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A954839" w14:textId="77777777" w:rsidR="00156B41" w:rsidRPr="00155BAC" w:rsidRDefault="00156B41" w:rsidP="00CB3AB3">
      <w:pPr>
        <w:pStyle w:val="Textoindependiente"/>
        <w:spacing w:before="1"/>
        <w:ind w:right="59"/>
        <w:rPr>
          <w:rFonts w:ascii="Arial" w:hAnsi="Arial" w:cs="Arial"/>
          <w:sz w:val="18"/>
          <w:szCs w:val="18"/>
        </w:rPr>
      </w:pPr>
    </w:p>
    <w:p w14:paraId="0C007BB1" w14:textId="582C3454" w:rsidR="00BF4A36" w:rsidRPr="00155BAC" w:rsidRDefault="00156B41" w:rsidP="00567416">
      <w:pPr>
        <w:tabs>
          <w:tab w:val="left" w:pos="7371"/>
        </w:tabs>
        <w:spacing w:before="93"/>
        <w:ind w:right="59"/>
        <w:jc w:val="center"/>
        <w:rPr>
          <w:rFonts w:ascii="Arial" w:hAnsi="Arial" w:cs="Arial"/>
          <w:b/>
          <w:bCs/>
          <w:sz w:val="18"/>
          <w:szCs w:val="18"/>
        </w:rPr>
      </w:pPr>
      <w:r w:rsidRPr="00155BAC">
        <w:rPr>
          <w:rFonts w:ascii="Arial" w:hAnsi="Arial" w:cs="Arial"/>
          <w:b/>
          <w:bCs/>
          <w:sz w:val="18"/>
          <w:szCs w:val="18"/>
        </w:rPr>
        <w:t xml:space="preserve">COMPLEMENTO AL CONTRATO ELECTRÓNICO DE </w:t>
      </w:r>
      <w:r w:rsidR="004033DA">
        <w:rPr>
          <w:rFonts w:ascii="Arial" w:hAnsi="Arial" w:cs="Arial"/>
          <w:b/>
          <w:bCs/>
          <w:sz w:val="18"/>
          <w:szCs w:val="18"/>
        </w:rPr>
        <w:t>PRESTACIÓN DE SERVICIOS</w:t>
      </w:r>
      <w:r w:rsidR="00A10143">
        <w:rPr>
          <w:rFonts w:ascii="Arial" w:hAnsi="Arial" w:cs="Arial"/>
          <w:b/>
          <w:bCs/>
          <w:sz w:val="18"/>
          <w:szCs w:val="18"/>
        </w:rPr>
        <w:t xml:space="preserve"> </w:t>
      </w:r>
      <w:r w:rsidR="00EF329B" w:rsidRPr="00155BAC">
        <w:rPr>
          <w:rFonts w:ascii="Arial" w:hAnsi="Arial" w:cs="Arial"/>
          <w:b/>
          <w:bCs/>
          <w:sz w:val="18"/>
          <w:szCs w:val="18"/>
        </w:rPr>
        <w:t>No. XXXX</w:t>
      </w:r>
    </w:p>
    <w:p w14:paraId="0995E5A2" w14:textId="77777777" w:rsidR="004C6D31" w:rsidRPr="00155BAC" w:rsidRDefault="004C6D31" w:rsidP="00567416">
      <w:pPr>
        <w:tabs>
          <w:tab w:val="left" w:pos="7371"/>
        </w:tabs>
        <w:spacing w:before="93"/>
        <w:ind w:right="59"/>
        <w:jc w:val="center"/>
        <w:rPr>
          <w:rFonts w:ascii="Arial" w:hAnsi="Arial" w:cs="Arial"/>
          <w:b/>
          <w:bCs/>
          <w:sz w:val="18"/>
          <w:szCs w:val="18"/>
        </w:rPr>
      </w:pPr>
    </w:p>
    <w:p w14:paraId="56973165" w14:textId="77777777" w:rsidR="00156B41" w:rsidRPr="00155BAC" w:rsidRDefault="00156B41" w:rsidP="00CB3AB3">
      <w:pPr>
        <w:pStyle w:val="Textoindependiente"/>
        <w:spacing w:before="4"/>
        <w:ind w:right="59"/>
        <w:rPr>
          <w:rFonts w:ascii="Arial" w:hAnsi="Arial" w:cs="Arial"/>
          <w:b/>
          <w:sz w:val="18"/>
          <w:szCs w:val="18"/>
        </w:rPr>
      </w:pPr>
    </w:p>
    <w:p w14:paraId="014EDCB7" w14:textId="4E43C43E" w:rsidR="00156B41" w:rsidRPr="00155BAC" w:rsidRDefault="00156B41" w:rsidP="00CB3AB3">
      <w:pPr>
        <w:pStyle w:val="Textoindependiente"/>
        <w:spacing w:before="4"/>
        <w:ind w:right="59"/>
        <w:rPr>
          <w:rFonts w:ascii="Arial" w:hAnsi="Arial" w:cs="Arial"/>
          <w:sz w:val="18"/>
          <w:szCs w:val="18"/>
        </w:rPr>
      </w:pPr>
      <w:r w:rsidRPr="00155BAC">
        <w:rPr>
          <w:rFonts w:ascii="Arial" w:hAnsi="Arial" w:cs="Arial"/>
          <w:sz w:val="18"/>
          <w:szCs w:val="18"/>
        </w:rPr>
        <w:t xml:space="preserve">El presente </w:t>
      </w:r>
      <w:r w:rsidRPr="00155BAC">
        <w:rPr>
          <w:rFonts w:ascii="Arial" w:hAnsi="Arial" w:cs="Arial"/>
          <w:b/>
          <w:bCs/>
          <w:sz w:val="18"/>
          <w:szCs w:val="18"/>
        </w:rPr>
        <w:t xml:space="preserve">COMPLEMENTO AL CONTRATO ELECTRÓNICO DE </w:t>
      </w:r>
      <w:r w:rsidR="00A10143">
        <w:rPr>
          <w:rFonts w:ascii="Arial" w:hAnsi="Arial" w:cs="Arial"/>
          <w:b/>
          <w:bCs/>
          <w:sz w:val="18"/>
          <w:szCs w:val="18"/>
        </w:rPr>
        <w:t>SUMINISTRO</w:t>
      </w:r>
      <w:r w:rsidR="00A10143" w:rsidRPr="00155BAC">
        <w:rPr>
          <w:rFonts w:ascii="Arial" w:hAnsi="Arial" w:cs="Arial"/>
          <w:sz w:val="18"/>
          <w:szCs w:val="18"/>
        </w:rPr>
        <w:t xml:space="preserve"> </w:t>
      </w:r>
      <w:r w:rsidRPr="00155BAC">
        <w:rPr>
          <w:rFonts w:ascii="Arial" w:hAnsi="Arial" w:cs="Arial"/>
          <w:sz w:val="18"/>
          <w:szCs w:val="18"/>
        </w:rPr>
        <w:t xml:space="preserve">hace parte del </w:t>
      </w:r>
      <w:r w:rsidRPr="00155BAC">
        <w:rPr>
          <w:rFonts w:ascii="Arial" w:hAnsi="Arial" w:cs="Arial"/>
          <w:b/>
          <w:bCs/>
          <w:sz w:val="18"/>
          <w:szCs w:val="18"/>
        </w:rPr>
        <w:t>CONTRATO ELECTRÓNICO</w:t>
      </w:r>
      <w:r w:rsidRPr="00155BAC">
        <w:rPr>
          <w:rFonts w:ascii="Arial" w:hAnsi="Arial" w:cs="Arial"/>
          <w:sz w:val="18"/>
          <w:szCs w:val="18"/>
        </w:rPr>
        <w:t xml:space="preserve">, aprobado y aceptado por </w:t>
      </w:r>
      <w:r w:rsidRPr="00155BAC">
        <w:rPr>
          <w:rFonts w:ascii="Arial" w:hAnsi="Arial" w:cs="Arial"/>
          <w:b/>
          <w:bCs/>
          <w:sz w:val="18"/>
          <w:szCs w:val="18"/>
        </w:rPr>
        <w:t>GABRIEL ERNESTO LAGOS MEDINA</w:t>
      </w:r>
      <w:r w:rsidRPr="00155BAC">
        <w:rPr>
          <w:rFonts w:ascii="Arial" w:hAnsi="Arial" w:cs="Arial"/>
          <w:sz w:val="18"/>
          <w:szCs w:val="18"/>
        </w:rPr>
        <w:t xml:space="preserve">, identificado con cédula de ciudadanía No. 79.628.241, quien actúa como Secretario General, nombrado mediante Resolución No. 091 del 22 de enero 2024, y posesionado mediante acta No. 4185 del 23 de enero de 2024, en ejercicio de la delegación de que trata la Resolución No. 176 del 7 de febrero de 2024, </w:t>
      </w:r>
      <w:r w:rsidR="00F55743" w:rsidRPr="00155BAC">
        <w:rPr>
          <w:rFonts w:ascii="Arial" w:hAnsi="Arial" w:cs="Arial"/>
          <w:sz w:val="18"/>
          <w:szCs w:val="18"/>
        </w:rPr>
        <w:t xml:space="preserve">aclarada mediante la Resolución No. 1677 del 14 de noviembre de 2024, </w:t>
      </w:r>
      <w:r w:rsidRPr="00155BAC">
        <w:rPr>
          <w:rFonts w:ascii="Arial" w:hAnsi="Arial" w:cs="Arial"/>
          <w:sz w:val="18"/>
          <w:szCs w:val="18"/>
        </w:rPr>
        <w:t xml:space="preserve">actuando en nombre y representación del </w:t>
      </w:r>
      <w:r w:rsidRPr="00155BAC">
        <w:rPr>
          <w:rFonts w:ascii="Arial" w:hAnsi="Arial" w:cs="Arial"/>
          <w:b/>
          <w:bCs/>
          <w:sz w:val="18"/>
          <w:szCs w:val="18"/>
        </w:rPr>
        <w:t>INSTITUTO DISTRITAL DE RECREACIÓN Y DEPORTE - IDRD</w:t>
      </w:r>
      <w:r w:rsidRPr="00155BAC">
        <w:rPr>
          <w:rFonts w:ascii="Arial" w:hAnsi="Arial" w:cs="Arial"/>
          <w:sz w:val="18"/>
          <w:szCs w:val="18"/>
        </w:rPr>
        <w:t xml:space="preserve"> con NIT 860.061.099-1, quien para todos los efectos se denominará el </w:t>
      </w:r>
      <w:r w:rsidRPr="00155BAC">
        <w:rPr>
          <w:rFonts w:ascii="Arial" w:hAnsi="Arial" w:cs="Arial"/>
          <w:b/>
          <w:bCs/>
          <w:sz w:val="18"/>
          <w:szCs w:val="18"/>
        </w:rPr>
        <w:t>IDRD</w:t>
      </w:r>
      <w:r w:rsidRPr="00155BAC">
        <w:rPr>
          <w:rFonts w:ascii="Arial" w:hAnsi="Arial" w:cs="Arial"/>
          <w:sz w:val="18"/>
          <w:szCs w:val="18"/>
        </w:rPr>
        <w:t xml:space="preserve"> y </w:t>
      </w:r>
      <w:r w:rsidR="00EF329B" w:rsidRPr="00155BAC">
        <w:rPr>
          <w:rFonts w:ascii="Arial" w:eastAsia="Arial Unicode MS" w:hAnsi="Arial" w:cs="Arial"/>
          <w:color w:val="000000" w:themeColor="text1"/>
          <w:sz w:val="18"/>
          <w:szCs w:val="18"/>
          <w:bdr w:val="nil"/>
        </w:rPr>
        <w:t>XXXXXXXXXXXXXXXXXX</w:t>
      </w:r>
      <w:r w:rsidR="004C6D31" w:rsidRPr="00155BAC">
        <w:rPr>
          <w:rFonts w:ascii="Arial" w:eastAsia="Arial Unicode MS" w:hAnsi="Arial" w:cs="Arial"/>
          <w:color w:val="000000" w:themeColor="text1"/>
          <w:sz w:val="18"/>
          <w:szCs w:val="18"/>
          <w:bdr w:val="nil"/>
        </w:rPr>
        <w:t>, identific</w:t>
      </w:r>
      <w:r w:rsidR="00EF329B" w:rsidRPr="00155BAC">
        <w:rPr>
          <w:rFonts w:ascii="Arial" w:eastAsia="Arial Unicode MS" w:hAnsi="Arial" w:cs="Arial"/>
          <w:color w:val="000000" w:themeColor="text1"/>
          <w:sz w:val="18"/>
          <w:szCs w:val="18"/>
          <w:bdr w:val="nil"/>
        </w:rPr>
        <w:t>ado</w:t>
      </w:r>
      <w:r w:rsidR="004C6D31" w:rsidRPr="00155BAC">
        <w:rPr>
          <w:rFonts w:ascii="Arial" w:eastAsia="Arial Unicode MS" w:hAnsi="Arial" w:cs="Arial"/>
          <w:color w:val="000000" w:themeColor="text1"/>
          <w:sz w:val="18"/>
          <w:szCs w:val="18"/>
          <w:bdr w:val="nil"/>
        </w:rPr>
        <w:t xml:space="preserve"> con la C.C No. </w:t>
      </w:r>
      <w:r w:rsidR="00EF329B" w:rsidRPr="00155BAC">
        <w:rPr>
          <w:rFonts w:ascii="Arial" w:eastAsia="Arial Unicode MS" w:hAnsi="Arial" w:cs="Arial"/>
          <w:color w:val="000000" w:themeColor="text1"/>
          <w:sz w:val="18"/>
          <w:szCs w:val="18"/>
          <w:bdr w:val="nil"/>
        </w:rPr>
        <w:t>XXXXXXXXXXXX</w:t>
      </w:r>
      <w:r w:rsidR="004C6D31" w:rsidRPr="00155BAC">
        <w:rPr>
          <w:rFonts w:ascii="Arial" w:eastAsia="Arial Unicode MS" w:hAnsi="Arial" w:cs="Arial"/>
          <w:color w:val="000000" w:themeColor="text1"/>
          <w:sz w:val="18"/>
          <w:szCs w:val="18"/>
          <w:bdr w:val="nil"/>
        </w:rPr>
        <w:t xml:space="preserve"> expedida en </w:t>
      </w:r>
      <w:r w:rsidR="00EF329B" w:rsidRPr="00155BAC">
        <w:rPr>
          <w:rFonts w:ascii="Arial" w:eastAsia="Arial Unicode MS" w:hAnsi="Arial" w:cs="Arial"/>
          <w:color w:val="000000" w:themeColor="text1"/>
          <w:sz w:val="18"/>
          <w:szCs w:val="18"/>
          <w:bdr w:val="nil"/>
        </w:rPr>
        <w:t>XXXXXXX</w:t>
      </w:r>
      <w:r w:rsidR="00C3158D" w:rsidRPr="00155BAC">
        <w:rPr>
          <w:rFonts w:ascii="Arial" w:eastAsia="Arial Unicode MS" w:hAnsi="Arial" w:cs="Arial"/>
          <w:sz w:val="18"/>
          <w:szCs w:val="18"/>
          <w:bdr w:val="nil"/>
        </w:rPr>
        <w:t xml:space="preserve">, </w:t>
      </w:r>
      <w:r w:rsidRPr="00155BAC">
        <w:rPr>
          <w:rFonts w:ascii="Arial" w:hAnsi="Arial" w:cs="Arial"/>
          <w:sz w:val="18"/>
          <w:szCs w:val="18"/>
        </w:rPr>
        <w:t>quien actúa en calidad de Representante Legal</w:t>
      </w:r>
      <w:r w:rsidR="00BF4A36" w:rsidRPr="00155BAC">
        <w:rPr>
          <w:rFonts w:ascii="Arial" w:hAnsi="Arial" w:cs="Arial"/>
          <w:sz w:val="18"/>
          <w:szCs w:val="18"/>
        </w:rPr>
        <w:t xml:space="preserve"> de</w:t>
      </w:r>
      <w:r w:rsidR="00C3158D" w:rsidRPr="00155BAC">
        <w:rPr>
          <w:rFonts w:ascii="Arial" w:hAnsi="Arial" w:cs="Arial"/>
          <w:sz w:val="18"/>
          <w:szCs w:val="18"/>
        </w:rPr>
        <w:t xml:space="preserve"> </w:t>
      </w:r>
      <w:r w:rsidR="00EF329B" w:rsidRPr="00155BAC">
        <w:rPr>
          <w:rFonts w:ascii="Arial" w:eastAsia="Arial Unicode MS" w:hAnsi="Arial" w:cs="Arial"/>
          <w:b/>
          <w:color w:val="000000" w:themeColor="text1"/>
          <w:sz w:val="18"/>
          <w:szCs w:val="18"/>
          <w:bdr w:val="nil"/>
        </w:rPr>
        <w:t>XXXXXXXXXXXXXXXXX</w:t>
      </w:r>
      <w:r w:rsidRPr="00155BAC">
        <w:rPr>
          <w:rFonts w:ascii="Arial" w:hAnsi="Arial" w:cs="Arial"/>
          <w:sz w:val="18"/>
          <w:szCs w:val="18"/>
        </w:rPr>
        <w:t xml:space="preserve">, </w:t>
      </w:r>
      <w:r w:rsidRPr="00155BAC">
        <w:rPr>
          <w:rFonts w:ascii="Arial" w:eastAsia="Arial Unicode MS" w:hAnsi="Arial" w:cs="Arial"/>
          <w:color w:val="000000" w:themeColor="text1"/>
          <w:sz w:val="18"/>
          <w:szCs w:val="18"/>
          <w:bdr w:val="nil"/>
        </w:rPr>
        <w:t>identificad</w:t>
      </w:r>
      <w:r w:rsidR="00C3158D" w:rsidRPr="00155BAC">
        <w:rPr>
          <w:rFonts w:ascii="Arial" w:eastAsia="Arial Unicode MS" w:hAnsi="Arial" w:cs="Arial"/>
          <w:color w:val="000000" w:themeColor="text1"/>
          <w:sz w:val="18"/>
          <w:szCs w:val="18"/>
          <w:bdr w:val="nil"/>
        </w:rPr>
        <w:t>o</w:t>
      </w:r>
      <w:r w:rsidRPr="00155BAC">
        <w:rPr>
          <w:rFonts w:ascii="Arial" w:eastAsia="Arial Unicode MS" w:hAnsi="Arial" w:cs="Arial"/>
          <w:color w:val="000000" w:themeColor="text1"/>
          <w:sz w:val="18"/>
          <w:szCs w:val="18"/>
          <w:bdr w:val="nil"/>
        </w:rPr>
        <w:t xml:space="preserve"> con NIT</w:t>
      </w:r>
      <w:r w:rsidR="00C3158D" w:rsidRPr="00155BAC">
        <w:rPr>
          <w:rFonts w:ascii="Arial" w:eastAsia="Arial Unicode MS" w:hAnsi="Arial" w:cs="Arial"/>
          <w:color w:val="000000" w:themeColor="text1"/>
          <w:sz w:val="18"/>
          <w:szCs w:val="18"/>
          <w:bdr w:val="nil"/>
        </w:rPr>
        <w:t xml:space="preserve">. </w:t>
      </w:r>
      <w:r w:rsidR="00EF329B" w:rsidRPr="00155BAC">
        <w:rPr>
          <w:rFonts w:ascii="Arial" w:eastAsia="Arial Unicode MS" w:hAnsi="Arial" w:cs="Arial"/>
          <w:color w:val="000000" w:themeColor="text1"/>
          <w:sz w:val="18"/>
          <w:szCs w:val="18"/>
          <w:bdr w:val="nil"/>
        </w:rPr>
        <w:t>XXXXXXXX-</w:t>
      </w:r>
      <w:proofErr w:type="gramStart"/>
      <w:r w:rsidR="00EF329B" w:rsidRPr="00155BAC">
        <w:rPr>
          <w:rFonts w:ascii="Arial" w:eastAsia="Arial Unicode MS" w:hAnsi="Arial" w:cs="Arial"/>
          <w:color w:val="000000" w:themeColor="text1"/>
          <w:sz w:val="18"/>
          <w:szCs w:val="18"/>
          <w:bdr w:val="nil"/>
        </w:rPr>
        <w:t>X</w:t>
      </w:r>
      <w:r w:rsidR="004C6D31" w:rsidRPr="00155BAC">
        <w:rPr>
          <w:rFonts w:ascii="Arial" w:eastAsia="Arial Unicode MS" w:hAnsi="Arial" w:cs="Arial"/>
          <w:color w:val="000000" w:themeColor="text1"/>
          <w:sz w:val="18"/>
          <w:szCs w:val="18"/>
          <w:bdr w:val="nil"/>
        </w:rPr>
        <w:t> </w:t>
      </w:r>
      <w:r w:rsidR="00C3158D" w:rsidRPr="00155BAC">
        <w:rPr>
          <w:rFonts w:ascii="Arial" w:eastAsia="Arial Unicode MS" w:hAnsi="Arial" w:cs="Arial"/>
          <w:color w:val="000000" w:themeColor="text1"/>
          <w:sz w:val="18"/>
          <w:szCs w:val="18"/>
          <w:bdr w:val="nil"/>
        </w:rPr>
        <w:t xml:space="preserve"> </w:t>
      </w:r>
      <w:r w:rsidRPr="00155BAC">
        <w:rPr>
          <w:rFonts w:ascii="Arial" w:eastAsia="Arial Unicode MS" w:hAnsi="Arial" w:cs="Arial"/>
          <w:color w:val="000000" w:themeColor="text1"/>
          <w:sz w:val="18"/>
          <w:szCs w:val="18"/>
          <w:bdr w:val="nil"/>
        </w:rPr>
        <w:t>en</w:t>
      </w:r>
      <w:proofErr w:type="gramEnd"/>
      <w:r w:rsidRPr="00155BAC">
        <w:rPr>
          <w:rFonts w:ascii="Arial" w:hAnsi="Arial" w:cs="Arial"/>
          <w:sz w:val="18"/>
          <w:szCs w:val="18"/>
        </w:rPr>
        <w:t xml:space="preserve"> adelante </w:t>
      </w:r>
      <w:r w:rsidRPr="00155BAC">
        <w:rPr>
          <w:rFonts w:ascii="Arial" w:hAnsi="Arial" w:cs="Arial"/>
          <w:b/>
          <w:bCs/>
          <w:sz w:val="18"/>
          <w:szCs w:val="18"/>
        </w:rPr>
        <w:t>EL CONTRATISTA</w:t>
      </w:r>
      <w:r w:rsidRPr="00155BAC">
        <w:rPr>
          <w:rFonts w:ascii="Arial" w:hAnsi="Arial" w:cs="Arial"/>
          <w:sz w:val="18"/>
          <w:szCs w:val="18"/>
        </w:rPr>
        <w:t xml:space="preserve">. </w:t>
      </w:r>
    </w:p>
    <w:p w14:paraId="497616F8" w14:textId="77777777" w:rsidR="00156B41" w:rsidRPr="00155BAC" w:rsidRDefault="00156B41" w:rsidP="00CB3AB3">
      <w:pPr>
        <w:pStyle w:val="Textoindependiente"/>
        <w:spacing w:before="4"/>
        <w:ind w:right="59"/>
        <w:rPr>
          <w:rFonts w:ascii="Arial" w:hAnsi="Arial" w:cs="Arial"/>
          <w:b/>
          <w:sz w:val="18"/>
          <w:szCs w:val="18"/>
        </w:rPr>
      </w:pPr>
    </w:p>
    <w:p w14:paraId="525C14AA" w14:textId="77777777" w:rsidR="00156B41" w:rsidRPr="00155BAC" w:rsidRDefault="00156B41" w:rsidP="00CB3AB3">
      <w:pPr>
        <w:pStyle w:val="Textoindependiente"/>
        <w:ind w:right="-1"/>
        <w:rPr>
          <w:rFonts w:ascii="Arial" w:hAnsi="Arial" w:cs="Arial"/>
          <w:sz w:val="18"/>
          <w:szCs w:val="18"/>
        </w:rPr>
      </w:pPr>
      <w:r w:rsidRPr="00155BAC">
        <w:rPr>
          <w:rFonts w:ascii="Arial" w:hAnsi="Arial" w:cs="Arial"/>
          <w:sz w:val="18"/>
          <w:szCs w:val="18"/>
        </w:rPr>
        <w:t>El contrato electrónico está constituido por la propuesta y los anexos enviados a la Entidad, al proveedor y la aceptación por parte del proveedor; la firma electrónica y el sello de tiempo que provee la plataforma SECOP II. Este contrato tiene plena validez y fuerza obligatoria, de conformidad con el artículo 14 de la Ley 527 de 999 y el Decreto Nacional 2364 de 2012.</w:t>
      </w:r>
    </w:p>
    <w:p w14:paraId="3191AAA1" w14:textId="77777777" w:rsidR="00156B41" w:rsidRPr="00155BAC" w:rsidRDefault="00156B41" w:rsidP="00CB3AB3">
      <w:pPr>
        <w:pStyle w:val="Textoindependiente"/>
        <w:ind w:right="-1"/>
        <w:rPr>
          <w:rFonts w:ascii="Arial" w:hAnsi="Arial" w:cs="Arial"/>
          <w:sz w:val="18"/>
          <w:szCs w:val="18"/>
        </w:rPr>
      </w:pPr>
    </w:p>
    <w:p w14:paraId="3C4BB968" w14:textId="77777777" w:rsidR="00156B41" w:rsidRPr="00155BAC" w:rsidRDefault="00156B41" w:rsidP="00CB3AB3">
      <w:pPr>
        <w:pStyle w:val="Textoindependiente"/>
        <w:ind w:right="-1"/>
        <w:rPr>
          <w:rFonts w:ascii="Arial" w:hAnsi="Arial" w:cs="Arial"/>
          <w:sz w:val="18"/>
          <w:szCs w:val="18"/>
        </w:rPr>
      </w:pPr>
      <w:r w:rsidRPr="00155BAC">
        <w:rPr>
          <w:rFonts w:ascii="Arial" w:hAnsi="Arial" w:cs="Arial"/>
          <w:sz w:val="18"/>
          <w:szCs w:val="18"/>
        </w:rPr>
        <w:t>El contrato se somete a lo dispuesto a lo establecido en la ley 80 de 1993, ley 1150 de 2007, Decreto Nacional 1</w:t>
      </w:r>
      <w:r w:rsidR="00BF4A36" w:rsidRPr="00155BAC">
        <w:rPr>
          <w:rFonts w:ascii="Arial" w:hAnsi="Arial" w:cs="Arial"/>
          <w:sz w:val="18"/>
          <w:szCs w:val="18"/>
        </w:rPr>
        <w:t>0</w:t>
      </w:r>
      <w:r w:rsidRPr="00155BAC">
        <w:rPr>
          <w:rFonts w:ascii="Arial" w:hAnsi="Arial" w:cs="Arial"/>
          <w:sz w:val="18"/>
          <w:szCs w:val="18"/>
        </w:rPr>
        <w:t>82 de 2015, y demás decretos reglamentarios y normas que le sean concordantes.</w:t>
      </w:r>
    </w:p>
    <w:p w14:paraId="4014993B" w14:textId="77777777" w:rsidR="00156B41" w:rsidRPr="00155BAC" w:rsidRDefault="00156B41" w:rsidP="00CB3AB3">
      <w:pPr>
        <w:pStyle w:val="Textoindependiente"/>
        <w:ind w:right="-1"/>
        <w:rPr>
          <w:rFonts w:ascii="Arial" w:hAnsi="Arial" w:cs="Arial"/>
          <w:sz w:val="18"/>
          <w:szCs w:val="18"/>
        </w:rPr>
      </w:pPr>
    </w:p>
    <w:p w14:paraId="71474D17" w14:textId="77777777" w:rsidR="00156B41" w:rsidRPr="00155BAC" w:rsidRDefault="00156B41" w:rsidP="00F55743">
      <w:pPr>
        <w:pStyle w:val="Ttulo11"/>
        <w:ind w:left="0"/>
        <w:jc w:val="center"/>
        <w:rPr>
          <w:sz w:val="18"/>
          <w:szCs w:val="18"/>
        </w:rPr>
      </w:pPr>
      <w:r w:rsidRPr="00155BAC">
        <w:rPr>
          <w:spacing w:val="-2"/>
          <w:sz w:val="18"/>
          <w:szCs w:val="18"/>
        </w:rPr>
        <w:t>CONSIDERANDOS</w:t>
      </w:r>
    </w:p>
    <w:p w14:paraId="57655155" w14:textId="77777777" w:rsidR="00156B41" w:rsidRPr="00155BAC" w:rsidRDefault="00156B41" w:rsidP="00CB3AB3">
      <w:pPr>
        <w:pStyle w:val="Textoindependiente"/>
        <w:spacing w:before="4"/>
        <w:rPr>
          <w:rFonts w:ascii="Arial" w:hAnsi="Arial" w:cs="Arial"/>
          <w:b/>
          <w:sz w:val="18"/>
          <w:szCs w:val="18"/>
        </w:rPr>
      </w:pPr>
    </w:p>
    <w:p w14:paraId="3A3E6EE7" w14:textId="3B7ABD51" w:rsidR="00A10143" w:rsidRPr="00A10143" w:rsidRDefault="00A10143" w:rsidP="00A10143">
      <w:pPr>
        <w:pStyle w:val="Textoindependiente"/>
        <w:numPr>
          <w:ilvl w:val="0"/>
          <w:numId w:val="12"/>
        </w:numPr>
        <w:tabs>
          <w:tab w:val="left" w:pos="4211"/>
        </w:tabs>
        <w:rPr>
          <w:rFonts w:ascii="Arial" w:hAnsi="Arial" w:cs="Arial"/>
          <w:b/>
          <w:color w:val="000000" w:themeColor="text1"/>
          <w:sz w:val="18"/>
          <w:szCs w:val="18"/>
        </w:rPr>
      </w:pPr>
      <w:r w:rsidRPr="0060141C">
        <w:rPr>
          <w:rFonts w:ascii="Arial" w:hAnsi="Arial" w:cs="Arial"/>
          <w:bCs/>
          <w:noProof/>
          <w:sz w:val="18"/>
          <w:szCs w:val="18"/>
          <w:lang w:val="es-CO"/>
        </w:rPr>
        <w:t>Que el</w:t>
      </w:r>
      <w:r w:rsidRPr="0060141C">
        <w:rPr>
          <w:rFonts w:ascii="Arial" w:hAnsi="Arial" w:cs="Arial"/>
          <w:b/>
          <w:noProof/>
          <w:sz w:val="18"/>
          <w:szCs w:val="18"/>
          <w:lang w:val="es-CO"/>
        </w:rPr>
        <w:t xml:space="preserve"> INSTITUTO DISTRITAL DE RECREACIÓN Y DEPORTE – IDRD </w:t>
      </w:r>
      <w:r w:rsidRPr="0060141C">
        <w:rPr>
          <w:rFonts w:ascii="Arial" w:hAnsi="Arial" w:cs="Arial"/>
          <w:bCs/>
          <w:noProof/>
          <w:sz w:val="18"/>
          <w:szCs w:val="18"/>
          <w:lang w:val="es-CO"/>
        </w:rPr>
        <w:t>es una entidad descentralizada del orden distrital, creada por el Acuerdo No. 4 de 1978 como un establecimiento público con personería jurídica, autonomía administrativa y patrimonio independiente adscrita a la Secretaría de Cultura, Recreación y Deporte del Distrito Capital y pertenec</w:t>
      </w:r>
      <w:r>
        <w:rPr>
          <w:rFonts w:ascii="Arial" w:hAnsi="Arial" w:cs="Arial"/>
          <w:bCs/>
          <w:noProof/>
          <w:sz w:val="18"/>
          <w:szCs w:val="18"/>
          <w:lang w:val="es-CO"/>
        </w:rPr>
        <w:t>iente</w:t>
      </w:r>
      <w:r w:rsidRPr="0060141C">
        <w:rPr>
          <w:rFonts w:ascii="Arial" w:hAnsi="Arial" w:cs="Arial"/>
          <w:bCs/>
          <w:noProof/>
          <w:sz w:val="18"/>
          <w:szCs w:val="18"/>
          <w:lang w:val="es-CO"/>
        </w:rPr>
        <w:t xml:space="preserve"> al Sistema Nacional del Deporte.</w:t>
      </w:r>
    </w:p>
    <w:p w14:paraId="36640533" w14:textId="77777777" w:rsidR="00A10143" w:rsidRDefault="00A10143" w:rsidP="00A10143">
      <w:pPr>
        <w:pStyle w:val="Prrafodelista"/>
        <w:numPr>
          <w:ilvl w:val="0"/>
          <w:numId w:val="12"/>
        </w:numPr>
        <w:spacing w:before="100" w:beforeAutospacing="1" w:after="100" w:afterAutospacing="1"/>
        <w:jc w:val="both"/>
        <w:rPr>
          <w:rFonts w:ascii="Arial" w:eastAsia="Aptos" w:hAnsi="Arial" w:cs="Arial"/>
          <w:i/>
          <w:iCs/>
          <w:color w:val="000000" w:themeColor="text1"/>
          <w:sz w:val="18"/>
          <w:szCs w:val="18"/>
        </w:rPr>
      </w:pPr>
      <w:r w:rsidRPr="00A10143">
        <w:rPr>
          <w:rFonts w:ascii="Arial" w:eastAsia="Aptos" w:hAnsi="Arial" w:cs="Arial"/>
          <w:color w:val="000000" w:themeColor="text1"/>
          <w:sz w:val="18"/>
          <w:szCs w:val="18"/>
        </w:rPr>
        <w:t>El artículo 2 del Acuerdo 4 de 1978 precisa entre otras funciones del IDRD las de: “</w:t>
      </w:r>
      <w:r w:rsidRPr="00A10143">
        <w:rPr>
          <w:rFonts w:ascii="Arial" w:eastAsia="Aptos" w:hAnsi="Arial" w:cs="Arial"/>
          <w:i/>
          <w:iCs/>
          <w:color w:val="000000" w:themeColor="text1"/>
          <w:sz w:val="18"/>
          <w:szCs w:val="18"/>
        </w:rPr>
        <w:t>1. Formular políticas para el desarrollo masivo del deporte y la recreación en el Distrito Especial, con el fin de contribuir al mejoramiento físico y mental de sus habitantes, especialmente de la juventud.  (…)  4.Promover las actividades de recreación en los parques de propiedad distrital, conservar y dotar las unidades deportivas y procurar el establecimiento de nuevas fuentes de recreación. 5. Adquirir y enajenar a cualquier título los bienes muebles o inmuebles, cuando lo requiera el cumplimiento de sus fines. (…) 8. En general, celebrar toda clase de negocios jurídicos, de administración, disposición, gravamen o compromiso de sus bienes o rentas, dentro de la órbita de sus funciones.”</w:t>
      </w:r>
    </w:p>
    <w:p w14:paraId="7AF403A4" w14:textId="77777777" w:rsidR="00A10143" w:rsidRPr="00A10143" w:rsidRDefault="00A10143" w:rsidP="00A10143">
      <w:pPr>
        <w:pStyle w:val="Prrafodelista"/>
        <w:spacing w:before="100" w:beforeAutospacing="1" w:after="100" w:afterAutospacing="1"/>
        <w:ind w:left="604"/>
        <w:jc w:val="both"/>
        <w:rPr>
          <w:rFonts w:ascii="Arial" w:eastAsia="Aptos" w:hAnsi="Arial" w:cs="Arial"/>
          <w:i/>
          <w:iCs/>
          <w:color w:val="000000" w:themeColor="text1"/>
          <w:sz w:val="18"/>
          <w:szCs w:val="18"/>
        </w:rPr>
      </w:pPr>
    </w:p>
    <w:p w14:paraId="786ACCA9" w14:textId="5DF849DD" w:rsidR="00A10143" w:rsidRDefault="00A10143" w:rsidP="00A10143">
      <w:pPr>
        <w:pStyle w:val="Prrafodelista"/>
        <w:numPr>
          <w:ilvl w:val="0"/>
          <w:numId w:val="12"/>
        </w:numPr>
        <w:spacing w:beforeAutospacing="1" w:afterAutospacing="1"/>
        <w:jc w:val="both"/>
        <w:rPr>
          <w:rFonts w:ascii="Arial" w:hAnsi="Arial" w:cs="Arial"/>
          <w:color w:val="000000" w:themeColor="text1"/>
          <w:sz w:val="18"/>
          <w:szCs w:val="18"/>
        </w:rPr>
      </w:pPr>
      <w:r w:rsidRPr="00A10143">
        <w:rPr>
          <w:rFonts w:ascii="Arial" w:hAnsi="Arial" w:cs="Arial"/>
          <w:color w:val="000000" w:themeColor="text1"/>
          <w:sz w:val="18"/>
          <w:szCs w:val="18"/>
        </w:rPr>
        <w:t>Para el cumplimiento de sus funciones misionales, el IDRD cuenta con una estructura establecida en la Resolución 006 de 2017</w:t>
      </w:r>
      <w:r w:rsidRPr="00A10143">
        <w:rPr>
          <w:rFonts w:ascii="Arial" w:hAnsi="Arial" w:cs="Arial"/>
          <w:i/>
          <w:iCs/>
          <w:color w:val="000000" w:themeColor="text1"/>
          <w:sz w:val="18"/>
          <w:szCs w:val="18"/>
        </w:rPr>
        <w:t xml:space="preserve"> “Por la cual se modifica la estructura organizacional y las funciones de las dependencias del Instituto Distrital de Recreación y Deporte, y se dictan otras disposiciones”, </w:t>
      </w:r>
      <w:r w:rsidRPr="00A10143">
        <w:rPr>
          <w:rFonts w:ascii="Arial" w:hAnsi="Arial" w:cs="Arial"/>
          <w:color w:val="000000" w:themeColor="text1"/>
          <w:sz w:val="18"/>
          <w:szCs w:val="18"/>
        </w:rPr>
        <w:t>modificada entre otras por las Resoluciones 002 de 2023 y 014 de 2025, en la que se encuentra la Dirección General y sus Oficinas (Oficina Asesora de Comunicaciones, Oficina Jurídica, Oficina Asesora de Planeación, Oficina de Control Disciplinario Interno, Oficina de Control Interno, Oficina de Asuntos Locales, Oficina de Transformación Digital y Tecnología de la Información y la Oficina de Relacionamiento Integral con la Ciudadanía), la Secretaria General, la Subdirección Administrativa y Financiera, la Subdirección de Contratación y con tres (3) Subdirecciones técnicas a saber: Subdirección Técnica de Construcciones, Subdirección Técnica de Parques y la Subdirección Técnica de Recreación y Deportes, las cuales son las responsables de la materialización de la misionalidad de la entidad.</w:t>
      </w:r>
    </w:p>
    <w:p w14:paraId="433CF0D3" w14:textId="77777777" w:rsidR="00A10143" w:rsidRPr="00A10143" w:rsidRDefault="00A10143" w:rsidP="00A10143">
      <w:pPr>
        <w:pStyle w:val="Prrafodelista"/>
        <w:rPr>
          <w:rFonts w:ascii="Arial" w:hAnsi="Arial" w:cs="Arial"/>
          <w:color w:val="000000" w:themeColor="text1"/>
          <w:sz w:val="18"/>
          <w:szCs w:val="18"/>
        </w:rPr>
      </w:pPr>
    </w:p>
    <w:p w14:paraId="5A066AD2" w14:textId="77777777" w:rsidR="00A10143" w:rsidRPr="00A10143" w:rsidRDefault="00A10143" w:rsidP="00A10143">
      <w:pPr>
        <w:pStyle w:val="Prrafodelista"/>
        <w:spacing w:beforeAutospacing="1" w:afterAutospacing="1"/>
        <w:ind w:left="604"/>
        <w:jc w:val="both"/>
        <w:rPr>
          <w:rFonts w:ascii="Arial" w:hAnsi="Arial" w:cs="Arial"/>
          <w:color w:val="000000" w:themeColor="text1"/>
          <w:sz w:val="18"/>
          <w:szCs w:val="18"/>
        </w:rPr>
      </w:pPr>
    </w:p>
    <w:p w14:paraId="40C4D9FD" w14:textId="77777777" w:rsidR="00A10143" w:rsidRPr="00A10143" w:rsidRDefault="00A10143" w:rsidP="00A10143">
      <w:pPr>
        <w:pStyle w:val="Prrafodelista"/>
        <w:numPr>
          <w:ilvl w:val="0"/>
          <w:numId w:val="12"/>
        </w:numPr>
        <w:jc w:val="both"/>
        <w:rPr>
          <w:rFonts w:ascii="Arial" w:hAnsi="Arial" w:cs="Arial"/>
          <w:sz w:val="18"/>
          <w:szCs w:val="18"/>
        </w:rPr>
      </w:pPr>
      <w:r w:rsidRPr="00A10143">
        <w:rPr>
          <w:rFonts w:ascii="Arial" w:hAnsi="Arial" w:cs="Arial"/>
          <w:color w:val="000000" w:themeColor="text1"/>
          <w:sz w:val="18"/>
          <w:szCs w:val="18"/>
        </w:rPr>
        <w:t>Para el caso de la Subdirección Administrativa y Financiera, el artículo 11° de la resolución en mención modificado por el artículo 5 de la Resolución 014 de 2025, establece entre otras funciones las de:</w:t>
      </w:r>
      <w:r w:rsidRPr="00A10143">
        <w:rPr>
          <w:rFonts w:ascii="Arial" w:hAnsi="Arial" w:cs="Arial"/>
          <w:i/>
          <w:iCs/>
          <w:sz w:val="18"/>
          <w:szCs w:val="18"/>
        </w:rPr>
        <w:t xml:space="preserve"> </w:t>
      </w:r>
      <w:r w:rsidRPr="00A10143">
        <w:rPr>
          <w:rFonts w:ascii="Arial" w:hAnsi="Arial" w:cs="Arial"/>
          <w:i/>
          <w:iCs/>
          <w:color w:val="000000" w:themeColor="text1"/>
          <w:sz w:val="18"/>
          <w:szCs w:val="18"/>
        </w:rPr>
        <w:t xml:space="preserve">“2. Formular, ejecutar y controlar los planes, programas y proyectos de inversión a cargo de la Subdirección; 3. Planificar, organizar, coordinar y ejecutar los programas de desarrollo institucional y proponer estrategias orientadas al mejoramiento continuo en la prestación de los servicios institucionales.; </w:t>
      </w:r>
      <w:r w:rsidRPr="00A10143">
        <w:rPr>
          <w:rFonts w:ascii="Arial" w:hAnsi="Arial" w:cs="Arial"/>
          <w:i/>
          <w:iCs/>
          <w:sz w:val="18"/>
          <w:szCs w:val="18"/>
        </w:rPr>
        <w:t>4. Dirigir, coordinar y controlar la planeación, gestión y desarrollo de los programas y del proceso de administración del Talento Humano en sus componentes (provisión, capacitación y formación, inducción y reinducción, salud y seguridad en el trabajo; bienestar laboral, evaluación del desempeño y situaciones administrativas), así como en el procedimiento de liquidación y pago de nómina</w:t>
      </w:r>
      <w:r w:rsidRPr="00A10143">
        <w:rPr>
          <w:rFonts w:ascii="Arial" w:hAnsi="Arial" w:cs="Arial"/>
          <w:sz w:val="18"/>
          <w:szCs w:val="18"/>
        </w:rPr>
        <w:t xml:space="preserve">”. </w:t>
      </w:r>
    </w:p>
    <w:p w14:paraId="5AEB9407" w14:textId="77777777" w:rsidR="00A10143" w:rsidRPr="00A10143" w:rsidRDefault="00A10143" w:rsidP="00A10143">
      <w:pPr>
        <w:pStyle w:val="Prrafodelista"/>
        <w:ind w:left="604"/>
        <w:jc w:val="both"/>
        <w:rPr>
          <w:rFonts w:ascii="Arial" w:hAnsi="Arial" w:cs="Arial"/>
          <w:sz w:val="18"/>
          <w:szCs w:val="18"/>
        </w:rPr>
      </w:pPr>
    </w:p>
    <w:p w14:paraId="1A9AB792" w14:textId="77777777" w:rsidR="00A10143" w:rsidRPr="00A10143" w:rsidRDefault="00A10143" w:rsidP="00A10143">
      <w:pPr>
        <w:pStyle w:val="Prrafodelista"/>
        <w:numPr>
          <w:ilvl w:val="0"/>
          <w:numId w:val="12"/>
        </w:numPr>
        <w:jc w:val="both"/>
        <w:rPr>
          <w:rFonts w:ascii="Arial" w:hAnsi="Arial" w:cs="Arial"/>
          <w:sz w:val="18"/>
          <w:szCs w:val="18"/>
        </w:rPr>
      </w:pPr>
      <w:r w:rsidRPr="00A10143">
        <w:rPr>
          <w:rFonts w:ascii="Arial" w:hAnsi="Arial" w:cs="Arial"/>
          <w:sz w:val="18"/>
          <w:szCs w:val="18"/>
        </w:rPr>
        <w:t>Es así como, en el Instituto Distrital de Recreación y Deporte (IDRD), la Subdirección Administrativa y Financiera tiene a su cargo la función de dirigir, coordinar y controlar la planeación, gestión y desarrollo de los programas y del proceso de administración del talento humano. Esta responsabilidad se relaciona de manera directa con la dotación legal de vestido y calzado de labor, en la medida en que esta constituye una prestación social obligatoria que debe ser planificada, presupuestada, ejecutada y supervisada como parte de la gestión integral del talento humano.</w:t>
      </w:r>
    </w:p>
    <w:p w14:paraId="3C812C83" w14:textId="77777777" w:rsidR="00A10143" w:rsidRPr="00A10143" w:rsidRDefault="00A10143" w:rsidP="00A10143">
      <w:pPr>
        <w:pStyle w:val="Prrafodelista"/>
        <w:ind w:left="604"/>
        <w:jc w:val="both"/>
        <w:rPr>
          <w:rFonts w:ascii="Arial" w:hAnsi="Arial" w:cs="Arial"/>
          <w:sz w:val="18"/>
          <w:szCs w:val="18"/>
        </w:rPr>
      </w:pPr>
    </w:p>
    <w:p w14:paraId="42957A93" w14:textId="77777777" w:rsidR="00A10143" w:rsidRPr="00A10143" w:rsidRDefault="00A10143" w:rsidP="00A10143">
      <w:pPr>
        <w:pStyle w:val="Prrafodelista"/>
        <w:numPr>
          <w:ilvl w:val="0"/>
          <w:numId w:val="12"/>
        </w:numPr>
        <w:jc w:val="both"/>
        <w:rPr>
          <w:rFonts w:ascii="Arial" w:hAnsi="Arial" w:cs="Arial"/>
          <w:sz w:val="18"/>
          <w:szCs w:val="18"/>
        </w:rPr>
      </w:pPr>
      <w:r w:rsidRPr="00A10143">
        <w:rPr>
          <w:rFonts w:ascii="Arial" w:hAnsi="Arial" w:cs="Arial"/>
          <w:sz w:val="18"/>
          <w:szCs w:val="18"/>
        </w:rPr>
        <w:t>La Ley 70 de 1988 y su Decreto Reglamentario 1978 de 1989 regulan el derecho que asiste a los servidores públicos a recibir, cada cuatro (4) meses, un par de zapatos y un vestido de labor, siempre que su remuneración mensual sea inferior a dos (2) veces el Salario Mínimo Legal Mensual Vigente (SMLMV).</w:t>
      </w:r>
    </w:p>
    <w:p w14:paraId="7B8C4333" w14:textId="77777777" w:rsidR="00A10143" w:rsidRPr="00A10143" w:rsidRDefault="00A10143" w:rsidP="00A10143">
      <w:pPr>
        <w:pStyle w:val="Prrafodelista"/>
        <w:ind w:left="604"/>
        <w:jc w:val="both"/>
        <w:rPr>
          <w:rFonts w:ascii="Arial" w:hAnsi="Arial" w:cs="Arial"/>
          <w:sz w:val="18"/>
          <w:szCs w:val="18"/>
        </w:rPr>
      </w:pPr>
    </w:p>
    <w:p w14:paraId="3D2B9ABD" w14:textId="77777777" w:rsidR="00A10143" w:rsidRDefault="00A10143" w:rsidP="00A10143">
      <w:pPr>
        <w:pStyle w:val="Prrafodelista"/>
        <w:numPr>
          <w:ilvl w:val="0"/>
          <w:numId w:val="12"/>
        </w:numPr>
        <w:jc w:val="both"/>
        <w:rPr>
          <w:rFonts w:ascii="Arial" w:hAnsi="Arial" w:cs="Arial"/>
          <w:sz w:val="18"/>
          <w:szCs w:val="18"/>
        </w:rPr>
      </w:pPr>
      <w:r w:rsidRPr="00A10143">
        <w:rPr>
          <w:rFonts w:ascii="Arial" w:hAnsi="Arial" w:cs="Arial"/>
          <w:sz w:val="18"/>
          <w:szCs w:val="18"/>
        </w:rPr>
        <w:t>La Ley 70 de 1988, “</w:t>
      </w:r>
      <w:r w:rsidRPr="00A10143">
        <w:rPr>
          <w:rFonts w:ascii="Arial" w:hAnsi="Arial" w:cs="Arial"/>
          <w:i/>
          <w:iCs/>
          <w:sz w:val="18"/>
          <w:szCs w:val="18"/>
        </w:rPr>
        <w:t xml:space="preserve">por la cual se dispone el suministro de calzado y vestido de labor para los empleados </w:t>
      </w:r>
      <w:r w:rsidRPr="00A10143">
        <w:rPr>
          <w:rFonts w:ascii="Arial" w:hAnsi="Arial" w:cs="Arial"/>
          <w:i/>
          <w:iCs/>
          <w:sz w:val="18"/>
          <w:szCs w:val="18"/>
        </w:rPr>
        <w:lastRenderedPageBreak/>
        <w:t>del sector público</w:t>
      </w:r>
      <w:r w:rsidRPr="00A10143">
        <w:rPr>
          <w:rFonts w:ascii="Arial" w:hAnsi="Arial" w:cs="Arial"/>
          <w:sz w:val="18"/>
          <w:szCs w:val="18"/>
        </w:rPr>
        <w:t>”, establece en su artículo 1°:</w:t>
      </w:r>
    </w:p>
    <w:p w14:paraId="4CDC089F" w14:textId="77777777" w:rsidR="00A10143" w:rsidRPr="00A10143" w:rsidRDefault="00A10143" w:rsidP="00A10143">
      <w:pPr>
        <w:pStyle w:val="Prrafodelista"/>
        <w:rPr>
          <w:rFonts w:ascii="Arial" w:hAnsi="Arial" w:cs="Arial"/>
          <w:sz w:val="18"/>
          <w:szCs w:val="18"/>
        </w:rPr>
      </w:pPr>
    </w:p>
    <w:p w14:paraId="0A95A958" w14:textId="2D1FEF49" w:rsidR="00A10143" w:rsidRPr="00A10143" w:rsidRDefault="00A10143" w:rsidP="00A10143">
      <w:pPr>
        <w:pStyle w:val="Prrafodelista"/>
        <w:ind w:left="604"/>
        <w:jc w:val="both"/>
        <w:rPr>
          <w:rFonts w:ascii="Arial" w:hAnsi="Arial" w:cs="Arial"/>
          <w:sz w:val="18"/>
          <w:szCs w:val="18"/>
        </w:rPr>
      </w:pPr>
      <w:r w:rsidRPr="00A10143">
        <w:rPr>
          <w:rFonts w:ascii="Arial" w:hAnsi="Arial" w:cs="Arial"/>
          <w:sz w:val="18"/>
          <w:szCs w:val="18"/>
        </w:rPr>
        <w:t>“</w:t>
      </w:r>
      <w:bookmarkStart w:id="0" w:name="OLE_LINK2"/>
      <w:r w:rsidRPr="00A10143">
        <w:rPr>
          <w:rFonts w:ascii="Arial" w:hAnsi="Arial" w:cs="Arial"/>
          <w:i/>
          <w:iCs/>
          <w:sz w:val="18"/>
          <w:szCs w:val="18"/>
        </w:rPr>
        <w:t>Los empleados del sector oficial que trabajan al servicio de los ministerios, departamentos administrativos, superintendencias, establecimientos públicos, unidades administrativas especiales, empresas industriales o comerciales de tipo oficial y sociedades de economía mixta, tendrán derecho a que la entidad con que laboran les suministre cada cuatro (4) meses, en forma gratuita, un par de zapatos y un (1) vestido de labor, siempre que su remuneración mensual sea inferior a dos (2) veces el salario mínimo legal vigente. Esta prestación se reconocerá al empleado oficial que haya cumplido más de tres (3) meses al servicio de la entidad empleadora</w:t>
      </w:r>
      <w:bookmarkEnd w:id="0"/>
      <w:r w:rsidRPr="00A10143">
        <w:rPr>
          <w:rFonts w:ascii="Arial" w:hAnsi="Arial" w:cs="Arial"/>
          <w:i/>
          <w:iCs/>
          <w:sz w:val="18"/>
          <w:szCs w:val="18"/>
        </w:rPr>
        <w:t>.</w:t>
      </w:r>
      <w:r w:rsidRPr="00A10143">
        <w:rPr>
          <w:rFonts w:ascii="Arial" w:hAnsi="Arial" w:cs="Arial"/>
          <w:sz w:val="18"/>
          <w:szCs w:val="18"/>
        </w:rPr>
        <w:t>”</w:t>
      </w:r>
    </w:p>
    <w:p w14:paraId="2A8E46DF" w14:textId="77777777" w:rsidR="00A10143" w:rsidRPr="00A10143" w:rsidRDefault="00A10143" w:rsidP="00A10143">
      <w:pPr>
        <w:pStyle w:val="Prrafodelista"/>
        <w:ind w:left="604"/>
        <w:jc w:val="both"/>
        <w:rPr>
          <w:rFonts w:ascii="Arial" w:hAnsi="Arial" w:cs="Arial"/>
          <w:sz w:val="18"/>
          <w:szCs w:val="18"/>
        </w:rPr>
      </w:pPr>
    </w:p>
    <w:p w14:paraId="2F41B1CE" w14:textId="77777777" w:rsidR="00A10143" w:rsidRPr="00A10143" w:rsidRDefault="00A10143" w:rsidP="00A10143">
      <w:pPr>
        <w:pStyle w:val="Prrafodelista"/>
        <w:numPr>
          <w:ilvl w:val="0"/>
          <w:numId w:val="12"/>
        </w:numPr>
        <w:jc w:val="both"/>
        <w:rPr>
          <w:rFonts w:ascii="Arial" w:hAnsi="Arial" w:cs="Arial"/>
          <w:sz w:val="18"/>
          <w:szCs w:val="18"/>
        </w:rPr>
      </w:pPr>
      <w:r w:rsidRPr="00A10143">
        <w:rPr>
          <w:rFonts w:ascii="Arial" w:hAnsi="Arial" w:cs="Arial"/>
          <w:sz w:val="18"/>
          <w:szCs w:val="18"/>
        </w:rPr>
        <w:t>Por su parte, el Decreto 1978 de 1989 dispone en su artículo 3°:</w:t>
      </w:r>
    </w:p>
    <w:p w14:paraId="600D85CA" w14:textId="77777777" w:rsidR="00A10143" w:rsidRDefault="00A10143" w:rsidP="00A10143">
      <w:pPr>
        <w:pStyle w:val="Prrafodelista"/>
        <w:ind w:left="604"/>
        <w:jc w:val="both"/>
        <w:rPr>
          <w:rFonts w:ascii="Arial" w:hAnsi="Arial" w:cs="Arial"/>
          <w:i/>
          <w:iCs/>
          <w:sz w:val="18"/>
          <w:szCs w:val="18"/>
        </w:rPr>
      </w:pPr>
    </w:p>
    <w:p w14:paraId="1C412192" w14:textId="000F2510" w:rsidR="00A10143" w:rsidRPr="00A10143" w:rsidRDefault="00A10143" w:rsidP="00A10143">
      <w:pPr>
        <w:pStyle w:val="Prrafodelista"/>
        <w:ind w:left="604"/>
        <w:jc w:val="both"/>
        <w:rPr>
          <w:rFonts w:ascii="Arial" w:hAnsi="Arial" w:cs="Arial"/>
          <w:sz w:val="18"/>
          <w:szCs w:val="18"/>
        </w:rPr>
      </w:pPr>
      <w:r w:rsidRPr="00A10143">
        <w:rPr>
          <w:rFonts w:ascii="Arial" w:hAnsi="Arial" w:cs="Arial"/>
          <w:i/>
          <w:iCs/>
          <w:sz w:val="18"/>
          <w:szCs w:val="18"/>
        </w:rPr>
        <w:t>“Para tener derecho a la dotación a que se refiere este Decreto, el trabajador debe haber laborado para la respectiva entidad por lo menos tres (3) meses en forma ininterrumpida, antes de la fecha de cada suministro, y devengar una remuneración mensual inferior a dos (2) veces el salario mínimo legal vigente.”</w:t>
      </w:r>
    </w:p>
    <w:p w14:paraId="09B1A706" w14:textId="77777777" w:rsidR="00A10143" w:rsidRPr="00A10143" w:rsidRDefault="00A10143" w:rsidP="00A10143">
      <w:pPr>
        <w:pStyle w:val="Prrafodelista"/>
        <w:ind w:left="604"/>
        <w:jc w:val="both"/>
        <w:rPr>
          <w:rFonts w:ascii="Arial" w:hAnsi="Arial" w:cs="Arial"/>
          <w:sz w:val="18"/>
          <w:szCs w:val="18"/>
        </w:rPr>
      </w:pPr>
    </w:p>
    <w:p w14:paraId="7F614181" w14:textId="77777777" w:rsidR="00A10143" w:rsidRPr="00A10143" w:rsidRDefault="00A10143" w:rsidP="00A10143">
      <w:pPr>
        <w:pStyle w:val="Prrafodelista"/>
        <w:numPr>
          <w:ilvl w:val="0"/>
          <w:numId w:val="12"/>
        </w:numPr>
        <w:jc w:val="both"/>
        <w:rPr>
          <w:rFonts w:ascii="Arial" w:hAnsi="Arial" w:cs="Arial"/>
          <w:sz w:val="18"/>
          <w:szCs w:val="18"/>
        </w:rPr>
      </w:pPr>
      <w:r w:rsidRPr="00A10143">
        <w:rPr>
          <w:rFonts w:ascii="Arial" w:hAnsi="Arial" w:cs="Arial"/>
          <w:sz w:val="18"/>
          <w:szCs w:val="18"/>
        </w:rPr>
        <w:t>De conformidad con las normas citadas, los empleados públicos vinculados a las entidades señaladas en el artículo 1° del Decreto 1978 de 1989</w:t>
      </w:r>
      <w:r w:rsidRPr="0060141C">
        <w:rPr>
          <w:rStyle w:val="Refdenotaalpie"/>
          <w:rFonts w:ascii="Arial" w:hAnsi="Arial" w:cs="Arial"/>
          <w:sz w:val="18"/>
          <w:szCs w:val="18"/>
        </w:rPr>
        <w:footnoteReference w:id="1"/>
      </w:r>
      <w:r w:rsidRPr="00A10143">
        <w:rPr>
          <w:rFonts w:ascii="Arial" w:hAnsi="Arial" w:cs="Arial"/>
          <w:sz w:val="18"/>
          <w:szCs w:val="18"/>
        </w:rPr>
        <w:t xml:space="preserve"> tienen derecho a que la respectiva entidad les suministre, en forma gratuita y cada cuatro (4) meses, un par de zapatos y un vestido de labor, siempre que: (i) hayan laborado para la entidad por lo menos tres (3) meses en forma ininterrumpida antes de la fecha de cada suministro, y (</w:t>
      </w:r>
      <w:proofErr w:type="spellStart"/>
      <w:r w:rsidRPr="00A10143">
        <w:rPr>
          <w:rFonts w:ascii="Arial" w:hAnsi="Arial" w:cs="Arial"/>
          <w:sz w:val="18"/>
          <w:szCs w:val="18"/>
        </w:rPr>
        <w:t>ii</w:t>
      </w:r>
      <w:proofErr w:type="spellEnd"/>
      <w:r w:rsidRPr="00A10143">
        <w:rPr>
          <w:rFonts w:ascii="Arial" w:hAnsi="Arial" w:cs="Arial"/>
          <w:sz w:val="18"/>
          <w:szCs w:val="18"/>
        </w:rPr>
        <w:t>) devenguen una remuneración mensual inferior a dos (2) veces el salario mínimo legal vigente.</w:t>
      </w:r>
    </w:p>
    <w:p w14:paraId="511AF822" w14:textId="77777777" w:rsidR="00A10143" w:rsidRPr="00A10143" w:rsidRDefault="00A10143" w:rsidP="00A10143">
      <w:pPr>
        <w:pStyle w:val="Prrafodelista"/>
        <w:ind w:left="604"/>
        <w:jc w:val="both"/>
        <w:rPr>
          <w:rFonts w:ascii="Arial" w:hAnsi="Arial" w:cs="Arial"/>
          <w:sz w:val="18"/>
          <w:szCs w:val="18"/>
        </w:rPr>
      </w:pPr>
    </w:p>
    <w:p w14:paraId="12AE1D60" w14:textId="77777777" w:rsidR="00A10143" w:rsidRPr="00A10143" w:rsidRDefault="00A10143" w:rsidP="00A10143">
      <w:pPr>
        <w:pStyle w:val="Prrafodelista"/>
        <w:numPr>
          <w:ilvl w:val="0"/>
          <w:numId w:val="12"/>
        </w:numPr>
        <w:jc w:val="both"/>
        <w:rPr>
          <w:rFonts w:ascii="Arial" w:hAnsi="Arial" w:cs="Arial"/>
          <w:sz w:val="18"/>
          <w:szCs w:val="18"/>
        </w:rPr>
      </w:pPr>
      <w:r w:rsidRPr="00A10143">
        <w:rPr>
          <w:rFonts w:ascii="Arial" w:hAnsi="Arial" w:cs="Arial"/>
          <w:sz w:val="18"/>
          <w:szCs w:val="18"/>
        </w:rPr>
        <w:t>En consecuencia, la dotación de calzado y vestido de labor constituye una prestación social de carácter periódico que debe otorgarse durante la vigencia de la relación laboral a los empleados públicos y trabajadores oficiales que cumplan los requisitos legales, esto es, que devenguen hasta dos (2) veces el salario mínimo legal vigente y que hayan prestado sus servicios por un término mínimo de tres (3) meses continuos antes de la fecha de cada suministro. Por tanto, su reconocimiento y entrega se encuentran condicionados al cumplimiento estricto de tales requisitos.</w:t>
      </w:r>
    </w:p>
    <w:p w14:paraId="3CA9AA5E" w14:textId="77777777" w:rsidR="00A10143" w:rsidRPr="00A10143" w:rsidRDefault="00A10143" w:rsidP="00A10143">
      <w:pPr>
        <w:pStyle w:val="Prrafodelista"/>
        <w:ind w:left="604"/>
        <w:jc w:val="both"/>
        <w:rPr>
          <w:rFonts w:ascii="Arial" w:hAnsi="Arial" w:cs="Arial"/>
          <w:sz w:val="18"/>
          <w:szCs w:val="18"/>
        </w:rPr>
      </w:pPr>
    </w:p>
    <w:p w14:paraId="7DFBB629" w14:textId="5F9566DF" w:rsidR="00A10143" w:rsidRPr="00A10143" w:rsidRDefault="00A10143" w:rsidP="00A10143">
      <w:pPr>
        <w:pStyle w:val="Prrafodelista"/>
        <w:numPr>
          <w:ilvl w:val="0"/>
          <w:numId w:val="12"/>
        </w:numPr>
        <w:jc w:val="both"/>
        <w:rPr>
          <w:rFonts w:ascii="Arial" w:hAnsi="Arial" w:cs="Arial"/>
          <w:sz w:val="18"/>
          <w:szCs w:val="18"/>
        </w:rPr>
      </w:pPr>
      <w:r w:rsidRPr="00A10143">
        <w:rPr>
          <w:rFonts w:ascii="Arial" w:hAnsi="Arial" w:cs="Arial"/>
          <w:sz w:val="18"/>
          <w:szCs w:val="18"/>
        </w:rPr>
        <w:t>Ahora bien, el numeral 7 del artículo 17 de la Resolución 05 del 13 de mayo de 1997, mediante la cual se reformaron los estatutos del Instituto Distrital para la Recreación y el Deporte - IDRD, establece como función de la Junta Directiva adoptar la estructura orgánica del Instituto y crear, suprimir o reestructurar dependencias y cargos, sin generar nuevas obligaciones presupuestales.</w:t>
      </w:r>
      <w:r>
        <w:rPr>
          <w:rFonts w:ascii="Arial" w:hAnsi="Arial" w:cs="Arial"/>
          <w:sz w:val="18"/>
          <w:szCs w:val="18"/>
        </w:rPr>
        <w:t xml:space="preserve"> </w:t>
      </w:r>
      <w:r w:rsidRPr="00A10143">
        <w:rPr>
          <w:rFonts w:ascii="Arial" w:hAnsi="Arial" w:cs="Arial"/>
          <w:sz w:val="18"/>
          <w:szCs w:val="18"/>
        </w:rPr>
        <w:t>En ejercicio de dicha facultad, mediante Resolución 003 del 24 de mayo de 2023 se modificó la planta de personal del Instituto Distrital de Recreación y Deporte. Así mismo, mediante Resolución 015 de 2025 se modificó el artículo 3 de la Resolución 003 de 2023, estableciendo la planta de empleos del Instituto, en la cual se determina la denominación, código, grado y número de cargos que conforman la planta global.</w:t>
      </w:r>
    </w:p>
    <w:p w14:paraId="3C88486B" w14:textId="77777777" w:rsidR="00A10143" w:rsidRPr="00A10143" w:rsidRDefault="00A10143" w:rsidP="00A10143">
      <w:pPr>
        <w:pStyle w:val="Prrafodelista"/>
        <w:ind w:left="604"/>
        <w:jc w:val="both"/>
        <w:rPr>
          <w:rFonts w:ascii="Arial" w:hAnsi="Arial" w:cs="Arial"/>
          <w:sz w:val="18"/>
          <w:szCs w:val="18"/>
        </w:rPr>
      </w:pPr>
    </w:p>
    <w:p w14:paraId="534EFEB9" w14:textId="77777777" w:rsidR="00A10143" w:rsidRPr="00A10143" w:rsidRDefault="00A10143" w:rsidP="00A10143">
      <w:pPr>
        <w:pStyle w:val="Prrafodelista"/>
        <w:numPr>
          <w:ilvl w:val="0"/>
          <w:numId w:val="12"/>
        </w:numPr>
        <w:jc w:val="both"/>
        <w:rPr>
          <w:rFonts w:ascii="Arial" w:hAnsi="Arial" w:cs="Arial"/>
          <w:sz w:val="18"/>
          <w:szCs w:val="18"/>
        </w:rPr>
      </w:pPr>
      <w:r w:rsidRPr="00A10143">
        <w:rPr>
          <w:rFonts w:ascii="Arial" w:hAnsi="Arial" w:cs="Arial"/>
          <w:sz w:val="18"/>
          <w:szCs w:val="18"/>
        </w:rPr>
        <w:t>En virtud de lo anterior, la Subdirección Administrativa y Financiera, a través del Área de Talento Humano, identificó a los servidores públicos de la planta global del Instituto que, al percibir una asignación básica mensual inferior a dos (2) salarios mínimos legales mensuales vigentes y contar con más de tres (3) meses de servicio en la entidad, tienen derecho a recibir la dotación legal consistente en la entrega gratuita de vestido y calzado de labor para el desempeño de las funciones propias de su empleo, de conformidad con lo establecido en la Ley 70 de 1988 y el Decreto Reglamentario 1978 de 1989.</w:t>
      </w:r>
    </w:p>
    <w:p w14:paraId="036680B7" w14:textId="77777777" w:rsidR="00A10143" w:rsidRPr="00A10143" w:rsidRDefault="00A10143" w:rsidP="00A10143">
      <w:pPr>
        <w:jc w:val="both"/>
        <w:rPr>
          <w:rFonts w:ascii="Arial" w:hAnsi="Arial" w:cs="Arial"/>
          <w:sz w:val="18"/>
          <w:szCs w:val="18"/>
        </w:rPr>
      </w:pPr>
    </w:p>
    <w:p w14:paraId="0E64AC3F" w14:textId="7FE7AC1D" w:rsidR="00A10143" w:rsidRPr="00A10143" w:rsidRDefault="00A10143" w:rsidP="00A10143">
      <w:pPr>
        <w:pStyle w:val="Prrafodelista"/>
        <w:numPr>
          <w:ilvl w:val="0"/>
          <w:numId w:val="12"/>
        </w:numPr>
        <w:jc w:val="both"/>
        <w:rPr>
          <w:rFonts w:ascii="Arial" w:hAnsi="Arial" w:cs="Arial"/>
          <w:sz w:val="18"/>
          <w:szCs w:val="18"/>
        </w:rPr>
      </w:pPr>
      <w:r w:rsidRPr="00A10143">
        <w:rPr>
          <w:rFonts w:ascii="Arial" w:hAnsi="Arial" w:cs="Arial"/>
          <w:sz w:val="18"/>
          <w:szCs w:val="18"/>
        </w:rPr>
        <w:t xml:space="preserve">En consecuencia, se requiere adelantar el proceso de contratación para la </w:t>
      </w:r>
      <w:proofErr w:type="gramStart"/>
      <w:r w:rsidR="004033DA" w:rsidRPr="004033DA">
        <w:rPr>
          <w:rFonts w:ascii="Arial" w:hAnsi="Arial" w:cs="Arial"/>
          <w:b/>
          <w:bCs/>
          <w:sz w:val="18"/>
          <w:szCs w:val="18"/>
        </w:rPr>
        <w:t>EL</w:t>
      </w:r>
      <w:r w:rsidR="004033DA">
        <w:rPr>
          <w:rFonts w:ascii="Arial" w:hAnsi="Arial" w:cs="Arial"/>
          <w:sz w:val="18"/>
          <w:szCs w:val="18"/>
        </w:rPr>
        <w:t xml:space="preserve"> </w:t>
      </w:r>
      <w:r w:rsidR="004033DA" w:rsidRPr="004033DA">
        <w:rPr>
          <w:rFonts w:ascii="Arial" w:hAnsi="Arial" w:cs="Arial"/>
          <w:b/>
          <w:bCs/>
          <w:sz w:val="18"/>
          <w:szCs w:val="18"/>
        </w:rPr>
        <w:t xml:space="preserve"> LICENCIAMIENTO</w:t>
      </w:r>
      <w:proofErr w:type="gramEnd"/>
      <w:r w:rsidR="004033DA" w:rsidRPr="004033DA">
        <w:rPr>
          <w:rFonts w:ascii="Arial" w:hAnsi="Arial" w:cs="Arial"/>
          <w:b/>
          <w:bCs/>
          <w:sz w:val="18"/>
          <w:szCs w:val="18"/>
        </w:rPr>
        <w:t xml:space="preserve"> Y SOPORTE A LA PLATAFORMA DE SEGURIDAD DE LOS FIREWALLS PALO ALTO QUE POSEE EL INSTITUTO DISTRITAL DE RECREACIÓN Y DEPORTE -IDRD-</w:t>
      </w:r>
      <w:r w:rsidRPr="00A10143">
        <w:rPr>
          <w:rFonts w:ascii="Arial" w:hAnsi="Arial" w:cs="Arial"/>
          <w:sz w:val="18"/>
          <w:szCs w:val="18"/>
        </w:rPr>
        <w:t>, con el fin de garantizar el cumplimiento de esta obligación legal.</w:t>
      </w:r>
    </w:p>
    <w:p w14:paraId="2502FBAD" w14:textId="17C4C4A6" w:rsidR="007C45CE" w:rsidRPr="00155BAC" w:rsidRDefault="007C45CE" w:rsidP="00A10143">
      <w:pPr>
        <w:pStyle w:val="Textoindependiente"/>
        <w:ind w:left="604" w:right="-1"/>
        <w:rPr>
          <w:rFonts w:ascii="Arial" w:eastAsiaTheme="minorHAnsi" w:hAnsi="Arial" w:cs="Arial"/>
          <w:sz w:val="18"/>
          <w:szCs w:val="18"/>
          <w:lang w:val="es-CO"/>
        </w:rPr>
      </w:pPr>
    </w:p>
    <w:p w14:paraId="54AD63EB" w14:textId="77777777" w:rsidR="00EB4F01" w:rsidRPr="00EB4F01" w:rsidRDefault="00EB4F01" w:rsidP="00EB4F01">
      <w:pPr>
        <w:pStyle w:val="Textoindependiente"/>
        <w:ind w:left="604" w:right="-1"/>
        <w:rPr>
          <w:rFonts w:ascii="Arial" w:hAnsi="Arial" w:cs="Arial"/>
          <w:sz w:val="18"/>
          <w:szCs w:val="18"/>
        </w:rPr>
      </w:pPr>
    </w:p>
    <w:p w14:paraId="3E815CFF" w14:textId="44CB8445" w:rsidR="00156B41" w:rsidRPr="00155BAC" w:rsidRDefault="00156B41" w:rsidP="00290036">
      <w:pPr>
        <w:pStyle w:val="Prrafodelista"/>
        <w:widowControl/>
        <w:numPr>
          <w:ilvl w:val="0"/>
          <w:numId w:val="12"/>
        </w:numPr>
        <w:adjustRightInd w:val="0"/>
        <w:ind w:right="-1"/>
        <w:contextualSpacing w:val="0"/>
        <w:jc w:val="both"/>
        <w:rPr>
          <w:rFonts w:ascii="Arial" w:eastAsia="Arial" w:hAnsi="Arial" w:cs="Arial"/>
          <w:b/>
          <w:i/>
          <w:iCs/>
          <w:color w:val="000000"/>
          <w:sz w:val="18"/>
          <w:szCs w:val="18"/>
        </w:rPr>
      </w:pPr>
      <w:r w:rsidRPr="00155BAC">
        <w:rPr>
          <w:rFonts w:ascii="Arial" w:hAnsi="Arial" w:cs="Arial"/>
          <w:sz w:val="18"/>
          <w:szCs w:val="18"/>
        </w:rPr>
        <w:t>En virtud de lo anterior, el Instituto Distrital de Recreación y Deporte</w:t>
      </w:r>
      <w:r w:rsidR="00A85F78" w:rsidRPr="00155BAC">
        <w:rPr>
          <w:rFonts w:ascii="Arial" w:hAnsi="Arial" w:cs="Arial"/>
          <w:sz w:val="18"/>
          <w:szCs w:val="18"/>
        </w:rPr>
        <w:t xml:space="preserve"> </w:t>
      </w:r>
      <w:r w:rsidRPr="00155BAC">
        <w:rPr>
          <w:rFonts w:ascii="Arial" w:hAnsi="Arial" w:cs="Arial"/>
          <w:sz w:val="18"/>
          <w:szCs w:val="18"/>
        </w:rPr>
        <w:t>-IDRD-, adelant</w:t>
      </w:r>
      <w:r w:rsidR="00A85F78" w:rsidRPr="00155BAC">
        <w:rPr>
          <w:rFonts w:ascii="Arial" w:hAnsi="Arial" w:cs="Arial"/>
          <w:sz w:val="18"/>
          <w:szCs w:val="18"/>
        </w:rPr>
        <w:t>ó</w:t>
      </w:r>
      <w:r w:rsidRPr="00155BAC">
        <w:rPr>
          <w:rFonts w:ascii="Arial" w:hAnsi="Arial" w:cs="Arial"/>
          <w:sz w:val="18"/>
          <w:szCs w:val="18"/>
        </w:rPr>
        <w:t xml:space="preserve"> el proceso de Selección</w:t>
      </w:r>
      <w:r w:rsidR="00BF4A36" w:rsidRPr="00155BAC">
        <w:rPr>
          <w:rFonts w:ascii="Arial" w:hAnsi="Arial" w:cs="Arial"/>
          <w:sz w:val="18"/>
          <w:szCs w:val="18"/>
        </w:rPr>
        <w:t xml:space="preserve"> Abreviada</w:t>
      </w:r>
      <w:r w:rsidRPr="00155BAC">
        <w:rPr>
          <w:rFonts w:ascii="Arial" w:hAnsi="Arial" w:cs="Arial"/>
          <w:sz w:val="18"/>
          <w:szCs w:val="18"/>
        </w:rPr>
        <w:t xml:space="preserve"> </w:t>
      </w:r>
      <w:r w:rsidR="00A85F78" w:rsidRPr="00155BAC">
        <w:rPr>
          <w:rFonts w:ascii="Arial" w:hAnsi="Arial" w:cs="Arial"/>
          <w:sz w:val="18"/>
          <w:szCs w:val="18"/>
        </w:rPr>
        <w:t>para la Adquisición de Bienes y Servicios de Características Técnicas Uniformes por Subasta Inversa E</w:t>
      </w:r>
      <w:r w:rsidR="00BB6516" w:rsidRPr="00155BAC">
        <w:rPr>
          <w:rFonts w:ascii="Arial" w:hAnsi="Arial" w:cs="Arial"/>
          <w:sz w:val="18"/>
          <w:szCs w:val="18"/>
        </w:rPr>
        <w:t>lectrónica No. IDRD-SG-SASI-0</w:t>
      </w:r>
      <w:r w:rsidR="00A10143">
        <w:rPr>
          <w:rFonts w:ascii="Arial" w:hAnsi="Arial" w:cs="Arial"/>
          <w:sz w:val="18"/>
          <w:szCs w:val="18"/>
        </w:rPr>
        <w:t>1</w:t>
      </w:r>
      <w:r w:rsidR="004033DA">
        <w:rPr>
          <w:rFonts w:ascii="Arial" w:hAnsi="Arial" w:cs="Arial"/>
          <w:sz w:val="18"/>
          <w:szCs w:val="18"/>
        </w:rPr>
        <w:t>7</w:t>
      </w:r>
      <w:r w:rsidR="00A85F78" w:rsidRPr="00155BAC">
        <w:rPr>
          <w:rFonts w:ascii="Arial" w:hAnsi="Arial" w:cs="Arial"/>
          <w:sz w:val="18"/>
          <w:szCs w:val="18"/>
        </w:rPr>
        <w:t>-202</w:t>
      </w:r>
      <w:r w:rsidR="00A10143">
        <w:rPr>
          <w:rFonts w:ascii="Arial" w:hAnsi="Arial" w:cs="Arial"/>
          <w:sz w:val="18"/>
          <w:szCs w:val="18"/>
        </w:rPr>
        <w:t>6</w:t>
      </w:r>
      <w:r w:rsidRPr="00155BAC">
        <w:rPr>
          <w:rFonts w:ascii="Arial" w:hAnsi="Arial" w:cs="Arial"/>
          <w:sz w:val="18"/>
          <w:szCs w:val="18"/>
        </w:rPr>
        <w:t>, cuyo objeto consiste en:</w:t>
      </w:r>
      <w:r w:rsidR="00575CFD" w:rsidRPr="00155BAC">
        <w:rPr>
          <w:rFonts w:ascii="Arial" w:hAnsi="Arial" w:cs="Arial"/>
          <w:sz w:val="18"/>
          <w:szCs w:val="18"/>
        </w:rPr>
        <w:t xml:space="preserve"> </w:t>
      </w:r>
      <w:r w:rsidR="00575CFD" w:rsidRPr="00155BAC">
        <w:rPr>
          <w:rFonts w:ascii="Arial" w:eastAsia="Arial" w:hAnsi="Arial" w:cs="Arial"/>
          <w:b/>
          <w:i/>
          <w:iCs/>
          <w:color w:val="000000"/>
          <w:sz w:val="18"/>
          <w:szCs w:val="18"/>
        </w:rPr>
        <w:t>“</w:t>
      </w:r>
      <w:r w:rsidR="007C415E" w:rsidRPr="007C415E">
        <w:rPr>
          <w:rFonts w:ascii="Arial" w:eastAsia="Arial" w:hAnsi="Arial" w:cs="Arial"/>
          <w:b/>
          <w:i/>
          <w:iCs/>
          <w:color w:val="000000"/>
          <w:sz w:val="18"/>
          <w:szCs w:val="18"/>
        </w:rPr>
        <w:t xml:space="preserve">CONTRATAR EL LICENCIAMIENTO, GARANTIA, SOPORTE Y MANTENIMIENTO DE LA PLATAFORMA DE SEGURIDAD DE LOS FIREWALL PALO ALTO QUE POSEE EL INSTITUTO DISTRITAL DE RECREACIÓN Y </w:t>
      </w:r>
      <w:proofErr w:type="gramStart"/>
      <w:r w:rsidR="007C415E" w:rsidRPr="007C415E">
        <w:rPr>
          <w:rFonts w:ascii="Arial" w:eastAsia="Arial" w:hAnsi="Arial" w:cs="Arial"/>
          <w:b/>
          <w:i/>
          <w:iCs/>
          <w:color w:val="000000"/>
          <w:sz w:val="18"/>
          <w:szCs w:val="18"/>
        </w:rPr>
        <w:t>DEPORTE.</w:t>
      </w:r>
      <w:r w:rsidR="004033DA" w:rsidRPr="004033DA">
        <w:rPr>
          <w:rFonts w:ascii="Arial" w:eastAsia="Arial" w:hAnsi="Arial" w:cs="Arial"/>
          <w:b/>
          <w:i/>
          <w:iCs/>
          <w:color w:val="000000"/>
          <w:sz w:val="18"/>
          <w:szCs w:val="18"/>
        </w:rPr>
        <w:t>-</w:t>
      </w:r>
      <w:proofErr w:type="gramEnd"/>
      <w:r w:rsidR="00575CFD" w:rsidRPr="00155BAC">
        <w:rPr>
          <w:rFonts w:ascii="Arial" w:eastAsia="Arial" w:hAnsi="Arial" w:cs="Arial"/>
          <w:b/>
          <w:i/>
          <w:iCs/>
          <w:color w:val="000000"/>
          <w:sz w:val="18"/>
          <w:szCs w:val="18"/>
        </w:rPr>
        <w:t>”</w:t>
      </w:r>
      <w:r w:rsidR="00BB6516" w:rsidRPr="00155BAC">
        <w:rPr>
          <w:rFonts w:ascii="Arial" w:eastAsia="Arial" w:hAnsi="Arial" w:cs="Arial"/>
          <w:b/>
          <w:i/>
          <w:sz w:val="18"/>
          <w:szCs w:val="18"/>
        </w:rPr>
        <w:t>.</w:t>
      </w:r>
    </w:p>
    <w:p w14:paraId="03D9816D" w14:textId="77777777" w:rsidR="00156B41" w:rsidRPr="00155BAC" w:rsidRDefault="00156B41" w:rsidP="00CB3AB3">
      <w:pPr>
        <w:pStyle w:val="Prrafodelista"/>
        <w:adjustRightInd w:val="0"/>
        <w:ind w:left="604" w:right="-1"/>
        <w:jc w:val="both"/>
        <w:rPr>
          <w:rFonts w:ascii="Arial" w:hAnsi="Arial" w:cs="Arial"/>
          <w:sz w:val="18"/>
          <w:szCs w:val="18"/>
        </w:rPr>
      </w:pPr>
    </w:p>
    <w:p w14:paraId="4A46DD75" w14:textId="52BBE634" w:rsidR="00386B67" w:rsidRPr="00155BAC" w:rsidRDefault="00156B41" w:rsidP="008A7FC1">
      <w:pPr>
        <w:pStyle w:val="Prrafodelista"/>
        <w:widowControl/>
        <w:numPr>
          <w:ilvl w:val="0"/>
          <w:numId w:val="12"/>
        </w:numPr>
        <w:adjustRightInd w:val="0"/>
        <w:ind w:right="-1"/>
        <w:contextualSpacing w:val="0"/>
        <w:jc w:val="both"/>
        <w:rPr>
          <w:rFonts w:ascii="Arial" w:eastAsia="Arial Unicode MS" w:hAnsi="Arial" w:cs="Arial"/>
          <w:sz w:val="18"/>
          <w:szCs w:val="18"/>
          <w:bdr w:val="nil"/>
        </w:rPr>
      </w:pPr>
      <w:r w:rsidRPr="00155BAC">
        <w:rPr>
          <w:rFonts w:ascii="Arial" w:eastAsia="Arial Unicode MS" w:hAnsi="Arial" w:cs="Arial"/>
          <w:sz w:val="18"/>
          <w:szCs w:val="18"/>
          <w:bdr w:val="nil"/>
        </w:rPr>
        <w:t xml:space="preserve">Que mediante Resolución No. </w:t>
      </w:r>
      <w:r w:rsidR="00BB6516" w:rsidRPr="00155BAC">
        <w:rPr>
          <w:rFonts w:ascii="Arial" w:eastAsia="Arial Unicode MS" w:hAnsi="Arial" w:cs="Arial"/>
          <w:sz w:val="18"/>
          <w:szCs w:val="18"/>
          <w:bdr w:val="nil"/>
        </w:rPr>
        <w:t>XXXX</w:t>
      </w:r>
      <w:r w:rsidRPr="00155BAC">
        <w:rPr>
          <w:rFonts w:ascii="Arial" w:eastAsia="Arial Unicode MS" w:hAnsi="Arial" w:cs="Arial"/>
          <w:sz w:val="18"/>
          <w:szCs w:val="18"/>
          <w:bdr w:val="nil"/>
        </w:rPr>
        <w:t xml:space="preserve"> del </w:t>
      </w:r>
      <w:r w:rsidR="00BB6516" w:rsidRPr="00155BAC">
        <w:rPr>
          <w:rFonts w:ascii="Arial" w:eastAsia="Arial Unicode MS" w:hAnsi="Arial" w:cs="Arial"/>
          <w:sz w:val="18"/>
          <w:szCs w:val="18"/>
          <w:bdr w:val="nil"/>
        </w:rPr>
        <w:t>XX</w:t>
      </w:r>
      <w:r w:rsidRPr="00155BAC">
        <w:rPr>
          <w:rFonts w:ascii="Arial" w:eastAsia="Arial Unicode MS" w:hAnsi="Arial" w:cs="Arial"/>
          <w:sz w:val="18"/>
          <w:szCs w:val="18"/>
          <w:bdr w:val="nil"/>
        </w:rPr>
        <w:t xml:space="preserve"> de </w:t>
      </w:r>
      <w:r w:rsidR="00BB6516" w:rsidRPr="00155BAC">
        <w:rPr>
          <w:rFonts w:ascii="Arial" w:eastAsia="Arial Unicode MS" w:hAnsi="Arial" w:cs="Arial"/>
          <w:sz w:val="18"/>
          <w:szCs w:val="18"/>
          <w:bdr w:val="nil"/>
        </w:rPr>
        <w:t>XXXXX</w:t>
      </w:r>
      <w:r w:rsidR="00386B67" w:rsidRPr="00155BAC">
        <w:rPr>
          <w:rFonts w:ascii="Arial" w:eastAsia="Arial Unicode MS" w:hAnsi="Arial" w:cs="Arial"/>
          <w:sz w:val="18"/>
          <w:szCs w:val="18"/>
          <w:bdr w:val="nil"/>
        </w:rPr>
        <w:t xml:space="preserve"> </w:t>
      </w:r>
      <w:r w:rsidRPr="00155BAC">
        <w:rPr>
          <w:rFonts w:ascii="Arial" w:eastAsia="Arial Unicode MS" w:hAnsi="Arial" w:cs="Arial"/>
          <w:sz w:val="18"/>
          <w:szCs w:val="18"/>
          <w:bdr w:val="nil"/>
        </w:rPr>
        <w:t xml:space="preserve">de 2024 el IDRD adjudicó el contrato derivado del proceso de Selección </w:t>
      </w:r>
      <w:r w:rsidR="00BF4A36" w:rsidRPr="00155BAC">
        <w:rPr>
          <w:rFonts w:ascii="Arial" w:eastAsia="Arial Unicode MS" w:hAnsi="Arial" w:cs="Arial"/>
          <w:sz w:val="18"/>
          <w:szCs w:val="18"/>
          <w:bdr w:val="nil"/>
        </w:rPr>
        <w:t>Abreviada</w:t>
      </w:r>
      <w:r w:rsidR="00386B67" w:rsidRPr="00155BAC">
        <w:rPr>
          <w:rFonts w:ascii="Arial" w:eastAsia="Arial Unicode MS" w:hAnsi="Arial" w:cs="Arial"/>
          <w:sz w:val="18"/>
          <w:szCs w:val="18"/>
          <w:bdr w:val="nil"/>
        </w:rPr>
        <w:t xml:space="preserve"> para la Adquisición de Bienes y Servicios de Características Técnicas Uniformes por Subasta Inversa E</w:t>
      </w:r>
      <w:r w:rsidR="00BB6516" w:rsidRPr="00155BAC">
        <w:rPr>
          <w:rFonts w:ascii="Arial" w:eastAsia="Arial Unicode MS" w:hAnsi="Arial" w:cs="Arial"/>
          <w:sz w:val="18"/>
          <w:szCs w:val="18"/>
          <w:bdr w:val="nil"/>
        </w:rPr>
        <w:t>lectrónica No. IDRD-SG-SASI-0</w:t>
      </w:r>
      <w:r w:rsidR="00A10143">
        <w:rPr>
          <w:rFonts w:ascii="Arial" w:eastAsia="Arial Unicode MS" w:hAnsi="Arial" w:cs="Arial"/>
          <w:sz w:val="18"/>
          <w:szCs w:val="18"/>
          <w:bdr w:val="nil"/>
        </w:rPr>
        <w:t>1</w:t>
      </w:r>
      <w:r w:rsidR="004033DA">
        <w:rPr>
          <w:rFonts w:ascii="Arial" w:eastAsia="Arial Unicode MS" w:hAnsi="Arial" w:cs="Arial"/>
          <w:sz w:val="18"/>
          <w:szCs w:val="18"/>
          <w:bdr w:val="nil"/>
        </w:rPr>
        <w:t>7</w:t>
      </w:r>
      <w:r w:rsidR="00386B67" w:rsidRPr="00155BAC">
        <w:rPr>
          <w:rFonts w:ascii="Arial" w:eastAsia="Arial Unicode MS" w:hAnsi="Arial" w:cs="Arial"/>
          <w:sz w:val="18"/>
          <w:szCs w:val="18"/>
          <w:bdr w:val="nil"/>
        </w:rPr>
        <w:t>-202</w:t>
      </w:r>
      <w:r w:rsidR="00A10143">
        <w:rPr>
          <w:rFonts w:ascii="Arial" w:eastAsia="Arial Unicode MS" w:hAnsi="Arial" w:cs="Arial"/>
          <w:sz w:val="18"/>
          <w:szCs w:val="18"/>
          <w:bdr w:val="nil"/>
        </w:rPr>
        <w:t>6</w:t>
      </w:r>
      <w:r w:rsidRPr="00155BAC">
        <w:rPr>
          <w:rFonts w:ascii="Arial" w:eastAsia="Arial Unicode MS" w:hAnsi="Arial" w:cs="Arial"/>
          <w:sz w:val="18"/>
          <w:szCs w:val="18"/>
          <w:bdr w:val="nil"/>
        </w:rPr>
        <w:t>, cuyo objeto es</w:t>
      </w:r>
      <w:r w:rsidR="00575CFD" w:rsidRPr="00155BAC">
        <w:rPr>
          <w:rFonts w:ascii="Arial" w:eastAsia="Arial Unicode MS" w:hAnsi="Arial" w:cs="Arial"/>
          <w:sz w:val="18"/>
          <w:szCs w:val="18"/>
          <w:bdr w:val="nil"/>
        </w:rPr>
        <w:t xml:space="preserve"> </w:t>
      </w:r>
      <w:r w:rsidR="00575CFD" w:rsidRPr="00155BAC">
        <w:rPr>
          <w:rFonts w:ascii="Arial" w:eastAsia="Arial" w:hAnsi="Arial" w:cs="Arial"/>
          <w:b/>
          <w:i/>
          <w:iCs/>
          <w:color w:val="000000"/>
          <w:sz w:val="18"/>
          <w:szCs w:val="18"/>
        </w:rPr>
        <w:t>“</w:t>
      </w:r>
      <w:r w:rsidR="007C415E" w:rsidRPr="007C415E">
        <w:rPr>
          <w:rFonts w:ascii="Arial" w:eastAsia="Arial" w:hAnsi="Arial" w:cs="Arial"/>
          <w:b/>
          <w:i/>
          <w:iCs/>
          <w:color w:val="000000"/>
          <w:sz w:val="18"/>
          <w:szCs w:val="18"/>
        </w:rPr>
        <w:t xml:space="preserve">CONTRATAR EL LICENCIAMIENTO, GARANTIA, SOPORTE Y MANTENIMIENTO DE LA PLATAFORMA DE SEGURIDAD DE LOS FIREWALL PALO ALTO QUE POSEE EL INSTITUTO DISTRITAL DE RECREACIÓN Y </w:t>
      </w:r>
      <w:proofErr w:type="gramStart"/>
      <w:r w:rsidR="007C415E" w:rsidRPr="007C415E">
        <w:rPr>
          <w:rFonts w:ascii="Arial" w:eastAsia="Arial" w:hAnsi="Arial" w:cs="Arial"/>
          <w:b/>
          <w:i/>
          <w:iCs/>
          <w:color w:val="000000"/>
          <w:sz w:val="18"/>
          <w:szCs w:val="18"/>
        </w:rPr>
        <w:t>DEPORTE.</w:t>
      </w:r>
      <w:r w:rsidR="004033DA" w:rsidRPr="004033DA">
        <w:rPr>
          <w:rFonts w:ascii="Arial" w:eastAsia="Arial" w:hAnsi="Arial" w:cs="Arial"/>
          <w:b/>
          <w:i/>
          <w:iCs/>
          <w:color w:val="000000"/>
          <w:sz w:val="18"/>
          <w:szCs w:val="18"/>
        </w:rPr>
        <w:t>-</w:t>
      </w:r>
      <w:proofErr w:type="gramEnd"/>
      <w:r w:rsidR="00A10143">
        <w:rPr>
          <w:rFonts w:ascii="Arial" w:eastAsia="Arial" w:hAnsi="Arial" w:cs="Arial"/>
          <w:b/>
          <w:i/>
          <w:iCs/>
          <w:color w:val="000000"/>
          <w:sz w:val="18"/>
          <w:szCs w:val="18"/>
        </w:rPr>
        <w:t xml:space="preserve">”, </w:t>
      </w:r>
      <w:r w:rsidRPr="00155BAC">
        <w:rPr>
          <w:rFonts w:ascii="Arial" w:eastAsia="Arial Unicode MS" w:hAnsi="Arial" w:cs="Arial"/>
          <w:sz w:val="18"/>
          <w:szCs w:val="18"/>
          <w:bdr w:val="nil"/>
        </w:rPr>
        <w:t>al proponente</w:t>
      </w:r>
      <w:r w:rsidR="00386B67" w:rsidRPr="00155BAC">
        <w:rPr>
          <w:rFonts w:ascii="Arial" w:eastAsia="Arial Unicode MS" w:hAnsi="Arial" w:cs="Arial"/>
          <w:sz w:val="18"/>
          <w:szCs w:val="18"/>
          <w:bdr w:val="nil"/>
        </w:rPr>
        <w:t xml:space="preserve"> </w:t>
      </w:r>
      <w:r w:rsidR="00BB6516" w:rsidRPr="00155BAC">
        <w:rPr>
          <w:rFonts w:ascii="Arial" w:eastAsia="Arial Unicode MS" w:hAnsi="Arial" w:cs="Arial"/>
          <w:sz w:val="18"/>
          <w:szCs w:val="18"/>
          <w:bdr w:val="nil"/>
        </w:rPr>
        <w:t>XXXXXXXXXXXXX</w:t>
      </w:r>
      <w:r w:rsidR="004C6D31" w:rsidRPr="00155BAC">
        <w:rPr>
          <w:rFonts w:ascii="Arial" w:eastAsia="Arial Unicode MS" w:hAnsi="Arial" w:cs="Arial"/>
          <w:sz w:val="18"/>
          <w:szCs w:val="18"/>
          <w:bdr w:val="nil"/>
        </w:rPr>
        <w:t xml:space="preserve">, identificado con NIT. </w:t>
      </w:r>
      <w:r w:rsidR="00BB6516" w:rsidRPr="00155BAC">
        <w:rPr>
          <w:rFonts w:ascii="Arial" w:eastAsia="Arial Unicode MS" w:hAnsi="Arial" w:cs="Arial"/>
          <w:sz w:val="18"/>
          <w:szCs w:val="18"/>
          <w:bdr w:val="nil"/>
        </w:rPr>
        <w:t>XXXXXXXXXXXX</w:t>
      </w:r>
      <w:r w:rsidR="00386B67" w:rsidRPr="00155BAC">
        <w:rPr>
          <w:rFonts w:ascii="Arial" w:eastAsia="Arial Unicode MS" w:hAnsi="Arial" w:cs="Arial"/>
          <w:sz w:val="18"/>
          <w:szCs w:val="18"/>
          <w:bdr w:val="nil"/>
        </w:rPr>
        <w:t xml:space="preserve">, </w:t>
      </w:r>
      <w:r w:rsidR="004C6D31" w:rsidRPr="00155BAC">
        <w:rPr>
          <w:rFonts w:ascii="Arial" w:eastAsia="Arial Unicode MS" w:hAnsi="Arial" w:cs="Arial"/>
          <w:sz w:val="18"/>
          <w:szCs w:val="18"/>
          <w:bdr w:val="nil"/>
        </w:rPr>
        <w:t xml:space="preserve">representada legalmente por </w:t>
      </w:r>
      <w:r w:rsidR="00386B67" w:rsidRPr="00155BAC">
        <w:rPr>
          <w:rFonts w:ascii="Arial" w:eastAsia="Arial Unicode MS" w:hAnsi="Arial" w:cs="Arial"/>
          <w:sz w:val="18"/>
          <w:szCs w:val="18"/>
          <w:bdr w:val="nil"/>
        </w:rPr>
        <w:t>l</w:t>
      </w:r>
      <w:r w:rsidR="004C6D31" w:rsidRPr="00155BAC">
        <w:rPr>
          <w:rFonts w:ascii="Arial" w:eastAsia="Arial Unicode MS" w:hAnsi="Arial" w:cs="Arial"/>
          <w:sz w:val="18"/>
          <w:szCs w:val="18"/>
          <w:bdr w:val="nil"/>
        </w:rPr>
        <w:t>a</w:t>
      </w:r>
      <w:r w:rsidR="00386B67" w:rsidRPr="00155BAC">
        <w:rPr>
          <w:rFonts w:ascii="Arial" w:eastAsia="Arial Unicode MS" w:hAnsi="Arial" w:cs="Arial"/>
          <w:sz w:val="18"/>
          <w:szCs w:val="18"/>
          <w:bdr w:val="nil"/>
        </w:rPr>
        <w:t xml:space="preserve"> señor</w:t>
      </w:r>
      <w:r w:rsidR="004C6D31" w:rsidRPr="00155BAC">
        <w:rPr>
          <w:rFonts w:ascii="Arial" w:eastAsia="Arial Unicode MS" w:hAnsi="Arial" w:cs="Arial"/>
          <w:sz w:val="18"/>
          <w:szCs w:val="18"/>
          <w:bdr w:val="nil"/>
        </w:rPr>
        <w:t>a</w:t>
      </w:r>
      <w:r w:rsidR="00386B67" w:rsidRPr="00155BAC">
        <w:rPr>
          <w:rFonts w:ascii="Arial" w:eastAsia="Arial Unicode MS" w:hAnsi="Arial" w:cs="Arial"/>
          <w:sz w:val="18"/>
          <w:szCs w:val="18"/>
          <w:bdr w:val="nil"/>
        </w:rPr>
        <w:t xml:space="preserve"> </w:t>
      </w:r>
      <w:r w:rsidR="00BB6516" w:rsidRPr="00155BAC">
        <w:rPr>
          <w:rFonts w:ascii="Arial" w:eastAsia="Arial Unicode MS" w:hAnsi="Arial" w:cs="Arial"/>
          <w:sz w:val="18"/>
          <w:szCs w:val="18"/>
          <w:bdr w:val="nil"/>
        </w:rPr>
        <w:t>XXXXXXXXXXX</w:t>
      </w:r>
      <w:r w:rsidR="004C6D31" w:rsidRPr="00155BAC">
        <w:rPr>
          <w:rFonts w:ascii="Arial" w:eastAsia="Arial Unicode MS" w:hAnsi="Arial" w:cs="Arial"/>
          <w:sz w:val="18"/>
          <w:szCs w:val="18"/>
          <w:bdr w:val="nil"/>
        </w:rPr>
        <w:t xml:space="preserve">, identificada con la C.C No. </w:t>
      </w:r>
      <w:r w:rsidR="00BB6516" w:rsidRPr="00155BAC">
        <w:rPr>
          <w:rFonts w:ascii="Arial" w:eastAsia="Arial Unicode MS" w:hAnsi="Arial" w:cs="Arial"/>
          <w:sz w:val="18"/>
          <w:szCs w:val="18"/>
          <w:bdr w:val="nil"/>
        </w:rPr>
        <w:t>XXXXXXXXXXXX</w:t>
      </w:r>
      <w:r w:rsidR="004C6D31" w:rsidRPr="00155BAC">
        <w:rPr>
          <w:rFonts w:ascii="Arial" w:eastAsia="Arial Unicode MS" w:hAnsi="Arial" w:cs="Arial"/>
          <w:sz w:val="18"/>
          <w:szCs w:val="18"/>
          <w:bdr w:val="nil"/>
        </w:rPr>
        <w:t xml:space="preserve"> expedida en </w:t>
      </w:r>
      <w:r w:rsidR="00BB6516" w:rsidRPr="00155BAC">
        <w:rPr>
          <w:rFonts w:ascii="Arial" w:eastAsia="Arial Unicode MS" w:hAnsi="Arial" w:cs="Arial"/>
          <w:sz w:val="18"/>
          <w:szCs w:val="18"/>
          <w:bdr w:val="nil"/>
        </w:rPr>
        <w:t>XXXXXXXXXXX</w:t>
      </w:r>
      <w:r w:rsidR="00386B67" w:rsidRPr="00155BAC">
        <w:rPr>
          <w:rFonts w:ascii="Arial" w:eastAsia="Arial Unicode MS" w:hAnsi="Arial" w:cs="Arial"/>
          <w:sz w:val="18"/>
          <w:szCs w:val="18"/>
          <w:bdr w:val="nil"/>
        </w:rPr>
        <w:t xml:space="preserve">, </w:t>
      </w:r>
      <w:r w:rsidRPr="00155BAC">
        <w:rPr>
          <w:rFonts w:ascii="Arial" w:eastAsia="Arial Unicode MS" w:hAnsi="Arial" w:cs="Arial"/>
          <w:sz w:val="18"/>
          <w:szCs w:val="18"/>
          <w:bdr w:val="nil"/>
        </w:rPr>
        <w:t>hasta por valor de</w:t>
      </w:r>
      <w:r w:rsidR="00A10143">
        <w:rPr>
          <w:rFonts w:ascii="Arial" w:eastAsia="Arial" w:hAnsi="Arial" w:cs="Arial"/>
          <w:b/>
          <w:sz w:val="18"/>
          <w:szCs w:val="18"/>
        </w:rPr>
        <w:t xml:space="preserve"> </w:t>
      </w:r>
      <w:r w:rsidR="004033DA" w:rsidRPr="004033DA">
        <w:rPr>
          <w:rFonts w:ascii="Arial" w:eastAsia="Arial" w:hAnsi="Arial" w:cs="Arial"/>
          <w:b/>
          <w:sz w:val="18"/>
          <w:szCs w:val="18"/>
        </w:rPr>
        <w:t xml:space="preserve">CIENTO CINCO MILLONES </w:t>
      </w:r>
      <w:r w:rsidR="004033DA" w:rsidRPr="004033DA">
        <w:rPr>
          <w:rFonts w:ascii="Arial" w:eastAsia="Arial" w:hAnsi="Arial" w:cs="Arial"/>
          <w:b/>
          <w:sz w:val="18"/>
          <w:szCs w:val="18"/>
        </w:rPr>
        <w:lastRenderedPageBreak/>
        <w:t>QUINIENTOS NOVENTA Y OCHO MIL CIENTO OCHENTA Y NUEVE PESOS M/CTE ($105.598.189)</w:t>
      </w:r>
      <w:r w:rsidR="00575CFD" w:rsidRPr="00155BAC">
        <w:rPr>
          <w:rFonts w:ascii="Arial" w:eastAsia="Arial" w:hAnsi="Arial" w:cs="Arial"/>
          <w:sz w:val="18"/>
          <w:szCs w:val="18"/>
        </w:rPr>
        <w:t>, incluidos todos impuestos del orden Nacional y Distrital, así como los costos directos e indirectos que conlleve su ejecución.</w:t>
      </w:r>
    </w:p>
    <w:p w14:paraId="1BAAA773" w14:textId="77777777" w:rsidR="00156B41" w:rsidRPr="00155BAC" w:rsidRDefault="00156B41" w:rsidP="00CB3AB3">
      <w:pPr>
        <w:adjustRightInd w:val="0"/>
        <w:ind w:right="-1"/>
        <w:jc w:val="both"/>
        <w:rPr>
          <w:rFonts w:ascii="Arial" w:hAnsi="Arial" w:cs="Arial"/>
          <w:sz w:val="18"/>
          <w:szCs w:val="18"/>
        </w:rPr>
      </w:pPr>
    </w:p>
    <w:p w14:paraId="7CE6A75D" w14:textId="77777777" w:rsidR="00156B41" w:rsidRPr="00155BAC" w:rsidRDefault="00156B41" w:rsidP="007C0211">
      <w:pPr>
        <w:pStyle w:val="Prrafodelista"/>
        <w:numPr>
          <w:ilvl w:val="0"/>
          <w:numId w:val="12"/>
        </w:numPr>
        <w:adjustRightInd w:val="0"/>
        <w:ind w:right="-1"/>
        <w:contextualSpacing w:val="0"/>
        <w:jc w:val="both"/>
        <w:rPr>
          <w:rFonts w:ascii="Arial" w:hAnsi="Arial" w:cs="Arial"/>
          <w:sz w:val="18"/>
          <w:szCs w:val="18"/>
        </w:rPr>
      </w:pPr>
      <w:r w:rsidRPr="00155BAC">
        <w:rPr>
          <w:rFonts w:ascii="Arial" w:hAnsi="Arial" w:cs="Arial"/>
          <w:sz w:val="18"/>
          <w:szCs w:val="18"/>
        </w:rPr>
        <w:t xml:space="preserve">Que, en virtud de lo anterior, se procede a suscribir el Contrato de Prestación de Servicios, el cual se regirá por la siguientes </w:t>
      </w:r>
      <w:r w:rsidRPr="00155BAC">
        <w:rPr>
          <w:rFonts w:ascii="Arial" w:hAnsi="Arial" w:cs="Arial"/>
          <w:b/>
          <w:bCs/>
          <w:sz w:val="18"/>
          <w:szCs w:val="18"/>
        </w:rPr>
        <w:t>CLÁUSULAS</w:t>
      </w:r>
      <w:r w:rsidRPr="00155BAC">
        <w:rPr>
          <w:rFonts w:ascii="Arial" w:hAnsi="Arial" w:cs="Arial"/>
          <w:sz w:val="18"/>
          <w:szCs w:val="18"/>
        </w:rPr>
        <w:t>:</w:t>
      </w:r>
    </w:p>
    <w:p w14:paraId="37AF8AA7" w14:textId="77777777" w:rsidR="00156B41" w:rsidRPr="00155BAC" w:rsidRDefault="00156B41" w:rsidP="00CB3AB3">
      <w:pPr>
        <w:pStyle w:val="Textoindependiente"/>
        <w:spacing w:before="4"/>
        <w:ind w:right="59"/>
        <w:rPr>
          <w:rFonts w:ascii="Arial" w:hAnsi="Arial" w:cs="Arial"/>
          <w:b/>
          <w:sz w:val="18"/>
          <w:szCs w:val="18"/>
        </w:rPr>
      </w:pPr>
    </w:p>
    <w:p w14:paraId="646709D9" w14:textId="1D4D9461" w:rsidR="00386B67" w:rsidRPr="00155BAC" w:rsidRDefault="00156B41" w:rsidP="00CB3AB3">
      <w:pPr>
        <w:spacing w:after="4" w:line="250" w:lineRule="auto"/>
        <w:ind w:left="-5"/>
        <w:jc w:val="both"/>
        <w:rPr>
          <w:rFonts w:ascii="Arial" w:hAnsi="Arial" w:cs="Arial"/>
          <w:sz w:val="18"/>
          <w:szCs w:val="18"/>
        </w:rPr>
      </w:pPr>
      <w:r w:rsidRPr="00155BAC">
        <w:rPr>
          <w:rFonts w:ascii="Arial" w:hAnsi="Arial" w:cs="Arial"/>
          <w:b/>
          <w:sz w:val="18"/>
          <w:szCs w:val="18"/>
        </w:rPr>
        <w:t>CLÁUSULA</w:t>
      </w:r>
      <w:r w:rsidRPr="00155BAC">
        <w:rPr>
          <w:rFonts w:ascii="Arial" w:hAnsi="Arial" w:cs="Arial"/>
          <w:b/>
          <w:spacing w:val="1"/>
          <w:sz w:val="18"/>
          <w:szCs w:val="18"/>
        </w:rPr>
        <w:t xml:space="preserve"> </w:t>
      </w:r>
      <w:r w:rsidRPr="00155BAC">
        <w:rPr>
          <w:rFonts w:ascii="Arial" w:hAnsi="Arial" w:cs="Arial"/>
          <w:b/>
          <w:sz w:val="18"/>
          <w:szCs w:val="18"/>
        </w:rPr>
        <w:t>PRIMERA.</w:t>
      </w:r>
      <w:r w:rsidRPr="00155BAC">
        <w:rPr>
          <w:rFonts w:ascii="Arial" w:hAnsi="Arial" w:cs="Arial"/>
          <w:b/>
          <w:spacing w:val="1"/>
          <w:sz w:val="18"/>
          <w:szCs w:val="18"/>
        </w:rPr>
        <w:t xml:space="preserve"> </w:t>
      </w:r>
      <w:r w:rsidRPr="00155BAC">
        <w:rPr>
          <w:rFonts w:ascii="Arial" w:hAnsi="Arial" w:cs="Arial"/>
          <w:b/>
          <w:sz w:val="18"/>
          <w:szCs w:val="18"/>
        </w:rPr>
        <w:t>-</w:t>
      </w:r>
      <w:r w:rsidR="00386B67" w:rsidRPr="00155BAC">
        <w:rPr>
          <w:rFonts w:ascii="Arial" w:hAnsi="Arial" w:cs="Arial"/>
          <w:b/>
          <w:sz w:val="18"/>
          <w:szCs w:val="18"/>
        </w:rPr>
        <w:t xml:space="preserve"> </w:t>
      </w:r>
      <w:r w:rsidRPr="00155BAC">
        <w:rPr>
          <w:rFonts w:ascii="Arial" w:hAnsi="Arial" w:cs="Arial"/>
          <w:b/>
          <w:sz w:val="18"/>
          <w:szCs w:val="18"/>
          <w:u w:val="thick"/>
        </w:rPr>
        <w:t>OBJETO</w:t>
      </w:r>
      <w:r w:rsidRPr="00155BAC">
        <w:rPr>
          <w:rFonts w:ascii="Arial" w:hAnsi="Arial" w:cs="Arial"/>
          <w:b/>
          <w:spacing w:val="1"/>
          <w:sz w:val="18"/>
          <w:szCs w:val="18"/>
        </w:rPr>
        <w:t xml:space="preserve"> </w:t>
      </w:r>
      <w:r w:rsidR="00575CFD" w:rsidRPr="00155BAC">
        <w:rPr>
          <w:rFonts w:ascii="Arial" w:eastAsia="Arial" w:hAnsi="Arial" w:cs="Arial"/>
          <w:b/>
          <w:i/>
          <w:iCs/>
          <w:color w:val="000000"/>
          <w:sz w:val="18"/>
          <w:szCs w:val="18"/>
        </w:rPr>
        <w:t>“</w:t>
      </w:r>
      <w:r w:rsidR="007C415E" w:rsidRPr="007C415E">
        <w:rPr>
          <w:rFonts w:ascii="Arial" w:eastAsia="Arial" w:hAnsi="Arial" w:cs="Arial"/>
          <w:b/>
          <w:i/>
          <w:iCs/>
          <w:color w:val="000000"/>
          <w:sz w:val="18"/>
          <w:szCs w:val="18"/>
        </w:rPr>
        <w:t xml:space="preserve">CONTRATAR EL LICENCIAMIENTO, GARANTIA, SOPORTE Y MANTENIMIENTO DE LA PLATAFORMA DE SEGURIDAD DE LOS FIREWALL PALO ALTO QUE POSEE EL INSTITUTO DISTRITAL DE RECREACIÓN Y </w:t>
      </w:r>
      <w:proofErr w:type="gramStart"/>
      <w:r w:rsidR="007C415E" w:rsidRPr="007C415E">
        <w:rPr>
          <w:rFonts w:ascii="Arial" w:eastAsia="Arial" w:hAnsi="Arial" w:cs="Arial"/>
          <w:b/>
          <w:i/>
          <w:iCs/>
          <w:color w:val="000000"/>
          <w:sz w:val="18"/>
          <w:szCs w:val="18"/>
        </w:rPr>
        <w:t>DEPORTE.</w:t>
      </w:r>
      <w:r w:rsidR="004033DA" w:rsidRPr="004033DA">
        <w:rPr>
          <w:rFonts w:ascii="Arial" w:eastAsia="Arial" w:hAnsi="Arial" w:cs="Arial"/>
          <w:b/>
          <w:i/>
          <w:iCs/>
          <w:color w:val="000000"/>
          <w:sz w:val="18"/>
          <w:szCs w:val="18"/>
        </w:rPr>
        <w:t>-</w:t>
      </w:r>
      <w:proofErr w:type="gramEnd"/>
      <w:r w:rsidR="00575CFD" w:rsidRPr="00155BAC">
        <w:rPr>
          <w:rFonts w:ascii="Arial" w:eastAsia="Arial" w:hAnsi="Arial" w:cs="Arial"/>
          <w:b/>
          <w:i/>
          <w:iCs/>
          <w:color w:val="000000"/>
          <w:sz w:val="18"/>
          <w:szCs w:val="18"/>
        </w:rPr>
        <w:t>”.</w:t>
      </w:r>
      <w:r w:rsidR="00386B67" w:rsidRPr="00155BAC">
        <w:rPr>
          <w:rFonts w:ascii="Arial" w:eastAsia="Arial" w:hAnsi="Arial" w:cs="Arial"/>
          <w:b/>
          <w:sz w:val="18"/>
          <w:szCs w:val="18"/>
        </w:rPr>
        <w:t xml:space="preserve"> </w:t>
      </w:r>
    </w:p>
    <w:p w14:paraId="5FF1BA39" w14:textId="77777777" w:rsidR="00156B41" w:rsidRPr="00155BAC" w:rsidRDefault="00156B41" w:rsidP="004C6D31">
      <w:pPr>
        <w:ind w:right="59"/>
        <w:rPr>
          <w:rFonts w:ascii="Arial" w:hAnsi="Arial" w:cs="Arial"/>
          <w:b/>
          <w:i/>
          <w:sz w:val="18"/>
          <w:szCs w:val="18"/>
        </w:rPr>
      </w:pPr>
    </w:p>
    <w:p w14:paraId="5782083A" w14:textId="77777777" w:rsidR="00156B41" w:rsidRPr="00155BAC" w:rsidRDefault="00156B41" w:rsidP="00CB3AB3">
      <w:pPr>
        <w:ind w:right="59"/>
        <w:jc w:val="both"/>
        <w:rPr>
          <w:rFonts w:ascii="Arial" w:hAnsi="Arial" w:cs="Arial"/>
          <w:sz w:val="18"/>
          <w:szCs w:val="18"/>
        </w:rPr>
      </w:pPr>
      <w:r w:rsidRPr="00155BAC">
        <w:rPr>
          <w:rFonts w:ascii="Arial" w:hAnsi="Arial" w:cs="Arial"/>
          <w:b/>
          <w:sz w:val="18"/>
          <w:szCs w:val="18"/>
        </w:rPr>
        <w:t>CLÁUSULA</w:t>
      </w:r>
      <w:r w:rsidRPr="00155BAC">
        <w:rPr>
          <w:rFonts w:ascii="Arial" w:hAnsi="Arial" w:cs="Arial"/>
          <w:b/>
          <w:spacing w:val="16"/>
          <w:sz w:val="18"/>
          <w:szCs w:val="18"/>
        </w:rPr>
        <w:t xml:space="preserve"> </w:t>
      </w:r>
      <w:r w:rsidRPr="00155BAC">
        <w:rPr>
          <w:rFonts w:ascii="Arial" w:hAnsi="Arial" w:cs="Arial"/>
          <w:b/>
          <w:sz w:val="18"/>
          <w:szCs w:val="18"/>
        </w:rPr>
        <w:t>SEGUNDA.</w:t>
      </w:r>
      <w:r w:rsidRPr="00155BAC">
        <w:rPr>
          <w:rFonts w:ascii="Arial" w:hAnsi="Arial" w:cs="Arial"/>
          <w:b/>
          <w:spacing w:val="20"/>
          <w:sz w:val="18"/>
          <w:szCs w:val="18"/>
        </w:rPr>
        <w:t xml:space="preserve"> </w:t>
      </w:r>
      <w:r w:rsidRPr="00155BAC">
        <w:rPr>
          <w:rFonts w:ascii="Arial" w:hAnsi="Arial" w:cs="Arial"/>
          <w:b/>
          <w:sz w:val="18"/>
          <w:szCs w:val="18"/>
        </w:rPr>
        <w:t>-</w:t>
      </w:r>
      <w:r w:rsidRPr="00155BAC">
        <w:rPr>
          <w:rFonts w:ascii="Arial" w:hAnsi="Arial" w:cs="Arial"/>
          <w:b/>
          <w:spacing w:val="16"/>
          <w:sz w:val="18"/>
          <w:szCs w:val="18"/>
        </w:rPr>
        <w:t xml:space="preserve"> </w:t>
      </w:r>
      <w:r w:rsidRPr="00155BAC">
        <w:rPr>
          <w:rFonts w:ascii="Arial" w:hAnsi="Arial" w:cs="Arial"/>
          <w:b/>
          <w:sz w:val="18"/>
          <w:szCs w:val="18"/>
          <w:u w:val="thick"/>
        </w:rPr>
        <w:t>OBLIGACIONES</w:t>
      </w:r>
      <w:r w:rsidRPr="00155BAC">
        <w:rPr>
          <w:rFonts w:ascii="Arial" w:hAnsi="Arial" w:cs="Arial"/>
          <w:b/>
          <w:spacing w:val="14"/>
          <w:sz w:val="18"/>
          <w:szCs w:val="18"/>
          <w:u w:val="thick"/>
        </w:rPr>
        <w:t xml:space="preserve"> </w:t>
      </w:r>
      <w:r w:rsidRPr="00155BAC">
        <w:rPr>
          <w:rFonts w:ascii="Arial" w:hAnsi="Arial" w:cs="Arial"/>
          <w:b/>
          <w:sz w:val="18"/>
          <w:szCs w:val="18"/>
          <w:u w:val="thick"/>
        </w:rPr>
        <w:t>DE</w:t>
      </w:r>
      <w:r w:rsidRPr="00155BAC">
        <w:rPr>
          <w:rFonts w:ascii="Arial" w:hAnsi="Arial" w:cs="Arial"/>
          <w:b/>
          <w:spacing w:val="13"/>
          <w:sz w:val="18"/>
          <w:szCs w:val="18"/>
          <w:u w:val="thick"/>
        </w:rPr>
        <w:t xml:space="preserve"> </w:t>
      </w:r>
      <w:r w:rsidRPr="00155BAC">
        <w:rPr>
          <w:rFonts w:ascii="Arial" w:hAnsi="Arial" w:cs="Arial"/>
          <w:b/>
          <w:sz w:val="18"/>
          <w:szCs w:val="18"/>
          <w:u w:val="thick"/>
        </w:rPr>
        <w:t>LAS</w:t>
      </w:r>
      <w:r w:rsidRPr="00155BAC">
        <w:rPr>
          <w:rFonts w:ascii="Arial" w:hAnsi="Arial" w:cs="Arial"/>
          <w:b/>
          <w:spacing w:val="13"/>
          <w:sz w:val="18"/>
          <w:szCs w:val="18"/>
          <w:u w:val="thick"/>
        </w:rPr>
        <w:t xml:space="preserve"> </w:t>
      </w:r>
      <w:r w:rsidRPr="00155BAC">
        <w:rPr>
          <w:rFonts w:ascii="Arial" w:hAnsi="Arial" w:cs="Arial"/>
          <w:b/>
          <w:sz w:val="18"/>
          <w:szCs w:val="18"/>
          <w:u w:val="thick"/>
        </w:rPr>
        <w:t>PARTES</w:t>
      </w:r>
      <w:r w:rsidRPr="00155BAC">
        <w:rPr>
          <w:rFonts w:ascii="Arial" w:hAnsi="Arial" w:cs="Arial"/>
          <w:b/>
          <w:sz w:val="18"/>
          <w:szCs w:val="18"/>
        </w:rPr>
        <w:t>:</w:t>
      </w:r>
      <w:r w:rsidRPr="00155BAC">
        <w:rPr>
          <w:rFonts w:ascii="Arial" w:hAnsi="Arial" w:cs="Arial"/>
          <w:b/>
          <w:spacing w:val="12"/>
          <w:sz w:val="18"/>
          <w:szCs w:val="18"/>
        </w:rPr>
        <w:t xml:space="preserve"> </w:t>
      </w:r>
      <w:r w:rsidRPr="00155BAC">
        <w:rPr>
          <w:rFonts w:ascii="Arial" w:hAnsi="Arial" w:cs="Arial"/>
          <w:sz w:val="18"/>
          <w:szCs w:val="18"/>
        </w:rPr>
        <w:t>Las</w:t>
      </w:r>
      <w:r w:rsidRPr="00155BAC">
        <w:rPr>
          <w:rFonts w:ascii="Arial" w:hAnsi="Arial" w:cs="Arial"/>
          <w:spacing w:val="15"/>
          <w:sz w:val="18"/>
          <w:szCs w:val="18"/>
        </w:rPr>
        <w:t xml:space="preserve"> </w:t>
      </w:r>
      <w:r w:rsidRPr="00155BAC">
        <w:rPr>
          <w:rFonts w:ascii="Arial" w:hAnsi="Arial" w:cs="Arial"/>
          <w:sz w:val="18"/>
          <w:szCs w:val="18"/>
        </w:rPr>
        <w:t>partes</w:t>
      </w:r>
      <w:r w:rsidRPr="00155BAC">
        <w:rPr>
          <w:rFonts w:ascii="Arial" w:hAnsi="Arial" w:cs="Arial"/>
          <w:spacing w:val="17"/>
          <w:sz w:val="18"/>
          <w:szCs w:val="18"/>
        </w:rPr>
        <w:t xml:space="preserve"> </w:t>
      </w:r>
      <w:r w:rsidRPr="00155BAC">
        <w:rPr>
          <w:rFonts w:ascii="Arial" w:hAnsi="Arial" w:cs="Arial"/>
          <w:sz w:val="18"/>
          <w:szCs w:val="18"/>
        </w:rPr>
        <w:t>tendrán</w:t>
      </w:r>
      <w:r w:rsidRPr="00155BAC">
        <w:rPr>
          <w:rFonts w:ascii="Arial" w:hAnsi="Arial" w:cs="Arial"/>
          <w:spacing w:val="13"/>
          <w:sz w:val="18"/>
          <w:szCs w:val="18"/>
        </w:rPr>
        <w:t xml:space="preserve"> </w:t>
      </w:r>
      <w:r w:rsidRPr="00155BAC">
        <w:rPr>
          <w:rFonts w:ascii="Arial" w:hAnsi="Arial" w:cs="Arial"/>
          <w:sz w:val="18"/>
          <w:szCs w:val="18"/>
        </w:rPr>
        <w:t>las</w:t>
      </w:r>
      <w:r w:rsidRPr="00155BAC">
        <w:rPr>
          <w:rFonts w:ascii="Arial" w:hAnsi="Arial" w:cs="Arial"/>
          <w:spacing w:val="13"/>
          <w:sz w:val="18"/>
          <w:szCs w:val="18"/>
        </w:rPr>
        <w:t xml:space="preserve"> </w:t>
      </w:r>
      <w:r w:rsidRPr="00155BAC">
        <w:rPr>
          <w:rFonts w:ascii="Arial" w:hAnsi="Arial" w:cs="Arial"/>
          <w:sz w:val="18"/>
          <w:szCs w:val="18"/>
        </w:rPr>
        <w:t>siguientes obligaciones:</w:t>
      </w:r>
    </w:p>
    <w:p w14:paraId="32828C03" w14:textId="77777777" w:rsidR="00156B41" w:rsidRPr="00155BAC" w:rsidRDefault="00156B41" w:rsidP="00CB3AB3">
      <w:pPr>
        <w:spacing w:before="93"/>
        <w:ind w:right="59"/>
        <w:jc w:val="both"/>
        <w:rPr>
          <w:rFonts w:ascii="Arial" w:hAnsi="Arial" w:cs="Arial"/>
          <w:sz w:val="18"/>
          <w:szCs w:val="18"/>
        </w:rPr>
      </w:pPr>
      <w:proofErr w:type="gramStart"/>
      <w:r w:rsidRPr="00155BAC">
        <w:rPr>
          <w:rFonts w:ascii="Arial" w:hAnsi="Arial" w:cs="Arial"/>
          <w:b/>
          <w:sz w:val="18"/>
          <w:szCs w:val="18"/>
          <w:u w:val="thick"/>
        </w:rPr>
        <w:t>OBLIGACIONES</w:t>
      </w:r>
      <w:r w:rsidRPr="00155BAC">
        <w:rPr>
          <w:rFonts w:ascii="Arial" w:hAnsi="Arial" w:cs="Arial"/>
          <w:b/>
          <w:spacing w:val="-6"/>
          <w:sz w:val="18"/>
          <w:szCs w:val="18"/>
          <w:u w:val="thick"/>
        </w:rPr>
        <w:t xml:space="preserve"> </w:t>
      </w:r>
      <w:r w:rsidR="00386B67" w:rsidRPr="00155BAC">
        <w:rPr>
          <w:rFonts w:ascii="Arial" w:hAnsi="Arial" w:cs="Arial"/>
          <w:b/>
          <w:spacing w:val="-6"/>
          <w:sz w:val="18"/>
          <w:szCs w:val="18"/>
          <w:u w:val="thick"/>
        </w:rPr>
        <w:t xml:space="preserve"> GENERALES</w:t>
      </w:r>
      <w:proofErr w:type="gramEnd"/>
      <w:r w:rsidR="00386B67" w:rsidRPr="00155BAC">
        <w:rPr>
          <w:rFonts w:ascii="Arial" w:hAnsi="Arial" w:cs="Arial"/>
          <w:b/>
          <w:spacing w:val="-6"/>
          <w:sz w:val="18"/>
          <w:szCs w:val="18"/>
          <w:u w:val="thick"/>
        </w:rPr>
        <w:t xml:space="preserve"> </w:t>
      </w:r>
      <w:r w:rsidRPr="00155BAC">
        <w:rPr>
          <w:rFonts w:ascii="Arial" w:hAnsi="Arial" w:cs="Arial"/>
          <w:b/>
          <w:sz w:val="18"/>
          <w:szCs w:val="18"/>
          <w:u w:val="thick"/>
        </w:rPr>
        <w:t>DEL</w:t>
      </w:r>
      <w:r w:rsidRPr="00155BAC">
        <w:rPr>
          <w:rFonts w:ascii="Arial" w:hAnsi="Arial" w:cs="Arial"/>
          <w:b/>
          <w:spacing w:val="-4"/>
          <w:sz w:val="18"/>
          <w:szCs w:val="18"/>
          <w:u w:val="thick"/>
        </w:rPr>
        <w:t xml:space="preserve"> </w:t>
      </w:r>
      <w:r w:rsidRPr="00155BAC">
        <w:rPr>
          <w:rFonts w:ascii="Arial" w:hAnsi="Arial" w:cs="Arial"/>
          <w:b/>
          <w:sz w:val="18"/>
          <w:szCs w:val="18"/>
          <w:u w:val="thick"/>
        </w:rPr>
        <w:t>CONTRATISTA</w:t>
      </w:r>
      <w:r w:rsidRPr="00155BAC">
        <w:rPr>
          <w:rFonts w:ascii="Arial" w:hAnsi="Arial" w:cs="Arial"/>
          <w:b/>
          <w:sz w:val="18"/>
          <w:szCs w:val="18"/>
        </w:rPr>
        <w:t>:</w:t>
      </w:r>
      <w:r w:rsidRPr="00155BAC">
        <w:rPr>
          <w:rFonts w:ascii="Arial" w:hAnsi="Arial" w:cs="Arial"/>
          <w:b/>
          <w:spacing w:val="-3"/>
          <w:sz w:val="18"/>
          <w:szCs w:val="18"/>
        </w:rPr>
        <w:t xml:space="preserve"> </w:t>
      </w:r>
      <w:r w:rsidRPr="00155BAC">
        <w:rPr>
          <w:rFonts w:ascii="Arial" w:hAnsi="Arial" w:cs="Arial"/>
          <w:b/>
          <w:sz w:val="18"/>
          <w:szCs w:val="18"/>
        </w:rPr>
        <w:t>EL</w:t>
      </w:r>
      <w:r w:rsidRPr="00155BAC">
        <w:rPr>
          <w:rFonts w:ascii="Arial" w:hAnsi="Arial" w:cs="Arial"/>
          <w:b/>
          <w:spacing w:val="-5"/>
          <w:sz w:val="18"/>
          <w:szCs w:val="18"/>
        </w:rPr>
        <w:t xml:space="preserve"> </w:t>
      </w:r>
      <w:r w:rsidRPr="00155BAC">
        <w:rPr>
          <w:rFonts w:ascii="Arial" w:hAnsi="Arial" w:cs="Arial"/>
          <w:b/>
          <w:sz w:val="18"/>
          <w:szCs w:val="18"/>
        </w:rPr>
        <w:t>CONTRATISTA</w:t>
      </w:r>
      <w:r w:rsidRPr="00155BAC">
        <w:rPr>
          <w:rFonts w:ascii="Arial" w:hAnsi="Arial" w:cs="Arial"/>
          <w:b/>
          <w:spacing w:val="-5"/>
          <w:sz w:val="18"/>
          <w:szCs w:val="18"/>
        </w:rPr>
        <w:t xml:space="preserve"> </w:t>
      </w:r>
      <w:r w:rsidRPr="00155BAC">
        <w:rPr>
          <w:rFonts w:ascii="Arial" w:hAnsi="Arial" w:cs="Arial"/>
          <w:sz w:val="18"/>
          <w:szCs w:val="18"/>
        </w:rPr>
        <w:t>se</w:t>
      </w:r>
      <w:r w:rsidRPr="00155BAC">
        <w:rPr>
          <w:rFonts w:ascii="Arial" w:hAnsi="Arial" w:cs="Arial"/>
          <w:spacing w:val="-6"/>
          <w:sz w:val="18"/>
          <w:szCs w:val="18"/>
        </w:rPr>
        <w:t xml:space="preserve"> </w:t>
      </w:r>
      <w:r w:rsidRPr="00155BAC">
        <w:rPr>
          <w:rFonts w:ascii="Arial" w:hAnsi="Arial" w:cs="Arial"/>
          <w:sz w:val="18"/>
          <w:szCs w:val="18"/>
        </w:rPr>
        <w:t>obliga</w:t>
      </w:r>
      <w:r w:rsidRPr="00155BAC">
        <w:rPr>
          <w:rFonts w:ascii="Arial" w:hAnsi="Arial" w:cs="Arial"/>
          <w:spacing w:val="-11"/>
          <w:sz w:val="18"/>
          <w:szCs w:val="18"/>
        </w:rPr>
        <w:t xml:space="preserve"> </w:t>
      </w:r>
      <w:r w:rsidRPr="00155BAC">
        <w:rPr>
          <w:rFonts w:ascii="Arial" w:hAnsi="Arial" w:cs="Arial"/>
          <w:sz w:val="18"/>
          <w:szCs w:val="18"/>
        </w:rPr>
        <w:t>a:</w:t>
      </w:r>
    </w:p>
    <w:p w14:paraId="55421AFE" w14:textId="77777777" w:rsidR="00156B41" w:rsidRPr="00155BAC" w:rsidRDefault="00156B41" w:rsidP="00CB3AB3">
      <w:pPr>
        <w:pStyle w:val="Textoindependiente"/>
        <w:spacing w:before="2"/>
        <w:ind w:right="59"/>
        <w:rPr>
          <w:rFonts w:ascii="Arial" w:hAnsi="Arial" w:cs="Arial"/>
          <w:sz w:val="18"/>
          <w:szCs w:val="18"/>
        </w:rPr>
      </w:pPr>
    </w:p>
    <w:p w14:paraId="79E4A9E6" w14:textId="77777777" w:rsidR="004033DA" w:rsidRPr="004033DA" w:rsidRDefault="004033DA" w:rsidP="004033DA">
      <w:pPr>
        <w:pStyle w:val="Prrafodelista"/>
        <w:numPr>
          <w:ilvl w:val="0"/>
          <w:numId w:val="43"/>
        </w:numPr>
        <w:tabs>
          <w:tab w:val="left" w:pos="517"/>
        </w:tabs>
        <w:ind w:right="140"/>
        <w:jc w:val="both"/>
        <w:rPr>
          <w:rFonts w:ascii="Arial" w:hAnsi="Arial" w:cs="Arial"/>
          <w:sz w:val="18"/>
          <w:szCs w:val="18"/>
        </w:rPr>
      </w:pPr>
      <w:bookmarkStart w:id="1" w:name="_Hlk230769802"/>
      <w:r w:rsidRPr="004033DA">
        <w:rPr>
          <w:rFonts w:ascii="Arial" w:hAnsi="Arial" w:cs="Arial"/>
          <w:sz w:val="18"/>
          <w:szCs w:val="18"/>
        </w:rPr>
        <w:t>Cumplir con el objeto y obligaciones del contrato con plena autonomía técnica y administrativa y bajo su propia responsabilidad.</w:t>
      </w:r>
    </w:p>
    <w:p w14:paraId="5456E0CD" w14:textId="77777777" w:rsidR="004033DA" w:rsidRPr="004033DA" w:rsidRDefault="004033DA" w:rsidP="004033DA">
      <w:pPr>
        <w:pStyle w:val="Prrafodelista"/>
        <w:numPr>
          <w:ilvl w:val="0"/>
          <w:numId w:val="43"/>
        </w:numPr>
        <w:tabs>
          <w:tab w:val="left" w:pos="517"/>
        </w:tabs>
        <w:ind w:right="140"/>
        <w:jc w:val="both"/>
        <w:rPr>
          <w:rFonts w:ascii="Arial" w:hAnsi="Arial" w:cs="Arial"/>
          <w:sz w:val="18"/>
          <w:szCs w:val="18"/>
        </w:rPr>
      </w:pPr>
      <w:r w:rsidRPr="004033DA">
        <w:rPr>
          <w:rFonts w:ascii="Arial" w:hAnsi="Arial" w:cs="Arial"/>
          <w:sz w:val="18"/>
          <w:szCs w:val="18"/>
        </w:rPr>
        <w:t>El contratista acepta con el perfeccionamiento del contrato, el envío de citaciones, comunicaciones y requerimientos a través la plataforma transaccional del SECOP II y se responsabiliza por su diaria verificación. De igual forma autoriza con el perfeccionamiento del contrato, a recibir citaciones, comunicaciones y notificaciones personales al correo electrónico registrado en el SECOP II. PARAGRAFO: Podrá en todo caso, el supervisor, u ordenador del gasto, enviar citaciones, comunicaciones o requerimientos a través de otros medios digitales o físicos, siempre y cuando se permita la trazabilidad de la actuación, a la luz de la normativa vigente.</w:t>
      </w:r>
    </w:p>
    <w:p w14:paraId="23FB093E" w14:textId="77777777" w:rsidR="004033DA" w:rsidRPr="004033DA" w:rsidRDefault="004033DA" w:rsidP="004033DA">
      <w:pPr>
        <w:pStyle w:val="Prrafodelista"/>
        <w:numPr>
          <w:ilvl w:val="0"/>
          <w:numId w:val="43"/>
        </w:numPr>
        <w:tabs>
          <w:tab w:val="left" w:pos="517"/>
        </w:tabs>
        <w:ind w:right="140"/>
        <w:jc w:val="both"/>
        <w:rPr>
          <w:rFonts w:ascii="Arial" w:hAnsi="Arial" w:cs="Arial"/>
          <w:sz w:val="18"/>
          <w:szCs w:val="18"/>
        </w:rPr>
      </w:pPr>
      <w:r w:rsidRPr="004033DA">
        <w:rPr>
          <w:rFonts w:ascii="Arial" w:hAnsi="Arial" w:cs="Arial"/>
          <w:sz w:val="18"/>
          <w:szCs w:val="18"/>
        </w:rPr>
        <w:t>Dar estricto cumplimiento al Código de Integridad del Servicio Público y Buen Gobierno Distrital expedido por el IDRD, durante la ejecución del contrato.</w:t>
      </w:r>
    </w:p>
    <w:p w14:paraId="709E5128" w14:textId="77777777" w:rsidR="004033DA" w:rsidRPr="004033DA" w:rsidRDefault="004033DA" w:rsidP="004033DA">
      <w:pPr>
        <w:pStyle w:val="Prrafodelista"/>
        <w:numPr>
          <w:ilvl w:val="0"/>
          <w:numId w:val="43"/>
        </w:numPr>
        <w:tabs>
          <w:tab w:val="left" w:pos="517"/>
        </w:tabs>
        <w:ind w:right="140"/>
        <w:jc w:val="both"/>
        <w:rPr>
          <w:rFonts w:ascii="Arial" w:hAnsi="Arial" w:cs="Arial"/>
          <w:sz w:val="18"/>
          <w:szCs w:val="18"/>
        </w:rPr>
      </w:pPr>
      <w:r w:rsidRPr="004033DA">
        <w:rPr>
          <w:rFonts w:ascii="Arial" w:hAnsi="Arial" w:cs="Arial"/>
          <w:sz w:val="18"/>
          <w:szCs w:val="18"/>
        </w:rPr>
        <w:t>Constituir y mantener vigente la garantía de cumplimiento en caso de que aplique.</w:t>
      </w:r>
    </w:p>
    <w:p w14:paraId="049C703C" w14:textId="77777777" w:rsidR="004033DA" w:rsidRPr="004033DA" w:rsidRDefault="004033DA" w:rsidP="004033DA">
      <w:pPr>
        <w:pStyle w:val="Prrafodelista"/>
        <w:numPr>
          <w:ilvl w:val="0"/>
          <w:numId w:val="43"/>
        </w:numPr>
        <w:tabs>
          <w:tab w:val="left" w:pos="517"/>
        </w:tabs>
        <w:ind w:right="140"/>
        <w:jc w:val="both"/>
        <w:rPr>
          <w:rFonts w:ascii="Arial" w:hAnsi="Arial" w:cs="Arial"/>
          <w:sz w:val="18"/>
          <w:szCs w:val="18"/>
        </w:rPr>
      </w:pPr>
      <w:r w:rsidRPr="004033DA">
        <w:rPr>
          <w:rFonts w:ascii="Arial" w:hAnsi="Arial" w:cs="Arial"/>
          <w:sz w:val="18"/>
          <w:szCs w:val="18"/>
        </w:rPr>
        <w:t>Publicar en el SECOP II los documentos de ejecución contractual, incluida la Garantía de Cumplimiento al día hábil siguiente del perfeccionamiento del contrato y los demás de competencia del contratista en coordinación con el supervisor del contrato.</w:t>
      </w:r>
    </w:p>
    <w:p w14:paraId="008A554A" w14:textId="77777777" w:rsidR="004033DA" w:rsidRPr="004033DA" w:rsidRDefault="004033DA" w:rsidP="004033DA">
      <w:pPr>
        <w:pStyle w:val="Prrafodelista"/>
        <w:numPr>
          <w:ilvl w:val="0"/>
          <w:numId w:val="43"/>
        </w:numPr>
        <w:tabs>
          <w:tab w:val="left" w:pos="517"/>
        </w:tabs>
        <w:ind w:right="140"/>
        <w:jc w:val="both"/>
        <w:rPr>
          <w:rFonts w:ascii="Arial" w:hAnsi="Arial" w:cs="Arial"/>
          <w:sz w:val="18"/>
          <w:szCs w:val="18"/>
        </w:rPr>
      </w:pPr>
      <w:r w:rsidRPr="004033DA">
        <w:rPr>
          <w:rFonts w:ascii="Arial" w:hAnsi="Arial" w:cs="Arial"/>
          <w:sz w:val="18"/>
          <w:szCs w:val="18"/>
        </w:rPr>
        <w:t>Presentar el Registro Único Tributario – RUT actualizado. En el evento que el(la) CONTRATISTA al momento de suscribir el contrato tenga la calidad de No Responsable de IVA y durante la vigencia del mismo adquiera la obligación como Responsable de IVA, se compromete a realizar el cambio de régimen ante la Dirección de Impuestos y Aduanas Nacionales de Colombia – DIAN, dentro de los términos que otorga la ley y reportará dicha situación a la entidad, lo anterior de conformidad con lo previsto en el Estatuto Tributario, de tal forma que se realicen los trámites pertinentes para efectos del pago de honorarios.</w:t>
      </w:r>
    </w:p>
    <w:p w14:paraId="55F6A0CB" w14:textId="77777777" w:rsidR="004033DA" w:rsidRPr="004033DA" w:rsidRDefault="004033DA" w:rsidP="004033DA">
      <w:pPr>
        <w:pStyle w:val="Prrafodelista"/>
        <w:numPr>
          <w:ilvl w:val="0"/>
          <w:numId w:val="43"/>
        </w:numPr>
        <w:tabs>
          <w:tab w:val="left" w:pos="517"/>
        </w:tabs>
        <w:ind w:right="140"/>
        <w:jc w:val="both"/>
        <w:rPr>
          <w:rFonts w:ascii="Arial" w:hAnsi="Arial" w:cs="Arial"/>
          <w:sz w:val="18"/>
          <w:szCs w:val="18"/>
        </w:rPr>
      </w:pPr>
      <w:r w:rsidRPr="004033DA">
        <w:rPr>
          <w:rFonts w:ascii="Arial" w:hAnsi="Arial" w:cs="Arial"/>
          <w:sz w:val="18"/>
          <w:szCs w:val="18"/>
        </w:rPr>
        <w:t>Mantener estricta reserva y confidencialidad sobre la información que conozca con ocasión del contrato y se compromete a no divulgar la información y documentos categorizados como información pública clasificada y pública reservada; así como información sensible, que se encuentren en el Sistema de Gestión del Instituto. (Si aplica)</w:t>
      </w:r>
    </w:p>
    <w:p w14:paraId="71836C54" w14:textId="77777777" w:rsidR="004033DA" w:rsidRPr="004033DA" w:rsidRDefault="004033DA" w:rsidP="004033DA">
      <w:pPr>
        <w:pStyle w:val="Prrafodelista"/>
        <w:numPr>
          <w:ilvl w:val="0"/>
          <w:numId w:val="43"/>
        </w:numPr>
        <w:tabs>
          <w:tab w:val="left" w:pos="517"/>
        </w:tabs>
        <w:ind w:right="140"/>
        <w:jc w:val="both"/>
        <w:rPr>
          <w:rFonts w:ascii="Arial" w:hAnsi="Arial" w:cs="Arial"/>
          <w:sz w:val="18"/>
          <w:szCs w:val="18"/>
        </w:rPr>
      </w:pPr>
      <w:r w:rsidRPr="004033DA">
        <w:rPr>
          <w:rFonts w:ascii="Arial" w:hAnsi="Arial" w:cs="Arial"/>
          <w:sz w:val="18"/>
          <w:szCs w:val="18"/>
        </w:rPr>
        <w:t>Iniciar la ejecución del contrato una vez se hayan cumplido los requisitos de perfeccionamiento y ejecución del contrato. (Cuando el contrato lo requiera).</w:t>
      </w:r>
    </w:p>
    <w:p w14:paraId="59DFBCFD" w14:textId="77777777" w:rsidR="004033DA" w:rsidRPr="004033DA" w:rsidRDefault="004033DA" w:rsidP="004033DA">
      <w:pPr>
        <w:pStyle w:val="Prrafodelista"/>
        <w:numPr>
          <w:ilvl w:val="0"/>
          <w:numId w:val="43"/>
        </w:numPr>
        <w:tabs>
          <w:tab w:val="left" w:pos="517"/>
        </w:tabs>
        <w:ind w:right="140"/>
        <w:jc w:val="both"/>
        <w:rPr>
          <w:rFonts w:ascii="Arial" w:hAnsi="Arial" w:cs="Arial"/>
          <w:sz w:val="18"/>
          <w:szCs w:val="18"/>
        </w:rPr>
      </w:pPr>
      <w:r w:rsidRPr="004033DA">
        <w:rPr>
          <w:rFonts w:ascii="Arial" w:hAnsi="Arial" w:cs="Arial"/>
          <w:sz w:val="18"/>
          <w:szCs w:val="18"/>
        </w:rPr>
        <w:t>Atender el objeto y obligaciones en coordinación con el supervisor del contrato.</w:t>
      </w:r>
    </w:p>
    <w:p w14:paraId="77621418" w14:textId="77777777" w:rsidR="004033DA" w:rsidRPr="004033DA" w:rsidRDefault="004033DA" w:rsidP="004033DA">
      <w:pPr>
        <w:pStyle w:val="Prrafodelista"/>
        <w:numPr>
          <w:ilvl w:val="0"/>
          <w:numId w:val="43"/>
        </w:numPr>
        <w:tabs>
          <w:tab w:val="left" w:pos="517"/>
        </w:tabs>
        <w:ind w:right="140"/>
        <w:jc w:val="both"/>
        <w:rPr>
          <w:rFonts w:ascii="Arial" w:hAnsi="Arial" w:cs="Arial"/>
          <w:sz w:val="18"/>
          <w:szCs w:val="18"/>
        </w:rPr>
      </w:pPr>
      <w:r w:rsidRPr="004033DA">
        <w:rPr>
          <w:rFonts w:ascii="Arial" w:hAnsi="Arial" w:cs="Arial"/>
          <w:sz w:val="18"/>
          <w:szCs w:val="18"/>
        </w:rPr>
        <w:t>Entregar para cada pago, la certificación suscrita por el representante legal o revisor fiscal, según corresponda, que acredite el cumplimiento del pago de aportes al sistema de seguridad social integral, parafiscales, ICBF, SENA y cajas de compensación familiar de los últimos seis (6) meses, de conformidad con el artículo 50 de la Ley 789 de 2002 o aquella que la modifique, adicione o complemente. (Aplica para personas jurídicas contratistas).</w:t>
      </w:r>
    </w:p>
    <w:p w14:paraId="08A9C2ED" w14:textId="77777777" w:rsidR="004033DA" w:rsidRPr="004033DA" w:rsidRDefault="004033DA" w:rsidP="004033DA">
      <w:pPr>
        <w:pStyle w:val="Prrafodelista"/>
        <w:numPr>
          <w:ilvl w:val="0"/>
          <w:numId w:val="43"/>
        </w:numPr>
        <w:tabs>
          <w:tab w:val="left" w:pos="517"/>
        </w:tabs>
        <w:ind w:right="140"/>
        <w:jc w:val="both"/>
        <w:rPr>
          <w:rFonts w:ascii="Arial" w:hAnsi="Arial" w:cs="Arial"/>
          <w:sz w:val="18"/>
          <w:szCs w:val="18"/>
        </w:rPr>
      </w:pPr>
      <w:r w:rsidRPr="004033DA">
        <w:rPr>
          <w:rFonts w:ascii="Arial" w:hAnsi="Arial" w:cs="Arial"/>
          <w:sz w:val="18"/>
          <w:szCs w:val="18"/>
        </w:rPr>
        <w:t xml:space="preserve">Realizar las solicitudes de modificación al contrato, en caso de requerirse, como mínimo dentro de los diez (10) días hábiles anteriores a la fecha en que se pretende su efectividad. </w:t>
      </w:r>
    </w:p>
    <w:p w14:paraId="73A7A848" w14:textId="77777777" w:rsidR="004033DA" w:rsidRPr="004033DA" w:rsidRDefault="004033DA" w:rsidP="004033DA">
      <w:pPr>
        <w:pStyle w:val="Prrafodelista"/>
        <w:numPr>
          <w:ilvl w:val="0"/>
          <w:numId w:val="43"/>
        </w:numPr>
        <w:tabs>
          <w:tab w:val="left" w:pos="517"/>
        </w:tabs>
        <w:ind w:right="140"/>
        <w:jc w:val="both"/>
        <w:rPr>
          <w:rFonts w:ascii="Arial" w:hAnsi="Arial" w:cs="Arial"/>
          <w:sz w:val="18"/>
          <w:szCs w:val="18"/>
        </w:rPr>
      </w:pPr>
      <w:r w:rsidRPr="004033DA">
        <w:rPr>
          <w:rFonts w:ascii="Arial" w:hAnsi="Arial" w:cs="Arial"/>
          <w:sz w:val="18"/>
          <w:szCs w:val="18"/>
        </w:rPr>
        <w:t>PARAGRAFO: El IDRD se reserva la posibilidad de aceptar o negar la solicitud, de acuerdo con su estudio, justificación y las necesidades de la contratación.</w:t>
      </w:r>
    </w:p>
    <w:p w14:paraId="01EFB61D" w14:textId="77777777" w:rsidR="004033DA" w:rsidRPr="004033DA" w:rsidRDefault="004033DA" w:rsidP="004033DA">
      <w:pPr>
        <w:pStyle w:val="Prrafodelista"/>
        <w:numPr>
          <w:ilvl w:val="0"/>
          <w:numId w:val="43"/>
        </w:numPr>
        <w:tabs>
          <w:tab w:val="left" w:pos="517"/>
        </w:tabs>
        <w:ind w:right="140"/>
        <w:jc w:val="both"/>
        <w:rPr>
          <w:rFonts w:ascii="Arial" w:hAnsi="Arial" w:cs="Arial"/>
          <w:sz w:val="18"/>
          <w:szCs w:val="18"/>
        </w:rPr>
      </w:pPr>
      <w:r w:rsidRPr="004033DA">
        <w:rPr>
          <w:rFonts w:ascii="Arial" w:hAnsi="Arial" w:cs="Arial"/>
          <w:sz w:val="18"/>
          <w:szCs w:val="18"/>
        </w:rPr>
        <w:t>PREVENCIÓN Y DENUNCIA DE LA VIOLENCIA BASADA EN GÉNERO. Prevenir, corregir y denunciar, ante las autoridades administrativas y/o las autoridades judiciales correspondientes, según sea el caso, la violencia, la discriminación, el abuso y el acoso sexual contra las mujeres, y las demás violencias basadas en género, en cumplimiento del Decreto Nacional 1710 de 2020 “Por el cual se adopta el Mecanismo Articulador para el Abordaje Integral de las Violencias por Razones de Sexo y Género, de las mujeres, niños, niñas y adolescentes, como estrategia de gestión en salud pública y se dictan disposiciones para su implementación”.</w:t>
      </w:r>
    </w:p>
    <w:p w14:paraId="642A35FF" w14:textId="77777777" w:rsidR="004033DA" w:rsidRPr="004033DA" w:rsidRDefault="004033DA" w:rsidP="004033DA">
      <w:pPr>
        <w:pStyle w:val="Prrafodelista"/>
        <w:numPr>
          <w:ilvl w:val="0"/>
          <w:numId w:val="43"/>
        </w:numPr>
        <w:tabs>
          <w:tab w:val="left" w:pos="517"/>
        </w:tabs>
        <w:ind w:right="140"/>
        <w:jc w:val="both"/>
        <w:rPr>
          <w:rFonts w:ascii="Arial" w:hAnsi="Arial" w:cs="Arial"/>
          <w:sz w:val="18"/>
          <w:szCs w:val="18"/>
        </w:rPr>
      </w:pPr>
      <w:r w:rsidRPr="004033DA">
        <w:rPr>
          <w:rFonts w:ascii="Arial" w:hAnsi="Arial" w:cs="Arial"/>
          <w:sz w:val="18"/>
          <w:szCs w:val="18"/>
        </w:rPr>
        <w:t>ELIMINACIÓN DEL LENGUAJE SEXISTA. Evitar los elementos de discriminación sexista del uso del lenguaje escrito, visual y audiovisual, y de la imagen, que perpetúen estereotipos de género y/o generen un ambiente sexual hostil. Para lo cual, por una parte, deberá abstenerse de hacer, compartir, difundir y promover bromas, chistes y expresiones machistas, y por la otra, deberá hacer uso del lenguaje incluyente, entendido este como el uso de expresiones lingüísticas que incluyan tanto al género femenino como al masculino, cuando se requiera hacer referencia a ambos y no el uso exclusivo del género masculino; de conformidad con lo establecido en el Acuerdo Distrital No. 381 de 2009 “Por medio del cual se promueve el uso del lenguaje incluyente” y el documento CONPES D.C. 14 mediante el cual se actualizó la Política Pública de Mujeres y Equidad de Género 2020-2030.</w:t>
      </w:r>
    </w:p>
    <w:p w14:paraId="42667212" w14:textId="77777777" w:rsidR="004033DA" w:rsidRPr="004033DA" w:rsidRDefault="004033DA" w:rsidP="004033DA">
      <w:pPr>
        <w:pStyle w:val="Prrafodelista"/>
        <w:numPr>
          <w:ilvl w:val="0"/>
          <w:numId w:val="43"/>
        </w:numPr>
        <w:tabs>
          <w:tab w:val="left" w:pos="517"/>
        </w:tabs>
        <w:ind w:right="140"/>
        <w:jc w:val="both"/>
        <w:rPr>
          <w:rFonts w:ascii="Arial" w:hAnsi="Arial" w:cs="Arial"/>
          <w:sz w:val="18"/>
          <w:szCs w:val="18"/>
        </w:rPr>
      </w:pPr>
      <w:r w:rsidRPr="004033DA">
        <w:rPr>
          <w:rFonts w:ascii="Arial" w:hAnsi="Arial" w:cs="Arial"/>
          <w:sz w:val="18"/>
          <w:szCs w:val="18"/>
        </w:rPr>
        <w:t>Cumplir con las Leyes, Decretos, Acuerdos, Resoluciones, reglamentos o cualquier otro acto de autoridad Nacional o Distrital o Institucional que tenga relación directa con el objeto del presente contrato. En caso de que cualquiera de las disposiciones normativas antes mencionadas ocasione gastos o costos no previstos, estos serán a cargo de EL CONTRATISTA.</w:t>
      </w:r>
    </w:p>
    <w:p w14:paraId="4454B0F3" w14:textId="5DE36FBB" w:rsidR="00A10143" w:rsidRPr="004033DA" w:rsidRDefault="00A10143" w:rsidP="004033DA">
      <w:pPr>
        <w:tabs>
          <w:tab w:val="left" w:pos="517"/>
        </w:tabs>
        <w:ind w:left="218" w:right="140"/>
        <w:jc w:val="both"/>
        <w:rPr>
          <w:rFonts w:ascii="Arial" w:hAnsi="Arial" w:cs="Arial"/>
          <w:sz w:val="18"/>
          <w:szCs w:val="18"/>
        </w:rPr>
      </w:pPr>
    </w:p>
    <w:bookmarkEnd w:id="1"/>
    <w:p w14:paraId="36209FD7" w14:textId="188E3156" w:rsidR="00BB6516" w:rsidRPr="00155BAC" w:rsidRDefault="00BB6516" w:rsidP="00290036">
      <w:pPr>
        <w:widowControl/>
        <w:autoSpaceDE/>
        <w:autoSpaceDN/>
        <w:jc w:val="both"/>
        <w:rPr>
          <w:rFonts w:ascii="Arial" w:eastAsia="Arial" w:hAnsi="Arial" w:cs="Arial"/>
          <w:b/>
          <w:iCs/>
          <w:sz w:val="18"/>
          <w:szCs w:val="18"/>
          <w:lang w:eastAsia="es-CO"/>
        </w:rPr>
      </w:pPr>
    </w:p>
    <w:p w14:paraId="1CA0CDE7" w14:textId="77777777" w:rsidR="00156B41" w:rsidRPr="00155BAC" w:rsidRDefault="00386B67" w:rsidP="00CB3AB3">
      <w:pPr>
        <w:pStyle w:val="Textoindependiente"/>
        <w:spacing w:before="2"/>
        <w:ind w:right="59"/>
        <w:rPr>
          <w:rFonts w:ascii="Arial" w:hAnsi="Arial" w:cs="Arial"/>
          <w:sz w:val="18"/>
          <w:szCs w:val="18"/>
        </w:rPr>
      </w:pPr>
      <w:r w:rsidRPr="00155BAC">
        <w:rPr>
          <w:rFonts w:ascii="Arial" w:hAnsi="Arial" w:cs="Arial"/>
          <w:b/>
          <w:sz w:val="18"/>
          <w:szCs w:val="18"/>
          <w:u w:val="single"/>
        </w:rPr>
        <w:lastRenderedPageBreak/>
        <w:t>OBLIGACIONES</w:t>
      </w:r>
      <w:r w:rsidRPr="00155BAC">
        <w:rPr>
          <w:rFonts w:ascii="Arial" w:hAnsi="Arial" w:cs="Arial"/>
          <w:b/>
          <w:spacing w:val="-6"/>
          <w:sz w:val="18"/>
          <w:szCs w:val="18"/>
          <w:u w:val="single"/>
        </w:rPr>
        <w:t xml:space="preserve"> ESPEC</w:t>
      </w:r>
      <w:r w:rsidR="00CB3AB3" w:rsidRPr="00155BAC">
        <w:rPr>
          <w:rFonts w:ascii="Arial" w:hAnsi="Arial" w:cs="Arial"/>
          <w:b/>
          <w:spacing w:val="-6"/>
          <w:sz w:val="18"/>
          <w:szCs w:val="18"/>
          <w:u w:val="single"/>
        </w:rPr>
        <w:t>Í</w:t>
      </w:r>
      <w:r w:rsidRPr="00155BAC">
        <w:rPr>
          <w:rFonts w:ascii="Arial" w:hAnsi="Arial" w:cs="Arial"/>
          <w:b/>
          <w:spacing w:val="-6"/>
          <w:sz w:val="18"/>
          <w:szCs w:val="18"/>
          <w:u w:val="single"/>
        </w:rPr>
        <w:t xml:space="preserve">FICAS </w:t>
      </w:r>
      <w:r w:rsidRPr="00155BAC">
        <w:rPr>
          <w:rFonts w:ascii="Arial" w:hAnsi="Arial" w:cs="Arial"/>
          <w:b/>
          <w:sz w:val="18"/>
          <w:szCs w:val="18"/>
          <w:u w:val="single"/>
        </w:rPr>
        <w:t>DEL</w:t>
      </w:r>
      <w:r w:rsidRPr="00155BAC">
        <w:rPr>
          <w:rFonts w:ascii="Arial" w:hAnsi="Arial" w:cs="Arial"/>
          <w:b/>
          <w:spacing w:val="-4"/>
          <w:sz w:val="18"/>
          <w:szCs w:val="18"/>
          <w:u w:val="single"/>
        </w:rPr>
        <w:t xml:space="preserve"> </w:t>
      </w:r>
      <w:r w:rsidRPr="00155BAC">
        <w:rPr>
          <w:rFonts w:ascii="Arial" w:hAnsi="Arial" w:cs="Arial"/>
          <w:b/>
          <w:sz w:val="18"/>
          <w:szCs w:val="18"/>
          <w:u w:val="single"/>
        </w:rPr>
        <w:t>CONTRATISTA</w:t>
      </w:r>
      <w:r w:rsidRPr="00155BAC">
        <w:rPr>
          <w:rFonts w:ascii="Arial" w:hAnsi="Arial" w:cs="Arial"/>
          <w:b/>
          <w:sz w:val="18"/>
          <w:szCs w:val="18"/>
        </w:rPr>
        <w:t>:</w:t>
      </w:r>
      <w:r w:rsidRPr="00155BAC">
        <w:rPr>
          <w:rFonts w:ascii="Arial" w:hAnsi="Arial" w:cs="Arial"/>
          <w:b/>
          <w:spacing w:val="-3"/>
          <w:sz w:val="18"/>
          <w:szCs w:val="18"/>
        </w:rPr>
        <w:t xml:space="preserve"> </w:t>
      </w:r>
      <w:r w:rsidRPr="00155BAC">
        <w:rPr>
          <w:rFonts w:ascii="Arial" w:hAnsi="Arial" w:cs="Arial"/>
          <w:b/>
          <w:sz w:val="18"/>
          <w:szCs w:val="18"/>
        </w:rPr>
        <w:t>EL</w:t>
      </w:r>
      <w:r w:rsidRPr="00155BAC">
        <w:rPr>
          <w:rFonts w:ascii="Arial" w:hAnsi="Arial" w:cs="Arial"/>
          <w:b/>
          <w:spacing w:val="-5"/>
          <w:sz w:val="18"/>
          <w:szCs w:val="18"/>
        </w:rPr>
        <w:t xml:space="preserve"> </w:t>
      </w:r>
      <w:r w:rsidRPr="00155BAC">
        <w:rPr>
          <w:rFonts w:ascii="Arial" w:hAnsi="Arial" w:cs="Arial"/>
          <w:b/>
          <w:sz w:val="18"/>
          <w:szCs w:val="18"/>
        </w:rPr>
        <w:t>CONTRATISTA</w:t>
      </w:r>
      <w:r w:rsidRPr="00155BAC">
        <w:rPr>
          <w:rFonts w:ascii="Arial" w:hAnsi="Arial" w:cs="Arial"/>
          <w:b/>
          <w:spacing w:val="-5"/>
          <w:sz w:val="18"/>
          <w:szCs w:val="18"/>
        </w:rPr>
        <w:t xml:space="preserve"> </w:t>
      </w:r>
      <w:r w:rsidRPr="00155BAC">
        <w:rPr>
          <w:rFonts w:ascii="Arial" w:hAnsi="Arial" w:cs="Arial"/>
          <w:sz w:val="18"/>
          <w:szCs w:val="18"/>
        </w:rPr>
        <w:t>se</w:t>
      </w:r>
      <w:r w:rsidRPr="00155BAC">
        <w:rPr>
          <w:rFonts w:ascii="Arial" w:hAnsi="Arial" w:cs="Arial"/>
          <w:spacing w:val="-6"/>
          <w:sz w:val="18"/>
          <w:szCs w:val="18"/>
        </w:rPr>
        <w:t xml:space="preserve"> </w:t>
      </w:r>
      <w:r w:rsidRPr="00155BAC">
        <w:rPr>
          <w:rFonts w:ascii="Arial" w:hAnsi="Arial" w:cs="Arial"/>
          <w:sz w:val="18"/>
          <w:szCs w:val="18"/>
        </w:rPr>
        <w:t>obliga</w:t>
      </w:r>
      <w:r w:rsidRPr="00155BAC">
        <w:rPr>
          <w:rFonts w:ascii="Arial" w:hAnsi="Arial" w:cs="Arial"/>
          <w:spacing w:val="-11"/>
          <w:sz w:val="18"/>
          <w:szCs w:val="18"/>
        </w:rPr>
        <w:t xml:space="preserve"> </w:t>
      </w:r>
      <w:r w:rsidRPr="00155BAC">
        <w:rPr>
          <w:rFonts w:ascii="Arial" w:hAnsi="Arial" w:cs="Arial"/>
          <w:sz w:val="18"/>
          <w:szCs w:val="18"/>
        </w:rPr>
        <w:t>a:</w:t>
      </w:r>
    </w:p>
    <w:p w14:paraId="6007E5BE" w14:textId="77777777" w:rsidR="00386B67" w:rsidRPr="00155BAC" w:rsidRDefault="00386B67" w:rsidP="00CB3AB3">
      <w:pPr>
        <w:pStyle w:val="Textoindependiente"/>
        <w:spacing w:before="2"/>
        <w:ind w:right="59"/>
        <w:rPr>
          <w:rFonts w:ascii="Arial" w:hAnsi="Arial" w:cs="Arial"/>
          <w:sz w:val="18"/>
          <w:szCs w:val="18"/>
        </w:rPr>
      </w:pPr>
    </w:p>
    <w:p w14:paraId="15709197" w14:textId="77777777" w:rsidR="007C415E" w:rsidRPr="007C415E" w:rsidRDefault="007C415E" w:rsidP="007C415E">
      <w:pPr>
        <w:pStyle w:val="Sinespaciado"/>
        <w:jc w:val="both"/>
        <w:rPr>
          <w:rFonts w:ascii="Arial" w:hAnsi="Arial"/>
          <w:b/>
          <w:bCs/>
        </w:rPr>
      </w:pPr>
    </w:p>
    <w:p w14:paraId="1A8E1903" w14:textId="77777777" w:rsidR="007C415E" w:rsidRPr="005368BB" w:rsidRDefault="007C415E" w:rsidP="007C415E">
      <w:pPr>
        <w:pStyle w:val="Prrafodelista"/>
        <w:numPr>
          <w:ilvl w:val="0"/>
          <w:numId w:val="49"/>
        </w:numPr>
        <w:tabs>
          <w:tab w:val="left" w:pos="501"/>
          <w:tab w:val="left" w:pos="503"/>
        </w:tabs>
        <w:ind w:right="4"/>
        <w:contextualSpacing w:val="0"/>
        <w:jc w:val="both"/>
        <w:rPr>
          <w:rFonts w:ascii="Arial" w:hAnsi="Arial" w:cs="Arial"/>
        </w:rPr>
      </w:pPr>
      <w:r w:rsidRPr="005368BB">
        <w:rPr>
          <w:rFonts w:ascii="Arial" w:hAnsi="Arial" w:cs="Arial"/>
        </w:rPr>
        <w:t>Cumplir</w:t>
      </w:r>
      <w:r w:rsidRPr="005368BB">
        <w:rPr>
          <w:rFonts w:ascii="Arial" w:hAnsi="Arial" w:cs="Arial"/>
          <w:spacing w:val="-10"/>
        </w:rPr>
        <w:t xml:space="preserve"> </w:t>
      </w:r>
      <w:r w:rsidRPr="005368BB">
        <w:rPr>
          <w:rFonts w:ascii="Arial" w:hAnsi="Arial" w:cs="Arial"/>
        </w:rPr>
        <w:t>con</w:t>
      </w:r>
      <w:r w:rsidRPr="005368BB">
        <w:rPr>
          <w:rFonts w:ascii="Arial" w:hAnsi="Arial" w:cs="Arial"/>
          <w:spacing w:val="-13"/>
        </w:rPr>
        <w:t xml:space="preserve"> </w:t>
      </w:r>
      <w:r w:rsidRPr="005368BB">
        <w:rPr>
          <w:rFonts w:ascii="Arial" w:hAnsi="Arial" w:cs="Arial"/>
        </w:rPr>
        <w:t>todas</w:t>
      </w:r>
      <w:r w:rsidRPr="005368BB">
        <w:rPr>
          <w:rFonts w:ascii="Arial" w:hAnsi="Arial" w:cs="Arial"/>
          <w:spacing w:val="-13"/>
        </w:rPr>
        <w:t xml:space="preserve"> </w:t>
      </w:r>
      <w:r w:rsidRPr="005368BB">
        <w:rPr>
          <w:rFonts w:ascii="Arial" w:hAnsi="Arial" w:cs="Arial"/>
        </w:rPr>
        <w:t>las</w:t>
      </w:r>
      <w:r w:rsidRPr="005368BB">
        <w:rPr>
          <w:rFonts w:ascii="Arial" w:hAnsi="Arial" w:cs="Arial"/>
          <w:spacing w:val="-12"/>
        </w:rPr>
        <w:t xml:space="preserve"> </w:t>
      </w:r>
      <w:r w:rsidRPr="005368BB">
        <w:rPr>
          <w:rFonts w:ascii="Arial" w:hAnsi="Arial" w:cs="Arial"/>
        </w:rPr>
        <w:t>condiciones</w:t>
      </w:r>
      <w:r w:rsidRPr="005368BB">
        <w:rPr>
          <w:rFonts w:ascii="Arial" w:hAnsi="Arial" w:cs="Arial"/>
          <w:spacing w:val="-11"/>
        </w:rPr>
        <w:t xml:space="preserve"> </w:t>
      </w:r>
      <w:r w:rsidRPr="005368BB">
        <w:rPr>
          <w:rFonts w:ascii="Arial" w:hAnsi="Arial" w:cs="Arial"/>
        </w:rPr>
        <w:t>y</w:t>
      </w:r>
      <w:r w:rsidRPr="005368BB">
        <w:rPr>
          <w:rFonts w:ascii="Arial" w:hAnsi="Arial" w:cs="Arial"/>
          <w:spacing w:val="-11"/>
        </w:rPr>
        <w:t xml:space="preserve"> </w:t>
      </w:r>
      <w:r w:rsidRPr="005368BB">
        <w:rPr>
          <w:rFonts w:ascii="Arial" w:hAnsi="Arial" w:cs="Arial"/>
        </w:rPr>
        <w:t>especificaciones</w:t>
      </w:r>
      <w:r w:rsidRPr="005368BB">
        <w:rPr>
          <w:rFonts w:ascii="Arial" w:hAnsi="Arial" w:cs="Arial"/>
          <w:spacing w:val="-11"/>
        </w:rPr>
        <w:t xml:space="preserve"> </w:t>
      </w:r>
      <w:r w:rsidRPr="005368BB">
        <w:rPr>
          <w:rFonts w:ascii="Arial" w:hAnsi="Arial" w:cs="Arial"/>
        </w:rPr>
        <w:t>previstas</w:t>
      </w:r>
      <w:r w:rsidRPr="005368BB">
        <w:rPr>
          <w:rFonts w:ascii="Arial" w:hAnsi="Arial" w:cs="Arial"/>
          <w:spacing w:val="-13"/>
        </w:rPr>
        <w:t xml:space="preserve"> </w:t>
      </w:r>
      <w:r w:rsidRPr="005368BB">
        <w:rPr>
          <w:rFonts w:ascii="Arial" w:hAnsi="Arial" w:cs="Arial"/>
        </w:rPr>
        <w:t>en</w:t>
      </w:r>
      <w:r w:rsidRPr="005368BB">
        <w:rPr>
          <w:rFonts w:ascii="Arial" w:hAnsi="Arial" w:cs="Arial"/>
          <w:spacing w:val="-12"/>
        </w:rPr>
        <w:t xml:space="preserve"> </w:t>
      </w:r>
      <w:r w:rsidRPr="005368BB">
        <w:rPr>
          <w:rFonts w:ascii="Arial" w:hAnsi="Arial" w:cs="Arial"/>
        </w:rPr>
        <w:t>la</w:t>
      </w:r>
      <w:r w:rsidRPr="005368BB">
        <w:rPr>
          <w:rFonts w:ascii="Arial" w:hAnsi="Arial" w:cs="Arial"/>
          <w:spacing w:val="-13"/>
        </w:rPr>
        <w:t xml:space="preserve"> </w:t>
      </w:r>
      <w:r w:rsidRPr="005368BB">
        <w:rPr>
          <w:rFonts w:ascii="Arial" w:hAnsi="Arial" w:cs="Arial"/>
        </w:rPr>
        <w:t>ficha</w:t>
      </w:r>
      <w:r w:rsidRPr="005368BB">
        <w:rPr>
          <w:rFonts w:ascii="Arial" w:hAnsi="Arial" w:cs="Arial"/>
          <w:spacing w:val="-13"/>
        </w:rPr>
        <w:t xml:space="preserve"> </w:t>
      </w:r>
      <w:r w:rsidRPr="005368BB">
        <w:rPr>
          <w:rFonts w:ascii="Arial" w:hAnsi="Arial" w:cs="Arial"/>
        </w:rPr>
        <w:t>técnica</w:t>
      </w:r>
      <w:r w:rsidRPr="005368BB">
        <w:rPr>
          <w:rFonts w:ascii="Arial" w:hAnsi="Arial" w:cs="Arial"/>
          <w:spacing w:val="-11"/>
        </w:rPr>
        <w:t xml:space="preserve"> </w:t>
      </w:r>
      <w:r w:rsidRPr="005368BB">
        <w:rPr>
          <w:rFonts w:ascii="Arial" w:hAnsi="Arial" w:cs="Arial"/>
        </w:rPr>
        <w:t>y</w:t>
      </w:r>
      <w:r w:rsidRPr="005368BB">
        <w:rPr>
          <w:rFonts w:ascii="Arial" w:hAnsi="Arial" w:cs="Arial"/>
          <w:spacing w:val="-11"/>
        </w:rPr>
        <w:t xml:space="preserve"> </w:t>
      </w:r>
      <w:r w:rsidRPr="005368BB">
        <w:rPr>
          <w:rFonts w:ascii="Arial" w:hAnsi="Arial" w:cs="Arial"/>
        </w:rPr>
        <w:t>demás documentos que hacen parte integral del contrato, para lo cual, empleará todos sus recursos técnicos, económicos, físicos y logísticos, necesarios para garantizar el normal desarrollo del objeto contractual.</w:t>
      </w:r>
    </w:p>
    <w:p w14:paraId="586242AF" w14:textId="77777777" w:rsidR="007C415E" w:rsidRPr="005368BB" w:rsidRDefault="007C415E" w:rsidP="007C415E">
      <w:pPr>
        <w:pStyle w:val="Prrafodelista"/>
        <w:numPr>
          <w:ilvl w:val="0"/>
          <w:numId w:val="49"/>
        </w:numPr>
        <w:tabs>
          <w:tab w:val="left" w:pos="501"/>
          <w:tab w:val="left" w:pos="503"/>
        </w:tabs>
        <w:ind w:right="4"/>
        <w:contextualSpacing w:val="0"/>
        <w:jc w:val="both"/>
        <w:rPr>
          <w:rFonts w:ascii="Arial" w:hAnsi="Arial" w:cs="Arial"/>
        </w:rPr>
      </w:pPr>
      <w:r w:rsidRPr="005368BB">
        <w:rPr>
          <w:rFonts w:ascii="Arial" w:hAnsi="Arial" w:cs="Arial"/>
        </w:rPr>
        <w:t>Validar las licencias de los firewalls Palo Alto dentro de los cuatro (04) días hábiles siguientes a la firma del acta de inicio, garantizando que su vigencia inicie a partir del día siguiente al vencimiento de las licencias actualmente activas en la Entidad, con el fin de asegurar la continuidad del servicio. La cobertura será por el término de un (01) año, contado a partir de la fecha de activación. Para tal efecto, el contratista deberá entregar los documentos que acrediten la activación de las licencias, indicando como mínimo: los productos y servicios contratados, la fecha de inicio y terminación de la cobertura, las cantidades, los canales de atención, los niveles de servicio y demás información relevante.</w:t>
      </w:r>
    </w:p>
    <w:p w14:paraId="4CA50F10" w14:textId="77777777" w:rsidR="007C415E" w:rsidRPr="005368BB" w:rsidRDefault="007C415E" w:rsidP="007C415E">
      <w:pPr>
        <w:pStyle w:val="Prrafodelista"/>
        <w:numPr>
          <w:ilvl w:val="0"/>
          <w:numId w:val="49"/>
        </w:numPr>
        <w:tabs>
          <w:tab w:val="left" w:pos="501"/>
          <w:tab w:val="left" w:pos="503"/>
        </w:tabs>
        <w:ind w:right="4"/>
        <w:contextualSpacing w:val="0"/>
        <w:jc w:val="both"/>
        <w:rPr>
          <w:rFonts w:ascii="Arial" w:hAnsi="Arial" w:cs="Arial"/>
        </w:rPr>
      </w:pPr>
      <w:r w:rsidRPr="005368BB">
        <w:rPr>
          <w:rFonts w:ascii="Arial" w:hAnsi="Arial" w:cs="Arial"/>
        </w:rPr>
        <w:t>Garantizar la continuidad del licenciamiento, las suscripciones y el soporte para los equipos de seguridad perimetral (firewalls) y para la plataforma de gestión centralizada Palo Alto Networks Panorama, mediante la renovación de las licencias y servicios del fabricante asociados a la infraestructura actualmente instalada en la Entidad, asegurando su continuidad operativa durante la ejecución del contrato.</w:t>
      </w:r>
    </w:p>
    <w:p w14:paraId="733FAA55" w14:textId="77777777" w:rsidR="007C415E" w:rsidRPr="005368BB" w:rsidRDefault="007C415E" w:rsidP="007C415E">
      <w:pPr>
        <w:pStyle w:val="Prrafodelista"/>
        <w:numPr>
          <w:ilvl w:val="0"/>
          <w:numId w:val="49"/>
        </w:numPr>
        <w:tabs>
          <w:tab w:val="left" w:pos="501"/>
          <w:tab w:val="left" w:pos="503"/>
        </w:tabs>
        <w:ind w:right="4"/>
        <w:contextualSpacing w:val="0"/>
        <w:jc w:val="both"/>
        <w:rPr>
          <w:rFonts w:ascii="Arial" w:hAnsi="Arial" w:cs="Arial"/>
        </w:rPr>
      </w:pPr>
      <w:r w:rsidRPr="005368BB">
        <w:rPr>
          <w:rFonts w:ascii="Arial" w:hAnsi="Arial" w:cs="Arial"/>
        </w:rPr>
        <w:t>Garantizar durante la vigencia del contrato y para la prestación de los servicios de soporte asociados al objeto contractual, que el personal cuente con certificaciones vigentes expedidas por el fabricante Palo Alto Networks, en los niveles PCNSE (</w:t>
      </w:r>
      <w:proofErr w:type="spellStart"/>
      <w:r w:rsidRPr="005368BB">
        <w:rPr>
          <w:rFonts w:ascii="Arial" w:hAnsi="Arial" w:cs="Arial"/>
        </w:rPr>
        <w:t>Certified</w:t>
      </w:r>
      <w:proofErr w:type="spellEnd"/>
      <w:r w:rsidRPr="005368BB">
        <w:rPr>
          <w:rFonts w:ascii="Arial" w:hAnsi="Arial" w:cs="Arial"/>
        </w:rPr>
        <w:t xml:space="preserve"> Network Security Engineer) y/o PCNSC (</w:t>
      </w:r>
      <w:proofErr w:type="spellStart"/>
      <w:r w:rsidRPr="005368BB">
        <w:rPr>
          <w:rFonts w:ascii="Arial" w:hAnsi="Arial" w:cs="Arial"/>
        </w:rPr>
        <w:t>Certified</w:t>
      </w:r>
      <w:proofErr w:type="spellEnd"/>
      <w:r w:rsidRPr="005368BB">
        <w:rPr>
          <w:rFonts w:ascii="Arial" w:hAnsi="Arial" w:cs="Arial"/>
        </w:rPr>
        <w:t xml:space="preserve"> Network Security </w:t>
      </w:r>
      <w:proofErr w:type="spellStart"/>
      <w:r w:rsidRPr="005368BB">
        <w:rPr>
          <w:rFonts w:ascii="Arial" w:hAnsi="Arial" w:cs="Arial"/>
        </w:rPr>
        <w:t>Consultant</w:t>
      </w:r>
      <w:proofErr w:type="spellEnd"/>
      <w:r w:rsidRPr="005368BB">
        <w:rPr>
          <w:rFonts w:ascii="Arial" w:hAnsi="Arial" w:cs="Arial"/>
        </w:rPr>
        <w:t>), o aquellas que las sustituyan o actualicen. El contratista deberá acreditar dichas certificaciones al inicio de la ejecución del contrato y cada vez que se presenten cambios en el equipo de trabajo, sin perjuicio de que el supervisor pueda requerir su verificación en cualquier momento durante la ejecución contractual.</w:t>
      </w:r>
    </w:p>
    <w:p w14:paraId="6C7670B1" w14:textId="77777777" w:rsidR="007C415E" w:rsidRPr="005368BB" w:rsidRDefault="007C415E" w:rsidP="007C415E">
      <w:pPr>
        <w:pStyle w:val="Prrafodelista"/>
        <w:numPr>
          <w:ilvl w:val="0"/>
          <w:numId w:val="49"/>
        </w:numPr>
        <w:tabs>
          <w:tab w:val="left" w:pos="501"/>
          <w:tab w:val="left" w:pos="503"/>
        </w:tabs>
        <w:ind w:right="4"/>
        <w:contextualSpacing w:val="0"/>
        <w:jc w:val="both"/>
        <w:rPr>
          <w:rFonts w:ascii="Arial" w:hAnsi="Arial" w:cs="Arial"/>
        </w:rPr>
      </w:pPr>
      <w:r w:rsidRPr="005368BB">
        <w:rPr>
          <w:rFonts w:ascii="Arial" w:hAnsi="Arial" w:cs="Arial"/>
        </w:rPr>
        <w:t>Cumplir con</w:t>
      </w:r>
      <w:r w:rsidRPr="005368BB">
        <w:rPr>
          <w:rFonts w:ascii="Arial" w:hAnsi="Arial" w:cs="Arial"/>
          <w:spacing w:val="-3"/>
        </w:rPr>
        <w:t xml:space="preserve"> </w:t>
      </w:r>
      <w:r w:rsidRPr="005368BB">
        <w:rPr>
          <w:rFonts w:ascii="Arial" w:hAnsi="Arial" w:cs="Arial"/>
        </w:rPr>
        <w:t>las</w:t>
      </w:r>
      <w:r w:rsidRPr="005368BB">
        <w:rPr>
          <w:rFonts w:ascii="Arial" w:hAnsi="Arial" w:cs="Arial"/>
          <w:spacing w:val="-3"/>
        </w:rPr>
        <w:t xml:space="preserve"> </w:t>
      </w:r>
      <w:r w:rsidRPr="005368BB">
        <w:rPr>
          <w:rFonts w:ascii="Arial" w:hAnsi="Arial" w:cs="Arial"/>
        </w:rPr>
        <w:t>funcionalidades del</w:t>
      </w:r>
      <w:r w:rsidRPr="005368BB">
        <w:rPr>
          <w:rFonts w:ascii="Arial" w:hAnsi="Arial" w:cs="Arial"/>
          <w:spacing w:val="-1"/>
        </w:rPr>
        <w:t xml:space="preserve"> </w:t>
      </w:r>
      <w:r w:rsidRPr="005368BB">
        <w:rPr>
          <w:rFonts w:ascii="Arial" w:hAnsi="Arial" w:cs="Arial"/>
        </w:rPr>
        <w:t>licenciamiento y</w:t>
      </w:r>
      <w:r w:rsidRPr="005368BB">
        <w:rPr>
          <w:rFonts w:ascii="Arial" w:hAnsi="Arial" w:cs="Arial"/>
          <w:spacing w:val="-3"/>
        </w:rPr>
        <w:t xml:space="preserve"> </w:t>
      </w:r>
      <w:r w:rsidRPr="005368BB">
        <w:rPr>
          <w:rFonts w:ascii="Arial" w:hAnsi="Arial" w:cs="Arial"/>
        </w:rPr>
        <w:t>soporte</w:t>
      </w:r>
      <w:r w:rsidRPr="005368BB">
        <w:rPr>
          <w:rFonts w:ascii="Arial" w:hAnsi="Arial" w:cs="Arial"/>
          <w:spacing w:val="-3"/>
        </w:rPr>
        <w:t xml:space="preserve"> </w:t>
      </w:r>
      <w:r w:rsidRPr="005368BB">
        <w:rPr>
          <w:rFonts w:ascii="Arial" w:hAnsi="Arial" w:cs="Arial"/>
        </w:rPr>
        <w:t>establecido</w:t>
      </w:r>
      <w:r w:rsidRPr="005368BB">
        <w:rPr>
          <w:rFonts w:ascii="Arial" w:hAnsi="Arial" w:cs="Arial"/>
          <w:spacing w:val="-1"/>
        </w:rPr>
        <w:t xml:space="preserve"> </w:t>
      </w:r>
      <w:r w:rsidRPr="005368BB">
        <w:rPr>
          <w:rFonts w:ascii="Arial" w:hAnsi="Arial" w:cs="Arial"/>
        </w:rPr>
        <w:t>por el</w:t>
      </w:r>
      <w:r w:rsidRPr="005368BB">
        <w:rPr>
          <w:rFonts w:ascii="Arial" w:hAnsi="Arial" w:cs="Arial"/>
          <w:spacing w:val="-4"/>
        </w:rPr>
        <w:t xml:space="preserve"> </w:t>
      </w:r>
      <w:r w:rsidRPr="005368BB">
        <w:rPr>
          <w:rFonts w:ascii="Arial" w:hAnsi="Arial" w:cs="Arial"/>
        </w:rPr>
        <w:t>fabricante en los equipos relacionados en la ficha técnica.</w:t>
      </w:r>
    </w:p>
    <w:p w14:paraId="16CE3336" w14:textId="77777777" w:rsidR="007C415E" w:rsidRPr="005368BB" w:rsidRDefault="007C415E" w:rsidP="007C415E">
      <w:pPr>
        <w:pStyle w:val="Prrafodelista"/>
        <w:numPr>
          <w:ilvl w:val="0"/>
          <w:numId w:val="49"/>
        </w:numPr>
        <w:tabs>
          <w:tab w:val="left" w:pos="501"/>
          <w:tab w:val="left" w:pos="503"/>
        </w:tabs>
        <w:ind w:left="499" w:right="4" w:hanging="357"/>
        <w:contextualSpacing w:val="0"/>
        <w:jc w:val="both"/>
        <w:rPr>
          <w:rFonts w:ascii="Arial" w:hAnsi="Arial" w:cs="Arial"/>
        </w:rPr>
      </w:pPr>
      <w:r w:rsidRPr="005368BB">
        <w:rPr>
          <w:rFonts w:ascii="Arial" w:hAnsi="Arial" w:cs="Arial"/>
        </w:rPr>
        <w:t>Realizar durante la vigencia de la cobertura del licenciamiento y soporte, el cambio de partes</w:t>
      </w:r>
      <w:r w:rsidRPr="005368BB">
        <w:rPr>
          <w:rFonts w:ascii="Arial" w:hAnsi="Arial" w:cs="Arial"/>
          <w:spacing w:val="-13"/>
        </w:rPr>
        <w:t xml:space="preserve"> </w:t>
      </w:r>
      <w:r w:rsidRPr="005368BB">
        <w:rPr>
          <w:rFonts w:ascii="Arial" w:hAnsi="Arial" w:cs="Arial"/>
        </w:rPr>
        <w:t>en</w:t>
      </w:r>
      <w:r w:rsidRPr="005368BB">
        <w:rPr>
          <w:rFonts w:ascii="Arial" w:hAnsi="Arial" w:cs="Arial"/>
          <w:spacing w:val="-13"/>
        </w:rPr>
        <w:t xml:space="preserve"> </w:t>
      </w:r>
      <w:r w:rsidRPr="005368BB">
        <w:rPr>
          <w:rFonts w:ascii="Arial" w:hAnsi="Arial" w:cs="Arial"/>
        </w:rPr>
        <w:t>caso</w:t>
      </w:r>
      <w:r w:rsidRPr="005368BB">
        <w:rPr>
          <w:rFonts w:ascii="Arial" w:hAnsi="Arial" w:cs="Arial"/>
          <w:spacing w:val="-13"/>
        </w:rPr>
        <w:t xml:space="preserve"> </w:t>
      </w:r>
      <w:r w:rsidRPr="005368BB">
        <w:rPr>
          <w:rFonts w:ascii="Arial" w:hAnsi="Arial" w:cs="Arial"/>
        </w:rPr>
        <w:t>de</w:t>
      </w:r>
      <w:r w:rsidRPr="005368BB">
        <w:rPr>
          <w:rFonts w:ascii="Arial" w:hAnsi="Arial" w:cs="Arial"/>
          <w:spacing w:val="-13"/>
        </w:rPr>
        <w:t xml:space="preserve"> </w:t>
      </w:r>
      <w:r w:rsidRPr="005368BB">
        <w:rPr>
          <w:rFonts w:ascii="Arial" w:hAnsi="Arial" w:cs="Arial"/>
        </w:rPr>
        <w:t>falla,</w:t>
      </w:r>
      <w:r w:rsidRPr="005368BB">
        <w:rPr>
          <w:rFonts w:ascii="Arial" w:hAnsi="Arial" w:cs="Arial"/>
          <w:spacing w:val="-12"/>
        </w:rPr>
        <w:t xml:space="preserve"> </w:t>
      </w:r>
      <w:r w:rsidRPr="005368BB">
        <w:rPr>
          <w:rFonts w:ascii="Arial" w:hAnsi="Arial" w:cs="Arial"/>
        </w:rPr>
        <w:t>sustituyendo</w:t>
      </w:r>
      <w:r w:rsidRPr="005368BB">
        <w:rPr>
          <w:rFonts w:ascii="Arial" w:hAnsi="Arial" w:cs="Arial"/>
          <w:spacing w:val="-13"/>
        </w:rPr>
        <w:t xml:space="preserve"> </w:t>
      </w:r>
      <w:r w:rsidRPr="005368BB">
        <w:rPr>
          <w:rFonts w:ascii="Arial" w:hAnsi="Arial" w:cs="Arial"/>
        </w:rPr>
        <w:t>el</w:t>
      </w:r>
      <w:r w:rsidRPr="005368BB">
        <w:rPr>
          <w:rFonts w:ascii="Arial" w:hAnsi="Arial" w:cs="Arial"/>
          <w:spacing w:val="-11"/>
        </w:rPr>
        <w:t xml:space="preserve"> </w:t>
      </w:r>
      <w:r w:rsidRPr="005368BB">
        <w:rPr>
          <w:rFonts w:ascii="Arial" w:hAnsi="Arial" w:cs="Arial"/>
        </w:rPr>
        <w:t>hardware</w:t>
      </w:r>
      <w:r w:rsidRPr="005368BB">
        <w:rPr>
          <w:rFonts w:ascii="Arial" w:hAnsi="Arial" w:cs="Arial"/>
          <w:spacing w:val="-15"/>
        </w:rPr>
        <w:t xml:space="preserve"> </w:t>
      </w:r>
      <w:r w:rsidRPr="005368BB">
        <w:rPr>
          <w:rFonts w:ascii="Arial" w:hAnsi="Arial" w:cs="Arial"/>
        </w:rPr>
        <w:t>que</w:t>
      </w:r>
      <w:r w:rsidRPr="005368BB">
        <w:rPr>
          <w:rFonts w:ascii="Arial" w:hAnsi="Arial" w:cs="Arial"/>
          <w:spacing w:val="-10"/>
        </w:rPr>
        <w:t xml:space="preserve"> </w:t>
      </w:r>
      <w:r w:rsidRPr="005368BB">
        <w:rPr>
          <w:rFonts w:ascii="Arial" w:hAnsi="Arial" w:cs="Arial"/>
        </w:rPr>
        <w:t>haya</w:t>
      </w:r>
      <w:r w:rsidRPr="005368BB">
        <w:rPr>
          <w:rFonts w:ascii="Arial" w:hAnsi="Arial" w:cs="Arial"/>
          <w:spacing w:val="-13"/>
        </w:rPr>
        <w:t xml:space="preserve"> </w:t>
      </w:r>
      <w:r w:rsidRPr="005368BB">
        <w:rPr>
          <w:rFonts w:ascii="Arial" w:hAnsi="Arial" w:cs="Arial"/>
        </w:rPr>
        <w:t>fallado</w:t>
      </w:r>
      <w:r w:rsidRPr="005368BB">
        <w:rPr>
          <w:rFonts w:ascii="Arial" w:hAnsi="Arial" w:cs="Arial"/>
          <w:spacing w:val="-10"/>
        </w:rPr>
        <w:t xml:space="preserve"> </w:t>
      </w:r>
      <w:r w:rsidRPr="005368BB">
        <w:rPr>
          <w:rFonts w:ascii="Arial" w:hAnsi="Arial" w:cs="Arial"/>
        </w:rPr>
        <w:t>o</w:t>
      </w:r>
      <w:r w:rsidRPr="005368BB">
        <w:rPr>
          <w:rFonts w:ascii="Arial" w:hAnsi="Arial" w:cs="Arial"/>
          <w:spacing w:val="-13"/>
        </w:rPr>
        <w:t xml:space="preserve"> </w:t>
      </w:r>
      <w:r w:rsidRPr="005368BB">
        <w:rPr>
          <w:rFonts w:ascii="Arial" w:hAnsi="Arial" w:cs="Arial"/>
        </w:rPr>
        <w:t>el</w:t>
      </w:r>
      <w:r w:rsidRPr="005368BB">
        <w:rPr>
          <w:rFonts w:ascii="Arial" w:hAnsi="Arial" w:cs="Arial"/>
          <w:spacing w:val="-11"/>
        </w:rPr>
        <w:t xml:space="preserve"> </w:t>
      </w:r>
      <w:r w:rsidRPr="005368BB">
        <w:rPr>
          <w:rFonts w:ascii="Arial" w:hAnsi="Arial" w:cs="Arial"/>
        </w:rPr>
        <w:t>elemento</w:t>
      </w:r>
      <w:r w:rsidRPr="005368BB">
        <w:rPr>
          <w:rFonts w:ascii="Arial" w:hAnsi="Arial" w:cs="Arial"/>
          <w:spacing w:val="-13"/>
        </w:rPr>
        <w:t xml:space="preserve"> </w:t>
      </w:r>
      <w:r w:rsidRPr="005368BB">
        <w:rPr>
          <w:rFonts w:ascii="Arial" w:hAnsi="Arial" w:cs="Arial"/>
        </w:rPr>
        <w:t>completo, al día hábil siguiente a la fecha del incidente reportado (8x5xNBD), como se encuentra establecido</w:t>
      </w:r>
      <w:r w:rsidRPr="005368BB">
        <w:rPr>
          <w:rFonts w:ascii="Arial" w:hAnsi="Arial" w:cs="Arial"/>
          <w:spacing w:val="-3"/>
        </w:rPr>
        <w:t xml:space="preserve"> </w:t>
      </w:r>
      <w:r w:rsidRPr="005368BB">
        <w:rPr>
          <w:rFonts w:ascii="Arial" w:hAnsi="Arial" w:cs="Arial"/>
        </w:rPr>
        <w:t>en</w:t>
      </w:r>
      <w:r w:rsidRPr="005368BB">
        <w:rPr>
          <w:rFonts w:ascii="Arial" w:hAnsi="Arial" w:cs="Arial"/>
          <w:spacing w:val="-3"/>
        </w:rPr>
        <w:t xml:space="preserve"> </w:t>
      </w:r>
      <w:r w:rsidRPr="005368BB">
        <w:rPr>
          <w:rFonts w:ascii="Arial" w:hAnsi="Arial" w:cs="Arial"/>
        </w:rPr>
        <w:t>las</w:t>
      </w:r>
      <w:r w:rsidRPr="005368BB">
        <w:rPr>
          <w:rFonts w:ascii="Arial" w:hAnsi="Arial" w:cs="Arial"/>
          <w:spacing w:val="-3"/>
        </w:rPr>
        <w:t xml:space="preserve"> </w:t>
      </w:r>
      <w:r w:rsidRPr="005368BB">
        <w:rPr>
          <w:rFonts w:ascii="Arial" w:hAnsi="Arial" w:cs="Arial"/>
        </w:rPr>
        <w:t>características</w:t>
      </w:r>
      <w:r w:rsidRPr="005368BB">
        <w:rPr>
          <w:rFonts w:ascii="Arial" w:hAnsi="Arial" w:cs="Arial"/>
          <w:spacing w:val="-3"/>
        </w:rPr>
        <w:t xml:space="preserve"> </w:t>
      </w:r>
      <w:r w:rsidRPr="005368BB">
        <w:rPr>
          <w:rFonts w:ascii="Arial" w:hAnsi="Arial" w:cs="Arial"/>
        </w:rPr>
        <w:t>descritas</w:t>
      </w:r>
      <w:r w:rsidRPr="005368BB">
        <w:rPr>
          <w:rFonts w:ascii="Arial" w:hAnsi="Arial" w:cs="Arial"/>
          <w:spacing w:val="-3"/>
        </w:rPr>
        <w:t xml:space="preserve"> </w:t>
      </w:r>
      <w:r w:rsidRPr="005368BB">
        <w:rPr>
          <w:rFonts w:ascii="Arial" w:hAnsi="Arial" w:cs="Arial"/>
        </w:rPr>
        <w:t>en</w:t>
      </w:r>
      <w:r w:rsidRPr="005368BB">
        <w:rPr>
          <w:rFonts w:ascii="Arial" w:hAnsi="Arial" w:cs="Arial"/>
          <w:spacing w:val="-3"/>
        </w:rPr>
        <w:t xml:space="preserve"> </w:t>
      </w:r>
      <w:r w:rsidRPr="005368BB">
        <w:rPr>
          <w:rFonts w:ascii="Arial" w:hAnsi="Arial" w:cs="Arial"/>
        </w:rPr>
        <w:t>la</w:t>
      </w:r>
      <w:r w:rsidRPr="005368BB">
        <w:rPr>
          <w:rFonts w:ascii="Arial" w:hAnsi="Arial" w:cs="Arial"/>
          <w:spacing w:val="-3"/>
        </w:rPr>
        <w:t xml:space="preserve"> </w:t>
      </w:r>
      <w:r w:rsidRPr="005368BB">
        <w:rPr>
          <w:rFonts w:ascii="Arial" w:hAnsi="Arial" w:cs="Arial"/>
        </w:rPr>
        <w:t>ficha</w:t>
      </w:r>
      <w:r w:rsidRPr="005368BB">
        <w:rPr>
          <w:rFonts w:ascii="Arial" w:hAnsi="Arial" w:cs="Arial"/>
          <w:spacing w:val="-3"/>
        </w:rPr>
        <w:t xml:space="preserve"> </w:t>
      </w:r>
      <w:r w:rsidRPr="005368BB">
        <w:rPr>
          <w:rFonts w:ascii="Arial" w:hAnsi="Arial" w:cs="Arial"/>
        </w:rPr>
        <w:t>técnica</w:t>
      </w:r>
      <w:r w:rsidRPr="005368BB">
        <w:rPr>
          <w:rFonts w:ascii="Arial" w:hAnsi="Arial" w:cs="Arial"/>
          <w:spacing w:val="-1"/>
        </w:rPr>
        <w:t xml:space="preserve"> </w:t>
      </w:r>
      <w:proofErr w:type="gramStart"/>
      <w:r w:rsidRPr="005368BB">
        <w:rPr>
          <w:rFonts w:ascii="Arial" w:hAnsi="Arial" w:cs="Arial"/>
        </w:rPr>
        <w:t>de</w:t>
      </w:r>
      <w:r w:rsidRPr="005368BB">
        <w:rPr>
          <w:rFonts w:ascii="Arial" w:hAnsi="Arial" w:cs="Arial"/>
          <w:spacing w:val="-3"/>
        </w:rPr>
        <w:t xml:space="preserve"> </w:t>
      </w:r>
      <w:r w:rsidRPr="005368BB">
        <w:rPr>
          <w:rFonts w:ascii="Arial" w:hAnsi="Arial" w:cs="Arial"/>
        </w:rPr>
        <w:t>acuerdo</w:t>
      </w:r>
      <w:r w:rsidRPr="005368BB">
        <w:rPr>
          <w:rFonts w:ascii="Arial" w:hAnsi="Arial" w:cs="Arial"/>
          <w:spacing w:val="-5"/>
        </w:rPr>
        <w:t xml:space="preserve"> </w:t>
      </w:r>
      <w:r w:rsidRPr="005368BB">
        <w:rPr>
          <w:rFonts w:ascii="Arial" w:hAnsi="Arial" w:cs="Arial"/>
        </w:rPr>
        <w:t>al</w:t>
      </w:r>
      <w:proofErr w:type="gramEnd"/>
      <w:r w:rsidRPr="005368BB">
        <w:rPr>
          <w:rFonts w:ascii="Arial" w:hAnsi="Arial" w:cs="Arial"/>
          <w:spacing w:val="-4"/>
        </w:rPr>
        <w:t xml:space="preserve"> </w:t>
      </w:r>
      <w:r w:rsidRPr="005368BB">
        <w:rPr>
          <w:rFonts w:ascii="Arial" w:hAnsi="Arial" w:cs="Arial"/>
        </w:rPr>
        <w:t>Programa</w:t>
      </w:r>
      <w:r w:rsidRPr="005368BB">
        <w:rPr>
          <w:rFonts w:ascii="Arial" w:hAnsi="Arial" w:cs="Arial"/>
          <w:spacing w:val="-3"/>
        </w:rPr>
        <w:t xml:space="preserve"> </w:t>
      </w:r>
      <w:r w:rsidRPr="005368BB">
        <w:rPr>
          <w:rFonts w:ascii="Arial" w:hAnsi="Arial" w:cs="Arial"/>
        </w:rPr>
        <w:t>de servicios de atención al cliente adquirido.</w:t>
      </w:r>
    </w:p>
    <w:p w14:paraId="7F8F4A4C" w14:textId="77777777" w:rsidR="007C415E" w:rsidRPr="005368BB" w:rsidRDefault="007C415E" w:rsidP="007C415E">
      <w:pPr>
        <w:pStyle w:val="Prrafodelista"/>
        <w:numPr>
          <w:ilvl w:val="0"/>
          <w:numId w:val="49"/>
        </w:numPr>
        <w:tabs>
          <w:tab w:val="left" w:pos="501"/>
          <w:tab w:val="left" w:pos="503"/>
        </w:tabs>
        <w:ind w:left="499" w:right="4" w:hanging="357"/>
        <w:contextualSpacing w:val="0"/>
        <w:jc w:val="both"/>
        <w:rPr>
          <w:rFonts w:ascii="Arial" w:hAnsi="Arial" w:cs="Arial"/>
        </w:rPr>
      </w:pPr>
      <w:r w:rsidRPr="005368BB">
        <w:rPr>
          <w:rFonts w:ascii="Arial" w:hAnsi="Arial" w:cs="Arial"/>
        </w:rPr>
        <w:t>Disponer de un medio de comunicación (correo electrónico, línea telefónica, chat o aplicación de mesa de ayuda, entre otros) que permita al Instituto generar solicitudes de soporte y servicio (incidentes o requerimientos) relacionadas con el servicio contratado. Dicho medio deberá permitir el registro, radicación, consulta y seguimiento del estado de las solicitudes e incidentes reportados por la Entidad durante todo su ciclo de atención hasta su cierre, y estar disponible siete (7) días a la semana, las veinticuatro (24) horas del día, conforme a las características del soporte Premium.</w:t>
      </w:r>
    </w:p>
    <w:p w14:paraId="372241D7" w14:textId="77777777" w:rsidR="007C415E" w:rsidRPr="005368BB" w:rsidRDefault="007C415E" w:rsidP="007C415E">
      <w:pPr>
        <w:pStyle w:val="Prrafodelista"/>
        <w:numPr>
          <w:ilvl w:val="0"/>
          <w:numId w:val="49"/>
        </w:numPr>
        <w:tabs>
          <w:tab w:val="left" w:pos="501"/>
          <w:tab w:val="left" w:pos="503"/>
        </w:tabs>
        <w:ind w:left="499" w:right="4" w:hanging="357"/>
        <w:contextualSpacing w:val="0"/>
        <w:jc w:val="both"/>
        <w:rPr>
          <w:rFonts w:ascii="Arial" w:hAnsi="Arial" w:cs="Arial"/>
        </w:rPr>
      </w:pPr>
      <w:r w:rsidRPr="005368BB">
        <w:rPr>
          <w:rFonts w:ascii="Arial" w:hAnsi="Arial" w:cs="Arial"/>
        </w:rPr>
        <w:t xml:space="preserve">Garantizar la prestación del servicio Premium </w:t>
      </w:r>
      <w:proofErr w:type="spellStart"/>
      <w:r w:rsidRPr="005368BB">
        <w:rPr>
          <w:rFonts w:ascii="Arial" w:hAnsi="Arial" w:cs="Arial"/>
        </w:rPr>
        <w:t>Support</w:t>
      </w:r>
      <w:proofErr w:type="spellEnd"/>
      <w:r w:rsidRPr="005368BB">
        <w:rPr>
          <w:rFonts w:ascii="Arial" w:hAnsi="Arial" w:cs="Arial"/>
        </w:rPr>
        <w:t xml:space="preserve"> de Palo Alto Networks, el cual incluye soporte</w:t>
      </w:r>
      <w:r w:rsidRPr="005368BB">
        <w:rPr>
          <w:rFonts w:ascii="Arial" w:hAnsi="Arial" w:cs="Arial"/>
          <w:spacing w:val="-2"/>
        </w:rPr>
        <w:t xml:space="preserve"> </w:t>
      </w:r>
      <w:r w:rsidRPr="005368BB">
        <w:rPr>
          <w:rFonts w:ascii="Arial" w:hAnsi="Arial" w:cs="Arial"/>
        </w:rPr>
        <w:t>técnico especializado, atención de incidentes conforme a los</w:t>
      </w:r>
      <w:r w:rsidRPr="005368BB">
        <w:rPr>
          <w:rFonts w:ascii="Arial" w:hAnsi="Arial" w:cs="Arial"/>
          <w:spacing w:val="-2"/>
        </w:rPr>
        <w:t xml:space="preserve"> </w:t>
      </w:r>
      <w:r w:rsidRPr="005368BB">
        <w:rPr>
          <w:rFonts w:ascii="Arial" w:hAnsi="Arial" w:cs="Arial"/>
        </w:rPr>
        <w:t>niveles de</w:t>
      </w:r>
      <w:r w:rsidRPr="005368BB">
        <w:rPr>
          <w:rFonts w:ascii="Arial" w:hAnsi="Arial" w:cs="Arial"/>
          <w:spacing w:val="-9"/>
        </w:rPr>
        <w:t xml:space="preserve"> </w:t>
      </w:r>
      <w:r w:rsidRPr="005368BB">
        <w:rPr>
          <w:rFonts w:ascii="Arial" w:hAnsi="Arial" w:cs="Arial"/>
        </w:rPr>
        <w:t>severidad</w:t>
      </w:r>
      <w:r w:rsidRPr="005368BB">
        <w:rPr>
          <w:rFonts w:ascii="Arial" w:hAnsi="Arial" w:cs="Arial"/>
          <w:spacing w:val="-9"/>
        </w:rPr>
        <w:t xml:space="preserve"> </w:t>
      </w:r>
      <w:r w:rsidRPr="005368BB">
        <w:rPr>
          <w:rFonts w:ascii="Arial" w:hAnsi="Arial" w:cs="Arial"/>
        </w:rPr>
        <w:t>y</w:t>
      </w:r>
      <w:r w:rsidRPr="005368BB">
        <w:rPr>
          <w:rFonts w:ascii="Arial" w:hAnsi="Arial" w:cs="Arial"/>
          <w:spacing w:val="-11"/>
        </w:rPr>
        <w:t xml:space="preserve"> </w:t>
      </w:r>
      <w:r w:rsidRPr="005368BB">
        <w:rPr>
          <w:rFonts w:ascii="Arial" w:hAnsi="Arial" w:cs="Arial"/>
        </w:rPr>
        <w:t>tiempos</w:t>
      </w:r>
      <w:r w:rsidRPr="005368BB">
        <w:rPr>
          <w:rFonts w:ascii="Arial" w:hAnsi="Arial" w:cs="Arial"/>
          <w:spacing w:val="-11"/>
        </w:rPr>
        <w:t xml:space="preserve"> </w:t>
      </w:r>
      <w:r w:rsidRPr="005368BB">
        <w:rPr>
          <w:rFonts w:ascii="Arial" w:hAnsi="Arial" w:cs="Arial"/>
        </w:rPr>
        <w:t>de</w:t>
      </w:r>
      <w:r w:rsidRPr="005368BB">
        <w:rPr>
          <w:rFonts w:ascii="Arial" w:hAnsi="Arial" w:cs="Arial"/>
          <w:spacing w:val="-9"/>
        </w:rPr>
        <w:t xml:space="preserve"> </w:t>
      </w:r>
      <w:r w:rsidRPr="005368BB">
        <w:rPr>
          <w:rFonts w:ascii="Arial" w:hAnsi="Arial" w:cs="Arial"/>
        </w:rPr>
        <w:t>respuesta</w:t>
      </w:r>
      <w:r w:rsidRPr="005368BB">
        <w:rPr>
          <w:rFonts w:ascii="Arial" w:hAnsi="Arial" w:cs="Arial"/>
          <w:spacing w:val="-11"/>
        </w:rPr>
        <w:t xml:space="preserve"> </w:t>
      </w:r>
      <w:r w:rsidRPr="005368BB">
        <w:rPr>
          <w:rFonts w:ascii="Arial" w:hAnsi="Arial" w:cs="Arial"/>
        </w:rPr>
        <w:t>definidos</w:t>
      </w:r>
      <w:r w:rsidRPr="005368BB">
        <w:rPr>
          <w:rFonts w:ascii="Arial" w:hAnsi="Arial" w:cs="Arial"/>
          <w:spacing w:val="-11"/>
        </w:rPr>
        <w:t xml:space="preserve"> </w:t>
      </w:r>
      <w:r w:rsidRPr="005368BB">
        <w:rPr>
          <w:rFonts w:ascii="Arial" w:hAnsi="Arial" w:cs="Arial"/>
        </w:rPr>
        <w:t>por</w:t>
      </w:r>
      <w:r w:rsidRPr="005368BB">
        <w:rPr>
          <w:rFonts w:ascii="Arial" w:hAnsi="Arial" w:cs="Arial"/>
          <w:spacing w:val="-10"/>
        </w:rPr>
        <w:t xml:space="preserve"> </w:t>
      </w:r>
      <w:r w:rsidRPr="005368BB">
        <w:rPr>
          <w:rFonts w:ascii="Arial" w:hAnsi="Arial" w:cs="Arial"/>
        </w:rPr>
        <w:t>el</w:t>
      </w:r>
      <w:r w:rsidRPr="005368BB">
        <w:rPr>
          <w:rFonts w:ascii="Arial" w:hAnsi="Arial" w:cs="Arial"/>
          <w:spacing w:val="-12"/>
        </w:rPr>
        <w:t xml:space="preserve"> </w:t>
      </w:r>
      <w:r w:rsidRPr="005368BB">
        <w:rPr>
          <w:rFonts w:ascii="Arial" w:hAnsi="Arial" w:cs="Arial"/>
        </w:rPr>
        <w:t>fabricante,</w:t>
      </w:r>
      <w:r w:rsidRPr="005368BB">
        <w:rPr>
          <w:rFonts w:ascii="Arial" w:hAnsi="Arial" w:cs="Arial"/>
          <w:spacing w:val="-10"/>
        </w:rPr>
        <w:t xml:space="preserve"> </w:t>
      </w:r>
      <w:r w:rsidRPr="005368BB">
        <w:rPr>
          <w:rFonts w:ascii="Arial" w:hAnsi="Arial" w:cs="Arial"/>
        </w:rPr>
        <w:t>acceso</w:t>
      </w:r>
      <w:r w:rsidRPr="005368BB">
        <w:rPr>
          <w:rFonts w:ascii="Arial" w:hAnsi="Arial" w:cs="Arial"/>
          <w:spacing w:val="-11"/>
        </w:rPr>
        <w:t xml:space="preserve"> </w:t>
      </w:r>
      <w:r w:rsidRPr="005368BB">
        <w:rPr>
          <w:rFonts w:ascii="Arial" w:hAnsi="Arial" w:cs="Arial"/>
        </w:rPr>
        <w:t>a</w:t>
      </w:r>
      <w:r w:rsidRPr="005368BB">
        <w:rPr>
          <w:rFonts w:ascii="Arial" w:hAnsi="Arial" w:cs="Arial"/>
          <w:spacing w:val="-11"/>
        </w:rPr>
        <w:t xml:space="preserve"> </w:t>
      </w:r>
      <w:r w:rsidRPr="005368BB">
        <w:rPr>
          <w:rFonts w:ascii="Arial" w:hAnsi="Arial" w:cs="Arial"/>
        </w:rPr>
        <w:t>actualizaciones, parches</w:t>
      </w:r>
      <w:r w:rsidRPr="005368BB">
        <w:rPr>
          <w:rFonts w:ascii="Arial" w:hAnsi="Arial" w:cs="Arial"/>
          <w:spacing w:val="-6"/>
        </w:rPr>
        <w:t xml:space="preserve"> </w:t>
      </w:r>
      <w:r w:rsidRPr="005368BB">
        <w:rPr>
          <w:rFonts w:ascii="Arial" w:hAnsi="Arial" w:cs="Arial"/>
        </w:rPr>
        <w:t>de</w:t>
      </w:r>
      <w:r w:rsidRPr="005368BB">
        <w:rPr>
          <w:rFonts w:ascii="Arial" w:hAnsi="Arial" w:cs="Arial"/>
          <w:spacing w:val="-9"/>
        </w:rPr>
        <w:t xml:space="preserve"> </w:t>
      </w:r>
      <w:r w:rsidRPr="005368BB">
        <w:rPr>
          <w:rFonts w:ascii="Arial" w:hAnsi="Arial" w:cs="Arial"/>
        </w:rPr>
        <w:t>seguridad</w:t>
      </w:r>
      <w:r w:rsidRPr="005368BB">
        <w:rPr>
          <w:rFonts w:ascii="Arial" w:hAnsi="Arial" w:cs="Arial"/>
          <w:spacing w:val="-9"/>
        </w:rPr>
        <w:t xml:space="preserve"> </w:t>
      </w:r>
      <w:r w:rsidRPr="005368BB">
        <w:rPr>
          <w:rFonts w:ascii="Arial" w:hAnsi="Arial" w:cs="Arial"/>
        </w:rPr>
        <w:t>y</w:t>
      </w:r>
      <w:r w:rsidRPr="005368BB">
        <w:rPr>
          <w:rFonts w:ascii="Arial" w:hAnsi="Arial" w:cs="Arial"/>
          <w:spacing w:val="-6"/>
        </w:rPr>
        <w:t xml:space="preserve"> </w:t>
      </w:r>
      <w:r w:rsidRPr="005368BB">
        <w:rPr>
          <w:rFonts w:ascii="Arial" w:hAnsi="Arial" w:cs="Arial"/>
        </w:rPr>
        <w:t>portal</w:t>
      </w:r>
      <w:r w:rsidRPr="005368BB">
        <w:rPr>
          <w:rFonts w:ascii="Arial" w:hAnsi="Arial" w:cs="Arial"/>
          <w:spacing w:val="-7"/>
        </w:rPr>
        <w:t xml:space="preserve"> </w:t>
      </w:r>
      <w:r w:rsidRPr="005368BB">
        <w:rPr>
          <w:rFonts w:ascii="Arial" w:hAnsi="Arial" w:cs="Arial"/>
        </w:rPr>
        <w:t>de</w:t>
      </w:r>
      <w:r w:rsidRPr="005368BB">
        <w:rPr>
          <w:rFonts w:ascii="Arial" w:hAnsi="Arial" w:cs="Arial"/>
          <w:spacing w:val="-9"/>
        </w:rPr>
        <w:t xml:space="preserve"> </w:t>
      </w:r>
      <w:r w:rsidRPr="005368BB">
        <w:rPr>
          <w:rFonts w:ascii="Arial" w:hAnsi="Arial" w:cs="Arial"/>
        </w:rPr>
        <w:t>soporte,</w:t>
      </w:r>
      <w:r w:rsidRPr="005368BB">
        <w:rPr>
          <w:rFonts w:ascii="Arial" w:hAnsi="Arial" w:cs="Arial"/>
          <w:spacing w:val="-8"/>
        </w:rPr>
        <w:t xml:space="preserve"> </w:t>
      </w:r>
      <w:r w:rsidRPr="005368BB">
        <w:rPr>
          <w:rFonts w:ascii="Arial" w:hAnsi="Arial" w:cs="Arial"/>
        </w:rPr>
        <w:t>así</w:t>
      </w:r>
      <w:r w:rsidRPr="005368BB">
        <w:rPr>
          <w:rFonts w:ascii="Arial" w:hAnsi="Arial" w:cs="Arial"/>
          <w:spacing w:val="-8"/>
        </w:rPr>
        <w:t xml:space="preserve"> </w:t>
      </w:r>
      <w:r w:rsidRPr="005368BB">
        <w:rPr>
          <w:rFonts w:ascii="Arial" w:hAnsi="Arial" w:cs="Arial"/>
        </w:rPr>
        <w:t>como</w:t>
      </w:r>
      <w:r w:rsidRPr="005368BB">
        <w:rPr>
          <w:rFonts w:ascii="Arial" w:hAnsi="Arial" w:cs="Arial"/>
          <w:spacing w:val="-6"/>
        </w:rPr>
        <w:t xml:space="preserve"> </w:t>
      </w:r>
      <w:r w:rsidRPr="005368BB">
        <w:rPr>
          <w:rFonts w:ascii="Arial" w:hAnsi="Arial" w:cs="Arial"/>
        </w:rPr>
        <w:t>el</w:t>
      </w:r>
      <w:r w:rsidRPr="005368BB">
        <w:rPr>
          <w:rFonts w:ascii="Arial" w:hAnsi="Arial" w:cs="Arial"/>
          <w:spacing w:val="-7"/>
        </w:rPr>
        <w:t xml:space="preserve"> </w:t>
      </w:r>
      <w:r w:rsidRPr="005368BB">
        <w:rPr>
          <w:rFonts w:ascii="Arial" w:hAnsi="Arial" w:cs="Arial"/>
        </w:rPr>
        <w:t>acompañamiento</w:t>
      </w:r>
      <w:r w:rsidRPr="005368BB">
        <w:rPr>
          <w:rFonts w:ascii="Arial" w:hAnsi="Arial" w:cs="Arial"/>
          <w:spacing w:val="-9"/>
        </w:rPr>
        <w:t xml:space="preserve"> </w:t>
      </w:r>
      <w:r w:rsidRPr="005368BB">
        <w:rPr>
          <w:rFonts w:ascii="Arial" w:hAnsi="Arial" w:cs="Arial"/>
        </w:rPr>
        <w:t>técnico</w:t>
      </w:r>
      <w:r w:rsidRPr="005368BB">
        <w:rPr>
          <w:rFonts w:ascii="Arial" w:hAnsi="Arial" w:cs="Arial"/>
          <w:spacing w:val="-6"/>
        </w:rPr>
        <w:t xml:space="preserve"> </w:t>
      </w:r>
      <w:r w:rsidRPr="005368BB">
        <w:rPr>
          <w:rFonts w:ascii="Arial" w:hAnsi="Arial" w:cs="Arial"/>
        </w:rPr>
        <w:t xml:space="preserve">necesario para la resolución de fallas y la continuidad operativa de la plataforma de seguridad del </w:t>
      </w:r>
      <w:r w:rsidRPr="005368BB">
        <w:rPr>
          <w:rFonts w:ascii="Arial" w:hAnsi="Arial" w:cs="Arial"/>
          <w:spacing w:val="-2"/>
        </w:rPr>
        <w:t>Instituto.</w:t>
      </w:r>
    </w:p>
    <w:p w14:paraId="3844B517" w14:textId="77777777" w:rsidR="007C415E" w:rsidRPr="005368BB" w:rsidRDefault="007C415E" w:rsidP="007C415E">
      <w:pPr>
        <w:pStyle w:val="Prrafodelista"/>
        <w:numPr>
          <w:ilvl w:val="0"/>
          <w:numId w:val="49"/>
        </w:numPr>
        <w:tabs>
          <w:tab w:val="left" w:pos="501"/>
          <w:tab w:val="left" w:pos="503"/>
        </w:tabs>
        <w:ind w:right="4"/>
        <w:contextualSpacing w:val="0"/>
        <w:jc w:val="both"/>
        <w:rPr>
          <w:rFonts w:ascii="Arial" w:hAnsi="Arial" w:cs="Arial"/>
        </w:rPr>
      </w:pPr>
      <w:r w:rsidRPr="005368BB">
        <w:rPr>
          <w:rFonts w:ascii="Arial" w:hAnsi="Arial" w:cs="Arial"/>
        </w:rPr>
        <w:t xml:space="preserve">Cumplir con las demás actividades que se requieran para el cumplimiento del objeto del </w:t>
      </w:r>
      <w:r w:rsidRPr="005368BB">
        <w:rPr>
          <w:rFonts w:ascii="Arial" w:hAnsi="Arial" w:cs="Arial"/>
          <w:spacing w:val="-2"/>
        </w:rPr>
        <w:t>contrato.</w:t>
      </w:r>
    </w:p>
    <w:p w14:paraId="3EE400FB" w14:textId="77777777" w:rsidR="007C415E" w:rsidRDefault="007C415E" w:rsidP="007C415E">
      <w:pPr>
        <w:pBdr>
          <w:top w:val="nil"/>
          <w:left w:val="nil"/>
          <w:bottom w:val="nil"/>
          <w:right w:val="nil"/>
          <w:between w:val="nil"/>
        </w:pBdr>
        <w:ind w:left="360"/>
        <w:jc w:val="both"/>
        <w:rPr>
          <w:rFonts w:ascii="Arial" w:eastAsia="Arial" w:hAnsi="Arial" w:cs="Arial"/>
          <w:color w:val="000000"/>
        </w:rPr>
      </w:pPr>
    </w:p>
    <w:p w14:paraId="0A70E92D" w14:textId="77777777" w:rsidR="00575CFD" w:rsidRPr="00155BAC" w:rsidRDefault="00575CFD" w:rsidP="00575CFD">
      <w:pPr>
        <w:jc w:val="both"/>
        <w:rPr>
          <w:rFonts w:ascii="Arial" w:hAnsi="Arial" w:cs="Arial"/>
          <w:sz w:val="18"/>
          <w:szCs w:val="18"/>
          <w:lang w:val="es-CO"/>
        </w:rPr>
      </w:pPr>
    </w:p>
    <w:p w14:paraId="61247B03" w14:textId="77777777" w:rsidR="005576DB" w:rsidRDefault="00156B41" w:rsidP="005576DB">
      <w:pPr>
        <w:jc w:val="both"/>
        <w:rPr>
          <w:rFonts w:ascii="Arial" w:eastAsia="Arial" w:hAnsi="Arial" w:cs="Arial"/>
          <w:bCs/>
        </w:rPr>
      </w:pPr>
      <w:r w:rsidRPr="00155BAC">
        <w:rPr>
          <w:rFonts w:ascii="Arial" w:hAnsi="Arial" w:cs="Arial"/>
          <w:b/>
          <w:sz w:val="18"/>
          <w:szCs w:val="18"/>
        </w:rPr>
        <w:t xml:space="preserve">CLÁUSULA TERCERA. – </w:t>
      </w:r>
      <w:r w:rsidRPr="00155BAC">
        <w:rPr>
          <w:rFonts w:ascii="Arial" w:hAnsi="Arial" w:cs="Arial"/>
          <w:b/>
          <w:sz w:val="18"/>
          <w:szCs w:val="18"/>
          <w:u w:val="single"/>
        </w:rPr>
        <w:t>PLAZO DE EJECUCIÓN</w:t>
      </w:r>
      <w:r w:rsidR="00CB3AB3" w:rsidRPr="00155BAC">
        <w:rPr>
          <w:rFonts w:ascii="Arial" w:hAnsi="Arial" w:cs="Arial"/>
          <w:b/>
          <w:sz w:val="18"/>
          <w:szCs w:val="18"/>
          <w:u w:val="single"/>
        </w:rPr>
        <w:t xml:space="preserve">. </w:t>
      </w:r>
      <w:r w:rsidR="005576DB" w:rsidRPr="00132380">
        <w:rPr>
          <w:rFonts w:ascii="Arial" w:eastAsia="Arial" w:hAnsi="Arial" w:cs="Arial"/>
          <w:bCs/>
        </w:rPr>
        <w:t xml:space="preserve">El plazo de ejecución del contrato será de </w:t>
      </w:r>
      <w:r w:rsidR="005576DB">
        <w:rPr>
          <w:rFonts w:ascii="Arial" w:eastAsia="Arial" w:hAnsi="Arial" w:cs="Arial"/>
          <w:b/>
        </w:rPr>
        <w:t xml:space="preserve">DOCE </w:t>
      </w:r>
      <w:r w:rsidR="005576DB" w:rsidRPr="00132380">
        <w:rPr>
          <w:rFonts w:ascii="Arial" w:eastAsia="Arial" w:hAnsi="Arial" w:cs="Arial"/>
          <w:b/>
        </w:rPr>
        <w:t>(</w:t>
      </w:r>
      <w:r w:rsidR="005576DB">
        <w:rPr>
          <w:rFonts w:ascii="Arial" w:eastAsia="Arial" w:hAnsi="Arial" w:cs="Arial"/>
          <w:b/>
        </w:rPr>
        <w:t>12</w:t>
      </w:r>
      <w:r w:rsidR="005576DB" w:rsidRPr="00132380">
        <w:rPr>
          <w:rFonts w:ascii="Arial" w:eastAsia="Arial" w:hAnsi="Arial" w:cs="Arial"/>
          <w:b/>
        </w:rPr>
        <w:t>) MESES</w:t>
      </w:r>
      <w:r w:rsidR="005576DB" w:rsidRPr="00132380">
        <w:rPr>
          <w:rFonts w:ascii="Arial" w:eastAsia="Arial" w:hAnsi="Arial" w:cs="Arial"/>
          <w:bCs/>
        </w:rPr>
        <w:t xml:space="preserve"> contados a partir de la suscripción del acta de inicio entre el supervisor y el contratista, previo cumplimiento de los requisitos de perfeccionamiento y ejecución del contrato.</w:t>
      </w:r>
    </w:p>
    <w:p w14:paraId="4F901960" w14:textId="77777777" w:rsidR="005576DB" w:rsidRPr="00132380" w:rsidRDefault="005576DB" w:rsidP="005576DB">
      <w:pPr>
        <w:jc w:val="both"/>
        <w:rPr>
          <w:rFonts w:ascii="Arial" w:eastAsia="Arial" w:hAnsi="Arial" w:cs="Arial"/>
          <w:bCs/>
        </w:rPr>
      </w:pPr>
    </w:p>
    <w:p w14:paraId="662A584E" w14:textId="77777777" w:rsidR="005576DB" w:rsidRDefault="005576DB" w:rsidP="005576DB">
      <w:pPr>
        <w:ind w:right="42"/>
        <w:jc w:val="both"/>
        <w:rPr>
          <w:rFonts w:ascii="Arial" w:eastAsia="Arial" w:hAnsi="Arial" w:cs="Arial"/>
          <w:bCs/>
        </w:rPr>
      </w:pPr>
      <w:r w:rsidRPr="006C6405">
        <w:rPr>
          <w:rFonts w:ascii="Arial" w:eastAsia="Arial" w:hAnsi="Arial" w:cs="Arial"/>
          <w:b/>
        </w:rPr>
        <w:t>PARÁGRAFO</w:t>
      </w:r>
      <w:r w:rsidRPr="006C6405">
        <w:rPr>
          <w:rFonts w:ascii="Arial" w:eastAsia="Arial" w:hAnsi="Arial" w:cs="Arial"/>
          <w:bCs/>
        </w:rPr>
        <w:t xml:space="preserve">: La vigencia de la cobertura del licenciamiento y soporte requeridos por la entidad será por el término de un (01) </w:t>
      </w:r>
      <w:r w:rsidRPr="00031BA1">
        <w:rPr>
          <w:rFonts w:ascii="Arial" w:eastAsia="Arial" w:hAnsi="Arial" w:cs="Arial"/>
          <w:bCs/>
        </w:rPr>
        <w:t>año contado a partir del día siguiente de la fecha del vencimiento del licenciamiento actual.</w:t>
      </w:r>
    </w:p>
    <w:p w14:paraId="3BAB376F" w14:textId="018A9FC7" w:rsidR="00156B41" w:rsidRPr="00155BAC" w:rsidRDefault="00156B41" w:rsidP="005576DB">
      <w:pPr>
        <w:pStyle w:val="Textoindependiente"/>
        <w:spacing w:before="95"/>
        <w:ind w:right="49"/>
        <w:rPr>
          <w:rFonts w:ascii="Arial" w:hAnsi="Arial" w:cs="Arial"/>
          <w:sz w:val="18"/>
          <w:szCs w:val="18"/>
        </w:rPr>
      </w:pPr>
    </w:p>
    <w:p w14:paraId="5F2F6E5F" w14:textId="1A56B6F0" w:rsidR="007C45CE" w:rsidRPr="00155BAC" w:rsidRDefault="00156B41" w:rsidP="007C45CE">
      <w:pPr>
        <w:widowControl/>
        <w:autoSpaceDE/>
        <w:autoSpaceDN/>
        <w:jc w:val="both"/>
        <w:rPr>
          <w:rFonts w:ascii="Arial" w:eastAsia="Arial" w:hAnsi="Arial" w:cs="Arial"/>
          <w:sz w:val="18"/>
          <w:szCs w:val="18"/>
        </w:rPr>
      </w:pPr>
      <w:r w:rsidRPr="00155BAC">
        <w:rPr>
          <w:rFonts w:ascii="Arial" w:hAnsi="Arial" w:cs="Arial"/>
          <w:b/>
          <w:sz w:val="18"/>
          <w:szCs w:val="18"/>
        </w:rPr>
        <w:lastRenderedPageBreak/>
        <w:t>CLÁUSULA</w:t>
      </w:r>
      <w:r w:rsidRPr="00155BAC">
        <w:rPr>
          <w:rFonts w:ascii="Arial" w:hAnsi="Arial" w:cs="Arial"/>
          <w:b/>
          <w:spacing w:val="1"/>
          <w:sz w:val="18"/>
          <w:szCs w:val="18"/>
        </w:rPr>
        <w:t xml:space="preserve"> </w:t>
      </w:r>
      <w:r w:rsidRPr="00155BAC">
        <w:rPr>
          <w:rFonts w:ascii="Arial" w:hAnsi="Arial" w:cs="Arial"/>
          <w:b/>
          <w:sz w:val="18"/>
          <w:szCs w:val="18"/>
        </w:rPr>
        <w:t>CUARTA.</w:t>
      </w:r>
      <w:r w:rsidRPr="00155BAC">
        <w:rPr>
          <w:rFonts w:ascii="Arial" w:hAnsi="Arial" w:cs="Arial"/>
          <w:b/>
          <w:spacing w:val="1"/>
          <w:sz w:val="18"/>
          <w:szCs w:val="18"/>
        </w:rPr>
        <w:t xml:space="preserve"> </w:t>
      </w:r>
      <w:r w:rsidRPr="00155BAC">
        <w:rPr>
          <w:rFonts w:ascii="Arial" w:hAnsi="Arial" w:cs="Arial"/>
          <w:b/>
          <w:sz w:val="18"/>
          <w:szCs w:val="18"/>
        </w:rPr>
        <w:t>–</w:t>
      </w:r>
      <w:r w:rsidR="00CB3AB3" w:rsidRPr="00155BAC">
        <w:rPr>
          <w:rFonts w:ascii="Arial" w:eastAsia="Arial" w:hAnsi="Arial" w:cs="Arial"/>
          <w:b/>
          <w:sz w:val="18"/>
          <w:szCs w:val="18"/>
          <w:u w:val="single" w:color="000000"/>
        </w:rPr>
        <w:t xml:space="preserve"> VALOR Y FORMA DE PAGO</w:t>
      </w:r>
      <w:r w:rsidR="00CB3AB3" w:rsidRPr="00155BAC">
        <w:rPr>
          <w:rFonts w:ascii="Arial" w:eastAsia="Arial" w:hAnsi="Arial" w:cs="Arial"/>
          <w:b/>
          <w:sz w:val="18"/>
          <w:szCs w:val="18"/>
        </w:rPr>
        <w:t xml:space="preserve">: </w:t>
      </w:r>
      <w:r w:rsidR="007C45CE" w:rsidRPr="00155BAC">
        <w:rPr>
          <w:rFonts w:ascii="Arial" w:eastAsia="Arial" w:hAnsi="Arial" w:cs="Arial"/>
          <w:sz w:val="18"/>
          <w:szCs w:val="18"/>
        </w:rPr>
        <w:t xml:space="preserve">El valor total del contrato será hasta por el presupuesto oficial </w:t>
      </w:r>
      <w:r w:rsidR="004033DA" w:rsidRPr="004033DA">
        <w:rPr>
          <w:rFonts w:ascii="Arial" w:eastAsia="Arial" w:hAnsi="Arial" w:cs="Arial"/>
          <w:b/>
          <w:bCs/>
          <w:sz w:val="18"/>
          <w:szCs w:val="18"/>
        </w:rPr>
        <w:t>CIENTO CINCO MILLONES QUINIENTOS NOVENTA Y OCHO MIL CIENTO OCHENTA Y NUEVE PESOS M/CTE ($105.598.189</w:t>
      </w:r>
      <w:r w:rsidR="00A10143" w:rsidRPr="00A10143">
        <w:rPr>
          <w:rFonts w:ascii="Arial" w:eastAsia="Arial" w:hAnsi="Arial" w:cs="Arial"/>
          <w:b/>
          <w:bCs/>
          <w:sz w:val="18"/>
          <w:szCs w:val="18"/>
        </w:rPr>
        <w:t xml:space="preserve">), </w:t>
      </w:r>
      <w:r w:rsidR="007C45CE" w:rsidRPr="00155BAC">
        <w:rPr>
          <w:rFonts w:ascii="Arial" w:eastAsia="Arial" w:hAnsi="Arial" w:cs="Arial"/>
          <w:sz w:val="18"/>
          <w:szCs w:val="18"/>
        </w:rPr>
        <w:t>acorde con los valores unitarios producto del evento de subasta de quien resulte en el primer lugar y el porcentaje de descuento obtenido será para mayores cantidades de bienes atendiendo la necesidad; incluidos todos impuestos del orden Nacional y Distrital, así como los costos directos e indirectos que conlleve su ejecución.</w:t>
      </w:r>
    </w:p>
    <w:p w14:paraId="02B8BE47" w14:textId="77777777" w:rsidR="00623439" w:rsidRDefault="00623439" w:rsidP="007C45CE">
      <w:pPr>
        <w:jc w:val="both"/>
        <w:rPr>
          <w:rFonts w:ascii="Arial" w:hAnsi="Arial" w:cs="Arial"/>
          <w:sz w:val="18"/>
          <w:szCs w:val="18"/>
        </w:rPr>
      </w:pPr>
    </w:p>
    <w:p w14:paraId="04684CCA" w14:textId="77777777" w:rsidR="00CB3AB3" w:rsidRPr="00155BAC" w:rsidRDefault="00CB3AB3" w:rsidP="00CB3AB3">
      <w:pPr>
        <w:pStyle w:val="Prrafodelista"/>
        <w:numPr>
          <w:ilvl w:val="0"/>
          <w:numId w:val="18"/>
        </w:numPr>
        <w:spacing w:line="259" w:lineRule="auto"/>
        <w:jc w:val="both"/>
        <w:rPr>
          <w:rFonts w:ascii="Arial" w:hAnsi="Arial" w:cs="Arial"/>
          <w:b/>
          <w:bCs/>
          <w:sz w:val="18"/>
          <w:szCs w:val="18"/>
        </w:rPr>
      </w:pPr>
      <w:r w:rsidRPr="00155BAC">
        <w:rPr>
          <w:rFonts w:ascii="Arial" w:hAnsi="Arial" w:cs="Arial"/>
          <w:b/>
          <w:bCs/>
          <w:sz w:val="18"/>
          <w:szCs w:val="18"/>
        </w:rPr>
        <w:t xml:space="preserve">FORMA DE PAGO </w:t>
      </w:r>
    </w:p>
    <w:p w14:paraId="30568E32" w14:textId="77777777" w:rsidR="00CB3AB3" w:rsidRPr="00155BAC" w:rsidRDefault="00CB3AB3" w:rsidP="00CB3AB3">
      <w:pPr>
        <w:spacing w:line="259" w:lineRule="auto"/>
        <w:jc w:val="both"/>
        <w:rPr>
          <w:rFonts w:ascii="Arial" w:hAnsi="Arial" w:cs="Arial"/>
          <w:sz w:val="18"/>
          <w:szCs w:val="18"/>
        </w:rPr>
      </w:pPr>
      <w:r w:rsidRPr="00155BAC">
        <w:rPr>
          <w:rFonts w:ascii="Arial" w:hAnsi="Arial" w:cs="Arial"/>
          <w:sz w:val="18"/>
          <w:szCs w:val="18"/>
        </w:rPr>
        <w:t xml:space="preserve"> </w:t>
      </w:r>
    </w:p>
    <w:p w14:paraId="4DB5AE75" w14:textId="77777777" w:rsidR="004033DA" w:rsidRDefault="004033DA" w:rsidP="004033DA">
      <w:pPr>
        <w:pBdr>
          <w:top w:val="nil"/>
          <w:left w:val="nil"/>
          <w:bottom w:val="nil"/>
          <w:right w:val="nil"/>
          <w:between w:val="nil"/>
        </w:pBdr>
        <w:tabs>
          <w:tab w:val="left" w:pos="142"/>
          <w:tab w:val="left" w:pos="1005"/>
        </w:tabs>
        <w:ind w:left="426"/>
        <w:jc w:val="both"/>
        <w:rPr>
          <w:rFonts w:ascii="Arial" w:eastAsia="Arial" w:hAnsi="Arial" w:cs="Arial"/>
          <w:sz w:val="18"/>
          <w:szCs w:val="18"/>
        </w:rPr>
      </w:pPr>
      <w:r w:rsidRPr="005F7903">
        <w:rPr>
          <w:rFonts w:ascii="Arial" w:eastAsia="Arial" w:hAnsi="Arial" w:cs="Arial"/>
          <w:sz w:val="18"/>
          <w:szCs w:val="18"/>
        </w:rPr>
        <w:t>El valor del contrato será pagado por el INSTITUTO al contratista en un (1) único pago correspondiente al cien por ciento (100%) del valor del contrato, una vez se haya realizado la activación y habilitación de la suscripción adquirida por la Entidad para los Firewalls Palo Alto y se haya recibido a satisfacción por parte del supervisor del contrato la constancia o documento donde se evidencie la autorización de uso, la vigencia y cobertura de las licencias entregadas, así como el certificado o documento equivalente que acredite el cubrimiento del soporte premium para los Firewalls de la Entidad por el término de un (1) año contado a partir de la fecha de activación de la suscripción, junto con la presentación de los siguientes documentos requeridos para el trámite de pago:</w:t>
      </w:r>
    </w:p>
    <w:p w14:paraId="4DF29139" w14:textId="77777777" w:rsidR="004033DA" w:rsidRPr="005F7903" w:rsidRDefault="004033DA" w:rsidP="004033DA">
      <w:pPr>
        <w:pBdr>
          <w:top w:val="nil"/>
          <w:left w:val="nil"/>
          <w:bottom w:val="nil"/>
          <w:right w:val="nil"/>
          <w:between w:val="nil"/>
        </w:pBdr>
        <w:tabs>
          <w:tab w:val="left" w:pos="142"/>
          <w:tab w:val="left" w:pos="1005"/>
        </w:tabs>
        <w:ind w:left="426"/>
        <w:jc w:val="both"/>
        <w:rPr>
          <w:rFonts w:ascii="Arial" w:eastAsia="Arial" w:hAnsi="Arial" w:cs="Arial"/>
          <w:sz w:val="18"/>
          <w:szCs w:val="18"/>
        </w:rPr>
      </w:pPr>
    </w:p>
    <w:p w14:paraId="6DBA25ED" w14:textId="77777777" w:rsidR="004033DA" w:rsidRPr="005F7903" w:rsidRDefault="004033DA" w:rsidP="004033DA">
      <w:pPr>
        <w:pStyle w:val="Prrafodelista"/>
        <w:numPr>
          <w:ilvl w:val="0"/>
          <w:numId w:val="47"/>
        </w:numPr>
        <w:pBdr>
          <w:top w:val="nil"/>
          <w:left w:val="nil"/>
          <w:bottom w:val="nil"/>
          <w:right w:val="nil"/>
          <w:between w:val="nil"/>
        </w:pBdr>
        <w:tabs>
          <w:tab w:val="left" w:pos="142"/>
          <w:tab w:val="left" w:pos="1005"/>
        </w:tabs>
        <w:autoSpaceDE/>
        <w:autoSpaceDN/>
        <w:contextualSpacing w:val="0"/>
        <w:jc w:val="both"/>
        <w:rPr>
          <w:rFonts w:ascii="Arial" w:eastAsia="Arial" w:hAnsi="Arial" w:cs="Arial"/>
          <w:sz w:val="18"/>
          <w:szCs w:val="18"/>
        </w:rPr>
      </w:pPr>
      <w:r w:rsidRPr="005F7903">
        <w:rPr>
          <w:rFonts w:ascii="Arial" w:eastAsia="Arial" w:hAnsi="Arial" w:cs="Arial"/>
          <w:sz w:val="18"/>
          <w:szCs w:val="18"/>
        </w:rPr>
        <w:t>Cuenta de Cobro y/o Factura y soportes.</w:t>
      </w:r>
    </w:p>
    <w:p w14:paraId="194DD65B" w14:textId="77777777" w:rsidR="004033DA" w:rsidRPr="005F7903" w:rsidRDefault="004033DA" w:rsidP="004033DA">
      <w:pPr>
        <w:pStyle w:val="Prrafodelista"/>
        <w:numPr>
          <w:ilvl w:val="0"/>
          <w:numId w:val="47"/>
        </w:numPr>
        <w:pBdr>
          <w:top w:val="nil"/>
          <w:left w:val="nil"/>
          <w:bottom w:val="nil"/>
          <w:right w:val="nil"/>
          <w:between w:val="nil"/>
        </w:pBdr>
        <w:tabs>
          <w:tab w:val="left" w:pos="142"/>
          <w:tab w:val="left" w:pos="1005"/>
        </w:tabs>
        <w:autoSpaceDE/>
        <w:autoSpaceDN/>
        <w:contextualSpacing w:val="0"/>
        <w:jc w:val="both"/>
        <w:rPr>
          <w:rFonts w:ascii="Arial" w:eastAsia="Arial" w:hAnsi="Arial" w:cs="Arial"/>
          <w:sz w:val="18"/>
          <w:szCs w:val="18"/>
        </w:rPr>
      </w:pPr>
      <w:r w:rsidRPr="005F7903">
        <w:rPr>
          <w:rFonts w:ascii="Arial" w:eastAsia="Arial" w:hAnsi="Arial" w:cs="Arial"/>
          <w:sz w:val="18"/>
          <w:szCs w:val="18"/>
        </w:rPr>
        <w:t>Acta de recibo debidamente suscrita por el supervisor del contrato.</w:t>
      </w:r>
    </w:p>
    <w:p w14:paraId="5A253234" w14:textId="77777777" w:rsidR="004033DA" w:rsidRPr="005F7903" w:rsidRDefault="004033DA" w:rsidP="004033DA">
      <w:pPr>
        <w:pStyle w:val="Prrafodelista"/>
        <w:numPr>
          <w:ilvl w:val="0"/>
          <w:numId w:val="47"/>
        </w:numPr>
        <w:pBdr>
          <w:top w:val="nil"/>
          <w:left w:val="nil"/>
          <w:bottom w:val="nil"/>
          <w:right w:val="nil"/>
          <w:between w:val="nil"/>
        </w:pBdr>
        <w:tabs>
          <w:tab w:val="left" w:pos="142"/>
          <w:tab w:val="left" w:pos="1005"/>
        </w:tabs>
        <w:autoSpaceDE/>
        <w:autoSpaceDN/>
        <w:contextualSpacing w:val="0"/>
        <w:jc w:val="both"/>
        <w:rPr>
          <w:rFonts w:ascii="Arial" w:eastAsia="Arial" w:hAnsi="Arial" w:cs="Arial"/>
          <w:sz w:val="18"/>
          <w:szCs w:val="18"/>
        </w:rPr>
      </w:pPr>
      <w:r w:rsidRPr="005F7903">
        <w:rPr>
          <w:rFonts w:ascii="Arial" w:eastAsia="Arial" w:hAnsi="Arial" w:cs="Arial"/>
          <w:sz w:val="18"/>
          <w:szCs w:val="18"/>
        </w:rPr>
        <w:t>Acta de ingreso de los bienes al almacén (cuando aplique).</w:t>
      </w:r>
    </w:p>
    <w:p w14:paraId="6003EA3A" w14:textId="77777777" w:rsidR="004033DA" w:rsidRPr="005F7903" w:rsidRDefault="004033DA" w:rsidP="004033DA">
      <w:pPr>
        <w:pStyle w:val="Prrafodelista"/>
        <w:numPr>
          <w:ilvl w:val="0"/>
          <w:numId w:val="47"/>
        </w:numPr>
        <w:pBdr>
          <w:top w:val="nil"/>
          <w:left w:val="nil"/>
          <w:bottom w:val="nil"/>
          <w:right w:val="nil"/>
          <w:between w:val="nil"/>
        </w:pBdr>
        <w:tabs>
          <w:tab w:val="left" w:pos="142"/>
          <w:tab w:val="left" w:pos="1005"/>
        </w:tabs>
        <w:autoSpaceDE/>
        <w:autoSpaceDN/>
        <w:contextualSpacing w:val="0"/>
        <w:jc w:val="both"/>
        <w:rPr>
          <w:rFonts w:ascii="Arial" w:eastAsia="Arial" w:hAnsi="Arial" w:cs="Arial"/>
          <w:sz w:val="18"/>
          <w:szCs w:val="18"/>
        </w:rPr>
      </w:pPr>
      <w:r w:rsidRPr="005F7903">
        <w:rPr>
          <w:rFonts w:ascii="Arial" w:eastAsia="Arial" w:hAnsi="Arial" w:cs="Arial"/>
          <w:sz w:val="18"/>
          <w:szCs w:val="18"/>
        </w:rPr>
        <w:t>Copia de la planilla de pago de los aportes al régimen de seguridad social, correspondiente al periodo cobrado, en proporción al valor mensual del contrato, cuando se trate de personas naturales.</w:t>
      </w:r>
    </w:p>
    <w:p w14:paraId="113D9E25" w14:textId="77777777" w:rsidR="004033DA" w:rsidRDefault="004033DA" w:rsidP="004033DA">
      <w:pPr>
        <w:pStyle w:val="Prrafodelista"/>
        <w:numPr>
          <w:ilvl w:val="0"/>
          <w:numId w:val="47"/>
        </w:numPr>
        <w:pBdr>
          <w:top w:val="nil"/>
          <w:left w:val="nil"/>
          <w:bottom w:val="nil"/>
          <w:right w:val="nil"/>
          <w:between w:val="nil"/>
        </w:pBdr>
        <w:tabs>
          <w:tab w:val="left" w:pos="142"/>
          <w:tab w:val="left" w:pos="1005"/>
        </w:tabs>
        <w:autoSpaceDE/>
        <w:autoSpaceDN/>
        <w:contextualSpacing w:val="0"/>
        <w:jc w:val="both"/>
        <w:rPr>
          <w:rFonts w:ascii="Arial" w:eastAsia="Arial" w:hAnsi="Arial" w:cs="Arial"/>
          <w:sz w:val="18"/>
          <w:szCs w:val="18"/>
        </w:rPr>
      </w:pPr>
      <w:r w:rsidRPr="005F7903">
        <w:rPr>
          <w:rFonts w:ascii="Arial" w:eastAsia="Arial" w:hAnsi="Arial" w:cs="Arial"/>
          <w:sz w:val="18"/>
          <w:szCs w:val="18"/>
        </w:rPr>
        <w:t>Certificación suscrita por el representante legal o revisor fiscal, que acredite el cumplimiento del pago de aportes al sistema de seguridad social integral de los últimos seis (6) meses, de conformidad con el artículo 50 de la Ley 789 de 2002 o aquella que lo modifique, adicione o sustituya cuando se trate de personas jurídicas.</w:t>
      </w:r>
    </w:p>
    <w:p w14:paraId="35105CF5" w14:textId="77777777" w:rsidR="00A10143" w:rsidRPr="00BE1B2F" w:rsidRDefault="00A10143" w:rsidP="00A10143">
      <w:pPr>
        <w:widowControl/>
        <w:tabs>
          <w:tab w:val="left" w:pos="142"/>
        </w:tabs>
        <w:ind w:left="426" w:right="23"/>
        <w:jc w:val="both"/>
        <w:rPr>
          <w:rFonts w:ascii="Arial" w:eastAsia="Arial" w:hAnsi="Arial" w:cs="Arial"/>
          <w:sz w:val="20"/>
          <w:szCs w:val="20"/>
        </w:rPr>
      </w:pPr>
    </w:p>
    <w:p w14:paraId="01AE7BEE" w14:textId="77777777" w:rsidR="004033DA" w:rsidRPr="005F7903" w:rsidRDefault="004033DA" w:rsidP="004033DA">
      <w:pPr>
        <w:pBdr>
          <w:top w:val="nil"/>
          <w:left w:val="nil"/>
          <w:bottom w:val="nil"/>
          <w:right w:val="nil"/>
          <w:between w:val="nil"/>
        </w:pBdr>
        <w:tabs>
          <w:tab w:val="left" w:pos="142"/>
          <w:tab w:val="left" w:pos="1005"/>
        </w:tabs>
        <w:ind w:left="426"/>
        <w:jc w:val="both"/>
        <w:rPr>
          <w:rFonts w:ascii="Arial" w:eastAsia="Arial" w:hAnsi="Arial" w:cs="Arial"/>
          <w:sz w:val="18"/>
          <w:szCs w:val="18"/>
        </w:rPr>
      </w:pPr>
      <w:r w:rsidRPr="005F7903">
        <w:rPr>
          <w:rFonts w:ascii="Arial" w:eastAsia="Arial" w:hAnsi="Arial" w:cs="Arial"/>
          <w:b/>
          <w:bCs/>
          <w:sz w:val="18"/>
          <w:szCs w:val="18"/>
        </w:rPr>
        <w:t xml:space="preserve">Parágrafo 1. </w:t>
      </w:r>
      <w:r w:rsidRPr="005F7903">
        <w:rPr>
          <w:rFonts w:ascii="Arial" w:eastAsia="Arial" w:hAnsi="Arial" w:cs="Arial"/>
          <w:sz w:val="18"/>
          <w:szCs w:val="18"/>
        </w:rPr>
        <w:t>El contratista deberá acreditar el pago de los aportes parafiscales y su afiliación obligatoria y pago actualizado al sistema de seguridad social, salud y pensiones, conforme al artículo 182 de la ley 100 de 1993, Decreto Nacional 2353 de 2015, la Ley 789 de 2002, Ley</w:t>
      </w:r>
      <w:r>
        <w:rPr>
          <w:rFonts w:ascii="Arial" w:eastAsia="Arial" w:hAnsi="Arial" w:cs="Arial"/>
          <w:sz w:val="18"/>
          <w:szCs w:val="18"/>
        </w:rPr>
        <w:t xml:space="preserve"> </w:t>
      </w:r>
      <w:r w:rsidRPr="005F7903">
        <w:rPr>
          <w:rFonts w:ascii="Arial" w:eastAsia="Arial" w:hAnsi="Arial" w:cs="Arial"/>
          <w:sz w:val="18"/>
          <w:szCs w:val="18"/>
        </w:rPr>
        <w:t>797 y 828 de 2003, Decreto 510 de 2003, Ley 1122 de 2007, Ley 1150 de 2007, Ley 1562 de 2012, Decreto 723 de 2013 y demás que las adicionen, reglamenten, complementen o modifiquen, so pena de hacerse acreedor a las sanciones establecidas en la mismas.</w:t>
      </w:r>
    </w:p>
    <w:p w14:paraId="1DD514E2" w14:textId="77777777" w:rsidR="004033DA" w:rsidRPr="005F7903" w:rsidRDefault="004033DA" w:rsidP="004033DA">
      <w:pPr>
        <w:pBdr>
          <w:top w:val="nil"/>
          <w:left w:val="nil"/>
          <w:bottom w:val="nil"/>
          <w:right w:val="nil"/>
          <w:between w:val="nil"/>
        </w:pBdr>
        <w:tabs>
          <w:tab w:val="left" w:pos="142"/>
          <w:tab w:val="left" w:pos="1005"/>
        </w:tabs>
        <w:ind w:left="426"/>
        <w:jc w:val="both"/>
        <w:rPr>
          <w:rFonts w:ascii="Arial" w:eastAsia="Arial" w:hAnsi="Arial" w:cs="Arial"/>
          <w:sz w:val="18"/>
          <w:szCs w:val="18"/>
        </w:rPr>
      </w:pPr>
    </w:p>
    <w:p w14:paraId="128ED728" w14:textId="77777777" w:rsidR="004033DA" w:rsidRPr="005F7903" w:rsidRDefault="004033DA" w:rsidP="004033DA">
      <w:pPr>
        <w:pBdr>
          <w:top w:val="nil"/>
          <w:left w:val="nil"/>
          <w:bottom w:val="nil"/>
          <w:right w:val="nil"/>
          <w:between w:val="nil"/>
        </w:pBdr>
        <w:tabs>
          <w:tab w:val="left" w:pos="142"/>
          <w:tab w:val="left" w:pos="1005"/>
        </w:tabs>
        <w:ind w:left="426"/>
        <w:jc w:val="both"/>
        <w:rPr>
          <w:rFonts w:ascii="Arial" w:eastAsia="Arial" w:hAnsi="Arial" w:cs="Arial"/>
          <w:sz w:val="18"/>
          <w:szCs w:val="18"/>
        </w:rPr>
      </w:pPr>
      <w:r w:rsidRPr="005F7903">
        <w:rPr>
          <w:rFonts w:ascii="Arial" w:eastAsia="Arial" w:hAnsi="Arial" w:cs="Arial"/>
          <w:b/>
          <w:bCs/>
          <w:sz w:val="18"/>
          <w:szCs w:val="18"/>
        </w:rPr>
        <w:t xml:space="preserve">Parágrafo 2. </w:t>
      </w:r>
      <w:r w:rsidRPr="005F7903">
        <w:rPr>
          <w:rFonts w:ascii="Arial" w:eastAsia="Arial" w:hAnsi="Arial" w:cs="Arial"/>
          <w:sz w:val="18"/>
          <w:szCs w:val="18"/>
        </w:rPr>
        <w:t>El (los) pago (s) debe incluir los costos, gastos e impuestos a que haya lugar, así como la totalidad de los gastos directos e indirectos en que deba incurrir el contratista en relación con la suscripción, legalización y ejecución del contrato.</w:t>
      </w:r>
    </w:p>
    <w:p w14:paraId="0CE0D4BA" w14:textId="77777777" w:rsidR="004033DA" w:rsidRDefault="004033DA" w:rsidP="004033DA">
      <w:pPr>
        <w:pBdr>
          <w:top w:val="nil"/>
          <w:left w:val="nil"/>
          <w:bottom w:val="nil"/>
          <w:right w:val="nil"/>
          <w:between w:val="nil"/>
        </w:pBdr>
        <w:tabs>
          <w:tab w:val="left" w:pos="142"/>
          <w:tab w:val="left" w:pos="1005"/>
        </w:tabs>
        <w:ind w:left="426"/>
        <w:jc w:val="both"/>
        <w:rPr>
          <w:rFonts w:ascii="Arial" w:eastAsia="Arial" w:hAnsi="Arial" w:cs="Arial"/>
          <w:sz w:val="18"/>
          <w:szCs w:val="18"/>
        </w:rPr>
      </w:pPr>
    </w:p>
    <w:p w14:paraId="284DAA14" w14:textId="77777777" w:rsidR="004033DA" w:rsidRPr="005F7903" w:rsidRDefault="004033DA" w:rsidP="004033DA">
      <w:pPr>
        <w:pBdr>
          <w:top w:val="nil"/>
          <w:left w:val="nil"/>
          <w:bottom w:val="nil"/>
          <w:right w:val="nil"/>
          <w:between w:val="nil"/>
        </w:pBdr>
        <w:tabs>
          <w:tab w:val="left" w:pos="142"/>
          <w:tab w:val="left" w:pos="1005"/>
        </w:tabs>
        <w:ind w:left="426"/>
        <w:jc w:val="both"/>
        <w:rPr>
          <w:rFonts w:ascii="Arial" w:eastAsia="Arial" w:hAnsi="Arial" w:cs="Arial"/>
          <w:sz w:val="18"/>
          <w:szCs w:val="18"/>
        </w:rPr>
      </w:pPr>
      <w:r w:rsidRPr="005F7903">
        <w:rPr>
          <w:rFonts w:ascii="Arial" w:eastAsia="Arial" w:hAnsi="Arial" w:cs="Arial"/>
          <w:b/>
          <w:bCs/>
          <w:sz w:val="18"/>
          <w:szCs w:val="18"/>
        </w:rPr>
        <w:t>Parágrafo 3.</w:t>
      </w:r>
      <w:r w:rsidRPr="005F7903">
        <w:rPr>
          <w:rFonts w:ascii="Arial" w:eastAsia="Arial" w:hAnsi="Arial" w:cs="Arial"/>
          <w:sz w:val="18"/>
          <w:szCs w:val="18"/>
        </w:rPr>
        <w:t xml:space="preserve"> En caso de que el Contratista, esté obligado a facturar electrónicamente, debe presentar la factura electrónica o documento equivalente, según lo establecido en el artículo 616-1 del Estatuto Tributario, validada previamente por la DIAN, como requisito necesario para el pago, conforme con las disposiciones señaladas en el Decreto 358 de 2020, en concordancia con la Resolución 165 de 2023 modificada por la Resolución 119 de 2024 y demás normas que los modifiquen, complementen o sustituyan.</w:t>
      </w:r>
    </w:p>
    <w:p w14:paraId="4682982F" w14:textId="77777777" w:rsidR="004033DA" w:rsidRPr="005F7903" w:rsidRDefault="004033DA" w:rsidP="004033DA">
      <w:pPr>
        <w:pBdr>
          <w:top w:val="nil"/>
          <w:left w:val="nil"/>
          <w:bottom w:val="nil"/>
          <w:right w:val="nil"/>
          <w:between w:val="nil"/>
        </w:pBdr>
        <w:tabs>
          <w:tab w:val="left" w:pos="142"/>
          <w:tab w:val="left" w:pos="1005"/>
        </w:tabs>
        <w:ind w:left="426"/>
        <w:jc w:val="both"/>
        <w:rPr>
          <w:rFonts w:ascii="Arial" w:eastAsia="Arial" w:hAnsi="Arial" w:cs="Arial"/>
          <w:sz w:val="18"/>
          <w:szCs w:val="18"/>
        </w:rPr>
      </w:pPr>
    </w:p>
    <w:p w14:paraId="1B151187" w14:textId="77777777" w:rsidR="004033DA" w:rsidRPr="005F7903" w:rsidRDefault="004033DA" w:rsidP="004033DA">
      <w:pPr>
        <w:pBdr>
          <w:top w:val="nil"/>
          <w:left w:val="nil"/>
          <w:bottom w:val="nil"/>
          <w:right w:val="nil"/>
          <w:between w:val="nil"/>
        </w:pBdr>
        <w:tabs>
          <w:tab w:val="left" w:pos="142"/>
          <w:tab w:val="left" w:pos="1005"/>
        </w:tabs>
        <w:ind w:left="426"/>
        <w:jc w:val="both"/>
        <w:rPr>
          <w:rFonts w:ascii="Arial" w:eastAsia="Arial" w:hAnsi="Arial" w:cs="Arial"/>
          <w:sz w:val="18"/>
          <w:szCs w:val="18"/>
        </w:rPr>
      </w:pPr>
      <w:r w:rsidRPr="005F7903">
        <w:rPr>
          <w:rFonts w:ascii="Arial" w:eastAsia="Arial" w:hAnsi="Arial" w:cs="Arial"/>
          <w:b/>
          <w:bCs/>
          <w:sz w:val="18"/>
          <w:szCs w:val="18"/>
        </w:rPr>
        <w:t>Parágrafo 4.</w:t>
      </w:r>
      <w:r w:rsidRPr="005F7903">
        <w:rPr>
          <w:rFonts w:ascii="Arial" w:eastAsia="Arial" w:hAnsi="Arial" w:cs="Arial"/>
          <w:sz w:val="18"/>
          <w:szCs w:val="18"/>
        </w:rPr>
        <w:t xml:space="preserve"> El (los) pago (s) respectivo se hará con sujeción a la programación anual de caja PAC de conformidad con la Ley 80 de 1993, la Ley orgánica de presupuesto y sus decretos. Las sumas que la entidad contratante se obliga a pagar están sujetas a las apropiaciones presupuestales y a la situación de fondos del (PAC).</w:t>
      </w:r>
    </w:p>
    <w:p w14:paraId="124E2257" w14:textId="77777777" w:rsidR="004033DA" w:rsidRPr="005F7903" w:rsidRDefault="004033DA" w:rsidP="004033DA">
      <w:pPr>
        <w:pBdr>
          <w:top w:val="nil"/>
          <w:left w:val="nil"/>
          <w:bottom w:val="nil"/>
          <w:right w:val="nil"/>
          <w:between w:val="nil"/>
        </w:pBdr>
        <w:tabs>
          <w:tab w:val="left" w:pos="142"/>
          <w:tab w:val="left" w:pos="1005"/>
        </w:tabs>
        <w:ind w:left="426"/>
        <w:jc w:val="both"/>
        <w:rPr>
          <w:rFonts w:ascii="Arial" w:eastAsia="Arial" w:hAnsi="Arial" w:cs="Arial"/>
          <w:sz w:val="18"/>
          <w:szCs w:val="18"/>
        </w:rPr>
      </w:pPr>
    </w:p>
    <w:p w14:paraId="5A882338" w14:textId="77777777" w:rsidR="004033DA" w:rsidRPr="005F7903" w:rsidRDefault="004033DA" w:rsidP="004033DA">
      <w:pPr>
        <w:pBdr>
          <w:top w:val="nil"/>
          <w:left w:val="nil"/>
          <w:bottom w:val="nil"/>
          <w:right w:val="nil"/>
          <w:between w:val="nil"/>
        </w:pBdr>
        <w:tabs>
          <w:tab w:val="left" w:pos="142"/>
          <w:tab w:val="left" w:pos="1005"/>
        </w:tabs>
        <w:ind w:left="426"/>
        <w:jc w:val="both"/>
        <w:rPr>
          <w:rFonts w:ascii="Arial" w:eastAsia="Arial" w:hAnsi="Arial" w:cs="Arial"/>
          <w:sz w:val="18"/>
          <w:szCs w:val="18"/>
        </w:rPr>
      </w:pPr>
      <w:r w:rsidRPr="005F7903">
        <w:rPr>
          <w:rFonts w:ascii="Arial" w:eastAsia="Arial" w:hAnsi="Arial" w:cs="Arial"/>
          <w:b/>
          <w:bCs/>
          <w:sz w:val="18"/>
          <w:szCs w:val="18"/>
        </w:rPr>
        <w:t>Parágrafo 5.</w:t>
      </w:r>
      <w:r w:rsidRPr="005F7903">
        <w:rPr>
          <w:rFonts w:ascii="Arial" w:eastAsia="Arial" w:hAnsi="Arial" w:cs="Arial"/>
          <w:sz w:val="18"/>
          <w:szCs w:val="18"/>
        </w:rPr>
        <w:t xml:space="preserve"> De conformidad con lo dispuesto en la Ley 2024 de 2020, el Artículo 16 del Decreto Distrital 189 de 2020 y la Directiva 003 del 24 de febrero de 2021 de la Secretaría Jurídica Distrital, el plazo de pago por parte de la entidad debe ser máximo de treinta (30) días calendario luego de recibidos los bienes o servicios establecidos, siempre y cuando se cuente con el recibo a satisfacción del supervisor y se haya cumplido con los demás requisitos a cargo de contratista.</w:t>
      </w:r>
    </w:p>
    <w:p w14:paraId="33BBFD5A" w14:textId="77777777" w:rsidR="004033DA" w:rsidRPr="005F7903" w:rsidRDefault="004033DA" w:rsidP="004033DA">
      <w:pPr>
        <w:pBdr>
          <w:top w:val="nil"/>
          <w:left w:val="nil"/>
          <w:bottom w:val="nil"/>
          <w:right w:val="nil"/>
          <w:between w:val="nil"/>
        </w:pBdr>
        <w:tabs>
          <w:tab w:val="left" w:pos="142"/>
          <w:tab w:val="left" w:pos="1005"/>
        </w:tabs>
        <w:ind w:left="426"/>
        <w:jc w:val="both"/>
        <w:rPr>
          <w:rFonts w:ascii="Arial" w:eastAsia="Arial" w:hAnsi="Arial" w:cs="Arial"/>
          <w:sz w:val="18"/>
          <w:szCs w:val="18"/>
        </w:rPr>
      </w:pPr>
    </w:p>
    <w:p w14:paraId="4DF32FA6" w14:textId="77777777" w:rsidR="004033DA" w:rsidRPr="005F7903" w:rsidRDefault="004033DA" w:rsidP="004033DA">
      <w:pPr>
        <w:pBdr>
          <w:top w:val="nil"/>
          <w:left w:val="nil"/>
          <w:bottom w:val="nil"/>
          <w:right w:val="nil"/>
          <w:between w:val="nil"/>
        </w:pBdr>
        <w:tabs>
          <w:tab w:val="left" w:pos="142"/>
          <w:tab w:val="left" w:pos="1005"/>
        </w:tabs>
        <w:ind w:left="426"/>
        <w:jc w:val="both"/>
        <w:rPr>
          <w:rFonts w:ascii="Arial" w:eastAsia="Arial" w:hAnsi="Arial" w:cs="Arial"/>
          <w:sz w:val="18"/>
          <w:szCs w:val="18"/>
        </w:rPr>
      </w:pPr>
      <w:r w:rsidRPr="005F7903">
        <w:rPr>
          <w:rFonts w:ascii="Arial" w:eastAsia="Arial" w:hAnsi="Arial" w:cs="Arial"/>
          <w:sz w:val="18"/>
          <w:szCs w:val="18"/>
        </w:rPr>
        <w:t>En caso de que el IDRD requiera del contratista alguna aclaración, corrección o subsanación en la factura o documentos soporte, dicha solicitud interrumpirá el cómputo del plazo para pago, el cual se continuará calculando a partir del día siguiente en que el contratista realice los ajustes o subsanación requerida. En consecuencia, el tiempo que utilice el contratista para analizar y decidir sobre las observaciones formuladas por el IDRD, serán responsabilidad del CONTRATISTA y no tendrá por ello derecho a la causación o pago de interés moratorio alguno. o compensación de ninguna naturaleza.</w:t>
      </w:r>
    </w:p>
    <w:p w14:paraId="0577D7DD" w14:textId="77777777" w:rsidR="004033DA" w:rsidRPr="005F7903" w:rsidRDefault="004033DA" w:rsidP="004033DA">
      <w:pPr>
        <w:pBdr>
          <w:top w:val="nil"/>
          <w:left w:val="nil"/>
          <w:bottom w:val="nil"/>
          <w:right w:val="nil"/>
          <w:between w:val="nil"/>
        </w:pBdr>
        <w:tabs>
          <w:tab w:val="left" w:pos="142"/>
          <w:tab w:val="left" w:pos="1005"/>
        </w:tabs>
        <w:ind w:left="426"/>
        <w:jc w:val="both"/>
        <w:rPr>
          <w:rFonts w:ascii="Arial" w:eastAsia="Arial" w:hAnsi="Arial" w:cs="Arial"/>
          <w:sz w:val="18"/>
          <w:szCs w:val="18"/>
        </w:rPr>
      </w:pPr>
    </w:p>
    <w:p w14:paraId="61A0E39E" w14:textId="77777777" w:rsidR="004033DA" w:rsidRPr="005F7903" w:rsidRDefault="004033DA" w:rsidP="004033DA">
      <w:pPr>
        <w:pBdr>
          <w:top w:val="nil"/>
          <w:left w:val="nil"/>
          <w:bottom w:val="nil"/>
          <w:right w:val="nil"/>
          <w:between w:val="nil"/>
        </w:pBdr>
        <w:tabs>
          <w:tab w:val="left" w:pos="142"/>
          <w:tab w:val="left" w:pos="1005"/>
        </w:tabs>
        <w:ind w:left="426"/>
        <w:jc w:val="both"/>
        <w:rPr>
          <w:rFonts w:ascii="Arial" w:eastAsia="Arial" w:hAnsi="Arial" w:cs="Arial"/>
          <w:sz w:val="18"/>
          <w:szCs w:val="18"/>
        </w:rPr>
      </w:pPr>
      <w:r w:rsidRPr="005F7903">
        <w:rPr>
          <w:rFonts w:ascii="Arial" w:eastAsia="Arial" w:hAnsi="Arial" w:cs="Arial"/>
          <w:b/>
          <w:bCs/>
          <w:sz w:val="18"/>
          <w:szCs w:val="18"/>
        </w:rPr>
        <w:t>Parágrafo 6.</w:t>
      </w:r>
      <w:r w:rsidRPr="005F7903">
        <w:rPr>
          <w:rFonts w:ascii="Arial" w:eastAsia="Arial" w:hAnsi="Arial" w:cs="Arial"/>
          <w:sz w:val="18"/>
          <w:szCs w:val="18"/>
        </w:rPr>
        <w:t xml:space="preserve"> El pago se realizará a través de la cuenta (ahorros o corriente) que disponga el contratista, acorde con la certificación expedida por la entidad financiera.</w:t>
      </w:r>
    </w:p>
    <w:p w14:paraId="74491649" w14:textId="77777777" w:rsidR="004033DA" w:rsidRPr="005F7903" w:rsidRDefault="004033DA" w:rsidP="004033DA">
      <w:pPr>
        <w:pBdr>
          <w:top w:val="nil"/>
          <w:left w:val="nil"/>
          <w:bottom w:val="nil"/>
          <w:right w:val="nil"/>
          <w:between w:val="nil"/>
        </w:pBdr>
        <w:tabs>
          <w:tab w:val="left" w:pos="142"/>
          <w:tab w:val="left" w:pos="1005"/>
        </w:tabs>
        <w:ind w:left="426"/>
        <w:jc w:val="both"/>
        <w:rPr>
          <w:rFonts w:ascii="Arial" w:eastAsia="Arial" w:hAnsi="Arial" w:cs="Arial"/>
          <w:sz w:val="18"/>
          <w:szCs w:val="18"/>
        </w:rPr>
      </w:pPr>
    </w:p>
    <w:p w14:paraId="32E8F252" w14:textId="77777777" w:rsidR="004033DA" w:rsidRPr="005F7903" w:rsidRDefault="004033DA" w:rsidP="004033DA">
      <w:pPr>
        <w:pBdr>
          <w:top w:val="nil"/>
          <w:left w:val="nil"/>
          <w:bottom w:val="nil"/>
          <w:right w:val="nil"/>
          <w:between w:val="nil"/>
        </w:pBdr>
        <w:tabs>
          <w:tab w:val="left" w:pos="142"/>
          <w:tab w:val="left" w:pos="1005"/>
        </w:tabs>
        <w:ind w:left="426"/>
        <w:jc w:val="both"/>
        <w:rPr>
          <w:rFonts w:ascii="Arial" w:eastAsia="Arial" w:hAnsi="Arial" w:cs="Arial"/>
          <w:sz w:val="18"/>
          <w:szCs w:val="18"/>
        </w:rPr>
      </w:pPr>
      <w:r w:rsidRPr="005F7903">
        <w:rPr>
          <w:rFonts w:ascii="Arial" w:eastAsia="Arial" w:hAnsi="Arial" w:cs="Arial"/>
          <w:b/>
          <w:bCs/>
          <w:sz w:val="18"/>
          <w:szCs w:val="18"/>
        </w:rPr>
        <w:t xml:space="preserve">Parágrafo 7. </w:t>
      </w:r>
      <w:r w:rsidRPr="005F7903">
        <w:rPr>
          <w:rFonts w:ascii="Arial" w:eastAsia="Arial" w:hAnsi="Arial" w:cs="Arial"/>
          <w:sz w:val="18"/>
          <w:szCs w:val="18"/>
        </w:rPr>
        <w:t>Para dar cumplimiento al derecho a turno, contemplado en el artículo 19 de la Ley 1150 de 2007, se deberá presentar toda la documentación necesaria para los pagos, a través de su radicación en la Sede Principal del IDRD ubicada en la Calle 63 No. 59a – 06 de la Ciudad de Bogotá D.C, o en el lugar donde llegaré a trasladarse la misma, previa comunicación al contratista.</w:t>
      </w:r>
    </w:p>
    <w:p w14:paraId="116AA498" w14:textId="77777777" w:rsidR="00A5186D" w:rsidRPr="00155BAC" w:rsidRDefault="00A5186D" w:rsidP="00A5186D">
      <w:pPr>
        <w:pBdr>
          <w:top w:val="nil"/>
          <w:left w:val="nil"/>
          <w:bottom w:val="nil"/>
          <w:right w:val="nil"/>
          <w:between w:val="nil"/>
        </w:pBdr>
        <w:tabs>
          <w:tab w:val="left" w:pos="142"/>
          <w:tab w:val="left" w:pos="1005"/>
        </w:tabs>
        <w:ind w:left="426"/>
        <w:jc w:val="both"/>
        <w:rPr>
          <w:rFonts w:ascii="Arial" w:eastAsia="Arial" w:hAnsi="Arial" w:cs="Arial"/>
          <w:color w:val="000000"/>
          <w:sz w:val="18"/>
          <w:szCs w:val="18"/>
        </w:rPr>
      </w:pPr>
    </w:p>
    <w:p w14:paraId="767F8746" w14:textId="77777777" w:rsidR="00CB3AB3" w:rsidRPr="00155BAC" w:rsidRDefault="00CB3AB3" w:rsidP="002E57D7">
      <w:pPr>
        <w:spacing w:line="259" w:lineRule="auto"/>
        <w:jc w:val="both"/>
        <w:rPr>
          <w:rFonts w:ascii="Arial" w:hAnsi="Arial" w:cs="Arial"/>
          <w:sz w:val="18"/>
          <w:szCs w:val="18"/>
        </w:rPr>
      </w:pPr>
    </w:p>
    <w:p w14:paraId="491AFD70" w14:textId="57055E36" w:rsidR="00A10143" w:rsidRPr="00A10143" w:rsidRDefault="00CB3AB3" w:rsidP="00A10143">
      <w:pPr>
        <w:ind w:left="-5"/>
        <w:jc w:val="both"/>
        <w:rPr>
          <w:rFonts w:ascii="Arial" w:hAnsi="Arial" w:cs="Arial"/>
          <w:sz w:val="18"/>
          <w:szCs w:val="18"/>
        </w:rPr>
      </w:pPr>
      <w:r w:rsidRPr="00155BAC">
        <w:rPr>
          <w:rFonts w:ascii="Arial" w:hAnsi="Arial" w:cs="Arial"/>
          <w:b/>
          <w:sz w:val="18"/>
          <w:szCs w:val="18"/>
        </w:rPr>
        <w:t>CLÁUSULA</w:t>
      </w:r>
      <w:r w:rsidRPr="00155BAC">
        <w:rPr>
          <w:rFonts w:ascii="Arial" w:hAnsi="Arial" w:cs="Arial"/>
          <w:b/>
          <w:spacing w:val="1"/>
          <w:sz w:val="18"/>
          <w:szCs w:val="18"/>
        </w:rPr>
        <w:t xml:space="preserve"> </w:t>
      </w:r>
      <w:proofErr w:type="gramStart"/>
      <w:r w:rsidRPr="00155BAC">
        <w:rPr>
          <w:rFonts w:ascii="Arial" w:hAnsi="Arial" w:cs="Arial"/>
          <w:b/>
          <w:sz w:val="18"/>
          <w:szCs w:val="18"/>
        </w:rPr>
        <w:t>QUINTA.-</w:t>
      </w:r>
      <w:proofErr w:type="gramEnd"/>
      <w:r w:rsidRPr="00155BAC">
        <w:rPr>
          <w:rFonts w:ascii="Arial" w:hAnsi="Arial" w:cs="Arial"/>
          <w:b/>
          <w:sz w:val="18"/>
          <w:szCs w:val="18"/>
        </w:rPr>
        <w:t xml:space="preserve"> </w:t>
      </w:r>
      <w:r w:rsidRPr="00155BAC">
        <w:rPr>
          <w:rFonts w:ascii="Arial" w:eastAsia="Arial" w:hAnsi="Arial" w:cs="Arial"/>
          <w:b/>
          <w:sz w:val="18"/>
          <w:szCs w:val="18"/>
          <w:u w:val="single" w:color="000000"/>
        </w:rPr>
        <w:t>IMPUTACIÓN PRESUPUESTAL</w:t>
      </w:r>
      <w:r w:rsidRPr="00155BAC">
        <w:rPr>
          <w:rFonts w:ascii="Arial" w:hAnsi="Arial" w:cs="Arial"/>
          <w:sz w:val="18"/>
          <w:szCs w:val="18"/>
        </w:rPr>
        <w:t>: La erogación que se ocasione con el presente compromiso contractual se hará con cargo a la vigencia fiscal 202</w:t>
      </w:r>
      <w:r w:rsidR="00A10143">
        <w:rPr>
          <w:rFonts w:ascii="Arial" w:hAnsi="Arial" w:cs="Arial"/>
          <w:sz w:val="18"/>
          <w:szCs w:val="18"/>
        </w:rPr>
        <w:t>6</w:t>
      </w:r>
      <w:r w:rsidRPr="00155BAC">
        <w:rPr>
          <w:rFonts w:ascii="Arial" w:hAnsi="Arial" w:cs="Arial"/>
          <w:sz w:val="18"/>
          <w:szCs w:val="18"/>
        </w:rPr>
        <w:t xml:space="preserve"> </w:t>
      </w:r>
      <w:r w:rsidR="00A10143">
        <w:rPr>
          <w:rFonts w:ascii="Arial" w:hAnsi="Arial" w:cs="Arial"/>
          <w:sz w:val="18"/>
          <w:szCs w:val="18"/>
        </w:rPr>
        <w:t xml:space="preserve">y </w:t>
      </w:r>
      <w:r w:rsidR="00A10143" w:rsidRPr="00250536">
        <w:rPr>
          <w:rFonts w:ascii="Arial" w:eastAsia="Times New Roman" w:hAnsi="Arial" w:cs="Arial"/>
          <w:color w:val="000000" w:themeColor="text1"/>
          <w:sz w:val="20"/>
          <w:szCs w:val="20"/>
          <w:lang w:val="es-CO" w:eastAsia="es-MX"/>
        </w:rPr>
        <w:t xml:space="preserve">cuenta con los siguientes Certificados </w:t>
      </w:r>
      <w:r w:rsidR="00A10143" w:rsidRPr="00250536">
        <w:rPr>
          <w:rFonts w:ascii="Arial" w:eastAsia="Times New Roman" w:hAnsi="Arial" w:cs="Arial"/>
          <w:color w:val="000000" w:themeColor="text1"/>
          <w:sz w:val="20"/>
          <w:szCs w:val="20"/>
          <w:lang w:val="es-CO" w:eastAsia="es-MX"/>
        </w:rPr>
        <w:lastRenderedPageBreak/>
        <w:t xml:space="preserve">de Disponibilidad Presupuestal (CDP) emitidos por el responsable de presupuesto: </w:t>
      </w:r>
    </w:p>
    <w:p w14:paraId="2B79951E" w14:textId="77777777" w:rsidR="00A10143" w:rsidRDefault="00A10143" w:rsidP="00A10143">
      <w:pPr>
        <w:jc w:val="both"/>
        <w:rPr>
          <w:rFonts w:ascii="Arial" w:eastAsia="Times New Roman" w:hAnsi="Arial" w:cs="Arial"/>
          <w:color w:val="000000" w:themeColor="text1"/>
          <w:sz w:val="20"/>
          <w:szCs w:val="20"/>
          <w:lang w:val="es-CO" w:eastAsia="es-MX"/>
        </w:rPr>
      </w:pPr>
    </w:p>
    <w:tbl>
      <w:tblPr>
        <w:tblStyle w:val="Tablaconcuadrcula"/>
        <w:tblW w:w="0" w:type="auto"/>
        <w:jc w:val="center"/>
        <w:tblLook w:val="04A0" w:firstRow="1" w:lastRow="0" w:firstColumn="1" w:lastColumn="0" w:noHBand="0" w:noVBand="1"/>
      </w:tblPr>
      <w:tblGrid>
        <w:gridCol w:w="2405"/>
        <w:gridCol w:w="2126"/>
      </w:tblGrid>
      <w:tr w:rsidR="00A10143" w14:paraId="1EFB8745" w14:textId="77777777" w:rsidTr="00166E21">
        <w:trPr>
          <w:jc w:val="center"/>
        </w:trPr>
        <w:tc>
          <w:tcPr>
            <w:tcW w:w="2405" w:type="dxa"/>
          </w:tcPr>
          <w:p w14:paraId="725A7B29" w14:textId="2AFA9EC3" w:rsidR="00A10143" w:rsidRDefault="00A10143" w:rsidP="00166E21">
            <w:pPr>
              <w:jc w:val="both"/>
              <w:rPr>
                <w:rFonts w:ascii="Arial" w:eastAsia="Times New Roman" w:hAnsi="Arial" w:cs="Arial"/>
                <w:color w:val="000000" w:themeColor="text1"/>
                <w:lang w:val="es-CO" w:eastAsia="es-MX"/>
              </w:rPr>
            </w:pPr>
            <w:r w:rsidRPr="00250536">
              <w:rPr>
                <w:rFonts w:ascii="Arial" w:eastAsia="Times New Roman" w:hAnsi="Arial" w:cs="Arial"/>
                <w:b/>
                <w:bCs/>
                <w:color w:val="000000" w:themeColor="text1"/>
                <w:lang w:val="es-CO" w:eastAsia="es-MX"/>
              </w:rPr>
              <w:t xml:space="preserve">CDP </w:t>
            </w:r>
            <w:r w:rsidR="004033DA" w:rsidRPr="004033DA">
              <w:rPr>
                <w:rFonts w:ascii="Arial" w:eastAsia="Times New Roman" w:hAnsi="Arial" w:cs="Arial"/>
                <w:b/>
                <w:bCs/>
                <w:color w:val="000000" w:themeColor="text1"/>
                <w:lang w:val="es-CO" w:eastAsia="es-MX"/>
              </w:rPr>
              <w:t>4680</w:t>
            </w:r>
          </w:p>
        </w:tc>
        <w:tc>
          <w:tcPr>
            <w:tcW w:w="2126" w:type="dxa"/>
          </w:tcPr>
          <w:p w14:paraId="1433B6E1" w14:textId="1D85A12F" w:rsidR="00A10143" w:rsidRPr="00250536" w:rsidRDefault="004033DA" w:rsidP="00166E21">
            <w:pPr>
              <w:jc w:val="both"/>
              <w:rPr>
                <w:rFonts w:ascii="Arial" w:eastAsia="Times New Roman" w:hAnsi="Arial" w:cs="Arial"/>
                <w:color w:val="000000" w:themeColor="text1"/>
                <w:lang w:val="es-CO" w:eastAsia="es-MX"/>
              </w:rPr>
            </w:pPr>
            <w:r w:rsidRPr="004033DA">
              <w:rPr>
                <w:rFonts w:ascii="Arial" w:eastAsia="Times New Roman" w:hAnsi="Arial" w:cs="Arial"/>
                <w:color w:val="000000" w:themeColor="text1"/>
                <w:lang w:val="es-CO" w:eastAsia="es-MX"/>
              </w:rPr>
              <w:t>$105.598.189</w:t>
            </w:r>
          </w:p>
        </w:tc>
      </w:tr>
      <w:tr w:rsidR="00A10143" w14:paraId="11B3382C" w14:textId="77777777" w:rsidTr="00166E21">
        <w:trPr>
          <w:jc w:val="center"/>
        </w:trPr>
        <w:tc>
          <w:tcPr>
            <w:tcW w:w="2405" w:type="dxa"/>
          </w:tcPr>
          <w:p w14:paraId="4ED2D7EB" w14:textId="77777777" w:rsidR="00A10143" w:rsidRDefault="00A10143" w:rsidP="00166E21">
            <w:pPr>
              <w:jc w:val="both"/>
              <w:rPr>
                <w:rFonts w:ascii="Arial" w:eastAsia="Times New Roman" w:hAnsi="Arial" w:cs="Arial"/>
                <w:color w:val="000000" w:themeColor="text1"/>
                <w:lang w:val="es-CO" w:eastAsia="es-MX"/>
              </w:rPr>
            </w:pPr>
            <w:r w:rsidRPr="00250536">
              <w:rPr>
                <w:rFonts w:ascii="Arial" w:eastAsia="Times New Roman" w:hAnsi="Arial" w:cs="Arial"/>
                <w:b/>
                <w:bCs/>
                <w:color w:val="000000" w:themeColor="text1"/>
                <w:lang w:val="es-CO" w:eastAsia="es-MX"/>
              </w:rPr>
              <w:t>Total</w:t>
            </w:r>
          </w:p>
        </w:tc>
        <w:tc>
          <w:tcPr>
            <w:tcW w:w="2126" w:type="dxa"/>
          </w:tcPr>
          <w:p w14:paraId="09B22146" w14:textId="6A7DC8E9" w:rsidR="00A10143" w:rsidRPr="00250536" w:rsidRDefault="004033DA" w:rsidP="00166E21">
            <w:pPr>
              <w:jc w:val="both"/>
              <w:rPr>
                <w:rFonts w:ascii="Arial" w:eastAsia="Times New Roman" w:hAnsi="Arial" w:cs="Arial"/>
                <w:color w:val="000000" w:themeColor="text1"/>
                <w:lang w:val="es-CO" w:eastAsia="es-MX"/>
              </w:rPr>
            </w:pPr>
            <w:r w:rsidRPr="004033DA">
              <w:rPr>
                <w:rFonts w:ascii="Arial" w:eastAsia="Times New Roman" w:hAnsi="Arial" w:cs="Arial"/>
                <w:color w:val="000000" w:themeColor="text1"/>
                <w:lang w:val="es-CO" w:eastAsia="es-MX"/>
              </w:rPr>
              <w:t>$105.598.189</w:t>
            </w:r>
          </w:p>
        </w:tc>
      </w:tr>
    </w:tbl>
    <w:p w14:paraId="3A9033AB" w14:textId="77777777" w:rsidR="00A10143" w:rsidRPr="00155BAC" w:rsidRDefault="00A10143" w:rsidP="00CB3AB3">
      <w:pPr>
        <w:ind w:left="-5"/>
        <w:jc w:val="both"/>
        <w:rPr>
          <w:rFonts w:ascii="Arial" w:hAnsi="Arial" w:cs="Arial"/>
          <w:sz w:val="18"/>
          <w:szCs w:val="18"/>
        </w:rPr>
      </w:pPr>
    </w:p>
    <w:p w14:paraId="474FEDB5" w14:textId="77777777" w:rsidR="00575CFD" w:rsidRPr="00155BAC" w:rsidRDefault="00575CFD" w:rsidP="00CB3AB3">
      <w:pPr>
        <w:pStyle w:val="Textoindependiente"/>
        <w:spacing w:before="1"/>
        <w:ind w:right="59"/>
        <w:rPr>
          <w:rFonts w:ascii="Arial" w:hAnsi="Arial" w:cs="Arial"/>
          <w:sz w:val="18"/>
          <w:szCs w:val="18"/>
        </w:rPr>
      </w:pPr>
    </w:p>
    <w:p w14:paraId="742BE3EF" w14:textId="225536C3" w:rsidR="00155BAC" w:rsidRPr="00155BAC" w:rsidRDefault="00156B41" w:rsidP="00155BAC">
      <w:pPr>
        <w:ind w:right="59"/>
        <w:jc w:val="both"/>
        <w:rPr>
          <w:rFonts w:ascii="Arial" w:hAnsi="Arial" w:cs="Arial"/>
          <w:sz w:val="18"/>
          <w:szCs w:val="18"/>
        </w:rPr>
      </w:pPr>
      <w:r w:rsidRPr="00155BAC">
        <w:rPr>
          <w:rFonts w:ascii="Arial" w:hAnsi="Arial" w:cs="Arial"/>
          <w:b/>
          <w:sz w:val="18"/>
          <w:szCs w:val="18"/>
        </w:rPr>
        <w:t>CLÁUSULA</w:t>
      </w:r>
      <w:r w:rsidRPr="00155BAC">
        <w:rPr>
          <w:rFonts w:ascii="Arial" w:hAnsi="Arial" w:cs="Arial"/>
          <w:b/>
          <w:spacing w:val="-3"/>
          <w:sz w:val="18"/>
          <w:szCs w:val="18"/>
        </w:rPr>
        <w:t xml:space="preserve"> </w:t>
      </w:r>
      <w:r w:rsidRPr="00155BAC">
        <w:rPr>
          <w:rFonts w:ascii="Arial" w:hAnsi="Arial" w:cs="Arial"/>
          <w:b/>
          <w:sz w:val="18"/>
          <w:szCs w:val="18"/>
        </w:rPr>
        <w:t>SEXTA</w:t>
      </w:r>
      <w:r w:rsidRPr="00155BAC">
        <w:rPr>
          <w:rFonts w:ascii="Arial" w:hAnsi="Arial" w:cs="Arial"/>
          <w:b/>
          <w:spacing w:val="39"/>
          <w:sz w:val="18"/>
          <w:szCs w:val="18"/>
        </w:rPr>
        <w:t xml:space="preserve"> </w:t>
      </w:r>
      <w:r w:rsidRPr="00155BAC">
        <w:rPr>
          <w:rFonts w:ascii="Arial" w:hAnsi="Arial" w:cs="Arial"/>
          <w:b/>
          <w:sz w:val="18"/>
          <w:szCs w:val="18"/>
        </w:rPr>
        <w:t>–</w:t>
      </w:r>
      <w:r w:rsidRPr="00155BAC">
        <w:rPr>
          <w:rFonts w:ascii="Arial" w:hAnsi="Arial" w:cs="Arial"/>
          <w:b/>
          <w:spacing w:val="38"/>
          <w:sz w:val="18"/>
          <w:szCs w:val="18"/>
        </w:rPr>
        <w:t xml:space="preserve"> </w:t>
      </w:r>
      <w:r w:rsidR="00CB3AB3" w:rsidRPr="00155BAC">
        <w:rPr>
          <w:rFonts w:ascii="Arial" w:eastAsia="Arial" w:hAnsi="Arial" w:cs="Arial"/>
          <w:b/>
          <w:sz w:val="18"/>
          <w:szCs w:val="18"/>
          <w:u w:val="single" w:color="000000"/>
        </w:rPr>
        <w:t>MECANISMOS DE COBERTURA DEL RIESGO</w:t>
      </w:r>
      <w:r w:rsidR="00CB3AB3" w:rsidRPr="00155BAC">
        <w:rPr>
          <w:rFonts w:ascii="Arial" w:eastAsia="Arial" w:hAnsi="Arial" w:cs="Arial"/>
          <w:b/>
          <w:sz w:val="18"/>
          <w:szCs w:val="18"/>
        </w:rPr>
        <w:t>:</w:t>
      </w:r>
      <w:r w:rsidR="00155BAC" w:rsidRPr="00155BAC">
        <w:rPr>
          <w:rFonts w:ascii="Arial" w:eastAsia="Arial" w:hAnsi="Arial" w:cs="Arial"/>
          <w:b/>
          <w:sz w:val="18"/>
          <w:szCs w:val="18"/>
        </w:rPr>
        <w:t xml:space="preserve"> </w:t>
      </w:r>
      <w:r w:rsidR="00155BAC" w:rsidRPr="00155BAC">
        <w:rPr>
          <w:rFonts w:ascii="Arial" w:hAnsi="Arial" w:cs="Arial"/>
          <w:sz w:val="18"/>
          <w:szCs w:val="18"/>
        </w:rPr>
        <w:t xml:space="preserve">El Contratista se obliga a constituir a favor del </w:t>
      </w:r>
      <w:bookmarkStart w:id="2" w:name="_Hlk101528908"/>
      <w:r w:rsidR="00155BAC" w:rsidRPr="00155BAC">
        <w:rPr>
          <w:rFonts w:ascii="Arial" w:hAnsi="Arial" w:cs="Arial"/>
          <w:sz w:val="18"/>
          <w:szCs w:val="18"/>
        </w:rPr>
        <w:t xml:space="preserve">Instituto Distrital de Recreación y Deporte, con </w:t>
      </w:r>
      <w:proofErr w:type="spellStart"/>
      <w:r w:rsidR="00155BAC" w:rsidRPr="00155BAC">
        <w:rPr>
          <w:rFonts w:ascii="Arial" w:hAnsi="Arial" w:cs="Arial"/>
          <w:sz w:val="18"/>
          <w:szCs w:val="18"/>
        </w:rPr>
        <w:t>Nit</w:t>
      </w:r>
      <w:proofErr w:type="spellEnd"/>
      <w:r w:rsidR="00155BAC" w:rsidRPr="00155BAC">
        <w:rPr>
          <w:rFonts w:ascii="Arial" w:hAnsi="Arial" w:cs="Arial"/>
          <w:sz w:val="18"/>
          <w:szCs w:val="18"/>
        </w:rPr>
        <w:t xml:space="preserve"> 860.061.099-1 </w:t>
      </w:r>
      <w:bookmarkEnd w:id="2"/>
      <w:r w:rsidR="00155BAC" w:rsidRPr="00155BAC">
        <w:rPr>
          <w:rFonts w:ascii="Arial" w:hAnsi="Arial" w:cs="Arial"/>
          <w:sz w:val="18"/>
          <w:szCs w:val="18"/>
        </w:rPr>
        <w:t>como mecanismo de cobertura del riesgo, cualquiera de las garantías que se indican a continuación, opciones señaladas en el artículo 2.2.1.2.3.1.2. del Decreto 1082 de 2015, para lo cual deberá dar cumplimiento a las estipulaciones establecidas en el citado Decreto y en el presente pliego de condiciones:</w:t>
      </w:r>
    </w:p>
    <w:p w14:paraId="52D44720" w14:textId="77777777" w:rsidR="00155BAC" w:rsidRPr="00155BAC" w:rsidRDefault="00155BAC" w:rsidP="00155BAC">
      <w:pPr>
        <w:widowControl/>
        <w:numPr>
          <w:ilvl w:val="0"/>
          <w:numId w:val="41"/>
        </w:numPr>
        <w:autoSpaceDE/>
        <w:autoSpaceDN/>
        <w:contextualSpacing/>
        <w:jc w:val="both"/>
        <w:rPr>
          <w:rFonts w:ascii="Arial" w:hAnsi="Arial" w:cs="Arial"/>
          <w:sz w:val="18"/>
          <w:szCs w:val="18"/>
        </w:rPr>
      </w:pPr>
      <w:r w:rsidRPr="00155BAC">
        <w:rPr>
          <w:rFonts w:ascii="Arial" w:hAnsi="Arial" w:cs="Arial"/>
          <w:sz w:val="18"/>
          <w:szCs w:val="18"/>
        </w:rPr>
        <w:t>Contrato de seguro contenido en una póliza.</w:t>
      </w:r>
    </w:p>
    <w:p w14:paraId="34B987D8" w14:textId="77777777" w:rsidR="00155BAC" w:rsidRPr="00155BAC" w:rsidRDefault="00155BAC" w:rsidP="00155BAC">
      <w:pPr>
        <w:widowControl/>
        <w:numPr>
          <w:ilvl w:val="0"/>
          <w:numId w:val="41"/>
        </w:numPr>
        <w:autoSpaceDE/>
        <w:autoSpaceDN/>
        <w:contextualSpacing/>
        <w:jc w:val="both"/>
        <w:rPr>
          <w:rFonts w:ascii="Arial" w:hAnsi="Arial" w:cs="Arial"/>
          <w:sz w:val="18"/>
          <w:szCs w:val="18"/>
        </w:rPr>
      </w:pPr>
      <w:r w:rsidRPr="00155BAC">
        <w:rPr>
          <w:rFonts w:ascii="Arial" w:hAnsi="Arial" w:cs="Arial"/>
          <w:sz w:val="18"/>
          <w:szCs w:val="18"/>
        </w:rPr>
        <w:t>Patrimonio autónomo.</w:t>
      </w:r>
    </w:p>
    <w:p w14:paraId="4C9D2E8D" w14:textId="77777777" w:rsidR="00155BAC" w:rsidRPr="00155BAC" w:rsidRDefault="00155BAC" w:rsidP="00155BAC">
      <w:pPr>
        <w:widowControl/>
        <w:numPr>
          <w:ilvl w:val="0"/>
          <w:numId w:val="41"/>
        </w:numPr>
        <w:autoSpaceDE/>
        <w:autoSpaceDN/>
        <w:contextualSpacing/>
        <w:jc w:val="both"/>
        <w:rPr>
          <w:rFonts w:ascii="Arial" w:hAnsi="Arial" w:cs="Arial"/>
          <w:sz w:val="18"/>
          <w:szCs w:val="18"/>
        </w:rPr>
      </w:pPr>
      <w:r w:rsidRPr="00155BAC">
        <w:rPr>
          <w:rFonts w:ascii="Arial" w:hAnsi="Arial" w:cs="Arial"/>
          <w:sz w:val="18"/>
          <w:szCs w:val="18"/>
        </w:rPr>
        <w:t>Garantía Bancaria.</w:t>
      </w:r>
    </w:p>
    <w:p w14:paraId="450FC332" w14:textId="77777777" w:rsidR="00155BAC" w:rsidRPr="00155BAC" w:rsidRDefault="00155BAC" w:rsidP="00155BAC">
      <w:pPr>
        <w:contextualSpacing/>
        <w:jc w:val="both"/>
        <w:rPr>
          <w:rFonts w:ascii="Arial" w:hAnsi="Arial" w:cs="Arial"/>
          <w:sz w:val="18"/>
          <w:szCs w:val="18"/>
        </w:rPr>
      </w:pPr>
    </w:p>
    <w:p w14:paraId="08C02531" w14:textId="77777777" w:rsidR="00155BAC" w:rsidRPr="00155BAC" w:rsidRDefault="00155BAC" w:rsidP="00155BAC">
      <w:pPr>
        <w:contextualSpacing/>
        <w:jc w:val="both"/>
        <w:rPr>
          <w:rFonts w:ascii="Arial" w:hAnsi="Arial" w:cs="Arial"/>
          <w:sz w:val="18"/>
          <w:szCs w:val="18"/>
        </w:rPr>
      </w:pPr>
      <w:r w:rsidRPr="00155BAC">
        <w:rPr>
          <w:rFonts w:ascii="Arial" w:hAnsi="Arial" w:cs="Arial"/>
          <w:sz w:val="18"/>
          <w:szCs w:val="18"/>
        </w:rPr>
        <w:t>De conformidad con lo dispuesto en el artículo 2.2.1.2.3.1.4. del Decreto 1082 de 2015, cuando la oferta es presentada por un proponente plural (Consorcio o Unión Temporal), la garantía debe ser otorgada por todos sus integrantes.</w:t>
      </w:r>
    </w:p>
    <w:p w14:paraId="4E5F7BFA" w14:textId="77777777" w:rsidR="00155BAC" w:rsidRPr="00155BAC" w:rsidRDefault="00155BAC" w:rsidP="00155BAC">
      <w:pPr>
        <w:contextualSpacing/>
        <w:jc w:val="both"/>
        <w:rPr>
          <w:rFonts w:ascii="Arial" w:hAnsi="Arial" w:cs="Arial"/>
          <w:sz w:val="18"/>
          <w:szCs w:val="18"/>
        </w:rPr>
      </w:pPr>
    </w:p>
    <w:p w14:paraId="402401FC" w14:textId="77777777" w:rsidR="00155BAC" w:rsidRPr="00155BAC" w:rsidRDefault="00155BAC" w:rsidP="00155BAC">
      <w:pPr>
        <w:contextualSpacing/>
        <w:jc w:val="both"/>
        <w:rPr>
          <w:rFonts w:ascii="Arial" w:hAnsi="Arial" w:cs="Arial"/>
          <w:sz w:val="18"/>
          <w:szCs w:val="18"/>
        </w:rPr>
      </w:pPr>
      <w:r w:rsidRPr="00155BAC">
        <w:rPr>
          <w:rFonts w:ascii="Arial" w:hAnsi="Arial" w:cs="Arial"/>
          <w:sz w:val="18"/>
          <w:szCs w:val="18"/>
        </w:rPr>
        <w:t>La garantía no podrá ser cancelada sin la autorización escrita del Instituto Distrital de Recreación y Deporte. El CONTRATISTA deberá cumplir con todos los requisitos necesarios para mantener vigente la garantía a que se refiera el contrato.</w:t>
      </w:r>
    </w:p>
    <w:p w14:paraId="406CE40F" w14:textId="77777777" w:rsidR="00155BAC" w:rsidRPr="00155BAC" w:rsidRDefault="00155BAC" w:rsidP="00155BAC">
      <w:pPr>
        <w:contextualSpacing/>
        <w:jc w:val="both"/>
        <w:rPr>
          <w:rFonts w:ascii="Arial" w:hAnsi="Arial" w:cs="Arial"/>
          <w:sz w:val="18"/>
          <w:szCs w:val="18"/>
        </w:rPr>
      </w:pPr>
    </w:p>
    <w:p w14:paraId="2C75E02D" w14:textId="77777777" w:rsidR="00155BAC" w:rsidRPr="00155BAC" w:rsidRDefault="00155BAC" w:rsidP="00155BAC">
      <w:pPr>
        <w:contextualSpacing/>
        <w:jc w:val="both"/>
        <w:rPr>
          <w:rFonts w:ascii="Arial" w:hAnsi="Arial" w:cs="Arial"/>
          <w:sz w:val="18"/>
          <w:szCs w:val="18"/>
        </w:rPr>
      </w:pPr>
      <w:r w:rsidRPr="00155BAC">
        <w:rPr>
          <w:rFonts w:ascii="Arial" w:hAnsi="Arial" w:cs="Arial"/>
          <w:sz w:val="18"/>
          <w:szCs w:val="18"/>
        </w:rPr>
        <w:t>Será a cargo del CONTRATISTA el pago oportuno de todas las primas y erogaciones de constitución y mantenimiento de la garantía.</w:t>
      </w:r>
    </w:p>
    <w:p w14:paraId="4125F830" w14:textId="77777777" w:rsidR="00155BAC" w:rsidRPr="00155BAC" w:rsidRDefault="00155BAC" w:rsidP="00155BAC">
      <w:pPr>
        <w:contextualSpacing/>
        <w:jc w:val="both"/>
        <w:rPr>
          <w:rFonts w:ascii="Arial" w:hAnsi="Arial" w:cs="Arial"/>
          <w:sz w:val="18"/>
          <w:szCs w:val="18"/>
        </w:rPr>
      </w:pPr>
    </w:p>
    <w:p w14:paraId="68AF1B1B" w14:textId="77777777" w:rsidR="00155BAC" w:rsidRPr="00155BAC" w:rsidRDefault="00155BAC" w:rsidP="00155BAC">
      <w:pPr>
        <w:contextualSpacing/>
        <w:jc w:val="both"/>
        <w:rPr>
          <w:rFonts w:ascii="Arial" w:hAnsi="Arial" w:cs="Arial"/>
          <w:sz w:val="18"/>
          <w:szCs w:val="18"/>
        </w:rPr>
      </w:pPr>
      <w:r w:rsidRPr="00155BAC">
        <w:rPr>
          <w:rFonts w:ascii="Arial" w:hAnsi="Arial" w:cs="Arial"/>
          <w:sz w:val="18"/>
          <w:szCs w:val="18"/>
        </w:rPr>
        <w:t>En caso de que haya necesidad de adicionar, prorrogar o suspender la ejecución del contrato, o en cualquier otro evento, el contratista se obliga a ampliar el valor de la garantía otorgada o ampliar su vigencia, según el caso.</w:t>
      </w:r>
    </w:p>
    <w:p w14:paraId="20AFDA90" w14:textId="77777777" w:rsidR="00155BAC" w:rsidRPr="00155BAC" w:rsidRDefault="00155BAC" w:rsidP="00155BAC">
      <w:pPr>
        <w:contextualSpacing/>
        <w:jc w:val="both"/>
        <w:rPr>
          <w:rFonts w:ascii="Arial" w:hAnsi="Arial" w:cs="Arial"/>
          <w:sz w:val="18"/>
          <w:szCs w:val="18"/>
        </w:rPr>
      </w:pPr>
    </w:p>
    <w:p w14:paraId="1560948A" w14:textId="77777777" w:rsidR="00155BAC" w:rsidRPr="00155BAC" w:rsidRDefault="00155BAC" w:rsidP="00155BAC">
      <w:pPr>
        <w:contextualSpacing/>
        <w:jc w:val="both"/>
        <w:rPr>
          <w:rFonts w:ascii="Arial" w:hAnsi="Arial" w:cs="Arial"/>
          <w:sz w:val="18"/>
          <w:szCs w:val="18"/>
        </w:rPr>
      </w:pPr>
      <w:r w:rsidRPr="00155BAC">
        <w:rPr>
          <w:rFonts w:ascii="Arial" w:hAnsi="Arial" w:cs="Arial"/>
          <w:sz w:val="18"/>
          <w:szCs w:val="18"/>
        </w:rPr>
        <w:t>De conformidad con lo señalado en el inciso primero del artículo 2.2.1.2.3.1.18. del Decreto 1082 de 2015, el contratista deberá restablecer el valor de la garantía cuando éste se haya visto reducido por razón de las reclamaciones efectuadas por la entidad contratante.</w:t>
      </w:r>
    </w:p>
    <w:p w14:paraId="352F3DE3" w14:textId="77777777" w:rsidR="00155BAC" w:rsidRPr="00155BAC" w:rsidRDefault="00155BAC" w:rsidP="00155BAC">
      <w:pPr>
        <w:contextualSpacing/>
        <w:jc w:val="both"/>
        <w:rPr>
          <w:rFonts w:ascii="Arial" w:hAnsi="Arial" w:cs="Arial"/>
          <w:sz w:val="18"/>
          <w:szCs w:val="18"/>
        </w:rPr>
      </w:pPr>
    </w:p>
    <w:p w14:paraId="7065F971" w14:textId="77777777" w:rsidR="00155BAC" w:rsidRPr="00155BAC" w:rsidRDefault="00155BAC" w:rsidP="00155BAC">
      <w:pPr>
        <w:contextualSpacing/>
        <w:jc w:val="both"/>
        <w:rPr>
          <w:rFonts w:ascii="Arial" w:hAnsi="Arial" w:cs="Arial"/>
          <w:sz w:val="18"/>
          <w:szCs w:val="18"/>
        </w:rPr>
      </w:pPr>
      <w:r w:rsidRPr="00155BAC">
        <w:rPr>
          <w:rFonts w:ascii="Arial" w:hAnsi="Arial" w:cs="Arial"/>
          <w:sz w:val="18"/>
          <w:szCs w:val="18"/>
        </w:rPr>
        <w:t>Así mismo, según lo dispuesto en el inciso tercero del artículo 2.2.1.2.3.1.18. del Decreto 1082 de 2015, en el evento en que el contratista incumpla su obligación de obtener, ampliar o adicionar la garantía en los casos antes señalados, el IDRD procederá a solicitar a quien expidió la garantía, que emita la correspondiente modificación de la misma ampliando el valor asegurado y la vigencia de los amparos, de conformidad con lo pactado en el contrato o en sus modificaciones, remitiendo a su vez copia del documento por medio del cual se adiciona el valor del contrato o se prorroga su plazo o suspende la ejecución del mismo, o del acto administrativo, debidamente ejecutoriado, por medio del cual se ha declarado su incumplimiento.</w:t>
      </w:r>
    </w:p>
    <w:p w14:paraId="131F44F0" w14:textId="77777777" w:rsidR="00155BAC" w:rsidRPr="00155BAC" w:rsidRDefault="00155BAC" w:rsidP="00155BAC">
      <w:pPr>
        <w:contextualSpacing/>
        <w:jc w:val="both"/>
        <w:rPr>
          <w:rFonts w:ascii="Arial" w:hAnsi="Arial" w:cs="Arial"/>
          <w:sz w:val="18"/>
          <w:szCs w:val="18"/>
        </w:rPr>
      </w:pPr>
    </w:p>
    <w:p w14:paraId="31A4596B" w14:textId="77777777" w:rsidR="00155BAC" w:rsidRPr="00155BAC" w:rsidRDefault="00155BAC" w:rsidP="00155BAC">
      <w:pPr>
        <w:contextualSpacing/>
        <w:jc w:val="both"/>
        <w:rPr>
          <w:rFonts w:ascii="Arial" w:hAnsi="Arial" w:cs="Arial"/>
          <w:sz w:val="18"/>
          <w:szCs w:val="18"/>
        </w:rPr>
      </w:pPr>
      <w:r w:rsidRPr="00155BAC">
        <w:rPr>
          <w:rFonts w:ascii="Arial" w:hAnsi="Arial" w:cs="Arial"/>
          <w:sz w:val="18"/>
          <w:szCs w:val="18"/>
        </w:rPr>
        <w:t>Todas las manifestaciones contenidas en la póliza o en las condiciones generales de la misma, contrarias o diferentes a las establecidas en este pliego de condiciones y en especial para cada uno de los amparos solicitados, se tendrán por no escritas.</w:t>
      </w:r>
    </w:p>
    <w:p w14:paraId="09073A7C" w14:textId="77777777" w:rsidR="00155BAC" w:rsidRPr="00155BAC" w:rsidRDefault="00155BAC" w:rsidP="00155BAC">
      <w:pPr>
        <w:contextualSpacing/>
        <w:jc w:val="both"/>
        <w:rPr>
          <w:rFonts w:ascii="Arial" w:hAnsi="Arial" w:cs="Arial"/>
          <w:sz w:val="18"/>
          <w:szCs w:val="18"/>
        </w:rPr>
      </w:pPr>
    </w:p>
    <w:p w14:paraId="755B6E00" w14:textId="77777777" w:rsidR="00155BAC" w:rsidRPr="00155BAC" w:rsidRDefault="00155BAC" w:rsidP="00155BAC">
      <w:pPr>
        <w:contextualSpacing/>
        <w:jc w:val="both"/>
        <w:rPr>
          <w:rFonts w:ascii="Arial" w:hAnsi="Arial" w:cs="Arial"/>
          <w:sz w:val="18"/>
          <w:szCs w:val="18"/>
        </w:rPr>
      </w:pPr>
      <w:r w:rsidRPr="00155BAC">
        <w:rPr>
          <w:rFonts w:ascii="Arial" w:hAnsi="Arial" w:cs="Arial"/>
          <w:sz w:val="18"/>
          <w:szCs w:val="18"/>
        </w:rPr>
        <w:t>De acuerdo con lo dispuesto por el artículo 2.2.1.2.3.2.2. del Decreto 1082 de 2015, si hay lugar a cesión del contrato a favor del garante, éste está obligado a constituir las garantías previstas en el contrato.</w:t>
      </w:r>
    </w:p>
    <w:p w14:paraId="4F97F6BA" w14:textId="77777777" w:rsidR="00155BAC" w:rsidRPr="00155BAC" w:rsidRDefault="00155BAC" w:rsidP="00155BAC">
      <w:pPr>
        <w:contextualSpacing/>
        <w:jc w:val="both"/>
        <w:rPr>
          <w:rFonts w:ascii="Arial" w:hAnsi="Arial" w:cs="Arial"/>
          <w:sz w:val="18"/>
          <w:szCs w:val="18"/>
        </w:rPr>
      </w:pPr>
    </w:p>
    <w:p w14:paraId="13E119CF" w14:textId="77777777" w:rsidR="00155BAC" w:rsidRPr="00155BAC" w:rsidRDefault="00155BAC" w:rsidP="00155BAC">
      <w:pPr>
        <w:contextualSpacing/>
        <w:jc w:val="both"/>
        <w:rPr>
          <w:rFonts w:ascii="Arial" w:hAnsi="Arial" w:cs="Arial"/>
          <w:sz w:val="18"/>
          <w:szCs w:val="18"/>
        </w:rPr>
      </w:pPr>
      <w:r w:rsidRPr="00155BAC">
        <w:rPr>
          <w:rFonts w:ascii="Arial" w:hAnsi="Arial" w:cs="Arial"/>
          <w:sz w:val="18"/>
          <w:szCs w:val="18"/>
        </w:rPr>
        <w:t>El contratista deberá en el SECOP II publicar en el plazo establecido en el cronograma del presente proceso, las garantías solicitadas por la entidad.</w:t>
      </w:r>
    </w:p>
    <w:p w14:paraId="3DA7E4AE" w14:textId="77777777" w:rsidR="00155BAC" w:rsidRPr="00155BAC" w:rsidRDefault="00155BAC" w:rsidP="00155BAC">
      <w:pPr>
        <w:contextualSpacing/>
        <w:jc w:val="both"/>
        <w:rPr>
          <w:rFonts w:ascii="Arial" w:hAnsi="Arial" w:cs="Arial"/>
          <w:sz w:val="18"/>
          <w:szCs w:val="18"/>
        </w:rPr>
      </w:pPr>
    </w:p>
    <w:p w14:paraId="6CFCAFD0" w14:textId="77777777" w:rsidR="00155BAC" w:rsidRPr="00155BAC" w:rsidRDefault="00155BAC" w:rsidP="00155BAC">
      <w:pPr>
        <w:contextualSpacing/>
        <w:jc w:val="both"/>
        <w:rPr>
          <w:rFonts w:ascii="Arial" w:hAnsi="Arial" w:cs="Arial"/>
          <w:sz w:val="18"/>
          <w:szCs w:val="18"/>
        </w:rPr>
      </w:pPr>
      <w:r w:rsidRPr="00155BAC">
        <w:rPr>
          <w:rFonts w:ascii="Arial" w:hAnsi="Arial" w:cs="Arial"/>
          <w:sz w:val="18"/>
          <w:szCs w:val="18"/>
        </w:rPr>
        <w:t>Para garantizar las obligaciones que se adquieren en virtud del contrato a suscribirse, el contratista otorgará a favor del Instituto Distrital de Recreación y Deporte, una garantía que ampare los siguientes riesgos:</w:t>
      </w:r>
    </w:p>
    <w:p w14:paraId="34F1BF24" w14:textId="77777777" w:rsidR="00155BAC" w:rsidRPr="00155BAC" w:rsidRDefault="00155BAC" w:rsidP="00155BAC">
      <w:pPr>
        <w:contextualSpacing/>
        <w:jc w:val="both"/>
        <w:rPr>
          <w:rFonts w:ascii="Arial" w:hAnsi="Arial" w:cs="Arial"/>
          <w:sz w:val="18"/>
          <w:szCs w:val="18"/>
        </w:rPr>
      </w:pPr>
      <w:r w:rsidRPr="00155BAC">
        <w:rPr>
          <w:rFonts w:ascii="Arial" w:hAnsi="Arial" w:cs="Arial"/>
          <w:sz w:val="18"/>
          <w:szCs w:val="18"/>
        </w:rPr>
        <w:t>De acuerdo con el análisis anterior la garantía debe cubrir los siguientes amparos:</w:t>
      </w:r>
    </w:p>
    <w:p w14:paraId="393E963B" w14:textId="77777777" w:rsidR="00155BAC" w:rsidRPr="00155BAC" w:rsidRDefault="00155BAC" w:rsidP="00155BAC">
      <w:pPr>
        <w:contextualSpacing/>
        <w:jc w:val="both"/>
        <w:rPr>
          <w:rFonts w:ascii="Arial" w:hAnsi="Arial" w:cs="Arial"/>
          <w:sz w:val="18"/>
          <w:szCs w:val="18"/>
        </w:rPr>
      </w:pPr>
    </w:p>
    <w:tbl>
      <w:tblPr>
        <w:tblStyle w:val="TableNormal1"/>
        <w:tblW w:w="0" w:type="auto"/>
        <w:tblInd w:w="-10" w:type="dxa"/>
        <w:tblBorders>
          <w:top w:val="single" w:sz="8" w:space="0" w:color="000008"/>
          <w:left w:val="single" w:sz="8" w:space="0" w:color="000008"/>
          <w:bottom w:val="single" w:sz="8" w:space="0" w:color="000008"/>
          <w:right w:val="single" w:sz="8" w:space="0" w:color="000008"/>
          <w:insideH w:val="single" w:sz="8" w:space="0" w:color="000008"/>
          <w:insideV w:val="single" w:sz="8" w:space="0" w:color="000008"/>
        </w:tblBorders>
        <w:tblLayout w:type="fixed"/>
        <w:tblLook w:val="01E0" w:firstRow="1" w:lastRow="1" w:firstColumn="1" w:lastColumn="1" w:noHBand="0" w:noVBand="0"/>
      </w:tblPr>
      <w:tblGrid>
        <w:gridCol w:w="2127"/>
        <w:gridCol w:w="4110"/>
        <w:gridCol w:w="2268"/>
      </w:tblGrid>
      <w:tr w:rsidR="00A10143" w:rsidRPr="00A10143" w14:paraId="601D1F8A" w14:textId="77777777" w:rsidTr="00A10143">
        <w:trPr>
          <w:trHeight w:val="500"/>
        </w:trPr>
        <w:tc>
          <w:tcPr>
            <w:tcW w:w="2127" w:type="dxa"/>
            <w:shd w:val="clear" w:color="auto" w:fill="F0F0F0"/>
          </w:tcPr>
          <w:p w14:paraId="100A53B7" w14:textId="77777777" w:rsidR="00A10143" w:rsidRPr="00A10143" w:rsidRDefault="00A10143" w:rsidP="00166E21">
            <w:pPr>
              <w:pStyle w:val="Textoindependiente"/>
              <w:jc w:val="center"/>
              <w:rPr>
                <w:rFonts w:ascii="Arial" w:hAnsi="Arial" w:cs="Arial"/>
                <w:b/>
                <w:bCs/>
                <w:sz w:val="14"/>
                <w:szCs w:val="14"/>
              </w:rPr>
            </w:pPr>
          </w:p>
          <w:p w14:paraId="773A3CFD" w14:textId="77777777" w:rsidR="00A10143" w:rsidRPr="00A10143" w:rsidRDefault="00A10143" w:rsidP="00166E21">
            <w:pPr>
              <w:pStyle w:val="Textoindependiente"/>
              <w:jc w:val="center"/>
              <w:rPr>
                <w:rFonts w:ascii="Arial" w:hAnsi="Arial" w:cs="Arial"/>
                <w:b/>
                <w:bCs/>
                <w:sz w:val="14"/>
                <w:szCs w:val="14"/>
              </w:rPr>
            </w:pPr>
            <w:r w:rsidRPr="00A10143">
              <w:rPr>
                <w:rFonts w:ascii="Arial" w:hAnsi="Arial" w:cs="Arial"/>
                <w:b/>
                <w:bCs/>
                <w:sz w:val="14"/>
                <w:szCs w:val="14"/>
              </w:rPr>
              <w:t>AMPARO</w:t>
            </w:r>
          </w:p>
        </w:tc>
        <w:tc>
          <w:tcPr>
            <w:tcW w:w="4110" w:type="dxa"/>
            <w:shd w:val="clear" w:color="auto" w:fill="F0F0F0"/>
          </w:tcPr>
          <w:p w14:paraId="1042A7E1" w14:textId="77777777" w:rsidR="00A10143" w:rsidRPr="00A10143" w:rsidRDefault="00A10143" w:rsidP="00166E21">
            <w:pPr>
              <w:pStyle w:val="Textoindependiente"/>
              <w:jc w:val="center"/>
              <w:rPr>
                <w:rFonts w:ascii="Arial" w:hAnsi="Arial" w:cs="Arial"/>
                <w:b/>
                <w:bCs/>
                <w:sz w:val="14"/>
                <w:szCs w:val="14"/>
              </w:rPr>
            </w:pPr>
          </w:p>
          <w:p w14:paraId="682F20DA" w14:textId="77777777" w:rsidR="00A10143" w:rsidRPr="00A10143" w:rsidRDefault="00A10143" w:rsidP="00166E21">
            <w:pPr>
              <w:pStyle w:val="Textoindependiente"/>
              <w:jc w:val="center"/>
              <w:rPr>
                <w:rFonts w:ascii="Arial" w:hAnsi="Arial" w:cs="Arial"/>
                <w:b/>
                <w:bCs/>
                <w:sz w:val="14"/>
                <w:szCs w:val="14"/>
              </w:rPr>
            </w:pPr>
            <w:r w:rsidRPr="00A10143">
              <w:rPr>
                <w:rFonts w:ascii="Arial" w:hAnsi="Arial" w:cs="Arial"/>
                <w:b/>
                <w:bCs/>
                <w:sz w:val="14"/>
                <w:szCs w:val="14"/>
              </w:rPr>
              <w:t>SUFICIENCIA</w:t>
            </w:r>
          </w:p>
        </w:tc>
        <w:tc>
          <w:tcPr>
            <w:tcW w:w="2268" w:type="dxa"/>
            <w:shd w:val="clear" w:color="auto" w:fill="F0F0F0"/>
          </w:tcPr>
          <w:p w14:paraId="730C3B49" w14:textId="77777777" w:rsidR="00A10143" w:rsidRPr="00A10143" w:rsidRDefault="00A10143" w:rsidP="00166E21">
            <w:pPr>
              <w:pStyle w:val="Textoindependiente"/>
              <w:jc w:val="center"/>
              <w:rPr>
                <w:rFonts w:ascii="Arial" w:hAnsi="Arial" w:cs="Arial"/>
                <w:b/>
                <w:bCs/>
                <w:sz w:val="14"/>
                <w:szCs w:val="14"/>
              </w:rPr>
            </w:pPr>
          </w:p>
          <w:p w14:paraId="374B5588" w14:textId="77777777" w:rsidR="00A10143" w:rsidRPr="00A10143" w:rsidRDefault="00A10143" w:rsidP="00166E21">
            <w:pPr>
              <w:pStyle w:val="Textoindependiente"/>
              <w:jc w:val="center"/>
              <w:rPr>
                <w:rFonts w:ascii="Arial" w:hAnsi="Arial" w:cs="Arial"/>
                <w:b/>
                <w:bCs/>
                <w:sz w:val="14"/>
                <w:szCs w:val="14"/>
              </w:rPr>
            </w:pPr>
            <w:r w:rsidRPr="00A10143">
              <w:rPr>
                <w:rFonts w:ascii="Arial" w:hAnsi="Arial" w:cs="Arial"/>
                <w:b/>
                <w:bCs/>
                <w:sz w:val="14"/>
                <w:szCs w:val="14"/>
              </w:rPr>
              <w:t>VIGENCIA</w:t>
            </w:r>
          </w:p>
        </w:tc>
      </w:tr>
      <w:tr w:rsidR="00A10143" w:rsidRPr="00A10143" w14:paraId="3DEA0132" w14:textId="77777777" w:rsidTr="00A10143">
        <w:trPr>
          <w:trHeight w:val="957"/>
        </w:trPr>
        <w:tc>
          <w:tcPr>
            <w:tcW w:w="2127" w:type="dxa"/>
          </w:tcPr>
          <w:p w14:paraId="584FE8DE" w14:textId="77777777" w:rsidR="00A10143" w:rsidRPr="00A10143" w:rsidRDefault="00A10143" w:rsidP="00166E21">
            <w:pPr>
              <w:pStyle w:val="Textoindependiente"/>
              <w:rPr>
                <w:rFonts w:ascii="Arial" w:hAnsi="Arial" w:cs="Arial"/>
                <w:sz w:val="14"/>
                <w:szCs w:val="14"/>
              </w:rPr>
            </w:pPr>
          </w:p>
          <w:p w14:paraId="0CA57088" w14:textId="77777777" w:rsidR="00A10143" w:rsidRPr="00A10143" w:rsidRDefault="00A10143" w:rsidP="00166E21">
            <w:pPr>
              <w:pStyle w:val="Textoindependiente"/>
              <w:jc w:val="center"/>
              <w:rPr>
                <w:rFonts w:ascii="Arial" w:hAnsi="Arial" w:cs="Arial"/>
                <w:b/>
                <w:bCs/>
                <w:sz w:val="14"/>
                <w:szCs w:val="14"/>
              </w:rPr>
            </w:pPr>
            <w:r w:rsidRPr="00A10143">
              <w:rPr>
                <w:rFonts w:ascii="Arial" w:hAnsi="Arial" w:cs="Arial"/>
                <w:b/>
                <w:bCs/>
                <w:sz w:val="14"/>
                <w:szCs w:val="14"/>
              </w:rPr>
              <w:t>AMPARO DE CUMPLIMIENTO</w:t>
            </w:r>
          </w:p>
        </w:tc>
        <w:tc>
          <w:tcPr>
            <w:tcW w:w="4110" w:type="dxa"/>
          </w:tcPr>
          <w:p w14:paraId="41DAC9C1" w14:textId="77777777" w:rsidR="00A10143" w:rsidRPr="00A10143" w:rsidRDefault="00A10143" w:rsidP="00166E21">
            <w:pPr>
              <w:pStyle w:val="Textoindependiente"/>
              <w:rPr>
                <w:rFonts w:ascii="Arial" w:hAnsi="Arial" w:cs="Arial"/>
                <w:sz w:val="14"/>
                <w:szCs w:val="14"/>
              </w:rPr>
            </w:pPr>
            <w:r w:rsidRPr="00A10143">
              <w:rPr>
                <w:rFonts w:ascii="Arial" w:hAnsi="Arial" w:cs="Arial"/>
                <w:sz w:val="14"/>
                <w:szCs w:val="14"/>
              </w:rPr>
              <w:t>Por un valor equivalente al 20% del valor total del contrato.</w:t>
            </w:r>
          </w:p>
          <w:p w14:paraId="017ABB5F" w14:textId="77777777" w:rsidR="00A10143" w:rsidRPr="00A10143" w:rsidRDefault="00A10143" w:rsidP="00166E21">
            <w:pPr>
              <w:pStyle w:val="Textoindependiente"/>
              <w:rPr>
                <w:rFonts w:ascii="Arial" w:hAnsi="Arial" w:cs="Arial"/>
                <w:sz w:val="14"/>
                <w:szCs w:val="14"/>
              </w:rPr>
            </w:pPr>
            <w:r w:rsidRPr="00A10143">
              <w:rPr>
                <w:rFonts w:ascii="Arial" w:hAnsi="Arial" w:cs="Arial"/>
                <w:sz w:val="14"/>
                <w:szCs w:val="14"/>
              </w:rPr>
              <w:t>Al monto de esta garantía se imputará el valor de las multas y la cláusula penal, y se repondrá si por este motivo se disminuyere o agotare.</w:t>
            </w:r>
          </w:p>
        </w:tc>
        <w:tc>
          <w:tcPr>
            <w:tcW w:w="2268" w:type="dxa"/>
          </w:tcPr>
          <w:p w14:paraId="5C72DF36" w14:textId="77777777" w:rsidR="00A10143" w:rsidRPr="00A10143" w:rsidRDefault="00A10143" w:rsidP="00166E21">
            <w:pPr>
              <w:pStyle w:val="Textoindependiente"/>
              <w:rPr>
                <w:rFonts w:ascii="Arial" w:hAnsi="Arial" w:cs="Arial"/>
                <w:sz w:val="14"/>
                <w:szCs w:val="14"/>
              </w:rPr>
            </w:pPr>
            <w:r w:rsidRPr="00A10143">
              <w:rPr>
                <w:rFonts w:ascii="Arial" w:hAnsi="Arial" w:cs="Arial"/>
                <w:sz w:val="14"/>
                <w:szCs w:val="14"/>
              </w:rPr>
              <w:t>Por el plazo total de ejecución del contrato y cuatro (4) meses más. En todo caso su vigencia se extenderá hasta el plazo previsto para la liquidación del contrato.</w:t>
            </w:r>
          </w:p>
        </w:tc>
      </w:tr>
    </w:tbl>
    <w:p w14:paraId="3E57C19A" w14:textId="77777777" w:rsidR="00155BAC" w:rsidRPr="00155BAC" w:rsidRDefault="00155BAC" w:rsidP="00155BAC">
      <w:pPr>
        <w:contextualSpacing/>
        <w:jc w:val="both"/>
        <w:rPr>
          <w:rFonts w:ascii="Arial" w:hAnsi="Arial" w:cs="Arial"/>
          <w:sz w:val="18"/>
          <w:szCs w:val="18"/>
        </w:rPr>
      </w:pPr>
    </w:p>
    <w:p w14:paraId="540C602F" w14:textId="77777777" w:rsidR="00156B41" w:rsidRPr="00155BAC" w:rsidRDefault="00156B41" w:rsidP="00CB3AB3">
      <w:pPr>
        <w:pStyle w:val="Textoindependiente"/>
        <w:spacing w:before="3"/>
        <w:ind w:right="59"/>
        <w:rPr>
          <w:rFonts w:ascii="Arial" w:hAnsi="Arial" w:cs="Arial"/>
          <w:sz w:val="18"/>
          <w:szCs w:val="18"/>
        </w:rPr>
      </w:pPr>
    </w:p>
    <w:p w14:paraId="79D2DB2A" w14:textId="77777777" w:rsidR="00156B41" w:rsidRPr="00155BAC" w:rsidRDefault="00156B41" w:rsidP="00CB3AB3">
      <w:pPr>
        <w:pStyle w:val="Textoindependiente"/>
        <w:spacing w:before="3"/>
        <w:ind w:right="59"/>
        <w:rPr>
          <w:rFonts w:ascii="Arial" w:hAnsi="Arial" w:cs="Arial"/>
          <w:sz w:val="18"/>
          <w:szCs w:val="18"/>
        </w:rPr>
      </w:pPr>
      <w:r w:rsidRPr="00155BAC">
        <w:rPr>
          <w:rFonts w:ascii="Arial" w:hAnsi="Arial" w:cs="Arial"/>
          <w:b/>
          <w:sz w:val="18"/>
          <w:szCs w:val="18"/>
        </w:rPr>
        <w:t xml:space="preserve">PARÁGRAFO </w:t>
      </w:r>
      <w:r w:rsidR="00BB6516" w:rsidRPr="00155BAC">
        <w:rPr>
          <w:rFonts w:ascii="Arial" w:hAnsi="Arial" w:cs="Arial"/>
          <w:b/>
          <w:sz w:val="18"/>
          <w:szCs w:val="18"/>
        </w:rPr>
        <w:t>1</w:t>
      </w:r>
      <w:r w:rsidRPr="00155BAC">
        <w:rPr>
          <w:rFonts w:ascii="Arial" w:hAnsi="Arial" w:cs="Arial"/>
          <w:b/>
          <w:sz w:val="18"/>
          <w:szCs w:val="18"/>
        </w:rPr>
        <w:t>. RESTABLECIMIENTO O AMPLIACIÓN DE LAS GARANTÍAS:</w:t>
      </w:r>
      <w:r w:rsidRPr="00155BAC">
        <w:rPr>
          <w:rFonts w:ascii="Arial" w:hAnsi="Arial" w:cs="Arial"/>
          <w:sz w:val="18"/>
          <w:szCs w:val="18"/>
        </w:rPr>
        <w:t xml:space="preserve"> EL CONTRATISTA deberá restablecer el valor de las garantías antes mencionadas, cuando éste se haya visto reducido por razón de las reclamaciones efectuadas por </w:t>
      </w:r>
      <w:r w:rsidR="00836DD6" w:rsidRPr="00155BAC">
        <w:rPr>
          <w:rFonts w:ascii="Arial" w:hAnsi="Arial" w:cs="Arial"/>
          <w:sz w:val="18"/>
          <w:szCs w:val="18"/>
        </w:rPr>
        <w:t>EL IDRD</w:t>
      </w:r>
      <w:r w:rsidRPr="00155BAC">
        <w:rPr>
          <w:rFonts w:ascii="Arial" w:hAnsi="Arial" w:cs="Arial"/>
          <w:sz w:val="18"/>
          <w:szCs w:val="18"/>
        </w:rPr>
        <w:t>. De igual manera, en cualquier evento en que se aumente o adicione el valor del contrato y/o se prorrogue su término, EL CONTRATISTA deberá ampliar el valor y/o la vigencia de las garantías otorgadas.</w:t>
      </w:r>
    </w:p>
    <w:p w14:paraId="292ED046" w14:textId="77777777" w:rsidR="00156B41" w:rsidRPr="00155BAC" w:rsidRDefault="00156B41" w:rsidP="00CB3AB3">
      <w:pPr>
        <w:pStyle w:val="Textoindependiente"/>
        <w:spacing w:before="3"/>
        <w:ind w:right="59"/>
        <w:rPr>
          <w:rFonts w:ascii="Arial" w:hAnsi="Arial" w:cs="Arial"/>
          <w:sz w:val="18"/>
          <w:szCs w:val="18"/>
        </w:rPr>
      </w:pPr>
    </w:p>
    <w:p w14:paraId="03F8C435" w14:textId="77777777" w:rsidR="00156B41" w:rsidRPr="00155BAC" w:rsidRDefault="00156B41" w:rsidP="00CB3AB3">
      <w:pPr>
        <w:pStyle w:val="Textoindependiente"/>
        <w:spacing w:before="3"/>
        <w:ind w:right="59"/>
        <w:rPr>
          <w:rFonts w:ascii="Arial" w:hAnsi="Arial" w:cs="Arial"/>
          <w:sz w:val="18"/>
          <w:szCs w:val="18"/>
        </w:rPr>
      </w:pPr>
      <w:r w:rsidRPr="00155BAC">
        <w:rPr>
          <w:rFonts w:ascii="Arial" w:hAnsi="Arial" w:cs="Arial"/>
          <w:b/>
          <w:sz w:val="18"/>
          <w:szCs w:val="18"/>
        </w:rPr>
        <w:t xml:space="preserve">PARÁGRAFO </w:t>
      </w:r>
      <w:r w:rsidR="00BB6516" w:rsidRPr="00155BAC">
        <w:rPr>
          <w:rFonts w:ascii="Arial" w:hAnsi="Arial" w:cs="Arial"/>
          <w:b/>
          <w:sz w:val="18"/>
          <w:szCs w:val="18"/>
        </w:rPr>
        <w:t>2</w:t>
      </w:r>
      <w:r w:rsidRPr="00155BAC">
        <w:rPr>
          <w:rFonts w:ascii="Arial" w:hAnsi="Arial" w:cs="Arial"/>
          <w:b/>
          <w:sz w:val="18"/>
          <w:szCs w:val="18"/>
        </w:rPr>
        <w:t>. VIGENCIA DE LAS GARANTIAS:</w:t>
      </w:r>
      <w:r w:rsidRPr="00155BAC">
        <w:rPr>
          <w:rFonts w:ascii="Arial" w:hAnsi="Arial" w:cs="Arial"/>
          <w:sz w:val="18"/>
          <w:szCs w:val="18"/>
        </w:rPr>
        <w:t xml:space="preserve"> En todo caso el contratista deberá mantener vigentes las garantías hasta la liquidación del contrato.</w:t>
      </w:r>
    </w:p>
    <w:p w14:paraId="798BD042" w14:textId="77777777" w:rsidR="00156B41" w:rsidRPr="00155BAC" w:rsidRDefault="00156B41" w:rsidP="00CB3AB3">
      <w:pPr>
        <w:pStyle w:val="Textoindependiente"/>
        <w:spacing w:before="3"/>
        <w:ind w:right="59"/>
        <w:rPr>
          <w:rFonts w:ascii="Arial" w:hAnsi="Arial" w:cs="Arial"/>
          <w:sz w:val="18"/>
          <w:szCs w:val="18"/>
        </w:rPr>
      </w:pPr>
    </w:p>
    <w:p w14:paraId="03C17E39" w14:textId="77777777" w:rsidR="00156B41" w:rsidRPr="00155BAC" w:rsidRDefault="00BB6516" w:rsidP="00CB3AB3">
      <w:pPr>
        <w:pStyle w:val="Textoindependiente"/>
        <w:spacing w:before="3"/>
        <w:ind w:right="59"/>
        <w:rPr>
          <w:rFonts w:ascii="Arial" w:hAnsi="Arial" w:cs="Arial"/>
          <w:sz w:val="18"/>
          <w:szCs w:val="18"/>
        </w:rPr>
      </w:pPr>
      <w:r w:rsidRPr="00155BAC">
        <w:rPr>
          <w:rFonts w:ascii="Arial" w:hAnsi="Arial" w:cs="Arial"/>
          <w:b/>
          <w:sz w:val="18"/>
          <w:szCs w:val="18"/>
        </w:rPr>
        <w:t>PARÁGRAFO 3</w:t>
      </w:r>
      <w:r w:rsidR="00156B41" w:rsidRPr="00155BAC">
        <w:rPr>
          <w:rFonts w:ascii="Arial" w:hAnsi="Arial" w:cs="Arial"/>
          <w:b/>
          <w:sz w:val="18"/>
          <w:szCs w:val="18"/>
        </w:rPr>
        <w:t>.</w:t>
      </w:r>
      <w:r w:rsidR="00156B41" w:rsidRPr="00155BAC">
        <w:rPr>
          <w:rFonts w:ascii="Arial" w:hAnsi="Arial" w:cs="Arial"/>
          <w:sz w:val="18"/>
          <w:szCs w:val="18"/>
        </w:rPr>
        <w:t xml:space="preserve"> En virtud de lo establecido en el artículo 7 de la Ley 1150 de 2007, el numeral 7 del artículo </w:t>
      </w:r>
      <w:r w:rsidR="00156B41" w:rsidRPr="00155BAC">
        <w:rPr>
          <w:rFonts w:ascii="Arial" w:hAnsi="Arial" w:cs="Arial"/>
          <w:sz w:val="18"/>
          <w:szCs w:val="18"/>
        </w:rPr>
        <w:lastRenderedPageBreak/>
        <w:t xml:space="preserve">2.2.1.1.2.1.1 y a lo previsto en el artículo 1060 del Código de Comercio referente al mantenimiento del estado del riesgo y notificación de cambios. EL CONTRATISTA deberá notificar a la aseguradora las circunstancias no previsibles que den lugar a la modificación cobertura del riesgo. La notificación de la modificación del riesgo, así como la respuesta que otorgue la aseguradora deberán ser allegadas a través de la Plataforma SECOP </w:t>
      </w:r>
      <w:proofErr w:type="gramStart"/>
      <w:r w:rsidR="00156B41" w:rsidRPr="00155BAC">
        <w:rPr>
          <w:rFonts w:ascii="Arial" w:hAnsi="Arial" w:cs="Arial"/>
          <w:sz w:val="18"/>
          <w:szCs w:val="18"/>
        </w:rPr>
        <w:t>II</w:t>
      </w:r>
      <w:proofErr w:type="gramEnd"/>
      <w:r w:rsidR="00156B41" w:rsidRPr="00155BAC">
        <w:rPr>
          <w:rFonts w:ascii="Arial" w:hAnsi="Arial" w:cs="Arial"/>
          <w:sz w:val="18"/>
          <w:szCs w:val="18"/>
        </w:rPr>
        <w:t xml:space="preserve"> así como los documentos anexos correspondientes.</w:t>
      </w:r>
    </w:p>
    <w:p w14:paraId="31140921" w14:textId="77777777" w:rsidR="00156B41" w:rsidRPr="00155BAC" w:rsidRDefault="00156B41" w:rsidP="00CB3AB3">
      <w:pPr>
        <w:pStyle w:val="Textoindependiente"/>
        <w:spacing w:before="3"/>
        <w:ind w:right="59"/>
        <w:rPr>
          <w:rFonts w:ascii="Arial" w:hAnsi="Arial" w:cs="Arial"/>
          <w:sz w:val="18"/>
          <w:szCs w:val="18"/>
        </w:rPr>
      </w:pPr>
    </w:p>
    <w:p w14:paraId="68AF0835" w14:textId="77777777" w:rsidR="00156B41" w:rsidRPr="00155BAC" w:rsidRDefault="00BB6516" w:rsidP="00CB3AB3">
      <w:pPr>
        <w:pStyle w:val="Textoindependiente"/>
        <w:spacing w:before="3"/>
        <w:ind w:right="59"/>
        <w:rPr>
          <w:rFonts w:ascii="Arial" w:hAnsi="Arial" w:cs="Arial"/>
          <w:sz w:val="18"/>
          <w:szCs w:val="18"/>
        </w:rPr>
      </w:pPr>
      <w:r w:rsidRPr="00155BAC">
        <w:rPr>
          <w:rFonts w:ascii="Arial" w:hAnsi="Arial" w:cs="Arial"/>
          <w:b/>
          <w:sz w:val="18"/>
          <w:szCs w:val="18"/>
        </w:rPr>
        <w:t>PARÁGRAFO 4</w:t>
      </w:r>
      <w:r w:rsidR="00156B41" w:rsidRPr="00155BAC">
        <w:rPr>
          <w:rFonts w:ascii="Arial" w:hAnsi="Arial" w:cs="Arial"/>
          <w:b/>
          <w:sz w:val="18"/>
          <w:szCs w:val="18"/>
        </w:rPr>
        <w:t>:</w:t>
      </w:r>
      <w:r w:rsidR="00156B41" w:rsidRPr="00155BAC">
        <w:rPr>
          <w:rFonts w:ascii="Arial" w:hAnsi="Arial" w:cs="Arial"/>
          <w:sz w:val="18"/>
          <w:szCs w:val="18"/>
        </w:rPr>
        <w:t xml:space="preserve"> El contratista deberá cargar la garantía única debidamente firmada y acompañada de sus condiciones generales, en la plataforma SECOP II.</w:t>
      </w:r>
    </w:p>
    <w:p w14:paraId="1DDAD590" w14:textId="77777777" w:rsidR="00156B41" w:rsidRPr="00155BAC" w:rsidRDefault="00156B41" w:rsidP="00CB3AB3">
      <w:pPr>
        <w:pStyle w:val="Textoindependiente"/>
        <w:spacing w:before="3"/>
        <w:ind w:right="59"/>
        <w:rPr>
          <w:rFonts w:ascii="Arial" w:hAnsi="Arial" w:cs="Arial"/>
          <w:sz w:val="18"/>
          <w:szCs w:val="18"/>
        </w:rPr>
      </w:pPr>
    </w:p>
    <w:p w14:paraId="7A32286B" w14:textId="777DEEC1" w:rsidR="00575CFD" w:rsidRDefault="00156B41" w:rsidP="004033DA">
      <w:pPr>
        <w:rPr>
          <w:rFonts w:ascii="Arial" w:hAnsi="Arial" w:cs="Arial"/>
          <w:sz w:val="18"/>
          <w:szCs w:val="18"/>
        </w:rPr>
      </w:pPr>
      <w:r w:rsidRPr="00155BAC">
        <w:rPr>
          <w:rFonts w:ascii="Arial" w:hAnsi="Arial" w:cs="Arial"/>
          <w:b/>
          <w:sz w:val="18"/>
          <w:szCs w:val="18"/>
        </w:rPr>
        <w:t>CLÁUSULA</w:t>
      </w:r>
      <w:r w:rsidRPr="00155BAC">
        <w:rPr>
          <w:rFonts w:ascii="Arial" w:hAnsi="Arial" w:cs="Arial"/>
          <w:b/>
          <w:spacing w:val="36"/>
          <w:sz w:val="18"/>
          <w:szCs w:val="18"/>
        </w:rPr>
        <w:t xml:space="preserve"> </w:t>
      </w:r>
      <w:r w:rsidRPr="00155BAC">
        <w:rPr>
          <w:rFonts w:ascii="Arial" w:hAnsi="Arial" w:cs="Arial"/>
          <w:b/>
          <w:sz w:val="18"/>
          <w:szCs w:val="18"/>
        </w:rPr>
        <w:t>SÉPTIMA.</w:t>
      </w:r>
      <w:r w:rsidRPr="00155BAC">
        <w:rPr>
          <w:rFonts w:ascii="Arial" w:hAnsi="Arial" w:cs="Arial"/>
          <w:b/>
          <w:spacing w:val="1"/>
          <w:sz w:val="18"/>
          <w:szCs w:val="18"/>
        </w:rPr>
        <w:t xml:space="preserve"> </w:t>
      </w:r>
      <w:r w:rsidRPr="00155BAC">
        <w:rPr>
          <w:rFonts w:ascii="Arial" w:hAnsi="Arial" w:cs="Arial"/>
          <w:b/>
          <w:sz w:val="18"/>
          <w:szCs w:val="18"/>
        </w:rPr>
        <w:t xml:space="preserve">– </w:t>
      </w:r>
      <w:r w:rsidRPr="00155BAC">
        <w:rPr>
          <w:rFonts w:ascii="Arial" w:hAnsi="Arial" w:cs="Arial"/>
          <w:b/>
          <w:sz w:val="18"/>
          <w:szCs w:val="18"/>
          <w:u w:val="single"/>
        </w:rPr>
        <w:t>SUPERVISIÓN.</w:t>
      </w:r>
      <w:r w:rsidRPr="00155BAC">
        <w:rPr>
          <w:rFonts w:ascii="Arial" w:hAnsi="Arial" w:cs="Arial"/>
          <w:b/>
          <w:sz w:val="18"/>
          <w:szCs w:val="18"/>
        </w:rPr>
        <w:t xml:space="preserve"> </w:t>
      </w:r>
      <w:r w:rsidR="004033DA" w:rsidRPr="004033DA">
        <w:rPr>
          <w:rFonts w:ascii="Arial" w:hAnsi="Arial" w:cs="Arial"/>
          <w:sz w:val="18"/>
          <w:szCs w:val="18"/>
        </w:rPr>
        <w:t xml:space="preserve">La supervisión del contrato será ejercida por el </w:t>
      </w:r>
      <w:proofErr w:type="gramStart"/>
      <w:r w:rsidR="004033DA" w:rsidRPr="004033DA">
        <w:rPr>
          <w:rFonts w:ascii="Arial" w:hAnsi="Arial" w:cs="Arial"/>
          <w:sz w:val="18"/>
          <w:szCs w:val="18"/>
        </w:rPr>
        <w:t>Jefe</w:t>
      </w:r>
      <w:proofErr w:type="gramEnd"/>
      <w:r w:rsidR="004033DA" w:rsidRPr="004033DA">
        <w:rPr>
          <w:rFonts w:ascii="Arial" w:hAnsi="Arial" w:cs="Arial"/>
          <w:sz w:val="18"/>
          <w:szCs w:val="18"/>
        </w:rPr>
        <w:t xml:space="preserve"> de la Oficina de Transformación Digital y Tecnologías de la Información o la persona designada para tal fin por el ordenador del gasto, para que disponga e informe sobre lo inherente del contrato, ejerza el desarrollo y la vigilancia del cumplimiento del objeto y las obligaciones del contrato.</w:t>
      </w:r>
    </w:p>
    <w:p w14:paraId="0CAA095B" w14:textId="77777777" w:rsidR="004033DA" w:rsidRPr="00155BAC" w:rsidRDefault="004033DA" w:rsidP="004033DA">
      <w:pPr>
        <w:rPr>
          <w:rFonts w:ascii="Arial" w:hAnsi="Arial" w:cs="Arial"/>
          <w:sz w:val="18"/>
          <w:szCs w:val="18"/>
        </w:rPr>
      </w:pPr>
    </w:p>
    <w:p w14:paraId="7145986A" w14:textId="77777777" w:rsidR="00575CFD" w:rsidRPr="00155BAC" w:rsidRDefault="00575CFD" w:rsidP="00575CFD">
      <w:pPr>
        <w:jc w:val="both"/>
        <w:rPr>
          <w:rFonts w:ascii="Arial" w:hAnsi="Arial" w:cs="Arial"/>
          <w:sz w:val="18"/>
          <w:szCs w:val="18"/>
        </w:rPr>
      </w:pPr>
      <w:r w:rsidRPr="00155BAC">
        <w:rPr>
          <w:rFonts w:ascii="Arial" w:hAnsi="Arial" w:cs="Arial"/>
          <w:sz w:val="18"/>
          <w:szCs w:val="18"/>
        </w:rPr>
        <w:t>Ejercerán sus obligaciones conforme a lo establecido en el Manual de Contratación del IDRD y está obligado a vigilar permanentemente la ejecución del objeto contratado. Deberá realizar un seguimiento técnico, administrativo, financiero, contable y jurídico sobre el cumplimiento del objeto del contrato, en concordancia con el artículo 83 de la Ley 1474 de 2011.</w:t>
      </w:r>
    </w:p>
    <w:p w14:paraId="15F50AFA" w14:textId="77777777" w:rsidR="00575CFD" w:rsidRPr="00155BAC" w:rsidRDefault="00575CFD" w:rsidP="00575CFD">
      <w:pPr>
        <w:jc w:val="both"/>
        <w:rPr>
          <w:rFonts w:ascii="Arial" w:hAnsi="Arial" w:cs="Arial"/>
          <w:sz w:val="18"/>
          <w:szCs w:val="18"/>
        </w:rPr>
      </w:pPr>
    </w:p>
    <w:p w14:paraId="74B2E505" w14:textId="77777777" w:rsidR="00575CFD" w:rsidRPr="00155BAC" w:rsidRDefault="00575CFD" w:rsidP="00575CFD">
      <w:pPr>
        <w:jc w:val="both"/>
        <w:rPr>
          <w:rFonts w:ascii="Arial" w:hAnsi="Arial" w:cs="Arial"/>
          <w:sz w:val="18"/>
          <w:szCs w:val="18"/>
        </w:rPr>
      </w:pPr>
      <w:r w:rsidRPr="00155BAC">
        <w:rPr>
          <w:rFonts w:ascii="Arial" w:hAnsi="Arial" w:cs="Arial"/>
          <w:sz w:val="18"/>
          <w:szCs w:val="18"/>
        </w:rPr>
        <w:t>Para tal fin deberán cumplir con las facultades y deberes establecidos en la referida ley y las demás normas concordantes vigentes.</w:t>
      </w:r>
    </w:p>
    <w:p w14:paraId="0E08E69B" w14:textId="77777777" w:rsidR="00575CFD" w:rsidRPr="00155BAC" w:rsidRDefault="00575CFD" w:rsidP="00575CFD">
      <w:pPr>
        <w:jc w:val="both"/>
        <w:rPr>
          <w:rFonts w:ascii="Arial" w:hAnsi="Arial" w:cs="Arial"/>
          <w:sz w:val="18"/>
          <w:szCs w:val="18"/>
        </w:rPr>
      </w:pPr>
    </w:p>
    <w:p w14:paraId="06839078" w14:textId="77777777" w:rsidR="00575CFD" w:rsidRPr="00155BAC" w:rsidRDefault="00575CFD" w:rsidP="00575CFD">
      <w:pPr>
        <w:jc w:val="both"/>
        <w:rPr>
          <w:rFonts w:ascii="Arial" w:hAnsi="Arial" w:cs="Arial"/>
          <w:sz w:val="18"/>
          <w:szCs w:val="18"/>
        </w:rPr>
      </w:pPr>
      <w:r w:rsidRPr="00155BAC">
        <w:rPr>
          <w:rFonts w:ascii="Arial" w:hAnsi="Arial" w:cs="Arial"/>
          <w:sz w:val="18"/>
          <w:szCs w:val="18"/>
        </w:rPr>
        <w:t>En ningún caso el supervisor del contrato podrá delegar sus actividades en un tercero.</w:t>
      </w:r>
    </w:p>
    <w:p w14:paraId="0049FC00" w14:textId="77777777" w:rsidR="00575CFD" w:rsidRPr="00155BAC" w:rsidRDefault="00575CFD" w:rsidP="00575CFD">
      <w:pPr>
        <w:jc w:val="both"/>
        <w:rPr>
          <w:rFonts w:ascii="Arial" w:hAnsi="Arial" w:cs="Arial"/>
          <w:sz w:val="18"/>
          <w:szCs w:val="18"/>
        </w:rPr>
      </w:pPr>
    </w:p>
    <w:p w14:paraId="31554C84" w14:textId="77777777" w:rsidR="00575CFD" w:rsidRPr="00155BAC" w:rsidRDefault="00575CFD" w:rsidP="00575CFD">
      <w:pPr>
        <w:jc w:val="both"/>
        <w:rPr>
          <w:rFonts w:ascii="Arial" w:hAnsi="Arial" w:cs="Arial"/>
          <w:sz w:val="18"/>
          <w:szCs w:val="18"/>
        </w:rPr>
      </w:pPr>
      <w:r w:rsidRPr="00155BAC">
        <w:rPr>
          <w:rFonts w:ascii="Arial" w:hAnsi="Arial" w:cs="Arial"/>
          <w:sz w:val="18"/>
          <w:szCs w:val="18"/>
        </w:rPr>
        <w:t>En todo caso el ordenador del gasto podrá variar unilateralmente la designación del supervisor, comunicando su decisión por escrito al CONTRATISTA, al anterior supervisor y a la Subdirección de Contratación.</w:t>
      </w:r>
    </w:p>
    <w:p w14:paraId="3065267E" w14:textId="77777777" w:rsidR="00156B41" w:rsidRPr="00155BAC" w:rsidRDefault="00156B41" w:rsidP="00575CFD">
      <w:pPr>
        <w:pStyle w:val="Textoindependiente"/>
        <w:ind w:right="49"/>
        <w:rPr>
          <w:rFonts w:ascii="Arial" w:hAnsi="Arial" w:cs="Arial"/>
          <w:sz w:val="18"/>
          <w:szCs w:val="18"/>
        </w:rPr>
      </w:pPr>
    </w:p>
    <w:p w14:paraId="33827D07" w14:textId="77777777" w:rsidR="00156B41" w:rsidRPr="00155BAC" w:rsidRDefault="00156B41" w:rsidP="00CB3AB3">
      <w:pPr>
        <w:ind w:right="59"/>
        <w:jc w:val="both"/>
        <w:rPr>
          <w:rFonts w:ascii="Arial" w:hAnsi="Arial" w:cs="Arial"/>
          <w:sz w:val="18"/>
          <w:szCs w:val="18"/>
        </w:rPr>
      </w:pPr>
      <w:r w:rsidRPr="00155BAC">
        <w:rPr>
          <w:rFonts w:ascii="Arial" w:hAnsi="Arial" w:cs="Arial"/>
          <w:b/>
          <w:sz w:val="18"/>
          <w:szCs w:val="18"/>
        </w:rPr>
        <w:t xml:space="preserve">CLÁUSULA OCTAVA - </w:t>
      </w:r>
      <w:r w:rsidRPr="00155BAC">
        <w:rPr>
          <w:rFonts w:ascii="Arial" w:hAnsi="Arial" w:cs="Arial"/>
          <w:b/>
          <w:sz w:val="18"/>
          <w:szCs w:val="18"/>
          <w:u w:val="thick"/>
        </w:rPr>
        <w:t>INDEMNIDAD</w:t>
      </w:r>
      <w:r w:rsidRPr="00155BAC">
        <w:rPr>
          <w:rFonts w:ascii="Arial" w:hAnsi="Arial" w:cs="Arial"/>
          <w:b/>
          <w:sz w:val="18"/>
          <w:szCs w:val="18"/>
        </w:rPr>
        <w:t>: EL CONTRATISTA</w:t>
      </w:r>
      <w:r w:rsidRPr="00155BAC">
        <w:rPr>
          <w:rFonts w:ascii="Arial" w:hAnsi="Arial" w:cs="Arial"/>
          <w:b/>
          <w:spacing w:val="1"/>
          <w:sz w:val="18"/>
          <w:szCs w:val="18"/>
        </w:rPr>
        <w:t xml:space="preserve"> </w:t>
      </w:r>
      <w:r w:rsidRPr="00155BAC">
        <w:rPr>
          <w:rFonts w:ascii="Arial" w:hAnsi="Arial" w:cs="Arial"/>
          <w:sz w:val="18"/>
          <w:szCs w:val="18"/>
        </w:rPr>
        <w:t>mantendrá indemne al IDRD contra</w:t>
      </w:r>
      <w:r w:rsidRPr="00155BAC">
        <w:rPr>
          <w:rFonts w:ascii="Arial" w:hAnsi="Arial" w:cs="Arial"/>
          <w:spacing w:val="1"/>
          <w:sz w:val="18"/>
          <w:szCs w:val="18"/>
        </w:rPr>
        <w:t xml:space="preserve"> </w:t>
      </w:r>
      <w:r w:rsidRPr="00155BAC">
        <w:rPr>
          <w:rFonts w:ascii="Arial" w:hAnsi="Arial" w:cs="Arial"/>
          <w:sz w:val="18"/>
          <w:szCs w:val="18"/>
        </w:rPr>
        <w:t>cualquier</w:t>
      </w:r>
      <w:r w:rsidRPr="00155BAC">
        <w:rPr>
          <w:rFonts w:ascii="Arial" w:hAnsi="Arial" w:cs="Arial"/>
          <w:spacing w:val="-3"/>
          <w:sz w:val="18"/>
          <w:szCs w:val="18"/>
        </w:rPr>
        <w:t xml:space="preserve"> </w:t>
      </w:r>
      <w:r w:rsidRPr="00155BAC">
        <w:rPr>
          <w:rFonts w:ascii="Arial" w:hAnsi="Arial" w:cs="Arial"/>
          <w:sz w:val="18"/>
          <w:szCs w:val="18"/>
        </w:rPr>
        <w:t>daño</w:t>
      </w:r>
      <w:r w:rsidRPr="00155BAC">
        <w:rPr>
          <w:rFonts w:ascii="Arial" w:hAnsi="Arial" w:cs="Arial"/>
          <w:spacing w:val="-5"/>
          <w:sz w:val="18"/>
          <w:szCs w:val="18"/>
        </w:rPr>
        <w:t xml:space="preserve"> </w:t>
      </w:r>
      <w:r w:rsidRPr="00155BAC">
        <w:rPr>
          <w:rFonts w:ascii="Arial" w:hAnsi="Arial" w:cs="Arial"/>
          <w:sz w:val="18"/>
          <w:szCs w:val="18"/>
        </w:rPr>
        <w:t>o</w:t>
      </w:r>
      <w:r w:rsidRPr="00155BAC">
        <w:rPr>
          <w:rFonts w:ascii="Arial" w:hAnsi="Arial" w:cs="Arial"/>
          <w:spacing w:val="-3"/>
          <w:sz w:val="18"/>
          <w:szCs w:val="18"/>
        </w:rPr>
        <w:t xml:space="preserve"> </w:t>
      </w:r>
      <w:r w:rsidRPr="00155BAC">
        <w:rPr>
          <w:rFonts w:ascii="Arial" w:hAnsi="Arial" w:cs="Arial"/>
          <w:sz w:val="18"/>
          <w:szCs w:val="18"/>
        </w:rPr>
        <w:t>perjuicio</w:t>
      </w:r>
      <w:r w:rsidRPr="00155BAC">
        <w:rPr>
          <w:rFonts w:ascii="Arial" w:hAnsi="Arial" w:cs="Arial"/>
          <w:spacing w:val="-2"/>
          <w:sz w:val="18"/>
          <w:szCs w:val="18"/>
        </w:rPr>
        <w:t xml:space="preserve"> </w:t>
      </w:r>
      <w:r w:rsidRPr="00155BAC">
        <w:rPr>
          <w:rFonts w:ascii="Arial" w:hAnsi="Arial" w:cs="Arial"/>
          <w:sz w:val="18"/>
          <w:szCs w:val="18"/>
        </w:rPr>
        <w:t>originado</w:t>
      </w:r>
      <w:r w:rsidRPr="00155BAC">
        <w:rPr>
          <w:rFonts w:ascii="Arial" w:hAnsi="Arial" w:cs="Arial"/>
          <w:spacing w:val="-7"/>
          <w:sz w:val="18"/>
          <w:szCs w:val="18"/>
        </w:rPr>
        <w:t xml:space="preserve"> </w:t>
      </w:r>
      <w:r w:rsidRPr="00155BAC">
        <w:rPr>
          <w:rFonts w:ascii="Arial" w:hAnsi="Arial" w:cs="Arial"/>
          <w:sz w:val="18"/>
          <w:szCs w:val="18"/>
        </w:rPr>
        <w:t>en</w:t>
      </w:r>
      <w:r w:rsidRPr="00155BAC">
        <w:rPr>
          <w:rFonts w:ascii="Arial" w:hAnsi="Arial" w:cs="Arial"/>
          <w:spacing w:val="-3"/>
          <w:sz w:val="18"/>
          <w:szCs w:val="18"/>
        </w:rPr>
        <w:t xml:space="preserve"> </w:t>
      </w:r>
      <w:r w:rsidRPr="00155BAC">
        <w:rPr>
          <w:rFonts w:ascii="Arial" w:hAnsi="Arial" w:cs="Arial"/>
          <w:sz w:val="18"/>
          <w:szCs w:val="18"/>
        </w:rPr>
        <w:t>reclamaciones</w:t>
      </w:r>
      <w:r w:rsidRPr="00155BAC">
        <w:rPr>
          <w:rFonts w:ascii="Arial" w:hAnsi="Arial" w:cs="Arial"/>
          <w:spacing w:val="2"/>
          <w:sz w:val="18"/>
          <w:szCs w:val="18"/>
        </w:rPr>
        <w:t xml:space="preserve"> </w:t>
      </w:r>
      <w:r w:rsidRPr="00155BAC">
        <w:rPr>
          <w:rFonts w:ascii="Arial" w:hAnsi="Arial" w:cs="Arial"/>
          <w:sz w:val="18"/>
          <w:szCs w:val="18"/>
        </w:rPr>
        <w:t>de</w:t>
      </w:r>
      <w:r w:rsidRPr="00155BAC">
        <w:rPr>
          <w:rFonts w:ascii="Arial" w:hAnsi="Arial" w:cs="Arial"/>
          <w:spacing w:val="-8"/>
          <w:sz w:val="18"/>
          <w:szCs w:val="18"/>
        </w:rPr>
        <w:t xml:space="preserve"> </w:t>
      </w:r>
      <w:r w:rsidRPr="00155BAC">
        <w:rPr>
          <w:rFonts w:ascii="Arial" w:hAnsi="Arial" w:cs="Arial"/>
          <w:sz w:val="18"/>
          <w:szCs w:val="18"/>
        </w:rPr>
        <w:t>terceros</w:t>
      </w:r>
      <w:r w:rsidRPr="00155BAC">
        <w:rPr>
          <w:rFonts w:ascii="Arial" w:hAnsi="Arial" w:cs="Arial"/>
          <w:spacing w:val="-4"/>
          <w:sz w:val="18"/>
          <w:szCs w:val="18"/>
        </w:rPr>
        <w:t xml:space="preserve"> </w:t>
      </w:r>
      <w:r w:rsidRPr="00155BAC">
        <w:rPr>
          <w:rFonts w:ascii="Arial" w:hAnsi="Arial" w:cs="Arial"/>
          <w:sz w:val="18"/>
          <w:szCs w:val="18"/>
        </w:rPr>
        <w:t>y</w:t>
      </w:r>
      <w:r w:rsidRPr="00155BAC">
        <w:rPr>
          <w:rFonts w:ascii="Arial" w:hAnsi="Arial" w:cs="Arial"/>
          <w:spacing w:val="-4"/>
          <w:sz w:val="18"/>
          <w:szCs w:val="18"/>
        </w:rPr>
        <w:t xml:space="preserve"> </w:t>
      </w:r>
      <w:r w:rsidRPr="00155BAC">
        <w:rPr>
          <w:rFonts w:ascii="Arial" w:hAnsi="Arial" w:cs="Arial"/>
          <w:sz w:val="18"/>
          <w:szCs w:val="18"/>
        </w:rPr>
        <w:t>que</w:t>
      </w:r>
      <w:r w:rsidRPr="00155BAC">
        <w:rPr>
          <w:rFonts w:ascii="Arial" w:hAnsi="Arial" w:cs="Arial"/>
          <w:spacing w:val="-5"/>
          <w:sz w:val="18"/>
          <w:szCs w:val="18"/>
        </w:rPr>
        <w:t xml:space="preserve"> </w:t>
      </w:r>
      <w:r w:rsidRPr="00155BAC">
        <w:rPr>
          <w:rFonts w:ascii="Arial" w:hAnsi="Arial" w:cs="Arial"/>
          <w:sz w:val="18"/>
          <w:szCs w:val="18"/>
        </w:rPr>
        <w:t>se</w:t>
      </w:r>
      <w:r w:rsidRPr="00155BAC">
        <w:rPr>
          <w:rFonts w:ascii="Arial" w:hAnsi="Arial" w:cs="Arial"/>
          <w:spacing w:val="-3"/>
          <w:sz w:val="18"/>
          <w:szCs w:val="18"/>
        </w:rPr>
        <w:t xml:space="preserve"> </w:t>
      </w:r>
      <w:r w:rsidRPr="00155BAC">
        <w:rPr>
          <w:rFonts w:ascii="Arial" w:hAnsi="Arial" w:cs="Arial"/>
          <w:sz w:val="18"/>
          <w:szCs w:val="18"/>
        </w:rPr>
        <w:t>deriven</w:t>
      </w:r>
      <w:r w:rsidRPr="00155BAC">
        <w:rPr>
          <w:rFonts w:ascii="Arial" w:hAnsi="Arial" w:cs="Arial"/>
          <w:spacing w:val="-7"/>
          <w:sz w:val="18"/>
          <w:szCs w:val="18"/>
        </w:rPr>
        <w:t xml:space="preserve"> </w:t>
      </w:r>
      <w:r w:rsidRPr="00155BAC">
        <w:rPr>
          <w:rFonts w:ascii="Arial" w:hAnsi="Arial" w:cs="Arial"/>
          <w:sz w:val="18"/>
          <w:szCs w:val="18"/>
        </w:rPr>
        <w:t>de</w:t>
      </w:r>
      <w:r w:rsidRPr="00155BAC">
        <w:rPr>
          <w:rFonts w:ascii="Arial" w:hAnsi="Arial" w:cs="Arial"/>
          <w:spacing w:val="-6"/>
          <w:sz w:val="18"/>
          <w:szCs w:val="18"/>
        </w:rPr>
        <w:t xml:space="preserve"> </w:t>
      </w:r>
      <w:r w:rsidRPr="00155BAC">
        <w:rPr>
          <w:rFonts w:ascii="Arial" w:hAnsi="Arial" w:cs="Arial"/>
          <w:sz w:val="18"/>
          <w:szCs w:val="18"/>
        </w:rPr>
        <w:t>sus</w:t>
      </w:r>
      <w:r w:rsidRPr="00155BAC">
        <w:rPr>
          <w:rFonts w:ascii="Arial" w:hAnsi="Arial" w:cs="Arial"/>
          <w:spacing w:val="-4"/>
          <w:sz w:val="18"/>
          <w:szCs w:val="18"/>
        </w:rPr>
        <w:t xml:space="preserve"> </w:t>
      </w:r>
      <w:r w:rsidRPr="00155BAC">
        <w:rPr>
          <w:rFonts w:ascii="Arial" w:hAnsi="Arial" w:cs="Arial"/>
          <w:sz w:val="18"/>
          <w:szCs w:val="18"/>
        </w:rPr>
        <w:t>actuaciones</w:t>
      </w:r>
      <w:r w:rsidRPr="00155BAC">
        <w:rPr>
          <w:rFonts w:ascii="Arial" w:hAnsi="Arial" w:cs="Arial"/>
          <w:spacing w:val="-53"/>
          <w:sz w:val="18"/>
          <w:szCs w:val="18"/>
        </w:rPr>
        <w:t xml:space="preserve"> </w:t>
      </w:r>
      <w:r w:rsidRPr="00155BAC">
        <w:rPr>
          <w:rFonts w:ascii="Arial" w:hAnsi="Arial" w:cs="Arial"/>
          <w:sz w:val="18"/>
          <w:szCs w:val="18"/>
        </w:rPr>
        <w:t>o</w:t>
      </w:r>
      <w:r w:rsidRPr="00155BAC">
        <w:rPr>
          <w:rFonts w:ascii="Arial" w:hAnsi="Arial" w:cs="Arial"/>
          <w:spacing w:val="-5"/>
          <w:sz w:val="18"/>
          <w:szCs w:val="18"/>
        </w:rPr>
        <w:t xml:space="preserve"> </w:t>
      </w:r>
      <w:r w:rsidRPr="00155BAC">
        <w:rPr>
          <w:rFonts w:ascii="Arial" w:hAnsi="Arial" w:cs="Arial"/>
          <w:sz w:val="18"/>
          <w:szCs w:val="18"/>
        </w:rPr>
        <w:t>de</w:t>
      </w:r>
      <w:r w:rsidRPr="00155BAC">
        <w:rPr>
          <w:rFonts w:ascii="Arial" w:hAnsi="Arial" w:cs="Arial"/>
          <w:spacing w:val="1"/>
          <w:sz w:val="18"/>
          <w:szCs w:val="18"/>
        </w:rPr>
        <w:t xml:space="preserve"> </w:t>
      </w:r>
      <w:r w:rsidRPr="00155BAC">
        <w:rPr>
          <w:rFonts w:ascii="Arial" w:hAnsi="Arial" w:cs="Arial"/>
          <w:sz w:val="18"/>
          <w:szCs w:val="18"/>
        </w:rPr>
        <w:t>las de</w:t>
      </w:r>
      <w:r w:rsidRPr="00155BAC">
        <w:rPr>
          <w:rFonts w:ascii="Arial" w:hAnsi="Arial" w:cs="Arial"/>
          <w:spacing w:val="-1"/>
          <w:sz w:val="18"/>
          <w:szCs w:val="18"/>
        </w:rPr>
        <w:t xml:space="preserve"> </w:t>
      </w:r>
      <w:r w:rsidRPr="00155BAC">
        <w:rPr>
          <w:rFonts w:ascii="Arial" w:hAnsi="Arial" w:cs="Arial"/>
          <w:sz w:val="18"/>
          <w:szCs w:val="18"/>
        </w:rPr>
        <w:t>sus subcontratistas o</w:t>
      </w:r>
      <w:r w:rsidRPr="00155BAC">
        <w:rPr>
          <w:rFonts w:ascii="Arial" w:hAnsi="Arial" w:cs="Arial"/>
          <w:spacing w:val="1"/>
          <w:sz w:val="18"/>
          <w:szCs w:val="18"/>
        </w:rPr>
        <w:t xml:space="preserve"> </w:t>
      </w:r>
      <w:r w:rsidRPr="00155BAC">
        <w:rPr>
          <w:rFonts w:ascii="Arial" w:hAnsi="Arial" w:cs="Arial"/>
          <w:sz w:val="18"/>
          <w:szCs w:val="18"/>
        </w:rPr>
        <w:t>dependientes.</w:t>
      </w:r>
    </w:p>
    <w:p w14:paraId="3003336F" w14:textId="77777777" w:rsidR="00156B41" w:rsidRPr="00155BAC" w:rsidRDefault="00156B41" w:rsidP="00CB3AB3">
      <w:pPr>
        <w:pStyle w:val="Textoindependiente"/>
        <w:spacing w:before="9"/>
        <w:ind w:right="59"/>
        <w:rPr>
          <w:rFonts w:ascii="Arial" w:hAnsi="Arial" w:cs="Arial"/>
          <w:sz w:val="18"/>
          <w:szCs w:val="18"/>
        </w:rPr>
      </w:pPr>
    </w:p>
    <w:p w14:paraId="05D90484" w14:textId="77777777" w:rsidR="00156B41" w:rsidRPr="00155BAC" w:rsidRDefault="00156B41" w:rsidP="00CB3AB3">
      <w:pPr>
        <w:pStyle w:val="Textoindependiente"/>
        <w:ind w:right="59"/>
        <w:rPr>
          <w:rFonts w:ascii="Arial" w:hAnsi="Arial" w:cs="Arial"/>
          <w:sz w:val="18"/>
          <w:szCs w:val="18"/>
        </w:rPr>
      </w:pPr>
      <w:r w:rsidRPr="00155BAC">
        <w:rPr>
          <w:rFonts w:ascii="Arial" w:hAnsi="Arial" w:cs="Arial"/>
          <w:sz w:val="18"/>
          <w:szCs w:val="18"/>
        </w:rPr>
        <w:t>Se consideran como hechos imputables al contratista todas las acciones u omisiones de su personal y</w:t>
      </w:r>
      <w:r w:rsidRPr="00155BAC">
        <w:rPr>
          <w:rFonts w:ascii="Arial" w:hAnsi="Arial" w:cs="Arial"/>
          <w:spacing w:val="-53"/>
          <w:sz w:val="18"/>
          <w:szCs w:val="18"/>
        </w:rPr>
        <w:t xml:space="preserve"> </w:t>
      </w:r>
      <w:r w:rsidRPr="00155BAC">
        <w:rPr>
          <w:rFonts w:ascii="Arial" w:hAnsi="Arial" w:cs="Arial"/>
          <w:sz w:val="18"/>
          <w:szCs w:val="18"/>
        </w:rPr>
        <w:t>de sus subcontratistas y proveedores y del personal al servicio de cualquiera de ellos, los errores y</w:t>
      </w:r>
      <w:r w:rsidRPr="00155BAC">
        <w:rPr>
          <w:rFonts w:ascii="Arial" w:hAnsi="Arial" w:cs="Arial"/>
          <w:spacing w:val="1"/>
          <w:sz w:val="18"/>
          <w:szCs w:val="18"/>
        </w:rPr>
        <w:t xml:space="preserve"> </w:t>
      </w:r>
      <w:r w:rsidRPr="00155BAC">
        <w:rPr>
          <w:rFonts w:ascii="Arial" w:hAnsi="Arial" w:cs="Arial"/>
          <w:sz w:val="18"/>
          <w:szCs w:val="18"/>
        </w:rPr>
        <w:t>defectos de sus diseños, mala calidad de los elementos, materiales, mano de obra y en general</w:t>
      </w:r>
      <w:r w:rsidRPr="00155BAC">
        <w:rPr>
          <w:rFonts w:ascii="Arial" w:hAnsi="Arial" w:cs="Arial"/>
          <w:spacing w:val="1"/>
          <w:sz w:val="18"/>
          <w:szCs w:val="18"/>
        </w:rPr>
        <w:t xml:space="preserve"> </w:t>
      </w:r>
      <w:r w:rsidRPr="00155BAC">
        <w:rPr>
          <w:rFonts w:ascii="Arial" w:hAnsi="Arial" w:cs="Arial"/>
          <w:sz w:val="18"/>
          <w:szCs w:val="18"/>
        </w:rPr>
        <w:t>cualquier</w:t>
      </w:r>
      <w:r w:rsidRPr="00155BAC">
        <w:rPr>
          <w:rFonts w:ascii="Arial" w:hAnsi="Arial" w:cs="Arial"/>
          <w:spacing w:val="2"/>
          <w:sz w:val="18"/>
          <w:szCs w:val="18"/>
        </w:rPr>
        <w:t xml:space="preserve"> </w:t>
      </w:r>
      <w:r w:rsidRPr="00155BAC">
        <w:rPr>
          <w:rFonts w:ascii="Arial" w:hAnsi="Arial" w:cs="Arial"/>
          <w:sz w:val="18"/>
          <w:szCs w:val="18"/>
        </w:rPr>
        <w:t>incumplimiento</w:t>
      </w:r>
      <w:r w:rsidRPr="00155BAC">
        <w:rPr>
          <w:rFonts w:ascii="Arial" w:hAnsi="Arial" w:cs="Arial"/>
          <w:spacing w:val="3"/>
          <w:sz w:val="18"/>
          <w:szCs w:val="18"/>
        </w:rPr>
        <w:t xml:space="preserve"> </w:t>
      </w:r>
      <w:r w:rsidRPr="00155BAC">
        <w:rPr>
          <w:rFonts w:ascii="Arial" w:hAnsi="Arial" w:cs="Arial"/>
          <w:sz w:val="18"/>
          <w:szCs w:val="18"/>
        </w:rPr>
        <w:t>de</w:t>
      </w:r>
      <w:r w:rsidRPr="00155BAC">
        <w:rPr>
          <w:rFonts w:ascii="Arial" w:hAnsi="Arial" w:cs="Arial"/>
          <w:spacing w:val="-1"/>
          <w:sz w:val="18"/>
          <w:szCs w:val="18"/>
        </w:rPr>
        <w:t xml:space="preserve"> </w:t>
      </w:r>
      <w:r w:rsidRPr="00155BAC">
        <w:rPr>
          <w:rFonts w:ascii="Arial" w:hAnsi="Arial" w:cs="Arial"/>
          <w:sz w:val="18"/>
          <w:szCs w:val="18"/>
        </w:rPr>
        <w:t>sus</w:t>
      </w:r>
      <w:r w:rsidRPr="00155BAC">
        <w:rPr>
          <w:rFonts w:ascii="Arial" w:hAnsi="Arial" w:cs="Arial"/>
          <w:spacing w:val="-1"/>
          <w:sz w:val="18"/>
          <w:szCs w:val="18"/>
        </w:rPr>
        <w:t xml:space="preserve"> </w:t>
      </w:r>
      <w:r w:rsidRPr="00155BAC">
        <w:rPr>
          <w:rFonts w:ascii="Arial" w:hAnsi="Arial" w:cs="Arial"/>
          <w:sz w:val="18"/>
          <w:szCs w:val="18"/>
        </w:rPr>
        <w:t>obligaciones contractuales.</w:t>
      </w:r>
    </w:p>
    <w:p w14:paraId="718EF199" w14:textId="77777777" w:rsidR="00156B41" w:rsidRPr="00155BAC" w:rsidRDefault="00156B41" w:rsidP="00CB3AB3">
      <w:pPr>
        <w:pStyle w:val="Textoindependiente"/>
        <w:spacing w:before="3"/>
        <w:ind w:right="59"/>
        <w:rPr>
          <w:rFonts w:ascii="Arial" w:hAnsi="Arial" w:cs="Arial"/>
          <w:sz w:val="18"/>
          <w:szCs w:val="18"/>
        </w:rPr>
      </w:pPr>
    </w:p>
    <w:p w14:paraId="13D77CE3" w14:textId="77777777" w:rsidR="00156B41" w:rsidRPr="00155BAC" w:rsidRDefault="00156B41" w:rsidP="00CB3AB3">
      <w:pPr>
        <w:pStyle w:val="Textoindependiente"/>
        <w:ind w:right="59"/>
        <w:rPr>
          <w:rFonts w:ascii="Arial" w:hAnsi="Arial" w:cs="Arial"/>
          <w:sz w:val="18"/>
          <w:szCs w:val="18"/>
        </w:rPr>
      </w:pPr>
      <w:r w:rsidRPr="00155BAC">
        <w:rPr>
          <w:rFonts w:ascii="Arial" w:hAnsi="Arial" w:cs="Arial"/>
          <w:sz w:val="18"/>
          <w:szCs w:val="18"/>
        </w:rPr>
        <w:t>En</w:t>
      </w:r>
      <w:r w:rsidRPr="00155BAC">
        <w:rPr>
          <w:rFonts w:ascii="Arial" w:hAnsi="Arial" w:cs="Arial"/>
          <w:spacing w:val="-10"/>
          <w:sz w:val="18"/>
          <w:szCs w:val="18"/>
        </w:rPr>
        <w:t xml:space="preserve"> </w:t>
      </w:r>
      <w:r w:rsidRPr="00155BAC">
        <w:rPr>
          <w:rFonts w:ascii="Arial" w:hAnsi="Arial" w:cs="Arial"/>
          <w:sz w:val="18"/>
          <w:szCs w:val="18"/>
        </w:rPr>
        <w:t>caso</w:t>
      </w:r>
      <w:r w:rsidRPr="00155BAC">
        <w:rPr>
          <w:rFonts w:ascii="Arial" w:hAnsi="Arial" w:cs="Arial"/>
          <w:spacing w:val="-8"/>
          <w:sz w:val="18"/>
          <w:szCs w:val="18"/>
        </w:rPr>
        <w:t xml:space="preserve"> </w:t>
      </w:r>
      <w:r w:rsidRPr="00155BAC">
        <w:rPr>
          <w:rFonts w:ascii="Arial" w:hAnsi="Arial" w:cs="Arial"/>
          <w:sz w:val="18"/>
          <w:szCs w:val="18"/>
        </w:rPr>
        <w:t>de</w:t>
      </w:r>
      <w:r w:rsidRPr="00155BAC">
        <w:rPr>
          <w:rFonts w:ascii="Arial" w:hAnsi="Arial" w:cs="Arial"/>
          <w:spacing w:val="-9"/>
          <w:sz w:val="18"/>
          <w:szCs w:val="18"/>
        </w:rPr>
        <w:t xml:space="preserve"> </w:t>
      </w:r>
      <w:r w:rsidRPr="00155BAC">
        <w:rPr>
          <w:rFonts w:ascii="Arial" w:hAnsi="Arial" w:cs="Arial"/>
          <w:sz w:val="18"/>
          <w:szCs w:val="18"/>
        </w:rPr>
        <w:t>que</w:t>
      </w:r>
      <w:r w:rsidRPr="00155BAC">
        <w:rPr>
          <w:rFonts w:ascii="Arial" w:hAnsi="Arial" w:cs="Arial"/>
          <w:spacing w:val="-8"/>
          <w:sz w:val="18"/>
          <w:szCs w:val="18"/>
        </w:rPr>
        <w:t xml:space="preserve"> </w:t>
      </w:r>
      <w:r w:rsidRPr="00155BAC">
        <w:rPr>
          <w:rFonts w:ascii="Arial" w:hAnsi="Arial" w:cs="Arial"/>
          <w:sz w:val="18"/>
          <w:szCs w:val="18"/>
        </w:rPr>
        <w:t>se</w:t>
      </w:r>
      <w:r w:rsidRPr="00155BAC">
        <w:rPr>
          <w:rFonts w:ascii="Arial" w:hAnsi="Arial" w:cs="Arial"/>
          <w:spacing w:val="-10"/>
          <w:sz w:val="18"/>
          <w:szCs w:val="18"/>
        </w:rPr>
        <w:t xml:space="preserve"> </w:t>
      </w:r>
      <w:r w:rsidRPr="00155BAC">
        <w:rPr>
          <w:rFonts w:ascii="Arial" w:hAnsi="Arial" w:cs="Arial"/>
          <w:sz w:val="18"/>
          <w:szCs w:val="18"/>
        </w:rPr>
        <w:t>entable</w:t>
      </w:r>
      <w:r w:rsidRPr="00155BAC">
        <w:rPr>
          <w:rFonts w:ascii="Arial" w:hAnsi="Arial" w:cs="Arial"/>
          <w:spacing w:val="-3"/>
          <w:sz w:val="18"/>
          <w:szCs w:val="18"/>
        </w:rPr>
        <w:t xml:space="preserve"> </w:t>
      </w:r>
      <w:r w:rsidRPr="00155BAC">
        <w:rPr>
          <w:rFonts w:ascii="Arial" w:hAnsi="Arial" w:cs="Arial"/>
          <w:sz w:val="18"/>
          <w:szCs w:val="18"/>
        </w:rPr>
        <w:t>un</w:t>
      </w:r>
      <w:r w:rsidRPr="00155BAC">
        <w:rPr>
          <w:rFonts w:ascii="Arial" w:hAnsi="Arial" w:cs="Arial"/>
          <w:spacing w:val="-10"/>
          <w:sz w:val="18"/>
          <w:szCs w:val="18"/>
        </w:rPr>
        <w:t xml:space="preserve"> </w:t>
      </w:r>
      <w:r w:rsidRPr="00155BAC">
        <w:rPr>
          <w:rFonts w:ascii="Arial" w:hAnsi="Arial" w:cs="Arial"/>
          <w:sz w:val="18"/>
          <w:szCs w:val="18"/>
        </w:rPr>
        <w:t>reclamo,</w:t>
      </w:r>
      <w:r w:rsidRPr="00155BAC">
        <w:rPr>
          <w:rFonts w:ascii="Arial" w:hAnsi="Arial" w:cs="Arial"/>
          <w:spacing w:val="-8"/>
          <w:sz w:val="18"/>
          <w:szCs w:val="18"/>
        </w:rPr>
        <w:t xml:space="preserve"> </w:t>
      </w:r>
      <w:r w:rsidRPr="00155BAC">
        <w:rPr>
          <w:rFonts w:ascii="Arial" w:hAnsi="Arial" w:cs="Arial"/>
          <w:sz w:val="18"/>
          <w:szCs w:val="18"/>
        </w:rPr>
        <w:t>demanda</w:t>
      </w:r>
      <w:r w:rsidRPr="00155BAC">
        <w:rPr>
          <w:rFonts w:ascii="Arial" w:hAnsi="Arial" w:cs="Arial"/>
          <w:spacing w:val="-5"/>
          <w:sz w:val="18"/>
          <w:szCs w:val="18"/>
        </w:rPr>
        <w:t xml:space="preserve"> </w:t>
      </w:r>
      <w:r w:rsidRPr="00155BAC">
        <w:rPr>
          <w:rFonts w:ascii="Arial" w:hAnsi="Arial" w:cs="Arial"/>
          <w:sz w:val="18"/>
          <w:szCs w:val="18"/>
        </w:rPr>
        <w:t>o</w:t>
      </w:r>
      <w:r w:rsidRPr="00155BAC">
        <w:rPr>
          <w:rFonts w:ascii="Arial" w:hAnsi="Arial" w:cs="Arial"/>
          <w:spacing w:val="-10"/>
          <w:sz w:val="18"/>
          <w:szCs w:val="18"/>
        </w:rPr>
        <w:t xml:space="preserve"> </w:t>
      </w:r>
      <w:r w:rsidRPr="00155BAC">
        <w:rPr>
          <w:rFonts w:ascii="Arial" w:hAnsi="Arial" w:cs="Arial"/>
          <w:sz w:val="18"/>
          <w:szCs w:val="18"/>
        </w:rPr>
        <w:t>acción</w:t>
      </w:r>
      <w:r w:rsidRPr="00155BAC">
        <w:rPr>
          <w:rFonts w:ascii="Arial" w:hAnsi="Arial" w:cs="Arial"/>
          <w:spacing w:val="-8"/>
          <w:sz w:val="18"/>
          <w:szCs w:val="18"/>
        </w:rPr>
        <w:t xml:space="preserve"> </w:t>
      </w:r>
      <w:r w:rsidRPr="00155BAC">
        <w:rPr>
          <w:rFonts w:ascii="Arial" w:hAnsi="Arial" w:cs="Arial"/>
          <w:sz w:val="18"/>
          <w:szCs w:val="18"/>
        </w:rPr>
        <w:t>legal</w:t>
      </w:r>
      <w:r w:rsidRPr="00155BAC">
        <w:rPr>
          <w:rFonts w:ascii="Arial" w:hAnsi="Arial" w:cs="Arial"/>
          <w:spacing w:val="-11"/>
          <w:sz w:val="18"/>
          <w:szCs w:val="18"/>
        </w:rPr>
        <w:t xml:space="preserve"> </w:t>
      </w:r>
      <w:r w:rsidRPr="00155BAC">
        <w:rPr>
          <w:rFonts w:ascii="Arial" w:hAnsi="Arial" w:cs="Arial"/>
          <w:sz w:val="18"/>
          <w:szCs w:val="18"/>
        </w:rPr>
        <w:t>contra</w:t>
      </w:r>
      <w:r w:rsidRPr="00155BAC">
        <w:rPr>
          <w:rFonts w:ascii="Arial" w:hAnsi="Arial" w:cs="Arial"/>
          <w:spacing w:val="-7"/>
          <w:sz w:val="18"/>
          <w:szCs w:val="18"/>
        </w:rPr>
        <w:t xml:space="preserve"> </w:t>
      </w:r>
      <w:r w:rsidRPr="00155BAC">
        <w:rPr>
          <w:rFonts w:ascii="Arial" w:hAnsi="Arial" w:cs="Arial"/>
          <w:sz w:val="18"/>
          <w:szCs w:val="18"/>
        </w:rPr>
        <w:t>el</w:t>
      </w:r>
      <w:r w:rsidRPr="00155BAC">
        <w:rPr>
          <w:rFonts w:ascii="Arial" w:hAnsi="Arial" w:cs="Arial"/>
          <w:spacing w:val="-9"/>
          <w:sz w:val="18"/>
          <w:szCs w:val="18"/>
        </w:rPr>
        <w:t xml:space="preserve"> </w:t>
      </w:r>
      <w:r w:rsidRPr="00155BAC">
        <w:rPr>
          <w:rFonts w:ascii="Arial" w:hAnsi="Arial" w:cs="Arial"/>
          <w:sz w:val="18"/>
          <w:szCs w:val="18"/>
        </w:rPr>
        <w:t>IDRD</w:t>
      </w:r>
      <w:r w:rsidRPr="00155BAC">
        <w:rPr>
          <w:rFonts w:ascii="Arial" w:hAnsi="Arial" w:cs="Arial"/>
          <w:spacing w:val="-5"/>
          <w:sz w:val="18"/>
          <w:szCs w:val="18"/>
        </w:rPr>
        <w:t xml:space="preserve"> </w:t>
      </w:r>
      <w:r w:rsidRPr="00155BAC">
        <w:rPr>
          <w:rFonts w:ascii="Arial" w:hAnsi="Arial" w:cs="Arial"/>
          <w:sz w:val="18"/>
          <w:szCs w:val="18"/>
        </w:rPr>
        <w:t>por</w:t>
      </w:r>
      <w:r w:rsidRPr="00155BAC">
        <w:rPr>
          <w:rFonts w:ascii="Arial" w:hAnsi="Arial" w:cs="Arial"/>
          <w:spacing w:val="-7"/>
          <w:sz w:val="18"/>
          <w:szCs w:val="18"/>
        </w:rPr>
        <w:t xml:space="preserve"> </w:t>
      </w:r>
      <w:r w:rsidRPr="00155BAC">
        <w:rPr>
          <w:rFonts w:ascii="Arial" w:hAnsi="Arial" w:cs="Arial"/>
          <w:sz w:val="18"/>
          <w:szCs w:val="18"/>
        </w:rPr>
        <w:t>asuntos</w:t>
      </w:r>
      <w:r w:rsidRPr="00155BAC">
        <w:rPr>
          <w:rFonts w:ascii="Arial" w:hAnsi="Arial" w:cs="Arial"/>
          <w:spacing w:val="-7"/>
          <w:sz w:val="18"/>
          <w:szCs w:val="18"/>
        </w:rPr>
        <w:t xml:space="preserve"> </w:t>
      </w:r>
      <w:r w:rsidRPr="00155BAC">
        <w:rPr>
          <w:rFonts w:ascii="Arial" w:hAnsi="Arial" w:cs="Arial"/>
          <w:sz w:val="18"/>
          <w:szCs w:val="18"/>
        </w:rPr>
        <w:t>que</w:t>
      </w:r>
      <w:r w:rsidRPr="00155BAC">
        <w:rPr>
          <w:rFonts w:ascii="Arial" w:hAnsi="Arial" w:cs="Arial"/>
          <w:spacing w:val="-8"/>
          <w:sz w:val="18"/>
          <w:szCs w:val="18"/>
        </w:rPr>
        <w:t xml:space="preserve"> </w:t>
      </w:r>
      <w:r w:rsidRPr="00155BAC">
        <w:rPr>
          <w:rFonts w:ascii="Arial" w:hAnsi="Arial" w:cs="Arial"/>
          <w:sz w:val="18"/>
          <w:szCs w:val="18"/>
        </w:rPr>
        <w:t>al</w:t>
      </w:r>
      <w:r w:rsidRPr="00155BAC">
        <w:rPr>
          <w:rFonts w:ascii="Arial" w:hAnsi="Arial" w:cs="Arial"/>
          <w:spacing w:val="-9"/>
          <w:sz w:val="18"/>
          <w:szCs w:val="18"/>
        </w:rPr>
        <w:t xml:space="preserve"> </w:t>
      </w:r>
      <w:r w:rsidRPr="00155BAC">
        <w:rPr>
          <w:rFonts w:ascii="Arial" w:hAnsi="Arial" w:cs="Arial"/>
          <w:sz w:val="18"/>
          <w:szCs w:val="18"/>
        </w:rPr>
        <w:t>tenor</w:t>
      </w:r>
      <w:r w:rsidRPr="00155BAC">
        <w:rPr>
          <w:rFonts w:ascii="Arial" w:hAnsi="Arial" w:cs="Arial"/>
          <w:spacing w:val="-53"/>
          <w:sz w:val="18"/>
          <w:szCs w:val="18"/>
        </w:rPr>
        <w:t xml:space="preserve"> </w:t>
      </w:r>
      <w:r w:rsidRPr="00155BAC">
        <w:rPr>
          <w:rFonts w:ascii="Arial" w:hAnsi="Arial" w:cs="Arial"/>
          <w:sz w:val="18"/>
          <w:szCs w:val="18"/>
        </w:rPr>
        <w:t>del</w:t>
      </w:r>
      <w:r w:rsidRPr="00155BAC">
        <w:rPr>
          <w:rFonts w:ascii="Arial" w:hAnsi="Arial" w:cs="Arial"/>
          <w:spacing w:val="-14"/>
          <w:sz w:val="18"/>
          <w:szCs w:val="18"/>
        </w:rPr>
        <w:t xml:space="preserve"> </w:t>
      </w:r>
      <w:r w:rsidRPr="00155BAC">
        <w:rPr>
          <w:rFonts w:ascii="Arial" w:hAnsi="Arial" w:cs="Arial"/>
          <w:sz w:val="18"/>
          <w:szCs w:val="18"/>
        </w:rPr>
        <w:t>contrato</w:t>
      </w:r>
      <w:r w:rsidRPr="00155BAC">
        <w:rPr>
          <w:rFonts w:ascii="Arial" w:hAnsi="Arial" w:cs="Arial"/>
          <w:spacing w:val="-10"/>
          <w:sz w:val="18"/>
          <w:szCs w:val="18"/>
        </w:rPr>
        <w:t xml:space="preserve"> </w:t>
      </w:r>
      <w:r w:rsidRPr="00155BAC">
        <w:rPr>
          <w:rFonts w:ascii="Arial" w:hAnsi="Arial" w:cs="Arial"/>
          <w:sz w:val="18"/>
          <w:szCs w:val="18"/>
        </w:rPr>
        <w:t>sean</w:t>
      </w:r>
      <w:r w:rsidRPr="00155BAC">
        <w:rPr>
          <w:rFonts w:ascii="Arial" w:hAnsi="Arial" w:cs="Arial"/>
          <w:spacing w:val="-10"/>
          <w:sz w:val="18"/>
          <w:szCs w:val="18"/>
        </w:rPr>
        <w:t xml:space="preserve"> </w:t>
      </w:r>
      <w:r w:rsidRPr="00155BAC">
        <w:rPr>
          <w:rFonts w:ascii="Arial" w:hAnsi="Arial" w:cs="Arial"/>
          <w:sz w:val="18"/>
          <w:szCs w:val="18"/>
        </w:rPr>
        <w:t>de</w:t>
      </w:r>
      <w:r w:rsidRPr="00155BAC">
        <w:rPr>
          <w:rFonts w:ascii="Arial" w:hAnsi="Arial" w:cs="Arial"/>
          <w:spacing w:val="-10"/>
          <w:sz w:val="18"/>
          <w:szCs w:val="18"/>
        </w:rPr>
        <w:t xml:space="preserve"> </w:t>
      </w:r>
      <w:r w:rsidRPr="00155BAC">
        <w:rPr>
          <w:rFonts w:ascii="Arial" w:hAnsi="Arial" w:cs="Arial"/>
          <w:sz w:val="18"/>
          <w:szCs w:val="18"/>
        </w:rPr>
        <w:t>responsabilidad</w:t>
      </w:r>
      <w:r w:rsidRPr="00155BAC">
        <w:rPr>
          <w:rFonts w:ascii="Arial" w:hAnsi="Arial" w:cs="Arial"/>
          <w:spacing w:val="-9"/>
          <w:sz w:val="18"/>
          <w:szCs w:val="18"/>
        </w:rPr>
        <w:t xml:space="preserve"> </w:t>
      </w:r>
      <w:r w:rsidRPr="00155BAC">
        <w:rPr>
          <w:rFonts w:ascii="Arial" w:hAnsi="Arial" w:cs="Arial"/>
          <w:sz w:val="18"/>
          <w:szCs w:val="18"/>
        </w:rPr>
        <w:t>del</w:t>
      </w:r>
      <w:r w:rsidRPr="00155BAC">
        <w:rPr>
          <w:rFonts w:ascii="Arial" w:hAnsi="Arial" w:cs="Arial"/>
          <w:spacing w:val="-11"/>
          <w:sz w:val="18"/>
          <w:szCs w:val="18"/>
        </w:rPr>
        <w:t xml:space="preserve"> </w:t>
      </w:r>
      <w:r w:rsidRPr="00155BAC">
        <w:rPr>
          <w:rFonts w:ascii="Arial" w:hAnsi="Arial" w:cs="Arial"/>
          <w:sz w:val="18"/>
          <w:szCs w:val="18"/>
        </w:rPr>
        <w:t>contratista,</w:t>
      </w:r>
      <w:r w:rsidRPr="00155BAC">
        <w:rPr>
          <w:rFonts w:ascii="Arial" w:hAnsi="Arial" w:cs="Arial"/>
          <w:spacing w:val="-9"/>
          <w:sz w:val="18"/>
          <w:szCs w:val="18"/>
        </w:rPr>
        <w:t xml:space="preserve"> </w:t>
      </w:r>
      <w:r w:rsidRPr="00155BAC">
        <w:rPr>
          <w:rFonts w:ascii="Arial" w:hAnsi="Arial" w:cs="Arial"/>
          <w:sz w:val="18"/>
          <w:szCs w:val="18"/>
        </w:rPr>
        <w:t>éste</w:t>
      </w:r>
      <w:r w:rsidRPr="00155BAC">
        <w:rPr>
          <w:rFonts w:ascii="Arial" w:hAnsi="Arial" w:cs="Arial"/>
          <w:spacing w:val="-10"/>
          <w:sz w:val="18"/>
          <w:szCs w:val="18"/>
        </w:rPr>
        <w:t xml:space="preserve"> </w:t>
      </w:r>
      <w:r w:rsidRPr="00155BAC">
        <w:rPr>
          <w:rFonts w:ascii="Arial" w:hAnsi="Arial" w:cs="Arial"/>
          <w:sz w:val="18"/>
          <w:szCs w:val="18"/>
        </w:rPr>
        <w:t>será</w:t>
      </w:r>
      <w:r w:rsidRPr="00155BAC">
        <w:rPr>
          <w:rFonts w:ascii="Arial" w:hAnsi="Arial" w:cs="Arial"/>
          <w:spacing w:val="-10"/>
          <w:sz w:val="18"/>
          <w:szCs w:val="18"/>
        </w:rPr>
        <w:t xml:space="preserve"> </w:t>
      </w:r>
      <w:r w:rsidRPr="00155BAC">
        <w:rPr>
          <w:rFonts w:ascii="Arial" w:hAnsi="Arial" w:cs="Arial"/>
          <w:sz w:val="18"/>
          <w:szCs w:val="18"/>
        </w:rPr>
        <w:t>notificado</w:t>
      </w:r>
      <w:r w:rsidRPr="00155BAC">
        <w:rPr>
          <w:rFonts w:ascii="Arial" w:hAnsi="Arial" w:cs="Arial"/>
          <w:spacing w:val="-9"/>
          <w:sz w:val="18"/>
          <w:szCs w:val="18"/>
        </w:rPr>
        <w:t xml:space="preserve"> </w:t>
      </w:r>
      <w:r w:rsidRPr="00155BAC">
        <w:rPr>
          <w:rFonts w:ascii="Arial" w:hAnsi="Arial" w:cs="Arial"/>
          <w:sz w:val="18"/>
          <w:szCs w:val="18"/>
        </w:rPr>
        <w:t>lo</w:t>
      </w:r>
      <w:r w:rsidRPr="00155BAC">
        <w:rPr>
          <w:rFonts w:ascii="Arial" w:hAnsi="Arial" w:cs="Arial"/>
          <w:spacing w:val="-10"/>
          <w:sz w:val="18"/>
          <w:szCs w:val="18"/>
        </w:rPr>
        <w:t xml:space="preserve"> </w:t>
      </w:r>
      <w:r w:rsidRPr="00155BAC">
        <w:rPr>
          <w:rFonts w:ascii="Arial" w:hAnsi="Arial" w:cs="Arial"/>
          <w:sz w:val="18"/>
          <w:szCs w:val="18"/>
        </w:rPr>
        <w:t>más</w:t>
      </w:r>
      <w:r w:rsidRPr="00155BAC">
        <w:rPr>
          <w:rFonts w:ascii="Arial" w:hAnsi="Arial" w:cs="Arial"/>
          <w:spacing w:val="-6"/>
          <w:sz w:val="18"/>
          <w:szCs w:val="18"/>
        </w:rPr>
        <w:t xml:space="preserve"> </w:t>
      </w:r>
      <w:r w:rsidRPr="00155BAC">
        <w:rPr>
          <w:rFonts w:ascii="Arial" w:hAnsi="Arial" w:cs="Arial"/>
          <w:sz w:val="18"/>
          <w:szCs w:val="18"/>
        </w:rPr>
        <w:t>pronto</w:t>
      </w:r>
      <w:r w:rsidRPr="00155BAC">
        <w:rPr>
          <w:rFonts w:ascii="Arial" w:hAnsi="Arial" w:cs="Arial"/>
          <w:spacing w:val="-11"/>
          <w:sz w:val="18"/>
          <w:szCs w:val="18"/>
        </w:rPr>
        <w:t xml:space="preserve"> </w:t>
      </w:r>
      <w:r w:rsidRPr="00155BAC">
        <w:rPr>
          <w:rFonts w:ascii="Arial" w:hAnsi="Arial" w:cs="Arial"/>
          <w:sz w:val="18"/>
          <w:szCs w:val="18"/>
        </w:rPr>
        <w:t>posible</w:t>
      </w:r>
      <w:r w:rsidRPr="00155BAC">
        <w:rPr>
          <w:rFonts w:ascii="Arial" w:hAnsi="Arial" w:cs="Arial"/>
          <w:spacing w:val="-7"/>
          <w:sz w:val="18"/>
          <w:szCs w:val="18"/>
        </w:rPr>
        <w:t xml:space="preserve"> </w:t>
      </w:r>
      <w:r w:rsidRPr="00155BAC">
        <w:rPr>
          <w:rFonts w:ascii="Arial" w:hAnsi="Arial" w:cs="Arial"/>
          <w:sz w:val="18"/>
          <w:szCs w:val="18"/>
        </w:rPr>
        <w:t>para</w:t>
      </w:r>
      <w:r w:rsidRPr="00155BAC">
        <w:rPr>
          <w:rFonts w:ascii="Arial" w:hAnsi="Arial" w:cs="Arial"/>
          <w:spacing w:val="-8"/>
          <w:sz w:val="18"/>
          <w:szCs w:val="18"/>
        </w:rPr>
        <w:t xml:space="preserve"> </w:t>
      </w:r>
      <w:r w:rsidRPr="00155BAC">
        <w:rPr>
          <w:rFonts w:ascii="Arial" w:hAnsi="Arial" w:cs="Arial"/>
          <w:sz w:val="18"/>
          <w:szCs w:val="18"/>
        </w:rPr>
        <w:t>que por</w:t>
      </w:r>
      <w:r w:rsidRPr="00155BAC">
        <w:rPr>
          <w:rFonts w:ascii="Arial" w:hAnsi="Arial" w:cs="Arial"/>
          <w:spacing w:val="-8"/>
          <w:sz w:val="18"/>
          <w:szCs w:val="18"/>
        </w:rPr>
        <w:t xml:space="preserve"> </w:t>
      </w:r>
      <w:r w:rsidRPr="00155BAC">
        <w:rPr>
          <w:rFonts w:ascii="Arial" w:hAnsi="Arial" w:cs="Arial"/>
          <w:sz w:val="18"/>
          <w:szCs w:val="18"/>
        </w:rPr>
        <w:t>su</w:t>
      </w:r>
      <w:r w:rsidRPr="00155BAC">
        <w:rPr>
          <w:rFonts w:ascii="Arial" w:hAnsi="Arial" w:cs="Arial"/>
          <w:spacing w:val="-6"/>
          <w:sz w:val="18"/>
          <w:szCs w:val="18"/>
        </w:rPr>
        <w:t xml:space="preserve"> </w:t>
      </w:r>
      <w:r w:rsidRPr="00155BAC">
        <w:rPr>
          <w:rFonts w:ascii="Arial" w:hAnsi="Arial" w:cs="Arial"/>
          <w:sz w:val="18"/>
          <w:szCs w:val="18"/>
        </w:rPr>
        <w:t>cuenta</w:t>
      </w:r>
      <w:r w:rsidRPr="00155BAC">
        <w:rPr>
          <w:rFonts w:ascii="Arial" w:hAnsi="Arial" w:cs="Arial"/>
          <w:spacing w:val="-5"/>
          <w:sz w:val="18"/>
          <w:szCs w:val="18"/>
        </w:rPr>
        <w:t xml:space="preserve"> </w:t>
      </w:r>
      <w:r w:rsidRPr="00155BAC">
        <w:rPr>
          <w:rFonts w:ascii="Arial" w:hAnsi="Arial" w:cs="Arial"/>
          <w:sz w:val="18"/>
          <w:szCs w:val="18"/>
        </w:rPr>
        <w:t>adopte</w:t>
      </w:r>
      <w:r w:rsidRPr="00155BAC">
        <w:rPr>
          <w:rFonts w:ascii="Arial" w:hAnsi="Arial" w:cs="Arial"/>
          <w:spacing w:val="-5"/>
          <w:sz w:val="18"/>
          <w:szCs w:val="18"/>
        </w:rPr>
        <w:t xml:space="preserve"> </w:t>
      </w:r>
      <w:r w:rsidRPr="00155BAC">
        <w:rPr>
          <w:rFonts w:ascii="Arial" w:hAnsi="Arial" w:cs="Arial"/>
          <w:sz w:val="18"/>
          <w:szCs w:val="18"/>
        </w:rPr>
        <w:t>oportunamente</w:t>
      </w:r>
      <w:r w:rsidRPr="00155BAC">
        <w:rPr>
          <w:rFonts w:ascii="Arial" w:hAnsi="Arial" w:cs="Arial"/>
          <w:spacing w:val="-2"/>
          <w:sz w:val="18"/>
          <w:szCs w:val="18"/>
        </w:rPr>
        <w:t xml:space="preserve"> </w:t>
      </w:r>
      <w:r w:rsidRPr="00155BAC">
        <w:rPr>
          <w:rFonts w:ascii="Arial" w:hAnsi="Arial" w:cs="Arial"/>
          <w:sz w:val="18"/>
          <w:szCs w:val="18"/>
        </w:rPr>
        <w:t>las</w:t>
      </w:r>
      <w:r w:rsidRPr="00155BAC">
        <w:rPr>
          <w:rFonts w:ascii="Arial" w:hAnsi="Arial" w:cs="Arial"/>
          <w:spacing w:val="-5"/>
          <w:sz w:val="18"/>
          <w:szCs w:val="18"/>
        </w:rPr>
        <w:t xml:space="preserve"> </w:t>
      </w:r>
      <w:r w:rsidRPr="00155BAC">
        <w:rPr>
          <w:rFonts w:ascii="Arial" w:hAnsi="Arial" w:cs="Arial"/>
          <w:sz w:val="18"/>
          <w:szCs w:val="18"/>
        </w:rPr>
        <w:t>medidas</w:t>
      </w:r>
      <w:r w:rsidRPr="00155BAC">
        <w:rPr>
          <w:rFonts w:ascii="Arial" w:hAnsi="Arial" w:cs="Arial"/>
          <w:spacing w:val="-3"/>
          <w:sz w:val="18"/>
          <w:szCs w:val="18"/>
        </w:rPr>
        <w:t xml:space="preserve"> </w:t>
      </w:r>
      <w:r w:rsidRPr="00155BAC">
        <w:rPr>
          <w:rFonts w:ascii="Arial" w:hAnsi="Arial" w:cs="Arial"/>
          <w:sz w:val="18"/>
          <w:szCs w:val="18"/>
        </w:rPr>
        <w:t>previstas</w:t>
      </w:r>
      <w:r w:rsidRPr="00155BAC">
        <w:rPr>
          <w:rFonts w:ascii="Arial" w:hAnsi="Arial" w:cs="Arial"/>
          <w:spacing w:val="-7"/>
          <w:sz w:val="18"/>
          <w:szCs w:val="18"/>
        </w:rPr>
        <w:t xml:space="preserve"> </w:t>
      </w:r>
      <w:r w:rsidRPr="00155BAC">
        <w:rPr>
          <w:rFonts w:ascii="Arial" w:hAnsi="Arial" w:cs="Arial"/>
          <w:sz w:val="18"/>
          <w:szCs w:val="18"/>
        </w:rPr>
        <w:t>por</w:t>
      </w:r>
      <w:r w:rsidRPr="00155BAC">
        <w:rPr>
          <w:rFonts w:ascii="Arial" w:hAnsi="Arial" w:cs="Arial"/>
          <w:spacing w:val="-4"/>
          <w:sz w:val="18"/>
          <w:szCs w:val="18"/>
        </w:rPr>
        <w:t xml:space="preserve"> </w:t>
      </w:r>
      <w:r w:rsidRPr="00155BAC">
        <w:rPr>
          <w:rFonts w:ascii="Arial" w:hAnsi="Arial" w:cs="Arial"/>
          <w:sz w:val="18"/>
          <w:szCs w:val="18"/>
        </w:rPr>
        <w:t>la</w:t>
      </w:r>
      <w:r w:rsidRPr="00155BAC">
        <w:rPr>
          <w:rFonts w:ascii="Arial" w:hAnsi="Arial" w:cs="Arial"/>
          <w:spacing w:val="-3"/>
          <w:sz w:val="18"/>
          <w:szCs w:val="18"/>
        </w:rPr>
        <w:t xml:space="preserve"> </w:t>
      </w:r>
      <w:r w:rsidRPr="00155BAC">
        <w:rPr>
          <w:rFonts w:ascii="Arial" w:hAnsi="Arial" w:cs="Arial"/>
          <w:sz w:val="18"/>
          <w:szCs w:val="18"/>
        </w:rPr>
        <w:t>ley</w:t>
      </w:r>
      <w:r w:rsidRPr="00155BAC">
        <w:rPr>
          <w:rFonts w:ascii="Arial" w:hAnsi="Arial" w:cs="Arial"/>
          <w:spacing w:val="-2"/>
          <w:sz w:val="18"/>
          <w:szCs w:val="18"/>
        </w:rPr>
        <w:t xml:space="preserve"> </w:t>
      </w:r>
      <w:r w:rsidRPr="00155BAC">
        <w:rPr>
          <w:rFonts w:ascii="Arial" w:hAnsi="Arial" w:cs="Arial"/>
          <w:sz w:val="18"/>
          <w:szCs w:val="18"/>
        </w:rPr>
        <w:t>para</w:t>
      </w:r>
      <w:r w:rsidRPr="00155BAC">
        <w:rPr>
          <w:rFonts w:ascii="Arial" w:hAnsi="Arial" w:cs="Arial"/>
          <w:spacing w:val="-3"/>
          <w:sz w:val="18"/>
          <w:szCs w:val="18"/>
        </w:rPr>
        <w:t xml:space="preserve"> </w:t>
      </w:r>
      <w:r w:rsidRPr="00155BAC">
        <w:rPr>
          <w:rFonts w:ascii="Arial" w:hAnsi="Arial" w:cs="Arial"/>
          <w:sz w:val="18"/>
          <w:szCs w:val="18"/>
        </w:rPr>
        <w:t>mantener</w:t>
      </w:r>
      <w:r w:rsidRPr="00155BAC">
        <w:rPr>
          <w:rFonts w:ascii="Arial" w:hAnsi="Arial" w:cs="Arial"/>
          <w:spacing w:val="-7"/>
          <w:sz w:val="18"/>
          <w:szCs w:val="18"/>
        </w:rPr>
        <w:t xml:space="preserve"> </w:t>
      </w:r>
      <w:r w:rsidRPr="00155BAC">
        <w:rPr>
          <w:rFonts w:ascii="Arial" w:hAnsi="Arial" w:cs="Arial"/>
          <w:sz w:val="18"/>
          <w:szCs w:val="18"/>
        </w:rPr>
        <w:t>indemne</w:t>
      </w:r>
      <w:r w:rsidRPr="00155BAC">
        <w:rPr>
          <w:rFonts w:ascii="Arial" w:hAnsi="Arial" w:cs="Arial"/>
          <w:spacing w:val="-2"/>
          <w:sz w:val="18"/>
          <w:szCs w:val="18"/>
        </w:rPr>
        <w:t xml:space="preserve"> </w:t>
      </w:r>
      <w:r w:rsidRPr="00155BAC">
        <w:rPr>
          <w:rFonts w:ascii="Arial" w:hAnsi="Arial" w:cs="Arial"/>
          <w:sz w:val="18"/>
          <w:szCs w:val="18"/>
        </w:rPr>
        <w:t>al</w:t>
      </w:r>
      <w:r w:rsidRPr="00155BAC">
        <w:rPr>
          <w:rFonts w:ascii="Arial" w:hAnsi="Arial" w:cs="Arial"/>
          <w:spacing w:val="-9"/>
          <w:sz w:val="18"/>
          <w:szCs w:val="18"/>
        </w:rPr>
        <w:t xml:space="preserve"> </w:t>
      </w:r>
      <w:r w:rsidRPr="00155BAC">
        <w:rPr>
          <w:rFonts w:ascii="Arial" w:hAnsi="Arial" w:cs="Arial"/>
          <w:sz w:val="18"/>
          <w:szCs w:val="18"/>
        </w:rPr>
        <w:t>IDRD.</w:t>
      </w:r>
    </w:p>
    <w:p w14:paraId="4CDEBF25" w14:textId="77777777" w:rsidR="00156B41" w:rsidRPr="00155BAC" w:rsidRDefault="00156B41" w:rsidP="00CB3AB3">
      <w:pPr>
        <w:pStyle w:val="Textoindependiente"/>
        <w:spacing w:before="1"/>
        <w:ind w:right="59"/>
        <w:rPr>
          <w:rFonts w:ascii="Arial" w:hAnsi="Arial" w:cs="Arial"/>
          <w:sz w:val="18"/>
          <w:szCs w:val="18"/>
        </w:rPr>
      </w:pPr>
    </w:p>
    <w:p w14:paraId="1857CE81" w14:textId="77777777" w:rsidR="00156B41" w:rsidRPr="00155BAC" w:rsidRDefault="00156B41" w:rsidP="00CB3AB3">
      <w:pPr>
        <w:pStyle w:val="Textoindependiente"/>
        <w:ind w:right="59"/>
        <w:rPr>
          <w:rFonts w:ascii="Arial" w:hAnsi="Arial" w:cs="Arial"/>
          <w:sz w:val="18"/>
          <w:szCs w:val="18"/>
        </w:rPr>
      </w:pPr>
      <w:r w:rsidRPr="00155BAC">
        <w:rPr>
          <w:rFonts w:ascii="Arial" w:hAnsi="Arial" w:cs="Arial"/>
          <w:sz w:val="18"/>
          <w:szCs w:val="18"/>
        </w:rPr>
        <w:t>Si en cualquiera de los eventos antes previstos el contratista no asume debida y oportunamente la</w:t>
      </w:r>
      <w:r w:rsidRPr="00155BAC">
        <w:rPr>
          <w:rFonts w:ascii="Arial" w:hAnsi="Arial" w:cs="Arial"/>
          <w:spacing w:val="1"/>
          <w:sz w:val="18"/>
          <w:szCs w:val="18"/>
        </w:rPr>
        <w:t xml:space="preserve"> </w:t>
      </w:r>
      <w:r w:rsidRPr="00155BAC">
        <w:rPr>
          <w:rFonts w:ascii="Arial" w:hAnsi="Arial" w:cs="Arial"/>
          <w:sz w:val="18"/>
          <w:szCs w:val="18"/>
        </w:rPr>
        <w:t>defensa del IDRD, éste podrá hacerlo directamente, previa notificación escrita al contratista y éste</w:t>
      </w:r>
      <w:r w:rsidRPr="00155BAC">
        <w:rPr>
          <w:rFonts w:ascii="Arial" w:hAnsi="Arial" w:cs="Arial"/>
          <w:spacing w:val="1"/>
          <w:sz w:val="18"/>
          <w:szCs w:val="18"/>
        </w:rPr>
        <w:t xml:space="preserve"> </w:t>
      </w:r>
      <w:r w:rsidRPr="00155BAC">
        <w:rPr>
          <w:rFonts w:ascii="Arial" w:hAnsi="Arial" w:cs="Arial"/>
          <w:sz w:val="18"/>
          <w:szCs w:val="18"/>
        </w:rPr>
        <w:t>pagará</w:t>
      </w:r>
      <w:r w:rsidRPr="00155BAC">
        <w:rPr>
          <w:rFonts w:ascii="Arial" w:hAnsi="Arial" w:cs="Arial"/>
          <w:spacing w:val="-8"/>
          <w:sz w:val="18"/>
          <w:szCs w:val="18"/>
        </w:rPr>
        <w:t xml:space="preserve"> </w:t>
      </w:r>
      <w:r w:rsidRPr="00155BAC">
        <w:rPr>
          <w:rFonts w:ascii="Arial" w:hAnsi="Arial" w:cs="Arial"/>
          <w:sz w:val="18"/>
          <w:szCs w:val="18"/>
        </w:rPr>
        <w:t>todos</w:t>
      </w:r>
      <w:r w:rsidRPr="00155BAC">
        <w:rPr>
          <w:rFonts w:ascii="Arial" w:hAnsi="Arial" w:cs="Arial"/>
          <w:spacing w:val="-3"/>
          <w:sz w:val="18"/>
          <w:szCs w:val="18"/>
        </w:rPr>
        <w:t xml:space="preserve"> </w:t>
      </w:r>
      <w:r w:rsidRPr="00155BAC">
        <w:rPr>
          <w:rFonts w:ascii="Arial" w:hAnsi="Arial" w:cs="Arial"/>
          <w:sz w:val="18"/>
          <w:szCs w:val="18"/>
        </w:rPr>
        <w:t>los</w:t>
      </w:r>
      <w:r w:rsidRPr="00155BAC">
        <w:rPr>
          <w:rFonts w:ascii="Arial" w:hAnsi="Arial" w:cs="Arial"/>
          <w:spacing w:val="-4"/>
          <w:sz w:val="18"/>
          <w:szCs w:val="18"/>
        </w:rPr>
        <w:t xml:space="preserve"> </w:t>
      </w:r>
      <w:r w:rsidRPr="00155BAC">
        <w:rPr>
          <w:rFonts w:ascii="Arial" w:hAnsi="Arial" w:cs="Arial"/>
          <w:sz w:val="18"/>
          <w:szCs w:val="18"/>
        </w:rPr>
        <w:t>gastos en</w:t>
      </w:r>
      <w:r w:rsidRPr="00155BAC">
        <w:rPr>
          <w:rFonts w:ascii="Arial" w:hAnsi="Arial" w:cs="Arial"/>
          <w:spacing w:val="-1"/>
          <w:sz w:val="18"/>
          <w:szCs w:val="18"/>
        </w:rPr>
        <w:t xml:space="preserve"> </w:t>
      </w:r>
      <w:r w:rsidRPr="00155BAC">
        <w:rPr>
          <w:rFonts w:ascii="Arial" w:hAnsi="Arial" w:cs="Arial"/>
          <w:sz w:val="18"/>
          <w:szCs w:val="18"/>
        </w:rPr>
        <w:t>que</w:t>
      </w:r>
      <w:r w:rsidRPr="00155BAC">
        <w:rPr>
          <w:rFonts w:ascii="Arial" w:hAnsi="Arial" w:cs="Arial"/>
          <w:spacing w:val="-5"/>
          <w:sz w:val="18"/>
          <w:szCs w:val="18"/>
        </w:rPr>
        <w:t xml:space="preserve"> </w:t>
      </w:r>
      <w:r w:rsidRPr="00155BAC">
        <w:rPr>
          <w:rFonts w:ascii="Arial" w:hAnsi="Arial" w:cs="Arial"/>
          <w:sz w:val="18"/>
          <w:szCs w:val="18"/>
        </w:rPr>
        <w:t>el</w:t>
      </w:r>
      <w:r w:rsidRPr="00155BAC">
        <w:rPr>
          <w:rFonts w:ascii="Arial" w:hAnsi="Arial" w:cs="Arial"/>
          <w:spacing w:val="-6"/>
          <w:sz w:val="18"/>
          <w:szCs w:val="18"/>
        </w:rPr>
        <w:t xml:space="preserve"> </w:t>
      </w:r>
      <w:r w:rsidRPr="00155BAC">
        <w:rPr>
          <w:rFonts w:ascii="Arial" w:hAnsi="Arial" w:cs="Arial"/>
          <w:sz w:val="18"/>
          <w:szCs w:val="18"/>
        </w:rPr>
        <w:t>contratante</w:t>
      </w:r>
      <w:r w:rsidRPr="00155BAC">
        <w:rPr>
          <w:rFonts w:ascii="Arial" w:hAnsi="Arial" w:cs="Arial"/>
          <w:spacing w:val="-1"/>
          <w:sz w:val="18"/>
          <w:szCs w:val="18"/>
        </w:rPr>
        <w:t xml:space="preserve"> </w:t>
      </w:r>
      <w:r w:rsidRPr="00155BAC">
        <w:rPr>
          <w:rFonts w:ascii="Arial" w:hAnsi="Arial" w:cs="Arial"/>
          <w:sz w:val="18"/>
          <w:szCs w:val="18"/>
        </w:rPr>
        <w:t>incurra</w:t>
      </w:r>
      <w:r w:rsidRPr="00155BAC">
        <w:rPr>
          <w:rFonts w:ascii="Arial" w:hAnsi="Arial" w:cs="Arial"/>
          <w:spacing w:val="-5"/>
          <w:sz w:val="18"/>
          <w:szCs w:val="18"/>
        </w:rPr>
        <w:t xml:space="preserve"> </w:t>
      </w:r>
      <w:r w:rsidRPr="00155BAC">
        <w:rPr>
          <w:rFonts w:ascii="Arial" w:hAnsi="Arial" w:cs="Arial"/>
          <w:sz w:val="18"/>
          <w:szCs w:val="18"/>
        </w:rPr>
        <w:t>por</w:t>
      </w:r>
      <w:r w:rsidRPr="00155BAC">
        <w:rPr>
          <w:rFonts w:ascii="Arial" w:hAnsi="Arial" w:cs="Arial"/>
          <w:spacing w:val="-3"/>
          <w:sz w:val="18"/>
          <w:szCs w:val="18"/>
        </w:rPr>
        <w:t xml:space="preserve"> </w:t>
      </w:r>
      <w:r w:rsidRPr="00155BAC">
        <w:rPr>
          <w:rFonts w:ascii="Arial" w:hAnsi="Arial" w:cs="Arial"/>
          <w:sz w:val="18"/>
          <w:szCs w:val="18"/>
        </w:rPr>
        <w:t>tal</w:t>
      </w:r>
      <w:r w:rsidRPr="00155BAC">
        <w:rPr>
          <w:rFonts w:ascii="Arial" w:hAnsi="Arial" w:cs="Arial"/>
          <w:spacing w:val="-4"/>
          <w:sz w:val="18"/>
          <w:szCs w:val="18"/>
        </w:rPr>
        <w:t xml:space="preserve"> </w:t>
      </w:r>
      <w:r w:rsidRPr="00155BAC">
        <w:rPr>
          <w:rFonts w:ascii="Arial" w:hAnsi="Arial" w:cs="Arial"/>
          <w:sz w:val="18"/>
          <w:szCs w:val="18"/>
        </w:rPr>
        <w:t>motivo.</w:t>
      </w:r>
      <w:r w:rsidRPr="00155BAC">
        <w:rPr>
          <w:rFonts w:ascii="Arial" w:hAnsi="Arial" w:cs="Arial"/>
          <w:spacing w:val="-4"/>
          <w:sz w:val="18"/>
          <w:szCs w:val="18"/>
        </w:rPr>
        <w:t xml:space="preserve"> </w:t>
      </w:r>
      <w:r w:rsidRPr="00155BAC">
        <w:rPr>
          <w:rFonts w:ascii="Arial" w:hAnsi="Arial" w:cs="Arial"/>
          <w:sz w:val="18"/>
          <w:szCs w:val="18"/>
        </w:rPr>
        <w:t>En</w:t>
      </w:r>
      <w:r w:rsidRPr="00155BAC">
        <w:rPr>
          <w:rFonts w:ascii="Arial" w:hAnsi="Arial" w:cs="Arial"/>
          <w:spacing w:val="-5"/>
          <w:sz w:val="18"/>
          <w:szCs w:val="18"/>
        </w:rPr>
        <w:t xml:space="preserve"> </w:t>
      </w:r>
      <w:r w:rsidRPr="00155BAC">
        <w:rPr>
          <w:rFonts w:ascii="Arial" w:hAnsi="Arial" w:cs="Arial"/>
          <w:sz w:val="18"/>
          <w:szCs w:val="18"/>
        </w:rPr>
        <w:t>caso</w:t>
      </w:r>
      <w:r w:rsidRPr="00155BAC">
        <w:rPr>
          <w:rFonts w:ascii="Arial" w:hAnsi="Arial" w:cs="Arial"/>
          <w:spacing w:val="-4"/>
          <w:sz w:val="18"/>
          <w:szCs w:val="18"/>
        </w:rPr>
        <w:t xml:space="preserve"> </w:t>
      </w:r>
      <w:r w:rsidRPr="00155BAC">
        <w:rPr>
          <w:rFonts w:ascii="Arial" w:hAnsi="Arial" w:cs="Arial"/>
          <w:sz w:val="18"/>
          <w:szCs w:val="18"/>
        </w:rPr>
        <w:t>de</w:t>
      </w:r>
      <w:r w:rsidRPr="00155BAC">
        <w:rPr>
          <w:rFonts w:ascii="Arial" w:hAnsi="Arial" w:cs="Arial"/>
          <w:spacing w:val="-3"/>
          <w:sz w:val="18"/>
          <w:szCs w:val="18"/>
        </w:rPr>
        <w:t xml:space="preserve"> </w:t>
      </w:r>
      <w:r w:rsidRPr="00155BAC">
        <w:rPr>
          <w:rFonts w:ascii="Arial" w:hAnsi="Arial" w:cs="Arial"/>
          <w:sz w:val="18"/>
          <w:szCs w:val="18"/>
        </w:rPr>
        <w:t>que</w:t>
      </w:r>
      <w:r w:rsidRPr="00155BAC">
        <w:rPr>
          <w:rFonts w:ascii="Arial" w:hAnsi="Arial" w:cs="Arial"/>
          <w:spacing w:val="-5"/>
          <w:sz w:val="18"/>
          <w:szCs w:val="18"/>
        </w:rPr>
        <w:t xml:space="preserve"> </w:t>
      </w:r>
      <w:r w:rsidRPr="00155BAC">
        <w:rPr>
          <w:rFonts w:ascii="Arial" w:hAnsi="Arial" w:cs="Arial"/>
          <w:sz w:val="18"/>
          <w:szCs w:val="18"/>
        </w:rPr>
        <w:t>así</w:t>
      </w:r>
      <w:r w:rsidRPr="00155BAC">
        <w:rPr>
          <w:rFonts w:ascii="Arial" w:hAnsi="Arial" w:cs="Arial"/>
          <w:spacing w:val="-5"/>
          <w:sz w:val="18"/>
          <w:szCs w:val="18"/>
        </w:rPr>
        <w:t xml:space="preserve"> </w:t>
      </w:r>
      <w:r w:rsidRPr="00155BAC">
        <w:rPr>
          <w:rFonts w:ascii="Arial" w:hAnsi="Arial" w:cs="Arial"/>
          <w:sz w:val="18"/>
          <w:szCs w:val="18"/>
        </w:rPr>
        <w:t>no</w:t>
      </w:r>
      <w:r w:rsidRPr="00155BAC">
        <w:rPr>
          <w:rFonts w:ascii="Arial" w:hAnsi="Arial" w:cs="Arial"/>
          <w:spacing w:val="-2"/>
          <w:sz w:val="18"/>
          <w:szCs w:val="18"/>
        </w:rPr>
        <w:t xml:space="preserve"> </w:t>
      </w:r>
      <w:r w:rsidRPr="00155BAC">
        <w:rPr>
          <w:rFonts w:ascii="Arial" w:hAnsi="Arial" w:cs="Arial"/>
          <w:sz w:val="18"/>
          <w:szCs w:val="18"/>
        </w:rPr>
        <w:t>lo hiciere</w:t>
      </w:r>
      <w:r w:rsidRPr="00155BAC">
        <w:rPr>
          <w:rFonts w:ascii="Arial" w:hAnsi="Arial" w:cs="Arial"/>
          <w:spacing w:val="-4"/>
          <w:sz w:val="18"/>
          <w:szCs w:val="18"/>
        </w:rPr>
        <w:t xml:space="preserve"> </w:t>
      </w:r>
      <w:r w:rsidRPr="00155BAC">
        <w:rPr>
          <w:rFonts w:ascii="Arial" w:hAnsi="Arial" w:cs="Arial"/>
          <w:sz w:val="18"/>
          <w:szCs w:val="18"/>
        </w:rPr>
        <w:t>el</w:t>
      </w:r>
      <w:r w:rsidRPr="00155BAC">
        <w:rPr>
          <w:rFonts w:ascii="Arial" w:hAnsi="Arial" w:cs="Arial"/>
          <w:spacing w:val="-54"/>
          <w:sz w:val="18"/>
          <w:szCs w:val="18"/>
        </w:rPr>
        <w:t xml:space="preserve"> </w:t>
      </w:r>
      <w:r w:rsidRPr="00155BAC">
        <w:rPr>
          <w:rFonts w:ascii="Arial" w:hAnsi="Arial" w:cs="Arial"/>
          <w:sz w:val="18"/>
          <w:szCs w:val="18"/>
        </w:rPr>
        <w:t>contratista, el IDRD tendrá derecho a descontar el valor de tales erogaciones de cualquier suma que</w:t>
      </w:r>
      <w:r w:rsidRPr="00155BAC">
        <w:rPr>
          <w:rFonts w:ascii="Arial" w:hAnsi="Arial" w:cs="Arial"/>
          <w:spacing w:val="1"/>
          <w:sz w:val="18"/>
          <w:szCs w:val="18"/>
        </w:rPr>
        <w:t xml:space="preserve"> </w:t>
      </w:r>
      <w:r w:rsidRPr="00155BAC">
        <w:rPr>
          <w:rFonts w:ascii="Arial" w:hAnsi="Arial" w:cs="Arial"/>
          <w:sz w:val="18"/>
          <w:szCs w:val="18"/>
        </w:rPr>
        <w:t>adeude</w:t>
      </w:r>
      <w:r w:rsidRPr="00155BAC">
        <w:rPr>
          <w:rFonts w:ascii="Arial" w:hAnsi="Arial" w:cs="Arial"/>
          <w:spacing w:val="-8"/>
          <w:sz w:val="18"/>
          <w:szCs w:val="18"/>
        </w:rPr>
        <w:t xml:space="preserve"> </w:t>
      </w:r>
      <w:r w:rsidRPr="00155BAC">
        <w:rPr>
          <w:rFonts w:ascii="Arial" w:hAnsi="Arial" w:cs="Arial"/>
          <w:sz w:val="18"/>
          <w:szCs w:val="18"/>
        </w:rPr>
        <w:t>al</w:t>
      </w:r>
      <w:r w:rsidRPr="00155BAC">
        <w:rPr>
          <w:rFonts w:ascii="Arial" w:hAnsi="Arial" w:cs="Arial"/>
          <w:spacing w:val="-11"/>
          <w:sz w:val="18"/>
          <w:szCs w:val="18"/>
        </w:rPr>
        <w:t xml:space="preserve"> </w:t>
      </w:r>
      <w:r w:rsidRPr="00155BAC">
        <w:rPr>
          <w:rFonts w:ascii="Arial" w:hAnsi="Arial" w:cs="Arial"/>
          <w:sz w:val="18"/>
          <w:szCs w:val="18"/>
        </w:rPr>
        <w:t>contratista</w:t>
      </w:r>
      <w:r w:rsidRPr="00155BAC">
        <w:rPr>
          <w:rFonts w:ascii="Arial" w:hAnsi="Arial" w:cs="Arial"/>
          <w:spacing w:val="-7"/>
          <w:sz w:val="18"/>
          <w:szCs w:val="18"/>
        </w:rPr>
        <w:t xml:space="preserve"> </w:t>
      </w:r>
      <w:r w:rsidRPr="00155BAC">
        <w:rPr>
          <w:rFonts w:ascii="Arial" w:hAnsi="Arial" w:cs="Arial"/>
          <w:sz w:val="18"/>
          <w:szCs w:val="18"/>
        </w:rPr>
        <w:t>por</w:t>
      </w:r>
      <w:r w:rsidRPr="00155BAC">
        <w:rPr>
          <w:rFonts w:ascii="Arial" w:hAnsi="Arial" w:cs="Arial"/>
          <w:spacing w:val="-7"/>
          <w:sz w:val="18"/>
          <w:szCs w:val="18"/>
        </w:rPr>
        <w:t xml:space="preserve"> </w:t>
      </w:r>
      <w:r w:rsidRPr="00155BAC">
        <w:rPr>
          <w:rFonts w:ascii="Arial" w:hAnsi="Arial" w:cs="Arial"/>
          <w:sz w:val="18"/>
          <w:szCs w:val="18"/>
        </w:rPr>
        <w:t>razón</w:t>
      </w:r>
      <w:r w:rsidRPr="00155BAC">
        <w:rPr>
          <w:rFonts w:ascii="Arial" w:hAnsi="Arial" w:cs="Arial"/>
          <w:spacing w:val="-9"/>
          <w:sz w:val="18"/>
          <w:szCs w:val="18"/>
        </w:rPr>
        <w:t xml:space="preserve"> </w:t>
      </w:r>
      <w:r w:rsidRPr="00155BAC">
        <w:rPr>
          <w:rFonts w:ascii="Arial" w:hAnsi="Arial" w:cs="Arial"/>
          <w:sz w:val="18"/>
          <w:szCs w:val="18"/>
        </w:rPr>
        <w:t>de</w:t>
      </w:r>
      <w:r w:rsidRPr="00155BAC">
        <w:rPr>
          <w:rFonts w:ascii="Arial" w:hAnsi="Arial" w:cs="Arial"/>
          <w:spacing w:val="-8"/>
          <w:sz w:val="18"/>
          <w:szCs w:val="18"/>
        </w:rPr>
        <w:t xml:space="preserve"> </w:t>
      </w:r>
      <w:r w:rsidRPr="00155BAC">
        <w:rPr>
          <w:rFonts w:ascii="Arial" w:hAnsi="Arial" w:cs="Arial"/>
          <w:sz w:val="18"/>
          <w:szCs w:val="18"/>
        </w:rPr>
        <w:t>los</w:t>
      </w:r>
      <w:r w:rsidRPr="00155BAC">
        <w:rPr>
          <w:rFonts w:ascii="Arial" w:hAnsi="Arial" w:cs="Arial"/>
          <w:spacing w:val="-9"/>
          <w:sz w:val="18"/>
          <w:szCs w:val="18"/>
        </w:rPr>
        <w:t xml:space="preserve"> </w:t>
      </w:r>
      <w:r w:rsidRPr="00155BAC">
        <w:rPr>
          <w:rFonts w:ascii="Arial" w:hAnsi="Arial" w:cs="Arial"/>
          <w:sz w:val="18"/>
          <w:szCs w:val="18"/>
        </w:rPr>
        <w:t>servicios</w:t>
      </w:r>
      <w:r w:rsidRPr="00155BAC">
        <w:rPr>
          <w:rFonts w:ascii="Arial" w:hAnsi="Arial" w:cs="Arial"/>
          <w:spacing w:val="-6"/>
          <w:sz w:val="18"/>
          <w:szCs w:val="18"/>
        </w:rPr>
        <w:t xml:space="preserve"> </w:t>
      </w:r>
      <w:r w:rsidRPr="00155BAC">
        <w:rPr>
          <w:rFonts w:ascii="Arial" w:hAnsi="Arial" w:cs="Arial"/>
          <w:sz w:val="18"/>
          <w:szCs w:val="18"/>
        </w:rPr>
        <w:t>objeto</w:t>
      </w:r>
      <w:r w:rsidRPr="00155BAC">
        <w:rPr>
          <w:rFonts w:ascii="Arial" w:hAnsi="Arial" w:cs="Arial"/>
          <w:spacing w:val="-3"/>
          <w:sz w:val="18"/>
          <w:szCs w:val="18"/>
        </w:rPr>
        <w:t xml:space="preserve"> </w:t>
      </w:r>
      <w:r w:rsidRPr="00155BAC">
        <w:rPr>
          <w:rFonts w:ascii="Arial" w:hAnsi="Arial" w:cs="Arial"/>
          <w:sz w:val="18"/>
          <w:szCs w:val="18"/>
        </w:rPr>
        <w:t>del</w:t>
      </w:r>
      <w:r w:rsidRPr="00155BAC">
        <w:rPr>
          <w:rFonts w:ascii="Arial" w:hAnsi="Arial" w:cs="Arial"/>
          <w:spacing w:val="-8"/>
          <w:sz w:val="18"/>
          <w:szCs w:val="18"/>
        </w:rPr>
        <w:t xml:space="preserve"> </w:t>
      </w:r>
      <w:r w:rsidRPr="00155BAC">
        <w:rPr>
          <w:rFonts w:ascii="Arial" w:hAnsi="Arial" w:cs="Arial"/>
          <w:sz w:val="18"/>
          <w:szCs w:val="18"/>
        </w:rPr>
        <w:t>contrato</w:t>
      </w:r>
      <w:r w:rsidRPr="00155BAC">
        <w:rPr>
          <w:rFonts w:ascii="Arial" w:hAnsi="Arial" w:cs="Arial"/>
          <w:spacing w:val="-7"/>
          <w:sz w:val="18"/>
          <w:szCs w:val="18"/>
        </w:rPr>
        <w:t xml:space="preserve"> </w:t>
      </w:r>
      <w:r w:rsidRPr="00155BAC">
        <w:rPr>
          <w:rFonts w:ascii="Arial" w:hAnsi="Arial" w:cs="Arial"/>
          <w:sz w:val="18"/>
          <w:szCs w:val="18"/>
        </w:rPr>
        <w:t>o</w:t>
      </w:r>
      <w:r w:rsidRPr="00155BAC">
        <w:rPr>
          <w:rFonts w:ascii="Arial" w:hAnsi="Arial" w:cs="Arial"/>
          <w:spacing w:val="-8"/>
          <w:sz w:val="18"/>
          <w:szCs w:val="18"/>
        </w:rPr>
        <w:t xml:space="preserve"> </w:t>
      </w:r>
      <w:r w:rsidRPr="00155BAC">
        <w:rPr>
          <w:rFonts w:ascii="Arial" w:hAnsi="Arial" w:cs="Arial"/>
          <w:sz w:val="18"/>
          <w:szCs w:val="18"/>
        </w:rPr>
        <w:t>a</w:t>
      </w:r>
      <w:r w:rsidRPr="00155BAC">
        <w:rPr>
          <w:rFonts w:ascii="Arial" w:hAnsi="Arial" w:cs="Arial"/>
          <w:spacing w:val="-5"/>
          <w:sz w:val="18"/>
          <w:szCs w:val="18"/>
        </w:rPr>
        <w:t xml:space="preserve"> </w:t>
      </w:r>
      <w:r w:rsidRPr="00155BAC">
        <w:rPr>
          <w:rFonts w:ascii="Arial" w:hAnsi="Arial" w:cs="Arial"/>
          <w:sz w:val="18"/>
          <w:szCs w:val="18"/>
        </w:rPr>
        <w:t>utilizar</w:t>
      </w:r>
      <w:r w:rsidRPr="00155BAC">
        <w:rPr>
          <w:rFonts w:ascii="Arial" w:hAnsi="Arial" w:cs="Arial"/>
          <w:spacing w:val="-7"/>
          <w:sz w:val="18"/>
          <w:szCs w:val="18"/>
        </w:rPr>
        <w:t xml:space="preserve"> </w:t>
      </w:r>
      <w:r w:rsidRPr="00155BAC">
        <w:rPr>
          <w:rFonts w:ascii="Arial" w:hAnsi="Arial" w:cs="Arial"/>
          <w:sz w:val="18"/>
          <w:szCs w:val="18"/>
        </w:rPr>
        <w:t>cualquier</w:t>
      </w:r>
      <w:r w:rsidRPr="00155BAC">
        <w:rPr>
          <w:rFonts w:ascii="Arial" w:hAnsi="Arial" w:cs="Arial"/>
          <w:spacing w:val="-6"/>
          <w:sz w:val="18"/>
          <w:szCs w:val="18"/>
        </w:rPr>
        <w:t xml:space="preserve"> </w:t>
      </w:r>
      <w:r w:rsidRPr="00155BAC">
        <w:rPr>
          <w:rFonts w:ascii="Arial" w:hAnsi="Arial" w:cs="Arial"/>
          <w:sz w:val="18"/>
          <w:szCs w:val="18"/>
        </w:rPr>
        <w:t>otro</w:t>
      </w:r>
      <w:r w:rsidRPr="00155BAC">
        <w:rPr>
          <w:rFonts w:ascii="Arial" w:hAnsi="Arial" w:cs="Arial"/>
          <w:spacing w:val="-7"/>
          <w:sz w:val="18"/>
          <w:szCs w:val="18"/>
        </w:rPr>
        <w:t xml:space="preserve"> </w:t>
      </w:r>
      <w:r w:rsidRPr="00155BAC">
        <w:rPr>
          <w:rFonts w:ascii="Arial" w:hAnsi="Arial" w:cs="Arial"/>
          <w:sz w:val="18"/>
          <w:szCs w:val="18"/>
        </w:rPr>
        <w:t>mecanismo</w:t>
      </w:r>
      <w:r w:rsidRPr="00155BAC">
        <w:rPr>
          <w:rFonts w:ascii="Arial" w:hAnsi="Arial" w:cs="Arial"/>
          <w:spacing w:val="-53"/>
          <w:sz w:val="18"/>
          <w:szCs w:val="18"/>
        </w:rPr>
        <w:t xml:space="preserve"> </w:t>
      </w:r>
      <w:r w:rsidRPr="00155BAC">
        <w:rPr>
          <w:rFonts w:ascii="Arial" w:hAnsi="Arial" w:cs="Arial"/>
          <w:sz w:val="18"/>
          <w:szCs w:val="18"/>
        </w:rPr>
        <w:t>legal</w:t>
      </w:r>
      <w:r w:rsidRPr="00155BAC">
        <w:rPr>
          <w:rFonts w:ascii="Arial" w:hAnsi="Arial" w:cs="Arial"/>
          <w:spacing w:val="-3"/>
          <w:sz w:val="18"/>
          <w:szCs w:val="18"/>
        </w:rPr>
        <w:t xml:space="preserve"> </w:t>
      </w:r>
      <w:r w:rsidRPr="00155BAC">
        <w:rPr>
          <w:rFonts w:ascii="Arial" w:hAnsi="Arial" w:cs="Arial"/>
          <w:sz w:val="18"/>
          <w:szCs w:val="18"/>
        </w:rPr>
        <w:t>para tal propósito.</w:t>
      </w:r>
    </w:p>
    <w:p w14:paraId="7B99D917" w14:textId="77777777" w:rsidR="00156B41" w:rsidRPr="00155BAC" w:rsidRDefault="00156B41" w:rsidP="00CB3AB3">
      <w:pPr>
        <w:pStyle w:val="Textoindependiente"/>
        <w:ind w:right="59"/>
        <w:rPr>
          <w:rFonts w:ascii="Arial" w:hAnsi="Arial" w:cs="Arial"/>
          <w:sz w:val="18"/>
          <w:szCs w:val="18"/>
        </w:rPr>
      </w:pPr>
    </w:p>
    <w:p w14:paraId="582A4A54" w14:textId="77777777" w:rsidR="00912BDE" w:rsidRPr="00155BAC" w:rsidRDefault="00156B41" w:rsidP="00912BDE">
      <w:pPr>
        <w:pStyle w:val="Textoindependiente"/>
        <w:ind w:right="59"/>
        <w:rPr>
          <w:rFonts w:ascii="Arial" w:hAnsi="Arial" w:cs="Arial"/>
          <w:sz w:val="18"/>
          <w:szCs w:val="18"/>
        </w:rPr>
      </w:pPr>
      <w:r w:rsidRPr="00155BAC">
        <w:rPr>
          <w:rFonts w:ascii="Arial" w:hAnsi="Arial" w:cs="Arial"/>
          <w:b/>
          <w:sz w:val="18"/>
          <w:szCs w:val="18"/>
        </w:rPr>
        <w:t xml:space="preserve">CLÁUSULA NOVENA. – </w:t>
      </w:r>
      <w:r w:rsidRPr="00155BAC">
        <w:rPr>
          <w:rFonts w:ascii="Arial" w:hAnsi="Arial" w:cs="Arial"/>
          <w:b/>
          <w:sz w:val="18"/>
          <w:szCs w:val="18"/>
          <w:u w:val="thick"/>
        </w:rPr>
        <w:t>CONFIDENCIALIDAD:</w:t>
      </w:r>
      <w:r w:rsidRPr="00155BAC">
        <w:rPr>
          <w:rFonts w:ascii="Arial" w:hAnsi="Arial" w:cs="Arial"/>
          <w:b/>
          <w:sz w:val="18"/>
          <w:szCs w:val="18"/>
        </w:rPr>
        <w:t xml:space="preserve"> EL CONTRATISTA </w:t>
      </w:r>
      <w:r w:rsidRPr="00155BAC">
        <w:rPr>
          <w:rFonts w:ascii="Arial" w:hAnsi="Arial" w:cs="Arial"/>
          <w:sz w:val="18"/>
          <w:szCs w:val="18"/>
        </w:rPr>
        <w:t>no podrá revelar durante la vigencia</w:t>
      </w:r>
      <w:r w:rsidRPr="00155BAC">
        <w:rPr>
          <w:rFonts w:ascii="Arial" w:hAnsi="Arial" w:cs="Arial"/>
          <w:spacing w:val="-53"/>
          <w:sz w:val="18"/>
          <w:szCs w:val="18"/>
        </w:rPr>
        <w:t xml:space="preserve"> </w:t>
      </w:r>
      <w:r w:rsidRPr="00155BAC">
        <w:rPr>
          <w:rFonts w:ascii="Arial" w:hAnsi="Arial" w:cs="Arial"/>
          <w:sz w:val="18"/>
          <w:szCs w:val="18"/>
        </w:rPr>
        <w:t>de</w:t>
      </w:r>
      <w:r w:rsidRPr="00155BAC">
        <w:rPr>
          <w:rFonts w:ascii="Arial" w:hAnsi="Arial" w:cs="Arial"/>
          <w:spacing w:val="-8"/>
          <w:sz w:val="18"/>
          <w:szCs w:val="18"/>
        </w:rPr>
        <w:t xml:space="preserve"> </w:t>
      </w:r>
      <w:r w:rsidRPr="00155BAC">
        <w:rPr>
          <w:rFonts w:ascii="Arial" w:hAnsi="Arial" w:cs="Arial"/>
          <w:sz w:val="18"/>
          <w:szCs w:val="18"/>
        </w:rPr>
        <w:t>este</w:t>
      </w:r>
      <w:r w:rsidRPr="00155BAC">
        <w:rPr>
          <w:rFonts w:ascii="Arial" w:hAnsi="Arial" w:cs="Arial"/>
          <w:spacing w:val="-3"/>
          <w:sz w:val="18"/>
          <w:szCs w:val="18"/>
        </w:rPr>
        <w:t xml:space="preserve"> </w:t>
      </w:r>
      <w:r w:rsidRPr="00155BAC">
        <w:rPr>
          <w:rFonts w:ascii="Arial" w:hAnsi="Arial" w:cs="Arial"/>
          <w:sz w:val="18"/>
          <w:szCs w:val="18"/>
        </w:rPr>
        <w:t>Contrato</w:t>
      </w:r>
      <w:r w:rsidRPr="00155BAC">
        <w:rPr>
          <w:rFonts w:ascii="Arial" w:hAnsi="Arial" w:cs="Arial"/>
          <w:spacing w:val="-4"/>
          <w:sz w:val="18"/>
          <w:szCs w:val="18"/>
        </w:rPr>
        <w:t xml:space="preserve"> </w:t>
      </w:r>
      <w:r w:rsidRPr="00155BAC">
        <w:rPr>
          <w:rFonts w:ascii="Arial" w:hAnsi="Arial" w:cs="Arial"/>
          <w:sz w:val="18"/>
          <w:szCs w:val="18"/>
        </w:rPr>
        <w:t>la</w:t>
      </w:r>
      <w:r w:rsidRPr="00155BAC">
        <w:rPr>
          <w:rFonts w:ascii="Arial" w:hAnsi="Arial" w:cs="Arial"/>
          <w:spacing w:val="-5"/>
          <w:sz w:val="18"/>
          <w:szCs w:val="18"/>
        </w:rPr>
        <w:t xml:space="preserve"> </w:t>
      </w:r>
      <w:r w:rsidRPr="00155BAC">
        <w:rPr>
          <w:rFonts w:ascii="Arial" w:hAnsi="Arial" w:cs="Arial"/>
          <w:sz w:val="18"/>
          <w:szCs w:val="18"/>
        </w:rPr>
        <w:t>información</w:t>
      </w:r>
      <w:r w:rsidRPr="00155BAC">
        <w:rPr>
          <w:rFonts w:ascii="Arial" w:hAnsi="Arial" w:cs="Arial"/>
          <w:spacing w:val="-4"/>
          <w:sz w:val="18"/>
          <w:szCs w:val="18"/>
        </w:rPr>
        <w:t xml:space="preserve"> </w:t>
      </w:r>
      <w:r w:rsidRPr="00155BAC">
        <w:rPr>
          <w:rFonts w:ascii="Arial" w:hAnsi="Arial" w:cs="Arial"/>
          <w:sz w:val="18"/>
          <w:szCs w:val="18"/>
        </w:rPr>
        <w:t>confidencial</w:t>
      </w:r>
      <w:r w:rsidRPr="00155BAC">
        <w:rPr>
          <w:rFonts w:ascii="Arial" w:hAnsi="Arial" w:cs="Arial"/>
          <w:spacing w:val="-7"/>
          <w:sz w:val="18"/>
          <w:szCs w:val="18"/>
        </w:rPr>
        <w:t xml:space="preserve"> </w:t>
      </w:r>
      <w:r w:rsidRPr="00155BAC">
        <w:rPr>
          <w:rFonts w:ascii="Arial" w:hAnsi="Arial" w:cs="Arial"/>
          <w:sz w:val="18"/>
          <w:szCs w:val="18"/>
        </w:rPr>
        <w:t>de</w:t>
      </w:r>
      <w:r w:rsidRPr="00155BAC">
        <w:rPr>
          <w:rFonts w:ascii="Arial" w:hAnsi="Arial" w:cs="Arial"/>
          <w:spacing w:val="-3"/>
          <w:sz w:val="18"/>
          <w:szCs w:val="18"/>
        </w:rPr>
        <w:t xml:space="preserve"> </w:t>
      </w:r>
      <w:r w:rsidRPr="00155BAC">
        <w:rPr>
          <w:rFonts w:ascii="Arial" w:hAnsi="Arial" w:cs="Arial"/>
          <w:sz w:val="18"/>
          <w:szCs w:val="18"/>
        </w:rPr>
        <w:t>propiedad</w:t>
      </w:r>
      <w:r w:rsidRPr="00155BAC">
        <w:rPr>
          <w:rFonts w:ascii="Arial" w:hAnsi="Arial" w:cs="Arial"/>
          <w:spacing w:val="-4"/>
          <w:sz w:val="18"/>
          <w:szCs w:val="18"/>
        </w:rPr>
        <w:t xml:space="preserve"> </w:t>
      </w:r>
      <w:r w:rsidRPr="00155BAC">
        <w:rPr>
          <w:rFonts w:ascii="Arial" w:hAnsi="Arial" w:cs="Arial"/>
          <w:sz w:val="18"/>
          <w:szCs w:val="18"/>
        </w:rPr>
        <w:t>del</w:t>
      </w:r>
      <w:r w:rsidRPr="00155BAC">
        <w:rPr>
          <w:rFonts w:ascii="Arial" w:hAnsi="Arial" w:cs="Arial"/>
          <w:spacing w:val="-4"/>
          <w:sz w:val="18"/>
          <w:szCs w:val="18"/>
        </w:rPr>
        <w:t xml:space="preserve"> </w:t>
      </w:r>
      <w:r w:rsidRPr="00155BAC">
        <w:rPr>
          <w:rFonts w:ascii="Arial" w:hAnsi="Arial" w:cs="Arial"/>
          <w:b/>
          <w:sz w:val="18"/>
          <w:szCs w:val="18"/>
        </w:rPr>
        <w:t>IDRD</w:t>
      </w:r>
      <w:r w:rsidRPr="00155BAC">
        <w:rPr>
          <w:rFonts w:ascii="Arial" w:hAnsi="Arial" w:cs="Arial"/>
          <w:sz w:val="18"/>
          <w:szCs w:val="18"/>
        </w:rPr>
        <w:t>,</w:t>
      </w:r>
      <w:r w:rsidRPr="00155BAC">
        <w:rPr>
          <w:rFonts w:ascii="Arial" w:hAnsi="Arial" w:cs="Arial"/>
          <w:spacing w:val="-2"/>
          <w:sz w:val="18"/>
          <w:szCs w:val="18"/>
        </w:rPr>
        <w:t xml:space="preserve"> </w:t>
      </w:r>
      <w:r w:rsidRPr="00155BAC">
        <w:rPr>
          <w:rFonts w:ascii="Arial" w:hAnsi="Arial" w:cs="Arial"/>
          <w:sz w:val="18"/>
          <w:szCs w:val="18"/>
        </w:rPr>
        <w:t>de</w:t>
      </w:r>
      <w:r w:rsidRPr="00155BAC">
        <w:rPr>
          <w:rFonts w:ascii="Arial" w:hAnsi="Arial" w:cs="Arial"/>
          <w:spacing w:val="-5"/>
          <w:sz w:val="18"/>
          <w:szCs w:val="18"/>
        </w:rPr>
        <w:t xml:space="preserve"> </w:t>
      </w:r>
      <w:r w:rsidRPr="00155BAC">
        <w:rPr>
          <w:rFonts w:ascii="Arial" w:hAnsi="Arial" w:cs="Arial"/>
          <w:sz w:val="18"/>
          <w:szCs w:val="18"/>
        </w:rPr>
        <w:t>la</w:t>
      </w:r>
      <w:r w:rsidRPr="00155BAC">
        <w:rPr>
          <w:rFonts w:ascii="Arial" w:hAnsi="Arial" w:cs="Arial"/>
          <w:spacing w:val="-8"/>
          <w:sz w:val="18"/>
          <w:szCs w:val="18"/>
        </w:rPr>
        <w:t xml:space="preserve"> </w:t>
      </w:r>
      <w:r w:rsidRPr="00155BAC">
        <w:rPr>
          <w:rFonts w:ascii="Arial" w:hAnsi="Arial" w:cs="Arial"/>
          <w:sz w:val="18"/>
          <w:szCs w:val="18"/>
        </w:rPr>
        <w:t>que</w:t>
      </w:r>
      <w:r w:rsidRPr="00155BAC">
        <w:rPr>
          <w:rFonts w:ascii="Arial" w:hAnsi="Arial" w:cs="Arial"/>
          <w:spacing w:val="-2"/>
          <w:sz w:val="18"/>
          <w:szCs w:val="18"/>
        </w:rPr>
        <w:t xml:space="preserve"> </w:t>
      </w:r>
      <w:r w:rsidRPr="00155BAC">
        <w:rPr>
          <w:rFonts w:ascii="Arial" w:hAnsi="Arial" w:cs="Arial"/>
          <w:b/>
          <w:sz w:val="18"/>
          <w:szCs w:val="18"/>
        </w:rPr>
        <w:t>EL CONTRATISTA</w:t>
      </w:r>
      <w:r w:rsidRPr="00155BAC">
        <w:rPr>
          <w:rFonts w:ascii="Arial" w:hAnsi="Arial" w:cs="Arial"/>
          <w:b/>
          <w:spacing w:val="-1"/>
          <w:sz w:val="18"/>
          <w:szCs w:val="18"/>
        </w:rPr>
        <w:t xml:space="preserve"> </w:t>
      </w:r>
      <w:r w:rsidRPr="00155BAC">
        <w:rPr>
          <w:rFonts w:ascii="Arial" w:hAnsi="Arial" w:cs="Arial"/>
          <w:sz w:val="18"/>
          <w:szCs w:val="18"/>
        </w:rPr>
        <w:t>tenga</w:t>
      </w:r>
      <w:r w:rsidRPr="00155BAC">
        <w:rPr>
          <w:rFonts w:ascii="Arial" w:hAnsi="Arial" w:cs="Arial"/>
          <w:spacing w:val="-53"/>
          <w:sz w:val="18"/>
          <w:szCs w:val="18"/>
        </w:rPr>
        <w:t xml:space="preserve"> </w:t>
      </w:r>
      <w:r w:rsidR="00D80D53" w:rsidRPr="00155BAC">
        <w:rPr>
          <w:rFonts w:ascii="Arial" w:hAnsi="Arial" w:cs="Arial"/>
          <w:spacing w:val="-53"/>
          <w:sz w:val="18"/>
          <w:szCs w:val="18"/>
        </w:rPr>
        <w:t xml:space="preserve">     </w:t>
      </w:r>
      <w:r w:rsidRPr="00155BAC">
        <w:rPr>
          <w:rFonts w:ascii="Arial" w:hAnsi="Arial" w:cs="Arial"/>
          <w:sz w:val="18"/>
          <w:szCs w:val="18"/>
        </w:rPr>
        <w:t>conocimiento con ocasión o para la ejecución de este contrato y que esté relacionada con el objeto</w:t>
      </w:r>
      <w:r w:rsidRPr="00155BAC">
        <w:rPr>
          <w:rFonts w:ascii="Arial" w:hAnsi="Arial" w:cs="Arial"/>
          <w:spacing w:val="1"/>
          <w:sz w:val="18"/>
          <w:szCs w:val="18"/>
        </w:rPr>
        <w:t xml:space="preserve"> </w:t>
      </w:r>
      <w:r w:rsidRPr="00155BAC">
        <w:rPr>
          <w:rFonts w:ascii="Arial" w:hAnsi="Arial" w:cs="Arial"/>
          <w:sz w:val="18"/>
          <w:szCs w:val="18"/>
        </w:rPr>
        <w:t xml:space="preserve">contractual o con las funciones a cargo del </w:t>
      </w:r>
      <w:r w:rsidRPr="00155BAC">
        <w:rPr>
          <w:rFonts w:ascii="Arial" w:hAnsi="Arial" w:cs="Arial"/>
          <w:b/>
          <w:sz w:val="18"/>
          <w:szCs w:val="18"/>
        </w:rPr>
        <w:t>IDRD</w:t>
      </w:r>
      <w:r w:rsidRPr="00155BAC">
        <w:rPr>
          <w:rFonts w:ascii="Arial" w:hAnsi="Arial" w:cs="Arial"/>
          <w:sz w:val="18"/>
          <w:szCs w:val="18"/>
        </w:rPr>
        <w:t xml:space="preserve">, sin el previo consentimiento por escrito del </w:t>
      </w:r>
      <w:r w:rsidRPr="00155BAC">
        <w:rPr>
          <w:rFonts w:ascii="Arial" w:hAnsi="Arial" w:cs="Arial"/>
          <w:b/>
          <w:sz w:val="18"/>
          <w:szCs w:val="18"/>
        </w:rPr>
        <w:t>IDRD</w:t>
      </w:r>
      <w:r w:rsidRPr="00155BAC">
        <w:rPr>
          <w:rFonts w:ascii="Arial" w:hAnsi="Arial" w:cs="Arial"/>
          <w:sz w:val="18"/>
          <w:szCs w:val="18"/>
        </w:rPr>
        <w:t>, so</w:t>
      </w:r>
      <w:r w:rsidRPr="00155BAC">
        <w:rPr>
          <w:rFonts w:ascii="Arial" w:hAnsi="Arial" w:cs="Arial"/>
          <w:spacing w:val="1"/>
          <w:sz w:val="18"/>
          <w:szCs w:val="18"/>
        </w:rPr>
        <w:t xml:space="preserve"> </w:t>
      </w:r>
      <w:r w:rsidRPr="00155BAC">
        <w:rPr>
          <w:rFonts w:ascii="Arial" w:hAnsi="Arial" w:cs="Arial"/>
          <w:sz w:val="18"/>
          <w:szCs w:val="18"/>
        </w:rPr>
        <w:t>pena</w:t>
      </w:r>
      <w:r w:rsidRPr="00155BAC">
        <w:rPr>
          <w:rFonts w:ascii="Arial" w:hAnsi="Arial" w:cs="Arial"/>
          <w:spacing w:val="-2"/>
          <w:sz w:val="18"/>
          <w:szCs w:val="18"/>
        </w:rPr>
        <w:t xml:space="preserve"> </w:t>
      </w:r>
      <w:r w:rsidRPr="00155BAC">
        <w:rPr>
          <w:rFonts w:ascii="Arial" w:hAnsi="Arial" w:cs="Arial"/>
          <w:sz w:val="18"/>
          <w:szCs w:val="18"/>
        </w:rPr>
        <w:t>de</w:t>
      </w:r>
      <w:r w:rsidRPr="00155BAC">
        <w:rPr>
          <w:rFonts w:ascii="Arial" w:hAnsi="Arial" w:cs="Arial"/>
          <w:spacing w:val="1"/>
          <w:sz w:val="18"/>
          <w:szCs w:val="18"/>
        </w:rPr>
        <w:t xml:space="preserve"> </w:t>
      </w:r>
      <w:r w:rsidRPr="00155BAC">
        <w:rPr>
          <w:rFonts w:ascii="Arial" w:hAnsi="Arial" w:cs="Arial"/>
          <w:sz w:val="18"/>
          <w:szCs w:val="18"/>
        </w:rPr>
        <w:t>hacerse</w:t>
      </w:r>
      <w:r w:rsidRPr="00155BAC">
        <w:rPr>
          <w:rFonts w:ascii="Arial" w:hAnsi="Arial" w:cs="Arial"/>
          <w:spacing w:val="-1"/>
          <w:sz w:val="18"/>
          <w:szCs w:val="18"/>
        </w:rPr>
        <w:t xml:space="preserve"> </w:t>
      </w:r>
      <w:r w:rsidRPr="00155BAC">
        <w:rPr>
          <w:rFonts w:ascii="Arial" w:hAnsi="Arial" w:cs="Arial"/>
          <w:sz w:val="18"/>
          <w:szCs w:val="18"/>
        </w:rPr>
        <w:t>acreedor</w:t>
      </w:r>
      <w:r w:rsidRPr="00155BAC">
        <w:rPr>
          <w:rFonts w:ascii="Arial" w:hAnsi="Arial" w:cs="Arial"/>
          <w:spacing w:val="4"/>
          <w:sz w:val="18"/>
          <w:szCs w:val="18"/>
        </w:rPr>
        <w:t xml:space="preserve"> </w:t>
      </w:r>
      <w:r w:rsidRPr="00155BAC">
        <w:rPr>
          <w:rFonts w:ascii="Arial" w:hAnsi="Arial" w:cs="Arial"/>
          <w:sz w:val="18"/>
          <w:szCs w:val="18"/>
        </w:rPr>
        <w:t>a</w:t>
      </w:r>
      <w:r w:rsidRPr="00155BAC">
        <w:rPr>
          <w:rFonts w:ascii="Arial" w:hAnsi="Arial" w:cs="Arial"/>
          <w:spacing w:val="-2"/>
          <w:sz w:val="18"/>
          <w:szCs w:val="18"/>
        </w:rPr>
        <w:t xml:space="preserve"> </w:t>
      </w:r>
      <w:r w:rsidRPr="00155BAC">
        <w:rPr>
          <w:rFonts w:ascii="Arial" w:hAnsi="Arial" w:cs="Arial"/>
          <w:sz w:val="18"/>
          <w:szCs w:val="18"/>
        </w:rPr>
        <w:t>las sanciones</w:t>
      </w:r>
      <w:r w:rsidRPr="00155BAC">
        <w:rPr>
          <w:rFonts w:ascii="Arial" w:hAnsi="Arial" w:cs="Arial"/>
          <w:spacing w:val="4"/>
          <w:sz w:val="18"/>
          <w:szCs w:val="18"/>
        </w:rPr>
        <w:t xml:space="preserve"> </w:t>
      </w:r>
      <w:r w:rsidRPr="00155BAC">
        <w:rPr>
          <w:rFonts w:ascii="Arial" w:hAnsi="Arial" w:cs="Arial"/>
          <w:sz w:val="18"/>
          <w:szCs w:val="18"/>
        </w:rPr>
        <w:t>de</w:t>
      </w:r>
      <w:r w:rsidRPr="00155BAC">
        <w:rPr>
          <w:rFonts w:ascii="Arial" w:hAnsi="Arial" w:cs="Arial"/>
          <w:spacing w:val="4"/>
          <w:sz w:val="18"/>
          <w:szCs w:val="18"/>
        </w:rPr>
        <w:t xml:space="preserve"> </w:t>
      </w:r>
      <w:r w:rsidRPr="00155BAC">
        <w:rPr>
          <w:rFonts w:ascii="Arial" w:hAnsi="Arial" w:cs="Arial"/>
          <w:sz w:val="18"/>
          <w:szCs w:val="18"/>
        </w:rPr>
        <w:t>Ley.</w:t>
      </w:r>
    </w:p>
    <w:p w14:paraId="697265D5" w14:textId="77777777" w:rsidR="00912BDE" w:rsidRPr="00155BAC" w:rsidRDefault="00912BDE" w:rsidP="00912BDE">
      <w:pPr>
        <w:pStyle w:val="Textoindependiente"/>
        <w:ind w:right="59"/>
        <w:rPr>
          <w:rFonts w:ascii="Arial" w:hAnsi="Arial" w:cs="Arial"/>
          <w:sz w:val="18"/>
          <w:szCs w:val="18"/>
        </w:rPr>
      </w:pPr>
    </w:p>
    <w:p w14:paraId="64B99D1B" w14:textId="77777777" w:rsidR="00156B41" w:rsidRPr="00155BAC" w:rsidRDefault="00156B41" w:rsidP="00912BDE">
      <w:pPr>
        <w:pStyle w:val="Textoindependiente"/>
        <w:ind w:right="59"/>
        <w:rPr>
          <w:rFonts w:ascii="Arial" w:hAnsi="Arial" w:cs="Arial"/>
          <w:sz w:val="18"/>
          <w:szCs w:val="18"/>
        </w:rPr>
      </w:pPr>
      <w:r w:rsidRPr="00155BAC">
        <w:rPr>
          <w:rFonts w:ascii="Arial" w:hAnsi="Arial" w:cs="Arial"/>
          <w:b/>
          <w:bCs/>
          <w:sz w:val="18"/>
          <w:szCs w:val="18"/>
        </w:rPr>
        <w:t>CLAUSULA DÉCIMA.</w:t>
      </w:r>
      <w:r w:rsidRPr="00155BAC">
        <w:rPr>
          <w:rFonts w:ascii="Arial" w:hAnsi="Arial" w:cs="Arial"/>
          <w:spacing w:val="16"/>
          <w:sz w:val="18"/>
          <w:szCs w:val="18"/>
        </w:rPr>
        <w:t xml:space="preserve"> </w:t>
      </w:r>
      <w:r w:rsidRPr="00155BAC">
        <w:rPr>
          <w:rFonts w:ascii="Arial" w:hAnsi="Arial" w:cs="Arial"/>
          <w:sz w:val="18"/>
          <w:szCs w:val="18"/>
        </w:rPr>
        <w:t>-</w:t>
      </w:r>
      <w:r w:rsidRPr="00155BAC">
        <w:rPr>
          <w:rFonts w:ascii="Arial" w:hAnsi="Arial" w:cs="Arial"/>
          <w:spacing w:val="20"/>
          <w:sz w:val="18"/>
          <w:szCs w:val="18"/>
        </w:rPr>
        <w:t xml:space="preserve"> </w:t>
      </w:r>
      <w:r w:rsidRPr="00155BAC">
        <w:rPr>
          <w:rFonts w:ascii="Arial" w:hAnsi="Arial" w:cs="Arial"/>
          <w:b/>
          <w:bCs/>
          <w:sz w:val="18"/>
          <w:szCs w:val="18"/>
          <w:u w:val="thick"/>
        </w:rPr>
        <w:t>PAGO</w:t>
      </w:r>
      <w:r w:rsidRPr="00155BAC">
        <w:rPr>
          <w:rFonts w:ascii="Arial" w:hAnsi="Arial" w:cs="Arial"/>
          <w:b/>
          <w:bCs/>
          <w:spacing w:val="14"/>
          <w:sz w:val="18"/>
          <w:szCs w:val="18"/>
          <w:u w:val="thick"/>
        </w:rPr>
        <w:t xml:space="preserve"> </w:t>
      </w:r>
      <w:r w:rsidRPr="00155BAC">
        <w:rPr>
          <w:rFonts w:ascii="Arial" w:hAnsi="Arial" w:cs="Arial"/>
          <w:b/>
          <w:bCs/>
          <w:sz w:val="18"/>
          <w:szCs w:val="18"/>
          <w:u w:val="thick"/>
        </w:rPr>
        <w:t>DE</w:t>
      </w:r>
      <w:r w:rsidRPr="00155BAC">
        <w:rPr>
          <w:rFonts w:ascii="Arial" w:hAnsi="Arial" w:cs="Arial"/>
          <w:b/>
          <w:bCs/>
          <w:spacing w:val="11"/>
          <w:sz w:val="18"/>
          <w:szCs w:val="18"/>
          <w:u w:val="thick"/>
        </w:rPr>
        <w:t xml:space="preserve"> </w:t>
      </w:r>
      <w:r w:rsidRPr="00155BAC">
        <w:rPr>
          <w:rFonts w:ascii="Arial" w:hAnsi="Arial" w:cs="Arial"/>
          <w:b/>
          <w:bCs/>
          <w:sz w:val="18"/>
          <w:szCs w:val="18"/>
          <w:u w:val="thick"/>
        </w:rPr>
        <w:t>APORTES</w:t>
      </w:r>
      <w:r w:rsidRPr="00155BAC">
        <w:rPr>
          <w:rFonts w:ascii="Arial" w:hAnsi="Arial" w:cs="Arial"/>
          <w:b/>
          <w:bCs/>
          <w:spacing w:val="12"/>
          <w:sz w:val="18"/>
          <w:szCs w:val="18"/>
          <w:u w:val="thick"/>
        </w:rPr>
        <w:t xml:space="preserve"> </w:t>
      </w:r>
      <w:r w:rsidRPr="00155BAC">
        <w:rPr>
          <w:rFonts w:ascii="Arial" w:hAnsi="Arial" w:cs="Arial"/>
          <w:b/>
          <w:bCs/>
          <w:sz w:val="18"/>
          <w:szCs w:val="18"/>
          <w:u w:val="thick"/>
        </w:rPr>
        <w:t>AL</w:t>
      </w:r>
      <w:r w:rsidRPr="00155BAC">
        <w:rPr>
          <w:rFonts w:ascii="Arial" w:hAnsi="Arial" w:cs="Arial"/>
          <w:b/>
          <w:bCs/>
          <w:spacing w:val="17"/>
          <w:sz w:val="18"/>
          <w:szCs w:val="18"/>
          <w:u w:val="thick"/>
        </w:rPr>
        <w:t xml:space="preserve"> </w:t>
      </w:r>
      <w:r w:rsidRPr="00155BAC">
        <w:rPr>
          <w:rFonts w:ascii="Arial" w:hAnsi="Arial" w:cs="Arial"/>
          <w:b/>
          <w:bCs/>
          <w:sz w:val="18"/>
          <w:szCs w:val="18"/>
          <w:u w:val="thick"/>
        </w:rPr>
        <w:t>SISTEMA</w:t>
      </w:r>
      <w:r w:rsidRPr="00155BAC">
        <w:rPr>
          <w:rFonts w:ascii="Arial" w:hAnsi="Arial" w:cs="Arial"/>
          <w:b/>
          <w:bCs/>
          <w:spacing w:val="14"/>
          <w:sz w:val="18"/>
          <w:szCs w:val="18"/>
          <w:u w:val="thick"/>
        </w:rPr>
        <w:t xml:space="preserve"> </w:t>
      </w:r>
      <w:r w:rsidRPr="00155BAC">
        <w:rPr>
          <w:rFonts w:ascii="Arial" w:hAnsi="Arial" w:cs="Arial"/>
          <w:b/>
          <w:bCs/>
          <w:sz w:val="18"/>
          <w:szCs w:val="18"/>
          <w:u w:val="thick"/>
        </w:rPr>
        <w:t>DE</w:t>
      </w:r>
      <w:r w:rsidRPr="00155BAC">
        <w:rPr>
          <w:rFonts w:ascii="Arial" w:hAnsi="Arial" w:cs="Arial"/>
          <w:b/>
          <w:bCs/>
          <w:spacing w:val="18"/>
          <w:sz w:val="18"/>
          <w:szCs w:val="18"/>
          <w:u w:val="thick"/>
        </w:rPr>
        <w:t xml:space="preserve"> </w:t>
      </w:r>
      <w:r w:rsidRPr="00155BAC">
        <w:rPr>
          <w:rFonts w:ascii="Arial" w:hAnsi="Arial" w:cs="Arial"/>
          <w:b/>
          <w:bCs/>
          <w:sz w:val="18"/>
          <w:szCs w:val="18"/>
          <w:u w:val="thick"/>
        </w:rPr>
        <w:t>SEGURIDAD</w:t>
      </w:r>
      <w:r w:rsidRPr="00155BAC">
        <w:rPr>
          <w:rFonts w:ascii="Arial" w:hAnsi="Arial" w:cs="Arial"/>
          <w:b/>
          <w:bCs/>
          <w:spacing w:val="16"/>
          <w:sz w:val="18"/>
          <w:szCs w:val="18"/>
          <w:u w:val="thick"/>
        </w:rPr>
        <w:t xml:space="preserve"> </w:t>
      </w:r>
      <w:r w:rsidRPr="00155BAC">
        <w:rPr>
          <w:rFonts w:ascii="Arial" w:hAnsi="Arial" w:cs="Arial"/>
          <w:b/>
          <w:bCs/>
          <w:sz w:val="18"/>
          <w:szCs w:val="18"/>
          <w:u w:val="thick"/>
        </w:rPr>
        <w:t>SOCIAL</w:t>
      </w:r>
      <w:r w:rsidRPr="00155BAC">
        <w:rPr>
          <w:rFonts w:ascii="Arial" w:hAnsi="Arial" w:cs="Arial"/>
          <w:sz w:val="18"/>
          <w:szCs w:val="18"/>
        </w:rPr>
        <w:t>:</w:t>
      </w:r>
      <w:r w:rsidRPr="00155BAC">
        <w:rPr>
          <w:rFonts w:ascii="Arial" w:hAnsi="Arial" w:cs="Arial"/>
          <w:spacing w:val="16"/>
          <w:sz w:val="18"/>
          <w:szCs w:val="18"/>
        </w:rPr>
        <w:t xml:space="preserve"> </w:t>
      </w:r>
      <w:r w:rsidRPr="00155BAC">
        <w:rPr>
          <w:rFonts w:ascii="Arial" w:hAnsi="Arial" w:cs="Arial"/>
          <w:b/>
          <w:bCs/>
          <w:sz w:val="18"/>
          <w:szCs w:val="18"/>
        </w:rPr>
        <w:t>EL CONTRATISTA</w:t>
      </w:r>
      <w:r w:rsidRPr="00155BAC">
        <w:rPr>
          <w:rFonts w:ascii="Arial" w:hAnsi="Arial" w:cs="Arial"/>
          <w:spacing w:val="-7"/>
          <w:sz w:val="18"/>
          <w:szCs w:val="18"/>
        </w:rPr>
        <w:t xml:space="preserve"> </w:t>
      </w:r>
      <w:r w:rsidRPr="00155BAC">
        <w:rPr>
          <w:rFonts w:ascii="Arial" w:hAnsi="Arial" w:cs="Arial"/>
          <w:sz w:val="18"/>
          <w:szCs w:val="18"/>
        </w:rPr>
        <w:t>debe</w:t>
      </w:r>
      <w:r w:rsidRPr="00155BAC">
        <w:rPr>
          <w:rFonts w:ascii="Arial" w:hAnsi="Arial" w:cs="Arial"/>
          <w:spacing w:val="-7"/>
          <w:sz w:val="18"/>
          <w:szCs w:val="18"/>
        </w:rPr>
        <w:t xml:space="preserve"> </w:t>
      </w:r>
      <w:r w:rsidRPr="00155BAC">
        <w:rPr>
          <w:rFonts w:ascii="Arial" w:hAnsi="Arial" w:cs="Arial"/>
          <w:sz w:val="18"/>
          <w:szCs w:val="18"/>
        </w:rPr>
        <w:t>acreditar</w:t>
      </w:r>
      <w:r w:rsidRPr="00155BAC">
        <w:rPr>
          <w:rFonts w:ascii="Arial" w:hAnsi="Arial" w:cs="Arial"/>
          <w:spacing w:val="-7"/>
          <w:sz w:val="18"/>
          <w:szCs w:val="18"/>
        </w:rPr>
        <w:t xml:space="preserve"> </w:t>
      </w:r>
      <w:r w:rsidRPr="00155BAC">
        <w:rPr>
          <w:rFonts w:ascii="Arial" w:hAnsi="Arial" w:cs="Arial"/>
          <w:sz w:val="18"/>
          <w:szCs w:val="18"/>
        </w:rPr>
        <w:t>al</w:t>
      </w:r>
      <w:r w:rsidRPr="00155BAC">
        <w:rPr>
          <w:rFonts w:ascii="Arial" w:hAnsi="Arial" w:cs="Arial"/>
          <w:spacing w:val="-9"/>
          <w:sz w:val="18"/>
          <w:szCs w:val="18"/>
        </w:rPr>
        <w:t xml:space="preserve"> </w:t>
      </w:r>
      <w:r w:rsidR="00D80D53" w:rsidRPr="00155BAC">
        <w:rPr>
          <w:rFonts w:ascii="Arial" w:hAnsi="Arial" w:cs="Arial"/>
          <w:sz w:val="18"/>
          <w:szCs w:val="18"/>
        </w:rPr>
        <w:t>supervisor</w:t>
      </w:r>
      <w:r w:rsidRPr="00155BAC">
        <w:rPr>
          <w:rFonts w:ascii="Arial" w:hAnsi="Arial" w:cs="Arial"/>
          <w:spacing w:val="-6"/>
          <w:sz w:val="18"/>
          <w:szCs w:val="18"/>
        </w:rPr>
        <w:t xml:space="preserve"> </w:t>
      </w:r>
      <w:r w:rsidRPr="00155BAC">
        <w:rPr>
          <w:rFonts w:ascii="Arial" w:hAnsi="Arial" w:cs="Arial"/>
          <w:sz w:val="18"/>
          <w:szCs w:val="18"/>
        </w:rPr>
        <w:t>del</w:t>
      </w:r>
      <w:r w:rsidRPr="00155BAC">
        <w:rPr>
          <w:rFonts w:ascii="Arial" w:hAnsi="Arial" w:cs="Arial"/>
          <w:spacing w:val="-14"/>
          <w:sz w:val="18"/>
          <w:szCs w:val="18"/>
        </w:rPr>
        <w:t xml:space="preserve"> </w:t>
      </w:r>
      <w:r w:rsidRPr="00155BAC">
        <w:rPr>
          <w:rFonts w:ascii="Arial" w:hAnsi="Arial" w:cs="Arial"/>
          <w:sz w:val="18"/>
          <w:szCs w:val="18"/>
        </w:rPr>
        <w:t>contrato,</w:t>
      </w:r>
      <w:r w:rsidRPr="00155BAC">
        <w:rPr>
          <w:rFonts w:ascii="Arial" w:hAnsi="Arial" w:cs="Arial"/>
          <w:spacing w:val="-8"/>
          <w:sz w:val="18"/>
          <w:szCs w:val="18"/>
        </w:rPr>
        <w:t xml:space="preserve"> </w:t>
      </w:r>
      <w:r w:rsidRPr="00155BAC">
        <w:rPr>
          <w:rFonts w:ascii="Arial" w:hAnsi="Arial" w:cs="Arial"/>
          <w:sz w:val="18"/>
          <w:szCs w:val="18"/>
        </w:rPr>
        <w:t>para</w:t>
      </w:r>
      <w:r w:rsidRPr="00155BAC">
        <w:rPr>
          <w:rFonts w:ascii="Arial" w:hAnsi="Arial" w:cs="Arial"/>
          <w:spacing w:val="-7"/>
          <w:sz w:val="18"/>
          <w:szCs w:val="18"/>
        </w:rPr>
        <w:t xml:space="preserve"> </w:t>
      </w:r>
      <w:r w:rsidRPr="00155BAC">
        <w:rPr>
          <w:rFonts w:ascii="Arial" w:hAnsi="Arial" w:cs="Arial"/>
          <w:sz w:val="18"/>
          <w:szCs w:val="18"/>
        </w:rPr>
        <w:t>cada</w:t>
      </w:r>
      <w:r w:rsidRPr="00155BAC">
        <w:rPr>
          <w:rFonts w:ascii="Arial" w:hAnsi="Arial" w:cs="Arial"/>
          <w:spacing w:val="-7"/>
          <w:sz w:val="18"/>
          <w:szCs w:val="18"/>
        </w:rPr>
        <w:t xml:space="preserve"> </w:t>
      </w:r>
      <w:r w:rsidRPr="00155BAC">
        <w:rPr>
          <w:rFonts w:ascii="Arial" w:hAnsi="Arial" w:cs="Arial"/>
          <w:sz w:val="18"/>
          <w:szCs w:val="18"/>
        </w:rPr>
        <w:t>uno</w:t>
      </w:r>
      <w:r w:rsidRPr="00155BAC">
        <w:rPr>
          <w:rFonts w:ascii="Arial" w:hAnsi="Arial" w:cs="Arial"/>
          <w:spacing w:val="-8"/>
          <w:sz w:val="18"/>
          <w:szCs w:val="18"/>
        </w:rPr>
        <w:t xml:space="preserve"> </w:t>
      </w:r>
      <w:r w:rsidRPr="00155BAC">
        <w:rPr>
          <w:rFonts w:ascii="Arial" w:hAnsi="Arial" w:cs="Arial"/>
          <w:sz w:val="18"/>
          <w:szCs w:val="18"/>
        </w:rPr>
        <w:t>de</w:t>
      </w:r>
      <w:r w:rsidRPr="00155BAC">
        <w:rPr>
          <w:rFonts w:ascii="Arial" w:hAnsi="Arial" w:cs="Arial"/>
          <w:spacing w:val="-8"/>
          <w:sz w:val="18"/>
          <w:szCs w:val="18"/>
        </w:rPr>
        <w:t xml:space="preserve"> </w:t>
      </w:r>
      <w:r w:rsidRPr="00155BAC">
        <w:rPr>
          <w:rFonts w:ascii="Arial" w:hAnsi="Arial" w:cs="Arial"/>
          <w:sz w:val="18"/>
          <w:szCs w:val="18"/>
        </w:rPr>
        <w:t>los</w:t>
      </w:r>
      <w:r w:rsidRPr="00155BAC">
        <w:rPr>
          <w:rFonts w:ascii="Arial" w:hAnsi="Arial" w:cs="Arial"/>
          <w:spacing w:val="-7"/>
          <w:sz w:val="18"/>
          <w:szCs w:val="18"/>
        </w:rPr>
        <w:t xml:space="preserve"> </w:t>
      </w:r>
      <w:r w:rsidRPr="00155BAC">
        <w:rPr>
          <w:rFonts w:ascii="Arial" w:hAnsi="Arial" w:cs="Arial"/>
          <w:sz w:val="18"/>
          <w:szCs w:val="18"/>
        </w:rPr>
        <w:t>pagos,</w:t>
      </w:r>
      <w:r w:rsidRPr="00155BAC">
        <w:rPr>
          <w:rFonts w:ascii="Arial" w:hAnsi="Arial" w:cs="Arial"/>
          <w:spacing w:val="-7"/>
          <w:sz w:val="18"/>
          <w:szCs w:val="18"/>
        </w:rPr>
        <w:t xml:space="preserve"> </w:t>
      </w:r>
      <w:r w:rsidRPr="00155BAC">
        <w:rPr>
          <w:rFonts w:ascii="Arial" w:hAnsi="Arial" w:cs="Arial"/>
          <w:sz w:val="18"/>
          <w:szCs w:val="18"/>
        </w:rPr>
        <w:t>que</w:t>
      </w:r>
      <w:r w:rsidRPr="00155BAC">
        <w:rPr>
          <w:rFonts w:ascii="Arial" w:hAnsi="Arial" w:cs="Arial"/>
          <w:spacing w:val="-8"/>
          <w:sz w:val="18"/>
          <w:szCs w:val="18"/>
        </w:rPr>
        <w:t xml:space="preserve"> </w:t>
      </w:r>
      <w:r w:rsidRPr="00155BAC">
        <w:rPr>
          <w:rFonts w:ascii="Arial" w:hAnsi="Arial" w:cs="Arial"/>
          <w:sz w:val="18"/>
          <w:szCs w:val="18"/>
        </w:rPr>
        <w:t>se</w:t>
      </w:r>
      <w:r w:rsidRPr="00155BAC">
        <w:rPr>
          <w:rFonts w:ascii="Arial" w:hAnsi="Arial" w:cs="Arial"/>
          <w:spacing w:val="-8"/>
          <w:sz w:val="18"/>
          <w:szCs w:val="18"/>
        </w:rPr>
        <w:t xml:space="preserve"> </w:t>
      </w:r>
      <w:r w:rsidRPr="00155BAC">
        <w:rPr>
          <w:rFonts w:ascii="Arial" w:hAnsi="Arial" w:cs="Arial"/>
          <w:sz w:val="18"/>
          <w:szCs w:val="18"/>
        </w:rPr>
        <w:t>encuentra</w:t>
      </w:r>
      <w:r w:rsidRPr="00155BAC">
        <w:rPr>
          <w:rFonts w:ascii="Arial" w:hAnsi="Arial" w:cs="Arial"/>
          <w:spacing w:val="-53"/>
          <w:sz w:val="18"/>
          <w:szCs w:val="18"/>
        </w:rPr>
        <w:t xml:space="preserve"> </w:t>
      </w:r>
      <w:r w:rsidRPr="00155BAC">
        <w:rPr>
          <w:rFonts w:ascii="Arial" w:hAnsi="Arial" w:cs="Arial"/>
          <w:sz w:val="18"/>
          <w:szCs w:val="18"/>
        </w:rPr>
        <w:t>al día en los pagos por concepto de seguridad social (Pensión, Salud y ARL), de conformidad con lo establecido en el artículo 50 de la Ley 789 de 2002 y en el artículo 23 de la Ley 1150 de 2007. Ante el incumplimiento de estas obligaciones, el IDRD dará aviso de tal situación a las autoridades competentes.</w:t>
      </w:r>
    </w:p>
    <w:p w14:paraId="3FCCF0E5" w14:textId="77777777" w:rsidR="00156B41" w:rsidRPr="00155BAC" w:rsidRDefault="00156B41" w:rsidP="00CB3AB3">
      <w:pPr>
        <w:pStyle w:val="Textoindependiente"/>
        <w:spacing w:before="9"/>
        <w:ind w:right="59"/>
        <w:rPr>
          <w:rFonts w:ascii="Arial" w:hAnsi="Arial" w:cs="Arial"/>
          <w:sz w:val="18"/>
          <w:szCs w:val="18"/>
        </w:rPr>
      </w:pPr>
    </w:p>
    <w:p w14:paraId="34426419" w14:textId="77777777" w:rsidR="00156B41" w:rsidRPr="00155BAC" w:rsidRDefault="00156B41" w:rsidP="00CB3AB3">
      <w:pPr>
        <w:ind w:right="59"/>
        <w:jc w:val="both"/>
        <w:rPr>
          <w:rFonts w:ascii="Arial" w:hAnsi="Arial" w:cs="Arial"/>
          <w:sz w:val="18"/>
          <w:szCs w:val="18"/>
        </w:rPr>
      </w:pPr>
      <w:r w:rsidRPr="00155BAC">
        <w:rPr>
          <w:rFonts w:ascii="Arial" w:hAnsi="Arial" w:cs="Arial"/>
          <w:b/>
          <w:sz w:val="18"/>
          <w:szCs w:val="18"/>
        </w:rPr>
        <w:t xml:space="preserve">CLÁUSULA DÉCIMA PRIMERA. – </w:t>
      </w:r>
      <w:r w:rsidRPr="00155BAC">
        <w:rPr>
          <w:rFonts w:ascii="Arial" w:hAnsi="Arial" w:cs="Arial"/>
          <w:b/>
          <w:sz w:val="18"/>
          <w:szCs w:val="18"/>
          <w:u w:val="thick"/>
        </w:rPr>
        <w:t>CESIÓN Y SUBCONTRATACION</w:t>
      </w:r>
      <w:r w:rsidRPr="00155BAC">
        <w:rPr>
          <w:rFonts w:ascii="Arial" w:hAnsi="Arial" w:cs="Arial"/>
          <w:b/>
          <w:sz w:val="18"/>
          <w:szCs w:val="18"/>
        </w:rPr>
        <w:t xml:space="preserve">: </w:t>
      </w:r>
      <w:r w:rsidRPr="00155BAC">
        <w:rPr>
          <w:rFonts w:ascii="Arial" w:hAnsi="Arial" w:cs="Arial"/>
          <w:sz w:val="18"/>
          <w:szCs w:val="18"/>
        </w:rPr>
        <w:t>De conformidad con el artículo 41 de</w:t>
      </w:r>
      <w:r w:rsidRPr="00155BAC">
        <w:rPr>
          <w:rFonts w:ascii="Arial" w:hAnsi="Arial" w:cs="Arial"/>
          <w:spacing w:val="1"/>
          <w:sz w:val="18"/>
          <w:szCs w:val="18"/>
        </w:rPr>
        <w:t xml:space="preserve"> </w:t>
      </w:r>
      <w:r w:rsidRPr="00155BAC">
        <w:rPr>
          <w:rFonts w:ascii="Arial" w:hAnsi="Arial" w:cs="Arial"/>
          <w:sz w:val="18"/>
          <w:szCs w:val="18"/>
        </w:rPr>
        <w:t xml:space="preserve">la Ley 80 de 1993, el presente contrato es "intuito </w:t>
      </w:r>
      <w:proofErr w:type="spellStart"/>
      <w:r w:rsidRPr="00155BAC">
        <w:rPr>
          <w:rFonts w:ascii="Arial" w:hAnsi="Arial" w:cs="Arial"/>
          <w:sz w:val="18"/>
          <w:szCs w:val="18"/>
        </w:rPr>
        <w:t>personae</w:t>
      </w:r>
      <w:proofErr w:type="spellEnd"/>
      <w:r w:rsidRPr="00155BAC">
        <w:rPr>
          <w:rFonts w:ascii="Arial" w:hAnsi="Arial" w:cs="Arial"/>
          <w:sz w:val="18"/>
          <w:szCs w:val="18"/>
        </w:rPr>
        <w:t xml:space="preserve">" y, por lo tanto, </w:t>
      </w:r>
      <w:r w:rsidRPr="00155BAC">
        <w:rPr>
          <w:rFonts w:ascii="Arial" w:hAnsi="Arial" w:cs="Arial"/>
          <w:b/>
          <w:sz w:val="18"/>
          <w:szCs w:val="18"/>
        </w:rPr>
        <w:t xml:space="preserve">EL CONTRATISTA </w:t>
      </w:r>
      <w:r w:rsidRPr="00155BAC">
        <w:rPr>
          <w:rFonts w:ascii="Arial" w:hAnsi="Arial" w:cs="Arial"/>
          <w:sz w:val="18"/>
          <w:szCs w:val="18"/>
        </w:rPr>
        <w:t>no</w:t>
      </w:r>
      <w:r w:rsidRPr="00155BAC">
        <w:rPr>
          <w:rFonts w:ascii="Arial" w:hAnsi="Arial" w:cs="Arial"/>
          <w:spacing w:val="1"/>
          <w:sz w:val="18"/>
          <w:szCs w:val="18"/>
        </w:rPr>
        <w:t xml:space="preserve"> </w:t>
      </w:r>
      <w:r w:rsidRPr="00155BAC">
        <w:rPr>
          <w:rFonts w:ascii="Arial" w:hAnsi="Arial" w:cs="Arial"/>
          <w:sz w:val="18"/>
          <w:szCs w:val="18"/>
        </w:rPr>
        <w:t>podrá subcontratar ni</w:t>
      </w:r>
      <w:r w:rsidRPr="00155BAC">
        <w:rPr>
          <w:rFonts w:ascii="Arial" w:hAnsi="Arial" w:cs="Arial"/>
          <w:spacing w:val="-4"/>
          <w:sz w:val="18"/>
          <w:szCs w:val="18"/>
        </w:rPr>
        <w:t xml:space="preserve"> </w:t>
      </w:r>
      <w:r w:rsidRPr="00155BAC">
        <w:rPr>
          <w:rFonts w:ascii="Arial" w:hAnsi="Arial" w:cs="Arial"/>
          <w:sz w:val="18"/>
          <w:szCs w:val="18"/>
        </w:rPr>
        <w:t>cederlo</w:t>
      </w:r>
      <w:r w:rsidRPr="00155BAC">
        <w:rPr>
          <w:rFonts w:ascii="Arial" w:hAnsi="Arial" w:cs="Arial"/>
          <w:spacing w:val="-1"/>
          <w:sz w:val="18"/>
          <w:szCs w:val="18"/>
        </w:rPr>
        <w:t xml:space="preserve"> </w:t>
      </w:r>
      <w:r w:rsidRPr="00155BAC">
        <w:rPr>
          <w:rFonts w:ascii="Arial" w:hAnsi="Arial" w:cs="Arial"/>
          <w:sz w:val="18"/>
          <w:szCs w:val="18"/>
        </w:rPr>
        <w:t>a</w:t>
      </w:r>
      <w:r w:rsidRPr="00155BAC">
        <w:rPr>
          <w:rFonts w:ascii="Arial" w:hAnsi="Arial" w:cs="Arial"/>
          <w:spacing w:val="1"/>
          <w:sz w:val="18"/>
          <w:szCs w:val="18"/>
        </w:rPr>
        <w:t xml:space="preserve"> </w:t>
      </w:r>
      <w:r w:rsidRPr="00155BAC">
        <w:rPr>
          <w:rFonts w:ascii="Arial" w:hAnsi="Arial" w:cs="Arial"/>
          <w:sz w:val="18"/>
          <w:szCs w:val="18"/>
        </w:rPr>
        <w:t>persona</w:t>
      </w:r>
      <w:r w:rsidRPr="00155BAC">
        <w:rPr>
          <w:rFonts w:ascii="Arial" w:hAnsi="Arial" w:cs="Arial"/>
          <w:spacing w:val="-2"/>
          <w:sz w:val="18"/>
          <w:szCs w:val="18"/>
        </w:rPr>
        <w:t xml:space="preserve"> </w:t>
      </w:r>
      <w:r w:rsidRPr="00155BAC">
        <w:rPr>
          <w:rFonts w:ascii="Arial" w:hAnsi="Arial" w:cs="Arial"/>
          <w:sz w:val="18"/>
          <w:szCs w:val="18"/>
        </w:rPr>
        <w:t>alguna salvo</w:t>
      </w:r>
      <w:r w:rsidRPr="00155BAC">
        <w:rPr>
          <w:rFonts w:ascii="Arial" w:hAnsi="Arial" w:cs="Arial"/>
          <w:spacing w:val="1"/>
          <w:sz w:val="18"/>
          <w:szCs w:val="18"/>
        </w:rPr>
        <w:t xml:space="preserve"> </w:t>
      </w:r>
      <w:r w:rsidRPr="00155BAC">
        <w:rPr>
          <w:rFonts w:ascii="Arial" w:hAnsi="Arial" w:cs="Arial"/>
          <w:sz w:val="18"/>
          <w:szCs w:val="18"/>
        </w:rPr>
        <w:t>autorización previa,</w:t>
      </w:r>
      <w:r w:rsidRPr="00155BAC">
        <w:rPr>
          <w:rFonts w:ascii="Arial" w:hAnsi="Arial" w:cs="Arial"/>
          <w:spacing w:val="-4"/>
          <w:sz w:val="18"/>
          <w:szCs w:val="18"/>
        </w:rPr>
        <w:t xml:space="preserve"> </w:t>
      </w:r>
      <w:r w:rsidRPr="00155BAC">
        <w:rPr>
          <w:rFonts w:ascii="Arial" w:hAnsi="Arial" w:cs="Arial"/>
          <w:sz w:val="18"/>
          <w:szCs w:val="18"/>
        </w:rPr>
        <w:t>expresa</w:t>
      </w:r>
      <w:r w:rsidRPr="00155BAC">
        <w:rPr>
          <w:rFonts w:ascii="Arial" w:hAnsi="Arial" w:cs="Arial"/>
          <w:spacing w:val="-2"/>
          <w:sz w:val="18"/>
          <w:szCs w:val="18"/>
        </w:rPr>
        <w:t xml:space="preserve"> </w:t>
      </w:r>
      <w:r w:rsidRPr="00155BAC">
        <w:rPr>
          <w:rFonts w:ascii="Arial" w:hAnsi="Arial" w:cs="Arial"/>
          <w:sz w:val="18"/>
          <w:szCs w:val="18"/>
        </w:rPr>
        <w:t>y</w:t>
      </w:r>
      <w:r w:rsidRPr="00155BAC">
        <w:rPr>
          <w:rFonts w:ascii="Arial" w:hAnsi="Arial" w:cs="Arial"/>
          <w:spacing w:val="-1"/>
          <w:sz w:val="18"/>
          <w:szCs w:val="18"/>
        </w:rPr>
        <w:t xml:space="preserve"> </w:t>
      </w:r>
      <w:r w:rsidRPr="00155BAC">
        <w:rPr>
          <w:rFonts w:ascii="Arial" w:hAnsi="Arial" w:cs="Arial"/>
          <w:sz w:val="18"/>
          <w:szCs w:val="18"/>
        </w:rPr>
        <w:t>escrita</w:t>
      </w:r>
      <w:r w:rsidRPr="00155BAC">
        <w:rPr>
          <w:rFonts w:ascii="Arial" w:hAnsi="Arial" w:cs="Arial"/>
          <w:spacing w:val="-2"/>
          <w:sz w:val="18"/>
          <w:szCs w:val="18"/>
        </w:rPr>
        <w:t xml:space="preserve"> </w:t>
      </w:r>
      <w:r w:rsidRPr="00155BAC">
        <w:rPr>
          <w:rFonts w:ascii="Arial" w:hAnsi="Arial" w:cs="Arial"/>
          <w:sz w:val="18"/>
          <w:szCs w:val="18"/>
        </w:rPr>
        <w:t>del</w:t>
      </w:r>
      <w:r w:rsidRPr="00155BAC">
        <w:rPr>
          <w:rFonts w:ascii="Arial" w:hAnsi="Arial" w:cs="Arial"/>
          <w:spacing w:val="-2"/>
          <w:sz w:val="18"/>
          <w:szCs w:val="18"/>
        </w:rPr>
        <w:t xml:space="preserve"> </w:t>
      </w:r>
      <w:r w:rsidRPr="00155BAC">
        <w:rPr>
          <w:rFonts w:ascii="Arial" w:hAnsi="Arial" w:cs="Arial"/>
          <w:b/>
          <w:sz w:val="18"/>
          <w:szCs w:val="18"/>
        </w:rPr>
        <w:t xml:space="preserve">IDRD, </w:t>
      </w:r>
      <w:r w:rsidRPr="00155BAC">
        <w:rPr>
          <w:rFonts w:ascii="Arial" w:hAnsi="Arial" w:cs="Arial"/>
          <w:sz w:val="18"/>
          <w:szCs w:val="18"/>
        </w:rPr>
        <w:t>pudiendo este reservarse a las razones que tenga para negar la autorización de la cesión.</w:t>
      </w:r>
    </w:p>
    <w:p w14:paraId="7206E3ED" w14:textId="77777777" w:rsidR="00156B41" w:rsidRPr="00155BAC" w:rsidRDefault="00156B41" w:rsidP="00CB3AB3">
      <w:pPr>
        <w:pStyle w:val="Textoindependiente"/>
        <w:spacing w:before="2"/>
        <w:ind w:right="59"/>
        <w:rPr>
          <w:rFonts w:ascii="Arial" w:hAnsi="Arial" w:cs="Arial"/>
          <w:sz w:val="18"/>
          <w:szCs w:val="18"/>
        </w:rPr>
      </w:pPr>
    </w:p>
    <w:p w14:paraId="0D62FAEE" w14:textId="77777777" w:rsidR="001C67EB" w:rsidRPr="00155BAC" w:rsidRDefault="00156B41" w:rsidP="001C67EB">
      <w:pPr>
        <w:jc w:val="both"/>
        <w:rPr>
          <w:rFonts w:ascii="Arial" w:hAnsi="Arial" w:cs="Arial"/>
          <w:sz w:val="18"/>
          <w:szCs w:val="18"/>
        </w:rPr>
      </w:pPr>
      <w:r w:rsidRPr="00155BAC">
        <w:rPr>
          <w:rFonts w:ascii="Arial" w:hAnsi="Arial" w:cs="Arial"/>
          <w:b/>
          <w:sz w:val="18"/>
          <w:szCs w:val="18"/>
        </w:rPr>
        <w:t>CLÁUSULA</w:t>
      </w:r>
      <w:r w:rsidRPr="00155BAC">
        <w:rPr>
          <w:rFonts w:ascii="Arial" w:hAnsi="Arial" w:cs="Arial"/>
          <w:b/>
          <w:spacing w:val="-8"/>
          <w:sz w:val="18"/>
          <w:szCs w:val="18"/>
        </w:rPr>
        <w:t xml:space="preserve"> </w:t>
      </w:r>
      <w:r w:rsidRPr="00155BAC">
        <w:rPr>
          <w:rFonts w:ascii="Arial" w:hAnsi="Arial" w:cs="Arial"/>
          <w:b/>
          <w:sz w:val="18"/>
          <w:szCs w:val="18"/>
        </w:rPr>
        <w:t>DÉCIMA</w:t>
      </w:r>
      <w:r w:rsidRPr="00155BAC">
        <w:rPr>
          <w:rFonts w:ascii="Arial" w:hAnsi="Arial" w:cs="Arial"/>
          <w:b/>
          <w:spacing w:val="-8"/>
          <w:sz w:val="18"/>
          <w:szCs w:val="18"/>
        </w:rPr>
        <w:t xml:space="preserve"> </w:t>
      </w:r>
      <w:r w:rsidRPr="00155BAC">
        <w:rPr>
          <w:rFonts w:ascii="Arial" w:hAnsi="Arial" w:cs="Arial"/>
          <w:b/>
          <w:sz w:val="18"/>
          <w:szCs w:val="18"/>
        </w:rPr>
        <w:t>SEGUNDA. -</w:t>
      </w:r>
      <w:r w:rsidRPr="00155BAC">
        <w:rPr>
          <w:rFonts w:ascii="Arial" w:hAnsi="Arial" w:cs="Arial"/>
          <w:b/>
          <w:spacing w:val="-7"/>
          <w:sz w:val="18"/>
          <w:szCs w:val="18"/>
        </w:rPr>
        <w:t xml:space="preserve"> </w:t>
      </w:r>
      <w:r w:rsidRPr="00155BAC">
        <w:rPr>
          <w:rFonts w:ascii="Arial" w:hAnsi="Arial" w:cs="Arial"/>
          <w:b/>
          <w:sz w:val="18"/>
          <w:szCs w:val="18"/>
          <w:u w:val="thick"/>
        </w:rPr>
        <w:t>CLÁUSULA PENAL PECUNIARIA</w:t>
      </w:r>
      <w:r w:rsidRPr="00155BAC">
        <w:rPr>
          <w:rFonts w:ascii="Arial" w:hAnsi="Arial" w:cs="Arial"/>
          <w:b/>
          <w:sz w:val="18"/>
          <w:szCs w:val="18"/>
        </w:rPr>
        <w:t>:</w:t>
      </w:r>
      <w:r w:rsidRPr="00155BAC">
        <w:rPr>
          <w:rFonts w:ascii="Arial" w:hAnsi="Arial" w:cs="Arial"/>
          <w:sz w:val="18"/>
          <w:szCs w:val="18"/>
        </w:rPr>
        <w:t xml:space="preserve"> </w:t>
      </w:r>
      <w:r w:rsidR="001C67EB" w:rsidRPr="00155BAC">
        <w:rPr>
          <w:rFonts w:ascii="Arial" w:hAnsi="Arial" w:cs="Arial"/>
          <w:sz w:val="18"/>
          <w:szCs w:val="18"/>
        </w:rPr>
        <w:t xml:space="preserve">Las partes acuerdan que, en caso de incumplimiento total o parcial, tardío o moroso, de las obligaciones a cargo del contratista, el IDRD podrá declarar el incumplimiento del contrato y hacer efectiva la cláusula penal pecuniaria, la cual se pacta a título de tasación anticipada de perjuicios por un monto equivalente al veinte por ciento (20%) del valor del contrato incluyendo adiciones presupuestas si hubiere. La cláusula penal se hará efectiva sin perjuicio de las demás acciones que adelante el IDRD para el cobro de los valores totales de los perjuicios ocasionados. Igualmente, el IDRD podrá hacer efectiva la cláusula penal pecuniaria en el evento en que se genere un perjuicio por parte del contratista fruto de la ejecución de las obligaciones y/o productos pactados. PARÁGRAFO: El cumplimiento de las obligaciones contractualmente pactadas, de manera tardía o morosa, no eximirá al contratista de la eventual imposición de la cláusula penal de manera proporcional. Igualmente, el IDRD podrá hacer efectiva la cláusula penal pecuniaria en el evento en que se genere un perjuicio por parte del contratista fruto de la ejecución de las obligaciones y/o productos pactados. Para todos los efectos, también se considerará como tasación anticipada de perjuicios, el monto que el IDRD deba asumir por la no prestación del servicio contratado </w:t>
      </w:r>
      <w:r w:rsidR="001C67EB" w:rsidRPr="00155BAC">
        <w:rPr>
          <w:rFonts w:ascii="Arial" w:hAnsi="Arial" w:cs="Arial"/>
          <w:sz w:val="18"/>
          <w:szCs w:val="18"/>
        </w:rPr>
        <w:lastRenderedPageBreak/>
        <w:t xml:space="preserve">en la fecha y hora fijada a cargo del contratista o por su inasistencia. Parágrafo: Para la imposición de multas y la declaratoria de incumplimiento y efectividad de la cláusula penal pecuniaria se acuerdan los siguientes criterios: 1. Se deberá seguir el procedimiento de “Imposición de multas, sanciones y declaratorias de incumplimiento” establecido en el artículo 86 de la Ley 1474 de 2011, en armonía con el artículo 17 de la Ley 1150 de 2007 y demás normas concordantes y aplicables incluyendo la resolución Número 579 de 2011, “Por la cual se establece el procedimiento administrativo para imposición de multas y declaratoria de incumplimiento en los contratados celebrados por el Instituto Distrital de Recreación y Deporte”, o que la modifique o derogue. 2. Se dará aplicación al principio de la proporcionalidad, de acuerdo con el resultado del análisis que realice el IDRD en desarrollo del procedimiento de “Imposición de multas, sanciones y declaratorias de incumplimiento” establecido en el artículo 86, </w:t>
      </w:r>
      <w:proofErr w:type="spellStart"/>
      <w:r w:rsidR="001C67EB" w:rsidRPr="00155BAC">
        <w:rPr>
          <w:rFonts w:ascii="Arial" w:hAnsi="Arial" w:cs="Arial"/>
          <w:sz w:val="18"/>
          <w:szCs w:val="18"/>
        </w:rPr>
        <w:t>ibídem</w:t>
      </w:r>
      <w:proofErr w:type="spellEnd"/>
      <w:r w:rsidR="001C67EB" w:rsidRPr="00155BAC">
        <w:rPr>
          <w:rFonts w:ascii="Arial" w:hAnsi="Arial" w:cs="Arial"/>
          <w:sz w:val="18"/>
          <w:szCs w:val="18"/>
        </w:rPr>
        <w:t>. 3. El IDRD podrá obtener su pago directamente compensándolas de las sumas de dinero que adeude a éste, en aplicación a lo establecido en el artículo 1715 del Código Civil. El pago del valor de las multas o de la cláusula penal pecuniaria no exonera al contratista del cumplimiento del objeto y las obligaciones. En todo caso, el IDRD podrá obtener su pago a través del cobro de la garantía o por cualquier otro medio.</w:t>
      </w:r>
    </w:p>
    <w:p w14:paraId="29412B71" w14:textId="77777777" w:rsidR="00156B41" w:rsidRPr="00155BAC" w:rsidRDefault="00156B41" w:rsidP="001C67EB">
      <w:pPr>
        <w:jc w:val="both"/>
        <w:rPr>
          <w:rFonts w:ascii="Arial" w:hAnsi="Arial" w:cs="Arial"/>
          <w:sz w:val="18"/>
          <w:szCs w:val="18"/>
        </w:rPr>
      </w:pPr>
    </w:p>
    <w:p w14:paraId="442C639E" w14:textId="77777777" w:rsidR="00156B41" w:rsidRPr="00155BAC" w:rsidRDefault="00156B41" w:rsidP="00CB3AB3">
      <w:pPr>
        <w:jc w:val="both"/>
        <w:rPr>
          <w:rFonts w:ascii="Arial" w:hAnsi="Arial" w:cs="Arial"/>
          <w:sz w:val="18"/>
          <w:szCs w:val="18"/>
          <w:lang w:val="es-CO"/>
        </w:rPr>
      </w:pPr>
      <w:r w:rsidRPr="00155BAC">
        <w:rPr>
          <w:rFonts w:ascii="Arial" w:hAnsi="Arial" w:cs="Arial"/>
          <w:b/>
          <w:sz w:val="18"/>
          <w:szCs w:val="18"/>
        </w:rPr>
        <w:t xml:space="preserve">CLÁUSULA DÉCIMA TERCERA. </w:t>
      </w:r>
      <w:r w:rsidRPr="00155BAC">
        <w:rPr>
          <w:rFonts w:ascii="Arial" w:hAnsi="Arial" w:cs="Arial"/>
          <w:b/>
          <w:w w:val="95"/>
          <w:sz w:val="18"/>
          <w:szCs w:val="18"/>
        </w:rPr>
        <w:t>-</w:t>
      </w:r>
      <w:r w:rsidRPr="00155BAC">
        <w:rPr>
          <w:rFonts w:ascii="Arial" w:hAnsi="Arial" w:cs="Arial"/>
          <w:b/>
          <w:spacing w:val="25"/>
          <w:w w:val="95"/>
          <w:sz w:val="18"/>
          <w:szCs w:val="18"/>
        </w:rPr>
        <w:t xml:space="preserve"> </w:t>
      </w:r>
      <w:r w:rsidRPr="00155BAC">
        <w:rPr>
          <w:rFonts w:ascii="Arial" w:hAnsi="Arial" w:cs="Arial"/>
          <w:b/>
          <w:sz w:val="18"/>
          <w:szCs w:val="18"/>
          <w:u w:val="thick"/>
        </w:rPr>
        <w:t>MULTAS</w:t>
      </w:r>
      <w:r w:rsidRPr="00155BAC">
        <w:rPr>
          <w:rFonts w:ascii="Arial" w:hAnsi="Arial" w:cs="Arial"/>
          <w:b/>
          <w:w w:val="95"/>
          <w:sz w:val="18"/>
          <w:szCs w:val="18"/>
        </w:rPr>
        <w:t>:</w:t>
      </w:r>
      <w:r w:rsidRPr="00155BAC">
        <w:rPr>
          <w:rFonts w:ascii="Arial" w:hAnsi="Arial" w:cs="Arial"/>
          <w:b/>
          <w:spacing w:val="27"/>
          <w:w w:val="95"/>
          <w:sz w:val="18"/>
          <w:szCs w:val="18"/>
        </w:rPr>
        <w:t xml:space="preserve"> </w:t>
      </w:r>
      <w:r w:rsidRPr="00155BAC">
        <w:rPr>
          <w:rFonts w:ascii="Arial" w:hAnsi="Arial" w:cs="Arial"/>
          <w:bCs/>
          <w:sz w:val="18"/>
          <w:szCs w:val="18"/>
          <w:lang w:val="es-ES_tradnl"/>
        </w:rPr>
        <w:t xml:space="preserve">El </w:t>
      </w:r>
      <w:r w:rsidRPr="00155BAC">
        <w:rPr>
          <w:rFonts w:ascii="Arial" w:hAnsi="Arial" w:cs="Arial"/>
          <w:bCs/>
          <w:sz w:val="18"/>
          <w:szCs w:val="18"/>
          <w:lang w:val="es-CO"/>
        </w:rPr>
        <w:t xml:space="preserve">procedimiento para la aplicación de las multas previstas en la presente cláusula, será el establecido </w:t>
      </w:r>
      <w:r w:rsidRPr="00155BAC">
        <w:rPr>
          <w:rFonts w:ascii="Arial" w:hAnsi="Arial" w:cs="Arial"/>
          <w:sz w:val="18"/>
          <w:szCs w:val="18"/>
        </w:rPr>
        <w:t>en el artículo 17 de la ley 1150 de 2007, el artículo 86 de la Ley 1474 de 2021</w:t>
      </w:r>
      <w:r w:rsidRPr="00155BAC">
        <w:rPr>
          <w:rFonts w:ascii="Arial" w:hAnsi="Arial" w:cs="Arial"/>
          <w:bCs/>
          <w:sz w:val="18"/>
          <w:szCs w:val="18"/>
          <w:lang w:val="es-CO"/>
        </w:rPr>
        <w:t>, lo dispuesto en el manual de contratación de la entidad y demás normas concordantes que regulen la materia. Serán causales para imponer multas la mora o incumplimiento parcial de las obligaciones adquiridas en virtud del contrato</w:t>
      </w:r>
      <w:r w:rsidRPr="00155BAC">
        <w:rPr>
          <w:rFonts w:ascii="Arial" w:hAnsi="Arial" w:cs="Arial"/>
          <w:sz w:val="18"/>
          <w:szCs w:val="18"/>
          <w:lang w:val="es-CO"/>
        </w:rPr>
        <w:t>.</w:t>
      </w:r>
    </w:p>
    <w:p w14:paraId="75F68EDE" w14:textId="77777777" w:rsidR="00156B41" w:rsidRPr="00155BAC" w:rsidRDefault="00156B41" w:rsidP="00CB3AB3">
      <w:pPr>
        <w:jc w:val="both"/>
        <w:rPr>
          <w:rFonts w:ascii="Arial" w:hAnsi="Arial" w:cs="Arial"/>
          <w:sz w:val="18"/>
          <w:szCs w:val="18"/>
          <w:lang w:val="es-CO"/>
        </w:rPr>
      </w:pPr>
    </w:p>
    <w:p w14:paraId="0ED3DF20" w14:textId="77777777" w:rsidR="00156B41" w:rsidRPr="00155BAC" w:rsidRDefault="00156B41" w:rsidP="00CB3AB3">
      <w:pPr>
        <w:jc w:val="both"/>
        <w:rPr>
          <w:rFonts w:ascii="Arial" w:hAnsi="Arial" w:cs="Arial"/>
          <w:sz w:val="18"/>
          <w:szCs w:val="18"/>
        </w:rPr>
      </w:pPr>
      <w:r w:rsidRPr="00155BAC">
        <w:rPr>
          <w:rFonts w:ascii="Arial" w:hAnsi="Arial" w:cs="Arial"/>
          <w:sz w:val="18"/>
          <w:szCs w:val="18"/>
        </w:rPr>
        <w:t xml:space="preserve">En caso de mora y/o incumplimiento total o parcial de alguna(s) de las obligaciones derivadas del objeto del presente contrato, </w:t>
      </w:r>
      <w:r w:rsidRPr="00155BAC">
        <w:rPr>
          <w:rFonts w:ascii="Arial" w:hAnsi="Arial" w:cs="Arial"/>
          <w:b/>
          <w:bCs/>
          <w:sz w:val="18"/>
          <w:szCs w:val="18"/>
        </w:rPr>
        <w:t>EL CONTRATISTA</w:t>
      </w:r>
      <w:r w:rsidRPr="00155BAC">
        <w:rPr>
          <w:rFonts w:ascii="Arial" w:hAnsi="Arial" w:cs="Arial"/>
          <w:sz w:val="18"/>
          <w:szCs w:val="18"/>
        </w:rPr>
        <w:t xml:space="preserve"> pagara a </w:t>
      </w:r>
      <w:r w:rsidRPr="00155BAC">
        <w:rPr>
          <w:rFonts w:ascii="Arial" w:hAnsi="Arial" w:cs="Arial"/>
          <w:b/>
          <w:bCs/>
          <w:sz w:val="18"/>
          <w:szCs w:val="18"/>
        </w:rPr>
        <w:t>EL IDRD</w:t>
      </w:r>
      <w:r w:rsidRPr="00155BAC">
        <w:rPr>
          <w:rFonts w:ascii="Arial" w:hAnsi="Arial" w:cs="Arial"/>
          <w:sz w:val="18"/>
          <w:szCs w:val="18"/>
        </w:rPr>
        <w:t xml:space="preserve"> multas diarias y sucesivas del uno (1%) del valor total del contrato, sin que la sumatoria de las multas supere el diez por ciento (10%) de dicho valor. </w:t>
      </w:r>
    </w:p>
    <w:p w14:paraId="7123877E" w14:textId="77777777" w:rsidR="00156B41" w:rsidRPr="00155BAC" w:rsidRDefault="00156B41" w:rsidP="00CB3AB3">
      <w:pPr>
        <w:jc w:val="both"/>
        <w:rPr>
          <w:rFonts w:ascii="Arial" w:hAnsi="Arial" w:cs="Arial"/>
          <w:sz w:val="18"/>
          <w:szCs w:val="18"/>
        </w:rPr>
      </w:pPr>
    </w:p>
    <w:p w14:paraId="7B11E7CD" w14:textId="77777777" w:rsidR="00156B41" w:rsidRPr="00155BAC" w:rsidRDefault="00156B41" w:rsidP="00CB3AB3">
      <w:pPr>
        <w:ind w:right="57"/>
        <w:jc w:val="both"/>
        <w:rPr>
          <w:rFonts w:ascii="Arial" w:hAnsi="Arial" w:cs="Arial"/>
          <w:sz w:val="18"/>
          <w:szCs w:val="18"/>
        </w:rPr>
      </w:pPr>
      <w:r w:rsidRPr="00155BAC">
        <w:rPr>
          <w:rFonts w:ascii="Arial" w:hAnsi="Arial" w:cs="Arial"/>
          <w:b/>
          <w:bCs/>
          <w:sz w:val="18"/>
          <w:szCs w:val="18"/>
        </w:rPr>
        <w:t>PARAGRAFO:</w:t>
      </w:r>
      <w:r w:rsidRPr="00155BAC">
        <w:rPr>
          <w:rFonts w:ascii="Arial" w:hAnsi="Arial" w:cs="Arial"/>
          <w:sz w:val="18"/>
          <w:szCs w:val="18"/>
        </w:rPr>
        <w:t xml:space="preserve"> El valor de las multas ingresara a la Tesorería Distrital</w:t>
      </w:r>
      <w:r w:rsidR="00912BDE" w:rsidRPr="00155BAC">
        <w:rPr>
          <w:rFonts w:ascii="Arial" w:hAnsi="Arial" w:cs="Arial"/>
          <w:sz w:val="18"/>
          <w:szCs w:val="18"/>
        </w:rPr>
        <w:t xml:space="preserve">, </w:t>
      </w:r>
      <w:r w:rsidRPr="00155BAC">
        <w:rPr>
          <w:rFonts w:ascii="Arial" w:hAnsi="Arial" w:cs="Arial"/>
          <w:b/>
          <w:bCs/>
          <w:sz w:val="18"/>
          <w:szCs w:val="18"/>
        </w:rPr>
        <w:t>EL CONTRATISTA</w:t>
      </w:r>
      <w:r w:rsidRPr="00155BAC">
        <w:rPr>
          <w:rFonts w:ascii="Arial" w:hAnsi="Arial" w:cs="Arial"/>
          <w:sz w:val="18"/>
          <w:szCs w:val="18"/>
        </w:rPr>
        <w:t xml:space="preserve"> autoriza con la firma del presente contrato a EL IDRD para que dicho valor sea descontado directamente del saldo a su favor. De no existir saldo a favor de EL CONTRATISTA, se hará efectiva la garantía constituida y si esto no fuere posible, se </w:t>
      </w:r>
      <w:r w:rsidR="00D80D53" w:rsidRPr="00155BAC">
        <w:rPr>
          <w:rFonts w:ascii="Arial" w:hAnsi="Arial" w:cs="Arial"/>
          <w:sz w:val="18"/>
          <w:szCs w:val="18"/>
        </w:rPr>
        <w:t>cobrará</w:t>
      </w:r>
      <w:r w:rsidRPr="00155BAC">
        <w:rPr>
          <w:rFonts w:ascii="Arial" w:hAnsi="Arial" w:cs="Arial"/>
          <w:sz w:val="18"/>
          <w:szCs w:val="18"/>
        </w:rPr>
        <w:t xml:space="preserve"> por la jurisdicción competente.  </w:t>
      </w:r>
    </w:p>
    <w:p w14:paraId="78F6AD90" w14:textId="77777777" w:rsidR="00156B41" w:rsidRPr="00155BAC" w:rsidRDefault="00156B41" w:rsidP="00CB3AB3">
      <w:pPr>
        <w:pStyle w:val="Ttulo1"/>
        <w:ind w:right="59"/>
        <w:jc w:val="both"/>
        <w:rPr>
          <w:rFonts w:ascii="Arial" w:hAnsi="Arial" w:cs="Arial"/>
          <w:b/>
          <w:bCs/>
          <w:color w:val="auto"/>
          <w:sz w:val="18"/>
          <w:szCs w:val="18"/>
        </w:rPr>
      </w:pPr>
      <w:r w:rsidRPr="00155BAC">
        <w:rPr>
          <w:rFonts w:ascii="Arial" w:hAnsi="Arial" w:cs="Arial"/>
          <w:b/>
          <w:bCs/>
          <w:color w:val="auto"/>
          <w:sz w:val="18"/>
          <w:szCs w:val="18"/>
        </w:rPr>
        <w:t>CLÁUSULA</w:t>
      </w:r>
      <w:r w:rsidRPr="00155BAC">
        <w:rPr>
          <w:rFonts w:ascii="Arial" w:hAnsi="Arial" w:cs="Arial"/>
          <w:b/>
          <w:bCs/>
          <w:color w:val="auto"/>
          <w:spacing w:val="45"/>
          <w:sz w:val="18"/>
          <w:szCs w:val="18"/>
        </w:rPr>
        <w:t xml:space="preserve"> </w:t>
      </w:r>
      <w:r w:rsidRPr="00155BAC">
        <w:rPr>
          <w:rFonts w:ascii="Arial" w:hAnsi="Arial" w:cs="Arial"/>
          <w:b/>
          <w:bCs/>
          <w:color w:val="auto"/>
          <w:sz w:val="18"/>
          <w:szCs w:val="18"/>
        </w:rPr>
        <w:t>DÉCIMA</w:t>
      </w:r>
      <w:r w:rsidRPr="00155BAC">
        <w:rPr>
          <w:rFonts w:ascii="Arial" w:hAnsi="Arial" w:cs="Arial"/>
          <w:b/>
          <w:bCs/>
          <w:color w:val="auto"/>
          <w:spacing w:val="48"/>
          <w:sz w:val="18"/>
          <w:szCs w:val="18"/>
        </w:rPr>
        <w:t xml:space="preserve"> </w:t>
      </w:r>
      <w:r w:rsidRPr="00155BAC">
        <w:rPr>
          <w:rFonts w:ascii="Arial" w:hAnsi="Arial" w:cs="Arial"/>
          <w:b/>
          <w:bCs/>
          <w:color w:val="auto"/>
          <w:sz w:val="18"/>
          <w:szCs w:val="18"/>
        </w:rPr>
        <w:t>CUARTA</w:t>
      </w:r>
      <w:r w:rsidRPr="00155BAC">
        <w:rPr>
          <w:rFonts w:ascii="Arial" w:hAnsi="Arial" w:cs="Arial"/>
          <w:color w:val="auto"/>
          <w:w w:val="95"/>
          <w:sz w:val="18"/>
          <w:szCs w:val="18"/>
        </w:rPr>
        <w:t xml:space="preserve">. </w:t>
      </w:r>
      <w:r w:rsidRPr="00155BAC">
        <w:rPr>
          <w:rFonts w:ascii="Arial" w:hAnsi="Arial" w:cs="Arial"/>
          <w:color w:val="auto"/>
          <w:sz w:val="18"/>
          <w:szCs w:val="18"/>
        </w:rPr>
        <w:t>-</w:t>
      </w:r>
      <w:r w:rsidRPr="00155BAC">
        <w:rPr>
          <w:rFonts w:ascii="Arial" w:hAnsi="Arial" w:cs="Arial"/>
          <w:color w:val="auto"/>
          <w:spacing w:val="48"/>
          <w:sz w:val="18"/>
          <w:szCs w:val="18"/>
        </w:rPr>
        <w:t xml:space="preserve"> </w:t>
      </w:r>
      <w:r w:rsidRPr="00155BAC">
        <w:rPr>
          <w:rFonts w:ascii="Arial" w:hAnsi="Arial" w:cs="Arial"/>
          <w:b/>
          <w:bCs/>
          <w:color w:val="auto"/>
          <w:sz w:val="18"/>
          <w:szCs w:val="18"/>
          <w:u w:val="thick"/>
        </w:rPr>
        <w:t>AUTONOMÍA</w:t>
      </w:r>
      <w:r w:rsidRPr="00155BAC">
        <w:rPr>
          <w:rFonts w:ascii="Arial" w:hAnsi="Arial" w:cs="Arial"/>
          <w:b/>
          <w:bCs/>
          <w:color w:val="auto"/>
          <w:spacing w:val="46"/>
          <w:sz w:val="18"/>
          <w:szCs w:val="18"/>
          <w:u w:val="thick"/>
        </w:rPr>
        <w:t xml:space="preserve"> </w:t>
      </w:r>
      <w:r w:rsidRPr="00155BAC">
        <w:rPr>
          <w:rFonts w:ascii="Arial" w:hAnsi="Arial" w:cs="Arial"/>
          <w:b/>
          <w:bCs/>
          <w:color w:val="auto"/>
          <w:sz w:val="18"/>
          <w:szCs w:val="18"/>
          <w:u w:val="thick"/>
        </w:rPr>
        <w:t>DEL</w:t>
      </w:r>
      <w:r w:rsidRPr="00155BAC">
        <w:rPr>
          <w:rFonts w:ascii="Arial" w:hAnsi="Arial" w:cs="Arial"/>
          <w:b/>
          <w:bCs/>
          <w:color w:val="auto"/>
          <w:spacing w:val="48"/>
          <w:sz w:val="18"/>
          <w:szCs w:val="18"/>
          <w:u w:val="thick"/>
        </w:rPr>
        <w:t xml:space="preserve"> </w:t>
      </w:r>
      <w:r w:rsidRPr="00155BAC">
        <w:rPr>
          <w:rFonts w:ascii="Arial" w:hAnsi="Arial" w:cs="Arial"/>
          <w:b/>
          <w:bCs/>
          <w:color w:val="auto"/>
          <w:sz w:val="18"/>
          <w:szCs w:val="18"/>
          <w:u w:val="thick"/>
        </w:rPr>
        <w:t>CONTRATISTA</w:t>
      </w:r>
      <w:r w:rsidRPr="00155BAC">
        <w:rPr>
          <w:rFonts w:ascii="Arial" w:hAnsi="Arial" w:cs="Arial"/>
          <w:b/>
          <w:bCs/>
          <w:color w:val="auto"/>
          <w:spacing w:val="51"/>
          <w:sz w:val="18"/>
          <w:szCs w:val="18"/>
          <w:u w:val="thick"/>
        </w:rPr>
        <w:t xml:space="preserve"> </w:t>
      </w:r>
      <w:r w:rsidRPr="00155BAC">
        <w:rPr>
          <w:rFonts w:ascii="Arial" w:hAnsi="Arial" w:cs="Arial"/>
          <w:b/>
          <w:bCs/>
          <w:color w:val="auto"/>
          <w:sz w:val="18"/>
          <w:szCs w:val="18"/>
          <w:u w:val="thick"/>
        </w:rPr>
        <w:t>–</w:t>
      </w:r>
      <w:r w:rsidRPr="00155BAC">
        <w:rPr>
          <w:rFonts w:ascii="Arial" w:hAnsi="Arial" w:cs="Arial"/>
          <w:b/>
          <w:bCs/>
          <w:color w:val="auto"/>
          <w:spacing w:val="47"/>
          <w:sz w:val="18"/>
          <w:szCs w:val="18"/>
          <w:u w:val="thick"/>
        </w:rPr>
        <w:t xml:space="preserve"> </w:t>
      </w:r>
      <w:r w:rsidRPr="00155BAC">
        <w:rPr>
          <w:rFonts w:ascii="Arial" w:hAnsi="Arial" w:cs="Arial"/>
          <w:b/>
          <w:bCs/>
          <w:color w:val="auto"/>
          <w:sz w:val="18"/>
          <w:szCs w:val="18"/>
          <w:u w:val="thick"/>
        </w:rPr>
        <w:t>EXCLUSIÓN</w:t>
      </w:r>
      <w:r w:rsidRPr="00155BAC">
        <w:rPr>
          <w:rFonts w:ascii="Arial" w:hAnsi="Arial" w:cs="Arial"/>
          <w:b/>
          <w:bCs/>
          <w:color w:val="auto"/>
          <w:spacing w:val="49"/>
          <w:sz w:val="18"/>
          <w:szCs w:val="18"/>
          <w:u w:val="thick"/>
        </w:rPr>
        <w:t xml:space="preserve"> </w:t>
      </w:r>
      <w:r w:rsidRPr="00155BAC">
        <w:rPr>
          <w:rFonts w:ascii="Arial" w:hAnsi="Arial" w:cs="Arial"/>
          <w:b/>
          <w:bCs/>
          <w:color w:val="auto"/>
          <w:sz w:val="18"/>
          <w:szCs w:val="18"/>
          <w:u w:val="thick"/>
        </w:rPr>
        <w:t>DE</w:t>
      </w:r>
      <w:r w:rsidRPr="00155BAC">
        <w:rPr>
          <w:rFonts w:ascii="Arial" w:hAnsi="Arial" w:cs="Arial"/>
          <w:b/>
          <w:bCs/>
          <w:color w:val="auto"/>
          <w:spacing w:val="44"/>
          <w:sz w:val="18"/>
          <w:szCs w:val="18"/>
          <w:u w:val="thick"/>
        </w:rPr>
        <w:t xml:space="preserve"> </w:t>
      </w:r>
      <w:r w:rsidRPr="00155BAC">
        <w:rPr>
          <w:rFonts w:ascii="Arial" w:hAnsi="Arial" w:cs="Arial"/>
          <w:b/>
          <w:bCs/>
          <w:color w:val="auto"/>
          <w:sz w:val="18"/>
          <w:szCs w:val="18"/>
          <w:u w:val="thick"/>
        </w:rPr>
        <w:t>RELACIÓN LABORAL</w:t>
      </w:r>
      <w:r w:rsidRPr="00155BAC">
        <w:rPr>
          <w:rFonts w:ascii="Arial" w:hAnsi="Arial" w:cs="Arial"/>
          <w:b/>
          <w:bCs/>
          <w:color w:val="auto"/>
          <w:sz w:val="18"/>
          <w:szCs w:val="18"/>
        </w:rPr>
        <w:t>:</w:t>
      </w:r>
      <w:r w:rsidRPr="00155BAC">
        <w:rPr>
          <w:rFonts w:ascii="Arial" w:hAnsi="Arial" w:cs="Arial"/>
          <w:color w:val="auto"/>
          <w:sz w:val="18"/>
          <w:szCs w:val="18"/>
        </w:rPr>
        <w:t xml:space="preserve"> Por tratarse de un contrato de </w:t>
      </w:r>
      <w:r w:rsidR="00D80D53" w:rsidRPr="00155BAC">
        <w:rPr>
          <w:rFonts w:ascii="Arial" w:hAnsi="Arial" w:cs="Arial"/>
          <w:color w:val="auto"/>
          <w:sz w:val="18"/>
          <w:szCs w:val="18"/>
        </w:rPr>
        <w:t>prestación de servicios</w:t>
      </w:r>
      <w:r w:rsidRPr="00155BAC">
        <w:rPr>
          <w:rFonts w:ascii="Arial" w:hAnsi="Arial" w:cs="Arial"/>
          <w:color w:val="auto"/>
          <w:sz w:val="18"/>
          <w:szCs w:val="18"/>
        </w:rPr>
        <w:t xml:space="preserve"> regido por la Ley 80 de 1993, modificada por la Ley 1150</w:t>
      </w:r>
      <w:r w:rsidRPr="00155BAC">
        <w:rPr>
          <w:rFonts w:ascii="Arial" w:hAnsi="Arial" w:cs="Arial"/>
          <w:color w:val="auto"/>
          <w:spacing w:val="1"/>
          <w:sz w:val="18"/>
          <w:szCs w:val="18"/>
        </w:rPr>
        <w:t xml:space="preserve"> </w:t>
      </w:r>
      <w:r w:rsidRPr="00155BAC">
        <w:rPr>
          <w:rFonts w:ascii="Arial" w:hAnsi="Arial" w:cs="Arial"/>
          <w:color w:val="auto"/>
          <w:sz w:val="18"/>
          <w:szCs w:val="18"/>
        </w:rPr>
        <w:t>de</w:t>
      </w:r>
      <w:r w:rsidRPr="00155BAC">
        <w:rPr>
          <w:rFonts w:ascii="Arial" w:hAnsi="Arial" w:cs="Arial"/>
          <w:color w:val="auto"/>
          <w:spacing w:val="-8"/>
          <w:sz w:val="18"/>
          <w:szCs w:val="18"/>
        </w:rPr>
        <w:t xml:space="preserve"> </w:t>
      </w:r>
      <w:r w:rsidRPr="00155BAC">
        <w:rPr>
          <w:rFonts w:ascii="Arial" w:hAnsi="Arial" w:cs="Arial"/>
          <w:color w:val="auto"/>
          <w:sz w:val="18"/>
          <w:szCs w:val="18"/>
        </w:rPr>
        <w:t>2007,</w:t>
      </w:r>
      <w:r w:rsidRPr="00155BAC">
        <w:rPr>
          <w:rFonts w:ascii="Arial" w:hAnsi="Arial" w:cs="Arial"/>
          <w:color w:val="auto"/>
          <w:spacing w:val="-6"/>
          <w:sz w:val="18"/>
          <w:szCs w:val="18"/>
        </w:rPr>
        <w:t xml:space="preserve"> </w:t>
      </w:r>
      <w:r w:rsidRPr="00155BAC">
        <w:rPr>
          <w:rFonts w:ascii="Arial" w:hAnsi="Arial" w:cs="Arial"/>
          <w:color w:val="auto"/>
          <w:sz w:val="18"/>
          <w:szCs w:val="18"/>
        </w:rPr>
        <w:t>EL</w:t>
      </w:r>
      <w:r w:rsidRPr="00155BAC">
        <w:rPr>
          <w:rFonts w:ascii="Arial" w:hAnsi="Arial" w:cs="Arial"/>
          <w:color w:val="auto"/>
          <w:spacing w:val="-8"/>
          <w:sz w:val="18"/>
          <w:szCs w:val="18"/>
        </w:rPr>
        <w:t xml:space="preserve"> </w:t>
      </w:r>
      <w:r w:rsidRPr="00155BAC">
        <w:rPr>
          <w:rFonts w:ascii="Arial" w:hAnsi="Arial" w:cs="Arial"/>
          <w:color w:val="auto"/>
          <w:sz w:val="18"/>
          <w:szCs w:val="18"/>
        </w:rPr>
        <w:t>CONTRATISTA</w:t>
      </w:r>
      <w:r w:rsidRPr="00155BAC">
        <w:rPr>
          <w:rFonts w:ascii="Arial" w:hAnsi="Arial" w:cs="Arial"/>
          <w:color w:val="auto"/>
          <w:spacing w:val="-7"/>
          <w:sz w:val="18"/>
          <w:szCs w:val="18"/>
        </w:rPr>
        <w:t xml:space="preserve"> </w:t>
      </w:r>
      <w:r w:rsidRPr="00155BAC">
        <w:rPr>
          <w:rFonts w:ascii="Arial" w:hAnsi="Arial" w:cs="Arial"/>
          <w:color w:val="auto"/>
          <w:sz w:val="18"/>
          <w:szCs w:val="18"/>
        </w:rPr>
        <w:t>actuará</w:t>
      </w:r>
      <w:r w:rsidRPr="00155BAC">
        <w:rPr>
          <w:rFonts w:ascii="Arial" w:hAnsi="Arial" w:cs="Arial"/>
          <w:color w:val="auto"/>
          <w:spacing w:val="-8"/>
          <w:sz w:val="18"/>
          <w:szCs w:val="18"/>
        </w:rPr>
        <w:t xml:space="preserve"> </w:t>
      </w:r>
      <w:r w:rsidRPr="00155BAC">
        <w:rPr>
          <w:rFonts w:ascii="Arial" w:hAnsi="Arial" w:cs="Arial"/>
          <w:color w:val="auto"/>
          <w:sz w:val="18"/>
          <w:szCs w:val="18"/>
        </w:rPr>
        <w:t>con</w:t>
      </w:r>
      <w:r w:rsidRPr="00155BAC">
        <w:rPr>
          <w:rFonts w:ascii="Arial" w:hAnsi="Arial" w:cs="Arial"/>
          <w:color w:val="auto"/>
          <w:spacing w:val="-8"/>
          <w:sz w:val="18"/>
          <w:szCs w:val="18"/>
        </w:rPr>
        <w:t xml:space="preserve"> </w:t>
      </w:r>
      <w:r w:rsidRPr="00155BAC">
        <w:rPr>
          <w:rFonts w:ascii="Arial" w:hAnsi="Arial" w:cs="Arial"/>
          <w:color w:val="auto"/>
          <w:sz w:val="18"/>
          <w:szCs w:val="18"/>
        </w:rPr>
        <w:t>total</w:t>
      </w:r>
      <w:r w:rsidRPr="00155BAC">
        <w:rPr>
          <w:rFonts w:ascii="Arial" w:hAnsi="Arial" w:cs="Arial"/>
          <w:color w:val="auto"/>
          <w:spacing w:val="-7"/>
          <w:sz w:val="18"/>
          <w:szCs w:val="18"/>
        </w:rPr>
        <w:t xml:space="preserve"> </w:t>
      </w:r>
      <w:r w:rsidRPr="00155BAC">
        <w:rPr>
          <w:rFonts w:ascii="Arial" w:hAnsi="Arial" w:cs="Arial"/>
          <w:color w:val="auto"/>
          <w:sz w:val="18"/>
          <w:szCs w:val="18"/>
        </w:rPr>
        <w:t>autonomía</w:t>
      </w:r>
      <w:r w:rsidRPr="00155BAC">
        <w:rPr>
          <w:rFonts w:ascii="Arial" w:hAnsi="Arial" w:cs="Arial"/>
          <w:color w:val="auto"/>
          <w:spacing w:val="-8"/>
          <w:sz w:val="18"/>
          <w:szCs w:val="18"/>
        </w:rPr>
        <w:t xml:space="preserve"> </w:t>
      </w:r>
      <w:r w:rsidRPr="00155BAC">
        <w:rPr>
          <w:rFonts w:ascii="Arial" w:hAnsi="Arial" w:cs="Arial"/>
          <w:color w:val="auto"/>
          <w:sz w:val="18"/>
          <w:szCs w:val="18"/>
        </w:rPr>
        <w:t>técnica</w:t>
      </w:r>
      <w:r w:rsidRPr="00155BAC">
        <w:rPr>
          <w:rFonts w:ascii="Arial" w:hAnsi="Arial" w:cs="Arial"/>
          <w:color w:val="auto"/>
          <w:spacing w:val="-7"/>
          <w:sz w:val="18"/>
          <w:szCs w:val="18"/>
        </w:rPr>
        <w:t xml:space="preserve"> </w:t>
      </w:r>
      <w:r w:rsidRPr="00155BAC">
        <w:rPr>
          <w:rFonts w:ascii="Arial" w:hAnsi="Arial" w:cs="Arial"/>
          <w:color w:val="auto"/>
          <w:sz w:val="18"/>
          <w:szCs w:val="18"/>
        </w:rPr>
        <w:t>y</w:t>
      </w:r>
      <w:r w:rsidRPr="00155BAC">
        <w:rPr>
          <w:rFonts w:ascii="Arial" w:hAnsi="Arial" w:cs="Arial"/>
          <w:color w:val="auto"/>
          <w:spacing w:val="-6"/>
          <w:sz w:val="18"/>
          <w:szCs w:val="18"/>
        </w:rPr>
        <w:t xml:space="preserve"> </w:t>
      </w:r>
      <w:r w:rsidRPr="00155BAC">
        <w:rPr>
          <w:rFonts w:ascii="Arial" w:hAnsi="Arial" w:cs="Arial"/>
          <w:color w:val="auto"/>
          <w:sz w:val="18"/>
          <w:szCs w:val="18"/>
        </w:rPr>
        <w:t>administrativa</w:t>
      </w:r>
      <w:r w:rsidRPr="00155BAC">
        <w:rPr>
          <w:rFonts w:ascii="Arial" w:hAnsi="Arial" w:cs="Arial"/>
          <w:color w:val="auto"/>
          <w:spacing w:val="-4"/>
          <w:sz w:val="18"/>
          <w:szCs w:val="18"/>
        </w:rPr>
        <w:t xml:space="preserve"> </w:t>
      </w:r>
      <w:r w:rsidRPr="00155BAC">
        <w:rPr>
          <w:rFonts w:ascii="Arial" w:hAnsi="Arial" w:cs="Arial"/>
          <w:color w:val="auto"/>
          <w:sz w:val="18"/>
          <w:szCs w:val="18"/>
        </w:rPr>
        <w:t>en</w:t>
      </w:r>
      <w:r w:rsidRPr="00155BAC">
        <w:rPr>
          <w:rFonts w:ascii="Arial" w:hAnsi="Arial" w:cs="Arial"/>
          <w:color w:val="auto"/>
          <w:spacing w:val="-6"/>
          <w:sz w:val="18"/>
          <w:szCs w:val="18"/>
        </w:rPr>
        <w:t xml:space="preserve"> </w:t>
      </w:r>
      <w:r w:rsidRPr="00155BAC">
        <w:rPr>
          <w:rFonts w:ascii="Arial" w:hAnsi="Arial" w:cs="Arial"/>
          <w:color w:val="auto"/>
          <w:sz w:val="18"/>
          <w:szCs w:val="18"/>
        </w:rPr>
        <w:t>el</w:t>
      </w:r>
      <w:r w:rsidRPr="00155BAC">
        <w:rPr>
          <w:rFonts w:ascii="Arial" w:hAnsi="Arial" w:cs="Arial"/>
          <w:color w:val="auto"/>
          <w:spacing w:val="-10"/>
          <w:sz w:val="18"/>
          <w:szCs w:val="18"/>
        </w:rPr>
        <w:t xml:space="preserve"> </w:t>
      </w:r>
      <w:r w:rsidRPr="00155BAC">
        <w:rPr>
          <w:rFonts w:ascii="Arial" w:hAnsi="Arial" w:cs="Arial"/>
          <w:color w:val="auto"/>
          <w:sz w:val="18"/>
          <w:szCs w:val="18"/>
        </w:rPr>
        <w:t>cumplimiento</w:t>
      </w:r>
      <w:r w:rsidRPr="00155BAC">
        <w:rPr>
          <w:rFonts w:ascii="Arial" w:hAnsi="Arial" w:cs="Arial"/>
          <w:color w:val="auto"/>
          <w:spacing w:val="-5"/>
          <w:sz w:val="18"/>
          <w:szCs w:val="18"/>
        </w:rPr>
        <w:t xml:space="preserve"> </w:t>
      </w:r>
      <w:r w:rsidRPr="00155BAC">
        <w:rPr>
          <w:rFonts w:ascii="Arial" w:hAnsi="Arial" w:cs="Arial"/>
          <w:color w:val="auto"/>
          <w:sz w:val="18"/>
          <w:szCs w:val="18"/>
        </w:rPr>
        <w:t>de</w:t>
      </w:r>
      <w:r w:rsidRPr="00155BAC">
        <w:rPr>
          <w:rFonts w:ascii="Arial" w:hAnsi="Arial" w:cs="Arial"/>
          <w:color w:val="auto"/>
          <w:spacing w:val="-3"/>
          <w:sz w:val="18"/>
          <w:szCs w:val="18"/>
        </w:rPr>
        <w:t xml:space="preserve"> </w:t>
      </w:r>
      <w:r w:rsidRPr="00155BAC">
        <w:rPr>
          <w:rFonts w:ascii="Arial" w:hAnsi="Arial" w:cs="Arial"/>
          <w:color w:val="auto"/>
          <w:sz w:val="18"/>
          <w:szCs w:val="18"/>
        </w:rPr>
        <w:t>las</w:t>
      </w:r>
      <w:r w:rsidRPr="00155BAC">
        <w:rPr>
          <w:rFonts w:ascii="Arial" w:hAnsi="Arial" w:cs="Arial"/>
          <w:color w:val="auto"/>
          <w:spacing w:val="-54"/>
          <w:sz w:val="18"/>
          <w:szCs w:val="18"/>
        </w:rPr>
        <w:t xml:space="preserve"> </w:t>
      </w:r>
      <w:r w:rsidRPr="00155BAC">
        <w:rPr>
          <w:rFonts w:ascii="Arial" w:hAnsi="Arial" w:cs="Arial"/>
          <w:color w:val="auto"/>
          <w:sz w:val="18"/>
          <w:szCs w:val="18"/>
        </w:rPr>
        <w:t>obligaciones que asume por el presente contrato. Se excluye cualquier vínculo de tipo laboral entre la</w:t>
      </w:r>
      <w:r w:rsidRPr="00155BAC">
        <w:rPr>
          <w:rFonts w:ascii="Arial" w:hAnsi="Arial" w:cs="Arial"/>
          <w:color w:val="auto"/>
          <w:spacing w:val="1"/>
          <w:sz w:val="18"/>
          <w:szCs w:val="18"/>
        </w:rPr>
        <w:t xml:space="preserve"> </w:t>
      </w:r>
      <w:r w:rsidRPr="00155BAC">
        <w:rPr>
          <w:rFonts w:ascii="Arial" w:hAnsi="Arial" w:cs="Arial"/>
          <w:color w:val="auto"/>
          <w:sz w:val="18"/>
          <w:szCs w:val="18"/>
        </w:rPr>
        <w:t>Entidad y EL CONTRATISTA o el personal utilizado por éste para el desarrollo del objeto del contrato, en</w:t>
      </w:r>
      <w:r w:rsidRPr="00155BAC">
        <w:rPr>
          <w:rFonts w:ascii="Arial" w:hAnsi="Arial" w:cs="Arial"/>
          <w:color w:val="auto"/>
          <w:spacing w:val="1"/>
          <w:sz w:val="18"/>
          <w:szCs w:val="18"/>
        </w:rPr>
        <w:t xml:space="preserve"> </w:t>
      </w:r>
      <w:r w:rsidRPr="00155BAC">
        <w:rPr>
          <w:rFonts w:ascii="Arial" w:hAnsi="Arial" w:cs="Arial"/>
          <w:color w:val="auto"/>
          <w:sz w:val="18"/>
          <w:szCs w:val="18"/>
        </w:rPr>
        <w:t>consecuencia, será de exclusiva responsabilidad del CONTRATISTA el pago de salarios y prestaciones a</w:t>
      </w:r>
      <w:r w:rsidRPr="00155BAC">
        <w:rPr>
          <w:rFonts w:ascii="Arial" w:hAnsi="Arial" w:cs="Arial"/>
          <w:color w:val="auto"/>
          <w:spacing w:val="1"/>
          <w:sz w:val="18"/>
          <w:szCs w:val="18"/>
        </w:rPr>
        <w:t xml:space="preserve"> </w:t>
      </w:r>
      <w:r w:rsidRPr="00155BAC">
        <w:rPr>
          <w:rFonts w:ascii="Arial" w:hAnsi="Arial" w:cs="Arial"/>
          <w:color w:val="auto"/>
          <w:sz w:val="18"/>
          <w:szCs w:val="18"/>
        </w:rPr>
        <w:t>que hubiera</w:t>
      </w:r>
      <w:r w:rsidRPr="00155BAC">
        <w:rPr>
          <w:rFonts w:ascii="Arial" w:hAnsi="Arial" w:cs="Arial"/>
          <w:color w:val="auto"/>
          <w:spacing w:val="5"/>
          <w:sz w:val="18"/>
          <w:szCs w:val="18"/>
        </w:rPr>
        <w:t xml:space="preserve"> </w:t>
      </w:r>
      <w:r w:rsidRPr="00155BAC">
        <w:rPr>
          <w:rFonts w:ascii="Arial" w:hAnsi="Arial" w:cs="Arial"/>
          <w:color w:val="auto"/>
          <w:sz w:val="18"/>
          <w:szCs w:val="18"/>
        </w:rPr>
        <w:t>lugar</w:t>
      </w:r>
      <w:r w:rsidRPr="00155BAC">
        <w:rPr>
          <w:rFonts w:ascii="Arial" w:hAnsi="Arial" w:cs="Arial"/>
          <w:color w:val="auto"/>
          <w:spacing w:val="-1"/>
          <w:sz w:val="18"/>
          <w:szCs w:val="18"/>
        </w:rPr>
        <w:t xml:space="preserve"> </w:t>
      </w:r>
      <w:r w:rsidRPr="00155BAC">
        <w:rPr>
          <w:rFonts w:ascii="Arial" w:hAnsi="Arial" w:cs="Arial"/>
          <w:color w:val="auto"/>
          <w:sz w:val="18"/>
          <w:szCs w:val="18"/>
        </w:rPr>
        <w:t>respecto</w:t>
      </w:r>
      <w:r w:rsidRPr="00155BAC">
        <w:rPr>
          <w:rFonts w:ascii="Arial" w:hAnsi="Arial" w:cs="Arial"/>
          <w:color w:val="auto"/>
          <w:spacing w:val="7"/>
          <w:sz w:val="18"/>
          <w:szCs w:val="18"/>
        </w:rPr>
        <w:t xml:space="preserve"> </w:t>
      </w:r>
      <w:r w:rsidRPr="00155BAC">
        <w:rPr>
          <w:rFonts w:ascii="Arial" w:hAnsi="Arial" w:cs="Arial"/>
          <w:color w:val="auto"/>
          <w:sz w:val="18"/>
          <w:szCs w:val="18"/>
        </w:rPr>
        <w:t>del</w:t>
      </w:r>
      <w:r w:rsidRPr="00155BAC">
        <w:rPr>
          <w:rFonts w:ascii="Arial" w:hAnsi="Arial" w:cs="Arial"/>
          <w:color w:val="auto"/>
          <w:spacing w:val="-3"/>
          <w:sz w:val="18"/>
          <w:szCs w:val="18"/>
        </w:rPr>
        <w:t xml:space="preserve"> </w:t>
      </w:r>
      <w:r w:rsidRPr="00155BAC">
        <w:rPr>
          <w:rFonts w:ascii="Arial" w:hAnsi="Arial" w:cs="Arial"/>
          <w:color w:val="auto"/>
          <w:sz w:val="18"/>
          <w:szCs w:val="18"/>
        </w:rPr>
        <w:t>personal</w:t>
      </w:r>
      <w:r w:rsidRPr="00155BAC">
        <w:rPr>
          <w:rFonts w:ascii="Arial" w:hAnsi="Arial" w:cs="Arial"/>
          <w:color w:val="auto"/>
          <w:spacing w:val="-2"/>
          <w:sz w:val="18"/>
          <w:szCs w:val="18"/>
        </w:rPr>
        <w:t xml:space="preserve"> </w:t>
      </w:r>
      <w:r w:rsidRPr="00155BAC">
        <w:rPr>
          <w:rFonts w:ascii="Arial" w:hAnsi="Arial" w:cs="Arial"/>
          <w:color w:val="auto"/>
          <w:sz w:val="18"/>
          <w:szCs w:val="18"/>
        </w:rPr>
        <w:t>mencionado.</w:t>
      </w:r>
    </w:p>
    <w:p w14:paraId="2A6D6486" w14:textId="77777777" w:rsidR="00156B41" w:rsidRPr="00155BAC" w:rsidRDefault="00156B41" w:rsidP="00CB3AB3">
      <w:pPr>
        <w:pStyle w:val="Textoindependiente"/>
        <w:spacing w:before="2"/>
        <w:ind w:right="59"/>
        <w:rPr>
          <w:rFonts w:ascii="Arial" w:hAnsi="Arial" w:cs="Arial"/>
          <w:sz w:val="18"/>
          <w:szCs w:val="18"/>
        </w:rPr>
      </w:pPr>
    </w:p>
    <w:p w14:paraId="41B64238" w14:textId="77777777" w:rsidR="00156B41" w:rsidRPr="00155BAC" w:rsidRDefault="00156B41" w:rsidP="00CB3AB3">
      <w:pPr>
        <w:pStyle w:val="Ttulo1"/>
        <w:spacing w:before="1" w:line="224" w:lineRule="exact"/>
        <w:ind w:right="59"/>
        <w:jc w:val="both"/>
        <w:rPr>
          <w:rFonts w:ascii="Arial" w:hAnsi="Arial" w:cs="Arial"/>
          <w:color w:val="auto"/>
          <w:sz w:val="18"/>
          <w:szCs w:val="18"/>
        </w:rPr>
      </w:pPr>
      <w:r w:rsidRPr="00155BAC">
        <w:rPr>
          <w:rFonts w:ascii="Arial" w:hAnsi="Arial" w:cs="Arial"/>
          <w:b/>
          <w:bCs/>
          <w:color w:val="auto"/>
          <w:sz w:val="18"/>
          <w:szCs w:val="18"/>
        </w:rPr>
        <w:t>CLAÚSULA</w:t>
      </w:r>
      <w:r w:rsidRPr="00155BAC">
        <w:rPr>
          <w:rFonts w:ascii="Arial" w:hAnsi="Arial" w:cs="Arial"/>
          <w:b/>
          <w:bCs/>
          <w:color w:val="auto"/>
          <w:spacing w:val="26"/>
          <w:sz w:val="18"/>
          <w:szCs w:val="18"/>
        </w:rPr>
        <w:t xml:space="preserve"> </w:t>
      </w:r>
      <w:r w:rsidRPr="00155BAC">
        <w:rPr>
          <w:rFonts w:ascii="Arial" w:hAnsi="Arial" w:cs="Arial"/>
          <w:b/>
          <w:bCs/>
          <w:color w:val="auto"/>
          <w:sz w:val="18"/>
          <w:szCs w:val="18"/>
        </w:rPr>
        <w:t>DÉCIMA</w:t>
      </w:r>
      <w:r w:rsidRPr="00155BAC">
        <w:rPr>
          <w:rFonts w:ascii="Arial" w:hAnsi="Arial" w:cs="Arial"/>
          <w:b/>
          <w:bCs/>
          <w:color w:val="auto"/>
          <w:spacing w:val="27"/>
          <w:sz w:val="18"/>
          <w:szCs w:val="18"/>
        </w:rPr>
        <w:t xml:space="preserve"> </w:t>
      </w:r>
      <w:r w:rsidRPr="00155BAC">
        <w:rPr>
          <w:rFonts w:ascii="Arial" w:hAnsi="Arial" w:cs="Arial"/>
          <w:b/>
          <w:bCs/>
          <w:color w:val="auto"/>
          <w:sz w:val="18"/>
          <w:szCs w:val="18"/>
        </w:rPr>
        <w:t>QUINTA</w:t>
      </w:r>
      <w:r w:rsidRPr="00155BAC">
        <w:rPr>
          <w:rFonts w:ascii="Arial" w:hAnsi="Arial" w:cs="Arial"/>
          <w:b/>
          <w:bCs/>
          <w:color w:val="auto"/>
          <w:spacing w:val="45"/>
          <w:sz w:val="18"/>
          <w:szCs w:val="18"/>
        </w:rPr>
        <w:t xml:space="preserve">. </w:t>
      </w:r>
      <w:r w:rsidRPr="00155BAC">
        <w:rPr>
          <w:rFonts w:ascii="Arial" w:hAnsi="Arial" w:cs="Arial"/>
          <w:b/>
          <w:bCs/>
          <w:color w:val="auto"/>
          <w:sz w:val="18"/>
          <w:szCs w:val="18"/>
        </w:rPr>
        <w:t>-</w:t>
      </w:r>
      <w:r w:rsidRPr="00155BAC">
        <w:rPr>
          <w:rFonts w:ascii="Arial" w:hAnsi="Arial" w:cs="Arial"/>
          <w:color w:val="auto"/>
          <w:spacing w:val="81"/>
          <w:sz w:val="18"/>
          <w:szCs w:val="18"/>
        </w:rPr>
        <w:t xml:space="preserve"> </w:t>
      </w:r>
      <w:r w:rsidRPr="00155BAC">
        <w:rPr>
          <w:rFonts w:ascii="Arial" w:hAnsi="Arial" w:cs="Arial"/>
          <w:b/>
          <w:bCs/>
          <w:color w:val="auto"/>
          <w:sz w:val="18"/>
          <w:szCs w:val="18"/>
          <w:u w:val="thick"/>
        </w:rPr>
        <w:t>INHABILIDADES</w:t>
      </w:r>
      <w:r w:rsidRPr="00155BAC">
        <w:rPr>
          <w:rFonts w:ascii="Arial" w:hAnsi="Arial" w:cs="Arial"/>
          <w:b/>
          <w:bCs/>
          <w:color w:val="auto"/>
          <w:spacing w:val="80"/>
          <w:sz w:val="18"/>
          <w:szCs w:val="18"/>
          <w:u w:val="thick"/>
        </w:rPr>
        <w:t xml:space="preserve"> </w:t>
      </w:r>
      <w:r w:rsidRPr="00155BAC">
        <w:rPr>
          <w:rFonts w:ascii="Arial" w:hAnsi="Arial" w:cs="Arial"/>
          <w:b/>
          <w:bCs/>
          <w:color w:val="auto"/>
          <w:sz w:val="18"/>
          <w:szCs w:val="18"/>
          <w:u w:val="thick"/>
        </w:rPr>
        <w:t>E</w:t>
      </w:r>
      <w:r w:rsidRPr="00155BAC">
        <w:rPr>
          <w:rFonts w:ascii="Arial" w:hAnsi="Arial" w:cs="Arial"/>
          <w:b/>
          <w:bCs/>
          <w:color w:val="auto"/>
          <w:spacing w:val="77"/>
          <w:sz w:val="18"/>
          <w:szCs w:val="18"/>
          <w:u w:val="thick"/>
        </w:rPr>
        <w:t xml:space="preserve"> </w:t>
      </w:r>
      <w:r w:rsidRPr="00155BAC">
        <w:rPr>
          <w:rFonts w:ascii="Arial" w:hAnsi="Arial" w:cs="Arial"/>
          <w:b/>
          <w:bCs/>
          <w:color w:val="auto"/>
          <w:sz w:val="18"/>
          <w:szCs w:val="18"/>
          <w:u w:val="thick"/>
        </w:rPr>
        <w:t>INCOMPATIBILIDADES</w:t>
      </w:r>
      <w:r w:rsidRPr="00155BAC">
        <w:rPr>
          <w:rFonts w:ascii="Arial" w:hAnsi="Arial" w:cs="Arial"/>
          <w:b/>
          <w:bCs/>
          <w:color w:val="auto"/>
          <w:sz w:val="18"/>
          <w:szCs w:val="18"/>
        </w:rPr>
        <w:t>:</w:t>
      </w:r>
      <w:r w:rsidRPr="00155BAC">
        <w:rPr>
          <w:rFonts w:ascii="Arial" w:hAnsi="Arial" w:cs="Arial"/>
          <w:b/>
          <w:bCs/>
          <w:color w:val="auto"/>
          <w:spacing w:val="81"/>
          <w:sz w:val="18"/>
          <w:szCs w:val="18"/>
        </w:rPr>
        <w:t xml:space="preserve"> </w:t>
      </w:r>
      <w:r w:rsidRPr="00155BAC">
        <w:rPr>
          <w:rFonts w:ascii="Arial" w:hAnsi="Arial" w:cs="Arial"/>
          <w:b/>
          <w:bCs/>
          <w:color w:val="auto"/>
          <w:sz w:val="18"/>
          <w:szCs w:val="18"/>
        </w:rPr>
        <w:t>EL CONTRATISTA</w:t>
      </w:r>
      <w:r w:rsidRPr="00155BAC">
        <w:rPr>
          <w:rFonts w:ascii="Arial" w:hAnsi="Arial" w:cs="Arial"/>
          <w:color w:val="auto"/>
          <w:sz w:val="18"/>
          <w:szCs w:val="18"/>
        </w:rPr>
        <w:t xml:space="preserve"> declara bajo juramento no hallarse incurso en ninguna inhabilidad o incompatibilidad legal para contratar</w:t>
      </w:r>
      <w:r w:rsidRPr="00155BAC">
        <w:rPr>
          <w:rFonts w:ascii="Arial" w:hAnsi="Arial" w:cs="Arial"/>
          <w:color w:val="auto"/>
          <w:spacing w:val="1"/>
          <w:sz w:val="18"/>
          <w:szCs w:val="18"/>
        </w:rPr>
        <w:t xml:space="preserve"> </w:t>
      </w:r>
      <w:r w:rsidRPr="00155BAC">
        <w:rPr>
          <w:rFonts w:ascii="Arial" w:hAnsi="Arial" w:cs="Arial"/>
          <w:color w:val="auto"/>
          <w:sz w:val="18"/>
          <w:szCs w:val="18"/>
        </w:rPr>
        <w:t xml:space="preserve">con la Entidad y en particular en las establecidas en el artículo 8° de la Ley 80 de 1993, el artículo 5º de </w:t>
      </w:r>
      <w:proofErr w:type="gramStart"/>
      <w:r w:rsidRPr="00155BAC">
        <w:rPr>
          <w:rFonts w:ascii="Arial" w:hAnsi="Arial" w:cs="Arial"/>
          <w:color w:val="auto"/>
          <w:sz w:val="18"/>
          <w:szCs w:val="18"/>
        </w:rPr>
        <w:t>la</w:t>
      </w:r>
      <w:r w:rsidRPr="00155BAC">
        <w:rPr>
          <w:rFonts w:ascii="Arial" w:hAnsi="Arial" w:cs="Arial"/>
          <w:color w:val="auto"/>
          <w:spacing w:val="-53"/>
          <w:sz w:val="18"/>
          <w:szCs w:val="18"/>
        </w:rPr>
        <w:t xml:space="preserve"> </w:t>
      </w:r>
      <w:r w:rsidR="00D80D53" w:rsidRPr="00155BAC">
        <w:rPr>
          <w:rFonts w:ascii="Arial" w:hAnsi="Arial" w:cs="Arial"/>
          <w:color w:val="auto"/>
          <w:spacing w:val="-53"/>
          <w:sz w:val="18"/>
          <w:szCs w:val="18"/>
        </w:rPr>
        <w:t xml:space="preserve"> </w:t>
      </w:r>
      <w:r w:rsidRPr="00155BAC">
        <w:rPr>
          <w:rFonts w:ascii="Arial" w:hAnsi="Arial" w:cs="Arial"/>
          <w:color w:val="auto"/>
          <w:sz w:val="18"/>
          <w:szCs w:val="18"/>
        </w:rPr>
        <w:t>Ley</w:t>
      </w:r>
      <w:proofErr w:type="gramEnd"/>
      <w:r w:rsidRPr="00155BAC">
        <w:rPr>
          <w:rFonts w:ascii="Arial" w:hAnsi="Arial" w:cs="Arial"/>
          <w:color w:val="auto"/>
          <w:spacing w:val="-1"/>
          <w:sz w:val="18"/>
          <w:szCs w:val="18"/>
        </w:rPr>
        <w:t xml:space="preserve"> </w:t>
      </w:r>
      <w:r w:rsidRPr="00155BAC">
        <w:rPr>
          <w:rFonts w:ascii="Arial" w:hAnsi="Arial" w:cs="Arial"/>
          <w:color w:val="auto"/>
          <w:sz w:val="18"/>
          <w:szCs w:val="18"/>
        </w:rPr>
        <w:t>828</w:t>
      </w:r>
      <w:r w:rsidRPr="00155BAC">
        <w:rPr>
          <w:rFonts w:ascii="Arial" w:hAnsi="Arial" w:cs="Arial"/>
          <w:color w:val="auto"/>
          <w:spacing w:val="-1"/>
          <w:sz w:val="18"/>
          <w:szCs w:val="18"/>
        </w:rPr>
        <w:t xml:space="preserve"> </w:t>
      </w:r>
      <w:r w:rsidRPr="00155BAC">
        <w:rPr>
          <w:rFonts w:ascii="Arial" w:hAnsi="Arial" w:cs="Arial"/>
          <w:color w:val="auto"/>
          <w:sz w:val="18"/>
          <w:szCs w:val="18"/>
        </w:rPr>
        <w:t>de</w:t>
      </w:r>
      <w:r w:rsidRPr="00155BAC">
        <w:rPr>
          <w:rFonts w:ascii="Arial" w:hAnsi="Arial" w:cs="Arial"/>
          <w:color w:val="auto"/>
          <w:spacing w:val="1"/>
          <w:sz w:val="18"/>
          <w:szCs w:val="18"/>
        </w:rPr>
        <w:t xml:space="preserve"> </w:t>
      </w:r>
      <w:r w:rsidRPr="00155BAC">
        <w:rPr>
          <w:rFonts w:ascii="Arial" w:hAnsi="Arial" w:cs="Arial"/>
          <w:color w:val="auto"/>
          <w:sz w:val="18"/>
          <w:szCs w:val="18"/>
        </w:rPr>
        <w:t>2003</w:t>
      </w:r>
      <w:r w:rsidRPr="00155BAC">
        <w:rPr>
          <w:rFonts w:ascii="Arial" w:hAnsi="Arial" w:cs="Arial"/>
          <w:color w:val="auto"/>
          <w:spacing w:val="-1"/>
          <w:sz w:val="18"/>
          <w:szCs w:val="18"/>
        </w:rPr>
        <w:t xml:space="preserve"> </w:t>
      </w:r>
      <w:r w:rsidRPr="00155BAC">
        <w:rPr>
          <w:rFonts w:ascii="Arial" w:hAnsi="Arial" w:cs="Arial"/>
          <w:color w:val="auto"/>
          <w:sz w:val="18"/>
          <w:szCs w:val="18"/>
        </w:rPr>
        <w:t>y en</w:t>
      </w:r>
      <w:r w:rsidRPr="00155BAC">
        <w:rPr>
          <w:rFonts w:ascii="Arial" w:hAnsi="Arial" w:cs="Arial"/>
          <w:color w:val="auto"/>
          <w:spacing w:val="-1"/>
          <w:sz w:val="18"/>
          <w:szCs w:val="18"/>
        </w:rPr>
        <w:t xml:space="preserve"> </w:t>
      </w:r>
      <w:r w:rsidRPr="00155BAC">
        <w:rPr>
          <w:rFonts w:ascii="Arial" w:hAnsi="Arial" w:cs="Arial"/>
          <w:color w:val="auto"/>
          <w:sz w:val="18"/>
          <w:szCs w:val="18"/>
        </w:rPr>
        <w:t>la Ley 1474</w:t>
      </w:r>
      <w:r w:rsidRPr="00155BAC">
        <w:rPr>
          <w:rFonts w:ascii="Arial" w:hAnsi="Arial" w:cs="Arial"/>
          <w:color w:val="auto"/>
          <w:spacing w:val="1"/>
          <w:sz w:val="18"/>
          <w:szCs w:val="18"/>
        </w:rPr>
        <w:t xml:space="preserve"> </w:t>
      </w:r>
      <w:r w:rsidRPr="00155BAC">
        <w:rPr>
          <w:rFonts w:ascii="Arial" w:hAnsi="Arial" w:cs="Arial"/>
          <w:color w:val="auto"/>
          <w:sz w:val="18"/>
          <w:szCs w:val="18"/>
        </w:rPr>
        <w:t>de</w:t>
      </w:r>
      <w:r w:rsidRPr="00155BAC">
        <w:rPr>
          <w:rFonts w:ascii="Arial" w:hAnsi="Arial" w:cs="Arial"/>
          <w:color w:val="auto"/>
          <w:spacing w:val="1"/>
          <w:sz w:val="18"/>
          <w:szCs w:val="18"/>
        </w:rPr>
        <w:t xml:space="preserve"> </w:t>
      </w:r>
      <w:r w:rsidRPr="00155BAC">
        <w:rPr>
          <w:rFonts w:ascii="Arial" w:hAnsi="Arial" w:cs="Arial"/>
          <w:color w:val="auto"/>
          <w:sz w:val="18"/>
          <w:szCs w:val="18"/>
        </w:rPr>
        <w:t>2011.</w:t>
      </w:r>
    </w:p>
    <w:p w14:paraId="08173A82" w14:textId="77777777" w:rsidR="00156B41" w:rsidRPr="00155BAC" w:rsidRDefault="00156B41" w:rsidP="00CB3AB3">
      <w:pPr>
        <w:pStyle w:val="Textoindependiente"/>
        <w:spacing w:before="1"/>
        <w:ind w:right="59"/>
        <w:rPr>
          <w:rFonts w:ascii="Arial" w:hAnsi="Arial" w:cs="Arial"/>
          <w:sz w:val="18"/>
          <w:szCs w:val="18"/>
        </w:rPr>
      </w:pPr>
    </w:p>
    <w:p w14:paraId="7E2C50BC" w14:textId="77777777" w:rsidR="00156B41" w:rsidRPr="00155BAC" w:rsidRDefault="00156B41" w:rsidP="00CB3AB3">
      <w:pPr>
        <w:pStyle w:val="Textoindependiente"/>
        <w:ind w:right="59"/>
        <w:rPr>
          <w:rFonts w:ascii="Arial" w:hAnsi="Arial" w:cs="Arial"/>
          <w:sz w:val="18"/>
          <w:szCs w:val="18"/>
        </w:rPr>
      </w:pPr>
      <w:r w:rsidRPr="00155BAC">
        <w:rPr>
          <w:rFonts w:ascii="Arial" w:hAnsi="Arial" w:cs="Arial"/>
          <w:b/>
          <w:sz w:val="18"/>
          <w:szCs w:val="18"/>
        </w:rPr>
        <w:t>PARÁGRAFO</w:t>
      </w:r>
      <w:r w:rsidRPr="00155BAC">
        <w:rPr>
          <w:rFonts w:ascii="Arial" w:hAnsi="Arial" w:cs="Arial"/>
          <w:sz w:val="18"/>
          <w:szCs w:val="18"/>
        </w:rPr>
        <w:t>:</w:t>
      </w:r>
      <w:r w:rsidRPr="00155BAC">
        <w:rPr>
          <w:rFonts w:ascii="Arial" w:hAnsi="Arial" w:cs="Arial"/>
          <w:spacing w:val="-9"/>
          <w:sz w:val="18"/>
          <w:szCs w:val="18"/>
        </w:rPr>
        <w:t xml:space="preserve"> </w:t>
      </w:r>
      <w:r w:rsidRPr="00155BAC">
        <w:rPr>
          <w:rFonts w:ascii="Arial" w:hAnsi="Arial" w:cs="Arial"/>
          <w:sz w:val="18"/>
          <w:szCs w:val="18"/>
        </w:rPr>
        <w:t>En</w:t>
      </w:r>
      <w:r w:rsidRPr="00155BAC">
        <w:rPr>
          <w:rFonts w:ascii="Arial" w:hAnsi="Arial" w:cs="Arial"/>
          <w:spacing w:val="-11"/>
          <w:sz w:val="18"/>
          <w:szCs w:val="18"/>
        </w:rPr>
        <w:t xml:space="preserve"> </w:t>
      </w:r>
      <w:r w:rsidRPr="00155BAC">
        <w:rPr>
          <w:rFonts w:ascii="Arial" w:hAnsi="Arial" w:cs="Arial"/>
          <w:sz w:val="18"/>
          <w:szCs w:val="18"/>
        </w:rPr>
        <w:t>caso</w:t>
      </w:r>
      <w:r w:rsidRPr="00155BAC">
        <w:rPr>
          <w:rFonts w:ascii="Arial" w:hAnsi="Arial" w:cs="Arial"/>
          <w:spacing w:val="-10"/>
          <w:sz w:val="18"/>
          <w:szCs w:val="18"/>
        </w:rPr>
        <w:t xml:space="preserve"> </w:t>
      </w:r>
      <w:r w:rsidRPr="00155BAC">
        <w:rPr>
          <w:rFonts w:ascii="Arial" w:hAnsi="Arial" w:cs="Arial"/>
          <w:sz w:val="18"/>
          <w:szCs w:val="18"/>
        </w:rPr>
        <w:t>de</w:t>
      </w:r>
      <w:r w:rsidRPr="00155BAC">
        <w:rPr>
          <w:rFonts w:ascii="Arial" w:hAnsi="Arial" w:cs="Arial"/>
          <w:spacing w:val="-7"/>
          <w:sz w:val="18"/>
          <w:szCs w:val="18"/>
        </w:rPr>
        <w:t xml:space="preserve"> </w:t>
      </w:r>
      <w:r w:rsidRPr="00155BAC">
        <w:rPr>
          <w:rFonts w:ascii="Arial" w:hAnsi="Arial" w:cs="Arial"/>
          <w:sz w:val="18"/>
          <w:szCs w:val="18"/>
        </w:rPr>
        <w:t>sobrevenir</w:t>
      </w:r>
      <w:r w:rsidRPr="00155BAC">
        <w:rPr>
          <w:rFonts w:ascii="Arial" w:hAnsi="Arial" w:cs="Arial"/>
          <w:spacing w:val="-7"/>
          <w:sz w:val="18"/>
          <w:szCs w:val="18"/>
        </w:rPr>
        <w:t xml:space="preserve"> </w:t>
      </w:r>
      <w:r w:rsidRPr="00155BAC">
        <w:rPr>
          <w:rFonts w:ascii="Arial" w:hAnsi="Arial" w:cs="Arial"/>
          <w:sz w:val="18"/>
          <w:szCs w:val="18"/>
        </w:rPr>
        <w:t>alguna</w:t>
      </w:r>
      <w:r w:rsidRPr="00155BAC">
        <w:rPr>
          <w:rFonts w:ascii="Arial" w:hAnsi="Arial" w:cs="Arial"/>
          <w:spacing w:val="-8"/>
          <w:sz w:val="18"/>
          <w:szCs w:val="18"/>
        </w:rPr>
        <w:t xml:space="preserve"> </w:t>
      </w:r>
      <w:r w:rsidRPr="00155BAC">
        <w:rPr>
          <w:rFonts w:ascii="Arial" w:hAnsi="Arial" w:cs="Arial"/>
          <w:sz w:val="18"/>
          <w:szCs w:val="18"/>
        </w:rPr>
        <w:t>inhabilidad</w:t>
      </w:r>
      <w:r w:rsidRPr="00155BAC">
        <w:rPr>
          <w:rFonts w:ascii="Arial" w:hAnsi="Arial" w:cs="Arial"/>
          <w:spacing w:val="-12"/>
          <w:sz w:val="18"/>
          <w:szCs w:val="18"/>
        </w:rPr>
        <w:t xml:space="preserve"> </w:t>
      </w:r>
      <w:r w:rsidRPr="00155BAC">
        <w:rPr>
          <w:rFonts w:ascii="Arial" w:hAnsi="Arial" w:cs="Arial"/>
          <w:sz w:val="18"/>
          <w:szCs w:val="18"/>
        </w:rPr>
        <w:t>e</w:t>
      </w:r>
      <w:r w:rsidRPr="00155BAC">
        <w:rPr>
          <w:rFonts w:ascii="Arial" w:hAnsi="Arial" w:cs="Arial"/>
          <w:spacing w:val="-9"/>
          <w:sz w:val="18"/>
          <w:szCs w:val="18"/>
        </w:rPr>
        <w:t xml:space="preserve"> </w:t>
      </w:r>
      <w:r w:rsidRPr="00155BAC">
        <w:rPr>
          <w:rFonts w:ascii="Arial" w:hAnsi="Arial" w:cs="Arial"/>
          <w:sz w:val="18"/>
          <w:szCs w:val="18"/>
        </w:rPr>
        <w:t>incompatibilidad</w:t>
      </w:r>
      <w:r w:rsidRPr="00155BAC">
        <w:rPr>
          <w:rFonts w:ascii="Arial" w:hAnsi="Arial" w:cs="Arial"/>
          <w:spacing w:val="-11"/>
          <w:sz w:val="18"/>
          <w:szCs w:val="18"/>
        </w:rPr>
        <w:t xml:space="preserve"> </w:t>
      </w:r>
      <w:r w:rsidRPr="00155BAC">
        <w:rPr>
          <w:rFonts w:ascii="Arial" w:hAnsi="Arial" w:cs="Arial"/>
          <w:sz w:val="18"/>
          <w:szCs w:val="18"/>
        </w:rPr>
        <w:t>con</w:t>
      </w:r>
      <w:r w:rsidRPr="00155BAC">
        <w:rPr>
          <w:rFonts w:ascii="Arial" w:hAnsi="Arial" w:cs="Arial"/>
          <w:spacing w:val="-9"/>
          <w:sz w:val="18"/>
          <w:szCs w:val="18"/>
        </w:rPr>
        <w:t xml:space="preserve"> </w:t>
      </w:r>
      <w:r w:rsidRPr="00155BAC">
        <w:rPr>
          <w:rFonts w:ascii="Arial" w:hAnsi="Arial" w:cs="Arial"/>
          <w:sz w:val="18"/>
          <w:szCs w:val="18"/>
        </w:rPr>
        <w:t>posterioridad</w:t>
      </w:r>
      <w:r w:rsidRPr="00155BAC">
        <w:rPr>
          <w:rFonts w:ascii="Arial" w:hAnsi="Arial" w:cs="Arial"/>
          <w:spacing w:val="-8"/>
          <w:sz w:val="18"/>
          <w:szCs w:val="18"/>
        </w:rPr>
        <w:t xml:space="preserve"> </w:t>
      </w:r>
      <w:r w:rsidRPr="00155BAC">
        <w:rPr>
          <w:rFonts w:ascii="Arial" w:hAnsi="Arial" w:cs="Arial"/>
          <w:sz w:val="18"/>
          <w:szCs w:val="18"/>
        </w:rPr>
        <w:t>a</w:t>
      </w:r>
      <w:r w:rsidRPr="00155BAC">
        <w:rPr>
          <w:rFonts w:ascii="Arial" w:hAnsi="Arial" w:cs="Arial"/>
          <w:spacing w:val="-8"/>
          <w:sz w:val="18"/>
          <w:szCs w:val="18"/>
        </w:rPr>
        <w:t xml:space="preserve"> </w:t>
      </w:r>
      <w:r w:rsidRPr="00155BAC">
        <w:rPr>
          <w:rFonts w:ascii="Arial" w:hAnsi="Arial" w:cs="Arial"/>
          <w:sz w:val="18"/>
          <w:szCs w:val="18"/>
        </w:rPr>
        <w:t>la</w:t>
      </w:r>
      <w:r w:rsidRPr="00155BAC">
        <w:rPr>
          <w:rFonts w:ascii="Arial" w:hAnsi="Arial" w:cs="Arial"/>
          <w:spacing w:val="-14"/>
          <w:sz w:val="18"/>
          <w:szCs w:val="18"/>
        </w:rPr>
        <w:t xml:space="preserve"> </w:t>
      </w:r>
      <w:r w:rsidRPr="00155BAC">
        <w:rPr>
          <w:rFonts w:ascii="Arial" w:hAnsi="Arial" w:cs="Arial"/>
          <w:sz w:val="18"/>
          <w:szCs w:val="18"/>
        </w:rPr>
        <w:t>firma</w:t>
      </w:r>
      <w:r w:rsidRPr="00155BAC">
        <w:rPr>
          <w:rFonts w:ascii="Arial" w:hAnsi="Arial" w:cs="Arial"/>
          <w:spacing w:val="-53"/>
          <w:sz w:val="18"/>
          <w:szCs w:val="18"/>
        </w:rPr>
        <w:t xml:space="preserve"> </w:t>
      </w:r>
      <w:r w:rsidRPr="00155BAC">
        <w:rPr>
          <w:rFonts w:ascii="Arial" w:hAnsi="Arial" w:cs="Arial"/>
          <w:sz w:val="18"/>
          <w:szCs w:val="18"/>
        </w:rPr>
        <w:t>del</w:t>
      </w:r>
      <w:r w:rsidRPr="00155BAC">
        <w:rPr>
          <w:rFonts w:ascii="Arial" w:hAnsi="Arial" w:cs="Arial"/>
          <w:spacing w:val="-3"/>
          <w:sz w:val="18"/>
          <w:szCs w:val="18"/>
        </w:rPr>
        <w:t xml:space="preserve"> </w:t>
      </w:r>
      <w:r w:rsidRPr="00155BAC">
        <w:rPr>
          <w:rFonts w:ascii="Arial" w:hAnsi="Arial" w:cs="Arial"/>
          <w:sz w:val="18"/>
          <w:szCs w:val="18"/>
        </w:rPr>
        <w:t>presente</w:t>
      </w:r>
      <w:r w:rsidRPr="00155BAC">
        <w:rPr>
          <w:rFonts w:ascii="Arial" w:hAnsi="Arial" w:cs="Arial"/>
          <w:spacing w:val="-7"/>
          <w:sz w:val="18"/>
          <w:szCs w:val="18"/>
        </w:rPr>
        <w:t xml:space="preserve"> </w:t>
      </w:r>
      <w:r w:rsidRPr="00155BAC">
        <w:rPr>
          <w:rFonts w:ascii="Arial" w:hAnsi="Arial" w:cs="Arial"/>
          <w:sz w:val="18"/>
          <w:szCs w:val="18"/>
        </w:rPr>
        <w:t>contrato,</w:t>
      </w:r>
      <w:r w:rsidRPr="00155BAC">
        <w:rPr>
          <w:rFonts w:ascii="Arial" w:hAnsi="Arial" w:cs="Arial"/>
          <w:spacing w:val="-1"/>
          <w:sz w:val="18"/>
          <w:szCs w:val="18"/>
        </w:rPr>
        <w:t xml:space="preserve"> </w:t>
      </w:r>
      <w:r w:rsidRPr="00155BAC">
        <w:rPr>
          <w:rFonts w:ascii="Arial" w:hAnsi="Arial" w:cs="Arial"/>
          <w:sz w:val="18"/>
          <w:szCs w:val="18"/>
        </w:rPr>
        <w:t>se</w:t>
      </w:r>
      <w:r w:rsidRPr="00155BAC">
        <w:rPr>
          <w:rFonts w:ascii="Arial" w:hAnsi="Arial" w:cs="Arial"/>
          <w:spacing w:val="-6"/>
          <w:sz w:val="18"/>
          <w:szCs w:val="18"/>
        </w:rPr>
        <w:t xml:space="preserve"> </w:t>
      </w:r>
      <w:r w:rsidRPr="00155BAC">
        <w:rPr>
          <w:rFonts w:ascii="Arial" w:hAnsi="Arial" w:cs="Arial"/>
          <w:sz w:val="18"/>
          <w:szCs w:val="18"/>
        </w:rPr>
        <w:t>procederá</w:t>
      </w:r>
      <w:r w:rsidRPr="00155BAC">
        <w:rPr>
          <w:rFonts w:ascii="Arial" w:hAnsi="Arial" w:cs="Arial"/>
          <w:spacing w:val="1"/>
          <w:sz w:val="18"/>
          <w:szCs w:val="18"/>
        </w:rPr>
        <w:t xml:space="preserve"> </w:t>
      </w:r>
      <w:r w:rsidRPr="00155BAC">
        <w:rPr>
          <w:rFonts w:ascii="Arial" w:hAnsi="Arial" w:cs="Arial"/>
          <w:sz w:val="18"/>
          <w:szCs w:val="18"/>
        </w:rPr>
        <w:t>en</w:t>
      </w:r>
      <w:r w:rsidRPr="00155BAC">
        <w:rPr>
          <w:rFonts w:ascii="Arial" w:hAnsi="Arial" w:cs="Arial"/>
          <w:spacing w:val="-2"/>
          <w:sz w:val="18"/>
          <w:szCs w:val="18"/>
        </w:rPr>
        <w:t xml:space="preserve"> </w:t>
      </w:r>
      <w:r w:rsidRPr="00155BAC">
        <w:rPr>
          <w:rFonts w:ascii="Arial" w:hAnsi="Arial" w:cs="Arial"/>
          <w:sz w:val="18"/>
          <w:szCs w:val="18"/>
        </w:rPr>
        <w:t>la</w:t>
      </w:r>
      <w:r w:rsidRPr="00155BAC">
        <w:rPr>
          <w:rFonts w:ascii="Arial" w:hAnsi="Arial" w:cs="Arial"/>
          <w:spacing w:val="-5"/>
          <w:sz w:val="18"/>
          <w:szCs w:val="18"/>
        </w:rPr>
        <w:t xml:space="preserve"> </w:t>
      </w:r>
      <w:r w:rsidRPr="00155BAC">
        <w:rPr>
          <w:rFonts w:ascii="Arial" w:hAnsi="Arial" w:cs="Arial"/>
          <w:sz w:val="18"/>
          <w:szCs w:val="18"/>
        </w:rPr>
        <w:t>forma</w:t>
      </w:r>
      <w:r w:rsidRPr="00155BAC">
        <w:rPr>
          <w:rFonts w:ascii="Arial" w:hAnsi="Arial" w:cs="Arial"/>
          <w:spacing w:val="-1"/>
          <w:sz w:val="18"/>
          <w:szCs w:val="18"/>
        </w:rPr>
        <w:t xml:space="preserve"> </w:t>
      </w:r>
      <w:r w:rsidRPr="00155BAC">
        <w:rPr>
          <w:rFonts w:ascii="Arial" w:hAnsi="Arial" w:cs="Arial"/>
          <w:sz w:val="18"/>
          <w:szCs w:val="18"/>
        </w:rPr>
        <w:t>establecida</w:t>
      </w:r>
      <w:r w:rsidRPr="00155BAC">
        <w:rPr>
          <w:rFonts w:ascii="Arial" w:hAnsi="Arial" w:cs="Arial"/>
          <w:spacing w:val="-2"/>
          <w:sz w:val="18"/>
          <w:szCs w:val="18"/>
        </w:rPr>
        <w:t xml:space="preserve"> </w:t>
      </w:r>
      <w:r w:rsidRPr="00155BAC">
        <w:rPr>
          <w:rFonts w:ascii="Arial" w:hAnsi="Arial" w:cs="Arial"/>
          <w:sz w:val="18"/>
          <w:szCs w:val="18"/>
        </w:rPr>
        <w:t>en</w:t>
      </w:r>
      <w:r w:rsidRPr="00155BAC">
        <w:rPr>
          <w:rFonts w:ascii="Arial" w:hAnsi="Arial" w:cs="Arial"/>
          <w:spacing w:val="-5"/>
          <w:sz w:val="18"/>
          <w:szCs w:val="18"/>
        </w:rPr>
        <w:t xml:space="preserve"> </w:t>
      </w:r>
      <w:r w:rsidRPr="00155BAC">
        <w:rPr>
          <w:rFonts w:ascii="Arial" w:hAnsi="Arial" w:cs="Arial"/>
          <w:sz w:val="18"/>
          <w:szCs w:val="18"/>
        </w:rPr>
        <w:t>el</w:t>
      </w:r>
      <w:r w:rsidRPr="00155BAC">
        <w:rPr>
          <w:rFonts w:ascii="Arial" w:hAnsi="Arial" w:cs="Arial"/>
          <w:spacing w:val="-5"/>
          <w:sz w:val="18"/>
          <w:szCs w:val="18"/>
        </w:rPr>
        <w:t xml:space="preserve"> </w:t>
      </w:r>
      <w:r w:rsidRPr="00155BAC">
        <w:rPr>
          <w:rFonts w:ascii="Arial" w:hAnsi="Arial" w:cs="Arial"/>
          <w:sz w:val="18"/>
          <w:szCs w:val="18"/>
        </w:rPr>
        <w:t>artículo</w:t>
      </w:r>
      <w:r w:rsidRPr="00155BAC">
        <w:rPr>
          <w:rFonts w:ascii="Arial" w:hAnsi="Arial" w:cs="Arial"/>
          <w:spacing w:val="-3"/>
          <w:sz w:val="18"/>
          <w:szCs w:val="18"/>
        </w:rPr>
        <w:t xml:space="preserve"> </w:t>
      </w:r>
      <w:r w:rsidRPr="00155BAC">
        <w:rPr>
          <w:rFonts w:ascii="Arial" w:hAnsi="Arial" w:cs="Arial"/>
          <w:sz w:val="18"/>
          <w:szCs w:val="18"/>
        </w:rPr>
        <w:t>9°</w:t>
      </w:r>
      <w:r w:rsidRPr="00155BAC">
        <w:rPr>
          <w:rFonts w:ascii="Arial" w:hAnsi="Arial" w:cs="Arial"/>
          <w:spacing w:val="-5"/>
          <w:sz w:val="18"/>
          <w:szCs w:val="18"/>
        </w:rPr>
        <w:t xml:space="preserve"> </w:t>
      </w:r>
      <w:r w:rsidRPr="00155BAC">
        <w:rPr>
          <w:rFonts w:ascii="Arial" w:hAnsi="Arial" w:cs="Arial"/>
          <w:sz w:val="18"/>
          <w:szCs w:val="18"/>
        </w:rPr>
        <w:t>de</w:t>
      </w:r>
      <w:r w:rsidRPr="00155BAC">
        <w:rPr>
          <w:rFonts w:ascii="Arial" w:hAnsi="Arial" w:cs="Arial"/>
          <w:spacing w:val="-5"/>
          <w:sz w:val="18"/>
          <w:szCs w:val="18"/>
        </w:rPr>
        <w:t xml:space="preserve"> </w:t>
      </w:r>
      <w:r w:rsidRPr="00155BAC">
        <w:rPr>
          <w:rFonts w:ascii="Arial" w:hAnsi="Arial" w:cs="Arial"/>
          <w:sz w:val="18"/>
          <w:szCs w:val="18"/>
        </w:rPr>
        <w:t>la</w:t>
      </w:r>
      <w:r w:rsidRPr="00155BAC">
        <w:rPr>
          <w:rFonts w:ascii="Arial" w:hAnsi="Arial" w:cs="Arial"/>
          <w:spacing w:val="-1"/>
          <w:sz w:val="18"/>
          <w:szCs w:val="18"/>
        </w:rPr>
        <w:t xml:space="preserve"> </w:t>
      </w:r>
      <w:r w:rsidRPr="00155BAC">
        <w:rPr>
          <w:rFonts w:ascii="Arial" w:hAnsi="Arial" w:cs="Arial"/>
          <w:sz w:val="18"/>
          <w:szCs w:val="18"/>
        </w:rPr>
        <w:t>Ley</w:t>
      </w:r>
      <w:r w:rsidRPr="00155BAC">
        <w:rPr>
          <w:rFonts w:ascii="Arial" w:hAnsi="Arial" w:cs="Arial"/>
          <w:spacing w:val="-3"/>
          <w:sz w:val="18"/>
          <w:szCs w:val="18"/>
        </w:rPr>
        <w:t xml:space="preserve"> </w:t>
      </w:r>
      <w:r w:rsidRPr="00155BAC">
        <w:rPr>
          <w:rFonts w:ascii="Arial" w:hAnsi="Arial" w:cs="Arial"/>
          <w:sz w:val="18"/>
          <w:szCs w:val="18"/>
        </w:rPr>
        <w:t>80</w:t>
      </w:r>
      <w:r w:rsidRPr="00155BAC">
        <w:rPr>
          <w:rFonts w:ascii="Arial" w:hAnsi="Arial" w:cs="Arial"/>
          <w:spacing w:val="-7"/>
          <w:sz w:val="18"/>
          <w:szCs w:val="18"/>
        </w:rPr>
        <w:t xml:space="preserve"> </w:t>
      </w:r>
      <w:r w:rsidRPr="00155BAC">
        <w:rPr>
          <w:rFonts w:ascii="Arial" w:hAnsi="Arial" w:cs="Arial"/>
          <w:sz w:val="18"/>
          <w:szCs w:val="18"/>
        </w:rPr>
        <w:t>de</w:t>
      </w:r>
      <w:r w:rsidRPr="00155BAC">
        <w:rPr>
          <w:rFonts w:ascii="Arial" w:hAnsi="Arial" w:cs="Arial"/>
          <w:spacing w:val="-2"/>
          <w:sz w:val="18"/>
          <w:szCs w:val="18"/>
        </w:rPr>
        <w:t xml:space="preserve"> </w:t>
      </w:r>
      <w:r w:rsidRPr="00155BAC">
        <w:rPr>
          <w:rFonts w:ascii="Arial" w:hAnsi="Arial" w:cs="Arial"/>
          <w:sz w:val="18"/>
          <w:szCs w:val="18"/>
        </w:rPr>
        <w:t>1993.</w:t>
      </w:r>
    </w:p>
    <w:p w14:paraId="05222F64" w14:textId="77777777" w:rsidR="00156B41" w:rsidRPr="00155BAC" w:rsidRDefault="00156B41" w:rsidP="00CB3AB3">
      <w:pPr>
        <w:pStyle w:val="Textoindependiente"/>
        <w:spacing w:before="1"/>
        <w:ind w:right="59"/>
        <w:rPr>
          <w:rFonts w:ascii="Arial" w:hAnsi="Arial" w:cs="Arial"/>
          <w:sz w:val="18"/>
          <w:szCs w:val="18"/>
        </w:rPr>
      </w:pPr>
    </w:p>
    <w:p w14:paraId="0B80C2CF" w14:textId="77777777" w:rsidR="00156B41" w:rsidRPr="00155BAC" w:rsidRDefault="00156B41" w:rsidP="00CB3AB3">
      <w:pPr>
        <w:pStyle w:val="Textoindependiente"/>
        <w:spacing w:before="1"/>
        <w:ind w:right="59"/>
        <w:rPr>
          <w:rFonts w:ascii="Arial" w:hAnsi="Arial" w:cs="Arial"/>
          <w:sz w:val="18"/>
          <w:szCs w:val="18"/>
        </w:rPr>
      </w:pPr>
      <w:r w:rsidRPr="00155BAC">
        <w:rPr>
          <w:rFonts w:ascii="Arial" w:hAnsi="Arial" w:cs="Arial"/>
          <w:b/>
          <w:sz w:val="18"/>
          <w:szCs w:val="18"/>
        </w:rPr>
        <w:t>CLÁUSULA</w:t>
      </w:r>
      <w:r w:rsidRPr="00155BAC">
        <w:rPr>
          <w:rFonts w:ascii="Arial" w:hAnsi="Arial" w:cs="Arial"/>
          <w:b/>
          <w:spacing w:val="1"/>
          <w:sz w:val="18"/>
          <w:szCs w:val="18"/>
        </w:rPr>
        <w:t xml:space="preserve"> </w:t>
      </w:r>
      <w:r w:rsidRPr="00155BAC">
        <w:rPr>
          <w:rFonts w:ascii="Arial" w:hAnsi="Arial" w:cs="Arial"/>
          <w:b/>
          <w:sz w:val="18"/>
          <w:szCs w:val="18"/>
        </w:rPr>
        <w:t>DÉCIMA SEXTA.</w:t>
      </w:r>
      <w:r w:rsidRPr="00155BAC">
        <w:rPr>
          <w:rFonts w:ascii="Arial" w:hAnsi="Arial" w:cs="Arial"/>
          <w:b/>
          <w:spacing w:val="1"/>
          <w:sz w:val="18"/>
          <w:szCs w:val="18"/>
        </w:rPr>
        <w:t xml:space="preserve"> </w:t>
      </w:r>
      <w:r w:rsidRPr="00155BAC">
        <w:rPr>
          <w:rFonts w:ascii="Arial" w:hAnsi="Arial" w:cs="Arial"/>
          <w:b/>
          <w:sz w:val="18"/>
          <w:szCs w:val="18"/>
        </w:rPr>
        <w:t>-</w:t>
      </w:r>
      <w:r w:rsidRPr="00155BAC">
        <w:rPr>
          <w:rFonts w:ascii="Arial" w:hAnsi="Arial" w:cs="Arial"/>
          <w:b/>
          <w:spacing w:val="1"/>
          <w:sz w:val="18"/>
          <w:szCs w:val="18"/>
        </w:rPr>
        <w:t xml:space="preserve"> </w:t>
      </w:r>
      <w:r w:rsidRPr="00155BAC">
        <w:rPr>
          <w:rFonts w:ascii="Arial" w:hAnsi="Arial" w:cs="Arial"/>
          <w:b/>
          <w:sz w:val="18"/>
          <w:szCs w:val="18"/>
          <w:u w:val="thick"/>
        </w:rPr>
        <w:t>CAUSALES</w:t>
      </w:r>
      <w:r w:rsidRPr="00155BAC">
        <w:rPr>
          <w:rFonts w:ascii="Arial" w:hAnsi="Arial" w:cs="Arial"/>
          <w:b/>
          <w:spacing w:val="1"/>
          <w:sz w:val="18"/>
          <w:szCs w:val="18"/>
          <w:u w:val="thick"/>
        </w:rPr>
        <w:t xml:space="preserve"> </w:t>
      </w:r>
      <w:r w:rsidRPr="00155BAC">
        <w:rPr>
          <w:rFonts w:ascii="Arial" w:hAnsi="Arial" w:cs="Arial"/>
          <w:b/>
          <w:sz w:val="18"/>
          <w:szCs w:val="18"/>
          <w:u w:val="thick"/>
        </w:rPr>
        <w:t>DE</w:t>
      </w:r>
      <w:r w:rsidRPr="00155BAC">
        <w:rPr>
          <w:rFonts w:ascii="Arial" w:hAnsi="Arial" w:cs="Arial"/>
          <w:b/>
          <w:spacing w:val="1"/>
          <w:sz w:val="18"/>
          <w:szCs w:val="18"/>
          <w:u w:val="thick"/>
        </w:rPr>
        <w:t xml:space="preserve"> </w:t>
      </w:r>
      <w:r w:rsidRPr="00155BAC">
        <w:rPr>
          <w:rFonts w:ascii="Arial" w:hAnsi="Arial" w:cs="Arial"/>
          <w:b/>
          <w:sz w:val="18"/>
          <w:szCs w:val="18"/>
          <w:u w:val="thick"/>
        </w:rPr>
        <w:t>TERMINACIÓN</w:t>
      </w:r>
      <w:r w:rsidRPr="00155BAC">
        <w:rPr>
          <w:rFonts w:ascii="Arial" w:hAnsi="Arial" w:cs="Arial"/>
          <w:b/>
          <w:sz w:val="18"/>
          <w:szCs w:val="18"/>
        </w:rPr>
        <w:t>:</w:t>
      </w:r>
      <w:r w:rsidRPr="00155BAC">
        <w:rPr>
          <w:rFonts w:ascii="Arial" w:hAnsi="Arial" w:cs="Arial"/>
          <w:b/>
          <w:spacing w:val="1"/>
          <w:sz w:val="18"/>
          <w:szCs w:val="18"/>
        </w:rPr>
        <w:t xml:space="preserve"> </w:t>
      </w:r>
      <w:r w:rsidRPr="00155BAC">
        <w:rPr>
          <w:rFonts w:ascii="Arial" w:hAnsi="Arial" w:cs="Arial"/>
          <w:sz w:val="18"/>
          <w:szCs w:val="18"/>
        </w:rPr>
        <w:t>Este</w:t>
      </w:r>
      <w:r w:rsidRPr="00155BAC">
        <w:rPr>
          <w:rFonts w:ascii="Arial" w:hAnsi="Arial" w:cs="Arial"/>
          <w:spacing w:val="1"/>
          <w:sz w:val="18"/>
          <w:szCs w:val="18"/>
        </w:rPr>
        <w:t xml:space="preserve"> </w:t>
      </w:r>
      <w:r w:rsidRPr="00155BAC">
        <w:rPr>
          <w:rFonts w:ascii="Arial" w:hAnsi="Arial" w:cs="Arial"/>
          <w:sz w:val="18"/>
          <w:szCs w:val="18"/>
        </w:rPr>
        <w:t>contrato</w:t>
      </w:r>
      <w:r w:rsidRPr="00155BAC">
        <w:rPr>
          <w:rFonts w:ascii="Arial" w:hAnsi="Arial" w:cs="Arial"/>
          <w:spacing w:val="1"/>
          <w:sz w:val="18"/>
          <w:szCs w:val="18"/>
        </w:rPr>
        <w:t xml:space="preserve"> </w:t>
      </w:r>
      <w:r w:rsidRPr="00155BAC">
        <w:rPr>
          <w:rFonts w:ascii="Arial" w:hAnsi="Arial" w:cs="Arial"/>
          <w:sz w:val="18"/>
          <w:szCs w:val="18"/>
        </w:rPr>
        <w:t>se</w:t>
      </w:r>
      <w:r w:rsidRPr="00155BAC">
        <w:rPr>
          <w:rFonts w:ascii="Arial" w:hAnsi="Arial" w:cs="Arial"/>
          <w:spacing w:val="1"/>
          <w:sz w:val="18"/>
          <w:szCs w:val="18"/>
        </w:rPr>
        <w:t xml:space="preserve"> </w:t>
      </w:r>
      <w:r w:rsidRPr="00155BAC">
        <w:rPr>
          <w:rFonts w:ascii="Arial" w:hAnsi="Arial" w:cs="Arial"/>
          <w:sz w:val="18"/>
          <w:szCs w:val="18"/>
        </w:rPr>
        <w:t>dará</w:t>
      </w:r>
      <w:r w:rsidRPr="00155BAC">
        <w:rPr>
          <w:rFonts w:ascii="Arial" w:hAnsi="Arial" w:cs="Arial"/>
          <w:spacing w:val="1"/>
          <w:sz w:val="18"/>
          <w:szCs w:val="18"/>
        </w:rPr>
        <w:t xml:space="preserve"> </w:t>
      </w:r>
      <w:r w:rsidRPr="00155BAC">
        <w:rPr>
          <w:rFonts w:ascii="Arial" w:hAnsi="Arial" w:cs="Arial"/>
          <w:sz w:val="18"/>
          <w:szCs w:val="18"/>
        </w:rPr>
        <w:t>por</w:t>
      </w:r>
      <w:r w:rsidRPr="00155BAC">
        <w:rPr>
          <w:rFonts w:ascii="Arial" w:hAnsi="Arial" w:cs="Arial"/>
          <w:spacing w:val="1"/>
          <w:sz w:val="18"/>
          <w:szCs w:val="18"/>
        </w:rPr>
        <w:t xml:space="preserve"> </w:t>
      </w:r>
      <w:r w:rsidRPr="00155BAC">
        <w:rPr>
          <w:rFonts w:ascii="Arial" w:hAnsi="Arial" w:cs="Arial"/>
          <w:sz w:val="18"/>
          <w:szCs w:val="18"/>
        </w:rPr>
        <w:t xml:space="preserve">terminado en cualquiera de los siguientes eventos: </w:t>
      </w:r>
      <w:r w:rsidRPr="00155BAC">
        <w:rPr>
          <w:rFonts w:ascii="Arial" w:hAnsi="Arial" w:cs="Arial"/>
          <w:b/>
          <w:sz w:val="18"/>
          <w:szCs w:val="18"/>
        </w:rPr>
        <w:t xml:space="preserve">a) </w:t>
      </w:r>
      <w:r w:rsidRPr="00155BAC">
        <w:rPr>
          <w:rFonts w:ascii="Arial" w:hAnsi="Arial" w:cs="Arial"/>
          <w:sz w:val="18"/>
          <w:szCs w:val="18"/>
        </w:rPr>
        <w:t>Por mutuo acuerdo de las partes, siempre que</w:t>
      </w:r>
      <w:r w:rsidRPr="00155BAC">
        <w:rPr>
          <w:rFonts w:ascii="Arial" w:hAnsi="Arial" w:cs="Arial"/>
          <w:spacing w:val="1"/>
          <w:sz w:val="18"/>
          <w:szCs w:val="18"/>
        </w:rPr>
        <w:t xml:space="preserve"> </w:t>
      </w:r>
      <w:r w:rsidRPr="00155BAC">
        <w:rPr>
          <w:rFonts w:ascii="Arial" w:hAnsi="Arial" w:cs="Arial"/>
          <w:sz w:val="18"/>
          <w:szCs w:val="18"/>
        </w:rPr>
        <w:t>con</w:t>
      </w:r>
      <w:r w:rsidRPr="00155BAC">
        <w:rPr>
          <w:rFonts w:ascii="Arial" w:hAnsi="Arial" w:cs="Arial"/>
          <w:spacing w:val="-8"/>
          <w:sz w:val="18"/>
          <w:szCs w:val="18"/>
        </w:rPr>
        <w:t xml:space="preserve"> </w:t>
      </w:r>
      <w:r w:rsidRPr="00155BAC">
        <w:rPr>
          <w:rFonts w:ascii="Arial" w:hAnsi="Arial" w:cs="Arial"/>
          <w:sz w:val="18"/>
          <w:szCs w:val="18"/>
        </w:rPr>
        <w:t>ello</w:t>
      </w:r>
      <w:r w:rsidRPr="00155BAC">
        <w:rPr>
          <w:rFonts w:ascii="Arial" w:hAnsi="Arial" w:cs="Arial"/>
          <w:spacing w:val="-4"/>
          <w:sz w:val="18"/>
          <w:szCs w:val="18"/>
        </w:rPr>
        <w:t xml:space="preserve"> </w:t>
      </w:r>
      <w:r w:rsidRPr="00155BAC">
        <w:rPr>
          <w:rFonts w:ascii="Arial" w:hAnsi="Arial" w:cs="Arial"/>
          <w:sz w:val="18"/>
          <w:szCs w:val="18"/>
        </w:rPr>
        <w:t>no</w:t>
      </w:r>
      <w:r w:rsidRPr="00155BAC">
        <w:rPr>
          <w:rFonts w:ascii="Arial" w:hAnsi="Arial" w:cs="Arial"/>
          <w:spacing w:val="-8"/>
          <w:sz w:val="18"/>
          <w:szCs w:val="18"/>
        </w:rPr>
        <w:t xml:space="preserve"> </w:t>
      </w:r>
      <w:r w:rsidRPr="00155BAC">
        <w:rPr>
          <w:rFonts w:ascii="Arial" w:hAnsi="Arial" w:cs="Arial"/>
          <w:sz w:val="18"/>
          <w:szCs w:val="18"/>
        </w:rPr>
        <w:t>se</w:t>
      </w:r>
      <w:r w:rsidRPr="00155BAC">
        <w:rPr>
          <w:rFonts w:ascii="Arial" w:hAnsi="Arial" w:cs="Arial"/>
          <w:spacing w:val="-7"/>
          <w:sz w:val="18"/>
          <w:szCs w:val="18"/>
        </w:rPr>
        <w:t xml:space="preserve"> </w:t>
      </w:r>
      <w:r w:rsidRPr="00155BAC">
        <w:rPr>
          <w:rFonts w:ascii="Arial" w:hAnsi="Arial" w:cs="Arial"/>
          <w:sz w:val="18"/>
          <w:szCs w:val="18"/>
        </w:rPr>
        <w:t>causen</w:t>
      </w:r>
      <w:r w:rsidRPr="00155BAC">
        <w:rPr>
          <w:rFonts w:ascii="Arial" w:hAnsi="Arial" w:cs="Arial"/>
          <w:spacing w:val="-1"/>
          <w:sz w:val="18"/>
          <w:szCs w:val="18"/>
        </w:rPr>
        <w:t xml:space="preserve"> </w:t>
      </w:r>
      <w:r w:rsidRPr="00155BAC">
        <w:rPr>
          <w:rFonts w:ascii="Arial" w:hAnsi="Arial" w:cs="Arial"/>
          <w:sz w:val="18"/>
          <w:szCs w:val="18"/>
        </w:rPr>
        <w:t>perjuicios</w:t>
      </w:r>
      <w:r w:rsidRPr="00155BAC">
        <w:rPr>
          <w:rFonts w:ascii="Arial" w:hAnsi="Arial" w:cs="Arial"/>
          <w:spacing w:val="-6"/>
          <w:sz w:val="18"/>
          <w:szCs w:val="18"/>
        </w:rPr>
        <w:t xml:space="preserve"> </w:t>
      </w:r>
      <w:r w:rsidRPr="00155BAC">
        <w:rPr>
          <w:rFonts w:ascii="Arial" w:hAnsi="Arial" w:cs="Arial"/>
          <w:sz w:val="18"/>
          <w:szCs w:val="18"/>
        </w:rPr>
        <w:t>a</w:t>
      </w:r>
      <w:r w:rsidRPr="00155BAC">
        <w:rPr>
          <w:rFonts w:ascii="Arial" w:hAnsi="Arial" w:cs="Arial"/>
          <w:spacing w:val="-7"/>
          <w:sz w:val="18"/>
          <w:szCs w:val="18"/>
        </w:rPr>
        <w:t xml:space="preserve"> </w:t>
      </w:r>
      <w:r w:rsidRPr="00155BAC">
        <w:rPr>
          <w:rFonts w:ascii="Arial" w:hAnsi="Arial" w:cs="Arial"/>
          <w:sz w:val="18"/>
          <w:szCs w:val="18"/>
        </w:rPr>
        <w:t>la</w:t>
      </w:r>
      <w:r w:rsidRPr="00155BAC">
        <w:rPr>
          <w:rFonts w:ascii="Arial" w:hAnsi="Arial" w:cs="Arial"/>
          <w:spacing w:val="-6"/>
          <w:sz w:val="18"/>
          <w:szCs w:val="18"/>
        </w:rPr>
        <w:t xml:space="preserve"> </w:t>
      </w:r>
      <w:r w:rsidRPr="00155BAC">
        <w:rPr>
          <w:rFonts w:ascii="Arial" w:hAnsi="Arial" w:cs="Arial"/>
          <w:sz w:val="18"/>
          <w:szCs w:val="18"/>
        </w:rPr>
        <w:t>Entidad,</w:t>
      </w:r>
      <w:r w:rsidRPr="00155BAC">
        <w:rPr>
          <w:rFonts w:ascii="Arial" w:hAnsi="Arial" w:cs="Arial"/>
          <w:spacing w:val="-4"/>
          <w:sz w:val="18"/>
          <w:szCs w:val="18"/>
        </w:rPr>
        <w:t xml:space="preserve"> </w:t>
      </w:r>
      <w:r w:rsidRPr="00155BAC">
        <w:rPr>
          <w:rFonts w:ascii="Arial" w:hAnsi="Arial" w:cs="Arial"/>
          <w:b/>
          <w:sz w:val="18"/>
          <w:szCs w:val="18"/>
        </w:rPr>
        <w:t>b)</w:t>
      </w:r>
      <w:r w:rsidRPr="00155BAC">
        <w:rPr>
          <w:rFonts w:ascii="Arial" w:hAnsi="Arial" w:cs="Arial"/>
          <w:b/>
          <w:spacing w:val="-6"/>
          <w:sz w:val="18"/>
          <w:szCs w:val="18"/>
        </w:rPr>
        <w:t xml:space="preserve"> </w:t>
      </w:r>
      <w:r w:rsidRPr="00155BAC">
        <w:rPr>
          <w:rFonts w:ascii="Arial" w:hAnsi="Arial" w:cs="Arial"/>
          <w:sz w:val="18"/>
          <w:szCs w:val="18"/>
        </w:rPr>
        <w:t>Por</w:t>
      </w:r>
      <w:r w:rsidRPr="00155BAC">
        <w:rPr>
          <w:rFonts w:ascii="Arial" w:hAnsi="Arial" w:cs="Arial"/>
          <w:spacing w:val="-7"/>
          <w:sz w:val="18"/>
          <w:szCs w:val="18"/>
        </w:rPr>
        <w:t xml:space="preserve"> </w:t>
      </w:r>
      <w:r w:rsidRPr="00155BAC">
        <w:rPr>
          <w:rFonts w:ascii="Arial" w:hAnsi="Arial" w:cs="Arial"/>
          <w:sz w:val="18"/>
          <w:szCs w:val="18"/>
        </w:rPr>
        <w:t>vencimiento</w:t>
      </w:r>
      <w:r w:rsidRPr="00155BAC">
        <w:rPr>
          <w:rFonts w:ascii="Arial" w:hAnsi="Arial" w:cs="Arial"/>
          <w:spacing w:val="-6"/>
          <w:sz w:val="18"/>
          <w:szCs w:val="18"/>
        </w:rPr>
        <w:t xml:space="preserve"> </w:t>
      </w:r>
      <w:r w:rsidRPr="00155BAC">
        <w:rPr>
          <w:rFonts w:ascii="Arial" w:hAnsi="Arial" w:cs="Arial"/>
          <w:sz w:val="18"/>
          <w:szCs w:val="18"/>
        </w:rPr>
        <w:t>del</w:t>
      </w:r>
      <w:r w:rsidRPr="00155BAC">
        <w:rPr>
          <w:rFonts w:ascii="Arial" w:hAnsi="Arial" w:cs="Arial"/>
          <w:spacing w:val="-8"/>
          <w:sz w:val="18"/>
          <w:szCs w:val="18"/>
        </w:rPr>
        <w:t xml:space="preserve"> </w:t>
      </w:r>
      <w:r w:rsidRPr="00155BAC">
        <w:rPr>
          <w:rFonts w:ascii="Arial" w:hAnsi="Arial" w:cs="Arial"/>
          <w:sz w:val="18"/>
          <w:szCs w:val="18"/>
        </w:rPr>
        <w:t>plazo</w:t>
      </w:r>
      <w:r w:rsidRPr="00155BAC">
        <w:rPr>
          <w:rFonts w:ascii="Arial" w:hAnsi="Arial" w:cs="Arial"/>
          <w:spacing w:val="-4"/>
          <w:sz w:val="18"/>
          <w:szCs w:val="18"/>
        </w:rPr>
        <w:t xml:space="preserve"> </w:t>
      </w:r>
      <w:r w:rsidRPr="00155BAC">
        <w:rPr>
          <w:rFonts w:ascii="Arial" w:hAnsi="Arial" w:cs="Arial"/>
          <w:sz w:val="18"/>
          <w:szCs w:val="18"/>
        </w:rPr>
        <w:t>sin</w:t>
      </w:r>
      <w:r w:rsidRPr="00155BAC">
        <w:rPr>
          <w:rFonts w:ascii="Arial" w:hAnsi="Arial" w:cs="Arial"/>
          <w:spacing w:val="-4"/>
          <w:sz w:val="18"/>
          <w:szCs w:val="18"/>
        </w:rPr>
        <w:t xml:space="preserve"> </w:t>
      </w:r>
      <w:r w:rsidRPr="00155BAC">
        <w:rPr>
          <w:rFonts w:ascii="Arial" w:hAnsi="Arial" w:cs="Arial"/>
          <w:sz w:val="18"/>
          <w:szCs w:val="18"/>
        </w:rPr>
        <w:t>que</w:t>
      </w:r>
      <w:r w:rsidRPr="00155BAC">
        <w:rPr>
          <w:rFonts w:ascii="Arial" w:hAnsi="Arial" w:cs="Arial"/>
          <w:spacing w:val="-3"/>
          <w:sz w:val="18"/>
          <w:szCs w:val="18"/>
        </w:rPr>
        <w:t xml:space="preserve"> </w:t>
      </w:r>
      <w:r w:rsidRPr="00155BAC">
        <w:rPr>
          <w:rFonts w:ascii="Arial" w:hAnsi="Arial" w:cs="Arial"/>
          <w:sz w:val="18"/>
          <w:szCs w:val="18"/>
        </w:rPr>
        <w:t>se</w:t>
      </w:r>
      <w:r w:rsidRPr="00155BAC">
        <w:rPr>
          <w:rFonts w:ascii="Arial" w:hAnsi="Arial" w:cs="Arial"/>
          <w:spacing w:val="-7"/>
          <w:sz w:val="18"/>
          <w:szCs w:val="18"/>
        </w:rPr>
        <w:t xml:space="preserve"> </w:t>
      </w:r>
      <w:r w:rsidRPr="00155BAC">
        <w:rPr>
          <w:rFonts w:ascii="Arial" w:hAnsi="Arial" w:cs="Arial"/>
          <w:sz w:val="18"/>
          <w:szCs w:val="18"/>
        </w:rPr>
        <w:t>haya</w:t>
      </w:r>
      <w:r w:rsidRPr="00155BAC">
        <w:rPr>
          <w:rFonts w:ascii="Arial" w:hAnsi="Arial" w:cs="Arial"/>
          <w:spacing w:val="-8"/>
          <w:sz w:val="18"/>
          <w:szCs w:val="18"/>
        </w:rPr>
        <w:t xml:space="preserve"> </w:t>
      </w:r>
      <w:r w:rsidRPr="00155BAC">
        <w:rPr>
          <w:rFonts w:ascii="Arial" w:hAnsi="Arial" w:cs="Arial"/>
          <w:sz w:val="18"/>
          <w:szCs w:val="18"/>
        </w:rPr>
        <w:t>suscrito</w:t>
      </w:r>
      <w:r w:rsidRPr="00155BAC">
        <w:rPr>
          <w:rFonts w:ascii="Arial" w:hAnsi="Arial" w:cs="Arial"/>
          <w:spacing w:val="-6"/>
          <w:sz w:val="18"/>
          <w:szCs w:val="18"/>
        </w:rPr>
        <w:t xml:space="preserve"> </w:t>
      </w:r>
      <w:r w:rsidRPr="00155BAC">
        <w:rPr>
          <w:rFonts w:ascii="Arial" w:hAnsi="Arial" w:cs="Arial"/>
          <w:sz w:val="18"/>
          <w:szCs w:val="18"/>
        </w:rPr>
        <w:t>una</w:t>
      </w:r>
      <w:r w:rsidRPr="00155BAC">
        <w:rPr>
          <w:rFonts w:ascii="Arial" w:hAnsi="Arial" w:cs="Arial"/>
          <w:spacing w:val="-53"/>
          <w:sz w:val="18"/>
          <w:szCs w:val="18"/>
        </w:rPr>
        <w:t xml:space="preserve"> </w:t>
      </w:r>
      <w:r w:rsidRPr="00155BAC">
        <w:rPr>
          <w:rFonts w:ascii="Arial" w:hAnsi="Arial" w:cs="Arial"/>
          <w:sz w:val="18"/>
          <w:szCs w:val="18"/>
        </w:rPr>
        <w:t>prórroga,</w:t>
      </w:r>
      <w:r w:rsidRPr="00155BAC">
        <w:rPr>
          <w:rFonts w:ascii="Arial" w:hAnsi="Arial" w:cs="Arial"/>
          <w:spacing w:val="-4"/>
          <w:sz w:val="18"/>
          <w:szCs w:val="18"/>
        </w:rPr>
        <w:t xml:space="preserve"> </w:t>
      </w:r>
      <w:r w:rsidRPr="00155BAC">
        <w:rPr>
          <w:rFonts w:ascii="Arial" w:hAnsi="Arial" w:cs="Arial"/>
          <w:sz w:val="18"/>
          <w:szCs w:val="18"/>
        </w:rPr>
        <w:t>y</w:t>
      </w:r>
      <w:r w:rsidRPr="00155BAC">
        <w:rPr>
          <w:rFonts w:ascii="Arial" w:hAnsi="Arial" w:cs="Arial"/>
          <w:spacing w:val="2"/>
          <w:sz w:val="18"/>
          <w:szCs w:val="18"/>
        </w:rPr>
        <w:t xml:space="preserve"> </w:t>
      </w:r>
      <w:r w:rsidRPr="00155BAC">
        <w:rPr>
          <w:rFonts w:ascii="Arial" w:hAnsi="Arial" w:cs="Arial"/>
          <w:b/>
          <w:sz w:val="18"/>
          <w:szCs w:val="18"/>
        </w:rPr>
        <w:t>c)</w:t>
      </w:r>
      <w:r w:rsidRPr="00155BAC">
        <w:rPr>
          <w:rFonts w:ascii="Arial" w:hAnsi="Arial" w:cs="Arial"/>
          <w:b/>
          <w:spacing w:val="1"/>
          <w:sz w:val="18"/>
          <w:szCs w:val="18"/>
        </w:rPr>
        <w:t xml:space="preserve"> </w:t>
      </w:r>
      <w:r w:rsidRPr="00155BAC">
        <w:rPr>
          <w:rFonts w:ascii="Arial" w:hAnsi="Arial" w:cs="Arial"/>
          <w:sz w:val="18"/>
          <w:szCs w:val="18"/>
        </w:rPr>
        <w:t>Por</w:t>
      </w:r>
      <w:r w:rsidRPr="00155BAC">
        <w:rPr>
          <w:rFonts w:ascii="Arial" w:hAnsi="Arial" w:cs="Arial"/>
          <w:spacing w:val="-3"/>
          <w:sz w:val="18"/>
          <w:szCs w:val="18"/>
        </w:rPr>
        <w:t xml:space="preserve"> </w:t>
      </w:r>
      <w:r w:rsidRPr="00155BAC">
        <w:rPr>
          <w:rFonts w:ascii="Arial" w:hAnsi="Arial" w:cs="Arial"/>
          <w:sz w:val="18"/>
          <w:szCs w:val="18"/>
        </w:rPr>
        <w:t>fuerza</w:t>
      </w:r>
      <w:r w:rsidRPr="00155BAC">
        <w:rPr>
          <w:rFonts w:ascii="Arial" w:hAnsi="Arial" w:cs="Arial"/>
          <w:spacing w:val="-2"/>
          <w:sz w:val="18"/>
          <w:szCs w:val="18"/>
        </w:rPr>
        <w:t xml:space="preserve"> </w:t>
      </w:r>
      <w:r w:rsidRPr="00155BAC">
        <w:rPr>
          <w:rFonts w:ascii="Arial" w:hAnsi="Arial" w:cs="Arial"/>
          <w:sz w:val="18"/>
          <w:szCs w:val="18"/>
        </w:rPr>
        <w:t>mayor</w:t>
      </w:r>
      <w:r w:rsidRPr="00155BAC">
        <w:rPr>
          <w:rFonts w:ascii="Arial" w:hAnsi="Arial" w:cs="Arial"/>
          <w:spacing w:val="-1"/>
          <w:sz w:val="18"/>
          <w:szCs w:val="18"/>
        </w:rPr>
        <w:t xml:space="preserve"> </w:t>
      </w:r>
      <w:r w:rsidRPr="00155BAC">
        <w:rPr>
          <w:rFonts w:ascii="Arial" w:hAnsi="Arial" w:cs="Arial"/>
          <w:sz w:val="18"/>
          <w:szCs w:val="18"/>
        </w:rPr>
        <w:t>o</w:t>
      </w:r>
      <w:r w:rsidRPr="00155BAC">
        <w:rPr>
          <w:rFonts w:ascii="Arial" w:hAnsi="Arial" w:cs="Arial"/>
          <w:spacing w:val="-4"/>
          <w:sz w:val="18"/>
          <w:szCs w:val="18"/>
        </w:rPr>
        <w:t xml:space="preserve"> </w:t>
      </w:r>
      <w:r w:rsidRPr="00155BAC">
        <w:rPr>
          <w:rFonts w:ascii="Arial" w:hAnsi="Arial" w:cs="Arial"/>
          <w:sz w:val="18"/>
          <w:szCs w:val="18"/>
        </w:rPr>
        <w:t>caso</w:t>
      </w:r>
      <w:r w:rsidRPr="00155BAC">
        <w:rPr>
          <w:rFonts w:ascii="Arial" w:hAnsi="Arial" w:cs="Arial"/>
          <w:spacing w:val="-4"/>
          <w:sz w:val="18"/>
          <w:szCs w:val="18"/>
        </w:rPr>
        <w:t xml:space="preserve"> </w:t>
      </w:r>
      <w:r w:rsidRPr="00155BAC">
        <w:rPr>
          <w:rFonts w:ascii="Arial" w:hAnsi="Arial" w:cs="Arial"/>
          <w:sz w:val="18"/>
          <w:szCs w:val="18"/>
        </w:rPr>
        <w:t>fortuito</w:t>
      </w:r>
      <w:r w:rsidRPr="00155BAC">
        <w:rPr>
          <w:rFonts w:ascii="Arial" w:hAnsi="Arial" w:cs="Arial"/>
          <w:spacing w:val="-2"/>
          <w:sz w:val="18"/>
          <w:szCs w:val="18"/>
        </w:rPr>
        <w:t xml:space="preserve"> </w:t>
      </w:r>
      <w:r w:rsidRPr="00155BAC">
        <w:rPr>
          <w:rFonts w:ascii="Arial" w:hAnsi="Arial" w:cs="Arial"/>
          <w:sz w:val="18"/>
          <w:szCs w:val="18"/>
        </w:rPr>
        <w:t>que</w:t>
      </w:r>
      <w:r w:rsidRPr="00155BAC">
        <w:rPr>
          <w:rFonts w:ascii="Arial" w:hAnsi="Arial" w:cs="Arial"/>
          <w:spacing w:val="-2"/>
          <w:sz w:val="18"/>
          <w:szCs w:val="18"/>
        </w:rPr>
        <w:t xml:space="preserve"> </w:t>
      </w:r>
      <w:r w:rsidRPr="00155BAC">
        <w:rPr>
          <w:rFonts w:ascii="Arial" w:hAnsi="Arial" w:cs="Arial"/>
          <w:sz w:val="18"/>
          <w:szCs w:val="18"/>
        </w:rPr>
        <w:t>hagan</w:t>
      </w:r>
      <w:r w:rsidRPr="00155BAC">
        <w:rPr>
          <w:rFonts w:ascii="Arial" w:hAnsi="Arial" w:cs="Arial"/>
          <w:spacing w:val="-1"/>
          <w:sz w:val="18"/>
          <w:szCs w:val="18"/>
        </w:rPr>
        <w:t xml:space="preserve"> </w:t>
      </w:r>
      <w:r w:rsidRPr="00155BAC">
        <w:rPr>
          <w:rFonts w:ascii="Arial" w:hAnsi="Arial" w:cs="Arial"/>
          <w:sz w:val="18"/>
          <w:szCs w:val="18"/>
        </w:rPr>
        <w:t>imposible</w:t>
      </w:r>
      <w:r w:rsidRPr="00155BAC">
        <w:rPr>
          <w:rFonts w:ascii="Arial" w:hAnsi="Arial" w:cs="Arial"/>
          <w:spacing w:val="-4"/>
          <w:sz w:val="18"/>
          <w:szCs w:val="18"/>
        </w:rPr>
        <w:t xml:space="preserve"> </w:t>
      </w:r>
      <w:r w:rsidRPr="00155BAC">
        <w:rPr>
          <w:rFonts w:ascii="Arial" w:hAnsi="Arial" w:cs="Arial"/>
          <w:sz w:val="18"/>
          <w:szCs w:val="18"/>
        </w:rPr>
        <w:t>continuar su</w:t>
      </w:r>
      <w:r w:rsidRPr="00155BAC">
        <w:rPr>
          <w:rFonts w:ascii="Arial" w:hAnsi="Arial" w:cs="Arial"/>
          <w:spacing w:val="-9"/>
          <w:sz w:val="18"/>
          <w:szCs w:val="18"/>
        </w:rPr>
        <w:t xml:space="preserve"> </w:t>
      </w:r>
      <w:r w:rsidRPr="00155BAC">
        <w:rPr>
          <w:rFonts w:ascii="Arial" w:hAnsi="Arial" w:cs="Arial"/>
          <w:sz w:val="18"/>
          <w:szCs w:val="18"/>
        </w:rPr>
        <w:t>ejecución.</w:t>
      </w:r>
    </w:p>
    <w:p w14:paraId="65BE2A81" w14:textId="77777777" w:rsidR="00156B41" w:rsidRPr="00155BAC" w:rsidRDefault="00156B41" w:rsidP="00CB3AB3">
      <w:pPr>
        <w:pStyle w:val="Textoindependiente"/>
        <w:spacing w:before="2"/>
        <w:ind w:right="59"/>
        <w:rPr>
          <w:rFonts w:ascii="Arial" w:hAnsi="Arial" w:cs="Arial"/>
          <w:sz w:val="18"/>
          <w:szCs w:val="18"/>
        </w:rPr>
      </w:pPr>
    </w:p>
    <w:p w14:paraId="4B71969E" w14:textId="77777777" w:rsidR="00156B41" w:rsidRPr="00155BAC" w:rsidRDefault="00156B41" w:rsidP="00CB3AB3">
      <w:pPr>
        <w:pStyle w:val="Textoindependiente"/>
        <w:ind w:right="59"/>
        <w:rPr>
          <w:rFonts w:ascii="Arial" w:hAnsi="Arial" w:cs="Arial"/>
          <w:sz w:val="18"/>
          <w:szCs w:val="18"/>
        </w:rPr>
      </w:pPr>
      <w:r w:rsidRPr="00155BAC">
        <w:rPr>
          <w:rFonts w:ascii="Arial" w:hAnsi="Arial" w:cs="Arial"/>
          <w:b/>
          <w:sz w:val="18"/>
          <w:szCs w:val="18"/>
        </w:rPr>
        <w:t xml:space="preserve">PARÁGRAFO: </w:t>
      </w:r>
      <w:r w:rsidRPr="00155BAC">
        <w:rPr>
          <w:rFonts w:ascii="Arial" w:hAnsi="Arial" w:cs="Arial"/>
          <w:sz w:val="18"/>
          <w:szCs w:val="18"/>
        </w:rPr>
        <w:t>La terminación anticipada del contrato se hará constar en acta suscrita por las partes</w:t>
      </w:r>
      <w:r w:rsidRPr="00155BAC">
        <w:rPr>
          <w:rFonts w:ascii="Arial" w:hAnsi="Arial" w:cs="Arial"/>
          <w:spacing w:val="1"/>
          <w:sz w:val="18"/>
          <w:szCs w:val="18"/>
        </w:rPr>
        <w:t xml:space="preserve"> </w:t>
      </w:r>
      <w:r w:rsidRPr="00155BAC">
        <w:rPr>
          <w:rFonts w:ascii="Arial" w:hAnsi="Arial" w:cs="Arial"/>
          <w:sz w:val="18"/>
          <w:szCs w:val="18"/>
        </w:rPr>
        <w:t>previo</w:t>
      </w:r>
      <w:r w:rsidRPr="00155BAC">
        <w:rPr>
          <w:rFonts w:ascii="Arial" w:hAnsi="Arial" w:cs="Arial"/>
          <w:spacing w:val="-2"/>
          <w:sz w:val="18"/>
          <w:szCs w:val="18"/>
        </w:rPr>
        <w:t xml:space="preserve"> </w:t>
      </w:r>
      <w:r w:rsidRPr="00155BAC">
        <w:rPr>
          <w:rFonts w:ascii="Arial" w:hAnsi="Arial" w:cs="Arial"/>
          <w:sz w:val="18"/>
          <w:szCs w:val="18"/>
        </w:rPr>
        <w:t>aval por parte</w:t>
      </w:r>
      <w:r w:rsidRPr="00155BAC">
        <w:rPr>
          <w:rFonts w:ascii="Arial" w:hAnsi="Arial" w:cs="Arial"/>
          <w:spacing w:val="1"/>
          <w:sz w:val="18"/>
          <w:szCs w:val="18"/>
        </w:rPr>
        <w:t xml:space="preserve"> </w:t>
      </w:r>
      <w:r w:rsidRPr="00155BAC">
        <w:rPr>
          <w:rFonts w:ascii="Arial" w:hAnsi="Arial" w:cs="Arial"/>
          <w:sz w:val="18"/>
          <w:szCs w:val="18"/>
        </w:rPr>
        <w:t>de</w:t>
      </w:r>
      <w:r w:rsidRPr="00155BAC">
        <w:rPr>
          <w:rFonts w:ascii="Arial" w:hAnsi="Arial" w:cs="Arial"/>
          <w:spacing w:val="1"/>
          <w:sz w:val="18"/>
          <w:szCs w:val="18"/>
        </w:rPr>
        <w:t xml:space="preserve"> </w:t>
      </w:r>
      <w:r w:rsidRPr="00155BAC">
        <w:rPr>
          <w:rFonts w:ascii="Arial" w:hAnsi="Arial" w:cs="Arial"/>
          <w:sz w:val="18"/>
          <w:szCs w:val="18"/>
        </w:rPr>
        <w:t>la supervisión</w:t>
      </w:r>
      <w:r w:rsidRPr="00155BAC">
        <w:rPr>
          <w:rFonts w:ascii="Arial" w:hAnsi="Arial" w:cs="Arial"/>
          <w:spacing w:val="-3"/>
          <w:sz w:val="18"/>
          <w:szCs w:val="18"/>
        </w:rPr>
        <w:t xml:space="preserve"> </w:t>
      </w:r>
      <w:r w:rsidRPr="00155BAC">
        <w:rPr>
          <w:rFonts w:ascii="Arial" w:hAnsi="Arial" w:cs="Arial"/>
          <w:sz w:val="18"/>
          <w:szCs w:val="18"/>
        </w:rPr>
        <w:t>del</w:t>
      </w:r>
      <w:r w:rsidRPr="00155BAC">
        <w:rPr>
          <w:rFonts w:ascii="Arial" w:hAnsi="Arial" w:cs="Arial"/>
          <w:spacing w:val="-4"/>
          <w:sz w:val="18"/>
          <w:szCs w:val="18"/>
        </w:rPr>
        <w:t xml:space="preserve"> </w:t>
      </w:r>
      <w:r w:rsidRPr="00155BAC">
        <w:rPr>
          <w:rFonts w:ascii="Arial" w:hAnsi="Arial" w:cs="Arial"/>
          <w:sz w:val="18"/>
          <w:szCs w:val="18"/>
        </w:rPr>
        <w:t>contrato.</w:t>
      </w:r>
    </w:p>
    <w:p w14:paraId="5FABF99F" w14:textId="77777777" w:rsidR="00156B41" w:rsidRPr="00155BAC" w:rsidRDefault="00156B41" w:rsidP="00CB3AB3">
      <w:pPr>
        <w:pStyle w:val="Textoindependiente"/>
        <w:ind w:right="59"/>
        <w:rPr>
          <w:rFonts w:ascii="Arial" w:hAnsi="Arial" w:cs="Arial"/>
          <w:sz w:val="18"/>
          <w:szCs w:val="18"/>
        </w:rPr>
      </w:pPr>
    </w:p>
    <w:p w14:paraId="63943AE0" w14:textId="77777777" w:rsidR="00156B41" w:rsidRPr="00155BAC" w:rsidRDefault="00156B41" w:rsidP="00CB3AB3">
      <w:pPr>
        <w:pStyle w:val="Default"/>
        <w:jc w:val="both"/>
        <w:rPr>
          <w:rFonts w:eastAsia="Arial MT"/>
          <w:color w:val="auto"/>
          <w:sz w:val="18"/>
          <w:szCs w:val="18"/>
          <w:lang w:val="es-ES_tradnl"/>
        </w:rPr>
      </w:pPr>
      <w:r w:rsidRPr="00155BAC">
        <w:rPr>
          <w:b/>
          <w:color w:val="auto"/>
          <w:sz w:val="18"/>
          <w:szCs w:val="18"/>
        </w:rPr>
        <w:t xml:space="preserve">CLÁUSULA DÉCIMA SÉPTIMA - </w:t>
      </w:r>
      <w:r w:rsidRPr="00155BAC">
        <w:rPr>
          <w:b/>
          <w:color w:val="auto"/>
          <w:sz w:val="18"/>
          <w:szCs w:val="18"/>
          <w:u w:val="thick"/>
        </w:rPr>
        <w:t>LIQUIDACIÓN</w:t>
      </w:r>
      <w:r w:rsidRPr="00155BAC">
        <w:rPr>
          <w:b/>
          <w:color w:val="auto"/>
          <w:sz w:val="18"/>
          <w:szCs w:val="18"/>
        </w:rPr>
        <w:t xml:space="preserve">: </w:t>
      </w:r>
      <w:r w:rsidRPr="00155BAC">
        <w:rPr>
          <w:rFonts w:eastAsia="Arial MT"/>
          <w:color w:val="auto"/>
          <w:sz w:val="18"/>
          <w:szCs w:val="18"/>
          <w:lang w:val="es-ES_tradnl"/>
        </w:rPr>
        <w:t xml:space="preserve">La liquidación del presente contrato se hará de común acuerdo, mediante acta que suscribirá las partes y el(los) supervisor(es) del grupo respectivo, dentro de los cuatro (4) meses siguientes a la expiración del término previsto para la ejecución del contrato o a la expedición del acto administrativo que ordene la terminación, o a la fecha del acuerdo que la disponga. </w:t>
      </w:r>
    </w:p>
    <w:p w14:paraId="48A395B7" w14:textId="77777777" w:rsidR="00156B41" w:rsidRPr="00155BAC" w:rsidRDefault="00156B41" w:rsidP="00CB3AB3">
      <w:pPr>
        <w:pStyle w:val="Default"/>
        <w:jc w:val="both"/>
        <w:rPr>
          <w:rFonts w:eastAsia="Arial MT"/>
          <w:color w:val="auto"/>
          <w:sz w:val="18"/>
          <w:szCs w:val="18"/>
          <w:lang w:val="es-ES_tradnl"/>
        </w:rPr>
      </w:pPr>
    </w:p>
    <w:p w14:paraId="46B36E5D" w14:textId="77777777" w:rsidR="00156B41" w:rsidRPr="00155BAC" w:rsidRDefault="00156B41" w:rsidP="00CB3AB3">
      <w:pPr>
        <w:pStyle w:val="Default"/>
        <w:jc w:val="both"/>
        <w:rPr>
          <w:rFonts w:eastAsia="Arial MT"/>
          <w:color w:val="auto"/>
          <w:sz w:val="18"/>
          <w:szCs w:val="18"/>
          <w:lang w:val="es-ES_tradnl"/>
        </w:rPr>
      </w:pPr>
      <w:r w:rsidRPr="00155BAC">
        <w:rPr>
          <w:rFonts w:eastAsia="Arial MT"/>
          <w:color w:val="auto"/>
          <w:sz w:val="18"/>
          <w:szCs w:val="18"/>
          <w:lang w:val="es-ES_tradnl"/>
        </w:rPr>
        <w:t>En el evento que el contratista no suscriba la liquidación del presente contrato previa notificación o convocatoria que le haga EL IDRD o las partes no lleguen a un acuerdo sobre su contenido, EL IDRD tendrá la facultad de liquidar en forma unilateral dentro de los dos (2) meses siguientes, de conformidad con lo dispuesto en el CPACA. Si vencido el plazo anteriormente establecido no se ha realizado la liquidación, la misma podrá ser realizada en cualquier tiempo dentro de los dos (2) años siguientes al vencimiento del término a que se refieren los incisos anteriores, de mutuo acuerdo.</w:t>
      </w:r>
    </w:p>
    <w:p w14:paraId="6C9DBA4D" w14:textId="77777777" w:rsidR="00156B41" w:rsidRPr="00155BAC" w:rsidRDefault="00156B41" w:rsidP="00CB3AB3">
      <w:pPr>
        <w:pStyle w:val="Default"/>
        <w:jc w:val="both"/>
        <w:rPr>
          <w:rFonts w:eastAsia="Arial MT"/>
          <w:color w:val="auto"/>
          <w:sz w:val="18"/>
          <w:szCs w:val="18"/>
          <w:lang w:val="es-ES_tradnl"/>
        </w:rPr>
      </w:pPr>
    </w:p>
    <w:p w14:paraId="7A0117FA" w14:textId="77777777" w:rsidR="00156B41" w:rsidRPr="00155BAC" w:rsidRDefault="00156B41" w:rsidP="00CB3AB3">
      <w:pPr>
        <w:pStyle w:val="Default"/>
        <w:jc w:val="both"/>
        <w:rPr>
          <w:rFonts w:eastAsia="Arial MT"/>
          <w:color w:val="auto"/>
          <w:sz w:val="18"/>
          <w:szCs w:val="18"/>
          <w:lang w:val="es-ES_tradnl"/>
        </w:rPr>
      </w:pPr>
      <w:r w:rsidRPr="00155BAC">
        <w:rPr>
          <w:rFonts w:eastAsia="Arial MT"/>
          <w:color w:val="auto"/>
          <w:sz w:val="18"/>
          <w:szCs w:val="18"/>
          <w:lang w:val="es-ES_tradnl"/>
        </w:rPr>
        <w:t xml:space="preserve">Para la liquidación será necesaria la presentación de los siguientes documentos: </w:t>
      </w:r>
      <w:r w:rsidRPr="00155BAC">
        <w:rPr>
          <w:rFonts w:eastAsia="Arial MT"/>
          <w:b/>
          <w:bCs/>
          <w:color w:val="auto"/>
          <w:sz w:val="18"/>
          <w:szCs w:val="18"/>
          <w:lang w:val="es-ES_tradnl"/>
        </w:rPr>
        <w:t>a).</w:t>
      </w:r>
      <w:r w:rsidRPr="00155BAC">
        <w:rPr>
          <w:rFonts w:eastAsia="Arial MT"/>
          <w:color w:val="auto"/>
          <w:sz w:val="18"/>
          <w:szCs w:val="18"/>
          <w:lang w:val="es-ES_tradnl"/>
        </w:rPr>
        <w:t xml:space="preserve"> Copia del acta definitiva de cumplimiento por los supervisores el contrato y recibo a satisfacción del cumplimiento del objeto y obligaciones; expedida por el supervisor del contrato, en la que se incluya el balance económico del mismo (informe final de supervisión). </w:t>
      </w:r>
      <w:r w:rsidRPr="00155BAC">
        <w:rPr>
          <w:rFonts w:eastAsia="Arial MT"/>
          <w:b/>
          <w:bCs/>
          <w:color w:val="auto"/>
          <w:sz w:val="18"/>
          <w:szCs w:val="18"/>
          <w:lang w:val="es-ES_tradnl"/>
        </w:rPr>
        <w:t>b).</w:t>
      </w:r>
      <w:r w:rsidRPr="00155BAC">
        <w:rPr>
          <w:rFonts w:eastAsia="Arial MT"/>
          <w:color w:val="auto"/>
          <w:sz w:val="18"/>
          <w:szCs w:val="18"/>
          <w:lang w:val="es-ES_tradnl"/>
        </w:rPr>
        <w:t xml:space="preserve"> Constancia suscrita por el supervisor, en la cual aparezca que el contratista. Está a paz y salvo por cualquier concepto relacionado con el objeto del contrato, y </w:t>
      </w:r>
      <w:r w:rsidRPr="00155BAC">
        <w:rPr>
          <w:rFonts w:eastAsia="Arial MT"/>
          <w:b/>
          <w:bCs/>
          <w:color w:val="auto"/>
          <w:sz w:val="18"/>
          <w:szCs w:val="18"/>
          <w:lang w:val="es-ES_tradnl"/>
        </w:rPr>
        <w:t>c)</w:t>
      </w:r>
      <w:r w:rsidRPr="00155BAC">
        <w:rPr>
          <w:rFonts w:eastAsia="Arial MT"/>
          <w:color w:val="auto"/>
          <w:sz w:val="18"/>
          <w:szCs w:val="18"/>
          <w:lang w:val="es-ES_tradnl"/>
        </w:rPr>
        <w:t xml:space="preserve"> Certificación de saldos y pagos expedida por la Subdirección Administrativa y Financiera y demás que se determinen en el manual de contratación de EL </w:t>
      </w:r>
      <w:proofErr w:type="gramStart"/>
      <w:r w:rsidRPr="00155BAC">
        <w:rPr>
          <w:rFonts w:eastAsia="Arial MT"/>
          <w:color w:val="auto"/>
          <w:sz w:val="18"/>
          <w:szCs w:val="18"/>
          <w:lang w:val="es-ES_tradnl"/>
        </w:rPr>
        <w:t>IDRD .</w:t>
      </w:r>
      <w:proofErr w:type="gramEnd"/>
      <w:r w:rsidRPr="00155BAC">
        <w:rPr>
          <w:rFonts w:eastAsia="Arial MT"/>
          <w:color w:val="auto"/>
          <w:sz w:val="18"/>
          <w:szCs w:val="18"/>
          <w:lang w:val="es-ES_tradnl"/>
        </w:rPr>
        <w:t xml:space="preserve"> </w:t>
      </w:r>
    </w:p>
    <w:p w14:paraId="1701C357" w14:textId="77777777" w:rsidR="00156B41" w:rsidRPr="00155BAC" w:rsidRDefault="00156B41" w:rsidP="00CB3AB3">
      <w:pPr>
        <w:spacing w:line="237" w:lineRule="auto"/>
        <w:ind w:right="59"/>
        <w:jc w:val="both"/>
        <w:rPr>
          <w:rFonts w:ascii="Arial" w:hAnsi="Arial" w:cs="Arial"/>
          <w:sz w:val="18"/>
          <w:szCs w:val="18"/>
          <w:lang w:val="es-ES_tradnl"/>
        </w:rPr>
      </w:pPr>
    </w:p>
    <w:p w14:paraId="39AF9B46" w14:textId="77777777" w:rsidR="00156B41" w:rsidRPr="00155BAC" w:rsidRDefault="00156B41" w:rsidP="00CB3AB3">
      <w:pPr>
        <w:pStyle w:val="Textoindependiente"/>
        <w:ind w:right="59"/>
        <w:rPr>
          <w:rFonts w:ascii="Arial" w:hAnsi="Arial" w:cs="Arial"/>
          <w:sz w:val="18"/>
          <w:szCs w:val="18"/>
        </w:rPr>
      </w:pPr>
    </w:p>
    <w:p w14:paraId="20E4AEE3" w14:textId="77777777" w:rsidR="00156B41" w:rsidRPr="00155BAC" w:rsidRDefault="00156B41" w:rsidP="00CB3AB3">
      <w:pPr>
        <w:pStyle w:val="Textoindependiente"/>
        <w:spacing w:before="1"/>
        <w:ind w:right="59"/>
        <w:rPr>
          <w:rFonts w:ascii="Arial" w:hAnsi="Arial" w:cs="Arial"/>
          <w:b/>
          <w:spacing w:val="1"/>
          <w:sz w:val="18"/>
          <w:szCs w:val="18"/>
        </w:rPr>
      </w:pPr>
      <w:r w:rsidRPr="00155BAC">
        <w:rPr>
          <w:rFonts w:ascii="Arial" w:hAnsi="Arial" w:cs="Arial"/>
          <w:b/>
          <w:sz w:val="18"/>
          <w:szCs w:val="18"/>
        </w:rPr>
        <w:t xml:space="preserve">CLÁUSULA DÉCIMA OCTAVA. </w:t>
      </w:r>
      <w:r w:rsidRPr="00155BAC">
        <w:rPr>
          <w:rFonts w:ascii="Arial" w:hAnsi="Arial" w:cs="Arial"/>
          <w:b/>
          <w:sz w:val="18"/>
          <w:szCs w:val="18"/>
          <w:u w:val="single"/>
        </w:rPr>
        <w:t>MODIFICACIÓN, TERMINACIÓN E INTERPRETACIÓN UNILATERALES Y CADUCIDAD:</w:t>
      </w:r>
      <w:r w:rsidRPr="00155BAC">
        <w:rPr>
          <w:rFonts w:ascii="Arial" w:hAnsi="Arial" w:cs="Arial"/>
          <w:b/>
          <w:spacing w:val="1"/>
          <w:sz w:val="18"/>
          <w:szCs w:val="18"/>
        </w:rPr>
        <w:t xml:space="preserve"> </w:t>
      </w:r>
      <w:r w:rsidRPr="00155BAC">
        <w:rPr>
          <w:rFonts w:ascii="Arial" w:hAnsi="Arial" w:cs="Arial"/>
          <w:sz w:val="18"/>
          <w:szCs w:val="18"/>
        </w:rPr>
        <w:t>Son aplicables al contrato las disposiciones que se encuentran consignadas en la Ley 80 de 1993, Artículos 14, 15, 16, 17 y 18.</w:t>
      </w:r>
    </w:p>
    <w:p w14:paraId="001607DF" w14:textId="77777777" w:rsidR="00156B41" w:rsidRPr="00155BAC" w:rsidRDefault="00156B41" w:rsidP="00CB3AB3">
      <w:pPr>
        <w:pStyle w:val="Textoindependiente"/>
        <w:spacing w:before="1"/>
        <w:ind w:right="59"/>
        <w:rPr>
          <w:rFonts w:ascii="Arial" w:hAnsi="Arial" w:cs="Arial"/>
          <w:b/>
          <w:spacing w:val="1"/>
          <w:sz w:val="18"/>
          <w:szCs w:val="18"/>
        </w:rPr>
      </w:pPr>
    </w:p>
    <w:p w14:paraId="68389B79" w14:textId="77777777" w:rsidR="00156B41" w:rsidRPr="00155BAC" w:rsidRDefault="00156B41" w:rsidP="00CB3AB3">
      <w:pPr>
        <w:pStyle w:val="Textoindependiente"/>
        <w:spacing w:before="1"/>
        <w:ind w:right="59"/>
        <w:rPr>
          <w:rFonts w:ascii="Arial" w:hAnsi="Arial" w:cs="Arial"/>
          <w:bCs/>
          <w:sz w:val="18"/>
          <w:szCs w:val="18"/>
        </w:rPr>
      </w:pPr>
      <w:r w:rsidRPr="00155BAC">
        <w:rPr>
          <w:rFonts w:ascii="Arial" w:hAnsi="Arial" w:cs="Arial"/>
          <w:b/>
          <w:sz w:val="18"/>
          <w:szCs w:val="18"/>
        </w:rPr>
        <w:t>CLÁUSULA</w:t>
      </w:r>
      <w:r w:rsidRPr="00155BAC">
        <w:rPr>
          <w:rFonts w:ascii="Arial" w:hAnsi="Arial" w:cs="Arial"/>
          <w:b/>
          <w:spacing w:val="1"/>
          <w:sz w:val="18"/>
          <w:szCs w:val="18"/>
        </w:rPr>
        <w:t xml:space="preserve"> </w:t>
      </w:r>
      <w:r w:rsidRPr="00155BAC">
        <w:rPr>
          <w:rFonts w:ascii="Arial" w:hAnsi="Arial" w:cs="Arial"/>
          <w:b/>
          <w:sz w:val="18"/>
          <w:szCs w:val="18"/>
        </w:rPr>
        <w:t xml:space="preserve">DÉCIMA NOVENA. </w:t>
      </w:r>
      <w:r w:rsidRPr="00155BAC">
        <w:rPr>
          <w:rFonts w:ascii="Arial" w:hAnsi="Arial" w:cs="Arial"/>
          <w:b/>
          <w:sz w:val="18"/>
          <w:szCs w:val="18"/>
          <w:u w:val="thick"/>
        </w:rPr>
        <w:t xml:space="preserve">– SUSPENSIÓN DEL CONTRATO: </w:t>
      </w:r>
      <w:r w:rsidRPr="00155BAC">
        <w:rPr>
          <w:rFonts w:ascii="Arial" w:hAnsi="Arial" w:cs="Arial"/>
          <w:bCs/>
          <w:sz w:val="18"/>
          <w:szCs w:val="18"/>
        </w:rPr>
        <w:t>El plazo de ejecución del contrato podrá suspenderse en los siguientes eventos: a) Por circunstancias de fuerza mayor o caso fortuito que impidan su ejecución, conforme a las normas aplicables b) Por mutuo acuerdo, siempre que con ello no se causen perjuicios a la Entidad ni deriven mayores costos para ésta.</w:t>
      </w:r>
    </w:p>
    <w:p w14:paraId="5EB16A44" w14:textId="77777777" w:rsidR="00156B41" w:rsidRPr="00155BAC" w:rsidRDefault="00156B41" w:rsidP="00CB3AB3">
      <w:pPr>
        <w:pStyle w:val="Textoindependiente"/>
        <w:spacing w:before="1"/>
        <w:ind w:right="59"/>
        <w:rPr>
          <w:rFonts w:ascii="Arial" w:hAnsi="Arial" w:cs="Arial"/>
          <w:bCs/>
          <w:sz w:val="18"/>
          <w:szCs w:val="18"/>
        </w:rPr>
      </w:pPr>
    </w:p>
    <w:p w14:paraId="57469D1A" w14:textId="77777777" w:rsidR="00156B41" w:rsidRPr="00155BAC" w:rsidRDefault="00156B41" w:rsidP="00CB3AB3">
      <w:pPr>
        <w:pStyle w:val="Textoindependiente"/>
        <w:spacing w:before="1"/>
        <w:ind w:right="59"/>
        <w:rPr>
          <w:rFonts w:ascii="Arial" w:hAnsi="Arial" w:cs="Arial"/>
          <w:b/>
          <w:sz w:val="18"/>
          <w:szCs w:val="18"/>
        </w:rPr>
      </w:pPr>
      <w:r w:rsidRPr="00155BAC">
        <w:rPr>
          <w:rFonts w:ascii="Arial" w:hAnsi="Arial" w:cs="Arial"/>
          <w:b/>
          <w:sz w:val="18"/>
          <w:szCs w:val="18"/>
        </w:rPr>
        <w:t>PARÁGRAFO PRIMERO:</w:t>
      </w:r>
      <w:r w:rsidRPr="00155BAC">
        <w:rPr>
          <w:rFonts w:ascii="Arial" w:hAnsi="Arial" w:cs="Arial"/>
          <w:bCs/>
          <w:sz w:val="18"/>
          <w:szCs w:val="18"/>
        </w:rPr>
        <w:t xml:space="preserve"> La suspensión se hará constar en acta suscrita por </w:t>
      </w:r>
      <w:r w:rsidRPr="00155BAC">
        <w:rPr>
          <w:rFonts w:ascii="Arial" w:hAnsi="Arial" w:cs="Arial"/>
          <w:b/>
          <w:sz w:val="18"/>
          <w:szCs w:val="18"/>
        </w:rPr>
        <w:t>EL CONTRATISTA</w:t>
      </w:r>
      <w:r w:rsidRPr="00155BAC">
        <w:rPr>
          <w:rFonts w:ascii="Arial" w:hAnsi="Arial" w:cs="Arial"/>
          <w:bCs/>
          <w:sz w:val="18"/>
          <w:szCs w:val="18"/>
        </w:rPr>
        <w:t xml:space="preserve"> y el ordenador del gasto del </w:t>
      </w:r>
      <w:r w:rsidRPr="00155BAC">
        <w:rPr>
          <w:rFonts w:ascii="Arial" w:hAnsi="Arial" w:cs="Arial"/>
          <w:b/>
          <w:sz w:val="18"/>
          <w:szCs w:val="18"/>
        </w:rPr>
        <w:t>IDRD.</w:t>
      </w:r>
    </w:p>
    <w:p w14:paraId="4B05C596" w14:textId="77777777" w:rsidR="00156B41" w:rsidRPr="00155BAC" w:rsidRDefault="00156B41" w:rsidP="00CB3AB3">
      <w:pPr>
        <w:pStyle w:val="Textoindependiente"/>
        <w:spacing w:before="1"/>
        <w:ind w:right="59"/>
        <w:rPr>
          <w:rFonts w:ascii="Arial" w:hAnsi="Arial" w:cs="Arial"/>
          <w:bCs/>
          <w:sz w:val="18"/>
          <w:szCs w:val="18"/>
        </w:rPr>
      </w:pPr>
    </w:p>
    <w:p w14:paraId="3779EED9" w14:textId="77777777" w:rsidR="00156B41" w:rsidRPr="00155BAC" w:rsidRDefault="00156B41" w:rsidP="00CB3AB3">
      <w:pPr>
        <w:pStyle w:val="Textoindependiente"/>
        <w:spacing w:before="1"/>
        <w:ind w:right="59"/>
        <w:rPr>
          <w:rFonts w:ascii="Arial" w:hAnsi="Arial" w:cs="Arial"/>
          <w:bCs/>
          <w:sz w:val="18"/>
          <w:szCs w:val="18"/>
        </w:rPr>
      </w:pPr>
      <w:r w:rsidRPr="00155BAC">
        <w:rPr>
          <w:rFonts w:ascii="Arial" w:hAnsi="Arial" w:cs="Arial"/>
          <w:b/>
          <w:sz w:val="18"/>
          <w:szCs w:val="18"/>
        </w:rPr>
        <w:t>PARÁGRAFO SEGUNDO</w:t>
      </w:r>
      <w:r w:rsidRPr="00155BAC">
        <w:rPr>
          <w:rFonts w:ascii="Arial" w:hAnsi="Arial" w:cs="Arial"/>
          <w:bCs/>
          <w:sz w:val="18"/>
          <w:szCs w:val="18"/>
        </w:rPr>
        <w:t>: Como consecuencia de la suspensión el contratista se obliga a prorrogar la vigencia de los amparos de la garantía en proporción al término de la suspensión.</w:t>
      </w:r>
    </w:p>
    <w:p w14:paraId="5BCCCF20" w14:textId="77777777" w:rsidR="00156B41" w:rsidRPr="00155BAC" w:rsidRDefault="00156B41" w:rsidP="00CB3AB3">
      <w:pPr>
        <w:pStyle w:val="Textoindependiente"/>
        <w:spacing w:before="1"/>
        <w:ind w:right="59"/>
        <w:rPr>
          <w:rFonts w:ascii="Arial" w:hAnsi="Arial" w:cs="Arial"/>
          <w:bCs/>
          <w:sz w:val="18"/>
          <w:szCs w:val="18"/>
        </w:rPr>
      </w:pPr>
    </w:p>
    <w:p w14:paraId="5B32E5BA" w14:textId="77777777" w:rsidR="00156B41" w:rsidRPr="00155BAC" w:rsidRDefault="00156B41" w:rsidP="00CB3AB3">
      <w:pPr>
        <w:pStyle w:val="Textoindependiente"/>
        <w:spacing w:before="1"/>
        <w:ind w:right="59"/>
        <w:rPr>
          <w:rFonts w:ascii="Arial" w:hAnsi="Arial" w:cs="Arial"/>
          <w:bCs/>
          <w:sz w:val="18"/>
          <w:szCs w:val="18"/>
        </w:rPr>
      </w:pPr>
      <w:r w:rsidRPr="00155BAC">
        <w:rPr>
          <w:rFonts w:ascii="Arial" w:hAnsi="Arial" w:cs="Arial"/>
          <w:b/>
          <w:sz w:val="18"/>
          <w:szCs w:val="18"/>
        </w:rPr>
        <w:t>PARÁGRAFO TERCERO</w:t>
      </w:r>
      <w:r w:rsidRPr="00155BAC">
        <w:rPr>
          <w:rFonts w:ascii="Arial" w:hAnsi="Arial" w:cs="Arial"/>
          <w:bCs/>
          <w:sz w:val="18"/>
          <w:szCs w:val="18"/>
        </w:rPr>
        <w:t xml:space="preserve">: </w:t>
      </w:r>
      <w:r w:rsidRPr="00155BAC">
        <w:rPr>
          <w:rFonts w:ascii="Arial" w:hAnsi="Arial" w:cs="Arial"/>
          <w:b/>
          <w:sz w:val="18"/>
          <w:szCs w:val="18"/>
        </w:rPr>
        <w:t>FUERZA MAYOR O CASO FORTUITO</w:t>
      </w:r>
      <w:r w:rsidRPr="00155BAC">
        <w:rPr>
          <w:rFonts w:ascii="Arial" w:hAnsi="Arial" w:cs="Arial"/>
          <w:bCs/>
          <w:sz w:val="18"/>
          <w:szCs w:val="18"/>
        </w:rPr>
        <w:t xml:space="preserve">: En caso de surgir hechos imprevistos a los cuales no se pueda resistir que impidan total o parcialmente el cumplimiento por una u otra parte de las obligaciones contraídas por el presente contrato, el plazo de cumplimiento de las obligaciones podrá ser suspendido por las partes en un plazo igual al que duren tales circunstancias hasta que cesen las mismas. La parte contratante que resulte afectada por tales hechos y que no pueda por ello cumplir con las obligaciones contractuales, deberá notificar por escrito a la otra parte, inmediatamente al surgimiento y a la terminación de dichas condiciones para lo cual   En este caso </w:t>
      </w:r>
      <w:r w:rsidRPr="00155BAC">
        <w:rPr>
          <w:rFonts w:ascii="Arial" w:hAnsi="Arial" w:cs="Arial"/>
          <w:b/>
          <w:sz w:val="18"/>
          <w:szCs w:val="18"/>
        </w:rPr>
        <w:t>EL CONTRATISTA</w:t>
      </w:r>
      <w:r w:rsidRPr="00155BAC">
        <w:rPr>
          <w:rFonts w:ascii="Arial" w:hAnsi="Arial" w:cs="Arial"/>
          <w:bCs/>
          <w:sz w:val="18"/>
          <w:szCs w:val="18"/>
        </w:rPr>
        <w:t xml:space="preserve"> deberá comunicar</w:t>
      </w:r>
      <w:r w:rsidRPr="00155BAC">
        <w:rPr>
          <w:rFonts w:ascii="Arial" w:hAnsi="Arial" w:cs="Arial"/>
          <w:sz w:val="18"/>
          <w:szCs w:val="18"/>
          <w:lang w:val="es-ES_tradnl"/>
        </w:rPr>
        <w:t xml:space="preserve"> al supervisor del contrato a más tardar el quinto (5) día hábil siguiente a su acaecimiento.    En el evento de configurarse, la fuerza mayor o caso fortuito Las partes quedan exoneradas de responsabilidad por el incumplimiento de cualquiera de sus obligaciones o por la demora en la satisfacción de cualquiera de las prestaciones a su cargo derivadas del presente contrato, cuando la demora sea resultado o consecuencia de la ocurrencia de un evento de fuerza mayor o caso fortuito no imputable a la parte que la alega y que esté debidamente invocada y constatada de acuerdo con la ley y la jurisprudencia colombiana, salvo que el evento de fuerza mayor o caso fortuito haya ocurrido estando en mora la parte que invoca el evento de caso fortuito o fuerza mayor.</w:t>
      </w:r>
    </w:p>
    <w:p w14:paraId="4AA3E803" w14:textId="77777777" w:rsidR="00156B41" w:rsidRPr="00155BAC" w:rsidRDefault="00156B41" w:rsidP="00CB3AB3">
      <w:pPr>
        <w:pStyle w:val="Textoindependiente"/>
        <w:spacing w:before="1"/>
        <w:ind w:right="59"/>
        <w:rPr>
          <w:rFonts w:ascii="Arial" w:hAnsi="Arial" w:cs="Arial"/>
          <w:b/>
          <w:sz w:val="18"/>
          <w:szCs w:val="18"/>
          <w:u w:val="thick"/>
        </w:rPr>
      </w:pPr>
    </w:p>
    <w:p w14:paraId="0D0893F5" w14:textId="77777777" w:rsidR="00156B41" w:rsidRPr="00155BAC" w:rsidRDefault="00156B41" w:rsidP="00CB3AB3">
      <w:pPr>
        <w:pStyle w:val="Textoindependiente"/>
        <w:spacing w:before="1"/>
        <w:ind w:right="59"/>
        <w:rPr>
          <w:rFonts w:ascii="Arial" w:hAnsi="Arial" w:cs="Arial"/>
          <w:bCs/>
          <w:sz w:val="18"/>
          <w:szCs w:val="18"/>
          <w:lang w:val="es-ES_tradnl"/>
        </w:rPr>
      </w:pPr>
      <w:r w:rsidRPr="00155BAC">
        <w:rPr>
          <w:rFonts w:ascii="Arial" w:hAnsi="Arial" w:cs="Arial"/>
          <w:b/>
          <w:sz w:val="18"/>
          <w:szCs w:val="18"/>
        </w:rPr>
        <w:t xml:space="preserve">CLÁUSULA VIGÉSIMA. – </w:t>
      </w:r>
      <w:r w:rsidRPr="00155BAC">
        <w:rPr>
          <w:rFonts w:ascii="Arial" w:hAnsi="Arial" w:cs="Arial"/>
          <w:b/>
          <w:sz w:val="18"/>
          <w:szCs w:val="18"/>
          <w:u w:val="single"/>
        </w:rPr>
        <w:t>MODIFICACIONES, ADICIÓN Y PRÓRROGA DEL CONTRATO</w:t>
      </w:r>
      <w:r w:rsidRPr="00155BAC">
        <w:rPr>
          <w:rFonts w:ascii="Arial" w:hAnsi="Arial" w:cs="Arial"/>
          <w:b/>
          <w:sz w:val="18"/>
          <w:szCs w:val="18"/>
        </w:rPr>
        <w:t xml:space="preserve">: </w:t>
      </w:r>
      <w:r w:rsidRPr="00155BAC">
        <w:rPr>
          <w:rFonts w:ascii="Arial" w:hAnsi="Arial" w:cs="Arial"/>
          <w:bCs/>
          <w:sz w:val="18"/>
          <w:szCs w:val="18"/>
        </w:rPr>
        <w:t>Las partes declaran expresamente que las cláusulas del presente contrato podrán ser adicionadas, modificadas, aclaradas y prorrogadas, sin que ello implique una modificación del objeto, previo acuerdo entre las partes y conforme a las formalidades legales o normativas establecidas para tal fin.</w:t>
      </w:r>
    </w:p>
    <w:p w14:paraId="1D20E1D1" w14:textId="77777777" w:rsidR="00156B41" w:rsidRPr="00155BAC" w:rsidRDefault="00156B41" w:rsidP="00CB3AB3">
      <w:pPr>
        <w:pStyle w:val="Textoindependiente"/>
        <w:spacing w:before="1"/>
        <w:ind w:right="59"/>
        <w:rPr>
          <w:rFonts w:ascii="Arial" w:hAnsi="Arial" w:cs="Arial"/>
          <w:b/>
          <w:sz w:val="18"/>
          <w:szCs w:val="18"/>
        </w:rPr>
      </w:pPr>
    </w:p>
    <w:p w14:paraId="1183D12A" w14:textId="77777777" w:rsidR="00156B41" w:rsidRPr="00155BAC" w:rsidRDefault="00156B41" w:rsidP="00CB3AB3">
      <w:pPr>
        <w:pStyle w:val="Textoindependiente"/>
        <w:spacing w:before="1"/>
        <w:ind w:right="59"/>
        <w:rPr>
          <w:rFonts w:ascii="Arial" w:hAnsi="Arial" w:cs="Arial"/>
          <w:b/>
          <w:sz w:val="18"/>
          <w:szCs w:val="18"/>
        </w:rPr>
      </w:pPr>
      <w:r w:rsidRPr="00155BAC">
        <w:rPr>
          <w:rFonts w:ascii="Arial" w:hAnsi="Arial" w:cs="Arial"/>
          <w:b/>
          <w:sz w:val="18"/>
          <w:szCs w:val="18"/>
        </w:rPr>
        <w:t>CLÁUSULA</w:t>
      </w:r>
      <w:r w:rsidRPr="00155BAC">
        <w:rPr>
          <w:rFonts w:ascii="Arial" w:hAnsi="Arial" w:cs="Arial"/>
          <w:b/>
          <w:spacing w:val="-6"/>
          <w:sz w:val="18"/>
          <w:szCs w:val="18"/>
        </w:rPr>
        <w:t xml:space="preserve"> </w:t>
      </w:r>
      <w:r w:rsidRPr="00155BAC">
        <w:rPr>
          <w:rFonts w:ascii="Arial" w:hAnsi="Arial" w:cs="Arial"/>
          <w:b/>
          <w:sz w:val="18"/>
          <w:szCs w:val="18"/>
        </w:rPr>
        <w:t xml:space="preserve">VIGÉSIMA PRIMERA. - </w:t>
      </w:r>
      <w:r w:rsidRPr="00155BAC">
        <w:rPr>
          <w:rFonts w:ascii="Arial" w:hAnsi="Arial" w:cs="Arial"/>
          <w:b/>
          <w:sz w:val="18"/>
          <w:szCs w:val="18"/>
          <w:u w:val="thick"/>
        </w:rPr>
        <w:t>DOCUMENTOS</w:t>
      </w:r>
      <w:r w:rsidRPr="00155BAC">
        <w:rPr>
          <w:rFonts w:ascii="Arial" w:hAnsi="Arial" w:cs="Arial"/>
          <w:b/>
          <w:sz w:val="18"/>
          <w:szCs w:val="18"/>
        </w:rPr>
        <w:t>:</w:t>
      </w:r>
      <w:r w:rsidRPr="00155BAC">
        <w:rPr>
          <w:rFonts w:ascii="Arial" w:hAnsi="Arial" w:cs="Arial"/>
          <w:b/>
          <w:spacing w:val="1"/>
          <w:sz w:val="18"/>
          <w:szCs w:val="18"/>
        </w:rPr>
        <w:t xml:space="preserve"> </w:t>
      </w:r>
      <w:r w:rsidRPr="00155BAC">
        <w:rPr>
          <w:rFonts w:ascii="Arial" w:hAnsi="Arial" w:cs="Arial"/>
          <w:sz w:val="18"/>
          <w:szCs w:val="18"/>
        </w:rPr>
        <w:t>Hacen</w:t>
      </w:r>
      <w:r w:rsidRPr="00155BAC">
        <w:rPr>
          <w:rFonts w:ascii="Arial" w:hAnsi="Arial" w:cs="Arial"/>
          <w:spacing w:val="1"/>
          <w:sz w:val="18"/>
          <w:szCs w:val="18"/>
        </w:rPr>
        <w:t xml:space="preserve"> </w:t>
      </w:r>
      <w:r w:rsidRPr="00155BAC">
        <w:rPr>
          <w:rFonts w:ascii="Arial" w:hAnsi="Arial" w:cs="Arial"/>
          <w:sz w:val="18"/>
          <w:szCs w:val="18"/>
        </w:rPr>
        <w:t>parte</w:t>
      </w:r>
      <w:r w:rsidRPr="00155BAC">
        <w:rPr>
          <w:rFonts w:ascii="Arial" w:hAnsi="Arial" w:cs="Arial"/>
          <w:spacing w:val="1"/>
          <w:sz w:val="18"/>
          <w:szCs w:val="18"/>
        </w:rPr>
        <w:t xml:space="preserve"> </w:t>
      </w:r>
      <w:r w:rsidRPr="00155BAC">
        <w:rPr>
          <w:rFonts w:ascii="Arial" w:hAnsi="Arial" w:cs="Arial"/>
          <w:sz w:val="18"/>
          <w:szCs w:val="18"/>
        </w:rPr>
        <w:t>integrante</w:t>
      </w:r>
      <w:r w:rsidRPr="00155BAC">
        <w:rPr>
          <w:rFonts w:ascii="Arial" w:hAnsi="Arial" w:cs="Arial"/>
          <w:spacing w:val="1"/>
          <w:sz w:val="18"/>
          <w:szCs w:val="18"/>
        </w:rPr>
        <w:t xml:space="preserve"> </w:t>
      </w:r>
      <w:r w:rsidRPr="00155BAC">
        <w:rPr>
          <w:rFonts w:ascii="Arial" w:hAnsi="Arial" w:cs="Arial"/>
          <w:sz w:val="18"/>
          <w:szCs w:val="18"/>
        </w:rPr>
        <w:t>de</w:t>
      </w:r>
      <w:r w:rsidRPr="00155BAC">
        <w:rPr>
          <w:rFonts w:ascii="Arial" w:hAnsi="Arial" w:cs="Arial"/>
          <w:spacing w:val="1"/>
          <w:sz w:val="18"/>
          <w:szCs w:val="18"/>
        </w:rPr>
        <w:t xml:space="preserve"> </w:t>
      </w:r>
      <w:r w:rsidRPr="00155BAC">
        <w:rPr>
          <w:rFonts w:ascii="Arial" w:hAnsi="Arial" w:cs="Arial"/>
          <w:sz w:val="18"/>
          <w:szCs w:val="18"/>
        </w:rPr>
        <w:t>este</w:t>
      </w:r>
      <w:r w:rsidRPr="00155BAC">
        <w:rPr>
          <w:rFonts w:ascii="Arial" w:hAnsi="Arial" w:cs="Arial"/>
          <w:spacing w:val="1"/>
          <w:sz w:val="18"/>
          <w:szCs w:val="18"/>
        </w:rPr>
        <w:t xml:space="preserve"> </w:t>
      </w:r>
      <w:r w:rsidRPr="00155BAC">
        <w:rPr>
          <w:rFonts w:ascii="Arial" w:hAnsi="Arial" w:cs="Arial"/>
          <w:sz w:val="18"/>
          <w:szCs w:val="18"/>
        </w:rPr>
        <w:t>contrato</w:t>
      </w:r>
      <w:r w:rsidRPr="00155BAC">
        <w:rPr>
          <w:rFonts w:ascii="Arial" w:hAnsi="Arial" w:cs="Arial"/>
          <w:spacing w:val="1"/>
          <w:sz w:val="18"/>
          <w:szCs w:val="18"/>
        </w:rPr>
        <w:t xml:space="preserve"> </w:t>
      </w:r>
      <w:r w:rsidRPr="00155BAC">
        <w:rPr>
          <w:rFonts w:ascii="Arial" w:hAnsi="Arial" w:cs="Arial"/>
          <w:sz w:val="18"/>
          <w:szCs w:val="18"/>
        </w:rPr>
        <w:t>los</w:t>
      </w:r>
      <w:r w:rsidRPr="00155BAC">
        <w:rPr>
          <w:rFonts w:ascii="Arial" w:hAnsi="Arial" w:cs="Arial"/>
          <w:spacing w:val="1"/>
          <w:sz w:val="18"/>
          <w:szCs w:val="18"/>
        </w:rPr>
        <w:t xml:space="preserve"> </w:t>
      </w:r>
      <w:r w:rsidRPr="00155BAC">
        <w:rPr>
          <w:rFonts w:ascii="Arial" w:hAnsi="Arial" w:cs="Arial"/>
          <w:sz w:val="18"/>
          <w:szCs w:val="18"/>
        </w:rPr>
        <w:t>siguientes</w:t>
      </w:r>
      <w:r w:rsidRPr="00155BAC">
        <w:rPr>
          <w:rFonts w:ascii="Arial" w:hAnsi="Arial" w:cs="Arial"/>
          <w:spacing w:val="1"/>
          <w:sz w:val="18"/>
          <w:szCs w:val="18"/>
        </w:rPr>
        <w:t xml:space="preserve"> </w:t>
      </w:r>
      <w:r w:rsidRPr="00155BAC">
        <w:rPr>
          <w:rFonts w:ascii="Arial" w:hAnsi="Arial" w:cs="Arial"/>
          <w:sz w:val="18"/>
          <w:szCs w:val="18"/>
        </w:rPr>
        <w:t>documentos:</w:t>
      </w:r>
      <w:r w:rsidRPr="00155BAC">
        <w:rPr>
          <w:rFonts w:ascii="Arial" w:hAnsi="Arial" w:cs="Arial"/>
          <w:spacing w:val="1"/>
          <w:sz w:val="18"/>
          <w:szCs w:val="18"/>
        </w:rPr>
        <w:t xml:space="preserve"> </w:t>
      </w:r>
      <w:r w:rsidRPr="00155BAC">
        <w:rPr>
          <w:rFonts w:ascii="Arial" w:hAnsi="Arial" w:cs="Arial"/>
          <w:sz w:val="18"/>
          <w:szCs w:val="18"/>
        </w:rPr>
        <w:t>a)</w:t>
      </w:r>
      <w:r w:rsidRPr="00155BAC">
        <w:rPr>
          <w:rFonts w:ascii="Arial" w:hAnsi="Arial" w:cs="Arial"/>
          <w:spacing w:val="1"/>
          <w:sz w:val="18"/>
          <w:szCs w:val="18"/>
        </w:rPr>
        <w:t xml:space="preserve"> </w:t>
      </w:r>
      <w:r w:rsidRPr="00155BAC">
        <w:rPr>
          <w:rFonts w:ascii="Arial" w:hAnsi="Arial" w:cs="Arial"/>
          <w:sz w:val="18"/>
          <w:szCs w:val="18"/>
        </w:rPr>
        <w:t>La</w:t>
      </w:r>
      <w:r w:rsidRPr="00155BAC">
        <w:rPr>
          <w:rFonts w:ascii="Arial" w:hAnsi="Arial" w:cs="Arial"/>
          <w:spacing w:val="1"/>
          <w:sz w:val="18"/>
          <w:szCs w:val="18"/>
        </w:rPr>
        <w:t xml:space="preserve"> </w:t>
      </w:r>
      <w:r w:rsidRPr="00155BAC">
        <w:rPr>
          <w:rFonts w:ascii="Arial" w:hAnsi="Arial" w:cs="Arial"/>
          <w:sz w:val="18"/>
          <w:szCs w:val="18"/>
        </w:rPr>
        <w:t>solicitud</w:t>
      </w:r>
      <w:r w:rsidRPr="00155BAC">
        <w:rPr>
          <w:rFonts w:ascii="Arial" w:hAnsi="Arial" w:cs="Arial"/>
          <w:spacing w:val="1"/>
          <w:sz w:val="18"/>
          <w:szCs w:val="18"/>
        </w:rPr>
        <w:t xml:space="preserve"> </w:t>
      </w:r>
      <w:r w:rsidRPr="00155BAC">
        <w:rPr>
          <w:rFonts w:ascii="Arial" w:hAnsi="Arial" w:cs="Arial"/>
          <w:sz w:val="18"/>
          <w:szCs w:val="18"/>
        </w:rPr>
        <w:t>de</w:t>
      </w:r>
      <w:r w:rsidRPr="00155BAC">
        <w:rPr>
          <w:rFonts w:ascii="Arial" w:hAnsi="Arial" w:cs="Arial"/>
          <w:spacing w:val="1"/>
          <w:sz w:val="18"/>
          <w:szCs w:val="18"/>
        </w:rPr>
        <w:t xml:space="preserve"> </w:t>
      </w:r>
      <w:r w:rsidRPr="00155BAC">
        <w:rPr>
          <w:rFonts w:ascii="Arial" w:hAnsi="Arial" w:cs="Arial"/>
          <w:sz w:val="18"/>
          <w:szCs w:val="18"/>
        </w:rPr>
        <w:t>contratación,</w:t>
      </w:r>
      <w:r w:rsidRPr="00155BAC">
        <w:rPr>
          <w:rFonts w:ascii="Arial" w:hAnsi="Arial" w:cs="Arial"/>
          <w:spacing w:val="1"/>
          <w:sz w:val="18"/>
          <w:szCs w:val="18"/>
        </w:rPr>
        <w:t xml:space="preserve"> </w:t>
      </w:r>
      <w:r w:rsidRPr="00155BAC">
        <w:rPr>
          <w:rFonts w:ascii="Arial" w:hAnsi="Arial" w:cs="Arial"/>
          <w:sz w:val="18"/>
          <w:szCs w:val="18"/>
        </w:rPr>
        <w:t>b)</w:t>
      </w:r>
      <w:r w:rsidRPr="00155BAC">
        <w:rPr>
          <w:rFonts w:ascii="Arial" w:hAnsi="Arial" w:cs="Arial"/>
          <w:spacing w:val="1"/>
          <w:sz w:val="18"/>
          <w:szCs w:val="18"/>
        </w:rPr>
        <w:t xml:space="preserve"> </w:t>
      </w:r>
      <w:r w:rsidRPr="00155BAC">
        <w:rPr>
          <w:rFonts w:ascii="Arial" w:hAnsi="Arial" w:cs="Arial"/>
          <w:sz w:val="18"/>
          <w:szCs w:val="18"/>
        </w:rPr>
        <w:t>Los</w:t>
      </w:r>
      <w:r w:rsidRPr="00155BAC">
        <w:rPr>
          <w:rFonts w:ascii="Arial" w:hAnsi="Arial" w:cs="Arial"/>
          <w:spacing w:val="1"/>
          <w:sz w:val="18"/>
          <w:szCs w:val="18"/>
        </w:rPr>
        <w:t xml:space="preserve"> </w:t>
      </w:r>
      <w:r w:rsidRPr="00155BAC">
        <w:rPr>
          <w:rFonts w:ascii="Arial" w:hAnsi="Arial" w:cs="Arial"/>
          <w:sz w:val="18"/>
          <w:szCs w:val="18"/>
        </w:rPr>
        <w:t>Certificados</w:t>
      </w:r>
      <w:r w:rsidRPr="00155BAC">
        <w:rPr>
          <w:rFonts w:ascii="Arial" w:hAnsi="Arial" w:cs="Arial"/>
          <w:spacing w:val="1"/>
          <w:sz w:val="18"/>
          <w:szCs w:val="18"/>
        </w:rPr>
        <w:t xml:space="preserve"> </w:t>
      </w:r>
      <w:r w:rsidRPr="00155BAC">
        <w:rPr>
          <w:rFonts w:ascii="Arial" w:hAnsi="Arial" w:cs="Arial"/>
          <w:sz w:val="18"/>
          <w:szCs w:val="18"/>
        </w:rPr>
        <w:t>de</w:t>
      </w:r>
      <w:r w:rsidRPr="00155BAC">
        <w:rPr>
          <w:rFonts w:ascii="Arial" w:hAnsi="Arial" w:cs="Arial"/>
          <w:spacing w:val="1"/>
          <w:sz w:val="18"/>
          <w:szCs w:val="18"/>
        </w:rPr>
        <w:t xml:space="preserve"> </w:t>
      </w:r>
      <w:r w:rsidRPr="00155BAC">
        <w:rPr>
          <w:rFonts w:ascii="Arial" w:hAnsi="Arial" w:cs="Arial"/>
          <w:sz w:val="18"/>
          <w:szCs w:val="18"/>
        </w:rPr>
        <w:t>Disponibilidad</w:t>
      </w:r>
      <w:r w:rsidRPr="00155BAC">
        <w:rPr>
          <w:rFonts w:ascii="Arial" w:hAnsi="Arial" w:cs="Arial"/>
          <w:spacing w:val="1"/>
          <w:sz w:val="18"/>
          <w:szCs w:val="18"/>
        </w:rPr>
        <w:t xml:space="preserve"> </w:t>
      </w:r>
      <w:r w:rsidRPr="00155BAC">
        <w:rPr>
          <w:rFonts w:ascii="Arial" w:hAnsi="Arial" w:cs="Arial"/>
          <w:sz w:val="18"/>
          <w:szCs w:val="18"/>
        </w:rPr>
        <w:t>Presupuestal,</w:t>
      </w:r>
      <w:r w:rsidRPr="00155BAC">
        <w:rPr>
          <w:rFonts w:ascii="Arial" w:hAnsi="Arial" w:cs="Arial"/>
          <w:spacing w:val="1"/>
          <w:sz w:val="18"/>
          <w:szCs w:val="18"/>
        </w:rPr>
        <w:t xml:space="preserve"> </w:t>
      </w:r>
      <w:r w:rsidRPr="00155BAC">
        <w:rPr>
          <w:rFonts w:ascii="Arial" w:hAnsi="Arial" w:cs="Arial"/>
          <w:sz w:val="18"/>
          <w:szCs w:val="18"/>
        </w:rPr>
        <w:t>c)</w:t>
      </w:r>
      <w:r w:rsidRPr="00155BAC">
        <w:rPr>
          <w:rFonts w:ascii="Arial" w:hAnsi="Arial" w:cs="Arial"/>
          <w:spacing w:val="1"/>
          <w:sz w:val="18"/>
          <w:szCs w:val="18"/>
        </w:rPr>
        <w:t xml:space="preserve"> </w:t>
      </w:r>
      <w:r w:rsidRPr="00155BAC">
        <w:rPr>
          <w:rFonts w:ascii="Arial" w:hAnsi="Arial" w:cs="Arial"/>
          <w:sz w:val="18"/>
          <w:szCs w:val="18"/>
        </w:rPr>
        <w:t>Los</w:t>
      </w:r>
      <w:r w:rsidRPr="00155BAC">
        <w:rPr>
          <w:rFonts w:ascii="Arial" w:hAnsi="Arial" w:cs="Arial"/>
          <w:spacing w:val="1"/>
          <w:sz w:val="18"/>
          <w:szCs w:val="18"/>
        </w:rPr>
        <w:t xml:space="preserve"> </w:t>
      </w:r>
      <w:r w:rsidRPr="00155BAC">
        <w:rPr>
          <w:rFonts w:ascii="Arial" w:hAnsi="Arial" w:cs="Arial"/>
          <w:sz w:val="18"/>
          <w:szCs w:val="18"/>
        </w:rPr>
        <w:t>estudios</w:t>
      </w:r>
      <w:r w:rsidRPr="00155BAC">
        <w:rPr>
          <w:rFonts w:ascii="Arial" w:hAnsi="Arial" w:cs="Arial"/>
          <w:spacing w:val="1"/>
          <w:sz w:val="18"/>
          <w:szCs w:val="18"/>
        </w:rPr>
        <w:t xml:space="preserve"> </w:t>
      </w:r>
      <w:r w:rsidRPr="00155BAC">
        <w:rPr>
          <w:rFonts w:ascii="Arial" w:hAnsi="Arial" w:cs="Arial"/>
          <w:sz w:val="18"/>
          <w:szCs w:val="18"/>
        </w:rPr>
        <w:t>previos,</w:t>
      </w:r>
      <w:r w:rsidRPr="00155BAC">
        <w:rPr>
          <w:rFonts w:ascii="Arial" w:hAnsi="Arial" w:cs="Arial"/>
          <w:spacing w:val="1"/>
          <w:sz w:val="18"/>
          <w:szCs w:val="18"/>
        </w:rPr>
        <w:t xml:space="preserve"> </w:t>
      </w:r>
      <w:r w:rsidRPr="00155BAC">
        <w:rPr>
          <w:rFonts w:ascii="Arial" w:hAnsi="Arial" w:cs="Arial"/>
          <w:sz w:val="18"/>
          <w:szCs w:val="18"/>
        </w:rPr>
        <w:t>d)</w:t>
      </w:r>
      <w:r w:rsidRPr="00155BAC">
        <w:rPr>
          <w:rFonts w:ascii="Arial" w:hAnsi="Arial" w:cs="Arial"/>
          <w:spacing w:val="1"/>
          <w:sz w:val="18"/>
          <w:szCs w:val="18"/>
        </w:rPr>
        <w:t xml:space="preserve"> </w:t>
      </w:r>
      <w:r w:rsidRPr="00155BAC">
        <w:rPr>
          <w:rFonts w:ascii="Arial" w:hAnsi="Arial" w:cs="Arial"/>
          <w:sz w:val="18"/>
          <w:szCs w:val="18"/>
        </w:rPr>
        <w:t>Los</w:t>
      </w:r>
      <w:r w:rsidRPr="00155BAC">
        <w:rPr>
          <w:rFonts w:ascii="Arial" w:hAnsi="Arial" w:cs="Arial"/>
          <w:spacing w:val="1"/>
          <w:sz w:val="18"/>
          <w:szCs w:val="18"/>
        </w:rPr>
        <w:t xml:space="preserve"> </w:t>
      </w:r>
      <w:r w:rsidRPr="00155BAC">
        <w:rPr>
          <w:rFonts w:ascii="Arial" w:hAnsi="Arial" w:cs="Arial"/>
          <w:sz w:val="18"/>
          <w:szCs w:val="18"/>
        </w:rPr>
        <w:t>documentos</w:t>
      </w:r>
      <w:r w:rsidRPr="00155BAC">
        <w:rPr>
          <w:rFonts w:ascii="Arial" w:hAnsi="Arial" w:cs="Arial"/>
          <w:spacing w:val="1"/>
          <w:sz w:val="18"/>
          <w:szCs w:val="18"/>
        </w:rPr>
        <w:t xml:space="preserve"> </w:t>
      </w:r>
      <w:r w:rsidRPr="00155BAC">
        <w:rPr>
          <w:rFonts w:ascii="Arial" w:hAnsi="Arial" w:cs="Arial"/>
          <w:sz w:val="18"/>
          <w:szCs w:val="18"/>
        </w:rPr>
        <w:t>del</w:t>
      </w:r>
      <w:r w:rsidRPr="00155BAC">
        <w:rPr>
          <w:rFonts w:ascii="Arial" w:hAnsi="Arial" w:cs="Arial"/>
          <w:spacing w:val="1"/>
          <w:sz w:val="18"/>
          <w:szCs w:val="18"/>
        </w:rPr>
        <w:t xml:space="preserve"> </w:t>
      </w:r>
      <w:r w:rsidRPr="00155BAC">
        <w:rPr>
          <w:rFonts w:ascii="Arial" w:hAnsi="Arial" w:cs="Arial"/>
          <w:sz w:val="18"/>
          <w:szCs w:val="18"/>
        </w:rPr>
        <w:t>proceso.</w:t>
      </w:r>
      <w:r w:rsidRPr="00155BAC">
        <w:rPr>
          <w:rFonts w:ascii="Arial" w:hAnsi="Arial" w:cs="Arial"/>
          <w:spacing w:val="1"/>
          <w:sz w:val="18"/>
          <w:szCs w:val="18"/>
        </w:rPr>
        <w:t xml:space="preserve"> </w:t>
      </w:r>
      <w:r w:rsidRPr="00155BAC">
        <w:rPr>
          <w:rFonts w:ascii="Arial" w:hAnsi="Arial" w:cs="Arial"/>
          <w:sz w:val="18"/>
          <w:szCs w:val="18"/>
        </w:rPr>
        <w:t>e)</w:t>
      </w:r>
      <w:r w:rsidRPr="00155BAC">
        <w:rPr>
          <w:rFonts w:ascii="Arial" w:hAnsi="Arial" w:cs="Arial"/>
          <w:spacing w:val="1"/>
          <w:sz w:val="18"/>
          <w:szCs w:val="18"/>
        </w:rPr>
        <w:t xml:space="preserve"> </w:t>
      </w:r>
      <w:r w:rsidRPr="00155BAC">
        <w:rPr>
          <w:rFonts w:ascii="Arial" w:hAnsi="Arial" w:cs="Arial"/>
          <w:sz w:val="18"/>
          <w:szCs w:val="18"/>
        </w:rPr>
        <w:t>los</w:t>
      </w:r>
      <w:r w:rsidRPr="00155BAC">
        <w:rPr>
          <w:rFonts w:ascii="Arial" w:hAnsi="Arial" w:cs="Arial"/>
          <w:spacing w:val="1"/>
          <w:sz w:val="18"/>
          <w:szCs w:val="18"/>
        </w:rPr>
        <w:t xml:space="preserve"> </w:t>
      </w:r>
      <w:r w:rsidRPr="00155BAC">
        <w:rPr>
          <w:rFonts w:ascii="Arial" w:hAnsi="Arial" w:cs="Arial"/>
          <w:sz w:val="18"/>
          <w:szCs w:val="18"/>
        </w:rPr>
        <w:t>documentos</w:t>
      </w:r>
      <w:r w:rsidRPr="00155BAC">
        <w:rPr>
          <w:rFonts w:ascii="Arial" w:hAnsi="Arial" w:cs="Arial"/>
          <w:spacing w:val="1"/>
          <w:sz w:val="18"/>
          <w:szCs w:val="18"/>
        </w:rPr>
        <w:t xml:space="preserve"> </w:t>
      </w:r>
      <w:r w:rsidRPr="00155BAC">
        <w:rPr>
          <w:rFonts w:ascii="Arial" w:hAnsi="Arial" w:cs="Arial"/>
          <w:sz w:val="18"/>
          <w:szCs w:val="18"/>
        </w:rPr>
        <w:t>que</w:t>
      </w:r>
      <w:r w:rsidRPr="00155BAC">
        <w:rPr>
          <w:rFonts w:ascii="Arial" w:hAnsi="Arial" w:cs="Arial"/>
          <w:spacing w:val="-53"/>
          <w:sz w:val="18"/>
          <w:szCs w:val="18"/>
        </w:rPr>
        <w:t xml:space="preserve"> </w:t>
      </w:r>
      <w:r w:rsidRPr="00155BAC">
        <w:rPr>
          <w:rFonts w:ascii="Arial" w:hAnsi="Arial" w:cs="Arial"/>
          <w:sz w:val="18"/>
          <w:szCs w:val="18"/>
        </w:rPr>
        <w:t>identifican al</w:t>
      </w:r>
      <w:r w:rsidRPr="00155BAC">
        <w:rPr>
          <w:rFonts w:ascii="Arial" w:hAnsi="Arial" w:cs="Arial"/>
          <w:spacing w:val="1"/>
          <w:sz w:val="18"/>
          <w:szCs w:val="18"/>
        </w:rPr>
        <w:t xml:space="preserve"> </w:t>
      </w:r>
      <w:proofErr w:type="gramStart"/>
      <w:r w:rsidRPr="00155BAC">
        <w:rPr>
          <w:rFonts w:ascii="Arial" w:hAnsi="Arial" w:cs="Arial"/>
          <w:b/>
          <w:sz w:val="18"/>
          <w:szCs w:val="18"/>
        </w:rPr>
        <w:t xml:space="preserve">CONTRATISTA, </w:t>
      </w:r>
      <w:r w:rsidRPr="00155BAC">
        <w:rPr>
          <w:rFonts w:ascii="Arial" w:hAnsi="Arial" w:cs="Arial"/>
          <w:sz w:val="18"/>
          <w:szCs w:val="18"/>
        </w:rPr>
        <w:t xml:space="preserve"> f</w:t>
      </w:r>
      <w:proofErr w:type="gramEnd"/>
      <w:r w:rsidRPr="00155BAC">
        <w:rPr>
          <w:rFonts w:ascii="Arial" w:hAnsi="Arial" w:cs="Arial"/>
          <w:sz w:val="18"/>
          <w:szCs w:val="18"/>
        </w:rPr>
        <w:t>)</w:t>
      </w:r>
      <w:r w:rsidRPr="00155BAC">
        <w:rPr>
          <w:rFonts w:ascii="Arial" w:hAnsi="Arial" w:cs="Arial"/>
          <w:spacing w:val="-3"/>
          <w:sz w:val="18"/>
          <w:szCs w:val="18"/>
        </w:rPr>
        <w:t xml:space="preserve"> </w:t>
      </w:r>
      <w:r w:rsidRPr="00155BAC">
        <w:rPr>
          <w:rFonts w:ascii="Arial" w:hAnsi="Arial" w:cs="Arial"/>
          <w:sz w:val="18"/>
          <w:szCs w:val="18"/>
        </w:rPr>
        <w:t>El</w:t>
      </w:r>
      <w:r w:rsidRPr="00155BAC">
        <w:rPr>
          <w:rFonts w:ascii="Arial" w:hAnsi="Arial" w:cs="Arial"/>
          <w:spacing w:val="-3"/>
          <w:sz w:val="18"/>
          <w:szCs w:val="18"/>
        </w:rPr>
        <w:t xml:space="preserve"> </w:t>
      </w:r>
      <w:r w:rsidRPr="00155BAC">
        <w:rPr>
          <w:rFonts w:ascii="Arial" w:hAnsi="Arial" w:cs="Arial"/>
          <w:sz w:val="18"/>
          <w:szCs w:val="18"/>
        </w:rPr>
        <w:t>mecanismo</w:t>
      </w:r>
      <w:r w:rsidRPr="00155BAC">
        <w:rPr>
          <w:rFonts w:ascii="Arial" w:hAnsi="Arial" w:cs="Arial"/>
          <w:spacing w:val="2"/>
          <w:sz w:val="18"/>
          <w:szCs w:val="18"/>
        </w:rPr>
        <w:t xml:space="preserve"> </w:t>
      </w:r>
      <w:r w:rsidRPr="00155BAC">
        <w:rPr>
          <w:rFonts w:ascii="Arial" w:hAnsi="Arial" w:cs="Arial"/>
          <w:sz w:val="18"/>
          <w:szCs w:val="18"/>
        </w:rPr>
        <w:t>de</w:t>
      </w:r>
      <w:r w:rsidRPr="00155BAC">
        <w:rPr>
          <w:rFonts w:ascii="Arial" w:hAnsi="Arial" w:cs="Arial"/>
          <w:spacing w:val="-1"/>
          <w:sz w:val="18"/>
          <w:szCs w:val="18"/>
        </w:rPr>
        <w:t xml:space="preserve"> </w:t>
      </w:r>
      <w:r w:rsidRPr="00155BAC">
        <w:rPr>
          <w:rFonts w:ascii="Arial" w:hAnsi="Arial" w:cs="Arial"/>
          <w:sz w:val="18"/>
          <w:szCs w:val="18"/>
        </w:rPr>
        <w:t>cobertura</w:t>
      </w:r>
      <w:r w:rsidRPr="00155BAC">
        <w:rPr>
          <w:rFonts w:ascii="Arial" w:hAnsi="Arial" w:cs="Arial"/>
          <w:spacing w:val="-6"/>
          <w:sz w:val="18"/>
          <w:szCs w:val="18"/>
        </w:rPr>
        <w:t xml:space="preserve"> </w:t>
      </w:r>
      <w:r w:rsidRPr="00155BAC">
        <w:rPr>
          <w:rFonts w:ascii="Arial" w:hAnsi="Arial" w:cs="Arial"/>
          <w:sz w:val="18"/>
          <w:szCs w:val="18"/>
        </w:rPr>
        <w:t>correspondiente</w:t>
      </w:r>
      <w:r w:rsidR="006D0D64" w:rsidRPr="00155BAC">
        <w:rPr>
          <w:rFonts w:ascii="Arial" w:hAnsi="Arial" w:cs="Arial"/>
          <w:sz w:val="18"/>
          <w:szCs w:val="18"/>
        </w:rPr>
        <w:t xml:space="preserve">, g) </w:t>
      </w:r>
      <w:proofErr w:type="spellStart"/>
      <w:r w:rsidR="006D0D64" w:rsidRPr="00155BAC">
        <w:rPr>
          <w:rFonts w:ascii="Arial" w:hAnsi="Arial" w:cs="Arial"/>
          <w:sz w:val="18"/>
          <w:szCs w:val="18"/>
        </w:rPr>
        <w:t>cdp</w:t>
      </w:r>
      <w:proofErr w:type="spellEnd"/>
      <w:r w:rsidR="006D0D64" w:rsidRPr="00155BAC">
        <w:rPr>
          <w:rFonts w:ascii="Arial" w:hAnsi="Arial" w:cs="Arial"/>
          <w:sz w:val="18"/>
          <w:szCs w:val="18"/>
        </w:rPr>
        <w:t xml:space="preserve"> y registro presupuestal correspondiente. h) Los demás documentos que surjan con ocasión de la celebración y ejecución del contrato.</w:t>
      </w:r>
    </w:p>
    <w:p w14:paraId="08FC019E" w14:textId="77777777" w:rsidR="00156B41" w:rsidRPr="00155BAC" w:rsidRDefault="00156B41" w:rsidP="00CB3AB3">
      <w:pPr>
        <w:pStyle w:val="Textoindependiente"/>
        <w:spacing w:before="1"/>
        <w:ind w:right="59"/>
        <w:rPr>
          <w:rFonts w:ascii="Arial" w:hAnsi="Arial" w:cs="Arial"/>
          <w:sz w:val="18"/>
          <w:szCs w:val="18"/>
        </w:rPr>
      </w:pPr>
    </w:p>
    <w:p w14:paraId="46D6B735" w14:textId="77777777" w:rsidR="00156B41" w:rsidRPr="00155BAC" w:rsidRDefault="00156B41" w:rsidP="00CB3AB3">
      <w:pPr>
        <w:pStyle w:val="Default"/>
        <w:jc w:val="both"/>
        <w:rPr>
          <w:color w:val="auto"/>
          <w:sz w:val="18"/>
          <w:szCs w:val="18"/>
          <w:lang w:val="es-ES_tradnl"/>
        </w:rPr>
      </w:pPr>
      <w:r w:rsidRPr="00155BAC">
        <w:rPr>
          <w:b/>
          <w:color w:val="auto"/>
          <w:sz w:val="18"/>
          <w:szCs w:val="18"/>
        </w:rPr>
        <w:t>CLÁUSULA</w:t>
      </w:r>
      <w:r w:rsidRPr="00155BAC">
        <w:rPr>
          <w:b/>
          <w:color w:val="auto"/>
          <w:spacing w:val="-6"/>
          <w:sz w:val="18"/>
          <w:szCs w:val="18"/>
        </w:rPr>
        <w:t xml:space="preserve"> </w:t>
      </w:r>
      <w:r w:rsidRPr="00155BAC">
        <w:rPr>
          <w:b/>
          <w:color w:val="auto"/>
          <w:sz w:val="18"/>
          <w:szCs w:val="18"/>
        </w:rPr>
        <w:t xml:space="preserve">VIGÉSIMA SEGUNDA - </w:t>
      </w:r>
      <w:r w:rsidRPr="00155BAC">
        <w:rPr>
          <w:b/>
          <w:color w:val="auto"/>
          <w:sz w:val="18"/>
          <w:szCs w:val="18"/>
          <w:u w:val="single"/>
          <w:lang w:val="es-ES_tradnl"/>
        </w:rPr>
        <w:t>SOLUCIÓN DIRECTA DE CONTROVERSIAS</w:t>
      </w:r>
      <w:r w:rsidRPr="00155BAC">
        <w:rPr>
          <w:b/>
          <w:color w:val="auto"/>
          <w:sz w:val="18"/>
          <w:szCs w:val="18"/>
          <w:lang w:val="es-ES_tradnl"/>
        </w:rPr>
        <w:t>:</w:t>
      </w:r>
      <w:r w:rsidRPr="00155BAC">
        <w:rPr>
          <w:color w:val="auto"/>
          <w:sz w:val="18"/>
          <w:szCs w:val="18"/>
          <w:lang w:val="es-ES_tradnl"/>
        </w:rPr>
        <w:t xml:space="preserve"> Las diferencias que surjan entre las partes, con ocasión de la celebración, ejecución, desarrollo, terminación y liquidación del contrato, podrán ser dirimidas mediante la utilización de los mecanismos de arreglo directo de conflictos previstos en la ley, tales como, conciliación y transacción, de conformidad con lo establecido en las normas vigentes.</w:t>
      </w:r>
    </w:p>
    <w:p w14:paraId="363F378F" w14:textId="77777777" w:rsidR="00156B41" w:rsidRPr="00155BAC" w:rsidRDefault="00156B41" w:rsidP="00CB3AB3">
      <w:pPr>
        <w:pStyle w:val="Textoindependiente"/>
        <w:spacing w:before="1"/>
        <w:ind w:right="59"/>
        <w:rPr>
          <w:rFonts w:ascii="Arial" w:hAnsi="Arial" w:cs="Arial"/>
          <w:sz w:val="18"/>
          <w:szCs w:val="18"/>
          <w:lang w:val="es-ES_tradnl"/>
        </w:rPr>
      </w:pPr>
    </w:p>
    <w:p w14:paraId="3243317B" w14:textId="77777777" w:rsidR="00156B41" w:rsidRPr="00155BAC" w:rsidRDefault="00156B41" w:rsidP="00CB3AB3">
      <w:pPr>
        <w:ind w:right="59"/>
        <w:jc w:val="both"/>
        <w:rPr>
          <w:rFonts w:ascii="Arial" w:hAnsi="Arial" w:cs="Arial"/>
          <w:sz w:val="18"/>
          <w:szCs w:val="18"/>
        </w:rPr>
      </w:pPr>
      <w:r w:rsidRPr="00155BAC">
        <w:rPr>
          <w:rFonts w:ascii="Arial" w:hAnsi="Arial" w:cs="Arial"/>
          <w:b/>
          <w:sz w:val="18"/>
          <w:szCs w:val="18"/>
        </w:rPr>
        <w:t>CLÁUSULA</w:t>
      </w:r>
      <w:r w:rsidRPr="00155BAC">
        <w:rPr>
          <w:rFonts w:ascii="Arial" w:hAnsi="Arial" w:cs="Arial"/>
          <w:b/>
          <w:spacing w:val="-6"/>
          <w:sz w:val="18"/>
          <w:szCs w:val="18"/>
        </w:rPr>
        <w:t xml:space="preserve"> </w:t>
      </w:r>
      <w:r w:rsidRPr="00155BAC">
        <w:rPr>
          <w:rFonts w:ascii="Arial" w:hAnsi="Arial" w:cs="Arial"/>
          <w:b/>
          <w:sz w:val="18"/>
          <w:szCs w:val="18"/>
        </w:rPr>
        <w:t>VIGÉSIMA TERCERA -</w:t>
      </w:r>
      <w:r w:rsidRPr="00155BAC">
        <w:rPr>
          <w:rFonts w:ascii="Arial" w:hAnsi="Arial" w:cs="Arial"/>
          <w:b/>
          <w:spacing w:val="-9"/>
          <w:sz w:val="18"/>
          <w:szCs w:val="18"/>
        </w:rPr>
        <w:t xml:space="preserve"> </w:t>
      </w:r>
      <w:r w:rsidRPr="00155BAC">
        <w:rPr>
          <w:rFonts w:ascii="Arial" w:hAnsi="Arial" w:cs="Arial"/>
          <w:b/>
          <w:sz w:val="18"/>
          <w:szCs w:val="18"/>
          <w:u w:val="thick"/>
        </w:rPr>
        <w:t>VEEDURÍA</w:t>
      </w:r>
      <w:r w:rsidRPr="00155BAC">
        <w:rPr>
          <w:rFonts w:ascii="Arial" w:hAnsi="Arial" w:cs="Arial"/>
          <w:b/>
          <w:spacing w:val="-10"/>
          <w:sz w:val="18"/>
          <w:szCs w:val="18"/>
          <w:u w:val="thick"/>
        </w:rPr>
        <w:t xml:space="preserve"> </w:t>
      </w:r>
      <w:r w:rsidRPr="00155BAC">
        <w:rPr>
          <w:rFonts w:ascii="Arial" w:hAnsi="Arial" w:cs="Arial"/>
          <w:b/>
          <w:sz w:val="18"/>
          <w:szCs w:val="18"/>
          <w:u w:val="thick"/>
        </w:rPr>
        <w:t>CIUDADANA</w:t>
      </w:r>
      <w:r w:rsidRPr="00155BAC">
        <w:rPr>
          <w:rFonts w:ascii="Arial" w:hAnsi="Arial" w:cs="Arial"/>
          <w:sz w:val="18"/>
          <w:szCs w:val="18"/>
        </w:rPr>
        <w:t>:</w:t>
      </w:r>
      <w:r w:rsidRPr="00155BAC">
        <w:rPr>
          <w:rFonts w:ascii="Arial" w:hAnsi="Arial" w:cs="Arial"/>
          <w:spacing w:val="-10"/>
          <w:sz w:val="18"/>
          <w:szCs w:val="18"/>
        </w:rPr>
        <w:t xml:space="preserve"> </w:t>
      </w:r>
      <w:r w:rsidRPr="00155BAC">
        <w:rPr>
          <w:rFonts w:ascii="Arial" w:hAnsi="Arial" w:cs="Arial"/>
          <w:sz w:val="18"/>
          <w:szCs w:val="18"/>
        </w:rPr>
        <w:t>Este</w:t>
      </w:r>
      <w:r w:rsidRPr="00155BAC">
        <w:rPr>
          <w:rFonts w:ascii="Arial" w:hAnsi="Arial" w:cs="Arial"/>
          <w:spacing w:val="-9"/>
          <w:sz w:val="18"/>
          <w:szCs w:val="18"/>
        </w:rPr>
        <w:t xml:space="preserve"> </w:t>
      </w:r>
      <w:r w:rsidRPr="00155BAC">
        <w:rPr>
          <w:rFonts w:ascii="Arial" w:hAnsi="Arial" w:cs="Arial"/>
          <w:sz w:val="18"/>
          <w:szCs w:val="18"/>
        </w:rPr>
        <w:t>contrato</w:t>
      </w:r>
      <w:r w:rsidRPr="00155BAC">
        <w:rPr>
          <w:rFonts w:ascii="Arial" w:hAnsi="Arial" w:cs="Arial"/>
          <w:spacing w:val="-10"/>
          <w:sz w:val="18"/>
          <w:szCs w:val="18"/>
        </w:rPr>
        <w:t xml:space="preserve"> </w:t>
      </w:r>
      <w:r w:rsidRPr="00155BAC">
        <w:rPr>
          <w:rFonts w:ascii="Arial" w:hAnsi="Arial" w:cs="Arial"/>
          <w:sz w:val="18"/>
          <w:szCs w:val="18"/>
        </w:rPr>
        <w:t>está</w:t>
      </w:r>
      <w:r w:rsidRPr="00155BAC">
        <w:rPr>
          <w:rFonts w:ascii="Arial" w:hAnsi="Arial" w:cs="Arial"/>
          <w:spacing w:val="-8"/>
          <w:sz w:val="18"/>
          <w:szCs w:val="18"/>
        </w:rPr>
        <w:t xml:space="preserve"> </w:t>
      </w:r>
      <w:r w:rsidRPr="00155BAC">
        <w:rPr>
          <w:rFonts w:ascii="Arial" w:hAnsi="Arial" w:cs="Arial"/>
          <w:sz w:val="18"/>
          <w:szCs w:val="18"/>
        </w:rPr>
        <w:t>sujeto</w:t>
      </w:r>
      <w:r w:rsidRPr="00155BAC">
        <w:rPr>
          <w:rFonts w:ascii="Arial" w:hAnsi="Arial" w:cs="Arial"/>
          <w:spacing w:val="-11"/>
          <w:sz w:val="18"/>
          <w:szCs w:val="18"/>
        </w:rPr>
        <w:t xml:space="preserve"> </w:t>
      </w:r>
      <w:r w:rsidRPr="00155BAC">
        <w:rPr>
          <w:rFonts w:ascii="Arial" w:hAnsi="Arial" w:cs="Arial"/>
          <w:sz w:val="18"/>
          <w:szCs w:val="18"/>
        </w:rPr>
        <w:t>a</w:t>
      </w:r>
      <w:r w:rsidRPr="00155BAC">
        <w:rPr>
          <w:rFonts w:ascii="Arial" w:hAnsi="Arial" w:cs="Arial"/>
          <w:spacing w:val="-8"/>
          <w:sz w:val="18"/>
          <w:szCs w:val="18"/>
        </w:rPr>
        <w:t xml:space="preserve"> </w:t>
      </w:r>
      <w:r w:rsidRPr="00155BAC">
        <w:rPr>
          <w:rFonts w:ascii="Arial" w:hAnsi="Arial" w:cs="Arial"/>
          <w:sz w:val="18"/>
          <w:szCs w:val="18"/>
        </w:rPr>
        <w:t>la</w:t>
      </w:r>
      <w:r w:rsidRPr="00155BAC">
        <w:rPr>
          <w:rFonts w:ascii="Arial" w:hAnsi="Arial" w:cs="Arial"/>
          <w:spacing w:val="-13"/>
          <w:sz w:val="18"/>
          <w:szCs w:val="18"/>
        </w:rPr>
        <w:t xml:space="preserve"> </w:t>
      </w:r>
      <w:r w:rsidRPr="00155BAC">
        <w:rPr>
          <w:rFonts w:ascii="Arial" w:hAnsi="Arial" w:cs="Arial"/>
          <w:sz w:val="18"/>
          <w:szCs w:val="18"/>
        </w:rPr>
        <w:t>vigilancia</w:t>
      </w:r>
      <w:r w:rsidRPr="00155BAC">
        <w:rPr>
          <w:rFonts w:ascii="Arial" w:hAnsi="Arial" w:cs="Arial"/>
          <w:spacing w:val="-53"/>
          <w:sz w:val="18"/>
          <w:szCs w:val="18"/>
        </w:rPr>
        <w:t xml:space="preserve"> </w:t>
      </w:r>
      <w:r w:rsidRPr="00155BAC">
        <w:rPr>
          <w:rFonts w:ascii="Arial" w:hAnsi="Arial" w:cs="Arial"/>
          <w:sz w:val="18"/>
          <w:szCs w:val="18"/>
        </w:rPr>
        <w:t>y</w:t>
      </w:r>
      <w:r w:rsidRPr="00155BAC">
        <w:rPr>
          <w:rFonts w:ascii="Arial" w:hAnsi="Arial" w:cs="Arial"/>
          <w:spacing w:val="-1"/>
          <w:sz w:val="18"/>
          <w:szCs w:val="18"/>
        </w:rPr>
        <w:t xml:space="preserve"> </w:t>
      </w:r>
      <w:r w:rsidRPr="00155BAC">
        <w:rPr>
          <w:rFonts w:ascii="Arial" w:hAnsi="Arial" w:cs="Arial"/>
          <w:sz w:val="18"/>
          <w:szCs w:val="18"/>
        </w:rPr>
        <w:t>control</w:t>
      </w:r>
      <w:r w:rsidRPr="00155BAC">
        <w:rPr>
          <w:rFonts w:ascii="Arial" w:hAnsi="Arial" w:cs="Arial"/>
          <w:spacing w:val="-3"/>
          <w:sz w:val="18"/>
          <w:szCs w:val="18"/>
        </w:rPr>
        <w:t xml:space="preserve"> </w:t>
      </w:r>
      <w:r w:rsidRPr="00155BAC">
        <w:rPr>
          <w:rFonts w:ascii="Arial" w:hAnsi="Arial" w:cs="Arial"/>
          <w:sz w:val="18"/>
          <w:szCs w:val="18"/>
        </w:rPr>
        <w:t>ciudadano, en los</w:t>
      </w:r>
      <w:r w:rsidRPr="00155BAC">
        <w:rPr>
          <w:rFonts w:ascii="Arial" w:hAnsi="Arial" w:cs="Arial"/>
          <w:spacing w:val="5"/>
          <w:sz w:val="18"/>
          <w:szCs w:val="18"/>
        </w:rPr>
        <w:t xml:space="preserve"> </w:t>
      </w:r>
      <w:r w:rsidRPr="00155BAC">
        <w:rPr>
          <w:rFonts w:ascii="Arial" w:hAnsi="Arial" w:cs="Arial"/>
          <w:sz w:val="18"/>
          <w:szCs w:val="18"/>
        </w:rPr>
        <w:t>términos que</w:t>
      </w:r>
      <w:r w:rsidRPr="00155BAC">
        <w:rPr>
          <w:rFonts w:ascii="Arial" w:hAnsi="Arial" w:cs="Arial"/>
          <w:spacing w:val="-1"/>
          <w:sz w:val="18"/>
          <w:szCs w:val="18"/>
        </w:rPr>
        <w:t xml:space="preserve"> </w:t>
      </w:r>
      <w:r w:rsidRPr="00155BAC">
        <w:rPr>
          <w:rFonts w:ascii="Arial" w:hAnsi="Arial" w:cs="Arial"/>
          <w:sz w:val="18"/>
          <w:szCs w:val="18"/>
        </w:rPr>
        <w:t>señala</w:t>
      </w:r>
      <w:r w:rsidRPr="00155BAC">
        <w:rPr>
          <w:rFonts w:ascii="Arial" w:hAnsi="Arial" w:cs="Arial"/>
          <w:spacing w:val="-6"/>
          <w:sz w:val="18"/>
          <w:szCs w:val="18"/>
        </w:rPr>
        <w:t xml:space="preserve"> </w:t>
      </w:r>
      <w:r w:rsidRPr="00155BAC">
        <w:rPr>
          <w:rFonts w:ascii="Arial" w:hAnsi="Arial" w:cs="Arial"/>
          <w:sz w:val="18"/>
          <w:szCs w:val="18"/>
        </w:rPr>
        <w:t>el</w:t>
      </w:r>
      <w:r w:rsidRPr="00155BAC">
        <w:rPr>
          <w:rFonts w:ascii="Arial" w:hAnsi="Arial" w:cs="Arial"/>
          <w:spacing w:val="-4"/>
          <w:sz w:val="18"/>
          <w:szCs w:val="18"/>
        </w:rPr>
        <w:t xml:space="preserve"> </w:t>
      </w:r>
      <w:r w:rsidRPr="00155BAC">
        <w:rPr>
          <w:rFonts w:ascii="Arial" w:hAnsi="Arial" w:cs="Arial"/>
          <w:sz w:val="18"/>
          <w:szCs w:val="18"/>
        </w:rPr>
        <w:t>artículo</w:t>
      </w:r>
      <w:r w:rsidRPr="00155BAC">
        <w:rPr>
          <w:rFonts w:ascii="Arial" w:hAnsi="Arial" w:cs="Arial"/>
          <w:spacing w:val="-2"/>
          <w:sz w:val="18"/>
          <w:szCs w:val="18"/>
        </w:rPr>
        <w:t xml:space="preserve"> </w:t>
      </w:r>
      <w:r w:rsidRPr="00155BAC">
        <w:rPr>
          <w:rFonts w:ascii="Arial" w:hAnsi="Arial" w:cs="Arial"/>
          <w:sz w:val="18"/>
          <w:szCs w:val="18"/>
        </w:rPr>
        <w:t>66</w:t>
      </w:r>
      <w:r w:rsidRPr="00155BAC">
        <w:rPr>
          <w:rFonts w:ascii="Arial" w:hAnsi="Arial" w:cs="Arial"/>
          <w:spacing w:val="-4"/>
          <w:sz w:val="18"/>
          <w:szCs w:val="18"/>
        </w:rPr>
        <w:t xml:space="preserve"> </w:t>
      </w:r>
      <w:r w:rsidRPr="00155BAC">
        <w:rPr>
          <w:rFonts w:ascii="Arial" w:hAnsi="Arial" w:cs="Arial"/>
          <w:sz w:val="18"/>
          <w:szCs w:val="18"/>
        </w:rPr>
        <w:t>de</w:t>
      </w:r>
      <w:r w:rsidRPr="00155BAC">
        <w:rPr>
          <w:rFonts w:ascii="Arial" w:hAnsi="Arial" w:cs="Arial"/>
          <w:spacing w:val="3"/>
          <w:sz w:val="18"/>
          <w:szCs w:val="18"/>
        </w:rPr>
        <w:t xml:space="preserve"> </w:t>
      </w:r>
      <w:r w:rsidRPr="00155BAC">
        <w:rPr>
          <w:rFonts w:ascii="Arial" w:hAnsi="Arial" w:cs="Arial"/>
          <w:sz w:val="18"/>
          <w:szCs w:val="18"/>
        </w:rPr>
        <w:t>la</w:t>
      </w:r>
      <w:r w:rsidRPr="00155BAC">
        <w:rPr>
          <w:rFonts w:ascii="Arial" w:hAnsi="Arial" w:cs="Arial"/>
          <w:spacing w:val="-2"/>
          <w:sz w:val="18"/>
          <w:szCs w:val="18"/>
        </w:rPr>
        <w:t xml:space="preserve"> </w:t>
      </w:r>
      <w:r w:rsidRPr="00155BAC">
        <w:rPr>
          <w:rFonts w:ascii="Arial" w:hAnsi="Arial" w:cs="Arial"/>
          <w:sz w:val="18"/>
          <w:szCs w:val="18"/>
        </w:rPr>
        <w:t>Ley</w:t>
      </w:r>
      <w:r w:rsidRPr="00155BAC">
        <w:rPr>
          <w:rFonts w:ascii="Arial" w:hAnsi="Arial" w:cs="Arial"/>
          <w:spacing w:val="1"/>
          <w:sz w:val="18"/>
          <w:szCs w:val="18"/>
        </w:rPr>
        <w:t xml:space="preserve"> </w:t>
      </w:r>
      <w:r w:rsidRPr="00155BAC">
        <w:rPr>
          <w:rFonts w:ascii="Arial" w:hAnsi="Arial" w:cs="Arial"/>
          <w:sz w:val="18"/>
          <w:szCs w:val="18"/>
        </w:rPr>
        <w:t>80</w:t>
      </w:r>
      <w:r w:rsidRPr="00155BAC">
        <w:rPr>
          <w:rFonts w:ascii="Arial" w:hAnsi="Arial" w:cs="Arial"/>
          <w:spacing w:val="-7"/>
          <w:sz w:val="18"/>
          <w:szCs w:val="18"/>
        </w:rPr>
        <w:t xml:space="preserve"> </w:t>
      </w:r>
      <w:r w:rsidRPr="00155BAC">
        <w:rPr>
          <w:rFonts w:ascii="Arial" w:hAnsi="Arial" w:cs="Arial"/>
          <w:sz w:val="18"/>
          <w:szCs w:val="18"/>
        </w:rPr>
        <w:t>de</w:t>
      </w:r>
      <w:r w:rsidRPr="00155BAC">
        <w:rPr>
          <w:rFonts w:ascii="Arial" w:hAnsi="Arial" w:cs="Arial"/>
          <w:spacing w:val="1"/>
          <w:sz w:val="18"/>
          <w:szCs w:val="18"/>
        </w:rPr>
        <w:t xml:space="preserve"> </w:t>
      </w:r>
      <w:r w:rsidRPr="00155BAC">
        <w:rPr>
          <w:rFonts w:ascii="Arial" w:hAnsi="Arial" w:cs="Arial"/>
          <w:sz w:val="18"/>
          <w:szCs w:val="18"/>
        </w:rPr>
        <w:t>1993.</w:t>
      </w:r>
    </w:p>
    <w:p w14:paraId="56CE0EEE" w14:textId="77777777" w:rsidR="00156B41" w:rsidRPr="00155BAC" w:rsidRDefault="00156B41" w:rsidP="00CB3AB3">
      <w:pPr>
        <w:pStyle w:val="Ttulo1"/>
        <w:spacing w:line="224" w:lineRule="exact"/>
        <w:ind w:right="59"/>
        <w:jc w:val="both"/>
        <w:rPr>
          <w:rFonts w:ascii="Arial" w:eastAsia="Times New Roman" w:hAnsi="Arial" w:cs="Arial"/>
          <w:color w:val="auto"/>
          <w:sz w:val="18"/>
          <w:szCs w:val="18"/>
          <w:lang w:val="es-ES_tradnl" w:eastAsia="es-ES"/>
        </w:rPr>
      </w:pPr>
      <w:r w:rsidRPr="00155BAC">
        <w:rPr>
          <w:rFonts w:ascii="Arial" w:hAnsi="Arial" w:cs="Arial"/>
          <w:b/>
          <w:bCs/>
          <w:color w:val="auto"/>
          <w:sz w:val="18"/>
          <w:szCs w:val="18"/>
        </w:rPr>
        <w:t>CLÁUSULA</w:t>
      </w:r>
      <w:r w:rsidRPr="00155BAC">
        <w:rPr>
          <w:rFonts w:ascii="Arial" w:hAnsi="Arial" w:cs="Arial"/>
          <w:b/>
          <w:bCs/>
          <w:color w:val="auto"/>
          <w:spacing w:val="74"/>
          <w:sz w:val="18"/>
          <w:szCs w:val="18"/>
        </w:rPr>
        <w:t xml:space="preserve"> </w:t>
      </w:r>
      <w:r w:rsidRPr="00155BAC">
        <w:rPr>
          <w:rFonts w:ascii="Arial" w:hAnsi="Arial" w:cs="Arial"/>
          <w:b/>
          <w:bCs/>
          <w:color w:val="auto"/>
          <w:sz w:val="18"/>
          <w:szCs w:val="18"/>
        </w:rPr>
        <w:t xml:space="preserve">VIGÉSIMA </w:t>
      </w:r>
      <w:proofErr w:type="gramStart"/>
      <w:r w:rsidRPr="00155BAC">
        <w:rPr>
          <w:rFonts w:ascii="Arial" w:hAnsi="Arial" w:cs="Arial"/>
          <w:b/>
          <w:bCs/>
          <w:color w:val="auto"/>
          <w:sz w:val="18"/>
          <w:szCs w:val="18"/>
        </w:rPr>
        <w:t>CUARTA.</w:t>
      </w:r>
      <w:r w:rsidRPr="00155BAC">
        <w:rPr>
          <w:rFonts w:ascii="Arial" w:hAnsi="Arial" w:cs="Arial"/>
          <w:color w:val="auto"/>
          <w:sz w:val="18"/>
          <w:szCs w:val="18"/>
        </w:rPr>
        <w:t>-</w:t>
      </w:r>
      <w:proofErr w:type="gramEnd"/>
      <w:r w:rsidRPr="00155BAC">
        <w:rPr>
          <w:rFonts w:ascii="Arial" w:hAnsi="Arial" w:cs="Arial"/>
          <w:color w:val="auto"/>
          <w:sz w:val="18"/>
          <w:szCs w:val="18"/>
        </w:rPr>
        <w:t xml:space="preserve"> </w:t>
      </w:r>
      <w:r w:rsidRPr="00155BAC">
        <w:rPr>
          <w:rFonts w:ascii="Arial" w:hAnsi="Arial" w:cs="Arial"/>
          <w:b/>
          <w:bCs/>
          <w:color w:val="auto"/>
          <w:sz w:val="18"/>
          <w:szCs w:val="18"/>
          <w:u w:val="thick"/>
        </w:rPr>
        <w:t xml:space="preserve">CITACIONES  </w:t>
      </w:r>
      <w:r w:rsidRPr="00155BAC">
        <w:rPr>
          <w:rFonts w:ascii="Arial" w:hAnsi="Arial" w:cs="Arial"/>
          <w:b/>
          <w:bCs/>
          <w:color w:val="auto"/>
          <w:spacing w:val="17"/>
          <w:sz w:val="18"/>
          <w:szCs w:val="18"/>
          <w:u w:val="thick"/>
        </w:rPr>
        <w:t xml:space="preserve"> </w:t>
      </w:r>
      <w:r w:rsidRPr="00155BAC">
        <w:rPr>
          <w:rFonts w:ascii="Arial" w:hAnsi="Arial" w:cs="Arial"/>
          <w:b/>
          <w:bCs/>
          <w:color w:val="auto"/>
          <w:sz w:val="18"/>
          <w:szCs w:val="18"/>
          <w:u w:val="thick"/>
        </w:rPr>
        <w:t xml:space="preserve">COMUNICACIONES  </w:t>
      </w:r>
      <w:r w:rsidRPr="00155BAC">
        <w:rPr>
          <w:rFonts w:ascii="Arial" w:hAnsi="Arial" w:cs="Arial"/>
          <w:b/>
          <w:bCs/>
          <w:color w:val="auto"/>
          <w:spacing w:val="15"/>
          <w:sz w:val="18"/>
          <w:szCs w:val="18"/>
          <w:u w:val="thick"/>
        </w:rPr>
        <w:t xml:space="preserve"> </w:t>
      </w:r>
      <w:r w:rsidRPr="00155BAC">
        <w:rPr>
          <w:rFonts w:ascii="Arial" w:hAnsi="Arial" w:cs="Arial"/>
          <w:b/>
          <w:bCs/>
          <w:color w:val="auto"/>
          <w:sz w:val="18"/>
          <w:szCs w:val="18"/>
          <w:u w:val="thick"/>
        </w:rPr>
        <w:t xml:space="preserve">Y  </w:t>
      </w:r>
      <w:r w:rsidRPr="00155BAC">
        <w:rPr>
          <w:rFonts w:ascii="Arial" w:hAnsi="Arial" w:cs="Arial"/>
          <w:b/>
          <w:bCs/>
          <w:color w:val="auto"/>
          <w:spacing w:val="11"/>
          <w:sz w:val="18"/>
          <w:szCs w:val="18"/>
          <w:u w:val="thick"/>
        </w:rPr>
        <w:t xml:space="preserve"> </w:t>
      </w:r>
      <w:r w:rsidRPr="00155BAC">
        <w:rPr>
          <w:rFonts w:ascii="Arial" w:hAnsi="Arial" w:cs="Arial"/>
          <w:b/>
          <w:bCs/>
          <w:color w:val="auto"/>
          <w:sz w:val="18"/>
          <w:szCs w:val="18"/>
          <w:u w:val="thick"/>
        </w:rPr>
        <w:t xml:space="preserve">NOTIFICACIONES </w:t>
      </w:r>
      <w:r w:rsidRPr="00155BAC">
        <w:rPr>
          <w:rFonts w:ascii="Arial" w:hAnsi="Arial" w:cs="Arial"/>
          <w:b/>
          <w:bCs/>
          <w:color w:val="auto"/>
          <w:w w:val="95"/>
          <w:sz w:val="18"/>
          <w:szCs w:val="18"/>
          <w:u w:val="thick"/>
        </w:rPr>
        <w:t>ELECTRÓNICAS</w:t>
      </w:r>
      <w:r w:rsidRPr="00155BAC">
        <w:rPr>
          <w:rFonts w:ascii="Arial" w:hAnsi="Arial" w:cs="Arial"/>
          <w:color w:val="auto"/>
          <w:w w:val="95"/>
          <w:sz w:val="18"/>
          <w:szCs w:val="18"/>
        </w:rPr>
        <w:t>:</w:t>
      </w:r>
      <w:r w:rsidRPr="00155BAC">
        <w:rPr>
          <w:rFonts w:ascii="Arial" w:hAnsi="Arial" w:cs="Arial"/>
          <w:color w:val="auto"/>
          <w:spacing w:val="29"/>
          <w:w w:val="95"/>
          <w:sz w:val="18"/>
          <w:szCs w:val="18"/>
        </w:rPr>
        <w:t xml:space="preserve"> </w:t>
      </w:r>
      <w:r w:rsidRPr="00155BAC">
        <w:rPr>
          <w:rFonts w:ascii="Arial" w:eastAsia="Times New Roman" w:hAnsi="Arial" w:cs="Arial"/>
          <w:color w:val="auto"/>
          <w:sz w:val="18"/>
          <w:szCs w:val="18"/>
          <w:lang w:val="es-ES_tradnl" w:eastAsia="es-ES"/>
        </w:rPr>
        <w:t>Con la suscripción del presente contrato, EL CONTRATISTA autoriza a la Entidad, a que se efectúen citaciones, comunicaciones y notificaciones relacionadas con actuaciones administrativas originadas en el presente contrato, en el correo electrónico registrado en la propuesta.</w:t>
      </w:r>
    </w:p>
    <w:p w14:paraId="3A1F92BC" w14:textId="77777777" w:rsidR="00156B41" w:rsidRPr="00155BAC" w:rsidRDefault="00156B41" w:rsidP="00CB3AB3">
      <w:pPr>
        <w:pStyle w:val="Textoindependiente"/>
        <w:spacing w:before="3"/>
        <w:ind w:right="59"/>
        <w:rPr>
          <w:rFonts w:ascii="Arial" w:hAnsi="Arial" w:cs="Arial"/>
          <w:sz w:val="18"/>
          <w:szCs w:val="18"/>
        </w:rPr>
      </w:pPr>
    </w:p>
    <w:p w14:paraId="684CFAB4" w14:textId="77777777" w:rsidR="007261B7" w:rsidRPr="00155BAC" w:rsidRDefault="00156B41" w:rsidP="007261B7">
      <w:pPr>
        <w:pStyle w:val="Ttulo1"/>
        <w:spacing w:before="1" w:line="224" w:lineRule="exact"/>
        <w:ind w:right="59"/>
        <w:jc w:val="both"/>
        <w:rPr>
          <w:rFonts w:ascii="Arial" w:hAnsi="Arial" w:cs="Arial"/>
          <w:color w:val="auto"/>
          <w:sz w:val="18"/>
          <w:szCs w:val="18"/>
        </w:rPr>
      </w:pPr>
      <w:r w:rsidRPr="00155BAC">
        <w:rPr>
          <w:rFonts w:ascii="Arial" w:hAnsi="Arial" w:cs="Arial"/>
          <w:b/>
          <w:bCs/>
          <w:color w:val="auto"/>
          <w:sz w:val="18"/>
          <w:szCs w:val="18"/>
        </w:rPr>
        <w:t>CLÁUSULA</w:t>
      </w:r>
      <w:r w:rsidRPr="00155BAC">
        <w:rPr>
          <w:rFonts w:ascii="Arial" w:hAnsi="Arial" w:cs="Arial"/>
          <w:b/>
          <w:bCs/>
          <w:color w:val="auto"/>
          <w:spacing w:val="17"/>
          <w:sz w:val="18"/>
          <w:szCs w:val="18"/>
        </w:rPr>
        <w:t xml:space="preserve"> </w:t>
      </w:r>
      <w:r w:rsidRPr="00155BAC">
        <w:rPr>
          <w:rFonts w:ascii="Arial" w:hAnsi="Arial" w:cs="Arial"/>
          <w:b/>
          <w:bCs/>
          <w:color w:val="auto"/>
          <w:sz w:val="18"/>
          <w:szCs w:val="18"/>
        </w:rPr>
        <w:t>VIGÉSIMA</w:t>
      </w:r>
      <w:r w:rsidRPr="00155BAC">
        <w:rPr>
          <w:rFonts w:ascii="Arial" w:hAnsi="Arial" w:cs="Arial"/>
          <w:b/>
          <w:bCs/>
          <w:color w:val="auto"/>
          <w:spacing w:val="18"/>
          <w:sz w:val="18"/>
          <w:szCs w:val="18"/>
        </w:rPr>
        <w:t xml:space="preserve"> </w:t>
      </w:r>
      <w:r w:rsidRPr="00155BAC">
        <w:rPr>
          <w:rFonts w:ascii="Arial" w:hAnsi="Arial" w:cs="Arial"/>
          <w:b/>
          <w:bCs/>
          <w:color w:val="auto"/>
          <w:sz w:val="18"/>
          <w:szCs w:val="18"/>
        </w:rPr>
        <w:t>QUINTA -</w:t>
      </w:r>
      <w:r w:rsidRPr="00155BAC">
        <w:rPr>
          <w:rFonts w:ascii="Arial" w:hAnsi="Arial" w:cs="Arial"/>
          <w:b/>
          <w:bCs/>
          <w:color w:val="auto"/>
          <w:spacing w:val="16"/>
          <w:sz w:val="18"/>
          <w:szCs w:val="18"/>
        </w:rPr>
        <w:t xml:space="preserve"> </w:t>
      </w:r>
      <w:r w:rsidRPr="00155BAC">
        <w:rPr>
          <w:rFonts w:ascii="Arial" w:hAnsi="Arial" w:cs="Arial"/>
          <w:b/>
          <w:bCs/>
          <w:color w:val="auto"/>
          <w:sz w:val="18"/>
          <w:szCs w:val="18"/>
          <w:u w:val="thick"/>
        </w:rPr>
        <w:t>RESPONSABILIDAD</w:t>
      </w:r>
      <w:r w:rsidRPr="00155BAC">
        <w:rPr>
          <w:rFonts w:ascii="Arial" w:hAnsi="Arial" w:cs="Arial"/>
          <w:b/>
          <w:bCs/>
          <w:color w:val="auto"/>
          <w:spacing w:val="17"/>
          <w:sz w:val="18"/>
          <w:szCs w:val="18"/>
          <w:u w:val="thick"/>
        </w:rPr>
        <w:t xml:space="preserve"> </w:t>
      </w:r>
      <w:r w:rsidRPr="00155BAC">
        <w:rPr>
          <w:rFonts w:ascii="Arial" w:hAnsi="Arial" w:cs="Arial"/>
          <w:b/>
          <w:bCs/>
          <w:color w:val="auto"/>
          <w:sz w:val="18"/>
          <w:szCs w:val="18"/>
          <w:u w:val="thick"/>
        </w:rPr>
        <w:t>DEL</w:t>
      </w:r>
      <w:r w:rsidRPr="00155BAC">
        <w:rPr>
          <w:rFonts w:ascii="Arial" w:hAnsi="Arial" w:cs="Arial"/>
          <w:b/>
          <w:bCs/>
          <w:color w:val="auto"/>
          <w:spacing w:val="14"/>
          <w:sz w:val="18"/>
          <w:szCs w:val="18"/>
          <w:u w:val="thick"/>
        </w:rPr>
        <w:t xml:space="preserve"> </w:t>
      </w:r>
      <w:r w:rsidRPr="00155BAC">
        <w:rPr>
          <w:rFonts w:ascii="Arial" w:hAnsi="Arial" w:cs="Arial"/>
          <w:b/>
          <w:bCs/>
          <w:color w:val="auto"/>
          <w:sz w:val="18"/>
          <w:szCs w:val="18"/>
          <w:u w:val="thick"/>
        </w:rPr>
        <w:t>CONTRATISTA</w:t>
      </w:r>
      <w:r w:rsidRPr="00155BAC">
        <w:rPr>
          <w:rFonts w:ascii="Arial" w:hAnsi="Arial" w:cs="Arial"/>
          <w:b/>
          <w:bCs/>
          <w:color w:val="auto"/>
          <w:sz w:val="18"/>
          <w:szCs w:val="18"/>
        </w:rPr>
        <w:t>:</w:t>
      </w:r>
      <w:r w:rsidRPr="00155BAC">
        <w:rPr>
          <w:rFonts w:ascii="Arial" w:hAnsi="Arial" w:cs="Arial"/>
          <w:b/>
          <w:bCs/>
          <w:color w:val="auto"/>
          <w:spacing w:val="14"/>
          <w:sz w:val="18"/>
          <w:szCs w:val="18"/>
        </w:rPr>
        <w:t xml:space="preserve"> </w:t>
      </w:r>
      <w:r w:rsidRPr="00155BAC">
        <w:rPr>
          <w:rFonts w:ascii="Arial" w:hAnsi="Arial" w:cs="Arial"/>
          <w:b/>
          <w:bCs/>
          <w:color w:val="auto"/>
          <w:sz w:val="18"/>
          <w:szCs w:val="18"/>
        </w:rPr>
        <w:t>EL CONTRATISTA</w:t>
      </w:r>
      <w:r w:rsidRPr="00155BAC">
        <w:rPr>
          <w:rFonts w:ascii="Arial" w:hAnsi="Arial" w:cs="Arial"/>
          <w:color w:val="auto"/>
          <w:sz w:val="18"/>
          <w:szCs w:val="18"/>
        </w:rPr>
        <w:t xml:space="preserve"> responde</w:t>
      </w:r>
      <w:r w:rsidRPr="00155BAC">
        <w:rPr>
          <w:rFonts w:ascii="Arial" w:hAnsi="Arial" w:cs="Arial"/>
          <w:color w:val="auto"/>
          <w:spacing w:val="-5"/>
          <w:sz w:val="18"/>
          <w:szCs w:val="18"/>
        </w:rPr>
        <w:t xml:space="preserve"> </w:t>
      </w:r>
      <w:r w:rsidRPr="00155BAC">
        <w:rPr>
          <w:rFonts w:ascii="Arial" w:hAnsi="Arial" w:cs="Arial"/>
          <w:color w:val="auto"/>
          <w:sz w:val="18"/>
          <w:szCs w:val="18"/>
        </w:rPr>
        <w:t>por</w:t>
      </w:r>
      <w:r w:rsidRPr="00155BAC">
        <w:rPr>
          <w:rFonts w:ascii="Arial" w:hAnsi="Arial" w:cs="Arial"/>
          <w:color w:val="auto"/>
          <w:spacing w:val="-3"/>
          <w:sz w:val="18"/>
          <w:szCs w:val="18"/>
        </w:rPr>
        <w:t xml:space="preserve"> </w:t>
      </w:r>
      <w:r w:rsidRPr="00155BAC">
        <w:rPr>
          <w:rFonts w:ascii="Arial" w:hAnsi="Arial" w:cs="Arial"/>
          <w:color w:val="auto"/>
          <w:sz w:val="18"/>
          <w:szCs w:val="18"/>
        </w:rPr>
        <w:t>el</w:t>
      </w:r>
      <w:r w:rsidRPr="00155BAC">
        <w:rPr>
          <w:rFonts w:ascii="Arial" w:hAnsi="Arial" w:cs="Arial"/>
          <w:color w:val="auto"/>
          <w:spacing w:val="-4"/>
          <w:sz w:val="18"/>
          <w:szCs w:val="18"/>
        </w:rPr>
        <w:t xml:space="preserve"> </w:t>
      </w:r>
      <w:r w:rsidRPr="00155BAC">
        <w:rPr>
          <w:rFonts w:ascii="Arial" w:hAnsi="Arial" w:cs="Arial"/>
          <w:color w:val="auto"/>
          <w:sz w:val="18"/>
          <w:szCs w:val="18"/>
        </w:rPr>
        <w:t>incumplimiento</w:t>
      </w:r>
      <w:r w:rsidRPr="00155BAC">
        <w:rPr>
          <w:rFonts w:ascii="Arial" w:hAnsi="Arial" w:cs="Arial"/>
          <w:color w:val="auto"/>
          <w:spacing w:val="-1"/>
          <w:sz w:val="18"/>
          <w:szCs w:val="18"/>
        </w:rPr>
        <w:t xml:space="preserve"> </w:t>
      </w:r>
      <w:r w:rsidRPr="00155BAC">
        <w:rPr>
          <w:rFonts w:ascii="Arial" w:hAnsi="Arial" w:cs="Arial"/>
          <w:color w:val="auto"/>
          <w:sz w:val="18"/>
          <w:szCs w:val="18"/>
        </w:rPr>
        <w:t>pleno</w:t>
      </w:r>
      <w:r w:rsidRPr="00155BAC">
        <w:rPr>
          <w:rFonts w:ascii="Arial" w:hAnsi="Arial" w:cs="Arial"/>
          <w:color w:val="auto"/>
          <w:spacing w:val="-3"/>
          <w:sz w:val="18"/>
          <w:szCs w:val="18"/>
        </w:rPr>
        <w:t xml:space="preserve"> </w:t>
      </w:r>
      <w:r w:rsidRPr="00155BAC">
        <w:rPr>
          <w:rFonts w:ascii="Arial" w:hAnsi="Arial" w:cs="Arial"/>
          <w:color w:val="auto"/>
          <w:sz w:val="18"/>
          <w:szCs w:val="18"/>
        </w:rPr>
        <w:t>de</w:t>
      </w:r>
      <w:r w:rsidRPr="00155BAC">
        <w:rPr>
          <w:rFonts w:ascii="Arial" w:hAnsi="Arial" w:cs="Arial"/>
          <w:color w:val="auto"/>
          <w:spacing w:val="-6"/>
          <w:sz w:val="18"/>
          <w:szCs w:val="18"/>
        </w:rPr>
        <w:t xml:space="preserve"> </w:t>
      </w:r>
      <w:r w:rsidRPr="00155BAC">
        <w:rPr>
          <w:rFonts w:ascii="Arial" w:hAnsi="Arial" w:cs="Arial"/>
          <w:color w:val="auto"/>
          <w:sz w:val="18"/>
          <w:szCs w:val="18"/>
        </w:rPr>
        <w:t>sus</w:t>
      </w:r>
      <w:r w:rsidRPr="00155BAC">
        <w:rPr>
          <w:rFonts w:ascii="Arial" w:hAnsi="Arial" w:cs="Arial"/>
          <w:color w:val="auto"/>
          <w:spacing w:val="-1"/>
          <w:sz w:val="18"/>
          <w:szCs w:val="18"/>
        </w:rPr>
        <w:t xml:space="preserve"> </w:t>
      </w:r>
      <w:r w:rsidRPr="00155BAC">
        <w:rPr>
          <w:rFonts w:ascii="Arial" w:hAnsi="Arial" w:cs="Arial"/>
          <w:color w:val="auto"/>
          <w:sz w:val="18"/>
          <w:szCs w:val="18"/>
        </w:rPr>
        <w:t>obligaciones,</w:t>
      </w:r>
      <w:r w:rsidRPr="00155BAC">
        <w:rPr>
          <w:rFonts w:ascii="Arial" w:hAnsi="Arial" w:cs="Arial"/>
          <w:color w:val="auto"/>
          <w:spacing w:val="-3"/>
          <w:sz w:val="18"/>
          <w:szCs w:val="18"/>
        </w:rPr>
        <w:t xml:space="preserve"> </w:t>
      </w:r>
      <w:r w:rsidRPr="00155BAC">
        <w:rPr>
          <w:rFonts w:ascii="Arial" w:hAnsi="Arial" w:cs="Arial"/>
          <w:color w:val="auto"/>
          <w:sz w:val="18"/>
          <w:szCs w:val="18"/>
        </w:rPr>
        <w:t>en</w:t>
      </w:r>
      <w:r w:rsidRPr="00155BAC">
        <w:rPr>
          <w:rFonts w:ascii="Arial" w:hAnsi="Arial" w:cs="Arial"/>
          <w:color w:val="auto"/>
          <w:spacing w:val="-3"/>
          <w:sz w:val="18"/>
          <w:szCs w:val="18"/>
        </w:rPr>
        <w:t xml:space="preserve"> </w:t>
      </w:r>
      <w:r w:rsidRPr="00155BAC">
        <w:rPr>
          <w:rFonts w:ascii="Arial" w:hAnsi="Arial" w:cs="Arial"/>
          <w:color w:val="auto"/>
          <w:sz w:val="18"/>
          <w:szCs w:val="18"/>
        </w:rPr>
        <w:t>los</w:t>
      </w:r>
      <w:r w:rsidRPr="00155BAC">
        <w:rPr>
          <w:rFonts w:ascii="Arial" w:hAnsi="Arial" w:cs="Arial"/>
          <w:color w:val="auto"/>
          <w:spacing w:val="-4"/>
          <w:sz w:val="18"/>
          <w:szCs w:val="18"/>
        </w:rPr>
        <w:t xml:space="preserve"> </w:t>
      </w:r>
      <w:r w:rsidRPr="00155BAC">
        <w:rPr>
          <w:rFonts w:ascii="Arial" w:hAnsi="Arial" w:cs="Arial"/>
          <w:color w:val="auto"/>
          <w:sz w:val="18"/>
          <w:szCs w:val="18"/>
        </w:rPr>
        <w:t>términos</w:t>
      </w:r>
      <w:r w:rsidRPr="00155BAC">
        <w:rPr>
          <w:rFonts w:ascii="Arial" w:hAnsi="Arial" w:cs="Arial"/>
          <w:color w:val="auto"/>
          <w:spacing w:val="-1"/>
          <w:sz w:val="18"/>
          <w:szCs w:val="18"/>
        </w:rPr>
        <w:t xml:space="preserve"> </w:t>
      </w:r>
      <w:r w:rsidRPr="00155BAC">
        <w:rPr>
          <w:rFonts w:ascii="Arial" w:hAnsi="Arial" w:cs="Arial"/>
          <w:color w:val="auto"/>
          <w:sz w:val="18"/>
          <w:szCs w:val="18"/>
        </w:rPr>
        <w:t>de</w:t>
      </w:r>
      <w:r w:rsidRPr="00155BAC">
        <w:rPr>
          <w:rFonts w:ascii="Arial" w:hAnsi="Arial" w:cs="Arial"/>
          <w:color w:val="auto"/>
          <w:spacing w:val="-5"/>
          <w:sz w:val="18"/>
          <w:szCs w:val="18"/>
        </w:rPr>
        <w:t xml:space="preserve"> </w:t>
      </w:r>
      <w:r w:rsidRPr="00155BAC">
        <w:rPr>
          <w:rFonts w:ascii="Arial" w:hAnsi="Arial" w:cs="Arial"/>
          <w:color w:val="auto"/>
          <w:sz w:val="18"/>
          <w:szCs w:val="18"/>
        </w:rPr>
        <w:t>la</w:t>
      </w:r>
      <w:r w:rsidRPr="00155BAC">
        <w:rPr>
          <w:rFonts w:ascii="Arial" w:hAnsi="Arial" w:cs="Arial"/>
          <w:color w:val="auto"/>
          <w:spacing w:val="-3"/>
          <w:sz w:val="18"/>
          <w:szCs w:val="18"/>
        </w:rPr>
        <w:t xml:space="preserve"> </w:t>
      </w:r>
      <w:r w:rsidRPr="00155BAC">
        <w:rPr>
          <w:rFonts w:ascii="Arial" w:hAnsi="Arial" w:cs="Arial"/>
          <w:color w:val="auto"/>
          <w:sz w:val="18"/>
          <w:szCs w:val="18"/>
        </w:rPr>
        <w:t>Ley</w:t>
      </w:r>
      <w:r w:rsidRPr="00155BAC">
        <w:rPr>
          <w:rFonts w:ascii="Arial" w:hAnsi="Arial" w:cs="Arial"/>
          <w:color w:val="auto"/>
          <w:spacing w:val="-4"/>
          <w:sz w:val="18"/>
          <w:szCs w:val="18"/>
        </w:rPr>
        <w:t xml:space="preserve"> </w:t>
      </w:r>
      <w:r w:rsidRPr="00155BAC">
        <w:rPr>
          <w:rFonts w:ascii="Arial" w:hAnsi="Arial" w:cs="Arial"/>
          <w:color w:val="auto"/>
          <w:sz w:val="18"/>
          <w:szCs w:val="18"/>
        </w:rPr>
        <w:t>80</w:t>
      </w:r>
      <w:r w:rsidRPr="00155BAC">
        <w:rPr>
          <w:rFonts w:ascii="Arial" w:hAnsi="Arial" w:cs="Arial"/>
          <w:color w:val="auto"/>
          <w:spacing w:val="-5"/>
          <w:sz w:val="18"/>
          <w:szCs w:val="18"/>
        </w:rPr>
        <w:t xml:space="preserve"> </w:t>
      </w:r>
      <w:r w:rsidRPr="00155BAC">
        <w:rPr>
          <w:rFonts w:ascii="Arial" w:hAnsi="Arial" w:cs="Arial"/>
          <w:color w:val="auto"/>
          <w:sz w:val="18"/>
          <w:szCs w:val="18"/>
        </w:rPr>
        <w:t>de</w:t>
      </w:r>
      <w:r w:rsidRPr="00155BAC">
        <w:rPr>
          <w:rFonts w:ascii="Arial" w:hAnsi="Arial" w:cs="Arial"/>
          <w:color w:val="auto"/>
          <w:spacing w:val="-6"/>
          <w:sz w:val="18"/>
          <w:szCs w:val="18"/>
        </w:rPr>
        <w:t xml:space="preserve"> </w:t>
      </w:r>
      <w:r w:rsidRPr="00155BAC">
        <w:rPr>
          <w:rFonts w:ascii="Arial" w:hAnsi="Arial" w:cs="Arial"/>
          <w:color w:val="auto"/>
          <w:sz w:val="18"/>
          <w:szCs w:val="18"/>
        </w:rPr>
        <w:t>1993.</w:t>
      </w:r>
    </w:p>
    <w:p w14:paraId="6C3AC55F" w14:textId="77777777" w:rsidR="007261B7" w:rsidRPr="00155BAC" w:rsidRDefault="007261B7" w:rsidP="007261B7">
      <w:pPr>
        <w:pStyle w:val="Ttulo1"/>
        <w:spacing w:before="1" w:line="224" w:lineRule="exact"/>
        <w:ind w:right="59"/>
        <w:jc w:val="both"/>
        <w:rPr>
          <w:rFonts w:ascii="Arial" w:hAnsi="Arial" w:cs="Arial"/>
          <w:color w:val="auto"/>
          <w:sz w:val="18"/>
          <w:szCs w:val="18"/>
        </w:rPr>
      </w:pPr>
    </w:p>
    <w:p w14:paraId="25B2C2A0" w14:textId="77777777" w:rsidR="00156B41" w:rsidRPr="00155BAC" w:rsidRDefault="00156B41" w:rsidP="007261B7">
      <w:pPr>
        <w:pStyle w:val="Ttulo1"/>
        <w:spacing w:before="1" w:line="224" w:lineRule="exact"/>
        <w:ind w:right="59"/>
        <w:jc w:val="both"/>
        <w:rPr>
          <w:rFonts w:ascii="Arial" w:hAnsi="Arial" w:cs="Arial"/>
          <w:color w:val="auto"/>
          <w:sz w:val="18"/>
          <w:szCs w:val="18"/>
        </w:rPr>
      </w:pPr>
      <w:r w:rsidRPr="00155BAC">
        <w:rPr>
          <w:rFonts w:ascii="Arial" w:hAnsi="Arial" w:cs="Arial"/>
          <w:b/>
          <w:bCs/>
          <w:color w:val="auto"/>
          <w:sz w:val="18"/>
          <w:szCs w:val="18"/>
        </w:rPr>
        <w:t>CLÁUSULA VIGÉSIMA SEXTA</w:t>
      </w:r>
      <w:r w:rsidRPr="00155BAC">
        <w:rPr>
          <w:rFonts w:ascii="Arial" w:eastAsia="Arial MT" w:hAnsi="Arial" w:cs="Arial"/>
          <w:b/>
          <w:bCs/>
          <w:color w:val="auto"/>
          <w:sz w:val="18"/>
          <w:szCs w:val="18"/>
        </w:rPr>
        <w:t>.</w:t>
      </w:r>
      <w:r w:rsidRPr="00155BAC">
        <w:rPr>
          <w:rFonts w:ascii="Arial" w:hAnsi="Arial" w:cs="Arial"/>
          <w:b/>
          <w:bCs/>
          <w:color w:val="auto"/>
          <w:sz w:val="18"/>
          <w:szCs w:val="18"/>
        </w:rPr>
        <w:t xml:space="preserve"> </w:t>
      </w:r>
      <w:r w:rsidRPr="00155BAC">
        <w:rPr>
          <w:rFonts w:ascii="Arial" w:hAnsi="Arial" w:cs="Arial"/>
          <w:b/>
          <w:bCs/>
          <w:color w:val="auto"/>
          <w:sz w:val="18"/>
          <w:szCs w:val="18"/>
          <w:u w:val="thick"/>
        </w:rPr>
        <w:t>CL</w:t>
      </w:r>
      <w:r w:rsidR="007261B7" w:rsidRPr="00155BAC">
        <w:rPr>
          <w:rFonts w:ascii="Arial" w:hAnsi="Arial" w:cs="Arial"/>
          <w:b/>
          <w:bCs/>
          <w:color w:val="auto"/>
          <w:sz w:val="18"/>
          <w:szCs w:val="18"/>
          <w:u w:val="thick"/>
        </w:rPr>
        <w:t>Á</w:t>
      </w:r>
      <w:r w:rsidRPr="00155BAC">
        <w:rPr>
          <w:rFonts w:ascii="Arial" w:hAnsi="Arial" w:cs="Arial"/>
          <w:b/>
          <w:bCs/>
          <w:color w:val="auto"/>
          <w:sz w:val="18"/>
          <w:szCs w:val="18"/>
          <w:u w:val="thick"/>
        </w:rPr>
        <w:t>USULA DE INTEGRIDAD Y LUCHA CONTRA LA CORRUPCION</w:t>
      </w:r>
      <w:r w:rsidRPr="00155BAC">
        <w:rPr>
          <w:rFonts w:ascii="Arial" w:hAnsi="Arial" w:cs="Arial"/>
          <w:color w:val="auto"/>
          <w:sz w:val="18"/>
          <w:szCs w:val="18"/>
          <w:u w:val="thick"/>
        </w:rPr>
        <w:t xml:space="preserve">: </w:t>
      </w:r>
      <w:r w:rsidRPr="00155BAC">
        <w:rPr>
          <w:rFonts w:ascii="Arial" w:eastAsia="Arial MT" w:hAnsi="Arial" w:cs="Arial"/>
          <w:color w:val="auto"/>
          <w:sz w:val="18"/>
          <w:szCs w:val="18"/>
        </w:rPr>
        <w:t>Compromiso de Integridad y Lucha contra la Corrupción: Con la suscripción del presente contrato, las partes adquieren obligaciones de integridad en la función pública y de no tolerancia con la corrupción, razón por la cual, además de la connaturales al asunto, se tiene las siguientes:</w:t>
      </w:r>
    </w:p>
    <w:p w14:paraId="55E14A5E" w14:textId="77777777" w:rsidR="00156B41" w:rsidRPr="00155BAC" w:rsidRDefault="00156B41" w:rsidP="00CB3AB3">
      <w:pPr>
        <w:pStyle w:val="Textoindependiente"/>
        <w:spacing w:before="3"/>
        <w:ind w:right="59"/>
        <w:rPr>
          <w:rFonts w:ascii="Arial" w:hAnsi="Arial" w:cs="Arial"/>
          <w:sz w:val="18"/>
          <w:szCs w:val="18"/>
        </w:rPr>
      </w:pPr>
    </w:p>
    <w:p w14:paraId="3EEED49C" w14:textId="77777777" w:rsidR="00156B41" w:rsidRPr="00155BAC" w:rsidRDefault="00156B41" w:rsidP="00CB3AB3">
      <w:pPr>
        <w:pStyle w:val="Prrafodelista"/>
        <w:numPr>
          <w:ilvl w:val="0"/>
          <w:numId w:val="1"/>
        </w:numPr>
        <w:tabs>
          <w:tab w:val="left" w:pos="924"/>
          <w:tab w:val="left" w:pos="925"/>
        </w:tabs>
        <w:spacing w:line="213" w:lineRule="auto"/>
        <w:ind w:left="567" w:right="59" w:hanging="283"/>
        <w:contextualSpacing w:val="0"/>
        <w:jc w:val="both"/>
        <w:rPr>
          <w:rFonts w:ascii="Arial" w:hAnsi="Arial" w:cs="Arial"/>
          <w:sz w:val="18"/>
          <w:szCs w:val="18"/>
        </w:rPr>
      </w:pPr>
      <w:r w:rsidRPr="00155BAC">
        <w:rPr>
          <w:rFonts w:ascii="Arial" w:hAnsi="Arial" w:cs="Arial"/>
          <w:sz w:val="18"/>
          <w:szCs w:val="18"/>
        </w:rPr>
        <w:t>No ofrecer no dar sobornos, ni ninguna forma de halago, dádiva a ningún funcionario público en relación con el contrato que se suscribe, ni permitir que se realicen en su nombre.</w:t>
      </w:r>
    </w:p>
    <w:p w14:paraId="6B5F440E" w14:textId="77777777" w:rsidR="00156B41" w:rsidRPr="00155BAC" w:rsidRDefault="00156B41" w:rsidP="00CB3AB3">
      <w:pPr>
        <w:pStyle w:val="Prrafodelista"/>
        <w:numPr>
          <w:ilvl w:val="0"/>
          <w:numId w:val="1"/>
        </w:numPr>
        <w:tabs>
          <w:tab w:val="left" w:pos="924"/>
          <w:tab w:val="left" w:pos="925"/>
        </w:tabs>
        <w:spacing w:line="215" w:lineRule="exact"/>
        <w:ind w:left="567" w:right="59" w:hanging="283"/>
        <w:contextualSpacing w:val="0"/>
        <w:jc w:val="both"/>
        <w:rPr>
          <w:rFonts w:ascii="Arial" w:hAnsi="Arial" w:cs="Arial"/>
          <w:sz w:val="18"/>
          <w:szCs w:val="18"/>
        </w:rPr>
      </w:pPr>
      <w:r w:rsidRPr="00155BAC">
        <w:rPr>
          <w:rFonts w:ascii="Arial" w:hAnsi="Arial" w:cs="Arial"/>
          <w:sz w:val="18"/>
          <w:szCs w:val="18"/>
        </w:rPr>
        <w:t>Dar aviso inmediato al IDRD a las autoridades competentes de cualquier ofrecimiento, favor, dadiva o prerrogativa a los funcionarios públicos que intervengan en la suscripción del contrato.</w:t>
      </w:r>
    </w:p>
    <w:p w14:paraId="40C2AFB1" w14:textId="77777777" w:rsidR="001C67EB" w:rsidRPr="00155BAC" w:rsidRDefault="00156B41" w:rsidP="001C67EB">
      <w:pPr>
        <w:pStyle w:val="Prrafodelista"/>
        <w:numPr>
          <w:ilvl w:val="0"/>
          <w:numId w:val="1"/>
        </w:numPr>
        <w:tabs>
          <w:tab w:val="left" w:pos="924"/>
          <w:tab w:val="left" w:pos="925"/>
        </w:tabs>
        <w:spacing w:before="8" w:line="213" w:lineRule="auto"/>
        <w:ind w:left="567" w:right="59" w:hanging="283"/>
        <w:contextualSpacing w:val="0"/>
        <w:jc w:val="both"/>
        <w:rPr>
          <w:rFonts w:ascii="Arial" w:hAnsi="Arial" w:cs="Arial"/>
          <w:sz w:val="18"/>
          <w:szCs w:val="18"/>
        </w:rPr>
      </w:pPr>
      <w:r w:rsidRPr="00155BAC">
        <w:rPr>
          <w:rFonts w:ascii="Arial" w:hAnsi="Arial" w:cs="Arial"/>
          <w:sz w:val="18"/>
          <w:szCs w:val="18"/>
        </w:rPr>
        <w:t>El contratista manifiesta no incurrir en falsedad o adulteración de los documentos que acredita para ala suscripción del presente contrato.</w:t>
      </w:r>
    </w:p>
    <w:p w14:paraId="07DAF4A4" w14:textId="77777777" w:rsidR="001C67EB" w:rsidRPr="00155BAC" w:rsidRDefault="001C67EB" w:rsidP="001C67EB">
      <w:pPr>
        <w:pStyle w:val="Prrafodelista"/>
        <w:tabs>
          <w:tab w:val="left" w:pos="924"/>
          <w:tab w:val="left" w:pos="925"/>
        </w:tabs>
        <w:spacing w:before="8" w:line="213" w:lineRule="auto"/>
        <w:ind w:left="567" w:right="59"/>
        <w:contextualSpacing w:val="0"/>
        <w:jc w:val="both"/>
        <w:rPr>
          <w:rFonts w:ascii="Arial" w:hAnsi="Arial" w:cs="Arial"/>
          <w:sz w:val="18"/>
          <w:szCs w:val="18"/>
        </w:rPr>
      </w:pPr>
    </w:p>
    <w:p w14:paraId="75E7FB29" w14:textId="77777777" w:rsidR="001C67EB" w:rsidRPr="00155BAC" w:rsidRDefault="00156B41" w:rsidP="001C67EB">
      <w:pPr>
        <w:tabs>
          <w:tab w:val="left" w:pos="924"/>
          <w:tab w:val="left" w:pos="925"/>
        </w:tabs>
        <w:spacing w:before="8" w:line="213" w:lineRule="auto"/>
        <w:ind w:right="59"/>
        <w:jc w:val="both"/>
        <w:rPr>
          <w:rFonts w:ascii="Arial" w:hAnsi="Arial" w:cs="Arial"/>
          <w:sz w:val="18"/>
          <w:szCs w:val="18"/>
        </w:rPr>
      </w:pPr>
      <w:r w:rsidRPr="00155BAC">
        <w:rPr>
          <w:rFonts w:ascii="Arial" w:hAnsi="Arial" w:cs="Arial"/>
          <w:b/>
          <w:bCs/>
          <w:sz w:val="18"/>
          <w:szCs w:val="18"/>
        </w:rPr>
        <w:t>CLÁUSULA VIGÉSIMA S</w:t>
      </w:r>
      <w:r w:rsidR="007261B7" w:rsidRPr="00155BAC">
        <w:rPr>
          <w:rFonts w:ascii="Arial" w:hAnsi="Arial" w:cs="Arial"/>
          <w:b/>
          <w:bCs/>
          <w:sz w:val="18"/>
          <w:szCs w:val="18"/>
        </w:rPr>
        <w:t>É</w:t>
      </w:r>
      <w:r w:rsidRPr="00155BAC">
        <w:rPr>
          <w:rFonts w:ascii="Arial" w:hAnsi="Arial" w:cs="Arial"/>
          <w:b/>
          <w:bCs/>
          <w:sz w:val="18"/>
          <w:szCs w:val="18"/>
        </w:rPr>
        <w:t>PTIMA.</w:t>
      </w:r>
      <w:r w:rsidRPr="00155BAC">
        <w:rPr>
          <w:rFonts w:ascii="Arial" w:hAnsi="Arial" w:cs="Arial"/>
          <w:b/>
          <w:bCs/>
          <w:sz w:val="18"/>
          <w:szCs w:val="18"/>
          <w:u w:val="single"/>
        </w:rPr>
        <w:t xml:space="preserve"> CESIÓN</w:t>
      </w:r>
      <w:r w:rsidRPr="00155BAC">
        <w:rPr>
          <w:rFonts w:ascii="Arial" w:hAnsi="Arial" w:cs="Arial"/>
          <w:b/>
          <w:bCs/>
          <w:spacing w:val="36"/>
          <w:sz w:val="18"/>
          <w:szCs w:val="18"/>
          <w:u w:val="thick"/>
        </w:rPr>
        <w:t xml:space="preserve"> </w:t>
      </w:r>
      <w:r w:rsidRPr="00155BAC">
        <w:rPr>
          <w:rFonts w:ascii="Arial" w:hAnsi="Arial" w:cs="Arial"/>
          <w:b/>
          <w:bCs/>
          <w:sz w:val="18"/>
          <w:szCs w:val="18"/>
          <w:u w:val="thick"/>
        </w:rPr>
        <w:t>DE</w:t>
      </w:r>
      <w:r w:rsidRPr="00155BAC">
        <w:rPr>
          <w:rFonts w:ascii="Arial" w:hAnsi="Arial" w:cs="Arial"/>
          <w:b/>
          <w:bCs/>
          <w:spacing w:val="31"/>
          <w:sz w:val="18"/>
          <w:szCs w:val="18"/>
          <w:u w:val="thick"/>
        </w:rPr>
        <w:t xml:space="preserve"> </w:t>
      </w:r>
      <w:r w:rsidRPr="00155BAC">
        <w:rPr>
          <w:rFonts w:ascii="Arial" w:hAnsi="Arial" w:cs="Arial"/>
          <w:b/>
          <w:bCs/>
          <w:sz w:val="18"/>
          <w:szCs w:val="18"/>
          <w:u w:val="thick"/>
        </w:rPr>
        <w:t>DERECHOS</w:t>
      </w:r>
      <w:r w:rsidRPr="00155BAC">
        <w:rPr>
          <w:rFonts w:ascii="Arial" w:hAnsi="Arial" w:cs="Arial"/>
          <w:b/>
          <w:bCs/>
          <w:spacing w:val="34"/>
          <w:sz w:val="18"/>
          <w:szCs w:val="18"/>
          <w:u w:val="thick"/>
        </w:rPr>
        <w:t xml:space="preserve"> </w:t>
      </w:r>
      <w:r w:rsidRPr="00155BAC">
        <w:rPr>
          <w:rFonts w:ascii="Arial" w:hAnsi="Arial" w:cs="Arial"/>
          <w:b/>
          <w:bCs/>
          <w:sz w:val="18"/>
          <w:szCs w:val="18"/>
          <w:u w:val="thick"/>
        </w:rPr>
        <w:t>ECONÓMICOS</w:t>
      </w:r>
      <w:r w:rsidRPr="00155BAC">
        <w:rPr>
          <w:rFonts w:ascii="Arial" w:hAnsi="Arial" w:cs="Arial"/>
          <w:b/>
          <w:bCs/>
          <w:spacing w:val="35"/>
          <w:sz w:val="18"/>
          <w:szCs w:val="18"/>
          <w:u w:val="thick"/>
        </w:rPr>
        <w:t xml:space="preserve"> </w:t>
      </w:r>
      <w:r w:rsidRPr="00155BAC">
        <w:rPr>
          <w:rFonts w:ascii="Arial" w:hAnsi="Arial" w:cs="Arial"/>
          <w:b/>
          <w:bCs/>
          <w:sz w:val="18"/>
          <w:szCs w:val="18"/>
          <w:u w:val="thick"/>
        </w:rPr>
        <w:t>Y</w:t>
      </w:r>
      <w:r w:rsidRPr="00155BAC">
        <w:rPr>
          <w:rFonts w:ascii="Arial" w:hAnsi="Arial" w:cs="Arial"/>
          <w:b/>
          <w:bCs/>
          <w:spacing w:val="33"/>
          <w:sz w:val="18"/>
          <w:szCs w:val="18"/>
          <w:u w:val="thick"/>
        </w:rPr>
        <w:t xml:space="preserve"> </w:t>
      </w:r>
      <w:r w:rsidRPr="00155BAC">
        <w:rPr>
          <w:rFonts w:ascii="Arial" w:hAnsi="Arial" w:cs="Arial"/>
          <w:b/>
          <w:bCs/>
          <w:sz w:val="18"/>
          <w:szCs w:val="18"/>
          <w:u w:val="thick"/>
        </w:rPr>
        <w:t>PATRIMONIALES:</w:t>
      </w:r>
      <w:r w:rsidRPr="00155BAC">
        <w:rPr>
          <w:rFonts w:ascii="Arial" w:hAnsi="Arial" w:cs="Arial"/>
          <w:sz w:val="18"/>
          <w:szCs w:val="18"/>
        </w:rPr>
        <w:t xml:space="preserve"> </w:t>
      </w:r>
      <w:r w:rsidR="001C67EB" w:rsidRPr="00155BAC">
        <w:rPr>
          <w:rFonts w:ascii="Arial" w:hAnsi="Arial" w:cs="Arial"/>
          <w:sz w:val="18"/>
          <w:szCs w:val="18"/>
        </w:rPr>
        <w:t xml:space="preserve">EL CONTRATISTA no podrá ceder total o parcialmente a un TERCERO, los derechos económicos que en su favor se deriven de la celebración y ejecución del presente contrato, sin la autorización previa y expresa por parte del IDRD, y el cumplimiento de los siguientes requisitos: 1. Se comunique a EL IDRD a través del Supervisor o </w:t>
      </w:r>
      <w:r w:rsidR="001C67EB" w:rsidRPr="00155BAC">
        <w:rPr>
          <w:rFonts w:ascii="Arial" w:hAnsi="Arial" w:cs="Arial"/>
          <w:sz w:val="18"/>
          <w:szCs w:val="18"/>
        </w:rPr>
        <w:lastRenderedPageBreak/>
        <w:t>Interventor del contrato, la intención de la cesión de los derechos, mediante la entrega del documento donde se solicite la cesión identificando el TERCERO al que se pretende ceder, y donde conste o se identifique el derecho a ceder; 2. Se trate de la cesión de un derecho cierto e indiscutible, esto es, no sujeto a plazo o condición; 3. Junto con la comunicación, se entregue el proyecto de documento, en el que bajo la gravedad de juramento, manifieste que la cesión de sus derechos económicos no se efectúa incumpliendo su obligaciones fiscales, parafiscales, o en general en detrimento de los derechos de terceros. Documento que será suscrito una vez la cesión de derechos sea autorizada por EL IDRD; 4. Se cuente con concepto favorable por parte del Supervisor o Interventor en el sentido de que la cesión de derechos económicos, no afectara de manera grave la ejecución del contrato; y 5. Memorando dirigido al Área de Tesorería del IDRD, suscrito por el Ordenador del Gasto junto con el Gerente del Proyecto, donde se autorice la cesión de derechos y se solicite el inicio de los trámites administrativos pertinentes. PARÁGRAFO. En ningún caso podrán cederse los derechos económicos derivados de los contratos de prestación de servicios profesionales o de apoyo a la gestión, salvo normatividad aplicable en contrario.</w:t>
      </w:r>
    </w:p>
    <w:p w14:paraId="5F9B4DF3" w14:textId="77777777" w:rsidR="00156B41" w:rsidRPr="00155BAC" w:rsidRDefault="00156B41" w:rsidP="00CB3AB3">
      <w:pPr>
        <w:pStyle w:val="Ttulo1"/>
        <w:spacing w:before="175" w:line="224" w:lineRule="exact"/>
        <w:ind w:right="59"/>
        <w:jc w:val="both"/>
        <w:rPr>
          <w:rFonts w:ascii="Arial" w:hAnsi="Arial" w:cs="Arial"/>
          <w:color w:val="auto"/>
          <w:sz w:val="18"/>
          <w:szCs w:val="18"/>
        </w:rPr>
      </w:pPr>
      <w:r w:rsidRPr="00155BAC">
        <w:rPr>
          <w:rFonts w:ascii="Arial" w:hAnsi="Arial" w:cs="Arial"/>
          <w:b/>
          <w:bCs/>
          <w:color w:val="auto"/>
          <w:sz w:val="18"/>
          <w:szCs w:val="18"/>
        </w:rPr>
        <w:t xml:space="preserve">CLÁUSULA </w:t>
      </w:r>
      <w:r w:rsidR="007261B7" w:rsidRPr="00155BAC">
        <w:rPr>
          <w:rFonts w:ascii="Arial" w:hAnsi="Arial" w:cs="Arial"/>
          <w:b/>
          <w:bCs/>
          <w:color w:val="auto"/>
          <w:sz w:val="18"/>
          <w:szCs w:val="18"/>
        </w:rPr>
        <w:t>VIGÉSIMA OCTAVA</w:t>
      </w:r>
      <w:r w:rsidRPr="00155BAC">
        <w:rPr>
          <w:rFonts w:ascii="Arial" w:hAnsi="Arial" w:cs="Arial"/>
          <w:b/>
          <w:bCs/>
          <w:color w:val="auto"/>
          <w:sz w:val="18"/>
          <w:szCs w:val="18"/>
        </w:rPr>
        <w:t xml:space="preserve"> </w:t>
      </w:r>
      <w:r w:rsidRPr="00155BAC">
        <w:rPr>
          <w:rFonts w:ascii="Arial" w:eastAsia="Arial MT" w:hAnsi="Arial" w:cs="Arial"/>
          <w:b/>
          <w:bCs/>
          <w:color w:val="auto"/>
          <w:sz w:val="18"/>
          <w:szCs w:val="18"/>
          <w:u w:val="thick"/>
        </w:rPr>
        <w:t>RÉGIMEN LEGAL APLICABLE Y JURISDICCIÓN</w:t>
      </w:r>
      <w:r w:rsidRPr="00155BAC">
        <w:rPr>
          <w:rFonts w:ascii="Arial" w:hAnsi="Arial" w:cs="Arial"/>
          <w:color w:val="auto"/>
          <w:w w:val="95"/>
          <w:sz w:val="18"/>
          <w:szCs w:val="18"/>
        </w:rPr>
        <w:t>:</w:t>
      </w:r>
      <w:r w:rsidRPr="00155BAC">
        <w:rPr>
          <w:rFonts w:ascii="Arial" w:hAnsi="Arial" w:cs="Arial"/>
          <w:color w:val="auto"/>
          <w:spacing w:val="42"/>
          <w:w w:val="95"/>
          <w:sz w:val="18"/>
          <w:szCs w:val="18"/>
        </w:rPr>
        <w:t xml:space="preserve"> </w:t>
      </w:r>
      <w:r w:rsidRPr="00155BAC">
        <w:rPr>
          <w:rFonts w:ascii="Arial" w:eastAsia="Arial MT" w:hAnsi="Arial" w:cs="Arial"/>
          <w:color w:val="auto"/>
          <w:sz w:val="18"/>
          <w:szCs w:val="18"/>
        </w:rPr>
        <w:t xml:space="preserve">Este contrato se </w:t>
      </w:r>
      <w:r w:rsidRPr="00155BAC">
        <w:rPr>
          <w:rFonts w:ascii="Arial" w:hAnsi="Arial" w:cs="Arial"/>
          <w:color w:val="auto"/>
          <w:sz w:val="18"/>
          <w:szCs w:val="18"/>
        </w:rPr>
        <w:t>rige por la Ley 80 de 1993, Ley 1150 de 2007, demás decretos reglamentarios, y a falta de regulación expresa por las normas de los Códigos de Comercio y Civil Colombiano. Las eventuales controversias que surjan de la celebración, ejecución y terminación del contrato serán competencia de la jurisdicción contencioso- administrativa.</w:t>
      </w:r>
    </w:p>
    <w:p w14:paraId="640A5F6F" w14:textId="77777777" w:rsidR="00156B41" w:rsidRPr="00155BAC" w:rsidRDefault="00156B41" w:rsidP="00CB3AB3">
      <w:pPr>
        <w:pStyle w:val="Textoindependiente"/>
        <w:spacing w:before="6"/>
        <w:ind w:right="59"/>
        <w:rPr>
          <w:rFonts w:ascii="Arial" w:hAnsi="Arial" w:cs="Arial"/>
          <w:sz w:val="18"/>
          <w:szCs w:val="18"/>
        </w:rPr>
      </w:pPr>
    </w:p>
    <w:p w14:paraId="7CFBFE56" w14:textId="77777777" w:rsidR="00156B41" w:rsidRPr="00155BAC" w:rsidRDefault="00156B41" w:rsidP="00CB3AB3">
      <w:pPr>
        <w:spacing w:line="259" w:lineRule="auto"/>
        <w:ind w:right="59"/>
        <w:jc w:val="both"/>
        <w:rPr>
          <w:rFonts w:ascii="Arial" w:hAnsi="Arial" w:cs="Arial"/>
          <w:sz w:val="18"/>
          <w:szCs w:val="18"/>
        </w:rPr>
      </w:pPr>
      <w:r w:rsidRPr="00155BAC">
        <w:rPr>
          <w:rFonts w:ascii="Arial" w:hAnsi="Arial" w:cs="Arial"/>
          <w:b/>
          <w:sz w:val="18"/>
          <w:szCs w:val="18"/>
        </w:rPr>
        <w:t>CLÁUSULA</w:t>
      </w:r>
      <w:r w:rsidRPr="00155BAC">
        <w:rPr>
          <w:rFonts w:ascii="Arial" w:hAnsi="Arial" w:cs="Arial"/>
          <w:b/>
          <w:spacing w:val="11"/>
          <w:sz w:val="18"/>
          <w:szCs w:val="18"/>
        </w:rPr>
        <w:t xml:space="preserve"> </w:t>
      </w:r>
      <w:r w:rsidRPr="00155BAC">
        <w:rPr>
          <w:rFonts w:ascii="Arial" w:hAnsi="Arial" w:cs="Arial"/>
          <w:b/>
          <w:sz w:val="18"/>
          <w:szCs w:val="18"/>
        </w:rPr>
        <w:t>VIGÉSIMA</w:t>
      </w:r>
      <w:r w:rsidRPr="00155BAC">
        <w:rPr>
          <w:rFonts w:ascii="Arial" w:hAnsi="Arial" w:cs="Arial"/>
          <w:b/>
          <w:spacing w:val="10"/>
          <w:sz w:val="18"/>
          <w:szCs w:val="18"/>
        </w:rPr>
        <w:t xml:space="preserve"> </w:t>
      </w:r>
      <w:proofErr w:type="gramStart"/>
      <w:r w:rsidRPr="00155BAC">
        <w:rPr>
          <w:rFonts w:ascii="Arial" w:hAnsi="Arial" w:cs="Arial"/>
          <w:b/>
          <w:sz w:val="18"/>
          <w:szCs w:val="18"/>
        </w:rPr>
        <w:t>NOVENA.-</w:t>
      </w:r>
      <w:proofErr w:type="gramEnd"/>
      <w:r w:rsidRPr="00155BAC">
        <w:rPr>
          <w:rFonts w:ascii="Arial" w:hAnsi="Arial" w:cs="Arial"/>
          <w:b/>
          <w:spacing w:val="10"/>
          <w:sz w:val="18"/>
          <w:szCs w:val="18"/>
        </w:rPr>
        <w:t xml:space="preserve"> </w:t>
      </w:r>
      <w:r w:rsidRPr="00155BAC">
        <w:rPr>
          <w:rFonts w:ascii="Arial" w:hAnsi="Arial" w:cs="Arial"/>
          <w:b/>
          <w:sz w:val="18"/>
          <w:szCs w:val="18"/>
          <w:u w:val="single"/>
          <w:lang w:val="es-ES_tradnl"/>
        </w:rPr>
        <w:t>PERFECCIONAMIENTO Y EJECUCIÓN</w:t>
      </w:r>
      <w:r w:rsidRPr="00155BAC">
        <w:rPr>
          <w:rFonts w:ascii="Arial" w:hAnsi="Arial" w:cs="Arial"/>
          <w:sz w:val="18"/>
          <w:szCs w:val="18"/>
          <w:lang w:val="es-ES_tradnl"/>
        </w:rPr>
        <w:t xml:space="preserve">: El presente contrato se entiende perfeccionado a partir de la aceptación electrónica del mismo por las partes en la plataforma SECOP II. Para su ejecución se requiere la expedición del Certificado de Registro </w:t>
      </w:r>
      <w:proofErr w:type="gramStart"/>
      <w:r w:rsidRPr="00155BAC">
        <w:rPr>
          <w:rFonts w:ascii="Arial" w:hAnsi="Arial" w:cs="Arial"/>
          <w:sz w:val="18"/>
          <w:szCs w:val="18"/>
          <w:lang w:val="es-ES_tradnl"/>
        </w:rPr>
        <w:t>Presupuestal</w:t>
      </w:r>
      <w:r w:rsidR="006D0D64" w:rsidRPr="00155BAC">
        <w:rPr>
          <w:rFonts w:ascii="Arial" w:hAnsi="Arial" w:cs="Arial"/>
          <w:sz w:val="18"/>
          <w:szCs w:val="18"/>
          <w:lang w:val="es-ES_tradnl"/>
        </w:rPr>
        <w:t xml:space="preserve">, </w:t>
      </w:r>
      <w:r w:rsidRPr="00155BAC">
        <w:rPr>
          <w:rFonts w:ascii="Arial" w:hAnsi="Arial" w:cs="Arial"/>
          <w:sz w:val="18"/>
          <w:szCs w:val="18"/>
          <w:lang w:val="es-ES_tradnl"/>
        </w:rPr>
        <w:t xml:space="preserve"> la</w:t>
      </w:r>
      <w:proofErr w:type="gramEnd"/>
      <w:r w:rsidRPr="00155BAC">
        <w:rPr>
          <w:rFonts w:ascii="Arial" w:hAnsi="Arial" w:cs="Arial"/>
          <w:sz w:val="18"/>
          <w:szCs w:val="18"/>
          <w:lang w:val="es-ES_tradnl"/>
        </w:rPr>
        <w:t xml:space="preserve"> aprobación de las garantías </w:t>
      </w:r>
      <w:r w:rsidRPr="00155BAC">
        <w:rPr>
          <w:rFonts w:ascii="Arial" w:hAnsi="Arial" w:cs="Arial"/>
          <w:sz w:val="18"/>
          <w:szCs w:val="18"/>
        </w:rPr>
        <w:t>por</w:t>
      </w:r>
      <w:r w:rsidRPr="00155BAC">
        <w:rPr>
          <w:rFonts w:ascii="Arial" w:hAnsi="Arial" w:cs="Arial"/>
          <w:spacing w:val="-11"/>
          <w:sz w:val="18"/>
          <w:szCs w:val="18"/>
        </w:rPr>
        <w:t xml:space="preserve"> </w:t>
      </w:r>
      <w:r w:rsidRPr="00155BAC">
        <w:rPr>
          <w:rFonts w:ascii="Arial" w:hAnsi="Arial" w:cs="Arial"/>
          <w:sz w:val="18"/>
          <w:szCs w:val="18"/>
        </w:rPr>
        <w:t>parte</w:t>
      </w:r>
      <w:r w:rsidRPr="00155BAC">
        <w:rPr>
          <w:rFonts w:ascii="Arial" w:hAnsi="Arial" w:cs="Arial"/>
          <w:spacing w:val="-13"/>
          <w:sz w:val="18"/>
          <w:szCs w:val="18"/>
        </w:rPr>
        <w:t xml:space="preserve"> </w:t>
      </w:r>
      <w:r w:rsidRPr="00155BAC">
        <w:rPr>
          <w:rFonts w:ascii="Arial" w:hAnsi="Arial" w:cs="Arial"/>
          <w:sz w:val="18"/>
          <w:szCs w:val="18"/>
        </w:rPr>
        <w:t>de la</w:t>
      </w:r>
      <w:r w:rsidRPr="00155BAC">
        <w:rPr>
          <w:rFonts w:ascii="Arial" w:hAnsi="Arial" w:cs="Arial"/>
          <w:spacing w:val="-12"/>
          <w:sz w:val="18"/>
          <w:szCs w:val="18"/>
        </w:rPr>
        <w:t xml:space="preserve"> </w:t>
      </w:r>
      <w:r w:rsidRPr="00155BAC">
        <w:rPr>
          <w:rFonts w:ascii="Arial" w:hAnsi="Arial" w:cs="Arial"/>
          <w:sz w:val="18"/>
          <w:szCs w:val="18"/>
        </w:rPr>
        <w:t>Subdirección a</w:t>
      </w:r>
      <w:r w:rsidRPr="00155BAC">
        <w:rPr>
          <w:rFonts w:ascii="Arial" w:hAnsi="Arial" w:cs="Arial"/>
          <w:spacing w:val="-8"/>
          <w:sz w:val="18"/>
          <w:szCs w:val="18"/>
        </w:rPr>
        <w:t xml:space="preserve"> </w:t>
      </w:r>
      <w:r w:rsidRPr="00155BAC">
        <w:rPr>
          <w:rFonts w:ascii="Arial" w:hAnsi="Arial" w:cs="Arial"/>
          <w:sz w:val="18"/>
          <w:szCs w:val="18"/>
        </w:rPr>
        <w:t>de</w:t>
      </w:r>
      <w:r w:rsidRPr="00155BAC">
        <w:rPr>
          <w:rFonts w:ascii="Arial" w:hAnsi="Arial" w:cs="Arial"/>
          <w:spacing w:val="-9"/>
          <w:sz w:val="18"/>
          <w:szCs w:val="18"/>
        </w:rPr>
        <w:t xml:space="preserve"> </w:t>
      </w:r>
      <w:r w:rsidRPr="00155BAC">
        <w:rPr>
          <w:rFonts w:ascii="Arial" w:hAnsi="Arial" w:cs="Arial"/>
          <w:sz w:val="18"/>
          <w:szCs w:val="18"/>
        </w:rPr>
        <w:t>Contratación</w:t>
      </w:r>
      <w:r w:rsidRPr="00155BAC">
        <w:rPr>
          <w:rFonts w:ascii="Arial" w:hAnsi="Arial" w:cs="Arial"/>
          <w:spacing w:val="-9"/>
          <w:sz w:val="18"/>
          <w:szCs w:val="18"/>
        </w:rPr>
        <w:t xml:space="preserve"> </w:t>
      </w:r>
      <w:r w:rsidRPr="00155BAC">
        <w:rPr>
          <w:rFonts w:ascii="Arial" w:hAnsi="Arial" w:cs="Arial"/>
          <w:sz w:val="18"/>
          <w:szCs w:val="18"/>
        </w:rPr>
        <w:t>del</w:t>
      </w:r>
      <w:r w:rsidRPr="00155BAC">
        <w:rPr>
          <w:rFonts w:ascii="Arial" w:hAnsi="Arial" w:cs="Arial"/>
          <w:spacing w:val="-11"/>
          <w:sz w:val="18"/>
          <w:szCs w:val="18"/>
        </w:rPr>
        <w:t xml:space="preserve"> </w:t>
      </w:r>
      <w:r w:rsidRPr="00155BAC">
        <w:rPr>
          <w:rFonts w:ascii="Arial" w:hAnsi="Arial" w:cs="Arial"/>
          <w:b/>
          <w:sz w:val="18"/>
          <w:szCs w:val="18"/>
        </w:rPr>
        <w:t>IDRD</w:t>
      </w:r>
      <w:r w:rsidRPr="00155BAC">
        <w:rPr>
          <w:rFonts w:ascii="Arial" w:hAnsi="Arial" w:cs="Arial"/>
          <w:sz w:val="18"/>
          <w:szCs w:val="18"/>
          <w:lang w:val="es-ES_tradnl"/>
        </w:rPr>
        <w:t xml:space="preserve"> y de la suscripción del acta de inicio </w:t>
      </w:r>
      <w:r w:rsidRPr="00155BAC">
        <w:rPr>
          <w:rFonts w:ascii="Arial" w:hAnsi="Arial" w:cs="Arial"/>
          <w:sz w:val="18"/>
          <w:szCs w:val="18"/>
        </w:rPr>
        <w:t xml:space="preserve">entre </w:t>
      </w:r>
      <w:r w:rsidRPr="00155BAC">
        <w:rPr>
          <w:rFonts w:ascii="Arial" w:hAnsi="Arial" w:cs="Arial"/>
          <w:b/>
          <w:sz w:val="18"/>
          <w:szCs w:val="18"/>
        </w:rPr>
        <w:t>EL</w:t>
      </w:r>
      <w:r w:rsidRPr="00155BAC">
        <w:rPr>
          <w:rFonts w:ascii="Arial" w:hAnsi="Arial" w:cs="Arial"/>
          <w:b/>
          <w:spacing w:val="2"/>
          <w:sz w:val="18"/>
          <w:szCs w:val="18"/>
        </w:rPr>
        <w:t xml:space="preserve"> </w:t>
      </w:r>
      <w:r w:rsidRPr="00155BAC">
        <w:rPr>
          <w:rFonts w:ascii="Arial" w:hAnsi="Arial" w:cs="Arial"/>
          <w:b/>
          <w:sz w:val="18"/>
          <w:szCs w:val="18"/>
        </w:rPr>
        <w:t>CONTRATISTA</w:t>
      </w:r>
      <w:r w:rsidRPr="00155BAC">
        <w:rPr>
          <w:rFonts w:ascii="Arial" w:hAnsi="Arial" w:cs="Arial"/>
          <w:b/>
          <w:spacing w:val="1"/>
          <w:sz w:val="18"/>
          <w:szCs w:val="18"/>
        </w:rPr>
        <w:t xml:space="preserve"> </w:t>
      </w:r>
      <w:r w:rsidRPr="00155BAC">
        <w:rPr>
          <w:rFonts w:ascii="Arial" w:hAnsi="Arial" w:cs="Arial"/>
          <w:sz w:val="18"/>
          <w:szCs w:val="18"/>
        </w:rPr>
        <w:t>y</w:t>
      </w:r>
      <w:r w:rsidRPr="00155BAC">
        <w:rPr>
          <w:rFonts w:ascii="Arial" w:hAnsi="Arial" w:cs="Arial"/>
          <w:spacing w:val="5"/>
          <w:sz w:val="18"/>
          <w:szCs w:val="18"/>
        </w:rPr>
        <w:t xml:space="preserve"> </w:t>
      </w:r>
      <w:r w:rsidRPr="00155BAC">
        <w:rPr>
          <w:rFonts w:ascii="Arial" w:hAnsi="Arial" w:cs="Arial"/>
          <w:sz w:val="18"/>
          <w:szCs w:val="18"/>
        </w:rPr>
        <w:t>el supervisor</w:t>
      </w:r>
      <w:r w:rsidRPr="00155BAC">
        <w:rPr>
          <w:rFonts w:ascii="Arial" w:hAnsi="Arial" w:cs="Arial"/>
          <w:spacing w:val="1"/>
          <w:sz w:val="18"/>
          <w:szCs w:val="18"/>
        </w:rPr>
        <w:t xml:space="preserve"> </w:t>
      </w:r>
      <w:r w:rsidRPr="00155BAC">
        <w:rPr>
          <w:rFonts w:ascii="Arial" w:hAnsi="Arial" w:cs="Arial"/>
          <w:sz w:val="18"/>
          <w:szCs w:val="18"/>
        </w:rPr>
        <w:t>del</w:t>
      </w:r>
      <w:r w:rsidRPr="00155BAC">
        <w:rPr>
          <w:rFonts w:ascii="Arial" w:hAnsi="Arial" w:cs="Arial"/>
          <w:spacing w:val="-3"/>
          <w:sz w:val="18"/>
          <w:szCs w:val="18"/>
        </w:rPr>
        <w:t xml:space="preserve"> </w:t>
      </w:r>
      <w:r w:rsidRPr="00155BAC">
        <w:rPr>
          <w:rFonts w:ascii="Arial" w:hAnsi="Arial" w:cs="Arial"/>
          <w:sz w:val="18"/>
          <w:szCs w:val="18"/>
        </w:rPr>
        <w:t>contrato.</w:t>
      </w:r>
    </w:p>
    <w:p w14:paraId="6A59215A" w14:textId="77777777" w:rsidR="00156B41" w:rsidRPr="00155BAC" w:rsidRDefault="00156B41" w:rsidP="00CB3AB3">
      <w:pPr>
        <w:ind w:right="59"/>
        <w:jc w:val="both"/>
        <w:rPr>
          <w:rFonts w:ascii="Arial" w:hAnsi="Arial" w:cs="Arial"/>
          <w:sz w:val="18"/>
          <w:szCs w:val="18"/>
          <w:lang w:val="es-ES_tradnl"/>
        </w:rPr>
      </w:pPr>
    </w:p>
    <w:p w14:paraId="78615A20" w14:textId="77777777" w:rsidR="00156B41" w:rsidRPr="00155BAC" w:rsidRDefault="00156B41" w:rsidP="00CB3AB3">
      <w:pPr>
        <w:spacing w:line="259" w:lineRule="auto"/>
        <w:ind w:right="59"/>
        <w:jc w:val="both"/>
        <w:rPr>
          <w:rFonts w:ascii="Arial" w:hAnsi="Arial" w:cs="Arial"/>
          <w:sz w:val="18"/>
          <w:szCs w:val="18"/>
        </w:rPr>
      </w:pPr>
      <w:r w:rsidRPr="00155BAC">
        <w:rPr>
          <w:rFonts w:ascii="Arial" w:hAnsi="Arial" w:cs="Arial"/>
          <w:b/>
          <w:sz w:val="18"/>
          <w:szCs w:val="18"/>
        </w:rPr>
        <w:t>CLÁUSULA TRIGÉSIMA.</w:t>
      </w:r>
      <w:r w:rsidRPr="00155BAC">
        <w:rPr>
          <w:rFonts w:ascii="Arial" w:hAnsi="Arial" w:cs="Arial"/>
          <w:b/>
          <w:spacing w:val="-13"/>
          <w:sz w:val="18"/>
          <w:szCs w:val="18"/>
        </w:rPr>
        <w:t xml:space="preserve"> </w:t>
      </w:r>
      <w:r w:rsidRPr="00155BAC">
        <w:rPr>
          <w:rFonts w:ascii="Arial" w:hAnsi="Arial" w:cs="Arial"/>
          <w:b/>
          <w:sz w:val="18"/>
          <w:szCs w:val="18"/>
        </w:rPr>
        <w:t>-</w:t>
      </w:r>
      <w:r w:rsidRPr="00155BAC">
        <w:rPr>
          <w:rFonts w:ascii="Arial" w:hAnsi="Arial" w:cs="Arial"/>
          <w:b/>
          <w:spacing w:val="-9"/>
          <w:sz w:val="18"/>
          <w:szCs w:val="18"/>
        </w:rPr>
        <w:t xml:space="preserve"> </w:t>
      </w:r>
      <w:r w:rsidRPr="00155BAC">
        <w:rPr>
          <w:rFonts w:ascii="Arial" w:hAnsi="Arial" w:cs="Arial"/>
          <w:b/>
          <w:sz w:val="18"/>
          <w:szCs w:val="18"/>
          <w:u w:val="thick"/>
        </w:rPr>
        <w:t>LUGAR DE EJECUCIÓN</w:t>
      </w:r>
      <w:r w:rsidRPr="00155BAC">
        <w:rPr>
          <w:rFonts w:ascii="Arial" w:hAnsi="Arial" w:cs="Arial"/>
          <w:b/>
          <w:sz w:val="18"/>
          <w:szCs w:val="18"/>
        </w:rPr>
        <w:t xml:space="preserve">: </w:t>
      </w:r>
      <w:r w:rsidRPr="00155BAC">
        <w:rPr>
          <w:rFonts w:ascii="Arial" w:hAnsi="Arial" w:cs="Arial"/>
          <w:sz w:val="18"/>
          <w:szCs w:val="18"/>
        </w:rPr>
        <w:t>El contrato será ejecutado en la Región Metropolitana Bogotá – Cundinamarca</w:t>
      </w:r>
      <w:r w:rsidR="006D0D64" w:rsidRPr="00155BAC">
        <w:rPr>
          <w:rFonts w:ascii="Arial" w:hAnsi="Arial" w:cs="Arial"/>
          <w:sz w:val="18"/>
          <w:szCs w:val="18"/>
        </w:rPr>
        <w:t xml:space="preserve"> e</w:t>
      </w:r>
      <w:r w:rsidRPr="00155BAC">
        <w:rPr>
          <w:rFonts w:ascii="Arial" w:hAnsi="Arial" w:cs="Arial"/>
          <w:sz w:val="18"/>
          <w:szCs w:val="18"/>
        </w:rPr>
        <w:t xml:space="preserve"> Intermunicipal</w:t>
      </w:r>
      <w:r w:rsidR="006D0D64" w:rsidRPr="00155BAC">
        <w:rPr>
          <w:rFonts w:ascii="Arial" w:hAnsi="Arial" w:cs="Arial"/>
          <w:sz w:val="18"/>
          <w:szCs w:val="18"/>
        </w:rPr>
        <w:t>.</w:t>
      </w:r>
    </w:p>
    <w:p w14:paraId="49CB750F" w14:textId="77777777" w:rsidR="00156B41" w:rsidRPr="00155BAC" w:rsidRDefault="00156B41" w:rsidP="00CB3AB3">
      <w:pPr>
        <w:pStyle w:val="Textoindependiente"/>
        <w:spacing w:before="9"/>
        <w:ind w:right="59"/>
        <w:rPr>
          <w:rFonts w:ascii="Arial" w:hAnsi="Arial" w:cs="Arial"/>
          <w:sz w:val="18"/>
          <w:szCs w:val="18"/>
        </w:rPr>
      </w:pPr>
    </w:p>
    <w:p w14:paraId="1D56AEF9" w14:textId="77777777" w:rsidR="00156B41" w:rsidRPr="00155BAC" w:rsidRDefault="00156B41" w:rsidP="00CB3AB3">
      <w:pPr>
        <w:spacing w:before="1"/>
        <w:ind w:right="59"/>
        <w:jc w:val="both"/>
        <w:rPr>
          <w:rFonts w:ascii="Arial" w:hAnsi="Arial" w:cs="Arial"/>
          <w:sz w:val="18"/>
          <w:szCs w:val="18"/>
        </w:rPr>
      </w:pPr>
      <w:r w:rsidRPr="00155BAC">
        <w:rPr>
          <w:rFonts w:ascii="Arial" w:hAnsi="Arial" w:cs="Arial"/>
          <w:b/>
          <w:sz w:val="18"/>
          <w:szCs w:val="18"/>
        </w:rPr>
        <w:t>CLÁUSULA</w:t>
      </w:r>
      <w:r w:rsidRPr="00155BAC">
        <w:rPr>
          <w:rFonts w:ascii="Arial" w:hAnsi="Arial" w:cs="Arial"/>
          <w:b/>
          <w:spacing w:val="-7"/>
          <w:sz w:val="18"/>
          <w:szCs w:val="18"/>
        </w:rPr>
        <w:t xml:space="preserve"> </w:t>
      </w:r>
      <w:r w:rsidRPr="00155BAC">
        <w:rPr>
          <w:rFonts w:ascii="Arial" w:hAnsi="Arial" w:cs="Arial"/>
          <w:b/>
          <w:sz w:val="18"/>
          <w:szCs w:val="18"/>
        </w:rPr>
        <w:t>TRIGESIMA</w:t>
      </w:r>
      <w:r w:rsidRPr="00155BAC">
        <w:rPr>
          <w:rFonts w:ascii="Arial" w:hAnsi="Arial" w:cs="Arial"/>
          <w:b/>
          <w:spacing w:val="-7"/>
          <w:sz w:val="18"/>
          <w:szCs w:val="18"/>
        </w:rPr>
        <w:t xml:space="preserve"> PRIMERA</w:t>
      </w:r>
      <w:r w:rsidRPr="00155BAC">
        <w:rPr>
          <w:rFonts w:ascii="Arial" w:hAnsi="Arial" w:cs="Arial"/>
          <w:b/>
          <w:sz w:val="18"/>
          <w:szCs w:val="18"/>
        </w:rPr>
        <w:t xml:space="preserve"> -</w:t>
      </w:r>
      <w:r w:rsidRPr="00155BAC">
        <w:rPr>
          <w:rFonts w:ascii="Arial" w:hAnsi="Arial" w:cs="Arial"/>
          <w:sz w:val="18"/>
          <w:szCs w:val="18"/>
        </w:rPr>
        <w:t xml:space="preserve">. </w:t>
      </w:r>
      <w:r w:rsidRPr="00155BAC">
        <w:rPr>
          <w:rFonts w:ascii="Arial" w:hAnsi="Arial" w:cs="Arial"/>
          <w:b/>
          <w:sz w:val="18"/>
          <w:szCs w:val="18"/>
          <w:u w:val="thick"/>
        </w:rPr>
        <w:t>DOMICILIO</w:t>
      </w:r>
      <w:r w:rsidRPr="00155BAC">
        <w:rPr>
          <w:rFonts w:ascii="Arial" w:hAnsi="Arial" w:cs="Arial"/>
          <w:b/>
          <w:sz w:val="18"/>
          <w:szCs w:val="18"/>
        </w:rPr>
        <w:t>:</w:t>
      </w:r>
      <w:r w:rsidRPr="00155BAC">
        <w:rPr>
          <w:rFonts w:ascii="Arial" w:hAnsi="Arial" w:cs="Arial"/>
          <w:b/>
          <w:spacing w:val="-4"/>
          <w:sz w:val="18"/>
          <w:szCs w:val="18"/>
        </w:rPr>
        <w:t xml:space="preserve"> </w:t>
      </w:r>
      <w:r w:rsidRPr="00155BAC">
        <w:rPr>
          <w:rFonts w:ascii="Arial" w:hAnsi="Arial" w:cs="Arial"/>
          <w:sz w:val="18"/>
          <w:szCs w:val="18"/>
        </w:rPr>
        <w:t>Para</w:t>
      </w:r>
      <w:r w:rsidRPr="00155BAC">
        <w:rPr>
          <w:rFonts w:ascii="Arial" w:hAnsi="Arial" w:cs="Arial"/>
          <w:spacing w:val="-6"/>
          <w:sz w:val="18"/>
          <w:szCs w:val="18"/>
        </w:rPr>
        <w:t xml:space="preserve"> </w:t>
      </w:r>
      <w:r w:rsidRPr="00155BAC">
        <w:rPr>
          <w:rFonts w:ascii="Arial" w:hAnsi="Arial" w:cs="Arial"/>
          <w:sz w:val="18"/>
          <w:szCs w:val="18"/>
        </w:rPr>
        <w:t>todos</w:t>
      </w:r>
      <w:r w:rsidRPr="00155BAC">
        <w:rPr>
          <w:rFonts w:ascii="Arial" w:hAnsi="Arial" w:cs="Arial"/>
          <w:spacing w:val="-6"/>
          <w:sz w:val="18"/>
          <w:szCs w:val="18"/>
        </w:rPr>
        <w:t xml:space="preserve"> </w:t>
      </w:r>
      <w:r w:rsidRPr="00155BAC">
        <w:rPr>
          <w:rFonts w:ascii="Arial" w:hAnsi="Arial" w:cs="Arial"/>
          <w:sz w:val="18"/>
          <w:szCs w:val="18"/>
        </w:rPr>
        <w:t>los</w:t>
      </w:r>
      <w:r w:rsidRPr="00155BAC">
        <w:rPr>
          <w:rFonts w:ascii="Arial" w:hAnsi="Arial" w:cs="Arial"/>
          <w:spacing w:val="-7"/>
          <w:sz w:val="18"/>
          <w:szCs w:val="18"/>
        </w:rPr>
        <w:t xml:space="preserve"> </w:t>
      </w:r>
      <w:r w:rsidRPr="00155BAC">
        <w:rPr>
          <w:rFonts w:ascii="Arial" w:hAnsi="Arial" w:cs="Arial"/>
          <w:sz w:val="18"/>
          <w:szCs w:val="18"/>
        </w:rPr>
        <w:t>efectos</w:t>
      </w:r>
      <w:r w:rsidRPr="00155BAC">
        <w:rPr>
          <w:rFonts w:ascii="Arial" w:hAnsi="Arial" w:cs="Arial"/>
          <w:spacing w:val="-4"/>
          <w:sz w:val="18"/>
          <w:szCs w:val="18"/>
        </w:rPr>
        <w:t xml:space="preserve"> </w:t>
      </w:r>
      <w:r w:rsidRPr="00155BAC">
        <w:rPr>
          <w:rFonts w:ascii="Arial" w:hAnsi="Arial" w:cs="Arial"/>
          <w:sz w:val="18"/>
          <w:szCs w:val="18"/>
        </w:rPr>
        <w:t>legales</w:t>
      </w:r>
      <w:r w:rsidRPr="00155BAC">
        <w:rPr>
          <w:rFonts w:ascii="Arial" w:hAnsi="Arial" w:cs="Arial"/>
          <w:spacing w:val="-7"/>
          <w:sz w:val="18"/>
          <w:szCs w:val="18"/>
        </w:rPr>
        <w:t xml:space="preserve"> </w:t>
      </w:r>
      <w:r w:rsidRPr="00155BAC">
        <w:rPr>
          <w:rFonts w:ascii="Arial" w:hAnsi="Arial" w:cs="Arial"/>
          <w:sz w:val="18"/>
          <w:szCs w:val="18"/>
        </w:rPr>
        <w:t>se</w:t>
      </w:r>
      <w:r w:rsidRPr="00155BAC">
        <w:rPr>
          <w:rFonts w:ascii="Arial" w:hAnsi="Arial" w:cs="Arial"/>
          <w:spacing w:val="-10"/>
          <w:sz w:val="18"/>
          <w:szCs w:val="18"/>
        </w:rPr>
        <w:t xml:space="preserve"> </w:t>
      </w:r>
      <w:r w:rsidRPr="00155BAC">
        <w:rPr>
          <w:rFonts w:ascii="Arial" w:hAnsi="Arial" w:cs="Arial"/>
          <w:sz w:val="18"/>
          <w:szCs w:val="18"/>
        </w:rPr>
        <w:t>fija</w:t>
      </w:r>
      <w:r w:rsidRPr="00155BAC">
        <w:rPr>
          <w:rFonts w:ascii="Arial" w:hAnsi="Arial" w:cs="Arial"/>
          <w:spacing w:val="-10"/>
          <w:sz w:val="18"/>
          <w:szCs w:val="18"/>
        </w:rPr>
        <w:t xml:space="preserve"> </w:t>
      </w:r>
      <w:r w:rsidRPr="00155BAC">
        <w:rPr>
          <w:rFonts w:ascii="Arial" w:hAnsi="Arial" w:cs="Arial"/>
          <w:sz w:val="18"/>
          <w:szCs w:val="18"/>
        </w:rPr>
        <w:t>como</w:t>
      </w:r>
      <w:r w:rsidRPr="00155BAC">
        <w:rPr>
          <w:rFonts w:ascii="Arial" w:hAnsi="Arial" w:cs="Arial"/>
          <w:spacing w:val="-9"/>
          <w:sz w:val="18"/>
          <w:szCs w:val="18"/>
        </w:rPr>
        <w:t xml:space="preserve"> </w:t>
      </w:r>
      <w:r w:rsidRPr="00155BAC">
        <w:rPr>
          <w:rFonts w:ascii="Arial" w:hAnsi="Arial" w:cs="Arial"/>
          <w:sz w:val="18"/>
          <w:szCs w:val="18"/>
        </w:rPr>
        <w:t>domicilio</w:t>
      </w:r>
      <w:r w:rsidRPr="00155BAC">
        <w:rPr>
          <w:rFonts w:ascii="Arial" w:hAnsi="Arial" w:cs="Arial"/>
          <w:spacing w:val="-5"/>
          <w:sz w:val="18"/>
          <w:szCs w:val="18"/>
        </w:rPr>
        <w:t xml:space="preserve"> </w:t>
      </w:r>
      <w:r w:rsidRPr="00155BAC">
        <w:rPr>
          <w:rFonts w:ascii="Arial" w:hAnsi="Arial" w:cs="Arial"/>
          <w:sz w:val="18"/>
          <w:szCs w:val="18"/>
        </w:rPr>
        <w:t>contractual</w:t>
      </w:r>
      <w:r w:rsidRPr="00155BAC">
        <w:rPr>
          <w:rFonts w:ascii="Arial" w:hAnsi="Arial" w:cs="Arial"/>
          <w:spacing w:val="-53"/>
          <w:sz w:val="18"/>
          <w:szCs w:val="18"/>
        </w:rPr>
        <w:t xml:space="preserve"> </w:t>
      </w:r>
      <w:r w:rsidRPr="00155BAC">
        <w:rPr>
          <w:rFonts w:ascii="Arial" w:hAnsi="Arial" w:cs="Arial"/>
          <w:sz w:val="18"/>
          <w:szCs w:val="18"/>
        </w:rPr>
        <w:t>la</w:t>
      </w:r>
      <w:r w:rsidRPr="00155BAC">
        <w:rPr>
          <w:rFonts w:ascii="Arial" w:hAnsi="Arial" w:cs="Arial"/>
          <w:spacing w:val="-5"/>
          <w:sz w:val="18"/>
          <w:szCs w:val="18"/>
        </w:rPr>
        <w:t xml:space="preserve"> </w:t>
      </w:r>
      <w:r w:rsidRPr="00155BAC">
        <w:rPr>
          <w:rFonts w:ascii="Arial" w:hAnsi="Arial" w:cs="Arial"/>
          <w:sz w:val="18"/>
          <w:szCs w:val="18"/>
        </w:rPr>
        <w:t>ciudad</w:t>
      </w:r>
      <w:r w:rsidRPr="00155BAC">
        <w:rPr>
          <w:rFonts w:ascii="Arial" w:hAnsi="Arial" w:cs="Arial"/>
          <w:spacing w:val="2"/>
          <w:sz w:val="18"/>
          <w:szCs w:val="18"/>
        </w:rPr>
        <w:t xml:space="preserve"> </w:t>
      </w:r>
      <w:r w:rsidRPr="00155BAC">
        <w:rPr>
          <w:rFonts w:ascii="Arial" w:hAnsi="Arial" w:cs="Arial"/>
          <w:sz w:val="18"/>
          <w:szCs w:val="18"/>
        </w:rPr>
        <w:t>de</w:t>
      </w:r>
      <w:r w:rsidRPr="00155BAC">
        <w:rPr>
          <w:rFonts w:ascii="Arial" w:hAnsi="Arial" w:cs="Arial"/>
          <w:spacing w:val="-1"/>
          <w:sz w:val="18"/>
          <w:szCs w:val="18"/>
        </w:rPr>
        <w:t xml:space="preserve"> </w:t>
      </w:r>
      <w:r w:rsidRPr="00155BAC">
        <w:rPr>
          <w:rFonts w:ascii="Arial" w:hAnsi="Arial" w:cs="Arial"/>
          <w:sz w:val="18"/>
          <w:szCs w:val="18"/>
        </w:rPr>
        <w:t>Bogotá D.C.</w:t>
      </w:r>
    </w:p>
    <w:p w14:paraId="218336DD" w14:textId="77777777" w:rsidR="00156B41" w:rsidRPr="00155BAC" w:rsidRDefault="00156B41" w:rsidP="00CB3AB3">
      <w:pPr>
        <w:tabs>
          <w:tab w:val="left" w:pos="9923"/>
        </w:tabs>
        <w:ind w:right="59"/>
        <w:jc w:val="both"/>
        <w:rPr>
          <w:rFonts w:ascii="Arial" w:hAnsi="Arial" w:cs="Arial"/>
          <w:sz w:val="18"/>
          <w:szCs w:val="18"/>
        </w:rPr>
      </w:pPr>
    </w:p>
    <w:p w14:paraId="41DC7CCC" w14:textId="77777777" w:rsidR="007261B7" w:rsidRPr="00155BAC" w:rsidRDefault="00156B41" w:rsidP="007261B7">
      <w:pPr>
        <w:pStyle w:val="Default"/>
        <w:jc w:val="both"/>
        <w:rPr>
          <w:color w:val="auto"/>
          <w:sz w:val="18"/>
          <w:szCs w:val="18"/>
          <w:lang w:val="es-ES_tradnl"/>
        </w:rPr>
      </w:pPr>
      <w:r w:rsidRPr="00155BAC">
        <w:rPr>
          <w:b/>
          <w:color w:val="auto"/>
          <w:sz w:val="18"/>
          <w:szCs w:val="18"/>
        </w:rPr>
        <w:t>CLÁUSULA</w:t>
      </w:r>
      <w:r w:rsidRPr="00155BAC">
        <w:rPr>
          <w:b/>
          <w:color w:val="auto"/>
          <w:spacing w:val="-7"/>
          <w:sz w:val="18"/>
          <w:szCs w:val="18"/>
        </w:rPr>
        <w:t xml:space="preserve"> </w:t>
      </w:r>
      <w:r w:rsidRPr="00155BAC">
        <w:rPr>
          <w:b/>
          <w:color w:val="auto"/>
          <w:sz w:val="18"/>
          <w:szCs w:val="18"/>
        </w:rPr>
        <w:t>TRIGESIMA</w:t>
      </w:r>
      <w:r w:rsidRPr="00155BAC">
        <w:rPr>
          <w:b/>
          <w:color w:val="auto"/>
          <w:spacing w:val="-7"/>
          <w:sz w:val="18"/>
          <w:szCs w:val="18"/>
        </w:rPr>
        <w:t xml:space="preserve"> SEGUNDA</w:t>
      </w:r>
      <w:r w:rsidRPr="00155BAC">
        <w:rPr>
          <w:b/>
          <w:color w:val="auto"/>
          <w:sz w:val="18"/>
          <w:szCs w:val="18"/>
        </w:rPr>
        <w:t>-</w:t>
      </w:r>
      <w:r w:rsidRPr="00155BAC">
        <w:rPr>
          <w:b/>
          <w:color w:val="auto"/>
          <w:spacing w:val="-2"/>
          <w:sz w:val="18"/>
          <w:szCs w:val="18"/>
        </w:rPr>
        <w:t xml:space="preserve"> </w:t>
      </w:r>
      <w:r w:rsidRPr="00155BAC">
        <w:rPr>
          <w:b/>
          <w:color w:val="auto"/>
          <w:sz w:val="18"/>
          <w:szCs w:val="18"/>
          <w:lang w:val="es-ES_tradnl"/>
        </w:rPr>
        <w:t>-</w:t>
      </w:r>
      <w:r w:rsidRPr="00155BAC">
        <w:rPr>
          <w:b/>
          <w:color w:val="auto"/>
          <w:sz w:val="18"/>
          <w:szCs w:val="18"/>
          <w:u w:val="single"/>
          <w:lang w:val="es-ES_tradnl"/>
        </w:rPr>
        <w:t xml:space="preserve"> PUBLICACION</w:t>
      </w:r>
      <w:r w:rsidRPr="00155BAC">
        <w:rPr>
          <w:color w:val="auto"/>
          <w:sz w:val="18"/>
          <w:szCs w:val="18"/>
          <w:u w:val="single"/>
          <w:lang w:val="es-ES_tradnl"/>
        </w:rPr>
        <w:t>:</w:t>
      </w:r>
      <w:r w:rsidRPr="00155BAC">
        <w:rPr>
          <w:color w:val="auto"/>
          <w:sz w:val="18"/>
          <w:szCs w:val="18"/>
          <w:lang w:val="es-ES_tradnl"/>
        </w:rPr>
        <w:t xml:space="preserve"> En virtud de los dispuesto en el artículo 223 del Decreto Ley 019 de 2012, en concordancia con el artículo 2.2.1.1.1.7.1 del Decreto Nacional 1082 de 2015 y el Manual de contratación vigente, </w:t>
      </w:r>
      <w:r w:rsidR="00836DD6" w:rsidRPr="00155BAC">
        <w:rPr>
          <w:color w:val="auto"/>
          <w:sz w:val="18"/>
          <w:szCs w:val="18"/>
          <w:lang w:val="es-ES_tradnl"/>
        </w:rPr>
        <w:t xml:space="preserve">el IDRD </w:t>
      </w:r>
      <w:r w:rsidRPr="00155BAC">
        <w:rPr>
          <w:color w:val="auto"/>
          <w:sz w:val="18"/>
          <w:szCs w:val="18"/>
          <w:lang w:val="es-ES_tradnl"/>
        </w:rPr>
        <w:t xml:space="preserve">procederá a la publicación del presente documento en el SECOP II que administra la Agencia Nacional de Contratación Pública- Colombia Compra Eficiente: </w:t>
      </w:r>
      <w:hyperlink r:id="rId8" w:history="1">
        <w:r w:rsidRPr="00155BAC">
          <w:rPr>
            <w:rStyle w:val="Hipervnculo"/>
            <w:color w:val="auto"/>
            <w:sz w:val="18"/>
            <w:szCs w:val="18"/>
            <w:lang w:val="es-ES_tradnl"/>
          </w:rPr>
          <w:t>www.colombiacompra.gov.co</w:t>
        </w:r>
      </w:hyperlink>
      <w:r w:rsidRPr="00155BAC">
        <w:rPr>
          <w:color w:val="auto"/>
          <w:sz w:val="18"/>
          <w:szCs w:val="18"/>
          <w:lang w:val="es-ES_tradnl"/>
        </w:rPr>
        <w:t xml:space="preserve">. </w:t>
      </w:r>
      <w:bookmarkStart w:id="3" w:name="_Hlk172139365"/>
    </w:p>
    <w:p w14:paraId="42AC8702" w14:textId="77777777" w:rsidR="007261B7" w:rsidRPr="00155BAC" w:rsidRDefault="007261B7" w:rsidP="007261B7">
      <w:pPr>
        <w:pStyle w:val="Default"/>
        <w:jc w:val="both"/>
        <w:rPr>
          <w:color w:val="auto"/>
          <w:sz w:val="18"/>
          <w:szCs w:val="18"/>
          <w:lang w:val="es-ES_tradnl"/>
        </w:rPr>
      </w:pPr>
    </w:p>
    <w:p w14:paraId="6FC43CF4" w14:textId="4A84E361" w:rsidR="007261B7" w:rsidRPr="00155BAC" w:rsidRDefault="007475E2" w:rsidP="007261B7">
      <w:pPr>
        <w:pStyle w:val="Default"/>
        <w:jc w:val="both"/>
        <w:rPr>
          <w:color w:val="auto"/>
          <w:sz w:val="18"/>
          <w:szCs w:val="18"/>
          <w:lang w:val="es-ES_tradnl"/>
        </w:rPr>
      </w:pPr>
      <w:r w:rsidRPr="00155BAC">
        <w:rPr>
          <w:noProof/>
          <w:color w:val="auto"/>
          <w:sz w:val="18"/>
          <w:szCs w:val="18"/>
        </w:rPr>
        <mc:AlternateContent>
          <mc:Choice Requires="wps">
            <w:drawing>
              <wp:anchor distT="0" distB="0" distL="114300" distR="114300" simplePos="0" relativeHeight="251659264" behindDoc="0" locked="0" layoutInCell="1" allowOverlap="1" wp14:anchorId="243DAC59" wp14:editId="5858320C">
                <wp:simplePos x="0" y="0"/>
                <wp:positionH relativeFrom="column">
                  <wp:posOffset>14605</wp:posOffset>
                </wp:positionH>
                <wp:positionV relativeFrom="paragraph">
                  <wp:posOffset>90805</wp:posOffset>
                </wp:positionV>
                <wp:extent cx="5789295" cy="724535"/>
                <wp:effectExtent l="0" t="0" r="1905" b="0"/>
                <wp:wrapNone/>
                <wp:docPr id="787363319"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9295" cy="724535"/>
                        </a:xfrm>
                        <a:prstGeom prst="rect">
                          <a:avLst/>
                        </a:prstGeom>
                        <a:solidFill>
                          <a:schemeClr val="lt1"/>
                        </a:solidFill>
                        <a:ln w="6350">
                          <a:solidFill>
                            <a:prstClr val="black"/>
                          </a:solidFill>
                        </a:ln>
                      </wps:spPr>
                      <wps:txbx>
                        <w:txbxContent>
                          <w:p w14:paraId="08F4BD68" w14:textId="77777777" w:rsidR="007261B7" w:rsidRPr="006D0D64" w:rsidRDefault="007261B7" w:rsidP="007261B7">
                            <w:pPr>
                              <w:pStyle w:val="Default"/>
                              <w:pBdr>
                                <w:top w:val="single" w:sz="4" w:space="1" w:color="auto"/>
                                <w:left w:val="single" w:sz="4" w:space="4" w:color="auto"/>
                                <w:right w:val="single" w:sz="4" w:space="4" w:color="auto"/>
                              </w:pBdr>
                              <w:jc w:val="center"/>
                              <w:rPr>
                                <w:b/>
                                <w:i/>
                                <w:iCs/>
                                <w:color w:val="auto"/>
                                <w:sz w:val="20"/>
                                <w:szCs w:val="20"/>
                                <w:lang w:val="es-ES_tradnl"/>
                              </w:rPr>
                            </w:pPr>
                            <w:r w:rsidRPr="006D0D64">
                              <w:rPr>
                                <w:b/>
                                <w:i/>
                                <w:iCs/>
                                <w:color w:val="auto"/>
                                <w:sz w:val="20"/>
                                <w:szCs w:val="20"/>
                                <w:lang w:val="es-ES_tradnl"/>
                              </w:rPr>
                              <w:t>ESTE DOCUMENTO HACE PARTE INTEGRAL DEL CONTRATO ELECTRÓNICO Y SE ENTIENDE ACEPTADO CON LA SUSCRIPCIÓN ELECTRÓNICA A TRAVÉS DEL PORTAL SECOP II</w:t>
                            </w:r>
                          </w:p>
                          <w:p w14:paraId="3012ECA3" w14:textId="77777777" w:rsidR="007261B7" w:rsidRPr="006D0D64" w:rsidRDefault="007261B7" w:rsidP="007261B7">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3DAC59" id="_x0000_t202" coordsize="21600,21600" o:spt="202" path="m,l,21600r21600,l21600,xe">
                <v:stroke joinstyle="miter"/>
                <v:path gradientshapeok="t" o:connecttype="rect"/>
              </v:shapetype>
              <v:shape id="Cuadro de texto 1" o:spid="_x0000_s1026" type="#_x0000_t202" style="position:absolute;left:0;text-align:left;margin-left:1.15pt;margin-top:7.15pt;width:455.85pt;height:5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" fillcolor="white [3201]" strokeweight=".5pt">
                <v:path arrowok="t"/>
                <v:textbox>
                  <w:txbxContent>
                    <w:p w14:paraId="08F4BD68" w14:textId="77777777" w:rsidR="007261B7" w:rsidRPr="006D0D64" w:rsidRDefault="007261B7" w:rsidP="007261B7">
                      <w:pPr>
                        <w:pStyle w:val="Default"/>
                        <w:pBdr>
                          <w:top w:val="single" w:sz="4" w:space="1" w:color="auto"/>
                          <w:left w:val="single" w:sz="4" w:space="4" w:color="auto"/>
                          <w:right w:val="single" w:sz="4" w:space="4" w:color="auto"/>
                        </w:pBdr>
                        <w:jc w:val="center"/>
                        <w:rPr>
                          <w:b/>
                          <w:i/>
                          <w:iCs/>
                          <w:color w:val="auto"/>
                          <w:sz w:val="20"/>
                          <w:szCs w:val="20"/>
                          <w:lang w:val="es-ES_tradnl"/>
                        </w:rPr>
                      </w:pPr>
                      <w:r w:rsidRPr="006D0D64">
                        <w:rPr>
                          <w:b/>
                          <w:i/>
                          <w:iCs/>
                          <w:color w:val="auto"/>
                          <w:sz w:val="20"/>
                          <w:szCs w:val="20"/>
                          <w:lang w:val="es-ES_tradnl"/>
                        </w:rPr>
                        <w:t>ESTE DOCUMENTO HACE PARTE INTEGRAL DEL CONTRATO ELECTRÓNICO Y SE ENTIENDE ACEPTADO CON LA SUSCRIPCIÓN ELECTRÓNICA A TRAVÉS DEL PORTAL SECOP II</w:t>
                      </w:r>
                    </w:p>
                    <w:p w14:paraId="3012ECA3" w14:textId="77777777" w:rsidR="007261B7" w:rsidRPr="006D0D64" w:rsidRDefault="007261B7" w:rsidP="007261B7">
                      <w:pPr>
                        <w:jc w:val="center"/>
                        <w:rPr>
                          <w:lang w:val="es-ES_tradnl"/>
                        </w:rPr>
                      </w:pPr>
                    </w:p>
                  </w:txbxContent>
                </v:textbox>
              </v:shape>
            </w:pict>
          </mc:Fallback>
        </mc:AlternateContent>
      </w:r>
    </w:p>
    <w:p w14:paraId="566345B0" w14:textId="77777777" w:rsidR="007261B7" w:rsidRPr="00155BAC" w:rsidRDefault="007261B7" w:rsidP="007261B7">
      <w:pPr>
        <w:pStyle w:val="Default"/>
        <w:jc w:val="both"/>
        <w:rPr>
          <w:b/>
          <w:i/>
          <w:iCs/>
          <w:color w:val="auto"/>
          <w:sz w:val="18"/>
          <w:szCs w:val="18"/>
          <w:lang w:val="es-ES_tradnl"/>
        </w:rPr>
      </w:pPr>
    </w:p>
    <w:p w14:paraId="39756441" w14:textId="77777777" w:rsidR="007261B7" w:rsidRPr="00155BAC" w:rsidRDefault="007261B7" w:rsidP="007261B7">
      <w:pPr>
        <w:pStyle w:val="Default"/>
        <w:jc w:val="both"/>
        <w:rPr>
          <w:b/>
          <w:i/>
          <w:iCs/>
          <w:color w:val="auto"/>
          <w:sz w:val="18"/>
          <w:szCs w:val="18"/>
          <w:lang w:val="es-ES_tradnl"/>
        </w:rPr>
      </w:pPr>
    </w:p>
    <w:p w14:paraId="6793D9FE" w14:textId="77777777" w:rsidR="007261B7" w:rsidRPr="00155BAC" w:rsidRDefault="007261B7" w:rsidP="007261B7">
      <w:pPr>
        <w:pStyle w:val="Default"/>
        <w:jc w:val="both"/>
        <w:rPr>
          <w:bCs/>
          <w:i/>
          <w:iCs/>
          <w:color w:val="auto"/>
          <w:sz w:val="18"/>
          <w:szCs w:val="18"/>
          <w:lang w:val="es-ES_tradnl"/>
        </w:rPr>
      </w:pPr>
    </w:p>
    <w:p w14:paraId="2E1ED0F2" w14:textId="77777777" w:rsidR="007261B7" w:rsidRPr="00155BAC" w:rsidRDefault="007261B7" w:rsidP="007261B7">
      <w:pPr>
        <w:ind w:left="-5"/>
        <w:rPr>
          <w:rFonts w:ascii="Arial" w:hAnsi="Arial" w:cs="Arial"/>
          <w:sz w:val="18"/>
          <w:szCs w:val="18"/>
          <w:lang w:val="es-ES_tradnl"/>
        </w:rPr>
      </w:pPr>
    </w:p>
    <w:p w14:paraId="6F42AE6D" w14:textId="77777777" w:rsidR="007261B7" w:rsidRPr="00155BAC" w:rsidRDefault="007261B7" w:rsidP="007261B7">
      <w:pPr>
        <w:ind w:left="-5"/>
        <w:rPr>
          <w:rFonts w:ascii="Arial" w:hAnsi="Arial" w:cs="Arial"/>
          <w:sz w:val="18"/>
          <w:szCs w:val="18"/>
        </w:rPr>
      </w:pPr>
    </w:p>
    <w:bookmarkEnd w:id="3"/>
    <w:p w14:paraId="6C2A759E" w14:textId="77777777" w:rsidR="007261B7" w:rsidRPr="00567416" w:rsidRDefault="007261B7" w:rsidP="007261B7">
      <w:pPr>
        <w:ind w:left="-5"/>
      </w:pPr>
    </w:p>
    <w:sectPr w:rsidR="007261B7" w:rsidRPr="00567416" w:rsidSect="00156B41">
      <w:headerReference w:type="default" r:id="rId9"/>
      <w:footerReference w:type="default" r:id="rId10"/>
      <w:pgSz w:w="12250" w:h="18730"/>
      <w:pgMar w:top="1417" w:right="1701" w:bottom="1417" w:left="1701" w:header="0" w:footer="124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3E16519" w14:textId="77777777" w:rsidR="004276B3" w:rsidRDefault="004276B3">
      <w:r>
        <w:separator/>
      </w:r>
    </w:p>
  </w:endnote>
  <w:endnote w:type="continuationSeparator" w:id="0">
    <w:p w14:paraId="2C945906" w14:textId="77777777" w:rsidR="004276B3" w:rsidRDefault="00427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Roboto Bk">
    <w:altName w:val="Arial"/>
    <w:panose1 w:val="020B0604020202020204"/>
    <w:charset w:val="01"/>
    <w:family w:val="auto"/>
    <w:pitch w:val="variable"/>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Sun, 宋体">
    <w:altName w:val="MS Gothic"/>
    <w:panose1 w:val="020B0604020202020204"/>
    <w:charset w:val="80"/>
    <w:family w:val="roman"/>
    <w:notTrueType/>
    <w:pitch w:val="default"/>
  </w:font>
  <w:font w:name="Mangal, 'Courier New'">
    <w:altName w:val="Times New Roman"/>
    <w:panose1 w:val="020B0604020202020204"/>
    <w:charset w:val="00"/>
    <w:family w:val="roman"/>
    <w:notTrueType/>
    <w:pitch w:val="default"/>
  </w:font>
  <w:font w:name="Microsoft Sans Serif">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1CCFB5" w14:textId="77777777" w:rsidR="006A04D0" w:rsidRDefault="00815FA9">
    <w:pPr>
      <w:pStyle w:val="Textoindependiente"/>
      <w:spacing w:line="14" w:lineRule="auto"/>
      <w:jc w:val="left"/>
    </w:pPr>
    <w:r>
      <w:rPr>
        <w:noProof/>
        <w:lang w:eastAsia="es-ES"/>
      </w:rPr>
      <w:drawing>
        <wp:anchor distT="0" distB="0" distL="0" distR="0" simplePos="0" relativeHeight="251656192" behindDoc="1" locked="0" layoutInCell="1" allowOverlap="1" wp14:anchorId="54C598C1" wp14:editId="3B82188D">
          <wp:simplePos x="0" y="0"/>
          <wp:positionH relativeFrom="page">
            <wp:posOffset>5187950</wp:posOffset>
          </wp:positionH>
          <wp:positionV relativeFrom="page">
            <wp:posOffset>10974069</wp:posOffset>
          </wp:positionV>
          <wp:extent cx="1908302" cy="683260"/>
          <wp:effectExtent l="0" t="0" r="0" b="0"/>
          <wp:wrapNone/>
          <wp:docPr id="1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1908302" cy="6832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59D37FE" w14:textId="77777777" w:rsidR="004276B3" w:rsidRDefault="004276B3">
      <w:r>
        <w:separator/>
      </w:r>
    </w:p>
  </w:footnote>
  <w:footnote w:type="continuationSeparator" w:id="0">
    <w:p w14:paraId="05EB7C35" w14:textId="77777777" w:rsidR="004276B3" w:rsidRDefault="004276B3">
      <w:r>
        <w:continuationSeparator/>
      </w:r>
    </w:p>
  </w:footnote>
  <w:footnote w:id="1">
    <w:p w14:paraId="4730B677" w14:textId="77777777" w:rsidR="00A10143" w:rsidRPr="0085425B" w:rsidRDefault="00A10143" w:rsidP="00A10143">
      <w:pPr>
        <w:pStyle w:val="Textonotapie"/>
        <w:jc w:val="both"/>
      </w:pPr>
      <w:r w:rsidRPr="0085425B">
        <w:rPr>
          <w:rFonts w:ascii="Arial MT" w:eastAsia="Arial MT" w:hAnsi="Arial MT" w:cs="Arial MT"/>
          <w:kern w:val="2"/>
          <w:sz w:val="16"/>
          <w:szCs w:val="16"/>
          <w14:ligatures w14:val="standardContextual"/>
        </w:rPr>
        <w:footnoteRef/>
      </w:r>
      <w:r w:rsidRPr="005754C3">
        <w:rPr>
          <w:rFonts w:ascii="Arial MT" w:eastAsia="Arial MT" w:hAnsi="Arial MT" w:cs="Arial MT"/>
          <w:kern w:val="2"/>
          <w:sz w:val="16"/>
          <w:szCs w:val="16"/>
          <w14:ligatures w14:val="standardContextual"/>
        </w:rPr>
        <w:t xml:space="preserve"> Artículo 1º Los trabajadores permanentes vinculados mediante relación legal y reglamentaria o por contrato de trabajo, al servicio de los Ministerios, departamentos administrativos, superintendencias, establecimientos públicos, unidades administrativas especiales, empresas industriales o comerciales de tipo oficial y sociedades de economía mixta tanto en el orden nacional como en las entidades territoriales; tendrán derecho a que la respectiva entidad les suministre en forma gratuita, cada cuatro meses, un par de zapatos y un vestido de trabajo.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02A9A5" w14:textId="77777777" w:rsidR="006A04D0" w:rsidRDefault="00815FA9" w:rsidP="00B57533">
    <w:pPr>
      <w:pStyle w:val="Encabezado"/>
      <w:jc w:val="center"/>
    </w:pPr>
    <w:r>
      <w:rPr>
        <w:noProof/>
        <w:lang w:val="es-ES" w:eastAsia="es-ES"/>
      </w:rPr>
      <w:drawing>
        <wp:anchor distT="0" distB="0" distL="114300" distR="114300" simplePos="0" relativeHeight="251659264" behindDoc="1" locked="0" layoutInCell="1" allowOverlap="1" wp14:anchorId="690FDAE5" wp14:editId="204D6919">
          <wp:simplePos x="0" y="0"/>
          <wp:positionH relativeFrom="column">
            <wp:posOffset>2653030</wp:posOffset>
          </wp:positionH>
          <wp:positionV relativeFrom="paragraph">
            <wp:posOffset>111760</wp:posOffset>
          </wp:positionV>
          <wp:extent cx="1269365" cy="779145"/>
          <wp:effectExtent l="0" t="0" r="6985" b="1905"/>
          <wp:wrapTight wrapText="bothSides">
            <wp:wrapPolygon edited="0">
              <wp:start x="0" y="0"/>
              <wp:lineTo x="0" y="21125"/>
              <wp:lineTo x="21395" y="21125"/>
              <wp:lineTo x="21395" y="0"/>
              <wp:lineTo x="0" y="0"/>
            </wp:wrapPolygon>
          </wp:wrapTight>
          <wp:docPr id="9" name="officeArt object" descr="Un dibujo con letras&#10;&#10;Descripción generada automáticamente con confianza baj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officeArt object" descr="Un dibujo con letras&#10;&#10;Descripción generada automáticamente con confianza baja"/>
                  <pic:cNvPicPr/>
                </pic:nvPicPr>
                <pic:blipFill>
                  <a:blip r:embed="rId1" cstate="print">
                    <a:extLst>
                      <a:ext uri="{28A0092B-C50C-407E-A947-70E740481C1C}">
                        <a14:useLocalDpi xmlns:a14="http://schemas.microsoft.com/office/drawing/2010/main" val="0"/>
                      </a:ext>
                    </a:extLst>
                  </a:blip>
                  <a:srcRect/>
                  <a:stretch/>
                </pic:blipFill>
                <pic:spPr>
                  <a:xfrm>
                    <a:off x="0" y="0"/>
                    <a:ext cx="1269365" cy="779145"/>
                  </a:xfrm>
                  <a:prstGeom prst="rect">
                    <a:avLst/>
                  </a:prstGeom>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0167B5"/>
    <w:multiLevelType w:val="multilevel"/>
    <w:tmpl w:val="ACDE58D0"/>
    <w:lvl w:ilvl="0">
      <w:start w:val="4"/>
      <w:numFmt w:val="decimal"/>
      <w:lvlText w:val="%1."/>
      <w:lvlJc w:val="left"/>
      <w:pPr>
        <w:ind w:left="360" w:hanging="360"/>
      </w:pPr>
    </w:lvl>
    <w:lvl w:ilvl="1">
      <w:start w:val="1"/>
      <w:numFmt w:val="decimal"/>
      <w:lvlText w:val="%1.%2."/>
      <w:lvlJc w:val="left"/>
      <w:pPr>
        <w:ind w:left="862"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15:restartNumberingAfterBreak="0">
    <w:nsid w:val="03825116"/>
    <w:multiLevelType w:val="multilevel"/>
    <w:tmpl w:val="ED544A14"/>
    <w:lvl w:ilvl="0">
      <w:start w:val="1"/>
      <w:numFmt w:val="decimal"/>
      <w:lvlText w:val="%1."/>
      <w:lvlJc w:val="left"/>
      <w:pPr>
        <w:tabs>
          <w:tab w:val="num" w:pos="1128"/>
        </w:tabs>
        <w:ind w:left="1128" w:hanging="360"/>
      </w:pPr>
      <w:rPr>
        <w:rFonts w:ascii="Arial" w:eastAsia="Arial MT" w:hAnsi="Arial" w:cs="Arial"/>
        <w:b w:val="0"/>
        <w:bCs/>
        <w:sz w:val="20"/>
        <w:szCs w:val="20"/>
      </w:rPr>
    </w:lvl>
    <w:lvl w:ilvl="1">
      <w:start w:val="1"/>
      <w:numFmt w:val="decimal"/>
      <w:isLgl/>
      <w:lvlText w:val="%1.%2"/>
      <w:lvlJc w:val="left"/>
      <w:pPr>
        <w:ind w:left="1128" w:hanging="360"/>
      </w:pPr>
      <w:rPr>
        <w:rFonts w:hint="default"/>
        <w:b/>
      </w:rPr>
    </w:lvl>
    <w:lvl w:ilvl="2">
      <w:start w:val="1"/>
      <w:numFmt w:val="decimal"/>
      <w:isLgl/>
      <w:lvlText w:val="%1.%2.%3"/>
      <w:lvlJc w:val="left"/>
      <w:pPr>
        <w:ind w:left="1488" w:hanging="720"/>
      </w:pPr>
      <w:rPr>
        <w:rFonts w:hint="default"/>
        <w:b/>
      </w:rPr>
    </w:lvl>
    <w:lvl w:ilvl="3">
      <w:start w:val="1"/>
      <w:numFmt w:val="decimal"/>
      <w:isLgl/>
      <w:lvlText w:val="%1.%2.%3.%4"/>
      <w:lvlJc w:val="left"/>
      <w:pPr>
        <w:ind w:left="1488" w:hanging="720"/>
      </w:pPr>
      <w:rPr>
        <w:rFonts w:hint="default"/>
        <w:b/>
      </w:rPr>
    </w:lvl>
    <w:lvl w:ilvl="4">
      <w:start w:val="1"/>
      <w:numFmt w:val="decimal"/>
      <w:isLgl/>
      <w:lvlText w:val="%1.%2.%3.%4.%5"/>
      <w:lvlJc w:val="left"/>
      <w:pPr>
        <w:ind w:left="1848" w:hanging="1080"/>
      </w:pPr>
      <w:rPr>
        <w:rFonts w:hint="default"/>
        <w:b/>
      </w:rPr>
    </w:lvl>
    <w:lvl w:ilvl="5">
      <w:start w:val="1"/>
      <w:numFmt w:val="decimal"/>
      <w:isLgl/>
      <w:lvlText w:val="%1.%2.%3.%4.%5.%6"/>
      <w:lvlJc w:val="left"/>
      <w:pPr>
        <w:ind w:left="1848" w:hanging="1080"/>
      </w:pPr>
      <w:rPr>
        <w:rFonts w:hint="default"/>
        <w:b/>
      </w:rPr>
    </w:lvl>
    <w:lvl w:ilvl="6">
      <w:start w:val="1"/>
      <w:numFmt w:val="decimal"/>
      <w:isLgl/>
      <w:lvlText w:val="%1.%2.%3.%4.%5.%6.%7"/>
      <w:lvlJc w:val="left"/>
      <w:pPr>
        <w:ind w:left="2208" w:hanging="1440"/>
      </w:pPr>
      <w:rPr>
        <w:rFonts w:hint="default"/>
        <w:b/>
      </w:rPr>
    </w:lvl>
    <w:lvl w:ilvl="7">
      <w:start w:val="1"/>
      <w:numFmt w:val="decimal"/>
      <w:isLgl/>
      <w:lvlText w:val="%1.%2.%3.%4.%5.%6.%7.%8"/>
      <w:lvlJc w:val="left"/>
      <w:pPr>
        <w:ind w:left="2208" w:hanging="1440"/>
      </w:pPr>
      <w:rPr>
        <w:rFonts w:hint="default"/>
        <w:b/>
      </w:rPr>
    </w:lvl>
    <w:lvl w:ilvl="8">
      <w:start w:val="1"/>
      <w:numFmt w:val="decimal"/>
      <w:isLgl/>
      <w:lvlText w:val="%1.%2.%3.%4.%5.%6.%7.%8.%9"/>
      <w:lvlJc w:val="left"/>
      <w:pPr>
        <w:ind w:left="2568" w:hanging="1800"/>
      </w:pPr>
      <w:rPr>
        <w:rFonts w:hint="default"/>
        <w:b/>
      </w:rPr>
    </w:lvl>
  </w:abstractNum>
  <w:abstractNum w:abstractNumId="2" w15:restartNumberingAfterBreak="0">
    <w:nsid w:val="04141DC8"/>
    <w:multiLevelType w:val="hybridMultilevel"/>
    <w:tmpl w:val="5FC8EB70"/>
    <w:lvl w:ilvl="0" w:tplc="CD04A58E">
      <w:start w:val="1"/>
      <w:numFmt w:val="decimal"/>
      <w:lvlText w:val="%1."/>
      <w:lvlJc w:val="left"/>
      <w:pPr>
        <w:ind w:left="629" w:hanging="360"/>
      </w:pPr>
      <w:rPr>
        <w:rFonts w:ascii="Arial" w:eastAsia="Arial" w:hAnsi="Arial" w:cs="Arial" w:hint="default"/>
        <w:b/>
        <w:bCs w:val="0"/>
        <w:spacing w:val="-1"/>
        <w:w w:val="100"/>
        <w:sz w:val="20"/>
        <w:szCs w:val="20"/>
        <w:lang w:val="es-ES" w:eastAsia="en-US" w:bidi="ar-SA"/>
      </w:rPr>
    </w:lvl>
    <w:lvl w:ilvl="1" w:tplc="7BA602F8">
      <w:numFmt w:val="bullet"/>
      <w:lvlText w:val="•"/>
      <w:lvlJc w:val="left"/>
      <w:pPr>
        <w:ind w:left="1574" w:hanging="360"/>
      </w:pPr>
      <w:rPr>
        <w:rFonts w:hint="default"/>
        <w:lang w:val="es-ES" w:eastAsia="en-US" w:bidi="ar-SA"/>
      </w:rPr>
    </w:lvl>
    <w:lvl w:ilvl="2" w:tplc="2E1C408C">
      <w:numFmt w:val="bullet"/>
      <w:lvlText w:val="•"/>
      <w:lvlJc w:val="left"/>
      <w:pPr>
        <w:ind w:left="2528" w:hanging="360"/>
      </w:pPr>
      <w:rPr>
        <w:rFonts w:hint="default"/>
        <w:lang w:val="es-ES" w:eastAsia="en-US" w:bidi="ar-SA"/>
      </w:rPr>
    </w:lvl>
    <w:lvl w:ilvl="3" w:tplc="999A12FE">
      <w:numFmt w:val="bullet"/>
      <w:lvlText w:val="•"/>
      <w:lvlJc w:val="left"/>
      <w:pPr>
        <w:ind w:left="3482" w:hanging="360"/>
      </w:pPr>
      <w:rPr>
        <w:rFonts w:hint="default"/>
        <w:lang w:val="es-ES" w:eastAsia="en-US" w:bidi="ar-SA"/>
      </w:rPr>
    </w:lvl>
    <w:lvl w:ilvl="4" w:tplc="DA4879F2">
      <w:numFmt w:val="bullet"/>
      <w:lvlText w:val="•"/>
      <w:lvlJc w:val="left"/>
      <w:pPr>
        <w:ind w:left="4436" w:hanging="360"/>
      </w:pPr>
      <w:rPr>
        <w:rFonts w:hint="default"/>
        <w:lang w:val="es-ES" w:eastAsia="en-US" w:bidi="ar-SA"/>
      </w:rPr>
    </w:lvl>
    <w:lvl w:ilvl="5" w:tplc="9A369894">
      <w:numFmt w:val="bullet"/>
      <w:lvlText w:val="•"/>
      <w:lvlJc w:val="left"/>
      <w:pPr>
        <w:ind w:left="5390" w:hanging="360"/>
      </w:pPr>
      <w:rPr>
        <w:rFonts w:hint="default"/>
        <w:lang w:val="es-ES" w:eastAsia="en-US" w:bidi="ar-SA"/>
      </w:rPr>
    </w:lvl>
    <w:lvl w:ilvl="6" w:tplc="02583052">
      <w:numFmt w:val="bullet"/>
      <w:lvlText w:val="•"/>
      <w:lvlJc w:val="left"/>
      <w:pPr>
        <w:ind w:left="6344" w:hanging="360"/>
      </w:pPr>
      <w:rPr>
        <w:rFonts w:hint="default"/>
        <w:lang w:val="es-ES" w:eastAsia="en-US" w:bidi="ar-SA"/>
      </w:rPr>
    </w:lvl>
    <w:lvl w:ilvl="7" w:tplc="32601CE2">
      <w:numFmt w:val="bullet"/>
      <w:lvlText w:val="•"/>
      <w:lvlJc w:val="left"/>
      <w:pPr>
        <w:ind w:left="7298" w:hanging="360"/>
      </w:pPr>
      <w:rPr>
        <w:rFonts w:hint="default"/>
        <w:lang w:val="es-ES" w:eastAsia="en-US" w:bidi="ar-SA"/>
      </w:rPr>
    </w:lvl>
    <w:lvl w:ilvl="8" w:tplc="733AF316">
      <w:numFmt w:val="bullet"/>
      <w:lvlText w:val="•"/>
      <w:lvlJc w:val="left"/>
      <w:pPr>
        <w:ind w:left="8252" w:hanging="360"/>
      </w:pPr>
      <w:rPr>
        <w:rFonts w:hint="default"/>
        <w:lang w:val="es-ES" w:eastAsia="en-US" w:bidi="ar-SA"/>
      </w:rPr>
    </w:lvl>
  </w:abstractNum>
  <w:abstractNum w:abstractNumId="3" w15:restartNumberingAfterBreak="0">
    <w:nsid w:val="0573352F"/>
    <w:multiLevelType w:val="hybridMultilevel"/>
    <w:tmpl w:val="B922CE7C"/>
    <w:lvl w:ilvl="0" w:tplc="27A8DB12">
      <w:start w:val="1"/>
      <w:numFmt w:val="decimal"/>
      <w:lvlText w:val="%1."/>
      <w:lvlJc w:val="left"/>
      <w:pPr>
        <w:ind w:left="924" w:hanging="360"/>
      </w:pPr>
      <w:rPr>
        <w:rFonts w:ascii="Arial" w:eastAsia="Times New Roman" w:hAnsi="Arial" w:cs="Arial" w:hint="default"/>
        <w:spacing w:val="-3"/>
        <w:w w:val="96"/>
        <w:sz w:val="20"/>
        <w:szCs w:val="20"/>
        <w:lang w:val="es-ES" w:eastAsia="en-US" w:bidi="ar-SA"/>
      </w:rPr>
    </w:lvl>
    <w:lvl w:ilvl="1" w:tplc="E124CEC2">
      <w:numFmt w:val="bullet"/>
      <w:lvlText w:val="•"/>
      <w:lvlJc w:val="left"/>
      <w:pPr>
        <w:ind w:left="1870" w:hanging="360"/>
      </w:pPr>
      <w:rPr>
        <w:rFonts w:hint="default"/>
        <w:lang w:val="es-ES" w:eastAsia="en-US" w:bidi="ar-SA"/>
      </w:rPr>
    </w:lvl>
    <w:lvl w:ilvl="2" w:tplc="A3E8AAC2">
      <w:numFmt w:val="bullet"/>
      <w:lvlText w:val="•"/>
      <w:lvlJc w:val="left"/>
      <w:pPr>
        <w:ind w:left="2821" w:hanging="360"/>
      </w:pPr>
      <w:rPr>
        <w:rFonts w:hint="default"/>
        <w:lang w:val="es-ES" w:eastAsia="en-US" w:bidi="ar-SA"/>
      </w:rPr>
    </w:lvl>
    <w:lvl w:ilvl="3" w:tplc="5ADAAF96">
      <w:numFmt w:val="bullet"/>
      <w:lvlText w:val="•"/>
      <w:lvlJc w:val="left"/>
      <w:pPr>
        <w:ind w:left="3772" w:hanging="360"/>
      </w:pPr>
      <w:rPr>
        <w:rFonts w:hint="default"/>
        <w:lang w:val="es-ES" w:eastAsia="en-US" w:bidi="ar-SA"/>
      </w:rPr>
    </w:lvl>
    <w:lvl w:ilvl="4" w:tplc="99DC207A">
      <w:numFmt w:val="bullet"/>
      <w:lvlText w:val="•"/>
      <w:lvlJc w:val="left"/>
      <w:pPr>
        <w:ind w:left="4723" w:hanging="360"/>
      </w:pPr>
      <w:rPr>
        <w:rFonts w:hint="default"/>
        <w:lang w:val="es-ES" w:eastAsia="en-US" w:bidi="ar-SA"/>
      </w:rPr>
    </w:lvl>
    <w:lvl w:ilvl="5" w:tplc="4A2CCE96">
      <w:numFmt w:val="bullet"/>
      <w:lvlText w:val="•"/>
      <w:lvlJc w:val="left"/>
      <w:pPr>
        <w:ind w:left="5674" w:hanging="360"/>
      </w:pPr>
      <w:rPr>
        <w:rFonts w:hint="default"/>
        <w:lang w:val="es-ES" w:eastAsia="en-US" w:bidi="ar-SA"/>
      </w:rPr>
    </w:lvl>
    <w:lvl w:ilvl="6" w:tplc="019048DA">
      <w:numFmt w:val="bullet"/>
      <w:lvlText w:val="•"/>
      <w:lvlJc w:val="left"/>
      <w:pPr>
        <w:ind w:left="6625" w:hanging="360"/>
      </w:pPr>
      <w:rPr>
        <w:rFonts w:hint="default"/>
        <w:lang w:val="es-ES" w:eastAsia="en-US" w:bidi="ar-SA"/>
      </w:rPr>
    </w:lvl>
    <w:lvl w:ilvl="7" w:tplc="3E908C38">
      <w:numFmt w:val="bullet"/>
      <w:lvlText w:val="•"/>
      <w:lvlJc w:val="left"/>
      <w:pPr>
        <w:ind w:left="7576" w:hanging="360"/>
      </w:pPr>
      <w:rPr>
        <w:rFonts w:hint="default"/>
        <w:lang w:val="es-ES" w:eastAsia="en-US" w:bidi="ar-SA"/>
      </w:rPr>
    </w:lvl>
    <w:lvl w:ilvl="8" w:tplc="D48483B4">
      <w:numFmt w:val="bullet"/>
      <w:lvlText w:val="•"/>
      <w:lvlJc w:val="left"/>
      <w:pPr>
        <w:ind w:left="8527" w:hanging="360"/>
      </w:pPr>
      <w:rPr>
        <w:rFonts w:hint="default"/>
        <w:lang w:val="es-ES" w:eastAsia="en-US" w:bidi="ar-SA"/>
      </w:rPr>
    </w:lvl>
  </w:abstractNum>
  <w:abstractNum w:abstractNumId="4" w15:restartNumberingAfterBreak="0">
    <w:nsid w:val="07AE52D9"/>
    <w:multiLevelType w:val="hybridMultilevel"/>
    <w:tmpl w:val="EC88C526"/>
    <w:lvl w:ilvl="0" w:tplc="FFFFFFFF">
      <w:start w:val="1"/>
      <w:numFmt w:val="decimal"/>
      <w:lvlText w:val="%1."/>
      <w:lvlJc w:val="left"/>
      <w:pPr>
        <w:ind w:left="604" w:hanging="360"/>
      </w:pPr>
      <w:rPr>
        <w:rFonts w:ascii="Arial" w:eastAsia="Arial" w:hAnsi="Arial" w:cs="Arial" w:hint="default"/>
        <w:b/>
        <w:bCs/>
        <w:i w:val="0"/>
        <w:iCs w:val="0"/>
        <w:spacing w:val="-1"/>
        <w:w w:val="100"/>
        <w:sz w:val="23"/>
        <w:szCs w:val="23"/>
        <w:lang w:val="es-ES" w:eastAsia="en-US" w:bidi="ar-SA"/>
      </w:rPr>
    </w:lvl>
    <w:lvl w:ilvl="1" w:tplc="FFFFFFFF">
      <w:start w:val="1"/>
      <w:numFmt w:val="lowerLetter"/>
      <w:lvlText w:val="%2."/>
      <w:lvlJc w:val="left"/>
      <w:pPr>
        <w:ind w:left="1324" w:hanging="360"/>
      </w:pPr>
      <w:rPr>
        <w:rFonts w:ascii="Arial MT" w:eastAsia="Arial MT" w:hAnsi="Arial MT" w:cs="Arial MT" w:hint="default"/>
        <w:b w:val="0"/>
        <w:bCs w:val="0"/>
        <w:i w:val="0"/>
        <w:iCs w:val="0"/>
        <w:spacing w:val="-1"/>
        <w:w w:val="99"/>
        <w:sz w:val="20"/>
        <w:szCs w:val="20"/>
        <w:lang w:val="es-ES" w:eastAsia="en-US" w:bidi="ar-SA"/>
      </w:rPr>
    </w:lvl>
    <w:lvl w:ilvl="2" w:tplc="FFFFFFFF">
      <w:numFmt w:val="bullet"/>
      <w:lvlText w:val="•"/>
      <w:lvlJc w:val="left"/>
      <w:pPr>
        <w:ind w:left="2278" w:hanging="360"/>
      </w:pPr>
      <w:rPr>
        <w:rFonts w:hint="default"/>
        <w:lang w:val="es-ES" w:eastAsia="en-US" w:bidi="ar-SA"/>
      </w:rPr>
    </w:lvl>
    <w:lvl w:ilvl="3" w:tplc="FFFFFFFF">
      <w:numFmt w:val="bullet"/>
      <w:lvlText w:val="•"/>
      <w:lvlJc w:val="left"/>
      <w:pPr>
        <w:ind w:left="3237" w:hanging="360"/>
      </w:pPr>
      <w:rPr>
        <w:rFonts w:hint="default"/>
        <w:lang w:val="es-ES" w:eastAsia="en-US" w:bidi="ar-SA"/>
      </w:rPr>
    </w:lvl>
    <w:lvl w:ilvl="4" w:tplc="FFFFFFFF">
      <w:numFmt w:val="bullet"/>
      <w:lvlText w:val="•"/>
      <w:lvlJc w:val="left"/>
      <w:pPr>
        <w:ind w:left="4196" w:hanging="360"/>
      </w:pPr>
      <w:rPr>
        <w:rFonts w:hint="default"/>
        <w:lang w:val="es-ES" w:eastAsia="en-US" w:bidi="ar-SA"/>
      </w:rPr>
    </w:lvl>
    <w:lvl w:ilvl="5" w:tplc="FFFFFFFF">
      <w:numFmt w:val="bullet"/>
      <w:lvlText w:val="•"/>
      <w:lvlJc w:val="left"/>
      <w:pPr>
        <w:ind w:left="5155" w:hanging="360"/>
      </w:pPr>
      <w:rPr>
        <w:rFonts w:hint="default"/>
        <w:lang w:val="es-ES" w:eastAsia="en-US" w:bidi="ar-SA"/>
      </w:rPr>
    </w:lvl>
    <w:lvl w:ilvl="6" w:tplc="FFFFFFFF">
      <w:numFmt w:val="bullet"/>
      <w:lvlText w:val="•"/>
      <w:lvlJc w:val="left"/>
      <w:pPr>
        <w:ind w:left="6114" w:hanging="360"/>
      </w:pPr>
      <w:rPr>
        <w:rFonts w:hint="default"/>
        <w:lang w:val="es-ES" w:eastAsia="en-US" w:bidi="ar-SA"/>
      </w:rPr>
    </w:lvl>
    <w:lvl w:ilvl="7" w:tplc="FFFFFFFF">
      <w:numFmt w:val="bullet"/>
      <w:lvlText w:val="•"/>
      <w:lvlJc w:val="left"/>
      <w:pPr>
        <w:ind w:left="7073" w:hanging="360"/>
      </w:pPr>
      <w:rPr>
        <w:rFonts w:hint="default"/>
        <w:lang w:val="es-ES" w:eastAsia="en-US" w:bidi="ar-SA"/>
      </w:rPr>
    </w:lvl>
    <w:lvl w:ilvl="8" w:tplc="FFFFFFFF">
      <w:numFmt w:val="bullet"/>
      <w:lvlText w:val="•"/>
      <w:lvlJc w:val="left"/>
      <w:pPr>
        <w:ind w:left="8031" w:hanging="360"/>
      </w:pPr>
      <w:rPr>
        <w:rFonts w:hint="default"/>
        <w:lang w:val="es-ES" w:eastAsia="en-US" w:bidi="ar-SA"/>
      </w:rPr>
    </w:lvl>
  </w:abstractNum>
  <w:abstractNum w:abstractNumId="5" w15:restartNumberingAfterBreak="0">
    <w:nsid w:val="088E642C"/>
    <w:multiLevelType w:val="hybridMultilevel"/>
    <w:tmpl w:val="771E5CCE"/>
    <w:lvl w:ilvl="0" w:tplc="240A0001">
      <w:start w:val="1"/>
      <w:numFmt w:val="bullet"/>
      <w:lvlText w:val=""/>
      <w:lvlJc w:val="left"/>
      <w:pPr>
        <w:ind w:left="1324" w:hanging="360"/>
      </w:pPr>
      <w:rPr>
        <w:rFonts w:ascii="Symbol" w:hAnsi="Symbol" w:hint="default"/>
      </w:rPr>
    </w:lvl>
    <w:lvl w:ilvl="1" w:tplc="240A0003" w:tentative="1">
      <w:start w:val="1"/>
      <w:numFmt w:val="bullet"/>
      <w:lvlText w:val="o"/>
      <w:lvlJc w:val="left"/>
      <w:pPr>
        <w:ind w:left="2044" w:hanging="360"/>
      </w:pPr>
      <w:rPr>
        <w:rFonts w:ascii="Courier New" w:hAnsi="Courier New" w:cs="Courier New" w:hint="default"/>
      </w:rPr>
    </w:lvl>
    <w:lvl w:ilvl="2" w:tplc="240A0005" w:tentative="1">
      <w:start w:val="1"/>
      <w:numFmt w:val="bullet"/>
      <w:lvlText w:val=""/>
      <w:lvlJc w:val="left"/>
      <w:pPr>
        <w:ind w:left="2764" w:hanging="360"/>
      </w:pPr>
      <w:rPr>
        <w:rFonts w:ascii="Wingdings" w:hAnsi="Wingdings" w:hint="default"/>
      </w:rPr>
    </w:lvl>
    <w:lvl w:ilvl="3" w:tplc="240A0001" w:tentative="1">
      <w:start w:val="1"/>
      <w:numFmt w:val="bullet"/>
      <w:lvlText w:val=""/>
      <w:lvlJc w:val="left"/>
      <w:pPr>
        <w:ind w:left="3484" w:hanging="360"/>
      </w:pPr>
      <w:rPr>
        <w:rFonts w:ascii="Symbol" w:hAnsi="Symbol" w:hint="default"/>
      </w:rPr>
    </w:lvl>
    <w:lvl w:ilvl="4" w:tplc="240A0003" w:tentative="1">
      <w:start w:val="1"/>
      <w:numFmt w:val="bullet"/>
      <w:lvlText w:val="o"/>
      <w:lvlJc w:val="left"/>
      <w:pPr>
        <w:ind w:left="4204" w:hanging="360"/>
      </w:pPr>
      <w:rPr>
        <w:rFonts w:ascii="Courier New" w:hAnsi="Courier New" w:cs="Courier New" w:hint="default"/>
      </w:rPr>
    </w:lvl>
    <w:lvl w:ilvl="5" w:tplc="240A0005" w:tentative="1">
      <w:start w:val="1"/>
      <w:numFmt w:val="bullet"/>
      <w:lvlText w:val=""/>
      <w:lvlJc w:val="left"/>
      <w:pPr>
        <w:ind w:left="4924" w:hanging="360"/>
      </w:pPr>
      <w:rPr>
        <w:rFonts w:ascii="Wingdings" w:hAnsi="Wingdings" w:hint="default"/>
      </w:rPr>
    </w:lvl>
    <w:lvl w:ilvl="6" w:tplc="240A0001" w:tentative="1">
      <w:start w:val="1"/>
      <w:numFmt w:val="bullet"/>
      <w:lvlText w:val=""/>
      <w:lvlJc w:val="left"/>
      <w:pPr>
        <w:ind w:left="5644" w:hanging="360"/>
      </w:pPr>
      <w:rPr>
        <w:rFonts w:ascii="Symbol" w:hAnsi="Symbol" w:hint="default"/>
      </w:rPr>
    </w:lvl>
    <w:lvl w:ilvl="7" w:tplc="240A0003" w:tentative="1">
      <w:start w:val="1"/>
      <w:numFmt w:val="bullet"/>
      <w:lvlText w:val="o"/>
      <w:lvlJc w:val="left"/>
      <w:pPr>
        <w:ind w:left="6364" w:hanging="360"/>
      </w:pPr>
      <w:rPr>
        <w:rFonts w:ascii="Courier New" w:hAnsi="Courier New" w:cs="Courier New" w:hint="default"/>
      </w:rPr>
    </w:lvl>
    <w:lvl w:ilvl="8" w:tplc="240A0005" w:tentative="1">
      <w:start w:val="1"/>
      <w:numFmt w:val="bullet"/>
      <w:lvlText w:val=""/>
      <w:lvlJc w:val="left"/>
      <w:pPr>
        <w:ind w:left="7084" w:hanging="360"/>
      </w:pPr>
      <w:rPr>
        <w:rFonts w:ascii="Wingdings" w:hAnsi="Wingdings" w:hint="default"/>
      </w:rPr>
    </w:lvl>
  </w:abstractNum>
  <w:abstractNum w:abstractNumId="6" w15:restartNumberingAfterBreak="0">
    <w:nsid w:val="0C030D22"/>
    <w:multiLevelType w:val="hybridMultilevel"/>
    <w:tmpl w:val="E4AA1414"/>
    <w:styleLink w:val="Vietas"/>
    <w:lvl w:ilvl="0" w:tplc="C0EA4AA0">
      <w:start w:val="1"/>
      <w:numFmt w:val="bullet"/>
      <w:lvlText w:val="•"/>
      <w:lvlJc w:val="left"/>
      <w:pPr>
        <w:ind w:left="174" w:hanging="174"/>
      </w:pPr>
      <w:rPr>
        <w:rFonts w:hAnsi="Arial Unicode MS"/>
        <w:caps w:val="0"/>
        <w:smallCaps w:val="0"/>
        <w:strike w:val="0"/>
        <w:dstrike w:val="0"/>
        <w:color w:val="000000"/>
        <w:spacing w:val="0"/>
        <w:w w:val="100"/>
        <w:kern w:val="0"/>
        <w:position w:val="0"/>
        <w:highlight w:val="none"/>
        <w:vertAlign w:val="baseline"/>
      </w:rPr>
    </w:lvl>
    <w:lvl w:ilvl="1" w:tplc="464EB576">
      <w:start w:val="1"/>
      <w:numFmt w:val="bullet"/>
      <w:lvlText w:val="•"/>
      <w:lvlJc w:val="left"/>
      <w:pPr>
        <w:ind w:left="774" w:hanging="174"/>
      </w:pPr>
      <w:rPr>
        <w:rFonts w:hAnsi="Arial Unicode MS"/>
        <w:caps w:val="0"/>
        <w:smallCaps w:val="0"/>
        <w:strike w:val="0"/>
        <w:dstrike w:val="0"/>
        <w:color w:val="000000"/>
        <w:spacing w:val="0"/>
        <w:w w:val="100"/>
        <w:kern w:val="0"/>
        <w:position w:val="0"/>
        <w:highlight w:val="none"/>
        <w:vertAlign w:val="baseline"/>
      </w:rPr>
    </w:lvl>
    <w:lvl w:ilvl="2" w:tplc="EE7EFEAE">
      <w:start w:val="1"/>
      <w:numFmt w:val="bullet"/>
      <w:lvlText w:val="•"/>
      <w:lvlJc w:val="left"/>
      <w:pPr>
        <w:ind w:left="1374" w:hanging="174"/>
      </w:pPr>
      <w:rPr>
        <w:rFonts w:hAnsi="Arial Unicode MS"/>
        <w:caps w:val="0"/>
        <w:smallCaps w:val="0"/>
        <w:strike w:val="0"/>
        <w:dstrike w:val="0"/>
        <w:color w:val="000000"/>
        <w:spacing w:val="0"/>
        <w:w w:val="100"/>
        <w:kern w:val="0"/>
        <w:position w:val="0"/>
        <w:highlight w:val="none"/>
        <w:vertAlign w:val="baseline"/>
      </w:rPr>
    </w:lvl>
    <w:lvl w:ilvl="3" w:tplc="FB860C18">
      <w:start w:val="1"/>
      <w:numFmt w:val="bullet"/>
      <w:lvlText w:val="•"/>
      <w:lvlJc w:val="left"/>
      <w:pPr>
        <w:ind w:left="1974" w:hanging="174"/>
      </w:pPr>
      <w:rPr>
        <w:rFonts w:hAnsi="Arial Unicode MS"/>
        <w:caps w:val="0"/>
        <w:smallCaps w:val="0"/>
        <w:strike w:val="0"/>
        <w:dstrike w:val="0"/>
        <w:color w:val="000000"/>
        <w:spacing w:val="0"/>
        <w:w w:val="100"/>
        <w:kern w:val="0"/>
        <w:position w:val="0"/>
        <w:highlight w:val="none"/>
        <w:vertAlign w:val="baseline"/>
      </w:rPr>
    </w:lvl>
    <w:lvl w:ilvl="4" w:tplc="2F7896A4">
      <w:start w:val="1"/>
      <w:numFmt w:val="bullet"/>
      <w:lvlText w:val="•"/>
      <w:lvlJc w:val="left"/>
      <w:pPr>
        <w:ind w:left="2574" w:hanging="174"/>
      </w:pPr>
      <w:rPr>
        <w:rFonts w:hAnsi="Arial Unicode MS"/>
        <w:caps w:val="0"/>
        <w:smallCaps w:val="0"/>
        <w:strike w:val="0"/>
        <w:dstrike w:val="0"/>
        <w:color w:val="000000"/>
        <w:spacing w:val="0"/>
        <w:w w:val="100"/>
        <w:kern w:val="0"/>
        <w:position w:val="0"/>
        <w:highlight w:val="none"/>
        <w:vertAlign w:val="baseline"/>
      </w:rPr>
    </w:lvl>
    <w:lvl w:ilvl="5" w:tplc="AB92AB30">
      <w:start w:val="1"/>
      <w:numFmt w:val="bullet"/>
      <w:lvlText w:val="•"/>
      <w:lvlJc w:val="left"/>
      <w:pPr>
        <w:ind w:left="3174" w:hanging="174"/>
      </w:pPr>
      <w:rPr>
        <w:rFonts w:hAnsi="Arial Unicode MS"/>
        <w:caps w:val="0"/>
        <w:smallCaps w:val="0"/>
        <w:strike w:val="0"/>
        <w:dstrike w:val="0"/>
        <w:color w:val="000000"/>
        <w:spacing w:val="0"/>
        <w:w w:val="100"/>
        <w:kern w:val="0"/>
        <w:position w:val="0"/>
        <w:highlight w:val="none"/>
        <w:vertAlign w:val="baseline"/>
      </w:rPr>
    </w:lvl>
    <w:lvl w:ilvl="6" w:tplc="05668B66">
      <w:start w:val="1"/>
      <w:numFmt w:val="bullet"/>
      <w:lvlText w:val="•"/>
      <w:lvlJc w:val="left"/>
      <w:pPr>
        <w:ind w:left="3774" w:hanging="174"/>
      </w:pPr>
      <w:rPr>
        <w:rFonts w:hAnsi="Arial Unicode MS"/>
        <w:caps w:val="0"/>
        <w:smallCaps w:val="0"/>
        <w:strike w:val="0"/>
        <w:dstrike w:val="0"/>
        <w:color w:val="000000"/>
        <w:spacing w:val="0"/>
        <w:w w:val="100"/>
        <w:kern w:val="0"/>
        <w:position w:val="0"/>
        <w:highlight w:val="none"/>
        <w:vertAlign w:val="baseline"/>
      </w:rPr>
    </w:lvl>
    <w:lvl w:ilvl="7" w:tplc="29BEE382">
      <w:start w:val="1"/>
      <w:numFmt w:val="bullet"/>
      <w:lvlText w:val="•"/>
      <w:lvlJc w:val="left"/>
      <w:pPr>
        <w:ind w:left="4374" w:hanging="174"/>
      </w:pPr>
      <w:rPr>
        <w:rFonts w:hAnsi="Arial Unicode MS"/>
        <w:caps w:val="0"/>
        <w:smallCaps w:val="0"/>
        <w:strike w:val="0"/>
        <w:dstrike w:val="0"/>
        <w:color w:val="000000"/>
        <w:spacing w:val="0"/>
        <w:w w:val="100"/>
        <w:kern w:val="0"/>
        <w:position w:val="0"/>
        <w:highlight w:val="none"/>
        <w:vertAlign w:val="baseline"/>
      </w:rPr>
    </w:lvl>
    <w:lvl w:ilvl="8" w:tplc="8F0C65BE">
      <w:start w:val="1"/>
      <w:numFmt w:val="bullet"/>
      <w:lvlText w:val="•"/>
      <w:lvlJc w:val="left"/>
      <w:pPr>
        <w:ind w:left="4974" w:hanging="174"/>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10DB66D3"/>
    <w:multiLevelType w:val="multilevel"/>
    <w:tmpl w:val="D8AE1186"/>
    <w:lvl w:ilvl="0">
      <w:start w:val="1"/>
      <w:numFmt w:val="decimal"/>
      <w:pStyle w:val="Estilo1"/>
      <w:lvlText w:val="%1."/>
      <w:lvlJc w:val="left"/>
      <w:pPr>
        <w:ind w:left="720" w:hanging="360"/>
      </w:pPr>
      <w:rPr>
        <w:b/>
        <w:bCs/>
      </w:rPr>
    </w:lvl>
    <w:lvl w:ilvl="1">
      <w:start w:val="1"/>
      <w:numFmt w:val="decimal"/>
      <w:pStyle w:val="Estilo2"/>
      <w:isLgl/>
      <w:lvlText w:val="%1.%2"/>
      <w:lvlJc w:val="left"/>
      <w:pPr>
        <w:ind w:left="720" w:hanging="360"/>
      </w:pPr>
      <w:rPr>
        <w:rFonts w:ascii="Arial" w:hAnsi="Arial" w:cs="Arial" w:hint="default"/>
        <w:color w:val="auto"/>
        <w:sz w:val="22"/>
        <w:szCs w:val="22"/>
      </w:rPr>
    </w:lvl>
    <w:lvl w:ilvl="2">
      <w:start w:val="1"/>
      <w:numFmt w:val="decimal"/>
      <w:pStyle w:val="Estilo3"/>
      <w:isLgl/>
      <w:lvlText w:val="%1.%2.%3"/>
      <w:lvlJc w:val="left"/>
      <w:pPr>
        <w:ind w:left="1080" w:hanging="720"/>
      </w:pPr>
      <w:rPr>
        <w:color w:val="auto"/>
        <w:sz w:val="22"/>
        <w:szCs w:val="22"/>
        <w:lang w:val="es-CO"/>
      </w:rPr>
    </w:lvl>
    <w:lvl w:ilvl="3">
      <w:start w:val="1"/>
      <w:numFmt w:val="decimal"/>
      <w:isLgl/>
      <w:lvlText w:val="%1.%2.%3.%4"/>
      <w:lvlJc w:val="left"/>
      <w:pPr>
        <w:ind w:left="1080" w:hanging="720"/>
      </w:pPr>
      <w:rPr>
        <w:b/>
        <w:bCs/>
        <w:color w:val="auto"/>
        <w:sz w:val="22"/>
        <w:szCs w:val="22"/>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182E3FF2"/>
    <w:multiLevelType w:val="hybridMultilevel"/>
    <w:tmpl w:val="885A4BBC"/>
    <w:lvl w:ilvl="0" w:tplc="A992F928">
      <w:start w:val="1"/>
      <w:numFmt w:val="decimal"/>
      <w:lvlText w:val="%1."/>
      <w:lvlJc w:val="left"/>
      <w:pPr>
        <w:tabs>
          <w:tab w:val="num" w:pos="3479"/>
        </w:tabs>
        <w:ind w:left="3479" w:hanging="360"/>
      </w:pPr>
      <w:rPr>
        <w:rFonts w:cs="Times New Roman"/>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9883BC6"/>
    <w:multiLevelType w:val="hybridMultilevel"/>
    <w:tmpl w:val="7442965E"/>
    <w:lvl w:ilvl="0" w:tplc="098EEFFE">
      <w:start w:val="1"/>
      <w:numFmt w:val="lowerLetter"/>
      <w:lvlText w:val="%1."/>
      <w:lvlJc w:val="left"/>
      <w:pPr>
        <w:ind w:left="129" w:hanging="850"/>
      </w:pPr>
      <w:rPr>
        <w:rFonts w:ascii="Arial" w:eastAsia="Arial" w:hAnsi="Arial" w:cs="Arial" w:hint="default"/>
        <w:b w:val="0"/>
        <w:bCs/>
        <w:spacing w:val="-1"/>
        <w:w w:val="100"/>
        <w:sz w:val="22"/>
        <w:szCs w:val="22"/>
        <w:lang w:val="es-ES" w:eastAsia="en-US" w:bidi="ar-SA"/>
      </w:rPr>
    </w:lvl>
    <w:lvl w:ilvl="1" w:tplc="59CC7F86">
      <w:numFmt w:val="bullet"/>
      <w:lvlText w:val="•"/>
      <w:lvlJc w:val="left"/>
      <w:pPr>
        <w:ind w:left="1124" w:hanging="850"/>
      </w:pPr>
      <w:rPr>
        <w:rFonts w:hint="default"/>
        <w:lang w:val="es-ES" w:eastAsia="en-US" w:bidi="ar-SA"/>
      </w:rPr>
    </w:lvl>
    <w:lvl w:ilvl="2" w:tplc="C88AF754">
      <w:numFmt w:val="bullet"/>
      <w:lvlText w:val="•"/>
      <w:lvlJc w:val="left"/>
      <w:pPr>
        <w:ind w:left="2128" w:hanging="850"/>
      </w:pPr>
      <w:rPr>
        <w:rFonts w:hint="default"/>
        <w:lang w:val="es-ES" w:eastAsia="en-US" w:bidi="ar-SA"/>
      </w:rPr>
    </w:lvl>
    <w:lvl w:ilvl="3" w:tplc="095A0B06">
      <w:numFmt w:val="bullet"/>
      <w:lvlText w:val="•"/>
      <w:lvlJc w:val="left"/>
      <w:pPr>
        <w:ind w:left="3132" w:hanging="850"/>
      </w:pPr>
      <w:rPr>
        <w:rFonts w:hint="default"/>
        <w:lang w:val="es-ES" w:eastAsia="en-US" w:bidi="ar-SA"/>
      </w:rPr>
    </w:lvl>
    <w:lvl w:ilvl="4" w:tplc="3C16AA2E">
      <w:numFmt w:val="bullet"/>
      <w:lvlText w:val="•"/>
      <w:lvlJc w:val="left"/>
      <w:pPr>
        <w:ind w:left="4136" w:hanging="850"/>
      </w:pPr>
      <w:rPr>
        <w:rFonts w:hint="default"/>
        <w:lang w:val="es-ES" w:eastAsia="en-US" w:bidi="ar-SA"/>
      </w:rPr>
    </w:lvl>
    <w:lvl w:ilvl="5" w:tplc="136ED888">
      <w:numFmt w:val="bullet"/>
      <w:lvlText w:val="•"/>
      <w:lvlJc w:val="left"/>
      <w:pPr>
        <w:ind w:left="5140" w:hanging="850"/>
      </w:pPr>
      <w:rPr>
        <w:rFonts w:hint="default"/>
        <w:lang w:val="es-ES" w:eastAsia="en-US" w:bidi="ar-SA"/>
      </w:rPr>
    </w:lvl>
    <w:lvl w:ilvl="6" w:tplc="65F285B8">
      <w:numFmt w:val="bullet"/>
      <w:lvlText w:val="•"/>
      <w:lvlJc w:val="left"/>
      <w:pPr>
        <w:ind w:left="6144" w:hanging="850"/>
      </w:pPr>
      <w:rPr>
        <w:rFonts w:hint="default"/>
        <w:lang w:val="es-ES" w:eastAsia="en-US" w:bidi="ar-SA"/>
      </w:rPr>
    </w:lvl>
    <w:lvl w:ilvl="7" w:tplc="7C96E9B6">
      <w:numFmt w:val="bullet"/>
      <w:lvlText w:val="•"/>
      <w:lvlJc w:val="left"/>
      <w:pPr>
        <w:ind w:left="7148" w:hanging="850"/>
      </w:pPr>
      <w:rPr>
        <w:rFonts w:hint="default"/>
        <w:lang w:val="es-ES" w:eastAsia="en-US" w:bidi="ar-SA"/>
      </w:rPr>
    </w:lvl>
    <w:lvl w:ilvl="8" w:tplc="ABC2E41C">
      <w:numFmt w:val="bullet"/>
      <w:lvlText w:val="•"/>
      <w:lvlJc w:val="left"/>
      <w:pPr>
        <w:ind w:left="8152" w:hanging="850"/>
      </w:pPr>
      <w:rPr>
        <w:rFonts w:hint="default"/>
        <w:lang w:val="es-ES" w:eastAsia="en-US" w:bidi="ar-SA"/>
      </w:rPr>
    </w:lvl>
  </w:abstractNum>
  <w:abstractNum w:abstractNumId="10" w15:restartNumberingAfterBreak="0">
    <w:nsid w:val="1C3C64BA"/>
    <w:multiLevelType w:val="hybridMultilevel"/>
    <w:tmpl w:val="EC88C526"/>
    <w:lvl w:ilvl="0" w:tplc="C9D483AC">
      <w:start w:val="1"/>
      <w:numFmt w:val="decimal"/>
      <w:lvlText w:val="%1."/>
      <w:lvlJc w:val="left"/>
      <w:pPr>
        <w:ind w:left="604" w:hanging="360"/>
      </w:pPr>
      <w:rPr>
        <w:rFonts w:ascii="Arial" w:eastAsia="Arial" w:hAnsi="Arial" w:cs="Arial" w:hint="default"/>
        <w:b/>
        <w:bCs/>
        <w:i w:val="0"/>
        <w:iCs w:val="0"/>
        <w:spacing w:val="-1"/>
        <w:w w:val="100"/>
        <w:sz w:val="23"/>
        <w:szCs w:val="23"/>
        <w:lang w:val="es-ES" w:eastAsia="en-US" w:bidi="ar-SA"/>
      </w:rPr>
    </w:lvl>
    <w:lvl w:ilvl="1" w:tplc="BD5029F4">
      <w:start w:val="1"/>
      <w:numFmt w:val="lowerLetter"/>
      <w:lvlText w:val="%2."/>
      <w:lvlJc w:val="left"/>
      <w:pPr>
        <w:ind w:left="1324" w:hanging="360"/>
      </w:pPr>
      <w:rPr>
        <w:rFonts w:ascii="Arial MT" w:eastAsia="Arial MT" w:hAnsi="Arial MT" w:cs="Arial MT" w:hint="default"/>
        <w:b w:val="0"/>
        <w:bCs w:val="0"/>
        <w:i w:val="0"/>
        <w:iCs w:val="0"/>
        <w:spacing w:val="-1"/>
        <w:w w:val="99"/>
        <w:sz w:val="20"/>
        <w:szCs w:val="20"/>
        <w:lang w:val="es-ES" w:eastAsia="en-US" w:bidi="ar-SA"/>
      </w:rPr>
    </w:lvl>
    <w:lvl w:ilvl="2" w:tplc="EACAF702">
      <w:numFmt w:val="bullet"/>
      <w:lvlText w:val="•"/>
      <w:lvlJc w:val="left"/>
      <w:pPr>
        <w:ind w:left="2278" w:hanging="360"/>
      </w:pPr>
      <w:rPr>
        <w:rFonts w:hint="default"/>
        <w:lang w:val="es-ES" w:eastAsia="en-US" w:bidi="ar-SA"/>
      </w:rPr>
    </w:lvl>
    <w:lvl w:ilvl="3" w:tplc="A5263D20">
      <w:numFmt w:val="bullet"/>
      <w:lvlText w:val="•"/>
      <w:lvlJc w:val="left"/>
      <w:pPr>
        <w:ind w:left="3237" w:hanging="360"/>
      </w:pPr>
      <w:rPr>
        <w:rFonts w:hint="default"/>
        <w:lang w:val="es-ES" w:eastAsia="en-US" w:bidi="ar-SA"/>
      </w:rPr>
    </w:lvl>
    <w:lvl w:ilvl="4" w:tplc="7CDA4928">
      <w:numFmt w:val="bullet"/>
      <w:lvlText w:val="•"/>
      <w:lvlJc w:val="left"/>
      <w:pPr>
        <w:ind w:left="4196" w:hanging="360"/>
      </w:pPr>
      <w:rPr>
        <w:rFonts w:hint="default"/>
        <w:lang w:val="es-ES" w:eastAsia="en-US" w:bidi="ar-SA"/>
      </w:rPr>
    </w:lvl>
    <w:lvl w:ilvl="5" w:tplc="07025084">
      <w:numFmt w:val="bullet"/>
      <w:lvlText w:val="•"/>
      <w:lvlJc w:val="left"/>
      <w:pPr>
        <w:ind w:left="5155" w:hanging="360"/>
      </w:pPr>
      <w:rPr>
        <w:rFonts w:hint="default"/>
        <w:lang w:val="es-ES" w:eastAsia="en-US" w:bidi="ar-SA"/>
      </w:rPr>
    </w:lvl>
    <w:lvl w:ilvl="6" w:tplc="460E1DA0">
      <w:numFmt w:val="bullet"/>
      <w:lvlText w:val="•"/>
      <w:lvlJc w:val="left"/>
      <w:pPr>
        <w:ind w:left="6114" w:hanging="360"/>
      </w:pPr>
      <w:rPr>
        <w:rFonts w:hint="default"/>
        <w:lang w:val="es-ES" w:eastAsia="en-US" w:bidi="ar-SA"/>
      </w:rPr>
    </w:lvl>
    <w:lvl w:ilvl="7" w:tplc="C380AA7E">
      <w:numFmt w:val="bullet"/>
      <w:lvlText w:val="•"/>
      <w:lvlJc w:val="left"/>
      <w:pPr>
        <w:ind w:left="7073" w:hanging="360"/>
      </w:pPr>
      <w:rPr>
        <w:rFonts w:hint="default"/>
        <w:lang w:val="es-ES" w:eastAsia="en-US" w:bidi="ar-SA"/>
      </w:rPr>
    </w:lvl>
    <w:lvl w:ilvl="8" w:tplc="17F80330">
      <w:numFmt w:val="bullet"/>
      <w:lvlText w:val="•"/>
      <w:lvlJc w:val="left"/>
      <w:pPr>
        <w:ind w:left="8031" w:hanging="360"/>
      </w:pPr>
      <w:rPr>
        <w:rFonts w:hint="default"/>
        <w:lang w:val="es-ES" w:eastAsia="en-US" w:bidi="ar-SA"/>
      </w:rPr>
    </w:lvl>
  </w:abstractNum>
  <w:abstractNum w:abstractNumId="11" w15:restartNumberingAfterBreak="0">
    <w:nsid w:val="1D6A2D26"/>
    <w:multiLevelType w:val="hybridMultilevel"/>
    <w:tmpl w:val="904E89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F7B72ED"/>
    <w:multiLevelType w:val="hybridMultilevel"/>
    <w:tmpl w:val="712C21D8"/>
    <w:lvl w:ilvl="0" w:tplc="240A0017">
      <w:start w:val="1"/>
      <w:numFmt w:val="lowerLetter"/>
      <w:lvlText w:val="%1)"/>
      <w:lvlJc w:val="left"/>
      <w:pPr>
        <w:ind w:left="1440" w:hanging="360"/>
      </w:pPr>
    </w:lvl>
    <w:lvl w:ilvl="1" w:tplc="240A0019">
      <w:start w:val="1"/>
      <w:numFmt w:val="lowerLetter"/>
      <w:lvlText w:val="%2."/>
      <w:lvlJc w:val="left"/>
      <w:pPr>
        <w:ind w:left="3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1FC57A7C"/>
    <w:multiLevelType w:val="multilevel"/>
    <w:tmpl w:val="6C7426C0"/>
    <w:lvl w:ilvl="0">
      <w:start w:val="1"/>
      <w:numFmt w:val="decimal"/>
      <w:lvlText w:val="%1."/>
      <w:lvlJc w:val="left"/>
      <w:pPr>
        <w:ind w:left="426" w:hanging="360"/>
      </w:pPr>
      <w:rPr>
        <w:b w:val="0"/>
        <w:sz w:val="20"/>
        <w:szCs w:val="20"/>
      </w:rPr>
    </w:lvl>
    <w:lvl w:ilvl="1">
      <w:start w:val="1"/>
      <w:numFmt w:val="lowerLetter"/>
      <w:lvlText w:val="%2."/>
      <w:lvlJc w:val="left"/>
      <w:pPr>
        <w:ind w:left="1146" w:hanging="360"/>
      </w:pPr>
    </w:lvl>
    <w:lvl w:ilvl="2">
      <w:start w:val="1"/>
      <w:numFmt w:val="lowerRoman"/>
      <w:lvlText w:val="%3."/>
      <w:lvlJc w:val="right"/>
      <w:pPr>
        <w:ind w:left="1866" w:hanging="180"/>
      </w:pPr>
    </w:lvl>
    <w:lvl w:ilvl="3">
      <w:start w:val="1"/>
      <w:numFmt w:val="decimal"/>
      <w:lvlText w:val="%4."/>
      <w:lvlJc w:val="left"/>
      <w:pPr>
        <w:ind w:left="2586" w:hanging="360"/>
      </w:pPr>
    </w:lvl>
    <w:lvl w:ilvl="4">
      <w:start w:val="1"/>
      <w:numFmt w:val="lowerLetter"/>
      <w:lvlText w:val="%5."/>
      <w:lvlJc w:val="left"/>
      <w:pPr>
        <w:ind w:left="3306" w:hanging="360"/>
      </w:pPr>
    </w:lvl>
    <w:lvl w:ilvl="5">
      <w:start w:val="1"/>
      <w:numFmt w:val="lowerRoman"/>
      <w:lvlText w:val="%6."/>
      <w:lvlJc w:val="right"/>
      <w:pPr>
        <w:ind w:left="4026" w:hanging="180"/>
      </w:pPr>
    </w:lvl>
    <w:lvl w:ilvl="6">
      <w:start w:val="1"/>
      <w:numFmt w:val="decimal"/>
      <w:lvlText w:val="%7."/>
      <w:lvlJc w:val="left"/>
      <w:pPr>
        <w:ind w:left="4746" w:hanging="360"/>
      </w:pPr>
    </w:lvl>
    <w:lvl w:ilvl="7">
      <w:start w:val="1"/>
      <w:numFmt w:val="lowerLetter"/>
      <w:lvlText w:val="%8."/>
      <w:lvlJc w:val="left"/>
      <w:pPr>
        <w:ind w:left="5466" w:hanging="360"/>
      </w:pPr>
    </w:lvl>
    <w:lvl w:ilvl="8">
      <w:start w:val="1"/>
      <w:numFmt w:val="lowerRoman"/>
      <w:lvlText w:val="%9."/>
      <w:lvlJc w:val="right"/>
      <w:pPr>
        <w:ind w:left="6186" w:hanging="180"/>
      </w:pPr>
    </w:lvl>
  </w:abstractNum>
  <w:abstractNum w:abstractNumId="14" w15:restartNumberingAfterBreak="0">
    <w:nsid w:val="228210ED"/>
    <w:multiLevelType w:val="hybridMultilevel"/>
    <w:tmpl w:val="C4E64B2C"/>
    <w:lvl w:ilvl="0" w:tplc="69626A1E">
      <w:start w:val="1"/>
      <w:numFmt w:val="decimal"/>
      <w:lvlText w:val="%1."/>
      <w:lvlJc w:val="left"/>
      <w:pPr>
        <w:ind w:left="1377" w:hanging="1248"/>
      </w:pPr>
      <w:rPr>
        <w:rFonts w:ascii="Arial" w:eastAsia="Arial" w:hAnsi="Arial" w:cs="Arial" w:hint="default"/>
        <w:b w:val="0"/>
        <w:bCs/>
        <w:spacing w:val="-1"/>
        <w:w w:val="100"/>
        <w:sz w:val="20"/>
        <w:szCs w:val="20"/>
        <w:lang w:val="es-ES" w:eastAsia="en-US" w:bidi="ar-SA"/>
      </w:rPr>
    </w:lvl>
    <w:lvl w:ilvl="1" w:tplc="A260D188">
      <w:numFmt w:val="bullet"/>
      <w:lvlText w:val="•"/>
      <w:lvlJc w:val="left"/>
      <w:pPr>
        <w:ind w:left="2258" w:hanging="1248"/>
      </w:pPr>
      <w:rPr>
        <w:rFonts w:hint="default"/>
        <w:lang w:val="es-ES" w:eastAsia="en-US" w:bidi="ar-SA"/>
      </w:rPr>
    </w:lvl>
    <w:lvl w:ilvl="2" w:tplc="C450CD48">
      <w:numFmt w:val="bullet"/>
      <w:lvlText w:val="•"/>
      <w:lvlJc w:val="left"/>
      <w:pPr>
        <w:ind w:left="3136" w:hanging="1248"/>
      </w:pPr>
      <w:rPr>
        <w:rFonts w:hint="default"/>
        <w:lang w:val="es-ES" w:eastAsia="en-US" w:bidi="ar-SA"/>
      </w:rPr>
    </w:lvl>
    <w:lvl w:ilvl="3" w:tplc="CE8E93AE">
      <w:numFmt w:val="bullet"/>
      <w:lvlText w:val="•"/>
      <w:lvlJc w:val="left"/>
      <w:pPr>
        <w:ind w:left="4014" w:hanging="1248"/>
      </w:pPr>
      <w:rPr>
        <w:rFonts w:hint="default"/>
        <w:lang w:val="es-ES" w:eastAsia="en-US" w:bidi="ar-SA"/>
      </w:rPr>
    </w:lvl>
    <w:lvl w:ilvl="4" w:tplc="23E0B8D2">
      <w:numFmt w:val="bullet"/>
      <w:lvlText w:val="•"/>
      <w:lvlJc w:val="left"/>
      <w:pPr>
        <w:ind w:left="4892" w:hanging="1248"/>
      </w:pPr>
      <w:rPr>
        <w:rFonts w:hint="default"/>
        <w:lang w:val="es-ES" w:eastAsia="en-US" w:bidi="ar-SA"/>
      </w:rPr>
    </w:lvl>
    <w:lvl w:ilvl="5" w:tplc="C9B6F38C">
      <w:numFmt w:val="bullet"/>
      <w:lvlText w:val="•"/>
      <w:lvlJc w:val="left"/>
      <w:pPr>
        <w:ind w:left="5770" w:hanging="1248"/>
      </w:pPr>
      <w:rPr>
        <w:rFonts w:hint="default"/>
        <w:lang w:val="es-ES" w:eastAsia="en-US" w:bidi="ar-SA"/>
      </w:rPr>
    </w:lvl>
    <w:lvl w:ilvl="6" w:tplc="E2884158">
      <w:numFmt w:val="bullet"/>
      <w:lvlText w:val="•"/>
      <w:lvlJc w:val="left"/>
      <w:pPr>
        <w:ind w:left="6648" w:hanging="1248"/>
      </w:pPr>
      <w:rPr>
        <w:rFonts w:hint="default"/>
        <w:lang w:val="es-ES" w:eastAsia="en-US" w:bidi="ar-SA"/>
      </w:rPr>
    </w:lvl>
    <w:lvl w:ilvl="7" w:tplc="5590F4E0">
      <w:numFmt w:val="bullet"/>
      <w:lvlText w:val="•"/>
      <w:lvlJc w:val="left"/>
      <w:pPr>
        <w:ind w:left="7526" w:hanging="1248"/>
      </w:pPr>
      <w:rPr>
        <w:rFonts w:hint="default"/>
        <w:lang w:val="es-ES" w:eastAsia="en-US" w:bidi="ar-SA"/>
      </w:rPr>
    </w:lvl>
    <w:lvl w:ilvl="8" w:tplc="C5AAC15A">
      <w:numFmt w:val="bullet"/>
      <w:lvlText w:val="•"/>
      <w:lvlJc w:val="left"/>
      <w:pPr>
        <w:ind w:left="8404" w:hanging="1248"/>
      </w:pPr>
      <w:rPr>
        <w:rFonts w:hint="default"/>
        <w:lang w:val="es-ES" w:eastAsia="en-US" w:bidi="ar-SA"/>
      </w:rPr>
    </w:lvl>
  </w:abstractNum>
  <w:abstractNum w:abstractNumId="15" w15:restartNumberingAfterBreak="0">
    <w:nsid w:val="232E522E"/>
    <w:multiLevelType w:val="hybridMultilevel"/>
    <w:tmpl w:val="009CD20C"/>
    <w:lvl w:ilvl="0" w:tplc="0C0A0019">
      <w:start w:val="1"/>
      <w:numFmt w:val="lowerLetter"/>
      <w:lvlText w:val="%1."/>
      <w:lvlJc w:val="left"/>
      <w:pPr>
        <w:tabs>
          <w:tab w:val="num" w:pos="360"/>
        </w:tabs>
        <w:ind w:left="360" w:hanging="360"/>
      </w:pPr>
      <w:rPr>
        <w:rFonts w:hint="default"/>
        <w:b/>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16" w15:restartNumberingAfterBreak="0">
    <w:nsid w:val="241029F8"/>
    <w:multiLevelType w:val="hybridMultilevel"/>
    <w:tmpl w:val="D7080B0E"/>
    <w:lvl w:ilvl="0" w:tplc="74681BD8">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49B03B2"/>
    <w:multiLevelType w:val="hybridMultilevel"/>
    <w:tmpl w:val="F2D0B9E8"/>
    <w:lvl w:ilvl="0" w:tplc="A6885B82">
      <w:start w:val="1"/>
      <w:numFmt w:val="decimal"/>
      <w:lvlText w:val="%1."/>
      <w:lvlJc w:val="left"/>
      <w:pPr>
        <w:ind w:left="129" w:hanging="1248"/>
      </w:pPr>
      <w:rPr>
        <w:rFonts w:ascii="Arial" w:eastAsia="Arial" w:hAnsi="Arial" w:cs="Arial" w:hint="default"/>
        <w:b w:val="0"/>
        <w:bCs/>
        <w:spacing w:val="-1"/>
        <w:w w:val="100"/>
        <w:sz w:val="20"/>
        <w:szCs w:val="20"/>
        <w:lang w:val="es-ES" w:eastAsia="en-US" w:bidi="ar-SA"/>
      </w:rPr>
    </w:lvl>
    <w:lvl w:ilvl="1" w:tplc="01A8C9DA">
      <w:numFmt w:val="bullet"/>
      <w:lvlText w:val="•"/>
      <w:lvlJc w:val="left"/>
      <w:pPr>
        <w:ind w:left="1124" w:hanging="1248"/>
      </w:pPr>
      <w:rPr>
        <w:rFonts w:hint="default"/>
        <w:lang w:val="es-ES" w:eastAsia="en-US" w:bidi="ar-SA"/>
      </w:rPr>
    </w:lvl>
    <w:lvl w:ilvl="2" w:tplc="3776F9C4">
      <w:numFmt w:val="bullet"/>
      <w:lvlText w:val="•"/>
      <w:lvlJc w:val="left"/>
      <w:pPr>
        <w:ind w:left="2128" w:hanging="1248"/>
      </w:pPr>
      <w:rPr>
        <w:rFonts w:hint="default"/>
        <w:lang w:val="es-ES" w:eastAsia="en-US" w:bidi="ar-SA"/>
      </w:rPr>
    </w:lvl>
    <w:lvl w:ilvl="3" w:tplc="6C16DED2">
      <w:numFmt w:val="bullet"/>
      <w:lvlText w:val="•"/>
      <w:lvlJc w:val="left"/>
      <w:pPr>
        <w:ind w:left="3132" w:hanging="1248"/>
      </w:pPr>
      <w:rPr>
        <w:rFonts w:hint="default"/>
        <w:lang w:val="es-ES" w:eastAsia="en-US" w:bidi="ar-SA"/>
      </w:rPr>
    </w:lvl>
    <w:lvl w:ilvl="4" w:tplc="B0008E40">
      <w:numFmt w:val="bullet"/>
      <w:lvlText w:val="•"/>
      <w:lvlJc w:val="left"/>
      <w:pPr>
        <w:ind w:left="4136" w:hanging="1248"/>
      </w:pPr>
      <w:rPr>
        <w:rFonts w:hint="default"/>
        <w:lang w:val="es-ES" w:eastAsia="en-US" w:bidi="ar-SA"/>
      </w:rPr>
    </w:lvl>
    <w:lvl w:ilvl="5" w:tplc="A66E686A">
      <w:numFmt w:val="bullet"/>
      <w:lvlText w:val="•"/>
      <w:lvlJc w:val="left"/>
      <w:pPr>
        <w:ind w:left="5140" w:hanging="1248"/>
      </w:pPr>
      <w:rPr>
        <w:rFonts w:hint="default"/>
        <w:lang w:val="es-ES" w:eastAsia="en-US" w:bidi="ar-SA"/>
      </w:rPr>
    </w:lvl>
    <w:lvl w:ilvl="6" w:tplc="2CE8452C">
      <w:numFmt w:val="bullet"/>
      <w:lvlText w:val="•"/>
      <w:lvlJc w:val="left"/>
      <w:pPr>
        <w:ind w:left="6144" w:hanging="1248"/>
      </w:pPr>
      <w:rPr>
        <w:rFonts w:hint="default"/>
        <w:lang w:val="es-ES" w:eastAsia="en-US" w:bidi="ar-SA"/>
      </w:rPr>
    </w:lvl>
    <w:lvl w:ilvl="7" w:tplc="1094740E">
      <w:numFmt w:val="bullet"/>
      <w:lvlText w:val="•"/>
      <w:lvlJc w:val="left"/>
      <w:pPr>
        <w:ind w:left="7148" w:hanging="1248"/>
      </w:pPr>
      <w:rPr>
        <w:rFonts w:hint="default"/>
        <w:lang w:val="es-ES" w:eastAsia="en-US" w:bidi="ar-SA"/>
      </w:rPr>
    </w:lvl>
    <w:lvl w:ilvl="8" w:tplc="A2401C76">
      <w:numFmt w:val="bullet"/>
      <w:lvlText w:val="•"/>
      <w:lvlJc w:val="left"/>
      <w:pPr>
        <w:ind w:left="8152" w:hanging="1248"/>
      </w:pPr>
      <w:rPr>
        <w:rFonts w:hint="default"/>
        <w:lang w:val="es-ES" w:eastAsia="en-US" w:bidi="ar-SA"/>
      </w:rPr>
    </w:lvl>
  </w:abstractNum>
  <w:abstractNum w:abstractNumId="18" w15:restartNumberingAfterBreak="0">
    <w:nsid w:val="2EFA603C"/>
    <w:multiLevelType w:val="hybridMultilevel"/>
    <w:tmpl w:val="0C50D85E"/>
    <w:lvl w:ilvl="0" w:tplc="EFAA004E">
      <w:start w:val="8"/>
      <w:numFmt w:val="bullet"/>
      <w:lvlText w:val="-"/>
      <w:lvlJc w:val="left"/>
      <w:pPr>
        <w:ind w:left="964" w:hanging="360"/>
      </w:pPr>
      <w:rPr>
        <w:rFonts w:ascii="Arial" w:eastAsia="Arial MT" w:hAnsi="Arial" w:cs="Arial" w:hint="default"/>
      </w:rPr>
    </w:lvl>
    <w:lvl w:ilvl="1" w:tplc="240A0003" w:tentative="1">
      <w:start w:val="1"/>
      <w:numFmt w:val="bullet"/>
      <w:lvlText w:val="o"/>
      <w:lvlJc w:val="left"/>
      <w:pPr>
        <w:ind w:left="1684" w:hanging="360"/>
      </w:pPr>
      <w:rPr>
        <w:rFonts w:ascii="Courier New" w:hAnsi="Courier New" w:cs="Courier New" w:hint="default"/>
      </w:rPr>
    </w:lvl>
    <w:lvl w:ilvl="2" w:tplc="240A0005" w:tentative="1">
      <w:start w:val="1"/>
      <w:numFmt w:val="bullet"/>
      <w:lvlText w:val=""/>
      <w:lvlJc w:val="left"/>
      <w:pPr>
        <w:ind w:left="2404" w:hanging="360"/>
      </w:pPr>
      <w:rPr>
        <w:rFonts w:ascii="Wingdings" w:hAnsi="Wingdings" w:hint="default"/>
      </w:rPr>
    </w:lvl>
    <w:lvl w:ilvl="3" w:tplc="240A0001" w:tentative="1">
      <w:start w:val="1"/>
      <w:numFmt w:val="bullet"/>
      <w:lvlText w:val=""/>
      <w:lvlJc w:val="left"/>
      <w:pPr>
        <w:ind w:left="3124" w:hanging="360"/>
      </w:pPr>
      <w:rPr>
        <w:rFonts w:ascii="Symbol" w:hAnsi="Symbol" w:hint="default"/>
      </w:rPr>
    </w:lvl>
    <w:lvl w:ilvl="4" w:tplc="240A0003" w:tentative="1">
      <w:start w:val="1"/>
      <w:numFmt w:val="bullet"/>
      <w:lvlText w:val="o"/>
      <w:lvlJc w:val="left"/>
      <w:pPr>
        <w:ind w:left="3844" w:hanging="360"/>
      </w:pPr>
      <w:rPr>
        <w:rFonts w:ascii="Courier New" w:hAnsi="Courier New" w:cs="Courier New" w:hint="default"/>
      </w:rPr>
    </w:lvl>
    <w:lvl w:ilvl="5" w:tplc="240A0005" w:tentative="1">
      <w:start w:val="1"/>
      <w:numFmt w:val="bullet"/>
      <w:lvlText w:val=""/>
      <w:lvlJc w:val="left"/>
      <w:pPr>
        <w:ind w:left="4564" w:hanging="360"/>
      </w:pPr>
      <w:rPr>
        <w:rFonts w:ascii="Wingdings" w:hAnsi="Wingdings" w:hint="default"/>
      </w:rPr>
    </w:lvl>
    <w:lvl w:ilvl="6" w:tplc="240A0001" w:tentative="1">
      <w:start w:val="1"/>
      <w:numFmt w:val="bullet"/>
      <w:lvlText w:val=""/>
      <w:lvlJc w:val="left"/>
      <w:pPr>
        <w:ind w:left="5284" w:hanging="360"/>
      </w:pPr>
      <w:rPr>
        <w:rFonts w:ascii="Symbol" w:hAnsi="Symbol" w:hint="default"/>
      </w:rPr>
    </w:lvl>
    <w:lvl w:ilvl="7" w:tplc="240A0003" w:tentative="1">
      <w:start w:val="1"/>
      <w:numFmt w:val="bullet"/>
      <w:lvlText w:val="o"/>
      <w:lvlJc w:val="left"/>
      <w:pPr>
        <w:ind w:left="6004" w:hanging="360"/>
      </w:pPr>
      <w:rPr>
        <w:rFonts w:ascii="Courier New" w:hAnsi="Courier New" w:cs="Courier New" w:hint="default"/>
      </w:rPr>
    </w:lvl>
    <w:lvl w:ilvl="8" w:tplc="240A0005" w:tentative="1">
      <w:start w:val="1"/>
      <w:numFmt w:val="bullet"/>
      <w:lvlText w:val=""/>
      <w:lvlJc w:val="left"/>
      <w:pPr>
        <w:ind w:left="6724" w:hanging="360"/>
      </w:pPr>
      <w:rPr>
        <w:rFonts w:ascii="Wingdings" w:hAnsi="Wingdings" w:hint="default"/>
      </w:rPr>
    </w:lvl>
  </w:abstractNum>
  <w:abstractNum w:abstractNumId="19" w15:restartNumberingAfterBreak="0">
    <w:nsid w:val="3014291D"/>
    <w:multiLevelType w:val="hybridMultilevel"/>
    <w:tmpl w:val="AD88C596"/>
    <w:lvl w:ilvl="0" w:tplc="2E3862D2">
      <w:numFmt w:val="bullet"/>
      <w:lvlText w:val="-"/>
      <w:lvlJc w:val="left"/>
      <w:pPr>
        <w:ind w:left="355" w:hanging="360"/>
      </w:pPr>
      <w:rPr>
        <w:rFonts w:ascii="Arial" w:eastAsia="Arial" w:hAnsi="Arial" w:cs="Arial" w:hint="default"/>
        <w:b/>
      </w:rPr>
    </w:lvl>
    <w:lvl w:ilvl="1" w:tplc="240A0003" w:tentative="1">
      <w:start w:val="1"/>
      <w:numFmt w:val="bullet"/>
      <w:lvlText w:val="o"/>
      <w:lvlJc w:val="left"/>
      <w:pPr>
        <w:ind w:left="1075" w:hanging="360"/>
      </w:pPr>
      <w:rPr>
        <w:rFonts w:ascii="Courier New" w:hAnsi="Courier New" w:cs="Courier New" w:hint="default"/>
      </w:rPr>
    </w:lvl>
    <w:lvl w:ilvl="2" w:tplc="240A0005" w:tentative="1">
      <w:start w:val="1"/>
      <w:numFmt w:val="bullet"/>
      <w:lvlText w:val=""/>
      <w:lvlJc w:val="left"/>
      <w:pPr>
        <w:ind w:left="1795" w:hanging="360"/>
      </w:pPr>
      <w:rPr>
        <w:rFonts w:ascii="Wingdings" w:hAnsi="Wingdings" w:hint="default"/>
      </w:rPr>
    </w:lvl>
    <w:lvl w:ilvl="3" w:tplc="240A0001" w:tentative="1">
      <w:start w:val="1"/>
      <w:numFmt w:val="bullet"/>
      <w:lvlText w:val=""/>
      <w:lvlJc w:val="left"/>
      <w:pPr>
        <w:ind w:left="2515" w:hanging="360"/>
      </w:pPr>
      <w:rPr>
        <w:rFonts w:ascii="Symbol" w:hAnsi="Symbol" w:hint="default"/>
      </w:rPr>
    </w:lvl>
    <w:lvl w:ilvl="4" w:tplc="240A0003" w:tentative="1">
      <w:start w:val="1"/>
      <w:numFmt w:val="bullet"/>
      <w:lvlText w:val="o"/>
      <w:lvlJc w:val="left"/>
      <w:pPr>
        <w:ind w:left="3235" w:hanging="360"/>
      </w:pPr>
      <w:rPr>
        <w:rFonts w:ascii="Courier New" w:hAnsi="Courier New" w:cs="Courier New" w:hint="default"/>
      </w:rPr>
    </w:lvl>
    <w:lvl w:ilvl="5" w:tplc="240A0005" w:tentative="1">
      <w:start w:val="1"/>
      <w:numFmt w:val="bullet"/>
      <w:lvlText w:val=""/>
      <w:lvlJc w:val="left"/>
      <w:pPr>
        <w:ind w:left="3955" w:hanging="360"/>
      </w:pPr>
      <w:rPr>
        <w:rFonts w:ascii="Wingdings" w:hAnsi="Wingdings" w:hint="default"/>
      </w:rPr>
    </w:lvl>
    <w:lvl w:ilvl="6" w:tplc="240A0001" w:tentative="1">
      <w:start w:val="1"/>
      <w:numFmt w:val="bullet"/>
      <w:lvlText w:val=""/>
      <w:lvlJc w:val="left"/>
      <w:pPr>
        <w:ind w:left="4675" w:hanging="360"/>
      </w:pPr>
      <w:rPr>
        <w:rFonts w:ascii="Symbol" w:hAnsi="Symbol" w:hint="default"/>
      </w:rPr>
    </w:lvl>
    <w:lvl w:ilvl="7" w:tplc="240A0003" w:tentative="1">
      <w:start w:val="1"/>
      <w:numFmt w:val="bullet"/>
      <w:lvlText w:val="o"/>
      <w:lvlJc w:val="left"/>
      <w:pPr>
        <w:ind w:left="5395" w:hanging="360"/>
      </w:pPr>
      <w:rPr>
        <w:rFonts w:ascii="Courier New" w:hAnsi="Courier New" w:cs="Courier New" w:hint="default"/>
      </w:rPr>
    </w:lvl>
    <w:lvl w:ilvl="8" w:tplc="240A0005" w:tentative="1">
      <w:start w:val="1"/>
      <w:numFmt w:val="bullet"/>
      <w:lvlText w:val=""/>
      <w:lvlJc w:val="left"/>
      <w:pPr>
        <w:ind w:left="6115" w:hanging="360"/>
      </w:pPr>
      <w:rPr>
        <w:rFonts w:ascii="Wingdings" w:hAnsi="Wingdings" w:hint="default"/>
      </w:rPr>
    </w:lvl>
  </w:abstractNum>
  <w:abstractNum w:abstractNumId="20" w15:restartNumberingAfterBreak="0">
    <w:nsid w:val="3196787F"/>
    <w:multiLevelType w:val="hybridMultilevel"/>
    <w:tmpl w:val="D0362A4C"/>
    <w:lvl w:ilvl="0" w:tplc="18BEB66E">
      <w:numFmt w:val="bullet"/>
      <w:lvlText w:val="●"/>
      <w:lvlJc w:val="left"/>
      <w:pPr>
        <w:ind w:left="1040" w:hanging="360"/>
      </w:pPr>
      <w:rPr>
        <w:rFonts w:ascii="Calibri" w:eastAsia="Calibri" w:hAnsi="Calibri" w:cs="Calibri" w:hint="default"/>
        <w:w w:val="96"/>
        <w:sz w:val="22"/>
        <w:szCs w:val="22"/>
        <w:lang w:val="es-ES" w:eastAsia="en-US" w:bidi="ar-SA"/>
      </w:rPr>
    </w:lvl>
    <w:lvl w:ilvl="1" w:tplc="1B1ED812">
      <w:numFmt w:val="bullet"/>
      <w:lvlText w:val="•"/>
      <w:lvlJc w:val="left"/>
      <w:pPr>
        <w:ind w:left="1902" w:hanging="360"/>
      </w:pPr>
      <w:rPr>
        <w:rFonts w:hint="default"/>
        <w:lang w:val="es-ES" w:eastAsia="en-US" w:bidi="ar-SA"/>
      </w:rPr>
    </w:lvl>
    <w:lvl w:ilvl="2" w:tplc="D09C7FA4">
      <w:numFmt w:val="bullet"/>
      <w:lvlText w:val="•"/>
      <w:lvlJc w:val="left"/>
      <w:pPr>
        <w:ind w:left="2764" w:hanging="360"/>
      </w:pPr>
      <w:rPr>
        <w:rFonts w:hint="default"/>
        <w:lang w:val="es-ES" w:eastAsia="en-US" w:bidi="ar-SA"/>
      </w:rPr>
    </w:lvl>
    <w:lvl w:ilvl="3" w:tplc="28165CEC">
      <w:numFmt w:val="bullet"/>
      <w:lvlText w:val="•"/>
      <w:lvlJc w:val="left"/>
      <w:pPr>
        <w:ind w:left="3626" w:hanging="360"/>
      </w:pPr>
      <w:rPr>
        <w:rFonts w:hint="default"/>
        <w:lang w:val="es-ES" w:eastAsia="en-US" w:bidi="ar-SA"/>
      </w:rPr>
    </w:lvl>
    <w:lvl w:ilvl="4" w:tplc="455A00EA">
      <w:numFmt w:val="bullet"/>
      <w:lvlText w:val="•"/>
      <w:lvlJc w:val="left"/>
      <w:pPr>
        <w:ind w:left="4488" w:hanging="360"/>
      </w:pPr>
      <w:rPr>
        <w:rFonts w:hint="default"/>
        <w:lang w:val="es-ES" w:eastAsia="en-US" w:bidi="ar-SA"/>
      </w:rPr>
    </w:lvl>
    <w:lvl w:ilvl="5" w:tplc="7D500A08">
      <w:numFmt w:val="bullet"/>
      <w:lvlText w:val="•"/>
      <w:lvlJc w:val="left"/>
      <w:pPr>
        <w:ind w:left="5350" w:hanging="360"/>
      </w:pPr>
      <w:rPr>
        <w:rFonts w:hint="default"/>
        <w:lang w:val="es-ES" w:eastAsia="en-US" w:bidi="ar-SA"/>
      </w:rPr>
    </w:lvl>
    <w:lvl w:ilvl="6" w:tplc="22DA70EC">
      <w:numFmt w:val="bullet"/>
      <w:lvlText w:val="•"/>
      <w:lvlJc w:val="left"/>
      <w:pPr>
        <w:ind w:left="6212" w:hanging="360"/>
      </w:pPr>
      <w:rPr>
        <w:rFonts w:hint="default"/>
        <w:lang w:val="es-ES" w:eastAsia="en-US" w:bidi="ar-SA"/>
      </w:rPr>
    </w:lvl>
    <w:lvl w:ilvl="7" w:tplc="B0AC50E6">
      <w:numFmt w:val="bullet"/>
      <w:lvlText w:val="•"/>
      <w:lvlJc w:val="left"/>
      <w:pPr>
        <w:ind w:left="7074" w:hanging="360"/>
      </w:pPr>
      <w:rPr>
        <w:rFonts w:hint="default"/>
        <w:lang w:val="es-ES" w:eastAsia="en-US" w:bidi="ar-SA"/>
      </w:rPr>
    </w:lvl>
    <w:lvl w:ilvl="8" w:tplc="0B90D92C">
      <w:numFmt w:val="bullet"/>
      <w:lvlText w:val="•"/>
      <w:lvlJc w:val="left"/>
      <w:pPr>
        <w:ind w:left="7936" w:hanging="360"/>
      </w:pPr>
      <w:rPr>
        <w:rFonts w:hint="default"/>
        <w:lang w:val="es-ES" w:eastAsia="en-US" w:bidi="ar-SA"/>
      </w:rPr>
    </w:lvl>
  </w:abstractNum>
  <w:abstractNum w:abstractNumId="21" w15:restartNumberingAfterBreak="0">
    <w:nsid w:val="319D0F8D"/>
    <w:multiLevelType w:val="hybridMultilevel"/>
    <w:tmpl w:val="A77CB75A"/>
    <w:lvl w:ilvl="0" w:tplc="240A0017">
      <w:start w:val="1"/>
      <w:numFmt w:val="lowerLetter"/>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31D74EF9"/>
    <w:multiLevelType w:val="hybridMultilevel"/>
    <w:tmpl w:val="A386DC0C"/>
    <w:lvl w:ilvl="0" w:tplc="C5E0CE52">
      <w:start w:val="1"/>
      <w:numFmt w:val="upperLetter"/>
      <w:lvlText w:val="%1."/>
      <w:lvlJc w:val="left"/>
      <w:pPr>
        <w:ind w:left="538" w:hanging="425"/>
        <w:jc w:val="right"/>
      </w:pPr>
      <w:rPr>
        <w:rFonts w:ascii="Arial" w:eastAsia="Arial" w:hAnsi="Arial" w:cs="Arial" w:hint="default"/>
        <w:b/>
        <w:bCs/>
        <w:spacing w:val="-2"/>
        <w:w w:val="97"/>
        <w:sz w:val="20"/>
        <w:szCs w:val="20"/>
        <w:lang w:val="es-ES" w:eastAsia="en-US" w:bidi="ar-SA"/>
      </w:rPr>
    </w:lvl>
    <w:lvl w:ilvl="1" w:tplc="0409000F">
      <w:start w:val="1"/>
      <w:numFmt w:val="decimal"/>
      <w:lvlText w:val="%2."/>
      <w:lvlJc w:val="left"/>
      <w:pPr>
        <w:ind w:left="564" w:hanging="167"/>
      </w:pPr>
      <w:rPr>
        <w:rFonts w:hint="default"/>
        <w:b/>
        <w:bCs/>
        <w:spacing w:val="-1"/>
        <w:w w:val="99"/>
        <w:sz w:val="18"/>
        <w:szCs w:val="18"/>
        <w:lang w:val="es-ES" w:eastAsia="en-US" w:bidi="ar-SA"/>
      </w:rPr>
    </w:lvl>
    <w:lvl w:ilvl="2" w:tplc="025E3A04">
      <w:numFmt w:val="bullet"/>
      <w:lvlText w:val="•"/>
      <w:lvlJc w:val="left"/>
      <w:pPr>
        <w:ind w:left="1634" w:hanging="167"/>
      </w:pPr>
      <w:rPr>
        <w:rFonts w:hint="default"/>
        <w:lang w:val="es-ES" w:eastAsia="en-US" w:bidi="ar-SA"/>
      </w:rPr>
    </w:lvl>
    <w:lvl w:ilvl="3" w:tplc="3E3E6348">
      <w:numFmt w:val="bullet"/>
      <w:lvlText w:val="•"/>
      <w:lvlJc w:val="left"/>
      <w:pPr>
        <w:ind w:left="2708" w:hanging="167"/>
      </w:pPr>
      <w:rPr>
        <w:rFonts w:hint="default"/>
        <w:lang w:val="es-ES" w:eastAsia="en-US" w:bidi="ar-SA"/>
      </w:rPr>
    </w:lvl>
    <w:lvl w:ilvl="4" w:tplc="2670EE1E">
      <w:numFmt w:val="bullet"/>
      <w:lvlText w:val="•"/>
      <w:lvlJc w:val="left"/>
      <w:pPr>
        <w:ind w:left="3783" w:hanging="167"/>
      </w:pPr>
      <w:rPr>
        <w:rFonts w:hint="default"/>
        <w:lang w:val="es-ES" w:eastAsia="en-US" w:bidi="ar-SA"/>
      </w:rPr>
    </w:lvl>
    <w:lvl w:ilvl="5" w:tplc="A8CC2678">
      <w:numFmt w:val="bullet"/>
      <w:lvlText w:val="•"/>
      <w:lvlJc w:val="left"/>
      <w:pPr>
        <w:ind w:left="4857" w:hanging="167"/>
      </w:pPr>
      <w:rPr>
        <w:rFonts w:hint="default"/>
        <w:lang w:val="es-ES" w:eastAsia="en-US" w:bidi="ar-SA"/>
      </w:rPr>
    </w:lvl>
    <w:lvl w:ilvl="6" w:tplc="4D14872E">
      <w:numFmt w:val="bullet"/>
      <w:lvlText w:val="•"/>
      <w:lvlJc w:val="left"/>
      <w:pPr>
        <w:ind w:left="5932" w:hanging="167"/>
      </w:pPr>
      <w:rPr>
        <w:rFonts w:hint="default"/>
        <w:lang w:val="es-ES" w:eastAsia="en-US" w:bidi="ar-SA"/>
      </w:rPr>
    </w:lvl>
    <w:lvl w:ilvl="7" w:tplc="86306864">
      <w:numFmt w:val="bullet"/>
      <w:lvlText w:val="•"/>
      <w:lvlJc w:val="left"/>
      <w:pPr>
        <w:ind w:left="7006" w:hanging="167"/>
      </w:pPr>
      <w:rPr>
        <w:rFonts w:hint="default"/>
        <w:lang w:val="es-ES" w:eastAsia="en-US" w:bidi="ar-SA"/>
      </w:rPr>
    </w:lvl>
    <w:lvl w:ilvl="8" w:tplc="5A002424">
      <w:numFmt w:val="bullet"/>
      <w:lvlText w:val="•"/>
      <w:lvlJc w:val="left"/>
      <w:pPr>
        <w:ind w:left="8080" w:hanging="167"/>
      </w:pPr>
      <w:rPr>
        <w:rFonts w:hint="default"/>
        <w:lang w:val="es-ES" w:eastAsia="en-US" w:bidi="ar-SA"/>
      </w:rPr>
    </w:lvl>
  </w:abstractNum>
  <w:abstractNum w:abstractNumId="23" w15:restartNumberingAfterBreak="0">
    <w:nsid w:val="33191604"/>
    <w:multiLevelType w:val="hybridMultilevel"/>
    <w:tmpl w:val="C0864A04"/>
    <w:lvl w:ilvl="0" w:tplc="5260BC7E">
      <w:start w:val="1"/>
      <w:numFmt w:val="decimal"/>
      <w:lvlText w:val="%1."/>
      <w:lvlJc w:val="left"/>
      <w:pPr>
        <w:ind w:left="489" w:hanging="360"/>
      </w:pPr>
      <w:rPr>
        <w:rFonts w:hint="default"/>
      </w:rPr>
    </w:lvl>
    <w:lvl w:ilvl="1" w:tplc="0C0A0019">
      <w:start w:val="1"/>
      <w:numFmt w:val="lowerLetter"/>
      <w:lvlText w:val="%2."/>
      <w:lvlJc w:val="left"/>
      <w:pPr>
        <w:ind w:left="1209" w:hanging="360"/>
      </w:pPr>
    </w:lvl>
    <w:lvl w:ilvl="2" w:tplc="0C0A001B">
      <w:start w:val="1"/>
      <w:numFmt w:val="lowerRoman"/>
      <w:lvlText w:val="%3."/>
      <w:lvlJc w:val="right"/>
      <w:pPr>
        <w:ind w:left="1929" w:hanging="180"/>
      </w:pPr>
    </w:lvl>
    <w:lvl w:ilvl="3" w:tplc="0C0A000F" w:tentative="1">
      <w:start w:val="1"/>
      <w:numFmt w:val="decimal"/>
      <w:lvlText w:val="%4."/>
      <w:lvlJc w:val="left"/>
      <w:pPr>
        <w:ind w:left="2649" w:hanging="360"/>
      </w:pPr>
    </w:lvl>
    <w:lvl w:ilvl="4" w:tplc="0C0A0019" w:tentative="1">
      <w:start w:val="1"/>
      <w:numFmt w:val="lowerLetter"/>
      <w:lvlText w:val="%5."/>
      <w:lvlJc w:val="left"/>
      <w:pPr>
        <w:ind w:left="3369" w:hanging="360"/>
      </w:pPr>
    </w:lvl>
    <w:lvl w:ilvl="5" w:tplc="0C0A001B" w:tentative="1">
      <w:start w:val="1"/>
      <w:numFmt w:val="lowerRoman"/>
      <w:lvlText w:val="%6."/>
      <w:lvlJc w:val="right"/>
      <w:pPr>
        <w:ind w:left="4089" w:hanging="180"/>
      </w:pPr>
    </w:lvl>
    <w:lvl w:ilvl="6" w:tplc="0C0A000F" w:tentative="1">
      <w:start w:val="1"/>
      <w:numFmt w:val="decimal"/>
      <w:lvlText w:val="%7."/>
      <w:lvlJc w:val="left"/>
      <w:pPr>
        <w:ind w:left="4809" w:hanging="360"/>
      </w:pPr>
    </w:lvl>
    <w:lvl w:ilvl="7" w:tplc="0C0A0019" w:tentative="1">
      <w:start w:val="1"/>
      <w:numFmt w:val="lowerLetter"/>
      <w:lvlText w:val="%8."/>
      <w:lvlJc w:val="left"/>
      <w:pPr>
        <w:ind w:left="5529" w:hanging="360"/>
      </w:pPr>
    </w:lvl>
    <w:lvl w:ilvl="8" w:tplc="0C0A001B" w:tentative="1">
      <w:start w:val="1"/>
      <w:numFmt w:val="lowerRoman"/>
      <w:lvlText w:val="%9."/>
      <w:lvlJc w:val="right"/>
      <w:pPr>
        <w:ind w:left="6249" w:hanging="180"/>
      </w:pPr>
    </w:lvl>
  </w:abstractNum>
  <w:abstractNum w:abstractNumId="24" w15:restartNumberingAfterBreak="0">
    <w:nsid w:val="33297ADD"/>
    <w:multiLevelType w:val="hybridMultilevel"/>
    <w:tmpl w:val="6D0AA9BA"/>
    <w:lvl w:ilvl="0" w:tplc="CAE40744">
      <w:start w:val="1"/>
      <w:numFmt w:val="decimal"/>
      <w:lvlText w:val="%1."/>
      <w:lvlJc w:val="left"/>
      <w:pPr>
        <w:ind w:left="1242" w:hanging="360"/>
      </w:pPr>
      <w:rPr>
        <w:rFonts w:ascii="Arial Narrow" w:eastAsia="Arial" w:hAnsi="Arial Narrow" w:cs="Arial" w:hint="default"/>
        <w:b w:val="0"/>
        <w:bCs/>
        <w:color w:val="auto"/>
        <w:spacing w:val="-1"/>
        <w:w w:val="99"/>
        <w:sz w:val="20"/>
        <w:szCs w:val="20"/>
        <w:lang w:val="es-ES" w:eastAsia="en-US" w:bidi="ar-SA"/>
      </w:rPr>
    </w:lvl>
    <w:lvl w:ilvl="1" w:tplc="BF64F462">
      <w:numFmt w:val="bullet"/>
      <w:lvlText w:val="•"/>
      <w:lvlJc w:val="left"/>
      <w:pPr>
        <w:ind w:left="2176" w:hanging="360"/>
      </w:pPr>
      <w:rPr>
        <w:rFonts w:hint="default"/>
        <w:lang w:val="es-ES" w:eastAsia="en-US" w:bidi="ar-SA"/>
      </w:rPr>
    </w:lvl>
    <w:lvl w:ilvl="2" w:tplc="DBEEE3DC">
      <w:numFmt w:val="bullet"/>
      <w:lvlText w:val="•"/>
      <w:lvlJc w:val="left"/>
      <w:pPr>
        <w:ind w:left="3112" w:hanging="360"/>
      </w:pPr>
      <w:rPr>
        <w:rFonts w:hint="default"/>
        <w:lang w:val="es-ES" w:eastAsia="en-US" w:bidi="ar-SA"/>
      </w:rPr>
    </w:lvl>
    <w:lvl w:ilvl="3" w:tplc="F362ADE4">
      <w:numFmt w:val="bullet"/>
      <w:lvlText w:val="•"/>
      <w:lvlJc w:val="left"/>
      <w:pPr>
        <w:ind w:left="4048" w:hanging="360"/>
      </w:pPr>
      <w:rPr>
        <w:rFonts w:hint="default"/>
        <w:lang w:val="es-ES" w:eastAsia="en-US" w:bidi="ar-SA"/>
      </w:rPr>
    </w:lvl>
    <w:lvl w:ilvl="4" w:tplc="AB00A2A8">
      <w:numFmt w:val="bullet"/>
      <w:lvlText w:val="•"/>
      <w:lvlJc w:val="left"/>
      <w:pPr>
        <w:ind w:left="4984" w:hanging="360"/>
      </w:pPr>
      <w:rPr>
        <w:rFonts w:hint="default"/>
        <w:lang w:val="es-ES" w:eastAsia="en-US" w:bidi="ar-SA"/>
      </w:rPr>
    </w:lvl>
    <w:lvl w:ilvl="5" w:tplc="8CC2709C">
      <w:numFmt w:val="bullet"/>
      <w:lvlText w:val="•"/>
      <w:lvlJc w:val="left"/>
      <w:pPr>
        <w:ind w:left="5920" w:hanging="360"/>
      </w:pPr>
      <w:rPr>
        <w:rFonts w:hint="default"/>
        <w:lang w:val="es-ES" w:eastAsia="en-US" w:bidi="ar-SA"/>
      </w:rPr>
    </w:lvl>
    <w:lvl w:ilvl="6" w:tplc="84C60C3E">
      <w:numFmt w:val="bullet"/>
      <w:lvlText w:val="•"/>
      <w:lvlJc w:val="left"/>
      <w:pPr>
        <w:ind w:left="6856" w:hanging="360"/>
      </w:pPr>
      <w:rPr>
        <w:rFonts w:hint="default"/>
        <w:lang w:val="es-ES" w:eastAsia="en-US" w:bidi="ar-SA"/>
      </w:rPr>
    </w:lvl>
    <w:lvl w:ilvl="7" w:tplc="213ECB50">
      <w:numFmt w:val="bullet"/>
      <w:lvlText w:val="•"/>
      <w:lvlJc w:val="left"/>
      <w:pPr>
        <w:ind w:left="7792" w:hanging="360"/>
      </w:pPr>
      <w:rPr>
        <w:rFonts w:hint="default"/>
        <w:lang w:val="es-ES" w:eastAsia="en-US" w:bidi="ar-SA"/>
      </w:rPr>
    </w:lvl>
    <w:lvl w:ilvl="8" w:tplc="4E185490">
      <w:numFmt w:val="bullet"/>
      <w:lvlText w:val="•"/>
      <w:lvlJc w:val="left"/>
      <w:pPr>
        <w:ind w:left="8728" w:hanging="360"/>
      </w:pPr>
      <w:rPr>
        <w:rFonts w:hint="default"/>
        <w:lang w:val="es-ES" w:eastAsia="en-US" w:bidi="ar-SA"/>
      </w:rPr>
    </w:lvl>
  </w:abstractNum>
  <w:abstractNum w:abstractNumId="25" w15:restartNumberingAfterBreak="0">
    <w:nsid w:val="366F0529"/>
    <w:multiLevelType w:val="hybridMultilevel"/>
    <w:tmpl w:val="3E9A093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6E52251"/>
    <w:multiLevelType w:val="multilevel"/>
    <w:tmpl w:val="58288AD0"/>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37CA7C4D"/>
    <w:multiLevelType w:val="hybridMultilevel"/>
    <w:tmpl w:val="D590941A"/>
    <w:lvl w:ilvl="0" w:tplc="0C0A000B">
      <w:start w:val="1"/>
      <w:numFmt w:val="bullet"/>
      <w:lvlText w:val=""/>
      <w:lvlJc w:val="left"/>
      <w:pPr>
        <w:ind w:left="1324" w:hanging="360"/>
      </w:pPr>
      <w:rPr>
        <w:rFonts w:ascii="Wingdings" w:hAnsi="Wingdings" w:hint="default"/>
      </w:rPr>
    </w:lvl>
    <w:lvl w:ilvl="1" w:tplc="0C0A0003" w:tentative="1">
      <w:start w:val="1"/>
      <w:numFmt w:val="bullet"/>
      <w:lvlText w:val="o"/>
      <w:lvlJc w:val="left"/>
      <w:pPr>
        <w:ind w:left="2044" w:hanging="360"/>
      </w:pPr>
      <w:rPr>
        <w:rFonts w:ascii="Courier New" w:hAnsi="Courier New" w:cs="Courier New" w:hint="default"/>
      </w:rPr>
    </w:lvl>
    <w:lvl w:ilvl="2" w:tplc="0C0A0005" w:tentative="1">
      <w:start w:val="1"/>
      <w:numFmt w:val="bullet"/>
      <w:lvlText w:val=""/>
      <w:lvlJc w:val="left"/>
      <w:pPr>
        <w:ind w:left="2764" w:hanging="360"/>
      </w:pPr>
      <w:rPr>
        <w:rFonts w:ascii="Wingdings" w:hAnsi="Wingdings" w:hint="default"/>
      </w:rPr>
    </w:lvl>
    <w:lvl w:ilvl="3" w:tplc="0C0A0001" w:tentative="1">
      <w:start w:val="1"/>
      <w:numFmt w:val="bullet"/>
      <w:lvlText w:val=""/>
      <w:lvlJc w:val="left"/>
      <w:pPr>
        <w:ind w:left="3484" w:hanging="360"/>
      </w:pPr>
      <w:rPr>
        <w:rFonts w:ascii="Symbol" w:hAnsi="Symbol" w:hint="default"/>
      </w:rPr>
    </w:lvl>
    <w:lvl w:ilvl="4" w:tplc="0C0A0003" w:tentative="1">
      <w:start w:val="1"/>
      <w:numFmt w:val="bullet"/>
      <w:lvlText w:val="o"/>
      <w:lvlJc w:val="left"/>
      <w:pPr>
        <w:ind w:left="4204" w:hanging="360"/>
      </w:pPr>
      <w:rPr>
        <w:rFonts w:ascii="Courier New" w:hAnsi="Courier New" w:cs="Courier New" w:hint="default"/>
      </w:rPr>
    </w:lvl>
    <w:lvl w:ilvl="5" w:tplc="0C0A0005" w:tentative="1">
      <w:start w:val="1"/>
      <w:numFmt w:val="bullet"/>
      <w:lvlText w:val=""/>
      <w:lvlJc w:val="left"/>
      <w:pPr>
        <w:ind w:left="4924" w:hanging="360"/>
      </w:pPr>
      <w:rPr>
        <w:rFonts w:ascii="Wingdings" w:hAnsi="Wingdings" w:hint="default"/>
      </w:rPr>
    </w:lvl>
    <w:lvl w:ilvl="6" w:tplc="0C0A0001" w:tentative="1">
      <w:start w:val="1"/>
      <w:numFmt w:val="bullet"/>
      <w:lvlText w:val=""/>
      <w:lvlJc w:val="left"/>
      <w:pPr>
        <w:ind w:left="5644" w:hanging="360"/>
      </w:pPr>
      <w:rPr>
        <w:rFonts w:ascii="Symbol" w:hAnsi="Symbol" w:hint="default"/>
      </w:rPr>
    </w:lvl>
    <w:lvl w:ilvl="7" w:tplc="0C0A0003" w:tentative="1">
      <w:start w:val="1"/>
      <w:numFmt w:val="bullet"/>
      <w:lvlText w:val="o"/>
      <w:lvlJc w:val="left"/>
      <w:pPr>
        <w:ind w:left="6364" w:hanging="360"/>
      </w:pPr>
      <w:rPr>
        <w:rFonts w:ascii="Courier New" w:hAnsi="Courier New" w:cs="Courier New" w:hint="default"/>
      </w:rPr>
    </w:lvl>
    <w:lvl w:ilvl="8" w:tplc="0C0A0005" w:tentative="1">
      <w:start w:val="1"/>
      <w:numFmt w:val="bullet"/>
      <w:lvlText w:val=""/>
      <w:lvlJc w:val="left"/>
      <w:pPr>
        <w:ind w:left="7084" w:hanging="360"/>
      </w:pPr>
      <w:rPr>
        <w:rFonts w:ascii="Wingdings" w:hAnsi="Wingdings" w:hint="default"/>
      </w:rPr>
    </w:lvl>
  </w:abstractNum>
  <w:abstractNum w:abstractNumId="28" w15:restartNumberingAfterBreak="0">
    <w:nsid w:val="38BB1EC5"/>
    <w:multiLevelType w:val="hybridMultilevel"/>
    <w:tmpl w:val="250C921A"/>
    <w:lvl w:ilvl="0" w:tplc="792629E4">
      <w:start w:val="1"/>
      <w:numFmt w:val="decimal"/>
      <w:lvlText w:val="%1."/>
      <w:lvlJc w:val="left"/>
      <w:pPr>
        <w:ind w:left="503" w:hanging="360"/>
      </w:pPr>
      <w:rPr>
        <w:rFonts w:ascii="Arial MT" w:eastAsia="Arial MT" w:hAnsi="Arial MT" w:cs="Arial MT" w:hint="default"/>
        <w:b w:val="0"/>
        <w:bCs w:val="0"/>
        <w:i w:val="0"/>
        <w:iCs w:val="0"/>
        <w:spacing w:val="-1"/>
        <w:w w:val="100"/>
        <w:sz w:val="22"/>
        <w:szCs w:val="22"/>
        <w:lang w:val="es-ES" w:eastAsia="en-US" w:bidi="ar-SA"/>
      </w:rPr>
    </w:lvl>
    <w:lvl w:ilvl="1" w:tplc="7FDC88C8">
      <w:numFmt w:val="bullet"/>
      <w:lvlText w:val="•"/>
      <w:lvlJc w:val="left"/>
      <w:pPr>
        <w:ind w:left="1428" w:hanging="360"/>
      </w:pPr>
      <w:rPr>
        <w:rFonts w:hint="default"/>
        <w:lang w:val="es-ES" w:eastAsia="en-US" w:bidi="ar-SA"/>
      </w:rPr>
    </w:lvl>
    <w:lvl w:ilvl="2" w:tplc="C5085B4E">
      <w:numFmt w:val="bullet"/>
      <w:lvlText w:val="•"/>
      <w:lvlJc w:val="left"/>
      <w:pPr>
        <w:ind w:left="2357" w:hanging="360"/>
      </w:pPr>
      <w:rPr>
        <w:rFonts w:hint="default"/>
        <w:lang w:val="es-ES" w:eastAsia="en-US" w:bidi="ar-SA"/>
      </w:rPr>
    </w:lvl>
    <w:lvl w:ilvl="3" w:tplc="23C244A2">
      <w:numFmt w:val="bullet"/>
      <w:lvlText w:val="•"/>
      <w:lvlJc w:val="left"/>
      <w:pPr>
        <w:ind w:left="3285" w:hanging="360"/>
      </w:pPr>
      <w:rPr>
        <w:rFonts w:hint="default"/>
        <w:lang w:val="es-ES" w:eastAsia="en-US" w:bidi="ar-SA"/>
      </w:rPr>
    </w:lvl>
    <w:lvl w:ilvl="4" w:tplc="6186DA10">
      <w:numFmt w:val="bullet"/>
      <w:lvlText w:val="•"/>
      <w:lvlJc w:val="left"/>
      <w:pPr>
        <w:ind w:left="4214" w:hanging="360"/>
      </w:pPr>
      <w:rPr>
        <w:rFonts w:hint="default"/>
        <w:lang w:val="es-ES" w:eastAsia="en-US" w:bidi="ar-SA"/>
      </w:rPr>
    </w:lvl>
    <w:lvl w:ilvl="5" w:tplc="1A8CF5E6">
      <w:numFmt w:val="bullet"/>
      <w:lvlText w:val="•"/>
      <w:lvlJc w:val="left"/>
      <w:pPr>
        <w:ind w:left="5143" w:hanging="360"/>
      </w:pPr>
      <w:rPr>
        <w:rFonts w:hint="default"/>
        <w:lang w:val="es-ES" w:eastAsia="en-US" w:bidi="ar-SA"/>
      </w:rPr>
    </w:lvl>
    <w:lvl w:ilvl="6" w:tplc="44F61932">
      <w:numFmt w:val="bullet"/>
      <w:lvlText w:val="•"/>
      <w:lvlJc w:val="left"/>
      <w:pPr>
        <w:ind w:left="6071" w:hanging="360"/>
      </w:pPr>
      <w:rPr>
        <w:rFonts w:hint="default"/>
        <w:lang w:val="es-ES" w:eastAsia="en-US" w:bidi="ar-SA"/>
      </w:rPr>
    </w:lvl>
    <w:lvl w:ilvl="7" w:tplc="14241BE6">
      <w:numFmt w:val="bullet"/>
      <w:lvlText w:val="•"/>
      <w:lvlJc w:val="left"/>
      <w:pPr>
        <w:ind w:left="7000" w:hanging="360"/>
      </w:pPr>
      <w:rPr>
        <w:rFonts w:hint="default"/>
        <w:lang w:val="es-ES" w:eastAsia="en-US" w:bidi="ar-SA"/>
      </w:rPr>
    </w:lvl>
    <w:lvl w:ilvl="8" w:tplc="9DDC6B36">
      <w:numFmt w:val="bullet"/>
      <w:lvlText w:val="•"/>
      <w:lvlJc w:val="left"/>
      <w:pPr>
        <w:ind w:left="7928" w:hanging="360"/>
      </w:pPr>
      <w:rPr>
        <w:rFonts w:hint="default"/>
        <w:lang w:val="es-ES" w:eastAsia="en-US" w:bidi="ar-SA"/>
      </w:rPr>
    </w:lvl>
  </w:abstractNum>
  <w:abstractNum w:abstractNumId="29" w15:restartNumberingAfterBreak="0">
    <w:nsid w:val="390831D0"/>
    <w:multiLevelType w:val="hybridMultilevel"/>
    <w:tmpl w:val="3E4A1D96"/>
    <w:lvl w:ilvl="0" w:tplc="42EA78D0">
      <w:start w:val="2"/>
      <w:numFmt w:val="bullet"/>
      <w:lvlText w:val="-"/>
      <w:lvlJc w:val="left"/>
      <w:pPr>
        <w:ind w:left="720" w:hanging="360"/>
      </w:pPr>
      <w:rPr>
        <w:rFonts w:ascii="Arial" w:eastAsia="Arial MT"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FF01F8B"/>
    <w:multiLevelType w:val="hybridMultilevel"/>
    <w:tmpl w:val="A246ED9E"/>
    <w:lvl w:ilvl="0" w:tplc="240A000F">
      <w:start w:val="1"/>
      <w:numFmt w:val="decimal"/>
      <w:lvlText w:val="%1."/>
      <w:lvlJc w:val="left"/>
      <w:pPr>
        <w:ind w:left="36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F901F5"/>
    <w:multiLevelType w:val="hybridMultilevel"/>
    <w:tmpl w:val="65D07AA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2" w15:restartNumberingAfterBreak="0">
    <w:nsid w:val="41EB1CB4"/>
    <w:multiLevelType w:val="multilevel"/>
    <w:tmpl w:val="9E54694A"/>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48F40F75"/>
    <w:multiLevelType w:val="hybridMultilevel"/>
    <w:tmpl w:val="EC88C526"/>
    <w:lvl w:ilvl="0" w:tplc="FFFFFFFF">
      <w:start w:val="1"/>
      <w:numFmt w:val="decimal"/>
      <w:lvlText w:val="%1."/>
      <w:lvlJc w:val="left"/>
      <w:pPr>
        <w:ind w:left="604" w:hanging="360"/>
      </w:pPr>
      <w:rPr>
        <w:rFonts w:ascii="Arial" w:eastAsia="Arial" w:hAnsi="Arial" w:cs="Arial" w:hint="default"/>
        <w:b/>
        <w:bCs/>
        <w:i w:val="0"/>
        <w:iCs w:val="0"/>
        <w:spacing w:val="-1"/>
        <w:w w:val="100"/>
        <w:sz w:val="23"/>
        <w:szCs w:val="23"/>
        <w:lang w:val="es-ES" w:eastAsia="en-US" w:bidi="ar-SA"/>
      </w:rPr>
    </w:lvl>
    <w:lvl w:ilvl="1" w:tplc="FFFFFFFF">
      <w:start w:val="1"/>
      <w:numFmt w:val="lowerLetter"/>
      <w:lvlText w:val="%2."/>
      <w:lvlJc w:val="left"/>
      <w:pPr>
        <w:ind w:left="1324" w:hanging="360"/>
      </w:pPr>
      <w:rPr>
        <w:rFonts w:ascii="Arial MT" w:eastAsia="Arial MT" w:hAnsi="Arial MT" w:cs="Arial MT" w:hint="default"/>
        <w:b w:val="0"/>
        <w:bCs w:val="0"/>
        <w:i w:val="0"/>
        <w:iCs w:val="0"/>
        <w:spacing w:val="-1"/>
        <w:w w:val="99"/>
        <w:sz w:val="20"/>
        <w:szCs w:val="20"/>
        <w:lang w:val="es-ES" w:eastAsia="en-US" w:bidi="ar-SA"/>
      </w:rPr>
    </w:lvl>
    <w:lvl w:ilvl="2" w:tplc="FFFFFFFF">
      <w:numFmt w:val="bullet"/>
      <w:lvlText w:val="•"/>
      <w:lvlJc w:val="left"/>
      <w:pPr>
        <w:ind w:left="2278" w:hanging="360"/>
      </w:pPr>
      <w:rPr>
        <w:rFonts w:hint="default"/>
        <w:lang w:val="es-ES" w:eastAsia="en-US" w:bidi="ar-SA"/>
      </w:rPr>
    </w:lvl>
    <w:lvl w:ilvl="3" w:tplc="FFFFFFFF">
      <w:numFmt w:val="bullet"/>
      <w:lvlText w:val="•"/>
      <w:lvlJc w:val="left"/>
      <w:pPr>
        <w:ind w:left="3237" w:hanging="360"/>
      </w:pPr>
      <w:rPr>
        <w:rFonts w:hint="default"/>
        <w:lang w:val="es-ES" w:eastAsia="en-US" w:bidi="ar-SA"/>
      </w:rPr>
    </w:lvl>
    <w:lvl w:ilvl="4" w:tplc="FFFFFFFF">
      <w:numFmt w:val="bullet"/>
      <w:lvlText w:val="•"/>
      <w:lvlJc w:val="left"/>
      <w:pPr>
        <w:ind w:left="4196" w:hanging="360"/>
      </w:pPr>
      <w:rPr>
        <w:rFonts w:hint="default"/>
        <w:lang w:val="es-ES" w:eastAsia="en-US" w:bidi="ar-SA"/>
      </w:rPr>
    </w:lvl>
    <w:lvl w:ilvl="5" w:tplc="FFFFFFFF">
      <w:numFmt w:val="bullet"/>
      <w:lvlText w:val="•"/>
      <w:lvlJc w:val="left"/>
      <w:pPr>
        <w:ind w:left="5155" w:hanging="360"/>
      </w:pPr>
      <w:rPr>
        <w:rFonts w:hint="default"/>
        <w:lang w:val="es-ES" w:eastAsia="en-US" w:bidi="ar-SA"/>
      </w:rPr>
    </w:lvl>
    <w:lvl w:ilvl="6" w:tplc="FFFFFFFF">
      <w:numFmt w:val="bullet"/>
      <w:lvlText w:val="•"/>
      <w:lvlJc w:val="left"/>
      <w:pPr>
        <w:ind w:left="6114" w:hanging="360"/>
      </w:pPr>
      <w:rPr>
        <w:rFonts w:hint="default"/>
        <w:lang w:val="es-ES" w:eastAsia="en-US" w:bidi="ar-SA"/>
      </w:rPr>
    </w:lvl>
    <w:lvl w:ilvl="7" w:tplc="FFFFFFFF">
      <w:numFmt w:val="bullet"/>
      <w:lvlText w:val="•"/>
      <w:lvlJc w:val="left"/>
      <w:pPr>
        <w:ind w:left="7073" w:hanging="360"/>
      </w:pPr>
      <w:rPr>
        <w:rFonts w:hint="default"/>
        <w:lang w:val="es-ES" w:eastAsia="en-US" w:bidi="ar-SA"/>
      </w:rPr>
    </w:lvl>
    <w:lvl w:ilvl="8" w:tplc="FFFFFFFF">
      <w:numFmt w:val="bullet"/>
      <w:lvlText w:val="•"/>
      <w:lvlJc w:val="left"/>
      <w:pPr>
        <w:ind w:left="8031" w:hanging="360"/>
      </w:pPr>
      <w:rPr>
        <w:rFonts w:hint="default"/>
        <w:lang w:val="es-ES" w:eastAsia="en-US" w:bidi="ar-SA"/>
      </w:rPr>
    </w:lvl>
  </w:abstractNum>
  <w:abstractNum w:abstractNumId="34" w15:restartNumberingAfterBreak="0">
    <w:nsid w:val="4C0A61F7"/>
    <w:multiLevelType w:val="hybridMultilevel"/>
    <w:tmpl w:val="F8440560"/>
    <w:lvl w:ilvl="0" w:tplc="240A0017">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5" w15:restartNumberingAfterBreak="0">
    <w:nsid w:val="4C1202D0"/>
    <w:multiLevelType w:val="multilevel"/>
    <w:tmpl w:val="575A9CCA"/>
    <w:lvl w:ilvl="0">
      <w:start w:val="1"/>
      <w:numFmt w:val="decimal"/>
      <w:lvlText w:val="%1."/>
      <w:lvlJc w:val="left"/>
      <w:pPr>
        <w:tabs>
          <w:tab w:val="num" w:pos="578"/>
        </w:tabs>
        <w:ind w:left="578" w:hanging="360"/>
      </w:pPr>
      <w:rPr>
        <w:rFonts w:hint="default"/>
        <w:b w:val="0"/>
        <w:bCs/>
      </w:rPr>
    </w:lvl>
    <w:lvl w:ilvl="1">
      <w:start w:val="1"/>
      <w:numFmt w:val="decimal"/>
      <w:isLgl/>
      <w:lvlText w:val="%1.%2"/>
      <w:lvlJc w:val="left"/>
      <w:pPr>
        <w:ind w:left="578" w:hanging="360"/>
      </w:pPr>
      <w:rPr>
        <w:rFonts w:hint="default"/>
        <w:b/>
      </w:rPr>
    </w:lvl>
    <w:lvl w:ilvl="2">
      <w:start w:val="1"/>
      <w:numFmt w:val="decimal"/>
      <w:isLgl/>
      <w:lvlText w:val="%1.%2.%3"/>
      <w:lvlJc w:val="left"/>
      <w:pPr>
        <w:ind w:left="938" w:hanging="720"/>
      </w:pPr>
      <w:rPr>
        <w:rFonts w:hint="default"/>
        <w:b/>
      </w:rPr>
    </w:lvl>
    <w:lvl w:ilvl="3">
      <w:start w:val="1"/>
      <w:numFmt w:val="decimal"/>
      <w:isLgl/>
      <w:lvlText w:val="%1.%2.%3.%4"/>
      <w:lvlJc w:val="left"/>
      <w:pPr>
        <w:ind w:left="938" w:hanging="720"/>
      </w:pPr>
      <w:rPr>
        <w:rFonts w:hint="default"/>
        <w:b/>
      </w:rPr>
    </w:lvl>
    <w:lvl w:ilvl="4">
      <w:start w:val="1"/>
      <w:numFmt w:val="decimal"/>
      <w:isLgl/>
      <w:lvlText w:val="%1.%2.%3.%4.%5"/>
      <w:lvlJc w:val="left"/>
      <w:pPr>
        <w:ind w:left="1298" w:hanging="1080"/>
      </w:pPr>
      <w:rPr>
        <w:rFonts w:hint="default"/>
        <w:b/>
      </w:rPr>
    </w:lvl>
    <w:lvl w:ilvl="5">
      <w:start w:val="1"/>
      <w:numFmt w:val="decimal"/>
      <w:isLgl/>
      <w:lvlText w:val="%1.%2.%3.%4.%5.%6"/>
      <w:lvlJc w:val="left"/>
      <w:pPr>
        <w:ind w:left="1298" w:hanging="1080"/>
      </w:pPr>
      <w:rPr>
        <w:rFonts w:hint="default"/>
        <w:b/>
      </w:rPr>
    </w:lvl>
    <w:lvl w:ilvl="6">
      <w:start w:val="1"/>
      <w:numFmt w:val="decimal"/>
      <w:isLgl/>
      <w:lvlText w:val="%1.%2.%3.%4.%5.%6.%7"/>
      <w:lvlJc w:val="left"/>
      <w:pPr>
        <w:ind w:left="1658" w:hanging="1440"/>
      </w:pPr>
      <w:rPr>
        <w:rFonts w:hint="default"/>
        <w:b/>
      </w:rPr>
    </w:lvl>
    <w:lvl w:ilvl="7">
      <w:start w:val="1"/>
      <w:numFmt w:val="decimal"/>
      <w:isLgl/>
      <w:lvlText w:val="%1.%2.%3.%4.%5.%6.%7.%8"/>
      <w:lvlJc w:val="left"/>
      <w:pPr>
        <w:ind w:left="1658" w:hanging="1440"/>
      </w:pPr>
      <w:rPr>
        <w:rFonts w:hint="default"/>
        <w:b/>
      </w:rPr>
    </w:lvl>
    <w:lvl w:ilvl="8">
      <w:start w:val="1"/>
      <w:numFmt w:val="decimal"/>
      <w:isLgl/>
      <w:lvlText w:val="%1.%2.%3.%4.%5.%6.%7.%8.%9"/>
      <w:lvlJc w:val="left"/>
      <w:pPr>
        <w:ind w:left="2018" w:hanging="1800"/>
      </w:pPr>
      <w:rPr>
        <w:rFonts w:hint="default"/>
        <w:b/>
      </w:rPr>
    </w:lvl>
  </w:abstractNum>
  <w:abstractNum w:abstractNumId="36" w15:restartNumberingAfterBreak="0">
    <w:nsid w:val="4D685A2F"/>
    <w:multiLevelType w:val="hybridMultilevel"/>
    <w:tmpl w:val="319C85C6"/>
    <w:lvl w:ilvl="0" w:tplc="9BF6C9B4">
      <w:start w:val="1"/>
      <w:numFmt w:val="decimal"/>
      <w:lvlText w:val="%1."/>
      <w:lvlJc w:val="left"/>
      <w:pPr>
        <w:ind w:left="720" w:hanging="360"/>
      </w:pPr>
      <w:rPr>
        <w:rFonts w:hint="default"/>
        <w:b w:val="0"/>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DCD7E20"/>
    <w:multiLevelType w:val="hybridMultilevel"/>
    <w:tmpl w:val="EA508E6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4F326E4C"/>
    <w:multiLevelType w:val="hybridMultilevel"/>
    <w:tmpl w:val="5816BF4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53B46989"/>
    <w:multiLevelType w:val="hybridMultilevel"/>
    <w:tmpl w:val="F5C66EB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55130B25"/>
    <w:multiLevelType w:val="hybridMultilevel"/>
    <w:tmpl w:val="115AF314"/>
    <w:lvl w:ilvl="0" w:tplc="08BEB988">
      <w:start w:val="1"/>
      <w:numFmt w:val="decimal"/>
      <w:lvlText w:val="%1."/>
      <w:lvlJc w:val="left"/>
      <w:pPr>
        <w:ind w:left="517" w:hanging="299"/>
        <w:jc w:val="right"/>
      </w:pPr>
      <w:rPr>
        <w:rFonts w:ascii="Arial" w:eastAsia="Roboto Bk" w:hAnsi="Arial" w:cs="Arial" w:hint="default"/>
        <w:b/>
        <w:bCs/>
        <w:i w:val="0"/>
        <w:iCs w:val="0"/>
        <w:spacing w:val="0"/>
        <w:w w:val="97"/>
        <w:sz w:val="18"/>
        <w:szCs w:val="18"/>
        <w:lang w:val="es-ES" w:eastAsia="en-US" w:bidi="ar-SA"/>
      </w:rPr>
    </w:lvl>
    <w:lvl w:ilvl="1" w:tplc="BCEE9F64">
      <w:numFmt w:val="bullet"/>
      <w:lvlText w:val="•"/>
      <w:lvlJc w:val="left"/>
      <w:pPr>
        <w:ind w:left="1474" w:hanging="299"/>
      </w:pPr>
      <w:rPr>
        <w:rFonts w:hint="default"/>
        <w:lang w:val="es-ES" w:eastAsia="en-US" w:bidi="ar-SA"/>
      </w:rPr>
    </w:lvl>
    <w:lvl w:ilvl="2" w:tplc="50425B36">
      <w:numFmt w:val="bullet"/>
      <w:lvlText w:val="•"/>
      <w:lvlJc w:val="left"/>
      <w:pPr>
        <w:ind w:left="2428" w:hanging="299"/>
      </w:pPr>
      <w:rPr>
        <w:rFonts w:hint="default"/>
        <w:lang w:val="es-ES" w:eastAsia="en-US" w:bidi="ar-SA"/>
      </w:rPr>
    </w:lvl>
    <w:lvl w:ilvl="3" w:tplc="80162AF6">
      <w:numFmt w:val="bullet"/>
      <w:lvlText w:val="•"/>
      <w:lvlJc w:val="left"/>
      <w:pPr>
        <w:ind w:left="3383" w:hanging="299"/>
      </w:pPr>
      <w:rPr>
        <w:rFonts w:hint="default"/>
        <w:lang w:val="es-ES" w:eastAsia="en-US" w:bidi="ar-SA"/>
      </w:rPr>
    </w:lvl>
    <w:lvl w:ilvl="4" w:tplc="67B4D5A4">
      <w:numFmt w:val="bullet"/>
      <w:lvlText w:val="•"/>
      <w:lvlJc w:val="left"/>
      <w:pPr>
        <w:ind w:left="4337" w:hanging="299"/>
      </w:pPr>
      <w:rPr>
        <w:rFonts w:hint="default"/>
        <w:lang w:val="es-ES" w:eastAsia="en-US" w:bidi="ar-SA"/>
      </w:rPr>
    </w:lvl>
    <w:lvl w:ilvl="5" w:tplc="ABE0423A">
      <w:numFmt w:val="bullet"/>
      <w:lvlText w:val="•"/>
      <w:lvlJc w:val="left"/>
      <w:pPr>
        <w:ind w:left="5292" w:hanging="299"/>
      </w:pPr>
      <w:rPr>
        <w:rFonts w:hint="default"/>
        <w:lang w:val="es-ES" w:eastAsia="en-US" w:bidi="ar-SA"/>
      </w:rPr>
    </w:lvl>
    <w:lvl w:ilvl="6" w:tplc="FF144004">
      <w:numFmt w:val="bullet"/>
      <w:lvlText w:val="•"/>
      <w:lvlJc w:val="left"/>
      <w:pPr>
        <w:ind w:left="6246" w:hanging="299"/>
      </w:pPr>
      <w:rPr>
        <w:rFonts w:hint="default"/>
        <w:lang w:val="es-ES" w:eastAsia="en-US" w:bidi="ar-SA"/>
      </w:rPr>
    </w:lvl>
    <w:lvl w:ilvl="7" w:tplc="2646AD6C">
      <w:numFmt w:val="bullet"/>
      <w:lvlText w:val="•"/>
      <w:lvlJc w:val="left"/>
      <w:pPr>
        <w:ind w:left="7201" w:hanging="299"/>
      </w:pPr>
      <w:rPr>
        <w:rFonts w:hint="default"/>
        <w:lang w:val="es-ES" w:eastAsia="en-US" w:bidi="ar-SA"/>
      </w:rPr>
    </w:lvl>
    <w:lvl w:ilvl="8" w:tplc="98F0C9A0">
      <w:numFmt w:val="bullet"/>
      <w:lvlText w:val="•"/>
      <w:lvlJc w:val="left"/>
      <w:pPr>
        <w:ind w:left="8155" w:hanging="299"/>
      </w:pPr>
      <w:rPr>
        <w:rFonts w:hint="default"/>
        <w:lang w:val="es-ES" w:eastAsia="en-US" w:bidi="ar-SA"/>
      </w:rPr>
    </w:lvl>
  </w:abstractNum>
  <w:abstractNum w:abstractNumId="41" w15:restartNumberingAfterBreak="0">
    <w:nsid w:val="564D0B69"/>
    <w:multiLevelType w:val="multilevel"/>
    <w:tmpl w:val="E974BDA0"/>
    <w:lvl w:ilvl="0">
      <w:start w:val="1"/>
      <w:numFmt w:val="lowerLetter"/>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7225325"/>
    <w:multiLevelType w:val="hybridMultilevel"/>
    <w:tmpl w:val="42121042"/>
    <w:lvl w:ilvl="0" w:tplc="258CBB84">
      <w:start w:val="1"/>
      <w:numFmt w:val="decimal"/>
      <w:lvlText w:val="%1."/>
      <w:lvlJc w:val="left"/>
      <w:pPr>
        <w:ind w:left="489" w:hanging="360"/>
      </w:pPr>
      <w:rPr>
        <w:rFonts w:hint="default"/>
      </w:rPr>
    </w:lvl>
    <w:lvl w:ilvl="1" w:tplc="0C0A0019">
      <w:start w:val="1"/>
      <w:numFmt w:val="lowerLetter"/>
      <w:lvlText w:val="%2."/>
      <w:lvlJc w:val="left"/>
      <w:pPr>
        <w:ind w:left="1209" w:hanging="360"/>
      </w:pPr>
    </w:lvl>
    <w:lvl w:ilvl="2" w:tplc="0C0A001B">
      <w:start w:val="1"/>
      <w:numFmt w:val="lowerRoman"/>
      <w:lvlText w:val="%3."/>
      <w:lvlJc w:val="right"/>
      <w:pPr>
        <w:ind w:left="1929" w:hanging="180"/>
      </w:pPr>
    </w:lvl>
    <w:lvl w:ilvl="3" w:tplc="0C0A000F">
      <w:start w:val="1"/>
      <w:numFmt w:val="decimal"/>
      <w:lvlText w:val="%4."/>
      <w:lvlJc w:val="left"/>
      <w:pPr>
        <w:ind w:left="2649" w:hanging="360"/>
      </w:pPr>
    </w:lvl>
    <w:lvl w:ilvl="4" w:tplc="0C0A0019" w:tentative="1">
      <w:start w:val="1"/>
      <w:numFmt w:val="lowerLetter"/>
      <w:lvlText w:val="%5."/>
      <w:lvlJc w:val="left"/>
      <w:pPr>
        <w:ind w:left="3369" w:hanging="360"/>
      </w:pPr>
    </w:lvl>
    <w:lvl w:ilvl="5" w:tplc="0C0A001B" w:tentative="1">
      <w:start w:val="1"/>
      <w:numFmt w:val="lowerRoman"/>
      <w:lvlText w:val="%6."/>
      <w:lvlJc w:val="right"/>
      <w:pPr>
        <w:ind w:left="4089" w:hanging="180"/>
      </w:pPr>
    </w:lvl>
    <w:lvl w:ilvl="6" w:tplc="0C0A000F" w:tentative="1">
      <w:start w:val="1"/>
      <w:numFmt w:val="decimal"/>
      <w:lvlText w:val="%7."/>
      <w:lvlJc w:val="left"/>
      <w:pPr>
        <w:ind w:left="4809" w:hanging="360"/>
      </w:pPr>
    </w:lvl>
    <w:lvl w:ilvl="7" w:tplc="0C0A0019" w:tentative="1">
      <w:start w:val="1"/>
      <w:numFmt w:val="lowerLetter"/>
      <w:lvlText w:val="%8."/>
      <w:lvlJc w:val="left"/>
      <w:pPr>
        <w:ind w:left="5529" w:hanging="360"/>
      </w:pPr>
    </w:lvl>
    <w:lvl w:ilvl="8" w:tplc="0C0A001B" w:tentative="1">
      <w:start w:val="1"/>
      <w:numFmt w:val="lowerRoman"/>
      <w:lvlText w:val="%9."/>
      <w:lvlJc w:val="right"/>
      <w:pPr>
        <w:ind w:left="6249" w:hanging="180"/>
      </w:pPr>
    </w:lvl>
  </w:abstractNum>
  <w:abstractNum w:abstractNumId="43" w15:restartNumberingAfterBreak="0">
    <w:nsid w:val="69355C09"/>
    <w:multiLevelType w:val="hybridMultilevel"/>
    <w:tmpl w:val="0A141E2E"/>
    <w:lvl w:ilvl="0" w:tplc="2090ABC6">
      <w:start w:val="1"/>
      <w:numFmt w:val="decimal"/>
      <w:lvlText w:val="%1."/>
      <w:lvlJc w:val="left"/>
      <w:pPr>
        <w:ind w:left="9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CE665F0">
      <w:start w:val="1"/>
      <w:numFmt w:val="decimal"/>
      <w:lvlText w:val="%2."/>
      <w:lvlJc w:val="left"/>
      <w:pPr>
        <w:ind w:left="8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7E250BA">
      <w:start w:val="1"/>
      <w:numFmt w:val="lowerRoman"/>
      <w:lvlText w:val="%3"/>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63E1B4E">
      <w:start w:val="1"/>
      <w:numFmt w:val="decimal"/>
      <w:lvlText w:val="%4"/>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9D8C6DA">
      <w:start w:val="1"/>
      <w:numFmt w:val="lowerLetter"/>
      <w:lvlText w:val="%5"/>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8CC8E74">
      <w:start w:val="1"/>
      <w:numFmt w:val="lowerRoman"/>
      <w:lvlText w:val="%6"/>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4D0931A">
      <w:start w:val="1"/>
      <w:numFmt w:val="decimal"/>
      <w:lvlText w:val="%7"/>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0A4A7CA">
      <w:start w:val="1"/>
      <w:numFmt w:val="lowerLetter"/>
      <w:lvlText w:val="%8"/>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0FCAF62">
      <w:start w:val="1"/>
      <w:numFmt w:val="lowerRoman"/>
      <w:lvlText w:val="%9"/>
      <w:lvlJc w:val="left"/>
      <w:pPr>
        <w:ind w:left="5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72BF6BD9"/>
    <w:multiLevelType w:val="hybridMultilevel"/>
    <w:tmpl w:val="4D6813A0"/>
    <w:lvl w:ilvl="0" w:tplc="676E69EA">
      <w:start w:val="1"/>
      <w:numFmt w:val="lowerLetter"/>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44C7A38">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20E05A4">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16AAD92">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794CD36">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A44C044">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FE4FB40">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4F690B8">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DDA32B0">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749135B0"/>
    <w:multiLevelType w:val="hybridMultilevel"/>
    <w:tmpl w:val="B484DCA0"/>
    <w:lvl w:ilvl="0" w:tplc="98568F20">
      <w:start w:val="1"/>
      <w:numFmt w:val="decimal"/>
      <w:lvlText w:val="%1."/>
      <w:lvlJc w:val="left"/>
      <w:pPr>
        <w:ind w:left="8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95A4F02">
      <w:start w:val="1"/>
      <w:numFmt w:val="lowerLetter"/>
      <w:lvlText w:val="%2"/>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144D89C">
      <w:start w:val="1"/>
      <w:numFmt w:val="lowerRoman"/>
      <w:lvlText w:val="%3"/>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CB63D28">
      <w:start w:val="1"/>
      <w:numFmt w:val="decimal"/>
      <w:lvlText w:val="%4"/>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E0441A8">
      <w:start w:val="1"/>
      <w:numFmt w:val="lowerLetter"/>
      <w:lvlText w:val="%5"/>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60EA7E2">
      <w:start w:val="1"/>
      <w:numFmt w:val="lowerRoman"/>
      <w:lvlText w:val="%6"/>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38A3C68">
      <w:start w:val="1"/>
      <w:numFmt w:val="decimal"/>
      <w:lvlText w:val="%7"/>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3E2D042">
      <w:start w:val="1"/>
      <w:numFmt w:val="lowerLetter"/>
      <w:lvlText w:val="%8"/>
      <w:lvlJc w:val="left"/>
      <w:pPr>
        <w:ind w:left="5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05CC642">
      <w:start w:val="1"/>
      <w:numFmt w:val="lowerRoman"/>
      <w:lvlText w:val="%9"/>
      <w:lvlJc w:val="left"/>
      <w:pPr>
        <w:ind w:left="66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6" w15:restartNumberingAfterBreak="0">
    <w:nsid w:val="79823FA2"/>
    <w:multiLevelType w:val="hybridMultilevel"/>
    <w:tmpl w:val="2E443D00"/>
    <w:lvl w:ilvl="0" w:tplc="36166FE6">
      <w:numFmt w:val="bullet"/>
      <w:lvlText w:val="-"/>
      <w:lvlJc w:val="left"/>
      <w:pPr>
        <w:ind w:left="720" w:hanging="360"/>
      </w:pPr>
      <w:rPr>
        <w:rFonts w:ascii="Arial MT" w:eastAsia="Arial MT" w:hAnsi="Arial MT" w:cs="Arial M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C354B8E"/>
    <w:multiLevelType w:val="multilevel"/>
    <w:tmpl w:val="A282DAEA"/>
    <w:lvl w:ilvl="0">
      <w:start w:val="1"/>
      <w:numFmt w:val="decimal"/>
      <w:lvlText w:val="%1."/>
      <w:lvlJc w:val="left"/>
      <w:pPr>
        <w:ind w:left="3479"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58625147">
    <w:abstractNumId w:val="3"/>
  </w:num>
  <w:num w:numId="2" w16cid:durableId="481044315">
    <w:abstractNumId w:val="22"/>
  </w:num>
  <w:num w:numId="3" w16cid:durableId="9022584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8417786">
    <w:abstractNumId w:val="42"/>
  </w:num>
  <w:num w:numId="5" w16cid:durableId="2083672697">
    <w:abstractNumId w:val="6"/>
  </w:num>
  <w:num w:numId="6" w16cid:durableId="1100880846">
    <w:abstractNumId w:val="9"/>
  </w:num>
  <w:num w:numId="7" w16cid:durableId="1498767758">
    <w:abstractNumId w:val="14"/>
  </w:num>
  <w:num w:numId="8" w16cid:durableId="1986931553">
    <w:abstractNumId w:val="17"/>
  </w:num>
  <w:num w:numId="9" w16cid:durableId="1506936639">
    <w:abstractNumId w:val="23"/>
  </w:num>
  <w:num w:numId="10" w16cid:durableId="858198656">
    <w:abstractNumId w:val="36"/>
  </w:num>
  <w:num w:numId="11" w16cid:durableId="145705055">
    <w:abstractNumId w:val="1"/>
  </w:num>
  <w:num w:numId="12" w16cid:durableId="802193277">
    <w:abstractNumId w:val="10"/>
  </w:num>
  <w:num w:numId="13" w16cid:durableId="956333566">
    <w:abstractNumId w:val="27"/>
  </w:num>
  <w:num w:numId="14" w16cid:durableId="1926303204">
    <w:abstractNumId w:val="29"/>
  </w:num>
  <w:num w:numId="15" w16cid:durableId="1330867442">
    <w:abstractNumId w:val="45"/>
  </w:num>
  <w:num w:numId="16" w16cid:durableId="2076852058">
    <w:abstractNumId w:val="43"/>
  </w:num>
  <w:num w:numId="17" w16cid:durableId="162355631">
    <w:abstractNumId w:val="44"/>
  </w:num>
  <w:num w:numId="18" w16cid:durableId="660819010">
    <w:abstractNumId w:val="46"/>
  </w:num>
  <w:num w:numId="19" w16cid:durableId="354620314">
    <w:abstractNumId w:val="19"/>
  </w:num>
  <w:num w:numId="20" w16cid:durableId="1637024199">
    <w:abstractNumId w:val="4"/>
  </w:num>
  <w:num w:numId="21" w16cid:durableId="1825465598">
    <w:abstractNumId w:val="24"/>
  </w:num>
  <w:num w:numId="22" w16cid:durableId="1655259970">
    <w:abstractNumId w:val="2"/>
  </w:num>
  <w:num w:numId="23" w16cid:durableId="5431022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08054382">
    <w:abstractNumId w:val="33"/>
  </w:num>
  <w:num w:numId="25" w16cid:durableId="965085265">
    <w:abstractNumId w:val="5"/>
  </w:num>
  <w:num w:numId="26" w16cid:durableId="2032879234">
    <w:abstractNumId w:val="8"/>
  </w:num>
  <w:num w:numId="27" w16cid:durableId="1547791160">
    <w:abstractNumId w:val="32"/>
  </w:num>
  <w:num w:numId="28" w16cid:durableId="138765004">
    <w:abstractNumId w:val="30"/>
  </w:num>
  <w:num w:numId="29" w16cid:durableId="1195578870">
    <w:abstractNumId w:val="35"/>
  </w:num>
  <w:num w:numId="30" w16cid:durableId="607273347">
    <w:abstractNumId w:val="15"/>
  </w:num>
  <w:num w:numId="31" w16cid:durableId="1953245980">
    <w:abstractNumId w:val="31"/>
  </w:num>
  <w:num w:numId="32" w16cid:durableId="2094663248">
    <w:abstractNumId w:val="25"/>
  </w:num>
  <w:num w:numId="33" w16cid:durableId="1012420084">
    <w:abstractNumId w:val="11"/>
  </w:num>
  <w:num w:numId="34" w16cid:durableId="308831885">
    <w:abstractNumId w:val="37"/>
  </w:num>
  <w:num w:numId="35" w16cid:durableId="525028103">
    <w:abstractNumId w:val="41"/>
  </w:num>
  <w:num w:numId="36" w16cid:durableId="756440130">
    <w:abstractNumId w:val="47"/>
  </w:num>
  <w:num w:numId="37" w16cid:durableId="869491280">
    <w:abstractNumId w:val="0"/>
  </w:num>
  <w:num w:numId="38" w16cid:durableId="185682949">
    <w:abstractNumId w:val="12"/>
  </w:num>
  <w:num w:numId="39" w16cid:durableId="1019893941">
    <w:abstractNumId w:val="39"/>
  </w:num>
  <w:num w:numId="40" w16cid:durableId="4953388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39185846">
    <w:abstractNumId w:val="20"/>
  </w:num>
  <w:num w:numId="42" w16cid:durableId="1085034614">
    <w:abstractNumId w:val="18"/>
  </w:num>
  <w:num w:numId="43" w16cid:durableId="892041668">
    <w:abstractNumId w:val="40"/>
  </w:num>
  <w:num w:numId="44" w16cid:durableId="1437823731">
    <w:abstractNumId w:val="16"/>
  </w:num>
  <w:num w:numId="45" w16cid:durableId="1236822671">
    <w:abstractNumId w:val="34"/>
  </w:num>
  <w:num w:numId="46" w16cid:durableId="205508240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2424845">
    <w:abstractNumId w:val="21"/>
  </w:num>
  <w:num w:numId="48" w16cid:durableId="1089234761">
    <w:abstractNumId w:val="26"/>
  </w:num>
  <w:num w:numId="49" w16cid:durableId="443812923">
    <w:abstractNumId w:val="2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B41"/>
    <w:rsid w:val="00055C50"/>
    <w:rsid w:val="00093E6C"/>
    <w:rsid w:val="000C61A1"/>
    <w:rsid w:val="000D4043"/>
    <w:rsid w:val="000D4B65"/>
    <w:rsid w:val="000F41E2"/>
    <w:rsid w:val="00111704"/>
    <w:rsid w:val="00116FC2"/>
    <w:rsid w:val="00155BAC"/>
    <w:rsid w:val="00156B41"/>
    <w:rsid w:val="0018156F"/>
    <w:rsid w:val="001C1706"/>
    <w:rsid w:val="001C67EB"/>
    <w:rsid w:val="001D4A46"/>
    <w:rsid w:val="002336D2"/>
    <w:rsid w:val="00234608"/>
    <w:rsid w:val="00254077"/>
    <w:rsid w:val="00265CEB"/>
    <w:rsid w:val="00290036"/>
    <w:rsid w:val="002B32A4"/>
    <w:rsid w:val="002C5784"/>
    <w:rsid w:val="002E57D7"/>
    <w:rsid w:val="003011E8"/>
    <w:rsid w:val="00304959"/>
    <w:rsid w:val="00325AF3"/>
    <w:rsid w:val="00344CBF"/>
    <w:rsid w:val="0037215A"/>
    <w:rsid w:val="00386B67"/>
    <w:rsid w:val="003B7D6A"/>
    <w:rsid w:val="003C2C48"/>
    <w:rsid w:val="003C6838"/>
    <w:rsid w:val="004033DA"/>
    <w:rsid w:val="004276B3"/>
    <w:rsid w:val="00431321"/>
    <w:rsid w:val="00435C36"/>
    <w:rsid w:val="00492D81"/>
    <w:rsid w:val="004A74E6"/>
    <w:rsid w:val="004C6D31"/>
    <w:rsid w:val="004D5AC6"/>
    <w:rsid w:val="004D7A1D"/>
    <w:rsid w:val="004E7711"/>
    <w:rsid w:val="00506994"/>
    <w:rsid w:val="00552814"/>
    <w:rsid w:val="005576DB"/>
    <w:rsid w:val="00567416"/>
    <w:rsid w:val="00575CFD"/>
    <w:rsid w:val="005823B8"/>
    <w:rsid w:val="00595B96"/>
    <w:rsid w:val="005A02BF"/>
    <w:rsid w:val="005B1F15"/>
    <w:rsid w:val="005B6A3D"/>
    <w:rsid w:val="006018B5"/>
    <w:rsid w:val="00601A54"/>
    <w:rsid w:val="00623439"/>
    <w:rsid w:val="00624D37"/>
    <w:rsid w:val="00676574"/>
    <w:rsid w:val="00676D25"/>
    <w:rsid w:val="00684F71"/>
    <w:rsid w:val="006909F4"/>
    <w:rsid w:val="006A04D0"/>
    <w:rsid w:val="006A6CE2"/>
    <w:rsid w:val="006D0D64"/>
    <w:rsid w:val="00712A98"/>
    <w:rsid w:val="007261B7"/>
    <w:rsid w:val="007475E2"/>
    <w:rsid w:val="007827EE"/>
    <w:rsid w:val="00790FC6"/>
    <w:rsid w:val="007C0211"/>
    <w:rsid w:val="007C415E"/>
    <w:rsid w:val="007C45CE"/>
    <w:rsid w:val="007D0B18"/>
    <w:rsid w:val="00811BD4"/>
    <w:rsid w:val="00815FA9"/>
    <w:rsid w:val="00836DD6"/>
    <w:rsid w:val="00860533"/>
    <w:rsid w:val="0086470E"/>
    <w:rsid w:val="008A7FC1"/>
    <w:rsid w:val="008B77A4"/>
    <w:rsid w:val="00912BDE"/>
    <w:rsid w:val="009477FB"/>
    <w:rsid w:val="00963C88"/>
    <w:rsid w:val="00995147"/>
    <w:rsid w:val="009A361F"/>
    <w:rsid w:val="009A6313"/>
    <w:rsid w:val="009A6D4C"/>
    <w:rsid w:val="009C64D3"/>
    <w:rsid w:val="009F1B03"/>
    <w:rsid w:val="009F1BBD"/>
    <w:rsid w:val="00A10143"/>
    <w:rsid w:val="00A5186D"/>
    <w:rsid w:val="00A53434"/>
    <w:rsid w:val="00A85F78"/>
    <w:rsid w:val="00AB3802"/>
    <w:rsid w:val="00B13490"/>
    <w:rsid w:val="00B1746D"/>
    <w:rsid w:val="00BB6516"/>
    <w:rsid w:val="00BD4B4B"/>
    <w:rsid w:val="00BF3B65"/>
    <w:rsid w:val="00BF4A36"/>
    <w:rsid w:val="00C12897"/>
    <w:rsid w:val="00C3158D"/>
    <w:rsid w:val="00C60EBA"/>
    <w:rsid w:val="00CB3AB3"/>
    <w:rsid w:val="00D11CB0"/>
    <w:rsid w:val="00D21A2F"/>
    <w:rsid w:val="00D250A7"/>
    <w:rsid w:val="00D45846"/>
    <w:rsid w:val="00D80D53"/>
    <w:rsid w:val="00D94DE3"/>
    <w:rsid w:val="00D954BB"/>
    <w:rsid w:val="00DB4CFD"/>
    <w:rsid w:val="00DB56B1"/>
    <w:rsid w:val="00E10487"/>
    <w:rsid w:val="00E13814"/>
    <w:rsid w:val="00E209E6"/>
    <w:rsid w:val="00E375A9"/>
    <w:rsid w:val="00E93478"/>
    <w:rsid w:val="00E97FD7"/>
    <w:rsid w:val="00EB4F01"/>
    <w:rsid w:val="00EF329B"/>
    <w:rsid w:val="00F55743"/>
    <w:rsid w:val="00F56680"/>
    <w:rsid w:val="00F60B1F"/>
    <w:rsid w:val="00F65586"/>
    <w:rsid w:val="00F75745"/>
    <w:rsid w:val="00F90FDC"/>
    <w:rsid w:val="00F96EB5"/>
    <w:rsid w:val="00FA6DB6"/>
    <w:rsid w:val="00FD2E89"/>
    <w:rsid w:val="00FD6350"/>
    <w:rsid w:val="00FE3EA1"/>
    <w:rsid w:val="00FF56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58BE8"/>
  <w15:docId w15:val="{F947D801-284B-46B5-BB9E-169F98B8D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B41"/>
    <w:pPr>
      <w:widowControl w:val="0"/>
      <w:autoSpaceDE w:val="0"/>
      <w:autoSpaceDN w:val="0"/>
      <w:spacing w:after="0" w:line="240" w:lineRule="auto"/>
    </w:pPr>
    <w:rPr>
      <w:rFonts w:ascii="Arial MT" w:eastAsia="Arial MT" w:hAnsi="Arial MT" w:cs="Arial MT"/>
      <w:kern w:val="0"/>
      <w:lang w:val="es-ES"/>
    </w:rPr>
  </w:style>
  <w:style w:type="paragraph" w:styleId="Ttulo1">
    <w:name w:val="heading 1"/>
    <w:basedOn w:val="Normal"/>
    <w:next w:val="Normal"/>
    <w:link w:val="Ttulo1Car"/>
    <w:uiPriority w:val="9"/>
    <w:qFormat/>
    <w:rsid w:val="00156B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156B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56B4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56B4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56B4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56B4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56B4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56B4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56B4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56B4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156B4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56B4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56B4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56B4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56B4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56B4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56B4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56B41"/>
    <w:rPr>
      <w:rFonts w:eastAsiaTheme="majorEastAsia" w:cstheme="majorBidi"/>
      <w:color w:val="272727" w:themeColor="text1" w:themeTint="D8"/>
    </w:rPr>
  </w:style>
  <w:style w:type="paragraph" w:styleId="Ttulo">
    <w:name w:val="Title"/>
    <w:basedOn w:val="Normal"/>
    <w:next w:val="Normal"/>
    <w:link w:val="TtuloCar"/>
    <w:uiPriority w:val="10"/>
    <w:qFormat/>
    <w:rsid w:val="00156B4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56B4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56B4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56B4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56B41"/>
    <w:pPr>
      <w:spacing w:before="160"/>
      <w:jc w:val="center"/>
    </w:pPr>
    <w:rPr>
      <w:i/>
      <w:iCs/>
      <w:color w:val="404040" w:themeColor="text1" w:themeTint="BF"/>
    </w:rPr>
  </w:style>
  <w:style w:type="character" w:customStyle="1" w:styleId="CitaCar">
    <w:name w:val="Cita Car"/>
    <w:basedOn w:val="Fuentedeprrafopredeter"/>
    <w:link w:val="Cita"/>
    <w:uiPriority w:val="29"/>
    <w:rsid w:val="00156B41"/>
    <w:rPr>
      <w:i/>
      <w:iCs/>
      <w:color w:val="404040" w:themeColor="text1" w:themeTint="BF"/>
    </w:rPr>
  </w:style>
  <w:style w:type="paragraph" w:styleId="Prrafodelista">
    <w:name w:val="List Paragraph"/>
    <w:aliases w:val="Bullet List,FooterText,numbered,Paragraphe de liste1,Bulletr List Paragraph,列出段落,列出段落1,List Paragraph2,List Paragraph21,Listeafsnit1,Parágrafo da Lista1,List Paragraph1,lp1,HOJA,Colorful List Accent 1,Colorful List - Accent 11,Ha,Bolita"/>
    <w:basedOn w:val="Normal"/>
    <w:link w:val="PrrafodelistaCar"/>
    <w:uiPriority w:val="1"/>
    <w:qFormat/>
    <w:rsid w:val="00156B41"/>
    <w:pPr>
      <w:ind w:left="720"/>
      <w:contextualSpacing/>
    </w:pPr>
  </w:style>
  <w:style w:type="character" w:styleId="nfasisintenso">
    <w:name w:val="Intense Emphasis"/>
    <w:basedOn w:val="Fuentedeprrafopredeter"/>
    <w:uiPriority w:val="21"/>
    <w:qFormat/>
    <w:rsid w:val="00156B41"/>
    <w:rPr>
      <w:i/>
      <w:iCs/>
      <w:color w:val="0F4761" w:themeColor="accent1" w:themeShade="BF"/>
    </w:rPr>
  </w:style>
  <w:style w:type="paragraph" w:styleId="Citadestacada">
    <w:name w:val="Intense Quote"/>
    <w:basedOn w:val="Normal"/>
    <w:next w:val="Normal"/>
    <w:link w:val="CitadestacadaCar"/>
    <w:uiPriority w:val="30"/>
    <w:qFormat/>
    <w:rsid w:val="00156B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56B41"/>
    <w:rPr>
      <w:i/>
      <w:iCs/>
      <w:color w:val="0F4761" w:themeColor="accent1" w:themeShade="BF"/>
    </w:rPr>
  </w:style>
  <w:style w:type="character" w:styleId="Referenciaintensa">
    <w:name w:val="Intense Reference"/>
    <w:basedOn w:val="Fuentedeprrafopredeter"/>
    <w:uiPriority w:val="32"/>
    <w:qFormat/>
    <w:rsid w:val="00156B41"/>
    <w:rPr>
      <w:b/>
      <w:bCs/>
      <w:smallCaps/>
      <w:color w:val="0F4761" w:themeColor="accent1" w:themeShade="BF"/>
      <w:spacing w:val="5"/>
    </w:rPr>
  </w:style>
  <w:style w:type="table" w:customStyle="1" w:styleId="TableNormal">
    <w:name w:val="Table Normal"/>
    <w:uiPriority w:val="2"/>
    <w:unhideWhenUsed/>
    <w:qFormat/>
    <w:rsid w:val="00156B41"/>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56B41"/>
    <w:pPr>
      <w:jc w:val="both"/>
    </w:pPr>
    <w:rPr>
      <w:sz w:val="20"/>
      <w:szCs w:val="20"/>
    </w:rPr>
  </w:style>
  <w:style w:type="character" w:customStyle="1" w:styleId="TextoindependienteCar">
    <w:name w:val="Texto independiente Car"/>
    <w:basedOn w:val="Fuentedeprrafopredeter"/>
    <w:link w:val="Textoindependiente"/>
    <w:uiPriority w:val="1"/>
    <w:rsid w:val="00156B41"/>
    <w:rPr>
      <w:rFonts w:ascii="Arial MT" w:eastAsia="Arial MT" w:hAnsi="Arial MT" w:cs="Arial MT"/>
      <w:kern w:val="0"/>
      <w:sz w:val="20"/>
      <w:szCs w:val="20"/>
      <w:lang w:val="es-ES"/>
    </w:rPr>
  </w:style>
  <w:style w:type="paragraph" w:customStyle="1" w:styleId="TableParagraph">
    <w:name w:val="Table Paragraph"/>
    <w:basedOn w:val="Normal"/>
    <w:uiPriority w:val="1"/>
    <w:qFormat/>
    <w:rsid w:val="00156B41"/>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List Paragraph1 Car,lp1 Car,Ha Car"/>
    <w:link w:val="Prrafodelista"/>
    <w:uiPriority w:val="34"/>
    <w:qFormat/>
    <w:locked/>
    <w:rsid w:val="00156B41"/>
  </w:style>
  <w:style w:type="paragraph" w:styleId="Textoindependiente2">
    <w:name w:val="Body Text 2"/>
    <w:basedOn w:val="Normal"/>
    <w:link w:val="Textoindependiente2Car"/>
    <w:uiPriority w:val="99"/>
    <w:unhideWhenUsed/>
    <w:qFormat/>
    <w:rsid w:val="00156B41"/>
    <w:pPr>
      <w:spacing w:after="120" w:line="480" w:lineRule="auto"/>
    </w:pPr>
  </w:style>
  <w:style w:type="character" w:customStyle="1" w:styleId="Textoindependiente2Car">
    <w:name w:val="Texto independiente 2 Car"/>
    <w:basedOn w:val="Fuentedeprrafopredeter"/>
    <w:link w:val="Textoindependiente2"/>
    <w:uiPriority w:val="99"/>
    <w:qFormat/>
    <w:rsid w:val="00156B41"/>
    <w:rPr>
      <w:rFonts w:ascii="Arial MT" w:eastAsia="Arial MT" w:hAnsi="Arial MT" w:cs="Arial MT"/>
      <w:kern w:val="0"/>
      <w:lang w:val="es-ES"/>
    </w:rPr>
  </w:style>
  <w:style w:type="paragraph" w:styleId="Encabezado">
    <w:name w:val="header"/>
    <w:aliases w:val="Header Bold,h,TENDER,*Header,*Header1,*Header2,*Header3"/>
    <w:basedOn w:val="Normal"/>
    <w:link w:val="EncabezadoCar"/>
    <w:unhideWhenUsed/>
    <w:rsid w:val="00156B41"/>
    <w:pPr>
      <w:widowControl/>
      <w:tabs>
        <w:tab w:val="center" w:pos="4419"/>
        <w:tab w:val="right" w:pos="8838"/>
      </w:tabs>
      <w:autoSpaceDE/>
      <w:autoSpaceDN/>
    </w:pPr>
    <w:rPr>
      <w:rFonts w:ascii="Calibri" w:eastAsia="Calibri" w:hAnsi="Calibri" w:cs="Times New Roman"/>
      <w:lang w:val="es-CO"/>
    </w:rPr>
  </w:style>
  <w:style w:type="character" w:customStyle="1" w:styleId="EncabezadoCar">
    <w:name w:val="Encabezado Car"/>
    <w:aliases w:val="Header Bold Car,h Car,TENDER Car,*Header Car,*Header1 Car,*Header2 Car,*Header3 Car"/>
    <w:basedOn w:val="Fuentedeprrafopredeter"/>
    <w:link w:val="Encabezado"/>
    <w:rsid w:val="00156B41"/>
    <w:rPr>
      <w:rFonts w:ascii="Calibri" w:eastAsia="Calibri" w:hAnsi="Calibri" w:cs="Times New Roman"/>
      <w:kern w:val="0"/>
    </w:rPr>
  </w:style>
  <w:style w:type="paragraph" w:styleId="Piedepgina">
    <w:name w:val="footer"/>
    <w:basedOn w:val="Normal"/>
    <w:link w:val="PiedepginaCar"/>
    <w:uiPriority w:val="99"/>
    <w:unhideWhenUsed/>
    <w:rsid w:val="00156B41"/>
    <w:pPr>
      <w:widowControl/>
      <w:tabs>
        <w:tab w:val="center" w:pos="4419"/>
        <w:tab w:val="right" w:pos="8838"/>
      </w:tabs>
      <w:autoSpaceDE/>
      <w:autoSpaceDN/>
    </w:pPr>
    <w:rPr>
      <w:rFonts w:ascii="Calibri" w:eastAsia="Calibri" w:hAnsi="Calibri" w:cs="Times New Roman"/>
      <w:lang w:val="es-CO"/>
    </w:rPr>
  </w:style>
  <w:style w:type="character" w:customStyle="1" w:styleId="PiedepginaCar">
    <w:name w:val="Pie de página Car"/>
    <w:basedOn w:val="Fuentedeprrafopredeter"/>
    <w:link w:val="Piedepgina"/>
    <w:uiPriority w:val="99"/>
    <w:rsid w:val="00156B41"/>
    <w:rPr>
      <w:rFonts w:ascii="Calibri" w:eastAsia="Calibri" w:hAnsi="Calibri" w:cs="Times New Roman"/>
      <w:kern w:val="0"/>
    </w:rPr>
  </w:style>
  <w:style w:type="character" w:styleId="Hipervnculo">
    <w:name w:val="Hyperlink"/>
    <w:uiPriority w:val="99"/>
    <w:unhideWhenUsed/>
    <w:rsid w:val="00156B41"/>
    <w:rPr>
      <w:color w:val="0563C1"/>
      <w:u w:val="single"/>
    </w:rPr>
  </w:style>
  <w:style w:type="paragraph" w:styleId="Textodeglobo">
    <w:name w:val="Balloon Text"/>
    <w:basedOn w:val="Normal"/>
    <w:link w:val="TextodegloboCar"/>
    <w:uiPriority w:val="99"/>
    <w:semiHidden/>
    <w:unhideWhenUsed/>
    <w:rsid w:val="00156B41"/>
    <w:pPr>
      <w:widowControl/>
      <w:autoSpaceDE/>
      <w:autoSpaceDN/>
    </w:pPr>
    <w:rPr>
      <w:rFonts w:ascii="Segoe UI" w:eastAsia="Times New Roman" w:hAnsi="Segoe UI" w:cs="Segoe UI"/>
      <w:sz w:val="18"/>
      <w:szCs w:val="18"/>
      <w:lang w:val="es-CO" w:eastAsia="es-CO"/>
    </w:rPr>
  </w:style>
  <w:style w:type="character" w:customStyle="1" w:styleId="TextodegloboCar">
    <w:name w:val="Texto de globo Car"/>
    <w:basedOn w:val="Fuentedeprrafopredeter"/>
    <w:link w:val="Textodeglobo"/>
    <w:uiPriority w:val="99"/>
    <w:semiHidden/>
    <w:rsid w:val="00156B41"/>
    <w:rPr>
      <w:rFonts w:ascii="Segoe UI" w:eastAsia="Times New Roman" w:hAnsi="Segoe UI" w:cs="Segoe UI"/>
      <w:kern w:val="0"/>
      <w:sz w:val="18"/>
      <w:szCs w:val="18"/>
      <w:lang w:eastAsia="es-CO"/>
    </w:rPr>
  </w:style>
  <w:style w:type="paragraph" w:customStyle="1" w:styleId="Default">
    <w:name w:val="Default"/>
    <w:link w:val="DefaultCar"/>
    <w:qFormat/>
    <w:rsid w:val="00156B41"/>
    <w:pPr>
      <w:autoSpaceDE w:val="0"/>
      <w:autoSpaceDN w:val="0"/>
      <w:adjustRightInd w:val="0"/>
      <w:spacing w:after="0" w:line="240" w:lineRule="auto"/>
    </w:pPr>
    <w:rPr>
      <w:rFonts w:ascii="Arial" w:eastAsia="Times New Roman" w:hAnsi="Arial" w:cs="Arial"/>
      <w:color w:val="000000"/>
      <w:kern w:val="0"/>
      <w:sz w:val="24"/>
      <w:szCs w:val="24"/>
      <w:lang w:val="es-ES" w:eastAsia="es-ES"/>
    </w:rPr>
  </w:style>
  <w:style w:type="paragraph" w:customStyle="1" w:styleId="p1">
    <w:name w:val="p1"/>
    <w:basedOn w:val="Normal"/>
    <w:rsid w:val="00156B41"/>
    <w:pPr>
      <w:tabs>
        <w:tab w:val="left" w:pos="720"/>
      </w:tabs>
      <w:autoSpaceDE/>
      <w:autoSpaceDN/>
      <w:spacing w:line="320" w:lineRule="atLeast"/>
      <w:jc w:val="both"/>
    </w:pPr>
    <w:rPr>
      <w:rFonts w:ascii="Times New Roman" w:eastAsia="Times New Roman" w:hAnsi="Times New Roman" w:cs="Times New Roman"/>
      <w:snapToGrid w:val="0"/>
      <w:sz w:val="24"/>
      <w:szCs w:val="20"/>
      <w:lang w:eastAsia="es-ES"/>
    </w:rPr>
  </w:style>
  <w:style w:type="character" w:styleId="Refdecomentario">
    <w:name w:val="annotation reference"/>
    <w:uiPriority w:val="99"/>
    <w:unhideWhenUsed/>
    <w:qFormat/>
    <w:rsid w:val="00156B41"/>
    <w:rPr>
      <w:sz w:val="16"/>
      <w:szCs w:val="16"/>
    </w:rPr>
  </w:style>
  <w:style w:type="paragraph" w:styleId="Textocomentario">
    <w:name w:val="annotation text"/>
    <w:aliases w:val="Car"/>
    <w:basedOn w:val="Normal"/>
    <w:link w:val="TextocomentarioCar"/>
    <w:uiPriority w:val="99"/>
    <w:unhideWhenUsed/>
    <w:qFormat/>
    <w:rsid w:val="00156B41"/>
    <w:pPr>
      <w:widowControl/>
      <w:autoSpaceDE/>
      <w:autoSpaceDN/>
      <w:spacing w:after="80"/>
    </w:pPr>
    <w:rPr>
      <w:rFonts w:ascii="Arial" w:eastAsia="Times New Roman" w:hAnsi="Arial" w:cs="Times New Roman"/>
      <w:sz w:val="20"/>
      <w:szCs w:val="20"/>
      <w:lang w:val="es-CO" w:eastAsia="es-CO"/>
    </w:rPr>
  </w:style>
  <w:style w:type="character" w:customStyle="1" w:styleId="TextocomentarioCar">
    <w:name w:val="Texto comentario Car"/>
    <w:aliases w:val="Car Car"/>
    <w:basedOn w:val="Fuentedeprrafopredeter"/>
    <w:link w:val="Textocomentario"/>
    <w:uiPriority w:val="99"/>
    <w:qFormat/>
    <w:rsid w:val="00156B41"/>
    <w:rPr>
      <w:rFonts w:ascii="Arial" w:eastAsia="Times New Roman" w:hAnsi="Arial" w:cs="Times New Roman"/>
      <w:kern w:val="0"/>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156B41"/>
    <w:rPr>
      <w:b/>
      <w:bCs/>
    </w:rPr>
  </w:style>
  <w:style w:type="character" w:customStyle="1" w:styleId="AsuntodelcomentarioCar">
    <w:name w:val="Asunto del comentario Car"/>
    <w:basedOn w:val="TextocomentarioCar"/>
    <w:link w:val="Asuntodelcomentario"/>
    <w:uiPriority w:val="99"/>
    <w:semiHidden/>
    <w:rsid w:val="00156B41"/>
    <w:rPr>
      <w:rFonts w:ascii="Arial" w:eastAsia="Times New Roman" w:hAnsi="Arial" w:cs="Times New Roman"/>
      <w:b/>
      <w:bCs/>
      <w:kern w:val="0"/>
      <w:sz w:val="20"/>
      <w:szCs w:val="20"/>
      <w:lang w:eastAsia="es-CO"/>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156B41"/>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EnlacedeInternet">
    <w:name w:val="Enlace de Internet"/>
    <w:rsid w:val="00156B41"/>
    <w:rPr>
      <w:color w:val="0000FF"/>
      <w:u w:val="single"/>
    </w:rPr>
  </w:style>
  <w:style w:type="table" w:styleId="Tablaconcuadrcula">
    <w:name w:val="Table Grid"/>
    <w:basedOn w:val="Tablanormal"/>
    <w:uiPriority w:val="39"/>
    <w:unhideWhenUsed/>
    <w:rsid w:val="00156B41"/>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2Car1">
    <w:name w:val="Texto independiente 2 Car1"/>
    <w:uiPriority w:val="99"/>
    <w:semiHidden/>
    <w:rsid w:val="00156B41"/>
    <w:rPr>
      <w:rFonts w:ascii="Calibri" w:eastAsia="Times New Roman" w:hAnsi="Calibri" w:cs="Times New Roman"/>
      <w:lang w:eastAsia="es-CO"/>
    </w:rPr>
  </w:style>
  <w:style w:type="paragraph" w:styleId="Textonotapie">
    <w:name w:val="footnote text"/>
    <w:aliases w:val="Footnote Text Char Char Char Char Char,Footnote Text Char Char Char Char,Footnote reference,FA Fu,texto de nota al pie,Car Car Car Car,Footnote Text Char Char Char,ft Car,Texto nota pie Car Car Car Car Car Car Car Car,Texto nota pie Car1"/>
    <w:basedOn w:val="Normal"/>
    <w:link w:val="TextonotapieCar"/>
    <w:uiPriority w:val="99"/>
    <w:unhideWhenUsed/>
    <w:qFormat/>
    <w:rsid w:val="00156B41"/>
    <w:pPr>
      <w:widowControl/>
      <w:autoSpaceDE/>
      <w:autoSpaceDN/>
    </w:pPr>
    <w:rPr>
      <w:rFonts w:ascii="Arial" w:eastAsia="Times New Roman" w:hAnsi="Arial" w:cs="Times New Roman"/>
      <w:sz w:val="20"/>
      <w:szCs w:val="20"/>
      <w:lang w:val="es-CO" w:eastAsia="es-CO"/>
    </w:rPr>
  </w:style>
  <w:style w:type="character" w:customStyle="1" w:styleId="TextonotapieCar">
    <w:name w:val="Texto nota pie Car"/>
    <w:aliases w:val="Footnote Text Char Char Char Char Char Car,Footnote Text Char Char Char Char Car,Footnote reference Car,FA Fu Car,texto de nota al pie Car,Car Car Car Car Car,Footnote Text Char Char Char Car,ft Car Car,Texto nota pie Car1 Car"/>
    <w:basedOn w:val="Fuentedeprrafopredeter"/>
    <w:link w:val="Textonotapie"/>
    <w:uiPriority w:val="99"/>
    <w:qFormat/>
    <w:rsid w:val="00156B41"/>
    <w:rPr>
      <w:rFonts w:ascii="Arial" w:eastAsia="Times New Roman" w:hAnsi="Arial" w:cs="Times New Roman"/>
      <w:kern w:val="0"/>
      <w:sz w:val="20"/>
      <w:szCs w:val="20"/>
      <w:lang w:eastAsia="es-CO"/>
    </w:rPr>
  </w:style>
  <w:style w:type="character" w:styleId="Refdenotaalpie">
    <w:name w:val="footnote reference"/>
    <w:aliases w:val="referencia nota al pie,Footnote symbol,Footnote,FC,Texto de nota al pie,BVI fnr,Ref. de nota al pie2,Nota de pie,Ref,de nota al pie,Pie de pagina,Texto nota al pie,Appel note de bas de p,Footnotes refss,16 Point,Superscript 6 Point,f"/>
    <w:link w:val="Refdenotaalpie0"/>
    <w:uiPriority w:val="99"/>
    <w:unhideWhenUsed/>
    <w:qFormat/>
    <w:rsid w:val="00156B41"/>
    <w:rPr>
      <w:vertAlign w:val="superscript"/>
    </w:rPr>
  </w:style>
  <w:style w:type="paragraph" w:styleId="Revisin">
    <w:name w:val="Revision"/>
    <w:hidden/>
    <w:uiPriority w:val="99"/>
    <w:semiHidden/>
    <w:rsid w:val="00156B41"/>
    <w:pPr>
      <w:spacing w:after="0" w:line="240" w:lineRule="auto"/>
    </w:pPr>
    <w:rPr>
      <w:rFonts w:ascii="Arial" w:eastAsia="Times New Roman" w:hAnsi="Arial" w:cs="Times New Roman"/>
      <w:kern w:val="0"/>
      <w:lang w:eastAsia="es-CO"/>
    </w:rPr>
  </w:style>
  <w:style w:type="paragraph" w:customStyle="1" w:styleId="Estilo1">
    <w:name w:val="Estilo1"/>
    <w:basedOn w:val="Ttulo1"/>
    <w:qFormat/>
    <w:rsid w:val="00156B41"/>
    <w:pPr>
      <w:keepLines w:val="0"/>
      <w:numPr>
        <w:numId w:val="3"/>
      </w:numPr>
      <w:tabs>
        <w:tab w:val="num" w:pos="360"/>
        <w:tab w:val="num" w:pos="1068"/>
      </w:tabs>
      <w:spacing w:before="0" w:after="0"/>
      <w:ind w:left="0" w:firstLine="0"/>
      <w:jc w:val="center"/>
    </w:pPr>
    <w:rPr>
      <w:rFonts w:ascii="Arial" w:eastAsia="Times New Roman" w:hAnsi="Arial" w:cs="Times New Roman"/>
      <w:b/>
      <w:bCs/>
      <w:caps/>
      <w:color w:val="000000"/>
      <w:kern w:val="32"/>
      <w:sz w:val="20"/>
      <w:szCs w:val="24"/>
      <w:lang w:eastAsia="es-CO"/>
    </w:rPr>
  </w:style>
  <w:style w:type="paragraph" w:customStyle="1" w:styleId="Estilo2">
    <w:name w:val="Estilo2"/>
    <w:basedOn w:val="Ttulo2"/>
    <w:qFormat/>
    <w:rsid w:val="00156B41"/>
    <w:pPr>
      <w:numPr>
        <w:ilvl w:val="1"/>
        <w:numId w:val="3"/>
      </w:numPr>
      <w:tabs>
        <w:tab w:val="num" w:pos="360"/>
        <w:tab w:val="num" w:pos="1788"/>
      </w:tabs>
      <w:spacing w:before="40" w:after="0"/>
      <w:ind w:left="0" w:firstLine="0"/>
    </w:pPr>
    <w:rPr>
      <w:rFonts w:ascii="Arial" w:eastAsia="SimSun" w:hAnsi="Arial" w:cs="Times New Roman"/>
      <w:b/>
      <w:caps/>
      <w:color w:val="000000"/>
      <w:sz w:val="20"/>
      <w:szCs w:val="24"/>
      <w:lang w:val="es-ES_tradnl" w:eastAsia="es-ES_tradnl"/>
    </w:rPr>
  </w:style>
  <w:style w:type="paragraph" w:customStyle="1" w:styleId="Estilo3">
    <w:name w:val="Estilo3"/>
    <w:basedOn w:val="Ttulo3"/>
    <w:qFormat/>
    <w:rsid w:val="00156B41"/>
    <w:pPr>
      <w:numPr>
        <w:ilvl w:val="2"/>
        <w:numId w:val="3"/>
      </w:numPr>
      <w:spacing w:before="40" w:after="0"/>
      <w:ind w:left="0" w:firstLine="0"/>
    </w:pPr>
    <w:rPr>
      <w:rFonts w:ascii="Arial" w:eastAsia="SimSun" w:hAnsi="Arial" w:cs="Times New Roman"/>
      <w:b/>
      <w:color w:val="000000"/>
      <w:sz w:val="20"/>
      <w:szCs w:val="24"/>
      <w:lang w:val="es-ES_tradnl" w:eastAsia="es-ES_tradnl"/>
    </w:rPr>
  </w:style>
  <w:style w:type="character" w:customStyle="1" w:styleId="Mencinsinresolver1">
    <w:name w:val="Mención sin resolver1"/>
    <w:basedOn w:val="Fuentedeprrafopredeter"/>
    <w:uiPriority w:val="99"/>
    <w:semiHidden/>
    <w:unhideWhenUsed/>
    <w:rsid w:val="00156B41"/>
    <w:rPr>
      <w:color w:val="605E5C"/>
      <w:shd w:val="clear" w:color="auto" w:fill="E1DFDD"/>
    </w:rPr>
  </w:style>
  <w:style w:type="character" w:customStyle="1" w:styleId="Mencinsinresolver2">
    <w:name w:val="Mención sin resolver2"/>
    <w:basedOn w:val="Fuentedeprrafopredeter"/>
    <w:uiPriority w:val="99"/>
    <w:rsid w:val="00156B41"/>
    <w:rPr>
      <w:color w:val="605E5C"/>
      <w:shd w:val="clear" w:color="auto" w:fill="E1DFDD"/>
    </w:rPr>
  </w:style>
  <w:style w:type="character" w:styleId="nfasis">
    <w:name w:val="Emphasis"/>
    <w:basedOn w:val="Fuentedeprrafopredeter"/>
    <w:uiPriority w:val="20"/>
    <w:qFormat/>
    <w:rsid w:val="00156B41"/>
    <w:rPr>
      <w:i/>
      <w:iCs/>
    </w:rPr>
  </w:style>
  <w:style w:type="paragraph" w:styleId="Continuarlista2">
    <w:name w:val="List Continue 2"/>
    <w:basedOn w:val="Normal"/>
    <w:uiPriority w:val="99"/>
    <w:unhideWhenUsed/>
    <w:rsid w:val="00156B41"/>
    <w:pPr>
      <w:widowControl/>
      <w:autoSpaceDE/>
      <w:autoSpaceDN/>
      <w:spacing w:after="120" w:line="276" w:lineRule="auto"/>
      <w:ind w:left="566"/>
      <w:contextualSpacing/>
    </w:pPr>
    <w:rPr>
      <w:rFonts w:ascii="Calibri" w:eastAsia="Times New Roman" w:hAnsi="Calibri" w:cs="Times New Roman"/>
      <w:lang w:val="es-CO" w:eastAsia="es-CO"/>
    </w:rPr>
  </w:style>
  <w:style w:type="paragraph" w:customStyle="1" w:styleId="Textbody">
    <w:name w:val="Text body"/>
    <w:basedOn w:val="Normal"/>
    <w:qFormat/>
    <w:rsid w:val="00156B41"/>
    <w:pPr>
      <w:suppressAutoHyphens/>
      <w:autoSpaceDE/>
      <w:autoSpaceDN/>
      <w:spacing w:after="120" w:line="100" w:lineRule="atLeast"/>
      <w:jc w:val="both"/>
    </w:pPr>
    <w:rPr>
      <w:rFonts w:ascii="Times New Roman" w:eastAsia="SimSun, 宋体" w:hAnsi="Times New Roman" w:cs="Mangal, 'Courier New'"/>
      <w:color w:val="00000A"/>
      <w:sz w:val="24"/>
      <w:szCs w:val="24"/>
      <w:lang w:val="es-CO" w:eastAsia="zh-CN" w:bidi="hi-IN"/>
    </w:rPr>
  </w:style>
  <w:style w:type="paragraph" w:styleId="Lista2">
    <w:name w:val="List 2"/>
    <w:basedOn w:val="Normal"/>
    <w:uiPriority w:val="99"/>
    <w:unhideWhenUsed/>
    <w:rsid w:val="00156B41"/>
    <w:pPr>
      <w:widowControl/>
      <w:autoSpaceDE/>
      <w:autoSpaceDN/>
      <w:spacing w:after="200" w:line="276" w:lineRule="auto"/>
      <w:ind w:left="566" w:hanging="283"/>
      <w:contextualSpacing/>
    </w:pPr>
    <w:rPr>
      <w:rFonts w:ascii="Calibri" w:eastAsia="Times New Roman" w:hAnsi="Calibri" w:cs="Times New Roman"/>
      <w:lang w:val="es-CO" w:eastAsia="es-CO"/>
    </w:rPr>
  </w:style>
  <w:style w:type="paragraph" w:styleId="Cierre">
    <w:name w:val="Closing"/>
    <w:basedOn w:val="Normal"/>
    <w:link w:val="CierreCar"/>
    <w:uiPriority w:val="99"/>
    <w:unhideWhenUsed/>
    <w:rsid w:val="00156B41"/>
    <w:pPr>
      <w:widowControl/>
      <w:autoSpaceDE/>
      <w:autoSpaceDN/>
      <w:ind w:left="4252"/>
    </w:pPr>
    <w:rPr>
      <w:rFonts w:ascii="Calibri" w:eastAsia="Times New Roman" w:hAnsi="Calibri" w:cs="Times New Roman"/>
      <w:lang w:val="es-CO" w:eastAsia="es-CO"/>
    </w:rPr>
  </w:style>
  <w:style w:type="character" w:customStyle="1" w:styleId="CierreCar">
    <w:name w:val="Cierre Car"/>
    <w:basedOn w:val="Fuentedeprrafopredeter"/>
    <w:link w:val="Cierre"/>
    <w:uiPriority w:val="99"/>
    <w:rsid w:val="00156B41"/>
    <w:rPr>
      <w:rFonts w:ascii="Calibri" w:eastAsia="Times New Roman" w:hAnsi="Calibri" w:cs="Times New Roman"/>
      <w:kern w:val="0"/>
      <w:lang w:eastAsia="es-CO"/>
    </w:rPr>
  </w:style>
  <w:style w:type="paragraph" w:styleId="Firma">
    <w:name w:val="Signature"/>
    <w:basedOn w:val="Normal"/>
    <w:link w:val="FirmaCar"/>
    <w:uiPriority w:val="99"/>
    <w:unhideWhenUsed/>
    <w:rsid w:val="00156B41"/>
    <w:pPr>
      <w:widowControl/>
      <w:autoSpaceDE/>
      <w:autoSpaceDN/>
      <w:ind w:left="4252"/>
    </w:pPr>
    <w:rPr>
      <w:rFonts w:ascii="Calibri" w:eastAsia="Times New Roman" w:hAnsi="Calibri" w:cs="Times New Roman"/>
      <w:lang w:val="es-CO" w:eastAsia="es-CO"/>
    </w:rPr>
  </w:style>
  <w:style w:type="character" w:customStyle="1" w:styleId="FirmaCar">
    <w:name w:val="Firma Car"/>
    <w:basedOn w:val="Fuentedeprrafopredeter"/>
    <w:link w:val="Firma"/>
    <w:uiPriority w:val="99"/>
    <w:rsid w:val="00156B41"/>
    <w:rPr>
      <w:rFonts w:ascii="Calibri" w:eastAsia="Times New Roman" w:hAnsi="Calibri" w:cs="Times New Roman"/>
      <w:kern w:val="0"/>
      <w:lang w:eastAsia="es-CO"/>
    </w:rPr>
  </w:style>
  <w:style w:type="paragraph" w:customStyle="1" w:styleId="Firmapuesto">
    <w:name w:val="Firma puesto"/>
    <w:basedOn w:val="Firma"/>
    <w:rsid w:val="00156B41"/>
  </w:style>
  <w:style w:type="paragraph" w:customStyle="1" w:styleId="Firmaorganizacin">
    <w:name w:val="Firma organización"/>
    <w:basedOn w:val="Firma"/>
    <w:rsid w:val="00156B41"/>
  </w:style>
  <w:style w:type="table" w:customStyle="1" w:styleId="Tablanormal21">
    <w:name w:val="Tabla normal 21"/>
    <w:basedOn w:val="Tablanormal"/>
    <w:uiPriority w:val="42"/>
    <w:rsid w:val="00156B41"/>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Mencinsinresolver3">
    <w:name w:val="Mención sin resolver3"/>
    <w:basedOn w:val="Fuentedeprrafopredeter"/>
    <w:uiPriority w:val="99"/>
    <w:rsid w:val="00156B41"/>
    <w:rPr>
      <w:color w:val="605E5C"/>
      <w:shd w:val="clear" w:color="auto" w:fill="E1DFDD"/>
    </w:rPr>
  </w:style>
  <w:style w:type="paragraph" w:customStyle="1" w:styleId="Normal1">
    <w:name w:val="Normal1"/>
    <w:link w:val="Normal1Car"/>
    <w:qFormat/>
    <w:rsid w:val="00156B41"/>
    <w:pPr>
      <w:widowControl w:val="0"/>
      <w:suppressAutoHyphens/>
      <w:overflowPunct w:val="0"/>
      <w:spacing w:after="0" w:line="240" w:lineRule="auto"/>
      <w:textAlignment w:val="baseline"/>
    </w:pPr>
    <w:rPr>
      <w:rFonts w:ascii="Times New Roman" w:eastAsia="Times New Roman" w:hAnsi="Times New Roman" w:cs="Times New Roman"/>
      <w:kern w:val="0"/>
      <w:sz w:val="20"/>
      <w:szCs w:val="20"/>
      <w:lang w:val="en-US"/>
    </w:rPr>
  </w:style>
  <w:style w:type="character" w:customStyle="1" w:styleId="Normal1Car">
    <w:name w:val="Normal1 Car"/>
    <w:link w:val="Normal1"/>
    <w:rsid w:val="00156B41"/>
    <w:rPr>
      <w:rFonts w:ascii="Times New Roman" w:eastAsia="Times New Roman" w:hAnsi="Times New Roman" w:cs="Times New Roman"/>
      <w:kern w:val="0"/>
      <w:sz w:val="20"/>
      <w:szCs w:val="20"/>
      <w:lang w:val="en-US"/>
    </w:rPr>
  </w:style>
  <w:style w:type="table" w:customStyle="1" w:styleId="1">
    <w:name w:val="1"/>
    <w:basedOn w:val="TableNormal"/>
    <w:rsid w:val="00156B41"/>
    <w:pPr>
      <w:autoSpaceDE/>
      <w:autoSpaceDN/>
    </w:pPr>
    <w:rPr>
      <w:rFonts w:ascii="Arial" w:eastAsia="Arial" w:hAnsi="Arial" w:cs="Arial"/>
      <w:lang w:val="es-ES" w:eastAsia="es-ES"/>
    </w:rPr>
    <w:tblPr>
      <w:tblStyleRowBandSize w:val="1"/>
      <w:tblStyleColBandSize w:val="1"/>
    </w:tblPr>
  </w:style>
  <w:style w:type="table" w:customStyle="1" w:styleId="7">
    <w:name w:val="7"/>
    <w:basedOn w:val="TableNormal"/>
    <w:rsid w:val="00156B41"/>
    <w:pPr>
      <w:autoSpaceDE/>
      <w:autoSpaceDN/>
    </w:pPr>
    <w:rPr>
      <w:rFonts w:ascii="Arial" w:eastAsia="Arial" w:hAnsi="Arial" w:cs="Arial"/>
      <w:lang w:val="es-ES" w:eastAsia="es-ES"/>
    </w:rPr>
    <w:tblPr>
      <w:tblStyleRowBandSize w:val="1"/>
      <w:tblStyleColBandSize w:val="1"/>
      <w:tblCellMar>
        <w:left w:w="115" w:type="dxa"/>
        <w:right w:w="115" w:type="dxa"/>
      </w:tblCellMar>
    </w:tblPr>
  </w:style>
  <w:style w:type="character" w:customStyle="1" w:styleId="Ninguno">
    <w:name w:val="Ninguno"/>
    <w:rsid w:val="00156B41"/>
  </w:style>
  <w:style w:type="paragraph" w:customStyle="1" w:styleId="CuerpoA">
    <w:name w:val="Cuerpo A"/>
    <w:rsid w:val="00156B41"/>
    <w:pPr>
      <w:pBdr>
        <w:top w:val="nil"/>
        <w:left w:val="nil"/>
        <w:bottom w:val="nil"/>
        <w:right w:val="nil"/>
        <w:between w:val="nil"/>
        <w:bar w:val="nil"/>
      </w:pBdr>
      <w:spacing w:after="200" w:line="276" w:lineRule="auto"/>
    </w:pPr>
    <w:rPr>
      <w:rFonts w:ascii="Calibri" w:eastAsia="Arial Unicode MS" w:hAnsi="Calibri" w:cs="Arial Unicode MS"/>
      <w:color w:val="000000"/>
      <w:kern w:val="0"/>
      <w:u w:color="000000"/>
      <w:bdr w:val="nil"/>
      <w:lang w:val="es-ES" w:eastAsia="es-ES"/>
    </w:rPr>
  </w:style>
  <w:style w:type="character" w:customStyle="1" w:styleId="Hyperlink2">
    <w:name w:val="Hyperlink.2"/>
    <w:basedOn w:val="Ninguno"/>
    <w:rsid w:val="00156B41"/>
    <w:rPr>
      <w:lang w:val="es-ES_tradnl"/>
    </w:rPr>
  </w:style>
  <w:style w:type="numbering" w:customStyle="1" w:styleId="Vietas">
    <w:name w:val="Viñetas"/>
    <w:rsid w:val="00156B41"/>
    <w:pPr>
      <w:numPr>
        <w:numId w:val="5"/>
      </w:numPr>
    </w:pPr>
  </w:style>
  <w:style w:type="character" w:styleId="Hipervnculovisitado">
    <w:name w:val="FollowedHyperlink"/>
    <w:basedOn w:val="Fuentedeprrafopredeter"/>
    <w:uiPriority w:val="99"/>
    <w:semiHidden/>
    <w:unhideWhenUsed/>
    <w:rsid w:val="00156B41"/>
    <w:rPr>
      <w:color w:val="954F72"/>
      <w:u w:val="single"/>
    </w:rPr>
  </w:style>
  <w:style w:type="paragraph" w:customStyle="1" w:styleId="msonormal0">
    <w:name w:val="msonormal"/>
    <w:basedOn w:val="Normal"/>
    <w:rsid w:val="00156B41"/>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5">
    <w:name w:val="font5"/>
    <w:basedOn w:val="Normal"/>
    <w:rsid w:val="00156B41"/>
    <w:pPr>
      <w:widowControl/>
      <w:autoSpaceDE/>
      <w:autoSpaceDN/>
      <w:spacing w:before="100" w:beforeAutospacing="1" w:after="100" w:afterAutospacing="1"/>
    </w:pPr>
    <w:rPr>
      <w:rFonts w:ascii="Arial" w:eastAsia="Times New Roman" w:hAnsi="Arial" w:cs="Arial"/>
      <w:b/>
      <w:bCs/>
      <w:color w:val="000000"/>
      <w:sz w:val="16"/>
      <w:szCs w:val="16"/>
      <w:lang w:val="es-CO" w:eastAsia="es-CO"/>
    </w:rPr>
  </w:style>
  <w:style w:type="paragraph" w:customStyle="1" w:styleId="xl63">
    <w:name w:val="xl63"/>
    <w:basedOn w:val="Normal"/>
    <w:rsid w:val="00156B41"/>
    <w:pPr>
      <w:widowControl/>
      <w:pBdr>
        <w:left w:val="single" w:sz="8" w:space="0" w:color="000000"/>
        <w:right w:val="single" w:sz="8" w:space="0" w:color="000000"/>
      </w:pBdr>
      <w:shd w:val="clear" w:color="000000" w:fill="9CC3E6"/>
      <w:autoSpaceDE/>
      <w:autoSpaceDN/>
      <w:spacing w:before="100" w:beforeAutospacing="1" w:after="100" w:afterAutospacing="1"/>
      <w:jc w:val="both"/>
      <w:textAlignment w:val="center"/>
    </w:pPr>
    <w:rPr>
      <w:rFonts w:ascii="Microsoft Sans Serif" w:eastAsia="Times New Roman" w:hAnsi="Microsoft Sans Serif" w:cs="Microsoft Sans Serif"/>
      <w:sz w:val="18"/>
      <w:szCs w:val="18"/>
      <w:lang w:val="es-CO" w:eastAsia="es-CO"/>
    </w:rPr>
  </w:style>
  <w:style w:type="paragraph" w:customStyle="1" w:styleId="xl64">
    <w:name w:val="xl64"/>
    <w:basedOn w:val="Normal"/>
    <w:rsid w:val="00156B41"/>
    <w:pPr>
      <w:widowControl/>
      <w:pBdr>
        <w:left w:val="single" w:sz="8" w:space="0" w:color="000000"/>
        <w:right w:val="single" w:sz="8" w:space="0" w:color="000000"/>
      </w:pBdr>
      <w:shd w:val="clear" w:color="000000" w:fill="9CC3E6"/>
      <w:autoSpaceDE/>
      <w:autoSpaceDN/>
      <w:spacing w:before="100" w:beforeAutospacing="1" w:after="100" w:afterAutospacing="1"/>
      <w:jc w:val="both"/>
      <w:textAlignment w:val="center"/>
    </w:pPr>
    <w:rPr>
      <w:rFonts w:ascii="Arial" w:eastAsia="Times New Roman" w:hAnsi="Arial" w:cs="Arial"/>
      <w:b/>
      <w:bCs/>
      <w:color w:val="000000"/>
      <w:sz w:val="16"/>
      <w:szCs w:val="16"/>
      <w:lang w:val="es-CO" w:eastAsia="es-CO"/>
    </w:rPr>
  </w:style>
  <w:style w:type="paragraph" w:customStyle="1" w:styleId="xl65">
    <w:name w:val="xl65"/>
    <w:basedOn w:val="Normal"/>
    <w:rsid w:val="00156B41"/>
    <w:pPr>
      <w:widowControl/>
      <w:pBdr>
        <w:left w:val="single" w:sz="8" w:space="0" w:color="000000"/>
        <w:bottom w:val="single" w:sz="8" w:space="0" w:color="000000"/>
        <w:right w:val="single" w:sz="8" w:space="0" w:color="000000"/>
      </w:pBdr>
      <w:shd w:val="clear" w:color="000000" w:fill="9CC3E6"/>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66">
    <w:name w:val="xl66"/>
    <w:basedOn w:val="Normal"/>
    <w:rsid w:val="00156B41"/>
    <w:pPr>
      <w:widowControl/>
      <w:pBdr>
        <w:right w:val="single" w:sz="8" w:space="0" w:color="000000"/>
      </w:pBdr>
      <w:shd w:val="clear" w:color="000000" w:fill="9CC3E6"/>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67">
    <w:name w:val="xl67"/>
    <w:basedOn w:val="Normal"/>
    <w:rsid w:val="00156B41"/>
    <w:pPr>
      <w:widowControl/>
      <w:pBdr>
        <w:bottom w:val="single" w:sz="8" w:space="0" w:color="000000"/>
        <w:right w:val="single" w:sz="8" w:space="0" w:color="000000"/>
      </w:pBdr>
      <w:shd w:val="clear" w:color="000000" w:fill="9CC3E6"/>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68">
    <w:name w:val="xl68"/>
    <w:basedOn w:val="Normal"/>
    <w:rsid w:val="00156B41"/>
    <w:pPr>
      <w:widowControl/>
      <w:pBdr>
        <w:right w:val="single" w:sz="8" w:space="0" w:color="000000"/>
      </w:pBdr>
      <w:shd w:val="clear" w:color="000000" w:fill="9CC3E6"/>
      <w:autoSpaceDE/>
      <w:autoSpaceDN/>
      <w:spacing w:before="100" w:beforeAutospacing="1" w:after="100" w:afterAutospacing="1"/>
      <w:jc w:val="both"/>
      <w:textAlignment w:val="center"/>
    </w:pPr>
    <w:rPr>
      <w:rFonts w:ascii="Microsoft Sans Serif" w:eastAsia="Times New Roman" w:hAnsi="Microsoft Sans Serif" w:cs="Microsoft Sans Serif"/>
      <w:sz w:val="15"/>
      <w:szCs w:val="15"/>
      <w:lang w:val="es-CO" w:eastAsia="es-CO"/>
    </w:rPr>
  </w:style>
  <w:style w:type="paragraph" w:customStyle="1" w:styleId="xl69">
    <w:name w:val="xl69"/>
    <w:basedOn w:val="Normal"/>
    <w:rsid w:val="00156B41"/>
    <w:pPr>
      <w:widowControl/>
      <w:pBdr>
        <w:right w:val="single" w:sz="8" w:space="0" w:color="000000"/>
      </w:pBdr>
      <w:shd w:val="clear" w:color="000000" w:fill="9CC3E6"/>
      <w:autoSpaceDE/>
      <w:autoSpaceDN/>
      <w:spacing w:before="100" w:beforeAutospacing="1" w:after="100" w:afterAutospacing="1"/>
      <w:jc w:val="both"/>
      <w:textAlignment w:val="center"/>
    </w:pPr>
    <w:rPr>
      <w:rFonts w:ascii="Microsoft Sans Serif" w:eastAsia="Times New Roman" w:hAnsi="Microsoft Sans Serif" w:cs="Microsoft Sans Serif"/>
      <w:sz w:val="23"/>
      <w:szCs w:val="23"/>
      <w:lang w:val="es-CO" w:eastAsia="es-CO"/>
    </w:rPr>
  </w:style>
  <w:style w:type="paragraph" w:customStyle="1" w:styleId="xl70">
    <w:name w:val="xl70"/>
    <w:basedOn w:val="Normal"/>
    <w:rsid w:val="00156B41"/>
    <w:pPr>
      <w:widowControl/>
      <w:pBdr>
        <w:right w:val="single" w:sz="8" w:space="0" w:color="000000"/>
      </w:pBdr>
      <w:shd w:val="clear" w:color="000000" w:fill="9CC3E6"/>
      <w:autoSpaceDE/>
      <w:autoSpaceDN/>
      <w:spacing w:before="100" w:beforeAutospacing="1" w:after="100" w:afterAutospacing="1"/>
      <w:jc w:val="both"/>
      <w:textAlignment w:val="center"/>
    </w:pPr>
    <w:rPr>
      <w:rFonts w:ascii="Arial" w:eastAsia="Times New Roman" w:hAnsi="Arial" w:cs="Arial"/>
      <w:b/>
      <w:bCs/>
      <w:color w:val="000000"/>
      <w:sz w:val="16"/>
      <w:szCs w:val="16"/>
      <w:lang w:val="es-CO" w:eastAsia="es-CO"/>
    </w:rPr>
  </w:style>
  <w:style w:type="paragraph" w:customStyle="1" w:styleId="xl71">
    <w:name w:val="xl71"/>
    <w:basedOn w:val="Normal"/>
    <w:rsid w:val="00156B41"/>
    <w:pPr>
      <w:widowControl/>
      <w:pBdr>
        <w:bottom w:val="single" w:sz="8" w:space="0" w:color="000000"/>
        <w:right w:val="single" w:sz="8" w:space="0" w:color="000000"/>
      </w:pBdr>
      <w:shd w:val="clear" w:color="000000" w:fill="9CC3E6"/>
      <w:autoSpaceDE/>
      <w:autoSpaceDN/>
      <w:spacing w:before="100" w:beforeAutospacing="1" w:after="100" w:afterAutospacing="1"/>
      <w:jc w:val="both"/>
      <w:textAlignment w:val="center"/>
    </w:pPr>
    <w:rPr>
      <w:rFonts w:ascii="Arial" w:eastAsia="Times New Roman" w:hAnsi="Arial" w:cs="Arial"/>
      <w:b/>
      <w:bCs/>
      <w:color w:val="000000"/>
      <w:sz w:val="16"/>
      <w:szCs w:val="16"/>
      <w:lang w:val="es-CO" w:eastAsia="es-CO"/>
    </w:rPr>
  </w:style>
  <w:style w:type="paragraph" w:customStyle="1" w:styleId="xl72">
    <w:name w:val="xl72"/>
    <w:basedOn w:val="Normal"/>
    <w:rsid w:val="00156B41"/>
    <w:pPr>
      <w:widowControl/>
      <w:pBdr>
        <w:right w:val="single" w:sz="8" w:space="0" w:color="000000"/>
      </w:pBdr>
      <w:shd w:val="clear" w:color="000000" w:fill="9CC3E6"/>
      <w:autoSpaceDE/>
      <w:autoSpaceDN/>
      <w:spacing w:before="100" w:beforeAutospacing="1" w:after="100" w:afterAutospacing="1"/>
      <w:jc w:val="both"/>
      <w:textAlignment w:val="center"/>
    </w:pPr>
    <w:rPr>
      <w:rFonts w:ascii="Microsoft Sans Serif" w:eastAsia="Times New Roman" w:hAnsi="Microsoft Sans Serif" w:cs="Microsoft Sans Serif"/>
      <w:sz w:val="18"/>
      <w:szCs w:val="18"/>
      <w:lang w:val="es-CO" w:eastAsia="es-CO"/>
    </w:rPr>
  </w:style>
  <w:style w:type="paragraph" w:customStyle="1" w:styleId="xl73">
    <w:name w:val="xl73"/>
    <w:basedOn w:val="Normal"/>
    <w:rsid w:val="00156B41"/>
    <w:pPr>
      <w:widowControl/>
      <w:pBdr>
        <w:right w:val="single" w:sz="8" w:space="0" w:color="000000"/>
      </w:pBdr>
      <w:shd w:val="clear" w:color="000000" w:fill="9CC3E6"/>
      <w:autoSpaceDE/>
      <w:autoSpaceDN/>
      <w:spacing w:before="100" w:beforeAutospacing="1" w:after="100" w:afterAutospacing="1"/>
      <w:jc w:val="both"/>
      <w:textAlignment w:val="center"/>
    </w:pPr>
    <w:rPr>
      <w:rFonts w:ascii="Microsoft Sans Serif" w:eastAsia="Times New Roman" w:hAnsi="Microsoft Sans Serif" w:cs="Microsoft Sans Serif"/>
      <w:sz w:val="21"/>
      <w:szCs w:val="21"/>
      <w:lang w:val="es-CO" w:eastAsia="es-CO"/>
    </w:rPr>
  </w:style>
  <w:style w:type="paragraph" w:customStyle="1" w:styleId="xl74">
    <w:name w:val="xl74"/>
    <w:basedOn w:val="Normal"/>
    <w:rsid w:val="00156B41"/>
    <w:pPr>
      <w:widowControl/>
      <w:pBdr>
        <w:left w:val="single" w:sz="8" w:space="0" w:color="000000"/>
        <w:right w:val="single" w:sz="8" w:space="0" w:color="000000"/>
      </w:pBdr>
      <w:autoSpaceDE/>
      <w:autoSpaceDN/>
      <w:spacing w:before="100" w:beforeAutospacing="1" w:after="100" w:afterAutospacing="1"/>
      <w:jc w:val="both"/>
      <w:textAlignment w:val="center"/>
    </w:pPr>
    <w:rPr>
      <w:rFonts w:ascii="Times New Roman" w:eastAsia="Times New Roman" w:hAnsi="Times New Roman" w:cs="Times New Roman"/>
      <w:sz w:val="12"/>
      <w:szCs w:val="12"/>
      <w:lang w:val="es-CO" w:eastAsia="es-CO"/>
    </w:rPr>
  </w:style>
  <w:style w:type="paragraph" w:customStyle="1" w:styleId="xl75">
    <w:name w:val="xl75"/>
    <w:basedOn w:val="Normal"/>
    <w:rsid w:val="00156B41"/>
    <w:pPr>
      <w:widowControl/>
      <w:pBdr>
        <w:right w:val="single" w:sz="8" w:space="0" w:color="000000"/>
      </w:pBdr>
      <w:autoSpaceDE/>
      <w:autoSpaceDN/>
      <w:spacing w:before="100" w:beforeAutospacing="1" w:after="100" w:afterAutospacing="1"/>
      <w:jc w:val="both"/>
      <w:textAlignment w:val="center"/>
    </w:pPr>
    <w:rPr>
      <w:rFonts w:ascii="Times New Roman" w:eastAsia="Times New Roman" w:hAnsi="Times New Roman" w:cs="Times New Roman"/>
      <w:sz w:val="12"/>
      <w:szCs w:val="12"/>
      <w:lang w:val="es-CO" w:eastAsia="es-CO"/>
    </w:rPr>
  </w:style>
  <w:style w:type="paragraph" w:customStyle="1" w:styleId="xl76">
    <w:name w:val="xl76"/>
    <w:basedOn w:val="Normal"/>
    <w:rsid w:val="00156B41"/>
    <w:pPr>
      <w:widowControl/>
      <w:pBdr>
        <w:right w:val="single" w:sz="8" w:space="0" w:color="000000"/>
      </w:pBdr>
      <w:autoSpaceDE/>
      <w:autoSpaceDN/>
      <w:spacing w:before="100" w:beforeAutospacing="1" w:after="100" w:afterAutospacing="1"/>
      <w:jc w:val="both"/>
      <w:textAlignment w:val="center"/>
    </w:pPr>
    <w:rPr>
      <w:rFonts w:ascii="Microsoft Sans Serif" w:eastAsia="Times New Roman" w:hAnsi="Microsoft Sans Serif" w:cs="Microsoft Sans Serif"/>
      <w:sz w:val="16"/>
      <w:szCs w:val="16"/>
      <w:lang w:val="es-CO" w:eastAsia="es-CO"/>
    </w:rPr>
  </w:style>
  <w:style w:type="paragraph" w:customStyle="1" w:styleId="xl77">
    <w:name w:val="xl77"/>
    <w:basedOn w:val="Normal"/>
    <w:rsid w:val="00156B41"/>
    <w:pPr>
      <w:widowControl/>
      <w:pBdr>
        <w:right w:val="single" w:sz="8" w:space="0" w:color="000000"/>
      </w:pBdr>
      <w:autoSpaceDE/>
      <w:autoSpaceDN/>
      <w:spacing w:before="100" w:beforeAutospacing="1" w:after="100" w:afterAutospacing="1"/>
      <w:jc w:val="both"/>
      <w:textAlignment w:val="center"/>
    </w:pPr>
    <w:rPr>
      <w:rFonts w:ascii="Arial" w:eastAsia="Times New Roman" w:hAnsi="Arial" w:cs="Arial"/>
      <w:b/>
      <w:bCs/>
      <w:sz w:val="16"/>
      <w:szCs w:val="16"/>
      <w:lang w:val="es-CO" w:eastAsia="es-CO"/>
    </w:rPr>
  </w:style>
  <w:style w:type="paragraph" w:customStyle="1" w:styleId="xl78">
    <w:name w:val="xl78"/>
    <w:basedOn w:val="Normal"/>
    <w:rsid w:val="00156B41"/>
    <w:pPr>
      <w:widowControl/>
      <w:pBdr>
        <w:right w:val="single" w:sz="8" w:space="0" w:color="000000"/>
      </w:pBdr>
      <w:autoSpaceDE/>
      <w:autoSpaceDN/>
      <w:spacing w:before="100" w:beforeAutospacing="1" w:after="100" w:afterAutospacing="1"/>
      <w:jc w:val="center"/>
      <w:textAlignment w:val="center"/>
    </w:pPr>
    <w:rPr>
      <w:rFonts w:ascii="Microsoft Sans Serif" w:eastAsia="Times New Roman" w:hAnsi="Microsoft Sans Serif" w:cs="Microsoft Sans Serif"/>
      <w:sz w:val="16"/>
      <w:szCs w:val="16"/>
      <w:lang w:val="es-CO" w:eastAsia="es-CO"/>
    </w:rPr>
  </w:style>
  <w:style w:type="paragraph" w:customStyle="1" w:styleId="xl79">
    <w:name w:val="xl79"/>
    <w:basedOn w:val="Normal"/>
    <w:rsid w:val="00156B41"/>
    <w:pPr>
      <w:widowControl/>
      <w:pBdr>
        <w:right w:val="single" w:sz="8" w:space="0" w:color="000000"/>
      </w:pBdr>
      <w:autoSpaceDE/>
      <w:autoSpaceDN/>
      <w:spacing w:before="100" w:beforeAutospacing="1" w:after="100" w:afterAutospacing="1"/>
      <w:jc w:val="right"/>
      <w:textAlignment w:val="center"/>
    </w:pPr>
    <w:rPr>
      <w:rFonts w:ascii="Microsoft Sans Serif" w:eastAsia="Times New Roman" w:hAnsi="Microsoft Sans Serif" w:cs="Microsoft Sans Serif"/>
      <w:sz w:val="16"/>
      <w:szCs w:val="16"/>
      <w:lang w:val="es-CO" w:eastAsia="es-CO"/>
    </w:rPr>
  </w:style>
  <w:style w:type="paragraph" w:customStyle="1" w:styleId="xl80">
    <w:name w:val="xl80"/>
    <w:basedOn w:val="Normal"/>
    <w:rsid w:val="00156B41"/>
    <w:pPr>
      <w:widowControl/>
      <w:pBdr>
        <w:left w:val="single" w:sz="8" w:space="0" w:color="000000"/>
        <w:bottom w:val="single" w:sz="8" w:space="0" w:color="000000"/>
        <w:right w:val="single" w:sz="8" w:space="0" w:color="000000"/>
      </w:pBdr>
      <w:autoSpaceDE/>
      <w:autoSpaceDN/>
      <w:spacing w:before="100" w:beforeAutospacing="1" w:after="100" w:afterAutospacing="1"/>
      <w:jc w:val="both"/>
      <w:textAlignment w:val="center"/>
    </w:pPr>
    <w:rPr>
      <w:rFonts w:ascii="Arial" w:eastAsia="Times New Roman" w:hAnsi="Arial" w:cs="Arial"/>
      <w:b/>
      <w:bCs/>
      <w:sz w:val="16"/>
      <w:szCs w:val="16"/>
      <w:lang w:val="es-CO" w:eastAsia="es-CO"/>
    </w:rPr>
  </w:style>
  <w:style w:type="paragraph" w:customStyle="1" w:styleId="xl81">
    <w:name w:val="xl81"/>
    <w:basedOn w:val="Normal"/>
    <w:rsid w:val="00156B41"/>
    <w:pPr>
      <w:widowControl/>
      <w:pBdr>
        <w:bottom w:val="single" w:sz="8" w:space="0" w:color="000000"/>
        <w:right w:val="single" w:sz="8" w:space="0" w:color="000000"/>
      </w:pBdr>
      <w:autoSpaceDE/>
      <w:autoSpaceDN/>
      <w:spacing w:before="100" w:beforeAutospacing="1" w:after="100" w:afterAutospacing="1"/>
      <w:jc w:val="both"/>
      <w:textAlignment w:val="center"/>
    </w:pPr>
    <w:rPr>
      <w:rFonts w:ascii="Arial" w:eastAsia="Times New Roman" w:hAnsi="Arial" w:cs="Arial"/>
      <w:b/>
      <w:bCs/>
      <w:sz w:val="16"/>
      <w:szCs w:val="16"/>
      <w:lang w:val="es-CO" w:eastAsia="es-CO"/>
    </w:rPr>
  </w:style>
  <w:style w:type="paragraph" w:customStyle="1" w:styleId="xl82">
    <w:name w:val="xl82"/>
    <w:basedOn w:val="Normal"/>
    <w:rsid w:val="00156B41"/>
    <w:pPr>
      <w:widowControl/>
      <w:pBdr>
        <w:bottom w:val="single" w:sz="8" w:space="0" w:color="000000"/>
        <w:right w:val="single" w:sz="8" w:space="0" w:color="000000"/>
      </w:pBdr>
      <w:autoSpaceDE/>
      <w:autoSpaceDN/>
      <w:spacing w:before="100" w:beforeAutospacing="1" w:after="100" w:afterAutospacing="1"/>
      <w:jc w:val="both"/>
      <w:textAlignment w:val="center"/>
    </w:pPr>
    <w:rPr>
      <w:rFonts w:ascii="Microsoft Sans Serif" w:eastAsia="Times New Roman" w:hAnsi="Microsoft Sans Serif" w:cs="Microsoft Sans Serif"/>
      <w:sz w:val="16"/>
      <w:szCs w:val="16"/>
      <w:lang w:val="es-CO" w:eastAsia="es-CO"/>
    </w:rPr>
  </w:style>
  <w:style w:type="paragraph" w:customStyle="1" w:styleId="xl83">
    <w:name w:val="xl83"/>
    <w:basedOn w:val="Normal"/>
    <w:rsid w:val="00156B41"/>
    <w:pPr>
      <w:widowControl/>
      <w:pBdr>
        <w:bottom w:val="single" w:sz="8" w:space="0" w:color="000000"/>
        <w:right w:val="single" w:sz="8" w:space="0" w:color="000000"/>
      </w:pBdr>
      <w:autoSpaceDE/>
      <w:autoSpaceDN/>
      <w:spacing w:before="100" w:beforeAutospacing="1" w:after="100" w:afterAutospacing="1"/>
      <w:jc w:val="center"/>
      <w:textAlignment w:val="center"/>
    </w:pPr>
    <w:rPr>
      <w:rFonts w:ascii="Microsoft Sans Serif" w:eastAsia="Times New Roman" w:hAnsi="Microsoft Sans Serif" w:cs="Microsoft Sans Serif"/>
      <w:sz w:val="16"/>
      <w:szCs w:val="16"/>
      <w:lang w:val="es-CO" w:eastAsia="es-CO"/>
    </w:rPr>
  </w:style>
  <w:style w:type="paragraph" w:customStyle="1" w:styleId="xl84">
    <w:name w:val="xl84"/>
    <w:basedOn w:val="Normal"/>
    <w:rsid w:val="00156B41"/>
    <w:pPr>
      <w:widowControl/>
      <w:pBdr>
        <w:bottom w:val="single" w:sz="8" w:space="0" w:color="000000"/>
        <w:right w:val="single" w:sz="8" w:space="0" w:color="000000"/>
      </w:pBdr>
      <w:autoSpaceDE/>
      <w:autoSpaceDN/>
      <w:spacing w:before="100" w:beforeAutospacing="1" w:after="100" w:afterAutospacing="1"/>
      <w:jc w:val="right"/>
      <w:textAlignment w:val="center"/>
    </w:pPr>
    <w:rPr>
      <w:rFonts w:ascii="Microsoft Sans Serif" w:eastAsia="Times New Roman" w:hAnsi="Microsoft Sans Serif" w:cs="Microsoft Sans Serif"/>
      <w:sz w:val="16"/>
      <w:szCs w:val="16"/>
      <w:lang w:val="es-CO" w:eastAsia="es-CO"/>
    </w:rPr>
  </w:style>
  <w:style w:type="paragraph" w:customStyle="1" w:styleId="xl85">
    <w:name w:val="xl85"/>
    <w:basedOn w:val="Normal"/>
    <w:rsid w:val="00156B41"/>
    <w:pPr>
      <w:widowControl/>
      <w:pBdr>
        <w:top w:val="single" w:sz="8" w:space="0" w:color="000000"/>
        <w:left w:val="single" w:sz="8" w:space="0" w:color="000000"/>
        <w:bottom w:val="single" w:sz="8" w:space="0" w:color="000000"/>
      </w:pBdr>
      <w:shd w:val="clear" w:color="000000" w:fill="D0CECE"/>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6">
    <w:name w:val="xl86"/>
    <w:basedOn w:val="Normal"/>
    <w:rsid w:val="00156B41"/>
    <w:pPr>
      <w:widowControl/>
      <w:pBdr>
        <w:top w:val="single" w:sz="8" w:space="0" w:color="000000"/>
        <w:bottom w:val="single" w:sz="8" w:space="0" w:color="000000"/>
      </w:pBdr>
      <w:shd w:val="clear" w:color="000000" w:fill="D0CECE"/>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7">
    <w:name w:val="xl87"/>
    <w:basedOn w:val="Normal"/>
    <w:rsid w:val="00156B41"/>
    <w:pPr>
      <w:widowControl/>
      <w:pBdr>
        <w:top w:val="single" w:sz="8" w:space="0" w:color="000000"/>
        <w:bottom w:val="single" w:sz="8" w:space="0" w:color="000000"/>
        <w:right w:val="single" w:sz="8" w:space="0" w:color="000000"/>
      </w:pBdr>
      <w:shd w:val="clear" w:color="000000" w:fill="D0CECE"/>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8">
    <w:name w:val="xl88"/>
    <w:basedOn w:val="Normal"/>
    <w:rsid w:val="00156B41"/>
    <w:pPr>
      <w:widowControl/>
      <w:pBdr>
        <w:left w:val="single" w:sz="8" w:space="0" w:color="000000"/>
        <w:right w:val="single" w:sz="8" w:space="0" w:color="000000"/>
      </w:pBdr>
      <w:autoSpaceDE/>
      <w:autoSpaceDN/>
      <w:spacing w:before="100" w:beforeAutospacing="1" w:after="100" w:afterAutospacing="1"/>
      <w:jc w:val="both"/>
      <w:textAlignment w:val="center"/>
    </w:pPr>
    <w:rPr>
      <w:rFonts w:ascii="Microsoft Sans Serif" w:eastAsia="Times New Roman" w:hAnsi="Microsoft Sans Serif" w:cs="Microsoft Sans Serif"/>
      <w:sz w:val="18"/>
      <w:szCs w:val="18"/>
      <w:lang w:val="es-CO" w:eastAsia="es-CO"/>
    </w:rPr>
  </w:style>
  <w:style w:type="paragraph" w:customStyle="1" w:styleId="xl89">
    <w:name w:val="xl89"/>
    <w:basedOn w:val="Normal"/>
    <w:rsid w:val="00156B41"/>
    <w:pPr>
      <w:widowControl/>
      <w:pBdr>
        <w:right w:val="single" w:sz="8" w:space="0" w:color="000000"/>
      </w:pBdr>
      <w:autoSpaceDE/>
      <w:autoSpaceDN/>
      <w:spacing w:before="100" w:beforeAutospacing="1" w:after="100" w:afterAutospacing="1"/>
      <w:jc w:val="both"/>
      <w:textAlignment w:val="center"/>
    </w:pPr>
    <w:rPr>
      <w:rFonts w:ascii="Microsoft Sans Serif" w:eastAsia="Times New Roman" w:hAnsi="Microsoft Sans Serif" w:cs="Microsoft Sans Serif"/>
      <w:sz w:val="18"/>
      <w:szCs w:val="18"/>
      <w:lang w:val="es-CO" w:eastAsia="es-CO"/>
    </w:rPr>
  </w:style>
  <w:style w:type="paragraph" w:customStyle="1" w:styleId="xl90">
    <w:name w:val="xl90"/>
    <w:basedOn w:val="Normal"/>
    <w:rsid w:val="00156B41"/>
    <w:pPr>
      <w:widowControl/>
      <w:pBdr>
        <w:bottom w:val="single" w:sz="8" w:space="0" w:color="000000"/>
        <w:right w:val="single" w:sz="8" w:space="0" w:color="000000"/>
      </w:pBdr>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91">
    <w:name w:val="xl91"/>
    <w:basedOn w:val="Normal"/>
    <w:rsid w:val="00156B41"/>
    <w:pPr>
      <w:widowControl/>
      <w:pBdr>
        <w:right w:val="single" w:sz="8" w:space="0" w:color="000000"/>
      </w:pBdr>
      <w:autoSpaceDE/>
      <w:autoSpaceDN/>
      <w:spacing w:before="100" w:beforeAutospacing="1" w:after="100" w:afterAutospacing="1"/>
      <w:jc w:val="both"/>
      <w:textAlignment w:val="center"/>
    </w:pPr>
    <w:rPr>
      <w:rFonts w:ascii="Microsoft Sans Serif" w:eastAsia="Times New Roman" w:hAnsi="Microsoft Sans Serif" w:cs="Microsoft Sans Serif"/>
      <w:sz w:val="15"/>
      <w:szCs w:val="15"/>
      <w:lang w:val="es-CO" w:eastAsia="es-CO"/>
    </w:rPr>
  </w:style>
  <w:style w:type="paragraph" w:customStyle="1" w:styleId="xl92">
    <w:name w:val="xl92"/>
    <w:basedOn w:val="Normal"/>
    <w:rsid w:val="00156B41"/>
    <w:pPr>
      <w:widowControl/>
      <w:pBdr>
        <w:right w:val="single" w:sz="8" w:space="0" w:color="000000"/>
      </w:pBdr>
      <w:autoSpaceDE/>
      <w:autoSpaceDN/>
      <w:spacing w:before="100" w:beforeAutospacing="1" w:after="100" w:afterAutospacing="1"/>
      <w:jc w:val="both"/>
      <w:textAlignment w:val="center"/>
    </w:pPr>
    <w:rPr>
      <w:rFonts w:ascii="Microsoft Sans Serif" w:eastAsia="Times New Roman" w:hAnsi="Microsoft Sans Serif" w:cs="Microsoft Sans Serif"/>
      <w:sz w:val="16"/>
      <w:szCs w:val="16"/>
      <w:lang w:val="es-CO" w:eastAsia="es-CO"/>
    </w:rPr>
  </w:style>
  <w:style w:type="paragraph" w:customStyle="1" w:styleId="xl93">
    <w:name w:val="xl93"/>
    <w:basedOn w:val="Normal"/>
    <w:rsid w:val="00156B41"/>
    <w:pPr>
      <w:widowControl/>
      <w:pBdr>
        <w:left w:val="single" w:sz="8" w:space="0" w:color="000000"/>
        <w:right w:val="single" w:sz="8" w:space="0" w:color="000000"/>
      </w:pBdr>
      <w:autoSpaceDE/>
      <w:autoSpaceDN/>
      <w:spacing w:before="100" w:beforeAutospacing="1" w:after="100" w:afterAutospacing="1"/>
      <w:jc w:val="both"/>
      <w:textAlignment w:val="center"/>
    </w:pPr>
    <w:rPr>
      <w:rFonts w:ascii="Arial" w:eastAsia="Times New Roman" w:hAnsi="Arial" w:cs="Arial"/>
      <w:b/>
      <w:bCs/>
      <w:sz w:val="16"/>
      <w:szCs w:val="16"/>
      <w:lang w:val="es-CO" w:eastAsia="es-CO"/>
    </w:rPr>
  </w:style>
  <w:style w:type="paragraph" w:customStyle="1" w:styleId="xl94">
    <w:name w:val="xl94"/>
    <w:basedOn w:val="Normal"/>
    <w:rsid w:val="00156B41"/>
    <w:pPr>
      <w:widowControl/>
      <w:pBdr>
        <w:left w:val="single" w:sz="8" w:space="0" w:color="000000"/>
        <w:bottom w:val="single" w:sz="8" w:space="0" w:color="000000"/>
        <w:right w:val="single" w:sz="8" w:space="0" w:color="000000"/>
      </w:pBdr>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95">
    <w:name w:val="xl95"/>
    <w:basedOn w:val="Normal"/>
    <w:rsid w:val="00156B41"/>
    <w:pPr>
      <w:widowControl/>
      <w:pBdr>
        <w:right w:val="single" w:sz="8" w:space="0" w:color="000000"/>
      </w:pBdr>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96">
    <w:name w:val="xl96"/>
    <w:basedOn w:val="Normal"/>
    <w:rsid w:val="00156B41"/>
    <w:pPr>
      <w:widowControl/>
      <w:pBdr>
        <w:bottom w:val="single" w:sz="8" w:space="0" w:color="000000"/>
        <w:right w:val="single" w:sz="8" w:space="0" w:color="000000"/>
      </w:pBdr>
      <w:autoSpaceDE/>
      <w:autoSpaceDN/>
      <w:spacing w:before="100" w:beforeAutospacing="1" w:after="100" w:afterAutospacing="1"/>
      <w:jc w:val="right"/>
      <w:textAlignment w:val="center"/>
    </w:pPr>
    <w:rPr>
      <w:rFonts w:ascii="Microsoft Sans Serif" w:eastAsia="Times New Roman" w:hAnsi="Microsoft Sans Serif" w:cs="Microsoft Sans Serif"/>
      <w:sz w:val="16"/>
      <w:szCs w:val="16"/>
      <w:lang w:val="es-CO" w:eastAsia="es-CO"/>
    </w:rPr>
  </w:style>
  <w:style w:type="paragraph" w:customStyle="1" w:styleId="xl97">
    <w:name w:val="xl97"/>
    <w:basedOn w:val="Normal"/>
    <w:rsid w:val="00156B41"/>
    <w:pPr>
      <w:widowControl/>
      <w:pBdr>
        <w:bottom w:val="single" w:sz="8" w:space="0" w:color="000000"/>
        <w:right w:val="single" w:sz="8" w:space="0" w:color="000000"/>
      </w:pBdr>
      <w:autoSpaceDE/>
      <w:autoSpaceDN/>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98">
    <w:name w:val="xl98"/>
    <w:basedOn w:val="Normal"/>
    <w:rsid w:val="00156B41"/>
    <w:pPr>
      <w:widowControl/>
      <w:pBdr>
        <w:top w:val="single" w:sz="8" w:space="0" w:color="000000"/>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9">
    <w:name w:val="xl99"/>
    <w:basedOn w:val="Normal"/>
    <w:rsid w:val="00156B41"/>
    <w:pPr>
      <w:widowControl/>
      <w:pBdr>
        <w:top w:val="single" w:sz="8" w:space="0" w:color="000000"/>
        <w:right w:val="single" w:sz="8" w:space="0" w:color="000000"/>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Ttulo11">
    <w:name w:val="Título 11"/>
    <w:basedOn w:val="Normal"/>
    <w:uiPriority w:val="1"/>
    <w:qFormat/>
    <w:rsid w:val="00156B41"/>
    <w:pPr>
      <w:ind w:left="1374"/>
      <w:outlineLvl w:val="1"/>
    </w:pPr>
    <w:rPr>
      <w:rFonts w:ascii="Arial" w:eastAsia="Arial" w:hAnsi="Arial" w:cs="Arial"/>
      <w:b/>
      <w:bCs/>
    </w:rPr>
  </w:style>
  <w:style w:type="character" w:customStyle="1" w:styleId="DefaultCar">
    <w:name w:val="Default Car"/>
    <w:link w:val="Default"/>
    <w:qFormat/>
    <w:locked/>
    <w:rsid w:val="00156B41"/>
    <w:rPr>
      <w:rFonts w:ascii="Arial" w:eastAsia="Times New Roman" w:hAnsi="Arial" w:cs="Arial"/>
      <w:color w:val="000000"/>
      <w:kern w:val="0"/>
      <w:sz w:val="24"/>
      <w:szCs w:val="24"/>
      <w:lang w:val="es-ES" w:eastAsia="es-ES"/>
    </w:rPr>
  </w:style>
  <w:style w:type="paragraph" w:customStyle="1" w:styleId="Cuerpo">
    <w:name w:val="Cuerpo"/>
    <w:rsid w:val="00156B41"/>
    <w:pPr>
      <w:pBdr>
        <w:top w:val="nil"/>
        <w:left w:val="nil"/>
        <w:bottom w:val="nil"/>
        <w:right w:val="nil"/>
        <w:between w:val="nil"/>
        <w:bar w:val="nil"/>
      </w:pBdr>
      <w:spacing w:after="200" w:line="276" w:lineRule="auto"/>
      <w:jc w:val="both"/>
    </w:pPr>
    <w:rPr>
      <w:rFonts w:ascii="Calibri" w:eastAsia="Calibri" w:hAnsi="Calibri" w:cs="Calibri"/>
      <w:color w:val="000000"/>
      <w:kern w:val="0"/>
      <w:u w:color="000000"/>
      <w:bdr w:val="nil"/>
      <w:lang w:val="es-ES_tradnl" w:eastAsia="es-CO"/>
    </w:rPr>
  </w:style>
  <w:style w:type="table" w:customStyle="1" w:styleId="TableGrid">
    <w:name w:val="TableGrid"/>
    <w:rsid w:val="00CB3AB3"/>
    <w:pPr>
      <w:spacing w:after="0" w:line="240" w:lineRule="auto"/>
    </w:pPr>
    <w:rPr>
      <w:rFonts w:eastAsiaTheme="minorEastAsia"/>
      <w:sz w:val="24"/>
      <w:szCs w:val="24"/>
      <w:lang w:eastAsia="es-CO"/>
    </w:rPr>
    <w:tblPr>
      <w:tblCellMar>
        <w:top w:w="0" w:type="dxa"/>
        <w:left w:w="0" w:type="dxa"/>
        <w:bottom w:w="0" w:type="dxa"/>
        <w:right w:w="0" w:type="dxa"/>
      </w:tblCellMar>
    </w:tblPr>
  </w:style>
  <w:style w:type="paragraph" w:styleId="Sinespaciado">
    <w:name w:val="No Spacing"/>
    <w:aliases w:val="Chulito,Segunda viñeta,CHULITO,Fotografía 10-1,Sin espaciado1"/>
    <w:link w:val="SinespaciadoCar"/>
    <w:uiPriority w:val="1"/>
    <w:qFormat/>
    <w:rsid w:val="00575CFD"/>
    <w:pPr>
      <w:spacing w:after="0" w:line="240" w:lineRule="auto"/>
    </w:pPr>
    <w:rPr>
      <w:rFonts w:ascii="Calibri" w:eastAsia="Times New Roman" w:hAnsi="Calibri" w:cs="Arial"/>
      <w:kern w:val="0"/>
      <w:lang w:val="es-ES" w:eastAsia="es-ES"/>
    </w:rPr>
  </w:style>
  <w:style w:type="character" w:customStyle="1" w:styleId="SinespaciadoCar">
    <w:name w:val="Sin espaciado Car"/>
    <w:aliases w:val="Chulito Car,Segunda viñeta Car,CHULITO Car,Fotografía 10-1 Car,Sin espaciado1 Car"/>
    <w:link w:val="Sinespaciado"/>
    <w:uiPriority w:val="1"/>
    <w:qFormat/>
    <w:locked/>
    <w:rsid w:val="00575CFD"/>
    <w:rPr>
      <w:rFonts w:ascii="Calibri" w:eastAsia="Times New Roman" w:hAnsi="Calibri" w:cs="Arial"/>
      <w:kern w:val="0"/>
      <w:lang w:val="es-ES" w:eastAsia="es-ES"/>
    </w:rPr>
  </w:style>
  <w:style w:type="paragraph" w:customStyle="1" w:styleId="Refdenotaalpie0">
    <w:name w:val="Ref. de nota al pie."/>
    <w:aliases w:val="Appel note de bas de..."/>
    <w:basedOn w:val="Normal"/>
    <w:link w:val="Refdenotaalpie"/>
    <w:uiPriority w:val="99"/>
    <w:rsid w:val="00A10143"/>
    <w:pPr>
      <w:widowControl/>
      <w:autoSpaceDE/>
      <w:autoSpaceDN/>
      <w:spacing w:before="120" w:line="240" w:lineRule="exact"/>
      <w:jc w:val="both"/>
    </w:pPr>
    <w:rPr>
      <w:rFonts w:asciiTheme="minorHAnsi" w:eastAsiaTheme="minorHAnsi" w:hAnsiTheme="minorHAnsi" w:cstheme="minorBidi"/>
      <w:kern w:val="2"/>
      <w:vertAlign w:val="superscript"/>
      <w:lang w:val="es-CO"/>
    </w:rPr>
  </w:style>
  <w:style w:type="table" w:customStyle="1" w:styleId="TableNormal1">
    <w:name w:val="Table Normal1"/>
    <w:uiPriority w:val="2"/>
    <w:qFormat/>
    <w:rsid w:val="00A10143"/>
    <w:pPr>
      <w:widowControl w:val="0"/>
      <w:spacing w:after="0" w:line="240" w:lineRule="auto"/>
    </w:pPr>
    <w:rPr>
      <w:rFonts w:ascii="Arial" w:eastAsia="Arial" w:hAnsi="Arial" w:cs="Arial"/>
      <w:kern w:val="0"/>
      <w:lang w:val="es-ES" w:eastAsia="es-419"/>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A473244D525406439B1B3C4ACFE80371" ma:contentTypeVersion="9" ma:contentTypeDescription="Crear nuevo documento." ma:contentTypeScope="" ma:versionID="aaf1c3414c42159c59ab9bc470d2c67d">
  <xsd:schema xmlns:xsd="http://www.w3.org/2001/XMLSchema" xmlns:xs="http://www.w3.org/2001/XMLSchema" xmlns:p="http://schemas.microsoft.com/office/2006/metadata/properties" xmlns:ns2="5a7c08dd-b1c3-4d71-a89a-a13c44724c89" xmlns:ns3="12411ac5-3d1f-42cd-97e6-bf859ae15a92" targetNamespace="http://schemas.microsoft.com/office/2006/metadata/properties" ma:root="true" ma:fieldsID="882e866802a25ed7f541516661c1a2a0" ns2:_="" ns3:_="">
    <xsd:import namespace="5a7c08dd-b1c3-4d71-a89a-a13c44724c89"/>
    <xsd:import namespace="12411ac5-3d1f-42cd-97e6-bf859ae15a9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7c08dd-b1c3-4d71-a89a-a13c44724c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04da8cf-b498-4bad-bc31-691a4616375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411ac5-3d1f-42cd-97e6-bf859ae15a9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17b2f33-0a09-49a2-bfb1-94f5e3c765ae}" ma:internalName="TaxCatchAll" ma:showField="CatchAllData" ma:web="12411ac5-3d1f-42cd-97e6-bf859ae15a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2411ac5-3d1f-42cd-97e6-bf859ae15a92" xsi:nil="true"/>
    <lcf76f155ced4ddcb4097134ff3c332f xmlns="5a7c08dd-b1c3-4d71-a89a-a13c44724c8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F83B154-63FA-4A1E-9359-135E18988F91}">
  <ds:schemaRefs>
    <ds:schemaRef ds:uri="http://schemas.openxmlformats.org/officeDocument/2006/bibliography"/>
  </ds:schemaRefs>
</ds:datastoreItem>
</file>

<file path=customXml/itemProps2.xml><?xml version="1.0" encoding="utf-8"?>
<ds:datastoreItem xmlns:ds="http://schemas.openxmlformats.org/officeDocument/2006/customXml" ds:itemID="{E097789F-4FB9-4BDE-B494-1E8172B8525B}"/>
</file>

<file path=customXml/itemProps3.xml><?xml version="1.0" encoding="utf-8"?>
<ds:datastoreItem xmlns:ds="http://schemas.openxmlformats.org/officeDocument/2006/customXml" ds:itemID="{A318F39B-9A6C-4A23-8C7B-C51F252926C2}"/>
</file>

<file path=customXml/itemProps4.xml><?xml version="1.0" encoding="utf-8"?>
<ds:datastoreItem xmlns:ds="http://schemas.openxmlformats.org/officeDocument/2006/customXml" ds:itemID="{3206D6F0-631C-44EE-BE66-CEE4B943F937}"/>
</file>

<file path=docProps/app.xml><?xml version="1.0" encoding="utf-8"?>
<Properties xmlns="http://schemas.openxmlformats.org/officeDocument/2006/extended-properties" xmlns:vt="http://schemas.openxmlformats.org/officeDocument/2006/docPropsVTypes">
  <Template>Normal.dotm</Template>
  <TotalTime>0</TotalTime>
  <Pages>10</Pages>
  <Words>7930</Words>
  <Characters>43618</Characters>
  <Application>Microsoft Office Word</Application>
  <DocSecurity>0</DocSecurity>
  <Lines>363</Lines>
  <Paragraphs>102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Bibiana Marcela Linero Guiza</dc:creator>
  <cp:lastModifiedBy>Martha Cecilia Gonzalez Meza</cp:lastModifiedBy>
  <cp:revision>2</cp:revision>
  <cp:lastPrinted>2024-07-23T19:22:00Z</cp:lastPrinted>
  <dcterms:created xsi:type="dcterms:W3CDTF">2026-07-11T00:32:00Z</dcterms:created>
  <dcterms:modified xsi:type="dcterms:W3CDTF">2026-07-11T00:32:00Z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0x010100A473244D525406439B1B3C4ACFE80371</vt:lpwstr>
  </property>
</Properties>
</file>