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8A370" w14:textId="77777777" w:rsidR="00952EF1" w:rsidRPr="00B02EF7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highlight w:val="lightGray"/>
          <w:lang w:eastAsia="es-ES"/>
        </w:rPr>
        <w:t>[</w:t>
      </w:r>
      <w:r w:rsidRPr="00B02EF7">
        <w:rPr>
          <w:rFonts w:ascii="Verdana" w:hAnsi="Verdana" w:cs="Arial"/>
          <w:b/>
          <w:highlight w:val="lightGray"/>
        </w:rPr>
        <w:t xml:space="preserve">Número del Proceso de Contratación] </w:t>
      </w:r>
    </w:p>
    <w:p w14:paraId="2C22C227" w14:textId="77777777" w:rsidR="00952EF1" w:rsidRPr="00B02EF7" w:rsidRDefault="00952EF1" w:rsidP="00952EF1">
      <w:pPr>
        <w:tabs>
          <w:tab w:val="left" w:pos="7780"/>
        </w:tabs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Cs w:val="24"/>
        </w:rPr>
        <w:t>ANEXO 4</w:t>
      </w:r>
    </w:p>
    <w:p w14:paraId="4C7F0A10" w14:textId="77777777" w:rsidR="00952EF1" w:rsidRPr="00B02EF7" w:rsidRDefault="00952EF1" w:rsidP="00952EF1">
      <w:pPr>
        <w:tabs>
          <w:tab w:val="left" w:pos="7780"/>
        </w:tabs>
        <w:adjustRightInd w:val="0"/>
        <w:spacing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02EF7">
        <w:rPr>
          <w:rFonts w:ascii="Verdana" w:hAnsi="Verdana" w:cs="Arial"/>
          <w:b/>
          <w:color w:val="000000" w:themeColor="text1"/>
        </w:rPr>
        <w:t>AVISO LIMITACIÓN DEL PROCESO DE CONTRATACIÓN A MIPYME</w:t>
      </w:r>
    </w:p>
    <w:p w14:paraId="40B1F4FC" w14:textId="77777777" w:rsidR="00952EF1" w:rsidRPr="00B02EF7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highlight w:val="yellow"/>
          <w:lang w:eastAsia="es-ES"/>
        </w:rPr>
      </w:pPr>
    </w:p>
    <w:p w14:paraId="061033FA" w14:textId="77777777" w:rsidR="00952EF1" w:rsidRPr="00B02EF7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highlight w:val="lightGray"/>
          <w:lang w:eastAsia="es-ES"/>
        </w:rPr>
        <w:t xml:space="preserve">[La Entidad, en atención a las solicitudes realizadas por los interesados para limitar la convocatoria a Mipyme, incluirá alguna de las dos (2) opciones:] </w:t>
      </w:r>
    </w:p>
    <w:p w14:paraId="331B85A3" w14:textId="77777777" w:rsidR="00952EF1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highlight w:val="lightGray"/>
          <w:lang w:eastAsia="es-ES"/>
        </w:rPr>
      </w:pPr>
    </w:p>
    <w:p w14:paraId="36A6BBC9" w14:textId="74A32DA8" w:rsidR="00952EF1" w:rsidRPr="00B02EF7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highlight w:val="lightGray"/>
          <w:lang w:eastAsia="es-ES"/>
        </w:rPr>
        <w:t xml:space="preserve">[Si procede la limitación de las convocatorias del Proceso de Contratación a Mipyme] </w:t>
      </w:r>
      <w:r w:rsidRPr="00B02EF7">
        <w:rPr>
          <w:rFonts w:ascii="Verdana" w:eastAsia="Arial Narrow" w:hAnsi="Verdana" w:cs="Arial"/>
          <w:color w:val="000000" w:themeColor="text1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291ECEBB" w14:textId="77777777" w:rsidR="00952EF1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lang w:eastAsia="es-ES"/>
        </w:rPr>
      </w:pPr>
    </w:p>
    <w:p w14:paraId="357EF02D" w14:textId="41E27E94" w:rsidR="00952EF1" w:rsidRPr="00B02EF7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lang w:eastAsia="es-ES"/>
        </w:rPr>
        <w:t xml:space="preserve">En tal sentido, la Entidad verificó que las siguientes Mipyme </w:t>
      </w:r>
      <w:r w:rsidRPr="00B02EF7">
        <w:rPr>
          <w:rFonts w:ascii="Verdana" w:eastAsia="Arial Narrow" w:hAnsi="Verdana" w:cs="Arial"/>
          <w:color w:val="000000" w:themeColor="text1"/>
          <w:highlight w:val="lightGray"/>
          <w:lang w:eastAsia="es-ES"/>
        </w:rPr>
        <w:t>[Indicar el nombre de las dos (2) o más Mipyme que solicitaron limitar el proceso de contratación a Mipyme</w:t>
      </w:r>
      <w:r w:rsidRPr="00B02EF7">
        <w:rPr>
          <w:rFonts w:ascii="Verdana" w:eastAsia="Arial Narrow" w:hAnsi="Verdana" w:cs="Arial"/>
          <w:color w:val="000000" w:themeColor="text1"/>
          <w:lang w:eastAsia="es-ES"/>
        </w:rPr>
        <w:t xml:space="preserve">] cumplieron los requisitos definidos en el artículo 2.2.1.2.4.2.4 del Decreto 1082 de 2015. </w:t>
      </w:r>
      <w:r w:rsidRPr="00B02EF7">
        <w:rPr>
          <w:rFonts w:ascii="Verdana" w:eastAsia="Arial Narrow" w:hAnsi="Verdana" w:cs="Arial"/>
          <w:color w:val="000000" w:themeColor="text1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 la invitación]</w:t>
      </w:r>
    </w:p>
    <w:p w14:paraId="40949EEF" w14:textId="77777777" w:rsidR="00952EF1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highlight w:val="lightGray"/>
          <w:lang w:eastAsia="es-ES"/>
        </w:rPr>
      </w:pPr>
    </w:p>
    <w:p w14:paraId="61D0C63D" w14:textId="1DEDA30B" w:rsidR="00952EF1" w:rsidRPr="00B02EF7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highlight w:val="lightGray"/>
          <w:lang w:eastAsia="es-ES"/>
        </w:rPr>
        <w:t>[Si no procede la limitación de las convocatorias del Proceso de Contratación a Mipyme, la Entidad incluirá lo siguiente]</w:t>
      </w:r>
      <w:r w:rsidRPr="00B02EF7">
        <w:rPr>
          <w:rFonts w:ascii="Verdana" w:eastAsia="Arial Narrow" w:hAnsi="Verdana" w:cs="Arial"/>
          <w:color w:val="000000" w:themeColor="text1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038025C8" w14:textId="77777777" w:rsidR="00952EF1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highlight w:val="lightGray"/>
          <w:lang w:eastAsia="es-ES"/>
        </w:rPr>
      </w:pPr>
    </w:p>
    <w:p w14:paraId="2151EE79" w14:textId="20A20AAC" w:rsidR="00952EF1" w:rsidRPr="00B02EF7" w:rsidRDefault="00952EF1" w:rsidP="00952EF1">
      <w:pPr>
        <w:ind w:right="27"/>
        <w:jc w:val="both"/>
        <w:rPr>
          <w:rFonts w:ascii="Verdana" w:eastAsia="Arial Narrow" w:hAnsi="Verdana" w:cs="Arial"/>
          <w:color w:val="000000" w:themeColor="text1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highlight w:val="lightGray"/>
          <w:lang w:eastAsia="es-ES"/>
        </w:rPr>
        <w:t>, 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F366967" w14:textId="77777777" w:rsidR="00952EF1" w:rsidRPr="00B02EF7" w:rsidRDefault="00952EF1" w:rsidP="00952EF1">
      <w:pPr>
        <w:rPr>
          <w:rFonts w:ascii="Verdana" w:hAnsi="Verdana"/>
          <w:szCs w:val="24"/>
        </w:rPr>
      </w:pPr>
    </w:p>
    <w:p w14:paraId="12AA72E9" w14:textId="77777777" w:rsidR="00AE0ED8" w:rsidRPr="00AE0ED8" w:rsidRDefault="00AE0ED8" w:rsidP="00C03E9C">
      <w:pPr>
        <w:pStyle w:val="InviasNormal"/>
        <w:rPr>
          <w:rFonts w:eastAsiaTheme="minorHAnsi"/>
          <w:szCs w:val="22"/>
          <w:lang w:val="es-ES"/>
        </w:rPr>
      </w:pPr>
    </w:p>
    <w:sectPr w:rsidR="00AE0ED8" w:rsidRPr="00AE0ED8" w:rsidSect="00FD3CAF">
      <w:headerReference w:type="default" r:id="rId7"/>
      <w:footerReference w:type="default" r:id="rId8"/>
      <w:pgSz w:w="12250" w:h="15850"/>
      <w:pgMar w:top="2220" w:right="910" w:bottom="2480" w:left="850" w:header="722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832DD4" w14:textId="77777777" w:rsidR="00B42E9D" w:rsidRDefault="00B42E9D">
      <w:r>
        <w:separator/>
      </w:r>
    </w:p>
  </w:endnote>
  <w:endnote w:type="continuationSeparator" w:id="0">
    <w:p w14:paraId="2A89F8AC" w14:textId="77777777" w:rsidR="00B42E9D" w:rsidRDefault="00B4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empus Sans ITC">
    <w:panose1 w:val="04020404030007020202"/>
    <w:charset w:val="4D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BC289" w14:textId="16A7199E" w:rsidR="00EC5BDA" w:rsidRPr="00A8184C" w:rsidRDefault="00236D88" w:rsidP="00EC5BDA">
    <w:pPr>
      <w:jc w:val="center"/>
    </w:pPr>
    <w:r>
      <w:rPr>
        <w:rFonts w:ascii="Tempus Sans ITC" w:hAnsi="Tempus Sans ITC"/>
        <w:b/>
      </w:rPr>
      <w:t>¡</w:t>
    </w:r>
    <w:r w:rsidR="00EC5BDA" w:rsidRPr="009A75E9">
      <w:rPr>
        <w:rFonts w:ascii="Tempus Sans ITC" w:hAnsi="Tempus Sans ITC"/>
        <w:b/>
      </w:rPr>
      <w:t>Antes de imprimir este documento… piense en el medio ambiente!</w:t>
    </w:r>
  </w:p>
  <w:p w14:paraId="5A72C4C1" w14:textId="77777777" w:rsidR="00EC5BDA" w:rsidRDefault="00EC5BDA" w:rsidP="00EC5BDA">
    <w:pPr>
      <w:pStyle w:val="Piedepgina"/>
      <w:jc w:val="center"/>
      <w:rPr>
        <w:rFonts w:ascii="Arial" w:hAnsi="Arial" w:cs="Arial"/>
        <w:i/>
        <w:sz w:val="12"/>
        <w:szCs w:val="12"/>
      </w:rPr>
    </w:pPr>
  </w:p>
  <w:p w14:paraId="7FF308C9" w14:textId="77777777" w:rsidR="00EC5BDA" w:rsidRPr="00AA5576" w:rsidRDefault="00EC5BDA" w:rsidP="00EC5BDA">
    <w:pPr>
      <w:pStyle w:val="Piedepgina"/>
      <w:jc w:val="center"/>
      <w:rPr>
        <w:rFonts w:ascii="Arial" w:hAnsi="Arial" w:cs="Arial"/>
        <w:sz w:val="12"/>
        <w:szCs w:val="12"/>
      </w:rPr>
    </w:pPr>
    <w:r w:rsidRPr="00AA5576">
      <w:rPr>
        <w:rFonts w:ascii="Arial" w:hAnsi="Arial" w:cs="Arial"/>
        <w:sz w:val="12"/>
        <w:szCs w:val="12"/>
      </w:rPr>
      <w:t>Cualquier copia impresa de este documento se considera como COPIA NO CONTROLADA.</w:t>
    </w:r>
  </w:p>
  <w:p w14:paraId="29A4FDB5" w14:textId="77777777" w:rsidR="00EC5BDA" w:rsidRPr="00AA5576" w:rsidRDefault="00EC5BDA" w:rsidP="00EC5BDA">
    <w:pPr>
      <w:pStyle w:val="Piedepgina"/>
      <w:jc w:val="center"/>
      <w:rPr>
        <w:rFonts w:ascii="Arial" w:hAnsi="Arial" w:cs="Arial"/>
        <w:sz w:val="12"/>
        <w:szCs w:val="12"/>
      </w:rPr>
    </w:pPr>
    <w:r w:rsidRPr="00AA5576">
      <w:rPr>
        <w:rFonts w:ascii="Arial" w:hAnsi="Arial" w:cs="Arial"/>
        <w:sz w:val="12"/>
        <w:szCs w:val="12"/>
      </w:rPr>
      <w:t xml:space="preserve">LOS DATOS PROPORCIONADOS SERÁN TRATADOS DE ACUERDO CON LA POLÍTICA DE TRATAMIENTO DE DATOS PERSONALES DEL ICBF Y A LA LEY 1581 DE 2012 </w:t>
    </w:r>
  </w:p>
  <w:p w14:paraId="4A746C5A" w14:textId="423C5B16" w:rsidR="00C16E70" w:rsidRDefault="00C16E70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8A079" w14:textId="77777777" w:rsidR="00B42E9D" w:rsidRDefault="00B42E9D">
      <w:r>
        <w:separator/>
      </w:r>
    </w:p>
  </w:footnote>
  <w:footnote w:type="continuationSeparator" w:id="0">
    <w:p w14:paraId="68B26CC6" w14:textId="77777777" w:rsidR="00B42E9D" w:rsidRDefault="00B42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5A587" w14:textId="5476187B" w:rsidR="00AE0ED8" w:rsidRDefault="00AE0ED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736" behindDoc="0" locked="0" layoutInCell="1" allowOverlap="1" wp14:anchorId="1FEB3604" wp14:editId="6C4A57F4">
              <wp:simplePos x="0" y="0"/>
              <wp:positionH relativeFrom="page">
                <wp:posOffset>450850</wp:posOffset>
              </wp:positionH>
              <wp:positionV relativeFrom="page">
                <wp:posOffset>121920</wp:posOffset>
              </wp:positionV>
              <wp:extent cx="6745605" cy="1292352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45605" cy="1292352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F397A7" w14:textId="77777777" w:rsidR="00952EF1" w:rsidRDefault="00952EF1" w:rsidP="00952EF1">
                          <w:pPr>
                            <w:pStyle w:val="Textoindependiente"/>
                            <w:jc w:val="center"/>
                            <w:rPr>
                              <w:b/>
                              <w:sz w:val="24"/>
                            </w:rPr>
                          </w:pPr>
                        </w:p>
                        <w:p w14:paraId="7FCE282E" w14:textId="77777777" w:rsidR="00952EF1" w:rsidRDefault="00952EF1" w:rsidP="00952EF1">
                          <w:pPr>
                            <w:pStyle w:val="Textoindependiente"/>
                            <w:jc w:val="center"/>
                            <w:rPr>
                              <w:b/>
                              <w:sz w:val="24"/>
                            </w:rPr>
                          </w:pPr>
                        </w:p>
                        <w:p w14:paraId="4AC3B207" w14:textId="77777777" w:rsidR="00952EF1" w:rsidRDefault="00952EF1" w:rsidP="00952EF1">
                          <w:pPr>
                            <w:pStyle w:val="Textoindependiente"/>
                            <w:jc w:val="center"/>
                            <w:rPr>
                              <w:b/>
                              <w:sz w:val="24"/>
                            </w:rPr>
                          </w:pPr>
                        </w:p>
                        <w:p w14:paraId="79BC0406" w14:textId="77777777" w:rsidR="00952EF1" w:rsidRDefault="00952EF1" w:rsidP="00952EF1">
                          <w:pPr>
                            <w:pStyle w:val="Textoindependiente"/>
                            <w:jc w:val="center"/>
                            <w:rPr>
                              <w:b/>
                              <w:sz w:val="24"/>
                            </w:rPr>
                          </w:pPr>
                        </w:p>
                        <w:p w14:paraId="7E20A75D" w14:textId="50918584" w:rsidR="00C16E70" w:rsidRDefault="00952EF1" w:rsidP="00952EF1">
                          <w:pPr>
                            <w:pStyle w:val="Textoindependiente"/>
                            <w:jc w:val="center"/>
                          </w:pPr>
                          <w:r>
                            <w:rPr>
                              <w:b/>
                              <w:sz w:val="24"/>
                            </w:rPr>
                            <w:t>AVISO LIMITACIÓN DEL PROCESO DE CONTRATACIÓN A MIPYME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EB3604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6" type="#_x0000_t202" style="position:absolute;margin-left:35.5pt;margin-top:9.6pt;width:531.15pt;height:101.75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" filled="f" stroked="f">
              <v:textbox inset="0,0,0,0">
                <w:txbxContent>
                  <w:p w14:paraId="53F397A7" w14:textId="77777777" w:rsidR="00952EF1" w:rsidRDefault="00952EF1" w:rsidP="00952EF1">
                    <w:pPr>
                      <w:pStyle w:val="Textoindependiente"/>
                      <w:jc w:val="center"/>
                      <w:rPr>
                        <w:b/>
                        <w:sz w:val="24"/>
                      </w:rPr>
                    </w:pPr>
                  </w:p>
                  <w:p w14:paraId="7FCE282E" w14:textId="77777777" w:rsidR="00952EF1" w:rsidRDefault="00952EF1" w:rsidP="00952EF1">
                    <w:pPr>
                      <w:pStyle w:val="Textoindependiente"/>
                      <w:jc w:val="center"/>
                      <w:rPr>
                        <w:b/>
                        <w:sz w:val="24"/>
                      </w:rPr>
                    </w:pPr>
                  </w:p>
                  <w:p w14:paraId="4AC3B207" w14:textId="77777777" w:rsidR="00952EF1" w:rsidRDefault="00952EF1" w:rsidP="00952EF1">
                    <w:pPr>
                      <w:pStyle w:val="Textoindependiente"/>
                      <w:jc w:val="center"/>
                      <w:rPr>
                        <w:b/>
                        <w:sz w:val="24"/>
                      </w:rPr>
                    </w:pPr>
                  </w:p>
                  <w:p w14:paraId="79BC0406" w14:textId="77777777" w:rsidR="00952EF1" w:rsidRDefault="00952EF1" w:rsidP="00952EF1">
                    <w:pPr>
                      <w:pStyle w:val="Textoindependiente"/>
                      <w:jc w:val="center"/>
                      <w:rPr>
                        <w:b/>
                        <w:sz w:val="24"/>
                      </w:rPr>
                    </w:pPr>
                  </w:p>
                  <w:p w14:paraId="7E20A75D" w14:textId="50918584" w:rsidR="00C16E70" w:rsidRDefault="00952EF1" w:rsidP="00952EF1">
                    <w:pPr>
                      <w:pStyle w:val="Textoindependiente"/>
                      <w:jc w:val="center"/>
                    </w:pPr>
                    <w:r>
                      <w:rPr>
                        <w:b/>
                        <w:sz w:val="24"/>
                      </w:rPr>
                      <w:t>AVISO LIMITACIÓN DEL PROCESO DE CONTRATACIÓN A MIPYME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1346BEA" w14:textId="77777777" w:rsidR="00AE0ED8" w:rsidRDefault="00AE0ED8">
    <w:pPr>
      <w:pStyle w:val="Textoindependiente"/>
      <w:spacing w:line="14" w:lineRule="auto"/>
      <w:rPr>
        <w:sz w:val="20"/>
      </w:rPr>
    </w:pPr>
  </w:p>
  <w:p w14:paraId="3F05E335" w14:textId="77777777" w:rsidR="00AE0ED8" w:rsidRDefault="00AE0ED8">
    <w:pPr>
      <w:pStyle w:val="Textoindependiente"/>
      <w:spacing w:line="14" w:lineRule="auto"/>
      <w:rPr>
        <w:sz w:val="20"/>
      </w:rPr>
    </w:pPr>
  </w:p>
  <w:p w14:paraId="38C58697" w14:textId="77777777" w:rsidR="00AE0ED8" w:rsidRDefault="00AE0ED8">
    <w:pPr>
      <w:pStyle w:val="Textoindependiente"/>
      <w:spacing w:line="14" w:lineRule="auto"/>
      <w:rPr>
        <w:sz w:val="20"/>
      </w:rPr>
    </w:pPr>
  </w:p>
  <w:p w14:paraId="1B19F2A0" w14:textId="77777777" w:rsidR="00AE0ED8" w:rsidRDefault="00AE0ED8">
    <w:pPr>
      <w:pStyle w:val="Textoindependiente"/>
      <w:spacing w:line="14" w:lineRule="auto"/>
      <w:rPr>
        <w:sz w:val="20"/>
      </w:rPr>
    </w:pPr>
  </w:p>
  <w:p w14:paraId="16BFFCD8" w14:textId="55666679" w:rsidR="00C16E70" w:rsidRDefault="00EC5BDA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33728" behindDoc="1" locked="0" layoutInCell="1" allowOverlap="1" wp14:anchorId="50B96DB0" wp14:editId="6B755F01">
          <wp:simplePos x="0" y="0"/>
          <wp:positionH relativeFrom="margin">
            <wp:align>right</wp:align>
          </wp:positionH>
          <wp:positionV relativeFrom="paragraph">
            <wp:posOffset>1174750</wp:posOffset>
          </wp:positionV>
          <wp:extent cx="5726757" cy="5450400"/>
          <wp:effectExtent l="0" t="0" r="1270" b="0"/>
          <wp:wrapNone/>
          <wp:docPr id="319521873" name="Image 4" descr="Icon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9160481" name="Image 4" descr="Icono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6757" cy="54490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603D">
      <w:rPr>
        <w:noProof/>
        <w:sz w:val="20"/>
      </w:rPr>
      <w:drawing>
        <wp:anchor distT="0" distB="0" distL="0" distR="0" simplePos="0" relativeHeight="487431168" behindDoc="1" locked="0" layoutInCell="1" allowOverlap="1" wp14:anchorId="6ACF8780" wp14:editId="368E1A9C">
          <wp:simplePos x="0" y="0"/>
          <wp:positionH relativeFrom="page">
            <wp:posOffset>729615</wp:posOffset>
          </wp:positionH>
          <wp:positionV relativeFrom="page">
            <wp:posOffset>603792</wp:posOffset>
          </wp:positionV>
          <wp:extent cx="509904" cy="588215"/>
          <wp:effectExtent l="0" t="0" r="0" b="0"/>
          <wp:wrapNone/>
          <wp:docPr id="1434713221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09904" cy="5882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18302"/>
    <w:multiLevelType w:val="hybridMultilevel"/>
    <w:tmpl w:val="5C62A35E"/>
    <w:lvl w:ilvl="0" w:tplc="EBD4B4BC">
      <w:start w:val="1"/>
      <w:numFmt w:val="lowerLetter"/>
      <w:lvlText w:val="f)"/>
      <w:lvlJc w:val="left"/>
      <w:pPr>
        <w:ind w:left="720" w:hanging="360"/>
      </w:pPr>
    </w:lvl>
    <w:lvl w:ilvl="1" w:tplc="01EE86C4">
      <w:start w:val="1"/>
      <w:numFmt w:val="lowerLetter"/>
      <w:lvlText w:val="%2."/>
      <w:lvlJc w:val="left"/>
      <w:pPr>
        <w:ind w:left="1440" w:hanging="360"/>
      </w:pPr>
    </w:lvl>
    <w:lvl w:ilvl="2" w:tplc="86F27F7A">
      <w:start w:val="1"/>
      <w:numFmt w:val="lowerRoman"/>
      <w:lvlText w:val="%3."/>
      <w:lvlJc w:val="right"/>
      <w:pPr>
        <w:ind w:left="2160" w:hanging="180"/>
      </w:pPr>
    </w:lvl>
    <w:lvl w:ilvl="3" w:tplc="DCB21C64">
      <w:start w:val="1"/>
      <w:numFmt w:val="decimal"/>
      <w:lvlText w:val="%4."/>
      <w:lvlJc w:val="left"/>
      <w:pPr>
        <w:ind w:left="2880" w:hanging="360"/>
      </w:pPr>
    </w:lvl>
    <w:lvl w:ilvl="4" w:tplc="8D9E6DFA">
      <w:start w:val="1"/>
      <w:numFmt w:val="lowerLetter"/>
      <w:lvlText w:val="%5."/>
      <w:lvlJc w:val="left"/>
      <w:pPr>
        <w:ind w:left="3600" w:hanging="360"/>
      </w:pPr>
    </w:lvl>
    <w:lvl w:ilvl="5" w:tplc="A736507C">
      <w:start w:val="1"/>
      <w:numFmt w:val="lowerRoman"/>
      <w:lvlText w:val="%6."/>
      <w:lvlJc w:val="right"/>
      <w:pPr>
        <w:ind w:left="4320" w:hanging="180"/>
      </w:pPr>
    </w:lvl>
    <w:lvl w:ilvl="6" w:tplc="2D243278">
      <w:start w:val="1"/>
      <w:numFmt w:val="decimal"/>
      <w:lvlText w:val="%7."/>
      <w:lvlJc w:val="left"/>
      <w:pPr>
        <w:ind w:left="5040" w:hanging="360"/>
      </w:pPr>
    </w:lvl>
    <w:lvl w:ilvl="7" w:tplc="A006A314">
      <w:start w:val="1"/>
      <w:numFmt w:val="lowerLetter"/>
      <w:lvlText w:val="%8."/>
      <w:lvlJc w:val="left"/>
      <w:pPr>
        <w:ind w:left="5760" w:hanging="360"/>
      </w:pPr>
    </w:lvl>
    <w:lvl w:ilvl="8" w:tplc="DF1272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31D67"/>
    <w:multiLevelType w:val="multilevel"/>
    <w:tmpl w:val="C658B226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 w15:restartNumberingAfterBreak="0">
    <w:nsid w:val="198D559C"/>
    <w:multiLevelType w:val="hybridMultilevel"/>
    <w:tmpl w:val="F5CC5DC0"/>
    <w:lvl w:ilvl="0" w:tplc="164E0F2E">
      <w:start w:val="1"/>
      <w:numFmt w:val="lowerLetter"/>
      <w:lvlText w:val="%1."/>
      <w:lvlJc w:val="left"/>
      <w:pPr>
        <w:ind w:left="720" w:hanging="360"/>
      </w:pPr>
    </w:lvl>
    <w:lvl w:ilvl="1" w:tplc="AE5815B6">
      <w:start w:val="1"/>
      <w:numFmt w:val="lowerLetter"/>
      <w:lvlText w:val="%2."/>
      <w:lvlJc w:val="left"/>
      <w:pPr>
        <w:ind w:left="1440" w:hanging="360"/>
      </w:pPr>
    </w:lvl>
    <w:lvl w:ilvl="2" w:tplc="49DC11E2">
      <w:start w:val="1"/>
      <w:numFmt w:val="lowerRoman"/>
      <w:lvlText w:val="%3."/>
      <w:lvlJc w:val="right"/>
      <w:pPr>
        <w:ind w:left="2160" w:hanging="180"/>
      </w:pPr>
    </w:lvl>
    <w:lvl w:ilvl="3" w:tplc="726E49BC">
      <w:start w:val="1"/>
      <w:numFmt w:val="decimal"/>
      <w:lvlText w:val="%4."/>
      <w:lvlJc w:val="left"/>
      <w:pPr>
        <w:ind w:left="2880" w:hanging="360"/>
      </w:pPr>
    </w:lvl>
    <w:lvl w:ilvl="4" w:tplc="0166147E">
      <w:start w:val="1"/>
      <w:numFmt w:val="lowerLetter"/>
      <w:lvlText w:val="%5."/>
      <w:lvlJc w:val="left"/>
      <w:pPr>
        <w:ind w:left="3600" w:hanging="360"/>
      </w:pPr>
    </w:lvl>
    <w:lvl w:ilvl="5" w:tplc="6DC21600">
      <w:start w:val="1"/>
      <w:numFmt w:val="lowerRoman"/>
      <w:lvlText w:val="%6."/>
      <w:lvlJc w:val="right"/>
      <w:pPr>
        <w:ind w:left="4320" w:hanging="180"/>
      </w:pPr>
    </w:lvl>
    <w:lvl w:ilvl="6" w:tplc="54B8A43C">
      <w:start w:val="1"/>
      <w:numFmt w:val="decimal"/>
      <w:lvlText w:val="%7."/>
      <w:lvlJc w:val="left"/>
      <w:pPr>
        <w:ind w:left="5040" w:hanging="360"/>
      </w:pPr>
    </w:lvl>
    <w:lvl w:ilvl="7" w:tplc="00F6160A">
      <w:start w:val="1"/>
      <w:numFmt w:val="lowerLetter"/>
      <w:lvlText w:val="%8."/>
      <w:lvlJc w:val="left"/>
      <w:pPr>
        <w:ind w:left="5760" w:hanging="360"/>
      </w:pPr>
    </w:lvl>
    <w:lvl w:ilvl="8" w:tplc="EE0CE7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4" w15:restartNumberingAfterBreak="0">
    <w:nsid w:val="2DD874C6"/>
    <w:multiLevelType w:val="hybridMultilevel"/>
    <w:tmpl w:val="8CF4D1E2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7E7A99BC">
      <w:numFmt w:val="bullet"/>
      <w:lvlText w:val="-"/>
      <w:lvlJc w:val="left"/>
      <w:pPr>
        <w:ind w:left="3020" w:hanging="500"/>
      </w:pPr>
      <w:rPr>
        <w:rFonts w:ascii="Times New Roman" w:eastAsia="Times New Roman" w:hAnsi="Times New Roman" w:cs="Times New Roman" w:hint="default"/>
        <w:sz w:val="24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3C89CB36"/>
    <w:multiLevelType w:val="hybridMultilevel"/>
    <w:tmpl w:val="5796A4E2"/>
    <w:lvl w:ilvl="0" w:tplc="F21A8FA0">
      <w:start w:val="1"/>
      <w:numFmt w:val="lowerLetter"/>
      <w:lvlText w:val="%1."/>
      <w:lvlJc w:val="left"/>
      <w:pPr>
        <w:ind w:left="1080" w:hanging="360"/>
      </w:pPr>
    </w:lvl>
    <w:lvl w:ilvl="1" w:tplc="7EAADABA">
      <w:start w:val="1"/>
      <w:numFmt w:val="lowerLetter"/>
      <w:lvlText w:val="%2."/>
      <w:lvlJc w:val="left"/>
      <w:pPr>
        <w:ind w:left="1800" w:hanging="360"/>
      </w:pPr>
    </w:lvl>
    <w:lvl w:ilvl="2" w:tplc="D1566B42">
      <w:start w:val="1"/>
      <w:numFmt w:val="lowerRoman"/>
      <w:lvlText w:val="%3."/>
      <w:lvlJc w:val="right"/>
      <w:pPr>
        <w:ind w:left="2520" w:hanging="180"/>
      </w:pPr>
    </w:lvl>
    <w:lvl w:ilvl="3" w:tplc="38B8341A">
      <w:start w:val="1"/>
      <w:numFmt w:val="decimal"/>
      <w:lvlText w:val="%4."/>
      <w:lvlJc w:val="left"/>
      <w:pPr>
        <w:ind w:left="3240" w:hanging="360"/>
      </w:pPr>
    </w:lvl>
    <w:lvl w:ilvl="4" w:tplc="2D80059A">
      <w:start w:val="1"/>
      <w:numFmt w:val="lowerLetter"/>
      <w:lvlText w:val="%5."/>
      <w:lvlJc w:val="left"/>
      <w:pPr>
        <w:ind w:left="3960" w:hanging="360"/>
      </w:pPr>
    </w:lvl>
    <w:lvl w:ilvl="5" w:tplc="5978BB4C">
      <w:start w:val="1"/>
      <w:numFmt w:val="lowerRoman"/>
      <w:lvlText w:val="%6."/>
      <w:lvlJc w:val="right"/>
      <w:pPr>
        <w:ind w:left="4680" w:hanging="180"/>
      </w:pPr>
    </w:lvl>
    <w:lvl w:ilvl="6" w:tplc="039A9F50">
      <w:start w:val="1"/>
      <w:numFmt w:val="decimal"/>
      <w:lvlText w:val="%7."/>
      <w:lvlJc w:val="left"/>
      <w:pPr>
        <w:ind w:left="5400" w:hanging="360"/>
      </w:pPr>
    </w:lvl>
    <w:lvl w:ilvl="7" w:tplc="6D84C6A2">
      <w:start w:val="1"/>
      <w:numFmt w:val="lowerLetter"/>
      <w:lvlText w:val="%8."/>
      <w:lvlJc w:val="left"/>
      <w:pPr>
        <w:ind w:left="6120" w:hanging="360"/>
      </w:pPr>
    </w:lvl>
    <w:lvl w:ilvl="8" w:tplc="E5D601F0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796F05"/>
    <w:multiLevelType w:val="multilevel"/>
    <w:tmpl w:val="2A6CB9C0"/>
    <w:lvl w:ilvl="0">
      <w:start w:val="1"/>
      <w:numFmt w:val="decimal"/>
      <w:lvlText w:val="3.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8A72C"/>
    <w:multiLevelType w:val="hybridMultilevel"/>
    <w:tmpl w:val="2E74A860"/>
    <w:lvl w:ilvl="0" w:tplc="00EC9F12">
      <w:start w:val="1"/>
      <w:numFmt w:val="decimal"/>
      <w:lvlText w:val="3.%1."/>
      <w:lvlJc w:val="left"/>
      <w:pPr>
        <w:ind w:left="720" w:hanging="360"/>
      </w:pPr>
    </w:lvl>
    <w:lvl w:ilvl="1" w:tplc="21865968">
      <w:start w:val="1"/>
      <w:numFmt w:val="lowerLetter"/>
      <w:lvlText w:val="%2."/>
      <w:lvlJc w:val="left"/>
      <w:pPr>
        <w:ind w:left="1440" w:hanging="360"/>
      </w:pPr>
    </w:lvl>
    <w:lvl w:ilvl="2" w:tplc="4E5C850A">
      <w:start w:val="1"/>
      <w:numFmt w:val="lowerRoman"/>
      <w:lvlText w:val="%3."/>
      <w:lvlJc w:val="right"/>
      <w:pPr>
        <w:ind w:left="2160" w:hanging="180"/>
      </w:pPr>
    </w:lvl>
    <w:lvl w:ilvl="3" w:tplc="2F066ECC">
      <w:start w:val="1"/>
      <w:numFmt w:val="decimal"/>
      <w:lvlText w:val="%4."/>
      <w:lvlJc w:val="left"/>
      <w:pPr>
        <w:ind w:left="2880" w:hanging="360"/>
      </w:pPr>
    </w:lvl>
    <w:lvl w:ilvl="4" w:tplc="09185D92">
      <w:start w:val="1"/>
      <w:numFmt w:val="lowerLetter"/>
      <w:lvlText w:val="%5."/>
      <w:lvlJc w:val="left"/>
      <w:pPr>
        <w:ind w:left="3600" w:hanging="360"/>
      </w:pPr>
    </w:lvl>
    <w:lvl w:ilvl="5" w:tplc="1CA440F0">
      <w:start w:val="1"/>
      <w:numFmt w:val="lowerRoman"/>
      <w:lvlText w:val="%6."/>
      <w:lvlJc w:val="right"/>
      <w:pPr>
        <w:ind w:left="4320" w:hanging="180"/>
      </w:pPr>
    </w:lvl>
    <w:lvl w:ilvl="6" w:tplc="BEC4F2EA">
      <w:start w:val="1"/>
      <w:numFmt w:val="decimal"/>
      <w:lvlText w:val="%7."/>
      <w:lvlJc w:val="left"/>
      <w:pPr>
        <w:ind w:left="5040" w:hanging="360"/>
      </w:pPr>
    </w:lvl>
    <w:lvl w:ilvl="7" w:tplc="8FFE7620">
      <w:start w:val="1"/>
      <w:numFmt w:val="lowerLetter"/>
      <w:lvlText w:val="%8."/>
      <w:lvlJc w:val="left"/>
      <w:pPr>
        <w:ind w:left="5760" w:hanging="360"/>
      </w:pPr>
    </w:lvl>
    <w:lvl w:ilvl="8" w:tplc="1BD4D74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C0963"/>
    <w:multiLevelType w:val="hybridMultilevel"/>
    <w:tmpl w:val="3F1EC712"/>
    <w:lvl w:ilvl="0" w:tplc="47F045A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103690"/>
    <w:multiLevelType w:val="hybridMultilevel"/>
    <w:tmpl w:val="5366E90C"/>
    <w:lvl w:ilvl="0" w:tplc="CEA2AD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66A29"/>
    <w:multiLevelType w:val="multilevel"/>
    <w:tmpl w:val="2F68FC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C85C4"/>
    <w:multiLevelType w:val="hybridMultilevel"/>
    <w:tmpl w:val="EBE65D8A"/>
    <w:lvl w:ilvl="0" w:tplc="E76A7C6A">
      <w:start w:val="1"/>
      <w:numFmt w:val="lowerLetter"/>
      <w:lvlText w:val="e)"/>
      <w:lvlJc w:val="left"/>
      <w:pPr>
        <w:ind w:left="720" w:hanging="360"/>
      </w:pPr>
    </w:lvl>
    <w:lvl w:ilvl="1" w:tplc="90A205F0">
      <w:start w:val="1"/>
      <w:numFmt w:val="lowerLetter"/>
      <w:lvlText w:val="%2."/>
      <w:lvlJc w:val="left"/>
      <w:pPr>
        <w:ind w:left="1440" w:hanging="360"/>
      </w:pPr>
    </w:lvl>
    <w:lvl w:ilvl="2" w:tplc="242AB9DE">
      <w:start w:val="1"/>
      <w:numFmt w:val="lowerRoman"/>
      <w:lvlText w:val="%3."/>
      <w:lvlJc w:val="right"/>
      <w:pPr>
        <w:ind w:left="2160" w:hanging="180"/>
      </w:pPr>
    </w:lvl>
    <w:lvl w:ilvl="3" w:tplc="1C66D5EC">
      <w:start w:val="1"/>
      <w:numFmt w:val="decimal"/>
      <w:lvlText w:val="%4."/>
      <w:lvlJc w:val="left"/>
      <w:pPr>
        <w:ind w:left="2880" w:hanging="360"/>
      </w:pPr>
    </w:lvl>
    <w:lvl w:ilvl="4" w:tplc="36BAEFAC">
      <w:start w:val="1"/>
      <w:numFmt w:val="lowerLetter"/>
      <w:lvlText w:val="%5."/>
      <w:lvlJc w:val="left"/>
      <w:pPr>
        <w:ind w:left="3600" w:hanging="360"/>
      </w:pPr>
    </w:lvl>
    <w:lvl w:ilvl="5" w:tplc="49D603FC">
      <w:start w:val="1"/>
      <w:numFmt w:val="lowerRoman"/>
      <w:lvlText w:val="%6."/>
      <w:lvlJc w:val="right"/>
      <w:pPr>
        <w:ind w:left="4320" w:hanging="180"/>
      </w:pPr>
    </w:lvl>
    <w:lvl w:ilvl="6" w:tplc="1A1CF334">
      <w:start w:val="1"/>
      <w:numFmt w:val="decimal"/>
      <w:lvlText w:val="%7."/>
      <w:lvlJc w:val="left"/>
      <w:pPr>
        <w:ind w:left="5040" w:hanging="360"/>
      </w:pPr>
    </w:lvl>
    <w:lvl w:ilvl="7" w:tplc="BACE0470">
      <w:start w:val="1"/>
      <w:numFmt w:val="lowerLetter"/>
      <w:lvlText w:val="%8."/>
      <w:lvlJc w:val="left"/>
      <w:pPr>
        <w:ind w:left="5760" w:hanging="360"/>
      </w:pPr>
    </w:lvl>
    <w:lvl w:ilvl="8" w:tplc="B99AE36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AF4854"/>
    <w:multiLevelType w:val="multilevel"/>
    <w:tmpl w:val="050CEBF2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ascii="Arial" w:eastAsia="Times New Roman" w:hAnsi="Arial" w:cs="Arial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14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916C97"/>
    <w:multiLevelType w:val="hybridMultilevel"/>
    <w:tmpl w:val="FB4E7692"/>
    <w:lvl w:ilvl="0" w:tplc="4C1AE61E">
      <w:start w:val="1"/>
      <w:numFmt w:val="lowerLetter"/>
      <w:lvlText w:val="%1."/>
      <w:lvlJc w:val="left"/>
      <w:pPr>
        <w:ind w:left="1068" w:hanging="360"/>
      </w:pPr>
    </w:lvl>
    <w:lvl w:ilvl="1" w:tplc="A3C2D808">
      <w:start w:val="1"/>
      <w:numFmt w:val="lowerLetter"/>
      <w:lvlText w:val="%2."/>
      <w:lvlJc w:val="left"/>
      <w:pPr>
        <w:ind w:left="1788" w:hanging="360"/>
      </w:pPr>
    </w:lvl>
    <w:lvl w:ilvl="2" w:tplc="613824E8">
      <w:start w:val="1"/>
      <w:numFmt w:val="lowerRoman"/>
      <w:lvlText w:val="%3."/>
      <w:lvlJc w:val="right"/>
      <w:pPr>
        <w:ind w:left="2508" w:hanging="180"/>
      </w:pPr>
    </w:lvl>
    <w:lvl w:ilvl="3" w:tplc="1CB6D22C">
      <w:start w:val="1"/>
      <w:numFmt w:val="decimal"/>
      <w:lvlText w:val="%4."/>
      <w:lvlJc w:val="left"/>
      <w:pPr>
        <w:ind w:left="3228" w:hanging="360"/>
      </w:pPr>
    </w:lvl>
    <w:lvl w:ilvl="4" w:tplc="7D3E35C2">
      <w:start w:val="1"/>
      <w:numFmt w:val="lowerLetter"/>
      <w:lvlText w:val="%5."/>
      <w:lvlJc w:val="left"/>
      <w:pPr>
        <w:ind w:left="3948" w:hanging="360"/>
      </w:pPr>
    </w:lvl>
    <w:lvl w:ilvl="5" w:tplc="B6AC55F8">
      <w:start w:val="1"/>
      <w:numFmt w:val="lowerRoman"/>
      <w:lvlText w:val="%6."/>
      <w:lvlJc w:val="right"/>
      <w:pPr>
        <w:ind w:left="4668" w:hanging="180"/>
      </w:pPr>
    </w:lvl>
    <w:lvl w:ilvl="6" w:tplc="644083D6">
      <w:start w:val="1"/>
      <w:numFmt w:val="decimal"/>
      <w:lvlText w:val="%7."/>
      <w:lvlJc w:val="left"/>
      <w:pPr>
        <w:ind w:left="5388" w:hanging="360"/>
      </w:pPr>
    </w:lvl>
    <w:lvl w:ilvl="7" w:tplc="3D4E6320">
      <w:start w:val="1"/>
      <w:numFmt w:val="lowerLetter"/>
      <w:lvlText w:val="%8."/>
      <w:lvlJc w:val="left"/>
      <w:pPr>
        <w:ind w:left="6108" w:hanging="360"/>
      </w:pPr>
    </w:lvl>
    <w:lvl w:ilvl="8" w:tplc="399EC204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6F483A2"/>
    <w:multiLevelType w:val="multilevel"/>
    <w:tmpl w:val="5F969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B4CC2"/>
    <w:multiLevelType w:val="hybridMultilevel"/>
    <w:tmpl w:val="9164377C"/>
    <w:lvl w:ilvl="0" w:tplc="06A44200">
      <w:start w:val="1"/>
      <w:numFmt w:val="lowerLetter"/>
      <w:lvlText w:val="e)"/>
      <w:lvlJc w:val="left"/>
      <w:pPr>
        <w:ind w:left="720" w:hanging="360"/>
      </w:pPr>
    </w:lvl>
    <w:lvl w:ilvl="1" w:tplc="7ADE092A">
      <w:start w:val="1"/>
      <w:numFmt w:val="lowerLetter"/>
      <w:lvlText w:val="%2."/>
      <w:lvlJc w:val="left"/>
      <w:pPr>
        <w:ind w:left="1440" w:hanging="360"/>
      </w:pPr>
    </w:lvl>
    <w:lvl w:ilvl="2" w:tplc="E860489A">
      <w:start w:val="1"/>
      <w:numFmt w:val="lowerRoman"/>
      <w:lvlText w:val="%3."/>
      <w:lvlJc w:val="right"/>
      <w:pPr>
        <w:ind w:left="2160" w:hanging="180"/>
      </w:pPr>
    </w:lvl>
    <w:lvl w:ilvl="3" w:tplc="C2723E84">
      <w:start w:val="1"/>
      <w:numFmt w:val="decimal"/>
      <w:lvlText w:val="%4."/>
      <w:lvlJc w:val="left"/>
      <w:pPr>
        <w:ind w:left="2880" w:hanging="360"/>
      </w:pPr>
    </w:lvl>
    <w:lvl w:ilvl="4" w:tplc="DE0ACEA8">
      <w:start w:val="1"/>
      <w:numFmt w:val="lowerLetter"/>
      <w:lvlText w:val="%5."/>
      <w:lvlJc w:val="left"/>
      <w:pPr>
        <w:ind w:left="3600" w:hanging="360"/>
      </w:pPr>
    </w:lvl>
    <w:lvl w:ilvl="5" w:tplc="9A10D432">
      <w:start w:val="1"/>
      <w:numFmt w:val="lowerRoman"/>
      <w:lvlText w:val="%6."/>
      <w:lvlJc w:val="right"/>
      <w:pPr>
        <w:ind w:left="4320" w:hanging="180"/>
      </w:pPr>
    </w:lvl>
    <w:lvl w:ilvl="6" w:tplc="339E89E2">
      <w:start w:val="1"/>
      <w:numFmt w:val="decimal"/>
      <w:lvlText w:val="%7."/>
      <w:lvlJc w:val="left"/>
      <w:pPr>
        <w:ind w:left="5040" w:hanging="360"/>
      </w:pPr>
    </w:lvl>
    <w:lvl w:ilvl="7" w:tplc="1F882D8E">
      <w:start w:val="1"/>
      <w:numFmt w:val="lowerLetter"/>
      <w:lvlText w:val="%8."/>
      <w:lvlJc w:val="left"/>
      <w:pPr>
        <w:ind w:left="5760" w:hanging="360"/>
      </w:pPr>
    </w:lvl>
    <w:lvl w:ilvl="8" w:tplc="16BA5DD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31CF91"/>
    <w:multiLevelType w:val="hybridMultilevel"/>
    <w:tmpl w:val="39D2BA6C"/>
    <w:lvl w:ilvl="0" w:tplc="78561AAE">
      <w:start w:val="1"/>
      <w:numFmt w:val="lowerLetter"/>
      <w:lvlText w:val="%1."/>
      <w:lvlJc w:val="left"/>
      <w:pPr>
        <w:ind w:left="1068" w:hanging="360"/>
      </w:pPr>
    </w:lvl>
    <w:lvl w:ilvl="1" w:tplc="E06886AC">
      <w:start w:val="1"/>
      <w:numFmt w:val="lowerLetter"/>
      <w:lvlText w:val="%2."/>
      <w:lvlJc w:val="left"/>
      <w:pPr>
        <w:ind w:left="1788" w:hanging="360"/>
      </w:pPr>
    </w:lvl>
    <w:lvl w:ilvl="2" w:tplc="04521E50">
      <w:start w:val="1"/>
      <w:numFmt w:val="lowerRoman"/>
      <w:lvlText w:val="%3."/>
      <w:lvlJc w:val="right"/>
      <w:pPr>
        <w:ind w:left="2508" w:hanging="180"/>
      </w:pPr>
    </w:lvl>
    <w:lvl w:ilvl="3" w:tplc="22DA90DA">
      <w:start w:val="1"/>
      <w:numFmt w:val="decimal"/>
      <w:lvlText w:val="%4."/>
      <w:lvlJc w:val="left"/>
      <w:pPr>
        <w:ind w:left="3228" w:hanging="360"/>
      </w:pPr>
    </w:lvl>
    <w:lvl w:ilvl="4" w:tplc="A7BC4C98">
      <w:start w:val="1"/>
      <w:numFmt w:val="lowerLetter"/>
      <w:lvlText w:val="%5."/>
      <w:lvlJc w:val="left"/>
      <w:pPr>
        <w:ind w:left="3948" w:hanging="360"/>
      </w:pPr>
    </w:lvl>
    <w:lvl w:ilvl="5" w:tplc="E4483BDA">
      <w:start w:val="1"/>
      <w:numFmt w:val="lowerRoman"/>
      <w:lvlText w:val="%6."/>
      <w:lvlJc w:val="right"/>
      <w:pPr>
        <w:ind w:left="4668" w:hanging="180"/>
      </w:pPr>
    </w:lvl>
    <w:lvl w:ilvl="6" w:tplc="9BA8FC8A">
      <w:start w:val="1"/>
      <w:numFmt w:val="decimal"/>
      <w:lvlText w:val="%7."/>
      <w:lvlJc w:val="left"/>
      <w:pPr>
        <w:ind w:left="5388" w:hanging="360"/>
      </w:pPr>
    </w:lvl>
    <w:lvl w:ilvl="7" w:tplc="CF3817FE">
      <w:start w:val="1"/>
      <w:numFmt w:val="lowerLetter"/>
      <w:lvlText w:val="%8."/>
      <w:lvlJc w:val="left"/>
      <w:pPr>
        <w:ind w:left="6108" w:hanging="360"/>
      </w:pPr>
    </w:lvl>
    <w:lvl w:ilvl="8" w:tplc="B73E55A8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955288905">
    <w:abstractNumId w:val="5"/>
  </w:num>
  <w:num w:numId="2" w16cid:durableId="17853609">
    <w:abstractNumId w:val="10"/>
  </w:num>
  <w:num w:numId="3" w16cid:durableId="861012758">
    <w:abstractNumId w:val="9"/>
  </w:num>
  <w:num w:numId="4" w16cid:durableId="1873878406">
    <w:abstractNumId w:val="3"/>
  </w:num>
  <w:num w:numId="5" w16cid:durableId="1908297193">
    <w:abstractNumId w:val="20"/>
  </w:num>
  <w:num w:numId="6" w16cid:durableId="162862376">
    <w:abstractNumId w:val="14"/>
  </w:num>
  <w:num w:numId="7" w16cid:durableId="1266039639">
    <w:abstractNumId w:val="2"/>
  </w:num>
  <w:num w:numId="8" w16cid:durableId="961115488">
    <w:abstractNumId w:val="6"/>
  </w:num>
  <w:num w:numId="9" w16cid:durableId="259261085">
    <w:abstractNumId w:val="15"/>
  </w:num>
  <w:num w:numId="10" w16cid:durableId="215896806">
    <w:abstractNumId w:val="8"/>
  </w:num>
  <w:num w:numId="11" w16cid:durableId="116293071">
    <w:abstractNumId w:val="19"/>
  </w:num>
  <w:num w:numId="12" w16cid:durableId="1144929153">
    <w:abstractNumId w:val="12"/>
  </w:num>
  <w:num w:numId="13" w16cid:durableId="2087846746">
    <w:abstractNumId w:val="16"/>
  </w:num>
  <w:num w:numId="14" w16cid:durableId="1773548427">
    <w:abstractNumId w:val="0"/>
  </w:num>
  <w:num w:numId="15" w16cid:durableId="1259488599">
    <w:abstractNumId w:val="11"/>
  </w:num>
  <w:num w:numId="16" w16cid:durableId="469371876">
    <w:abstractNumId w:val="17"/>
  </w:num>
  <w:num w:numId="17" w16cid:durableId="1735619993">
    <w:abstractNumId w:val="18"/>
  </w:num>
  <w:num w:numId="18" w16cid:durableId="1067729381">
    <w:abstractNumId w:val="4"/>
  </w:num>
  <w:num w:numId="19" w16cid:durableId="2017733269">
    <w:abstractNumId w:val="13"/>
  </w:num>
  <w:num w:numId="20" w16cid:durableId="462046325">
    <w:abstractNumId w:val="1"/>
  </w:num>
  <w:num w:numId="21" w16cid:durableId="15205796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3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70"/>
    <w:rsid w:val="00010377"/>
    <w:rsid w:val="00022F86"/>
    <w:rsid w:val="000358E8"/>
    <w:rsid w:val="0005141C"/>
    <w:rsid w:val="000866C0"/>
    <w:rsid w:val="000A6D87"/>
    <w:rsid w:val="0011061A"/>
    <w:rsid w:val="001161DB"/>
    <w:rsid w:val="001435D1"/>
    <w:rsid w:val="00155E2D"/>
    <w:rsid w:val="002363E5"/>
    <w:rsid w:val="0023693B"/>
    <w:rsid w:val="00236D88"/>
    <w:rsid w:val="002A0BED"/>
    <w:rsid w:val="002B78FE"/>
    <w:rsid w:val="002C2108"/>
    <w:rsid w:val="002F26CA"/>
    <w:rsid w:val="00394C95"/>
    <w:rsid w:val="00397FC7"/>
    <w:rsid w:val="0040127A"/>
    <w:rsid w:val="004702B3"/>
    <w:rsid w:val="004A7CEA"/>
    <w:rsid w:val="004C7B43"/>
    <w:rsid w:val="00511AB6"/>
    <w:rsid w:val="005249D6"/>
    <w:rsid w:val="006550F4"/>
    <w:rsid w:val="0069603D"/>
    <w:rsid w:val="00756AE4"/>
    <w:rsid w:val="00795429"/>
    <w:rsid w:val="007F6AF4"/>
    <w:rsid w:val="00810CA2"/>
    <w:rsid w:val="008872DE"/>
    <w:rsid w:val="008C2A0E"/>
    <w:rsid w:val="008E0102"/>
    <w:rsid w:val="00916AE2"/>
    <w:rsid w:val="00952EF1"/>
    <w:rsid w:val="00A3282B"/>
    <w:rsid w:val="00A97974"/>
    <w:rsid w:val="00AC4F73"/>
    <w:rsid w:val="00AD2382"/>
    <w:rsid w:val="00AE0ED8"/>
    <w:rsid w:val="00B42E9D"/>
    <w:rsid w:val="00B70D6D"/>
    <w:rsid w:val="00BB3F5C"/>
    <w:rsid w:val="00BD49CA"/>
    <w:rsid w:val="00C03E9C"/>
    <w:rsid w:val="00C0660C"/>
    <w:rsid w:val="00C1650D"/>
    <w:rsid w:val="00C16E70"/>
    <w:rsid w:val="00C30194"/>
    <w:rsid w:val="00C33C45"/>
    <w:rsid w:val="00C419A2"/>
    <w:rsid w:val="00CB787B"/>
    <w:rsid w:val="00CF2565"/>
    <w:rsid w:val="00D041FB"/>
    <w:rsid w:val="00D274FA"/>
    <w:rsid w:val="00DB6E3C"/>
    <w:rsid w:val="00DD737D"/>
    <w:rsid w:val="00DD7CD0"/>
    <w:rsid w:val="00DF4DE1"/>
    <w:rsid w:val="00E635FE"/>
    <w:rsid w:val="00E8432F"/>
    <w:rsid w:val="00EC5BDA"/>
    <w:rsid w:val="00ED517C"/>
    <w:rsid w:val="00EE0260"/>
    <w:rsid w:val="00EE3092"/>
    <w:rsid w:val="00F30584"/>
    <w:rsid w:val="00FD3CAF"/>
    <w:rsid w:val="00FE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0219A"/>
  <w15:docId w15:val="{FACBCBFB-C21A-48F9-ACD2-F1DE8E70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aliases w:val="Titulo 1 CCE"/>
    <w:basedOn w:val="Normal"/>
    <w:link w:val="Ttulo1Car"/>
    <w:uiPriority w:val="9"/>
    <w:qFormat/>
    <w:pPr>
      <w:spacing w:before="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2363E5"/>
    <w:pPr>
      <w:keepNext/>
      <w:keepLines/>
      <w:widowControl/>
      <w:numPr>
        <w:numId w:val="17"/>
      </w:numPr>
      <w:autoSpaceDE/>
      <w:autoSpaceDN/>
      <w:spacing w:before="200"/>
      <w:outlineLvl w:val="1"/>
    </w:pPr>
    <w:rPr>
      <w:rFonts w:asciiTheme="majorHAnsi" w:eastAsiaTheme="majorEastAsia" w:hAnsiTheme="majorHAnsi" w:cstheme="majorBidi"/>
      <w:b/>
      <w:bCs/>
      <w:color w:val="EEECE1" w:themeColor="background2"/>
      <w:sz w:val="24"/>
      <w:szCs w:val="26"/>
      <w:lang w:val="es-CO"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2363E5"/>
    <w:pPr>
      <w:keepNext/>
      <w:keepLines/>
      <w:widowControl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CO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C7B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7B4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7B4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7B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7B4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6AE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6AE4"/>
    <w:rPr>
      <w:rFonts w:ascii="Segoe UI" w:eastAsia="Arial MT" w:hAnsi="Segoe UI" w:cs="Segoe UI"/>
      <w:sz w:val="18"/>
      <w:szCs w:val="18"/>
      <w:lang w:val="es-ES"/>
    </w:rPr>
  </w:style>
  <w:style w:type="paragraph" w:styleId="Revisin">
    <w:name w:val="Revision"/>
    <w:hidden/>
    <w:uiPriority w:val="99"/>
    <w:semiHidden/>
    <w:rsid w:val="00F30584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C5B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C5BD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C5B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5BDA"/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B70D6D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B70D6D"/>
    <w:rPr>
      <w:rFonts w:ascii="Arial" w:eastAsia="Times New Roman" w:hAnsi="Arial" w:cs="Arial"/>
      <w:szCs w:val="24"/>
      <w:lang w:val="es-CO" w:eastAsia="es-ES"/>
    </w:rPr>
  </w:style>
  <w:style w:type="paragraph" w:styleId="Ttulo">
    <w:name w:val="Title"/>
    <w:aliases w:val="Cláusula 9,Título 3 CCE"/>
    <w:basedOn w:val="Normal"/>
    <w:next w:val="Normal"/>
    <w:link w:val="TtuloCar"/>
    <w:uiPriority w:val="10"/>
    <w:qFormat/>
    <w:rsid w:val="00C03E9C"/>
    <w:pPr>
      <w:widowControl/>
      <w:numPr>
        <w:numId w:val="5"/>
      </w:numPr>
      <w:autoSpaceDE/>
      <w:autoSpaceDN/>
      <w:spacing w:after="300"/>
      <w:contextualSpacing/>
      <w:jc w:val="both"/>
    </w:pPr>
    <w:rPr>
      <w:rFonts w:asciiTheme="majorHAnsi" w:eastAsiaTheme="majorEastAsia" w:hAnsiTheme="majorHAnsi" w:cstheme="majorBidi"/>
      <w:color w:val="C4BC96" w:themeColor="background2" w:themeShade="BF"/>
      <w:spacing w:val="5"/>
      <w:kern w:val="28"/>
      <w:sz w:val="20"/>
      <w:szCs w:val="52"/>
      <w:lang w:val="es-MX"/>
    </w:rPr>
  </w:style>
  <w:style w:type="character" w:customStyle="1" w:styleId="TtuloCar">
    <w:name w:val="Título Car"/>
    <w:aliases w:val="Cláusula 9 Car,Título 3 CCE Car"/>
    <w:basedOn w:val="Fuentedeprrafopredeter"/>
    <w:link w:val="Ttulo"/>
    <w:uiPriority w:val="10"/>
    <w:rsid w:val="00C03E9C"/>
    <w:rPr>
      <w:rFonts w:asciiTheme="majorHAnsi" w:eastAsiaTheme="majorEastAsia" w:hAnsiTheme="majorHAnsi" w:cstheme="majorBidi"/>
      <w:color w:val="C4BC96" w:themeColor="background2" w:themeShade="BF"/>
      <w:spacing w:val="5"/>
      <w:kern w:val="28"/>
      <w:sz w:val="20"/>
      <w:szCs w:val="52"/>
      <w:lang w:val="es-MX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C03E9C"/>
    <w:rPr>
      <w:rFonts w:ascii="Arial MT" w:eastAsia="Arial MT" w:hAnsi="Arial MT" w:cs="Arial MT"/>
      <w:lang w:val="es-ES"/>
    </w:rPr>
  </w:style>
  <w:style w:type="paragraph" w:customStyle="1" w:styleId="clusulas">
    <w:name w:val="cláusulas"/>
    <w:basedOn w:val="Normal"/>
    <w:qFormat/>
    <w:rsid w:val="00C03E9C"/>
    <w:pPr>
      <w:widowControl/>
      <w:numPr>
        <w:numId w:val="4"/>
      </w:numPr>
      <w:autoSpaceDE/>
      <w:autoSpaceDN/>
      <w:spacing w:before="120" w:after="120"/>
      <w:jc w:val="both"/>
    </w:pPr>
    <w:rPr>
      <w:rFonts w:asciiTheme="minorHAnsi" w:eastAsiaTheme="minorHAnsi" w:hAnsiTheme="minorHAnsi" w:cstheme="minorBidi"/>
      <w:b/>
      <w:sz w:val="20"/>
      <w:lang w:val="es-CO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2363E5"/>
    <w:rPr>
      <w:rFonts w:asciiTheme="majorHAnsi" w:eastAsiaTheme="majorEastAsia" w:hAnsiTheme="majorHAnsi" w:cstheme="majorBidi"/>
      <w:b/>
      <w:bCs/>
      <w:color w:val="EEECE1" w:themeColor="background2"/>
      <w:sz w:val="24"/>
      <w:szCs w:val="26"/>
      <w:lang w:val="es-CO"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2363E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CO" w:eastAsia="es-ES_tradnl"/>
    </w:rPr>
  </w:style>
  <w:style w:type="paragraph" w:styleId="NormalWeb">
    <w:name w:val="Normal (Web)"/>
    <w:basedOn w:val="Normal"/>
    <w:uiPriority w:val="99"/>
    <w:unhideWhenUsed/>
    <w:rsid w:val="002363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2363E5"/>
    <w:pPr>
      <w:widowControl/>
      <w:autoSpaceDE/>
      <w:autoSpaceDN/>
      <w:jc w:val="both"/>
    </w:pPr>
    <w:rPr>
      <w:rFonts w:ascii="Times New Roman" w:eastAsia="Times New Roman" w:hAnsi="Times New Roman" w:cs="Times New Roman"/>
      <w:b/>
      <w:color w:val="000000" w:themeColor="text1"/>
      <w:sz w:val="24"/>
      <w:szCs w:val="24"/>
      <w:lang w:val="es-CO" w:eastAsia="es-ES_tradnl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2363E5"/>
    <w:rPr>
      <w:rFonts w:ascii="Arial" w:eastAsia="Arial" w:hAnsi="Arial" w:cs="Arial"/>
      <w:b/>
      <w:bCs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2363E5"/>
    <w:pPr>
      <w:widowControl/>
      <w:numPr>
        <w:ilvl w:val="1"/>
      </w:numPr>
      <w:autoSpaceDE/>
      <w:autoSpaceDN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CO" w:eastAsia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2363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CO" w:eastAsia="es-ES_tradnl"/>
    </w:rPr>
  </w:style>
  <w:style w:type="table" w:styleId="Tablaconcuadrcula">
    <w:name w:val="Table Grid"/>
    <w:basedOn w:val="Tablanormal"/>
    <w:uiPriority w:val="59"/>
    <w:rsid w:val="002363E5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363E5"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2363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2363E5"/>
  </w:style>
  <w:style w:type="character" w:customStyle="1" w:styleId="eop">
    <w:name w:val="eop"/>
    <w:basedOn w:val="Fuentedeprrafopredeter"/>
    <w:rsid w:val="002363E5"/>
  </w:style>
  <w:style w:type="character" w:customStyle="1" w:styleId="contextualspellingandgrammarerror">
    <w:name w:val="contextualspellingandgrammarerror"/>
    <w:basedOn w:val="Fuentedeprrafopredeter"/>
    <w:rsid w:val="002363E5"/>
  </w:style>
  <w:style w:type="paragraph" w:customStyle="1" w:styleId="Default">
    <w:name w:val="Default"/>
    <w:rsid w:val="002363E5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2363E5"/>
    <w:pPr>
      <w:widowControl/>
      <w:autoSpaceDE/>
      <w:autoSpaceDN/>
      <w:spacing w:before="240" w:after="1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2363E5"/>
    <w:rPr>
      <w:rFonts w:ascii="Arial Narrow" w:eastAsia="Times New Roman" w:hAnsi="Arial Narrow" w:cs="Times New Roman"/>
      <w:sz w:val="24"/>
      <w:szCs w:val="24"/>
      <w:lang w:eastAsia="es-ES"/>
    </w:rPr>
  </w:style>
  <w:style w:type="character" w:styleId="nfasis">
    <w:name w:val="Emphasis"/>
    <w:uiPriority w:val="20"/>
    <w:qFormat/>
    <w:rsid w:val="002363E5"/>
    <w:rPr>
      <w:i/>
      <w:iCs/>
    </w:rPr>
  </w:style>
  <w:style w:type="paragraph" w:customStyle="1" w:styleId="gmail-default">
    <w:name w:val="gmail-default"/>
    <w:basedOn w:val="Normal"/>
    <w:rsid w:val="002363E5"/>
    <w:pPr>
      <w:widowControl/>
      <w:autoSpaceDE/>
      <w:autoSpaceDN/>
      <w:spacing w:before="100" w:beforeAutospacing="1" w:after="100" w:afterAutospacing="1"/>
    </w:pPr>
    <w:rPr>
      <w:rFonts w:ascii="Calibri" w:eastAsia="Times New Roman" w:hAnsi="Calibri" w:cs="Times New Roman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2363E5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363E5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s-CO"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63E5"/>
    <w:rPr>
      <w:rFonts w:ascii="Times New Roman" w:eastAsia="Times New Roman" w:hAnsi="Times New Roman" w:cs="Times New Roman"/>
      <w:sz w:val="24"/>
      <w:szCs w:val="20"/>
      <w:lang w:val="es-CO"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2363E5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363E5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363E5"/>
    <w:pPr>
      <w:widowControl/>
      <w:autoSpaceDE/>
      <w:autoSpaceDN/>
    </w:pPr>
    <w:rPr>
      <w:lang w:val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2363E5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363E5"/>
    <w:rPr>
      <w:color w:val="2B579A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363E5"/>
    <w:rPr>
      <w:color w:val="2B579A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2363E5"/>
    <w:rPr>
      <w:color w:val="605E5C"/>
      <w:shd w:val="clear" w:color="auto" w:fill="E1DFDD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2363E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ES_tradnl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2363E5"/>
    <w:rPr>
      <w:rFonts w:ascii="Times New Roman" w:eastAsia="Times New Roman" w:hAnsi="Times New Roman" w:cs="Times New Roman"/>
      <w:sz w:val="20"/>
      <w:szCs w:val="20"/>
      <w:lang w:val="es-CO" w:eastAsia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2363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DDD188C3B0048B47FBD1C00090F93" ma:contentTypeVersion="19" ma:contentTypeDescription="Crear nuevo documento." ma:contentTypeScope="" ma:versionID="704245913522c00e9a1b22cd0466a3a8">
  <xsd:schema xmlns:xsd="http://www.w3.org/2001/XMLSchema" xmlns:xs="http://www.w3.org/2001/XMLSchema" xmlns:p="http://schemas.microsoft.com/office/2006/metadata/properties" xmlns:ns2="b1b5a5b6-0840-4c7e-a10d-280026b3afe6" xmlns:ns3="356bbcdc-10e5-4ba0-9c2f-0848e6eba7c0" targetNamespace="http://schemas.microsoft.com/office/2006/metadata/properties" ma:root="true" ma:fieldsID="2778c50576524be8b2a14aed8e92db72" ns2:_="" ns3:_="">
    <xsd:import namespace="b1b5a5b6-0840-4c7e-a10d-280026b3afe6"/>
    <xsd:import namespace="356bbcdc-10e5-4ba0-9c2f-0848e6eba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b5a5b6-0840-4c7e-a10d-280026b3a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bbcdc-10e5-4ba0-9c2f-0848e6eba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95883-de35-42b3-9e6a-e0e226d9d5e1}" ma:internalName="TaxCatchAll" ma:showField="CatchAllData" ma:web="356bbcdc-10e5-4ba0-9c2f-0848e6eba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b5a5b6-0840-4c7e-a10d-280026b3afe6">
      <Terms xmlns="http://schemas.microsoft.com/office/infopath/2007/PartnerControls"/>
    </lcf76f155ced4ddcb4097134ff3c332f>
    <TaxCatchAll xmlns="356bbcdc-10e5-4ba0-9c2f-0848e6eba7c0" xsi:nil="true"/>
  </documentManagement>
</p:properties>
</file>

<file path=customXml/itemProps1.xml><?xml version="1.0" encoding="utf-8"?>
<ds:datastoreItem xmlns:ds="http://schemas.openxmlformats.org/officeDocument/2006/customXml" ds:itemID="{814A3038-29D0-496E-BAA9-A1A5F60D5B7F}"/>
</file>

<file path=customXml/itemProps2.xml><?xml version="1.0" encoding="utf-8"?>
<ds:datastoreItem xmlns:ds="http://schemas.openxmlformats.org/officeDocument/2006/customXml" ds:itemID="{04650B17-7E1A-4104-A897-C306F96D050F}"/>
</file>

<file path=customXml/itemProps3.xml><?xml version="1.0" encoding="utf-8"?>
<ds:datastoreItem xmlns:ds="http://schemas.openxmlformats.org/officeDocument/2006/customXml" ds:itemID="{C1621725-9D61-4442-BFFD-EB77C3922F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Cecilia de la Fuente de Lleras</vt:lpstr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Cecilia de la Fuente de Lleras</dc:title>
  <dc:subject/>
  <dc:creator>Jair Enrrique Moneriz Pretel</dc:creator>
  <cp:keywords/>
  <dc:description/>
  <cp:lastModifiedBy>Lorena Rojas</cp:lastModifiedBy>
  <cp:revision>3</cp:revision>
  <dcterms:created xsi:type="dcterms:W3CDTF">2026-03-09T17:39:00Z</dcterms:created>
  <dcterms:modified xsi:type="dcterms:W3CDTF">2026-03-10T23:11:00Z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2025-02-27T00:00:00Z</vt:filetime>
  </property>
  <property fmtid="{D5CDD505-2E9C-101B-9397-08002B2CF9AE}" pid="5" name="Producer">
    <vt:lpwstr>Microsoft® Word 2021</vt:lpwstr>
  </property>
  <property fmtid="{D5CDD505-2E9C-101B-9397-08002B2CF9AE}" pid="6" name="ContentTypeId">
    <vt:lpwstr>0x0101009F2DDD188C3B0048B47FBD1C00090F93</vt:lpwstr>
  </property>
</Properties>
</file>