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INFORME DE EVIDENCIAS </w:t>
      </w:r>
    </w:p>
    <w:p w:rsidR="00000000" w:rsidDel="00000000" w:rsidP="00000000" w:rsidRDefault="00000000" w:rsidRPr="00000000" w14:paraId="0000000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CONTRATISTA:</w:t>
      </w:r>
      <w:r w:rsidDel="00000000" w:rsidR="00000000" w:rsidRPr="00000000">
        <w:rPr>
          <w:sz w:val="24"/>
          <w:szCs w:val="24"/>
          <w:rtl w:val="0"/>
        </w:rPr>
        <w:t xml:space="preserve"> MATEO HOYOS CARDONA</w:t>
      </w:r>
    </w:p>
    <w:p w:rsidR="00000000" w:rsidDel="00000000" w:rsidP="00000000" w:rsidRDefault="00000000" w:rsidRPr="00000000" w14:paraId="00000004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DEPENDENCIA:</w:t>
      </w:r>
      <w:r w:rsidDel="00000000" w:rsidR="00000000" w:rsidRPr="00000000">
        <w:rPr>
          <w:sz w:val="24"/>
          <w:szCs w:val="24"/>
          <w:rtl w:val="0"/>
        </w:rPr>
        <w:t xml:space="preserve">  SUBDIRECCIÓN DE GESTIÓN AMBIENTAL TERRITORIAL </w:t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CONTRATO NÚMERO:</w:t>
      </w:r>
      <w:r w:rsidDel="00000000" w:rsidR="00000000" w:rsidRPr="00000000">
        <w:rPr>
          <w:sz w:val="24"/>
          <w:szCs w:val="24"/>
          <w:rtl w:val="0"/>
        </w:rPr>
        <w:t xml:space="preserve"> 089/2026</w:t>
      </w:r>
    </w:p>
    <w:p w:rsidR="00000000" w:rsidDel="00000000" w:rsidP="00000000" w:rsidRDefault="00000000" w:rsidRPr="00000000" w14:paraId="00000008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SUPERVISOR:</w:t>
      </w:r>
      <w:r w:rsidDel="00000000" w:rsidR="00000000" w:rsidRPr="00000000">
        <w:rPr>
          <w:sz w:val="24"/>
          <w:szCs w:val="24"/>
          <w:rtl w:val="0"/>
        </w:rPr>
        <w:t xml:space="preserve"> CLAUDIA LORENA VERA LONDOÑO </w:t>
      </w:r>
    </w:p>
    <w:p w:rsidR="00000000" w:rsidDel="00000000" w:rsidP="00000000" w:rsidRDefault="00000000" w:rsidRPr="00000000" w14:paraId="0000000A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OBJETO CONTRACTUAL</w:t>
      </w:r>
      <w:r w:rsidDel="00000000" w:rsidR="00000000" w:rsidRPr="00000000">
        <w:rPr>
          <w:sz w:val="24"/>
          <w:szCs w:val="24"/>
          <w:rtl w:val="0"/>
        </w:rPr>
        <w:t xml:space="preserve">: Prestar los servicios profesionales a la Subdirección de Gestión Ambiental Territorial en la implementación de la Política Nacional de Educación Ambiental, con énfasis en la integralidad, dinamización y articulación de acciones de las diferentes estrategias de la política en la jurisdicción de Risaralda. </w:t>
      </w:r>
    </w:p>
    <w:p w:rsidR="00000000" w:rsidDel="00000000" w:rsidP="00000000" w:rsidRDefault="00000000" w:rsidRPr="00000000" w14:paraId="0000000C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PERIODO DE INFORME: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16 DE MAYO DE 2026 - 15 DE JUNIO DE 2026</w:t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1.</w:t>
      </w:r>
      <w:r w:rsidDel="00000000" w:rsidR="00000000" w:rsidRPr="00000000">
        <w:rPr>
          <w:sz w:val="24"/>
          <w:szCs w:val="24"/>
          <w:rtl w:val="0"/>
        </w:rPr>
        <w:t xml:space="preserve"> Diseñar, elaborar e implementar contenidos, metodologías, rutas de atención, y estrategias lúdico pedagógicas para el fortalecimiento de capacidades basados en enfoques pedagógicos participativos, la promoción del conocimiento, la capacitación, la sensibilización en temáticas ambientales y la apropiación del territorio.</w:t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sz w:val="24"/>
          <w:szCs w:val="24"/>
          <w:rtl w:val="0"/>
        </w:rPr>
        <w:t xml:space="preserve">Fecha: </w:t>
      </w:r>
      <w:r w:rsidDel="00000000" w:rsidR="00000000" w:rsidRPr="00000000">
        <w:rPr>
          <w:sz w:val="24"/>
          <w:szCs w:val="24"/>
          <w:rtl w:val="0"/>
        </w:rPr>
        <w:t xml:space="preserve">16 DE JUNIO DE 2026 - 15 DE JULIO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Se diseña, fortalece y amplía documento “Hoja de Ruta PRAES”.</w:t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60" w:line="259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Hoja de Ruta PRAES – 2026</w:t>
      </w:r>
    </w:p>
    <w:p w:rsidR="00000000" w:rsidDel="00000000" w:rsidP="00000000" w:rsidRDefault="00000000" w:rsidRPr="00000000" w14:paraId="0000003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Objetivo: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Fortalecer los Proyectos Ambientales Escolares (PRAES) de las instituciones educativas</w:t>
      </w:r>
    </w:p>
    <w:p w:rsidR="00000000" w:rsidDel="00000000" w:rsidP="00000000" w:rsidRDefault="00000000" w:rsidRPr="00000000" w14:paraId="0000003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 Risaralda a través de una hoja de ruta organizada en facetas, con base en el marco legal</w:t>
      </w:r>
    </w:p>
    <w:p w:rsidR="00000000" w:rsidDel="00000000" w:rsidP="00000000" w:rsidRDefault="00000000" w:rsidRPr="00000000" w14:paraId="0000003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nacional y departamental.</w:t>
      </w:r>
    </w:p>
    <w:p w:rsidR="00000000" w:rsidDel="00000000" w:rsidP="00000000" w:rsidRDefault="00000000" w:rsidRPr="00000000" w14:paraId="0000003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Aclaraciones: </w:t>
      </w:r>
    </w:p>
    <w:p w:rsidR="00000000" w:rsidDel="00000000" w:rsidP="00000000" w:rsidRDefault="00000000" w:rsidRPr="00000000" w14:paraId="0000003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CARDER en su misional con los PRAES, no evalúa, no audita, no es autoridad para calificar los PRAES de las instituciones.</w:t>
      </w:r>
    </w:p>
    <w:p w:rsidR="00000000" w:rsidDel="00000000" w:rsidP="00000000" w:rsidRDefault="00000000" w:rsidRPr="00000000" w14:paraId="0000003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Solo se trabaja con instituciones que voluntariamente deseen hacerlo, y en las facetas que ellas estén. </w:t>
      </w:r>
    </w:p>
    <w:p w:rsidR="00000000" w:rsidDel="00000000" w:rsidP="00000000" w:rsidRDefault="00000000" w:rsidRPr="00000000" w14:paraId="0000003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FACETAS DEL FORTALECIMIENTO DE LOS PRAES</w:t>
      </w:r>
    </w:p>
    <w:p w:rsidR="00000000" w:rsidDel="00000000" w:rsidP="00000000" w:rsidRDefault="00000000" w:rsidRPr="00000000" w14:paraId="0000003A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1. Lectura de contexto ambiental</w:t>
      </w:r>
    </w:p>
    <w:p w:rsidR="00000000" w:rsidDel="00000000" w:rsidP="00000000" w:rsidRDefault="00000000" w:rsidRPr="00000000" w14:paraId="0000003B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Propósito: Identificar las principales problemáticas ambientales de la institución.</w:t>
      </w:r>
    </w:p>
    <w:p w:rsidR="00000000" w:rsidDel="00000000" w:rsidP="00000000" w:rsidRDefault="00000000" w:rsidRPr="00000000" w14:paraId="0000003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Herramientas:</w:t>
      </w:r>
    </w:p>
    <w:p w:rsidR="00000000" w:rsidDel="00000000" w:rsidP="00000000" w:rsidRDefault="00000000" w:rsidRPr="00000000" w14:paraId="0000003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Encuestas digitales (Google Forms).</w:t>
      </w:r>
    </w:p>
    <w:p w:rsidR="00000000" w:rsidDel="00000000" w:rsidP="00000000" w:rsidRDefault="00000000" w:rsidRPr="00000000" w14:paraId="0000003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Caminatas de observación ambiental.</w:t>
      </w:r>
    </w:p>
    <w:p w:rsidR="00000000" w:rsidDel="00000000" w:rsidP="00000000" w:rsidRDefault="00000000" w:rsidRPr="00000000" w14:paraId="0000003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Conversatorios con la comunidad educativa.</w:t>
      </w:r>
    </w:p>
    <w:p w:rsidR="00000000" w:rsidDel="00000000" w:rsidP="00000000" w:rsidRDefault="00000000" w:rsidRPr="00000000" w14:paraId="0000004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Producto esperado: Informe de diagnóstico con principales problemáticas ambientales priorizadas.</w:t>
      </w:r>
    </w:p>
    <w:p w:rsidR="00000000" w:rsidDel="00000000" w:rsidP="00000000" w:rsidRDefault="00000000" w:rsidRPr="00000000" w14:paraId="0000004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2. Enamoramiento</w:t>
      </w:r>
    </w:p>
    <w:p w:rsidR="00000000" w:rsidDel="00000000" w:rsidP="00000000" w:rsidRDefault="00000000" w:rsidRPr="00000000" w14:paraId="0000004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Propósito: Sensibilizar y conectar emocionalmente a los estudiantes con la problemática ambiental.</w:t>
      </w:r>
    </w:p>
    <w:p w:rsidR="00000000" w:rsidDel="00000000" w:rsidP="00000000" w:rsidRDefault="00000000" w:rsidRPr="00000000" w14:paraId="0000004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Estrategias:</w:t>
      </w:r>
    </w:p>
    <w:p w:rsidR="00000000" w:rsidDel="00000000" w:rsidP="00000000" w:rsidRDefault="00000000" w:rsidRPr="00000000" w14:paraId="0000004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Primaria: cuentos, personajes, historietas.</w:t>
      </w:r>
    </w:p>
    <w:p w:rsidR="00000000" w:rsidDel="00000000" w:rsidP="00000000" w:rsidRDefault="00000000" w:rsidRPr="00000000" w14:paraId="0000004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Secundaria: concursos, retos ambientales.</w:t>
      </w:r>
    </w:p>
    <w:p w:rsidR="00000000" w:rsidDel="00000000" w:rsidP="00000000" w:rsidRDefault="00000000" w:rsidRPr="00000000" w14:paraId="0000004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Media: proyectos creativos, campañas en redes sociales.</w:t>
      </w:r>
    </w:p>
    <w:p w:rsidR="00000000" w:rsidDel="00000000" w:rsidP="00000000" w:rsidRDefault="00000000" w:rsidRPr="00000000" w14:paraId="0000004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Producto esperado: Producción artística (cuentos, murales, videos) que visibilice la problemática.</w:t>
      </w:r>
    </w:p>
    <w:p w:rsidR="00000000" w:rsidDel="00000000" w:rsidP="00000000" w:rsidRDefault="00000000" w:rsidRPr="00000000" w14:paraId="0000004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3. Planificación</w:t>
      </w:r>
    </w:p>
    <w:p w:rsidR="00000000" w:rsidDel="00000000" w:rsidP="00000000" w:rsidRDefault="00000000" w:rsidRPr="00000000" w14:paraId="0000004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Propósito: Diseñar un plan de acción participativo para atender la problemática ambiental.</w:t>
      </w:r>
    </w:p>
    <w:p w:rsidR="00000000" w:rsidDel="00000000" w:rsidP="00000000" w:rsidRDefault="00000000" w:rsidRPr="00000000" w14:paraId="0000004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Herramientas: Árbol de problemas, DOFA, matriz de acciones PRAE.</w:t>
      </w:r>
    </w:p>
    <w:p w:rsidR="00000000" w:rsidDel="00000000" w:rsidP="00000000" w:rsidRDefault="00000000" w:rsidRPr="00000000" w14:paraId="0000004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Producto esperado: Plan de acción ambiental escolar con roles, responsables, tiempos y recursos.</w:t>
      </w:r>
    </w:p>
    <w:p w:rsidR="00000000" w:rsidDel="00000000" w:rsidP="00000000" w:rsidRDefault="00000000" w:rsidRPr="00000000" w14:paraId="0000004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4. Desarrollo</w:t>
      </w:r>
    </w:p>
    <w:p w:rsidR="00000000" w:rsidDel="00000000" w:rsidP="00000000" w:rsidRDefault="00000000" w:rsidRPr="00000000" w14:paraId="0000005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Propósito: Implementar las acciones del plan de acción con participación activa.</w:t>
      </w:r>
    </w:p>
    <w:p w:rsidR="00000000" w:rsidDel="00000000" w:rsidP="00000000" w:rsidRDefault="00000000" w:rsidRPr="00000000" w14:paraId="0000005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Metodología:</w:t>
      </w:r>
    </w:p>
    <w:p w:rsidR="00000000" w:rsidDel="00000000" w:rsidP="00000000" w:rsidRDefault="00000000" w:rsidRPr="00000000" w14:paraId="0000005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Acciones de aula (ej. huerta, reciclaje).</w:t>
      </w:r>
    </w:p>
    <w:p w:rsidR="00000000" w:rsidDel="00000000" w:rsidP="00000000" w:rsidRDefault="00000000" w:rsidRPr="00000000" w14:paraId="0000005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Acciones institucionales (ej. brigadas, campañas).</w:t>
      </w:r>
    </w:p>
    <w:p w:rsidR="00000000" w:rsidDel="00000000" w:rsidP="00000000" w:rsidRDefault="00000000" w:rsidRPr="00000000" w14:paraId="0000005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Acciones comunitarias (ej. articulación con JAC, padres, CARDER).</w:t>
      </w:r>
    </w:p>
    <w:p w:rsidR="00000000" w:rsidDel="00000000" w:rsidP="00000000" w:rsidRDefault="00000000" w:rsidRPr="00000000" w14:paraId="0000005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Producto esperado: Evidencias de ejecución (informes, fotos, videos, socializaciones).</w:t>
      </w:r>
    </w:p>
    <w:p w:rsidR="00000000" w:rsidDel="00000000" w:rsidP="00000000" w:rsidRDefault="00000000" w:rsidRPr="00000000" w14:paraId="0000005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5. Evaluación e indicadores / mejora continua</w:t>
      </w:r>
    </w:p>
    <w:p w:rsidR="00000000" w:rsidDel="00000000" w:rsidP="00000000" w:rsidRDefault="00000000" w:rsidRPr="00000000" w14:paraId="0000005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Propósito: Medir avances y ajustar el PRAE de forma permanente.</w:t>
      </w:r>
    </w:p>
    <w:p w:rsidR="00000000" w:rsidDel="00000000" w:rsidP="00000000" w:rsidRDefault="00000000" w:rsidRPr="00000000" w14:paraId="0000005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Indicadores sugeridos:</w:t>
      </w:r>
    </w:p>
    <w:p w:rsidR="00000000" w:rsidDel="00000000" w:rsidP="00000000" w:rsidRDefault="00000000" w:rsidRPr="00000000" w14:paraId="0000005B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% de estudiantes que reconocen las problemáticas ambientales.</w:t>
      </w:r>
    </w:p>
    <w:p w:rsidR="00000000" w:rsidDel="00000000" w:rsidP="00000000" w:rsidRDefault="00000000" w:rsidRPr="00000000" w14:paraId="0000005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Nº de productos artísticos creados (cuentos, murales).</w:t>
      </w:r>
    </w:p>
    <w:p w:rsidR="00000000" w:rsidDel="00000000" w:rsidP="00000000" w:rsidRDefault="00000000" w:rsidRPr="00000000" w14:paraId="0000005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Nº de acciones ejecutadas vs. planificadas.</w:t>
      </w:r>
    </w:p>
    <w:p w:rsidR="00000000" w:rsidDel="00000000" w:rsidP="00000000" w:rsidRDefault="00000000" w:rsidRPr="00000000" w14:paraId="0000005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% de disminución de la problemática ambiental identificada.</w:t>
      </w:r>
    </w:p>
    <w:p w:rsidR="00000000" w:rsidDel="00000000" w:rsidP="00000000" w:rsidRDefault="00000000" w:rsidRPr="00000000" w14:paraId="0000005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Producto esperado: Informe de evaluación con mejoras propuestas.</w:t>
      </w:r>
    </w:p>
    <w:p w:rsidR="00000000" w:rsidDel="00000000" w:rsidP="00000000" w:rsidRDefault="00000000" w:rsidRPr="00000000" w14:paraId="0000006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MARCO LEGAL DE LOS PRAES EN COLOMBIA Y RISARALDA</w:t>
      </w:r>
    </w:p>
    <w:p w:rsidR="00000000" w:rsidDel="00000000" w:rsidP="00000000" w:rsidRDefault="00000000" w:rsidRPr="00000000" w14:paraId="00000063">
      <w:pPr>
        <w:spacing w:after="160" w:line="259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Normatividad Nacional</w:t>
      </w:r>
    </w:p>
    <w:p w:rsidR="00000000" w:rsidDel="00000000" w:rsidP="00000000" w:rsidRDefault="00000000" w:rsidRPr="00000000" w14:paraId="0000006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Constitución Política de 1991 (Art. 67 y 79).</w:t>
      </w:r>
    </w:p>
    <w:p w:rsidR="00000000" w:rsidDel="00000000" w:rsidP="00000000" w:rsidRDefault="00000000" w:rsidRPr="00000000" w14:paraId="0000006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La educación debe formar en respeto al ambiente.</w:t>
      </w:r>
    </w:p>
    <w:p w:rsidR="00000000" w:rsidDel="00000000" w:rsidP="00000000" w:rsidRDefault="00000000" w:rsidRPr="00000000" w14:paraId="0000006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Derecho de todos a gozar de un ambiente sano.</w:t>
      </w:r>
    </w:p>
    <w:p w:rsidR="00000000" w:rsidDel="00000000" w:rsidP="00000000" w:rsidRDefault="00000000" w:rsidRPr="00000000" w14:paraId="0000006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Es la base que obliga al Estado y a la escuela a incluir lo ambiental en la formación.</w:t>
      </w:r>
    </w:p>
    <w:p w:rsidR="00000000" w:rsidDel="00000000" w:rsidP="00000000" w:rsidRDefault="00000000" w:rsidRPr="00000000" w14:paraId="0000006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Ley 99 de 1993 (crea el SINA y las CAR).</w:t>
      </w:r>
    </w:p>
    <w:p w:rsidR="00000000" w:rsidDel="00000000" w:rsidP="00000000" w:rsidRDefault="00000000" w:rsidRPr="00000000" w14:paraId="0000006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Establece la educación ambiental como eje transversal.</w:t>
      </w:r>
    </w:p>
    <w:p w:rsidR="00000000" w:rsidDel="00000000" w:rsidP="00000000" w:rsidRDefault="00000000" w:rsidRPr="00000000" w14:paraId="0000006B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 a las CAR la misión de apoyar programas ambientales escolares.</w:t>
      </w:r>
    </w:p>
    <w:p w:rsidR="00000000" w:rsidDel="00000000" w:rsidP="00000000" w:rsidRDefault="00000000" w:rsidRPr="00000000" w14:paraId="0000006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Define el papel de la CARDER en el acompañamiento, no como autoridad calificadora, sino como orientadora y promotora.</w:t>
      </w:r>
    </w:p>
    <w:p w:rsidR="00000000" w:rsidDel="00000000" w:rsidP="00000000" w:rsidRDefault="00000000" w:rsidRPr="00000000" w14:paraId="0000006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Ley 115 de 1994 (Ley General de Educación).</w:t>
      </w:r>
    </w:p>
    <w:p w:rsidR="00000000" w:rsidDel="00000000" w:rsidP="00000000" w:rsidRDefault="00000000" w:rsidRPr="00000000" w14:paraId="0000006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Obliga a las instituciones educativas a incluir proyectos ambientales escolares (PRAE).</w:t>
      </w:r>
    </w:p>
    <w:p w:rsidR="00000000" w:rsidDel="00000000" w:rsidP="00000000" w:rsidRDefault="00000000" w:rsidRPr="00000000" w14:paraId="0000007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Art. 5: la educación debe contribuir a la protección del ambiente.</w:t>
      </w:r>
    </w:p>
    <w:p w:rsidR="00000000" w:rsidDel="00000000" w:rsidP="00000000" w:rsidRDefault="00000000" w:rsidRPr="00000000" w14:paraId="0000007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Es la ley que formaliza los PRAES como parte obligatoria del PEI.</w:t>
      </w:r>
    </w:p>
    <w:p w:rsidR="00000000" w:rsidDel="00000000" w:rsidP="00000000" w:rsidRDefault="00000000" w:rsidRPr="00000000" w14:paraId="0000007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Decreto 1743 de 1994</w:t>
      </w:r>
    </w:p>
    <w:p w:rsidR="00000000" w:rsidDel="00000000" w:rsidP="00000000" w:rsidRDefault="00000000" w:rsidRPr="00000000" w14:paraId="0000007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Reglamenta la incorporación de la educación ambiental en todos los niveles de educación formal.</w:t>
      </w:r>
    </w:p>
    <w:p w:rsidR="00000000" w:rsidDel="00000000" w:rsidP="00000000" w:rsidRDefault="00000000" w:rsidRPr="00000000" w14:paraId="0000007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Define los PRAES como proyectos pedagógicos obligatorios en cada institución.</w:t>
      </w:r>
    </w:p>
    <w:p w:rsidR="00000000" w:rsidDel="00000000" w:rsidP="00000000" w:rsidRDefault="00000000" w:rsidRPr="00000000" w14:paraId="0000007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Es la norma específica que establece la creación de los PRAES en Colombia.</w:t>
      </w:r>
    </w:p>
    <w:p w:rsidR="00000000" w:rsidDel="00000000" w:rsidP="00000000" w:rsidRDefault="00000000" w:rsidRPr="00000000" w14:paraId="0000007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Política Nacional de Educación Ambiental (2002)</w:t>
      </w:r>
    </w:p>
    <w:p w:rsidR="00000000" w:rsidDel="00000000" w:rsidP="00000000" w:rsidRDefault="00000000" w:rsidRPr="00000000" w14:paraId="0000007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Define la educación ambiental como proceso formativo integral.</w:t>
      </w:r>
    </w:p>
    <w:p w:rsidR="00000000" w:rsidDel="00000000" w:rsidP="00000000" w:rsidRDefault="00000000" w:rsidRPr="00000000" w14:paraId="0000007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Promueve PRAES, PROCEDA y CIDEA como estrategias de gestión.</w:t>
      </w:r>
    </w:p>
    <w:p w:rsidR="00000000" w:rsidDel="00000000" w:rsidP="00000000" w:rsidRDefault="00000000" w:rsidRPr="00000000" w14:paraId="0000007B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Fortalece el PRAE como estrategia comunitaria, no solo escolar.</w:t>
      </w:r>
    </w:p>
    <w:p w:rsidR="00000000" w:rsidDel="00000000" w:rsidP="00000000" w:rsidRDefault="00000000" w:rsidRPr="00000000" w14:paraId="0000007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CONPES 3918 de 2018</w:t>
      </w:r>
    </w:p>
    <w:p w:rsidR="00000000" w:rsidDel="00000000" w:rsidP="00000000" w:rsidRDefault="00000000" w:rsidRPr="00000000" w14:paraId="0000007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Política para el fortalecimiento de la educación ambiental.</w:t>
      </w:r>
    </w:p>
    <w:p w:rsidR="00000000" w:rsidDel="00000000" w:rsidP="00000000" w:rsidRDefault="00000000" w:rsidRPr="00000000" w14:paraId="0000007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Reconoce al PRAE como herramienta clave para la sostenibilidad.</w:t>
      </w:r>
    </w:p>
    <w:p w:rsidR="00000000" w:rsidDel="00000000" w:rsidP="00000000" w:rsidRDefault="00000000" w:rsidRPr="00000000" w14:paraId="0000008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Actualiza la visión de los PRAES hacia los ODS y la agenda 2030.</w:t>
      </w:r>
    </w:p>
    <w:p w:rsidR="00000000" w:rsidDel="00000000" w:rsidP="00000000" w:rsidRDefault="00000000" w:rsidRPr="00000000" w14:paraId="0000008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Política Ambiental de Risaralda (CARDER, actualizada 2022)</w:t>
      </w:r>
    </w:p>
    <w:p w:rsidR="00000000" w:rsidDel="00000000" w:rsidP="00000000" w:rsidRDefault="00000000" w:rsidRPr="00000000" w14:paraId="0000008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Integra la educación ambiental como eje de gestión.</w:t>
      </w:r>
    </w:p>
    <w:p w:rsidR="00000000" w:rsidDel="00000000" w:rsidP="00000000" w:rsidRDefault="00000000" w:rsidRPr="00000000" w14:paraId="0000008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Orienta los PRAES hacia la conservación de la biodiversidad y recursos hídricos locales.</w:t>
      </w:r>
    </w:p>
    <w:p w:rsidR="00000000" w:rsidDel="00000000" w:rsidP="00000000" w:rsidRDefault="00000000" w:rsidRPr="00000000" w14:paraId="0000008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Acuerdos del CIDEA Risaralda</w:t>
      </w:r>
    </w:p>
    <w:p w:rsidR="00000000" w:rsidDel="00000000" w:rsidP="00000000" w:rsidRDefault="00000000" w:rsidRPr="00000000" w14:paraId="0000008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Orientan el trabajo interinstitucional en educación ambiental.</w:t>
      </w:r>
    </w:p>
    <w:p w:rsidR="00000000" w:rsidDel="00000000" w:rsidP="00000000" w:rsidRDefault="00000000" w:rsidRPr="00000000" w14:paraId="00000088">
      <w:pPr>
        <w:spacing w:after="160" w:line="259" w:lineRule="auto"/>
        <w:rPr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Importancia: Garantizan articulación entre Secretaría de Educación, CARDER y colegios.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2.</w:t>
      </w:r>
      <w:r w:rsidDel="00000000" w:rsidR="00000000" w:rsidRPr="00000000">
        <w:rPr>
          <w:sz w:val="24"/>
          <w:szCs w:val="24"/>
          <w:rtl w:val="0"/>
        </w:rPr>
        <w:t xml:space="preserve"> Asesorar a las instituciones educativas del departamento de Risaralda para la dinamización del programa de educación Ambiental en lo relacionado al acompañamiento y asesoría de sus Proyectos Ambientales Escolares -PRAE, el fortalecimiento de capacidades y provisión de herramientas que permitan mayor comprensión y abordaje del tema ambiental y sus problemáticas locales.</w:t>
      </w:r>
    </w:p>
    <w:p w:rsidR="00000000" w:rsidDel="00000000" w:rsidP="00000000" w:rsidRDefault="00000000" w:rsidRPr="00000000" w14:paraId="0000008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Fecha: 08 de julio de 2026</w:t>
      </w:r>
    </w:p>
    <w:p w:rsidR="00000000" w:rsidDel="00000000" w:rsidP="00000000" w:rsidRDefault="00000000" w:rsidRPr="00000000" w14:paraId="00000090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Actividad: se realiza fortalecimiento PRAE con la IE Guadalupe, Dosquebradas. </w:t>
      </w:r>
    </w:p>
    <w:p w:rsidR="00000000" w:rsidDel="00000000" w:rsidP="00000000" w:rsidRDefault="00000000" w:rsidRPr="00000000" w14:paraId="00000091">
      <w:pPr>
        <w:spacing w:line="276" w:lineRule="auto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731200" cy="2857500"/>
            <wp:effectExtent b="0" l="0" r="0" t="0"/>
            <wp:docPr id="1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5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line="276" w:lineRule="auto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731200" cy="3556000"/>
            <wp:effectExtent b="0" l="0" r="0" t="0"/>
            <wp:docPr id="19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5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Fecha: 10 de julio de 2026</w:t>
      </w:r>
    </w:p>
    <w:p w:rsidR="00000000" w:rsidDel="00000000" w:rsidP="00000000" w:rsidRDefault="00000000" w:rsidRPr="00000000" w14:paraId="00000096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Actividad: Se realiza fortalecimiento PRAE con la IE Enrique Millan Rubio, sede, comuneros. </w:t>
      </w:r>
    </w:p>
    <w:p w:rsidR="00000000" w:rsidDel="00000000" w:rsidP="00000000" w:rsidRDefault="00000000" w:rsidRPr="00000000" w14:paraId="00000097">
      <w:pPr>
        <w:spacing w:line="276" w:lineRule="auto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731200" cy="4152900"/>
            <wp:effectExtent b="0" l="0" r="0" t="0"/>
            <wp:docPr id="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15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76" w:lineRule="auto"/>
        <w:jc w:val="both"/>
        <w:rPr/>
      </w:pPr>
      <w:r w:rsidDel="00000000" w:rsidR="00000000" w:rsidRPr="00000000">
        <w:rPr/>
        <w:drawing>
          <wp:inline distB="114300" distT="114300" distL="114300" distR="114300">
            <wp:extent cx="5731200" cy="3251200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5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3.</w:t>
      </w:r>
      <w:r w:rsidDel="00000000" w:rsidR="00000000" w:rsidRPr="00000000">
        <w:rPr>
          <w:sz w:val="24"/>
          <w:szCs w:val="24"/>
          <w:rtl w:val="0"/>
        </w:rPr>
        <w:t xml:space="preserve"> Acompañar y apoyar la planeación, ejecución y visibilización de las diferentes estrategias y acciones, reuniones, salidas de campo, campañas ambientales y otros acciones y eventos institucionales que le sean asignados y que la Entidad adelante en materia de educación ambiental y la promoción de su quehacer en el departamento.</w:t>
      </w:r>
    </w:p>
    <w:p w:rsidR="00000000" w:rsidDel="00000000" w:rsidP="00000000" w:rsidRDefault="00000000" w:rsidRPr="00000000" w14:paraId="0000009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4.</w:t>
      </w:r>
      <w:r w:rsidDel="00000000" w:rsidR="00000000" w:rsidRPr="00000000">
        <w:rPr>
          <w:sz w:val="24"/>
          <w:szCs w:val="24"/>
          <w:rtl w:val="0"/>
        </w:rPr>
        <w:t xml:space="preserve"> Atender y resolver las solicitudes que le sean asignadas por parte de la supervisión en el marco de la implementación de la estrategias de la Política Nacional de Educación Ambiental, frente a capacitaciones, sensibilizaciones en temáticas ambientales para diversos públicos como organizaciones de la sociedad civil, actores comunitarios, instituciones, educativas, empresas, entidades públicas, entre otros, convocatoria e implementación de Proyectos Ciudadanos de Educación Ambiental - PROCEDA con las organizaciones sociales, entre otros.</w:t>
      </w:r>
    </w:p>
    <w:p w:rsidR="00000000" w:rsidDel="00000000" w:rsidP="00000000" w:rsidRDefault="00000000" w:rsidRPr="00000000" w14:paraId="000000A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5.</w:t>
      </w:r>
      <w:r w:rsidDel="00000000" w:rsidR="00000000" w:rsidRPr="00000000">
        <w:rPr>
          <w:sz w:val="24"/>
          <w:szCs w:val="24"/>
          <w:rtl w:val="0"/>
        </w:rPr>
        <w:t xml:space="preserve"> Participar en los espacios municipales, departamentales, institucionales o comunitarios relacionados con las estrategias de la Política Nacional de Educación Ambiental que se convoquen o se concerten, y asesorar en materia ambiental a las instituciones en los temas de interés.</w:t>
      </w:r>
    </w:p>
    <w:p w:rsidR="00000000" w:rsidDel="00000000" w:rsidP="00000000" w:rsidRDefault="00000000" w:rsidRPr="00000000" w14:paraId="000000A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Fecha: 18 de junio de 2026</w:t>
        <w:br w:type="textWrapping"/>
        <w:t xml:space="preserve">Actividad: Se realiza capacitación en lectura de contexto con la IE ITESARC.</w:t>
      </w:r>
    </w:p>
    <w:p w:rsidR="00000000" w:rsidDel="00000000" w:rsidP="00000000" w:rsidRDefault="00000000" w:rsidRPr="00000000" w14:paraId="000000A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452688" cy="235563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2688" cy="23556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3057134" cy="2357438"/>
            <wp:effectExtent b="0" l="0" r="0" t="0"/>
            <wp:docPr id="14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134" cy="2357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289300"/>
            <wp:effectExtent b="0" l="0" r="0" t="0"/>
            <wp:docPr id="1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8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225800"/>
            <wp:effectExtent b="0" l="0" r="0" t="0"/>
            <wp:docPr id="16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Fecha: 18 de junio de 2026</w:t>
      </w:r>
    </w:p>
    <w:p w:rsidR="00000000" w:rsidDel="00000000" w:rsidP="00000000" w:rsidRDefault="00000000" w:rsidRPr="00000000" w14:paraId="000000B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Se participa en estrategia ALMA, con el conjunto residencial Montevedra, Galicia. </w:t>
      </w:r>
    </w:p>
    <w:p w:rsidR="00000000" w:rsidDel="00000000" w:rsidP="00000000" w:rsidRDefault="00000000" w:rsidRPr="00000000" w14:paraId="000000B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4376738" cy="2442830"/>
            <wp:effectExtent b="0" l="0" r="0" t="0"/>
            <wp:docPr id="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76738" cy="24428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289300"/>
            <wp:effectExtent b="0" l="0" r="0" t="0"/>
            <wp:docPr id="21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8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6.</w:t>
      </w:r>
      <w:r w:rsidDel="00000000" w:rsidR="00000000" w:rsidRPr="00000000">
        <w:rPr>
          <w:sz w:val="24"/>
          <w:szCs w:val="24"/>
          <w:rtl w:val="0"/>
        </w:rPr>
        <w:t xml:space="preserve"> Organizar, actualizar, consolidar y sistematizar la información de las actividades realizadas, que guardan relación con el objeto y alcances contractuales, en bases de datos existentes, página web, Sistema de información ambiental y Estadístico SIAE y demás herramientas existentes en la CARDER, acorde a las indicaciones de la supervisión.</w:t>
      </w:r>
    </w:p>
    <w:p w:rsidR="00000000" w:rsidDel="00000000" w:rsidP="00000000" w:rsidRDefault="00000000" w:rsidRPr="00000000" w14:paraId="000000B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Se adjunta información consolidada PRAES del periodo contractual.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7.</w:t>
      </w:r>
      <w:r w:rsidDel="00000000" w:rsidR="00000000" w:rsidRPr="00000000">
        <w:rPr>
          <w:sz w:val="24"/>
          <w:szCs w:val="24"/>
          <w:rtl w:val="0"/>
        </w:rPr>
        <w:t xml:space="preserve"> Llevar a cabo el acompañamiento a la implementación de las actividades semanales programadas, incluyendo sábados, domingos y festivos que se realicen en el marco de la Educación Ambiental, en las áreas protegidas y sus zonas de influencia en la jurisdicción de la Corporación Autónoma Regional CARDER y en el marco del cumplimiento de la Política Nacional de Educación Ambiental, el Plan Decenal de Educación Ambiental de Risaralda -PDEAR -2019-2029, el Plan de Gestión Ambiental Regional de Risaralda - PGAR -2020-2039, la Ordenanza No. 028 de 2019 de la Asamblea Departamental de Risaralda y la Ley 2427 de 2024, cumplimiento de fallos judiciales, que le sean asignadas.</w:t>
      </w:r>
    </w:p>
    <w:p w:rsidR="00000000" w:rsidDel="00000000" w:rsidP="00000000" w:rsidRDefault="00000000" w:rsidRPr="00000000" w14:paraId="000000B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Fecha: 27 de junio de 2026</w:t>
      </w:r>
    </w:p>
    <w:p w:rsidR="00000000" w:rsidDel="00000000" w:rsidP="00000000" w:rsidRDefault="00000000" w:rsidRPr="00000000" w14:paraId="000000B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se realiza sensibilización ambiental en torno a áreas protegidas del departamento: Barbas Bremen. </w:t>
      </w:r>
    </w:p>
    <w:p w:rsidR="00000000" w:rsidDel="00000000" w:rsidP="00000000" w:rsidRDefault="00000000" w:rsidRPr="00000000" w14:paraId="000000B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605088" cy="1915769"/>
            <wp:effectExtent b="0" l="0" r="0" t="0"/>
            <wp:docPr id="23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05088" cy="19157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624138" cy="1955725"/>
            <wp:effectExtent b="0" l="0" r="0" t="0"/>
            <wp:docPr id="18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4138" cy="1955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517900"/>
            <wp:effectExtent b="0" l="0" r="0" t="0"/>
            <wp:docPr id="1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1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4671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46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Fecha: 04 de julio de 2026</w:t>
      </w:r>
    </w:p>
    <w:p w:rsidR="00000000" w:rsidDel="00000000" w:rsidP="00000000" w:rsidRDefault="00000000" w:rsidRPr="00000000" w14:paraId="000000C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se realiza sensibilización ambiental en torno a áreas protegidas del departamento: La Linda. </w:t>
      </w:r>
    </w:p>
    <w:p w:rsidR="00000000" w:rsidDel="00000000" w:rsidP="00000000" w:rsidRDefault="00000000" w:rsidRPr="00000000" w14:paraId="000000C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490788" cy="2764616"/>
            <wp:effectExtent b="0" l="0" r="0" t="0"/>
            <wp:docPr id="15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0788" cy="27646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062163" cy="2762374"/>
            <wp:effectExtent b="0" l="0" r="0" t="0"/>
            <wp:docPr id="12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62163" cy="27623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606800"/>
            <wp:effectExtent b="0" l="0" r="0" t="0"/>
            <wp:docPr id="24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0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390900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9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Fecha: 13 de julio de 2026</w:t>
      </w:r>
    </w:p>
    <w:p w:rsidR="00000000" w:rsidDel="00000000" w:rsidP="00000000" w:rsidRDefault="00000000" w:rsidRPr="00000000" w14:paraId="000000C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Se realiza sensibilización ambiental en torno a áreas protegidas del departamento: La Vara. </w:t>
      </w:r>
    </w:p>
    <w:p w:rsidR="00000000" w:rsidDel="00000000" w:rsidP="00000000" w:rsidRDefault="00000000" w:rsidRPr="00000000" w14:paraId="000000C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365500"/>
            <wp:effectExtent b="0" l="0" r="0" t="0"/>
            <wp:docPr id="22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6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340100"/>
            <wp:effectExtent b="0" l="0" r="0" t="0"/>
            <wp:docPr id="11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314700"/>
            <wp:effectExtent b="0" l="0" r="0" t="0"/>
            <wp:docPr id="25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14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3289300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8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ALCANCE 8.</w:t>
      </w:r>
      <w:r w:rsidDel="00000000" w:rsidR="00000000" w:rsidRPr="00000000">
        <w:rPr>
          <w:sz w:val="24"/>
          <w:szCs w:val="24"/>
          <w:rtl w:val="0"/>
        </w:rPr>
        <w:t xml:space="preserve"> Cumplir con las demás actividades que se consideren necesarias para el efectivo cumplimiento del objeto contractual y que contribuyan al alcance de las metas fijadas por la dependencia a la cual se encuentra adscrito el contratista, siendo asignadas por el supervisor (a).</w:t>
      </w:r>
    </w:p>
    <w:p w:rsidR="00000000" w:rsidDel="00000000" w:rsidP="00000000" w:rsidRDefault="00000000" w:rsidRPr="00000000" w14:paraId="000000D2">
      <w:pPr>
        <w:spacing w:line="276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Fecha: 19 de junio 2026</w:t>
      </w:r>
    </w:p>
    <w:p w:rsidR="00000000" w:rsidDel="00000000" w:rsidP="00000000" w:rsidRDefault="00000000" w:rsidRPr="00000000" w14:paraId="000000D4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Actividad: se participa en capacitación primeros auxilios. </w:t>
      </w:r>
    </w:p>
    <w:p w:rsidR="00000000" w:rsidDel="00000000" w:rsidP="00000000" w:rsidRDefault="00000000" w:rsidRPr="00000000" w14:paraId="000000D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3071813" cy="2309465"/>
            <wp:effectExtent b="0" l="0" r="0" t="0"/>
            <wp:docPr id="6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1813" cy="23094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509838" cy="2314035"/>
            <wp:effectExtent b="0" l="0" r="0" t="0"/>
            <wp:docPr id="27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9838" cy="23140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4229100"/>
            <wp:effectExtent b="0" l="0" r="0" t="0"/>
            <wp:docPr id="9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29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Fecha: 01 de julio 2026</w:t>
      </w:r>
    </w:p>
    <w:p w:rsidR="00000000" w:rsidDel="00000000" w:rsidP="00000000" w:rsidRDefault="00000000" w:rsidRPr="00000000" w14:paraId="000000DB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Actividad: Se participa reunión de equipo educación ambiental.</w:t>
      </w:r>
    </w:p>
    <w:p w:rsidR="00000000" w:rsidDel="00000000" w:rsidP="00000000" w:rsidRDefault="00000000" w:rsidRPr="00000000" w14:paraId="000000DC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2768600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68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731200" cy="4241800"/>
            <wp:effectExtent b="0" l="0" r="0" t="0"/>
            <wp:docPr id="2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24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33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0">
    <w:pPr>
      <w:jc w:val="right"/>
      <w:rPr>
        <w:color w:val="999999"/>
      </w:rPr>
    </w:pPr>
    <w:r w:rsidDel="00000000" w:rsidR="00000000" w:rsidRPr="00000000">
      <w:rPr>
        <w:color w:val="999999"/>
        <w:rtl w:val="0"/>
      </w:rPr>
      <w:t xml:space="preserve">INFORME DE EVIDENCIAS, MATEO HOYOS CARDONA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4.png"/><Relationship Id="rId22" Type="http://schemas.openxmlformats.org/officeDocument/2006/relationships/image" Target="media/image27.png"/><Relationship Id="rId21" Type="http://schemas.openxmlformats.org/officeDocument/2006/relationships/image" Target="media/image24.png"/><Relationship Id="rId24" Type="http://schemas.openxmlformats.org/officeDocument/2006/relationships/image" Target="media/image25.png"/><Relationship Id="rId23" Type="http://schemas.openxmlformats.org/officeDocument/2006/relationships/image" Target="media/image26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26" Type="http://schemas.openxmlformats.org/officeDocument/2006/relationships/image" Target="media/image22.png"/><Relationship Id="rId25" Type="http://schemas.openxmlformats.org/officeDocument/2006/relationships/image" Target="media/image13.png"/><Relationship Id="rId28" Type="http://schemas.openxmlformats.org/officeDocument/2006/relationships/image" Target="media/image19.png"/><Relationship Id="rId27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29" Type="http://schemas.openxmlformats.org/officeDocument/2006/relationships/image" Target="media/image23.png"/><Relationship Id="rId7" Type="http://schemas.openxmlformats.org/officeDocument/2006/relationships/image" Target="media/image10.png"/><Relationship Id="rId8" Type="http://schemas.openxmlformats.org/officeDocument/2006/relationships/image" Target="media/image15.png"/><Relationship Id="rId31" Type="http://schemas.openxmlformats.org/officeDocument/2006/relationships/image" Target="media/image6.png"/><Relationship Id="rId30" Type="http://schemas.openxmlformats.org/officeDocument/2006/relationships/image" Target="media/image12.png"/><Relationship Id="rId11" Type="http://schemas.openxmlformats.org/officeDocument/2006/relationships/image" Target="media/image18.png"/><Relationship Id="rId33" Type="http://schemas.openxmlformats.org/officeDocument/2006/relationships/header" Target="header1.xml"/><Relationship Id="rId10" Type="http://schemas.openxmlformats.org/officeDocument/2006/relationships/image" Target="media/image1.png"/><Relationship Id="rId32" Type="http://schemas.openxmlformats.org/officeDocument/2006/relationships/image" Target="media/image4.png"/><Relationship Id="rId13" Type="http://schemas.openxmlformats.org/officeDocument/2006/relationships/image" Target="media/image21.png"/><Relationship Id="rId12" Type="http://schemas.openxmlformats.org/officeDocument/2006/relationships/image" Target="media/image2.png"/><Relationship Id="rId15" Type="http://schemas.openxmlformats.org/officeDocument/2006/relationships/image" Target="media/image16.png"/><Relationship Id="rId14" Type="http://schemas.openxmlformats.org/officeDocument/2006/relationships/image" Target="media/image17.png"/><Relationship Id="rId17" Type="http://schemas.openxmlformats.org/officeDocument/2006/relationships/image" Target="media/image11.png"/><Relationship Id="rId16" Type="http://schemas.openxmlformats.org/officeDocument/2006/relationships/image" Target="media/image20.png"/><Relationship Id="rId19" Type="http://schemas.openxmlformats.org/officeDocument/2006/relationships/image" Target="media/image8.png"/><Relationship Id="rId1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