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3E1B92" w14:textId="323422DE" w:rsidR="00D561A5" w:rsidRPr="003E395A" w:rsidRDefault="00D561A5" w:rsidP="00D561A5">
      <w:pPr>
        <w:jc w:val="center"/>
        <w:rPr>
          <w:rFonts w:ascii="Arial Narrow" w:hAnsi="Arial Narrow" w:cs="Calibri"/>
          <w:b/>
          <w:sz w:val="22"/>
          <w:szCs w:val="22"/>
        </w:rPr>
      </w:pPr>
      <w:r w:rsidRPr="003E395A">
        <w:rPr>
          <w:rFonts w:ascii="Arial Narrow" w:hAnsi="Arial Narrow" w:cs="Calibri"/>
          <w:b/>
          <w:sz w:val="22"/>
          <w:szCs w:val="22"/>
        </w:rPr>
        <w:t>ANEXO</w:t>
      </w:r>
      <w:r w:rsidR="00FA353A">
        <w:rPr>
          <w:rFonts w:ascii="Arial Narrow" w:hAnsi="Arial Narrow" w:cs="Calibri"/>
          <w:b/>
          <w:sz w:val="22"/>
          <w:szCs w:val="22"/>
        </w:rPr>
        <w:t xml:space="preserve"> </w:t>
      </w:r>
    </w:p>
    <w:p w14:paraId="1BB49798" w14:textId="77777777" w:rsidR="00D561A5" w:rsidRPr="003E395A" w:rsidRDefault="00D561A5" w:rsidP="00D561A5">
      <w:pPr>
        <w:jc w:val="center"/>
        <w:rPr>
          <w:rFonts w:ascii="Arial Narrow" w:hAnsi="Arial Narrow"/>
          <w:b/>
          <w:sz w:val="22"/>
          <w:szCs w:val="22"/>
        </w:rPr>
      </w:pPr>
      <w:r w:rsidRPr="003E395A">
        <w:rPr>
          <w:rFonts w:ascii="Arial Narrow" w:hAnsi="Arial Narrow"/>
          <w:b/>
          <w:sz w:val="22"/>
          <w:szCs w:val="22"/>
        </w:rPr>
        <w:t>ESPECIFICACIONES Y REQUISITOS TÉCNICOS MÍNIMOS</w:t>
      </w:r>
    </w:p>
    <w:p w14:paraId="7A286DBE" w14:textId="77777777" w:rsidR="00D561A5" w:rsidRPr="003E395A" w:rsidRDefault="00D561A5" w:rsidP="00D561A5">
      <w:pPr>
        <w:rPr>
          <w:rFonts w:ascii="Arial Narrow" w:hAnsi="Arial Narrow"/>
          <w:b/>
          <w:sz w:val="22"/>
          <w:szCs w:val="22"/>
        </w:rPr>
      </w:pPr>
    </w:p>
    <w:p w14:paraId="23A969AA" w14:textId="5558FA95" w:rsidR="000C7195" w:rsidRPr="00FA353A" w:rsidRDefault="00D561A5" w:rsidP="003E395A">
      <w:pPr>
        <w:jc w:val="both"/>
        <w:rPr>
          <w:rFonts w:ascii="Arial Narrow" w:hAnsi="Arial Narrow" w:cs="Calibri"/>
          <w:sz w:val="22"/>
          <w:szCs w:val="22"/>
        </w:rPr>
      </w:pPr>
      <w:r w:rsidRPr="003E395A">
        <w:rPr>
          <w:rFonts w:ascii="Arial Narrow" w:hAnsi="Arial Narrow"/>
          <w:b/>
          <w:sz w:val="22"/>
          <w:szCs w:val="22"/>
        </w:rPr>
        <w:t xml:space="preserve">OBJETO: </w:t>
      </w:r>
      <w:r w:rsidR="00DE1D67" w:rsidRPr="00BF451C">
        <w:rPr>
          <w:rFonts w:ascii="Arial Narrow" w:hAnsi="Arial Narrow" w:cs="Arial"/>
          <w:sz w:val="22"/>
          <w:szCs w:val="22"/>
          <w:lang w:eastAsia="en-US"/>
        </w:rPr>
        <w:t xml:space="preserve">Realizar la adquisición de los repuestos requeridos para los equipos </w:t>
      </w:r>
      <w:proofErr w:type="spellStart"/>
      <w:r w:rsidR="00DE1D67" w:rsidRPr="00BF451C">
        <w:rPr>
          <w:rFonts w:ascii="Arial Narrow" w:hAnsi="Arial Narrow" w:cs="Arial"/>
          <w:sz w:val="22"/>
          <w:szCs w:val="22"/>
          <w:lang w:eastAsia="en-US"/>
        </w:rPr>
        <w:t>multidetectores</w:t>
      </w:r>
      <w:proofErr w:type="spellEnd"/>
      <w:r w:rsidR="00DE1D67" w:rsidRPr="00BF451C">
        <w:rPr>
          <w:rFonts w:ascii="Arial Narrow" w:hAnsi="Arial Narrow" w:cs="Arial"/>
          <w:sz w:val="22"/>
          <w:szCs w:val="22"/>
          <w:lang w:eastAsia="en-US"/>
        </w:rPr>
        <w:t xml:space="preserve"> de gases de propiedad de la Agencia Nacional de Minería – ANM. </w:t>
      </w:r>
      <w:r w:rsidR="00DE1D67" w:rsidRPr="0069189B">
        <w:rPr>
          <w:rFonts w:ascii="Arial Narrow" w:hAnsi="Arial Narrow" w:cs="Arial"/>
          <w:sz w:val="22"/>
          <w:szCs w:val="22"/>
          <w:lang w:eastAsia="en-US"/>
        </w:rPr>
        <w:t>(PAA</w:t>
      </w:r>
      <w:r w:rsidR="00DE1D67" w:rsidRPr="00BF451C">
        <w:rPr>
          <w:rFonts w:ascii="Arial Narrow" w:hAnsi="Arial Narrow" w:cs="Arial"/>
          <w:sz w:val="22"/>
          <w:szCs w:val="22"/>
          <w:lang w:eastAsia="en-US"/>
        </w:rPr>
        <w:t>300006526</w:t>
      </w:r>
      <w:r w:rsidR="00DE1D67" w:rsidRPr="0069189B">
        <w:rPr>
          <w:rFonts w:ascii="Arial Narrow" w:hAnsi="Arial Narrow" w:cs="Arial"/>
          <w:sz w:val="22"/>
          <w:szCs w:val="22"/>
          <w:lang w:eastAsia="en-US"/>
        </w:rPr>
        <w:t>)</w:t>
      </w:r>
    </w:p>
    <w:p w14:paraId="18559BDE" w14:textId="77777777" w:rsidR="00FA353A" w:rsidRPr="00FA353A" w:rsidRDefault="00FA353A" w:rsidP="00FA353A">
      <w:pPr>
        <w:jc w:val="center"/>
        <w:rPr>
          <w:rFonts w:ascii="Arial Narrow" w:hAnsi="Arial Narrow" w:cstheme="minorHAnsi"/>
        </w:rPr>
      </w:pPr>
    </w:p>
    <w:p w14:paraId="27494255" w14:textId="77777777" w:rsidR="00FA353A" w:rsidRPr="00FA353A" w:rsidRDefault="00FA353A">
      <w:pPr>
        <w:pStyle w:val="Prrafodelista"/>
        <w:numPr>
          <w:ilvl w:val="0"/>
          <w:numId w:val="3"/>
        </w:numPr>
        <w:ind w:left="284"/>
        <w:jc w:val="both"/>
        <w:rPr>
          <w:rFonts w:ascii="Arial Narrow" w:hAnsi="Arial Narrow" w:cstheme="minorHAnsi"/>
          <w:b/>
          <w:lang w:val="es-CO"/>
        </w:rPr>
      </w:pPr>
      <w:r w:rsidRPr="00FA353A">
        <w:rPr>
          <w:rFonts w:ascii="Arial Narrow" w:hAnsi="Arial Narrow" w:cstheme="minorHAnsi"/>
          <w:b/>
          <w:lang w:val="es-CO"/>
        </w:rPr>
        <w:t xml:space="preserve">CÓDIGOS DE CLASIFICACIÓN UNSPSC: </w:t>
      </w:r>
    </w:p>
    <w:p w14:paraId="40827093" w14:textId="77777777" w:rsidR="00FA353A" w:rsidRPr="00FA353A" w:rsidRDefault="00FA353A" w:rsidP="00FA353A">
      <w:pPr>
        <w:rPr>
          <w:rFonts w:ascii="Arial Narrow" w:hAnsi="Arial Narrow" w:cstheme="min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28"/>
        <w:gridCol w:w="7000"/>
      </w:tblGrid>
      <w:tr w:rsidR="00FA353A" w:rsidRPr="00FA353A" w14:paraId="26789240" w14:textId="77777777" w:rsidTr="006F21CE">
        <w:trPr>
          <w:trHeight w:val="135"/>
        </w:trPr>
        <w:tc>
          <w:tcPr>
            <w:tcW w:w="5000" w:type="pct"/>
            <w:gridSpan w:val="2"/>
            <w:shd w:val="clear" w:color="000000" w:fill="92D050"/>
            <w:noWrap/>
            <w:vAlign w:val="center"/>
            <w:hideMark/>
          </w:tcPr>
          <w:p w14:paraId="67258BFF" w14:textId="77777777" w:rsidR="00FA353A" w:rsidRPr="00FA353A" w:rsidRDefault="00FA353A" w:rsidP="006F21CE">
            <w:pPr>
              <w:jc w:val="center"/>
              <w:rPr>
                <w:rFonts w:ascii="Arial Narrow" w:hAnsi="Arial Narrow" w:cs="Arial"/>
                <w:b/>
                <w:w w:val="105"/>
              </w:rPr>
            </w:pPr>
            <w:r w:rsidRPr="00FA353A">
              <w:rPr>
                <w:rFonts w:ascii="Arial Narrow" w:hAnsi="Arial Narrow" w:cs="Arial"/>
                <w:b/>
                <w:w w:val="105"/>
              </w:rPr>
              <w:t>CLASIFICACIÓN DE BIENES Y SERVICIOS</w:t>
            </w:r>
          </w:p>
        </w:tc>
      </w:tr>
      <w:tr w:rsidR="00FA353A" w:rsidRPr="00FA353A" w14:paraId="3A34F0A3" w14:textId="77777777" w:rsidTr="006F21CE">
        <w:trPr>
          <w:trHeight w:val="112"/>
        </w:trPr>
        <w:tc>
          <w:tcPr>
            <w:tcW w:w="1657" w:type="pct"/>
            <w:shd w:val="clear" w:color="000000" w:fill="92D050"/>
            <w:noWrap/>
            <w:vAlign w:val="center"/>
            <w:hideMark/>
          </w:tcPr>
          <w:p w14:paraId="7A8F6834"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CÓDIGO</w:t>
            </w:r>
          </w:p>
        </w:tc>
        <w:tc>
          <w:tcPr>
            <w:tcW w:w="3343" w:type="pct"/>
            <w:shd w:val="clear" w:color="000000" w:fill="92D050"/>
            <w:noWrap/>
            <w:vAlign w:val="center"/>
            <w:hideMark/>
          </w:tcPr>
          <w:p w14:paraId="6A9D939D" w14:textId="77777777" w:rsidR="00FA353A" w:rsidRPr="00FA353A" w:rsidRDefault="00FA353A" w:rsidP="006F21CE">
            <w:pPr>
              <w:jc w:val="center"/>
              <w:rPr>
                <w:rFonts w:ascii="Arial Narrow" w:hAnsi="Arial Narrow" w:cs="Arial"/>
                <w:b/>
                <w:w w:val="105"/>
              </w:rPr>
            </w:pPr>
            <w:r w:rsidRPr="00FA353A">
              <w:rPr>
                <w:rFonts w:ascii="Arial Narrow" w:hAnsi="Arial Narrow" w:cs="Arial"/>
                <w:b/>
                <w:w w:val="105"/>
              </w:rPr>
              <w:t>NOMBRE</w:t>
            </w:r>
          </w:p>
        </w:tc>
      </w:tr>
      <w:tr w:rsidR="00FA353A" w:rsidRPr="00FA353A" w14:paraId="75269147" w14:textId="77777777" w:rsidTr="006F21CE">
        <w:trPr>
          <w:trHeight w:val="100"/>
        </w:trPr>
        <w:tc>
          <w:tcPr>
            <w:tcW w:w="1657" w:type="pct"/>
            <w:noWrap/>
            <w:vAlign w:val="center"/>
          </w:tcPr>
          <w:p w14:paraId="1C0067B2"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41112500</w:t>
            </w:r>
          </w:p>
        </w:tc>
        <w:tc>
          <w:tcPr>
            <w:tcW w:w="3343" w:type="pct"/>
            <w:noWrap/>
            <w:vAlign w:val="center"/>
          </w:tcPr>
          <w:p w14:paraId="5696E045"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Instrumentos de medición y observación del caudal de fluidos</w:t>
            </w:r>
          </w:p>
        </w:tc>
      </w:tr>
      <w:tr w:rsidR="00FA353A" w:rsidRPr="00FA353A" w14:paraId="20DBC105" w14:textId="77777777" w:rsidTr="006F21CE">
        <w:trPr>
          <w:trHeight w:val="100"/>
        </w:trPr>
        <w:tc>
          <w:tcPr>
            <w:tcW w:w="1657" w:type="pct"/>
            <w:noWrap/>
            <w:vAlign w:val="center"/>
          </w:tcPr>
          <w:p w14:paraId="63A0454E"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41113100</w:t>
            </w:r>
          </w:p>
        </w:tc>
        <w:tc>
          <w:tcPr>
            <w:tcW w:w="3343" w:type="pct"/>
            <w:noWrap/>
            <w:vAlign w:val="center"/>
          </w:tcPr>
          <w:p w14:paraId="168FAC90"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Analizadores y monitores de gas</w:t>
            </w:r>
          </w:p>
        </w:tc>
      </w:tr>
      <w:tr w:rsidR="00FA353A" w:rsidRPr="00FA353A" w14:paraId="08E4470C" w14:textId="77777777" w:rsidTr="006F21CE">
        <w:trPr>
          <w:trHeight w:val="100"/>
        </w:trPr>
        <w:tc>
          <w:tcPr>
            <w:tcW w:w="1657" w:type="pct"/>
            <w:noWrap/>
            <w:vAlign w:val="center"/>
          </w:tcPr>
          <w:p w14:paraId="298892D7"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72154200</w:t>
            </w:r>
          </w:p>
        </w:tc>
        <w:tc>
          <w:tcPr>
            <w:tcW w:w="3343" w:type="pct"/>
            <w:noWrap/>
            <w:vAlign w:val="center"/>
          </w:tcPr>
          <w:p w14:paraId="77761A85"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Servicios de mantenimiento y reparación de instalación de instrumentación</w:t>
            </w:r>
          </w:p>
        </w:tc>
      </w:tr>
      <w:tr w:rsidR="00FA353A" w:rsidRPr="00FA353A" w14:paraId="4495EB26" w14:textId="77777777" w:rsidTr="006F21CE">
        <w:trPr>
          <w:trHeight w:val="100"/>
        </w:trPr>
        <w:tc>
          <w:tcPr>
            <w:tcW w:w="1657" w:type="pct"/>
            <w:noWrap/>
            <w:vAlign w:val="center"/>
          </w:tcPr>
          <w:p w14:paraId="38864C09"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73171500</w:t>
            </w:r>
          </w:p>
        </w:tc>
        <w:tc>
          <w:tcPr>
            <w:tcW w:w="3343" w:type="pct"/>
            <w:noWrap/>
            <w:vAlign w:val="center"/>
          </w:tcPr>
          <w:p w14:paraId="131FC359"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Manufactura de bienes eléctricos</w:t>
            </w:r>
          </w:p>
        </w:tc>
      </w:tr>
      <w:tr w:rsidR="00FA353A" w:rsidRPr="00FA353A" w14:paraId="0A7C93A1" w14:textId="77777777" w:rsidTr="006F21CE">
        <w:trPr>
          <w:trHeight w:val="64"/>
        </w:trPr>
        <w:tc>
          <w:tcPr>
            <w:tcW w:w="1657" w:type="pct"/>
            <w:noWrap/>
            <w:vAlign w:val="center"/>
          </w:tcPr>
          <w:p w14:paraId="466AE506"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81101700</w:t>
            </w:r>
          </w:p>
        </w:tc>
        <w:tc>
          <w:tcPr>
            <w:tcW w:w="3343" w:type="pct"/>
            <w:noWrap/>
            <w:vAlign w:val="center"/>
          </w:tcPr>
          <w:p w14:paraId="0DE0F751" w14:textId="77777777" w:rsidR="00FA353A" w:rsidRPr="00FA353A" w:rsidRDefault="00FA353A" w:rsidP="006F21CE">
            <w:pPr>
              <w:jc w:val="center"/>
              <w:rPr>
                <w:rFonts w:ascii="Arial Narrow" w:hAnsi="Arial Narrow" w:cs="Arial"/>
                <w:w w:val="105"/>
              </w:rPr>
            </w:pPr>
            <w:r w:rsidRPr="00FA353A">
              <w:rPr>
                <w:rFonts w:ascii="Arial Narrow" w:hAnsi="Arial Narrow" w:cs="Arial"/>
                <w:w w:val="105"/>
              </w:rPr>
              <w:t>Ingeniería eléctrica y electrónica</w:t>
            </w:r>
          </w:p>
        </w:tc>
      </w:tr>
    </w:tbl>
    <w:p w14:paraId="050F5556" w14:textId="77777777" w:rsidR="00FA353A" w:rsidRPr="00FA353A" w:rsidRDefault="00FA353A" w:rsidP="003E395A">
      <w:pPr>
        <w:jc w:val="both"/>
        <w:rPr>
          <w:rFonts w:ascii="Arial Narrow" w:hAnsi="Arial Narrow" w:cs="Calibri"/>
          <w:sz w:val="22"/>
          <w:szCs w:val="22"/>
        </w:rPr>
      </w:pPr>
    </w:p>
    <w:p w14:paraId="5853691C" w14:textId="493B600A" w:rsidR="00D561A5" w:rsidRPr="00FA353A" w:rsidRDefault="00D561A5" w:rsidP="003E395A">
      <w:pPr>
        <w:jc w:val="both"/>
        <w:rPr>
          <w:rFonts w:ascii="Arial Narrow" w:hAnsi="Arial Narrow"/>
          <w:b/>
          <w:sz w:val="22"/>
          <w:szCs w:val="22"/>
        </w:rPr>
      </w:pPr>
      <w:r w:rsidRPr="00FA353A">
        <w:rPr>
          <w:rFonts w:ascii="Arial Narrow" w:hAnsi="Arial Narrow"/>
          <w:b/>
          <w:sz w:val="22"/>
          <w:szCs w:val="22"/>
        </w:rPr>
        <w:t>ESPECIFICACIONES TÉCNICAS</w:t>
      </w:r>
      <w:r w:rsidR="00DE1075" w:rsidRPr="000C7195">
        <w:rPr>
          <w:rFonts w:ascii="Arial Narrow" w:hAnsi="Arial Narrow"/>
          <w:bCs/>
          <w:sz w:val="22"/>
          <w:szCs w:val="22"/>
        </w:rPr>
        <w:t>: Las</w:t>
      </w:r>
      <w:r w:rsidRPr="000C7195">
        <w:rPr>
          <w:rFonts w:ascii="Arial Narrow" w:hAnsi="Arial Narrow" w:cs="Arial"/>
          <w:bCs/>
          <w:sz w:val="22"/>
          <w:szCs w:val="22"/>
        </w:rPr>
        <w:t xml:space="preserve"> especificaciones</w:t>
      </w:r>
      <w:r w:rsidRPr="00FA353A">
        <w:rPr>
          <w:rFonts w:ascii="Arial Narrow" w:hAnsi="Arial Narrow" w:cs="Arial"/>
          <w:sz w:val="22"/>
          <w:szCs w:val="22"/>
        </w:rPr>
        <w:t xml:space="preserve"> técnicas de los</w:t>
      </w:r>
      <w:r w:rsidR="00FA353A">
        <w:rPr>
          <w:rFonts w:ascii="Arial Narrow" w:hAnsi="Arial Narrow" w:cs="Arial"/>
          <w:sz w:val="22"/>
          <w:szCs w:val="22"/>
        </w:rPr>
        <w:t xml:space="preserve"> repuestos para el equipo </w:t>
      </w:r>
      <w:proofErr w:type="spellStart"/>
      <w:r w:rsidR="005E6B22" w:rsidRPr="005E6B22">
        <w:rPr>
          <w:rFonts w:ascii="Arial Narrow" w:hAnsi="Arial Narrow" w:cs="Arial"/>
          <w:sz w:val="22"/>
          <w:szCs w:val="22"/>
        </w:rPr>
        <w:t>Multidetector</w:t>
      </w:r>
      <w:proofErr w:type="spellEnd"/>
      <w:r w:rsidR="005E6B22" w:rsidRPr="005E6B22">
        <w:rPr>
          <w:rFonts w:ascii="Arial Narrow" w:hAnsi="Arial Narrow" w:cs="Arial"/>
          <w:sz w:val="22"/>
          <w:szCs w:val="22"/>
        </w:rPr>
        <w:t xml:space="preserve"> de gases </w:t>
      </w:r>
      <w:r w:rsidR="00183EB3">
        <w:rPr>
          <w:rFonts w:ascii="Arial Narrow" w:hAnsi="Arial Narrow" w:cs="Arial"/>
          <w:sz w:val="22"/>
          <w:szCs w:val="22"/>
        </w:rPr>
        <w:t xml:space="preserve">IBRID </w:t>
      </w:r>
      <w:r w:rsidR="005E6B22" w:rsidRPr="005E6B22">
        <w:rPr>
          <w:rFonts w:ascii="Arial Narrow" w:hAnsi="Arial Narrow" w:cs="Arial"/>
          <w:sz w:val="22"/>
          <w:szCs w:val="22"/>
        </w:rPr>
        <w:t xml:space="preserve">MX6 de la marca industrial </w:t>
      </w:r>
      <w:proofErr w:type="spellStart"/>
      <w:r w:rsidR="005E6B22" w:rsidRPr="005E6B22">
        <w:rPr>
          <w:rFonts w:ascii="Arial Narrow" w:hAnsi="Arial Narrow" w:cs="Arial"/>
          <w:sz w:val="22"/>
          <w:szCs w:val="22"/>
        </w:rPr>
        <w:t>Scientific</w:t>
      </w:r>
      <w:proofErr w:type="spellEnd"/>
      <w:r w:rsidRPr="00FA353A">
        <w:rPr>
          <w:rFonts w:ascii="Arial Narrow" w:hAnsi="Arial Narrow" w:cs="Arial"/>
          <w:sz w:val="22"/>
          <w:szCs w:val="22"/>
        </w:rPr>
        <w:t xml:space="preserve"> se especifican en la siguiente tabla.</w:t>
      </w:r>
    </w:p>
    <w:p w14:paraId="12F43A3B" w14:textId="77777777" w:rsidR="00D561A5" w:rsidRPr="00FA353A" w:rsidRDefault="00D561A5" w:rsidP="00D561A5">
      <w:pPr>
        <w:rPr>
          <w:rFonts w:ascii="Arial Narrow" w:hAnsi="Arial Narrow"/>
          <w:b/>
          <w:sz w:val="22"/>
          <w:szCs w:val="22"/>
        </w:rPr>
      </w:pPr>
    </w:p>
    <w:p w14:paraId="3E6AA1DB" w14:textId="0DE6BB0B" w:rsidR="00D561A5" w:rsidRDefault="00D561A5" w:rsidP="00D561A5">
      <w:pPr>
        <w:rPr>
          <w:rFonts w:ascii="Arial Narrow" w:hAnsi="Arial Narrow"/>
          <w:sz w:val="22"/>
          <w:szCs w:val="22"/>
        </w:rPr>
      </w:pPr>
      <w:r w:rsidRPr="00FA353A">
        <w:rPr>
          <w:rFonts w:ascii="Arial Narrow" w:hAnsi="Arial Narrow"/>
          <w:sz w:val="22"/>
          <w:szCs w:val="22"/>
        </w:rPr>
        <w:t>Especificaciones té</w:t>
      </w:r>
      <w:r w:rsidR="00DE1075" w:rsidRPr="00FA353A">
        <w:rPr>
          <w:rFonts w:ascii="Arial Narrow" w:hAnsi="Arial Narrow"/>
          <w:sz w:val="22"/>
          <w:szCs w:val="22"/>
        </w:rPr>
        <w:t>cnicas monitores de gases:</w:t>
      </w:r>
    </w:p>
    <w:p w14:paraId="7E3F711F" w14:textId="77777777" w:rsidR="000A7E4D" w:rsidRDefault="000A7E4D" w:rsidP="00D561A5">
      <w:pPr>
        <w:rPr>
          <w:rFonts w:ascii="Arial Narrow" w:hAnsi="Arial Narrow"/>
          <w:sz w:val="22"/>
          <w:szCs w:val="22"/>
        </w:rPr>
      </w:pPr>
    </w:p>
    <w:tbl>
      <w:tblPr>
        <w:tblW w:w="3715" w:type="pct"/>
        <w:jc w:val="center"/>
        <w:tblLayout w:type="fixed"/>
        <w:tblCellMar>
          <w:left w:w="70" w:type="dxa"/>
          <w:right w:w="70" w:type="dxa"/>
        </w:tblCellMar>
        <w:tblLook w:val="04A0" w:firstRow="1" w:lastRow="0" w:firstColumn="1" w:lastColumn="0" w:noHBand="0" w:noVBand="1"/>
      </w:tblPr>
      <w:tblGrid>
        <w:gridCol w:w="705"/>
        <w:gridCol w:w="1133"/>
        <w:gridCol w:w="2693"/>
        <w:gridCol w:w="994"/>
        <w:gridCol w:w="1034"/>
      </w:tblGrid>
      <w:tr w:rsidR="0097188C" w14:paraId="40B99D35" w14:textId="51C52171" w:rsidTr="0097188C">
        <w:trPr>
          <w:trHeight w:val="300"/>
          <w:jc w:val="center"/>
        </w:trPr>
        <w:tc>
          <w:tcPr>
            <w:tcW w:w="537" w:type="pct"/>
            <w:tcBorders>
              <w:top w:val="single" w:sz="4" w:space="0" w:color="auto"/>
              <w:left w:val="single" w:sz="4" w:space="0" w:color="auto"/>
              <w:bottom w:val="single" w:sz="4" w:space="0" w:color="auto"/>
              <w:right w:val="single" w:sz="4" w:space="0" w:color="auto"/>
            </w:tcBorders>
            <w:shd w:val="clear" w:color="auto" w:fill="92D050"/>
          </w:tcPr>
          <w:p w14:paraId="7D7955EE" w14:textId="101E503B" w:rsidR="0097188C" w:rsidRDefault="0097188C">
            <w:pPr>
              <w:jc w:val="center"/>
              <w:rPr>
                <w:rFonts w:ascii="Arial Narrow" w:hAnsi="Arial Narrow" w:cs="Calibri"/>
                <w:b/>
                <w:bCs/>
                <w:color w:val="000000"/>
                <w:sz w:val="18"/>
                <w:szCs w:val="18"/>
              </w:rPr>
            </w:pPr>
            <w:r>
              <w:rPr>
                <w:rFonts w:ascii="Arial Narrow" w:hAnsi="Arial Narrow" w:cs="Calibri"/>
                <w:b/>
                <w:bCs/>
                <w:color w:val="000000"/>
                <w:sz w:val="18"/>
                <w:szCs w:val="18"/>
              </w:rPr>
              <w:t>ITEMS</w:t>
            </w:r>
          </w:p>
        </w:tc>
        <w:tc>
          <w:tcPr>
            <w:tcW w:w="864"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2890C06" w14:textId="16CD0A63" w:rsidR="0097188C" w:rsidRDefault="0097188C">
            <w:pPr>
              <w:jc w:val="center"/>
              <w:rPr>
                <w:rFonts w:ascii="Arial Narrow" w:hAnsi="Arial Narrow" w:cs="Calibri"/>
                <w:b/>
                <w:bCs/>
                <w:color w:val="000000"/>
                <w:sz w:val="18"/>
                <w:szCs w:val="18"/>
                <w:lang w:eastAsia="es-CO"/>
              </w:rPr>
            </w:pPr>
            <w:r>
              <w:rPr>
                <w:rFonts w:ascii="Arial Narrow" w:hAnsi="Arial Narrow" w:cs="Calibri"/>
                <w:b/>
                <w:bCs/>
                <w:color w:val="000000"/>
                <w:sz w:val="18"/>
                <w:szCs w:val="18"/>
              </w:rPr>
              <w:t xml:space="preserve">CODIGOS </w:t>
            </w:r>
          </w:p>
        </w:tc>
        <w:tc>
          <w:tcPr>
            <w:tcW w:w="2053" w:type="pct"/>
            <w:tcBorders>
              <w:top w:val="single" w:sz="4" w:space="0" w:color="auto"/>
              <w:left w:val="nil"/>
              <w:bottom w:val="single" w:sz="4" w:space="0" w:color="auto"/>
              <w:right w:val="single" w:sz="4" w:space="0" w:color="auto"/>
            </w:tcBorders>
            <w:shd w:val="clear" w:color="auto" w:fill="92D050"/>
            <w:noWrap/>
            <w:vAlign w:val="center"/>
            <w:hideMark/>
          </w:tcPr>
          <w:p w14:paraId="6E9F1F2A" w14:textId="77777777" w:rsidR="0097188C" w:rsidRDefault="0097188C">
            <w:pPr>
              <w:jc w:val="center"/>
              <w:rPr>
                <w:rFonts w:ascii="Arial Narrow" w:hAnsi="Arial Narrow" w:cs="Calibri"/>
                <w:b/>
                <w:bCs/>
                <w:color w:val="000000"/>
                <w:sz w:val="18"/>
                <w:szCs w:val="18"/>
              </w:rPr>
            </w:pPr>
            <w:r>
              <w:rPr>
                <w:rFonts w:ascii="Arial Narrow" w:hAnsi="Arial Narrow" w:cs="Calibri"/>
                <w:b/>
                <w:bCs/>
                <w:color w:val="000000"/>
                <w:sz w:val="18"/>
                <w:szCs w:val="18"/>
              </w:rPr>
              <w:t>DESCRIPCIÓN</w:t>
            </w:r>
          </w:p>
        </w:tc>
        <w:tc>
          <w:tcPr>
            <w:tcW w:w="758" w:type="pct"/>
            <w:tcBorders>
              <w:top w:val="single" w:sz="4" w:space="0" w:color="auto"/>
              <w:left w:val="nil"/>
              <w:bottom w:val="single" w:sz="4" w:space="0" w:color="auto"/>
              <w:right w:val="single" w:sz="4" w:space="0" w:color="auto"/>
            </w:tcBorders>
            <w:shd w:val="clear" w:color="auto" w:fill="92D050"/>
          </w:tcPr>
          <w:p w14:paraId="2BC33BF4" w14:textId="30F01C97" w:rsidR="0097188C" w:rsidRDefault="0097188C">
            <w:pPr>
              <w:jc w:val="center"/>
              <w:rPr>
                <w:rFonts w:ascii="Arial Narrow" w:hAnsi="Arial Narrow" w:cs="Calibri"/>
                <w:b/>
                <w:bCs/>
                <w:color w:val="000000"/>
                <w:sz w:val="18"/>
                <w:szCs w:val="18"/>
              </w:rPr>
            </w:pPr>
            <w:r>
              <w:rPr>
                <w:rFonts w:ascii="Arial Narrow" w:hAnsi="Arial Narrow" w:cs="Calibri"/>
                <w:b/>
                <w:bCs/>
                <w:color w:val="000000"/>
                <w:sz w:val="18"/>
                <w:szCs w:val="18"/>
              </w:rPr>
              <w:t>UNIDAD DE MEDIDA</w:t>
            </w:r>
          </w:p>
        </w:tc>
        <w:tc>
          <w:tcPr>
            <w:tcW w:w="788" w:type="pct"/>
            <w:tcBorders>
              <w:top w:val="single" w:sz="4" w:space="0" w:color="auto"/>
              <w:left w:val="nil"/>
              <w:bottom w:val="single" w:sz="4" w:space="0" w:color="auto"/>
              <w:right w:val="single" w:sz="4" w:space="0" w:color="auto"/>
            </w:tcBorders>
            <w:shd w:val="clear" w:color="auto" w:fill="92D050"/>
          </w:tcPr>
          <w:p w14:paraId="12A0DD58" w14:textId="01F1EC30" w:rsidR="0097188C" w:rsidRDefault="0097188C">
            <w:pPr>
              <w:jc w:val="center"/>
              <w:rPr>
                <w:rFonts w:ascii="Arial Narrow" w:hAnsi="Arial Narrow" w:cs="Calibri"/>
                <w:b/>
                <w:bCs/>
                <w:color w:val="000000"/>
                <w:sz w:val="18"/>
                <w:szCs w:val="18"/>
              </w:rPr>
            </w:pPr>
            <w:r>
              <w:rPr>
                <w:rFonts w:ascii="Arial Narrow" w:hAnsi="Arial Narrow" w:cs="Calibri"/>
                <w:b/>
                <w:bCs/>
                <w:color w:val="000000"/>
                <w:sz w:val="18"/>
                <w:szCs w:val="18"/>
              </w:rPr>
              <w:t>CANTIDAD</w:t>
            </w:r>
          </w:p>
        </w:tc>
      </w:tr>
      <w:tr w:rsidR="0097188C" w14:paraId="7C215B38" w14:textId="40584505"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36180179" w14:textId="5DD1569C"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2BD0D837" w14:textId="32E27E67"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17124975-3</w:t>
            </w:r>
          </w:p>
        </w:tc>
        <w:tc>
          <w:tcPr>
            <w:tcW w:w="2053" w:type="pct"/>
            <w:tcBorders>
              <w:top w:val="nil"/>
              <w:left w:val="nil"/>
              <w:bottom w:val="single" w:sz="4" w:space="0" w:color="auto"/>
              <w:right w:val="single" w:sz="4" w:space="0" w:color="auto"/>
            </w:tcBorders>
            <w:shd w:val="clear" w:color="000000" w:fill="FFFFFF"/>
            <w:noWrap/>
            <w:vAlign w:val="bottom"/>
            <w:hideMark/>
          </w:tcPr>
          <w:p w14:paraId="06038748"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Sensor de Oxigeno O2</w:t>
            </w:r>
          </w:p>
        </w:tc>
        <w:tc>
          <w:tcPr>
            <w:tcW w:w="758" w:type="pct"/>
            <w:tcBorders>
              <w:top w:val="nil"/>
              <w:left w:val="nil"/>
              <w:bottom w:val="single" w:sz="4" w:space="0" w:color="auto"/>
              <w:right w:val="single" w:sz="4" w:space="0" w:color="auto"/>
            </w:tcBorders>
            <w:shd w:val="clear" w:color="000000" w:fill="FFFFFF"/>
          </w:tcPr>
          <w:p w14:paraId="5103EAC4" w14:textId="7FD59F61"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155CB8AC" w14:textId="26A4261F"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47</w:t>
            </w:r>
          </w:p>
        </w:tc>
      </w:tr>
      <w:tr w:rsidR="0097188C" w14:paraId="446FF5ED" w14:textId="21254885"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7B9E25CF" w14:textId="42F47477"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2</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26B56397" w14:textId="51FD4072"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17124975-M</w:t>
            </w:r>
          </w:p>
        </w:tc>
        <w:tc>
          <w:tcPr>
            <w:tcW w:w="2053" w:type="pct"/>
            <w:tcBorders>
              <w:top w:val="nil"/>
              <w:left w:val="nil"/>
              <w:bottom w:val="single" w:sz="4" w:space="0" w:color="auto"/>
              <w:right w:val="single" w:sz="4" w:space="0" w:color="auto"/>
            </w:tcBorders>
            <w:shd w:val="clear" w:color="000000" w:fill="FFFFFF"/>
            <w:noWrap/>
            <w:vAlign w:val="bottom"/>
            <w:hideMark/>
          </w:tcPr>
          <w:p w14:paraId="17BA4F3B"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Sensor de Metano CH4</w:t>
            </w:r>
          </w:p>
        </w:tc>
        <w:tc>
          <w:tcPr>
            <w:tcW w:w="758" w:type="pct"/>
            <w:tcBorders>
              <w:top w:val="nil"/>
              <w:left w:val="nil"/>
              <w:bottom w:val="single" w:sz="4" w:space="0" w:color="auto"/>
              <w:right w:val="single" w:sz="4" w:space="0" w:color="auto"/>
            </w:tcBorders>
            <w:shd w:val="clear" w:color="000000" w:fill="FFFFFF"/>
          </w:tcPr>
          <w:p w14:paraId="55BB0F21" w14:textId="415057FB"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2E5BEC56" w14:textId="02573E58"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23</w:t>
            </w:r>
          </w:p>
        </w:tc>
      </w:tr>
      <w:tr w:rsidR="0097188C" w14:paraId="39997B94" w14:textId="178666CD"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6DC185AF" w14:textId="3724D23F"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3</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163A66CF" w14:textId="7D1D7294"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17124975-Q</w:t>
            </w:r>
          </w:p>
        </w:tc>
        <w:tc>
          <w:tcPr>
            <w:tcW w:w="2053" w:type="pct"/>
            <w:tcBorders>
              <w:top w:val="nil"/>
              <w:left w:val="nil"/>
              <w:bottom w:val="single" w:sz="4" w:space="0" w:color="auto"/>
              <w:right w:val="single" w:sz="4" w:space="0" w:color="auto"/>
            </w:tcBorders>
            <w:shd w:val="clear" w:color="000000" w:fill="FFFFFF"/>
            <w:vAlign w:val="bottom"/>
            <w:hideMark/>
          </w:tcPr>
          <w:p w14:paraId="5986C147"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Sensor de Dióxido de Carbono CO2</w:t>
            </w:r>
          </w:p>
        </w:tc>
        <w:tc>
          <w:tcPr>
            <w:tcW w:w="758" w:type="pct"/>
            <w:tcBorders>
              <w:top w:val="nil"/>
              <w:left w:val="nil"/>
              <w:bottom w:val="single" w:sz="4" w:space="0" w:color="auto"/>
              <w:right w:val="single" w:sz="4" w:space="0" w:color="auto"/>
            </w:tcBorders>
            <w:shd w:val="clear" w:color="000000" w:fill="FFFFFF"/>
          </w:tcPr>
          <w:p w14:paraId="323AFFB8" w14:textId="424C08E2"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1A228BDC" w14:textId="67FF7518"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12</w:t>
            </w:r>
          </w:p>
        </w:tc>
      </w:tr>
      <w:tr w:rsidR="0097188C" w14:paraId="6173F42B" w14:textId="3A5C320A"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0EF4E938" w14:textId="1AA28CA3"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4</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5026B661" w14:textId="34327666"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17124975-4</w:t>
            </w:r>
          </w:p>
        </w:tc>
        <w:tc>
          <w:tcPr>
            <w:tcW w:w="2053" w:type="pct"/>
            <w:tcBorders>
              <w:top w:val="nil"/>
              <w:left w:val="nil"/>
              <w:bottom w:val="single" w:sz="4" w:space="0" w:color="auto"/>
              <w:right w:val="single" w:sz="4" w:space="0" w:color="auto"/>
            </w:tcBorders>
            <w:shd w:val="clear" w:color="000000" w:fill="FFFFFF"/>
            <w:vAlign w:val="bottom"/>
            <w:hideMark/>
          </w:tcPr>
          <w:p w14:paraId="782F8A5E"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Sensor de Dióxido de Nitrógeno NO2</w:t>
            </w:r>
          </w:p>
        </w:tc>
        <w:tc>
          <w:tcPr>
            <w:tcW w:w="758" w:type="pct"/>
            <w:tcBorders>
              <w:top w:val="nil"/>
              <w:left w:val="nil"/>
              <w:bottom w:val="single" w:sz="4" w:space="0" w:color="auto"/>
              <w:right w:val="single" w:sz="4" w:space="0" w:color="auto"/>
            </w:tcBorders>
            <w:shd w:val="clear" w:color="000000" w:fill="FFFFFF"/>
          </w:tcPr>
          <w:p w14:paraId="38064329" w14:textId="79FD91A0"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7DF88F88" w14:textId="4E3C07FA"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19</w:t>
            </w:r>
          </w:p>
        </w:tc>
      </w:tr>
      <w:tr w:rsidR="0097188C" w:rsidRPr="0097188C" w14:paraId="2C09A517" w14:textId="43A755CF" w:rsidTr="0097188C">
        <w:trPr>
          <w:trHeight w:val="525"/>
          <w:jc w:val="center"/>
        </w:trPr>
        <w:tc>
          <w:tcPr>
            <w:tcW w:w="537" w:type="pct"/>
            <w:tcBorders>
              <w:top w:val="nil"/>
              <w:left w:val="single" w:sz="4" w:space="0" w:color="auto"/>
              <w:bottom w:val="single" w:sz="4" w:space="0" w:color="auto"/>
              <w:right w:val="single" w:sz="4" w:space="0" w:color="auto"/>
            </w:tcBorders>
            <w:shd w:val="clear" w:color="000000" w:fill="FFFFFF"/>
          </w:tcPr>
          <w:p w14:paraId="7ACB9C39" w14:textId="68FA0335"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5</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386AF9E0" w14:textId="64A3CBBA"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17124975-J</w:t>
            </w:r>
          </w:p>
        </w:tc>
        <w:tc>
          <w:tcPr>
            <w:tcW w:w="2053" w:type="pct"/>
            <w:tcBorders>
              <w:top w:val="nil"/>
              <w:left w:val="nil"/>
              <w:bottom w:val="single" w:sz="4" w:space="0" w:color="auto"/>
              <w:right w:val="single" w:sz="4" w:space="0" w:color="auto"/>
            </w:tcBorders>
            <w:shd w:val="clear" w:color="000000" w:fill="FFFFFF"/>
            <w:vAlign w:val="bottom"/>
            <w:hideMark/>
          </w:tcPr>
          <w:p w14:paraId="7B00E18F" w14:textId="77777777" w:rsidR="0097188C" w:rsidRPr="007C3C5C" w:rsidRDefault="0097188C" w:rsidP="0097188C">
            <w:pPr>
              <w:rPr>
                <w:rFonts w:ascii="Arial Narrow" w:hAnsi="Arial Narrow" w:cs="Calibri"/>
                <w:color w:val="000000"/>
                <w:sz w:val="20"/>
                <w:szCs w:val="20"/>
                <w:lang w:val="pt-BR"/>
              </w:rPr>
            </w:pPr>
            <w:r w:rsidRPr="007C3C5C">
              <w:rPr>
                <w:rFonts w:ascii="Arial Narrow" w:hAnsi="Arial Narrow" w:cs="Calibri"/>
                <w:color w:val="000000"/>
                <w:sz w:val="20"/>
                <w:szCs w:val="20"/>
                <w:lang w:val="pt-BR"/>
              </w:rPr>
              <w:t>Sensor mixto Monoxido de Carbono CO / Sulfuro de Hidrogeno H2S</w:t>
            </w:r>
          </w:p>
        </w:tc>
        <w:tc>
          <w:tcPr>
            <w:tcW w:w="758" w:type="pct"/>
            <w:tcBorders>
              <w:top w:val="nil"/>
              <w:left w:val="nil"/>
              <w:bottom w:val="single" w:sz="4" w:space="0" w:color="auto"/>
              <w:right w:val="single" w:sz="4" w:space="0" w:color="auto"/>
            </w:tcBorders>
            <w:shd w:val="clear" w:color="000000" w:fill="FFFFFF"/>
          </w:tcPr>
          <w:p w14:paraId="5C8C5A50" w14:textId="0FC8AAED" w:rsidR="0097188C" w:rsidRPr="007C3C5C" w:rsidRDefault="0097188C" w:rsidP="0097188C">
            <w:pPr>
              <w:rPr>
                <w:rFonts w:ascii="Arial Narrow" w:hAnsi="Arial Narrow" w:cs="Calibri"/>
                <w:color w:val="000000"/>
                <w:sz w:val="20"/>
                <w:szCs w:val="20"/>
                <w:lang w:val="pt-BR"/>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0593B45A" w14:textId="700AEA58" w:rsidR="0097188C" w:rsidRPr="007C3C5C" w:rsidRDefault="0097188C" w:rsidP="0097188C">
            <w:pPr>
              <w:rPr>
                <w:rFonts w:ascii="Arial Narrow" w:hAnsi="Arial Narrow" w:cs="Calibri"/>
                <w:color w:val="000000"/>
                <w:sz w:val="20"/>
                <w:szCs w:val="20"/>
                <w:lang w:val="pt-BR"/>
              </w:rPr>
            </w:pPr>
            <w:r w:rsidRPr="00D97A1E">
              <w:rPr>
                <w:rFonts w:ascii="Calibri" w:hAnsi="Calibri" w:cs="Calibri"/>
                <w:sz w:val="22"/>
                <w:szCs w:val="22"/>
                <w:lang w:val="es-MX" w:eastAsia="es-MX"/>
              </w:rPr>
              <w:t>17</w:t>
            </w:r>
          </w:p>
        </w:tc>
      </w:tr>
      <w:tr w:rsidR="0097188C" w14:paraId="606A7099" w14:textId="0E7AA57C"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424C540D" w14:textId="5A59F8B8"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6</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090F3867" w14:textId="703527FF"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17130964</w:t>
            </w:r>
          </w:p>
        </w:tc>
        <w:tc>
          <w:tcPr>
            <w:tcW w:w="2053" w:type="pct"/>
            <w:tcBorders>
              <w:top w:val="nil"/>
              <w:left w:val="nil"/>
              <w:bottom w:val="single" w:sz="4" w:space="0" w:color="auto"/>
              <w:right w:val="single" w:sz="4" w:space="0" w:color="auto"/>
            </w:tcBorders>
            <w:shd w:val="clear" w:color="000000" w:fill="FFFFFF"/>
            <w:vAlign w:val="bottom"/>
            <w:hideMark/>
          </w:tcPr>
          <w:p w14:paraId="27F3811D"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Carcasa frontal con teclado para MX 6</w:t>
            </w:r>
          </w:p>
        </w:tc>
        <w:tc>
          <w:tcPr>
            <w:tcW w:w="758" w:type="pct"/>
            <w:tcBorders>
              <w:top w:val="nil"/>
              <w:left w:val="nil"/>
              <w:bottom w:val="single" w:sz="4" w:space="0" w:color="auto"/>
              <w:right w:val="single" w:sz="4" w:space="0" w:color="auto"/>
            </w:tcBorders>
            <w:shd w:val="clear" w:color="000000" w:fill="FFFFFF"/>
          </w:tcPr>
          <w:p w14:paraId="12500F93" w14:textId="20520D0F"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122B2FC9" w14:textId="6DCD1AB7"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29</w:t>
            </w:r>
          </w:p>
        </w:tc>
      </w:tr>
      <w:tr w:rsidR="0097188C" w14:paraId="232D252C" w14:textId="1DD4EC2B"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37D8DDAC" w14:textId="48A79D55"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7</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6E6E8AE6" w14:textId="05415EA7"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17128265</w:t>
            </w:r>
          </w:p>
        </w:tc>
        <w:tc>
          <w:tcPr>
            <w:tcW w:w="2053" w:type="pct"/>
            <w:tcBorders>
              <w:top w:val="nil"/>
              <w:left w:val="nil"/>
              <w:bottom w:val="single" w:sz="4" w:space="0" w:color="auto"/>
              <w:right w:val="single" w:sz="4" w:space="0" w:color="auto"/>
            </w:tcBorders>
            <w:shd w:val="clear" w:color="000000" w:fill="FFFFFF"/>
            <w:noWrap/>
            <w:vAlign w:val="bottom"/>
            <w:hideMark/>
          </w:tcPr>
          <w:p w14:paraId="21D39A49"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Carcasa frontal con barrera protector para MX 6</w:t>
            </w:r>
          </w:p>
        </w:tc>
        <w:tc>
          <w:tcPr>
            <w:tcW w:w="758" w:type="pct"/>
            <w:tcBorders>
              <w:top w:val="nil"/>
              <w:left w:val="nil"/>
              <w:bottom w:val="single" w:sz="4" w:space="0" w:color="auto"/>
              <w:right w:val="single" w:sz="4" w:space="0" w:color="auto"/>
            </w:tcBorders>
            <w:shd w:val="clear" w:color="000000" w:fill="FFFFFF"/>
          </w:tcPr>
          <w:p w14:paraId="4D39CCAF" w14:textId="06CBAC74"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0C74DF4D" w14:textId="7086DC48"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34</w:t>
            </w:r>
          </w:p>
        </w:tc>
      </w:tr>
      <w:tr w:rsidR="0097188C" w14:paraId="4E927316" w14:textId="7AA750DB"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0A1F3489" w14:textId="614BB4B2"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8</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15F7D198" w14:textId="15BCE162"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17127887</w:t>
            </w:r>
          </w:p>
        </w:tc>
        <w:tc>
          <w:tcPr>
            <w:tcW w:w="2053" w:type="pct"/>
            <w:tcBorders>
              <w:top w:val="nil"/>
              <w:left w:val="nil"/>
              <w:bottom w:val="single" w:sz="4" w:space="0" w:color="auto"/>
              <w:right w:val="single" w:sz="4" w:space="0" w:color="auto"/>
            </w:tcBorders>
            <w:shd w:val="clear" w:color="000000" w:fill="FFFFFF"/>
            <w:noWrap/>
            <w:vAlign w:val="bottom"/>
            <w:hideMark/>
          </w:tcPr>
          <w:p w14:paraId="5F306811" w14:textId="77777777" w:rsidR="0097188C" w:rsidRDefault="0097188C" w:rsidP="0097188C">
            <w:pPr>
              <w:rPr>
                <w:rFonts w:ascii="Arial Narrow" w:hAnsi="Arial Narrow" w:cs="Calibri"/>
                <w:color w:val="000000"/>
                <w:sz w:val="20"/>
                <w:szCs w:val="20"/>
              </w:rPr>
            </w:pPr>
            <w:proofErr w:type="spellStart"/>
            <w:r>
              <w:rPr>
                <w:rFonts w:ascii="Arial Narrow" w:hAnsi="Arial Narrow" w:cs="Calibri"/>
                <w:color w:val="000000"/>
                <w:sz w:val="20"/>
                <w:szCs w:val="20"/>
              </w:rPr>
              <w:t>caracsa</w:t>
            </w:r>
            <w:proofErr w:type="spellEnd"/>
            <w:r>
              <w:rPr>
                <w:rFonts w:ascii="Arial Narrow" w:hAnsi="Arial Narrow" w:cs="Calibri"/>
                <w:color w:val="000000"/>
                <w:sz w:val="20"/>
                <w:szCs w:val="20"/>
              </w:rPr>
              <w:t xml:space="preserve"> intermedia para MX6</w:t>
            </w:r>
          </w:p>
        </w:tc>
        <w:tc>
          <w:tcPr>
            <w:tcW w:w="758" w:type="pct"/>
            <w:tcBorders>
              <w:top w:val="nil"/>
              <w:left w:val="nil"/>
              <w:bottom w:val="single" w:sz="4" w:space="0" w:color="auto"/>
              <w:right w:val="single" w:sz="4" w:space="0" w:color="auto"/>
            </w:tcBorders>
            <w:shd w:val="clear" w:color="000000" w:fill="FFFFFF"/>
          </w:tcPr>
          <w:p w14:paraId="46C78B0F" w14:textId="4EA393DD"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7FD5D120" w14:textId="00BDB577"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24</w:t>
            </w:r>
          </w:p>
        </w:tc>
      </w:tr>
      <w:tr w:rsidR="0097188C" w14:paraId="6AAF8979" w14:textId="48C4A44C"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2EF66CBB" w14:textId="3060034E"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9</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6355E317" w14:textId="6A2F2DA1"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17131376</w:t>
            </w:r>
          </w:p>
        </w:tc>
        <w:tc>
          <w:tcPr>
            <w:tcW w:w="2053" w:type="pct"/>
            <w:tcBorders>
              <w:top w:val="nil"/>
              <w:left w:val="nil"/>
              <w:bottom w:val="single" w:sz="4" w:space="0" w:color="auto"/>
              <w:right w:val="single" w:sz="4" w:space="0" w:color="auto"/>
            </w:tcBorders>
            <w:shd w:val="clear" w:color="000000" w:fill="FFFFFF"/>
            <w:vAlign w:val="bottom"/>
            <w:hideMark/>
          </w:tcPr>
          <w:p w14:paraId="70F5C9DC"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 xml:space="preserve">Barrera </w:t>
            </w:r>
            <w:proofErr w:type="spellStart"/>
            <w:r>
              <w:rPr>
                <w:rFonts w:ascii="Arial Narrow" w:hAnsi="Arial Narrow" w:cs="Calibri"/>
                <w:color w:val="000000"/>
                <w:sz w:val="20"/>
                <w:szCs w:val="20"/>
              </w:rPr>
              <w:t>proteccion</w:t>
            </w:r>
            <w:proofErr w:type="spellEnd"/>
            <w:r>
              <w:rPr>
                <w:rFonts w:ascii="Arial Narrow" w:hAnsi="Arial Narrow" w:cs="Calibri"/>
                <w:color w:val="000000"/>
                <w:sz w:val="20"/>
                <w:szCs w:val="20"/>
              </w:rPr>
              <w:t xml:space="preserve"> sensores para MX6</w:t>
            </w:r>
          </w:p>
        </w:tc>
        <w:tc>
          <w:tcPr>
            <w:tcW w:w="758" w:type="pct"/>
            <w:tcBorders>
              <w:top w:val="nil"/>
              <w:left w:val="nil"/>
              <w:bottom w:val="single" w:sz="4" w:space="0" w:color="auto"/>
              <w:right w:val="single" w:sz="4" w:space="0" w:color="auto"/>
            </w:tcBorders>
            <w:shd w:val="clear" w:color="000000" w:fill="FFFFFF"/>
          </w:tcPr>
          <w:p w14:paraId="47CB9296" w14:textId="746C6830"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3ADFD233" w14:textId="08E73AB9"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27</w:t>
            </w:r>
          </w:p>
        </w:tc>
      </w:tr>
      <w:tr w:rsidR="0097188C" w14:paraId="74403D1D" w14:textId="378FB928"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67AB36C2" w14:textId="318ED2F8"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10</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6B39DD7E" w14:textId="3EB60359"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17154921</w:t>
            </w:r>
          </w:p>
        </w:tc>
        <w:tc>
          <w:tcPr>
            <w:tcW w:w="2053" w:type="pct"/>
            <w:tcBorders>
              <w:top w:val="nil"/>
              <w:left w:val="nil"/>
              <w:bottom w:val="single" w:sz="4" w:space="0" w:color="auto"/>
              <w:right w:val="single" w:sz="4" w:space="0" w:color="auto"/>
            </w:tcBorders>
            <w:shd w:val="clear" w:color="000000" w:fill="FFFFFF"/>
            <w:vAlign w:val="bottom"/>
            <w:hideMark/>
          </w:tcPr>
          <w:p w14:paraId="25F31240" w14:textId="77777777" w:rsidR="0097188C" w:rsidRDefault="0097188C" w:rsidP="0097188C">
            <w:pPr>
              <w:rPr>
                <w:rFonts w:ascii="Arial Narrow" w:hAnsi="Arial Narrow" w:cs="Calibri"/>
                <w:color w:val="000000"/>
                <w:sz w:val="20"/>
                <w:szCs w:val="20"/>
              </w:rPr>
            </w:pPr>
            <w:proofErr w:type="spellStart"/>
            <w:r>
              <w:rPr>
                <w:rFonts w:ascii="Arial Narrow" w:hAnsi="Arial Narrow" w:cs="Calibri"/>
                <w:color w:val="000000"/>
                <w:sz w:val="20"/>
                <w:szCs w:val="20"/>
              </w:rPr>
              <w:t>Display</w:t>
            </w:r>
            <w:proofErr w:type="spellEnd"/>
            <w:r>
              <w:rPr>
                <w:rFonts w:ascii="Arial Narrow" w:hAnsi="Arial Narrow" w:cs="Calibri"/>
                <w:color w:val="000000"/>
                <w:sz w:val="20"/>
                <w:szCs w:val="20"/>
              </w:rPr>
              <w:t xml:space="preserve"> digital para MX6</w:t>
            </w:r>
          </w:p>
        </w:tc>
        <w:tc>
          <w:tcPr>
            <w:tcW w:w="758" w:type="pct"/>
            <w:tcBorders>
              <w:top w:val="nil"/>
              <w:left w:val="nil"/>
              <w:bottom w:val="single" w:sz="4" w:space="0" w:color="auto"/>
              <w:right w:val="single" w:sz="4" w:space="0" w:color="auto"/>
            </w:tcBorders>
            <w:shd w:val="clear" w:color="000000" w:fill="FFFFFF"/>
          </w:tcPr>
          <w:p w14:paraId="4F459AAF" w14:textId="7DE5F0A5"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1FBF0A13" w14:textId="29C4904B"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8</w:t>
            </w:r>
          </w:p>
        </w:tc>
      </w:tr>
      <w:tr w:rsidR="0097188C" w14:paraId="0D4C547D" w14:textId="7EF24CDF" w:rsidTr="0097188C">
        <w:trPr>
          <w:trHeight w:val="300"/>
          <w:jc w:val="center"/>
        </w:trPr>
        <w:tc>
          <w:tcPr>
            <w:tcW w:w="537" w:type="pct"/>
            <w:tcBorders>
              <w:top w:val="nil"/>
              <w:left w:val="single" w:sz="4" w:space="0" w:color="auto"/>
              <w:bottom w:val="single" w:sz="4" w:space="0" w:color="auto"/>
              <w:right w:val="single" w:sz="4" w:space="0" w:color="auto"/>
            </w:tcBorders>
            <w:shd w:val="clear" w:color="000000" w:fill="FFFFFF"/>
          </w:tcPr>
          <w:p w14:paraId="4E72545D" w14:textId="70932026"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11</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5F756976" w14:textId="2E60B0FB"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17131038-5</w:t>
            </w:r>
          </w:p>
        </w:tc>
        <w:tc>
          <w:tcPr>
            <w:tcW w:w="2053" w:type="pct"/>
            <w:tcBorders>
              <w:top w:val="nil"/>
              <w:left w:val="nil"/>
              <w:bottom w:val="single" w:sz="4" w:space="0" w:color="auto"/>
              <w:right w:val="single" w:sz="4" w:space="0" w:color="auto"/>
            </w:tcBorders>
            <w:shd w:val="clear" w:color="000000" w:fill="FFFFFF"/>
            <w:vAlign w:val="bottom"/>
            <w:hideMark/>
          </w:tcPr>
          <w:p w14:paraId="365BAB4F"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Batería recargable de ion de litio rango extendido</w:t>
            </w:r>
          </w:p>
        </w:tc>
        <w:tc>
          <w:tcPr>
            <w:tcW w:w="758" w:type="pct"/>
            <w:tcBorders>
              <w:top w:val="nil"/>
              <w:left w:val="nil"/>
              <w:bottom w:val="single" w:sz="4" w:space="0" w:color="auto"/>
              <w:right w:val="single" w:sz="4" w:space="0" w:color="auto"/>
            </w:tcBorders>
            <w:shd w:val="clear" w:color="000000" w:fill="FFFFFF"/>
          </w:tcPr>
          <w:p w14:paraId="4E5E23D0" w14:textId="794DE9D7"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307BFC47" w14:textId="74E05E5A"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11</w:t>
            </w:r>
          </w:p>
        </w:tc>
      </w:tr>
      <w:tr w:rsidR="0097188C" w14:paraId="13A75A2F" w14:textId="1F89ED9C" w:rsidTr="0097188C">
        <w:trPr>
          <w:trHeight w:val="525"/>
          <w:jc w:val="center"/>
        </w:trPr>
        <w:tc>
          <w:tcPr>
            <w:tcW w:w="537" w:type="pct"/>
            <w:tcBorders>
              <w:top w:val="nil"/>
              <w:left w:val="single" w:sz="4" w:space="0" w:color="auto"/>
              <w:bottom w:val="single" w:sz="4" w:space="0" w:color="auto"/>
              <w:right w:val="single" w:sz="4" w:space="0" w:color="auto"/>
            </w:tcBorders>
            <w:shd w:val="clear" w:color="000000" w:fill="FFFFFF"/>
          </w:tcPr>
          <w:p w14:paraId="1CB3DFD0" w14:textId="1893320C"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12</w:t>
            </w:r>
          </w:p>
        </w:tc>
        <w:tc>
          <w:tcPr>
            <w:tcW w:w="864" w:type="pct"/>
            <w:tcBorders>
              <w:top w:val="nil"/>
              <w:left w:val="single" w:sz="4" w:space="0" w:color="auto"/>
              <w:bottom w:val="single" w:sz="4" w:space="0" w:color="auto"/>
              <w:right w:val="single" w:sz="4" w:space="0" w:color="auto"/>
            </w:tcBorders>
            <w:shd w:val="clear" w:color="000000" w:fill="FFFFFF"/>
            <w:noWrap/>
            <w:vAlign w:val="bottom"/>
            <w:hideMark/>
          </w:tcPr>
          <w:p w14:paraId="445201B9" w14:textId="131B630F"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SAFIN-MX6</w:t>
            </w:r>
          </w:p>
        </w:tc>
        <w:tc>
          <w:tcPr>
            <w:tcW w:w="2053" w:type="pct"/>
            <w:tcBorders>
              <w:top w:val="nil"/>
              <w:left w:val="nil"/>
              <w:bottom w:val="single" w:sz="4" w:space="0" w:color="auto"/>
              <w:right w:val="single" w:sz="4" w:space="0" w:color="auto"/>
            </w:tcBorders>
            <w:shd w:val="clear" w:color="000000" w:fill="FFFFFF"/>
            <w:vAlign w:val="bottom"/>
            <w:hideMark/>
          </w:tcPr>
          <w:p w14:paraId="1918E688"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 xml:space="preserve">Estuche de </w:t>
            </w:r>
            <w:proofErr w:type="spellStart"/>
            <w:r>
              <w:rPr>
                <w:rFonts w:ascii="Arial Narrow" w:hAnsi="Arial Narrow" w:cs="Calibri"/>
                <w:color w:val="000000"/>
                <w:sz w:val="20"/>
                <w:szCs w:val="20"/>
              </w:rPr>
              <w:t>proteccion</w:t>
            </w:r>
            <w:proofErr w:type="spellEnd"/>
            <w:r>
              <w:rPr>
                <w:rFonts w:ascii="Arial Narrow" w:hAnsi="Arial Narrow" w:cs="Calibri"/>
                <w:color w:val="000000"/>
                <w:sz w:val="20"/>
                <w:szCs w:val="20"/>
              </w:rPr>
              <w:t xml:space="preserve"> nylon con correa hombros para MX6</w:t>
            </w:r>
          </w:p>
        </w:tc>
        <w:tc>
          <w:tcPr>
            <w:tcW w:w="758" w:type="pct"/>
            <w:tcBorders>
              <w:top w:val="nil"/>
              <w:left w:val="nil"/>
              <w:bottom w:val="single" w:sz="4" w:space="0" w:color="auto"/>
              <w:right w:val="single" w:sz="4" w:space="0" w:color="auto"/>
            </w:tcBorders>
            <w:shd w:val="clear" w:color="000000" w:fill="FFFFFF"/>
          </w:tcPr>
          <w:p w14:paraId="292AFAFC" w14:textId="3D10DFB5"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shd w:val="clear" w:color="000000" w:fill="FFFFFF"/>
            <w:vAlign w:val="bottom"/>
          </w:tcPr>
          <w:p w14:paraId="096D4DE5" w14:textId="5E90A7BB"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4</w:t>
            </w:r>
          </w:p>
        </w:tc>
      </w:tr>
      <w:tr w:rsidR="0097188C" w14:paraId="1FD58636" w14:textId="415203F6" w:rsidTr="0097188C">
        <w:trPr>
          <w:trHeight w:val="300"/>
          <w:jc w:val="center"/>
        </w:trPr>
        <w:tc>
          <w:tcPr>
            <w:tcW w:w="537" w:type="pct"/>
            <w:tcBorders>
              <w:top w:val="nil"/>
              <w:left w:val="single" w:sz="4" w:space="0" w:color="auto"/>
              <w:bottom w:val="single" w:sz="4" w:space="0" w:color="auto"/>
              <w:right w:val="single" w:sz="4" w:space="0" w:color="auto"/>
            </w:tcBorders>
          </w:tcPr>
          <w:p w14:paraId="347C59B8" w14:textId="5C76A086"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13</w:t>
            </w:r>
          </w:p>
        </w:tc>
        <w:tc>
          <w:tcPr>
            <w:tcW w:w="864" w:type="pct"/>
            <w:tcBorders>
              <w:top w:val="nil"/>
              <w:left w:val="single" w:sz="4" w:space="0" w:color="auto"/>
              <w:bottom w:val="single" w:sz="4" w:space="0" w:color="auto"/>
              <w:right w:val="single" w:sz="4" w:space="0" w:color="auto"/>
            </w:tcBorders>
            <w:noWrap/>
            <w:vAlign w:val="center"/>
            <w:hideMark/>
          </w:tcPr>
          <w:p w14:paraId="163B823C" w14:textId="3B9DEC3B" w:rsidR="0097188C" w:rsidRDefault="0097188C" w:rsidP="0097188C">
            <w:pPr>
              <w:jc w:val="center"/>
              <w:rPr>
                <w:rFonts w:ascii="Arial Narrow" w:hAnsi="Arial Narrow" w:cs="Calibri"/>
                <w:color w:val="000000"/>
                <w:sz w:val="20"/>
                <w:szCs w:val="20"/>
              </w:rPr>
            </w:pPr>
            <w:r>
              <w:rPr>
                <w:rFonts w:ascii="Arial Narrow" w:hAnsi="Arial Narrow" w:cs="Calibri"/>
                <w:color w:val="000000"/>
                <w:sz w:val="20"/>
                <w:szCs w:val="20"/>
              </w:rPr>
              <w:t>SAFIN-KITMX6</w:t>
            </w:r>
          </w:p>
        </w:tc>
        <w:tc>
          <w:tcPr>
            <w:tcW w:w="2053" w:type="pct"/>
            <w:tcBorders>
              <w:top w:val="nil"/>
              <w:left w:val="nil"/>
              <w:bottom w:val="single" w:sz="4" w:space="0" w:color="auto"/>
              <w:right w:val="single" w:sz="4" w:space="0" w:color="auto"/>
            </w:tcBorders>
            <w:vAlign w:val="center"/>
            <w:hideMark/>
          </w:tcPr>
          <w:p w14:paraId="04000461" w14:textId="77777777" w:rsidR="0097188C" w:rsidRDefault="0097188C" w:rsidP="0097188C">
            <w:pPr>
              <w:rPr>
                <w:rFonts w:ascii="Arial Narrow" w:hAnsi="Arial Narrow" w:cs="Calibri"/>
                <w:color w:val="000000"/>
                <w:sz w:val="20"/>
                <w:szCs w:val="20"/>
              </w:rPr>
            </w:pPr>
            <w:r>
              <w:rPr>
                <w:rFonts w:ascii="Arial Narrow" w:hAnsi="Arial Narrow" w:cs="Calibri"/>
                <w:color w:val="000000"/>
                <w:sz w:val="20"/>
                <w:szCs w:val="20"/>
              </w:rPr>
              <w:t xml:space="preserve">Kit de herramientas Mantenimiento </w:t>
            </w:r>
            <w:proofErr w:type="spellStart"/>
            <w:r>
              <w:rPr>
                <w:rFonts w:ascii="Arial Narrow" w:hAnsi="Arial Narrow" w:cs="Calibri"/>
                <w:color w:val="000000"/>
                <w:sz w:val="20"/>
                <w:szCs w:val="20"/>
              </w:rPr>
              <w:t>Basico</w:t>
            </w:r>
            <w:proofErr w:type="spellEnd"/>
            <w:r>
              <w:rPr>
                <w:rFonts w:ascii="Arial Narrow" w:hAnsi="Arial Narrow" w:cs="Calibri"/>
                <w:color w:val="000000"/>
                <w:sz w:val="20"/>
                <w:szCs w:val="20"/>
              </w:rPr>
              <w:t xml:space="preserve"> MX6</w:t>
            </w:r>
          </w:p>
        </w:tc>
        <w:tc>
          <w:tcPr>
            <w:tcW w:w="758" w:type="pct"/>
            <w:tcBorders>
              <w:top w:val="nil"/>
              <w:left w:val="nil"/>
              <w:bottom w:val="single" w:sz="4" w:space="0" w:color="auto"/>
              <w:right w:val="single" w:sz="4" w:space="0" w:color="auto"/>
            </w:tcBorders>
          </w:tcPr>
          <w:p w14:paraId="12D23E01" w14:textId="4B62ED4F" w:rsidR="0097188C" w:rsidRDefault="0097188C" w:rsidP="0097188C">
            <w:pPr>
              <w:rPr>
                <w:rFonts w:ascii="Arial Narrow" w:hAnsi="Arial Narrow" w:cs="Calibri"/>
                <w:color w:val="000000"/>
                <w:sz w:val="20"/>
                <w:szCs w:val="20"/>
              </w:rPr>
            </w:pPr>
            <w:r w:rsidRPr="003D65A6">
              <w:rPr>
                <w:rFonts w:ascii="Arial Narrow" w:hAnsi="Arial Narrow" w:cs="Calibri"/>
                <w:color w:val="000000"/>
                <w:sz w:val="20"/>
                <w:szCs w:val="20"/>
              </w:rPr>
              <w:t>Unidad</w:t>
            </w:r>
          </w:p>
        </w:tc>
        <w:tc>
          <w:tcPr>
            <w:tcW w:w="788" w:type="pct"/>
            <w:tcBorders>
              <w:top w:val="nil"/>
              <w:left w:val="nil"/>
              <w:bottom w:val="single" w:sz="4" w:space="0" w:color="auto"/>
              <w:right w:val="single" w:sz="4" w:space="0" w:color="auto"/>
            </w:tcBorders>
            <w:vAlign w:val="bottom"/>
          </w:tcPr>
          <w:p w14:paraId="026ECFEF" w14:textId="6E7F8AEC" w:rsidR="0097188C" w:rsidRDefault="0097188C" w:rsidP="0097188C">
            <w:pPr>
              <w:rPr>
                <w:rFonts w:ascii="Arial Narrow" w:hAnsi="Arial Narrow" w:cs="Calibri"/>
                <w:color w:val="000000"/>
                <w:sz w:val="20"/>
                <w:szCs w:val="20"/>
              </w:rPr>
            </w:pPr>
            <w:r w:rsidRPr="00D97A1E">
              <w:rPr>
                <w:rFonts w:ascii="Calibri" w:hAnsi="Calibri" w:cs="Calibri"/>
                <w:sz w:val="22"/>
                <w:szCs w:val="22"/>
                <w:lang w:val="es-MX" w:eastAsia="es-MX"/>
              </w:rPr>
              <w:t>9</w:t>
            </w:r>
          </w:p>
        </w:tc>
      </w:tr>
    </w:tbl>
    <w:p w14:paraId="1D0127A3" w14:textId="77777777" w:rsidR="007C3C5C" w:rsidRDefault="007C3C5C" w:rsidP="00D561A5">
      <w:pPr>
        <w:rPr>
          <w:rFonts w:ascii="Arial Narrow" w:hAnsi="Arial Narrow"/>
          <w:sz w:val="22"/>
          <w:szCs w:val="22"/>
        </w:rPr>
      </w:pPr>
    </w:p>
    <w:p w14:paraId="3664B5CF" w14:textId="77777777" w:rsidR="00C5500A" w:rsidRDefault="00C5500A" w:rsidP="00C5500A">
      <w:pPr>
        <w:jc w:val="both"/>
        <w:rPr>
          <w:rFonts w:ascii="Arial Narrow" w:hAnsi="Arial Narrow" w:cs="Calibri"/>
          <w:sz w:val="22"/>
          <w:szCs w:val="22"/>
        </w:rPr>
      </w:pPr>
    </w:p>
    <w:p w14:paraId="52AAF218" w14:textId="77777777" w:rsidR="00D561A5" w:rsidRPr="003E395A" w:rsidRDefault="00D561A5" w:rsidP="00D561A5">
      <w:pPr>
        <w:rPr>
          <w:rFonts w:ascii="Arial Narrow" w:hAnsi="Arial Narrow"/>
          <w:sz w:val="22"/>
          <w:szCs w:val="22"/>
        </w:rPr>
      </w:pPr>
      <w:r w:rsidRPr="003E395A">
        <w:rPr>
          <w:rFonts w:ascii="Arial Narrow" w:hAnsi="Arial Narrow"/>
          <w:b/>
          <w:sz w:val="22"/>
          <w:szCs w:val="22"/>
        </w:rPr>
        <w:t xml:space="preserve">LUGAR DE EJECUCIÓN: </w:t>
      </w:r>
      <w:r w:rsidRPr="003E395A">
        <w:rPr>
          <w:rFonts w:ascii="Arial Narrow" w:hAnsi="Arial Narrow"/>
          <w:sz w:val="22"/>
          <w:szCs w:val="22"/>
        </w:rPr>
        <w:t>Los bienes deben ser entregados en las Estaciones y Puntos de Apoyo de Seguridad y Salvamento Minero de la Agencia Nacional de Minería que se enuncian a continuación:</w:t>
      </w:r>
    </w:p>
    <w:p w14:paraId="03165B37" w14:textId="77777777" w:rsidR="00D561A5" w:rsidRPr="003E395A" w:rsidRDefault="00D561A5" w:rsidP="00D561A5">
      <w:pPr>
        <w:rPr>
          <w:rFonts w:ascii="Arial Narrow" w:hAnsi="Arial Narrow"/>
          <w:sz w:val="22"/>
          <w:szCs w:val="22"/>
        </w:rPr>
      </w:pPr>
    </w:p>
    <w:p w14:paraId="0BB5EDF4" w14:textId="6F7EF7F2" w:rsidR="00D561A5" w:rsidRDefault="00D561A5" w:rsidP="00D561A5">
      <w:pPr>
        <w:rPr>
          <w:rFonts w:ascii="Arial Narrow" w:hAnsi="Arial Narrow"/>
          <w:sz w:val="22"/>
          <w:szCs w:val="22"/>
        </w:rPr>
      </w:pPr>
      <w:r w:rsidRPr="003E395A">
        <w:rPr>
          <w:rFonts w:ascii="Arial Narrow" w:hAnsi="Arial Narrow"/>
          <w:sz w:val="22"/>
          <w:szCs w:val="22"/>
        </w:rPr>
        <w:t xml:space="preserve">Ubicación de las Estaciones y Puntos de Apoyo de Seguridad y Salvamento Minero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234"/>
        <w:gridCol w:w="4594"/>
      </w:tblGrid>
      <w:tr w:rsidR="003E395A" w:rsidRPr="0068414C" w14:paraId="7AC52B79" w14:textId="77777777" w:rsidTr="003E395A">
        <w:trPr>
          <w:trHeight w:val="263"/>
          <w:jc w:val="center"/>
        </w:trPr>
        <w:tc>
          <w:tcPr>
            <w:tcW w:w="4234" w:type="dxa"/>
            <w:shd w:val="clear" w:color="auto" w:fill="9BBB59" w:themeFill="accent3"/>
            <w:noWrap/>
            <w:vAlign w:val="center"/>
            <w:hideMark/>
          </w:tcPr>
          <w:p w14:paraId="2C6A0FA8" w14:textId="77777777" w:rsidR="003E395A" w:rsidRPr="003E395A" w:rsidRDefault="003E395A" w:rsidP="00FB1FF8">
            <w:pPr>
              <w:rPr>
                <w:rFonts w:ascii="Arial Narrow" w:hAnsi="Arial Narrow" w:cs="Arial"/>
                <w:b/>
                <w:bCs/>
                <w:color w:val="FFFFFF" w:themeColor="background1"/>
                <w:sz w:val="18"/>
                <w:szCs w:val="22"/>
              </w:rPr>
            </w:pPr>
            <w:r w:rsidRPr="003E395A">
              <w:rPr>
                <w:rFonts w:ascii="Arial Narrow" w:hAnsi="Arial Narrow" w:cs="Arial"/>
                <w:b/>
                <w:color w:val="FFFFFF" w:themeColor="background1"/>
                <w:sz w:val="18"/>
                <w:szCs w:val="22"/>
                <w:lang w:val="es-ES"/>
              </w:rPr>
              <w:t>UBICACIÓN DE LAS ESTACIONES Y PUNTOS DE APOYO</w:t>
            </w:r>
          </w:p>
        </w:tc>
        <w:tc>
          <w:tcPr>
            <w:tcW w:w="4594" w:type="dxa"/>
            <w:shd w:val="clear" w:color="auto" w:fill="9BBB59" w:themeFill="accent3"/>
            <w:vAlign w:val="center"/>
            <w:hideMark/>
          </w:tcPr>
          <w:p w14:paraId="7BE77D77" w14:textId="77777777" w:rsidR="003E395A" w:rsidRPr="003E395A" w:rsidRDefault="003E395A" w:rsidP="00FB1FF8">
            <w:pPr>
              <w:rPr>
                <w:rFonts w:ascii="Arial Narrow" w:hAnsi="Arial Narrow" w:cs="Arial"/>
                <w:b/>
                <w:bCs/>
                <w:color w:val="FFFFFF" w:themeColor="background1"/>
                <w:sz w:val="18"/>
                <w:szCs w:val="22"/>
              </w:rPr>
            </w:pPr>
            <w:r w:rsidRPr="003E395A">
              <w:rPr>
                <w:rFonts w:ascii="Arial Narrow" w:hAnsi="Arial Narrow" w:cs="Arial"/>
                <w:b/>
                <w:bCs/>
                <w:color w:val="FFFFFF" w:themeColor="background1"/>
                <w:sz w:val="18"/>
                <w:szCs w:val="22"/>
              </w:rPr>
              <w:t>DIRECCION DE ENTREGA</w:t>
            </w:r>
          </w:p>
        </w:tc>
      </w:tr>
      <w:tr w:rsidR="003E395A" w:rsidRPr="0068414C" w14:paraId="186F9C33" w14:textId="77777777" w:rsidTr="00FB1FF8">
        <w:trPr>
          <w:trHeight w:val="448"/>
          <w:jc w:val="center"/>
        </w:trPr>
        <w:tc>
          <w:tcPr>
            <w:tcW w:w="4234" w:type="dxa"/>
            <w:vAlign w:val="center"/>
            <w:hideMark/>
          </w:tcPr>
          <w:p w14:paraId="7921BADD"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Estación de Seguridad y Salvamento Minero de Amaga (Antioquia)</w:t>
            </w:r>
          </w:p>
        </w:tc>
        <w:tc>
          <w:tcPr>
            <w:tcW w:w="4594" w:type="dxa"/>
            <w:vAlign w:val="center"/>
            <w:hideMark/>
          </w:tcPr>
          <w:p w14:paraId="1E0A9E82" w14:textId="0296E467" w:rsidR="003E395A" w:rsidRPr="0068414C" w:rsidRDefault="00151019" w:rsidP="00FB1FF8">
            <w:pPr>
              <w:rPr>
                <w:rFonts w:ascii="Arial Narrow" w:hAnsi="Arial Narrow" w:cs="Arial"/>
                <w:color w:val="000000"/>
                <w:sz w:val="18"/>
                <w:szCs w:val="22"/>
              </w:rPr>
            </w:pPr>
            <w:r w:rsidRPr="00737589">
              <w:rPr>
                <w:sz w:val="18"/>
              </w:rPr>
              <w:t>Carrera 50 con vía nacional, barrio el trincho</w:t>
            </w:r>
            <w:r>
              <w:rPr>
                <w:sz w:val="18"/>
              </w:rPr>
              <w:t>, Amaga -Antioquia</w:t>
            </w:r>
          </w:p>
        </w:tc>
      </w:tr>
      <w:tr w:rsidR="003E395A" w:rsidRPr="0068414C" w14:paraId="46B31764" w14:textId="77777777" w:rsidTr="00FB1FF8">
        <w:trPr>
          <w:trHeight w:val="448"/>
          <w:jc w:val="center"/>
        </w:trPr>
        <w:tc>
          <w:tcPr>
            <w:tcW w:w="4234" w:type="dxa"/>
            <w:vAlign w:val="center"/>
            <w:hideMark/>
          </w:tcPr>
          <w:p w14:paraId="0CC80222"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Estación de Seguridad y Salvamento Minero de Cúcuta – El Zulia (Norte de Santander)</w:t>
            </w:r>
          </w:p>
        </w:tc>
        <w:tc>
          <w:tcPr>
            <w:tcW w:w="4594" w:type="dxa"/>
            <w:vAlign w:val="center"/>
            <w:hideMark/>
          </w:tcPr>
          <w:p w14:paraId="70068F44"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 xml:space="preserve">Avenida Gran Colombia No. 12E-96, Edificio Bloque </w:t>
            </w:r>
            <w:proofErr w:type="spellStart"/>
            <w:r w:rsidRPr="0068414C">
              <w:rPr>
                <w:rFonts w:ascii="Arial Narrow" w:hAnsi="Arial Narrow" w:cs="Arial"/>
                <w:color w:val="000000"/>
                <w:sz w:val="18"/>
                <w:szCs w:val="22"/>
              </w:rPr>
              <w:t>Terreos</w:t>
            </w:r>
            <w:proofErr w:type="spellEnd"/>
            <w:r w:rsidRPr="0068414C">
              <w:rPr>
                <w:rFonts w:ascii="Arial Narrow" w:hAnsi="Arial Narrow" w:cs="Arial"/>
                <w:color w:val="000000"/>
                <w:sz w:val="18"/>
                <w:szCs w:val="22"/>
              </w:rPr>
              <w:t>, Segundo Piso. Municipio de Cúcuta – Norte de Santander.</w:t>
            </w:r>
          </w:p>
        </w:tc>
      </w:tr>
      <w:tr w:rsidR="003E395A" w:rsidRPr="0068414C" w14:paraId="7D29DD44" w14:textId="77777777" w:rsidTr="00FB1FF8">
        <w:trPr>
          <w:trHeight w:val="448"/>
          <w:jc w:val="center"/>
        </w:trPr>
        <w:tc>
          <w:tcPr>
            <w:tcW w:w="4234" w:type="dxa"/>
            <w:vAlign w:val="center"/>
            <w:hideMark/>
          </w:tcPr>
          <w:p w14:paraId="5F95428D"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Estación de Seguridad y Salvamento Minero de Jamundí (Valle del Cauca)</w:t>
            </w:r>
          </w:p>
        </w:tc>
        <w:tc>
          <w:tcPr>
            <w:tcW w:w="4594" w:type="dxa"/>
            <w:vAlign w:val="center"/>
            <w:hideMark/>
          </w:tcPr>
          <w:p w14:paraId="7C26F249" w14:textId="347AAD44"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Kilómetro 3 vía Jamundí – Potrerito</w:t>
            </w:r>
            <w:r>
              <w:rPr>
                <w:rFonts w:ascii="Arial Narrow" w:hAnsi="Arial Narrow" w:cs="Arial"/>
                <w:color w:val="000000"/>
                <w:sz w:val="18"/>
                <w:szCs w:val="22"/>
              </w:rPr>
              <w:t xml:space="preserve">. Municipio de </w:t>
            </w:r>
            <w:r w:rsidR="00A623ED">
              <w:rPr>
                <w:rFonts w:ascii="Arial Narrow" w:hAnsi="Arial Narrow" w:cs="Arial"/>
                <w:color w:val="000000"/>
                <w:sz w:val="18"/>
                <w:szCs w:val="22"/>
              </w:rPr>
              <w:t>Jamundí</w:t>
            </w:r>
            <w:r>
              <w:rPr>
                <w:rFonts w:ascii="Arial Narrow" w:hAnsi="Arial Narrow" w:cs="Arial"/>
                <w:color w:val="000000"/>
                <w:sz w:val="18"/>
                <w:szCs w:val="22"/>
              </w:rPr>
              <w:t xml:space="preserve"> – Valle del Cauca</w:t>
            </w:r>
          </w:p>
        </w:tc>
      </w:tr>
      <w:tr w:rsidR="003E395A" w:rsidRPr="0068414C" w14:paraId="4BC5F9DE" w14:textId="77777777" w:rsidTr="00FB1FF8">
        <w:trPr>
          <w:trHeight w:val="448"/>
          <w:jc w:val="center"/>
        </w:trPr>
        <w:tc>
          <w:tcPr>
            <w:tcW w:w="4234" w:type="dxa"/>
            <w:vAlign w:val="center"/>
            <w:hideMark/>
          </w:tcPr>
          <w:p w14:paraId="4A1A788E"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Estación de Seguridad y Salvamento Minero de Nobsa (Boyacá)</w:t>
            </w:r>
          </w:p>
        </w:tc>
        <w:tc>
          <w:tcPr>
            <w:tcW w:w="4594" w:type="dxa"/>
            <w:vAlign w:val="center"/>
            <w:hideMark/>
          </w:tcPr>
          <w:p w14:paraId="748FCD5A"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 xml:space="preserve">Kilómetro 5 vía Sogamoso – Nobsa Sector </w:t>
            </w:r>
            <w:proofErr w:type="spellStart"/>
            <w:r w:rsidRPr="0068414C">
              <w:rPr>
                <w:rFonts w:ascii="Arial Narrow" w:hAnsi="Arial Narrow" w:cs="Arial"/>
                <w:color w:val="000000"/>
                <w:sz w:val="18"/>
                <w:szCs w:val="22"/>
              </w:rPr>
              <w:t>Chameza</w:t>
            </w:r>
            <w:proofErr w:type="spellEnd"/>
            <w:r>
              <w:rPr>
                <w:rFonts w:ascii="Arial Narrow" w:hAnsi="Arial Narrow" w:cs="Arial"/>
                <w:color w:val="000000"/>
                <w:sz w:val="18"/>
                <w:szCs w:val="22"/>
              </w:rPr>
              <w:t>. Municipio de Nobsa – Boyacá.</w:t>
            </w:r>
          </w:p>
        </w:tc>
      </w:tr>
      <w:tr w:rsidR="003E395A" w:rsidRPr="0068414C" w14:paraId="1C8553D7" w14:textId="77777777" w:rsidTr="00FB1FF8">
        <w:trPr>
          <w:trHeight w:val="448"/>
          <w:jc w:val="center"/>
        </w:trPr>
        <w:tc>
          <w:tcPr>
            <w:tcW w:w="4234" w:type="dxa"/>
            <w:vAlign w:val="center"/>
            <w:hideMark/>
          </w:tcPr>
          <w:p w14:paraId="050FA360"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Estación de Seguridad y Salvamento Minero de Ubaté (Cundinamarca)</w:t>
            </w:r>
          </w:p>
        </w:tc>
        <w:tc>
          <w:tcPr>
            <w:tcW w:w="4594" w:type="dxa"/>
            <w:vAlign w:val="center"/>
            <w:hideMark/>
          </w:tcPr>
          <w:p w14:paraId="43FB58AA" w14:textId="33134AB1"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 xml:space="preserve">Kilómetro 1.5 vía Ubaté Bogotá Vereda </w:t>
            </w:r>
            <w:proofErr w:type="spellStart"/>
            <w:r w:rsidRPr="0068414C">
              <w:rPr>
                <w:rFonts w:ascii="Arial Narrow" w:hAnsi="Arial Narrow" w:cs="Arial"/>
                <w:color w:val="000000"/>
                <w:sz w:val="18"/>
                <w:szCs w:val="22"/>
              </w:rPr>
              <w:t>Tausavita</w:t>
            </w:r>
            <w:proofErr w:type="spellEnd"/>
            <w:r>
              <w:rPr>
                <w:rFonts w:ascii="Arial Narrow" w:hAnsi="Arial Narrow" w:cs="Arial"/>
                <w:color w:val="000000"/>
                <w:sz w:val="18"/>
                <w:szCs w:val="22"/>
              </w:rPr>
              <w:t xml:space="preserve">. Municipio </w:t>
            </w:r>
            <w:r w:rsidR="00A623ED">
              <w:rPr>
                <w:rFonts w:ascii="Arial Narrow" w:hAnsi="Arial Narrow" w:cs="Arial"/>
                <w:color w:val="000000"/>
                <w:sz w:val="18"/>
                <w:szCs w:val="22"/>
              </w:rPr>
              <w:t>Ubaté</w:t>
            </w:r>
            <w:r>
              <w:rPr>
                <w:rFonts w:ascii="Arial Narrow" w:hAnsi="Arial Narrow" w:cs="Arial"/>
                <w:color w:val="000000"/>
                <w:sz w:val="18"/>
                <w:szCs w:val="22"/>
              </w:rPr>
              <w:t xml:space="preserve"> - Cundinamarca</w:t>
            </w:r>
          </w:p>
        </w:tc>
      </w:tr>
      <w:tr w:rsidR="003E395A" w:rsidRPr="0068414C" w14:paraId="6DBCB3E4" w14:textId="77777777" w:rsidTr="00FB1FF8">
        <w:trPr>
          <w:trHeight w:val="448"/>
          <w:jc w:val="center"/>
        </w:trPr>
        <w:tc>
          <w:tcPr>
            <w:tcW w:w="4234" w:type="dxa"/>
            <w:vAlign w:val="center"/>
            <w:hideMark/>
          </w:tcPr>
          <w:p w14:paraId="41EE3007"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Punto de Apoyo de Seguridad y Salvamento Minero de Bucaramanga (Santander)</w:t>
            </w:r>
          </w:p>
        </w:tc>
        <w:tc>
          <w:tcPr>
            <w:tcW w:w="4594" w:type="dxa"/>
            <w:vAlign w:val="center"/>
            <w:hideMark/>
          </w:tcPr>
          <w:p w14:paraId="69B55CF9"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Carrera 20 No. 24-71 Barrio Alarcón.</w:t>
            </w:r>
            <w:r>
              <w:rPr>
                <w:rFonts w:ascii="Arial Narrow" w:hAnsi="Arial Narrow" w:cs="Arial"/>
                <w:color w:val="000000"/>
                <w:sz w:val="18"/>
                <w:szCs w:val="22"/>
              </w:rPr>
              <w:t xml:space="preserve"> Municipio Bucaramanga - Santander</w:t>
            </w:r>
          </w:p>
        </w:tc>
      </w:tr>
      <w:tr w:rsidR="003E395A" w:rsidRPr="0068414C" w14:paraId="57AE2B1F" w14:textId="77777777" w:rsidTr="00FB1FF8">
        <w:trPr>
          <w:trHeight w:val="448"/>
          <w:jc w:val="center"/>
        </w:trPr>
        <w:tc>
          <w:tcPr>
            <w:tcW w:w="4234" w:type="dxa"/>
            <w:vAlign w:val="center"/>
            <w:hideMark/>
          </w:tcPr>
          <w:p w14:paraId="7B4E2032"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Punto de Apoyo de Seguridad y Salvamento Minero de Marmato (Caldas)</w:t>
            </w:r>
          </w:p>
        </w:tc>
        <w:tc>
          <w:tcPr>
            <w:tcW w:w="4594" w:type="dxa"/>
            <w:vAlign w:val="center"/>
            <w:hideMark/>
          </w:tcPr>
          <w:p w14:paraId="7F360D6E"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 xml:space="preserve">Carrera 4 </w:t>
            </w:r>
            <w:r>
              <w:rPr>
                <w:rFonts w:ascii="Arial Narrow" w:hAnsi="Arial Narrow" w:cs="Arial"/>
                <w:color w:val="000000"/>
                <w:sz w:val="18"/>
                <w:szCs w:val="22"/>
              </w:rPr>
              <w:t xml:space="preserve">con </w:t>
            </w:r>
            <w:r w:rsidRPr="0068414C">
              <w:rPr>
                <w:rFonts w:ascii="Arial Narrow" w:hAnsi="Arial Narrow" w:cs="Arial"/>
                <w:color w:val="000000"/>
                <w:sz w:val="18"/>
                <w:szCs w:val="22"/>
              </w:rPr>
              <w:t>calle</w:t>
            </w:r>
            <w:r>
              <w:rPr>
                <w:rFonts w:ascii="Arial Narrow" w:hAnsi="Arial Narrow" w:cs="Arial"/>
                <w:color w:val="000000"/>
                <w:sz w:val="18"/>
                <w:szCs w:val="22"/>
              </w:rPr>
              <w:t xml:space="preserve"> </w:t>
            </w:r>
            <w:r w:rsidRPr="0068414C">
              <w:rPr>
                <w:rFonts w:ascii="Arial Narrow" w:hAnsi="Arial Narrow" w:cs="Arial"/>
                <w:color w:val="000000"/>
                <w:sz w:val="18"/>
                <w:szCs w:val="22"/>
              </w:rPr>
              <w:t>7 barrio la Betulia / sector el llano – Municipio Marmato Caldas.</w:t>
            </w:r>
          </w:p>
        </w:tc>
      </w:tr>
      <w:tr w:rsidR="003E395A" w:rsidRPr="0068414C" w14:paraId="3964078F" w14:textId="77777777" w:rsidTr="00FB1FF8">
        <w:trPr>
          <w:trHeight w:val="448"/>
          <w:jc w:val="center"/>
        </w:trPr>
        <w:tc>
          <w:tcPr>
            <w:tcW w:w="4234" w:type="dxa"/>
            <w:vAlign w:val="center"/>
            <w:hideMark/>
          </w:tcPr>
          <w:p w14:paraId="024D30C0" w14:textId="77777777" w:rsidR="003E395A" w:rsidRPr="0068414C" w:rsidRDefault="003E395A" w:rsidP="00FB1FF8">
            <w:pPr>
              <w:rPr>
                <w:rFonts w:ascii="Arial Narrow" w:hAnsi="Arial Narrow" w:cs="Arial"/>
                <w:color w:val="000000"/>
                <w:sz w:val="18"/>
                <w:szCs w:val="22"/>
              </w:rPr>
            </w:pPr>
            <w:r w:rsidRPr="0068414C">
              <w:rPr>
                <w:rFonts w:ascii="Arial Narrow" w:hAnsi="Arial Narrow" w:cs="Arial"/>
                <w:color w:val="000000"/>
                <w:sz w:val="18"/>
                <w:szCs w:val="22"/>
              </w:rPr>
              <w:t>Punto de Apoyo de Seguridad y Salvamento Minero de Remedios (Antioquia)</w:t>
            </w:r>
          </w:p>
        </w:tc>
        <w:tc>
          <w:tcPr>
            <w:tcW w:w="4594" w:type="dxa"/>
            <w:vAlign w:val="center"/>
            <w:hideMark/>
          </w:tcPr>
          <w:p w14:paraId="6653D6CB" w14:textId="5D41FDF1" w:rsidR="003E395A" w:rsidRPr="0068414C" w:rsidRDefault="003E395A" w:rsidP="00FB1FF8">
            <w:pPr>
              <w:rPr>
                <w:rFonts w:ascii="Arial Narrow" w:hAnsi="Arial Narrow" w:cs="Arial"/>
                <w:color w:val="000000"/>
                <w:sz w:val="18"/>
                <w:szCs w:val="22"/>
              </w:rPr>
            </w:pPr>
            <w:r w:rsidRPr="0068414C">
              <w:rPr>
                <w:rFonts w:ascii="Arial Narrow" w:hAnsi="Arial Narrow"/>
                <w:color w:val="000000"/>
                <w:sz w:val="18"/>
                <w:szCs w:val="18"/>
              </w:rPr>
              <w:t xml:space="preserve">Kilómetro 3 </w:t>
            </w:r>
            <w:r w:rsidR="00A623ED" w:rsidRPr="0068414C">
              <w:rPr>
                <w:rFonts w:ascii="Arial Narrow" w:hAnsi="Arial Narrow"/>
                <w:color w:val="000000"/>
                <w:sz w:val="18"/>
                <w:szCs w:val="18"/>
              </w:rPr>
              <w:t>vía</w:t>
            </w:r>
            <w:r w:rsidRPr="0068414C">
              <w:rPr>
                <w:rFonts w:ascii="Arial Narrow" w:hAnsi="Arial Narrow"/>
                <w:color w:val="000000"/>
                <w:sz w:val="18"/>
                <w:szCs w:val="18"/>
              </w:rPr>
              <w:t xml:space="preserve"> Remedios- Medellín, Vereda Otu, Predio Campamento – </w:t>
            </w:r>
            <w:r>
              <w:rPr>
                <w:rFonts w:ascii="Arial Narrow" w:hAnsi="Arial Narrow"/>
                <w:color w:val="000000"/>
                <w:sz w:val="18"/>
                <w:szCs w:val="18"/>
              </w:rPr>
              <w:t xml:space="preserve">Municipio </w:t>
            </w:r>
            <w:r w:rsidRPr="0068414C">
              <w:rPr>
                <w:rFonts w:ascii="Arial Narrow" w:hAnsi="Arial Narrow"/>
                <w:color w:val="000000"/>
                <w:sz w:val="18"/>
                <w:szCs w:val="18"/>
              </w:rPr>
              <w:t>Remedios</w:t>
            </w:r>
            <w:r>
              <w:rPr>
                <w:rFonts w:ascii="Arial Narrow" w:hAnsi="Arial Narrow"/>
                <w:color w:val="000000"/>
                <w:sz w:val="18"/>
                <w:szCs w:val="18"/>
              </w:rPr>
              <w:t xml:space="preserve"> -</w:t>
            </w:r>
            <w:r w:rsidRPr="0068414C">
              <w:rPr>
                <w:rFonts w:ascii="Arial Narrow" w:hAnsi="Arial Narrow"/>
                <w:color w:val="000000"/>
                <w:sz w:val="18"/>
                <w:szCs w:val="18"/>
              </w:rPr>
              <w:t xml:space="preserve"> Antioquia</w:t>
            </w:r>
          </w:p>
        </w:tc>
      </w:tr>
    </w:tbl>
    <w:p w14:paraId="7F9E5005" w14:textId="77777777" w:rsidR="00D66CFA" w:rsidRPr="003E395A" w:rsidRDefault="00D66CFA" w:rsidP="00D561A5">
      <w:pPr>
        <w:rPr>
          <w:rFonts w:ascii="Arial Narrow" w:hAnsi="Arial Narrow"/>
          <w:b/>
          <w:sz w:val="22"/>
          <w:szCs w:val="22"/>
        </w:rPr>
      </w:pPr>
    </w:p>
    <w:p w14:paraId="6760659B" w14:textId="77777777" w:rsidR="00D561A5" w:rsidRPr="003E395A" w:rsidRDefault="00D561A5" w:rsidP="00D561A5">
      <w:pPr>
        <w:rPr>
          <w:rFonts w:ascii="Arial Narrow" w:hAnsi="Arial Narrow"/>
          <w:b/>
          <w:sz w:val="22"/>
          <w:szCs w:val="22"/>
        </w:rPr>
      </w:pPr>
      <w:proofErr w:type="gramStart"/>
      <w:r w:rsidRPr="003E395A">
        <w:rPr>
          <w:rFonts w:ascii="Arial Narrow" w:hAnsi="Arial Narrow"/>
          <w:b/>
          <w:sz w:val="22"/>
          <w:szCs w:val="22"/>
        </w:rPr>
        <w:t>CONDICIONES MÍNIMAS Y GARANTÍA MÍNIMA</w:t>
      </w:r>
      <w:proofErr w:type="gramEnd"/>
      <w:r w:rsidRPr="003E395A">
        <w:rPr>
          <w:rFonts w:ascii="Arial Narrow" w:hAnsi="Arial Narrow"/>
          <w:b/>
          <w:sz w:val="22"/>
          <w:szCs w:val="22"/>
        </w:rPr>
        <w:t>:</w:t>
      </w:r>
    </w:p>
    <w:p w14:paraId="7826DA33" w14:textId="77777777" w:rsidR="00D561A5" w:rsidRPr="003E395A" w:rsidRDefault="00D561A5" w:rsidP="00D561A5">
      <w:pPr>
        <w:rPr>
          <w:rFonts w:ascii="Arial Narrow" w:hAnsi="Arial Narrow"/>
          <w:b/>
          <w:sz w:val="22"/>
          <w:szCs w:val="22"/>
        </w:rPr>
      </w:pPr>
    </w:p>
    <w:p w14:paraId="058DD024" w14:textId="4D62DD4D" w:rsidR="00D561A5" w:rsidRPr="003E395A" w:rsidRDefault="00D561A5">
      <w:pPr>
        <w:pStyle w:val="Prrafodelista"/>
        <w:numPr>
          <w:ilvl w:val="0"/>
          <w:numId w:val="2"/>
        </w:numPr>
        <w:tabs>
          <w:tab w:val="left" w:pos="0"/>
          <w:tab w:val="left" w:pos="426"/>
        </w:tabs>
        <w:ind w:left="0" w:firstLine="0"/>
        <w:jc w:val="both"/>
        <w:rPr>
          <w:rFonts w:ascii="Arial Narrow" w:hAnsi="Arial Narrow"/>
          <w:sz w:val="22"/>
          <w:szCs w:val="22"/>
        </w:rPr>
      </w:pPr>
      <w:r w:rsidRPr="003E395A">
        <w:rPr>
          <w:rFonts w:ascii="Arial Narrow" w:hAnsi="Arial Narrow"/>
          <w:sz w:val="22"/>
          <w:szCs w:val="22"/>
        </w:rPr>
        <w:t>Los elementos que durante la garantía ofrecida presenten defectos de fabricación, deberán ser cambiados</w:t>
      </w:r>
      <w:r w:rsidRPr="003E395A">
        <w:rPr>
          <w:rFonts w:ascii="Arial Narrow" w:hAnsi="Arial Narrow"/>
          <w:spacing w:val="-9"/>
          <w:sz w:val="22"/>
          <w:szCs w:val="22"/>
        </w:rPr>
        <w:t xml:space="preserve"> </w:t>
      </w:r>
      <w:r w:rsidRPr="003E395A">
        <w:rPr>
          <w:rFonts w:ascii="Arial Narrow" w:hAnsi="Arial Narrow"/>
          <w:sz w:val="22"/>
          <w:szCs w:val="22"/>
        </w:rPr>
        <w:t>por</w:t>
      </w:r>
      <w:r w:rsidRPr="003E395A">
        <w:rPr>
          <w:rFonts w:ascii="Arial Narrow" w:hAnsi="Arial Narrow"/>
          <w:spacing w:val="-12"/>
          <w:sz w:val="22"/>
          <w:szCs w:val="22"/>
        </w:rPr>
        <w:t xml:space="preserve"> </w:t>
      </w:r>
      <w:r w:rsidRPr="003E395A">
        <w:rPr>
          <w:rFonts w:ascii="Arial Narrow" w:hAnsi="Arial Narrow"/>
          <w:sz w:val="22"/>
          <w:szCs w:val="22"/>
        </w:rPr>
        <w:t>elementos</w:t>
      </w:r>
      <w:r w:rsidRPr="003E395A">
        <w:rPr>
          <w:rFonts w:ascii="Arial Narrow" w:hAnsi="Arial Narrow"/>
          <w:spacing w:val="-14"/>
          <w:sz w:val="22"/>
          <w:szCs w:val="22"/>
        </w:rPr>
        <w:t xml:space="preserve"> </w:t>
      </w:r>
      <w:r w:rsidRPr="003E395A">
        <w:rPr>
          <w:rFonts w:ascii="Arial Narrow" w:hAnsi="Arial Narrow"/>
          <w:sz w:val="22"/>
          <w:szCs w:val="22"/>
        </w:rPr>
        <w:t>nuevos</w:t>
      </w:r>
      <w:r w:rsidRPr="003E395A">
        <w:rPr>
          <w:rFonts w:ascii="Arial Narrow" w:hAnsi="Arial Narrow"/>
          <w:spacing w:val="-11"/>
          <w:sz w:val="22"/>
          <w:szCs w:val="22"/>
        </w:rPr>
        <w:t xml:space="preserve"> </w:t>
      </w:r>
      <w:r w:rsidRPr="003E395A">
        <w:rPr>
          <w:rFonts w:ascii="Arial Narrow" w:hAnsi="Arial Narrow"/>
          <w:sz w:val="22"/>
          <w:szCs w:val="22"/>
        </w:rPr>
        <w:t>con</w:t>
      </w:r>
      <w:r w:rsidRPr="003E395A">
        <w:rPr>
          <w:rFonts w:ascii="Arial Narrow" w:hAnsi="Arial Narrow"/>
          <w:spacing w:val="-12"/>
          <w:sz w:val="22"/>
          <w:szCs w:val="22"/>
        </w:rPr>
        <w:t xml:space="preserve"> </w:t>
      </w:r>
      <w:r w:rsidRPr="003E395A">
        <w:rPr>
          <w:rFonts w:ascii="Arial Narrow" w:hAnsi="Arial Narrow"/>
          <w:sz w:val="22"/>
          <w:szCs w:val="22"/>
        </w:rPr>
        <w:t>las</w:t>
      </w:r>
      <w:r w:rsidRPr="003E395A">
        <w:rPr>
          <w:rFonts w:ascii="Arial Narrow" w:hAnsi="Arial Narrow"/>
          <w:spacing w:val="-12"/>
          <w:sz w:val="22"/>
          <w:szCs w:val="22"/>
        </w:rPr>
        <w:t xml:space="preserve"> </w:t>
      </w:r>
      <w:r w:rsidRPr="003E395A">
        <w:rPr>
          <w:rFonts w:ascii="Arial Narrow" w:hAnsi="Arial Narrow"/>
          <w:sz w:val="22"/>
          <w:szCs w:val="22"/>
        </w:rPr>
        <w:t>mismas</w:t>
      </w:r>
      <w:r w:rsidRPr="003E395A">
        <w:rPr>
          <w:rFonts w:ascii="Arial Narrow" w:hAnsi="Arial Narrow"/>
          <w:spacing w:val="-10"/>
          <w:sz w:val="22"/>
          <w:szCs w:val="22"/>
        </w:rPr>
        <w:t xml:space="preserve"> </w:t>
      </w:r>
      <w:r w:rsidRPr="003E395A">
        <w:rPr>
          <w:rFonts w:ascii="Arial Narrow" w:hAnsi="Arial Narrow"/>
          <w:sz w:val="22"/>
          <w:szCs w:val="22"/>
        </w:rPr>
        <w:t>características</w:t>
      </w:r>
      <w:r w:rsidRPr="003E395A">
        <w:rPr>
          <w:rFonts w:ascii="Arial Narrow" w:hAnsi="Arial Narrow"/>
          <w:spacing w:val="-11"/>
          <w:sz w:val="22"/>
          <w:szCs w:val="22"/>
        </w:rPr>
        <w:t xml:space="preserve"> </w:t>
      </w:r>
      <w:r w:rsidRPr="003E395A">
        <w:rPr>
          <w:rFonts w:ascii="Arial Narrow" w:hAnsi="Arial Narrow"/>
          <w:sz w:val="22"/>
          <w:szCs w:val="22"/>
        </w:rPr>
        <w:t>técnicas</w:t>
      </w:r>
      <w:r w:rsidRPr="003E395A">
        <w:rPr>
          <w:rFonts w:ascii="Arial Narrow" w:hAnsi="Arial Narrow"/>
          <w:spacing w:val="-9"/>
          <w:sz w:val="22"/>
          <w:szCs w:val="22"/>
        </w:rPr>
        <w:t xml:space="preserve"> </w:t>
      </w:r>
      <w:r w:rsidRPr="003E395A">
        <w:rPr>
          <w:rFonts w:ascii="Arial Narrow" w:hAnsi="Arial Narrow"/>
          <w:sz w:val="22"/>
          <w:szCs w:val="22"/>
        </w:rPr>
        <w:t>de</w:t>
      </w:r>
      <w:r w:rsidRPr="003E395A">
        <w:rPr>
          <w:rFonts w:ascii="Arial Narrow" w:hAnsi="Arial Narrow"/>
          <w:spacing w:val="-8"/>
          <w:sz w:val="22"/>
          <w:szCs w:val="22"/>
        </w:rPr>
        <w:t xml:space="preserve"> </w:t>
      </w:r>
      <w:r w:rsidRPr="003E395A">
        <w:rPr>
          <w:rFonts w:ascii="Arial Narrow" w:hAnsi="Arial Narrow"/>
          <w:sz w:val="22"/>
          <w:szCs w:val="22"/>
        </w:rPr>
        <w:t>los</w:t>
      </w:r>
      <w:r w:rsidRPr="003E395A">
        <w:rPr>
          <w:rFonts w:ascii="Arial Narrow" w:hAnsi="Arial Narrow"/>
          <w:spacing w:val="-11"/>
          <w:sz w:val="22"/>
          <w:szCs w:val="22"/>
        </w:rPr>
        <w:t xml:space="preserve"> </w:t>
      </w:r>
      <w:r w:rsidRPr="003E395A">
        <w:rPr>
          <w:rFonts w:ascii="Arial Narrow" w:hAnsi="Arial Narrow"/>
          <w:sz w:val="22"/>
          <w:szCs w:val="22"/>
        </w:rPr>
        <w:t>repuestos</w:t>
      </w:r>
      <w:r w:rsidRPr="003E395A">
        <w:rPr>
          <w:rFonts w:ascii="Arial Narrow" w:hAnsi="Arial Narrow"/>
          <w:spacing w:val="-14"/>
          <w:sz w:val="22"/>
          <w:szCs w:val="22"/>
        </w:rPr>
        <w:t xml:space="preserve"> </w:t>
      </w:r>
      <w:r w:rsidRPr="003E395A">
        <w:rPr>
          <w:rFonts w:ascii="Arial Narrow" w:hAnsi="Arial Narrow"/>
          <w:sz w:val="22"/>
          <w:szCs w:val="22"/>
        </w:rPr>
        <w:t xml:space="preserve">originales no se aceptarán </w:t>
      </w:r>
      <w:r w:rsidR="000C7195">
        <w:rPr>
          <w:rFonts w:ascii="Arial Narrow" w:hAnsi="Arial Narrow"/>
          <w:sz w:val="22"/>
          <w:szCs w:val="22"/>
        </w:rPr>
        <w:t>repuestos remanu</w:t>
      </w:r>
      <w:r w:rsidRPr="003E395A">
        <w:rPr>
          <w:rFonts w:ascii="Arial Narrow" w:hAnsi="Arial Narrow"/>
          <w:sz w:val="22"/>
          <w:szCs w:val="22"/>
        </w:rPr>
        <w:t xml:space="preserve">facturados; dichos elementos serán suministrados por el contratista sin costo alguno para la entidad dentro de un término no superior a los </w:t>
      </w:r>
      <w:r w:rsidR="00857A46">
        <w:rPr>
          <w:rFonts w:ascii="Arial Narrow" w:hAnsi="Arial Narrow"/>
          <w:sz w:val="22"/>
          <w:szCs w:val="22"/>
        </w:rPr>
        <w:t>quince</w:t>
      </w:r>
      <w:r w:rsidRPr="003E395A">
        <w:rPr>
          <w:rFonts w:ascii="Arial Narrow" w:hAnsi="Arial Narrow"/>
          <w:sz w:val="22"/>
          <w:szCs w:val="22"/>
        </w:rPr>
        <w:t xml:space="preserve"> (</w:t>
      </w:r>
      <w:r w:rsidR="00857A46">
        <w:rPr>
          <w:rFonts w:ascii="Arial Narrow" w:hAnsi="Arial Narrow"/>
          <w:sz w:val="22"/>
          <w:szCs w:val="22"/>
        </w:rPr>
        <w:t>15</w:t>
      </w:r>
      <w:r w:rsidRPr="003E395A">
        <w:rPr>
          <w:rFonts w:ascii="Arial Narrow" w:hAnsi="Arial Narrow"/>
          <w:sz w:val="22"/>
          <w:szCs w:val="22"/>
        </w:rPr>
        <w:t>) días hábiles, contados a partir de la fecha de notificación, vía e-mail o telefónica, realizada por parte del supervisor del</w:t>
      </w:r>
      <w:r w:rsidRPr="00DF1D25">
        <w:rPr>
          <w:rFonts w:ascii="Arial Narrow" w:hAnsi="Arial Narrow"/>
          <w:sz w:val="22"/>
          <w:szCs w:val="22"/>
        </w:rPr>
        <w:t xml:space="preserve"> </w:t>
      </w:r>
      <w:r w:rsidRPr="003E395A">
        <w:rPr>
          <w:rFonts w:ascii="Arial Narrow" w:hAnsi="Arial Narrow"/>
          <w:sz w:val="22"/>
          <w:szCs w:val="22"/>
        </w:rPr>
        <w:t>contrato.</w:t>
      </w:r>
    </w:p>
    <w:p w14:paraId="2C76A110" w14:textId="4A0BFE63" w:rsidR="00D561A5" w:rsidRPr="003E395A" w:rsidRDefault="00D561A5">
      <w:pPr>
        <w:pStyle w:val="Prrafodelista"/>
        <w:numPr>
          <w:ilvl w:val="0"/>
          <w:numId w:val="2"/>
        </w:numPr>
        <w:tabs>
          <w:tab w:val="left" w:pos="0"/>
          <w:tab w:val="left" w:pos="426"/>
        </w:tabs>
        <w:ind w:left="0" w:firstLine="0"/>
        <w:jc w:val="both"/>
        <w:rPr>
          <w:rFonts w:ascii="Arial Narrow" w:hAnsi="Arial Narrow"/>
          <w:sz w:val="22"/>
          <w:szCs w:val="22"/>
        </w:rPr>
      </w:pPr>
      <w:r w:rsidRPr="003E395A">
        <w:rPr>
          <w:rFonts w:ascii="Arial Narrow" w:hAnsi="Arial Narrow"/>
          <w:sz w:val="22"/>
          <w:szCs w:val="22"/>
        </w:rPr>
        <w:t xml:space="preserve">Los costos totales de los </w:t>
      </w:r>
      <w:r w:rsidR="00151019">
        <w:rPr>
          <w:rFonts w:ascii="Arial Narrow" w:hAnsi="Arial Narrow"/>
          <w:sz w:val="22"/>
          <w:szCs w:val="22"/>
        </w:rPr>
        <w:t xml:space="preserve">repuestos </w:t>
      </w:r>
      <w:r w:rsidRPr="003E395A">
        <w:rPr>
          <w:rFonts w:ascii="Arial Narrow" w:hAnsi="Arial Narrow"/>
          <w:sz w:val="22"/>
          <w:szCs w:val="22"/>
        </w:rPr>
        <w:t>deben incluir los costos que se deriven del desarrollo del objeto del contrato (como impuestos, transporte de los equipos, personal y elementos a cada uno de los puntos de entrega establecidos, etc.).</w:t>
      </w:r>
    </w:p>
    <w:p w14:paraId="33682219" w14:textId="77777777" w:rsidR="00D561A5" w:rsidRPr="003E395A" w:rsidRDefault="00D561A5">
      <w:pPr>
        <w:pStyle w:val="Prrafodelista"/>
        <w:numPr>
          <w:ilvl w:val="0"/>
          <w:numId w:val="2"/>
        </w:numPr>
        <w:tabs>
          <w:tab w:val="left" w:pos="0"/>
          <w:tab w:val="left" w:pos="426"/>
        </w:tabs>
        <w:ind w:left="0" w:firstLine="0"/>
        <w:jc w:val="both"/>
        <w:rPr>
          <w:rFonts w:ascii="Arial Narrow" w:hAnsi="Arial Narrow"/>
          <w:sz w:val="22"/>
          <w:szCs w:val="22"/>
        </w:rPr>
      </w:pPr>
      <w:r w:rsidRPr="003E395A">
        <w:rPr>
          <w:rFonts w:ascii="Arial Narrow" w:hAnsi="Arial Narrow"/>
          <w:sz w:val="22"/>
          <w:szCs w:val="22"/>
        </w:rPr>
        <w:t>Los elementos deberán ser nuevos, originales y libres de imperfecciones.</w:t>
      </w:r>
    </w:p>
    <w:p w14:paraId="3CF0EBBA" w14:textId="77777777" w:rsidR="00D561A5" w:rsidRDefault="00D561A5">
      <w:pPr>
        <w:pStyle w:val="Prrafodelista"/>
        <w:numPr>
          <w:ilvl w:val="0"/>
          <w:numId w:val="2"/>
        </w:numPr>
        <w:tabs>
          <w:tab w:val="left" w:pos="0"/>
          <w:tab w:val="left" w:pos="426"/>
        </w:tabs>
        <w:ind w:left="0" w:firstLine="0"/>
        <w:jc w:val="both"/>
        <w:rPr>
          <w:rFonts w:ascii="Arial Narrow" w:hAnsi="Arial Narrow"/>
          <w:sz w:val="22"/>
          <w:szCs w:val="22"/>
        </w:rPr>
      </w:pPr>
      <w:r w:rsidRPr="003E395A">
        <w:rPr>
          <w:rFonts w:ascii="Arial Narrow" w:hAnsi="Arial Narrow"/>
          <w:sz w:val="22"/>
          <w:szCs w:val="22"/>
        </w:rPr>
        <w:t>El contratista debe garantizar el correcto funcionamiento de los componentes objeto del presente proceso.</w:t>
      </w:r>
    </w:p>
    <w:p w14:paraId="2691BB62" w14:textId="37DBE745" w:rsidR="00D73855" w:rsidRDefault="00D73855">
      <w:pPr>
        <w:pStyle w:val="Prrafodelista"/>
        <w:numPr>
          <w:ilvl w:val="0"/>
          <w:numId w:val="2"/>
        </w:numPr>
        <w:tabs>
          <w:tab w:val="left" w:pos="0"/>
          <w:tab w:val="left" w:pos="426"/>
        </w:tabs>
        <w:jc w:val="both"/>
        <w:rPr>
          <w:rFonts w:ascii="Arial Narrow" w:hAnsi="Arial Narrow"/>
          <w:sz w:val="22"/>
          <w:szCs w:val="22"/>
        </w:rPr>
      </w:pPr>
      <w:r w:rsidRPr="00D73855">
        <w:rPr>
          <w:rFonts w:ascii="Arial Narrow" w:hAnsi="Arial Narrow"/>
          <w:sz w:val="22"/>
          <w:szCs w:val="22"/>
        </w:rPr>
        <w:t xml:space="preserve">La garantía de los repuestos deberá ser </w:t>
      </w:r>
      <w:r w:rsidR="00216DE0">
        <w:rPr>
          <w:rFonts w:ascii="Arial Narrow" w:hAnsi="Arial Narrow"/>
          <w:sz w:val="22"/>
          <w:szCs w:val="22"/>
        </w:rPr>
        <w:t xml:space="preserve">teniendo en cuenta la siguiente </w:t>
      </w:r>
      <w:r w:rsidR="004C3E02">
        <w:rPr>
          <w:rFonts w:ascii="Arial Narrow" w:hAnsi="Arial Narrow"/>
          <w:sz w:val="22"/>
          <w:szCs w:val="22"/>
        </w:rPr>
        <w:t xml:space="preserve">tabla </w:t>
      </w:r>
      <w:r w:rsidR="004C3E02" w:rsidRPr="00D73855">
        <w:rPr>
          <w:rFonts w:ascii="Arial Narrow" w:hAnsi="Arial Narrow"/>
          <w:sz w:val="22"/>
          <w:szCs w:val="22"/>
        </w:rPr>
        <w:t>contados</w:t>
      </w:r>
      <w:r w:rsidRPr="00D73855">
        <w:rPr>
          <w:rFonts w:ascii="Arial Narrow" w:hAnsi="Arial Narrow"/>
          <w:sz w:val="22"/>
          <w:szCs w:val="22"/>
        </w:rPr>
        <w:t xml:space="preserve"> a partir del recibo a satisfacción de los </w:t>
      </w:r>
      <w:r>
        <w:rPr>
          <w:rFonts w:ascii="Arial Narrow" w:hAnsi="Arial Narrow"/>
          <w:sz w:val="22"/>
          <w:szCs w:val="22"/>
        </w:rPr>
        <w:t>repuestos</w:t>
      </w:r>
    </w:p>
    <w:p w14:paraId="0F30D878" w14:textId="77777777" w:rsidR="000C7195" w:rsidRDefault="000C7195" w:rsidP="000C7195">
      <w:pPr>
        <w:pStyle w:val="Prrafodelista"/>
        <w:tabs>
          <w:tab w:val="left" w:pos="0"/>
          <w:tab w:val="left" w:pos="426"/>
        </w:tabs>
        <w:ind w:left="360"/>
        <w:jc w:val="both"/>
        <w:rPr>
          <w:rFonts w:ascii="Arial Narrow" w:hAnsi="Arial Narrow"/>
          <w:sz w:val="22"/>
          <w:szCs w:val="22"/>
        </w:rPr>
      </w:pPr>
    </w:p>
    <w:tbl>
      <w:tblPr>
        <w:tblW w:w="5000" w:type="pct"/>
        <w:jc w:val="center"/>
        <w:tblCellMar>
          <w:left w:w="70" w:type="dxa"/>
          <w:right w:w="70" w:type="dxa"/>
        </w:tblCellMar>
        <w:tblLook w:val="04A0" w:firstRow="1" w:lastRow="0" w:firstColumn="1" w:lastColumn="0" w:noHBand="0" w:noVBand="1"/>
      </w:tblPr>
      <w:tblGrid>
        <w:gridCol w:w="1753"/>
        <w:gridCol w:w="5322"/>
        <w:gridCol w:w="1753"/>
      </w:tblGrid>
      <w:tr w:rsidR="00216DE0" w14:paraId="5CCE0DBF" w14:textId="77777777" w:rsidTr="00DE1D67">
        <w:trPr>
          <w:trHeight w:val="300"/>
          <w:jc w:val="center"/>
        </w:trPr>
        <w:tc>
          <w:tcPr>
            <w:tcW w:w="993" w:type="pct"/>
            <w:tcBorders>
              <w:top w:val="single" w:sz="4" w:space="0" w:color="auto"/>
              <w:left w:val="single" w:sz="4" w:space="0" w:color="auto"/>
              <w:bottom w:val="single" w:sz="4" w:space="0" w:color="auto"/>
              <w:right w:val="single" w:sz="4" w:space="0" w:color="auto"/>
            </w:tcBorders>
            <w:shd w:val="clear" w:color="auto" w:fill="92D050"/>
            <w:noWrap/>
            <w:vAlign w:val="center"/>
            <w:hideMark/>
          </w:tcPr>
          <w:p w14:paraId="52DD80EA" w14:textId="77777777" w:rsidR="00216DE0" w:rsidRPr="00462B55" w:rsidRDefault="00216DE0">
            <w:pPr>
              <w:jc w:val="center"/>
              <w:rPr>
                <w:rFonts w:ascii="Arial Narrow" w:hAnsi="Arial Narrow" w:cs="Calibri"/>
                <w:b/>
                <w:bCs/>
                <w:sz w:val="18"/>
                <w:szCs w:val="18"/>
                <w:lang w:eastAsia="es-CO"/>
              </w:rPr>
            </w:pPr>
            <w:r w:rsidRPr="00462B55">
              <w:rPr>
                <w:rFonts w:ascii="Arial Narrow" w:hAnsi="Arial Narrow" w:cs="Calibri"/>
                <w:b/>
                <w:bCs/>
                <w:sz w:val="18"/>
                <w:szCs w:val="18"/>
              </w:rPr>
              <w:t>CODIGOS</w:t>
            </w:r>
          </w:p>
        </w:tc>
        <w:tc>
          <w:tcPr>
            <w:tcW w:w="3013" w:type="pct"/>
            <w:tcBorders>
              <w:top w:val="single" w:sz="4" w:space="0" w:color="auto"/>
              <w:left w:val="nil"/>
              <w:bottom w:val="single" w:sz="4" w:space="0" w:color="auto"/>
              <w:right w:val="single" w:sz="4" w:space="0" w:color="auto"/>
            </w:tcBorders>
            <w:shd w:val="clear" w:color="auto" w:fill="92D050"/>
            <w:noWrap/>
            <w:vAlign w:val="center"/>
            <w:hideMark/>
          </w:tcPr>
          <w:p w14:paraId="16A77FC1" w14:textId="77777777" w:rsidR="00216DE0" w:rsidRPr="00462B55" w:rsidRDefault="00216DE0">
            <w:pPr>
              <w:jc w:val="center"/>
              <w:rPr>
                <w:rFonts w:ascii="Arial Narrow" w:hAnsi="Arial Narrow" w:cs="Calibri"/>
                <w:b/>
                <w:bCs/>
                <w:sz w:val="18"/>
                <w:szCs w:val="18"/>
              </w:rPr>
            </w:pPr>
            <w:r w:rsidRPr="00462B55">
              <w:rPr>
                <w:rFonts w:ascii="Arial Narrow" w:hAnsi="Arial Narrow" w:cs="Calibri"/>
                <w:b/>
                <w:bCs/>
                <w:sz w:val="18"/>
                <w:szCs w:val="18"/>
              </w:rPr>
              <w:t>DESCRIPCIÓN</w:t>
            </w:r>
          </w:p>
        </w:tc>
        <w:tc>
          <w:tcPr>
            <w:tcW w:w="993" w:type="pct"/>
            <w:tcBorders>
              <w:top w:val="single" w:sz="4" w:space="0" w:color="auto"/>
              <w:left w:val="nil"/>
              <w:bottom w:val="single" w:sz="4" w:space="0" w:color="auto"/>
              <w:right w:val="single" w:sz="4" w:space="0" w:color="auto"/>
            </w:tcBorders>
            <w:shd w:val="clear" w:color="auto" w:fill="92D050"/>
            <w:noWrap/>
            <w:vAlign w:val="center"/>
            <w:hideMark/>
          </w:tcPr>
          <w:p w14:paraId="32DCD46C" w14:textId="77777777" w:rsidR="00216DE0" w:rsidRPr="00462B55" w:rsidRDefault="00216DE0">
            <w:pPr>
              <w:jc w:val="center"/>
              <w:rPr>
                <w:rFonts w:ascii="Arial Narrow" w:hAnsi="Arial Narrow" w:cs="Calibri"/>
                <w:b/>
                <w:bCs/>
                <w:sz w:val="18"/>
                <w:szCs w:val="18"/>
              </w:rPr>
            </w:pPr>
            <w:r w:rsidRPr="00462B55">
              <w:rPr>
                <w:rFonts w:ascii="Arial Narrow" w:hAnsi="Arial Narrow" w:cs="Calibri"/>
                <w:b/>
                <w:bCs/>
                <w:sz w:val="18"/>
                <w:szCs w:val="18"/>
              </w:rPr>
              <w:t xml:space="preserve">GARANTIA </w:t>
            </w:r>
          </w:p>
        </w:tc>
      </w:tr>
      <w:tr w:rsidR="00216DE0" w14:paraId="7B573287" w14:textId="77777777" w:rsidTr="00DE1D67">
        <w:trPr>
          <w:trHeight w:val="300"/>
          <w:jc w:val="center"/>
        </w:trPr>
        <w:tc>
          <w:tcPr>
            <w:tcW w:w="993" w:type="pct"/>
            <w:tcBorders>
              <w:top w:val="nil"/>
              <w:left w:val="single" w:sz="4" w:space="0" w:color="auto"/>
              <w:bottom w:val="single" w:sz="4" w:space="0" w:color="auto"/>
              <w:right w:val="single" w:sz="4" w:space="0" w:color="auto"/>
            </w:tcBorders>
            <w:shd w:val="clear" w:color="000000" w:fill="FFFFFF"/>
            <w:noWrap/>
            <w:vAlign w:val="bottom"/>
            <w:hideMark/>
          </w:tcPr>
          <w:p w14:paraId="67F24268" w14:textId="77777777" w:rsidR="00216DE0" w:rsidRDefault="00216DE0">
            <w:pPr>
              <w:jc w:val="center"/>
              <w:rPr>
                <w:rFonts w:ascii="Arial Narrow" w:hAnsi="Arial Narrow" w:cs="Calibri"/>
                <w:color w:val="000000"/>
                <w:sz w:val="20"/>
                <w:szCs w:val="20"/>
              </w:rPr>
            </w:pPr>
            <w:r>
              <w:rPr>
                <w:rFonts w:ascii="Arial Narrow" w:hAnsi="Arial Narrow" w:cs="Calibri"/>
                <w:color w:val="000000"/>
                <w:sz w:val="20"/>
                <w:szCs w:val="20"/>
              </w:rPr>
              <w:t>17124975-3</w:t>
            </w:r>
          </w:p>
        </w:tc>
        <w:tc>
          <w:tcPr>
            <w:tcW w:w="3013" w:type="pct"/>
            <w:tcBorders>
              <w:top w:val="nil"/>
              <w:left w:val="nil"/>
              <w:bottom w:val="single" w:sz="4" w:space="0" w:color="auto"/>
              <w:right w:val="single" w:sz="4" w:space="0" w:color="auto"/>
            </w:tcBorders>
            <w:shd w:val="clear" w:color="000000" w:fill="FFFFFF"/>
            <w:noWrap/>
            <w:vAlign w:val="bottom"/>
            <w:hideMark/>
          </w:tcPr>
          <w:p w14:paraId="53EA90CF" w14:textId="77777777" w:rsidR="00216DE0" w:rsidRDefault="00216DE0">
            <w:pPr>
              <w:rPr>
                <w:rFonts w:ascii="Arial Narrow" w:hAnsi="Arial Narrow" w:cs="Calibri"/>
                <w:color w:val="000000"/>
                <w:sz w:val="20"/>
                <w:szCs w:val="20"/>
              </w:rPr>
            </w:pPr>
            <w:r>
              <w:rPr>
                <w:rFonts w:ascii="Arial Narrow" w:hAnsi="Arial Narrow" w:cs="Calibri"/>
                <w:color w:val="000000"/>
                <w:sz w:val="20"/>
                <w:szCs w:val="20"/>
              </w:rPr>
              <w:t>Sensor de Oxigeno O2</w:t>
            </w:r>
          </w:p>
        </w:tc>
        <w:tc>
          <w:tcPr>
            <w:tcW w:w="993" w:type="pct"/>
            <w:tcBorders>
              <w:top w:val="nil"/>
              <w:left w:val="nil"/>
              <w:bottom w:val="single" w:sz="4" w:space="0" w:color="auto"/>
              <w:right w:val="single" w:sz="4" w:space="0" w:color="auto"/>
            </w:tcBorders>
            <w:noWrap/>
            <w:vAlign w:val="bottom"/>
            <w:hideMark/>
          </w:tcPr>
          <w:p w14:paraId="68C226CB" w14:textId="77777777" w:rsidR="00216DE0" w:rsidRDefault="00216DE0">
            <w:pPr>
              <w:jc w:val="center"/>
              <w:rPr>
                <w:rFonts w:ascii="Calibri" w:hAnsi="Calibri" w:cs="Calibri"/>
                <w:color w:val="000000"/>
                <w:sz w:val="22"/>
                <w:szCs w:val="22"/>
              </w:rPr>
            </w:pPr>
            <w:r>
              <w:rPr>
                <w:rFonts w:ascii="Calibri" w:hAnsi="Calibri" w:cs="Calibri"/>
                <w:color w:val="000000"/>
                <w:sz w:val="22"/>
                <w:szCs w:val="22"/>
              </w:rPr>
              <w:t>2 años</w:t>
            </w:r>
          </w:p>
        </w:tc>
      </w:tr>
      <w:tr w:rsidR="00216DE0" w14:paraId="48CE8372" w14:textId="77777777" w:rsidTr="00DE1D67">
        <w:trPr>
          <w:trHeight w:val="300"/>
          <w:jc w:val="center"/>
        </w:trPr>
        <w:tc>
          <w:tcPr>
            <w:tcW w:w="993" w:type="pct"/>
            <w:tcBorders>
              <w:top w:val="nil"/>
              <w:left w:val="single" w:sz="4" w:space="0" w:color="auto"/>
              <w:bottom w:val="single" w:sz="4" w:space="0" w:color="auto"/>
              <w:right w:val="single" w:sz="4" w:space="0" w:color="auto"/>
            </w:tcBorders>
            <w:shd w:val="clear" w:color="000000" w:fill="FFFFFF"/>
            <w:noWrap/>
            <w:vAlign w:val="bottom"/>
            <w:hideMark/>
          </w:tcPr>
          <w:p w14:paraId="5B3A5DC0" w14:textId="77777777" w:rsidR="00216DE0" w:rsidRDefault="00216DE0">
            <w:pPr>
              <w:jc w:val="center"/>
              <w:rPr>
                <w:rFonts w:ascii="Arial Narrow" w:hAnsi="Arial Narrow" w:cs="Calibri"/>
                <w:color w:val="000000"/>
                <w:sz w:val="20"/>
                <w:szCs w:val="20"/>
              </w:rPr>
            </w:pPr>
            <w:r>
              <w:rPr>
                <w:rFonts w:ascii="Arial Narrow" w:hAnsi="Arial Narrow" w:cs="Calibri"/>
                <w:color w:val="000000"/>
                <w:sz w:val="20"/>
                <w:szCs w:val="20"/>
              </w:rPr>
              <w:t>17124975-M</w:t>
            </w:r>
          </w:p>
        </w:tc>
        <w:tc>
          <w:tcPr>
            <w:tcW w:w="3013" w:type="pct"/>
            <w:tcBorders>
              <w:top w:val="nil"/>
              <w:left w:val="nil"/>
              <w:bottom w:val="single" w:sz="4" w:space="0" w:color="auto"/>
              <w:right w:val="single" w:sz="4" w:space="0" w:color="auto"/>
            </w:tcBorders>
            <w:shd w:val="clear" w:color="000000" w:fill="FFFFFF"/>
            <w:noWrap/>
            <w:vAlign w:val="bottom"/>
            <w:hideMark/>
          </w:tcPr>
          <w:p w14:paraId="692B8090" w14:textId="77777777" w:rsidR="00216DE0" w:rsidRDefault="00216DE0">
            <w:pPr>
              <w:rPr>
                <w:rFonts w:ascii="Arial Narrow" w:hAnsi="Arial Narrow" w:cs="Calibri"/>
                <w:color w:val="000000"/>
                <w:sz w:val="20"/>
                <w:szCs w:val="20"/>
              </w:rPr>
            </w:pPr>
            <w:r>
              <w:rPr>
                <w:rFonts w:ascii="Arial Narrow" w:hAnsi="Arial Narrow" w:cs="Calibri"/>
                <w:color w:val="000000"/>
                <w:sz w:val="20"/>
                <w:szCs w:val="20"/>
              </w:rPr>
              <w:t>Sensor de Metano CH4</w:t>
            </w:r>
          </w:p>
        </w:tc>
        <w:tc>
          <w:tcPr>
            <w:tcW w:w="993" w:type="pct"/>
            <w:tcBorders>
              <w:top w:val="nil"/>
              <w:left w:val="nil"/>
              <w:bottom w:val="single" w:sz="4" w:space="0" w:color="auto"/>
              <w:right w:val="single" w:sz="4" w:space="0" w:color="auto"/>
            </w:tcBorders>
            <w:noWrap/>
            <w:vAlign w:val="bottom"/>
            <w:hideMark/>
          </w:tcPr>
          <w:p w14:paraId="44F01125" w14:textId="77777777" w:rsidR="00216DE0" w:rsidRDefault="00216DE0">
            <w:pPr>
              <w:jc w:val="center"/>
              <w:rPr>
                <w:rFonts w:ascii="Calibri" w:hAnsi="Calibri" w:cs="Calibri"/>
                <w:color w:val="000000"/>
                <w:sz w:val="22"/>
                <w:szCs w:val="22"/>
              </w:rPr>
            </w:pPr>
            <w:r>
              <w:rPr>
                <w:rFonts w:ascii="Calibri" w:hAnsi="Calibri" w:cs="Calibri"/>
                <w:color w:val="000000"/>
                <w:sz w:val="22"/>
                <w:szCs w:val="22"/>
              </w:rPr>
              <w:t>2 años</w:t>
            </w:r>
          </w:p>
        </w:tc>
      </w:tr>
      <w:tr w:rsidR="00216DE0" w14:paraId="3A6E206B" w14:textId="77777777" w:rsidTr="00DE1D67">
        <w:trPr>
          <w:trHeight w:val="300"/>
          <w:jc w:val="center"/>
        </w:trPr>
        <w:tc>
          <w:tcPr>
            <w:tcW w:w="993" w:type="pct"/>
            <w:tcBorders>
              <w:top w:val="nil"/>
              <w:left w:val="single" w:sz="4" w:space="0" w:color="auto"/>
              <w:bottom w:val="single" w:sz="4" w:space="0" w:color="auto"/>
              <w:right w:val="single" w:sz="4" w:space="0" w:color="auto"/>
            </w:tcBorders>
            <w:shd w:val="clear" w:color="000000" w:fill="FFFFFF"/>
            <w:noWrap/>
            <w:vAlign w:val="bottom"/>
            <w:hideMark/>
          </w:tcPr>
          <w:p w14:paraId="35957F70" w14:textId="77777777" w:rsidR="00216DE0" w:rsidRDefault="00216DE0">
            <w:pPr>
              <w:jc w:val="center"/>
              <w:rPr>
                <w:rFonts w:ascii="Arial Narrow" w:hAnsi="Arial Narrow" w:cs="Calibri"/>
                <w:color w:val="000000"/>
                <w:sz w:val="20"/>
                <w:szCs w:val="20"/>
              </w:rPr>
            </w:pPr>
            <w:r>
              <w:rPr>
                <w:rFonts w:ascii="Arial Narrow" w:hAnsi="Arial Narrow" w:cs="Calibri"/>
                <w:color w:val="000000"/>
                <w:sz w:val="20"/>
                <w:szCs w:val="20"/>
              </w:rPr>
              <w:t>17124975-Q</w:t>
            </w:r>
          </w:p>
        </w:tc>
        <w:tc>
          <w:tcPr>
            <w:tcW w:w="3013" w:type="pct"/>
            <w:tcBorders>
              <w:top w:val="nil"/>
              <w:left w:val="nil"/>
              <w:bottom w:val="single" w:sz="4" w:space="0" w:color="auto"/>
              <w:right w:val="single" w:sz="4" w:space="0" w:color="auto"/>
            </w:tcBorders>
            <w:shd w:val="clear" w:color="000000" w:fill="FFFFFF"/>
            <w:vAlign w:val="bottom"/>
            <w:hideMark/>
          </w:tcPr>
          <w:p w14:paraId="4346A90E" w14:textId="77777777" w:rsidR="00216DE0" w:rsidRDefault="00216DE0">
            <w:pPr>
              <w:rPr>
                <w:rFonts w:ascii="Arial Narrow" w:hAnsi="Arial Narrow" w:cs="Calibri"/>
                <w:color w:val="000000"/>
                <w:sz w:val="20"/>
                <w:szCs w:val="20"/>
              </w:rPr>
            </w:pPr>
            <w:r>
              <w:rPr>
                <w:rFonts w:ascii="Arial Narrow" w:hAnsi="Arial Narrow" w:cs="Calibri"/>
                <w:color w:val="000000"/>
                <w:sz w:val="20"/>
                <w:szCs w:val="20"/>
              </w:rPr>
              <w:t>Sensor de Dióxido de Carbono CO2</w:t>
            </w:r>
          </w:p>
        </w:tc>
        <w:tc>
          <w:tcPr>
            <w:tcW w:w="993" w:type="pct"/>
            <w:tcBorders>
              <w:top w:val="nil"/>
              <w:left w:val="nil"/>
              <w:bottom w:val="single" w:sz="4" w:space="0" w:color="auto"/>
              <w:right w:val="single" w:sz="4" w:space="0" w:color="auto"/>
            </w:tcBorders>
            <w:noWrap/>
            <w:vAlign w:val="bottom"/>
            <w:hideMark/>
          </w:tcPr>
          <w:p w14:paraId="08D04EDD" w14:textId="77777777" w:rsidR="00216DE0" w:rsidRDefault="00216DE0">
            <w:pPr>
              <w:jc w:val="center"/>
              <w:rPr>
                <w:rFonts w:ascii="Calibri" w:hAnsi="Calibri" w:cs="Calibri"/>
                <w:color w:val="000000"/>
                <w:sz w:val="22"/>
                <w:szCs w:val="22"/>
              </w:rPr>
            </w:pPr>
            <w:r>
              <w:rPr>
                <w:rFonts w:ascii="Calibri" w:hAnsi="Calibri" w:cs="Calibri"/>
                <w:color w:val="000000"/>
                <w:sz w:val="22"/>
                <w:szCs w:val="22"/>
              </w:rPr>
              <w:t>2 años</w:t>
            </w:r>
          </w:p>
        </w:tc>
      </w:tr>
      <w:tr w:rsidR="00216DE0" w14:paraId="3E8FC7BC" w14:textId="77777777" w:rsidTr="00DE1D67">
        <w:trPr>
          <w:trHeight w:val="300"/>
          <w:jc w:val="center"/>
        </w:trPr>
        <w:tc>
          <w:tcPr>
            <w:tcW w:w="993" w:type="pct"/>
            <w:tcBorders>
              <w:top w:val="nil"/>
              <w:left w:val="single" w:sz="4" w:space="0" w:color="auto"/>
              <w:bottom w:val="single" w:sz="4" w:space="0" w:color="auto"/>
              <w:right w:val="single" w:sz="4" w:space="0" w:color="auto"/>
            </w:tcBorders>
            <w:shd w:val="clear" w:color="000000" w:fill="FFFFFF"/>
            <w:noWrap/>
            <w:vAlign w:val="bottom"/>
            <w:hideMark/>
          </w:tcPr>
          <w:p w14:paraId="2DDE8230" w14:textId="77777777" w:rsidR="00216DE0" w:rsidRDefault="00216DE0">
            <w:pPr>
              <w:jc w:val="center"/>
              <w:rPr>
                <w:rFonts w:ascii="Arial Narrow" w:hAnsi="Arial Narrow" w:cs="Calibri"/>
                <w:color w:val="000000"/>
                <w:sz w:val="20"/>
                <w:szCs w:val="20"/>
              </w:rPr>
            </w:pPr>
            <w:r>
              <w:rPr>
                <w:rFonts w:ascii="Arial Narrow" w:hAnsi="Arial Narrow" w:cs="Calibri"/>
                <w:color w:val="000000"/>
                <w:sz w:val="20"/>
                <w:szCs w:val="20"/>
              </w:rPr>
              <w:t>17124975-4</w:t>
            </w:r>
          </w:p>
        </w:tc>
        <w:tc>
          <w:tcPr>
            <w:tcW w:w="3013" w:type="pct"/>
            <w:tcBorders>
              <w:top w:val="nil"/>
              <w:left w:val="nil"/>
              <w:bottom w:val="single" w:sz="4" w:space="0" w:color="auto"/>
              <w:right w:val="single" w:sz="4" w:space="0" w:color="auto"/>
            </w:tcBorders>
            <w:shd w:val="clear" w:color="000000" w:fill="FFFFFF"/>
            <w:vAlign w:val="bottom"/>
            <w:hideMark/>
          </w:tcPr>
          <w:p w14:paraId="4C3532B2" w14:textId="77777777" w:rsidR="00216DE0" w:rsidRDefault="00216DE0">
            <w:pPr>
              <w:rPr>
                <w:rFonts w:ascii="Arial Narrow" w:hAnsi="Arial Narrow" w:cs="Calibri"/>
                <w:color w:val="000000"/>
                <w:sz w:val="20"/>
                <w:szCs w:val="20"/>
              </w:rPr>
            </w:pPr>
            <w:r>
              <w:rPr>
                <w:rFonts w:ascii="Arial Narrow" w:hAnsi="Arial Narrow" w:cs="Calibri"/>
                <w:color w:val="000000"/>
                <w:sz w:val="20"/>
                <w:szCs w:val="20"/>
              </w:rPr>
              <w:t>Sensor de Dióxido de Nitrógeno NO2</w:t>
            </w:r>
          </w:p>
        </w:tc>
        <w:tc>
          <w:tcPr>
            <w:tcW w:w="993" w:type="pct"/>
            <w:tcBorders>
              <w:top w:val="nil"/>
              <w:left w:val="nil"/>
              <w:bottom w:val="single" w:sz="4" w:space="0" w:color="auto"/>
              <w:right w:val="single" w:sz="4" w:space="0" w:color="auto"/>
            </w:tcBorders>
            <w:noWrap/>
            <w:vAlign w:val="bottom"/>
            <w:hideMark/>
          </w:tcPr>
          <w:p w14:paraId="2FE6A68A" w14:textId="77777777" w:rsidR="00216DE0" w:rsidRDefault="00216DE0">
            <w:pPr>
              <w:jc w:val="center"/>
              <w:rPr>
                <w:rFonts w:ascii="Calibri" w:hAnsi="Calibri" w:cs="Calibri"/>
                <w:color w:val="000000"/>
                <w:sz w:val="22"/>
                <w:szCs w:val="22"/>
              </w:rPr>
            </w:pPr>
            <w:r>
              <w:rPr>
                <w:rFonts w:ascii="Calibri" w:hAnsi="Calibri" w:cs="Calibri"/>
                <w:color w:val="000000"/>
                <w:sz w:val="22"/>
                <w:szCs w:val="22"/>
              </w:rPr>
              <w:t>2 años</w:t>
            </w:r>
          </w:p>
        </w:tc>
      </w:tr>
      <w:tr w:rsidR="00216DE0" w14:paraId="3B1955E0" w14:textId="77777777" w:rsidTr="00DE1D67">
        <w:trPr>
          <w:trHeight w:val="525"/>
          <w:jc w:val="center"/>
        </w:trPr>
        <w:tc>
          <w:tcPr>
            <w:tcW w:w="993" w:type="pct"/>
            <w:tcBorders>
              <w:top w:val="nil"/>
              <w:left w:val="single" w:sz="4" w:space="0" w:color="auto"/>
              <w:bottom w:val="single" w:sz="4" w:space="0" w:color="auto"/>
              <w:right w:val="single" w:sz="4" w:space="0" w:color="auto"/>
            </w:tcBorders>
            <w:shd w:val="clear" w:color="000000" w:fill="FFFFFF"/>
            <w:noWrap/>
            <w:vAlign w:val="bottom"/>
            <w:hideMark/>
          </w:tcPr>
          <w:p w14:paraId="2CEE5BB4" w14:textId="77777777" w:rsidR="00216DE0" w:rsidRDefault="00216DE0">
            <w:pPr>
              <w:jc w:val="center"/>
              <w:rPr>
                <w:rFonts w:ascii="Arial Narrow" w:hAnsi="Arial Narrow" w:cs="Calibri"/>
                <w:color w:val="000000"/>
                <w:sz w:val="20"/>
                <w:szCs w:val="20"/>
              </w:rPr>
            </w:pPr>
            <w:r>
              <w:rPr>
                <w:rFonts w:ascii="Arial Narrow" w:hAnsi="Arial Narrow" w:cs="Calibri"/>
                <w:color w:val="000000"/>
                <w:sz w:val="20"/>
                <w:szCs w:val="20"/>
              </w:rPr>
              <w:t>17124975-J</w:t>
            </w:r>
          </w:p>
        </w:tc>
        <w:tc>
          <w:tcPr>
            <w:tcW w:w="3013" w:type="pct"/>
            <w:tcBorders>
              <w:top w:val="nil"/>
              <w:left w:val="nil"/>
              <w:bottom w:val="single" w:sz="4" w:space="0" w:color="auto"/>
              <w:right w:val="single" w:sz="4" w:space="0" w:color="auto"/>
            </w:tcBorders>
            <w:shd w:val="clear" w:color="000000" w:fill="FFFFFF"/>
            <w:vAlign w:val="bottom"/>
            <w:hideMark/>
          </w:tcPr>
          <w:p w14:paraId="4F40CB27" w14:textId="77777777" w:rsidR="00216DE0" w:rsidRPr="0028031F" w:rsidRDefault="00216DE0">
            <w:pPr>
              <w:rPr>
                <w:rFonts w:ascii="Arial Narrow" w:hAnsi="Arial Narrow" w:cs="Calibri"/>
                <w:color w:val="000000"/>
                <w:sz w:val="20"/>
                <w:szCs w:val="20"/>
                <w:lang w:val="pt-BR"/>
              </w:rPr>
            </w:pPr>
            <w:r w:rsidRPr="0028031F">
              <w:rPr>
                <w:rFonts w:ascii="Arial Narrow" w:hAnsi="Arial Narrow" w:cs="Calibri"/>
                <w:color w:val="000000"/>
                <w:sz w:val="20"/>
                <w:szCs w:val="20"/>
                <w:lang w:val="pt-BR"/>
              </w:rPr>
              <w:t>Sensor mixto Monoxido de Carbono CO / Sulfuro de Hidrogeno H2S</w:t>
            </w:r>
          </w:p>
        </w:tc>
        <w:tc>
          <w:tcPr>
            <w:tcW w:w="993" w:type="pct"/>
            <w:tcBorders>
              <w:top w:val="nil"/>
              <w:left w:val="nil"/>
              <w:bottom w:val="single" w:sz="4" w:space="0" w:color="auto"/>
              <w:right w:val="single" w:sz="4" w:space="0" w:color="auto"/>
            </w:tcBorders>
            <w:noWrap/>
            <w:vAlign w:val="bottom"/>
            <w:hideMark/>
          </w:tcPr>
          <w:p w14:paraId="03BE6AF1" w14:textId="77777777" w:rsidR="00216DE0" w:rsidRDefault="00216DE0">
            <w:pPr>
              <w:jc w:val="center"/>
              <w:rPr>
                <w:rFonts w:ascii="Calibri" w:hAnsi="Calibri" w:cs="Calibri"/>
                <w:color w:val="000000"/>
                <w:sz w:val="22"/>
                <w:szCs w:val="22"/>
              </w:rPr>
            </w:pPr>
            <w:r>
              <w:rPr>
                <w:rFonts w:ascii="Calibri" w:hAnsi="Calibri" w:cs="Calibri"/>
                <w:color w:val="000000"/>
                <w:sz w:val="22"/>
                <w:szCs w:val="22"/>
              </w:rPr>
              <w:t>2 años</w:t>
            </w:r>
          </w:p>
        </w:tc>
      </w:tr>
      <w:tr w:rsidR="00216DE0" w14:paraId="18A8E070" w14:textId="77777777" w:rsidTr="00DE1D67">
        <w:trPr>
          <w:trHeight w:val="300"/>
          <w:jc w:val="center"/>
        </w:trPr>
        <w:tc>
          <w:tcPr>
            <w:tcW w:w="993" w:type="pct"/>
            <w:tcBorders>
              <w:top w:val="nil"/>
              <w:left w:val="single" w:sz="4" w:space="0" w:color="auto"/>
              <w:bottom w:val="single" w:sz="4" w:space="0" w:color="auto"/>
              <w:right w:val="single" w:sz="4" w:space="0" w:color="auto"/>
            </w:tcBorders>
            <w:shd w:val="clear" w:color="000000" w:fill="FFFFFF"/>
            <w:noWrap/>
            <w:vAlign w:val="bottom"/>
            <w:hideMark/>
          </w:tcPr>
          <w:p w14:paraId="5600404D" w14:textId="77777777" w:rsidR="00216DE0" w:rsidRDefault="00216DE0">
            <w:pPr>
              <w:jc w:val="center"/>
              <w:rPr>
                <w:rFonts w:ascii="Arial Narrow" w:hAnsi="Arial Narrow" w:cs="Calibri"/>
                <w:color w:val="000000"/>
                <w:sz w:val="20"/>
                <w:szCs w:val="20"/>
              </w:rPr>
            </w:pPr>
            <w:r>
              <w:rPr>
                <w:rFonts w:ascii="Arial Narrow" w:hAnsi="Arial Narrow" w:cs="Calibri"/>
                <w:color w:val="000000"/>
                <w:sz w:val="20"/>
                <w:szCs w:val="20"/>
              </w:rPr>
              <w:t>17131038-5</w:t>
            </w:r>
          </w:p>
        </w:tc>
        <w:tc>
          <w:tcPr>
            <w:tcW w:w="3013" w:type="pct"/>
            <w:tcBorders>
              <w:top w:val="nil"/>
              <w:left w:val="nil"/>
              <w:bottom w:val="single" w:sz="4" w:space="0" w:color="auto"/>
              <w:right w:val="single" w:sz="4" w:space="0" w:color="auto"/>
            </w:tcBorders>
            <w:shd w:val="clear" w:color="000000" w:fill="FFFFFF"/>
            <w:vAlign w:val="bottom"/>
            <w:hideMark/>
          </w:tcPr>
          <w:p w14:paraId="62AFA037" w14:textId="77777777" w:rsidR="00216DE0" w:rsidRDefault="00216DE0">
            <w:pPr>
              <w:rPr>
                <w:rFonts w:ascii="Arial Narrow" w:hAnsi="Arial Narrow" w:cs="Calibri"/>
                <w:color w:val="000000"/>
                <w:sz w:val="20"/>
                <w:szCs w:val="20"/>
              </w:rPr>
            </w:pPr>
            <w:r>
              <w:rPr>
                <w:rFonts w:ascii="Arial Narrow" w:hAnsi="Arial Narrow" w:cs="Calibri"/>
                <w:color w:val="000000"/>
                <w:sz w:val="20"/>
                <w:szCs w:val="20"/>
              </w:rPr>
              <w:t>Batería recargable de ion de litio rango extendido</w:t>
            </w:r>
          </w:p>
        </w:tc>
        <w:tc>
          <w:tcPr>
            <w:tcW w:w="993" w:type="pct"/>
            <w:tcBorders>
              <w:top w:val="nil"/>
              <w:left w:val="nil"/>
              <w:bottom w:val="single" w:sz="4" w:space="0" w:color="auto"/>
              <w:right w:val="single" w:sz="4" w:space="0" w:color="auto"/>
            </w:tcBorders>
            <w:noWrap/>
            <w:vAlign w:val="bottom"/>
            <w:hideMark/>
          </w:tcPr>
          <w:p w14:paraId="06A23A72" w14:textId="6A2B6022" w:rsidR="00216DE0" w:rsidRPr="000C7195" w:rsidRDefault="00216DE0">
            <w:pPr>
              <w:pStyle w:val="Prrafodelista"/>
              <w:numPr>
                <w:ilvl w:val="0"/>
                <w:numId w:val="4"/>
              </w:numPr>
              <w:jc w:val="center"/>
              <w:rPr>
                <w:rFonts w:ascii="Calibri" w:hAnsi="Calibri" w:cs="Calibri"/>
                <w:color w:val="000000"/>
                <w:sz w:val="22"/>
                <w:szCs w:val="22"/>
              </w:rPr>
            </w:pPr>
            <w:r w:rsidRPr="000C7195">
              <w:rPr>
                <w:rFonts w:ascii="Calibri" w:hAnsi="Calibri" w:cs="Calibri"/>
                <w:color w:val="000000"/>
                <w:sz w:val="22"/>
                <w:szCs w:val="22"/>
              </w:rPr>
              <w:t>años</w:t>
            </w:r>
          </w:p>
        </w:tc>
      </w:tr>
    </w:tbl>
    <w:p w14:paraId="28980D43" w14:textId="31194850" w:rsidR="000C7195" w:rsidRDefault="000C7195" w:rsidP="000C7195">
      <w:pPr>
        <w:tabs>
          <w:tab w:val="left" w:pos="0"/>
          <w:tab w:val="left" w:pos="426"/>
        </w:tabs>
        <w:jc w:val="both"/>
        <w:rPr>
          <w:rFonts w:ascii="Arial Narrow" w:hAnsi="Arial Narrow"/>
          <w:sz w:val="22"/>
          <w:szCs w:val="22"/>
        </w:rPr>
      </w:pPr>
      <w:r>
        <w:rPr>
          <w:rFonts w:ascii="Arial Narrow" w:hAnsi="Arial Narrow"/>
          <w:sz w:val="22"/>
          <w:szCs w:val="22"/>
        </w:rPr>
        <w:t xml:space="preserve">Nota: </w:t>
      </w:r>
      <w:r w:rsidRPr="000C7195">
        <w:rPr>
          <w:rFonts w:ascii="Arial Narrow" w:hAnsi="Arial Narrow"/>
          <w:sz w:val="22"/>
          <w:szCs w:val="22"/>
        </w:rPr>
        <w:t>Los demás elementos contarán con las garantías que desde fabrica, sean otorgadas.</w:t>
      </w:r>
    </w:p>
    <w:p w14:paraId="0EE43928" w14:textId="77777777" w:rsidR="000C7195" w:rsidRPr="000C7195" w:rsidRDefault="000C7195" w:rsidP="000C7195">
      <w:pPr>
        <w:tabs>
          <w:tab w:val="left" w:pos="0"/>
          <w:tab w:val="left" w:pos="426"/>
        </w:tabs>
        <w:jc w:val="both"/>
        <w:rPr>
          <w:rFonts w:ascii="Arial Narrow" w:hAnsi="Arial Narrow"/>
          <w:sz w:val="22"/>
          <w:szCs w:val="22"/>
        </w:rPr>
      </w:pPr>
    </w:p>
    <w:p w14:paraId="6D1B5423" w14:textId="40BE1F90" w:rsidR="00D73855" w:rsidRPr="003E395A" w:rsidRDefault="00D73855">
      <w:pPr>
        <w:pStyle w:val="Prrafodelista"/>
        <w:numPr>
          <w:ilvl w:val="0"/>
          <w:numId w:val="2"/>
        </w:numPr>
        <w:tabs>
          <w:tab w:val="left" w:pos="0"/>
          <w:tab w:val="left" w:pos="426"/>
        </w:tabs>
        <w:jc w:val="both"/>
        <w:rPr>
          <w:rFonts w:ascii="Arial Narrow" w:hAnsi="Arial Narrow"/>
          <w:sz w:val="22"/>
          <w:szCs w:val="22"/>
        </w:rPr>
      </w:pPr>
      <w:r w:rsidRPr="00D73855">
        <w:rPr>
          <w:rFonts w:ascii="Arial Narrow" w:hAnsi="Arial Narrow"/>
          <w:sz w:val="22"/>
          <w:szCs w:val="22"/>
        </w:rPr>
        <w:t>Los repuestos que se remplacen durante el término de garantía deberán ser nuevos, originales, no remanufacturados y avalados por el fabricante</w:t>
      </w:r>
    </w:p>
    <w:p w14:paraId="019025D3" w14:textId="77777777" w:rsidR="00D561A5" w:rsidRPr="003E395A" w:rsidRDefault="00D561A5">
      <w:pPr>
        <w:pStyle w:val="Prrafodelista"/>
        <w:numPr>
          <w:ilvl w:val="0"/>
          <w:numId w:val="2"/>
        </w:numPr>
        <w:tabs>
          <w:tab w:val="left" w:pos="0"/>
          <w:tab w:val="left" w:pos="426"/>
        </w:tabs>
        <w:ind w:left="0" w:firstLine="0"/>
        <w:jc w:val="both"/>
        <w:rPr>
          <w:rFonts w:ascii="Arial Narrow" w:hAnsi="Arial Narrow"/>
          <w:sz w:val="22"/>
          <w:szCs w:val="22"/>
        </w:rPr>
      </w:pPr>
      <w:r w:rsidRPr="003E395A">
        <w:rPr>
          <w:rFonts w:ascii="Arial Narrow" w:hAnsi="Arial Narrow"/>
          <w:sz w:val="22"/>
          <w:szCs w:val="22"/>
        </w:rPr>
        <w:t>La garantía será exigible en la ciudad de Bogotá y el contratista debe hacerla efectiva ante el fabricante.</w:t>
      </w:r>
    </w:p>
    <w:p w14:paraId="1207CEAC" w14:textId="388915AE" w:rsidR="00D561A5" w:rsidRDefault="00D561A5">
      <w:pPr>
        <w:pStyle w:val="Prrafodelista"/>
        <w:numPr>
          <w:ilvl w:val="0"/>
          <w:numId w:val="2"/>
        </w:numPr>
        <w:tabs>
          <w:tab w:val="left" w:pos="0"/>
          <w:tab w:val="left" w:pos="426"/>
        </w:tabs>
        <w:ind w:left="0" w:firstLine="0"/>
        <w:jc w:val="both"/>
        <w:rPr>
          <w:rFonts w:ascii="Arial Narrow" w:hAnsi="Arial Narrow"/>
          <w:sz w:val="22"/>
          <w:szCs w:val="22"/>
        </w:rPr>
      </w:pPr>
      <w:r w:rsidRPr="003E395A">
        <w:rPr>
          <w:rFonts w:ascii="Arial Narrow" w:hAnsi="Arial Narrow"/>
          <w:sz w:val="22"/>
          <w:szCs w:val="22"/>
        </w:rPr>
        <w:t xml:space="preserve">Los elementos que sean reemplazadas durante el término de duración de la </w:t>
      </w:r>
      <w:r w:rsidR="005A4E24" w:rsidRPr="003E395A">
        <w:rPr>
          <w:rFonts w:ascii="Arial Narrow" w:hAnsi="Arial Narrow"/>
          <w:sz w:val="22"/>
          <w:szCs w:val="22"/>
        </w:rPr>
        <w:t>garantía</w:t>
      </w:r>
      <w:r w:rsidRPr="003E395A">
        <w:rPr>
          <w:rFonts w:ascii="Arial Narrow" w:hAnsi="Arial Narrow"/>
          <w:sz w:val="22"/>
          <w:szCs w:val="22"/>
        </w:rPr>
        <w:t xml:space="preserve"> deben ser evaluadas por el supervisor del contrato.</w:t>
      </w:r>
    </w:p>
    <w:p w14:paraId="0A62099C" w14:textId="77777777" w:rsidR="001C2103" w:rsidRDefault="001C2103" w:rsidP="001C2103">
      <w:pPr>
        <w:tabs>
          <w:tab w:val="left" w:pos="0"/>
          <w:tab w:val="left" w:pos="426"/>
        </w:tabs>
        <w:jc w:val="both"/>
        <w:rPr>
          <w:rFonts w:ascii="Arial Narrow" w:hAnsi="Arial Narrow"/>
          <w:sz w:val="22"/>
          <w:szCs w:val="22"/>
        </w:rPr>
      </w:pPr>
    </w:p>
    <w:p w14:paraId="224A5116" w14:textId="750D0DB5" w:rsidR="001C2103" w:rsidRDefault="001C2103" w:rsidP="001C2103">
      <w:pPr>
        <w:tabs>
          <w:tab w:val="left" w:pos="0"/>
          <w:tab w:val="left" w:pos="426"/>
        </w:tabs>
        <w:jc w:val="both"/>
        <w:rPr>
          <w:rFonts w:ascii="Arial Narrow" w:hAnsi="Arial Narrow"/>
          <w:sz w:val="22"/>
          <w:szCs w:val="22"/>
        </w:rPr>
      </w:pPr>
      <w:r>
        <w:rPr>
          <w:rFonts w:ascii="Arial Narrow" w:hAnsi="Arial Narrow"/>
          <w:sz w:val="22"/>
          <w:szCs w:val="22"/>
        </w:rPr>
        <w:t>CONDICIONES COMPLEMENTARIAS</w:t>
      </w:r>
    </w:p>
    <w:p w14:paraId="26D5C7C1" w14:textId="77777777" w:rsidR="001C2103" w:rsidRDefault="001C2103" w:rsidP="001C2103">
      <w:pPr>
        <w:tabs>
          <w:tab w:val="left" w:pos="0"/>
          <w:tab w:val="left" w:pos="426"/>
        </w:tabs>
        <w:jc w:val="both"/>
        <w:rPr>
          <w:rFonts w:ascii="Arial Narrow" w:hAnsi="Arial Narrow"/>
          <w:sz w:val="22"/>
          <w:szCs w:val="22"/>
        </w:rPr>
      </w:pPr>
    </w:p>
    <w:p w14:paraId="75916722" w14:textId="2CCB3DE4" w:rsidR="001C2103" w:rsidRDefault="001C2103" w:rsidP="001C2103">
      <w:pPr>
        <w:tabs>
          <w:tab w:val="left" w:pos="0"/>
          <w:tab w:val="left" w:pos="426"/>
        </w:tabs>
        <w:jc w:val="both"/>
        <w:rPr>
          <w:rFonts w:ascii="Arial Narrow" w:hAnsi="Arial Narrow"/>
          <w:sz w:val="22"/>
          <w:szCs w:val="22"/>
        </w:rPr>
      </w:pPr>
      <w:r>
        <w:rPr>
          <w:rFonts w:ascii="Arial Narrow" w:hAnsi="Arial Narrow"/>
          <w:sz w:val="22"/>
          <w:szCs w:val="22"/>
        </w:rPr>
        <w:t>El contratista deberá p</w:t>
      </w:r>
      <w:r w:rsidRPr="0074223C">
        <w:rPr>
          <w:rFonts w:ascii="Arial Narrow" w:hAnsi="Arial Narrow"/>
          <w:sz w:val="22"/>
          <w:szCs w:val="22"/>
        </w:rPr>
        <w:t>resentar para aprobación del supervisor una vez suscrita el acta de inicio, el cronograma de actividades y plan de trabajo</w:t>
      </w:r>
    </w:p>
    <w:p w14:paraId="2C473AA5" w14:textId="626C705F" w:rsidR="001C2103" w:rsidRPr="001C2103" w:rsidRDefault="001C2103" w:rsidP="001C2103">
      <w:pPr>
        <w:tabs>
          <w:tab w:val="left" w:pos="0"/>
          <w:tab w:val="left" w:pos="426"/>
        </w:tabs>
        <w:jc w:val="both"/>
        <w:rPr>
          <w:rFonts w:ascii="Arial Narrow" w:hAnsi="Arial Narrow"/>
          <w:sz w:val="22"/>
          <w:szCs w:val="22"/>
        </w:rPr>
      </w:pPr>
      <w:r>
        <w:rPr>
          <w:rFonts w:ascii="Arial Narrow" w:hAnsi="Arial Narrow"/>
          <w:sz w:val="22"/>
          <w:szCs w:val="22"/>
        </w:rPr>
        <w:t xml:space="preserve">El contratista deberá brindar capacitación </w:t>
      </w:r>
    </w:p>
    <w:p w14:paraId="0964054D" w14:textId="77777777" w:rsidR="00D73855" w:rsidRDefault="00D73855" w:rsidP="00684D73">
      <w:pPr>
        <w:jc w:val="both"/>
        <w:rPr>
          <w:rFonts w:ascii="Arial Narrow" w:hAnsi="Arial Narrow" w:cs="Calibri"/>
          <w:sz w:val="22"/>
          <w:szCs w:val="22"/>
        </w:rPr>
      </w:pPr>
    </w:p>
    <w:p w14:paraId="49316317" w14:textId="77777777" w:rsidR="00D73855" w:rsidRPr="003E395A" w:rsidRDefault="00D73855" w:rsidP="00684D73">
      <w:pPr>
        <w:jc w:val="both"/>
        <w:rPr>
          <w:rFonts w:ascii="Arial Narrow" w:hAnsi="Arial Narrow" w:cs="Calibri"/>
          <w:sz w:val="22"/>
          <w:szCs w:val="22"/>
        </w:rPr>
      </w:pPr>
    </w:p>
    <w:p w14:paraId="123A90F1" w14:textId="77777777" w:rsidR="00D561A5" w:rsidRPr="003E395A" w:rsidRDefault="00D561A5" w:rsidP="00684D73">
      <w:pPr>
        <w:jc w:val="both"/>
        <w:rPr>
          <w:rFonts w:ascii="Arial Narrow" w:hAnsi="Arial Narrow" w:cs="Calibri"/>
          <w:b/>
          <w:sz w:val="22"/>
          <w:szCs w:val="22"/>
        </w:rPr>
      </w:pPr>
      <w:r w:rsidRPr="003E395A">
        <w:rPr>
          <w:rFonts w:ascii="Arial Narrow" w:hAnsi="Arial Narrow" w:cs="Calibri"/>
          <w:b/>
          <w:sz w:val="22"/>
          <w:szCs w:val="22"/>
        </w:rPr>
        <w:t>CONOCEMOS, ACEPTAMOS Y NOS COMPROMETEMOS A CUMPLIR CON TODOS LOS REQUERIMIENTOS MÍNIMOS OBLIGATORIOS ESTABLECIDOS EN ESTE DOCUMENTO, LOS CUALES SE ENTENDERÁN COMO OFERTA TÉCNICA MÍNIMA.</w:t>
      </w:r>
    </w:p>
    <w:p w14:paraId="6BD71735" w14:textId="77777777" w:rsidR="00D561A5" w:rsidRPr="003E395A" w:rsidRDefault="00D561A5" w:rsidP="00D561A5">
      <w:pPr>
        <w:rPr>
          <w:rFonts w:ascii="Arial Narrow" w:hAnsi="Arial Narrow" w:cs="Calibri"/>
          <w:sz w:val="22"/>
          <w:szCs w:val="22"/>
        </w:rPr>
      </w:pPr>
    </w:p>
    <w:p w14:paraId="35A24C28" w14:textId="77777777" w:rsidR="00D561A5" w:rsidRPr="003E395A" w:rsidRDefault="00D561A5" w:rsidP="00D561A5">
      <w:pPr>
        <w:rPr>
          <w:rFonts w:ascii="Arial Narrow" w:hAnsi="Arial Narrow" w:cs="Calibri"/>
          <w:sz w:val="22"/>
          <w:szCs w:val="22"/>
        </w:rPr>
      </w:pPr>
      <w:r w:rsidRPr="003E395A">
        <w:rPr>
          <w:rFonts w:ascii="Arial Narrow" w:hAnsi="Arial Narrow" w:cs="Calibri"/>
          <w:sz w:val="22"/>
          <w:szCs w:val="22"/>
        </w:rPr>
        <w:t>FIRMA DEL REPRESENTANTE LEGAL: ______________________________</w:t>
      </w:r>
    </w:p>
    <w:p w14:paraId="2E5076C5" w14:textId="77777777" w:rsidR="00D561A5" w:rsidRPr="003E395A" w:rsidRDefault="00D561A5" w:rsidP="00D561A5">
      <w:pPr>
        <w:rPr>
          <w:rFonts w:ascii="Arial Narrow" w:hAnsi="Arial Narrow" w:cs="Calibri"/>
          <w:sz w:val="22"/>
          <w:szCs w:val="22"/>
        </w:rPr>
      </w:pPr>
      <w:r w:rsidRPr="003E395A">
        <w:rPr>
          <w:rFonts w:ascii="Arial Narrow" w:hAnsi="Arial Narrow" w:cs="Calibri"/>
          <w:sz w:val="22"/>
          <w:szCs w:val="22"/>
        </w:rPr>
        <w:t>NOMBRE DEL OFERENTE: ____________________________</w:t>
      </w:r>
    </w:p>
    <w:p w14:paraId="5FE92E0B" w14:textId="77777777" w:rsidR="00D561A5" w:rsidRPr="003E395A" w:rsidRDefault="00D561A5" w:rsidP="00D561A5">
      <w:pPr>
        <w:rPr>
          <w:rFonts w:ascii="Arial Narrow" w:hAnsi="Arial Narrow" w:cs="Calibri"/>
          <w:sz w:val="22"/>
          <w:szCs w:val="22"/>
        </w:rPr>
      </w:pPr>
      <w:r w:rsidRPr="003E395A">
        <w:rPr>
          <w:rFonts w:ascii="Arial Narrow" w:hAnsi="Arial Narrow" w:cs="Calibri"/>
          <w:sz w:val="22"/>
          <w:szCs w:val="22"/>
        </w:rPr>
        <w:t>NIT: _______________________________</w:t>
      </w:r>
    </w:p>
    <w:p w14:paraId="0F984AF8" w14:textId="77777777" w:rsidR="00D561A5" w:rsidRPr="003E395A" w:rsidRDefault="00D561A5" w:rsidP="00D561A5">
      <w:pPr>
        <w:rPr>
          <w:rFonts w:ascii="Arial Narrow" w:hAnsi="Arial Narrow" w:cs="Calibri"/>
          <w:sz w:val="22"/>
          <w:szCs w:val="22"/>
        </w:rPr>
      </w:pPr>
      <w:r w:rsidRPr="003E395A">
        <w:rPr>
          <w:rFonts w:ascii="Arial Narrow" w:hAnsi="Arial Narrow" w:cs="Calibri"/>
          <w:sz w:val="22"/>
          <w:szCs w:val="22"/>
        </w:rPr>
        <w:t>NOMBRE DEL REPRESENTANTE LEGAL: ___________________________</w:t>
      </w:r>
    </w:p>
    <w:p w14:paraId="6080BFF1" w14:textId="77777777" w:rsidR="00D561A5" w:rsidRPr="003E395A" w:rsidRDefault="00D561A5" w:rsidP="00D561A5">
      <w:pPr>
        <w:rPr>
          <w:rFonts w:ascii="Arial Narrow" w:hAnsi="Arial Narrow" w:cs="Calibri"/>
          <w:b/>
          <w:sz w:val="22"/>
          <w:szCs w:val="22"/>
        </w:rPr>
      </w:pPr>
      <w:r w:rsidRPr="003E395A">
        <w:rPr>
          <w:rFonts w:ascii="Arial Narrow" w:hAnsi="Arial Narrow" w:cs="Calibri"/>
          <w:sz w:val="22"/>
          <w:szCs w:val="22"/>
        </w:rPr>
        <w:t>CEDULA DE CIUDADANÍA N. _________________________________</w:t>
      </w:r>
    </w:p>
    <w:sectPr w:rsidR="00D561A5" w:rsidRPr="003E395A" w:rsidSect="00724FD3">
      <w:headerReference w:type="default" r:id="rId11"/>
      <w:footerReference w:type="even" r:id="rId12"/>
      <w:footerReference w:type="default" r:id="rId13"/>
      <w:footerReference w:type="first" r:id="rId14"/>
      <w:pgSz w:w="12240" w:h="15840"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7702C1" w14:textId="77777777" w:rsidR="00E2043F" w:rsidRDefault="00E2043F" w:rsidP="00680C6F">
      <w:r>
        <w:separator/>
      </w:r>
    </w:p>
  </w:endnote>
  <w:endnote w:type="continuationSeparator" w:id="0">
    <w:p w14:paraId="6C67123E" w14:textId="77777777" w:rsidR="00E2043F" w:rsidRDefault="00E2043F" w:rsidP="00680C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1B37D" w14:textId="29F89B42" w:rsidR="00D561A5" w:rsidRDefault="00DF1D6E">
    <w:pPr>
      <w:pStyle w:val="Piedepgina"/>
    </w:pPr>
    <w:r>
      <w:rPr>
        <w:noProof/>
        <w:lang w:eastAsia="es-CO"/>
      </w:rPr>
      <mc:AlternateContent>
        <mc:Choice Requires="wps">
          <w:drawing>
            <wp:anchor distT="0" distB="0" distL="0" distR="0" simplePos="0" relativeHeight="251661312" behindDoc="0" locked="0" layoutInCell="1" allowOverlap="1" wp14:anchorId="41690DB7" wp14:editId="0C73C88F">
              <wp:simplePos x="635" y="635"/>
              <wp:positionH relativeFrom="page">
                <wp:align>left</wp:align>
              </wp:positionH>
              <wp:positionV relativeFrom="page">
                <wp:align>bottom</wp:align>
              </wp:positionV>
              <wp:extent cx="1357630" cy="345440"/>
              <wp:effectExtent l="0" t="0" r="13970" b="0"/>
              <wp:wrapNone/>
              <wp:docPr id="583951285"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33148631" w14:textId="356CD4A0" w:rsidR="00DF1D6E" w:rsidRPr="00DF1D6E" w:rsidRDefault="00DF1D6E" w:rsidP="00DF1D6E">
                          <w:pPr>
                            <w:rPr>
                              <w:rFonts w:ascii="Aptos" w:eastAsia="Aptos" w:hAnsi="Aptos" w:cs="Aptos"/>
                              <w:noProof/>
                              <w:color w:val="000000"/>
                              <w:sz w:val="20"/>
                              <w:szCs w:val="20"/>
                            </w:rPr>
                          </w:pPr>
                          <w:r w:rsidRPr="00DF1D6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1690DB7" id="_x0000_t202" coordsize="21600,21600" o:spt="202" path="m,l,21600r21600,l21600,xe">
              <v:stroke joinstyle="miter"/>
              <v:path gradientshapeok="t" o:connecttype="rect"/>
            </v:shapetype>
            <v:shape id="Cuadro de texto 2" o:spid="_x0000_s1026" type="#_x0000_t202" alt="Informacion publica" style="position:absolute;margin-left:0;margin-top:0;width:106.9pt;height:27.2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" filled="f" stroked="f">
              <v:textbox style="mso-fit-shape-to-text:t" inset="20pt,0,0,15pt">
                <w:txbxContent>
                  <w:p w14:paraId="33148631" w14:textId="356CD4A0" w:rsidR="00DF1D6E" w:rsidRPr="00DF1D6E" w:rsidRDefault="00DF1D6E" w:rsidP="00DF1D6E">
                    <w:pPr>
                      <w:rPr>
                        <w:rFonts w:ascii="Aptos" w:eastAsia="Aptos" w:hAnsi="Aptos" w:cs="Aptos"/>
                        <w:noProof/>
                        <w:color w:val="000000"/>
                        <w:sz w:val="20"/>
                        <w:szCs w:val="20"/>
                      </w:rPr>
                    </w:pPr>
                    <w:r w:rsidRPr="00DF1D6E">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92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53"/>
      <w:gridCol w:w="2126"/>
      <w:gridCol w:w="2410"/>
      <w:gridCol w:w="3701"/>
    </w:tblGrid>
    <w:tr w:rsidR="00D561A5" w14:paraId="4E91BCF7" w14:textId="77777777" w:rsidTr="009E4C74">
      <w:trPr>
        <w:trHeight w:val="699"/>
      </w:trPr>
      <w:tc>
        <w:tcPr>
          <w:tcW w:w="1053" w:type="dxa"/>
          <w:vAlign w:val="center"/>
        </w:tcPr>
        <w:p w14:paraId="79E8C182" w14:textId="02E1D64A" w:rsidR="00D561A5" w:rsidRDefault="00DF1D6E" w:rsidP="00C92A5C">
          <w:pPr>
            <w:spacing w:before="20" w:after="20"/>
            <w:rPr>
              <w:rFonts w:asciiTheme="majorHAnsi" w:eastAsiaTheme="minorHAnsi" w:hAnsiTheme="majorHAnsi" w:cs="Calibri"/>
              <w:szCs w:val="22"/>
              <w:lang w:eastAsia="en-US"/>
            </w:rPr>
          </w:pPr>
          <w:r>
            <w:rPr>
              <w:rFonts w:asciiTheme="majorHAnsi" w:eastAsiaTheme="minorHAnsi" w:hAnsiTheme="majorHAnsi" w:cs="Calibri"/>
              <w:noProof/>
              <w:szCs w:val="22"/>
              <w:lang w:eastAsia="es-CO"/>
            </w:rPr>
            <mc:AlternateContent>
              <mc:Choice Requires="wps">
                <w:drawing>
                  <wp:anchor distT="0" distB="0" distL="0" distR="0" simplePos="0" relativeHeight="251662336" behindDoc="0" locked="0" layoutInCell="1" allowOverlap="1" wp14:anchorId="2CE67DDF" wp14:editId="5308C186">
                    <wp:simplePos x="1152525" y="8610600"/>
                    <wp:positionH relativeFrom="page">
                      <wp:posOffset>0</wp:posOffset>
                    </wp:positionH>
                    <wp:positionV relativeFrom="page">
                      <wp:posOffset>0</wp:posOffset>
                    </wp:positionV>
                    <wp:extent cx="1390650" cy="965835"/>
                    <wp:effectExtent l="0" t="0" r="0" b="0"/>
                    <wp:wrapNone/>
                    <wp:docPr id="1806658975"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90650" cy="965835"/>
                            </a:xfrm>
                            <a:prstGeom prst="rect">
                              <a:avLst/>
                            </a:prstGeom>
                            <a:noFill/>
                            <a:ln>
                              <a:noFill/>
                            </a:ln>
                          </wps:spPr>
                          <wps:txbx>
                            <w:txbxContent>
                              <w:p w14:paraId="3AC0614F" w14:textId="0161DA96" w:rsidR="00DF1D6E" w:rsidRPr="00DF1D6E" w:rsidRDefault="00DF1D6E" w:rsidP="00DF1D6E">
                                <w:pPr>
                                  <w:rPr>
                                    <w:rFonts w:ascii="Aptos" w:eastAsia="Aptos" w:hAnsi="Aptos" w:cs="Aptos"/>
                                    <w:noProof/>
                                    <w:color w:val="000000"/>
                                    <w:sz w:val="20"/>
                                    <w:szCs w:val="20"/>
                                  </w:rPr>
                                </w:pPr>
                                <w:r w:rsidRPr="00DF1D6E">
                                  <w:rPr>
                                    <w:rFonts w:ascii="Aptos" w:eastAsia="Aptos" w:hAnsi="Aptos" w:cs="Aptos"/>
                                    <w:noProof/>
                                    <w:color w:val="000000"/>
                                    <w:sz w:val="20"/>
                                    <w:szCs w:val="20"/>
                                  </w:rPr>
                                  <w:t>Informacion publica</w:t>
                                </w:r>
                              </w:p>
                            </w:txbxContent>
                          </wps:txbx>
                          <wps:bodyPr rot="0" spcFirstLastPara="0" vertOverflow="overflow" horzOverflow="overflow" vert="horz" wrap="square" lIns="254000" tIns="0" rIns="0" bIns="19050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CE67DDF" id="_x0000_t202" coordsize="21600,21600" o:spt="202" path="m,l,21600r21600,l21600,xe">
                    <v:stroke joinstyle="miter"/>
                    <v:path gradientshapeok="t" o:connecttype="rect"/>
                  </v:shapetype>
                  <v:shape id="Cuadro de texto 3" o:spid="_x0000_s1027" type="#_x0000_t202" alt="Informacion publica" style="position:absolute;margin-left:0;margin-top:0;width:109.5pt;height:76.0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" filled="f" stroked="f">
                    <v:textbox style="mso-fit-shape-to-text:t" inset="20pt,0,0,15pt">
                      <w:txbxContent>
                        <w:p w14:paraId="3AC0614F" w14:textId="0161DA96" w:rsidR="00DF1D6E" w:rsidRPr="00DF1D6E" w:rsidRDefault="00DF1D6E" w:rsidP="00DF1D6E">
                          <w:pPr>
                            <w:rPr>
                              <w:rFonts w:ascii="Aptos" w:eastAsia="Aptos" w:hAnsi="Aptos" w:cs="Aptos"/>
                              <w:noProof/>
                              <w:color w:val="000000"/>
                              <w:sz w:val="20"/>
                              <w:szCs w:val="20"/>
                            </w:rPr>
                          </w:pPr>
                          <w:r w:rsidRPr="00DF1D6E">
                            <w:rPr>
                              <w:rFonts w:ascii="Aptos" w:eastAsia="Aptos" w:hAnsi="Aptos" w:cs="Aptos"/>
                              <w:noProof/>
                              <w:color w:val="000000"/>
                              <w:sz w:val="20"/>
                              <w:szCs w:val="20"/>
                            </w:rPr>
                            <w:t>Informacion publica</w:t>
                          </w:r>
                        </w:p>
                      </w:txbxContent>
                    </v:textbox>
                    <w10:wrap anchorx="page" anchory="page"/>
                  </v:shape>
                </w:pict>
              </mc:Fallback>
            </mc:AlternateContent>
          </w:r>
          <w:r w:rsidR="00D561A5">
            <w:rPr>
              <w:rFonts w:asciiTheme="majorHAnsi" w:eastAsiaTheme="minorHAnsi" w:hAnsiTheme="majorHAnsi" w:cs="Calibri"/>
              <w:szCs w:val="22"/>
              <w:lang w:eastAsia="en-US"/>
            </w:rPr>
            <w:t xml:space="preserve"> </w:t>
          </w:r>
        </w:p>
      </w:tc>
      <w:tc>
        <w:tcPr>
          <w:tcW w:w="2126" w:type="dxa"/>
          <w:vAlign w:val="center"/>
        </w:tcPr>
        <w:p w14:paraId="54269431" w14:textId="27BDF339" w:rsidR="00D561A5" w:rsidRDefault="00D561A5" w:rsidP="00C92A5C">
          <w:pPr>
            <w:spacing w:before="20" w:after="20"/>
            <w:rPr>
              <w:rFonts w:asciiTheme="majorHAnsi" w:eastAsiaTheme="minorHAnsi" w:hAnsiTheme="majorHAnsi" w:cs="Calibri"/>
              <w:szCs w:val="22"/>
              <w:lang w:eastAsia="en-US"/>
            </w:rPr>
          </w:pPr>
        </w:p>
      </w:tc>
      <w:tc>
        <w:tcPr>
          <w:tcW w:w="2410" w:type="dxa"/>
          <w:vAlign w:val="center"/>
        </w:tcPr>
        <w:p w14:paraId="670FFD6E" w14:textId="1BB16F1C" w:rsidR="00D561A5" w:rsidRDefault="00D561A5" w:rsidP="00C92A5C">
          <w:pPr>
            <w:spacing w:before="20" w:after="20"/>
            <w:jc w:val="center"/>
            <w:rPr>
              <w:rFonts w:asciiTheme="majorHAnsi" w:eastAsiaTheme="minorHAnsi" w:hAnsiTheme="majorHAnsi" w:cs="Calibri"/>
              <w:szCs w:val="22"/>
              <w:lang w:eastAsia="en-US"/>
            </w:rPr>
          </w:pPr>
        </w:p>
      </w:tc>
      <w:tc>
        <w:tcPr>
          <w:tcW w:w="3701" w:type="dxa"/>
          <w:vAlign w:val="center"/>
        </w:tcPr>
        <w:p w14:paraId="4FAD8345" w14:textId="2C744C3D" w:rsidR="00D561A5" w:rsidRPr="005473B9" w:rsidRDefault="00D561A5" w:rsidP="00C92A5C">
          <w:pPr>
            <w:spacing w:before="20" w:after="20"/>
            <w:rPr>
              <w:rFonts w:ascii="Arial Narrow" w:eastAsiaTheme="minorHAnsi" w:hAnsi="Arial Narrow" w:cs="Calibri"/>
              <w:sz w:val="16"/>
              <w:szCs w:val="16"/>
              <w:lang w:eastAsia="en-US"/>
            </w:rPr>
          </w:pPr>
        </w:p>
      </w:tc>
    </w:tr>
    <w:tr w:rsidR="00D561A5" w14:paraId="2683FE30" w14:textId="77777777" w:rsidTr="009E4C74">
      <w:tc>
        <w:tcPr>
          <w:tcW w:w="3179" w:type="dxa"/>
          <w:gridSpan w:val="2"/>
          <w:vAlign w:val="center"/>
        </w:tcPr>
        <w:p w14:paraId="480B33D6" w14:textId="77777777" w:rsidR="00D561A5" w:rsidRDefault="00D561A5" w:rsidP="00C92A5C">
          <w:pPr>
            <w:spacing w:before="20" w:after="20"/>
            <w:jc w:val="center"/>
            <w:rPr>
              <w:rFonts w:asciiTheme="majorHAnsi" w:eastAsiaTheme="minorHAnsi" w:hAnsiTheme="majorHAnsi" w:cs="Calibri"/>
              <w:szCs w:val="22"/>
              <w:lang w:eastAsia="en-US"/>
            </w:rPr>
          </w:pPr>
        </w:p>
      </w:tc>
      <w:tc>
        <w:tcPr>
          <w:tcW w:w="2410" w:type="dxa"/>
          <w:vAlign w:val="center"/>
        </w:tcPr>
        <w:p w14:paraId="70D065FE" w14:textId="77777777" w:rsidR="00D561A5" w:rsidRDefault="00D561A5" w:rsidP="00C92A5C">
          <w:pPr>
            <w:spacing w:before="20" w:after="20"/>
            <w:jc w:val="center"/>
            <w:rPr>
              <w:rFonts w:asciiTheme="majorHAnsi" w:eastAsiaTheme="minorHAnsi" w:hAnsiTheme="majorHAnsi" w:cs="Calibri"/>
              <w:szCs w:val="22"/>
              <w:lang w:eastAsia="en-US"/>
            </w:rPr>
          </w:pPr>
        </w:p>
      </w:tc>
      <w:tc>
        <w:tcPr>
          <w:tcW w:w="3701" w:type="dxa"/>
          <w:vAlign w:val="center"/>
        </w:tcPr>
        <w:p w14:paraId="560C0761" w14:textId="3C6C7368" w:rsidR="00D561A5" w:rsidRPr="005473B9" w:rsidRDefault="00D561A5" w:rsidP="00C92A5C">
          <w:pPr>
            <w:pStyle w:val="Piedepgina"/>
            <w:jc w:val="right"/>
            <w:rPr>
              <w:rFonts w:ascii="Calibri" w:hAnsi="Calibri"/>
              <w:sz w:val="16"/>
              <w:szCs w:val="16"/>
            </w:rPr>
          </w:pP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PAGE </w:instrText>
          </w:r>
          <w:r w:rsidRPr="005473B9">
            <w:rPr>
              <w:rStyle w:val="Nmerodepgina"/>
              <w:rFonts w:ascii="Calibri" w:hAnsi="Calibri"/>
              <w:sz w:val="16"/>
              <w:szCs w:val="16"/>
            </w:rPr>
            <w:fldChar w:fldCharType="separate"/>
          </w:r>
          <w:r w:rsidR="00022CE5">
            <w:rPr>
              <w:rStyle w:val="Nmerodepgina"/>
              <w:rFonts w:ascii="Calibri" w:hAnsi="Calibri"/>
              <w:noProof/>
              <w:sz w:val="16"/>
              <w:szCs w:val="16"/>
            </w:rPr>
            <w:t>3</w:t>
          </w:r>
          <w:r w:rsidRPr="005473B9">
            <w:rPr>
              <w:rStyle w:val="Nmerodepgina"/>
              <w:rFonts w:ascii="Calibri" w:hAnsi="Calibri"/>
              <w:sz w:val="16"/>
              <w:szCs w:val="16"/>
            </w:rPr>
            <w:fldChar w:fldCharType="end"/>
          </w:r>
          <w:r w:rsidRPr="005473B9">
            <w:rPr>
              <w:rStyle w:val="Nmerodepgina"/>
              <w:rFonts w:ascii="Calibri" w:hAnsi="Calibri"/>
              <w:sz w:val="16"/>
              <w:szCs w:val="16"/>
            </w:rPr>
            <w:t xml:space="preserve"> de </w:t>
          </w:r>
          <w:r w:rsidRPr="005473B9">
            <w:rPr>
              <w:rStyle w:val="Nmerodepgina"/>
              <w:rFonts w:ascii="Calibri" w:hAnsi="Calibri"/>
              <w:sz w:val="16"/>
              <w:szCs w:val="16"/>
            </w:rPr>
            <w:fldChar w:fldCharType="begin"/>
          </w:r>
          <w:r w:rsidRPr="005473B9">
            <w:rPr>
              <w:rStyle w:val="Nmerodepgina"/>
              <w:rFonts w:ascii="Calibri" w:hAnsi="Calibri"/>
              <w:sz w:val="16"/>
              <w:szCs w:val="16"/>
            </w:rPr>
            <w:instrText xml:space="preserve"> NUMPAGES </w:instrText>
          </w:r>
          <w:r w:rsidRPr="005473B9">
            <w:rPr>
              <w:rStyle w:val="Nmerodepgina"/>
              <w:rFonts w:ascii="Calibri" w:hAnsi="Calibri"/>
              <w:sz w:val="16"/>
              <w:szCs w:val="16"/>
            </w:rPr>
            <w:fldChar w:fldCharType="separate"/>
          </w:r>
          <w:r w:rsidR="00022CE5">
            <w:rPr>
              <w:rStyle w:val="Nmerodepgina"/>
              <w:rFonts w:ascii="Calibri" w:hAnsi="Calibri"/>
              <w:noProof/>
              <w:sz w:val="16"/>
              <w:szCs w:val="16"/>
            </w:rPr>
            <w:t>3</w:t>
          </w:r>
          <w:r w:rsidRPr="005473B9">
            <w:rPr>
              <w:rStyle w:val="Nmerodepgina"/>
              <w:rFonts w:ascii="Calibri" w:hAnsi="Calibri"/>
              <w:sz w:val="16"/>
              <w:szCs w:val="16"/>
            </w:rPr>
            <w:fldChar w:fldCharType="end"/>
          </w:r>
        </w:p>
      </w:tc>
    </w:tr>
  </w:tbl>
  <w:p w14:paraId="2F1F6286" w14:textId="191EDF19" w:rsidR="00D561A5" w:rsidRDefault="00D561A5">
    <w:pPr>
      <w:pStyle w:val="Piedepgina"/>
    </w:pPr>
  </w:p>
  <w:p w14:paraId="62137C61" w14:textId="77777777" w:rsidR="00D561A5" w:rsidRDefault="00D561A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BBE90" w14:textId="62AFE957" w:rsidR="00D561A5" w:rsidRDefault="00DF1D6E">
    <w:pPr>
      <w:pStyle w:val="Piedepgina"/>
    </w:pPr>
    <w:r>
      <w:rPr>
        <w:noProof/>
        <w:lang w:eastAsia="es-CO"/>
      </w:rPr>
      <mc:AlternateContent>
        <mc:Choice Requires="wps">
          <w:drawing>
            <wp:anchor distT="0" distB="0" distL="0" distR="0" simplePos="0" relativeHeight="251660288" behindDoc="0" locked="0" layoutInCell="1" allowOverlap="1" wp14:anchorId="119788F9" wp14:editId="0F326C74">
              <wp:simplePos x="635" y="635"/>
              <wp:positionH relativeFrom="page">
                <wp:align>left</wp:align>
              </wp:positionH>
              <wp:positionV relativeFrom="page">
                <wp:align>bottom</wp:align>
              </wp:positionV>
              <wp:extent cx="1357630" cy="345440"/>
              <wp:effectExtent l="0" t="0" r="13970" b="0"/>
              <wp:wrapNone/>
              <wp:docPr id="1924658322" name="Cuadro de texto 1"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75C8273E" w14:textId="1A96755B" w:rsidR="00DF1D6E" w:rsidRPr="00DF1D6E" w:rsidRDefault="00DF1D6E" w:rsidP="00DF1D6E">
                          <w:pPr>
                            <w:rPr>
                              <w:rFonts w:ascii="Aptos" w:eastAsia="Aptos" w:hAnsi="Aptos" w:cs="Aptos"/>
                              <w:noProof/>
                              <w:color w:val="000000"/>
                              <w:sz w:val="20"/>
                              <w:szCs w:val="20"/>
                            </w:rPr>
                          </w:pPr>
                          <w:r w:rsidRPr="00DF1D6E">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19788F9" id="_x0000_t202" coordsize="21600,21600" o:spt="202" path="m,l,21600r21600,l21600,xe">
              <v:stroke joinstyle="miter"/>
              <v:path gradientshapeok="t" o:connecttype="rect"/>
            </v:shapetype>
            <v:shape id="Cuadro de texto 1" o:spid="_x0000_s1028" type="#_x0000_t202" alt="Informacion publica" style="position:absolute;margin-left:0;margin-top:0;width:106.9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" filled="f" stroked="f">
              <v:textbox style="mso-fit-shape-to-text:t" inset="20pt,0,0,15pt">
                <w:txbxContent>
                  <w:p w14:paraId="75C8273E" w14:textId="1A96755B" w:rsidR="00DF1D6E" w:rsidRPr="00DF1D6E" w:rsidRDefault="00DF1D6E" w:rsidP="00DF1D6E">
                    <w:pPr>
                      <w:rPr>
                        <w:rFonts w:ascii="Aptos" w:eastAsia="Aptos" w:hAnsi="Aptos" w:cs="Aptos"/>
                        <w:noProof/>
                        <w:color w:val="000000"/>
                        <w:sz w:val="20"/>
                        <w:szCs w:val="20"/>
                      </w:rPr>
                    </w:pPr>
                    <w:r w:rsidRPr="00DF1D6E">
                      <w:rPr>
                        <w:rFonts w:ascii="Aptos" w:eastAsia="Aptos" w:hAnsi="Aptos" w:cs="Aptos"/>
                        <w:noProof/>
                        <w:color w:val="000000"/>
                        <w:sz w:val="20"/>
                        <w:szCs w:val="20"/>
                      </w:rPr>
                      <w:t>Informacion publica</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71F1A9" w14:textId="77777777" w:rsidR="00E2043F" w:rsidRDefault="00E2043F" w:rsidP="00680C6F">
      <w:r>
        <w:separator/>
      </w:r>
    </w:p>
  </w:footnote>
  <w:footnote w:type="continuationSeparator" w:id="0">
    <w:p w14:paraId="41B287C0" w14:textId="77777777" w:rsidR="00E2043F" w:rsidRDefault="00E2043F" w:rsidP="00680C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5CDB2" w14:textId="303D399A" w:rsidR="00D561A5" w:rsidRDefault="00D561A5" w:rsidP="00724FD3">
    <w:pPr>
      <w:pStyle w:val="Encabezado"/>
    </w:pPr>
    <w:r>
      <w:rPr>
        <w:noProof/>
        <w:lang w:eastAsia="es-CO"/>
      </w:rPr>
      <w:t xml:space="preserve"> </w:t>
    </w:r>
  </w:p>
  <w:p w14:paraId="2D75E118" w14:textId="77777777" w:rsidR="00D561A5" w:rsidRDefault="00D561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E3BAE"/>
    <w:multiLevelType w:val="multilevel"/>
    <w:tmpl w:val="0D5AAB40"/>
    <w:lvl w:ilvl="0">
      <w:start w:val="1"/>
      <w:numFmt w:val="decimal"/>
      <w:lvlText w:val="%1."/>
      <w:lvlJc w:val="left"/>
      <w:pPr>
        <w:ind w:left="720" w:hanging="360"/>
      </w:pPr>
      <w:rPr>
        <w:rFonts w:ascii="Arial Narrow" w:hAnsi="Arial Narrow" w:cstheme="minorHAnsi" w:hint="default"/>
        <w:b/>
        <w:sz w:val="22"/>
        <w:szCs w:val="22"/>
      </w:rPr>
    </w:lvl>
    <w:lvl w:ilvl="1">
      <w:start w:val="1"/>
      <w:numFmt w:val="decimal"/>
      <w:isLgl/>
      <w:lvlText w:val="%1.%2."/>
      <w:lvlJc w:val="left"/>
      <w:pPr>
        <w:ind w:left="360" w:hanging="360"/>
      </w:pPr>
      <w:rPr>
        <w:b/>
        <w:sz w:val="2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472" w:hanging="72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6690012C"/>
    <w:multiLevelType w:val="hybridMultilevel"/>
    <w:tmpl w:val="0100C8A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7E1B35AA"/>
    <w:multiLevelType w:val="hybridMultilevel"/>
    <w:tmpl w:val="9CC48126"/>
    <w:lvl w:ilvl="0" w:tplc="0FA23368">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95931534">
    <w:abstractNumId w:val="1"/>
  </w:num>
  <w:num w:numId="2" w16cid:durableId="267589767">
    <w:abstractNumId w:val="2"/>
  </w:num>
  <w:num w:numId="3" w16cid:durableId="16886808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36640798">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C6F"/>
    <w:rsid w:val="0001022D"/>
    <w:rsid w:val="000145C3"/>
    <w:rsid w:val="000162BF"/>
    <w:rsid w:val="000164BD"/>
    <w:rsid w:val="00017797"/>
    <w:rsid w:val="00020064"/>
    <w:rsid w:val="000218ED"/>
    <w:rsid w:val="00022CA1"/>
    <w:rsid w:val="00022CE5"/>
    <w:rsid w:val="00032DCD"/>
    <w:rsid w:val="00040E27"/>
    <w:rsid w:val="00041A21"/>
    <w:rsid w:val="00043F8C"/>
    <w:rsid w:val="0004445E"/>
    <w:rsid w:val="00044FD0"/>
    <w:rsid w:val="00047DE3"/>
    <w:rsid w:val="00061B99"/>
    <w:rsid w:val="00061DA7"/>
    <w:rsid w:val="00061F1B"/>
    <w:rsid w:val="000709FD"/>
    <w:rsid w:val="0007587E"/>
    <w:rsid w:val="00081375"/>
    <w:rsid w:val="00081C78"/>
    <w:rsid w:val="00083090"/>
    <w:rsid w:val="0009197F"/>
    <w:rsid w:val="000924C8"/>
    <w:rsid w:val="00095BBA"/>
    <w:rsid w:val="00096760"/>
    <w:rsid w:val="000A7458"/>
    <w:rsid w:val="000A7E4D"/>
    <w:rsid w:val="000B090B"/>
    <w:rsid w:val="000B150D"/>
    <w:rsid w:val="000B4202"/>
    <w:rsid w:val="000B49F6"/>
    <w:rsid w:val="000C03DE"/>
    <w:rsid w:val="000C0F13"/>
    <w:rsid w:val="000C116C"/>
    <w:rsid w:val="000C7195"/>
    <w:rsid w:val="000D2E7E"/>
    <w:rsid w:val="000D3734"/>
    <w:rsid w:val="000E2AC6"/>
    <w:rsid w:val="000E64C3"/>
    <w:rsid w:val="000E6899"/>
    <w:rsid w:val="000E741E"/>
    <w:rsid w:val="000E7EB8"/>
    <w:rsid w:val="000F2254"/>
    <w:rsid w:val="000F3F79"/>
    <w:rsid w:val="000F4699"/>
    <w:rsid w:val="000F57B6"/>
    <w:rsid w:val="000F6786"/>
    <w:rsid w:val="000F7509"/>
    <w:rsid w:val="001000E9"/>
    <w:rsid w:val="00100C13"/>
    <w:rsid w:val="001015C5"/>
    <w:rsid w:val="00101899"/>
    <w:rsid w:val="00102956"/>
    <w:rsid w:val="00103E44"/>
    <w:rsid w:val="00110C1F"/>
    <w:rsid w:val="001133F0"/>
    <w:rsid w:val="00116CF4"/>
    <w:rsid w:val="00122241"/>
    <w:rsid w:val="00125740"/>
    <w:rsid w:val="00126F33"/>
    <w:rsid w:val="00132E82"/>
    <w:rsid w:val="00141CB9"/>
    <w:rsid w:val="00146740"/>
    <w:rsid w:val="001507D5"/>
    <w:rsid w:val="00151019"/>
    <w:rsid w:val="00154379"/>
    <w:rsid w:val="00160BC7"/>
    <w:rsid w:val="001613F7"/>
    <w:rsid w:val="00163B97"/>
    <w:rsid w:val="001715B3"/>
    <w:rsid w:val="001716B5"/>
    <w:rsid w:val="00172D12"/>
    <w:rsid w:val="0017463C"/>
    <w:rsid w:val="001770C2"/>
    <w:rsid w:val="00183EB3"/>
    <w:rsid w:val="00194FCF"/>
    <w:rsid w:val="00195DCF"/>
    <w:rsid w:val="00196157"/>
    <w:rsid w:val="00196D56"/>
    <w:rsid w:val="001A0778"/>
    <w:rsid w:val="001A64D7"/>
    <w:rsid w:val="001B5028"/>
    <w:rsid w:val="001B65C5"/>
    <w:rsid w:val="001C2103"/>
    <w:rsid w:val="001D70C1"/>
    <w:rsid w:val="001D7B53"/>
    <w:rsid w:val="001E092A"/>
    <w:rsid w:val="001F577B"/>
    <w:rsid w:val="00200930"/>
    <w:rsid w:val="00202A15"/>
    <w:rsid w:val="00206A40"/>
    <w:rsid w:val="00211DCD"/>
    <w:rsid w:val="00212B64"/>
    <w:rsid w:val="00216456"/>
    <w:rsid w:val="00216A7D"/>
    <w:rsid w:val="00216DE0"/>
    <w:rsid w:val="00225786"/>
    <w:rsid w:val="00226E86"/>
    <w:rsid w:val="0023575A"/>
    <w:rsid w:val="0024286F"/>
    <w:rsid w:val="00247419"/>
    <w:rsid w:val="00253E5B"/>
    <w:rsid w:val="002600D8"/>
    <w:rsid w:val="0027151A"/>
    <w:rsid w:val="0027554A"/>
    <w:rsid w:val="0028031F"/>
    <w:rsid w:val="0028035F"/>
    <w:rsid w:val="00281872"/>
    <w:rsid w:val="00282230"/>
    <w:rsid w:val="00283B84"/>
    <w:rsid w:val="00290A05"/>
    <w:rsid w:val="00291416"/>
    <w:rsid w:val="00295097"/>
    <w:rsid w:val="002A11A7"/>
    <w:rsid w:val="002A192B"/>
    <w:rsid w:val="002A3083"/>
    <w:rsid w:val="002A3195"/>
    <w:rsid w:val="002B1115"/>
    <w:rsid w:val="002B1B5D"/>
    <w:rsid w:val="002B4067"/>
    <w:rsid w:val="002B49A4"/>
    <w:rsid w:val="002B602C"/>
    <w:rsid w:val="002B6F7F"/>
    <w:rsid w:val="002C2B49"/>
    <w:rsid w:val="002C6C0F"/>
    <w:rsid w:val="002D244A"/>
    <w:rsid w:val="002D4870"/>
    <w:rsid w:val="002D5C28"/>
    <w:rsid w:val="002E32A4"/>
    <w:rsid w:val="002E5B8C"/>
    <w:rsid w:val="002F22F0"/>
    <w:rsid w:val="002F3769"/>
    <w:rsid w:val="002F59ED"/>
    <w:rsid w:val="003002C0"/>
    <w:rsid w:val="00307AB8"/>
    <w:rsid w:val="00314A4D"/>
    <w:rsid w:val="003150A9"/>
    <w:rsid w:val="00315DD9"/>
    <w:rsid w:val="003215AB"/>
    <w:rsid w:val="00322F41"/>
    <w:rsid w:val="0032324B"/>
    <w:rsid w:val="00325B82"/>
    <w:rsid w:val="00330820"/>
    <w:rsid w:val="00332C6F"/>
    <w:rsid w:val="0033311D"/>
    <w:rsid w:val="00335909"/>
    <w:rsid w:val="003369C0"/>
    <w:rsid w:val="00336EDE"/>
    <w:rsid w:val="00337B55"/>
    <w:rsid w:val="00337CFB"/>
    <w:rsid w:val="00341F89"/>
    <w:rsid w:val="003443FA"/>
    <w:rsid w:val="00353318"/>
    <w:rsid w:val="00355B78"/>
    <w:rsid w:val="00356DB5"/>
    <w:rsid w:val="003613F2"/>
    <w:rsid w:val="003658E2"/>
    <w:rsid w:val="003663FA"/>
    <w:rsid w:val="0037048A"/>
    <w:rsid w:val="00370F61"/>
    <w:rsid w:val="0037490A"/>
    <w:rsid w:val="00384F68"/>
    <w:rsid w:val="00385382"/>
    <w:rsid w:val="003869B9"/>
    <w:rsid w:val="0039348A"/>
    <w:rsid w:val="00394D93"/>
    <w:rsid w:val="003A39BA"/>
    <w:rsid w:val="003A3DF2"/>
    <w:rsid w:val="003A4220"/>
    <w:rsid w:val="003A52D2"/>
    <w:rsid w:val="003A7A5C"/>
    <w:rsid w:val="003C009D"/>
    <w:rsid w:val="003C7414"/>
    <w:rsid w:val="003D0A6C"/>
    <w:rsid w:val="003D147D"/>
    <w:rsid w:val="003D1817"/>
    <w:rsid w:val="003D6260"/>
    <w:rsid w:val="003E395A"/>
    <w:rsid w:val="003E5BBA"/>
    <w:rsid w:val="003F31D6"/>
    <w:rsid w:val="003F5E64"/>
    <w:rsid w:val="00405ABC"/>
    <w:rsid w:val="004106A8"/>
    <w:rsid w:val="00415A01"/>
    <w:rsid w:val="00416027"/>
    <w:rsid w:val="004166BD"/>
    <w:rsid w:val="0042066F"/>
    <w:rsid w:val="0042755E"/>
    <w:rsid w:val="004354DD"/>
    <w:rsid w:val="00441528"/>
    <w:rsid w:val="0044267F"/>
    <w:rsid w:val="00444904"/>
    <w:rsid w:val="00444BE8"/>
    <w:rsid w:val="0044512F"/>
    <w:rsid w:val="00445490"/>
    <w:rsid w:val="00446019"/>
    <w:rsid w:val="0044729F"/>
    <w:rsid w:val="004523EF"/>
    <w:rsid w:val="0045307B"/>
    <w:rsid w:val="00454236"/>
    <w:rsid w:val="00457347"/>
    <w:rsid w:val="00462B55"/>
    <w:rsid w:val="00463776"/>
    <w:rsid w:val="00463C45"/>
    <w:rsid w:val="00464992"/>
    <w:rsid w:val="00473E94"/>
    <w:rsid w:val="0047771A"/>
    <w:rsid w:val="00481257"/>
    <w:rsid w:val="00481552"/>
    <w:rsid w:val="00482477"/>
    <w:rsid w:val="004834C8"/>
    <w:rsid w:val="004836A0"/>
    <w:rsid w:val="0048387D"/>
    <w:rsid w:val="00490640"/>
    <w:rsid w:val="00492298"/>
    <w:rsid w:val="00495883"/>
    <w:rsid w:val="004A0291"/>
    <w:rsid w:val="004A36BB"/>
    <w:rsid w:val="004B19AA"/>
    <w:rsid w:val="004B47D0"/>
    <w:rsid w:val="004B6B7C"/>
    <w:rsid w:val="004C1F18"/>
    <w:rsid w:val="004C3471"/>
    <w:rsid w:val="004C3E02"/>
    <w:rsid w:val="004D0865"/>
    <w:rsid w:val="004D0D7F"/>
    <w:rsid w:val="004D247A"/>
    <w:rsid w:val="004D4A49"/>
    <w:rsid w:val="004D50FB"/>
    <w:rsid w:val="004D5949"/>
    <w:rsid w:val="004D5B53"/>
    <w:rsid w:val="004F1BE5"/>
    <w:rsid w:val="004F418B"/>
    <w:rsid w:val="004F4FBF"/>
    <w:rsid w:val="005001D7"/>
    <w:rsid w:val="00502C2D"/>
    <w:rsid w:val="00511A66"/>
    <w:rsid w:val="005137D9"/>
    <w:rsid w:val="00513ADB"/>
    <w:rsid w:val="00517E43"/>
    <w:rsid w:val="005203C9"/>
    <w:rsid w:val="00521760"/>
    <w:rsid w:val="00521C1B"/>
    <w:rsid w:val="0052654C"/>
    <w:rsid w:val="00526B21"/>
    <w:rsid w:val="005270C2"/>
    <w:rsid w:val="00534193"/>
    <w:rsid w:val="00540C4D"/>
    <w:rsid w:val="005420D9"/>
    <w:rsid w:val="00543216"/>
    <w:rsid w:val="005452B0"/>
    <w:rsid w:val="005508B1"/>
    <w:rsid w:val="00552317"/>
    <w:rsid w:val="00552F77"/>
    <w:rsid w:val="005600B0"/>
    <w:rsid w:val="00560C99"/>
    <w:rsid w:val="00565777"/>
    <w:rsid w:val="00571708"/>
    <w:rsid w:val="00581A7E"/>
    <w:rsid w:val="00583831"/>
    <w:rsid w:val="00584EFC"/>
    <w:rsid w:val="00585AD6"/>
    <w:rsid w:val="00585BD8"/>
    <w:rsid w:val="005871B9"/>
    <w:rsid w:val="005971B6"/>
    <w:rsid w:val="005A24D6"/>
    <w:rsid w:val="005A4E24"/>
    <w:rsid w:val="005B2262"/>
    <w:rsid w:val="005B32B4"/>
    <w:rsid w:val="005B607E"/>
    <w:rsid w:val="005B64BF"/>
    <w:rsid w:val="005C45C5"/>
    <w:rsid w:val="005C556A"/>
    <w:rsid w:val="005C60FC"/>
    <w:rsid w:val="005C7DC9"/>
    <w:rsid w:val="005D00F2"/>
    <w:rsid w:val="005D0444"/>
    <w:rsid w:val="005E0E2E"/>
    <w:rsid w:val="005E1BCC"/>
    <w:rsid w:val="005E4663"/>
    <w:rsid w:val="005E56AD"/>
    <w:rsid w:val="005E6B22"/>
    <w:rsid w:val="005F5C8A"/>
    <w:rsid w:val="005F756A"/>
    <w:rsid w:val="00600721"/>
    <w:rsid w:val="00610F38"/>
    <w:rsid w:val="006204B9"/>
    <w:rsid w:val="00626051"/>
    <w:rsid w:val="00630F79"/>
    <w:rsid w:val="00633CD8"/>
    <w:rsid w:val="00635446"/>
    <w:rsid w:val="00640A38"/>
    <w:rsid w:val="00644029"/>
    <w:rsid w:val="00650C24"/>
    <w:rsid w:val="0065271B"/>
    <w:rsid w:val="00657E4E"/>
    <w:rsid w:val="00657EB2"/>
    <w:rsid w:val="006625E9"/>
    <w:rsid w:val="006629A6"/>
    <w:rsid w:val="00662B35"/>
    <w:rsid w:val="006644DB"/>
    <w:rsid w:val="0066713E"/>
    <w:rsid w:val="00675B65"/>
    <w:rsid w:val="006775AC"/>
    <w:rsid w:val="00680C6F"/>
    <w:rsid w:val="0068271F"/>
    <w:rsid w:val="00682C28"/>
    <w:rsid w:val="00684BF8"/>
    <w:rsid w:val="00684CB4"/>
    <w:rsid w:val="00684D73"/>
    <w:rsid w:val="00695E09"/>
    <w:rsid w:val="006A7387"/>
    <w:rsid w:val="006C0F0C"/>
    <w:rsid w:val="006C2E6D"/>
    <w:rsid w:val="006C4098"/>
    <w:rsid w:val="006C5CD0"/>
    <w:rsid w:val="006D02F9"/>
    <w:rsid w:val="006D2ACE"/>
    <w:rsid w:val="006D663C"/>
    <w:rsid w:val="006E0560"/>
    <w:rsid w:val="006E0C2B"/>
    <w:rsid w:val="006E1C28"/>
    <w:rsid w:val="006E70E6"/>
    <w:rsid w:val="006F208B"/>
    <w:rsid w:val="006F6839"/>
    <w:rsid w:val="007011B1"/>
    <w:rsid w:val="0070127D"/>
    <w:rsid w:val="00703E73"/>
    <w:rsid w:val="00704D11"/>
    <w:rsid w:val="00704D9C"/>
    <w:rsid w:val="00704EB0"/>
    <w:rsid w:val="007112B2"/>
    <w:rsid w:val="00720F14"/>
    <w:rsid w:val="007220E5"/>
    <w:rsid w:val="00722257"/>
    <w:rsid w:val="00722994"/>
    <w:rsid w:val="007244F5"/>
    <w:rsid w:val="00724FD3"/>
    <w:rsid w:val="007318DD"/>
    <w:rsid w:val="007330CD"/>
    <w:rsid w:val="007335CB"/>
    <w:rsid w:val="00735EB9"/>
    <w:rsid w:val="007509CE"/>
    <w:rsid w:val="00754536"/>
    <w:rsid w:val="00754A48"/>
    <w:rsid w:val="00755170"/>
    <w:rsid w:val="007617B4"/>
    <w:rsid w:val="0076244F"/>
    <w:rsid w:val="007643A3"/>
    <w:rsid w:val="00764BDB"/>
    <w:rsid w:val="00770928"/>
    <w:rsid w:val="007752E6"/>
    <w:rsid w:val="00783F61"/>
    <w:rsid w:val="007865FE"/>
    <w:rsid w:val="007952DD"/>
    <w:rsid w:val="00797903"/>
    <w:rsid w:val="00797FE9"/>
    <w:rsid w:val="007A1A57"/>
    <w:rsid w:val="007A2DD1"/>
    <w:rsid w:val="007A2DF8"/>
    <w:rsid w:val="007A6485"/>
    <w:rsid w:val="007B3804"/>
    <w:rsid w:val="007B6B2E"/>
    <w:rsid w:val="007C09CE"/>
    <w:rsid w:val="007C0FE0"/>
    <w:rsid w:val="007C27A2"/>
    <w:rsid w:val="007C3C5C"/>
    <w:rsid w:val="007C7F95"/>
    <w:rsid w:val="007D45B7"/>
    <w:rsid w:val="007D6A13"/>
    <w:rsid w:val="007D6E63"/>
    <w:rsid w:val="007E6E33"/>
    <w:rsid w:val="007F5002"/>
    <w:rsid w:val="00802B31"/>
    <w:rsid w:val="008031F4"/>
    <w:rsid w:val="00810129"/>
    <w:rsid w:val="00811030"/>
    <w:rsid w:val="00814176"/>
    <w:rsid w:val="008209C6"/>
    <w:rsid w:val="008233AC"/>
    <w:rsid w:val="008252A0"/>
    <w:rsid w:val="0083235F"/>
    <w:rsid w:val="00833013"/>
    <w:rsid w:val="00833CC8"/>
    <w:rsid w:val="00833CFF"/>
    <w:rsid w:val="00841971"/>
    <w:rsid w:val="00852FCC"/>
    <w:rsid w:val="0085604F"/>
    <w:rsid w:val="00856E72"/>
    <w:rsid w:val="00857A46"/>
    <w:rsid w:val="00860B02"/>
    <w:rsid w:val="00862C03"/>
    <w:rsid w:val="00865128"/>
    <w:rsid w:val="0087075C"/>
    <w:rsid w:val="00874992"/>
    <w:rsid w:val="00875D78"/>
    <w:rsid w:val="008913E1"/>
    <w:rsid w:val="008951DA"/>
    <w:rsid w:val="008A1FC6"/>
    <w:rsid w:val="008A43ED"/>
    <w:rsid w:val="008A45E9"/>
    <w:rsid w:val="008A5854"/>
    <w:rsid w:val="008B0EC3"/>
    <w:rsid w:val="008B1C3F"/>
    <w:rsid w:val="008B3AA8"/>
    <w:rsid w:val="008B41E3"/>
    <w:rsid w:val="008B50B0"/>
    <w:rsid w:val="008C3286"/>
    <w:rsid w:val="008C432C"/>
    <w:rsid w:val="008C6168"/>
    <w:rsid w:val="008D11D8"/>
    <w:rsid w:val="008D1CEE"/>
    <w:rsid w:val="008D4F54"/>
    <w:rsid w:val="008E3EBA"/>
    <w:rsid w:val="008E62CA"/>
    <w:rsid w:val="008E6429"/>
    <w:rsid w:val="008E7B96"/>
    <w:rsid w:val="008F57DE"/>
    <w:rsid w:val="008F59AF"/>
    <w:rsid w:val="008F7935"/>
    <w:rsid w:val="008F799B"/>
    <w:rsid w:val="00910DE2"/>
    <w:rsid w:val="00911520"/>
    <w:rsid w:val="00911B65"/>
    <w:rsid w:val="0091274F"/>
    <w:rsid w:val="00913A3E"/>
    <w:rsid w:val="009155EC"/>
    <w:rsid w:val="0092270A"/>
    <w:rsid w:val="00931A48"/>
    <w:rsid w:val="00931E23"/>
    <w:rsid w:val="009436F9"/>
    <w:rsid w:val="00945BC1"/>
    <w:rsid w:val="0095268D"/>
    <w:rsid w:val="0095383D"/>
    <w:rsid w:val="009601A6"/>
    <w:rsid w:val="009615AC"/>
    <w:rsid w:val="00970907"/>
    <w:rsid w:val="0097188C"/>
    <w:rsid w:val="009733AB"/>
    <w:rsid w:val="00984CC8"/>
    <w:rsid w:val="009863ED"/>
    <w:rsid w:val="00990015"/>
    <w:rsid w:val="00990F0D"/>
    <w:rsid w:val="00993434"/>
    <w:rsid w:val="0099447E"/>
    <w:rsid w:val="0099566D"/>
    <w:rsid w:val="009B1973"/>
    <w:rsid w:val="009B33DA"/>
    <w:rsid w:val="009C345D"/>
    <w:rsid w:val="009C55A8"/>
    <w:rsid w:val="009E169D"/>
    <w:rsid w:val="009E19BB"/>
    <w:rsid w:val="009E28CF"/>
    <w:rsid w:val="009E3282"/>
    <w:rsid w:val="009E37F1"/>
    <w:rsid w:val="009E4C74"/>
    <w:rsid w:val="009F7F29"/>
    <w:rsid w:val="00A07B19"/>
    <w:rsid w:val="00A1049F"/>
    <w:rsid w:val="00A12AB5"/>
    <w:rsid w:val="00A133A2"/>
    <w:rsid w:val="00A138BA"/>
    <w:rsid w:val="00A2283A"/>
    <w:rsid w:val="00A242CB"/>
    <w:rsid w:val="00A26456"/>
    <w:rsid w:val="00A407D8"/>
    <w:rsid w:val="00A42151"/>
    <w:rsid w:val="00A51F4B"/>
    <w:rsid w:val="00A51FFD"/>
    <w:rsid w:val="00A56A96"/>
    <w:rsid w:val="00A60194"/>
    <w:rsid w:val="00A623ED"/>
    <w:rsid w:val="00A76742"/>
    <w:rsid w:val="00A8589F"/>
    <w:rsid w:val="00A86DA7"/>
    <w:rsid w:val="00AA02CB"/>
    <w:rsid w:val="00AA1512"/>
    <w:rsid w:val="00AB26EB"/>
    <w:rsid w:val="00AB2E51"/>
    <w:rsid w:val="00AB438E"/>
    <w:rsid w:val="00AB5F78"/>
    <w:rsid w:val="00AB72A1"/>
    <w:rsid w:val="00AC2E28"/>
    <w:rsid w:val="00AC4F77"/>
    <w:rsid w:val="00AC5B8E"/>
    <w:rsid w:val="00AD15DE"/>
    <w:rsid w:val="00AD3659"/>
    <w:rsid w:val="00AE5331"/>
    <w:rsid w:val="00AF600A"/>
    <w:rsid w:val="00B03B69"/>
    <w:rsid w:val="00B03D00"/>
    <w:rsid w:val="00B06D07"/>
    <w:rsid w:val="00B06E5C"/>
    <w:rsid w:val="00B10118"/>
    <w:rsid w:val="00B16CE5"/>
    <w:rsid w:val="00B250EA"/>
    <w:rsid w:val="00B277BF"/>
    <w:rsid w:val="00B27C81"/>
    <w:rsid w:val="00B303AE"/>
    <w:rsid w:val="00B37253"/>
    <w:rsid w:val="00B37617"/>
    <w:rsid w:val="00B42CBF"/>
    <w:rsid w:val="00B47935"/>
    <w:rsid w:val="00B47EFB"/>
    <w:rsid w:val="00B511CB"/>
    <w:rsid w:val="00B51302"/>
    <w:rsid w:val="00B521F8"/>
    <w:rsid w:val="00B52D83"/>
    <w:rsid w:val="00B53058"/>
    <w:rsid w:val="00B54876"/>
    <w:rsid w:val="00B57689"/>
    <w:rsid w:val="00B57981"/>
    <w:rsid w:val="00B6013F"/>
    <w:rsid w:val="00B65DBA"/>
    <w:rsid w:val="00B71016"/>
    <w:rsid w:val="00B71DE6"/>
    <w:rsid w:val="00B77388"/>
    <w:rsid w:val="00B9178D"/>
    <w:rsid w:val="00B925E3"/>
    <w:rsid w:val="00B935AD"/>
    <w:rsid w:val="00B94787"/>
    <w:rsid w:val="00BA056E"/>
    <w:rsid w:val="00BA3378"/>
    <w:rsid w:val="00BA4E5B"/>
    <w:rsid w:val="00BB4A16"/>
    <w:rsid w:val="00BB5B6F"/>
    <w:rsid w:val="00BB7049"/>
    <w:rsid w:val="00BD0BFA"/>
    <w:rsid w:val="00BD2B6F"/>
    <w:rsid w:val="00BD4D8F"/>
    <w:rsid w:val="00BD6750"/>
    <w:rsid w:val="00BD6B8F"/>
    <w:rsid w:val="00BE0971"/>
    <w:rsid w:val="00BE21D9"/>
    <w:rsid w:val="00BE3BD6"/>
    <w:rsid w:val="00BF3E32"/>
    <w:rsid w:val="00BF65D3"/>
    <w:rsid w:val="00BF7255"/>
    <w:rsid w:val="00C01B09"/>
    <w:rsid w:val="00C02D85"/>
    <w:rsid w:val="00C0479C"/>
    <w:rsid w:val="00C103C9"/>
    <w:rsid w:val="00C14877"/>
    <w:rsid w:val="00C14A43"/>
    <w:rsid w:val="00C22118"/>
    <w:rsid w:val="00C25D75"/>
    <w:rsid w:val="00C262E6"/>
    <w:rsid w:val="00C26689"/>
    <w:rsid w:val="00C27264"/>
    <w:rsid w:val="00C272BB"/>
    <w:rsid w:val="00C30076"/>
    <w:rsid w:val="00C34C12"/>
    <w:rsid w:val="00C402D2"/>
    <w:rsid w:val="00C405EE"/>
    <w:rsid w:val="00C4134E"/>
    <w:rsid w:val="00C43FA8"/>
    <w:rsid w:val="00C50420"/>
    <w:rsid w:val="00C5500A"/>
    <w:rsid w:val="00C55A51"/>
    <w:rsid w:val="00C65526"/>
    <w:rsid w:val="00C663CF"/>
    <w:rsid w:val="00C67AC1"/>
    <w:rsid w:val="00C729BC"/>
    <w:rsid w:val="00C7469F"/>
    <w:rsid w:val="00C75B6D"/>
    <w:rsid w:val="00C82249"/>
    <w:rsid w:val="00C85389"/>
    <w:rsid w:val="00C85D52"/>
    <w:rsid w:val="00C86884"/>
    <w:rsid w:val="00C90487"/>
    <w:rsid w:val="00C92A5C"/>
    <w:rsid w:val="00CA0608"/>
    <w:rsid w:val="00CA0B59"/>
    <w:rsid w:val="00CA6257"/>
    <w:rsid w:val="00CA75BD"/>
    <w:rsid w:val="00CB28D7"/>
    <w:rsid w:val="00CB508D"/>
    <w:rsid w:val="00CB5D3D"/>
    <w:rsid w:val="00CB750D"/>
    <w:rsid w:val="00CB7FAD"/>
    <w:rsid w:val="00CC0822"/>
    <w:rsid w:val="00CD15C6"/>
    <w:rsid w:val="00CD16BF"/>
    <w:rsid w:val="00CD3699"/>
    <w:rsid w:val="00CD5BDC"/>
    <w:rsid w:val="00CD6D5B"/>
    <w:rsid w:val="00CE269B"/>
    <w:rsid w:val="00CE4096"/>
    <w:rsid w:val="00CE5E12"/>
    <w:rsid w:val="00CE6763"/>
    <w:rsid w:val="00CE7198"/>
    <w:rsid w:val="00CF52E9"/>
    <w:rsid w:val="00CF61CA"/>
    <w:rsid w:val="00D01F26"/>
    <w:rsid w:val="00D0244C"/>
    <w:rsid w:val="00D02821"/>
    <w:rsid w:val="00D066A8"/>
    <w:rsid w:val="00D067CE"/>
    <w:rsid w:val="00D06EB4"/>
    <w:rsid w:val="00D074AA"/>
    <w:rsid w:val="00D077E3"/>
    <w:rsid w:val="00D11AEC"/>
    <w:rsid w:val="00D11E1D"/>
    <w:rsid w:val="00D13452"/>
    <w:rsid w:val="00D20A89"/>
    <w:rsid w:val="00D22869"/>
    <w:rsid w:val="00D23001"/>
    <w:rsid w:val="00D326B1"/>
    <w:rsid w:val="00D35186"/>
    <w:rsid w:val="00D41FDC"/>
    <w:rsid w:val="00D46806"/>
    <w:rsid w:val="00D51F7C"/>
    <w:rsid w:val="00D561A5"/>
    <w:rsid w:val="00D61DF3"/>
    <w:rsid w:val="00D648DB"/>
    <w:rsid w:val="00D66CFA"/>
    <w:rsid w:val="00D70541"/>
    <w:rsid w:val="00D71F94"/>
    <w:rsid w:val="00D7237E"/>
    <w:rsid w:val="00D73855"/>
    <w:rsid w:val="00D74405"/>
    <w:rsid w:val="00D7779B"/>
    <w:rsid w:val="00D77AE7"/>
    <w:rsid w:val="00D82590"/>
    <w:rsid w:val="00D85756"/>
    <w:rsid w:val="00D85B94"/>
    <w:rsid w:val="00D903ED"/>
    <w:rsid w:val="00D92487"/>
    <w:rsid w:val="00D949A0"/>
    <w:rsid w:val="00D94E44"/>
    <w:rsid w:val="00D96B16"/>
    <w:rsid w:val="00DB0E6C"/>
    <w:rsid w:val="00DB4A93"/>
    <w:rsid w:val="00DB4B3F"/>
    <w:rsid w:val="00DB64D9"/>
    <w:rsid w:val="00DC06F2"/>
    <w:rsid w:val="00DC41D7"/>
    <w:rsid w:val="00DD3619"/>
    <w:rsid w:val="00DD4885"/>
    <w:rsid w:val="00DD67E5"/>
    <w:rsid w:val="00DD7267"/>
    <w:rsid w:val="00DE1075"/>
    <w:rsid w:val="00DE1D58"/>
    <w:rsid w:val="00DE1D67"/>
    <w:rsid w:val="00DE34B7"/>
    <w:rsid w:val="00DF1D25"/>
    <w:rsid w:val="00DF1D6E"/>
    <w:rsid w:val="00DF2EE5"/>
    <w:rsid w:val="00DF30F6"/>
    <w:rsid w:val="00DF3E99"/>
    <w:rsid w:val="00DF6C1E"/>
    <w:rsid w:val="00E027FB"/>
    <w:rsid w:val="00E04315"/>
    <w:rsid w:val="00E073F1"/>
    <w:rsid w:val="00E1027B"/>
    <w:rsid w:val="00E12485"/>
    <w:rsid w:val="00E1793C"/>
    <w:rsid w:val="00E2043F"/>
    <w:rsid w:val="00E23BA9"/>
    <w:rsid w:val="00E2436B"/>
    <w:rsid w:val="00E35E63"/>
    <w:rsid w:val="00E3659E"/>
    <w:rsid w:val="00E40FEF"/>
    <w:rsid w:val="00E44C85"/>
    <w:rsid w:val="00E52FB1"/>
    <w:rsid w:val="00E538BA"/>
    <w:rsid w:val="00E565B5"/>
    <w:rsid w:val="00E579C9"/>
    <w:rsid w:val="00E609EC"/>
    <w:rsid w:val="00E60DD6"/>
    <w:rsid w:val="00E647A4"/>
    <w:rsid w:val="00E73710"/>
    <w:rsid w:val="00E80183"/>
    <w:rsid w:val="00E855E1"/>
    <w:rsid w:val="00E85D57"/>
    <w:rsid w:val="00E91039"/>
    <w:rsid w:val="00E97C26"/>
    <w:rsid w:val="00EB0684"/>
    <w:rsid w:val="00EC1AD6"/>
    <w:rsid w:val="00EC5601"/>
    <w:rsid w:val="00EC6FD8"/>
    <w:rsid w:val="00ED00B5"/>
    <w:rsid w:val="00ED29BE"/>
    <w:rsid w:val="00ED4FBF"/>
    <w:rsid w:val="00ED6506"/>
    <w:rsid w:val="00ED71E9"/>
    <w:rsid w:val="00EE0F42"/>
    <w:rsid w:val="00EE49F9"/>
    <w:rsid w:val="00EE683E"/>
    <w:rsid w:val="00EF107E"/>
    <w:rsid w:val="00F03C7C"/>
    <w:rsid w:val="00F11E67"/>
    <w:rsid w:val="00F12790"/>
    <w:rsid w:val="00F14C0F"/>
    <w:rsid w:val="00F275DE"/>
    <w:rsid w:val="00F3388B"/>
    <w:rsid w:val="00F35793"/>
    <w:rsid w:val="00F371D1"/>
    <w:rsid w:val="00F43FD1"/>
    <w:rsid w:val="00F50520"/>
    <w:rsid w:val="00F65447"/>
    <w:rsid w:val="00F670D7"/>
    <w:rsid w:val="00F70D67"/>
    <w:rsid w:val="00F71849"/>
    <w:rsid w:val="00F75F5E"/>
    <w:rsid w:val="00F76D5D"/>
    <w:rsid w:val="00F77B2E"/>
    <w:rsid w:val="00F94D0B"/>
    <w:rsid w:val="00F960D4"/>
    <w:rsid w:val="00FA1117"/>
    <w:rsid w:val="00FA353A"/>
    <w:rsid w:val="00FA3ECC"/>
    <w:rsid w:val="00FB16C8"/>
    <w:rsid w:val="00FB1B23"/>
    <w:rsid w:val="00FB2D91"/>
    <w:rsid w:val="00FC6775"/>
    <w:rsid w:val="00FC76F6"/>
    <w:rsid w:val="00FD11A3"/>
    <w:rsid w:val="00FD4B20"/>
    <w:rsid w:val="00FD5991"/>
    <w:rsid w:val="00FD6CDA"/>
    <w:rsid w:val="00FE1753"/>
    <w:rsid w:val="00FE52C8"/>
    <w:rsid w:val="00FE59D1"/>
    <w:rsid w:val="00FE7421"/>
    <w:rsid w:val="00FF0738"/>
    <w:rsid w:val="00FF0F0C"/>
    <w:rsid w:val="00FF5573"/>
    <w:rsid w:val="11FD38A8"/>
    <w:rsid w:val="2847375F"/>
    <w:rsid w:val="2C94D94E"/>
    <w:rsid w:val="2F8B4C5F"/>
    <w:rsid w:val="346CCB10"/>
    <w:rsid w:val="3AF6045A"/>
    <w:rsid w:val="48D15DD1"/>
    <w:rsid w:val="4E4BB66C"/>
    <w:rsid w:val="568614A7"/>
    <w:rsid w:val="63120B62"/>
    <w:rsid w:val="69C90F0B"/>
    <w:rsid w:val="72CCA091"/>
    <w:rsid w:val="746870F2"/>
    <w:rsid w:val="75C7E5DE"/>
    <w:rsid w:val="7A720B46"/>
    <w:rsid w:val="7DA9AC08"/>
    <w:rsid w:val="7E2DA1C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C98DAE2"/>
  <w15:docId w15:val="{B7580691-10CF-4F84-9497-CE39C9B98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F77"/>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uiPriority w:val="9"/>
    <w:semiHidden/>
    <w:unhideWhenUsed/>
    <w:qFormat/>
    <w:rsid w:val="004166BD"/>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2B406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680C6F"/>
    <w:pPr>
      <w:tabs>
        <w:tab w:val="center" w:pos="4419"/>
        <w:tab w:val="right" w:pos="8838"/>
      </w:tabs>
    </w:pPr>
  </w:style>
  <w:style w:type="character" w:customStyle="1" w:styleId="EncabezadoCar">
    <w:name w:val="Encabezado Car"/>
    <w:basedOn w:val="Fuentedeprrafopredeter"/>
    <w:link w:val="Encabezado"/>
    <w:uiPriority w:val="99"/>
    <w:rsid w:val="00680C6F"/>
    <w:rPr>
      <w:rFonts w:ascii="Times New Roman" w:eastAsia="Times New Roman" w:hAnsi="Times New Roman" w:cs="Times New Roman"/>
      <w:sz w:val="24"/>
      <w:szCs w:val="24"/>
      <w:lang w:eastAsia="es-ES"/>
    </w:rPr>
  </w:style>
  <w:style w:type="character" w:styleId="Refdenotaalpie">
    <w:name w:val="footnote reference"/>
    <w:aliases w:val="referencia nota al pie,Texto de nota al pie,Ref. de nota al pie 2,Nota de pie,Texto nota al pie,Appel note de bas de page,f,4_G,16 Point,Superscript 6 Point,Footnote Reference Char3,FC"/>
    <w:basedOn w:val="Fuentedeprrafopredeter"/>
    <w:uiPriority w:val="99"/>
    <w:qFormat/>
    <w:rsid w:val="00680C6F"/>
    <w:rPr>
      <w:rFonts w:cs="Times New Roman"/>
      <w:sz w:val="20"/>
      <w:vertAlign w:val="superscript"/>
    </w:rPr>
  </w:style>
  <w:style w:type="paragraph" w:customStyle="1" w:styleId="Default">
    <w:name w:val="Default"/>
    <w:link w:val="DefaultCar"/>
    <w:qFormat/>
    <w:rsid w:val="00680C6F"/>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57">
    <w:name w:val="CM57"/>
    <w:basedOn w:val="Default"/>
    <w:next w:val="Default"/>
    <w:uiPriority w:val="99"/>
    <w:rsid w:val="00680C6F"/>
    <w:pPr>
      <w:spacing w:after="275"/>
    </w:pPr>
    <w:rPr>
      <w:rFonts w:cs="Times New Roman"/>
      <w:color w:val="auto"/>
    </w:rPr>
  </w:style>
  <w:style w:type="paragraph" w:styleId="Piedepgina">
    <w:name w:val="footer"/>
    <w:basedOn w:val="Normal"/>
    <w:link w:val="PiedepginaCar"/>
    <w:uiPriority w:val="99"/>
    <w:rsid w:val="00680C6F"/>
    <w:pPr>
      <w:tabs>
        <w:tab w:val="center" w:pos="4419"/>
        <w:tab w:val="right" w:pos="8838"/>
      </w:tabs>
    </w:pPr>
  </w:style>
  <w:style w:type="character" w:customStyle="1" w:styleId="PiedepginaCar">
    <w:name w:val="Pie de página Car"/>
    <w:basedOn w:val="Fuentedeprrafopredeter"/>
    <w:link w:val="Piedepgina"/>
    <w:uiPriority w:val="99"/>
    <w:rsid w:val="00680C6F"/>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Lista vistosa - Énfasis 11,Lista multicolor - Énfasis 11,Lista vistosa - Énfasis 13,titulo 3,Bulletr List Paragraph,Foot,列出段落,列出段落1,List Paragraph2,List Paragraph"/>
    <w:basedOn w:val="Normal"/>
    <w:link w:val="PrrafodelistaCar"/>
    <w:uiPriority w:val="34"/>
    <w:qFormat/>
    <w:rsid w:val="00680C6F"/>
    <w:pPr>
      <w:ind w:left="720"/>
      <w:contextualSpacing/>
    </w:pPr>
    <w:rPr>
      <w:sz w:val="20"/>
      <w:szCs w:val="20"/>
      <w:lang w:val="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titulo 3 Car,Bulletr List Paragraph Car"/>
    <w:link w:val="Prrafodelista"/>
    <w:uiPriority w:val="34"/>
    <w:qFormat/>
    <w:locked/>
    <w:rsid w:val="00680C6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80C6F"/>
    <w:rPr>
      <w:rFonts w:ascii="Tahoma" w:hAnsi="Tahoma" w:cs="Tahoma"/>
      <w:sz w:val="16"/>
      <w:szCs w:val="16"/>
    </w:rPr>
  </w:style>
  <w:style w:type="character" w:customStyle="1" w:styleId="TextodegloboCar">
    <w:name w:val="Texto de globo Car"/>
    <w:basedOn w:val="Fuentedeprrafopredeter"/>
    <w:link w:val="Textodeglobo"/>
    <w:uiPriority w:val="99"/>
    <w:semiHidden/>
    <w:rsid w:val="00680C6F"/>
    <w:rPr>
      <w:rFonts w:ascii="Tahoma" w:eastAsia="Times New Roman" w:hAnsi="Tahoma" w:cs="Tahoma"/>
      <w:sz w:val="16"/>
      <w:szCs w:val="16"/>
      <w:lang w:eastAsia="es-ES"/>
    </w:rPr>
  </w:style>
  <w:style w:type="paragraph" w:customStyle="1" w:styleId="western">
    <w:name w:val="western"/>
    <w:basedOn w:val="Normal"/>
    <w:rsid w:val="00680C6F"/>
    <w:pPr>
      <w:spacing w:before="100" w:beforeAutospacing="1" w:after="100" w:afterAutospacing="1"/>
    </w:pPr>
    <w:rPr>
      <w:lang w:eastAsia="es-CO"/>
    </w:rPr>
  </w:style>
  <w:style w:type="paragraph" w:styleId="Textoindependiente2">
    <w:name w:val="Body Text 2"/>
    <w:basedOn w:val="Normal"/>
    <w:link w:val="Textoindependiente2Car1"/>
    <w:uiPriority w:val="99"/>
    <w:rsid w:val="004166BD"/>
    <w:rPr>
      <w:sz w:val="20"/>
      <w:szCs w:val="20"/>
      <w:lang w:val="es-ES" w:eastAsia="ja-JP"/>
    </w:rPr>
  </w:style>
  <w:style w:type="character" w:customStyle="1" w:styleId="Textoindependiente2Car">
    <w:name w:val="Texto independiente 2 Car"/>
    <w:basedOn w:val="Fuentedeprrafopredeter"/>
    <w:uiPriority w:val="99"/>
    <w:semiHidden/>
    <w:rsid w:val="004166BD"/>
    <w:rPr>
      <w:rFonts w:ascii="Times New Roman" w:eastAsia="Times New Roman" w:hAnsi="Times New Roman" w:cs="Times New Roman"/>
      <w:sz w:val="24"/>
      <w:szCs w:val="24"/>
      <w:lang w:eastAsia="es-ES"/>
    </w:rPr>
  </w:style>
  <w:style w:type="character" w:customStyle="1" w:styleId="Textoindependiente2Car1">
    <w:name w:val="Texto independiente 2 Car1"/>
    <w:link w:val="Textoindependiente2"/>
    <w:uiPriority w:val="99"/>
    <w:locked/>
    <w:rsid w:val="004166BD"/>
    <w:rPr>
      <w:rFonts w:ascii="Times New Roman" w:eastAsia="Times New Roman" w:hAnsi="Times New Roman" w:cs="Times New Roman"/>
      <w:sz w:val="20"/>
      <w:szCs w:val="20"/>
      <w:lang w:val="es-ES" w:eastAsia="ja-JP"/>
    </w:rPr>
  </w:style>
  <w:style w:type="table" w:styleId="Tablaconcuadrcula">
    <w:name w:val="Table Grid"/>
    <w:basedOn w:val="Tablanormal"/>
    <w:uiPriority w:val="39"/>
    <w:rsid w:val="004166BD"/>
    <w:pPr>
      <w:spacing w:after="0" w:line="240" w:lineRule="auto"/>
    </w:pPr>
    <w:rPr>
      <w:rFonts w:eastAsiaTheme="minorEastAsia"/>
      <w:sz w:val="24"/>
      <w:szCs w:val="24"/>
      <w:lang w:val="es-ES_tradnl"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4166BD"/>
    <w:rPr>
      <w:sz w:val="16"/>
      <w:szCs w:val="16"/>
    </w:rPr>
  </w:style>
  <w:style w:type="paragraph" w:styleId="Textocomentario">
    <w:name w:val="annotation text"/>
    <w:basedOn w:val="Normal"/>
    <w:link w:val="TextocomentarioCar"/>
    <w:uiPriority w:val="99"/>
    <w:unhideWhenUsed/>
    <w:rsid w:val="004166BD"/>
    <w:rPr>
      <w:rFonts w:asciiTheme="minorHAnsi" w:eastAsiaTheme="minorEastAsia" w:hAnsiTheme="minorHAnsi" w:cstheme="minorBidi"/>
      <w:sz w:val="20"/>
      <w:szCs w:val="20"/>
      <w:lang w:val="es-ES_tradnl" w:eastAsia="ja-JP"/>
    </w:rPr>
  </w:style>
  <w:style w:type="character" w:customStyle="1" w:styleId="TextocomentarioCar">
    <w:name w:val="Texto comentario Car"/>
    <w:basedOn w:val="Fuentedeprrafopredeter"/>
    <w:link w:val="Textocomentario"/>
    <w:uiPriority w:val="99"/>
    <w:rsid w:val="004166BD"/>
    <w:rPr>
      <w:rFonts w:eastAsiaTheme="minorEastAsia"/>
      <w:sz w:val="20"/>
      <w:szCs w:val="20"/>
      <w:lang w:val="es-ES_tradnl" w:eastAsia="ja-JP"/>
    </w:rPr>
  </w:style>
  <w:style w:type="paragraph" w:customStyle="1" w:styleId="Estilo3">
    <w:name w:val="Estilo3"/>
    <w:basedOn w:val="Ttulo3"/>
    <w:qFormat/>
    <w:rsid w:val="004166BD"/>
    <w:pPr>
      <w:keepLines w:val="0"/>
      <w:numPr>
        <w:numId w:val="1"/>
      </w:numPr>
      <w:spacing w:before="240"/>
      <w:ind w:left="720"/>
    </w:pPr>
    <w:rPr>
      <w:rFonts w:ascii="Arial Narrow" w:eastAsia="Times New Roman" w:hAnsi="Arial Narrow" w:cs="Times New Roman"/>
      <w:color w:val="auto"/>
      <w:lang w:val="es-MX" w:eastAsia="en-US"/>
    </w:rPr>
  </w:style>
  <w:style w:type="character" w:customStyle="1" w:styleId="Ttulo3Car">
    <w:name w:val="Título 3 Car"/>
    <w:basedOn w:val="Fuentedeprrafopredeter"/>
    <w:link w:val="Ttulo3"/>
    <w:uiPriority w:val="9"/>
    <w:semiHidden/>
    <w:rsid w:val="004166BD"/>
    <w:rPr>
      <w:rFonts w:asciiTheme="majorHAnsi" w:eastAsiaTheme="majorEastAsia" w:hAnsiTheme="majorHAnsi" w:cstheme="majorBidi"/>
      <w:b/>
      <w:bCs/>
      <w:color w:val="4F81BD" w:themeColor="accent1"/>
      <w:sz w:val="24"/>
      <w:szCs w:val="24"/>
      <w:lang w:eastAsia="es-ES"/>
    </w:rPr>
  </w:style>
  <w:style w:type="character" w:styleId="Hipervnculo">
    <w:name w:val="Hyperlink"/>
    <w:basedOn w:val="Fuentedeprrafopredeter"/>
    <w:uiPriority w:val="99"/>
    <w:unhideWhenUsed/>
    <w:rsid w:val="00FB2D91"/>
    <w:rPr>
      <w:color w:val="0000FF" w:themeColor="hyperlink"/>
      <w:u w:val="single"/>
    </w:rPr>
  </w:style>
  <w:style w:type="paragraph" w:customStyle="1" w:styleId="ecxmsonormal">
    <w:name w:val="ecxmsonormal"/>
    <w:basedOn w:val="Normal"/>
    <w:rsid w:val="00FB2D91"/>
    <w:pPr>
      <w:spacing w:before="100" w:beforeAutospacing="1" w:after="100" w:afterAutospacing="1"/>
    </w:pPr>
    <w:rPr>
      <w:lang w:eastAsia="es-CO"/>
    </w:rPr>
  </w:style>
  <w:style w:type="paragraph" w:styleId="Asuntodelcomentario">
    <w:name w:val="annotation subject"/>
    <w:basedOn w:val="Textocomentario"/>
    <w:next w:val="Textocomentario"/>
    <w:link w:val="AsuntodelcomentarioCar"/>
    <w:uiPriority w:val="99"/>
    <w:semiHidden/>
    <w:unhideWhenUsed/>
    <w:rsid w:val="004836A0"/>
    <w:rPr>
      <w:rFonts w:ascii="Times New Roman" w:eastAsia="Times New Roman" w:hAnsi="Times New Roman" w:cs="Times New Roman"/>
      <w:b/>
      <w:bCs/>
      <w:lang w:val="es-CO" w:eastAsia="es-ES"/>
    </w:rPr>
  </w:style>
  <w:style w:type="character" w:customStyle="1" w:styleId="AsuntodelcomentarioCar">
    <w:name w:val="Asunto del comentario Car"/>
    <w:basedOn w:val="TextocomentarioCar"/>
    <w:link w:val="Asuntodelcomentario"/>
    <w:uiPriority w:val="99"/>
    <w:semiHidden/>
    <w:rsid w:val="004836A0"/>
    <w:rPr>
      <w:rFonts w:ascii="Times New Roman" w:eastAsia="Times New Roman" w:hAnsi="Times New Roman" w:cs="Times New Roman"/>
      <w:b/>
      <w:bCs/>
      <w:sz w:val="20"/>
      <w:szCs w:val="20"/>
      <w:lang w:val="es-ES_tradnl" w:eastAsia="es-ES"/>
    </w:rPr>
  </w:style>
  <w:style w:type="paragraph" w:styleId="Sangra3detindependiente">
    <w:name w:val="Body Text Indent 3"/>
    <w:basedOn w:val="Normal"/>
    <w:link w:val="Sangra3detindependienteCar"/>
    <w:rsid w:val="009601A6"/>
    <w:pPr>
      <w:spacing w:after="120"/>
      <w:ind w:left="283"/>
    </w:pPr>
    <w:rPr>
      <w:sz w:val="16"/>
      <w:szCs w:val="16"/>
      <w:lang w:val="es-ES" w:eastAsia="ja-JP"/>
    </w:rPr>
  </w:style>
  <w:style w:type="character" w:customStyle="1" w:styleId="Sangra3detindependienteCar">
    <w:name w:val="Sangría 3 de t. independiente Car"/>
    <w:basedOn w:val="Fuentedeprrafopredeter"/>
    <w:link w:val="Sangra3detindependiente"/>
    <w:rsid w:val="009601A6"/>
    <w:rPr>
      <w:rFonts w:ascii="Times New Roman" w:eastAsia="Times New Roman" w:hAnsi="Times New Roman" w:cs="Times New Roman"/>
      <w:sz w:val="16"/>
      <w:szCs w:val="16"/>
      <w:lang w:val="es-ES" w:eastAsia="ja-JP"/>
    </w:rPr>
  </w:style>
  <w:style w:type="character" w:styleId="Nmerodepgina">
    <w:name w:val="page number"/>
    <w:basedOn w:val="Fuentedeprrafopredeter"/>
    <w:rsid w:val="00E538BA"/>
  </w:style>
  <w:style w:type="character" w:customStyle="1" w:styleId="SinespaciadoCar">
    <w:name w:val="Sin espaciado Car"/>
    <w:link w:val="Sinespaciado"/>
    <w:qFormat/>
    <w:rsid w:val="00CA0608"/>
    <w:rPr>
      <w:rFonts w:ascii="Arial" w:eastAsia="Times New Roman" w:hAnsi="Arial" w:cs="Times New Roman"/>
      <w:lang w:eastAsia="es-CO"/>
    </w:rPr>
  </w:style>
  <w:style w:type="paragraph" w:styleId="Sinespaciado">
    <w:name w:val="No Spacing"/>
    <w:link w:val="SinespaciadoCar"/>
    <w:qFormat/>
    <w:rsid w:val="00CA0608"/>
    <w:pPr>
      <w:spacing w:after="0" w:line="240" w:lineRule="auto"/>
    </w:pPr>
    <w:rPr>
      <w:rFonts w:ascii="Arial" w:eastAsia="Times New Roman" w:hAnsi="Arial" w:cs="Times New Roman"/>
      <w:lang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rsid w:val="00635446"/>
    <w:pPr>
      <w:spacing w:before="100" w:beforeAutospacing="1" w:after="100" w:afterAutospacing="1"/>
      <w:jc w:val="both"/>
    </w:pPr>
    <w:rPr>
      <w:rFonts w:ascii="Arial" w:hAnsi="Arial"/>
      <w:lang w:eastAsia="es-CO"/>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qFormat/>
    <w:rsid w:val="00635446"/>
    <w:pPr>
      <w:jc w:val="both"/>
    </w:pPr>
    <w:rPr>
      <w:rFonts w:ascii="Arial" w:hAnsi="Arial"/>
      <w:sz w:val="20"/>
      <w:szCs w:val="20"/>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635446"/>
    <w:rPr>
      <w:rFonts w:ascii="Arial" w:eastAsia="Times New Roman" w:hAnsi="Arial" w:cs="Times New Roman"/>
      <w:sz w:val="20"/>
      <w:szCs w:val="20"/>
      <w:lang w:eastAsia="es-ES"/>
    </w:rPr>
  </w:style>
  <w:style w:type="character" w:customStyle="1" w:styleId="DefaultCar">
    <w:name w:val="Default Car"/>
    <w:link w:val="Default"/>
    <w:locked/>
    <w:rsid w:val="00552F77"/>
    <w:rPr>
      <w:rFonts w:ascii="Arial" w:eastAsia="Times New Roman" w:hAnsi="Arial" w:cs="Arial"/>
      <w:color w:val="000000"/>
      <w:sz w:val="24"/>
      <w:szCs w:val="24"/>
      <w:lang w:val="es-ES" w:eastAsia="es-ES"/>
    </w:rPr>
  </w:style>
  <w:style w:type="paragraph" w:styleId="Descripcin">
    <w:name w:val="caption"/>
    <w:basedOn w:val="Normal"/>
    <w:next w:val="Normal"/>
    <w:uiPriority w:val="35"/>
    <w:unhideWhenUsed/>
    <w:qFormat/>
    <w:rsid w:val="00D11E1D"/>
    <w:pPr>
      <w:widowControl w:val="0"/>
      <w:autoSpaceDE w:val="0"/>
      <w:autoSpaceDN w:val="0"/>
      <w:jc w:val="center"/>
    </w:pPr>
    <w:rPr>
      <w:rFonts w:ascii="Arial Narrow" w:eastAsia="Arial MT" w:hAnsi="Arial Narrow" w:cs="Arial MT"/>
      <w:iCs/>
      <w:sz w:val="20"/>
      <w:szCs w:val="18"/>
      <w:lang w:val="es-ES" w:eastAsia="en-US"/>
    </w:rPr>
  </w:style>
  <w:style w:type="character" w:styleId="Fuerte">
    <w:name w:val="Strong"/>
    <w:basedOn w:val="Fuentedeprrafopredeter"/>
    <w:uiPriority w:val="22"/>
    <w:qFormat/>
    <w:rsid w:val="00F65447"/>
    <w:rPr>
      <w:b/>
      <w:bCs/>
    </w:rPr>
  </w:style>
  <w:style w:type="character" w:customStyle="1" w:styleId="Ttulo4Car">
    <w:name w:val="Título 4 Car"/>
    <w:basedOn w:val="Fuentedeprrafopredeter"/>
    <w:link w:val="Ttulo4"/>
    <w:uiPriority w:val="9"/>
    <w:semiHidden/>
    <w:rsid w:val="002B4067"/>
    <w:rPr>
      <w:rFonts w:asciiTheme="majorHAnsi" w:eastAsiaTheme="majorEastAsia" w:hAnsiTheme="majorHAnsi" w:cstheme="majorBidi"/>
      <w:i/>
      <w:iCs/>
      <w:color w:val="365F91" w:themeColor="accent1" w:themeShade="BF"/>
      <w:sz w:val="24"/>
      <w:szCs w:val="24"/>
      <w:lang w:eastAsia="es-ES"/>
    </w:rPr>
  </w:style>
  <w:style w:type="character" w:customStyle="1" w:styleId="normaltextrun">
    <w:name w:val="normaltextrun"/>
    <w:basedOn w:val="Fuentedeprrafopredeter"/>
    <w:rsid w:val="008B0EC3"/>
  </w:style>
  <w:style w:type="character" w:customStyle="1" w:styleId="eop">
    <w:name w:val="eop"/>
    <w:basedOn w:val="Fuentedeprrafopredeter"/>
    <w:rsid w:val="008B0EC3"/>
  </w:style>
  <w:style w:type="paragraph" w:customStyle="1" w:styleId="paragraph">
    <w:name w:val="paragraph"/>
    <w:basedOn w:val="Normal"/>
    <w:rsid w:val="008B0EC3"/>
    <w:pPr>
      <w:spacing w:before="100" w:beforeAutospacing="1" w:after="100" w:afterAutospacing="1"/>
    </w:pPr>
    <w:rPr>
      <w:lang w:eastAsia="es-CO"/>
    </w:rPr>
  </w:style>
  <w:style w:type="table" w:customStyle="1" w:styleId="NormalTable0">
    <w:name w:val="Normal Table0"/>
    <w:uiPriority w:val="2"/>
    <w:semiHidden/>
    <w:unhideWhenUsed/>
    <w:qFormat/>
    <w:rsid w:val="00EE49F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E107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1075"/>
    <w:pPr>
      <w:widowControl w:val="0"/>
      <w:autoSpaceDE w:val="0"/>
      <w:autoSpaceDN w:val="0"/>
    </w:pPr>
    <w:rPr>
      <w:rFonts w:ascii="Arial MT" w:eastAsia="Arial MT" w:hAnsi="Arial MT" w:cs="Arial MT"/>
      <w:sz w:val="22"/>
      <w:szCs w:val="22"/>
      <w:lang w:val="es-ES" w:eastAsia="en-US"/>
    </w:rPr>
  </w:style>
  <w:style w:type="paragraph" w:styleId="Textoindependiente">
    <w:name w:val="Body Text"/>
    <w:basedOn w:val="Normal"/>
    <w:link w:val="TextoindependienteCar"/>
    <w:uiPriority w:val="99"/>
    <w:semiHidden/>
    <w:unhideWhenUsed/>
    <w:rsid w:val="00C5500A"/>
    <w:pPr>
      <w:spacing w:after="120"/>
    </w:pPr>
  </w:style>
  <w:style w:type="character" w:customStyle="1" w:styleId="TextoindependienteCar">
    <w:name w:val="Texto independiente Car"/>
    <w:basedOn w:val="Fuentedeprrafopredeter"/>
    <w:link w:val="Textoindependiente"/>
    <w:uiPriority w:val="99"/>
    <w:semiHidden/>
    <w:rsid w:val="00C5500A"/>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034872">
      <w:bodyDiv w:val="1"/>
      <w:marLeft w:val="0"/>
      <w:marRight w:val="0"/>
      <w:marTop w:val="0"/>
      <w:marBottom w:val="0"/>
      <w:divBdr>
        <w:top w:val="none" w:sz="0" w:space="0" w:color="auto"/>
        <w:left w:val="none" w:sz="0" w:space="0" w:color="auto"/>
        <w:bottom w:val="none" w:sz="0" w:space="0" w:color="auto"/>
        <w:right w:val="none" w:sz="0" w:space="0" w:color="auto"/>
      </w:divBdr>
    </w:div>
    <w:div w:id="1331443824">
      <w:bodyDiv w:val="1"/>
      <w:marLeft w:val="0"/>
      <w:marRight w:val="0"/>
      <w:marTop w:val="0"/>
      <w:marBottom w:val="0"/>
      <w:divBdr>
        <w:top w:val="none" w:sz="0" w:space="0" w:color="auto"/>
        <w:left w:val="none" w:sz="0" w:space="0" w:color="auto"/>
        <w:bottom w:val="none" w:sz="0" w:space="0" w:color="auto"/>
        <w:right w:val="none" w:sz="0" w:space="0" w:color="auto"/>
      </w:divBdr>
      <w:divsChild>
        <w:div w:id="1564414405">
          <w:marLeft w:val="0"/>
          <w:marRight w:val="0"/>
          <w:marTop w:val="0"/>
          <w:marBottom w:val="0"/>
          <w:divBdr>
            <w:top w:val="none" w:sz="0" w:space="0" w:color="auto"/>
            <w:left w:val="none" w:sz="0" w:space="0" w:color="auto"/>
            <w:bottom w:val="none" w:sz="0" w:space="0" w:color="auto"/>
            <w:right w:val="none" w:sz="0" w:space="0" w:color="auto"/>
          </w:divBdr>
          <w:divsChild>
            <w:div w:id="133066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79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activity xmlns="0043f1c0-1e4c-4bec-8e32-eb6da7a6fb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4D71B1F37518241AF5087030E9FA927" ma:contentTypeVersion="18" ma:contentTypeDescription="Crear nuevo documento." ma:contentTypeScope="" ma:versionID="0c64ff1719e053071517ef4e27ad28f5">
  <xsd:schema xmlns:xsd="http://www.w3.org/2001/XMLSchema" xmlns:xs="http://www.w3.org/2001/XMLSchema" xmlns:p="http://schemas.microsoft.com/office/2006/metadata/properties" xmlns:ns3="0043f1c0-1e4c-4bec-8e32-eb6da7a6fb4b" xmlns:ns4="a6423981-6618-4bea-ae81-ba25e1e97081" targetNamespace="http://schemas.microsoft.com/office/2006/metadata/properties" ma:root="true" ma:fieldsID="e327869b30b40e00d6baa0fb6d46360b" ns3:_="" ns4:_="">
    <xsd:import namespace="0043f1c0-1e4c-4bec-8e32-eb6da7a6fb4b"/>
    <xsd:import namespace="a6423981-6618-4bea-ae81-ba25e1e9708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LengthInSeconds" minOccurs="0"/>
                <xsd:element ref="ns3:_activity"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43f1c0-1e4c-4bec-8e32-eb6da7a6fb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423981-6618-4bea-ae81-ba25e1e97081"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12A69B9-5136-43C1-A6DE-1A63CC4846C4}">
  <ds:schemaRefs>
    <ds:schemaRef ds:uri="http://schemas.openxmlformats.org/officeDocument/2006/bibliography"/>
  </ds:schemaRefs>
</ds:datastoreItem>
</file>

<file path=customXml/itemProps2.xml><?xml version="1.0" encoding="utf-8"?>
<ds:datastoreItem xmlns:ds="http://schemas.openxmlformats.org/officeDocument/2006/customXml" ds:itemID="{19AA1827-64D4-4E83-A28B-F12089BEB338}">
  <ds:schemaRefs>
    <ds:schemaRef ds:uri="http://schemas.microsoft.com/office/2006/metadata/properties"/>
    <ds:schemaRef ds:uri="http://schemas.microsoft.com/office/infopath/2007/PartnerControls"/>
    <ds:schemaRef ds:uri="0043f1c0-1e4c-4bec-8e32-eb6da7a6fb4b"/>
  </ds:schemaRefs>
</ds:datastoreItem>
</file>

<file path=customXml/itemProps3.xml><?xml version="1.0" encoding="utf-8"?>
<ds:datastoreItem xmlns:ds="http://schemas.openxmlformats.org/officeDocument/2006/customXml" ds:itemID="{DDB52889-CDFA-4AC4-BA32-512BCE2FC87E}">
  <ds:schemaRefs>
    <ds:schemaRef ds:uri="http://schemas.microsoft.com/sharepoint/v3/contenttype/forms"/>
  </ds:schemaRefs>
</ds:datastoreItem>
</file>

<file path=customXml/itemProps4.xml><?xml version="1.0" encoding="utf-8"?>
<ds:datastoreItem xmlns:ds="http://schemas.openxmlformats.org/officeDocument/2006/customXml" ds:itemID="{3683BD16-D10D-465A-8CCC-4C422A0B5F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43f1c0-1e4c-4bec-8e32-eb6da7a6fb4b"/>
    <ds:schemaRef ds:uri="a6423981-6618-4bea-ae81-ba25e1e970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9cb8cdce-76f3-4733-b872-7f7ece033f1c}" enabled="1" method="Privileged" siteId="{7d321262-f092-4e84-bb7c-97bc5421bd2b}" contentBits="2" removed="0"/>
</clbl:labelList>
</file>

<file path=docProps/app.xml><?xml version="1.0" encoding="utf-8"?>
<Properties xmlns="http://schemas.openxmlformats.org/officeDocument/2006/extended-properties" xmlns:vt="http://schemas.openxmlformats.org/officeDocument/2006/docPropsVTypes">
  <Template>Normal</Template>
  <TotalTime>24</TotalTime>
  <Pages>3</Pages>
  <Words>908</Words>
  <Characters>4994</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Carolina Barragan Vargas</dc:creator>
  <cp:lastModifiedBy>Natalia Morales Lopez</cp:lastModifiedBy>
  <cp:revision>4</cp:revision>
  <cp:lastPrinted>2014-02-03T15:40:00Z</cp:lastPrinted>
  <dcterms:created xsi:type="dcterms:W3CDTF">2026-04-21T09:50:00Z</dcterms:created>
  <dcterms:modified xsi:type="dcterms:W3CDTF">2026-06-21T00:10:00Z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0x01010074D71B1F37518241AF5087030E9FA927</vt:lpwstr>
  </property>
  <property fmtid="{D5CDD505-2E9C-101B-9397-08002B2CF9AE}" pid="3" name="GrammarlyDocumentId">
    <vt:lpwstr>c645d850894f1cd010d515e3fd2fd4a2fd35ed34ad216067b58b05d51c72e399</vt:lpwstr>
  </property>
  <property fmtid="{D5CDD505-2E9C-101B-9397-08002B2CF9AE}" pid="4" name="ClassificationContentMarkingFooterShapeIds">
    <vt:lpwstr>72b7f492,22ce63b5,6baf6d9f</vt:lpwstr>
  </property>
  <property fmtid="{D5CDD505-2E9C-101B-9397-08002B2CF9AE}" pid="5" name="ClassificationContentMarkingFooterFontProps">
    <vt:lpwstr>#000000,10,Aptos</vt:lpwstr>
  </property>
  <property fmtid="{D5CDD505-2E9C-101B-9397-08002B2CF9AE}" pid="6" name="ClassificationContentMarkingFooterText">
    <vt:lpwstr>Informacion publica</vt:lpwstr>
  </property>
</Properties>
</file>