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FEBC6" w14:textId="2C150BF8" w:rsidR="00234C89" w:rsidRDefault="00234C89" w:rsidP="009B3D65">
      <w:pPr>
        <w:tabs>
          <w:tab w:val="left" w:pos="-1080"/>
          <w:tab w:val="left" w:pos="0"/>
        </w:tabs>
        <w:spacing w:after="0" w:line="240" w:lineRule="auto"/>
        <w:jc w:val="center"/>
        <w:rPr>
          <w:rFonts w:ascii="Arial" w:eastAsia="Calibri" w:hAnsi="Arial" w:cs="Arial"/>
          <w:b/>
          <w:color w:val="000000"/>
          <w:sz w:val="20"/>
          <w:szCs w:val="20"/>
        </w:rPr>
      </w:pPr>
      <w:r w:rsidRPr="003E799F">
        <w:rPr>
          <w:rFonts w:ascii="Arial" w:eastAsia="Calibri" w:hAnsi="Arial" w:cs="Arial"/>
          <w:b/>
          <w:color w:val="000000"/>
          <w:sz w:val="20"/>
          <w:szCs w:val="20"/>
        </w:rPr>
        <w:t>GARANTÍAS DEL PROCESO</w:t>
      </w:r>
    </w:p>
    <w:p w14:paraId="52E763D9" w14:textId="77777777" w:rsidR="003E799F" w:rsidRPr="003E799F" w:rsidRDefault="003E799F" w:rsidP="009B3D65">
      <w:pPr>
        <w:tabs>
          <w:tab w:val="left" w:pos="-1080"/>
          <w:tab w:val="left" w:pos="0"/>
        </w:tabs>
        <w:spacing w:after="0" w:line="240" w:lineRule="auto"/>
        <w:jc w:val="center"/>
        <w:rPr>
          <w:rFonts w:ascii="Arial" w:eastAsia="Calibri" w:hAnsi="Arial" w:cs="Arial"/>
          <w:b/>
          <w:color w:val="000000"/>
          <w:sz w:val="20"/>
          <w:szCs w:val="20"/>
        </w:rPr>
      </w:pPr>
    </w:p>
    <w:p w14:paraId="2A94B3FE" w14:textId="77777777" w:rsidR="00234C89" w:rsidRDefault="00234C89" w:rsidP="00234C89">
      <w:pPr>
        <w:spacing w:after="0" w:line="240" w:lineRule="auto"/>
        <w:ind w:left="-426"/>
        <w:jc w:val="both"/>
        <w:rPr>
          <w:rFonts w:ascii="Arial" w:eastAsia="Calibri" w:hAnsi="Arial" w:cs="Arial"/>
          <w:b/>
          <w:color w:val="000000"/>
          <w:sz w:val="20"/>
          <w:szCs w:val="20"/>
        </w:rPr>
      </w:pPr>
      <w:r w:rsidRPr="0092094F">
        <w:rPr>
          <w:rFonts w:ascii="Arial" w:eastAsia="Calibri" w:hAnsi="Arial" w:cs="Arial"/>
          <w:b/>
          <w:color w:val="000000"/>
          <w:sz w:val="20"/>
          <w:szCs w:val="20"/>
        </w:rPr>
        <w:t>ETAPA CONTRACTUAL</w:t>
      </w:r>
    </w:p>
    <w:p w14:paraId="7B6DA0A7" w14:textId="3335DD70" w:rsidR="003E799F" w:rsidRDefault="003E799F" w:rsidP="00340186">
      <w:pPr>
        <w:spacing w:after="0" w:line="240" w:lineRule="auto"/>
        <w:ind w:left="-993"/>
        <w:jc w:val="both"/>
        <w:rPr>
          <w:rFonts w:ascii="Arial" w:eastAsia="Calibri" w:hAnsi="Arial" w:cs="Arial"/>
          <w:b/>
          <w:color w:val="000000"/>
          <w:sz w:val="20"/>
          <w:szCs w:val="20"/>
        </w:rPr>
      </w:pPr>
    </w:p>
    <w:tbl>
      <w:tblPr>
        <w:tblW w:w="1417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993"/>
        <w:gridCol w:w="1559"/>
        <w:gridCol w:w="1247"/>
        <w:gridCol w:w="1446"/>
        <w:gridCol w:w="1560"/>
        <w:gridCol w:w="6095"/>
      </w:tblGrid>
      <w:tr w:rsidR="00D52E37" w:rsidRPr="004B4091" w14:paraId="13DF058B" w14:textId="77777777" w:rsidTr="00D52E37">
        <w:trPr>
          <w:tblHeader/>
        </w:trPr>
        <w:tc>
          <w:tcPr>
            <w:tcW w:w="1276" w:type="dxa"/>
            <w:shd w:val="clear" w:color="auto" w:fill="F2F2F2"/>
            <w:vAlign w:val="center"/>
          </w:tcPr>
          <w:p w14:paraId="6EFEE7A7" w14:textId="77777777" w:rsidR="00D52E37" w:rsidRPr="004B4091" w:rsidRDefault="00D52E37" w:rsidP="008540A8">
            <w:pPr>
              <w:jc w:val="center"/>
              <w:rPr>
                <w:rFonts w:ascii="Arial" w:hAnsi="Arial" w:cs="Arial"/>
                <w:b/>
                <w:sz w:val="16"/>
                <w:szCs w:val="16"/>
              </w:rPr>
            </w:pPr>
            <w:bookmarkStart w:id="0" w:name="_Hlk160780202"/>
            <w:bookmarkStart w:id="1" w:name="OLE_LINK1"/>
            <w:bookmarkStart w:id="2" w:name="OLE_LINK2"/>
            <w:r w:rsidRPr="004B4091">
              <w:rPr>
                <w:rFonts w:ascii="Arial" w:hAnsi="Arial" w:cs="Arial"/>
                <w:b/>
                <w:sz w:val="16"/>
                <w:szCs w:val="16"/>
              </w:rPr>
              <w:t>MECANISMO DE COBERTURA</w:t>
            </w:r>
          </w:p>
        </w:tc>
        <w:tc>
          <w:tcPr>
            <w:tcW w:w="993" w:type="dxa"/>
            <w:shd w:val="clear" w:color="auto" w:fill="F2F2F2"/>
            <w:vAlign w:val="center"/>
          </w:tcPr>
          <w:p w14:paraId="4409E7FB" w14:textId="77777777" w:rsidR="00D52E37" w:rsidRPr="004B4091" w:rsidRDefault="00D52E37" w:rsidP="008540A8">
            <w:pPr>
              <w:jc w:val="center"/>
              <w:rPr>
                <w:rFonts w:ascii="Arial" w:hAnsi="Arial" w:cs="Arial"/>
                <w:b/>
                <w:sz w:val="16"/>
                <w:szCs w:val="16"/>
              </w:rPr>
            </w:pPr>
            <w:r w:rsidRPr="004B4091">
              <w:rPr>
                <w:rFonts w:ascii="Arial" w:hAnsi="Arial" w:cs="Arial"/>
                <w:b/>
                <w:sz w:val="16"/>
                <w:szCs w:val="16"/>
              </w:rPr>
              <w:t>CLASE DE RIESGO</w:t>
            </w:r>
          </w:p>
        </w:tc>
        <w:tc>
          <w:tcPr>
            <w:tcW w:w="1559" w:type="dxa"/>
            <w:shd w:val="clear" w:color="auto" w:fill="F2F2F2"/>
            <w:vAlign w:val="center"/>
          </w:tcPr>
          <w:p w14:paraId="4B155AD4" w14:textId="77777777" w:rsidR="00D52E37" w:rsidRPr="004B4091" w:rsidRDefault="00D52E37" w:rsidP="008540A8">
            <w:pPr>
              <w:jc w:val="center"/>
              <w:rPr>
                <w:rFonts w:ascii="Arial" w:hAnsi="Arial" w:cs="Arial"/>
                <w:b/>
                <w:sz w:val="16"/>
                <w:szCs w:val="16"/>
              </w:rPr>
            </w:pPr>
            <w:r w:rsidRPr="004B4091">
              <w:rPr>
                <w:rFonts w:ascii="Arial" w:hAnsi="Arial" w:cs="Arial"/>
                <w:b/>
                <w:sz w:val="16"/>
                <w:szCs w:val="16"/>
              </w:rPr>
              <w:t>TIPIFICACIÓN DE LOS RIESGOS</w:t>
            </w:r>
          </w:p>
        </w:tc>
        <w:tc>
          <w:tcPr>
            <w:tcW w:w="1247" w:type="dxa"/>
            <w:shd w:val="clear" w:color="auto" w:fill="F2F2F2"/>
            <w:vAlign w:val="center"/>
          </w:tcPr>
          <w:p w14:paraId="0D4A5E45" w14:textId="77777777" w:rsidR="00D52E37" w:rsidRPr="004B4091" w:rsidRDefault="00D52E37" w:rsidP="008540A8">
            <w:pPr>
              <w:jc w:val="center"/>
              <w:rPr>
                <w:rFonts w:ascii="Arial" w:hAnsi="Arial" w:cs="Arial"/>
                <w:b/>
                <w:sz w:val="16"/>
                <w:szCs w:val="16"/>
              </w:rPr>
            </w:pPr>
            <w:r w:rsidRPr="004B4091">
              <w:rPr>
                <w:rFonts w:ascii="Arial" w:hAnsi="Arial" w:cs="Arial"/>
                <w:b/>
                <w:sz w:val="16"/>
                <w:szCs w:val="16"/>
              </w:rPr>
              <w:t>ESTIMACIÓN DEL RIESGO</w:t>
            </w:r>
          </w:p>
        </w:tc>
        <w:tc>
          <w:tcPr>
            <w:tcW w:w="1446" w:type="dxa"/>
            <w:shd w:val="clear" w:color="auto" w:fill="F2F2F2"/>
            <w:vAlign w:val="center"/>
          </w:tcPr>
          <w:p w14:paraId="790F3C14" w14:textId="77777777" w:rsidR="00D52E37" w:rsidRPr="004B4091" w:rsidRDefault="00D52E37" w:rsidP="008540A8">
            <w:pPr>
              <w:jc w:val="center"/>
              <w:rPr>
                <w:rFonts w:ascii="Arial" w:hAnsi="Arial" w:cs="Arial"/>
                <w:b/>
                <w:sz w:val="16"/>
                <w:szCs w:val="16"/>
              </w:rPr>
            </w:pPr>
            <w:r w:rsidRPr="004B4091">
              <w:rPr>
                <w:rFonts w:ascii="Arial" w:hAnsi="Arial" w:cs="Arial"/>
                <w:b/>
                <w:sz w:val="16"/>
                <w:szCs w:val="16"/>
              </w:rPr>
              <w:t>ASIGNACIÓN DEL RIESGO</w:t>
            </w:r>
          </w:p>
        </w:tc>
        <w:tc>
          <w:tcPr>
            <w:tcW w:w="1560" w:type="dxa"/>
            <w:shd w:val="clear" w:color="auto" w:fill="F2F2F2"/>
            <w:vAlign w:val="center"/>
          </w:tcPr>
          <w:p w14:paraId="5880C240" w14:textId="77777777" w:rsidR="00D52E37" w:rsidRPr="004B4091" w:rsidRDefault="00D52E37" w:rsidP="008540A8">
            <w:pPr>
              <w:jc w:val="center"/>
              <w:rPr>
                <w:rFonts w:ascii="Arial" w:hAnsi="Arial" w:cs="Arial"/>
                <w:b/>
                <w:sz w:val="16"/>
                <w:szCs w:val="16"/>
              </w:rPr>
            </w:pPr>
            <w:r w:rsidRPr="004B4091">
              <w:rPr>
                <w:rFonts w:ascii="Arial" w:hAnsi="Arial" w:cs="Arial"/>
                <w:b/>
                <w:sz w:val="16"/>
                <w:szCs w:val="16"/>
              </w:rPr>
              <w:t>VIGENCIA</w:t>
            </w:r>
          </w:p>
        </w:tc>
        <w:tc>
          <w:tcPr>
            <w:tcW w:w="6095" w:type="dxa"/>
            <w:shd w:val="clear" w:color="auto" w:fill="F2F2F2"/>
            <w:vAlign w:val="center"/>
          </w:tcPr>
          <w:p w14:paraId="5EA8FC2C" w14:textId="77777777" w:rsidR="00D52E37" w:rsidRPr="004B4091" w:rsidRDefault="00D52E37" w:rsidP="008540A8">
            <w:pPr>
              <w:jc w:val="center"/>
              <w:rPr>
                <w:rFonts w:ascii="Arial" w:hAnsi="Arial" w:cs="Arial"/>
                <w:b/>
                <w:sz w:val="16"/>
                <w:szCs w:val="16"/>
              </w:rPr>
            </w:pPr>
            <w:r w:rsidRPr="004B4091">
              <w:rPr>
                <w:rFonts w:ascii="Arial" w:hAnsi="Arial" w:cs="Arial"/>
                <w:b/>
                <w:sz w:val="16"/>
                <w:szCs w:val="16"/>
              </w:rPr>
              <w:t>JUSTIFICACIÓN COBERTURA / VIGENCIA</w:t>
            </w:r>
          </w:p>
        </w:tc>
      </w:tr>
      <w:tr w:rsidR="00D52E37" w:rsidRPr="004B4091" w14:paraId="32CEBAAC" w14:textId="77777777" w:rsidTr="00D52E37">
        <w:trPr>
          <w:cantSplit/>
          <w:trHeight w:val="1478"/>
        </w:trPr>
        <w:tc>
          <w:tcPr>
            <w:tcW w:w="1276" w:type="dxa"/>
            <w:vAlign w:val="center"/>
          </w:tcPr>
          <w:p w14:paraId="6DE46C00"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GARANTÍA UNICA</w:t>
            </w:r>
          </w:p>
        </w:tc>
        <w:tc>
          <w:tcPr>
            <w:tcW w:w="993" w:type="dxa"/>
            <w:vAlign w:val="center"/>
          </w:tcPr>
          <w:p w14:paraId="6F103947"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RIESGO JURÍDICO</w:t>
            </w:r>
          </w:p>
        </w:tc>
        <w:tc>
          <w:tcPr>
            <w:tcW w:w="1559" w:type="dxa"/>
            <w:vAlign w:val="center"/>
          </w:tcPr>
          <w:p w14:paraId="5C724D9B"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CUMPLIMIENTO DEL CONTRATO.</w:t>
            </w:r>
          </w:p>
        </w:tc>
        <w:tc>
          <w:tcPr>
            <w:tcW w:w="1247" w:type="dxa"/>
            <w:vAlign w:val="center"/>
          </w:tcPr>
          <w:p w14:paraId="2818140B" w14:textId="77777777" w:rsidR="00D52E37" w:rsidRPr="004B4091" w:rsidRDefault="00D52E37" w:rsidP="008540A8">
            <w:pPr>
              <w:jc w:val="center"/>
              <w:rPr>
                <w:rFonts w:ascii="Arial" w:hAnsi="Arial" w:cs="Arial"/>
                <w:sz w:val="14"/>
                <w:szCs w:val="14"/>
              </w:rPr>
            </w:pPr>
            <w:r>
              <w:rPr>
                <w:rFonts w:ascii="Arial" w:eastAsia="Arial" w:hAnsi="Arial" w:cs="Arial"/>
                <w:color w:val="000000"/>
                <w:sz w:val="14"/>
                <w:szCs w:val="14"/>
              </w:rPr>
              <w:t>VEINTE POR CIENTO (20%) DEL VALOR TOTAL DEL CONTRATO</w:t>
            </w:r>
          </w:p>
        </w:tc>
        <w:tc>
          <w:tcPr>
            <w:tcW w:w="1446" w:type="dxa"/>
            <w:vAlign w:val="center"/>
          </w:tcPr>
          <w:p w14:paraId="3EC5B094" w14:textId="77777777" w:rsidR="00D52E37" w:rsidRPr="004B4091" w:rsidRDefault="00D52E37" w:rsidP="008540A8">
            <w:pPr>
              <w:jc w:val="center"/>
              <w:rPr>
                <w:rFonts w:ascii="Arial" w:hAnsi="Arial" w:cs="Arial"/>
                <w:sz w:val="14"/>
                <w:szCs w:val="14"/>
              </w:rPr>
            </w:pPr>
            <w:r>
              <w:rPr>
                <w:rFonts w:ascii="Arial" w:eastAsia="Arial" w:hAnsi="Arial" w:cs="Arial"/>
                <w:color w:val="000000"/>
                <w:sz w:val="14"/>
                <w:szCs w:val="14"/>
              </w:rPr>
              <w:t>CONTRATISTA</w:t>
            </w:r>
          </w:p>
        </w:tc>
        <w:tc>
          <w:tcPr>
            <w:tcW w:w="1560" w:type="dxa"/>
            <w:vAlign w:val="center"/>
          </w:tcPr>
          <w:p w14:paraId="4113FBA7" w14:textId="77777777" w:rsidR="00D52E37" w:rsidRPr="004B4091" w:rsidRDefault="00D52E37" w:rsidP="008540A8">
            <w:pPr>
              <w:jc w:val="center"/>
              <w:rPr>
                <w:rFonts w:ascii="Arial" w:hAnsi="Arial" w:cs="Arial"/>
                <w:sz w:val="14"/>
                <w:szCs w:val="14"/>
              </w:rPr>
            </w:pPr>
            <w:r w:rsidRPr="00C50774">
              <w:rPr>
                <w:rFonts w:ascii="Arial" w:eastAsia="Arial" w:hAnsi="Arial" w:cs="Arial"/>
                <w:color w:val="000000"/>
                <w:sz w:val="14"/>
                <w:szCs w:val="14"/>
              </w:rPr>
              <w:t>POR UN TÉRMINO IGUAL AL PLAZO DE EJECUCIÓN DEL CONTRATO Y SEIS (6) MESES MÁS</w:t>
            </w:r>
          </w:p>
        </w:tc>
        <w:tc>
          <w:tcPr>
            <w:tcW w:w="6095" w:type="dxa"/>
            <w:vAlign w:val="center"/>
          </w:tcPr>
          <w:p w14:paraId="36A9FFFF" w14:textId="77777777" w:rsidR="00D52E37" w:rsidRPr="004B4091" w:rsidRDefault="00D52E37" w:rsidP="008540A8">
            <w:pPr>
              <w:jc w:val="both"/>
              <w:rPr>
                <w:rFonts w:ascii="Arial" w:hAnsi="Arial" w:cs="Arial"/>
                <w:sz w:val="14"/>
                <w:szCs w:val="14"/>
              </w:rPr>
            </w:pPr>
            <w:r w:rsidRPr="00C50774">
              <w:rPr>
                <w:rFonts w:ascii="Arial" w:hAnsi="Arial" w:cs="Arial"/>
                <w:sz w:val="14"/>
                <w:szCs w:val="14"/>
              </w:rPr>
              <w:t xml:space="preserve">AMPARA LOS PERJUICIOS DERIVADOS DEL INCUMPLIMIENTO TOTAL, PARCIAL, TARDÍO O DEFECTUOSO DE LAS OBLIGACIONES A CARGO DEL CONTRATISTA RELACIONADAS CON EL SUMINISTRO, INSTALACIÓN Y PUESTA EN FUNCIONAMIENTO DE LOS EXTINTORES OBJETO DEL CONTRATO. LA COBERTURA CORRESPONDE AL VEINTE POR CIENTO (20%) DEL VALOR DEL CONTRATO, PORCENTAJE QUE RESULTA PROPORCIONAL FRENTE A LOS RIESGOS ASOCIADOS AL INCUMPLIMIENTO DE LAS OBLIGACIONES CONTRACTUALES. LA VIGENCIA SE EXTIENDE POR EL PLAZO DE EJECUCIÓN Y SEIS (6) MESES </w:t>
            </w:r>
            <w:r>
              <w:rPr>
                <w:rFonts w:ascii="Arial" w:hAnsi="Arial" w:cs="Arial"/>
                <w:sz w:val="14"/>
                <w:szCs w:val="14"/>
              </w:rPr>
              <w:t>MÁS</w:t>
            </w:r>
            <w:r w:rsidRPr="00C50774">
              <w:rPr>
                <w:rFonts w:ascii="Arial" w:hAnsi="Arial" w:cs="Arial"/>
                <w:sz w:val="14"/>
                <w:szCs w:val="14"/>
              </w:rPr>
              <w:t>, CON EL FIN DE PERMITIR A LA ENTIDAD HACER EFECTIVAS LAS GARANTÍAS EN CASO DE EVIDENCIARSE INCUMPLIMIENTOS UNA VEZ FINALIZADA LA EJECUCIÓN CONTRACTUAL.</w:t>
            </w:r>
          </w:p>
        </w:tc>
      </w:tr>
      <w:tr w:rsidR="00D52E37" w:rsidRPr="004B4091" w14:paraId="17B8C0BF" w14:textId="77777777" w:rsidTr="00D52E37">
        <w:trPr>
          <w:cantSplit/>
          <w:trHeight w:val="1134"/>
        </w:trPr>
        <w:tc>
          <w:tcPr>
            <w:tcW w:w="1276" w:type="dxa"/>
            <w:vAlign w:val="center"/>
          </w:tcPr>
          <w:p w14:paraId="3FDC1494"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GARANTÍA UNICA</w:t>
            </w:r>
          </w:p>
        </w:tc>
        <w:tc>
          <w:tcPr>
            <w:tcW w:w="993" w:type="dxa"/>
            <w:vAlign w:val="center"/>
          </w:tcPr>
          <w:p w14:paraId="790E3F2A"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RIESGO OPERATIVO</w:t>
            </w:r>
          </w:p>
        </w:tc>
        <w:tc>
          <w:tcPr>
            <w:tcW w:w="1559" w:type="dxa"/>
            <w:vAlign w:val="center"/>
          </w:tcPr>
          <w:p w14:paraId="329A2073"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CALIDAD DE LOS BIENES.</w:t>
            </w:r>
          </w:p>
        </w:tc>
        <w:tc>
          <w:tcPr>
            <w:tcW w:w="1247" w:type="dxa"/>
            <w:vAlign w:val="center"/>
          </w:tcPr>
          <w:p w14:paraId="5DDBAEB9" w14:textId="77777777" w:rsidR="00D52E37" w:rsidRPr="004B4091" w:rsidRDefault="00D52E37" w:rsidP="008540A8">
            <w:pPr>
              <w:jc w:val="center"/>
              <w:rPr>
                <w:rFonts w:ascii="Arial" w:hAnsi="Arial" w:cs="Arial"/>
                <w:sz w:val="14"/>
                <w:szCs w:val="14"/>
              </w:rPr>
            </w:pPr>
            <w:r w:rsidRPr="00C50774">
              <w:rPr>
                <w:rFonts w:ascii="Arial" w:eastAsia="Arial" w:hAnsi="Arial" w:cs="Arial"/>
                <w:color w:val="000000"/>
                <w:sz w:val="14"/>
                <w:szCs w:val="14"/>
                <w:lang w:val="es-MX"/>
              </w:rPr>
              <w:t>VEINTE POR CIENTO (20%) DEL VALOR TOTAL DEL CONTRATO</w:t>
            </w:r>
          </w:p>
        </w:tc>
        <w:tc>
          <w:tcPr>
            <w:tcW w:w="1446" w:type="dxa"/>
            <w:vAlign w:val="center"/>
          </w:tcPr>
          <w:p w14:paraId="4FCACBF8" w14:textId="77777777" w:rsidR="00D52E37" w:rsidRPr="004B4091" w:rsidRDefault="00D52E37" w:rsidP="008540A8">
            <w:pPr>
              <w:jc w:val="center"/>
              <w:rPr>
                <w:rFonts w:ascii="Arial" w:hAnsi="Arial" w:cs="Arial"/>
                <w:sz w:val="14"/>
                <w:szCs w:val="14"/>
              </w:rPr>
            </w:pPr>
            <w:r>
              <w:rPr>
                <w:rFonts w:ascii="Arial" w:eastAsia="Arial" w:hAnsi="Arial" w:cs="Arial"/>
                <w:color w:val="000000"/>
                <w:sz w:val="14"/>
                <w:szCs w:val="14"/>
              </w:rPr>
              <w:t>CONTRATISTA</w:t>
            </w:r>
          </w:p>
        </w:tc>
        <w:tc>
          <w:tcPr>
            <w:tcW w:w="1560" w:type="dxa"/>
            <w:vAlign w:val="center"/>
          </w:tcPr>
          <w:p w14:paraId="31FFBDFD" w14:textId="77777777" w:rsidR="00D52E37" w:rsidRPr="004B4091" w:rsidRDefault="00D52E37" w:rsidP="008540A8">
            <w:pPr>
              <w:jc w:val="center"/>
              <w:rPr>
                <w:rFonts w:ascii="Arial" w:hAnsi="Arial" w:cs="Arial"/>
                <w:sz w:val="14"/>
                <w:szCs w:val="14"/>
              </w:rPr>
            </w:pPr>
            <w:r>
              <w:rPr>
                <w:rFonts w:ascii="Arial" w:eastAsia="Arial" w:hAnsi="Arial" w:cs="Arial"/>
                <w:color w:val="000000"/>
                <w:sz w:val="14"/>
                <w:szCs w:val="14"/>
              </w:rPr>
              <w:t>TERMINO IGUAL AL PLAZO DE VIGENCIA DEL CONTRATO Y UN (1) AÑO MAS.</w:t>
            </w:r>
          </w:p>
        </w:tc>
        <w:tc>
          <w:tcPr>
            <w:tcW w:w="6095" w:type="dxa"/>
            <w:vAlign w:val="center"/>
          </w:tcPr>
          <w:p w14:paraId="3B286508" w14:textId="77777777" w:rsidR="00D52E37" w:rsidRPr="004B4091" w:rsidRDefault="00D52E37" w:rsidP="008540A8">
            <w:pPr>
              <w:jc w:val="both"/>
              <w:rPr>
                <w:rFonts w:ascii="Arial" w:eastAsia="MS Mincho" w:hAnsi="Arial" w:cs="Arial"/>
                <w:sz w:val="14"/>
                <w:szCs w:val="14"/>
              </w:rPr>
            </w:pPr>
            <w:r w:rsidRPr="00333E91">
              <w:rPr>
                <w:rFonts w:ascii="Arial" w:hAnsi="Arial" w:cs="Arial"/>
                <w:sz w:val="14"/>
                <w:szCs w:val="14"/>
                <w:lang w:val="es-MX"/>
              </w:rPr>
              <w:t>AMPARA LOS PERJUICIOS DERIVADOS DE DEFECTOS DE FABRICACIÓN, FALLAS EN EL FUNCIONAMIENTO, INCUMPLIMIENTO DE ESPECIFICACIONES TÉCNICAS O PÉRDIDA DE LAS CONDICIONES DE CALIDAD DE LOS EXTINTORES SUMINISTRADOS. LA COBERTURA DEL VEINTE POR CIENTO (20%) DEL VALOR DEL CONTRATO RESULTA PROPORCIONAL AL RIESGO ASOCIADO A LA ADQUISICIÓN DE LOS BIENES. LA VIGENCIA DE UN (1) AÑO ADICIONAL PERMITE A LA ENTIDAD VERIFICAR EL ADECUADO FUNCIONAMIENTO DE LOS EQUIPOS Y EXIGIR LA CORRECCIÓN O REPOSICIÓN DE LOS ELEMENTOS QUE PRESENTEN DEFECTOS ATRIBUIBLES AL CONTRATISTA.</w:t>
            </w:r>
          </w:p>
        </w:tc>
      </w:tr>
      <w:tr w:rsidR="00D52E37" w:rsidRPr="004B4091" w14:paraId="238A79AA" w14:textId="77777777" w:rsidTr="00D52E37">
        <w:trPr>
          <w:cantSplit/>
          <w:trHeight w:val="1134"/>
        </w:trPr>
        <w:tc>
          <w:tcPr>
            <w:tcW w:w="1276" w:type="dxa"/>
            <w:vAlign w:val="center"/>
          </w:tcPr>
          <w:p w14:paraId="25C714E3" w14:textId="77777777" w:rsidR="00D52E37" w:rsidRPr="004B4091" w:rsidRDefault="00D52E37" w:rsidP="008540A8">
            <w:pPr>
              <w:jc w:val="center"/>
              <w:rPr>
                <w:rFonts w:ascii="Arial" w:hAnsi="Arial" w:cs="Arial"/>
                <w:sz w:val="14"/>
                <w:szCs w:val="14"/>
              </w:rPr>
            </w:pPr>
            <w:r w:rsidRPr="00B73F4F">
              <w:rPr>
                <w:rFonts w:ascii="Arial" w:hAnsi="Arial" w:cs="Arial"/>
                <w:sz w:val="14"/>
                <w:szCs w:val="14"/>
              </w:rPr>
              <w:t>GARANTÍA ÚNICA</w:t>
            </w:r>
          </w:p>
        </w:tc>
        <w:tc>
          <w:tcPr>
            <w:tcW w:w="993" w:type="dxa"/>
            <w:vAlign w:val="center"/>
          </w:tcPr>
          <w:p w14:paraId="61791677" w14:textId="77777777" w:rsidR="00D52E37" w:rsidRPr="004B4091" w:rsidRDefault="00D52E37" w:rsidP="008540A8">
            <w:pPr>
              <w:jc w:val="center"/>
              <w:rPr>
                <w:rFonts w:ascii="Arial" w:hAnsi="Arial" w:cs="Arial"/>
                <w:sz w:val="14"/>
                <w:szCs w:val="14"/>
              </w:rPr>
            </w:pPr>
            <w:r w:rsidRPr="00B73F4F">
              <w:rPr>
                <w:rFonts w:ascii="Arial" w:hAnsi="Arial" w:cs="Arial"/>
                <w:sz w:val="14"/>
                <w:szCs w:val="14"/>
              </w:rPr>
              <w:t>RIESGO OPERATIVO</w:t>
            </w:r>
          </w:p>
        </w:tc>
        <w:tc>
          <w:tcPr>
            <w:tcW w:w="1559" w:type="dxa"/>
            <w:vAlign w:val="center"/>
          </w:tcPr>
          <w:p w14:paraId="7D5FB070" w14:textId="77777777" w:rsidR="00D52E37" w:rsidRPr="004B4091" w:rsidRDefault="00D52E37" w:rsidP="008540A8">
            <w:pPr>
              <w:jc w:val="center"/>
              <w:rPr>
                <w:rFonts w:ascii="Arial" w:hAnsi="Arial" w:cs="Arial"/>
                <w:sz w:val="14"/>
                <w:szCs w:val="14"/>
              </w:rPr>
            </w:pPr>
            <w:r w:rsidRPr="00B73F4F">
              <w:rPr>
                <w:rFonts w:ascii="Arial" w:hAnsi="Arial" w:cs="Arial"/>
                <w:sz w:val="14"/>
                <w:szCs w:val="14"/>
              </w:rPr>
              <w:t>CALIDAD DEL SERVICIO</w:t>
            </w:r>
          </w:p>
        </w:tc>
        <w:tc>
          <w:tcPr>
            <w:tcW w:w="1247" w:type="dxa"/>
            <w:vAlign w:val="center"/>
          </w:tcPr>
          <w:p w14:paraId="5B00B764" w14:textId="77777777" w:rsidR="00D52E37" w:rsidRDefault="00D52E37" w:rsidP="008540A8">
            <w:pPr>
              <w:jc w:val="center"/>
              <w:rPr>
                <w:rFonts w:ascii="Arial" w:eastAsia="Arial" w:hAnsi="Arial" w:cs="Arial"/>
                <w:color w:val="000000"/>
                <w:sz w:val="14"/>
                <w:szCs w:val="14"/>
              </w:rPr>
            </w:pPr>
            <w:r w:rsidRPr="00C50774">
              <w:rPr>
                <w:rFonts w:ascii="Arial" w:eastAsia="Arial" w:hAnsi="Arial" w:cs="Arial"/>
                <w:color w:val="000000"/>
                <w:sz w:val="14"/>
                <w:szCs w:val="14"/>
                <w:lang w:val="es-MX"/>
              </w:rPr>
              <w:t>VEINTE POR CIENTO (20%) DEL VALOR TOTAL DEL CONTRATO</w:t>
            </w:r>
          </w:p>
        </w:tc>
        <w:tc>
          <w:tcPr>
            <w:tcW w:w="1446" w:type="dxa"/>
            <w:vAlign w:val="center"/>
          </w:tcPr>
          <w:p w14:paraId="45885729" w14:textId="77777777" w:rsidR="00D52E37" w:rsidRDefault="00D52E37" w:rsidP="008540A8">
            <w:pPr>
              <w:jc w:val="center"/>
              <w:rPr>
                <w:rFonts w:ascii="Arial" w:eastAsia="Arial" w:hAnsi="Arial" w:cs="Arial"/>
                <w:color w:val="000000"/>
                <w:sz w:val="14"/>
                <w:szCs w:val="14"/>
              </w:rPr>
            </w:pPr>
            <w:r w:rsidRPr="00B73F4F">
              <w:rPr>
                <w:rFonts w:ascii="Arial" w:hAnsi="Arial" w:cs="Arial"/>
                <w:sz w:val="14"/>
                <w:szCs w:val="14"/>
              </w:rPr>
              <w:t>CONTRATISTA</w:t>
            </w:r>
          </w:p>
        </w:tc>
        <w:tc>
          <w:tcPr>
            <w:tcW w:w="1560" w:type="dxa"/>
            <w:vAlign w:val="center"/>
          </w:tcPr>
          <w:p w14:paraId="1A84A5F3" w14:textId="77777777" w:rsidR="00D52E37" w:rsidRDefault="00D52E37" w:rsidP="008540A8">
            <w:pPr>
              <w:jc w:val="center"/>
              <w:rPr>
                <w:rFonts w:ascii="Arial" w:eastAsia="Arial" w:hAnsi="Arial" w:cs="Arial"/>
                <w:color w:val="000000"/>
                <w:sz w:val="14"/>
                <w:szCs w:val="14"/>
              </w:rPr>
            </w:pPr>
            <w:r w:rsidRPr="00C50774">
              <w:rPr>
                <w:rFonts w:ascii="Arial" w:hAnsi="Arial" w:cs="Arial"/>
                <w:sz w:val="14"/>
                <w:szCs w:val="14"/>
                <w:lang w:val="es-MX"/>
              </w:rPr>
              <w:t>POR UN TÉRMINO IGUAL AL PLAZO DE EJECUCIÓN DEL CONTRATO Y SEIS (6) MESES MÁS</w:t>
            </w:r>
          </w:p>
        </w:tc>
        <w:tc>
          <w:tcPr>
            <w:tcW w:w="6095" w:type="dxa"/>
            <w:vAlign w:val="center"/>
          </w:tcPr>
          <w:p w14:paraId="6DDF1DE3" w14:textId="77777777" w:rsidR="00D52E37" w:rsidRPr="00914436" w:rsidRDefault="00D52E37" w:rsidP="008540A8">
            <w:pPr>
              <w:jc w:val="both"/>
              <w:rPr>
                <w:rFonts w:ascii="Arial" w:hAnsi="Arial" w:cs="Arial"/>
                <w:color w:val="000000"/>
                <w:sz w:val="14"/>
                <w:szCs w:val="14"/>
              </w:rPr>
            </w:pPr>
            <w:r w:rsidRPr="00914436">
              <w:rPr>
                <w:rFonts w:ascii="Arial" w:hAnsi="Arial" w:cs="Arial"/>
                <w:color w:val="000000"/>
                <w:sz w:val="14"/>
                <w:szCs w:val="14"/>
              </w:rPr>
              <w:t>AMPARA EL RIESGO DE MALA CALIDAD DEL SERVICIO DURANTE LA EJECUCIÓN DE LA ACEPTACION DE LA OFERTA BUSCANDO RESARCIR EL DETRIMENTO CAUSADO A LA ENTIDAD POR EL MAL SERVICIO PRESTADO</w:t>
            </w:r>
            <w:r>
              <w:rPr>
                <w:rFonts w:ascii="Arial" w:hAnsi="Arial" w:cs="Arial"/>
                <w:color w:val="000000"/>
                <w:sz w:val="14"/>
                <w:szCs w:val="14"/>
              </w:rPr>
              <w:t>.</w:t>
            </w:r>
          </w:p>
        </w:tc>
      </w:tr>
      <w:tr w:rsidR="00D52E37" w:rsidRPr="004B4091" w14:paraId="3C4578F3" w14:textId="77777777" w:rsidTr="00D52E37">
        <w:trPr>
          <w:cantSplit/>
          <w:trHeight w:val="1134"/>
        </w:trPr>
        <w:tc>
          <w:tcPr>
            <w:tcW w:w="1276" w:type="dxa"/>
            <w:vAlign w:val="center"/>
          </w:tcPr>
          <w:p w14:paraId="126A2D53" w14:textId="77777777" w:rsidR="00D52E37" w:rsidRPr="00B73F4F" w:rsidRDefault="00D52E37" w:rsidP="008540A8">
            <w:pPr>
              <w:jc w:val="center"/>
              <w:rPr>
                <w:rFonts w:ascii="Arial" w:hAnsi="Arial" w:cs="Arial"/>
                <w:sz w:val="14"/>
                <w:szCs w:val="14"/>
              </w:rPr>
            </w:pPr>
            <w:r w:rsidRPr="00B73F4F">
              <w:rPr>
                <w:rFonts w:ascii="Arial" w:hAnsi="Arial" w:cs="Arial"/>
                <w:color w:val="000000"/>
                <w:sz w:val="14"/>
                <w:szCs w:val="14"/>
              </w:rPr>
              <w:t>GARANTÍA ÚNICA</w:t>
            </w:r>
          </w:p>
        </w:tc>
        <w:tc>
          <w:tcPr>
            <w:tcW w:w="993" w:type="dxa"/>
            <w:vAlign w:val="center"/>
          </w:tcPr>
          <w:p w14:paraId="0E599655" w14:textId="77777777" w:rsidR="00D52E37" w:rsidRPr="00B73F4F" w:rsidRDefault="00D52E37" w:rsidP="008540A8">
            <w:pPr>
              <w:jc w:val="center"/>
              <w:rPr>
                <w:rFonts w:ascii="Arial" w:hAnsi="Arial" w:cs="Arial"/>
                <w:sz w:val="14"/>
                <w:szCs w:val="14"/>
              </w:rPr>
            </w:pPr>
            <w:r w:rsidRPr="00B73F4F">
              <w:rPr>
                <w:rFonts w:ascii="Arial" w:hAnsi="Arial" w:cs="Arial"/>
                <w:color w:val="000000"/>
                <w:sz w:val="14"/>
                <w:szCs w:val="14"/>
              </w:rPr>
              <w:t>RIESGO JURÍDICO</w:t>
            </w:r>
          </w:p>
        </w:tc>
        <w:tc>
          <w:tcPr>
            <w:tcW w:w="1559" w:type="dxa"/>
            <w:vAlign w:val="center"/>
          </w:tcPr>
          <w:p w14:paraId="1DE8F1CE" w14:textId="77777777" w:rsidR="00D52E37" w:rsidRPr="00B73F4F" w:rsidRDefault="00D52E37" w:rsidP="008540A8">
            <w:pPr>
              <w:jc w:val="center"/>
              <w:rPr>
                <w:rFonts w:ascii="Arial" w:hAnsi="Arial" w:cs="Arial"/>
                <w:sz w:val="14"/>
                <w:szCs w:val="14"/>
              </w:rPr>
            </w:pPr>
            <w:r w:rsidRPr="00C50774">
              <w:rPr>
                <w:rFonts w:ascii="Arial" w:hAnsi="Arial" w:cs="Arial"/>
                <w:color w:val="000000"/>
                <w:sz w:val="14"/>
                <w:szCs w:val="14"/>
              </w:rPr>
              <w:t>PAGO DE SALARIOS, PRESTACIONES SOCIALES E INDEMNIZACIONES LABORALES</w:t>
            </w:r>
          </w:p>
        </w:tc>
        <w:tc>
          <w:tcPr>
            <w:tcW w:w="1247" w:type="dxa"/>
            <w:vAlign w:val="center"/>
          </w:tcPr>
          <w:p w14:paraId="0C9124C9" w14:textId="77777777" w:rsidR="00D52E37" w:rsidRPr="00B73F4F" w:rsidRDefault="00D52E37" w:rsidP="008540A8">
            <w:pPr>
              <w:jc w:val="center"/>
              <w:rPr>
                <w:rFonts w:ascii="Arial" w:hAnsi="Arial" w:cs="Arial"/>
                <w:sz w:val="14"/>
                <w:szCs w:val="14"/>
              </w:rPr>
            </w:pPr>
            <w:r w:rsidRPr="00C50774">
              <w:rPr>
                <w:rFonts w:ascii="Arial" w:hAnsi="Arial" w:cs="Arial"/>
                <w:color w:val="000000"/>
                <w:sz w:val="14"/>
                <w:szCs w:val="14"/>
              </w:rPr>
              <w:t>CINCO POR CIENTO (5%) DEL VALOR TOTAL DEL CONTRATO</w:t>
            </w:r>
          </w:p>
        </w:tc>
        <w:tc>
          <w:tcPr>
            <w:tcW w:w="1446" w:type="dxa"/>
            <w:vAlign w:val="center"/>
          </w:tcPr>
          <w:p w14:paraId="373CE84B" w14:textId="77777777" w:rsidR="00D52E37" w:rsidRPr="00B73F4F" w:rsidRDefault="00D52E37" w:rsidP="008540A8">
            <w:pPr>
              <w:jc w:val="center"/>
              <w:rPr>
                <w:rFonts w:ascii="Arial" w:hAnsi="Arial" w:cs="Arial"/>
                <w:sz w:val="14"/>
                <w:szCs w:val="14"/>
              </w:rPr>
            </w:pPr>
            <w:r w:rsidRPr="00B73F4F">
              <w:rPr>
                <w:rFonts w:ascii="Arial" w:hAnsi="Arial" w:cs="Arial"/>
                <w:color w:val="000000"/>
                <w:sz w:val="14"/>
                <w:szCs w:val="14"/>
              </w:rPr>
              <w:t>CONTRATISTA</w:t>
            </w:r>
          </w:p>
        </w:tc>
        <w:tc>
          <w:tcPr>
            <w:tcW w:w="1560" w:type="dxa"/>
            <w:vAlign w:val="center"/>
          </w:tcPr>
          <w:p w14:paraId="36A864B5" w14:textId="77777777" w:rsidR="00D52E37" w:rsidRPr="00B73F4F" w:rsidRDefault="00D52E37" w:rsidP="008540A8">
            <w:pPr>
              <w:jc w:val="center"/>
              <w:rPr>
                <w:rFonts w:ascii="Arial" w:hAnsi="Arial" w:cs="Arial"/>
                <w:sz w:val="14"/>
                <w:szCs w:val="14"/>
              </w:rPr>
            </w:pPr>
            <w:r w:rsidRPr="00C50774">
              <w:rPr>
                <w:rFonts w:ascii="Arial" w:hAnsi="Arial" w:cs="Arial"/>
                <w:color w:val="000000"/>
                <w:sz w:val="14"/>
                <w:szCs w:val="14"/>
              </w:rPr>
              <w:t>POR UN TÉRMINO IGUAL AL PLAZO DE EJECUCIÓN DEL CONTRATO Y TRES (3) AÑOS MÁS</w:t>
            </w:r>
          </w:p>
        </w:tc>
        <w:tc>
          <w:tcPr>
            <w:tcW w:w="6095" w:type="dxa"/>
          </w:tcPr>
          <w:p w14:paraId="752C36F6" w14:textId="77777777" w:rsidR="00D52E37" w:rsidRPr="00B73F4F" w:rsidRDefault="00D52E37" w:rsidP="008540A8">
            <w:pPr>
              <w:jc w:val="both"/>
              <w:rPr>
                <w:rFonts w:ascii="Arial" w:hAnsi="Arial" w:cs="Arial"/>
                <w:sz w:val="14"/>
                <w:szCs w:val="14"/>
              </w:rPr>
            </w:pPr>
            <w:r w:rsidRPr="00C50774">
              <w:rPr>
                <w:rFonts w:ascii="Arial" w:hAnsi="Arial" w:cs="Arial"/>
                <w:color w:val="000000"/>
                <w:sz w:val="14"/>
                <w:szCs w:val="14"/>
              </w:rPr>
              <w:t>AMPARA A LA ENTIDAD FRENTE A LOS PERJUICIOS QUE PUEDAN DERIVARSE DEL INCUMPLIMIENTO DE LAS OBLIGACIONES LABORALES, PRESTACIONALES Y DE SEGURIDAD SOCIAL DEL PERSONAL EMPLEADO POR EL CONTRATISTA PARA LA EJECUCIÓN DE LAS ACTIVIDADES DE SUMINISTRO E INSTALACIÓN. LA COBERTURA CORRESPONDE AL CINCO POR CIENTO (5%) DEL VALOR DEL CONTRATO, PORCENTAJE USUALMENTE UTILIZADO PARA ESTE TIPO DE RIESGO. LA VIGENCIA SE EXTIENDE POR TRES (3) AÑOS ADICIONALES AL PLAZO CONTRACTUAL, ATENDIENDO EL TÉRMINO LEGAL DENTRO DEL CUAL PODRÍAN PRESENTARSE RECLAMACIONES DE CARÁCTER LABORAL.</w:t>
            </w:r>
          </w:p>
        </w:tc>
      </w:tr>
      <w:tr w:rsidR="00D52E37" w:rsidRPr="004B4091" w14:paraId="652E24A8" w14:textId="77777777" w:rsidTr="00D52E37">
        <w:trPr>
          <w:cantSplit/>
          <w:trHeight w:val="1134"/>
        </w:trPr>
        <w:tc>
          <w:tcPr>
            <w:tcW w:w="1276" w:type="dxa"/>
            <w:vAlign w:val="center"/>
          </w:tcPr>
          <w:p w14:paraId="503DC63D" w14:textId="77777777" w:rsidR="00D52E37" w:rsidRPr="00B73F4F" w:rsidRDefault="00D52E37" w:rsidP="008540A8">
            <w:pPr>
              <w:jc w:val="center"/>
              <w:rPr>
                <w:rFonts w:ascii="Arial" w:hAnsi="Arial" w:cs="Arial"/>
                <w:color w:val="000000"/>
                <w:sz w:val="14"/>
                <w:szCs w:val="14"/>
              </w:rPr>
            </w:pPr>
            <w:r>
              <w:rPr>
                <w:rFonts w:ascii="Arial" w:hAnsi="Arial" w:cs="Arial"/>
                <w:color w:val="000000"/>
                <w:sz w:val="14"/>
                <w:szCs w:val="14"/>
              </w:rPr>
              <w:lastRenderedPageBreak/>
              <w:t>RESPONSABILIDAD CIVIL EXTRACONTRACTUAL</w:t>
            </w:r>
          </w:p>
        </w:tc>
        <w:tc>
          <w:tcPr>
            <w:tcW w:w="993" w:type="dxa"/>
            <w:vAlign w:val="center"/>
          </w:tcPr>
          <w:p w14:paraId="6CEAE255" w14:textId="77777777" w:rsidR="00D52E37" w:rsidRPr="00B73F4F" w:rsidRDefault="00D52E37" w:rsidP="008540A8">
            <w:pPr>
              <w:jc w:val="center"/>
              <w:rPr>
                <w:rFonts w:ascii="Arial" w:hAnsi="Arial" w:cs="Arial"/>
                <w:color w:val="000000"/>
                <w:sz w:val="14"/>
                <w:szCs w:val="14"/>
              </w:rPr>
            </w:pPr>
            <w:r>
              <w:rPr>
                <w:rFonts w:ascii="Arial" w:hAnsi="Arial" w:cs="Arial"/>
                <w:color w:val="000000"/>
                <w:sz w:val="14"/>
                <w:szCs w:val="14"/>
              </w:rPr>
              <w:t>RIESGO FINANCIERO</w:t>
            </w:r>
          </w:p>
        </w:tc>
        <w:tc>
          <w:tcPr>
            <w:tcW w:w="1559" w:type="dxa"/>
            <w:vAlign w:val="center"/>
          </w:tcPr>
          <w:p w14:paraId="09F9BE5C" w14:textId="77777777" w:rsidR="00D52E37" w:rsidRPr="00C50774" w:rsidRDefault="00D52E37" w:rsidP="008540A8">
            <w:pPr>
              <w:jc w:val="center"/>
              <w:rPr>
                <w:rFonts w:ascii="Arial" w:hAnsi="Arial" w:cs="Arial"/>
                <w:color w:val="000000"/>
                <w:sz w:val="14"/>
                <w:szCs w:val="14"/>
              </w:rPr>
            </w:pPr>
            <w:r w:rsidRPr="00333E91">
              <w:rPr>
                <w:rFonts w:ascii="Arial" w:hAnsi="Arial" w:cs="Arial"/>
                <w:color w:val="000000"/>
                <w:sz w:val="14"/>
                <w:szCs w:val="14"/>
              </w:rPr>
              <w:t>DAÑOS OCASIONADOS A TERCEROS CON OCASIÓN DE LA EJECUCIÓN DEL CONTRATO</w:t>
            </w:r>
          </w:p>
        </w:tc>
        <w:tc>
          <w:tcPr>
            <w:tcW w:w="1247" w:type="dxa"/>
            <w:vAlign w:val="center"/>
          </w:tcPr>
          <w:p w14:paraId="4D087D0E" w14:textId="77777777" w:rsidR="00D52E37" w:rsidRDefault="00D52E37" w:rsidP="008540A8">
            <w:pPr>
              <w:rPr>
                <w:rFonts w:ascii="Arial" w:hAnsi="Arial" w:cs="Arial"/>
                <w:color w:val="000000"/>
                <w:sz w:val="14"/>
                <w:szCs w:val="14"/>
              </w:rPr>
            </w:pPr>
          </w:p>
          <w:p w14:paraId="59B24D50" w14:textId="77777777" w:rsidR="00D52E37" w:rsidRPr="00333E91" w:rsidRDefault="00D52E37" w:rsidP="008540A8">
            <w:pPr>
              <w:rPr>
                <w:rFonts w:ascii="Arial" w:hAnsi="Arial" w:cs="Arial"/>
                <w:color w:val="000000"/>
                <w:sz w:val="14"/>
                <w:szCs w:val="14"/>
              </w:rPr>
            </w:pPr>
            <w:r w:rsidRPr="00333E91">
              <w:rPr>
                <w:rFonts w:ascii="Arial" w:hAnsi="Arial" w:cs="Arial"/>
                <w:color w:val="000000"/>
                <w:sz w:val="14"/>
                <w:szCs w:val="14"/>
              </w:rPr>
              <w:t>DOSCIENTOS (200) SMMLV</w:t>
            </w:r>
          </w:p>
          <w:p w14:paraId="284CDDFD" w14:textId="77777777" w:rsidR="00D52E37" w:rsidRPr="00C50774" w:rsidRDefault="00D52E37" w:rsidP="008540A8">
            <w:pPr>
              <w:jc w:val="center"/>
              <w:rPr>
                <w:rFonts w:ascii="Arial" w:hAnsi="Arial" w:cs="Arial"/>
                <w:color w:val="000000"/>
                <w:sz w:val="14"/>
                <w:szCs w:val="14"/>
              </w:rPr>
            </w:pPr>
          </w:p>
        </w:tc>
        <w:tc>
          <w:tcPr>
            <w:tcW w:w="1446" w:type="dxa"/>
            <w:vAlign w:val="center"/>
          </w:tcPr>
          <w:p w14:paraId="27ED0A47" w14:textId="77777777" w:rsidR="00D52E37" w:rsidRPr="00B73F4F" w:rsidRDefault="00D52E37" w:rsidP="008540A8">
            <w:pPr>
              <w:jc w:val="center"/>
              <w:rPr>
                <w:rFonts w:ascii="Arial" w:hAnsi="Arial" w:cs="Arial"/>
                <w:color w:val="000000"/>
                <w:sz w:val="14"/>
                <w:szCs w:val="14"/>
              </w:rPr>
            </w:pPr>
            <w:r w:rsidRPr="00B73F4F">
              <w:rPr>
                <w:rFonts w:ascii="Arial" w:hAnsi="Arial" w:cs="Arial"/>
                <w:color w:val="000000"/>
                <w:sz w:val="14"/>
                <w:szCs w:val="14"/>
              </w:rPr>
              <w:t>CONTRATISTA</w:t>
            </w:r>
          </w:p>
        </w:tc>
        <w:tc>
          <w:tcPr>
            <w:tcW w:w="1560" w:type="dxa"/>
            <w:vAlign w:val="center"/>
          </w:tcPr>
          <w:p w14:paraId="4BB017B0" w14:textId="77777777" w:rsidR="00D52E37" w:rsidRPr="00C50774" w:rsidRDefault="00D52E37" w:rsidP="008540A8">
            <w:pPr>
              <w:jc w:val="center"/>
              <w:rPr>
                <w:rFonts w:ascii="Arial" w:hAnsi="Arial" w:cs="Arial"/>
                <w:color w:val="000000"/>
                <w:sz w:val="14"/>
                <w:szCs w:val="14"/>
              </w:rPr>
            </w:pPr>
            <w:r w:rsidRPr="00333E91">
              <w:rPr>
                <w:rFonts w:ascii="Arial" w:hAnsi="Arial" w:cs="Arial"/>
                <w:color w:val="000000"/>
                <w:sz w:val="14"/>
                <w:szCs w:val="14"/>
              </w:rPr>
              <w:t>IGUAL AL PLAZO DE EJECUCIÓN DEL CONTRATO</w:t>
            </w:r>
          </w:p>
        </w:tc>
        <w:tc>
          <w:tcPr>
            <w:tcW w:w="6095" w:type="dxa"/>
          </w:tcPr>
          <w:p w14:paraId="3D89A93B" w14:textId="77777777" w:rsidR="00D52E37" w:rsidRPr="00C50774" w:rsidRDefault="00D52E37" w:rsidP="008540A8">
            <w:pPr>
              <w:jc w:val="both"/>
              <w:rPr>
                <w:rFonts w:ascii="Arial" w:hAnsi="Arial" w:cs="Arial"/>
                <w:color w:val="000000"/>
                <w:sz w:val="14"/>
                <w:szCs w:val="14"/>
              </w:rPr>
            </w:pPr>
            <w:r w:rsidRPr="00D052BE">
              <w:rPr>
                <w:rFonts w:ascii="Arial" w:hAnsi="Arial" w:cs="Arial"/>
                <w:color w:val="000000"/>
                <w:sz w:val="14"/>
                <w:szCs w:val="14"/>
              </w:rPr>
              <w:t>AMPARA LOS DAÑOS MATERIALES, LESIONES PERSONALES O PERJUICIOS CAUSADOS A TERCEROS, BIENES DE LA ENTIDAD O DE PARTICULARES CON OCASIÓN DE LAS ACTIVIDADES DE TRANSPORTE, MANIPULACIÓN, INSTALACIÓN Y PUESTA EN FUNCIONAMIENTO DE LOS EXTINTORES. EL VALOR ASEGURADO DE DOSCIENTOS (200) SMMLV RESULTA PROPORCIONAL A LOS RIESGOS DERIVADOS DE LA EJECUCIÓN DEL CONTRATO Y BUSCA GARANTIZAR LA REPARACIÓN DE LOS POSIBLES DAÑOS QUE PUEDAN OCASIONARSE A TERCEROS DURANTE SU DESARROLLO. LA VIGENCIA CORRESPONDE AL PLAZO DE EJECUCIÓN CONTRACTUAL, PERÍODO DURANTE EL CUAL SE MATERIALIZA LA EXPOSICIÓN AL RIESGO AMPARADO.</w:t>
            </w:r>
          </w:p>
        </w:tc>
      </w:tr>
      <w:bookmarkEnd w:id="0"/>
      <w:bookmarkEnd w:id="1"/>
      <w:bookmarkEnd w:id="2"/>
    </w:tbl>
    <w:p w14:paraId="25137494" w14:textId="77777777" w:rsidR="00232E24" w:rsidRDefault="00232E24" w:rsidP="00D52E37">
      <w:pPr>
        <w:tabs>
          <w:tab w:val="center" w:pos="4991"/>
        </w:tabs>
        <w:spacing w:after="0"/>
        <w:rPr>
          <w:rFonts w:ascii="Arial" w:eastAsia="Calibri" w:hAnsi="Arial" w:cs="Arial"/>
          <w:b/>
          <w:color w:val="000000"/>
          <w:sz w:val="20"/>
          <w:szCs w:val="20"/>
        </w:rPr>
      </w:pPr>
    </w:p>
    <w:p w14:paraId="3977E3C1" w14:textId="2A14C4C4" w:rsidR="00ED7E07" w:rsidRPr="0092094F" w:rsidRDefault="00234C89" w:rsidP="00D52E37">
      <w:pPr>
        <w:tabs>
          <w:tab w:val="center" w:pos="4991"/>
        </w:tabs>
        <w:spacing w:after="0"/>
        <w:ind w:left="-426"/>
        <w:rPr>
          <w:rFonts w:ascii="Arial" w:eastAsia="Calibri" w:hAnsi="Arial" w:cs="Arial"/>
          <w:b/>
          <w:color w:val="000000"/>
          <w:sz w:val="20"/>
          <w:szCs w:val="20"/>
        </w:rPr>
      </w:pPr>
      <w:r w:rsidRPr="0092094F">
        <w:rPr>
          <w:rFonts w:ascii="Arial" w:eastAsia="Calibri" w:hAnsi="Arial" w:cs="Arial"/>
          <w:b/>
          <w:color w:val="000000"/>
          <w:sz w:val="20"/>
          <w:szCs w:val="20"/>
        </w:rPr>
        <w:t>CLAUSULAS SANCIONATORIAS</w:t>
      </w:r>
    </w:p>
    <w:p w14:paraId="3EF56B0D" w14:textId="77777777" w:rsidR="00234C89" w:rsidRPr="00234C89" w:rsidRDefault="00234C89" w:rsidP="00234C89">
      <w:pPr>
        <w:spacing w:after="0" w:line="240" w:lineRule="auto"/>
        <w:rPr>
          <w:rFonts w:ascii="Arial" w:eastAsia="Times New Roman" w:hAnsi="Arial" w:cs="Arial"/>
          <w:lang w:eastAsia="es-ES"/>
        </w:rPr>
      </w:pPr>
    </w:p>
    <w:tbl>
      <w:tblPr>
        <w:tblW w:w="5376"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5"/>
        <w:gridCol w:w="1243"/>
        <w:gridCol w:w="1886"/>
        <w:gridCol w:w="1805"/>
        <w:gridCol w:w="1239"/>
        <w:gridCol w:w="2909"/>
        <w:gridCol w:w="2914"/>
      </w:tblGrid>
      <w:tr w:rsidR="00D52E37" w:rsidRPr="004B4091" w14:paraId="4C89214C" w14:textId="77777777" w:rsidTr="00D52E37">
        <w:trPr>
          <w:trHeight w:val="500"/>
          <w:tblHeader/>
        </w:trPr>
        <w:tc>
          <w:tcPr>
            <w:tcW w:w="707" w:type="pct"/>
            <w:shd w:val="clear" w:color="auto" w:fill="F2F2F2" w:themeFill="background1" w:themeFillShade="F2"/>
            <w:vAlign w:val="center"/>
          </w:tcPr>
          <w:p w14:paraId="174A380D" w14:textId="77777777" w:rsidR="00D52E37" w:rsidRPr="004B4091" w:rsidRDefault="00D52E37" w:rsidP="008540A8">
            <w:pPr>
              <w:jc w:val="center"/>
              <w:rPr>
                <w:rFonts w:ascii="Arial" w:hAnsi="Arial" w:cs="Arial"/>
                <w:sz w:val="16"/>
                <w:szCs w:val="16"/>
              </w:rPr>
            </w:pPr>
            <w:r w:rsidRPr="004B4091">
              <w:rPr>
                <w:rFonts w:ascii="Arial" w:hAnsi="Arial" w:cs="Arial"/>
                <w:b/>
                <w:sz w:val="16"/>
                <w:szCs w:val="16"/>
              </w:rPr>
              <w:t>MECANISMO DE COBERTURA</w:t>
            </w:r>
          </w:p>
        </w:tc>
        <w:tc>
          <w:tcPr>
            <w:tcW w:w="445" w:type="pct"/>
            <w:shd w:val="clear" w:color="auto" w:fill="F2F2F2" w:themeFill="background1" w:themeFillShade="F2"/>
            <w:vAlign w:val="center"/>
          </w:tcPr>
          <w:p w14:paraId="1555010C" w14:textId="77777777" w:rsidR="00D52E37" w:rsidRPr="004B4091" w:rsidRDefault="00D52E37" w:rsidP="008540A8">
            <w:pPr>
              <w:jc w:val="center"/>
              <w:rPr>
                <w:rFonts w:ascii="Arial" w:hAnsi="Arial" w:cs="Arial"/>
                <w:sz w:val="16"/>
                <w:szCs w:val="16"/>
              </w:rPr>
            </w:pPr>
            <w:r w:rsidRPr="004B4091">
              <w:rPr>
                <w:rFonts w:ascii="Arial" w:hAnsi="Arial" w:cs="Arial"/>
                <w:b/>
                <w:sz w:val="16"/>
                <w:szCs w:val="16"/>
              </w:rPr>
              <w:t>CLASE DE RIESGO</w:t>
            </w:r>
          </w:p>
        </w:tc>
        <w:tc>
          <w:tcPr>
            <w:tcW w:w="675" w:type="pct"/>
            <w:shd w:val="clear" w:color="auto" w:fill="F2F2F2" w:themeFill="background1" w:themeFillShade="F2"/>
            <w:vAlign w:val="center"/>
          </w:tcPr>
          <w:p w14:paraId="7915F748" w14:textId="77777777" w:rsidR="00D52E37" w:rsidRPr="004B4091" w:rsidRDefault="00D52E37" w:rsidP="008540A8">
            <w:pPr>
              <w:jc w:val="center"/>
              <w:rPr>
                <w:rFonts w:ascii="Arial" w:hAnsi="Arial" w:cs="Arial"/>
                <w:sz w:val="16"/>
                <w:szCs w:val="16"/>
              </w:rPr>
            </w:pPr>
            <w:r w:rsidRPr="004B4091">
              <w:rPr>
                <w:rFonts w:ascii="Arial" w:hAnsi="Arial" w:cs="Arial"/>
                <w:b/>
                <w:sz w:val="16"/>
                <w:szCs w:val="16"/>
              </w:rPr>
              <w:t>TIPIFICACIÓN DE LOS RIESGOS</w:t>
            </w:r>
          </w:p>
        </w:tc>
        <w:tc>
          <w:tcPr>
            <w:tcW w:w="646" w:type="pct"/>
            <w:shd w:val="clear" w:color="auto" w:fill="F2F2F2" w:themeFill="background1" w:themeFillShade="F2"/>
            <w:vAlign w:val="center"/>
          </w:tcPr>
          <w:p w14:paraId="5ABC81C3" w14:textId="77777777" w:rsidR="00D52E37" w:rsidRPr="004B4091" w:rsidRDefault="00D52E37" w:rsidP="008540A8">
            <w:pPr>
              <w:jc w:val="center"/>
              <w:rPr>
                <w:rFonts w:ascii="Arial" w:hAnsi="Arial" w:cs="Arial"/>
                <w:sz w:val="16"/>
                <w:szCs w:val="16"/>
              </w:rPr>
            </w:pPr>
            <w:r w:rsidRPr="004B4091">
              <w:rPr>
                <w:rFonts w:ascii="Arial" w:hAnsi="Arial" w:cs="Arial"/>
                <w:b/>
                <w:sz w:val="16"/>
                <w:szCs w:val="16"/>
              </w:rPr>
              <w:t>ESTIMACIÓN DEL RIESGO</w:t>
            </w:r>
          </w:p>
        </w:tc>
        <w:tc>
          <w:tcPr>
            <w:tcW w:w="443" w:type="pct"/>
            <w:shd w:val="clear" w:color="auto" w:fill="F2F2F2" w:themeFill="background1" w:themeFillShade="F2"/>
            <w:vAlign w:val="center"/>
          </w:tcPr>
          <w:p w14:paraId="0CCAF261" w14:textId="77777777" w:rsidR="00D52E37" w:rsidRPr="004B4091" w:rsidRDefault="00D52E37" w:rsidP="008540A8">
            <w:pPr>
              <w:jc w:val="center"/>
              <w:rPr>
                <w:rFonts w:ascii="Arial" w:hAnsi="Arial" w:cs="Arial"/>
                <w:sz w:val="16"/>
                <w:szCs w:val="16"/>
              </w:rPr>
            </w:pPr>
            <w:r w:rsidRPr="004B4091">
              <w:rPr>
                <w:rFonts w:ascii="Arial" w:hAnsi="Arial" w:cs="Arial"/>
                <w:b/>
                <w:sz w:val="16"/>
                <w:szCs w:val="16"/>
              </w:rPr>
              <w:t>ASIGNACIÓN DEL RIESGO</w:t>
            </w:r>
          </w:p>
        </w:tc>
        <w:tc>
          <w:tcPr>
            <w:tcW w:w="1041" w:type="pct"/>
            <w:shd w:val="clear" w:color="auto" w:fill="F2F2F2" w:themeFill="background1" w:themeFillShade="F2"/>
            <w:vAlign w:val="center"/>
          </w:tcPr>
          <w:p w14:paraId="60C1333A" w14:textId="77777777" w:rsidR="00D52E37" w:rsidRPr="004B4091" w:rsidRDefault="00D52E37" w:rsidP="008540A8">
            <w:pPr>
              <w:jc w:val="center"/>
              <w:rPr>
                <w:rFonts w:ascii="Arial" w:hAnsi="Arial" w:cs="Arial"/>
                <w:sz w:val="16"/>
                <w:szCs w:val="16"/>
              </w:rPr>
            </w:pPr>
            <w:r w:rsidRPr="004B4091">
              <w:rPr>
                <w:rFonts w:ascii="Arial" w:hAnsi="Arial" w:cs="Arial"/>
                <w:b/>
                <w:sz w:val="16"/>
                <w:szCs w:val="16"/>
              </w:rPr>
              <w:t>VIGENCIA</w:t>
            </w:r>
          </w:p>
        </w:tc>
        <w:tc>
          <w:tcPr>
            <w:tcW w:w="1043" w:type="pct"/>
            <w:shd w:val="clear" w:color="auto" w:fill="F2F2F2" w:themeFill="background1" w:themeFillShade="F2"/>
            <w:vAlign w:val="center"/>
          </w:tcPr>
          <w:p w14:paraId="6ED7168D" w14:textId="77777777" w:rsidR="00D52E37" w:rsidRPr="004B4091" w:rsidRDefault="00D52E37" w:rsidP="008540A8">
            <w:pPr>
              <w:jc w:val="center"/>
              <w:rPr>
                <w:rFonts w:ascii="Arial" w:hAnsi="Arial" w:cs="Arial"/>
                <w:sz w:val="16"/>
                <w:szCs w:val="16"/>
              </w:rPr>
            </w:pPr>
            <w:r w:rsidRPr="004B4091">
              <w:rPr>
                <w:rFonts w:ascii="Arial" w:hAnsi="Arial" w:cs="Arial"/>
                <w:b/>
                <w:sz w:val="16"/>
                <w:szCs w:val="16"/>
              </w:rPr>
              <w:t>JUSTIFICACIÓN COBERTURA / VIGENCIA</w:t>
            </w:r>
          </w:p>
        </w:tc>
      </w:tr>
      <w:tr w:rsidR="00D52E37" w:rsidRPr="004B4091" w14:paraId="38471F2C" w14:textId="77777777" w:rsidTr="00D52E37">
        <w:trPr>
          <w:cantSplit/>
          <w:trHeight w:val="1387"/>
        </w:trPr>
        <w:tc>
          <w:tcPr>
            <w:tcW w:w="707" w:type="pct"/>
            <w:vAlign w:val="center"/>
          </w:tcPr>
          <w:p w14:paraId="43CF4709"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MULTA</w:t>
            </w:r>
          </w:p>
        </w:tc>
        <w:tc>
          <w:tcPr>
            <w:tcW w:w="445" w:type="pct"/>
            <w:vAlign w:val="center"/>
          </w:tcPr>
          <w:p w14:paraId="01E509BA"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RIESGO JURÍDICO</w:t>
            </w:r>
          </w:p>
        </w:tc>
        <w:tc>
          <w:tcPr>
            <w:tcW w:w="675" w:type="pct"/>
            <w:vAlign w:val="center"/>
          </w:tcPr>
          <w:p w14:paraId="4AB2D5CC"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LA NO CONSTITUCIÓN DENTRO DEL TERMINO Y EN LA FORMA PREVISTA EN LA ACEPTACIÓN DE LA OFERTA O EN ALGUNO DE SUS MODIFICATORIOS LA PÓLIZA DE GARANTÍA UNICA</w:t>
            </w:r>
          </w:p>
        </w:tc>
        <w:tc>
          <w:tcPr>
            <w:tcW w:w="646" w:type="pct"/>
            <w:vAlign w:val="center"/>
          </w:tcPr>
          <w:p w14:paraId="49C0D9EA"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MULTA CUYO VALOR SE LIQUIDARÁ CON BASE EN UN CERO PUNTO DOS</w:t>
            </w:r>
            <w:r>
              <w:rPr>
                <w:rFonts w:ascii="Arial" w:hAnsi="Arial" w:cs="Arial"/>
                <w:sz w:val="14"/>
                <w:szCs w:val="14"/>
              </w:rPr>
              <w:t xml:space="preserve"> POR CIENTO (0.2%) DEL VALOR DE LA ACEPTACIÓN DE LA OFERTA</w:t>
            </w:r>
          </w:p>
        </w:tc>
        <w:tc>
          <w:tcPr>
            <w:tcW w:w="443" w:type="pct"/>
            <w:vAlign w:val="center"/>
          </w:tcPr>
          <w:p w14:paraId="0674B895"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CONTRATISTA</w:t>
            </w:r>
          </w:p>
        </w:tc>
        <w:tc>
          <w:tcPr>
            <w:tcW w:w="1041" w:type="pct"/>
            <w:vAlign w:val="center"/>
          </w:tcPr>
          <w:p w14:paraId="46D9E60C"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LA MULTA SE APLICARÁ POR CADA DIA DE RETARDO Y HASTA POR DIEZ (10) DÍAS</w:t>
            </w:r>
          </w:p>
        </w:tc>
        <w:tc>
          <w:tcPr>
            <w:tcW w:w="1043" w:type="pct"/>
            <w:vAlign w:val="center"/>
          </w:tcPr>
          <w:p w14:paraId="305B43DC" w14:textId="77777777" w:rsidR="00D52E37" w:rsidRPr="004B4091" w:rsidRDefault="00D52E37" w:rsidP="008540A8">
            <w:pPr>
              <w:jc w:val="center"/>
              <w:rPr>
                <w:rFonts w:ascii="Arial" w:hAnsi="Arial" w:cs="Arial"/>
                <w:sz w:val="14"/>
                <w:szCs w:val="14"/>
              </w:rPr>
            </w:pPr>
            <w:r w:rsidRPr="004B4091">
              <w:rPr>
                <w:rFonts w:ascii="Arial" w:hAnsi="Arial" w:cs="Arial"/>
                <w:sz w:val="14"/>
                <w:szCs w:val="14"/>
              </w:rPr>
              <w:t>CUANDO EL CONTRATISTA NO CONSTITUYA DENTRO DEL TERMINO Y EN LA FORMA PREVISTA EN EL CONTRATO O EN ALGUNO DE SUS MODIFICATORIOS, A PÓLIZA DE GARANTÍA UNICA</w:t>
            </w:r>
          </w:p>
        </w:tc>
      </w:tr>
      <w:tr w:rsidR="00D52E37" w:rsidRPr="004B4091" w14:paraId="778808F0" w14:textId="77777777" w:rsidTr="00D52E37">
        <w:trPr>
          <w:cantSplit/>
          <w:trHeight w:val="1021"/>
        </w:trPr>
        <w:tc>
          <w:tcPr>
            <w:tcW w:w="707" w:type="pct"/>
            <w:vAlign w:val="center"/>
          </w:tcPr>
          <w:p w14:paraId="1B83A311"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MULTA</w:t>
            </w:r>
          </w:p>
        </w:tc>
        <w:tc>
          <w:tcPr>
            <w:tcW w:w="445" w:type="pct"/>
            <w:vAlign w:val="center"/>
          </w:tcPr>
          <w:p w14:paraId="241392FA"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RIESGO JURÍDICO</w:t>
            </w:r>
          </w:p>
        </w:tc>
        <w:tc>
          <w:tcPr>
            <w:tcW w:w="675" w:type="pct"/>
            <w:vAlign w:val="center"/>
          </w:tcPr>
          <w:p w14:paraId="1DFA4575"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INCUMPLIMIENTO PARCIAL</w:t>
            </w:r>
          </w:p>
        </w:tc>
        <w:tc>
          <w:tcPr>
            <w:tcW w:w="646" w:type="pct"/>
            <w:vAlign w:val="center"/>
          </w:tcPr>
          <w:p w14:paraId="25475BAB"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MULTAS CUYO VALOR SE LIQUIDARÁ CON BASE EN UN CERO PUNTO CINCO POR CIENTO (0.5%) DEL VALOR DEJADO DE CUMPLIR O ENTREGAR</w:t>
            </w:r>
          </w:p>
        </w:tc>
        <w:tc>
          <w:tcPr>
            <w:tcW w:w="443" w:type="pct"/>
            <w:vAlign w:val="center"/>
          </w:tcPr>
          <w:p w14:paraId="3D947182"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CONTRATISTA</w:t>
            </w:r>
          </w:p>
        </w:tc>
        <w:tc>
          <w:tcPr>
            <w:tcW w:w="1041" w:type="pct"/>
            <w:vAlign w:val="center"/>
          </w:tcPr>
          <w:p w14:paraId="02D35F86"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LA MULTA SE APLICARÁ POR CADA DIA DE RETARDO HASTA POR UN PLAZO DE QUINCE (15) DÍAS CALENDARIO QUE SE DESCONTARÁ DEL SALDO QUE LE ADEUDE LA ENTIDAD. ESTA SANCIÓN SE IMPONDRÁ MEDIANTE ACTO ADMINISTRATIVO MOTIVADO EN EL QUE SE EXPRESARÁ LAS CAUSAS QUE DIERON LUGAR A ELLA</w:t>
            </w:r>
          </w:p>
        </w:tc>
        <w:tc>
          <w:tcPr>
            <w:tcW w:w="1043" w:type="pct"/>
            <w:vAlign w:val="center"/>
          </w:tcPr>
          <w:p w14:paraId="02043C40"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AMPARA LA MORA O INCUMPLIMIENTO PARCIAL DE ALGUNA OBLIGACIÓN DERIVADA DEL CONTRATO POR CAUSAS IMPUTABLES AL CONTRATISTA</w:t>
            </w:r>
          </w:p>
        </w:tc>
      </w:tr>
      <w:tr w:rsidR="00D52E37" w:rsidRPr="004B4091" w14:paraId="7B101A36" w14:textId="77777777" w:rsidTr="00D52E37">
        <w:trPr>
          <w:cantSplit/>
          <w:trHeight w:val="1021"/>
        </w:trPr>
        <w:tc>
          <w:tcPr>
            <w:tcW w:w="707" w:type="pct"/>
            <w:vAlign w:val="center"/>
          </w:tcPr>
          <w:p w14:paraId="38CBDE0A"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lastRenderedPageBreak/>
              <w:t>CLAUSULA PENAL PECUNIARIA</w:t>
            </w:r>
          </w:p>
        </w:tc>
        <w:tc>
          <w:tcPr>
            <w:tcW w:w="445" w:type="pct"/>
            <w:vAlign w:val="center"/>
          </w:tcPr>
          <w:p w14:paraId="0011E567"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RIESGO JURÍDICO</w:t>
            </w:r>
          </w:p>
        </w:tc>
        <w:tc>
          <w:tcPr>
            <w:tcW w:w="675" w:type="pct"/>
            <w:vAlign w:val="center"/>
          </w:tcPr>
          <w:p w14:paraId="499A43A2"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 xml:space="preserve">INCUMPLIMIENTO </w:t>
            </w:r>
            <w:r>
              <w:rPr>
                <w:rFonts w:ascii="Arial" w:hAnsi="Arial" w:cs="Arial"/>
                <w:sz w:val="14"/>
                <w:szCs w:val="14"/>
              </w:rPr>
              <w:t>DEL CONTRATO</w:t>
            </w:r>
          </w:p>
        </w:tc>
        <w:tc>
          <w:tcPr>
            <w:tcW w:w="646" w:type="pct"/>
            <w:vAlign w:val="center"/>
          </w:tcPr>
          <w:p w14:paraId="3E2185EE"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VEINTE POR CIENTO (</w:t>
            </w:r>
            <w:r>
              <w:rPr>
                <w:rFonts w:ascii="Arial" w:hAnsi="Arial" w:cs="Arial"/>
                <w:sz w:val="14"/>
                <w:szCs w:val="14"/>
              </w:rPr>
              <w:t>2</w:t>
            </w:r>
            <w:r w:rsidRPr="00A51300">
              <w:rPr>
                <w:rFonts w:ascii="Arial" w:hAnsi="Arial" w:cs="Arial"/>
                <w:sz w:val="14"/>
                <w:szCs w:val="14"/>
              </w:rPr>
              <w:t>0%) DEL VALOR TOTAL DE</w:t>
            </w:r>
            <w:r>
              <w:rPr>
                <w:rFonts w:ascii="Arial" w:hAnsi="Arial" w:cs="Arial"/>
                <w:sz w:val="14"/>
                <w:szCs w:val="14"/>
              </w:rPr>
              <w:t xml:space="preserve"> </w:t>
            </w:r>
            <w:r w:rsidRPr="00A51300">
              <w:rPr>
                <w:rFonts w:ascii="Arial" w:hAnsi="Arial" w:cs="Arial"/>
                <w:sz w:val="14"/>
                <w:szCs w:val="14"/>
              </w:rPr>
              <w:t>L CONTRATO</w:t>
            </w:r>
          </w:p>
        </w:tc>
        <w:tc>
          <w:tcPr>
            <w:tcW w:w="443" w:type="pct"/>
            <w:vAlign w:val="center"/>
          </w:tcPr>
          <w:p w14:paraId="271BC80A"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CONTRATISTA</w:t>
            </w:r>
          </w:p>
        </w:tc>
        <w:tc>
          <w:tcPr>
            <w:tcW w:w="1041" w:type="pct"/>
            <w:vAlign w:val="center"/>
          </w:tcPr>
          <w:p w14:paraId="6FD5F388"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EL VEINTE POR CIENTO (20%) DEL VALOR TOTAL DEL CONTRATO CUANDO SE TRATE DE INCUMPLIMIENTO TOTAL DEL CONTRATO Y PROPORCIONAL AL INCUMPLIMIENTO PARCIAL DEL CONTRATO</w:t>
            </w:r>
          </w:p>
        </w:tc>
        <w:tc>
          <w:tcPr>
            <w:tcW w:w="1043" w:type="pct"/>
            <w:vAlign w:val="center"/>
          </w:tcPr>
          <w:p w14:paraId="7DECA8AE" w14:textId="77777777" w:rsidR="00D52E37" w:rsidRPr="00A51300" w:rsidRDefault="00D52E37" w:rsidP="008540A8">
            <w:pPr>
              <w:jc w:val="center"/>
              <w:rPr>
                <w:rFonts w:ascii="Arial" w:hAnsi="Arial" w:cs="Arial"/>
                <w:sz w:val="14"/>
                <w:szCs w:val="14"/>
              </w:rPr>
            </w:pPr>
            <w:r w:rsidRPr="00A51300">
              <w:rPr>
                <w:rFonts w:ascii="Arial" w:hAnsi="Arial" w:cs="Arial"/>
                <w:sz w:val="14"/>
                <w:szCs w:val="14"/>
              </w:rPr>
              <w:t>AMPARA EL INCUMPLIMIENTO PARCIAL O DEFINITIVO DEL CONTRATO POR PARTE DEL CONTRATISTA, SE BUSCA EL PAGO PARCIAL Y DEFINITIVO DE LOS PERJUICIOS QUE SE CAUSEN A LA ENTIDAD</w:t>
            </w:r>
          </w:p>
        </w:tc>
      </w:tr>
    </w:tbl>
    <w:p w14:paraId="21120AEA" w14:textId="77777777" w:rsidR="00232E24" w:rsidRDefault="00232E24" w:rsidP="00232E24">
      <w:pPr>
        <w:spacing w:after="0" w:line="240" w:lineRule="auto"/>
        <w:jc w:val="center"/>
        <w:rPr>
          <w:rFonts w:ascii="Arial" w:hAnsi="Arial" w:cs="Arial"/>
          <w:b/>
          <w:bCs/>
          <w:sz w:val="20"/>
          <w:szCs w:val="20"/>
          <w:lang w:eastAsia="es-CO"/>
        </w:rPr>
      </w:pPr>
    </w:p>
    <w:p w14:paraId="2767100B" w14:textId="77777777" w:rsidR="00232E24" w:rsidRDefault="00232E24" w:rsidP="00232E24">
      <w:pPr>
        <w:spacing w:after="0" w:line="240" w:lineRule="auto"/>
        <w:jc w:val="center"/>
        <w:rPr>
          <w:rFonts w:ascii="Arial" w:hAnsi="Arial" w:cs="Arial"/>
          <w:b/>
          <w:bCs/>
          <w:sz w:val="20"/>
          <w:szCs w:val="20"/>
          <w:lang w:eastAsia="es-CO"/>
        </w:rPr>
      </w:pPr>
    </w:p>
    <w:p w14:paraId="267A6BA4" w14:textId="77777777" w:rsidR="00D52E37" w:rsidRDefault="00D52E37" w:rsidP="00232E24">
      <w:pPr>
        <w:spacing w:after="0" w:line="240" w:lineRule="auto"/>
        <w:jc w:val="center"/>
        <w:rPr>
          <w:rFonts w:ascii="Arial" w:hAnsi="Arial" w:cs="Arial"/>
          <w:b/>
          <w:bCs/>
          <w:sz w:val="20"/>
          <w:szCs w:val="20"/>
          <w:lang w:eastAsia="es-CO"/>
        </w:rPr>
      </w:pPr>
    </w:p>
    <w:p w14:paraId="6D3DAD60" w14:textId="77777777" w:rsidR="00D52E37" w:rsidRDefault="00D52E37" w:rsidP="00232E24">
      <w:pPr>
        <w:spacing w:after="0" w:line="240" w:lineRule="auto"/>
        <w:jc w:val="center"/>
        <w:rPr>
          <w:rFonts w:ascii="Arial" w:hAnsi="Arial" w:cs="Arial"/>
          <w:b/>
          <w:bCs/>
          <w:sz w:val="20"/>
          <w:szCs w:val="20"/>
          <w:lang w:eastAsia="es-CO"/>
        </w:rPr>
      </w:pPr>
    </w:p>
    <w:p w14:paraId="632E7BCA" w14:textId="77777777" w:rsidR="00D52E37" w:rsidRDefault="00D52E37" w:rsidP="00232E24">
      <w:pPr>
        <w:spacing w:after="0" w:line="240" w:lineRule="auto"/>
        <w:jc w:val="center"/>
        <w:rPr>
          <w:rFonts w:ascii="Arial" w:hAnsi="Arial" w:cs="Arial"/>
          <w:b/>
          <w:bCs/>
          <w:sz w:val="20"/>
          <w:szCs w:val="20"/>
          <w:lang w:eastAsia="es-CO"/>
        </w:rPr>
      </w:pPr>
    </w:p>
    <w:p w14:paraId="59E5C17E" w14:textId="77777777" w:rsidR="00D52E37" w:rsidRDefault="00D52E37" w:rsidP="00232E24">
      <w:pPr>
        <w:spacing w:after="0" w:line="240" w:lineRule="auto"/>
        <w:jc w:val="center"/>
        <w:rPr>
          <w:rFonts w:ascii="Arial" w:hAnsi="Arial" w:cs="Arial"/>
          <w:b/>
          <w:bCs/>
          <w:sz w:val="20"/>
          <w:szCs w:val="20"/>
          <w:lang w:eastAsia="es-CO"/>
        </w:rPr>
      </w:pPr>
    </w:p>
    <w:p w14:paraId="6182375B" w14:textId="77777777" w:rsidR="00D52E37" w:rsidRDefault="00D52E37" w:rsidP="00232E24">
      <w:pPr>
        <w:spacing w:after="0" w:line="240" w:lineRule="auto"/>
        <w:jc w:val="center"/>
        <w:rPr>
          <w:rFonts w:ascii="Arial" w:hAnsi="Arial" w:cs="Arial"/>
          <w:b/>
          <w:bCs/>
          <w:sz w:val="20"/>
          <w:szCs w:val="20"/>
          <w:lang w:eastAsia="es-CO"/>
        </w:rPr>
      </w:pPr>
    </w:p>
    <w:p w14:paraId="2718135A" w14:textId="77777777" w:rsidR="00D52E37" w:rsidRDefault="00D52E37" w:rsidP="00232E24">
      <w:pPr>
        <w:spacing w:after="0" w:line="240" w:lineRule="auto"/>
        <w:jc w:val="center"/>
        <w:rPr>
          <w:rFonts w:ascii="Arial" w:hAnsi="Arial" w:cs="Arial"/>
          <w:b/>
          <w:bCs/>
          <w:sz w:val="20"/>
          <w:szCs w:val="20"/>
          <w:lang w:eastAsia="es-CO"/>
        </w:rPr>
      </w:pPr>
    </w:p>
    <w:p w14:paraId="7E34272B" w14:textId="77777777" w:rsidR="00D52E37" w:rsidRDefault="00D52E37" w:rsidP="00232E24">
      <w:pPr>
        <w:spacing w:after="0" w:line="240" w:lineRule="auto"/>
        <w:jc w:val="center"/>
        <w:rPr>
          <w:rFonts w:ascii="Arial" w:hAnsi="Arial" w:cs="Arial"/>
          <w:b/>
          <w:bCs/>
          <w:sz w:val="20"/>
          <w:szCs w:val="20"/>
          <w:lang w:eastAsia="es-CO"/>
        </w:rPr>
      </w:pPr>
    </w:p>
    <w:p w14:paraId="01DA7DC5" w14:textId="77777777" w:rsidR="00D52E37" w:rsidRDefault="00D52E37" w:rsidP="00232E24">
      <w:pPr>
        <w:spacing w:after="0" w:line="240" w:lineRule="auto"/>
        <w:jc w:val="center"/>
        <w:rPr>
          <w:rFonts w:ascii="Arial" w:hAnsi="Arial" w:cs="Arial"/>
          <w:b/>
          <w:bCs/>
          <w:sz w:val="20"/>
          <w:szCs w:val="20"/>
          <w:lang w:eastAsia="es-CO"/>
        </w:rPr>
      </w:pPr>
    </w:p>
    <w:p w14:paraId="4306B94D" w14:textId="77777777" w:rsidR="00D52E37" w:rsidRDefault="00D52E37" w:rsidP="00232E24">
      <w:pPr>
        <w:spacing w:after="0" w:line="240" w:lineRule="auto"/>
        <w:jc w:val="center"/>
        <w:rPr>
          <w:rFonts w:ascii="Arial" w:hAnsi="Arial" w:cs="Arial"/>
          <w:b/>
          <w:bCs/>
          <w:sz w:val="20"/>
          <w:szCs w:val="20"/>
          <w:lang w:eastAsia="es-CO"/>
        </w:rPr>
      </w:pPr>
    </w:p>
    <w:p w14:paraId="2F28FA26" w14:textId="77777777" w:rsidR="00D52E37" w:rsidRDefault="00D52E37" w:rsidP="00232E24">
      <w:pPr>
        <w:spacing w:after="0" w:line="240" w:lineRule="auto"/>
        <w:jc w:val="center"/>
        <w:rPr>
          <w:rFonts w:ascii="Arial" w:hAnsi="Arial" w:cs="Arial"/>
          <w:b/>
          <w:bCs/>
          <w:sz w:val="20"/>
          <w:szCs w:val="20"/>
          <w:lang w:eastAsia="es-CO"/>
        </w:rPr>
      </w:pPr>
    </w:p>
    <w:p w14:paraId="7FA9CFF4" w14:textId="77777777" w:rsidR="00D52E37" w:rsidRDefault="00D52E37" w:rsidP="00232E24">
      <w:pPr>
        <w:spacing w:after="0" w:line="240" w:lineRule="auto"/>
        <w:jc w:val="center"/>
        <w:rPr>
          <w:rFonts w:ascii="Arial" w:hAnsi="Arial" w:cs="Arial"/>
          <w:b/>
          <w:bCs/>
          <w:sz w:val="20"/>
          <w:szCs w:val="20"/>
          <w:lang w:eastAsia="es-CO"/>
        </w:rPr>
      </w:pPr>
    </w:p>
    <w:p w14:paraId="63673F32" w14:textId="77777777" w:rsidR="00D52E37" w:rsidRDefault="00D52E37" w:rsidP="00232E24">
      <w:pPr>
        <w:spacing w:after="0" w:line="240" w:lineRule="auto"/>
        <w:jc w:val="center"/>
        <w:rPr>
          <w:rFonts w:ascii="Arial" w:hAnsi="Arial" w:cs="Arial"/>
          <w:b/>
          <w:bCs/>
          <w:sz w:val="20"/>
          <w:szCs w:val="20"/>
          <w:lang w:eastAsia="es-CO"/>
        </w:rPr>
      </w:pPr>
    </w:p>
    <w:p w14:paraId="4002A548" w14:textId="77777777" w:rsidR="00D52E37" w:rsidRDefault="00D52E37" w:rsidP="00232E24">
      <w:pPr>
        <w:spacing w:after="0" w:line="240" w:lineRule="auto"/>
        <w:jc w:val="center"/>
        <w:rPr>
          <w:rFonts w:ascii="Arial" w:hAnsi="Arial" w:cs="Arial"/>
          <w:b/>
          <w:bCs/>
          <w:sz w:val="20"/>
          <w:szCs w:val="20"/>
          <w:lang w:eastAsia="es-CO"/>
        </w:rPr>
      </w:pPr>
    </w:p>
    <w:p w14:paraId="1258804B" w14:textId="77777777" w:rsidR="00D52E37" w:rsidRDefault="00D52E37" w:rsidP="00232E24">
      <w:pPr>
        <w:spacing w:after="0" w:line="240" w:lineRule="auto"/>
        <w:jc w:val="center"/>
        <w:rPr>
          <w:rFonts w:ascii="Arial" w:hAnsi="Arial" w:cs="Arial"/>
          <w:b/>
          <w:bCs/>
          <w:sz w:val="20"/>
          <w:szCs w:val="20"/>
          <w:lang w:eastAsia="es-CO"/>
        </w:rPr>
      </w:pPr>
    </w:p>
    <w:p w14:paraId="3DA28473" w14:textId="77777777" w:rsidR="00D52E37" w:rsidRDefault="00D52E37" w:rsidP="00232E24">
      <w:pPr>
        <w:spacing w:after="0" w:line="240" w:lineRule="auto"/>
        <w:jc w:val="center"/>
        <w:rPr>
          <w:rFonts w:ascii="Arial" w:hAnsi="Arial" w:cs="Arial"/>
          <w:b/>
          <w:bCs/>
          <w:sz w:val="20"/>
          <w:szCs w:val="20"/>
          <w:lang w:eastAsia="es-CO"/>
        </w:rPr>
      </w:pPr>
    </w:p>
    <w:p w14:paraId="48BD9908" w14:textId="77777777" w:rsidR="00D52E37" w:rsidRDefault="00D52E37" w:rsidP="00232E24">
      <w:pPr>
        <w:spacing w:after="0" w:line="240" w:lineRule="auto"/>
        <w:jc w:val="center"/>
        <w:rPr>
          <w:rFonts w:ascii="Arial" w:hAnsi="Arial" w:cs="Arial"/>
          <w:b/>
          <w:bCs/>
          <w:sz w:val="20"/>
          <w:szCs w:val="20"/>
          <w:lang w:eastAsia="es-CO"/>
        </w:rPr>
      </w:pPr>
    </w:p>
    <w:p w14:paraId="43484946" w14:textId="77777777" w:rsidR="00D52E37" w:rsidRDefault="00D52E37" w:rsidP="00232E24">
      <w:pPr>
        <w:spacing w:after="0" w:line="240" w:lineRule="auto"/>
        <w:jc w:val="center"/>
        <w:rPr>
          <w:rFonts w:ascii="Arial" w:hAnsi="Arial" w:cs="Arial"/>
          <w:b/>
          <w:bCs/>
          <w:sz w:val="20"/>
          <w:szCs w:val="20"/>
          <w:lang w:eastAsia="es-CO"/>
        </w:rPr>
      </w:pPr>
    </w:p>
    <w:p w14:paraId="123633D6" w14:textId="77777777" w:rsidR="00D52E37" w:rsidRDefault="00D52E37" w:rsidP="00232E24">
      <w:pPr>
        <w:spacing w:after="0" w:line="240" w:lineRule="auto"/>
        <w:jc w:val="center"/>
        <w:rPr>
          <w:rFonts w:ascii="Arial" w:hAnsi="Arial" w:cs="Arial"/>
          <w:b/>
          <w:bCs/>
          <w:sz w:val="20"/>
          <w:szCs w:val="20"/>
          <w:lang w:eastAsia="es-CO"/>
        </w:rPr>
      </w:pPr>
    </w:p>
    <w:p w14:paraId="7E27A25D" w14:textId="77777777" w:rsidR="00D52E37" w:rsidRDefault="00D52E37" w:rsidP="00232E24">
      <w:pPr>
        <w:spacing w:after="0" w:line="240" w:lineRule="auto"/>
        <w:jc w:val="center"/>
        <w:rPr>
          <w:rFonts w:ascii="Arial" w:hAnsi="Arial" w:cs="Arial"/>
          <w:b/>
          <w:bCs/>
          <w:sz w:val="20"/>
          <w:szCs w:val="20"/>
          <w:lang w:eastAsia="es-CO"/>
        </w:rPr>
      </w:pPr>
    </w:p>
    <w:p w14:paraId="211F6161" w14:textId="77777777" w:rsidR="00D52E37" w:rsidRDefault="00D52E37" w:rsidP="00232E24">
      <w:pPr>
        <w:spacing w:after="0" w:line="240" w:lineRule="auto"/>
        <w:jc w:val="center"/>
        <w:rPr>
          <w:rFonts w:ascii="Arial" w:hAnsi="Arial" w:cs="Arial"/>
          <w:b/>
          <w:bCs/>
          <w:sz w:val="20"/>
          <w:szCs w:val="20"/>
          <w:lang w:eastAsia="es-CO"/>
        </w:rPr>
      </w:pPr>
    </w:p>
    <w:p w14:paraId="0F511850" w14:textId="77777777" w:rsidR="00D52E37" w:rsidRDefault="00D52E37" w:rsidP="00232E24">
      <w:pPr>
        <w:spacing w:after="0" w:line="240" w:lineRule="auto"/>
        <w:jc w:val="center"/>
        <w:rPr>
          <w:rFonts w:ascii="Arial" w:hAnsi="Arial" w:cs="Arial"/>
          <w:b/>
          <w:bCs/>
          <w:sz w:val="20"/>
          <w:szCs w:val="20"/>
          <w:lang w:eastAsia="es-CO"/>
        </w:rPr>
      </w:pPr>
    </w:p>
    <w:p w14:paraId="6B41206E" w14:textId="77777777" w:rsidR="00D52E37" w:rsidRDefault="00D52E37" w:rsidP="00232E24">
      <w:pPr>
        <w:spacing w:after="0" w:line="240" w:lineRule="auto"/>
        <w:jc w:val="center"/>
        <w:rPr>
          <w:rFonts w:ascii="Arial" w:hAnsi="Arial" w:cs="Arial"/>
          <w:b/>
          <w:bCs/>
          <w:sz w:val="20"/>
          <w:szCs w:val="20"/>
          <w:lang w:eastAsia="es-CO"/>
        </w:rPr>
      </w:pPr>
    </w:p>
    <w:p w14:paraId="7F2CF200" w14:textId="77777777" w:rsidR="00D52E37" w:rsidRDefault="00D52E37" w:rsidP="00232E24">
      <w:pPr>
        <w:spacing w:after="0" w:line="240" w:lineRule="auto"/>
        <w:jc w:val="center"/>
        <w:rPr>
          <w:rFonts w:ascii="Arial" w:hAnsi="Arial" w:cs="Arial"/>
          <w:b/>
          <w:bCs/>
          <w:sz w:val="20"/>
          <w:szCs w:val="20"/>
          <w:lang w:eastAsia="es-CO"/>
        </w:rPr>
      </w:pPr>
    </w:p>
    <w:p w14:paraId="7265CE5C" w14:textId="77777777" w:rsidR="00D52E37" w:rsidRDefault="00D52E37" w:rsidP="00232E24">
      <w:pPr>
        <w:spacing w:after="0" w:line="240" w:lineRule="auto"/>
        <w:jc w:val="center"/>
        <w:rPr>
          <w:rFonts w:ascii="Arial" w:hAnsi="Arial" w:cs="Arial"/>
          <w:b/>
          <w:bCs/>
          <w:sz w:val="20"/>
          <w:szCs w:val="20"/>
          <w:lang w:eastAsia="es-CO"/>
        </w:rPr>
      </w:pPr>
    </w:p>
    <w:p w14:paraId="170039D0" w14:textId="77777777" w:rsidR="00D52E37" w:rsidRDefault="00D52E37" w:rsidP="00232E24">
      <w:pPr>
        <w:spacing w:after="0" w:line="240" w:lineRule="auto"/>
        <w:jc w:val="center"/>
        <w:rPr>
          <w:rFonts w:ascii="Arial" w:hAnsi="Arial" w:cs="Arial"/>
          <w:b/>
          <w:bCs/>
          <w:sz w:val="20"/>
          <w:szCs w:val="20"/>
          <w:lang w:eastAsia="es-CO"/>
        </w:rPr>
      </w:pPr>
    </w:p>
    <w:p w14:paraId="3C65C04C" w14:textId="77777777" w:rsidR="00D52E37" w:rsidRDefault="00D52E37" w:rsidP="00232E24">
      <w:pPr>
        <w:spacing w:after="0" w:line="240" w:lineRule="auto"/>
        <w:jc w:val="center"/>
        <w:rPr>
          <w:rFonts w:ascii="Arial" w:hAnsi="Arial" w:cs="Arial"/>
          <w:b/>
          <w:bCs/>
          <w:sz w:val="20"/>
          <w:szCs w:val="20"/>
          <w:lang w:eastAsia="es-CO"/>
        </w:rPr>
      </w:pPr>
    </w:p>
    <w:p w14:paraId="226C8669" w14:textId="77777777" w:rsidR="00D52E37" w:rsidRDefault="00D52E37" w:rsidP="00232E24">
      <w:pPr>
        <w:spacing w:after="0" w:line="240" w:lineRule="auto"/>
        <w:jc w:val="center"/>
        <w:rPr>
          <w:rFonts w:ascii="Arial" w:hAnsi="Arial" w:cs="Arial"/>
          <w:b/>
          <w:bCs/>
          <w:sz w:val="20"/>
          <w:szCs w:val="20"/>
          <w:lang w:eastAsia="es-CO"/>
        </w:rPr>
      </w:pPr>
    </w:p>
    <w:p w14:paraId="47F11294" w14:textId="37DF3B28" w:rsidR="00ED7E07" w:rsidRDefault="00232E24" w:rsidP="00232E24">
      <w:pPr>
        <w:spacing w:after="0" w:line="240" w:lineRule="auto"/>
        <w:jc w:val="center"/>
        <w:rPr>
          <w:rFonts w:ascii="Arial" w:hAnsi="Arial" w:cs="Arial"/>
          <w:b/>
          <w:bCs/>
          <w:sz w:val="20"/>
          <w:szCs w:val="20"/>
          <w:lang w:eastAsia="es-CO"/>
        </w:rPr>
      </w:pPr>
      <w:r>
        <w:rPr>
          <w:rFonts w:ascii="Arial" w:hAnsi="Arial" w:cs="Arial"/>
          <w:b/>
          <w:bCs/>
          <w:sz w:val="20"/>
          <w:szCs w:val="20"/>
          <w:lang w:eastAsia="es-CO"/>
        </w:rPr>
        <w:lastRenderedPageBreak/>
        <w:t>MATRIZ DE RIESGO</w:t>
      </w:r>
    </w:p>
    <w:p w14:paraId="57502E6E" w14:textId="77777777" w:rsidR="00D52E37" w:rsidRDefault="00D52E37" w:rsidP="00232E24">
      <w:pPr>
        <w:spacing w:after="0" w:line="240" w:lineRule="auto"/>
        <w:jc w:val="center"/>
        <w:rPr>
          <w:rFonts w:ascii="Arial" w:hAnsi="Arial" w:cs="Arial"/>
          <w:b/>
          <w:bCs/>
          <w:sz w:val="20"/>
          <w:szCs w:val="20"/>
          <w:lang w:eastAsia="es-CO"/>
        </w:rPr>
      </w:pPr>
    </w:p>
    <w:tbl>
      <w:tblPr>
        <w:tblW w:w="545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1"/>
        <w:gridCol w:w="377"/>
        <w:gridCol w:w="380"/>
        <w:gridCol w:w="377"/>
        <w:gridCol w:w="377"/>
        <w:gridCol w:w="1369"/>
        <w:gridCol w:w="992"/>
        <w:gridCol w:w="284"/>
        <w:gridCol w:w="298"/>
        <w:gridCol w:w="448"/>
        <w:gridCol w:w="408"/>
        <w:gridCol w:w="632"/>
        <w:gridCol w:w="1415"/>
        <w:gridCol w:w="428"/>
        <w:gridCol w:w="448"/>
        <w:gridCol w:w="408"/>
        <w:gridCol w:w="448"/>
        <w:gridCol w:w="615"/>
        <w:gridCol w:w="913"/>
        <w:gridCol w:w="916"/>
        <w:gridCol w:w="933"/>
        <w:gridCol w:w="873"/>
        <w:gridCol w:w="456"/>
      </w:tblGrid>
      <w:tr w:rsidR="00D52E37" w:rsidRPr="00686B1B" w14:paraId="5CCE159A" w14:textId="77777777" w:rsidTr="00D52E37">
        <w:trPr>
          <w:cantSplit/>
          <w:trHeight w:val="2354"/>
          <w:tblHeader/>
        </w:trPr>
        <w:tc>
          <w:tcPr>
            <w:tcW w:w="134" w:type="pct"/>
            <w:shd w:val="clear" w:color="auto" w:fill="F2F2F2"/>
            <w:textDirection w:val="btLr"/>
            <w:vAlign w:val="center"/>
            <w:hideMark/>
          </w:tcPr>
          <w:p w14:paraId="5B29DDE7" w14:textId="77777777" w:rsidR="00D52E37" w:rsidRPr="00686B1B" w:rsidRDefault="00D52E37" w:rsidP="008540A8">
            <w:pPr>
              <w:ind w:left="113" w:right="113"/>
              <w:jc w:val="center"/>
              <w:rPr>
                <w:rFonts w:ascii="Arial" w:hAnsi="Arial" w:cs="Arial"/>
                <w:b/>
                <w:bCs/>
                <w:sz w:val="14"/>
                <w:szCs w:val="14"/>
              </w:rPr>
            </w:pPr>
            <w:bookmarkStart w:id="3" w:name="OLE_LINK3"/>
            <w:bookmarkStart w:id="4" w:name="OLE_LINK4"/>
            <w:r w:rsidRPr="00686B1B">
              <w:rPr>
                <w:rFonts w:ascii="Arial" w:hAnsi="Arial" w:cs="Arial"/>
                <w:b/>
                <w:bCs/>
                <w:sz w:val="14"/>
                <w:szCs w:val="14"/>
              </w:rPr>
              <w:t>NUMERO</w:t>
            </w:r>
          </w:p>
        </w:tc>
        <w:tc>
          <w:tcPr>
            <w:tcW w:w="133" w:type="pct"/>
            <w:shd w:val="clear" w:color="auto" w:fill="F2F2F2"/>
            <w:textDirection w:val="btLr"/>
            <w:vAlign w:val="center"/>
            <w:hideMark/>
          </w:tcPr>
          <w:p w14:paraId="7032CED7"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CLASE</w:t>
            </w:r>
          </w:p>
        </w:tc>
        <w:tc>
          <w:tcPr>
            <w:tcW w:w="134" w:type="pct"/>
            <w:shd w:val="clear" w:color="auto" w:fill="F2F2F2"/>
            <w:textDirection w:val="btLr"/>
            <w:vAlign w:val="center"/>
            <w:hideMark/>
          </w:tcPr>
          <w:p w14:paraId="68360BD5"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FUENTE</w:t>
            </w:r>
          </w:p>
        </w:tc>
        <w:tc>
          <w:tcPr>
            <w:tcW w:w="133" w:type="pct"/>
            <w:shd w:val="clear" w:color="auto" w:fill="F2F2F2"/>
            <w:textDirection w:val="btLr"/>
            <w:vAlign w:val="center"/>
            <w:hideMark/>
          </w:tcPr>
          <w:p w14:paraId="7C70E2C9"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ETAPA</w:t>
            </w:r>
          </w:p>
        </w:tc>
        <w:tc>
          <w:tcPr>
            <w:tcW w:w="133" w:type="pct"/>
            <w:shd w:val="clear" w:color="auto" w:fill="F2F2F2"/>
            <w:textDirection w:val="btLr"/>
            <w:vAlign w:val="center"/>
            <w:hideMark/>
          </w:tcPr>
          <w:p w14:paraId="11B93541"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TIPO</w:t>
            </w:r>
          </w:p>
        </w:tc>
        <w:tc>
          <w:tcPr>
            <w:tcW w:w="483" w:type="pct"/>
            <w:shd w:val="clear" w:color="auto" w:fill="F2F2F2"/>
            <w:textDirection w:val="btLr"/>
            <w:vAlign w:val="center"/>
            <w:hideMark/>
          </w:tcPr>
          <w:p w14:paraId="093CB863"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DESCRIPCIÓN</w:t>
            </w:r>
          </w:p>
        </w:tc>
        <w:tc>
          <w:tcPr>
            <w:tcW w:w="350" w:type="pct"/>
            <w:shd w:val="clear" w:color="auto" w:fill="F2F2F2"/>
            <w:textDirection w:val="btLr"/>
            <w:vAlign w:val="center"/>
            <w:hideMark/>
          </w:tcPr>
          <w:p w14:paraId="797A6329"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CONSECUENCIA DE LA OCURRENCIA DEL EVENTO</w:t>
            </w:r>
          </w:p>
        </w:tc>
        <w:tc>
          <w:tcPr>
            <w:tcW w:w="100" w:type="pct"/>
            <w:shd w:val="clear" w:color="auto" w:fill="F2F2F2"/>
            <w:textDirection w:val="btLr"/>
            <w:vAlign w:val="center"/>
            <w:hideMark/>
          </w:tcPr>
          <w:p w14:paraId="673B1ABF"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PROBABILIDAD</w:t>
            </w:r>
          </w:p>
        </w:tc>
        <w:tc>
          <w:tcPr>
            <w:tcW w:w="105" w:type="pct"/>
            <w:shd w:val="clear" w:color="auto" w:fill="F2F2F2"/>
            <w:textDirection w:val="btLr"/>
            <w:vAlign w:val="center"/>
            <w:hideMark/>
          </w:tcPr>
          <w:p w14:paraId="617DFF28"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IMPACTO</w:t>
            </w:r>
          </w:p>
        </w:tc>
        <w:tc>
          <w:tcPr>
            <w:tcW w:w="158" w:type="pct"/>
            <w:shd w:val="clear" w:color="auto" w:fill="F2F2F2"/>
            <w:textDirection w:val="btLr"/>
            <w:vAlign w:val="center"/>
            <w:hideMark/>
          </w:tcPr>
          <w:p w14:paraId="39B27F58"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VALORACIÓN DEL RIESGO</w:t>
            </w:r>
          </w:p>
        </w:tc>
        <w:tc>
          <w:tcPr>
            <w:tcW w:w="144" w:type="pct"/>
            <w:shd w:val="clear" w:color="auto" w:fill="F2F2F2"/>
            <w:textDirection w:val="btLr"/>
            <w:vAlign w:val="center"/>
            <w:hideMark/>
          </w:tcPr>
          <w:p w14:paraId="0FCC1655"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CATEGORÍA</w:t>
            </w:r>
          </w:p>
        </w:tc>
        <w:tc>
          <w:tcPr>
            <w:tcW w:w="223" w:type="pct"/>
            <w:shd w:val="clear" w:color="auto" w:fill="F2F2F2"/>
            <w:textDirection w:val="btLr"/>
            <w:vAlign w:val="center"/>
            <w:hideMark/>
          </w:tcPr>
          <w:p w14:paraId="238179AC"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A QUIEN SE LE ASIGNA EL RIESGO</w:t>
            </w:r>
          </w:p>
        </w:tc>
        <w:tc>
          <w:tcPr>
            <w:tcW w:w="499" w:type="pct"/>
            <w:shd w:val="clear" w:color="auto" w:fill="F2F2F2"/>
            <w:textDirection w:val="btLr"/>
            <w:vAlign w:val="center"/>
            <w:hideMark/>
          </w:tcPr>
          <w:p w14:paraId="39257734"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TRATAMIENTO/CONTROLES A SER IMPLEMENTADOS</w:t>
            </w:r>
          </w:p>
        </w:tc>
        <w:tc>
          <w:tcPr>
            <w:tcW w:w="151" w:type="pct"/>
            <w:shd w:val="clear" w:color="auto" w:fill="F2F2F2"/>
            <w:textDirection w:val="btLr"/>
            <w:vAlign w:val="center"/>
            <w:hideMark/>
          </w:tcPr>
          <w:p w14:paraId="6D5AD6D0"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PROBABILIDAD</w:t>
            </w:r>
          </w:p>
        </w:tc>
        <w:tc>
          <w:tcPr>
            <w:tcW w:w="158" w:type="pct"/>
            <w:shd w:val="clear" w:color="auto" w:fill="F2F2F2"/>
            <w:textDirection w:val="btLr"/>
            <w:vAlign w:val="center"/>
            <w:hideMark/>
          </w:tcPr>
          <w:p w14:paraId="50EFC9FF"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IMPACTO</w:t>
            </w:r>
          </w:p>
        </w:tc>
        <w:tc>
          <w:tcPr>
            <w:tcW w:w="144" w:type="pct"/>
            <w:shd w:val="clear" w:color="auto" w:fill="F2F2F2"/>
            <w:textDirection w:val="btLr"/>
            <w:vAlign w:val="center"/>
            <w:hideMark/>
          </w:tcPr>
          <w:p w14:paraId="1A250CC9"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VALORACIÓN DEL RIESGO</w:t>
            </w:r>
          </w:p>
        </w:tc>
        <w:tc>
          <w:tcPr>
            <w:tcW w:w="158" w:type="pct"/>
            <w:shd w:val="clear" w:color="auto" w:fill="F2F2F2"/>
            <w:textDirection w:val="btLr"/>
            <w:vAlign w:val="center"/>
            <w:hideMark/>
          </w:tcPr>
          <w:p w14:paraId="1A6849FF"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CATEGORÍA</w:t>
            </w:r>
          </w:p>
        </w:tc>
        <w:tc>
          <w:tcPr>
            <w:tcW w:w="217" w:type="pct"/>
            <w:shd w:val="clear" w:color="auto" w:fill="F2F2F2"/>
            <w:textDirection w:val="btLr"/>
            <w:vAlign w:val="center"/>
            <w:hideMark/>
          </w:tcPr>
          <w:p w14:paraId="2DEB8059"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AFECTA LA EJECUCIÓN DEL CONTRATO</w:t>
            </w:r>
          </w:p>
        </w:tc>
        <w:tc>
          <w:tcPr>
            <w:tcW w:w="322" w:type="pct"/>
            <w:shd w:val="clear" w:color="auto" w:fill="F2F2F2"/>
            <w:textDirection w:val="btLr"/>
            <w:vAlign w:val="center"/>
            <w:hideMark/>
          </w:tcPr>
          <w:p w14:paraId="3EA79F76"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PERSONA RESPONSABLE POR IMPLEMENTAR EL TRATAMIENTO</w:t>
            </w:r>
          </w:p>
        </w:tc>
        <w:tc>
          <w:tcPr>
            <w:tcW w:w="323" w:type="pct"/>
            <w:shd w:val="clear" w:color="auto" w:fill="F2F2F2"/>
            <w:textDirection w:val="btLr"/>
            <w:vAlign w:val="center"/>
            <w:hideMark/>
          </w:tcPr>
          <w:p w14:paraId="3F9D567F"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FECHA ESTIMADA EN QUE SE INICIA EL TRATAMIENTO</w:t>
            </w:r>
          </w:p>
        </w:tc>
        <w:tc>
          <w:tcPr>
            <w:tcW w:w="329" w:type="pct"/>
            <w:shd w:val="clear" w:color="auto" w:fill="F2F2F2"/>
            <w:textDirection w:val="btLr"/>
            <w:vAlign w:val="center"/>
            <w:hideMark/>
          </w:tcPr>
          <w:p w14:paraId="120C1DCE"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FECHA ESTIMADA EN QUE SE COMPLETA EL TRATAMIENTO</w:t>
            </w:r>
          </w:p>
        </w:tc>
        <w:tc>
          <w:tcPr>
            <w:tcW w:w="308" w:type="pct"/>
            <w:shd w:val="clear" w:color="auto" w:fill="F2F2F2"/>
            <w:textDirection w:val="btLr"/>
            <w:vAlign w:val="center"/>
            <w:hideMark/>
          </w:tcPr>
          <w:p w14:paraId="75E02F3D"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COMO SE REALIZA EL MONITOREO</w:t>
            </w:r>
          </w:p>
        </w:tc>
        <w:tc>
          <w:tcPr>
            <w:tcW w:w="161" w:type="pct"/>
            <w:shd w:val="clear" w:color="auto" w:fill="F2F2F2"/>
            <w:textDirection w:val="btLr"/>
            <w:vAlign w:val="center"/>
            <w:hideMark/>
          </w:tcPr>
          <w:p w14:paraId="34813B56"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b/>
                <w:bCs/>
                <w:sz w:val="14"/>
                <w:szCs w:val="14"/>
              </w:rPr>
              <w:t>PERIODICIDAD CUANDO</w:t>
            </w:r>
          </w:p>
        </w:tc>
      </w:tr>
      <w:tr w:rsidR="00D52E37" w:rsidRPr="00686B1B" w14:paraId="480D838D" w14:textId="77777777" w:rsidTr="00D52E37">
        <w:trPr>
          <w:cantSplit/>
          <w:trHeight w:val="4846"/>
        </w:trPr>
        <w:tc>
          <w:tcPr>
            <w:tcW w:w="134" w:type="pct"/>
            <w:shd w:val="clear" w:color="auto" w:fill="F2F2F2"/>
            <w:textDirection w:val="btLr"/>
            <w:vAlign w:val="center"/>
            <w:hideMark/>
          </w:tcPr>
          <w:p w14:paraId="691F9A19"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sz w:val="14"/>
                <w:szCs w:val="14"/>
              </w:rPr>
              <w:t>1</w:t>
            </w:r>
          </w:p>
        </w:tc>
        <w:tc>
          <w:tcPr>
            <w:tcW w:w="133" w:type="pct"/>
            <w:textDirection w:val="btLr"/>
            <w:vAlign w:val="center"/>
            <w:hideMark/>
          </w:tcPr>
          <w:p w14:paraId="7C679329"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ESPECÍFICO</w:t>
            </w:r>
          </w:p>
        </w:tc>
        <w:tc>
          <w:tcPr>
            <w:tcW w:w="134" w:type="pct"/>
            <w:textDirection w:val="btLr"/>
            <w:vAlign w:val="center"/>
            <w:hideMark/>
          </w:tcPr>
          <w:p w14:paraId="2C85832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EXTERNO</w:t>
            </w:r>
          </w:p>
        </w:tc>
        <w:tc>
          <w:tcPr>
            <w:tcW w:w="133" w:type="pct"/>
            <w:textDirection w:val="btLr"/>
            <w:vAlign w:val="center"/>
            <w:hideMark/>
          </w:tcPr>
          <w:p w14:paraId="19065C25"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EJECUCIÓN</w:t>
            </w:r>
          </w:p>
        </w:tc>
        <w:tc>
          <w:tcPr>
            <w:tcW w:w="133" w:type="pct"/>
            <w:textDirection w:val="btLr"/>
            <w:vAlign w:val="center"/>
            <w:hideMark/>
          </w:tcPr>
          <w:p w14:paraId="2409C88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OPERACIONAL</w:t>
            </w:r>
          </w:p>
        </w:tc>
        <w:tc>
          <w:tcPr>
            <w:tcW w:w="483" w:type="pct"/>
            <w:textDirection w:val="btLr"/>
            <w:vAlign w:val="center"/>
            <w:hideMark/>
          </w:tcPr>
          <w:p w14:paraId="265E37F6"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INCUMPLIMIENTO TOTAL, PARCIAL, TARDÍO O DEFECTUOSO DE LAS OBLIGACIONES CONTRACTUALES POR PARTE DEL CONTRATISTA DURANTE LA EJECUCIÓN DEL CONTRATO.</w:t>
            </w:r>
          </w:p>
        </w:tc>
        <w:tc>
          <w:tcPr>
            <w:tcW w:w="350" w:type="pct"/>
            <w:textDirection w:val="btLr"/>
            <w:vAlign w:val="center"/>
            <w:hideMark/>
          </w:tcPr>
          <w:p w14:paraId="0795A13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AFECTACIÓN DEL CUMPLIMIENTO DEL OBJETO CONTRACTUAL, RETRASOS EN LA INSTALACIÓN DE LOS EXTINTORES Y POSIBLE INCUMPLIMIENTO DE LAS CONDICIONES DE SEGURIDAD REQUERIDAS POR LA ENTIDAD.</w:t>
            </w:r>
          </w:p>
        </w:tc>
        <w:tc>
          <w:tcPr>
            <w:tcW w:w="100" w:type="pct"/>
            <w:textDirection w:val="btLr"/>
            <w:vAlign w:val="center"/>
            <w:hideMark/>
          </w:tcPr>
          <w:p w14:paraId="1255EA49"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05" w:type="pct"/>
            <w:textDirection w:val="btLr"/>
            <w:vAlign w:val="center"/>
            <w:hideMark/>
          </w:tcPr>
          <w:p w14:paraId="0509B44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4</w:t>
            </w:r>
          </w:p>
        </w:tc>
        <w:tc>
          <w:tcPr>
            <w:tcW w:w="158" w:type="pct"/>
            <w:textDirection w:val="btLr"/>
            <w:vAlign w:val="center"/>
            <w:hideMark/>
          </w:tcPr>
          <w:p w14:paraId="6057009B"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5</w:t>
            </w:r>
          </w:p>
        </w:tc>
        <w:tc>
          <w:tcPr>
            <w:tcW w:w="144" w:type="pct"/>
            <w:textDirection w:val="btLr"/>
            <w:vAlign w:val="center"/>
            <w:hideMark/>
          </w:tcPr>
          <w:p w14:paraId="04BF2636"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MEDIO</w:t>
            </w:r>
          </w:p>
        </w:tc>
        <w:tc>
          <w:tcPr>
            <w:tcW w:w="223" w:type="pct"/>
            <w:textDirection w:val="btLr"/>
            <w:vAlign w:val="center"/>
            <w:hideMark/>
          </w:tcPr>
          <w:p w14:paraId="3429884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CONTRATISTA</w:t>
            </w:r>
          </w:p>
        </w:tc>
        <w:tc>
          <w:tcPr>
            <w:tcW w:w="499" w:type="pct"/>
            <w:textDirection w:val="btLr"/>
            <w:vAlign w:val="center"/>
            <w:hideMark/>
          </w:tcPr>
          <w:p w14:paraId="385F1C5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REDUCIR LA PROBABILIDAD DE OCURRENCIA MEDIANTE EL SEGUIMIENTO PERMANENTE A LA EJECUCIÓN CONTRACTUAL Y LA SOCIALIZACIÓN DE LAS OBLIGACIONES Y CONSECUENCIAS DEL INCUMPLIMIENTO.</w:t>
            </w:r>
          </w:p>
        </w:tc>
        <w:tc>
          <w:tcPr>
            <w:tcW w:w="151" w:type="pct"/>
            <w:textDirection w:val="btLr"/>
            <w:vAlign w:val="center"/>
            <w:hideMark/>
          </w:tcPr>
          <w:p w14:paraId="33CFD136"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58" w:type="pct"/>
            <w:textDirection w:val="btLr"/>
            <w:vAlign w:val="center"/>
            <w:hideMark/>
          </w:tcPr>
          <w:p w14:paraId="4699CBA6"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2</w:t>
            </w:r>
          </w:p>
        </w:tc>
        <w:tc>
          <w:tcPr>
            <w:tcW w:w="144" w:type="pct"/>
            <w:textDirection w:val="btLr"/>
            <w:vAlign w:val="center"/>
            <w:hideMark/>
          </w:tcPr>
          <w:p w14:paraId="152680A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3</w:t>
            </w:r>
          </w:p>
        </w:tc>
        <w:tc>
          <w:tcPr>
            <w:tcW w:w="158" w:type="pct"/>
            <w:textDirection w:val="btLr"/>
            <w:vAlign w:val="center"/>
            <w:hideMark/>
          </w:tcPr>
          <w:p w14:paraId="0121C52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BAJO</w:t>
            </w:r>
          </w:p>
        </w:tc>
        <w:tc>
          <w:tcPr>
            <w:tcW w:w="217" w:type="pct"/>
            <w:textDirection w:val="btLr"/>
            <w:vAlign w:val="center"/>
            <w:hideMark/>
          </w:tcPr>
          <w:p w14:paraId="079658F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SI</w:t>
            </w:r>
          </w:p>
        </w:tc>
        <w:tc>
          <w:tcPr>
            <w:tcW w:w="322" w:type="pct"/>
            <w:textDirection w:val="btLr"/>
            <w:vAlign w:val="center"/>
            <w:hideMark/>
          </w:tcPr>
          <w:p w14:paraId="2DE0D59A"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SUPERVISOR DEL CONTRATO</w:t>
            </w:r>
          </w:p>
        </w:tc>
        <w:tc>
          <w:tcPr>
            <w:tcW w:w="323" w:type="pct"/>
            <w:textDirection w:val="btLr"/>
            <w:vAlign w:val="center"/>
            <w:hideMark/>
          </w:tcPr>
          <w:p w14:paraId="256F454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ADJUDICACIÓN DEL CONTRATO</w:t>
            </w:r>
          </w:p>
        </w:tc>
        <w:tc>
          <w:tcPr>
            <w:tcW w:w="329" w:type="pct"/>
            <w:textDirection w:val="btLr"/>
            <w:vAlign w:val="center"/>
            <w:hideMark/>
          </w:tcPr>
          <w:p w14:paraId="38C2A70D"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TERMINACIÓN DEL CONTRATO</w:t>
            </w:r>
          </w:p>
        </w:tc>
        <w:tc>
          <w:tcPr>
            <w:tcW w:w="308" w:type="pct"/>
            <w:textDirection w:val="btLr"/>
            <w:vAlign w:val="center"/>
            <w:hideMark/>
          </w:tcPr>
          <w:p w14:paraId="1E8F7A86"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INFORMES DE SUPERVISIÓN Y SEGUIMIENTO</w:t>
            </w:r>
          </w:p>
        </w:tc>
        <w:tc>
          <w:tcPr>
            <w:tcW w:w="161" w:type="pct"/>
            <w:textDirection w:val="btLr"/>
            <w:vAlign w:val="center"/>
            <w:hideMark/>
          </w:tcPr>
          <w:p w14:paraId="015C2BEB"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MENSUAL</w:t>
            </w:r>
          </w:p>
        </w:tc>
      </w:tr>
      <w:tr w:rsidR="00D52E37" w:rsidRPr="00686B1B" w14:paraId="76C55F86" w14:textId="77777777" w:rsidTr="00D52E37">
        <w:trPr>
          <w:cantSplit/>
          <w:trHeight w:val="2891"/>
        </w:trPr>
        <w:tc>
          <w:tcPr>
            <w:tcW w:w="134" w:type="pct"/>
            <w:shd w:val="clear" w:color="auto" w:fill="F2F2F2"/>
            <w:textDirection w:val="btLr"/>
            <w:vAlign w:val="center"/>
            <w:hideMark/>
          </w:tcPr>
          <w:p w14:paraId="497CA65E"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sz w:val="14"/>
                <w:szCs w:val="14"/>
              </w:rPr>
              <w:lastRenderedPageBreak/>
              <w:t>2</w:t>
            </w:r>
          </w:p>
        </w:tc>
        <w:tc>
          <w:tcPr>
            <w:tcW w:w="133" w:type="pct"/>
            <w:textDirection w:val="btLr"/>
            <w:vAlign w:val="center"/>
            <w:hideMark/>
          </w:tcPr>
          <w:p w14:paraId="4E0749E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ESPECÍFICO</w:t>
            </w:r>
          </w:p>
        </w:tc>
        <w:tc>
          <w:tcPr>
            <w:tcW w:w="134" w:type="pct"/>
            <w:textDirection w:val="btLr"/>
            <w:vAlign w:val="center"/>
            <w:hideMark/>
          </w:tcPr>
          <w:p w14:paraId="08AAF006"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EXTERNO</w:t>
            </w:r>
          </w:p>
        </w:tc>
        <w:tc>
          <w:tcPr>
            <w:tcW w:w="133" w:type="pct"/>
            <w:textDirection w:val="btLr"/>
            <w:vAlign w:val="center"/>
            <w:hideMark/>
          </w:tcPr>
          <w:p w14:paraId="20C6C623"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SELECCIÓN</w:t>
            </w:r>
          </w:p>
        </w:tc>
        <w:tc>
          <w:tcPr>
            <w:tcW w:w="133" w:type="pct"/>
            <w:textDirection w:val="btLr"/>
            <w:vAlign w:val="center"/>
            <w:hideMark/>
          </w:tcPr>
          <w:p w14:paraId="04ABE9C9"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OPERACIONAL</w:t>
            </w:r>
          </w:p>
        </w:tc>
        <w:tc>
          <w:tcPr>
            <w:tcW w:w="483" w:type="pct"/>
            <w:textDirection w:val="btLr"/>
            <w:vAlign w:val="center"/>
            <w:hideMark/>
          </w:tcPr>
          <w:p w14:paraId="523478EB"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FALSEDAD O INCONSISTENCIA EN LOS DOCUMENTOS QUE INTEGRAN LA OFERTA.</w:t>
            </w:r>
          </w:p>
        </w:tc>
        <w:tc>
          <w:tcPr>
            <w:tcW w:w="350" w:type="pct"/>
            <w:textDirection w:val="btLr"/>
            <w:vAlign w:val="center"/>
            <w:hideMark/>
          </w:tcPr>
          <w:p w14:paraId="420FB25A"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RECHAZO DE LA OFERTA, AFECTACIÓN DEL PRINCIPIO DE SELECCIÓN OBJETIVA Y POSIBLES ACCIONES ADMINISTRATIVAS, DISCIPLINARIAS O PENALES.</w:t>
            </w:r>
          </w:p>
        </w:tc>
        <w:tc>
          <w:tcPr>
            <w:tcW w:w="100" w:type="pct"/>
            <w:textDirection w:val="btLr"/>
            <w:vAlign w:val="center"/>
            <w:hideMark/>
          </w:tcPr>
          <w:p w14:paraId="6F39FE82"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05" w:type="pct"/>
            <w:textDirection w:val="btLr"/>
            <w:vAlign w:val="center"/>
            <w:hideMark/>
          </w:tcPr>
          <w:p w14:paraId="1EE5BCE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4</w:t>
            </w:r>
          </w:p>
        </w:tc>
        <w:tc>
          <w:tcPr>
            <w:tcW w:w="158" w:type="pct"/>
            <w:textDirection w:val="btLr"/>
            <w:vAlign w:val="center"/>
            <w:hideMark/>
          </w:tcPr>
          <w:p w14:paraId="6E8DF27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5</w:t>
            </w:r>
          </w:p>
        </w:tc>
        <w:tc>
          <w:tcPr>
            <w:tcW w:w="144" w:type="pct"/>
            <w:textDirection w:val="btLr"/>
            <w:vAlign w:val="center"/>
            <w:hideMark/>
          </w:tcPr>
          <w:p w14:paraId="569BB0A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MEDIO</w:t>
            </w:r>
          </w:p>
        </w:tc>
        <w:tc>
          <w:tcPr>
            <w:tcW w:w="223" w:type="pct"/>
            <w:textDirection w:val="btLr"/>
            <w:vAlign w:val="center"/>
            <w:hideMark/>
          </w:tcPr>
          <w:p w14:paraId="2DD590A0"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CONTRATISTA</w:t>
            </w:r>
          </w:p>
        </w:tc>
        <w:tc>
          <w:tcPr>
            <w:tcW w:w="499" w:type="pct"/>
            <w:textDirection w:val="btLr"/>
            <w:vAlign w:val="center"/>
            <w:hideMark/>
          </w:tcPr>
          <w:p w14:paraId="751A114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EVITAR EL RIESGO MEDIANTE LA VERIFICACIÓN DE LOS DOCUMENTOS APORTADOS POR LOS PROPONENTES DURANTE LA EVALUACIÓN.</w:t>
            </w:r>
          </w:p>
        </w:tc>
        <w:tc>
          <w:tcPr>
            <w:tcW w:w="151" w:type="pct"/>
            <w:textDirection w:val="btLr"/>
            <w:vAlign w:val="center"/>
            <w:hideMark/>
          </w:tcPr>
          <w:p w14:paraId="0416CC9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58" w:type="pct"/>
            <w:textDirection w:val="btLr"/>
            <w:vAlign w:val="center"/>
            <w:hideMark/>
          </w:tcPr>
          <w:p w14:paraId="79B4261B"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44" w:type="pct"/>
            <w:textDirection w:val="btLr"/>
            <w:vAlign w:val="center"/>
            <w:hideMark/>
          </w:tcPr>
          <w:p w14:paraId="0F26C4C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2</w:t>
            </w:r>
          </w:p>
        </w:tc>
        <w:tc>
          <w:tcPr>
            <w:tcW w:w="158" w:type="pct"/>
            <w:textDirection w:val="btLr"/>
            <w:vAlign w:val="center"/>
            <w:hideMark/>
          </w:tcPr>
          <w:p w14:paraId="5D58FB5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BAJO</w:t>
            </w:r>
          </w:p>
        </w:tc>
        <w:tc>
          <w:tcPr>
            <w:tcW w:w="217" w:type="pct"/>
            <w:textDirection w:val="btLr"/>
            <w:vAlign w:val="center"/>
            <w:hideMark/>
          </w:tcPr>
          <w:p w14:paraId="39AFE12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NO</w:t>
            </w:r>
          </w:p>
        </w:tc>
        <w:tc>
          <w:tcPr>
            <w:tcW w:w="322" w:type="pct"/>
            <w:textDirection w:val="btLr"/>
            <w:vAlign w:val="center"/>
            <w:hideMark/>
          </w:tcPr>
          <w:p w14:paraId="2B5E2C4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COMITÉ EVALUADOR</w:t>
            </w:r>
          </w:p>
        </w:tc>
        <w:tc>
          <w:tcPr>
            <w:tcW w:w="323" w:type="pct"/>
            <w:textDirection w:val="btLr"/>
            <w:vAlign w:val="center"/>
            <w:hideMark/>
          </w:tcPr>
          <w:p w14:paraId="56D56AB8"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INICIO DE LA EVALUACIÓN</w:t>
            </w:r>
          </w:p>
        </w:tc>
        <w:tc>
          <w:tcPr>
            <w:tcW w:w="329" w:type="pct"/>
            <w:textDirection w:val="btLr"/>
            <w:vAlign w:val="center"/>
            <w:hideMark/>
          </w:tcPr>
          <w:p w14:paraId="546C0742"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PUBLICACIÓN DEL INFORME DE EVALUACIÓN</w:t>
            </w:r>
          </w:p>
        </w:tc>
        <w:tc>
          <w:tcPr>
            <w:tcW w:w="308" w:type="pct"/>
            <w:textDirection w:val="btLr"/>
            <w:vAlign w:val="center"/>
            <w:hideMark/>
          </w:tcPr>
          <w:p w14:paraId="4F5F56D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REVISIÓN DOCUMENTAL DE LAS OFERTAS</w:t>
            </w:r>
          </w:p>
        </w:tc>
        <w:tc>
          <w:tcPr>
            <w:tcW w:w="161" w:type="pct"/>
            <w:textDirection w:val="btLr"/>
            <w:vAlign w:val="center"/>
            <w:hideMark/>
          </w:tcPr>
          <w:p w14:paraId="1792D36B"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SEGÚN CRONOGRAMA DEL PROCESO</w:t>
            </w:r>
          </w:p>
        </w:tc>
      </w:tr>
      <w:tr w:rsidR="00D52E37" w:rsidRPr="00686B1B" w14:paraId="585D5973" w14:textId="77777777" w:rsidTr="00D52E37">
        <w:trPr>
          <w:cantSplit/>
          <w:trHeight w:val="2532"/>
        </w:trPr>
        <w:tc>
          <w:tcPr>
            <w:tcW w:w="134" w:type="pct"/>
            <w:shd w:val="clear" w:color="auto" w:fill="F2F2F2"/>
            <w:textDirection w:val="btLr"/>
            <w:vAlign w:val="center"/>
          </w:tcPr>
          <w:p w14:paraId="0CEE859A"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sz w:val="14"/>
                <w:szCs w:val="14"/>
              </w:rPr>
              <w:t>3</w:t>
            </w:r>
          </w:p>
        </w:tc>
        <w:tc>
          <w:tcPr>
            <w:tcW w:w="133" w:type="pct"/>
            <w:textDirection w:val="btLr"/>
            <w:vAlign w:val="center"/>
          </w:tcPr>
          <w:p w14:paraId="35882A68"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ESPECÍFICO</w:t>
            </w:r>
          </w:p>
        </w:tc>
        <w:tc>
          <w:tcPr>
            <w:tcW w:w="134" w:type="pct"/>
            <w:textDirection w:val="btLr"/>
            <w:vAlign w:val="center"/>
          </w:tcPr>
          <w:p w14:paraId="43CF99D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EXTERNO</w:t>
            </w:r>
          </w:p>
        </w:tc>
        <w:tc>
          <w:tcPr>
            <w:tcW w:w="133" w:type="pct"/>
            <w:textDirection w:val="btLr"/>
            <w:vAlign w:val="center"/>
          </w:tcPr>
          <w:p w14:paraId="0E4EBB6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SELECCIÓN</w:t>
            </w:r>
          </w:p>
        </w:tc>
        <w:tc>
          <w:tcPr>
            <w:tcW w:w="133" w:type="pct"/>
            <w:textDirection w:val="btLr"/>
            <w:vAlign w:val="center"/>
          </w:tcPr>
          <w:p w14:paraId="7D79465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OPERACIONAL</w:t>
            </w:r>
          </w:p>
        </w:tc>
        <w:tc>
          <w:tcPr>
            <w:tcW w:w="483" w:type="pct"/>
            <w:textDirection w:val="btLr"/>
            <w:vAlign w:val="center"/>
          </w:tcPr>
          <w:p w14:paraId="308D9B6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AUSENCIA DE OFERENTES O PRESENTACIÓN DE OFERTAS QUE NO CUMPLAN LOS REQUISITOS HABILITANTES DEL PROCESO.</w:t>
            </w:r>
          </w:p>
        </w:tc>
        <w:tc>
          <w:tcPr>
            <w:tcW w:w="350" w:type="pct"/>
            <w:textDirection w:val="btLr"/>
            <w:vAlign w:val="center"/>
          </w:tcPr>
          <w:p w14:paraId="43909A9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IMPOSIBILIDAD DE ADJUDICAR EL PROCESO Y NECESIDAD DE ADELANTAR UN NUEVO PROCEDIMIENTO CONTRACTUAL.</w:t>
            </w:r>
          </w:p>
        </w:tc>
        <w:tc>
          <w:tcPr>
            <w:tcW w:w="100" w:type="pct"/>
            <w:textDirection w:val="btLr"/>
            <w:vAlign w:val="center"/>
          </w:tcPr>
          <w:p w14:paraId="1D882FB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05" w:type="pct"/>
            <w:textDirection w:val="btLr"/>
            <w:vAlign w:val="center"/>
          </w:tcPr>
          <w:p w14:paraId="0C9C09B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4</w:t>
            </w:r>
          </w:p>
        </w:tc>
        <w:tc>
          <w:tcPr>
            <w:tcW w:w="158" w:type="pct"/>
            <w:textDirection w:val="btLr"/>
            <w:vAlign w:val="center"/>
          </w:tcPr>
          <w:p w14:paraId="592D000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5</w:t>
            </w:r>
          </w:p>
        </w:tc>
        <w:tc>
          <w:tcPr>
            <w:tcW w:w="144" w:type="pct"/>
            <w:textDirection w:val="btLr"/>
            <w:vAlign w:val="center"/>
          </w:tcPr>
          <w:p w14:paraId="2E66EAE1"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MEDIO</w:t>
            </w:r>
          </w:p>
        </w:tc>
        <w:tc>
          <w:tcPr>
            <w:tcW w:w="223" w:type="pct"/>
            <w:textDirection w:val="btLr"/>
            <w:vAlign w:val="center"/>
          </w:tcPr>
          <w:p w14:paraId="3D4D878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ENTIDAD</w:t>
            </w:r>
          </w:p>
        </w:tc>
        <w:tc>
          <w:tcPr>
            <w:tcW w:w="499" w:type="pct"/>
            <w:textDirection w:val="btLr"/>
            <w:vAlign w:val="center"/>
          </w:tcPr>
          <w:p w14:paraId="62549B42" w14:textId="3D9B442D"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REDUCIR LA PROBABILIDAD MEDIANTE LA CORRECTA ESTRUCTURACIÓN DEL PROCESO Y LA ADECUADA PUBLICIDAD DE LA INVITACIÓN.</w:t>
            </w:r>
          </w:p>
        </w:tc>
        <w:tc>
          <w:tcPr>
            <w:tcW w:w="151" w:type="pct"/>
            <w:textDirection w:val="btLr"/>
            <w:vAlign w:val="center"/>
          </w:tcPr>
          <w:p w14:paraId="62D517A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58" w:type="pct"/>
            <w:textDirection w:val="btLr"/>
            <w:vAlign w:val="center"/>
          </w:tcPr>
          <w:p w14:paraId="23FA4CD9"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44" w:type="pct"/>
            <w:textDirection w:val="btLr"/>
            <w:vAlign w:val="center"/>
          </w:tcPr>
          <w:p w14:paraId="5462E41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2</w:t>
            </w:r>
          </w:p>
        </w:tc>
        <w:tc>
          <w:tcPr>
            <w:tcW w:w="158" w:type="pct"/>
            <w:textDirection w:val="btLr"/>
            <w:vAlign w:val="center"/>
          </w:tcPr>
          <w:p w14:paraId="70D63115"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BAJO</w:t>
            </w:r>
          </w:p>
        </w:tc>
        <w:tc>
          <w:tcPr>
            <w:tcW w:w="217" w:type="pct"/>
            <w:textDirection w:val="btLr"/>
            <w:vAlign w:val="center"/>
          </w:tcPr>
          <w:p w14:paraId="6425D8D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NO</w:t>
            </w:r>
          </w:p>
        </w:tc>
        <w:tc>
          <w:tcPr>
            <w:tcW w:w="322" w:type="pct"/>
            <w:textDirection w:val="btLr"/>
            <w:vAlign w:val="center"/>
          </w:tcPr>
          <w:p w14:paraId="1AFC33E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ÁREA RESPONSABLE DE LA NECESIDAD</w:t>
            </w:r>
          </w:p>
        </w:tc>
        <w:tc>
          <w:tcPr>
            <w:tcW w:w="323" w:type="pct"/>
            <w:textDirection w:val="btLr"/>
            <w:vAlign w:val="center"/>
          </w:tcPr>
          <w:p w14:paraId="5860EF0D"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PUBLICACIÓN DE LA INVITACIÓN</w:t>
            </w:r>
          </w:p>
        </w:tc>
        <w:tc>
          <w:tcPr>
            <w:tcW w:w="329" w:type="pct"/>
            <w:textDirection w:val="btLr"/>
            <w:vAlign w:val="center"/>
          </w:tcPr>
          <w:p w14:paraId="19BFAB6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ADJUDICACIÓN DEL PROCESO</w:t>
            </w:r>
          </w:p>
        </w:tc>
        <w:tc>
          <w:tcPr>
            <w:tcW w:w="308" w:type="pct"/>
            <w:textDirection w:val="btLr"/>
            <w:vAlign w:val="center"/>
          </w:tcPr>
          <w:p w14:paraId="691F548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VERIFICACIÓN DE OFERTAS RECIBIDAS</w:t>
            </w:r>
          </w:p>
        </w:tc>
        <w:tc>
          <w:tcPr>
            <w:tcW w:w="161" w:type="pct"/>
            <w:textDirection w:val="btLr"/>
            <w:vAlign w:val="center"/>
          </w:tcPr>
          <w:p w14:paraId="71FB7FA9"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DURANTE LA ETAPA DE SELECCIÓN</w:t>
            </w:r>
          </w:p>
        </w:tc>
      </w:tr>
      <w:tr w:rsidR="00D52E37" w:rsidRPr="00686B1B" w14:paraId="4D218ED7" w14:textId="77777777" w:rsidTr="00D52E37">
        <w:trPr>
          <w:cantSplit/>
          <w:trHeight w:val="2282"/>
        </w:trPr>
        <w:tc>
          <w:tcPr>
            <w:tcW w:w="134" w:type="pct"/>
            <w:shd w:val="clear" w:color="auto" w:fill="F2F2F2"/>
            <w:textDirection w:val="btLr"/>
            <w:vAlign w:val="center"/>
          </w:tcPr>
          <w:p w14:paraId="103D6FB7"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sz w:val="14"/>
                <w:szCs w:val="14"/>
              </w:rPr>
              <w:lastRenderedPageBreak/>
              <w:t>4</w:t>
            </w:r>
          </w:p>
        </w:tc>
        <w:tc>
          <w:tcPr>
            <w:tcW w:w="133" w:type="pct"/>
            <w:textDirection w:val="btLr"/>
            <w:vAlign w:val="center"/>
          </w:tcPr>
          <w:p w14:paraId="1FF37847" w14:textId="77777777" w:rsidR="00D52E37" w:rsidRPr="00686B1B" w:rsidRDefault="00D52E37" w:rsidP="008540A8">
            <w:pPr>
              <w:ind w:left="113" w:right="113"/>
              <w:jc w:val="center"/>
              <w:rPr>
                <w:rFonts w:ascii="Arial" w:hAnsi="Arial" w:cs="Arial"/>
                <w:b/>
                <w:bCs/>
                <w:sz w:val="14"/>
                <w:szCs w:val="14"/>
              </w:rPr>
            </w:pPr>
            <w:r w:rsidRPr="00686B1B">
              <w:rPr>
                <w:rFonts w:ascii="Arial" w:hAnsi="Arial" w:cs="Arial"/>
                <w:sz w:val="14"/>
                <w:szCs w:val="14"/>
              </w:rPr>
              <w:t>ESPECÍFICO</w:t>
            </w:r>
          </w:p>
        </w:tc>
        <w:tc>
          <w:tcPr>
            <w:tcW w:w="134" w:type="pct"/>
            <w:textDirection w:val="btLr"/>
            <w:vAlign w:val="center"/>
          </w:tcPr>
          <w:p w14:paraId="5A5A097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EXTERNO</w:t>
            </w:r>
          </w:p>
        </w:tc>
        <w:tc>
          <w:tcPr>
            <w:tcW w:w="133" w:type="pct"/>
            <w:textDirection w:val="btLr"/>
            <w:vAlign w:val="center"/>
          </w:tcPr>
          <w:p w14:paraId="4B2B0E79"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EJECUCIÓN</w:t>
            </w:r>
          </w:p>
        </w:tc>
        <w:tc>
          <w:tcPr>
            <w:tcW w:w="133" w:type="pct"/>
            <w:textDirection w:val="btLr"/>
            <w:vAlign w:val="center"/>
          </w:tcPr>
          <w:p w14:paraId="4DD720C8"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OPERACIONAL</w:t>
            </w:r>
          </w:p>
        </w:tc>
        <w:tc>
          <w:tcPr>
            <w:tcW w:w="483" w:type="pct"/>
            <w:textDirection w:val="btLr"/>
            <w:vAlign w:val="center"/>
          </w:tcPr>
          <w:p w14:paraId="511176EA"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ENTREGA DE EXTINTORES O EJECUCIÓN DE LAS ACTIVIDADES DE INSTALACIÓN QUE NO CUMPLAN LAS ESPECIFICACIONES TÉCNICAS EXIGIDAS POR LA ENTIDAD.</w:t>
            </w:r>
          </w:p>
        </w:tc>
        <w:tc>
          <w:tcPr>
            <w:tcW w:w="350" w:type="pct"/>
            <w:textDirection w:val="btLr"/>
            <w:vAlign w:val="center"/>
          </w:tcPr>
          <w:p w14:paraId="260BDC2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RECHAZO DE LOS BIENES O SERVICIOS, RETRASOS EN LA RECEPCIÓN A SATISFACCIÓN Y POSIBLE INCUMPLIMIENTO DEL OBJETO CONTRACTUAL.</w:t>
            </w:r>
          </w:p>
        </w:tc>
        <w:tc>
          <w:tcPr>
            <w:tcW w:w="100" w:type="pct"/>
            <w:textDirection w:val="btLr"/>
            <w:vAlign w:val="center"/>
          </w:tcPr>
          <w:p w14:paraId="300A9D2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05" w:type="pct"/>
            <w:textDirection w:val="btLr"/>
            <w:vAlign w:val="center"/>
          </w:tcPr>
          <w:p w14:paraId="223B2C0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4</w:t>
            </w:r>
          </w:p>
        </w:tc>
        <w:tc>
          <w:tcPr>
            <w:tcW w:w="158" w:type="pct"/>
            <w:textDirection w:val="btLr"/>
            <w:vAlign w:val="center"/>
          </w:tcPr>
          <w:p w14:paraId="5315842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5</w:t>
            </w:r>
          </w:p>
        </w:tc>
        <w:tc>
          <w:tcPr>
            <w:tcW w:w="144" w:type="pct"/>
            <w:textDirection w:val="btLr"/>
            <w:vAlign w:val="center"/>
          </w:tcPr>
          <w:p w14:paraId="7B7BA40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MEDIO</w:t>
            </w:r>
          </w:p>
        </w:tc>
        <w:tc>
          <w:tcPr>
            <w:tcW w:w="223" w:type="pct"/>
            <w:textDirection w:val="btLr"/>
            <w:vAlign w:val="center"/>
          </w:tcPr>
          <w:p w14:paraId="5151AFC3"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CONTRATISTA</w:t>
            </w:r>
          </w:p>
        </w:tc>
        <w:tc>
          <w:tcPr>
            <w:tcW w:w="499" w:type="pct"/>
            <w:textDirection w:val="btLr"/>
            <w:vAlign w:val="center"/>
          </w:tcPr>
          <w:p w14:paraId="45D09D49"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REDUCIR LA PROBABILIDAD MEDIANTE LA VERIFICACIÓN TÉCNICA DE LOS BIENES Y ACTIVIDADES EJECUTADAS ANTES DE SU RECIBO A SATISFACCIÓN.</w:t>
            </w:r>
          </w:p>
        </w:tc>
        <w:tc>
          <w:tcPr>
            <w:tcW w:w="151" w:type="pct"/>
            <w:textDirection w:val="btLr"/>
            <w:vAlign w:val="center"/>
          </w:tcPr>
          <w:p w14:paraId="6F2EE45D"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58" w:type="pct"/>
            <w:textDirection w:val="btLr"/>
            <w:vAlign w:val="center"/>
          </w:tcPr>
          <w:p w14:paraId="74FBC4B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2</w:t>
            </w:r>
          </w:p>
        </w:tc>
        <w:tc>
          <w:tcPr>
            <w:tcW w:w="144" w:type="pct"/>
            <w:textDirection w:val="btLr"/>
            <w:vAlign w:val="center"/>
          </w:tcPr>
          <w:p w14:paraId="79B7515C"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3</w:t>
            </w:r>
          </w:p>
        </w:tc>
        <w:tc>
          <w:tcPr>
            <w:tcW w:w="158" w:type="pct"/>
            <w:textDirection w:val="btLr"/>
            <w:vAlign w:val="center"/>
          </w:tcPr>
          <w:p w14:paraId="08B93A60"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BAJO</w:t>
            </w:r>
          </w:p>
        </w:tc>
        <w:tc>
          <w:tcPr>
            <w:tcW w:w="217" w:type="pct"/>
            <w:textDirection w:val="btLr"/>
            <w:vAlign w:val="center"/>
          </w:tcPr>
          <w:p w14:paraId="45012368"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SI</w:t>
            </w:r>
          </w:p>
        </w:tc>
        <w:tc>
          <w:tcPr>
            <w:tcW w:w="322" w:type="pct"/>
            <w:textDirection w:val="btLr"/>
            <w:vAlign w:val="center"/>
          </w:tcPr>
          <w:p w14:paraId="57B81EE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SUPERVISOR DEL CONTRATO Y ÁREA TÉCNICA</w:t>
            </w:r>
          </w:p>
        </w:tc>
        <w:tc>
          <w:tcPr>
            <w:tcW w:w="323" w:type="pct"/>
            <w:textDirection w:val="btLr"/>
            <w:vAlign w:val="center"/>
          </w:tcPr>
          <w:p w14:paraId="4D8660C1"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SUSCRIPCIÓN DEL CONTRATO</w:t>
            </w:r>
          </w:p>
        </w:tc>
        <w:tc>
          <w:tcPr>
            <w:tcW w:w="329" w:type="pct"/>
            <w:textDirection w:val="btLr"/>
            <w:vAlign w:val="center"/>
          </w:tcPr>
          <w:p w14:paraId="373AA7FA"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RECIBO A SATISFACCIÓN</w:t>
            </w:r>
          </w:p>
        </w:tc>
        <w:tc>
          <w:tcPr>
            <w:tcW w:w="308" w:type="pct"/>
            <w:textDirection w:val="btLr"/>
            <w:vAlign w:val="center"/>
          </w:tcPr>
          <w:p w14:paraId="604AEFD2"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VERIFICACIÓN TÉCNICA E INFORMES DE SUPERVISIÓN</w:t>
            </w:r>
          </w:p>
        </w:tc>
        <w:tc>
          <w:tcPr>
            <w:tcW w:w="161" w:type="pct"/>
            <w:textDirection w:val="btLr"/>
            <w:vAlign w:val="center"/>
          </w:tcPr>
          <w:p w14:paraId="35DF2880"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EN CADA ENTREGA</w:t>
            </w:r>
          </w:p>
        </w:tc>
      </w:tr>
      <w:tr w:rsidR="00D52E37" w:rsidRPr="00686B1B" w14:paraId="7C370B76" w14:textId="77777777" w:rsidTr="00D52E37">
        <w:trPr>
          <w:cantSplit/>
          <w:trHeight w:val="2532"/>
        </w:trPr>
        <w:tc>
          <w:tcPr>
            <w:tcW w:w="134" w:type="pct"/>
            <w:shd w:val="clear" w:color="auto" w:fill="F2F2F2"/>
            <w:textDirection w:val="btLr"/>
            <w:vAlign w:val="center"/>
          </w:tcPr>
          <w:p w14:paraId="1B71ADD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5</w:t>
            </w:r>
          </w:p>
        </w:tc>
        <w:tc>
          <w:tcPr>
            <w:tcW w:w="133" w:type="pct"/>
            <w:textDirection w:val="btLr"/>
            <w:vAlign w:val="center"/>
          </w:tcPr>
          <w:p w14:paraId="7327D65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ESPECÍFICO</w:t>
            </w:r>
          </w:p>
        </w:tc>
        <w:tc>
          <w:tcPr>
            <w:tcW w:w="134" w:type="pct"/>
            <w:textDirection w:val="btLr"/>
            <w:vAlign w:val="center"/>
          </w:tcPr>
          <w:p w14:paraId="5A57C13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EXTERNO</w:t>
            </w:r>
          </w:p>
        </w:tc>
        <w:tc>
          <w:tcPr>
            <w:tcW w:w="133" w:type="pct"/>
            <w:textDirection w:val="btLr"/>
            <w:vAlign w:val="center"/>
          </w:tcPr>
          <w:p w14:paraId="739D5358"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EJECUCIÓN</w:t>
            </w:r>
          </w:p>
        </w:tc>
        <w:tc>
          <w:tcPr>
            <w:tcW w:w="133" w:type="pct"/>
            <w:textDirection w:val="btLr"/>
            <w:vAlign w:val="center"/>
          </w:tcPr>
          <w:p w14:paraId="75933F6A"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OPERACIONAL</w:t>
            </w:r>
          </w:p>
        </w:tc>
        <w:tc>
          <w:tcPr>
            <w:tcW w:w="483" w:type="pct"/>
            <w:textDirection w:val="btLr"/>
            <w:vAlign w:val="center"/>
          </w:tcPr>
          <w:p w14:paraId="2CF4CDCE"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RETRASO EN LA ENTREGA DE LOS EXTINTORES O EN LA EJECUCIÓN DE LAS ACTIVIDADES DE INSTALACIÓN POR CAUSAS ATRIBUIBLES AL CONTRATISTA.</w:t>
            </w:r>
          </w:p>
        </w:tc>
        <w:tc>
          <w:tcPr>
            <w:tcW w:w="350" w:type="pct"/>
            <w:textDirection w:val="btLr"/>
            <w:vAlign w:val="center"/>
          </w:tcPr>
          <w:p w14:paraId="46881AE6"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INCUMPLIMIENTO DEL CRONOGRAMA CONTRACTUAL Y AFECTACIÓN DE LAS CONDICIONES DE SEGURIDAD REQUERIDAS POR LA ENTIDAD.</w:t>
            </w:r>
          </w:p>
        </w:tc>
        <w:tc>
          <w:tcPr>
            <w:tcW w:w="100" w:type="pct"/>
            <w:textDirection w:val="btLr"/>
            <w:vAlign w:val="center"/>
          </w:tcPr>
          <w:p w14:paraId="6E7CB2D5"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2</w:t>
            </w:r>
          </w:p>
        </w:tc>
        <w:tc>
          <w:tcPr>
            <w:tcW w:w="105" w:type="pct"/>
            <w:textDirection w:val="btLr"/>
            <w:vAlign w:val="center"/>
          </w:tcPr>
          <w:p w14:paraId="40E587F2"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4</w:t>
            </w:r>
          </w:p>
        </w:tc>
        <w:tc>
          <w:tcPr>
            <w:tcW w:w="158" w:type="pct"/>
            <w:textDirection w:val="btLr"/>
            <w:vAlign w:val="center"/>
          </w:tcPr>
          <w:p w14:paraId="409D1E6A"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6</w:t>
            </w:r>
          </w:p>
        </w:tc>
        <w:tc>
          <w:tcPr>
            <w:tcW w:w="144" w:type="pct"/>
            <w:textDirection w:val="btLr"/>
            <w:vAlign w:val="center"/>
          </w:tcPr>
          <w:p w14:paraId="66A497A1"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MEDIO</w:t>
            </w:r>
          </w:p>
        </w:tc>
        <w:tc>
          <w:tcPr>
            <w:tcW w:w="223" w:type="pct"/>
            <w:textDirection w:val="btLr"/>
            <w:vAlign w:val="center"/>
          </w:tcPr>
          <w:p w14:paraId="5359F47F"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CONTRATISTA</w:t>
            </w:r>
          </w:p>
        </w:tc>
        <w:tc>
          <w:tcPr>
            <w:tcW w:w="499" w:type="pct"/>
            <w:textDirection w:val="btLr"/>
            <w:vAlign w:val="center"/>
          </w:tcPr>
          <w:p w14:paraId="3D059363"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REDUCIR LA PROBABILIDAD MEDIANTE EL SEGUIMIENTO AL CRONOGRAMA DE EJECUCIÓN Y REQUERIMIENTOS OPORTUNOS AL CONTRATISTA.</w:t>
            </w:r>
          </w:p>
        </w:tc>
        <w:tc>
          <w:tcPr>
            <w:tcW w:w="151" w:type="pct"/>
            <w:textDirection w:val="btLr"/>
            <w:vAlign w:val="center"/>
          </w:tcPr>
          <w:p w14:paraId="19F42258"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1</w:t>
            </w:r>
          </w:p>
        </w:tc>
        <w:tc>
          <w:tcPr>
            <w:tcW w:w="158" w:type="pct"/>
            <w:textDirection w:val="btLr"/>
            <w:vAlign w:val="center"/>
          </w:tcPr>
          <w:p w14:paraId="45D65A9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2</w:t>
            </w:r>
          </w:p>
        </w:tc>
        <w:tc>
          <w:tcPr>
            <w:tcW w:w="144" w:type="pct"/>
            <w:textDirection w:val="btLr"/>
            <w:vAlign w:val="center"/>
          </w:tcPr>
          <w:p w14:paraId="4B5E3DC7"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3</w:t>
            </w:r>
          </w:p>
        </w:tc>
        <w:tc>
          <w:tcPr>
            <w:tcW w:w="158" w:type="pct"/>
            <w:textDirection w:val="btLr"/>
            <w:vAlign w:val="center"/>
          </w:tcPr>
          <w:p w14:paraId="7974DCD9"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BAJO</w:t>
            </w:r>
          </w:p>
        </w:tc>
        <w:tc>
          <w:tcPr>
            <w:tcW w:w="217" w:type="pct"/>
            <w:textDirection w:val="btLr"/>
            <w:vAlign w:val="center"/>
          </w:tcPr>
          <w:p w14:paraId="13495DB5"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SI</w:t>
            </w:r>
          </w:p>
        </w:tc>
        <w:tc>
          <w:tcPr>
            <w:tcW w:w="322" w:type="pct"/>
            <w:textDirection w:val="btLr"/>
            <w:vAlign w:val="center"/>
          </w:tcPr>
          <w:p w14:paraId="009C9963"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SUPERVISOR DEL CONTRATO</w:t>
            </w:r>
          </w:p>
        </w:tc>
        <w:tc>
          <w:tcPr>
            <w:tcW w:w="323" w:type="pct"/>
            <w:textDirection w:val="btLr"/>
            <w:vAlign w:val="center"/>
          </w:tcPr>
          <w:p w14:paraId="12B51A06"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INICIO DE LA EJECUCIÓN</w:t>
            </w:r>
          </w:p>
        </w:tc>
        <w:tc>
          <w:tcPr>
            <w:tcW w:w="329" w:type="pct"/>
            <w:textDirection w:val="btLr"/>
            <w:vAlign w:val="center"/>
          </w:tcPr>
          <w:p w14:paraId="48B40E5B"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TERMINACIÓN DEL CONTRATO</w:t>
            </w:r>
          </w:p>
        </w:tc>
        <w:tc>
          <w:tcPr>
            <w:tcW w:w="308" w:type="pct"/>
            <w:textDirection w:val="btLr"/>
            <w:vAlign w:val="center"/>
          </w:tcPr>
          <w:p w14:paraId="3E97848D"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SEGUIMIENTO AL CRONOGRAMA E INFORMES DE AVANCE</w:t>
            </w:r>
          </w:p>
        </w:tc>
        <w:tc>
          <w:tcPr>
            <w:tcW w:w="161" w:type="pct"/>
            <w:textDirection w:val="btLr"/>
            <w:vAlign w:val="center"/>
          </w:tcPr>
          <w:p w14:paraId="55C4DBF4" w14:textId="77777777" w:rsidR="00D52E37" w:rsidRPr="00686B1B" w:rsidRDefault="00D52E37" w:rsidP="008540A8">
            <w:pPr>
              <w:ind w:left="113" w:right="113"/>
              <w:jc w:val="center"/>
              <w:rPr>
                <w:rFonts w:ascii="Arial" w:hAnsi="Arial" w:cs="Arial"/>
                <w:sz w:val="14"/>
                <w:szCs w:val="14"/>
              </w:rPr>
            </w:pPr>
            <w:r w:rsidRPr="00686B1B">
              <w:rPr>
                <w:rFonts w:ascii="Arial" w:hAnsi="Arial" w:cs="Arial"/>
                <w:sz w:val="14"/>
                <w:szCs w:val="14"/>
              </w:rPr>
              <w:t>SEMANAL</w:t>
            </w:r>
          </w:p>
        </w:tc>
      </w:tr>
      <w:bookmarkEnd w:id="3"/>
      <w:bookmarkEnd w:id="4"/>
    </w:tbl>
    <w:p w14:paraId="0BE130AA" w14:textId="77777777" w:rsidR="0021598D" w:rsidRDefault="0021598D" w:rsidP="00D52E37">
      <w:pPr>
        <w:tabs>
          <w:tab w:val="left" w:pos="9842"/>
        </w:tabs>
        <w:autoSpaceDE w:val="0"/>
        <w:autoSpaceDN w:val="0"/>
        <w:adjustRightInd w:val="0"/>
        <w:jc w:val="both"/>
        <w:rPr>
          <w:rFonts w:ascii="Arial" w:hAnsi="Arial" w:cs="Arial"/>
          <w:sz w:val="20"/>
          <w:szCs w:val="20"/>
        </w:rPr>
      </w:pPr>
    </w:p>
    <w:p w14:paraId="2D552749" w14:textId="3A121863" w:rsidR="0021598D" w:rsidRPr="00D52E37" w:rsidRDefault="00D37C6A" w:rsidP="00D52E37">
      <w:pPr>
        <w:tabs>
          <w:tab w:val="left" w:pos="9842"/>
        </w:tabs>
        <w:autoSpaceDE w:val="0"/>
        <w:autoSpaceDN w:val="0"/>
        <w:adjustRightInd w:val="0"/>
        <w:ind w:left="-709"/>
        <w:jc w:val="both"/>
        <w:rPr>
          <w:rFonts w:ascii="Arial" w:hAnsi="Arial" w:cs="Arial"/>
          <w:sz w:val="11"/>
          <w:szCs w:val="11"/>
        </w:rPr>
      </w:pPr>
      <w:r w:rsidRPr="00D013CE">
        <w:rPr>
          <w:rFonts w:ascii="Arial" w:hAnsi="Arial" w:cs="Arial"/>
          <w:sz w:val="20"/>
          <w:szCs w:val="20"/>
        </w:rPr>
        <w:t xml:space="preserve">El </w:t>
      </w:r>
      <w:r>
        <w:rPr>
          <w:rFonts w:ascii="Arial" w:hAnsi="Arial" w:cs="Arial"/>
          <w:sz w:val="20"/>
          <w:szCs w:val="20"/>
        </w:rPr>
        <w:t xml:space="preserve">proponente, </w:t>
      </w:r>
      <w:r w:rsidR="00987EB2">
        <w:rPr>
          <w:rFonts w:ascii="Arial" w:hAnsi="Arial" w:cs="Arial"/>
          <w:sz w:val="20"/>
          <w:szCs w:val="20"/>
        </w:rPr>
        <w:tab/>
      </w:r>
    </w:p>
    <w:p w14:paraId="2B1EC9B2" w14:textId="3210107C" w:rsidR="00D37C6A" w:rsidRPr="003F3976" w:rsidRDefault="00D37C6A" w:rsidP="00234C89">
      <w:pPr>
        <w:pStyle w:val="Sinespaciado1"/>
        <w:ind w:left="-284" w:hanging="425"/>
        <w:rPr>
          <w:rFonts w:ascii="Arial" w:hAnsi="Arial" w:cs="Arial"/>
          <w:sz w:val="20"/>
          <w:szCs w:val="20"/>
        </w:rPr>
      </w:pPr>
      <w:r>
        <w:rPr>
          <w:rFonts w:ascii="Arial" w:hAnsi="Arial" w:cs="Arial"/>
          <w:b/>
          <w:sz w:val="20"/>
          <w:szCs w:val="20"/>
        </w:rPr>
        <w:t>__</w:t>
      </w:r>
      <w:r w:rsidRPr="003F3976">
        <w:rPr>
          <w:rFonts w:ascii="Arial" w:hAnsi="Arial" w:cs="Arial"/>
          <w:b/>
          <w:sz w:val="20"/>
          <w:szCs w:val="20"/>
        </w:rPr>
        <w:t>________________________________</w:t>
      </w:r>
    </w:p>
    <w:p w14:paraId="572C8056" w14:textId="77777777" w:rsidR="00D37C6A" w:rsidRPr="003F3976" w:rsidRDefault="00D37C6A" w:rsidP="00234C89">
      <w:pPr>
        <w:pStyle w:val="Sinespaciado1"/>
        <w:ind w:left="-284" w:hanging="425"/>
        <w:rPr>
          <w:rFonts w:ascii="Arial" w:hAnsi="Arial" w:cs="Arial"/>
          <w:sz w:val="20"/>
          <w:szCs w:val="20"/>
        </w:rPr>
      </w:pPr>
      <w:r w:rsidRPr="003F3976">
        <w:rPr>
          <w:rFonts w:ascii="Arial" w:hAnsi="Arial" w:cs="Arial"/>
          <w:sz w:val="20"/>
          <w:szCs w:val="20"/>
        </w:rPr>
        <w:t xml:space="preserve">Firma del representante legal del proponente </w:t>
      </w:r>
    </w:p>
    <w:p w14:paraId="614458CE" w14:textId="77777777" w:rsidR="00D37C6A" w:rsidRPr="003F3976" w:rsidRDefault="00D37C6A" w:rsidP="00234C89">
      <w:pPr>
        <w:pStyle w:val="Sinespaciado1"/>
        <w:ind w:left="-284" w:hanging="425"/>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8EE3BE8041EF991E4071FB6DCCA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160FB074" w14:textId="77777777" w:rsidR="00D37C6A" w:rsidRPr="003F3976" w:rsidRDefault="00D37C6A" w:rsidP="00234C89">
      <w:pPr>
        <w:pStyle w:val="Sinespaciado1"/>
        <w:ind w:left="-284" w:hanging="425"/>
        <w:contextualSpacing/>
        <w:rPr>
          <w:rFonts w:ascii="Arial" w:hAnsi="Arial" w:cs="Arial"/>
          <w:color w:val="000000"/>
          <w:sz w:val="20"/>
          <w:szCs w:val="20"/>
        </w:rPr>
      </w:pPr>
      <w:r w:rsidRPr="003F3976">
        <w:rPr>
          <w:rFonts w:ascii="Arial" w:hAnsi="Arial" w:cs="Arial"/>
          <w:sz w:val="20"/>
          <w:szCs w:val="20"/>
          <w:lang w:eastAsia="es-CO"/>
        </w:rPr>
        <w:lastRenderedPageBreak/>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BD4C38DF74EB43318A7D939174DB90DB"/>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72F10EE8" w14:textId="77777777" w:rsidR="00D37C6A" w:rsidRPr="003F3976" w:rsidRDefault="00D37C6A" w:rsidP="00234C89">
      <w:pPr>
        <w:pStyle w:val="Sinespaciado1"/>
        <w:ind w:left="-284" w:hanging="425"/>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6FE8441605D9476DA400B60774D4F6B6"/>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24D5C009" w14:textId="77777777" w:rsidR="00D37C6A" w:rsidRPr="003F3976" w:rsidRDefault="00D37C6A" w:rsidP="00234C89">
      <w:pPr>
        <w:pStyle w:val="Sinespaciado1"/>
        <w:ind w:left="-284" w:hanging="425"/>
        <w:rPr>
          <w:rFonts w:ascii="Arial" w:hAnsi="Arial" w:cs="Arial"/>
          <w:color w:val="000000"/>
          <w:sz w:val="20"/>
          <w:szCs w:val="20"/>
        </w:rPr>
      </w:pPr>
      <w:r w:rsidRPr="003F3976">
        <w:rPr>
          <w:rFonts w:ascii="Arial" w:hAnsi="Arial" w:cs="Arial"/>
          <w:color w:val="000000"/>
          <w:sz w:val="20"/>
          <w:szCs w:val="20"/>
        </w:rPr>
        <w:t xml:space="preserve">Identificación (C.C </w:t>
      </w:r>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0ADCD71E88EF4F0D8458F1102D6C7DCB"/>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34E685" w14:textId="77777777" w:rsidR="00D37C6A" w:rsidRPr="003F3976" w:rsidRDefault="00D37C6A" w:rsidP="00234C89">
      <w:pPr>
        <w:pStyle w:val="Sinespaciado1"/>
        <w:ind w:left="-284" w:hanging="425"/>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969DFDE86CD4C1587E283E6A36F560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037C6093" w14:textId="77777777" w:rsidR="00D37C6A" w:rsidRPr="003F3976" w:rsidRDefault="00D37C6A" w:rsidP="00234C89">
      <w:pPr>
        <w:pStyle w:val="Sinespaciado1"/>
        <w:ind w:left="-284" w:hanging="425"/>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1DD7B72BDEA64D7AA2C168E4535F74F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36E6EA68" w14:textId="55919C3A" w:rsidR="00D37C6A" w:rsidRDefault="00D37C6A" w:rsidP="00234C89">
      <w:pPr>
        <w:ind w:left="-284" w:hanging="425"/>
        <w:jc w:val="both"/>
        <w:rPr>
          <w:rFonts w:ascii="Arial" w:hAnsi="Arial" w:cs="Arial"/>
          <w:sz w:val="20"/>
          <w:szCs w:val="20"/>
          <w:lang w:eastAsia="es-CO"/>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147AFD4E11A54042B3B7EB21FFA470A2"/>
          </w:placeholder>
          <w:showingPlcHdr/>
          <w15:color w:val="800000"/>
        </w:sdtPr>
        <w:sdtEndPr/>
        <w:sdtContent>
          <w:r w:rsidRPr="003F3976">
            <w:rPr>
              <w:rStyle w:val="Textodelmarcadordeposicin"/>
              <w:rFonts w:ascii="Arial" w:hAnsi="Arial" w:cs="Arial"/>
              <w:color w:val="FF8F8F"/>
              <w:sz w:val="20"/>
              <w:u w:val="single"/>
            </w:rPr>
            <w:t>Diligenciar correo electrónico de notificaciones</w:t>
          </w:r>
        </w:sdtContent>
      </w:sdt>
    </w:p>
    <w:sectPr w:rsidR="00D37C6A" w:rsidSect="00D52E37">
      <w:headerReference w:type="default" r:id="rId8"/>
      <w:pgSz w:w="15840" w:h="12240" w:orient="landscape"/>
      <w:pgMar w:top="1701" w:right="1418" w:bottom="1701" w:left="1418"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2F571" w14:textId="77777777" w:rsidR="005574DD" w:rsidRDefault="005574DD" w:rsidP="00564956">
      <w:pPr>
        <w:spacing w:after="0" w:line="240" w:lineRule="auto"/>
      </w:pPr>
      <w:r>
        <w:separator/>
      </w:r>
    </w:p>
  </w:endnote>
  <w:endnote w:type="continuationSeparator" w:id="0">
    <w:p w14:paraId="360D27E5" w14:textId="77777777" w:rsidR="005574DD" w:rsidRDefault="005574DD" w:rsidP="00564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4E8AE" w14:textId="77777777" w:rsidR="005574DD" w:rsidRDefault="005574DD" w:rsidP="00564956">
      <w:pPr>
        <w:spacing w:after="0" w:line="240" w:lineRule="auto"/>
      </w:pPr>
      <w:r>
        <w:separator/>
      </w:r>
    </w:p>
  </w:footnote>
  <w:footnote w:type="continuationSeparator" w:id="0">
    <w:p w14:paraId="43452892" w14:textId="77777777" w:rsidR="005574DD" w:rsidRDefault="005574DD" w:rsidP="00564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09"/>
      <w:gridCol w:w="2593"/>
    </w:tblGrid>
    <w:tr w:rsidR="003242F4" w:rsidRPr="00293DF3" w14:paraId="7F9508F0" w14:textId="77777777" w:rsidTr="00D52E37">
      <w:trPr>
        <w:cantSplit/>
        <w:trHeight w:val="298"/>
      </w:trPr>
      <w:tc>
        <w:tcPr>
          <w:tcW w:w="4047" w:type="pct"/>
          <w:vAlign w:val="center"/>
        </w:tcPr>
        <w:p w14:paraId="530A12EF" w14:textId="77777777" w:rsidR="003242F4" w:rsidRDefault="003242F4" w:rsidP="00564956">
          <w:pPr>
            <w:tabs>
              <w:tab w:val="left" w:pos="2035"/>
              <w:tab w:val="left" w:pos="10295"/>
              <w:tab w:val="left" w:pos="12615"/>
            </w:tabs>
            <w:jc w:val="center"/>
            <w:rPr>
              <w:rFonts w:ascii="Arial" w:hAnsi="Arial" w:cs="Arial"/>
              <w:b/>
              <w:bCs/>
              <w:sz w:val="18"/>
              <w:szCs w:val="18"/>
            </w:rPr>
          </w:pPr>
        </w:p>
      </w:tc>
      <w:tc>
        <w:tcPr>
          <w:tcW w:w="953" w:type="pct"/>
          <w:vMerge w:val="restart"/>
          <w:vAlign w:val="center"/>
        </w:tcPr>
        <w:p w14:paraId="44853184" w14:textId="77777777" w:rsidR="003242F4" w:rsidRPr="00293DF3" w:rsidRDefault="003242F4" w:rsidP="00564956">
          <w:pPr>
            <w:pStyle w:val="Sinespaciado1"/>
            <w:jc w:val="center"/>
            <w:rPr>
              <w:noProof/>
            </w:rPr>
          </w:pPr>
          <w:r>
            <w:rPr>
              <w:noProof/>
              <w:lang w:eastAsia="es-CO"/>
            </w:rPr>
            <w:drawing>
              <wp:inline distT="0" distB="0" distL="0" distR="0" wp14:anchorId="39EB2259" wp14:editId="0C9195F0">
                <wp:extent cx="428625" cy="416719"/>
                <wp:effectExtent l="0" t="0" r="0" b="2540"/>
                <wp:docPr id="157957859" name="Imagen 15795785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4C974DD" w14:textId="77777777" w:rsidR="003242F4" w:rsidRPr="00E23CA0" w:rsidRDefault="003242F4" w:rsidP="00564956">
          <w:pPr>
            <w:pStyle w:val="Sinespaciado1"/>
            <w:jc w:val="center"/>
            <w:rPr>
              <w:rFonts w:ascii="Arial" w:hAnsi="Arial" w:cs="Arial"/>
              <w:b/>
              <w:bCs/>
            </w:rPr>
          </w:pPr>
          <w:r w:rsidRPr="00E23CA0">
            <w:rPr>
              <w:rFonts w:ascii="Arial" w:hAnsi="Arial" w:cs="Arial"/>
              <w:b/>
              <w:bCs/>
              <w:sz w:val="18"/>
              <w:szCs w:val="20"/>
            </w:rPr>
            <w:t>POLICÍA NACIONAL</w:t>
          </w:r>
        </w:p>
      </w:tc>
    </w:tr>
    <w:tr w:rsidR="003242F4" w:rsidRPr="00293DF3" w14:paraId="17169A4B" w14:textId="77777777" w:rsidTr="00D52E37">
      <w:trPr>
        <w:cantSplit/>
        <w:trHeight w:val="298"/>
      </w:trPr>
      <w:tc>
        <w:tcPr>
          <w:tcW w:w="4047" w:type="pct"/>
          <w:vAlign w:val="center"/>
        </w:tcPr>
        <w:p w14:paraId="0144D633" w14:textId="43C550DF" w:rsidR="003242F4" w:rsidRPr="00234C89" w:rsidRDefault="003242F4" w:rsidP="003242F4">
          <w:pPr>
            <w:pStyle w:val="NormalWeb"/>
            <w:spacing w:before="0" w:beforeAutospacing="0" w:after="0" w:afterAutospacing="0"/>
            <w:jc w:val="center"/>
            <w:rPr>
              <w:rFonts w:ascii="Arial" w:hAnsi="Arial" w:cs="Arial"/>
              <w:b/>
              <w:bCs/>
              <w:color w:val="808080" w:themeColor="background1" w:themeShade="80"/>
              <w:sz w:val="20"/>
              <w:szCs w:val="20"/>
            </w:rPr>
          </w:pPr>
          <w:r w:rsidRPr="00234C89">
            <w:rPr>
              <w:rFonts w:ascii="Arial" w:hAnsi="Arial" w:cs="Arial"/>
              <w:b/>
              <w:bCs/>
              <w:color w:val="808080" w:themeColor="background1" w:themeShade="80"/>
              <w:sz w:val="20"/>
              <w:szCs w:val="20"/>
            </w:rPr>
            <w:t>ANEXO N</w:t>
          </w:r>
          <w:r w:rsidR="00234C89">
            <w:rPr>
              <w:rFonts w:ascii="Arial" w:hAnsi="Arial" w:cs="Arial"/>
              <w:b/>
              <w:bCs/>
              <w:color w:val="808080" w:themeColor="background1" w:themeShade="80"/>
              <w:sz w:val="20"/>
              <w:szCs w:val="20"/>
            </w:rPr>
            <w:t>r</w:t>
          </w:r>
          <w:r w:rsidRPr="00234C89">
            <w:rPr>
              <w:rFonts w:ascii="Arial" w:hAnsi="Arial" w:cs="Arial"/>
              <w:b/>
              <w:bCs/>
              <w:color w:val="808080" w:themeColor="background1" w:themeShade="80"/>
              <w:sz w:val="20"/>
              <w:szCs w:val="20"/>
            </w:rPr>
            <w:t>o. 4</w:t>
          </w:r>
        </w:p>
        <w:p w14:paraId="6D215E23" w14:textId="02F621B5" w:rsidR="003242F4" w:rsidRPr="008E5F86" w:rsidRDefault="009D20D1" w:rsidP="008E5F86">
          <w:pPr>
            <w:pStyle w:val="NormalWeb"/>
            <w:spacing w:before="0" w:beforeAutospacing="0" w:after="0" w:afterAutospacing="0"/>
            <w:jc w:val="center"/>
            <w:rPr>
              <w:rFonts w:ascii="Arial" w:hAnsi="Arial" w:cs="Arial"/>
              <w:b/>
              <w:bCs/>
              <w:color w:val="808080" w:themeColor="background1" w:themeShade="80"/>
              <w:sz w:val="22"/>
              <w:szCs w:val="22"/>
            </w:rPr>
          </w:pPr>
          <w:r w:rsidRPr="00234C89">
            <w:rPr>
              <w:rFonts w:ascii="Arial" w:hAnsi="Arial" w:cs="Arial"/>
              <w:b/>
              <w:bCs/>
              <w:color w:val="808080" w:themeColor="background1" w:themeShade="80"/>
              <w:sz w:val="20"/>
              <w:szCs w:val="20"/>
            </w:rPr>
            <w:t xml:space="preserve"> </w:t>
          </w:r>
          <w:r w:rsidR="00234C89" w:rsidRPr="00234C89">
            <w:rPr>
              <w:rFonts w:ascii="Arial" w:hAnsi="Arial" w:cs="Arial"/>
              <w:b/>
              <w:bCs/>
              <w:color w:val="808080" w:themeColor="background1" w:themeShade="80"/>
              <w:sz w:val="20"/>
              <w:szCs w:val="20"/>
            </w:rPr>
            <w:t>GARANTIA DEL PROCESO MATRIZ DE RIESGO Y FORMA DE MITIGARLO</w:t>
          </w:r>
        </w:p>
      </w:tc>
      <w:tc>
        <w:tcPr>
          <w:tcW w:w="953" w:type="pct"/>
          <w:vMerge/>
          <w:vAlign w:val="center"/>
        </w:tcPr>
        <w:p w14:paraId="3425540F" w14:textId="77777777" w:rsidR="003242F4" w:rsidRPr="00293DF3" w:rsidRDefault="003242F4" w:rsidP="00564956">
          <w:pPr>
            <w:jc w:val="center"/>
            <w:rPr>
              <w:rFonts w:ascii="Arial" w:hAnsi="Arial" w:cs="Arial"/>
              <w:b/>
              <w:noProof/>
              <w:sz w:val="18"/>
              <w:szCs w:val="18"/>
            </w:rPr>
          </w:pPr>
        </w:p>
      </w:tc>
    </w:tr>
  </w:tbl>
  <w:p w14:paraId="5929F6BA" w14:textId="77777777" w:rsidR="003242F4" w:rsidRDefault="003242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25" type="#_x0000_t75" style="width:.75pt;height:6pt;visibility:visible;mso-wrap-style:square" o:bullet="t">
        <v:imagedata r:id="rId1" o:title=""/>
      </v:shape>
    </w:pict>
  </w:numPicBullet>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3" w15:restartNumberingAfterBreak="0">
    <w:nsid w:val="14A115DF"/>
    <w:multiLevelType w:val="multilevel"/>
    <w:tmpl w:val="7FF0A2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E933692"/>
    <w:multiLevelType w:val="multilevel"/>
    <w:tmpl w:val="69A673B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F18092B"/>
    <w:multiLevelType w:val="multilevel"/>
    <w:tmpl w:val="BA2CCC5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B858E8"/>
    <w:multiLevelType w:val="hybridMultilevel"/>
    <w:tmpl w:val="A448F76C"/>
    <w:lvl w:ilvl="0" w:tplc="74DEE3FE">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091DEA"/>
    <w:multiLevelType w:val="hybridMultilevel"/>
    <w:tmpl w:val="96EA0996"/>
    <w:lvl w:ilvl="0" w:tplc="FC84DF10">
      <w:start w:val="1"/>
      <w:numFmt w:val="decimal"/>
      <w:lvlText w:val="%1."/>
      <w:lvlJc w:val="left"/>
      <w:pPr>
        <w:tabs>
          <w:tab w:val="num" w:pos="360"/>
        </w:tabs>
        <w:ind w:left="360" w:hanging="360"/>
      </w:pPr>
    </w:lvl>
    <w:lvl w:ilvl="1" w:tplc="F2CE924C" w:tentative="1">
      <w:start w:val="1"/>
      <w:numFmt w:val="decimal"/>
      <w:lvlText w:val="%2."/>
      <w:lvlJc w:val="left"/>
      <w:pPr>
        <w:tabs>
          <w:tab w:val="num" w:pos="1080"/>
        </w:tabs>
        <w:ind w:left="1080" w:hanging="360"/>
      </w:pPr>
    </w:lvl>
    <w:lvl w:ilvl="2" w:tplc="E1E23066" w:tentative="1">
      <w:start w:val="1"/>
      <w:numFmt w:val="decimal"/>
      <w:lvlText w:val="%3."/>
      <w:lvlJc w:val="left"/>
      <w:pPr>
        <w:tabs>
          <w:tab w:val="num" w:pos="1800"/>
        </w:tabs>
        <w:ind w:left="1800" w:hanging="360"/>
      </w:pPr>
    </w:lvl>
    <w:lvl w:ilvl="3" w:tplc="0262DD40" w:tentative="1">
      <w:start w:val="1"/>
      <w:numFmt w:val="decimal"/>
      <w:lvlText w:val="%4."/>
      <w:lvlJc w:val="left"/>
      <w:pPr>
        <w:tabs>
          <w:tab w:val="num" w:pos="2520"/>
        </w:tabs>
        <w:ind w:left="2520" w:hanging="360"/>
      </w:pPr>
    </w:lvl>
    <w:lvl w:ilvl="4" w:tplc="8D8CC35C" w:tentative="1">
      <w:start w:val="1"/>
      <w:numFmt w:val="decimal"/>
      <w:lvlText w:val="%5."/>
      <w:lvlJc w:val="left"/>
      <w:pPr>
        <w:tabs>
          <w:tab w:val="num" w:pos="3240"/>
        </w:tabs>
        <w:ind w:left="3240" w:hanging="360"/>
      </w:pPr>
    </w:lvl>
    <w:lvl w:ilvl="5" w:tplc="1A8A7E00" w:tentative="1">
      <w:start w:val="1"/>
      <w:numFmt w:val="decimal"/>
      <w:lvlText w:val="%6."/>
      <w:lvlJc w:val="left"/>
      <w:pPr>
        <w:tabs>
          <w:tab w:val="num" w:pos="3960"/>
        </w:tabs>
        <w:ind w:left="3960" w:hanging="360"/>
      </w:pPr>
    </w:lvl>
    <w:lvl w:ilvl="6" w:tplc="3BA0CE9C" w:tentative="1">
      <w:start w:val="1"/>
      <w:numFmt w:val="decimal"/>
      <w:lvlText w:val="%7."/>
      <w:lvlJc w:val="left"/>
      <w:pPr>
        <w:tabs>
          <w:tab w:val="num" w:pos="4680"/>
        </w:tabs>
        <w:ind w:left="4680" w:hanging="360"/>
      </w:pPr>
    </w:lvl>
    <w:lvl w:ilvl="7" w:tplc="AE48A79C" w:tentative="1">
      <w:start w:val="1"/>
      <w:numFmt w:val="decimal"/>
      <w:lvlText w:val="%8."/>
      <w:lvlJc w:val="left"/>
      <w:pPr>
        <w:tabs>
          <w:tab w:val="num" w:pos="5400"/>
        </w:tabs>
        <w:ind w:left="5400" w:hanging="360"/>
      </w:pPr>
    </w:lvl>
    <w:lvl w:ilvl="8" w:tplc="78CA6C68" w:tentative="1">
      <w:start w:val="1"/>
      <w:numFmt w:val="decimal"/>
      <w:lvlText w:val="%9."/>
      <w:lvlJc w:val="left"/>
      <w:pPr>
        <w:tabs>
          <w:tab w:val="num" w:pos="6120"/>
        </w:tabs>
        <w:ind w:left="6120" w:hanging="360"/>
      </w:pPr>
    </w:lvl>
  </w:abstractNum>
  <w:abstractNum w:abstractNumId="11" w15:restartNumberingAfterBreak="0">
    <w:nsid w:val="21CB21C2"/>
    <w:multiLevelType w:val="hybridMultilevel"/>
    <w:tmpl w:val="7DB871F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E996B19"/>
    <w:multiLevelType w:val="hybridMultilevel"/>
    <w:tmpl w:val="3E8ABF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3C222591"/>
    <w:multiLevelType w:val="hybridMultilevel"/>
    <w:tmpl w:val="F03E389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41506B32"/>
    <w:multiLevelType w:val="hybridMultilevel"/>
    <w:tmpl w:val="3E8623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D818A0"/>
    <w:multiLevelType w:val="hybridMultilevel"/>
    <w:tmpl w:val="E73436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ABD7BC2"/>
    <w:multiLevelType w:val="multilevel"/>
    <w:tmpl w:val="080E7B44"/>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716FBE"/>
    <w:multiLevelType w:val="hybridMultilevel"/>
    <w:tmpl w:val="CA2219AA"/>
    <w:lvl w:ilvl="0" w:tplc="037CFD00">
      <w:start w:val="1"/>
      <w:numFmt w:val="decimal"/>
      <w:lvlText w:val="%1."/>
      <w:lvlJc w:val="left"/>
      <w:pPr>
        <w:ind w:left="1080" w:hanging="360"/>
      </w:pPr>
      <w:rPr>
        <w:rFonts w:hint="default"/>
        <w:sz w:val="16"/>
        <w:szCs w:val="16"/>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6" w15:restartNumberingAfterBreak="0">
    <w:nsid w:val="53344458"/>
    <w:multiLevelType w:val="multilevel"/>
    <w:tmpl w:val="700CEDB2"/>
    <w:lvl w:ilvl="0">
      <w:start w:val="1"/>
      <w:numFmt w:val="decimal"/>
      <w:lvlText w:val="%1."/>
      <w:lvlJc w:val="left"/>
      <w:pPr>
        <w:ind w:left="360"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3CA2719"/>
    <w:multiLevelType w:val="hybridMultilevel"/>
    <w:tmpl w:val="A3821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2D709D"/>
    <w:multiLevelType w:val="hybridMultilevel"/>
    <w:tmpl w:val="EDA213E0"/>
    <w:lvl w:ilvl="0" w:tplc="FFFFFFF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E9661C"/>
    <w:multiLevelType w:val="multilevel"/>
    <w:tmpl w:val="D98099A6"/>
    <w:lvl w:ilvl="0">
      <w:start w:val="1"/>
      <w:numFmt w:val="decimal"/>
      <w:lvlText w:val="%1."/>
      <w:lvlJc w:val="left"/>
      <w:pPr>
        <w:ind w:left="600" w:hanging="360"/>
      </w:p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31" w15:restartNumberingAfterBreak="0">
    <w:nsid w:val="6C8E549A"/>
    <w:multiLevelType w:val="hybridMultilevel"/>
    <w:tmpl w:val="84B2061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6CF00B33"/>
    <w:multiLevelType w:val="hybridMultilevel"/>
    <w:tmpl w:val="A5FE6C06"/>
    <w:lvl w:ilvl="0" w:tplc="8A38ECEC">
      <w:start w:val="1"/>
      <w:numFmt w:val="bullet"/>
      <w:lvlText w:val=""/>
      <w:lvlPicBulletId w:val="0"/>
      <w:lvlJc w:val="left"/>
      <w:pPr>
        <w:tabs>
          <w:tab w:val="num" w:pos="720"/>
        </w:tabs>
        <w:ind w:left="720" w:hanging="360"/>
      </w:pPr>
      <w:rPr>
        <w:rFonts w:ascii="Symbol" w:hAnsi="Symbol" w:hint="default"/>
      </w:rPr>
    </w:lvl>
    <w:lvl w:ilvl="1" w:tplc="D3086ECA" w:tentative="1">
      <w:start w:val="1"/>
      <w:numFmt w:val="bullet"/>
      <w:lvlText w:val=""/>
      <w:lvlJc w:val="left"/>
      <w:pPr>
        <w:tabs>
          <w:tab w:val="num" w:pos="1440"/>
        </w:tabs>
        <w:ind w:left="1440" w:hanging="360"/>
      </w:pPr>
      <w:rPr>
        <w:rFonts w:ascii="Symbol" w:hAnsi="Symbol" w:hint="default"/>
      </w:rPr>
    </w:lvl>
    <w:lvl w:ilvl="2" w:tplc="D8666BF4" w:tentative="1">
      <w:start w:val="1"/>
      <w:numFmt w:val="bullet"/>
      <w:lvlText w:val=""/>
      <w:lvlJc w:val="left"/>
      <w:pPr>
        <w:tabs>
          <w:tab w:val="num" w:pos="2160"/>
        </w:tabs>
        <w:ind w:left="2160" w:hanging="360"/>
      </w:pPr>
      <w:rPr>
        <w:rFonts w:ascii="Symbol" w:hAnsi="Symbol" w:hint="default"/>
      </w:rPr>
    </w:lvl>
    <w:lvl w:ilvl="3" w:tplc="F822F6A6" w:tentative="1">
      <w:start w:val="1"/>
      <w:numFmt w:val="bullet"/>
      <w:lvlText w:val=""/>
      <w:lvlJc w:val="left"/>
      <w:pPr>
        <w:tabs>
          <w:tab w:val="num" w:pos="2880"/>
        </w:tabs>
        <w:ind w:left="2880" w:hanging="360"/>
      </w:pPr>
      <w:rPr>
        <w:rFonts w:ascii="Symbol" w:hAnsi="Symbol" w:hint="default"/>
      </w:rPr>
    </w:lvl>
    <w:lvl w:ilvl="4" w:tplc="D6040808" w:tentative="1">
      <w:start w:val="1"/>
      <w:numFmt w:val="bullet"/>
      <w:lvlText w:val=""/>
      <w:lvlJc w:val="left"/>
      <w:pPr>
        <w:tabs>
          <w:tab w:val="num" w:pos="3600"/>
        </w:tabs>
        <w:ind w:left="3600" w:hanging="360"/>
      </w:pPr>
      <w:rPr>
        <w:rFonts w:ascii="Symbol" w:hAnsi="Symbol" w:hint="default"/>
      </w:rPr>
    </w:lvl>
    <w:lvl w:ilvl="5" w:tplc="65E8088C" w:tentative="1">
      <w:start w:val="1"/>
      <w:numFmt w:val="bullet"/>
      <w:lvlText w:val=""/>
      <w:lvlJc w:val="left"/>
      <w:pPr>
        <w:tabs>
          <w:tab w:val="num" w:pos="4320"/>
        </w:tabs>
        <w:ind w:left="4320" w:hanging="360"/>
      </w:pPr>
      <w:rPr>
        <w:rFonts w:ascii="Symbol" w:hAnsi="Symbol" w:hint="default"/>
      </w:rPr>
    </w:lvl>
    <w:lvl w:ilvl="6" w:tplc="3DC06B20" w:tentative="1">
      <w:start w:val="1"/>
      <w:numFmt w:val="bullet"/>
      <w:lvlText w:val=""/>
      <w:lvlJc w:val="left"/>
      <w:pPr>
        <w:tabs>
          <w:tab w:val="num" w:pos="5040"/>
        </w:tabs>
        <w:ind w:left="5040" w:hanging="360"/>
      </w:pPr>
      <w:rPr>
        <w:rFonts w:ascii="Symbol" w:hAnsi="Symbol" w:hint="default"/>
      </w:rPr>
    </w:lvl>
    <w:lvl w:ilvl="7" w:tplc="32D0CA0E" w:tentative="1">
      <w:start w:val="1"/>
      <w:numFmt w:val="bullet"/>
      <w:lvlText w:val=""/>
      <w:lvlJc w:val="left"/>
      <w:pPr>
        <w:tabs>
          <w:tab w:val="num" w:pos="5760"/>
        </w:tabs>
        <w:ind w:left="5760" w:hanging="360"/>
      </w:pPr>
      <w:rPr>
        <w:rFonts w:ascii="Symbol" w:hAnsi="Symbol" w:hint="default"/>
      </w:rPr>
    </w:lvl>
    <w:lvl w:ilvl="8" w:tplc="31CCE574"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CCE41A5"/>
    <w:multiLevelType w:val="multilevel"/>
    <w:tmpl w:val="20BAE8C8"/>
    <w:lvl w:ilvl="0">
      <w:start w:val="1"/>
      <w:numFmt w:val="decimal"/>
      <w:lvlText w:val="%1."/>
      <w:lvlJc w:val="left"/>
      <w:pPr>
        <w:ind w:left="720" w:hanging="360"/>
      </w:pPr>
      <w:rPr>
        <w:b/>
        <w:bCs w:val="0"/>
        <w:sz w:val="20"/>
        <w:szCs w:val="20"/>
        <w:vertAlign w:val="baseline"/>
      </w:rPr>
    </w:lvl>
    <w:lvl w:ilvl="1">
      <w:start w:val="1"/>
      <w:numFmt w:val="lowerLetter"/>
      <w:lvlText w:val="%2."/>
      <w:lvlJc w:val="left"/>
      <w:pPr>
        <w:ind w:left="1374" w:hanging="360"/>
      </w:pPr>
      <w:rPr>
        <w:vertAlign w:val="baseline"/>
      </w:rPr>
    </w:lvl>
    <w:lvl w:ilvl="2">
      <w:start w:val="1"/>
      <w:numFmt w:val="lowerRoman"/>
      <w:lvlText w:val="%3."/>
      <w:lvlJc w:val="right"/>
      <w:pPr>
        <w:ind w:left="2094" w:hanging="180"/>
      </w:pPr>
      <w:rPr>
        <w:vertAlign w:val="baseline"/>
      </w:rPr>
    </w:lvl>
    <w:lvl w:ilvl="3">
      <w:start w:val="1"/>
      <w:numFmt w:val="decimal"/>
      <w:lvlText w:val="%4."/>
      <w:lvlJc w:val="left"/>
      <w:pPr>
        <w:ind w:left="2814" w:hanging="360"/>
      </w:pPr>
      <w:rPr>
        <w:vertAlign w:val="baseline"/>
      </w:rPr>
    </w:lvl>
    <w:lvl w:ilvl="4">
      <w:start w:val="1"/>
      <w:numFmt w:val="lowerLetter"/>
      <w:lvlText w:val="%5."/>
      <w:lvlJc w:val="left"/>
      <w:pPr>
        <w:ind w:left="3534" w:hanging="360"/>
      </w:pPr>
      <w:rPr>
        <w:vertAlign w:val="baseline"/>
      </w:rPr>
    </w:lvl>
    <w:lvl w:ilvl="5">
      <w:start w:val="1"/>
      <w:numFmt w:val="lowerRoman"/>
      <w:lvlText w:val="%6."/>
      <w:lvlJc w:val="right"/>
      <w:pPr>
        <w:ind w:left="4254" w:hanging="180"/>
      </w:pPr>
      <w:rPr>
        <w:vertAlign w:val="baseline"/>
      </w:rPr>
    </w:lvl>
    <w:lvl w:ilvl="6">
      <w:start w:val="1"/>
      <w:numFmt w:val="decimal"/>
      <w:lvlText w:val="%7."/>
      <w:lvlJc w:val="left"/>
      <w:pPr>
        <w:ind w:left="4974" w:hanging="360"/>
      </w:pPr>
      <w:rPr>
        <w:vertAlign w:val="baseline"/>
      </w:rPr>
    </w:lvl>
    <w:lvl w:ilvl="7">
      <w:start w:val="1"/>
      <w:numFmt w:val="lowerLetter"/>
      <w:lvlText w:val="%8."/>
      <w:lvlJc w:val="left"/>
      <w:pPr>
        <w:ind w:left="5694" w:hanging="360"/>
      </w:pPr>
      <w:rPr>
        <w:vertAlign w:val="baseline"/>
      </w:rPr>
    </w:lvl>
    <w:lvl w:ilvl="8">
      <w:start w:val="1"/>
      <w:numFmt w:val="lowerRoman"/>
      <w:lvlText w:val="%9."/>
      <w:lvlJc w:val="right"/>
      <w:pPr>
        <w:ind w:left="6414" w:hanging="180"/>
      </w:pPr>
      <w:rPr>
        <w:vertAlign w:val="baseline"/>
      </w:rPr>
    </w:lvl>
  </w:abstractNum>
  <w:abstractNum w:abstractNumId="37" w15:restartNumberingAfterBreak="0">
    <w:nsid w:val="7D8F3018"/>
    <w:multiLevelType w:val="hybridMultilevel"/>
    <w:tmpl w:val="77740D8E"/>
    <w:lvl w:ilvl="0" w:tplc="5BBE19A6">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85486226">
    <w:abstractNumId w:val="20"/>
  </w:num>
  <w:num w:numId="2" w16cid:durableId="995457348">
    <w:abstractNumId w:val="4"/>
  </w:num>
  <w:num w:numId="3" w16cid:durableId="725227131">
    <w:abstractNumId w:val="12"/>
  </w:num>
  <w:num w:numId="4" w16cid:durableId="978874497">
    <w:abstractNumId w:val="24"/>
  </w:num>
  <w:num w:numId="5" w16cid:durableId="1235235650">
    <w:abstractNumId w:val="35"/>
  </w:num>
  <w:num w:numId="6" w16cid:durableId="611672578">
    <w:abstractNumId w:val="26"/>
  </w:num>
  <w:num w:numId="7" w16cid:durableId="1489857975">
    <w:abstractNumId w:val="33"/>
  </w:num>
  <w:num w:numId="8" w16cid:durableId="1828395494">
    <w:abstractNumId w:val="6"/>
  </w:num>
  <w:num w:numId="9" w16cid:durableId="780488617">
    <w:abstractNumId w:val="0"/>
    <w:lvlOverride w:ilvl="0">
      <w:startOverride w:val="1"/>
    </w:lvlOverride>
  </w:num>
  <w:num w:numId="10" w16cid:durableId="1686596303">
    <w:abstractNumId w:val="25"/>
    <w:lvlOverride w:ilvl="0">
      <w:startOverride w:val="14"/>
    </w:lvlOverride>
  </w:num>
  <w:num w:numId="11" w16cid:durableId="1503397575">
    <w:abstractNumId w:val="28"/>
  </w:num>
  <w:num w:numId="12" w16cid:durableId="1649478870">
    <w:abstractNumId w:val="9"/>
  </w:num>
  <w:num w:numId="13" w16cid:durableId="165557076">
    <w:abstractNumId w:val="38"/>
  </w:num>
  <w:num w:numId="14" w16cid:durableId="1619213538">
    <w:abstractNumId w:val="34"/>
  </w:num>
  <w:num w:numId="15" w16cid:durableId="1279680873">
    <w:abstractNumId w:val="19"/>
  </w:num>
  <w:num w:numId="16" w16cid:durableId="1006860738">
    <w:abstractNumId w:val="15"/>
  </w:num>
  <w:num w:numId="17" w16cid:durableId="355690649">
    <w:abstractNumId w:val="8"/>
  </w:num>
  <w:num w:numId="18" w16cid:durableId="1030452205">
    <w:abstractNumId w:val="22"/>
  </w:num>
  <w:num w:numId="19" w16cid:durableId="1369800225">
    <w:abstractNumId w:val="2"/>
  </w:num>
  <w:num w:numId="20" w16cid:durableId="11231168">
    <w:abstractNumId w:val="5"/>
  </w:num>
  <w:num w:numId="21" w16cid:durableId="1929728725">
    <w:abstractNumId w:val="1"/>
  </w:num>
  <w:num w:numId="22" w16cid:durableId="1993017531">
    <w:abstractNumId w:val="27"/>
  </w:num>
  <w:num w:numId="23" w16cid:durableId="1093017456">
    <w:abstractNumId w:val="21"/>
  </w:num>
  <w:num w:numId="24" w16cid:durableId="449785848">
    <w:abstractNumId w:val="23"/>
  </w:num>
  <w:num w:numId="25" w16cid:durableId="4364063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6471541">
    <w:abstractNumId w:val="14"/>
  </w:num>
  <w:num w:numId="27" w16cid:durableId="1182740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684518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11383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6449538">
    <w:abstractNumId w:val="37"/>
  </w:num>
  <w:num w:numId="31" w16cid:durableId="727993300">
    <w:abstractNumId w:val="10"/>
  </w:num>
  <w:num w:numId="32" w16cid:durableId="1921450600">
    <w:abstractNumId w:val="36"/>
  </w:num>
  <w:num w:numId="33" w16cid:durableId="1429807873">
    <w:abstractNumId w:val="17"/>
  </w:num>
  <w:num w:numId="34" w16cid:durableId="1190489396">
    <w:abstractNumId w:val="3"/>
  </w:num>
  <w:num w:numId="35" w16cid:durableId="1487671277">
    <w:abstractNumId w:val="31"/>
  </w:num>
  <w:num w:numId="36" w16cid:durableId="1013648492">
    <w:abstractNumId w:val="18"/>
  </w:num>
  <w:num w:numId="37" w16cid:durableId="273367629">
    <w:abstractNumId w:val="30"/>
  </w:num>
  <w:num w:numId="38" w16cid:durableId="1473447120">
    <w:abstractNumId w:val="29"/>
  </w:num>
  <w:num w:numId="39" w16cid:durableId="6493311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CAE"/>
    <w:rsid w:val="00016397"/>
    <w:rsid w:val="00020415"/>
    <w:rsid w:val="00047D59"/>
    <w:rsid w:val="000A367C"/>
    <w:rsid w:val="000D727A"/>
    <w:rsid w:val="000F7B36"/>
    <w:rsid w:val="00100191"/>
    <w:rsid w:val="00102176"/>
    <w:rsid w:val="0010631C"/>
    <w:rsid w:val="00111502"/>
    <w:rsid w:val="0012658E"/>
    <w:rsid w:val="00126C8C"/>
    <w:rsid w:val="00147FF7"/>
    <w:rsid w:val="001746E2"/>
    <w:rsid w:val="0018219B"/>
    <w:rsid w:val="00182FB8"/>
    <w:rsid w:val="0019051E"/>
    <w:rsid w:val="001B2478"/>
    <w:rsid w:val="001C40AE"/>
    <w:rsid w:val="001C7D5F"/>
    <w:rsid w:val="001F0CA6"/>
    <w:rsid w:val="00204254"/>
    <w:rsid w:val="00206DF9"/>
    <w:rsid w:val="0021598D"/>
    <w:rsid w:val="0022277B"/>
    <w:rsid w:val="00225BC6"/>
    <w:rsid w:val="00232E24"/>
    <w:rsid w:val="00233B58"/>
    <w:rsid w:val="00234C89"/>
    <w:rsid w:val="002367C2"/>
    <w:rsid w:val="00250235"/>
    <w:rsid w:val="002507F1"/>
    <w:rsid w:val="00267BA1"/>
    <w:rsid w:val="0027417E"/>
    <w:rsid w:val="002B018E"/>
    <w:rsid w:val="002C339C"/>
    <w:rsid w:val="002C3EED"/>
    <w:rsid w:val="002E1C3B"/>
    <w:rsid w:val="002F58D0"/>
    <w:rsid w:val="003051AC"/>
    <w:rsid w:val="003242F4"/>
    <w:rsid w:val="00340186"/>
    <w:rsid w:val="00362C55"/>
    <w:rsid w:val="00373FBC"/>
    <w:rsid w:val="0037419E"/>
    <w:rsid w:val="003E799F"/>
    <w:rsid w:val="004649A4"/>
    <w:rsid w:val="004E0E8D"/>
    <w:rsid w:val="004E19CC"/>
    <w:rsid w:val="004E63CE"/>
    <w:rsid w:val="004F39EB"/>
    <w:rsid w:val="004F430B"/>
    <w:rsid w:val="0052354D"/>
    <w:rsid w:val="00541BB2"/>
    <w:rsid w:val="00542BFA"/>
    <w:rsid w:val="005574DD"/>
    <w:rsid w:val="00564956"/>
    <w:rsid w:val="00575EF3"/>
    <w:rsid w:val="005A4EE2"/>
    <w:rsid w:val="005C4052"/>
    <w:rsid w:val="005E4ED4"/>
    <w:rsid w:val="005F5313"/>
    <w:rsid w:val="0062534E"/>
    <w:rsid w:val="00656CF7"/>
    <w:rsid w:val="00670C9B"/>
    <w:rsid w:val="006A40F9"/>
    <w:rsid w:val="006B6017"/>
    <w:rsid w:val="006D2C96"/>
    <w:rsid w:val="006D6B2B"/>
    <w:rsid w:val="0074043E"/>
    <w:rsid w:val="0074652D"/>
    <w:rsid w:val="00754DE7"/>
    <w:rsid w:val="007B26F3"/>
    <w:rsid w:val="007B7D85"/>
    <w:rsid w:val="007E7465"/>
    <w:rsid w:val="007E76F7"/>
    <w:rsid w:val="007F3D41"/>
    <w:rsid w:val="0081067B"/>
    <w:rsid w:val="00832BA0"/>
    <w:rsid w:val="00854BD4"/>
    <w:rsid w:val="00876413"/>
    <w:rsid w:val="00882DC9"/>
    <w:rsid w:val="0089706D"/>
    <w:rsid w:val="008A06B9"/>
    <w:rsid w:val="008B366E"/>
    <w:rsid w:val="008B7B61"/>
    <w:rsid w:val="008C6543"/>
    <w:rsid w:val="008E5F86"/>
    <w:rsid w:val="00906DD2"/>
    <w:rsid w:val="009206F3"/>
    <w:rsid w:val="0092094F"/>
    <w:rsid w:val="0093110B"/>
    <w:rsid w:val="0095063D"/>
    <w:rsid w:val="009511C9"/>
    <w:rsid w:val="00966F3C"/>
    <w:rsid w:val="009813BC"/>
    <w:rsid w:val="00987EB2"/>
    <w:rsid w:val="0099178C"/>
    <w:rsid w:val="00993DD9"/>
    <w:rsid w:val="009A127C"/>
    <w:rsid w:val="009B3D65"/>
    <w:rsid w:val="009D20D1"/>
    <w:rsid w:val="009F1314"/>
    <w:rsid w:val="009F6387"/>
    <w:rsid w:val="00A04D89"/>
    <w:rsid w:val="00A33CEB"/>
    <w:rsid w:val="00A374D0"/>
    <w:rsid w:val="00A429D5"/>
    <w:rsid w:val="00A64A37"/>
    <w:rsid w:val="00A7168F"/>
    <w:rsid w:val="00A7254C"/>
    <w:rsid w:val="00A76CF1"/>
    <w:rsid w:val="00A905BC"/>
    <w:rsid w:val="00AB252D"/>
    <w:rsid w:val="00AC3FFD"/>
    <w:rsid w:val="00AC57A8"/>
    <w:rsid w:val="00AD2572"/>
    <w:rsid w:val="00AD6498"/>
    <w:rsid w:val="00B16AEE"/>
    <w:rsid w:val="00B30C5E"/>
    <w:rsid w:val="00B3261B"/>
    <w:rsid w:val="00B36F0E"/>
    <w:rsid w:val="00B645E0"/>
    <w:rsid w:val="00B820BC"/>
    <w:rsid w:val="00BE2612"/>
    <w:rsid w:val="00C3781E"/>
    <w:rsid w:val="00C6270E"/>
    <w:rsid w:val="00C62EBF"/>
    <w:rsid w:val="00C74948"/>
    <w:rsid w:val="00D0500C"/>
    <w:rsid w:val="00D050B2"/>
    <w:rsid w:val="00D10995"/>
    <w:rsid w:val="00D37C6A"/>
    <w:rsid w:val="00D52E37"/>
    <w:rsid w:val="00D80F07"/>
    <w:rsid w:val="00DA5746"/>
    <w:rsid w:val="00DB0DF3"/>
    <w:rsid w:val="00DE458B"/>
    <w:rsid w:val="00DE55FF"/>
    <w:rsid w:val="00DE7915"/>
    <w:rsid w:val="00DF60BA"/>
    <w:rsid w:val="00E14808"/>
    <w:rsid w:val="00E20862"/>
    <w:rsid w:val="00E2517D"/>
    <w:rsid w:val="00E257F3"/>
    <w:rsid w:val="00E61AF4"/>
    <w:rsid w:val="00E679D0"/>
    <w:rsid w:val="00E72903"/>
    <w:rsid w:val="00E7679A"/>
    <w:rsid w:val="00E87B9F"/>
    <w:rsid w:val="00ED79AC"/>
    <w:rsid w:val="00ED7E07"/>
    <w:rsid w:val="00EE2CDF"/>
    <w:rsid w:val="00EF707C"/>
    <w:rsid w:val="00F07CAE"/>
    <w:rsid w:val="00F50FB6"/>
    <w:rsid w:val="00F80504"/>
    <w:rsid w:val="00F84F5D"/>
    <w:rsid w:val="00F9151D"/>
    <w:rsid w:val="00FB1A2B"/>
    <w:rsid w:val="00FE203C"/>
    <w:rsid w:val="00FE6511"/>
    <w:rsid w:val="00FF28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FC5D4"/>
  <w15:chartTrackingRefBased/>
  <w15:docId w15:val="{BB3A12B7-A3D0-43B8-97FF-C6726A4C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CAE"/>
  </w:style>
  <w:style w:type="paragraph" w:styleId="Ttulo1">
    <w:name w:val="heading 1"/>
    <w:basedOn w:val="Normal"/>
    <w:next w:val="Normal"/>
    <w:link w:val="Ttulo1Car"/>
    <w:uiPriority w:val="9"/>
    <w:qFormat/>
    <w:rsid w:val="003E799F"/>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3E79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3E79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3E799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3E799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E799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E799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E799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E799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F07CA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07CAE"/>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07CAE"/>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07CAE"/>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F07CA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F07CAE"/>
    <w:rPr>
      <w:rFonts w:ascii="Times New Roman" w:eastAsia="Times New Roman" w:hAnsi="Times New Roman" w:cs="Times New Roman"/>
      <w:sz w:val="24"/>
      <w:szCs w:val="24"/>
      <w:lang w:val="es-ES" w:eastAsia="es-ES"/>
    </w:rPr>
  </w:style>
  <w:style w:type="paragraph" w:styleId="Encabezado">
    <w:name w:val="header"/>
    <w:aliases w:val="h,h8,h9,h10,h18"/>
    <w:basedOn w:val="Normal"/>
    <w:link w:val="EncabezadoCar"/>
    <w:uiPriority w:val="99"/>
    <w:unhideWhenUsed/>
    <w:rsid w:val="0056495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64956"/>
  </w:style>
  <w:style w:type="paragraph" w:styleId="Piedepgina">
    <w:name w:val="footer"/>
    <w:aliases w:val="pie de página, Car"/>
    <w:basedOn w:val="Normal"/>
    <w:link w:val="PiedepginaCar"/>
    <w:uiPriority w:val="99"/>
    <w:unhideWhenUsed/>
    <w:rsid w:val="00564956"/>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564956"/>
  </w:style>
  <w:style w:type="paragraph" w:styleId="Ttulo">
    <w:name w:val="Title"/>
    <w:aliases w:val="Puesto1,Cláusula 9, Car Car Car"/>
    <w:basedOn w:val="Normal"/>
    <w:link w:val="TtuloCar"/>
    <w:uiPriority w:val="10"/>
    <w:qFormat/>
    <w:rsid w:val="002367C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Cláusula 9 Car, Car Car Car Car"/>
    <w:basedOn w:val="Fuentedeprrafopredeter"/>
    <w:link w:val="Ttulo"/>
    <w:uiPriority w:val="10"/>
    <w:rsid w:val="002367C2"/>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rsid w:val="00E679D0"/>
    <w:rPr>
      <w:color w:val="808080"/>
    </w:rPr>
  </w:style>
  <w:style w:type="paragraph" w:styleId="Textoindependiente2">
    <w:name w:val="Body Text 2"/>
    <w:aliases w:val="Car Car,Car2,Car2 Car Car Car, Car2, Car2 Car Car Car,Car3"/>
    <w:basedOn w:val="Normal"/>
    <w:link w:val="Textoindependiente2Car"/>
    <w:unhideWhenUsed/>
    <w:rsid w:val="003051AC"/>
    <w:pPr>
      <w:spacing w:after="120" w:line="480" w:lineRule="auto"/>
    </w:pPr>
  </w:style>
  <w:style w:type="character" w:customStyle="1" w:styleId="Textoindependiente2Car">
    <w:name w:val="Texto independiente 2 Car"/>
    <w:aliases w:val="Car Car Car2,Car2 Car,Car2 Car Car Car Car, Car2 Car, Car2 Car Car Car Car,Car3 Car"/>
    <w:basedOn w:val="Fuentedeprrafopredeter"/>
    <w:link w:val="Textoindependiente2"/>
    <w:rsid w:val="003051AC"/>
  </w:style>
  <w:style w:type="paragraph" w:styleId="NormalWeb">
    <w:name w:val="Normal (Web)"/>
    <w:basedOn w:val="Normal"/>
    <w:link w:val="NormalWebCar"/>
    <w:uiPriority w:val="99"/>
    <w:unhideWhenUsed/>
    <w:rsid w:val="003051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0D727A"/>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987EB2"/>
    <w:rPr>
      <w:sz w:val="16"/>
      <w:szCs w:val="16"/>
    </w:rPr>
  </w:style>
  <w:style w:type="paragraph" w:styleId="Textocomentario">
    <w:name w:val="annotation text"/>
    <w:basedOn w:val="Normal"/>
    <w:link w:val="TextocomentarioCar"/>
    <w:rsid w:val="00987EB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87EB2"/>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3E799F"/>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3E799F"/>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3E799F"/>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3E799F"/>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3E799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E799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E799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E799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E799F"/>
    <w:rPr>
      <w:rFonts w:eastAsiaTheme="majorEastAsia" w:cstheme="majorBidi"/>
      <w:color w:val="272727" w:themeColor="text1" w:themeTint="D8"/>
    </w:rPr>
  </w:style>
  <w:style w:type="character" w:styleId="Hipervnculo">
    <w:name w:val="Hyperlink"/>
    <w:uiPriority w:val="99"/>
    <w:qFormat/>
    <w:rsid w:val="003E799F"/>
    <w:rPr>
      <w:color w:val="0000FF"/>
      <w:u w:val="single"/>
    </w:rPr>
  </w:style>
  <w:style w:type="character" w:styleId="Nmerodelnea">
    <w:name w:val="line number"/>
    <w:basedOn w:val="Fuentedeprrafopredeter"/>
    <w:uiPriority w:val="99"/>
    <w:semiHidden/>
    <w:unhideWhenUsed/>
    <w:rsid w:val="003E799F"/>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3E799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E799F"/>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3E799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3E799F"/>
    <w:rPr>
      <w:rFonts w:ascii="Times New Roman" w:eastAsia="Times New Roman" w:hAnsi="Times New Roman" w:cs="Times New Roman"/>
      <w:sz w:val="20"/>
      <w:szCs w:val="20"/>
      <w:lang w:val="es-ES" w:eastAsia="es-ES"/>
    </w:rPr>
  </w:style>
  <w:style w:type="character" w:styleId="Refdenotaalpie">
    <w:name w:val="footnote reference"/>
    <w:uiPriority w:val="99"/>
    <w:rsid w:val="003E799F"/>
    <w:rPr>
      <w:vertAlign w:val="superscript"/>
    </w:rPr>
  </w:style>
  <w:style w:type="table" w:styleId="Tablaconcuadrcula">
    <w:name w:val="Table Grid"/>
    <w:basedOn w:val="Tablanormal"/>
    <w:uiPriority w:val="39"/>
    <w:qFormat/>
    <w:rsid w:val="003E799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E799F"/>
    <w:pPr>
      <w:spacing w:line="240" w:lineRule="exact"/>
    </w:pPr>
    <w:rPr>
      <w:rFonts w:ascii="Verdana" w:eastAsia="Times New Roman" w:hAnsi="Verdana" w:cs="Times New Roman"/>
      <w:sz w:val="20"/>
      <w:szCs w:val="20"/>
    </w:rPr>
  </w:style>
  <w:style w:type="character" w:styleId="Nmerodepgina">
    <w:name w:val="page number"/>
    <w:basedOn w:val="Fuentedeprrafopredeter"/>
    <w:rsid w:val="003E799F"/>
  </w:style>
  <w:style w:type="paragraph" w:customStyle="1" w:styleId="Char8">
    <w:name w:val="Char8"/>
    <w:basedOn w:val="Normal"/>
    <w:rsid w:val="003E799F"/>
    <w:pPr>
      <w:spacing w:line="240" w:lineRule="exact"/>
    </w:pPr>
    <w:rPr>
      <w:rFonts w:ascii="Verdana" w:eastAsia="Times New Roman" w:hAnsi="Verdana" w:cs="Times New Roman"/>
      <w:sz w:val="20"/>
      <w:szCs w:val="20"/>
    </w:rPr>
  </w:style>
  <w:style w:type="paragraph" w:customStyle="1" w:styleId="Pa16">
    <w:name w:val="Pa16"/>
    <w:basedOn w:val="Normal"/>
    <w:next w:val="Normal"/>
    <w:rsid w:val="003E799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3E799F"/>
    <w:pPr>
      <w:spacing w:line="240" w:lineRule="exact"/>
    </w:pPr>
    <w:rPr>
      <w:rFonts w:ascii="Verdana" w:eastAsia="Times New Roman" w:hAnsi="Verdana" w:cs="Verdana"/>
      <w:sz w:val="20"/>
      <w:szCs w:val="20"/>
    </w:rPr>
  </w:style>
  <w:style w:type="paragraph" w:customStyle="1" w:styleId="Car">
    <w:name w:val="Car"/>
    <w:basedOn w:val="Normal"/>
    <w:rsid w:val="003E799F"/>
    <w:pPr>
      <w:spacing w:line="240" w:lineRule="exact"/>
    </w:pPr>
    <w:rPr>
      <w:rFonts w:ascii="Verdana" w:eastAsia="Times New Roman" w:hAnsi="Verdana" w:cs="Times New Roman"/>
      <w:sz w:val="20"/>
      <w:szCs w:val="20"/>
    </w:rPr>
  </w:style>
  <w:style w:type="paragraph" w:customStyle="1" w:styleId="CarCarCar1">
    <w:name w:val="Car Car Car1"/>
    <w:basedOn w:val="Normal"/>
    <w:rsid w:val="003E799F"/>
    <w:pPr>
      <w:spacing w:line="240" w:lineRule="exact"/>
    </w:pPr>
    <w:rPr>
      <w:rFonts w:ascii="Verdana" w:eastAsia="Times New Roman" w:hAnsi="Verdana" w:cs="Verdana"/>
      <w:sz w:val="20"/>
      <w:szCs w:val="20"/>
    </w:rPr>
  </w:style>
  <w:style w:type="paragraph" w:customStyle="1" w:styleId="Car1">
    <w:name w:val="Car1"/>
    <w:basedOn w:val="Normal"/>
    <w:rsid w:val="003E799F"/>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3E799F"/>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3E799F"/>
    <w:rPr>
      <w:rFonts w:ascii="Tahoma" w:eastAsia="Times New Roman" w:hAnsi="Tahoma" w:cs="Times New Roman"/>
      <w:sz w:val="16"/>
      <w:szCs w:val="16"/>
      <w:lang w:val="es-ES" w:eastAsia="es-ES"/>
    </w:rPr>
  </w:style>
  <w:style w:type="character" w:customStyle="1" w:styleId="A9">
    <w:name w:val="A9"/>
    <w:rsid w:val="003E799F"/>
    <w:rPr>
      <w:color w:val="000000"/>
      <w:sz w:val="19"/>
      <w:szCs w:val="19"/>
    </w:rPr>
  </w:style>
  <w:style w:type="paragraph" w:customStyle="1" w:styleId="Pa39">
    <w:name w:val="Pa39"/>
    <w:basedOn w:val="Normal"/>
    <w:next w:val="Normal"/>
    <w:rsid w:val="003E799F"/>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3E799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3E799F"/>
    <w:pPr>
      <w:spacing w:line="191" w:lineRule="atLeast"/>
    </w:pPr>
    <w:rPr>
      <w:color w:val="auto"/>
    </w:rPr>
  </w:style>
  <w:style w:type="paragraph" w:styleId="Descripcin">
    <w:name w:val="caption"/>
    <w:basedOn w:val="Normal"/>
    <w:next w:val="Normal"/>
    <w:qFormat/>
    <w:rsid w:val="003E799F"/>
    <w:pPr>
      <w:spacing w:after="0" w:line="240" w:lineRule="auto"/>
      <w:jc w:val="center"/>
    </w:pPr>
    <w:rPr>
      <w:rFonts w:ascii="Arial" w:eastAsia="Times New Roman" w:hAnsi="Arial" w:cs="Times New Roman"/>
      <w:b/>
      <w:sz w:val="24"/>
      <w:szCs w:val="20"/>
      <w:lang w:val="es-ES" w:eastAsia="es-ES"/>
    </w:rPr>
  </w:style>
  <w:style w:type="paragraph" w:styleId="Asuntodelcomentario">
    <w:name w:val="annotation subject"/>
    <w:basedOn w:val="Textocomentario"/>
    <w:next w:val="Textocomentario"/>
    <w:link w:val="AsuntodelcomentarioCar"/>
    <w:rsid w:val="003E799F"/>
    <w:rPr>
      <w:b/>
      <w:bCs/>
    </w:rPr>
  </w:style>
  <w:style w:type="character" w:customStyle="1" w:styleId="AsuntodelcomentarioCar">
    <w:name w:val="Asunto del comentario Car"/>
    <w:basedOn w:val="TextocomentarioCar"/>
    <w:link w:val="Asuntodelcomentario"/>
    <w:rsid w:val="003E799F"/>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3E799F"/>
  </w:style>
  <w:style w:type="paragraph" w:styleId="Sinespaciado">
    <w:name w:val="No Spacing"/>
    <w:aliases w:val="Aries,k,No Spacing,A1,Formato,Sin espaciado3,Sin espaciado11,Sin espaciado21,PONAL,No Spacing Car Car Car,No Spacing Car Car"/>
    <w:link w:val="SinespaciadoCar"/>
    <w:uiPriority w:val="1"/>
    <w:qFormat/>
    <w:rsid w:val="003E799F"/>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3E799F"/>
    <w:rPr>
      <w:color w:val="605E5C"/>
      <w:shd w:val="clear" w:color="auto" w:fill="E1DFDD"/>
    </w:rPr>
  </w:style>
  <w:style w:type="character" w:customStyle="1" w:styleId="normaltextrun">
    <w:name w:val="normaltextrun"/>
    <w:basedOn w:val="Fuentedeprrafopredeter"/>
    <w:rsid w:val="003E799F"/>
  </w:style>
  <w:style w:type="character" w:customStyle="1" w:styleId="eop">
    <w:name w:val="eop"/>
    <w:basedOn w:val="Fuentedeprrafopredeter"/>
    <w:rsid w:val="003E799F"/>
  </w:style>
  <w:style w:type="paragraph" w:customStyle="1" w:styleId="paragraph">
    <w:name w:val="paragraph"/>
    <w:basedOn w:val="Normal"/>
    <w:rsid w:val="003E799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3E799F"/>
    <w:pPr>
      <w:spacing w:after="0" w:line="240" w:lineRule="auto"/>
    </w:pPr>
  </w:style>
  <w:style w:type="character" w:styleId="Fuerte">
    <w:name w:val="Strong"/>
    <w:basedOn w:val="Fuentedeprrafopredeter"/>
    <w:uiPriority w:val="22"/>
    <w:qFormat/>
    <w:rsid w:val="003E799F"/>
    <w:rPr>
      <w:b/>
      <w:bCs/>
    </w:rPr>
  </w:style>
  <w:style w:type="character" w:customStyle="1" w:styleId="Mencinsinresolver2">
    <w:name w:val="Mención sin resolver2"/>
    <w:basedOn w:val="Fuentedeprrafopredeter"/>
    <w:uiPriority w:val="99"/>
    <w:semiHidden/>
    <w:unhideWhenUsed/>
    <w:rsid w:val="003E799F"/>
    <w:rPr>
      <w:color w:val="605E5C"/>
      <w:shd w:val="clear" w:color="auto" w:fill="E1DFDD"/>
    </w:rPr>
  </w:style>
  <w:style w:type="paragraph" w:customStyle="1" w:styleId="Prrafodelista1">
    <w:name w:val="Párrafo de lista1"/>
    <w:basedOn w:val="Normal"/>
    <w:link w:val="ListParagraphChar"/>
    <w:qFormat/>
    <w:rsid w:val="003E799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3E799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3E799F"/>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3E799F"/>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3E799F"/>
    <w:pPr>
      <w:spacing w:after="120"/>
      <w:ind w:left="283"/>
    </w:pPr>
  </w:style>
  <w:style w:type="character" w:customStyle="1" w:styleId="SangradetextonormalCar">
    <w:name w:val="Sangría de texto normal Car"/>
    <w:basedOn w:val="Fuentedeprrafopredeter"/>
    <w:link w:val="Sangradetextonormal"/>
    <w:uiPriority w:val="99"/>
    <w:rsid w:val="003E799F"/>
  </w:style>
  <w:style w:type="paragraph" w:customStyle="1" w:styleId="Prrafodelista2">
    <w:name w:val="Párrafo de lista2"/>
    <w:basedOn w:val="Normal"/>
    <w:rsid w:val="003E799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3E799F"/>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3E799F"/>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3E799F"/>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3E799F"/>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3E799F"/>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3E799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3E799F"/>
    <w:rPr>
      <w:rFonts w:ascii="Arial" w:eastAsia="Times New Roman" w:hAnsi="Arial" w:cs="Times New Roman"/>
      <w:szCs w:val="24"/>
      <w:lang w:val="es-ES" w:eastAsia="es-ES"/>
    </w:rPr>
  </w:style>
  <w:style w:type="character" w:styleId="nfasis">
    <w:name w:val="Emphasis"/>
    <w:basedOn w:val="Fuentedeprrafopredeter"/>
    <w:uiPriority w:val="20"/>
    <w:qFormat/>
    <w:rsid w:val="003E799F"/>
    <w:rPr>
      <w:i/>
      <w:iCs/>
    </w:rPr>
  </w:style>
  <w:style w:type="character" w:styleId="Mencinsinresolver">
    <w:name w:val="Unresolved Mention"/>
    <w:basedOn w:val="Fuentedeprrafopredeter"/>
    <w:uiPriority w:val="99"/>
    <w:semiHidden/>
    <w:unhideWhenUsed/>
    <w:rsid w:val="003E799F"/>
    <w:rPr>
      <w:color w:val="605E5C"/>
      <w:shd w:val="clear" w:color="auto" w:fill="E1DFDD"/>
    </w:rPr>
  </w:style>
  <w:style w:type="paragraph" w:styleId="Subttulo">
    <w:name w:val="Subtitle"/>
    <w:basedOn w:val="Normal"/>
    <w:next w:val="Normal"/>
    <w:link w:val="SubttuloCar"/>
    <w:uiPriority w:val="11"/>
    <w:qFormat/>
    <w:rsid w:val="003E799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E799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E799F"/>
    <w:pPr>
      <w:spacing w:before="160"/>
      <w:jc w:val="center"/>
    </w:pPr>
    <w:rPr>
      <w:i/>
      <w:iCs/>
      <w:color w:val="404040" w:themeColor="text1" w:themeTint="BF"/>
    </w:rPr>
  </w:style>
  <w:style w:type="character" w:customStyle="1" w:styleId="CitaCar">
    <w:name w:val="Cita Car"/>
    <w:basedOn w:val="Fuentedeprrafopredeter"/>
    <w:link w:val="Cita"/>
    <w:uiPriority w:val="29"/>
    <w:rsid w:val="003E799F"/>
    <w:rPr>
      <w:i/>
      <w:iCs/>
      <w:color w:val="404040" w:themeColor="text1" w:themeTint="BF"/>
    </w:rPr>
  </w:style>
  <w:style w:type="character" w:styleId="nfasisintenso">
    <w:name w:val="Intense Emphasis"/>
    <w:basedOn w:val="Fuentedeprrafopredeter"/>
    <w:uiPriority w:val="21"/>
    <w:qFormat/>
    <w:rsid w:val="003E799F"/>
    <w:rPr>
      <w:i/>
      <w:iCs/>
      <w:color w:val="2F5496" w:themeColor="accent1" w:themeShade="BF"/>
    </w:rPr>
  </w:style>
  <w:style w:type="paragraph" w:styleId="Citadestacada">
    <w:name w:val="Intense Quote"/>
    <w:basedOn w:val="Normal"/>
    <w:next w:val="Normal"/>
    <w:link w:val="CitadestacadaCar"/>
    <w:uiPriority w:val="30"/>
    <w:qFormat/>
    <w:rsid w:val="003E79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E799F"/>
    <w:rPr>
      <w:i/>
      <w:iCs/>
      <w:color w:val="2F5496" w:themeColor="accent1" w:themeShade="BF"/>
    </w:rPr>
  </w:style>
  <w:style w:type="character" w:styleId="Referenciaintensa">
    <w:name w:val="Intense Reference"/>
    <w:basedOn w:val="Fuentedeprrafopredeter"/>
    <w:uiPriority w:val="32"/>
    <w:qFormat/>
    <w:rsid w:val="003E799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062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E38EE3BE8041EF991E4071FB6DCCA5"/>
        <w:category>
          <w:name w:val="General"/>
          <w:gallery w:val="placeholder"/>
        </w:category>
        <w:types>
          <w:type w:val="bbPlcHdr"/>
        </w:types>
        <w:behaviors>
          <w:behavior w:val="content"/>
        </w:behaviors>
        <w:guid w:val="{79E488C6-DFF6-4BA7-A798-3EA3C86ACB1E}"/>
      </w:docPartPr>
      <w:docPartBody>
        <w:p w:rsidR="0047670B" w:rsidRDefault="0047670B" w:rsidP="0047670B">
          <w:pPr>
            <w:pStyle w:val="C5E38EE3BE8041EF991E4071FB6DCCA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4C38DF74EB43318A7D939174DB90DB"/>
        <w:category>
          <w:name w:val="General"/>
          <w:gallery w:val="placeholder"/>
        </w:category>
        <w:types>
          <w:type w:val="bbPlcHdr"/>
        </w:types>
        <w:behaviors>
          <w:behavior w:val="content"/>
        </w:behaviors>
        <w:guid w:val="{C97780D6-7833-4CC8-831D-CD841EA648EF}"/>
      </w:docPartPr>
      <w:docPartBody>
        <w:p w:rsidR="0047670B" w:rsidRDefault="0047670B" w:rsidP="0047670B">
          <w:pPr>
            <w:pStyle w:val="BD4C38DF74EB43318A7D939174DB90D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FE8441605D9476DA400B60774D4F6B6"/>
        <w:category>
          <w:name w:val="General"/>
          <w:gallery w:val="placeholder"/>
        </w:category>
        <w:types>
          <w:type w:val="bbPlcHdr"/>
        </w:types>
        <w:behaviors>
          <w:behavior w:val="content"/>
        </w:behaviors>
        <w:guid w:val="{3722B995-36F8-460F-A243-B0D0C99AC73E}"/>
      </w:docPartPr>
      <w:docPartBody>
        <w:p w:rsidR="0047670B" w:rsidRDefault="0047670B" w:rsidP="0047670B">
          <w:pPr>
            <w:pStyle w:val="6FE8441605D9476DA400B60774D4F6B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ADCD71E88EF4F0D8458F1102D6C7DCB"/>
        <w:category>
          <w:name w:val="General"/>
          <w:gallery w:val="placeholder"/>
        </w:category>
        <w:types>
          <w:type w:val="bbPlcHdr"/>
        </w:types>
        <w:behaviors>
          <w:behavior w:val="content"/>
        </w:behaviors>
        <w:guid w:val="{BFA18E2E-2863-4598-8B29-25B7345825D8}"/>
      </w:docPartPr>
      <w:docPartBody>
        <w:p w:rsidR="0047670B" w:rsidRDefault="0047670B" w:rsidP="0047670B">
          <w:pPr>
            <w:pStyle w:val="0ADCD71E88EF4F0D8458F1102D6C7DC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69DFDE86CD4C1587E283E6A36F560F"/>
        <w:category>
          <w:name w:val="General"/>
          <w:gallery w:val="placeholder"/>
        </w:category>
        <w:types>
          <w:type w:val="bbPlcHdr"/>
        </w:types>
        <w:behaviors>
          <w:behavior w:val="content"/>
        </w:behaviors>
        <w:guid w:val="{78F32068-7EBE-40E6-AD7A-E3C85D7DE3A8}"/>
      </w:docPartPr>
      <w:docPartBody>
        <w:p w:rsidR="0047670B" w:rsidRDefault="0047670B" w:rsidP="0047670B">
          <w:pPr>
            <w:pStyle w:val="E969DFDE86CD4C1587E283E6A36F560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DD7B72BDEA64D7AA2C168E4535F74FF"/>
        <w:category>
          <w:name w:val="General"/>
          <w:gallery w:val="placeholder"/>
        </w:category>
        <w:types>
          <w:type w:val="bbPlcHdr"/>
        </w:types>
        <w:behaviors>
          <w:behavior w:val="content"/>
        </w:behaviors>
        <w:guid w:val="{A6C59161-4474-4A7B-895B-2D2950CCC8AF}"/>
      </w:docPartPr>
      <w:docPartBody>
        <w:p w:rsidR="0047670B" w:rsidRDefault="0047670B" w:rsidP="0047670B">
          <w:pPr>
            <w:pStyle w:val="1DD7B72BDEA64D7AA2C168E4535F74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47AFD4E11A54042B3B7EB21FFA470A2"/>
        <w:category>
          <w:name w:val="General"/>
          <w:gallery w:val="placeholder"/>
        </w:category>
        <w:types>
          <w:type w:val="bbPlcHdr"/>
        </w:types>
        <w:behaviors>
          <w:behavior w:val="content"/>
        </w:behaviors>
        <w:guid w:val="{0C34C93E-D547-43B8-B488-97F9D808CFF6}"/>
      </w:docPartPr>
      <w:docPartBody>
        <w:p w:rsidR="0047670B" w:rsidRDefault="0047670B" w:rsidP="0047670B">
          <w:pPr>
            <w:pStyle w:val="147AFD4E11A54042B3B7EB21FFA470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70B"/>
    <w:rsid w:val="00041658"/>
    <w:rsid w:val="001746E2"/>
    <w:rsid w:val="002A0E5F"/>
    <w:rsid w:val="00362C55"/>
    <w:rsid w:val="0047670B"/>
    <w:rsid w:val="004F430B"/>
    <w:rsid w:val="005A4EE2"/>
    <w:rsid w:val="005E4ED4"/>
    <w:rsid w:val="00725367"/>
    <w:rsid w:val="00822400"/>
    <w:rsid w:val="00882DC9"/>
    <w:rsid w:val="008C6543"/>
    <w:rsid w:val="00A64A37"/>
    <w:rsid w:val="00C6270E"/>
    <w:rsid w:val="00D050B2"/>
    <w:rsid w:val="00DD7B20"/>
    <w:rsid w:val="00ED79AC"/>
    <w:rsid w:val="00EE2CDF"/>
    <w:rsid w:val="00FB1A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670B"/>
    <w:rPr>
      <w:color w:val="808080"/>
    </w:rPr>
  </w:style>
  <w:style w:type="paragraph" w:customStyle="1" w:styleId="C5E38EE3BE8041EF991E4071FB6DCCA5">
    <w:name w:val="C5E38EE3BE8041EF991E4071FB6DCCA5"/>
    <w:rsid w:val="0047670B"/>
  </w:style>
  <w:style w:type="paragraph" w:customStyle="1" w:styleId="BD4C38DF74EB43318A7D939174DB90DB">
    <w:name w:val="BD4C38DF74EB43318A7D939174DB90DB"/>
    <w:rsid w:val="0047670B"/>
  </w:style>
  <w:style w:type="paragraph" w:customStyle="1" w:styleId="6FE8441605D9476DA400B60774D4F6B6">
    <w:name w:val="6FE8441605D9476DA400B60774D4F6B6"/>
    <w:rsid w:val="0047670B"/>
  </w:style>
  <w:style w:type="paragraph" w:customStyle="1" w:styleId="0ADCD71E88EF4F0D8458F1102D6C7DCB">
    <w:name w:val="0ADCD71E88EF4F0D8458F1102D6C7DCB"/>
    <w:rsid w:val="0047670B"/>
  </w:style>
  <w:style w:type="paragraph" w:customStyle="1" w:styleId="E969DFDE86CD4C1587E283E6A36F560F">
    <w:name w:val="E969DFDE86CD4C1587E283E6A36F560F"/>
    <w:rsid w:val="0047670B"/>
  </w:style>
  <w:style w:type="paragraph" w:customStyle="1" w:styleId="1DD7B72BDEA64D7AA2C168E4535F74FF">
    <w:name w:val="1DD7B72BDEA64D7AA2C168E4535F74FF"/>
    <w:rsid w:val="0047670B"/>
  </w:style>
  <w:style w:type="paragraph" w:customStyle="1" w:styleId="147AFD4E11A54042B3B7EB21FFA470A2">
    <w:name w:val="147AFD4E11A54042B3B7EB21FFA470A2"/>
    <w:rsid w:val="004767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F52A7-0E5B-4CD1-A36F-5C5B3B7FB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1491</Words>
  <Characters>8201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20</cp:revision>
  <dcterms:created xsi:type="dcterms:W3CDTF">2025-01-17T12:29:00Z</dcterms:created>
  <dcterms:modified xsi:type="dcterms:W3CDTF">2026-07-16T14:18:00Z</dcterms:modified>
</cp:coreProperties>
</file>