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F7164" w14:textId="0C87D120" w:rsidR="003351AF" w:rsidRPr="007D2C40" w:rsidRDefault="003351AF" w:rsidP="003351AF">
      <w:pPr>
        <w:spacing w:after="0" w:line="264" w:lineRule="auto"/>
        <w:jc w:val="center"/>
        <w:rPr>
          <w:rFonts w:ascii="Verdana" w:eastAsiaTheme="minorEastAsia" w:hAnsi="Verdana" w:cs="Arial"/>
          <w:b/>
          <w:spacing w:val="-3"/>
          <w:kern w:val="0"/>
          <w:u w:val="single"/>
          <w:lang w:val="es-ES_tradnl" w:eastAsia="es-ES"/>
          <w14:ligatures w14:val="none"/>
        </w:rPr>
      </w:pPr>
      <w:r w:rsidRPr="007D2C40">
        <w:rPr>
          <w:rFonts w:ascii="Verdana" w:eastAsiaTheme="minorEastAsia" w:hAnsi="Verdana" w:cs="Arial"/>
          <w:b/>
          <w:spacing w:val="-3"/>
          <w:kern w:val="0"/>
          <w:u w:val="single"/>
          <w:lang w:val="es-ES_tradnl" w:eastAsia="es-ES"/>
          <w14:ligatures w14:val="none"/>
        </w:rPr>
        <w:t>ANEXO</w:t>
      </w:r>
      <w:r w:rsidR="00E118AD" w:rsidRPr="007D2C40">
        <w:rPr>
          <w:rFonts w:ascii="Verdana" w:eastAsiaTheme="minorEastAsia" w:hAnsi="Verdana" w:cs="Arial"/>
          <w:b/>
          <w:spacing w:val="-3"/>
          <w:kern w:val="0"/>
          <w:u w:val="single"/>
          <w:lang w:val="es-ES_tradnl" w:eastAsia="es-ES"/>
          <w14:ligatures w14:val="none"/>
        </w:rPr>
        <w:t xml:space="preserve"> 1</w:t>
      </w:r>
    </w:p>
    <w:p w14:paraId="704DD800"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75646D8F" w14:textId="1CBF1979" w:rsidR="003351AF" w:rsidRPr="007D2C40" w:rsidRDefault="00E118AD" w:rsidP="003351AF">
      <w:pPr>
        <w:spacing w:after="0" w:line="264" w:lineRule="auto"/>
        <w:jc w:val="center"/>
        <w:rPr>
          <w:rFonts w:ascii="Verdana" w:eastAsiaTheme="minorEastAsia" w:hAnsi="Verdana" w:cs="Arial"/>
          <w:b/>
          <w:spacing w:val="-3"/>
          <w:kern w:val="0"/>
          <w:u w:val="single"/>
          <w:lang w:val="es-ES_tradnl" w:eastAsia="es-ES"/>
          <w14:ligatures w14:val="none"/>
        </w:rPr>
      </w:pPr>
      <w:r w:rsidRPr="007D2C40">
        <w:rPr>
          <w:rFonts w:ascii="Verdana" w:eastAsiaTheme="minorEastAsia" w:hAnsi="Verdana" w:cs="Arial"/>
          <w:b/>
          <w:spacing w:val="-3"/>
          <w:kern w:val="0"/>
          <w:u w:val="single"/>
          <w:lang w:val="es-ES_tradnl" w:eastAsia="es-ES"/>
          <w14:ligatures w14:val="none"/>
        </w:rPr>
        <w:t xml:space="preserve">ESPECIFICACIONES </w:t>
      </w:r>
      <w:r w:rsidR="003351AF" w:rsidRPr="007D2C40">
        <w:rPr>
          <w:rFonts w:ascii="Verdana" w:eastAsiaTheme="minorEastAsia" w:hAnsi="Verdana" w:cs="Arial"/>
          <w:b/>
          <w:spacing w:val="-3"/>
          <w:kern w:val="0"/>
          <w:u w:val="single"/>
          <w:lang w:val="es-ES_tradnl" w:eastAsia="es-ES"/>
          <w14:ligatures w14:val="none"/>
        </w:rPr>
        <w:t>TÉCNICAS</w:t>
      </w:r>
    </w:p>
    <w:p w14:paraId="28CC0701" w14:textId="77777777" w:rsidR="003351AF" w:rsidRPr="007D2C40" w:rsidRDefault="003351AF" w:rsidP="003351AF">
      <w:pPr>
        <w:spacing w:after="0" w:line="264" w:lineRule="auto"/>
        <w:jc w:val="center"/>
        <w:rPr>
          <w:rFonts w:ascii="Verdana" w:eastAsiaTheme="minorEastAsia" w:hAnsi="Verdana" w:cs="Arial"/>
          <w:b/>
          <w:spacing w:val="-3"/>
          <w:kern w:val="0"/>
          <w:u w:val="single"/>
          <w:lang w:val="es-ES_tradnl" w:eastAsia="es-ES"/>
          <w14:ligatures w14:val="none"/>
        </w:rPr>
      </w:pPr>
    </w:p>
    <w:p w14:paraId="3635752D"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Lugar y fecha </w:t>
      </w:r>
    </w:p>
    <w:p w14:paraId="3BDD0196"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p>
    <w:p w14:paraId="2892A0D9"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Señores </w:t>
      </w:r>
    </w:p>
    <w:p w14:paraId="1C317801"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Narrow"/>
          <w:b/>
          <w:color w:val="000000"/>
          <w:kern w:val="0"/>
          <w:lang w:val="es-ES" w:eastAsia="es-ES"/>
          <w14:ligatures w14:val="none"/>
        </w:rPr>
      </w:pPr>
      <w:r w:rsidRPr="007D2C40">
        <w:rPr>
          <w:rFonts w:ascii="Verdana" w:eastAsiaTheme="minorEastAsia" w:hAnsi="Verdana" w:cs="Times New Roman"/>
          <w:b/>
          <w:color w:val="000000"/>
          <w:kern w:val="0"/>
          <w:lang w:val="es-ES" w:eastAsia="es-ES"/>
          <w14:ligatures w14:val="none"/>
        </w:rPr>
        <w:t>El Instituto de Hidrología, Meteorología y Estudios Ambientales – IDEAM</w:t>
      </w:r>
      <w:r w:rsidRPr="007D2C40">
        <w:rPr>
          <w:rFonts w:ascii="Verdana" w:eastAsiaTheme="minorEastAsia" w:hAnsi="Verdana" w:cs="Arial Narrow"/>
          <w:b/>
          <w:color w:val="000000"/>
          <w:kern w:val="0"/>
          <w:lang w:val="es-ES" w:eastAsia="es-ES"/>
          <w14:ligatures w14:val="none"/>
        </w:rPr>
        <w:t xml:space="preserve"> </w:t>
      </w:r>
    </w:p>
    <w:p w14:paraId="30D589AB"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Calle 25 D </w:t>
      </w:r>
      <w:proofErr w:type="spellStart"/>
      <w:r w:rsidRPr="007D2C40">
        <w:rPr>
          <w:rFonts w:ascii="Verdana" w:eastAsiaTheme="minorEastAsia" w:hAnsi="Verdana" w:cs="Arial"/>
          <w:color w:val="000000"/>
          <w:kern w:val="0"/>
          <w:lang w:val="es-ES" w:eastAsia="es-ES"/>
          <w14:ligatures w14:val="none"/>
        </w:rPr>
        <w:t>Nº</w:t>
      </w:r>
      <w:proofErr w:type="spellEnd"/>
      <w:r w:rsidRPr="007D2C40">
        <w:rPr>
          <w:rFonts w:ascii="Verdana" w:eastAsiaTheme="minorEastAsia" w:hAnsi="Verdana" w:cs="Arial"/>
          <w:color w:val="000000"/>
          <w:kern w:val="0"/>
          <w:lang w:val="es-ES" w:eastAsia="es-ES"/>
          <w14:ligatures w14:val="none"/>
        </w:rPr>
        <w:t xml:space="preserve"> 96 B 70 </w:t>
      </w:r>
    </w:p>
    <w:p w14:paraId="0B0F2DA8"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r w:rsidRPr="007D2C40">
        <w:rPr>
          <w:rFonts w:ascii="Verdana" w:eastAsiaTheme="minorEastAsia" w:hAnsi="Verdana" w:cs="Arial"/>
          <w:color w:val="000000"/>
          <w:kern w:val="0"/>
          <w:lang w:val="es-ES" w:eastAsia="es-ES"/>
          <w14:ligatures w14:val="none"/>
        </w:rPr>
        <w:t xml:space="preserve">Bogotá, D.C. </w:t>
      </w:r>
    </w:p>
    <w:p w14:paraId="605732E9"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lang w:val="es-ES" w:eastAsia="es-ES"/>
          <w14:ligatures w14:val="none"/>
        </w:rPr>
      </w:pPr>
    </w:p>
    <w:p w14:paraId="0C490D48" w14:textId="0F991967" w:rsidR="003351AF" w:rsidRPr="003531C9" w:rsidRDefault="003351AF" w:rsidP="003531C9">
      <w:pPr>
        <w:jc w:val="both"/>
        <w:rPr>
          <w:rFonts w:ascii="Verdana" w:eastAsiaTheme="minorEastAsia" w:hAnsi="Verdana" w:cs="Arial Narrow"/>
          <w:b/>
          <w:bCs/>
          <w:kern w:val="0"/>
          <w14:ligatures w14:val="none"/>
        </w:rPr>
      </w:pPr>
      <w:r w:rsidRPr="007D2C40">
        <w:rPr>
          <w:rFonts w:ascii="Verdana" w:eastAsiaTheme="minorEastAsia" w:hAnsi="Verdana" w:cs="Times New Roman"/>
          <w:color w:val="000000"/>
          <w:kern w:val="0"/>
          <w:lang w:val="es-ES" w:eastAsia="es-ES"/>
          <w14:ligatures w14:val="none"/>
        </w:rPr>
        <w:t xml:space="preserve">El suscrito _________________ en nombre de __________________, de acuerdo con las reglas que estipulan las condiciones para participar y demás documentos de la presente </w:t>
      </w:r>
      <w:r w:rsidR="00D320DE">
        <w:rPr>
          <w:rFonts w:ascii="Verdana" w:eastAsiaTheme="minorEastAsia" w:hAnsi="Verdana" w:cs="Times New Roman"/>
          <w:color w:val="000000"/>
          <w:kern w:val="0"/>
          <w:lang w:val="es-ES" w:eastAsia="es-ES"/>
          <w14:ligatures w14:val="none"/>
        </w:rPr>
        <w:t>contratación</w:t>
      </w:r>
      <w:r w:rsidRPr="007D2C40">
        <w:rPr>
          <w:rFonts w:ascii="Verdana" w:eastAsiaTheme="minorEastAsia" w:hAnsi="Verdana" w:cs="Times New Roman"/>
          <w:color w:val="000000"/>
          <w:kern w:val="0"/>
          <w:lang w:val="es-ES" w:eastAsia="es-ES"/>
          <w14:ligatures w14:val="none"/>
        </w:rPr>
        <w:t xml:space="preserve"> cuyo objeto es </w:t>
      </w:r>
      <w:r w:rsidR="00964E61" w:rsidRPr="00964E61">
        <w:rPr>
          <w:rFonts w:ascii="Verdana" w:eastAsiaTheme="minorEastAsia" w:hAnsi="Verdana" w:cs="Arial Narrow"/>
          <w:b/>
          <w:bCs/>
          <w:kern w:val="0"/>
          <w14:ligatures w14:val="none"/>
        </w:rPr>
        <w:t xml:space="preserve">“(HIDRO 208) COMPRA DE EQUIPOS DE MEDICIÓN INSITU PARA LA RED DE CALIDAD DE AGUA DEL IDEAM”  </w:t>
      </w:r>
    </w:p>
    <w:p w14:paraId="698F4790" w14:textId="77777777" w:rsidR="003351AF" w:rsidRPr="007D2C40" w:rsidRDefault="003351AF" w:rsidP="003351AF">
      <w:pPr>
        <w:spacing w:after="0" w:line="240" w:lineRule="auto"/>
        <w:jc w:val="both"/>
        <w:rPr>
          <w:rFonts w:ascii="Verdana" w:eastAsiaTheme="minorEastAsia" w:hAnsi="Verdana" w:cs="Times New Roman"/>
          <w:color w:val="000000"/>
          <w:kern w:val="0"/>
          <w:lang w:val="es-ES" w:eastAsia="es-ES"/>
          <w14:ligatures w14:val="none"/>
        </w:rPr>
      </w:pPr>
    </w:p>
    <w:p w14:paraId="38B9594C" w14:textId="77777777" w:rsidR="003351AF" w:rsidRPr="007D2C40" w:rsidRDefault="003351AF" w:rsidP="003351AF">
      <w:pPr>
        <w:spacing w:after="0" w:line="240" w:lineRule="auto"/>
        <w:jc w:val="both"/>
        <w:rPr>
          <w:rFonts w:ascii="Verdana" w:eastAsiaTheme="minorEastAsia" w:hAnsi="Verdana" w:cs="Times New Roman"/>
          <w:color w:val="000000"/>
          <w:kern w:val="0"/>
          <w:lang w:val="es-ES" w:eastAsia="es-ES"/>
          <w14:ligatures w14:val="none"/>
        </w:rPr>
      </w:pPr>
      <w:r w:rsidRPr="007D2C40">
        <w:rPr>
          <w:rFonts w:ascii="Verdana" w:eastAsiaTheme="minorEastAsia" w:hAnsi="Verdana" w:cs="Times New Roman"/>
          <w:color w:val="000000"/>
          <w:kern w:val="0"/>
          <w:lang w:val="es-ES" w:eastAsia="es-ES"/>
          <w14:ligatures w14:val="none"/>
        </w:rPr>
        <w:t>Acepto las condiciones técnicas aquí presentadas:</w:t>
      </w:r>
    </w:p>
    <w:p w14:paraId="518CAA97" w14:textId="77777777" w:rsidR="003351AF" w:rsidRPr="007D2C40" w:rsidRDefault="003351AF" w:rsidP="003351AF">
      <w:pPr>
        <w:autoSpaceDE w:val="0"/>
        <w:autoSpaceDN w:val="0"/>
        <w:adjustRightInd w:val="0"/>
        <w:spacing w:after="0" w:line="240" w:lineRule="auto"/>
        <w:jc w:val="both"/>
        <w:rPr>
          <w:rFonts w:ascii="Verdana" w:eastAsiaTheme="minorEastAsia" w:hAnsi="Verdana" w:cs="Arial"/>
          <w:color w:val="000000"/>
          <w:kern w:val="0"/>
          <w14:ligatures w14:val="none"/>
        </w:rPr>
      </w:pPr>
    </w:p>
    <w:p w14:paraId="7116CC1B" w14:textId="0E8126B9" w:rsidR="003531C9" w:rsidRPr="007D2C40" w:rsidRDefault="003351AF" w:rsidP="007D2C40">
      <w:pPr>
        <w:jc w:val="both"/>
        <w:rPr>
          <w:rFonts w:ascii="Verdana" w:eastAsiaTheme="minorEastAsia" w:hAnsi="Verdana" w:cs="Arial Narrow"/>
          <w:b/>
          <w:bCs/>
          <w:kern w:val="0"/>
          <w14:ligatures w14:val="none"/>
        </w:rPr>
      </w:pPr>
      <w:r w:rsidRPr="007D2C40">
        <w:rPr>
          <w:rFonts w:ascii="Verdana" w:eastAsiaTheme="minorEastAsia" w:hAnsi="Verdana" w:cs="Arial"/>
          <w:b/>
          <w:bCs/>
          <w:kern w:val="0"/>
          <w14:ligatures w14:val="none"/>
        </w:rPr>
        <w:t>OBJETO:</w:t>
      </w:r>
      <w:r w:rsidR="007D2C40">
        <w:rPr>
          <w:rFonts w:ascii="Verdana" w:eastAsiaTheme="minorEastAsia" w:hAnsi="Verdana" w:cs="Arial"/>
          <w:b/>
          <w:bCs/>
          <w:kern w:val="0"/>
          <w14:ligatures w14:val="none"/>
        </w:rPr>
        <w:t xml:space="preserve"> </w:t>
      </w:r>
      <w:r w:rsidR="00964E61" w:rsidRPr="00964E61">
        <w:rPr>
          <w:rFonts w:ascii="Verdana" w:eastAsiaTheme="minorEastAsia" w:hAnsi="Verdana" w:cs="Arial Narrow"/>
          <w:b/>
          <w:bCs/>
          <w:kern w:val="0"/>
          <w14:ligatures w14:val="none"/>
        </w:rPr>
        <w:t xml:space="preserve">OBJETO: </w:t>
      </w:r>
      <w:bookmarkStart w:id="0" w:name="_Hlk232616107"/>
      <w:r w:rsidR="00964E61">
        <w:rPr>
          <w:rFonts w:ascii="Verdana" w:eastAsiaTheme="minorEastAsia" w:hAnsi="Verdana" w:cs="Arial Narrow"/>
          <w:b/>
          <w:bCs/>
          <w:kern w:val="0"/>
          <w14:ligatures w14:val="none"/>
        </w:rPr>
        <w:t>“</w:t>
      </w:r>
      <w:r w:rsidR="00964E61" w:rsidRPr="00964E61">
        <w:rPr>
          <w:rFonts w:ascii="Verdana" w:eastAsiaTheme="minorEastAsia" w:hAnsi="Verdana" w:cs="Arial Narrow"/>
          <w:b/>
          <w:bCs/>
          <w:kern w:val="0"/>
          <w14:ligatures w14:val="none"/>
        </w:rPr>
        <w:t>(HIDRO 208) COMPRA DE EQUIPOS DE MEDICIÓN INSITU PARA LA RED DE CALIDAD DE AGUA DEL IDEAM</w:t>
      </w:r>
      <w:r w:rsidR="00964E61">
        <w:rPr>
          <w:rFonts w:ascii="Verdana" w:eastAsiaTheme="minorEastAsia" w:hAnsi="Verdana" w:cs="Arial Narrow"/>
          <w:b/>
          <w:bCs/>
          <w:kern w:val="0"/>
          <w14:ligatures w14:val="none"/>
        </w:rPr>
        <w:t>”</w:t>
      </w:r>
      <w:r w:rsidR="00964E61" w:rsidRPr="00964E61">
        <w:rPr>
          <w:rFonts w:ascii="Verdana" w:eastAsiaTheme="minorEastAsia" w:hAnsi="Verdana" w:cs="Arial Narrow"/>
          <w:b/>
          <w:bCs/>
          <w:kern w:val="0"/>
          <w14:ligatures w14:val="none"/>
        </w:rPr>
        <w:t xml:space="preserve">  </w:t>
      </w:r>
      <w:bookmarkEnd w:id="0"/>
    </w:p>
    <w:p w14:paraId="0DE8ED8B" w14:textId="77777777" w:rsidR="00964E61" w:rsidRDefault="00964E61" w:rsidP="00C75C0B">
      <w:pPr>
        <w:tabs>
          <w:tab w:val="left" w:pos="4290"/>
        </w:tabs>
        <w:spacing w:after="0" w:line="240" w:lineRule="auto"/>
        <w:jc w:val="both"/>
        <w:rPr>
          <w:rFonts w:ascii="Verdana" w:eastAsiaTheme="minorEastAsia" w:hAnsi="Verdana" w:cs="Arial"/>
          <w:b/>
          <w:bCs/>
          <w:kern w:val="0"/>
          <w14:ligatures w14:val="none"/>
        </w:rPr>
      </w:pPr>
    </w:p>
    <w:p w14:paraId="359523D0" w14:textId="0BB7313F" w:rsidR="00C75C0B" w:rsidRPr="00C75C0B" w:rsidRDefault="00C75C0B" w:rsidP="00C75C0B">
      <w:pPr>
        <w:tabs>
          <w:tab w:val="left" w:pos="4290"/>
        </w:tabs>
        <w:spacing w:after="0" w:line="240" w:lineRule="auto"/>
        <w:jc w:val="both"/>
        <w:rPr>
          <w:rFonts w:ascii="Verdana" w:eastAsiaTheme="minorEastAsia" w:hAnsi="Verdana" w:cs="Arial"/>
          <w:b/>
          <w:bCs/>
          <w:kern w:val="0"/>
          <w14:ligatures w14:val="none"/>
        </w:rPr>
      </w:pPr>
      <w:r w:rsidRPr="00C75C0B">
        <w:rPr>
          <w:rFonts w:ascii="Verdana" w:eastAsiaTheme="minorEastAsia" w:hAnsi="Verdana" w:cs="Arial"/>
          <w:b/>
          <w:bCs/>
          <w:kern w:val="0"/>
          <w14:ligatures w14:val="none"/>
        </w:rPr>
        <w:t>ALCANCE DEL OBJETO:</w:t>
      </w:r>
    </w:p>
    <w:p w14:paraId="6B07ACF0" w14:textId="2C9F02EF" w:rsidR="00964E61" w:rsidRPr="00964E61" w:rsidRDefault="00964E61" w:rsidP="00964E61">
      <w:pPr>
        <w:tabs>
          <w:tab w:val="left" w:pos="4290"/>
        </w:tabs>
        <w:spacing w:after="0" w:line="240" w:lineRule="auto"/>
        <w:jc w:val="both"/>
        <w:rPr>
          <w:rFonts w:ascii="Verdana" w:eastAsiaTheme="minorEastAsia" w:hAnsi="Verdana" w:cs="Arial"/>
          <w:kern w:val="0"/>
          <w14:ligatures w14:val="none"/>
        </w:rPr>
      </w:pPr>
      <w:r w:rsidRPr="00964E61">
        <w:rPr>
          <w:rFonts w:ascii="Verdana" w:eastAsiaTheme="minorEastAsia" w:hAnsi="Verdana" w:cs="Arial"/>
          <w:kern w:val="0"/>
          <w14:ligatures w14:val="none"/>
        </w:rPr>
        <w:t>La presente contratación tiene como finalidad la adquisición de equipos multiparámetros de campo para la medición y monitoreo de parámetros fisicoquímicos y ambientales, con el fin de apoyar las actividades técnicas de control y seguimiento en campo de la calidad del agua.</w:t>
      </w:r>
    </w:p>
    <w:p w14:paraId="20826887" w14:textId="77777777" w:rsidR="00964E61" w:rsidRPr="00964E61" w:rsidRDefault="00964E61" w:rsidP="00964E61">
      <w:pPr>
        <w:tabs>
          <w:tab w:val="left" w:pos="4290"/>
        </w:tabs>
        <w:spacing w:after="0" w:line="240" w:lineRule="auto"/>
        <w:jc w:val="both"/>
        <w:rPr>
          <w:rFonts w:ascii="Verdana" w:eastAsiaTheme="minorEastAsia" w:hAnsi="Verdana" w:cs="Arial"/>
          <w:kern w:val="0"/>
          <w14:ligatures w14:val="none"/>
        </w:rPr>
      </w:pPr>
    </w:p>
    <w:p w14:paraId="61A7C1AB" w14:textId="53513C80" w:rsidR="00C75C0B" w:rsidRPr="003531C9" w:rsidRDefault="00964E61" w:rsidP="00964E61">
      <w:pPr>
        <w:tabs>
          <w:tab w:val="left" w:pos="4290"/>
        </w:tabs>
        <w:spacing w:after="0" w:line="240" w:lineRule="auto"/>
        <w:jc w:val="both"/>
        <w:rPr>
          <w:rFonts w:ascii="Verdana" w:eastAsiaTheme="minorEastAsia" w:hAnsi="Verdana" w:cs="Arial"/>
          <w:kern w:val="0"/>
          <w14:ligatures w14:val="none"/>
        </w:rPr>
      </w:pPr>
      <w:r w:rsidRPr="00964E61">
        <w:rPr>
          <w:rFonts w:ascii="Verdana" w:eastAsiaTheme="minorEastAsia" w:hAnsi="Verdana" w:cs="Arial"/>
          <w:kern w:val="0"/>
          <w14:ligatures w14:val="none"/>
        </w:rPr>
        <w:t xml:space="preserve">El alcance incluye suministro de los equipos multiparámetros (consola), sensores o sondas necesarias (pH, Conductividad, Oxígeno disuelto, temperatura), accesorios básicos de operación, manuales técnicos, calibración inicial, capacitación básica para el uso del equipo y garantía técnica del </w:t>
      </w:r>
      <w:r w:rsidRPr="00964E61">
        <w:rPr>
          <w:rFonts w:ascii="Verdana" w:eastAsiaTheme="minorEastAsia" w:hAnsi="Verdana" w:cs="Arial"/>
          <w:kern w:val="0"/>
          <w14:ligatures w14:val="none"/>
        </w:rPr>
        <w:t>fabricante.</w:t>
      </w:r>
    </w:p>
    <w:p w14:paraId="0E05EBF7" w14:textId="77777777" w:rsidR="003531C9" w:rsidRPr="00C75C0B" w:rsidRDefault="003531C9" w:rsidP="00C75C0B">
      <w:pPr>
        <w:tabs>
          <w:tab w:val="left" w:pos="4290"/>
        </w:tabs>
        <w:spacing w:after="0" w:line="240" w:lineRule="auto"/>
        <w:jc w:val="both"/>
        <w:rPr>
          <w:rFonts w:ascii="Verdana" w:eastAsiaTheme="minorEastAsia" w:hAnsi="Verdana" w:cs="Arial"/>
          <w:kern w:val="0"/>
          <w:lang w:eastAsia="es-ES"/>
          <w14:ligatures w14:val="none"/>
        </w:rPr>
      </w:pPr>
    </w:p>
    <w:p w14:paraId="0C276B8D" w14:textId="53E6A723" w:rsidR="00C75C0B" w:rsidRPr="00C75C0B" w:rsidRDefault="00C75C0B" w:rsidP="00C75C0B">
      <w:pPr>
        <w:tabs>
          <w:tab w:val="left" w:pos="4290"/>
        </w:tabs>
        <w:spacing w:after="0" w:line="240" w:lineRule="auto"/>
        <w:jc w:val="both"/>
        <w:rPr>
          <w:rFonts w:ascii="Verdana" w:eastAsiaTheme="minorEastAsia" w:hAnsi="Verdana" w:cs="Arial"/>
          <w:b/>
          <w:bCs/>
          <w:kern w:val="0"/>
          <w:lang w:eastAsia="es-ES"/>
          <w14:ligatures w14:val="none"/>
        </w:rPr>
      </w:pPr>
      <w:r w:rsidRPr="00C75C0B">
        <w:rPr>
          <w:rFonts w:ascii="Verdana" w:eastAsiaTheme="minorEastAsia" w:hAnsi="Verdana" w:cs="Arial"/>
          <w:b/>
          <w:bCs/>
          <w:kern w:val="0"/>
          <w:lang w:eastAsia="es-ES"/>
          <w14:ligatures w14:val="none"/>
        </w:rPr>
        <w:t>LAS ESPECIFICACIONES ESCENCIALES TÉNICAS MÍNIMAS DE OBLIGATORIO CUMPLIMIENTO Y</w:t>
      </w:r>
      <w:r>
        <w:rPr>
          <w:rFonts w:ascii="Verdana" w:eastAsiaTheme="minorEastAsia" w:hAnsi="Verdana" w:cs="Arial"/>
          <w:b/>
          <w:bCs/>
          <w:kern w:val="0"/>
          <w:lang w:eastAsia="es-ES"/>
          <w14:ligatures w14:val="none"/>
        </w:rPr>
        <w:t xml:space="preserve"> </w:t>
      </w:r>
      <w:r w:rsidRPr="00C75C0B">
        <w:rPr>
          <w:rFonts w:ascii="Verdana" w:eastAsiaTheme="minorEastAsia" w:hAnsi="Verdana" w:cs="Arial"/>
          <w:b/>
          <w:bCs/>
          <w:kern w:val="0"/>
          <w:lang w:eastAsia="es-ES"/>
          <w14:ligatures w14:val="none"/>
        </w:rPr>
        <w:t>LAS CANTIDADES A ENTREGAR SE RELACIONAN A CONTINUACIÓN:</w:t>
      </w:r>
    </w:p>
    <w:p w14:paraId="0E09C708" w14:textId="77777777" w:rsidR="00964E61" w:rsidRPr="00964E61" w:rsidRDefault="00964E61" w:rsidP="00964E61">
      <w:pPr>
        <w:jc w:val="both"/>
        <w:rPr>
          <w:rFonts w:ascii="Verdana" w:hAnsi="Verdana"/>
          <w:b/>
        </w:rPr>
      </w:pPr>
    </w:p>
    <w:p w14:paraId="4ADA5264" w14:textId="28252851" w:rsidR="003531C9" w:rsidRPr="005E17D0" w:rsidRDefault="00964E61" w:rsidP="00964E61">
      <w:pPr>
        <w:jc w:val="both"/>
        <w:rPr>
          <w:rFonts w:ascii="Verdana" w:eastAsia="Arial Narrow" w:hAnsi="Verdana" w:cs="Arial Narrow"/>
          <w:b/>
        </w:rPr>
      </w:pPr>
      <w:r w:rsidRPr="00964E61">
        <w:rPr>
          <w:rFonts w:ascii="Verdana" w:hAnsi="Verdana"/>
          <w:b/>
        </w:rPr>
        <w:t>TABLA No 1 ESPECIFICACIONES ESCENCIALES TÉNICAS MÍNIMAS DE OBLIGATORIO CUMPLIMIENTO DE LA UNIDAD FUNCIONAL:</w:t>
      </w:r>
    </w:p>
    <w:p w14:paraId="18158DFA" w14:textId="77777777" w:rsidR="00964E61" w:rsidRDefault="00964E61" w:rsidP="00964E61">
      <w:pPr>
        <w:ind w:left="1440" w:hanging="1440"/>
        <w:jc w:val="both"/>
        <w:rPr>
          <w:rFonts w:ascii="Verdana" w:eastAsia="Arial Narrow" w:hAnsi="Verdana" w:cs="Arial"/>
          <w:b/>
        </w:rPr>
      </w:pPr>
    </w:p>
    <w:p w14:paraId="0DF47A87" w14:textId="77777777" w:rsidR="00964E61" w:rsidRPr="00732641" w:rsidRDefault="00964E61" w:rsidP="00964E61">
      <w:pPr>
        <w:spacing w:before="16" w:line="240" w:lineRule="exact"/>
        <w:rPr>
          <w:rFonts w:ascii="Verdana" w:hAnsi="Verdana"/>
        </w:rPr>
      </w:pPr>
    </w:p>
    <w:p w14:paraId="52FDD9A7" w14:textId="77777777" w:rsidR="00964E61" w:rsidRPr="00732641" w:rsidRDefault="00964E61" w:rsidP="00964E61">
      <w:pPr>
        <w:tabs>
          <w:tab w:val="left" w:pos="4290"/>
        </w:tabs>
        <w:jc w:val="both"/>
        <w:rPr>
          <w:rFonts w:ascii="Verdana" w:eastAsia="Verdana" w:hAnsi="Verdana" w:cs="Verdana"/>
          <w:b/>
        </w:rPr>
      </w:pPr>
    </w:p>
    <w:p w14:paraId="6F93AB04" w14:textId="77777777" w:rsidR="00964E61" w:rsidRPr="00732641" w:rsidRDefault="00964E61" w:rsidP="00964E61">
      <w:pPr>
        <w:tabs>
          <w:tab w:val="left" w:pos="4290"/>
        </w:tabs>
        <w:jc w:val="both"/>
        <w:rPr>
          <w:rFonts w:ascii="Verdana" w:eastAsia="Verdana" w:hAnsi="Verdana" w:cs="Verdana"/>
          <w:b/>
        </w:rPr>
      </w:pPr>
    </w:p>
    <w:p w14:paraId="0F14A002" w14:textId="77777777" w:rsidR="00964E61" w:rsidRPr="00732641" w:rsidRDefault="00964E61" w:rsidP="00964E61">
      <w:pPr>
        <w:jc w:val="both"/>
        <w:rPr>
          <w:rFonts w:ascii="Verdana" w:eastAsia="Arial Narrow" w:hAnsi="Verdana" w:cs="Arial Narrow"/>
          <w:b/>
        </w:rPr>
      </w:pPr>
    </w:p>
    <w:tbl>
      <w:tblPr>
        <w:tblW w:w="8840" w:type="dxa"/>
        <w:jc w:val="center"/>
        <w:tblLayout w:type="fixed"/>
        <w:tblCellMar>
          <w:left w:w="70" w:type="dxa"/>
          <w:right w:w="70" w:type="dxa"/>
        </w:tblCellMar>
        <w:tblLook w:val="04A0" w:firstRow="1" w:lastRow="0" w:firstColumn="1" w:lastColumn="0" w:noHBand="0" w:noVBand="1"/>
      </w:tblPr>
      <w:tblGrid>
        <w:gridCol w:w="1200"/>
        <w:gridCol w:w="1780"/>
        <w:gridCol w:w="4660"/>
        <w:gridCol w:w="1200"/>
      </w:tblGrid>
      <w:tr w:rsidR="00964E61" w:rsidRPr="00732641" w14:paraId="372BFB0E" w14:textId="77777777" w:rsidTr="00827C1D">
        <w:trPr>
          <w:trHeight w:val="300"/>
          <w:jc w:val="center"/>
        </w:trPr>
        <w:tc>
          <w:tcPr>
            <w:tcW w:w="1200" w:type="dxa"/>
            <w:tcBorders>
              <w:top w:val="single" w:sz="4" w:space="0" w:color="auto"/>
              <w:left w:val="single" w:sz="4" w:space="0" w:color="auto"/>
              <w:bottom w:val="single" w:sz="4" w:space="0" w:color="auto"/>
              <w:right w:val="single" w:sz="4" w:space="0" w:color="auto"/>
            </w:tcBorders>
            <w:noWrap/>
            <w:vAlign w:val="center"/>
            <w:hideMark/>
          </w:tcPr>
          <w:p w14:paraId="254B2167"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NÚMERO</w:t>
            </w:r>
          </w:p>
        </w:tc>
        <w:tc>
          <w:tcPr>
            <w:tcW w:w="1780" w:type="dxa"/>
            <w:tcBorders>
              <w:top w:val="single" w:sz="4" w:space="0" w:color="auto"/>
              <w:left w:val="nil"/>
              <w:bottom w:val="single" w:sz="4" w:space="0" w:color="auto"/>
              <w:right w:val="single" w:sz="4" w:space="0" w:color="auto"/>
            </w:tcBorders>
            <w:noWrap/>
            <w:vAlign w:val="center"/>
            <w:hideMark/>
          </w:tcPr>
          <w:p w14:paraId="4E4D3A7E"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PARTE</w:t>
            </w:r>
          </w:p>
        </w:tc>
        <w:tc>
          <w:tcPr>
            <w:tcW w:w="4660" w:type="dxa"/>
            <w:tcBorders>
              <w:top w:val="single" w:sz="4" w:space="0" w:color="auto"/>
              <w:left w:val="nil"/>
              <w:bottom w:val="single" w:sz="4" w:space="0" w:color="auto"/>
              <w:right w:val="single" w:sz="4" w:space="0" w:color="auto"/>
            </w:tcBorders>
            <w:noWrap/>
            <w:vAlign w:val="center"/>
            <w:hideMark/>
          </w:tcPr>
          <w:p w14:paraId="03C9D7F5"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DESCRIPCIÓN</w:t>
            </w:r>
          </w:p>
        </w:tc>
        <w:tc>
          <w:tcPr>
            <w:tcW w:w="1200" w:type="dxa"/>
            <w:tcBorders>
              <w:top w:val="single" w:sz="4" w:space="0" w:color="auto"/>
              <w:left w:val="nil"/>
              <w:bottom w:val="single" w:sz="4" w:space="0" w:color="auto"/>
              <w:right w:val="single" w:sz="4" w:space="0" w:color="auto"/>
            </w:tcBorders>
            <w:noWrap/>
            <w:vAlign w:val="center"/>
            <w:hideMark/>
          </w:tcPr>
          <w:p w14:paraId="716E7FDB"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CANTIDAD</w:t>
            </w:r>
          </w:p>
        </w:tc>
      </w:tr>
      <w:tr w:rsidR="00964E61" w:rsidRPr="00732641" w14:paraId="6B718CE9" w14:textId="77777777" w:rsidTr="00827C1D">
        <w:trPr>
          <w:trHeight w:val="588"/>
          <w:jc w:val="center"/>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2D4B23BA"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1</w:t>
            </w:r>
          </w:p>
        </w:tc>
        <w:tc>
          <w:tcPr>
            <w:tcW w:w="1780" w:type="dxa"/>
            <w:tcBorders>
              <w:top w:val="single" w:sz="4" w:space="0" w:color="auto"/>
              <w:left w:val="nil"/>
              <w:bottom w:val="single" w:sz="4" w:space="0" w:color="auto"/>
              <w:right w:val="single" w:sz="4" w:space="0" w:color="auto"/>
            </w:tcBorders>
            <w:noWrap/>
            <w:vAlign w:val="bottom"/>
            <w:hideMark/>
          </w:tcPr>
          <w:p w14:paraId="36A64FAB"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NO APLICA</w:t>
            </w:r>
          </w:p>
        </w:tc>
        <w:tc>
          <w:tcPr>
            <w:tcW w:w="4660" w:type="dxa"/>
            <w:tcBorders>
              <w:top w:val="single" w:sz="4" w:space="0" w:color="auto"/>
              <w:left w:val="nil"/>
              <w:bottom w:val="single" w:sz="4" w:space="0" w:color="auto"/>
              <w:right w:val="single" w:sz="4" w:space="0" w:color="auto"/>
            </w:tcBorders>
            <w:vAlign w:val="bottom"/>
            <w:hideMark/>
          </w:tcPr>
          <w:p w14:paraId="254B1655" w14:textId="77777777" w:rsidR="00964E61" w:rsidRPr="007D58DE" w:rsidRDefault="00964E61" w:rsidP="00827C1D">
            <w:pPr>
              <w:contextualSpacing/>
              <w:jc w:val="both"/>
              <w:rPr>
                <w:rFonts w:ascii="Verdana" w:eastAsia="Arial Narrow" w:hAnsi="Verdana" w:cs="Arial Narrow"/>
                <w:sz w:val="18"/>
                <w:szCs w:val="18"/>
                <w:lang w:val="es-ES"/>
              </w:rPr>
            </w:pPr>
            <w:r w:rsidRPr="007D58DE">
              <w:rPr>
                <w:rFonts w:ascii="Verdana" w:eastAsia="Arial Narrow" w:hAnsi="Verdana" w:cs="Arial Narrow"/>
                <w:b/>
                <w:bCs/>
                <w:sz w:val="18"/>
                <w:szCs w:val="18"/>
                <w:lang w:val="es-ES"/>
              </w:rPr>
              <w:t>MEDIDOR MULTIPARAMÉTRICO (CONSOLA)</w:t>
            </w:r>
            <w:r w:rsidRPr="007D58DE">
              <w:rPr>
                <w:rFonts w:ascii="Verdana" w:eastAsia="Arial Narrow" w:hAnsi="Verdana" w:cs="Arial Narrow"/>
                <w:sz w:val="18"/>
                <w:szCs w:val="18"/>
                <w:lang w:val="es-ES"/>
              </w:rPr>
              <w:t xml:space="preserve">: Para medición de pH (Unidades), Conductividad eléctrica (µS/cm o </w:t>
            </w:r>
            <w:proofErr w:type="spellStart"/>
            <w:r w:rsidRPr="007D58DE">
              <w:rPr>
                <w:rFonts w:ascii="Verdana" w:eastAsia="Arial Narrow" w:hAnsi="Verdana" w:cs="Arial Narrow"/>
                <w:sz w:val="18"/>
                <w:szCs w:val="18"/>
                <w:lang w:val="es-ES"/>
              </w:rPr>
              <w:t>mS</w:t>
            </w:r>
            <w:proofErr w:type="spellEnd"/>
            <w:r w:rsidRPr="007D58DE">
              <w:rPr>
                <w:rFonts w:ascii="Verdana" w:eastAsia="Arial Narrow" w:hAnsi="Verdana" w:cs="Arial Narrow"/>
                <w:sz w:val="18"/>
                <w:szCs w:val="18"/>
                <w:lang w:val="es-ES"/>
              </w:rPr>
              <w:t>/cm), Oxígeno disuelto (mg/L y % saturación) Por luminiscencia, Temperatura (°C), Mínimo Tres (3) canales digitales independientes para medición simultánea, Mínimo Tres (3) sondas (sensores) independientes para la medición de las variables (</w:t>
            </w:r>
            <w:r w:rsidRPr="007D58DE">
              <w:rPr>
                <w:rFonts w:ascii="Verdana" w:eastAsia="Arial Narrow" w:hAnsi="Verdana" w:cs="Arial Narrow"/>
                <w:b/>
                <w:bCs/>
                <w:sz w:val="18"/>
                <w:szCs w:val="18"/>
                <w:lang w:val="es-ES"/>
              </w:rPr>
              <w:t>NO única sonda, ni tampoco integradas</w:t>
            </w:r>
            <w:r w:rsidRPr="007D58DE">
              <w:rPr>
                <w:rFonts w:ascii="Verdana" w:eastAsia="Arial Narrow" w:hAnsi="Verdana" w:cs="Arial Narrow"/>
                <w:sz w:val="18"/>
                <w:szCs w:val="18"/>
                <w:lang w:val="es-ES"/>
              </w:rPr>
              <w:t>).</w:t>
            </w:r>
          </w:p>
          <w:p w14:paraId="60858D0A" w14:textId="77777777" w:rsidR="00964E61" w:rsidRPr="007D58DE" w:rsidRDefault="00964E61" w:rsidP="00827C1D">
            <w:pPr>
              <w:contextualSpacing/>
              <w:jc w:val="both"/>
              <w:rPr>
                <w:rFonts w:ascii="Verdana" w:eastAsia="Arial Narrow" w:hAnsi="Verdana" w:cs="Arial Narrow"/>
                <w:b/>
                <w:bCs/>
                <w:sz w:val="18"/>
                <w:szCs w:val="18"/>
                <w:lang w:val="es-ES"/>
              </w:rPr>
            </w:pPr>
          </w:p>
          <w:p w14:paraId="7E80AF2A" w14:textId="77777777" w:rsidR="00964E61" w:rsidRPr="007D58DE" w:rsidRDefault="00964E61" w:rsidP="00827C1D">
            <w:pPr>
              <w:contextualSpacing/>
              <w:jc w:val="both"/>
              <w:rPr>
                <w:rFonts w:ascii="Verdana" w:eastAsia="Arial Narrow" w:hAnsi="Verdana" w:cs="Arial Narrow"/>
                <w:b/>
                <w:bCs/>
                <w:sz w:val="18"/>
                <w:szCs w:val="18"/>
                <w:lang w:val="es-ES"/>
              </w:rPr>
            </w:pPr>
            <w:r w:rsidRPr="007D58DE">
              <w:rPr>
                <w:rFonts w:ascii="Verdana" w:eastAsia="Arial Narrow" w:hAnsi="Verdana" w:cs="Arial Narrow"/>
                <w:b/>
                <w:bCs/>
                <w:sz w:val="18"/>
                <w:szCs w:val="18"/>
                <w:lang w:val="es-ES"/>
              </w:rPr>
              <w:t xml:space="preserve">CARACTERISTICAS </w:t>
            </w:r>
          </w:p>
          <w:p w14:paraId="29CCEC19"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Canales compatibles con sensores digitales inteligentes.</w:t>
            </w:r>
          </w:p>
          <w:p w14:paraId="358A4F14"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Conexiones independientes e intercambiables entre sí.</w:t>
            </w:r>
          </w:p>
          <w:p w14:paraId="16087D7F"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Sondas con memoria interna integrada que permitan el almacenamiento de las verificaciones directamente en cada una de las sondas de manera individual.</w:t>
            </w:r>
          </w:p>
          <w:p w14:paraId="5EC332B3"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 xml:space="preserve">Reconocimiento automático del buffer: Sí, </w:t>
            </w:r>
          </w:p>
          <w:p w14:paraId="017CD466"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Almacenamiento de datos: Mínimo mil conjuntos (1000) o registros con fecha y hora, Mínimo 10 calibraciones en adelante</w:t>
            </w:r>
          </w:p>
          <w:p w14:paraId="2CECF897"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Protección mínima: IP67 (Para el compartimiento de batería instalado).</w:t>
            </w:r>
          </w:p>
          <w:p w14:paraId="1A0980CA"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 xml:space="preserve">Pantalla de alta resolución con iluminación, </w:t>
            </w:r>
          </w:p>
          <w:p w14:paraId="799E92BE"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Retroiluminación con guía paso a paso para calibración.</w:t>
            </w:r>
          </w:p>
          <w:p w14:paraId="537084E9"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 xml:space="preserve">Puerto USB o sistema inalámbrico para exportación directa de datos, Medición de presión barométrica para la compensación </w:t>
            </w:r>
            <w:r w:rsidRPr="007D58DE">
              <w:rPr>
                <w:rFonts w:ascii="Verdana" w:eastAsia="Arial Narrow" w:hAnsi="Verdana" w:cs="Arial Narrow"/>
                <w:sz w:val="18"/>
                <w:szCs w:val="18"/>
              </w:rPr>
              <w:lastRenderedPageBreak/>
              <w:t>automática de Oxígeno Disuelto.</w:t>
            </w:r>
          </w:p>
          <w:p w14:paraId="1EA7C6DF"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 xml:space="preserve">Ficha técnica o catálogo original emitido por el fabricante del equipo ofertado, en el cual se evidencien claramente las especificaciones técnicas exigidas. El documento deberá permitir la verificación de marca, modelo y características del equipo. No se aceptarán fichas técnicas elaboradas por el oferente, estas deben ser elaboradas directamente desde el fabricante). </w:t>
            </w:r>
          </w:p>
          <w:p w14:paraId="258525E4" w14:textId="77777777" w:rsidR="00964E61" w:rsidRPr="007D58DE"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D58DE">
              <w:rPr>
                <w:rFonts w:ascii="Verdana" w:eastAsia="Arial Narrow" w:hAnsi="Verdana" w:cs="Arial Narrow"/>
                <w:sz w:val="18"/>
                <w:szCs w:val="18"/>
              </w:rPr>
              <w:t>Garantía mínima de 2 años para el equipo y de mínimo 6 meses para las sondas, sensores y/o electrodos, baterías recargables, adaptadores de corriente y/o adaptadores para recarga</w:t>
            </w:r>
          </w:p>
          <w:p w14:paraId="000B5D3F" w14:textId="77777777" w:rsidR="00964E61" w:rsidRPr="007E748C"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E748C">
              <w:rPr>
                <w:rFonts w:ascii="Verdana" w:eastAsia="Arial Narrow" w:hAnsi="Verdana" w:cs="Arial Narrow"/>
                <w:sz w:val="18"/>
                <w:szCs w:val="18"/>
              </w:rPr>
              <w:t xml:space="preserve">Manuales de operación, mantenimiento del equipo en físico, digital editable y en idioma español. </w:t>
            </w:r>
          </w:p>
          <w:p w14:paraId="4F04DCF4" w14:textId="77777777" w:rsidR="00964E61" w:rsidRPr="007E748C"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E748C">
              <w:rPr>
                <w:rFonts w:ascii="Verdana" w:eastAsia="Arial Narrow" w:hAnsi="Verdana" w:cs="Arial Narrow"/>
                <w:sz w:val="18"/>
                <w:szCs w:val="18"/>
              </w:rPr>
              <w:t xml:space="preserve">Baterías de iones de litio necesarias para la operación del equipo. </w:t>
            </w:r>
          </w:p>
          <w:p w14:paraId="089D56C9" w14:textId="77777777" w:rsidR="00964E61" w:rsidRPr="007E748C"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rPr>
            </w:pPr>
            <w:r w:rsidRPr="007E748C">
              <w:rPr>
                <w:rFonts w:ascii="Verdana" w:eastAsia="Arial Narrow" w:hAnsi="Verdana" w:cs="Arial Narrow"/>
                <w:sz w:val="18"/>
                <w:szCs w:val="18"/>
              </w:rPr>
              <w:t>Cargador tipo USB, Cable USB o interfaz de comunicación.</w:t>
            </w:r>
          </w:p>
          <w:p w14:paraId="17170B7A" w14:textId="77777777" w:rsidR="00964E61" w:rsidRPr="007E748C" w:rsidRDefault="00964E61" w:rsidP="00964E61">
            <w:pPr>
              <w:pStyle w:val="Prrafodelista"/>
              <w:widowControl w:val="0"/>
              <w:numPr>
                <w:ilvl w:val="0"/>
                <w:numId w:val="15"/>
              </w:numPr>
              <w:tabs>
                <w:tab w:val="left" w:pos="709"/>
              </w:tabs>
              <w:autoSpaceDE w:val="0"/>
              <w:autoSpaceDN w:val="0"/>
              <w:spacing w:before="240" w:after="240" w:line="240" w:lineRule="auto"/>
              <w:contextualSpacing w:val="0"/>
              <w:jc w:val="both"/>
              <w:rPr>
                <w:rFonts w:ascii="Verdana" w:eastAsia="Arial Narrow" w:hAnsi="Verdana" w:cs="Arial Narrow"/>
                <w:sz w:val="18"/>
                <w:szCs w:val="18"/>
                <w:lang w:val="es-ES"/>
              </w:rPr>
            </w:pPr>
            <w:r w:rsidRPr="007E748C">
              <w:rPr>
                <w:rFonts w:ascii="Verdana" w:eastAsia="Arial Narrow" w:hAnsi="Verdana" w:cs="Arial Narrow"/>
                <w:sz w:val="18"/>
                <w:szCs w:val="18"/>
              </w:rPr>
              <w:t>Incluir un Mantenimiento preventivo y una calificación operacional para el presente equipo y sus sensores o sondas</w:t>
            </w:r>
          </w:p>
        </w:tc>
        <w:tc>
          <w:tcPr>
            <w:tcW w:w="1200" w:type="dxa"/>
            <w:tcBorders>
              <w:top w:val="single" w:sz="4" w:space="0" w:color="auto"/>
              <w:left w:val="nil"/>
              <w:bottom w:val="single" w:sz="4" w:space="0" w:color="auto"/>
              <w:right w:val="single" w:sz="4" w:space="0" w:color="auto"/>
            </w:tcBorders>
            <w:noWrap/>
            <w:vAlign w:val="bottom"/>
            <w:hideMark/>
          </w:tcPr>
          <w:p w14:paraId="6A201279"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lastRenderedPageBreak/>
              <w:t>1</w:t>
            </w:r>
          </w:p>
        </w:tc>
      </w:tr>
      <w:tr w:rsidR="00964E61" w:rsidRPr="00732641" w14:paraId="74FFB1D7" w14:textId="77777777" w:rsidTr="00827C1D">
        <w:trPr>
          <w:trHeight w:val="130"/>
          <w:jc w:val="center"/>
        </w:trPr>
        <w:tc>
          <w:tcPr>
            <w:tcW w:w="1200" w:type="dxa"/>
            <w:tcBorders>
              <w:top w:val="single" w:sz="4" w:space="0" w:color="auto"/>
              <w:left w:val="single" w:sz="4" w:space="0" w:color="auto"/>
              <w:bottom w:val="single" w:sz="4" w:space="0" w:color="auto"/>
              <w:right w:val="single" w:sz="4" w:space="0" w:color="auto"/>
            </w:tcBorders>
            <w:noWrap/>
            <w:vAlign w:val="bottom"/>
          </w:tcPr>
          <w:p w14:paraId="7E37C87E" w14:textId="77777777" w:rsidR="00964E61" w:rsidRDefault="00964E61" w:rsidP="00827C1D">
            <w:pPr>
              <w:jc w:val="center"/>
              <w:rPr>
                <w:rFonts w:ascii="Verdana" w:eastAsia="Arial Narrow" w:hAnsi="Verdana" w:cs="Arial Narrow"/>
              </w:rPr>
            </w:pPr>
          </w:p>
          <w:p w14:paraId="3D1381BC" w14:textId="77777777" w:rsidR="00964E61" w:rsidRDefault="00964E61" w:rsidP="00827C1D">
            <w:pPr>
              <w:jc w:val="center"/>
              <w:rPr>
                <w:rFonts w:ascii="Verdana" w:eastAsia="Arial Narrow" w:hAnsi="Verdana" w:cs="Arial Narrow"/>
              </w:rPr>
            </w:pPr>
          </w:p>
          <w:p w14:paraId="3064DBCB" w14:textId="77777777" w:rsidR="00964E61" w:rsidRDefault="00964E61" w:rsidP="00827C1D">
            <w:pPr>
              <w:jc w:val="center"/>
              <w:rPr>
                <w:rFonts w:ascii="Verdana" w:eastAsia="Arial Narrow" w:hAnsi="Verdana" w:cs="Arial Narrow"/>
              </w:rPr>
            </w:pPr>
          </w:p>
          <w:p w14:paraId="2850D410" w14:textId="77777777" w:rsidR="00964E61" w:rsidRDefault="00964E61" w:rsidP="00827C1D">
            <w:pPr>
              <w:jc w:val="center"/>
              <w:rPr>
                <w:rFonts w:ascii="Verdana" w:eastAsia="Arial Narrow" w:hAnsi="Verdana" w:cs="Arial Narrow"/>
              </w:rPr>
            </w:pPr>
          </w:p>
          <w:p w14:paraId="3FE43112" w14:textId="77777777" w:rsidR="00964E61" w:rsidRDefault="00964E61" w:rsidP="00827C1D">
            <w:pPr>
              <w:jc w:val="center"/>
              <w:rPr>
                <w:rFonts w:ascii="Verdana" w:eastAsia="Arial Narrow" w:hAnsi="Verdana" w:cs="Arial Narrow"/>
              </w:rPr>
            </w:pPr>
          </w:p>
          <w:p w14:paraId="303B4F6A" w14:textId="77777777" w:rsidR="00964E61" w:rsidRPr="00732641" w:rsidRDefault="00964E61" w:rsidP="00827C1D">
            <w:pPr>
              <w:rPr>
                <w:rFonts w:ascii="Verdana" w:eastAsia="Arial Narrow" w:hAnsi="Verdana" w:cs="Arial Narrow"/>
              </w:rPr>
            </w:pPr>
            <w:r>
              <w:rPr>
                <w:rFonts w:ascii="Verdana" w:eastAsia="Arial Narrow" w:hAnsi="Verdana" w:cs="Arial Narrow"/>
              </w:rPr>
              <w:t>2</w:t>
            </w:r>
          </w:p>
        </w:tc>
        <w:tc>
          <w:tcPr>
            <w:tcW w:w="1780" w:type="dxa"/>
            <w:tcBorders>
              <w:top w:val="single" w:sz="4" w:space="0" w:color="auto"/>
              <w:left w:val="nil"/>
              <w:bottom w:val="single" w:sz="4" w:space="0" w:color="auto"/>
              <w:right w:val="single" w:sz="4" w:space="0" w:color="auto"/>
            </w:tcBorders>
            <w:noWrap/>
          </w:tcPr>
          <w:p w14:paraId="6E62611C" w14:textId="77777777" w:rsidR="00964E61" w:rsidRDefault="00964E61" w:rsidP="00827C1D">
            <w:pPr>
              <w:jc w:val="center"/>
              <w:rPr>
                <w:rFonts w:ascii="Verdana" w:hAnsi="Verdana" w:cs="Arial"/>
              </w:rPr>
            </w:pPr>
          </w:p>
          <w:p w14:paraId="4F345393" w14:textId="77777777" w:rsidR="00964E61" w:rsidRDefault="00964E61" w:rsidP="00827C1D">
            <w:pPr>
              <w:jc w:val="center"/>
              <w:rPr>
                <w:rFonts w:ascii="Verdana" w:hAnsi="Verdana" w:cs="Arial"/>
              </w:rPr>
            </w:pPr>
          </w:p>
          <w:p w14:paraId="25771787" w14:textId="77777777" w:rsidR="00964E61" w:rsidRDefault="00964E61" w:rsidP="00827C1D">
            <w:pPr>
              <w:jc w:val="center"/>
              <w:rPr>
                <w:rFonts w:ascii="Verdana" w:hAnsi="Verdana" w:cs="Arial"/>
              </w:rPr>
            </w:pPr>
          </w:p>
          <w:p w14:paraId="64CE69D0" w14:textId="77777777" w:rsidR="00964E61" w:rsidRDefault="00964E61" w:rsidP="00827C1D">
            <w:pPr>
              <w:jc w:val="center"/>
              <w:rPr>
                <w:rFonts w:ascii="Verdana" w:hAnsi="Verdana" w:cs="Arial"/>
              </w:rPr>
            </w:pPr>
          </w:p>
          <w:p w14:paraId="5DBE2D3F" w14:textId="77777777" w:rsidR="00964E61" w:rsidRDefault="00964E61" w:rsidP="00827C1D">
            <w:pPr>
              <w:jc w:val="center"/>
              <w:rPr>
                <w:rFonts w:ascii="Verdana" w:hAnsi="Verdana" w:cs="Arial"/>
              </w:rPr>
            </w:pPr>
          </w:p>
          <w:p w14:paraId="63DABE2C" w14:textId="77777777" w:rsidR="00964E61" w:rsidRDefault="00964E61" w:rsidP="00827C1D">
            <w:pPr>
              <w:jc w:val="center"/>
              <w:rPr>
                <w:rFonts w:ascii="Verdana" w:hAnsi="Verdana" w:cs="Arial"/>
              </w:rPr>
            </w:pPr>
          </w:p>
          <w:p w14:paraId="59BE9A97" w14:textId="77777777" w:rsidR="00964E61" w:rsidRDefault="00964E61" w:rsidP="00827C1D">
            <w:pPr>
              <w:jc w:val="center"/>
              <w:rPr>
                <w:rFonts w:ascii="Verdana" w:hAnsi="Verdana" w:cs="Arial"/>
              </w:rPr>
            </w:pPr>
          </w:p>
          <w:p w14:paraId="003D6F52" w14:textId="77777777" w:rsidR="00964E61" w:rsidRDefault="00964E61" w:rsidP="00827C1D">
            <w:pPr>
              <w:jc w:val="center"/>
              <w:rPr>
                <w:rFonts w:ascii="Verdana" w:hAnsi="Verdana" w:cs="Arial"/>
              </w:rPr>
            </w:pPr>
          </w:p>
          <w:p w14:paraId="4FE455CF" w14:textId="77777777" w:rsidR="00964E61" w:rsidRDefault="00964E61" w:rsidP="00827C1D">
            <w:pPr>
              <w:jc w:val="center"/>
              <w:rPr>
                <w:rFonts w:ascii="Verdana" w:hAnsi="Verdana" w:cs="Arial"/>
              </w:rPr>
            </w:pPr>
          </w:p>
          <w:p w14:paraId="05BCC8CF" w14:textId="77777777" w:rsidR="00964E61" w:rsidRDefault="00964E61" w:rsidP="00827C1D">
            <w:pPr>
              <w:jc w:val="center"/>
              <w:rPr>
                <w:rFonts w:ascii="Verdana" w:hAnsi="Verdana" w:cs="Arial"/>
              </w:rPr>
            </w:pPr>
          </w:p>
          <w:p w14:paraId="36707090" w14:textId="77777777" w:rsidR="00964E61" w:rsidRDefault="00964E61" w:rsidP="00827C1D">
            <w:pPr>
              <w:jc w:val="center"/>
              <w:rPr>
                <w:rFonts w:ascii="Verdana" w:hAnsi="Verdana" w:cs="Arial"/>
              </w:rPr>
            </w:pPr>
          </w:p>
          <w:p w14:paraId="129B031B" w14:textId="77777777" w:rsidR="00964E61" w:rsidRDefault="00964E61" w:rsidP="00827C1D">
            <w:pPr>
              <w:jc w:val="center"/>
              <w:rPr>
                <w:rFonts w:ascii="Verdana" w:hAnsi="Verdana" w:cs="Arial"/>
              </w:rPr>
            </w:pPr>
          </w:p>
          <w:p w14:paraId="5FD2DE86" w14:textId="77777777" w:rsidR="00964E61" w:rsidRDefault="00964E61" w:rsidP="00827C1D">
            <w:pPr>
              <w:jc w:val="center"/>
              <w:rPr>
                <w:rFonts w:ascii="Verdana" w:hAnsi="Verdana" w:cs="Arial"/>
              </w:rPr>
            </w:pPr>
            <w:r w:rsidRPr="00732641">
              <w:rPr>
                <w:rFonts w:ascii="Verdana" w:hAnsi="Verdana" w:cs="Arial"/>
              </w:rPr>
              <w:t>NO APLICA</w:t>
            </w:r>
          </w:p>
          <w:p w14:paraId="37AFB1F7" w14:textId="77777777" w:rsidR="00964E61" w:rsidRDefault="00964E61" w:rsidP="00827C1D">
            <w:pPr>
              <w:jc w:val="center"/>
              <w:rPr>
                <w:rFonts w:ascii="Verdana" w:hAnsi="Verdana" w:cs="Arial"/>
              </w:rPr>
            </w:pPr>
          </w:p>
          <w:p w14:paraId="6A4B3129" w14:textId="77777777" w:rsidR="00964E61" w:rsidRPr="00732641" w:rsidRDefault="00964E61" w:rsidP="00827C1D">
            <w:pPr>
              <w:jc w:val="center"/>
            </w:pPr>
          </w:p>
        </w:tc>
        <w:tc>
          <w:tcPr>
            <w:tcW w:w="4660" w:type="dxa"/>
            <w:tcBorders>
              <w:top w:val="single" w:sz="4" w:space="0" w:color="auto"/>
              <w:left w:val="nil"/>
              <w:bottom w:val="single" w:sz="4" w:space="0" w:color="auto"/>
              <w:right w:val="single" w:sz="4" w:space="0" w:color="auto"/>
            </w:tcBorders>
            <w:vAlign w:val="center"/>
          </w:tcPr>
          <w:p w14:paraId="61A9E954" w14:textId="77777777" w:rsidR="00964E61" w:rsidRPr="007D58DE" w:rsidRDefault="00964E61" w:rsidP="00827C1D">
            <w:pPr>
              <w:widowControl w:val="0"/>
              <w:tabs>
                <w:tab w:val="left" w:pos="709"/>
              </w:tabs>
              <w:autoSpaceDE w:val="0"/>
              <w:autoSpaceDN w:val="0"/>
              <w:spacing w:before="240" w:after="240"/>
              <w:jc w:val="both"/>
              <w:rPr>
                <w:rFonts w:ascii="Verdana" w:eastAsia="Arial Narrow" w:hAnsi="Verdana" w:cs="Arial Narrow"/>
                <w:sz w:val="18"/>
                <w:szCs w:val="18"/>
              </w:rPr>
            </w:pPr>
            <w:r w:rsidRPr="007D58DE">
              <w:rPr>
                <w:rFonts w:ascii="Verdana" w:eastAsia="Arial Narrow" w:hAnsi="Verdana" w:cs="Arial Narrow"/>
                <w:sz w:val="18"/>
                <w:szCs w:val="18"/>
              </w:rPr>
              <w:lastRenderedPageBreak/>
              <w:t xml:space="preserve">SONDA/ ELECTRODO pH: Compatible con la consola (ITEM 1), Capuchón protector para el sensor, equipada con cable de mínimo 3 metros en adelante, Elemento de referencia Ag/AgCl (plata/cloruro de plata) de doble unión, apto para uso en campo, con cuerpo robusto en epoxi/plástico y resistente a impactos. </w:t>
            </w:r>
          </w:p>
          <w:p w14:paraId="4E6929E2" w14:textId="77777777" w:rsidR="00964E61" w:rsidRPr="007D58DE" w:rsidRDefault="00964E61" w:rsidP="00827C1D">
            <w:pPr>
              <w:widowControl w:val="0"/>
              <w:tabs>
                <w:tab w:val="left" w:pos="709"/>
              </w:tabs>
              <w:autoSpaceDE w:val="0"/>
              <w:autoSpaceDN w:val="0"/>
              <w:spacing w:before="240" w:after="240"/>
              <w:jc w:val="both"/>
              <w:rPr>
                <w:rFonts w:ascii="Verdana" w:eastAsia="Arial Narrow" w:hAnsi="Verdana" w:cs="Arial Narrow"/>
                <w:sz w:val="18"/>
                <w:szCs w:val="18"/>
              </w:rPr>
            </w:pPr>
            <w:r w:rsidRPr="007D58DE">
              <w:rPr>
                <w:rFonts w:ascii="Verdana" w:eastAsia="Arial Narrow" w:hAnsi="Verdana" w:cs="Arial Narrow"/>
                <w:sz w:val="18"/>
                <w:szCs w:val="18"/>
              </w:rPr>
              <w:t xml:space="preserve">Cuerpo resistente NO fabricado en vidrio, Tipo de sensor: Robusto, apto para trabajo de campo, Tipo de unión: Diafragma abierto o unión de cerámica, Exactitud de pH: ±0,02 pH, Rango de medición: pH: 2 – 14 pH (su equivalente en </w:t>
            </w:r>
            <w:proofErr w:type="spellStart"/>
            <w:r w:rsidRPr="007D58DE">
              <w:rPr>
                <w:rFonts w:ascii="Verdana" w:eastAsia="Arial Narrow" w:hAnsi="Verdana" w:cs="Arial Narrow"/>
                <w:sz w:val="18"/>
                <w:szCs w:val="18"/>
              </w:rPr>
              <w:t>mV</w:t>
            </w:r>
            <w:proofErr w:type="spellEnd"/>
            <w:r w:rsidRPr="007D58DE">
              <w:rPr>
                <w:rFonts w:ascii="Verdana" w:eastAsia="Arial Narrow" w:hAnsi="Verdana" w:cs="Arial Narrow"/>
                <w:sz w:val="18"/>
                <w:szCs w:val="18"/>
              </w:rPr>
              <w:t xml:space="preserve">), Resolución mínima de pH: 0,01 ,Exactitud de temperatura: ±0,3 °C, Rango de temperatura: Mínimo de 0 – 50 °C, Resolución de temperatura: Mínima 0,1 °C, Resistencia al agua: Mínimo IP68, Solución de </w:t>
            </w:r>
            <w:r w:rsidRPr="007D58DE">
              <w:rPr>
                <w:rFonts w:ascii="Verdana" w:eastAsia="Arial Narrow" w:hAnsi="Verdana" w:cs="Arial Narrow"/>
                <w:sz w:val="18"/>
                <w:szCs w:val="18"/>
              </w:rPr>
              <w:lastRenderedPageBreak/>
              <w:t>llenado: Gel sólido no rellenable, Sensor de temperatura incorporado y/o Electrodo digital IDS, Tipo de medición: Campo, Material del cuerpo del sensor: Plástico de alta resistencia y/o Policarbonato y/o Acero inoxidable. mínimo 3 puntos de calibración (4 UND, 7UND y 10UND)</w:t>
            </w:r>
          </w:p>
          <w:p w14:paraId="3378B24C" w14:textId="77777777" w:rsidR="00964E61" w:rsidRPr="007D58DE" w:rsidRDefault="00964E61" w:rsidP="00827C1D">
            <w:pPr>
              <w:jc w:val="both"/>
              <w:rPr>
                <w:rFonts w:ascii="Verdana" w:hAnsi="Verdana"/>
                <w:sz w:val="18"/>
                <w:szCs w:val="18"/>
              </w:rPr>
            </w:pPr>
            <w:r w:rsidRPr="007D58DE">
              <w:rPr>
                <w:rFonts w:ascii="Verdana" w:eastAsia="Arial Narrow" w:hAnsi="Verdana" w:cs="Arial Narrow"/>
                <w:sz w:val="18"/>
                <w:szCs w:val="18"/>
              </w:rPr>
              <w:t>Certificado de calibración trazable a patrones de referencia internacionales realizadas por un laboratorio acreditado bajo la norma ISO/IEC17025, Los certificados deberán incluir como mínimo: Identificación del equipo y sensor Fecha de calibración, Resultados de calibración, Incertidumbre de medición, Trazabilidad metrológica, Firma del responsable o laboratorio, seguro que al ser halada no se desprenda del equipo fácilmente.</w:t>
            </w:r>
          </w:p>
        </w:tc>
        <w:tc>
          <w:tcPr>
            <w:tcW w:w="1200" w:type="dxa"/>
            <w:tcBorders>
              <w:top w:val="single" w:sz="4" w:space="0" w:color="auto"/>
              <w:left w:val="nil"/>
              <w:bottom w:val="single" w:sz="4" w:space="0" w:color="auto"/>
              <w:right w:val="single" w:sz="4" w:space="0" w:color="auto"/>
            </w:tcBorders>
            <w:noWrap/>
            <w:vAlign w:val="bottom"/>
          </w:tcPr>
          <w:p w14:paraId="385CD65E" w14:textId="77777777" w:rsidR="00964E61" w:rsidRDefault="00964E61" w:rsidP="00827C1D">
            <w:pPr>
              <w:jc w:val="center"/>
              <w:rPr>
                <w:rFonts w:ascii="Verdana" w:eastAsia="Arial Narrow" w:hAnsi="Verdana" w:cs="Arial Narrow"/>
              </w:rPr>
            </w:pPr>
          </w:p>
          <w:p w14:paraId="5C9895EF" w14:textId="77777777" w:rsidR="00964E61" w:rsidRDefault="00964E61" w:rsidP="00827C1D">
            <w:pPr>
              <w:jc w:val="center"/>
              <w:rPr>
                <w:rFonts w:ascii="Verdana" w:eastAsia="Arial Narrow" w:hAnsi="Verdana" w:cs="Arial Narrow"/>
              </w:rPr>
            </w:pPr>
          </w:p>
          <w:p w14:paraId="64BCDE18" w14:textId="77777777" w:rsidR="00964E61" w:rsidRDefault="00964E61" w:rsidP="00827C1D">
            <w:pPr>
              <w:jc w:val="center"/>
              <w:rPr>
                <w:rFonts w:ascii="Verdana" w:eastAsia="Arial Narrow" w:hAnsi="Verdana" w:cs="Arial Narrow"/>
              </w:rPr>
            </w:pPr>
          </w:p>
          <w:p w14:paraId="3CA12A9E" w14:textId="77777777" w:rsidR="00964E61" w:rsidRDefault="00964E61" w:rsidP="00827C1D">
            <w:pPr>
              <w:jc w:val="center"/>
              <w:rPr>
                <w:rFonts w:ascii="Verdana" w:eastAsia="Arial Narrow" w:hAnsi="Verdana" w:cs="Arial Narrow"/>
              </w:rPr>
            </w:pPr>
          </w:p>
          <w:p w14:paraId="0DECB875" w14:textId="77777777" w:rsidR="00964E61" w:rsidRDefault="00964E61" w:rsidP="00827C1D">
            <w:pPr>
              <w:jc w:val="center"/>
              <w:rPr>
                <w:rFonts w:ascii="Verdana" w:eastAsia="Arial Narrow" w:hAnsi="Verdana" w:cs="Arial Narrow"/>
              </w:rPr>
            </w:pPr>
          </w:p>
          <w:p w14:paraId="4D6D17CD" w14:textId="77777777" w:rsidR="00964E61" w:rsidRDefault="00964E61" w:rsidP="00827C1D">
            <w:pPr>
              <w:jc w:val="center"/>
              <w:rPr>
                <w:rFonts w:ascii="Verdana" w:eastAsia="Arial Narrow" w:hAnsi="Verdana" w:cs="Arial Narrow"/>
              </w:rPr>
            </w:pPr>
          </w:p>
          <w:p w14:paraId="6D36EF42" w14:textId="77777777" w:rsidR="00964E61" w:rsidRDefault="00964E61" w:rsidP="00827C1D">
            <w:pPr>
              <w:jc w:val="center"/>
              <w:rPr>
                <w:rFonts w:ascii="Verdana" w:eastAsia="Arial Narrow" w:hAnsi="Verdana" w:cs="Arial Narrow"/>
              </w:rPr>
            </w:pPr>
          </w:p>
          <w:p w14:paraId="6F85A45F"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1</w:t>
            </w:r>
          </w:p>
        </w:tc>
      </w:tr>
      <w:tr w:rsidR="00964E61" w:rsidRPr="00732641" w14:paraId="64BF7918" w14:textId="77777777" w:rsidTr="00964E61">
        <w:trPr>
          <w:trHeight w:val="2874"/>
          <w:jc w:val="center"/>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10568383" w14:textId="77777777" w:rsidR="00964E61" w:rsidRDefault="00964E61" w:rsidP="00827C1D">
            <w:pPr>
              <w:jc w:val="center"/>
              <w:rPr>
                <w:rFonts w:ascii="Verdana" w:eastAsia="Arial Narrow" w:hAnsi="Verdana" w:cs="Arial Narrow"/>
              </w:rPr>
            </w:pPr>
          </w:p>
          <w:p w14:paraId="61FFFC8C" w14:textId="77777777" w:rsidR="00964E61" w:rsidRDefault="00964E61" w:rsidP="00827C1D">
            <w:pPr>
              <w:jc w:val="center"/>
              <w:rPr>
                <w:rFonts w:ascii="Verdana" w:eastAsia="Arial Narrow" w:hAnsi="Verdana" w:cs="Arial Narrow"/>
              </w:rPr>
            </w:pPr>
          </w:p>
          <w:p w14:paraId="34887D66" w14:textId="77777777" w:rsidR="00964E61" w:rsidRDefault="00964E61" w:rsidP="00827C1D">
            <w:pPr>
              <w:jc w:val="center"/>
              <w:rPr>
                <w:rFonts w:ascii="Verdana" w:eastAsia="Arial Narrow" w:hAnsi="Verdana" w:cs="Arial Narrow"/>
              </w:rPr>
            </w:pPr>
          </w:p>
          <w:p w14:paraId="733F732A" w14:textId="77777777" w:rsidR="00964E61" w:rsidRDefault="00964E61" w:rsidP="00827C1D">
            <w:pPr>
              <w:jc w:val="center"/>
              <w:rPr>
                <w:rFonts w:ascii="Verdana" w:eastAsia="Arial Narrow" w:hAnsi="Verdana" w:cs="Arial Narrow"/>
              </w:rPr>
            </w:pPr>
          </w:p>
          <w:p w14:paraId="64320C8A" w14:textId="77777777" w:rsidR="00964E61" w:rsidRDefault="00964E61" w:rsidP="00827C1D">
            <w:pPr>
              <w:jc w:val="center"/>
              <w:rPr>
                <w:rFonts w:ascii="Verdana" w:eastAsia="Arial Narrow" w:hAnsi="Verdana" w:cs="Arial Narrow"/>
              </w:rPr>
            </w:pPr>
          </w:p>
          <w:p w14:paraId="6F17F4C1" w14:textId="77777777" w:rsidR="00964E61" w:rsidRDefault="00964E61" w:rsidP="00827C1D">
            <w:pPr>
              <w:jc w:val="center"/>
              <w:rPr>
                <w:rFonts w:ascii="Verdana" w:eastAsia="Arial Narrow" w:hAnsi="Verdana" w:cs="Arial Narrow"/>
              </w:rPr>
            </w:pPr>
          </w:p>
          <w:p w14:paraId="05157C2A"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3</w:t>
            </w:r>
          </w:p>
        </w:tc>
        <w:tc>
          <w:tcPr>
            <w:tcW w:w="1780" w:type="dxa"/>
            <w:tcBorders>
              <w:top w:val="single" w:sz="4" w:space="0" w:color="auto"/>
              <w:left w:val="nil"/>
              <w:bottom w:val="single" w:sz="4" w:space="0" w:color="auto"/>
              <w:right w:val="single" w:sz="4" w:space="0" w:color="auto"/>
            </w:tcBorders>
            <w:noWrap/>
          </w:tcPr>
          <w:p w14:paraId="2449080A" w14:textId="77777777" w:rsidR="00964E61" w:rsidRDefault="00964E61" w:rsidP="00827C1D">
            <w:pPr>
              <w:jc w:val="center"/>
              <w:rPr>
                <w:rFonts w:ascii="Verdana" w:hAnsi="Verdana" w:cs="Arial"/>
              </w:rPr>
            </w:pPr>
          </w:p>
          <w:p w14:paraId="20C624A0" w14:textId="77777777" w:rsidR="00964E61" w:rsidRDefault="00964E61" w:rsidP="00827C1D">
            <w:pPr>
              <w:jc w:val="center"/>
              <w:rPr>
                <w:rFonts w:ascii="Verdana" w:hAnsi="Verdana" w:cs="Arial"/>
              </w:rPr>
            </w:pPr>
          </w:p>
          <w:p w14:paraId="6C77E26B" w14:textId="77777777" w:rsidR="00964E61" w:rsidRDefault="00964E61" w:rsidP="00827C1D">
            <w:pPr>
              <w:jc w:val="center"/>
              <w:rPr>
                <w:rFonts w:ascii="Verdana" w:hAnsi="Verdana" w:cs="Arial"/>
              </w:rPr>
            </w:pPr>
          </w:p>
          <w:p w14:paraId="4E3609F9" w14:textId="77777777" w:rsidR="00964E61" w:rsidRDefault="00964E61" w:rsidP="00827C1D">
            <w:pPr>
              <w:jc w:val="center"/>
              <w:rPr>
                <w:rFonts w:ascii="Verdana" w:hAnsi="Verdana" w:cs="Arial"/>
              </w:rPr>
            </w:pPr>
          </w:p>
          <w:p w14:paraId="0A296CE7" w14:textId="77777777" w:rsidR="00964E61" w:rsidRDefault="00964E61" w:rsidP="00827C1D">
            <w:pPr>
              <w:jc w:val="center"/>
              <w:rPr>
                <w:rFonts w:ascii="Verdana" w:hAnsi="Verdana" w:cs="Arial"/>
              </w:rPr>
            </w:pPr>
          </w:p>
          <w:p w14:paraId="72438C6B" w14:textId="77777777" w:rsidR="00964E61" w:rsidRDefault="00964E61" w:rsidP="00827C1D">
            <w:pPr>
              <w:jc w:val="center"/>
              <w:rPr>
                <w:rFonts w:ascii="Verdana" w:hAnsi="Verdana" w:cs="Arial"/>
              </w:rPr>
            </w:pPr>
          </w:p>
          <w:p w14:paraId="246ECF0C" w14:textId="77777777" w:rsidR="00964E61" w:rsidRDefault="00964E61" w:rsidP="00827C1D">
            <w:pPr>
              <w:jc w:val="center"/>
              <w:rPr>
                <w:rFonts w:ascii="Verdana" w:hAnsi="Verdana" w:cs="Arial"/>
              </w:rPr>
            </w:pPr>
          </w:p>
          <w:p w14:paraId="4A09C1AC" w14:textId="77777777" w:rsidR="00964E61" w:rsidRDefault="00964E61" w:rsidP="00827C1D">
            <w:pPr>
              <w:jc w:val="center"/>
              <w:rPr>
                <w:rFonts w:ascii="Verdana" w:hAnsi="Verdana" w:cs="Arial"/>
              </w:rPr>
            </w:pPr>
          </w:p>
          <w:p w14:paraId="7357B3CE" w14:textId="77777777" w:rsidR="00964E61" w:rsidRDefault="00964E61" w:rsidP="00827C1D">
            <w:pPr>
              <w:jc w:val="center"/>
              <w:rPr>
                <w:rFonts w:ascii="Verdana" w:hAnsi="Verdana" w:cs="Arial"/>
              </w:rPr>
            </w:pPr>
          </w:p>
          <w:p w14:paraId="0699DB41" w14:textId="77777777" w:rsidR="00964E61" w:rsidRDefault="00964E61" w:rsidP="00827C1D">
            <w:pPr>
              <w:jc w:val="center"/>
              <w:rPr>
                <w:rFonts w:ascii="Verdana" w:hAnsi="Verdana" w:cs="Arial"/>
              </w:rPr>
            </w:pPr>
          </w:p>
          <w:p w14:paraId="577CF200" w14:textId="77777777" w:rsidR="00964E61" w:rsidRDefault="00964E61" w:rsidP="00827C1D">
            <w:pPr>
              <w:jc w:val="center"/>
              <w:rPr>
                <w:rFonts w:ascii="Verdana" w:hAnsi="Verdana" w:cs="Arial"/>
              </w:rPr>
            </w:pPr>
          </w:p>
          <w:p w14:paraId="6E9A4E00" w14:textId="77777777" w:rsidR="00964E61" w:rsidRDefault="00964E61" w:rsidP="00964E61">
            <w:pPr>
              <w:rPr>
                <w:rFonts w:ascii="Verdana" w:hAnsi="Verdana" w:cs="Arial"/>
              </w:rPr>
            </w:pPr>
          </w:p>
          <w:p w14:paraId="38449458" w14:textId="77777777" w:rsidR="00964E61" w:rsidRDefault="00964E61" w:rsidP="00964E61">
            <w:pPr>
              <w:rPr>
                <w:rFonts w:ascii="Verdana" w:hAnsi="Verdana" w:cs="Arial"/>
              </w:rPr>
            </w:pPr>
            <w:r w:rsidRPr="00732641">
              <w:rPr>
                <w:rFonts w:ascii="Verdana" w:hAnsi="Verdana" w:cs="Arial"/>
              </w:rPr>
              <w:t>NO APLICA</w:t>
            </w:r>
          </w:p>
          <w:p w14:paraId="39FBC8A3" w14:textId="77777777" w:rsidR="00964E61" w:rsidRDefault="00964E61" w:rsidP="00827C1D">
            <w:pPr>
              <w:jc w:val="center"/>
              <w:rPr>
                <w:rFonts w:ascii="Verdana" w:hAnsi="Verdana" w:cs="Arial"/>
              </w:rPr>
            </w:pPr>
          </w:p>
          <w:p w14:paraId="0B4CF8CC" w14:textId="77777777" w:rsidR="00964E61" w:rsidRPr="00732641" w:rsidRDefault="00964E61" w:rsidP="00827C1D">
            <w:pPr>
              <w:jc w:val="center"/>
            </w:pPr>
          </w:p>
        </w:tc>
        <w:tc>
          <w:tcPr>
            <w:tcW w:w="4660" w:type="dxa"/>
            <w:tcBorders>
              <w:top w:val="single" w:sz="4" w:space="0" w:color="auto"/>
              <w:left w:val="nil"/>
              <w:bottom w:val="single" w:sz="4" w:space="0" w:color="auto"/>
              <w:right w:val="single" w:sz="4" w:space="0" w:color="auto"/>
            </w:tcBorders>
            <w:vAlign w:val="center"/>
            <w:hideMark/>
          </w:tcPr>
          <w:p w14:paraId="09757DE0" w14:textId="77777777" w:rsidR="00964E61" w:rsidRDefault="00964E61" w:rsidP="00964E61">
            <w:pPr>
              <w:widowControl w:val="0"/>
              <w:tabs>
                <w:tab w:val="left" w:pos="709"/>
              </w:tabs>
              <w:autoSpaceDE w:val="0"/>
              <w:autoSpaceDN w:val="0"/>
              <w:spacing w:before="240" w:after="240"/>
              <w:jc w:val="both"/>
              <w:rPr>
                <w:rFonts w:ascii="Verdana" w:eastAsia="Arial Narrow" w:hAnsi="Verdana" w:cs="Arial Narrow"/>
                <w:sz w:val="18"/>
                <w:szCs w:val="18"/>
              </w:rPr>
            </w:pPr>
            <w:r w:rsidRPr="007D58DE">
              <w:rPr>
                <w:rFonts w:ascii="Verdana" w:eastAsia="Arial Narrow" w:hAnsi="Verdana" w:cs="Arial Narrow"/>
                <w:sz w:val="18"/>
                <w:szCs w:val="18"/>
              </w:rPr>
              <w:t>SONDA CONDUCTIVIDAD: Compatible con la consola (ITEM 1) Capuchón protector para el sensor, equipada con cable de mínimo 3 metros en adelante, mínimo 4 polos o electrodos, con constante de celda rango entre k = 0,40 cm</w:t>
            </w:r>
            <w:r w:rsidRPr="007D58DE">
              <w:rPr>
                <w:rFonts w:ascii="Cambria Math" w:eastAsia="Arial Narrow" w:hAnsi="Cambria Math" w:cs="Cambria Math"/>
                <w:sz w:val="18"/>
                <w:szCs w:val="18"/>
              </w:rPr>
              <w:t>⁻</w:t>
            </w:r>
            <w:r w:rsidRPr="007D58DE">
              <w:rPr>
                <w:rFonts w:ascii="Verdana" w:eastAsia="Arial Narrow" w:hAnsi="Verdana" w:cs="Verdana"/>
                <w:sz w:val="18"/>
                <w:szCs w:val="18"/>
              </w:rPr>
              <w:t>¹</w:t>
            </w:r>
            <w:r w:rsidRPr="007D58DE">
              <w:rPr>
                <w:rFonts w:ascii="Verdana" w:eastAsia="Arial Narrow" w:hAnsi="Verdana" w:cs="Arial Narrow"/>
                <w:sz w:val="18"/>
                <w:szCs w:val="18"/>
              </w:rPr>
              <w:t xml:space="preserve"> y k = 1.0 cm</w:t>
            </w:r>
            <w:r w:rsidRPr="007D58DE">
              <w:rPr>
                <w:rFonts w:ascii="Cambria Math" w:eastAsia="Arial Narrow" w:hAnsi="Cambria Math" w:cs="Cambria Math"/>
                <w:sz w:val="18"/>
                <w:szCs w:val="18"/>
              </w:rPr>
              <w:t>⁻</w:t>
            </w:r>
            <w:r w:rsidRPr="007D58DE">
              <w:rPr>
                <w:rFonts w:ascii="Verdana" w:eastAsia="Arial Narrow" w:hAnsi="Verdana" w:cs="Verdana"/>
                <w:sz w:val="18"/>
                <w:szCs w:val="18"/>
              </w:rPr>
              <w:t>¹</w:t>
            </w:r>
            <w:r w:rsidRPr="007D58DE">
              <w:rPr>
                <w:rFonts w:ascii="Verdana" w:eastAsia="Arial Narrow" w:hAnsi="Verdana" w:cs="Arial Narrow"/>
                <w:sz w:val="18"/>
                <w:szCs w:val="18"/>
              </w:rPr>
              <w:t xml:space="preserve"> , con tecnolog</w:t>
            </w:r>
            <w:r w:rsidRPr="007D58DE">
              <w:rPr>
                <w:rFonts w:ascii="Verdana" w:eastAsia="Arial Narrow" w:hAnsi="Verdana" w:cs="Verdana"/>
                <w:sz w:val="18"/>
                <w:szCs w:val="18"/>
              </w:rPr>
              <w:t>í</w:t>
            </w:r>
            <w:r w:rsidRPr="007D58DE">
              <w:rPr>
                <w:rFonts w:ascii="Verdana" w:eastAsia="Arial Narrow" w:hAnsi="Verdana" w:cs="Arial Narrow"/>
                <w:sz w:val="18"/>
                <w:szCs w:val="18"/>
              </w:rPr>
              <w:t>a inteligente que permite el almacenamiento interno de los datos de verificaci</w:t>
            </w:r>
            <w:r w:rsidRPr="007D58DE">
              <w:rPr>
                <w:rFonts w:ascii="Verdana" w:eastAsia="Arial Narrow" w:hAnsi="Verdana" w:cs="Verdana"/>
                <w:sz w:val="18"/>
                <w:szCs w:val="18"/>
              </w:rPr>
              <w:t>ó</w:t>
            </w:r>
            <w:r w:rsidRPr="007D58DE">
              <w:rPr>
                <w:rFonts w:ascii="Verdana" w:eastAsia="Arial Narrow" w:hAnsi="Verdana" w:cs="Arial Narrow"/>
                <w:sz w:val="18"/>
                <w:szCs w:val="18"/>
              </w:rPr>
              <w:t>n/ calibraci</w:t>
            </w:r>
            <w:r w:rsidRPr="007D58DE">
              <w:rPr>
                <w:rFonts w:ascii="Verdana" w:eastAsia="Arial Narrow" w:hAnsi="Verdana" w:cs="Verdana"/>
                <w:sz w:val="18"/>
                <w:szCs w:val="18"/>
              </w:rPr>
              <w:t>ó</w:t>
            </w:r>
            <w:r w:rsidRPr="007D58DE">
              <w:rPr>
                <w:rFonts w:ascii="Verdana" w:eastAsia="Arial Narrow" w:hAnsi="Verdana" w:cs="Arial Narrow"/>
                <w:sz w:val="18"/>
                <w:szCs w:val="18"/>
              </w:rPr>
              <w:t xml:space="preserve">n, Rango de conductividad: 0,01 </w:t>
            </w:r>
            <w:r w:rsidRPr="007D58DE">
              <w:rPr>
                <w:rFonts w:ascii="Verdana" w:eastAsia="Arial Narrow" w:hAnsi="Verdana" w:cs="Verdana"/>
                <w:sz w:val="18"/>
                <w:szCs w:val="18"/>
              </w:rPr>
              <w:t>µ</w:t>
            </w:r>
            <w:r w:rsidRPr="007D58DE">
              <w:rPr>
                <w:rFonts w:ascii="Verdana" w:eastAsia="Arial Narrow" w:hAnsi="Verdana" w:cs="Arial Narrow"/>
                <w:sz w:val="18"/>
                <w:szCs w:val="18"/>
              </w:rPr>
              <w:t xml:space="preserve">S/cm </w:t>
            </w:r>
            <w:r w:rsidRPr="007D58DE">
              <w:rPr>
                <w:rFonts w:ascii="Verdana" w:eastAsia="Arial Narrow" w:hAnsi="Verdana" w:cs="Verdana"/>
                <w:sz w:val="18"/>
                <w:szCs w:val="18"/>
              </w:rPr>
              <w:t>–</w:t>
            </w:r>
            <w:r w:rsidRPr="007D58DE">
              <w:rPr>
                <w:rFonts w:ascii="Verdana" w:eastAsia="Arial Narrow" w:hAnsi="Verdana" w:cs="Arial Narrow"/>
                <w:sz w:val="18"/>
                <w:szCs w:val="18"/>
              </w:rPr>
              <w:t xml:space="preserve"> 200 </w:t>
            </w:r>
            <w:proofErr w:type="spellStart"/>
            <w:r w:rsidRPr="007D58DE">
              <w:rPr>
                <w:rFonts w:ascii="Verdana" w:eastAsia="Arial Narrow" w:hAnsi="Verdana" w:cs="Arial Narrow"/>
                <w:sz w:val="18"/>
                <w:szCs w:val="18"/>
              </w:rPr>
              <w:t>mS</w:t>
            </w:r>
            <w:proofErr w:type="spellEnd"/>
            <w:r w:rsidRPr="007D58DE">
              <w:rPr>
                <w:rFonts w:ascii="Verdana" w:eastAsia="Arial Narrow" w:hAnsi="Verdana" w:cs="Arial Narrow"/>
                <w:sz w:val="18"/>
                <w:szCs w:val="18"/>
              </w:rPr>
              <w:t xml:space="preserve">/cm o mejor, Rango de temperatura: -10 </w:t>
            </w:r>
            <w:r w:rsidRPr="007D58DE">
              <w:rPr>
                <w:rFonts w:ascii="Verdana" w:eastAsia="Arial Narrow" w:hAnsi="Verdana" w:cs="Verdana"/>
                <w:sz w:val="18"/>
                <w:szCs w:val="18"/>
              </w:rPr>
              <w:t>°</w:t>
            </w:r>
            <w:r w:rsidRPr="007D58DE">
              <w:rPr>
                <w:rFonts w:ascii="Verdana" w:eastAsia="Arial Narrow" w:hAnsi="Verdana" w:cs="Arial Narrow"/>
                <w:sz w:val="18"/>
                <w:szCs w:val="18"/>
              </w:rPr>
              <w:t xml:space="preserve">C </w:t>
            </w:r>
            <w:r w:rsidRPr="007D58DE">
              <w:rPr>
                <w:rFonts w:ascii="Verdana" w:eastAsia="Arial Narrow" w:hAnsi="Verdana" w:cs="Verdana"/>
                <w:sz w:val="18"/>
                <w:szCs w:val="18"/>
              </w:rPr>
              <w:t>–</w:t>
            </w:r>
            <w:r w:rsidRPr="007D58DE">
              <w:rPr>
                <w:rFonts w:ascii="Verdana" w:eastAsia="Arial Narrow" w:hAnsi="Verdana" w:cs="Arial Narrow"/>
                <w:sz w:val="18"/>
                <w:szCs w:val="18"/>
              </w:rPr>
              <w:t xml:space="preserve"> 110 </w:t>
            </w:r>
            <w:r w:rsidRPr="007D58DE">
              <w:rPr>
                <w:rFonts w:ascii="Verdana" w:eastAsia="Arial Narrow" w:hAnsi="Verdana" w:cs="Verdana"/>
                <w:sz w:val="18"/>
                <w:szCs w:val="18"/>
              </w:rPr>
              <w:t>°</w:t>
            </w:r>
            <w:r w:rsidRPr="007D58DE">
              <w:rPr>
                <w:rFonts w:ascii="Verdana" w:eastAsia="Arial Narrow" w:hAnsi="Verdana" w:cs="Arial Narrow"/>
                <w:sz w:val="18"/>
                <w:szCs w:val="18"/>
              </w:rPr>
              <w:t xml:space="preserve">C, Exactitud de conductividad: </w:t>
            </w:r>
            <w:r w:rsidRPr="007D58DE">
              <w:rPr>
                <w:rFonts w:ascii="Verdana" w:eastAsia="Arial Narrow" w:hAnsi="Verdana" w:cs="Verdana"/>
                <w:sz w:val="18"/>
                <w:szCs w:val="18"/>
              </w:rPr>
              <w:t>±</w:t>
            </w:r>
            <w:r w:rsidRPr="007D58DE">
              <w:rPr>
                <w:rFonts w:ascii="Verdana" w:eastAsia="Arial Narrow" w:hAnsi="Verdana" w:cs="Arial Narrow"/>
                <w:sz w:val="18"/>
                <w:szCs w:val="18"/>
              </w:rPr>
              <w:t xml:space="preserve"> 0,5 % de la lectura, Exactitud de temperatura: ± 0,3 °C, Resolución de conductividad: 0,01 </w:t>
            </w:r>
            <w:proofErr w:type="spellStart"/>
            <w:r w:rsidRPr="007D58DE">
              <w:rPr>
                <w:rFonts w:ascii="Verdana" w:eastAsia="Arial Narrow" w:hAnsi="Verdana" w:cs="Arial Narrow"/>
                <w:sz w:val="18"/>
                <w:szCs w:val="18"/>
              </w:rPr>
              <w:t>μS</w:t>
            </w:r>
            <w:proofErr w:type="spellEnd"/>
            <w:r w:rsidRPr="007D58DE">
              <w:rPr>
                <w:rFonts w:ascii="Verdana" w:eastAsia="Arial Narrow" w:hAnsi="Verdana" w:cs="Arial Narrow"/>
                <w:sz w:val="18"/>
                <w:szCs w:val="18"/>
              </w:rPr>
              <w:t xml:space="preserve">/cm o menor, o mínimo 4 cifras significativas por ejemplo 199.9 </w:t>
            </w:r>
            <w:proofErr w:type="spellStart"/>
            <w:r w:rsidRPr="007D58DE">
              <w:rPr>
                <w:rFonts w:ascii="Verdana" w:eastAsia="Arial Narrow" w:hAnsi="Verdana" w:cs="Arial Narrow"/>
                <w:sz w:val="18"/>
                <w:szCs w:val="18"/>
              </w:rPr>
              <w:t>μS</w:t>
            </w:r>
            <w:proofErr w:type="spellEnd"/>
            <w:r w:rsidRPr="007D58DE">
              <w:rPr>
                <w:rFonts w:ascii="Verdana" w:eastAsia="Arial Narrow" w:hAnsi="Verdana" w:cs="Arial Narrow"/>
                <w:sz w:val="18"/>
                <w:szCs w:val="18"/>
              </w:rPr>
              <w:t>/cm o // 19.99 ms/cm, Resolución de temperatura: Mínimo 0,1 °C. (rango de 5 °C a 60 °C), Sensor de temperatura incorporado. (Compensación automática de temperatura), Resistencia al agua: Mínimo IP68, Tipo de medición: Campo, Material del cuerpo del sensor: Plástico de alta resistencia y/o Policarbonato y/o Acero inoxidable. Certificado de calibración trazable a patrones de referencia internacionales realizadas por un laboratorio acreditado bajo la norma ISO/IEC17025, Los certificados deberán incluir como mínimo: Identificación del equipo y sensor</w:t>
            </w:r>
          </w:p>
          <w:p w14:paraId="22ED5AA8" w14:textId="6AEA07F0" w:rsidR="00964E61" w:rsidRPr="00964E61" w:rsidRDefault="00964E61" w:rsidP="00964E61">
            <w:pPr>
              <w:widowControl w:val="0"/>
              <w:tabs>
                <w:tab w:val="left" w:pos="709"/>
              </w:tabs>
              <w:autoSpaceDE w:val="0"/>
              <w:autoSpaceDN w:val="0"/>
              <w:spacing w:before="240" w:after="240"/>
              <w:jc w:val="both"/>
              <w:rPr>
                <w:rFonts w:ascii="Verdana" w:eastAsia="Arial Narrow" w:hAnsi="Verdana" w:cs="Arial Narrow"/>
                <w:sz w:val="18"/>
                <w:szCs w:val="18"/>
              </w:rPr>
            </w:pPr>
            <w:r w:rsidRPr="007D58DE">
              <w:rPr>
                <w:rFonts w:ascii="Verdana" w:eastAsia="Arial Narrow" w:hAnsi="Verdana" w:cs="Arial Narrow"/>
                <w:sz w:val="18"/>
                <w:szCs w:val="18"/>
              </w:rPr>
              <w:t xml:space="preserve">Fecha de calibración, Resultados de calibración, Incertidumbre de medición, Trazabilidad metrológica, Firma del responsable o laboratorio, seguro que al ser halada no se desprenda del </w:t>
            </w:r>
            <w:r w:rsidRPr="007D58DE">
              <w:rPr>
                <w:rFonts w:ascii="Verdana" w:eastAsia="Arial Narrow" w:hAnsi="Verdana" w:cs="Arial Narrow"/>
                <w:sz w:val="18"/>
                <w:szCs w:val="18"/>
              </w:rPr>
              <w:lastRenderedPageBreak/>
              <w:t xml:space="preserve">equipo fácilmente. mínimo un punto de calibración (1413 </w:t>
            </w:r>
            <w:proofErr w:type="spellStart"/>
            <w:r w:rsidRPr="007D58DE">
              <w:rPr>
                <w:rFonts w:ascii="Verdana" w:eastAsia="Arial Narrow" w:hAnsi="Verdana" w:cs="Arial Narrow"/>
                <w:sz w:val="18"/>
                <w:szCs w:val="18"/>
              </w:rPr>
              <w:t>μS</w:t>
            </w:r>
            <w:proofErr w:type="spellEnd"/>
            <w:r w:rsidRPr="007D58DE">
              <w:rPr>
                <w:rFonts w:ascii="Verdana" w:eastAsia="Arial Narrow" w:hAnsi="Verdana" w:cs="Arial Narrow"/>
                <w:sz w:val="18"/>
                <w:szCs w:val="18"/>
              </w:rPr>
              <w:t>/cm 25°C), para temperatura mínimo 3 puntos de calibración 10°C, 20°C, 30°C.</w:t>
            </w:r>
          </w:p>
        </w:tc>
        <w:tc>
          <w:tcPr>
            <w:tcW w:w="1200" w:type="dxa"/>
            <w:tcBorders>
              <w:top w:val="single" w:sz="4" w:space="0" w:color="auto"/>
              <w:left w:val="nil"/>
              <w:bottom w:val="single" w:sz="4" w:space="0" w:color="auto"/>
              <w:right w:val="single" w:sz="4" w:space="0" w:color="auto"/>
            </w:tcBorders>
            <w:noWrap/>
            <w:vAlign w:val="bottom"/>
            <w:hideMark/>
          </w:tcPr>
          <w:p w14:paraId="06BB913D"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lastRenderedPageBreak/>
              <w:t>1</w:t>
            </w:r>
          </w:p>
        </w:tc>
      </w:tr>
      <w:tr w:rsidR="00964E61" w:rsidRPr="00732641" w14:paraId="607ED460" w14:textId="77777777" w:rsidTr="00827C1D">
        <w:trPr>
          <w:trHeight w:val="278"/>
          <w:jc w:val="center"/>
        </w:trPr>
        <w:tc>
          <w:tcPr>
            <w:tcW w:w="1200" w:type="dxa"/>
            <w:tcBorders>
              <w:top w:val="single" w:sz="4" w:space="0" w:color="auto"/>
              <w:left w:val="single" w:sz="4" w:space="0" w:color="auto"/>
              <w:bottom w:val="single" w:sz="4" w:space="0" w:color="auto"/>
              <w:right w:val="single" w:sz="4" w:space="0" w:color="auto"/>
            </w:tcBorders>
            <w:noWrap/>
            <w:vAlign w:val="bottom"/>
          </w:tcPr>
          <w:p w14:paraId="209586CE"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4</w:t>
            </w:r>
          </w:p>
        </w:tc>
        <w:tc>
          <w:tcPr>
            <w:tcW w:w="1780" w:type="dxa"/>
            <w:tcBorders>
              <w:top w:val="single" w:sz="4" w:space="0" w:color="auto"/>
              <w:left w:val="nil"/>
              <w:bottom w:val="single" w:sz="4" w:space="0" w:color="auto"/>
              <w:right w:val="single" w:sz="4" w:space="0" w:color="auto"/>
            </w:tcBorders>
            <w:noWrap/>
          </w:tcPr>
          <w:p w14:paraId="236154B2" w14:textId="77777777" w:rsidR="00964E61" w:rsidRPr="00732641" w:rsidRDefault="00964E61" w:rsidP="00827C1D">
            <w:pPr>
              <w:jc w:val="center"/>
            </w:pPr>
            <w:r w:rsidRPr="00732641">
              <w:rPr>
                <w:rFonts w:ascii="Verdana" w:hAnsi="Verdana" w:cs="Arial"/>
              </w:rPr>
              <w:t>NO APLICA</w:t>
            </w:r>
          </w:p>
          <w:p w14:paraId="67FAEB8E" w14:textId="77777777" w:rsidR="00964E61" w:rsidRPr="00732641" w:rsidRDefault="00964E61" w:rsidP="00827C1D">
            <w:pPr>
              <w:jc w:val="center"/>
              <w:rPr>
                <w:rFonts w:ascii="Verdana" w:eastAsia="Arial Narrow" w:hAnsi="Verdana" w:cs="Arial Narrow"/>
              </w:rPr>
            </w:pPr>
          </w:p>
        </w:tc>
        <w:tc>
          <w:tcPr>
            <w:tcW w:w="4660" w:type="dxa"/>
            <w:tcBorders>
              <w:top w:val="single" w:sz="4" w:space="0" w:color="auto"/>
              <w:left w:val="nil"/>
              <w:bottom w:val="single" w:sz="4" w:space="0" w:color="auto"/>
              <w:right w:val="single" w:sz="4" w:space="0" w:color="auto"/>
            </w:tcBorders>
            <w:vAlign w:val="center"/>
          </w:tcPr>
          <w:p w14:paraId="202B9DF3" w14:textId="77777777" w:rsidR="00964E61" w:rsidRPr="007D58DE" w:rsidRDefault="00964E61" w:rsidP="00827C1D">
            <w:pPr>
              <w:jc w:val="both"/>
              <w:rPr>
                <w:rFonts w:ascii="Verdana" w:hAnsi="Verdana"/>
                <w:sz w:val="18"/>
                <w:szCs w:val="18"/>
              </w:rPr>
            </w:pPr>
            <w:r w:rsidRPr="007D58DE">
              <w:rPr>
                <w:rFonts w:ascii="Verdana" w:eastAsia="Arial Narrow" w:hAnsi="Verdana" w:cs="Arial Narrow"/>
                <w:sz w:val="18"/>
                <w:szCs w:val="18"/>
              </w:rPr>
              <w:t xml:space="preserve">SONDA OXIGENO DISUELTO: Compatible con la consola (ITEM 1) Capuchón protector para el sensor, equipada con cable de mínimo 3 metros en adelante, Tipo de sensor: </w:t>
            </w:r>
            <w:proofErr w:type="spellStart"/>
            <w:r w:rsidRPr="007D58DE">
              <w:rPr>
                <w:rFonts w:ascii="Verdana" w:eastAsia="Arial Narrow" w:hAnsi="Verdana" w:cs="Arial Narrow"/>
                <w:sz w:val="18"/>
                <w:szCs w:val="18"/>
              </w:rPr>
              <w:t>Optico</w:t>
            </w:r>
            <w:proofErr w:type="spellEnd"/>
            <w:r w:rsidRPr="007D58DE">
              <w:rPr>
                <w:rFonts w:ascii="Verdana" w:eastAsia="Arial Narrow" w:hAnsi="Verdana" w:cs="Arial Narrow"/>
                <w:sz w:val="18"/>
                <w:szCs w:val="18"/>
              </w:rPr>
              <w:t xml:space="preserve">, </w:t>
            </w:r>
            <w:proofErr w:type="spellStart"/>
            <w:r w:rsidRPr="007D58DE">
              <w:rPr>
                <w:rFonts w:ascii="Verdana" w:eastAsia="Arial Narrow" w:hAnsi="Verdana" w:cs="Arial Narrow"/>
                <w:sz w:val="18"/>
                <w:szCs w:val="18"/>
              </w:rPr>
              <w:t>Lumíforo</w:t>
            </w:r>
            <w:proofErr w:type="spellEnd"/>
            <w:r w:rsidRPr="007D58DE">
              <w:rPr>
                <w:rFonts w:ascii="Verdana" w:eastAsia="Arial Narrow" w:hAnsi="Verdana" w:cs="Arial Narrow"/>
                <w:sz w:val="18"/>
                <w:szCs w:val="18"/>
              </w:rPr>
              <w:t xml:space="preserve"> para medición de oxígeno disuelto luminiscente, con tecnología inteligente que permite el almacenamiento interno de los datos de calibración, Rango de medición: 0,1 a 20,0 mg/L y 1 a 200 % de saturación, Exactitud de saturación: rango de 0.5% a 2.0% de exactitud a saturación de oxígeno en 20°C., Exactitud de temperatura: ±0,3 °C., Resolución de oxígeno: Mínimo 0,1 mg/L, Resolución de saturación: Mínimo 0,1 %., Resolución de temperatura: Mínimo 0,1 °C., Resolución de presión: ±1 </w:t>
            </w:r>
            <w:proofErr w:type="spellStart"/>
            <w:r w:rsidRPr="007D58DE">
              <w:rPr>
                <w:rFonts w:ascii="Verdana" w:eastAsia="Arial Narrow" w:hAnsi="Verdana" w:cs="Arial Narrow"/>
                <w:sz w:val="18"/>
                <w:szCs w:val="18"/>
              </w:rPr>
              <w:t>mbar</w:t>
            </w:r>
            <w:proofErr w:type="spellEnd"/>
            <w:r w:rsidRPr="007D58DE">
              <w:rPr>
                <w:rFonts w:ascii="Verdana" w:eastAsia="Arial Narrow" w:hAnsi="Verdana" w:cs="Arial Narrow"/>
                <w:sz w:val="18"/>
                <w:szCs w:val="18"/>
              </w:rPr>
              <w:t xml:space="preserve"> (1 hPa)., Rango de temperatura de operación: 0 a 50 °C., Tipo de medición: Campo., Resistencia al agua: Mínima IP68, Sensor de temperatura incorporado, Calibración del sensor 100% (calibración de aire saturado con agua (100%), Material del cuerpo del sensor: Plástico de alta resistencia y/o Policarbonato y/o Acero </w:t>
            </w:r>
            <w:proofErr w:type="spellStart"/>
            <w:r w:rsidRPr="007D58DE">
              <w:rPr>
                <w:rFonts w:ascii="Verdana" w:eastAsia="Arial Narrow" w:hAnsi="Verdana" w:cs="Arial Narrow"/>
                <w:sz w:val="18"/>
                <w:szCs w:val="18"/>
              </w:rPr>
              <w:t>inoxidable,con</w:t>
            </w:r>
            <w:proofErr w:type="spellEnd"/>
            <w:r w:rsidRPr="007D58DE">
              <w:rPr>
                <w:rFonts w:ascii="Verdana" w:eastAsia="Arial Narrow" w:hAnsi="Verdana" w:cs="Arial Narrow"/>
                <w:sz w:val="18"/>
                <w:szCs w:val="18"/>
              </w:rPr>
              <w:t xml:space="preserve"> compensación de la presión,  se deberá garantizar certificado de calibración basada en métodos reconocidos (aire saturado y/o cero oxígeno), con trazabilidad a variables físicas como presión y temperatura. realizadas por un laboratorio acreditado bajo la norma ISO/IEC17025, mínimo dos puntos de calibración (0% y 100%).</w:t>
            </w:r>
          </w:p>
        </w:tc>
        <w:tc>
          <w:tcPr>
            <w:tcW w:w="1200" w:type="dxa"/>
            <w:tcBorders>
              <w:top w:val="single" w:sz="4" w:space="0" w:color="auto"/>
              <w:left w:val="nil"/>
              <w:bottom w:val="single" w:sz="4" w:space="0" w:color="auto"/>
              <w:right w:val="single" w:sz="4" w:space="0" w:color="auto"/>
            </w:tcBorders>
            <w:noWrap/>
            <w:vAlign w:val="bottom"/>
          </w:tcPr>
          <w:p w14:paraId="44573451"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1</w:t>
            </w:r>
          </w:p>
        </w:tc>
      </w:tr>
      <w:tr w:rsidR="00964E61" w:rsidRPr="00732641" w14:paraId="0A09E6F2" w14:textId="77777777" w:rsidTr="00827C1D">
        <w:trPr>
          <w:trHeight w:val="300"/>
          <w:jc w:val="center"/>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7CA6559E" w14:textId="77777777" w:rsidR="00964E61" w:rsidRPr="00732641" w:rsidRDefault="00964E61" w:rsidP="00827C1D">
            <w:pPr>
              <w:jc w:val="center"/>
            </w:pPr>
            <w:r w:rsidRPr="00732641">
              <w:rPr>
                <w:rFonts w:ascii="Verdana" w:hAnsi="Verdana" w:cs="Arial"/>
              </w:rPr>
              <w:t>5</w:t>
            </w:r>
          </w:p>
        </w:tc>
        <w:tc>
          <w:tcPr>
            <w:tcW w:w="1780" w:type="dxa"/>
            <w:tcBorders>
              <w:top w:val="single" w:sz="4" w:space="0" w:color="auto"/>
              <w:left w:val="nil"/>
              <w:bottom w:val="single" w:sz="4" w:space="0" w:color="auto"/>
              <w:right w:val="single" w:sz="4" w:space="0" w:color="auto"/>
            </w:tcBorders>
            <w:noWrap/>
            <w:vAlign w:val="bottom"/>
          </w:tcPr>
          <w:p w14:paraId="142F7A13" w14:textId="77777777" w:rsidR="00964E61" w:rsidRPr="00732641" w:rsidRDefault="00964E61" w:rsidP="00827C1D">
            <w:pPr>
              <w:jc w:val="center"/>
            </w:pPr>
            <w:r w:rsidRPr="00732641">
              <w:rPr>
                <w:rFonts w:ascii="Verdana" w:hAnsi="Verdana" w:cs="Arial"/>
              </w:rPr>
              <w:t>NO APLICA</w:t>
            </w:r>
          </w:p>
        </w:tc>
        <w:tc>
          <w:tcPr>
            <w:tcW w:w="4660" w:type="dxa"/>
            <w:tcBorders>
              <w:top w:val="single" w:sz="4" w:space="0" w:color="auto"/>
              <w:left w:val="nil"/>
              <w:bottom w:val="single" w:sz="4" w:space="0" w:color="auto"/>
              <w:right w:val="single" w:sz="4" w:space="0" w:color="auto"/>
            </w:tcBorders>
            <w:noWrap/>
            <w:vAlign w:val="center"/>
          </w:tcPr>
          <w:p w14:paraId="7C6ADF20" w14:textId="77777777" w:rsidR="00964E61" w:rsidRPr="007D58DE" w:rsidRDefault="00964E61" w:rsidP="00827C1D">
            <w:pPr>
              <w:jc w:val="both"/>
              <w:rPr>
                <w:rFonts w:ascii="Verdana" w:hAnsi="Verdana"/>
                <w:sz w:val="18"/>
                <w:szCs w:val="18"/>
              </w:rPr>
            </w:pPr>
            <w:r w:rsidRPr="007D58DE">
              <w:rPr>
                <w:rFonts w:ascii="Verdana" w:eastAsia="Arial Narrow" w:hAnsi="Verdana" w:cs="Arial Narrow"/>
                <w:b/>
                <w:bCs/>
                <w:sz w:val="18"/>
                <w:szCs w:val="18"/>
                <w:lang w:val="es-ES"/>
              </w:rPr>
              <w:t xml:space="preserve">KIT Accesorios: </w:t>
            </w:r>
            <w:r w:rsidRPr="007D58DE">
              <w:rPr>
                <w:rFonts w:ascii="Verdana" w:eastAsia="Arial Narrow" w:hAnsi="Verdana" w:cs="Arial Narrow"/>
                <w:sz w:val="18"/>
                <w:szCs w:val="18"/>
                <w:lang w:val="es-ES"/>
              </w:rPr>
              <w:t xml:space="preserve">1000 ml de estándar de conductividad trazables NIST de 1413 </w:t>
            </w:r>
            <w:proofErr w:type="spellStart"/>
            <w:r w:rsidRPr="007D58DE">
              <w:rPr>
                <w:rFonts w:ascii="Verdana" w:eastAsia="Arial Narrow" w:hAnsi="Verdana" w:cs="Arial Narrow"/>
                <w:sz w:val="18"/>
                <w:szCs w:val="18"/>
                <w:lang w:val="es-ES"/>
              </w:rPr>
              <w:t>uS</w:t>
            </w:r>
            <w:proofErr w:type="spellEnd"/>
            <w:r w:rsidRPr="007D58DE">
              <w:rPr>
                <w:rFonts w:ascii="Verdana" w:eastAsia="Arial Narrow" w:hAnsi="Verdana" w:cs="Arial Narrow"/>
                <w:sz w:val="18"/>
                <w:szCs w:val="18"/>
                <w:lang w:val="es-ES"/>
              </w:rPr>
              <w:t xml:space="preserve">/cm y certificado de análisis y kit de soluciones buffer trazables NIST de pH 4, 7 y 10 cada uno de capacidad de 1000 ml y certificado de análisis, fecha de vencimiento vigente, Maleta rígida de transporte, con protección interna tipo espuma, </w:t>
            </w:r>
            <w:r w:rsidRPr="007D58DE">
              <w:rPr>
                <w:rFonts w:ascii="Verdana" w:eastAsia="Arial Narrow" w:hAnsi="Verdana" w:cs="Arial Narrow"/>
                <w:sz w:val="18"/>
                <w:szCs w:val="18"/>
                <w:lang w:val="es-ES"/>
              </w:rPr>
              <w:lastRenderedPageBreak/>
              <w:t xml:space="preserve">recipientes plásticos para servir buffer, manuales de operación, mantenimiento del equipo en físico, digital editable y en idioma español, 1000mL Solución cero (0) para oxígeno disuelto, 1000 </w:t>
            </w:r>
            <w:proofErr w:type="spellStart"/>
            <w:r w:rsidRPr="007D58DE">
              <w:rPr>
                <w:rFonts w:ascii="Verdana" w:eastAsia="Arial Narrow" w:hAnsi="Verdana" w:cs="Arial Narrow"/>
                <w:sz w:val="18"/>
                <w:szCs w:val="18"/>
                <w:lang w:val="es-ES"/>
              </w:rPr>
              <w:t>mL</w:t>
            </w:r>
            <w:proofErr w:type="spellEnd"/>
            <w:r w:rsidRPr="007D58DE">
              <w:rPr>
                <w:rFonts w:ascii="Verdana" w:eastAsia="Arial Narrow" w:hAnsi="Verdana" w:cs="Arial Narrow"/>
                <w:sz w:val="18"/>
                <w:szCs w:val="18"/>
                <w:lang w:val="es-ES"/>
              </w:rPr>
              <w:t xml:space="preserve"> Soluciones de mantenimiento de la sonda de pH, Kits de O-</w:t>
            </w:r>
            <w:proofErr w:type="spellStart"/>
            <w:r w:rsidRPr="007D58DE">
              <w:rPr>
                <w:rFonts w:ascii="Verdana" w:eastAsia="Arial Narrow" w:hAnsi="Verdana" w:cs="Arial Narrow"/>
                <w:sz w:val="18"/>
                <w:szCs w:val="18"/>
                <w:lang w:val="es-ES"/>
              </w:rPr>
              <w:t>rings</w:t>
            </w:r>
            <w:proofErr w:type="spellEnd"/>
            <w:r w:rsidRPr="007D58DE">
              <w:rPr>
                <w:rFonts w:ascii="Verdana" w:eastAsia="Arial Narrow" w:hAnsi="Verdana" w:cs="Arial Narrow"/>
                <w:sz w:val="18"/>
                <w:szCs w:val="18"/>
                <w:lang w:val="es-ES"/>
              </w:rPr>
              <w:t xml:space="preserve"> o sellos</w:t>
            </w:r>
          </w:p>
        </w:tc>
        <w:tc>
          <w:tcPr>
            <w:tcW w:w="1200" w:type="dxa"/>
            <w:tcBorders>
              <w:top w:val="single" w:sz="4" w:space="0" w:color="auto"/>
              <w:left w:val="nil"/>
              <w:bottom w:val="single" w:sz="4" w:space="0" w:color="auto"/>
              <w:right w:val="single" w:sz="4" w:space="0" w:color="auto"/>
            </w:tcBorders>
            <w:noWrap/>
            <w:vAlign w:val="bottom"/>
            <w:hideMark/>
          </w:tcPr>
          <w:p w14:paraId="2AFEBF9E"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lastRenderedPageBreak/>
              <w:t>1</w:t>
            </w:r>
          </w:p>
        </w:tc>
      </w:tr>
      <w:tr w:rsidR="00964E61" w:rsidRPr="00732641" w14:paraId="5B3C7168" w14:textId="77777777" w:rsidTr="00827C1D">
        <w:trPr>
          <w:trHeight w:val="300"/>
          <w:jc w:val="center"/>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38ED7D86" w14:textId="77777777" w:rsidR="00964E61" w:rsidRPr="00732641" w:rsidRDefault="00964E61" w:rsidP="00827C1D">
            <w:pPr>
              <w:jc w:val="center"/>
            </w:pPr>
            <w:r w:rsidRPr="00732641">
              <w:rPr>
                <w:rFonts w:ascii="Verdana" w:hAnsi="Verdana" w:cs="Arial"/>
              </w:rPr>
              <w:t>6</w:t>
            </w:r>
          </w:p>
        </w:tc>
        <w:tc>
          <w:tcPr>
            <w:tcW w:w="1780" w:type="dxa"/>
            <w:tcBorders>
              <w:top w:val="single" w:sz="4" w:space="0" w:color="auto"/>
              <w:left w:val="nil"/>
              <w:bottom w:val="single" w:sz="4" w:space="0" w:color="auto"/>
              <w:right w:val="single" w:sz="4" w:space="0" w:color="auto"/>
            </w:tcBorders>
            <w:noWrap/>
            <w:vAlign w:val="bottom"/>
          </w:tcPr>
          <w:p w14:paraId="09F54C95" w14:textId="77777777" w:rsidR="00964E61" w:rsidRPr="00732641" w:rsidRDefault="00964E61" w:rsidP="00827C1D">
            <w:pPr>
              <w:jc w:val="center"/>
            </w:pPr>
            <w:r w:rsidRPr="00732641">
              <w:rPr>
                <w:rFonts w:ascii="Verdana" w:hAnsi="Verdana" w:cs="Arial"/>
              </w:rPr>
              <w:t>NO APLICA</w:t>
            </w:r>
          </w:p>
        </w:tc>
        <w:tc>
          <w:tcPr>
            <w:tcW w:w="4660" w:type="dxa"/>
            <w:tcBorders>
              <w:top w:val="single" w:sz="4" w:space="0" w:color="auto"/>
              <w:left w:val="nil"/>
              <w:bottom w:val="single" w:sz="4" w:space="0" w:color="auto"/>
              <w:right w:val="single" w:sz="4" w:space="0" w:color="auto"/>
            </w:tcBorders>
            <w:noWrap/>
            <w:vAlign w:val="center"/>
          </w:tcPr>
          <w:p w14:paraId="2287ADDF" w14:textId="77777777" w:rsidR="00964E61" w:rsidRPr="007D58DE" w:rsidRDefault="00964E61" w:rsidP="00827C1D">
            <w:pPr>
              <w:jc w:val="both"/>
              <w:rPr>
                <w:rFonts w:ascii="Verdana" w:hAnsi="Verdana" w:cs="Arial"/>
                <w:bCs/>
                <w:sz w:val="18"/>
                <w:szCs w:val="18"/>
                <w:lang w:val="es-ES_tradnl"/>
              </w:rPr>
            </w:pPr>
            <w:r w:rsidRPr="007D58DE">
              <w:rPr>
                <w:rFonts w:ascii="Verdana" w:hAnsi="Verdana" w:cs="Arial"/>
                <w:b/>
                <w:sz w:val="18"/>
                <w:szCs w:val="18"/>
                <w:lang w:val="es-ES_tradnl"/>
              </w:rPr>
              <w:t>Capacitación bajo los siguientes criterios</w:t>
            </w:r>
            <w:r w:rsidRPr="007D58DE">
              <w:rPr>
                <w:rFonts w:ascii="Verdana" w:hAnsi="Verdana" w:cs="Arial"/>
                <w:bCs/>
                <w:sz w:val="18"/>
                <w:szCs w:val="18"/>
                <w:lang w:val="es-ES_tradnl"/>
              </w:rPr>
              <w:t>: presencial al personal del IDEAM, de 8 horas, que cubra como mínimo: Principios de medición de pH, conductividad, oxígeno disuelto y temperatura, Procedimientos de verificación de cada sensor, Interpretación de resultados, y, diagnóstico básico de fallas, Manejo de software y descarga de datos. (La capacitación deberá ser impartida por personal técnico certificado o avalado por el fabricante del equipo), (El proveedor deberá entregar constancia de capacitación a los asistentes</w:t>
            </w:r>
          </w:p>
          <w:p w14:paraId="4A261143" w14:textId="77777777" w:rsidR="00964E61" w:rsidRPr="007D58DE" w:rsidRDefault="00964E61" w:rsidP="00827C1D">
            <w:pPr>
              <w:jc w:val="both"/>
              <w:rPr>
                <w:rFonts w:ascii="Verdana" w:hAnsi="Verdana"/>
                <w:sz w:val="18"/>
                <w:szCs w:val="18"/>
              </w:rPr>
            </w:pPr>
          </w:p>
        </w:tc>
        <w:tc>
          <w:tcPr>
            <w:tcW w:w="1200" w:type="dxa"/>
            <w:tcBorders>
              <w:top w:val="single" w:sz="4" w:space="0" w:color="auto"/>
              <w:left w:val="nil"/>
              <w:bottom w:val="single" w:sz="4" w:space="0" w:color="auto"/>
              <w:right w:val="single" w:sz="4" w:space="0" w:color="auto"/>
            </w:tcBorders>
            <w:noWrap/>
            <w:vAlign w:val="bottom"/>
            <w:hideMark/>
          </w:tcPr>
          <w:p w14:paraId="31711B98" w14:textId="77777777" w:rsidR="00964E61" w:rsidRPr="00732641" w:rsidRDefault="00964E61" w:rsidP="00827C1D">
            <w:pPr>
              <w:jc w:val="center"/>
              <w:rPr>
                <w:rFonts w:ascii="Verdana" w:eastAsia="Arial Narrow" w:hAnsi="Verdana" w:cs="Arial Narrow"/>
              </w:rPr>
            </w:pPr>
            <w:r w:rsidRPr="00732641">
              <w:rPr>
                <w:rFonts w:ascii="Verdana" w:eastAsia="Arial Narrow" w:hAnsi="Verdana" w:cs="Arial Narrow"/>
              </w:rPr>
              <w:t>1</w:t>
            </w:r>
          </w:p>
        </w:tc>
      </w:tr>
    </w:tbl>
    <w:p w14:paraId="6BC1A106" w14:textId="20F5C1A6" w:rsidR="00964E61" w:rsidRPr="00964E61" w:rsidRDefault="00964E61" w:rsidP="00964E61">
      <w:pPr>
        <w:tabs>
          <w:tab w:val="left" w:pos="4290"/>
        </w:tabs>
        <w:jc w:val="both"/>
        <w:rPr>
          <w:rFonts w:ascii="Verdana" w:hAnsi="Verdana" w:cs="Arial"/>
          <w:b/>
        </w:rPr>
      </w:pPr>
    </w:p>
    <w:p w14:paraId="2FED855C" w14:textId="5E036CC4" w:rsidR="00964E61" w:rsidRPr="00964E61" w:rsidRDefault="00964E61" w:rsidP="00964E61">
      <w:pPr>
        <w:jc w:val="both"/>
        <w:rPr>
          <w:rFonts w:ascii="Verdana" w:hAnsi="Verdana" w:cs="Arial"/>
          <w:b/>
          <w:u w:val="single"/>
        </w:rPr>
      </w:pPr>
      <w:r w:rsidRPr="00964E61">
        <w:rPr>
          <w:rFonts w:ascii="Verdana" w:hAnsi="Verdana" w:cs="Arial"/>
          <w:b/>
          <w:bCs/>
          <w:color w:val="222222"/>
          <w:shd w:val="clear" w:color="auto" w:fill="FFFFFF"/>
        </w:rPr>
        <w:t>NOTA</w:t>
      </w:r>
      <w:r w:rsidRPr="00964E61">
        <w:rPr>
          <w:rFonts w:ascii="Verdana" w:hAnsi="Verdana" w:cs="Arial"/>
          <w:b/>
          <w:bCs/>
          <w:color w:val="222222"/>
          <w:shd w:val="clear" w:color="auto" w:fill="FFFFFF"/>
        </w:rPr>
        <w:t>:</w:t>
      </w:r>
      <w:r w:rsidRPr="00964E61">
        <w:rPr>
          <w:rFonts w:ascii="Verdana" w:hAnsi="Verdana" w:cs="Arial"/>
          <w:color w:val="222222"/>
          <w:shd w:val="clear" w:color="auto" w:fill="FFFFFF"/>
        </w:rPr>
        <w:t> Para efectos del presente proceso de contratación, el equipo de medición </w:t>
      </w:r>
      <w:r w:rsidRPr="00964E61">
        <w:rPr>
          <w:rFonts w:ascii="Verdana" w:hAnsi="Verdana" w:cs="Arial"/>
          <w:i/>
          <w:iCs/>
          <w:color w:val="222222"/>
          <w:shd w:val="clear" w:color="auto" w:fill="FFFFFF"/>
        </w:rPr>
        <w:t>in situ</w:t>
      </w:r>
      <w:r w:rsidRPr="00964E61">
        <w:rPr>
          <w:rFonts w:ascii="Verdana" w:hAnsi="Verdana" w:cs="Arial"/>
          <w:color w:val="222222"/>
          <w:shd w:val="clear" w:color="auto" w:fill="FFFFFF"/>
        </w:rPr>
        <w:t> se entiende como una </w:t>
      </w:r>
      <w:r w:rsidRPr="00964E61">
        <w:rPr>
          <w:rFonts w:ascii="Verdana" w:hAnsi="Verdana" w:cs="Arial"/>
          <w:b/>
          <w:bCs/>
          <w:color w:val="222222"/>
          <w:shd w:val="clear" w:color="auto" w:fill="FFFFFF"/>
        </w:rPr>
        <w:t>unidad funcional</w:t>
      </w:r>
      <w:r w:rsidRPr="00964E61">
        <w:rPr>
          <w:rFonts w:ascii="Verdana" w:hAnsi="Verdana" w:cs="Arial"/>
          <w:color w:val="222222"/>
          <w:shd w:val="clear" w:color="auto" w:fill="FFFFFF"/>
        </w:rPr>
        <w:t>, conformada por la consola o unidad de lectura, las sondas para la medición de los diferentes parámetros y los accesorios necesarios para su operación. Estos componentes son técnica y funcionalmente complementarios, diseñados para operar de manera integrada y compatible entre sí, permitiendo la medición simultánea de los parámetros requeridos. En consecuencia, no constituyen bienes independientes, sino partes de un mismo sistema de medición, razón por la cual su adquisición, suministro, instalación y puesta en funcionamiento se requiere de manera conjunta, con el fin de garantizar la compatibilidad, el correcto desempeño, la integridad de las mediciones y la cobertura de garantía del fabricante.</w:t>
      </w:r>
    </w:p>
    <w:p w14:paraId="1C09C987" w14:textId="77777777" w:rsidR="00964E61" w:rsidRDefault="00964E61" w:rsidP="00964E61">
      <w:pPr>
        <w:jc w:val="both"/>
        <w:rPr>
          <w:rFonts w:ascii="Verdana" w:hAnsi="Verdana" w:cs="Arial"/>
          <w:b/>
          <w:u w:val="single"/>
        </w:rPr>
      </w:pPr>
    </w:p>
    <w:p w14:paraId="7E4B5644" w14:textId="4621DC35" w:rsidR="00964E61" w:rsidRPr="005E17D0" w:rsidRDefault="00964E61" w:rsidP="00964E61">
      <w:pPr>
        <w:jc w:val="both"/>
        <w:rPr>
          <w:rFonts w:ascii="Verdana" w:hAnsi="Verdana" w:cs="Arial"/>
          <w:b/>
          <w:u w:val="single"/>
        </w:rPr>
      </w:pPr>
      <w:r w:rsidRPr="005E17D0">
        <w:rPr>
          <w:rFonts w:ascii="Verdana" w:hAnsi="Verdana" w:cs="Arial"/>
          <w:b/>
          <w:u w:val="single"/>
        </w:rPr>
        <w:t>PRODUCTOS ENTREGABLES</w:t>
      </w:r>
    </w:p>
    <w:p w14:paraId="2B396EE8" w14:textId="77777777" w:rsidR="00964E61" w:rsidRPr="005E17D0" w:rsidRDefault="00964E61" w:rsidP="00964E61">
      <w:pPr>
        <w:jc w:val="both"/>
        <w:rPr>
          <w:rFonts w:ascii="Verdana" w:hAnsi="Verdana" w:cs="Arial"/>
        </w:rPr>
      </w:pPr>
    </w:p>
    <w:p w14:paraId="55608C07" w14:textId="77777777" w:rsidR="00964E61" w:rsidRPr="005E17D0" w:rsidRDefault="00964E61" w:rsidP="00964E61">
      <w:pPr>
        <w:jc w:val="both"/>
        <w:rPr>
          <w:rFonts w:ascii="Verdana" w:hAnsi="Verdana" w:cs="Arial"/>
        </w:rPr>
      </w:pPr>
      <w:r w:rsidRPr="005E17D0">
        <w:rPr>
          <w:rFonts w:ascii="Verdana" w:hAnsi="Verdana" w:cs="Arial"/>
        </w:rPr>
        <w:t>El contratista se compromete a entregar los siguientes productos en una única entrega a satisfacción de acuerdo con las actividades planteadas en estos términos:</w:t>
      </w:r>
    </w:p>
    <w:p w14:paraId="73E8C8E6" w14:textId="77777777" w:rsidR="00964E61" w:rsidRPr="005E17D0" w:rsidRDefault="00964E61" w:rsidP="00964E61">
      <w:pPr>
        <w:jc w:val="both"/>
        <w:rPr>
          <w:rFonts w:ascii="Verdana" w:hAnsi="Verdana" w:cs="Arial"/>
        </w:rPr>
      </w:pPr>
    </w:p>
    <w:p w14:paraId="44701006" w14:textId="77777777" w:rsidR="00964E61" w:rsidRPr="005E17D0" w:rsidRDefault="00964E61" w:rsidP="00964E61">
      <w:pPr>
        <w:pStyle w:val="Prrafodelista"/>
        <w:numPr>
          <w:ilvl w:val="0"/>
          <w:numId w:val="8"/>
        </w:numPr>
        <w:spacing w:after="0" w:line="240" w:lineRule="auto"/>
        <w:contextualSpacing w:val="0"/>
        <w:jc w:val="both"/>
        <w:rPr>
          <w:rFonts w:ascii="Verdana" w:hAnsi="Verdana" w:cs="Arial"/>
        </w:rPr>
      </w:pPr>
      <w:r w:rsidRPr="41AD44D1">
        <w:rPr>
          <w:rFonts w:ascii="Verdana" w:hAnsi="Verdana" w:cs="Arial"/>
        </w:rPr>
        <w:t>Equipos multiparámetro de medición de calidad de agua, completamente funcionales.</w:t>
      </w:r>
    </w:p>
    <w:p w14:paraId="1A238262" w14:textId="77777777" w:rsidR="00964E61" w:rsidRDefault="00964E61" w:rsidP="00964E61">
      <w:pPr>
        <w:pStyle w:val="Prrafodelista"/>
        <w:numPr>
          <w:ilvl w:val="0"/>
          <w:numId w:val="8"/>
        </w:numPr>
        <w:spacing w:after="0" w:line="240" w:lineRule="auto"/>
        <w:contextualSpacing w:val="0"/>
        <w:jc w:val="both"/>
        <w:rPr>
          <w:rFonts w:ascii="Verdana" w:hAnsi="Verdana" w:cs="Arial"/>
        </w:rPr>
      </w:pPr>
      <w:r w:rsidRPr="41AD44D1">
        <w:rPr>
          <w:rFonts w:ascii="Verdana" w:hAnsi="Verdana" w:cs="Arial"/>
        </w:rPr>
        <w:t>Sondas y/o sensores necesarios según configuración (pH, conductividad, oxígeno disuelto, temperatura), completamente funcionales.</w:t>
      </w:r>
    </w:p>
    <w:p w14:paraId="5F4DB906" w14:textId="77777777" w:rsidR="00964E61" w:rsidRDefault="00964E61" w:rsidP="00964E61">
      <w:pPr>
        <w:pStyle w:val="Prrafodelista"/>
        <w:numPr>
          <w:ilvl w:val="0"/>
          <w:numId w:val="8"/>
        </w:numPr>
        <w:spacing w:after="0" w:line="240" w:lineRule="auto"/>
        <w:contextualSpacing w:val="0"/>
        <w:jc w:val="both"/>
        <w:rPr>
          <w:rFonts w:ascii="Verdana" w:hAnsi="Verdana" w:cs="Arial"/>
        </w:rPr>
      </w:pPr>
      <w:r w:rsidRPr="41AD44D1">
        <w:rPr>
          <w:rFonts w:ascii="Verdana" w:hAnsi="Verdana" w:cs="Arial"/>
        </w:rPr>
        <w:lastRenderedPageBreak/>
        <w:t xml:space="preserve">Kit de accesorios: 1000 ml de estándar de conductividad trazables NIST de 1413 </w:t>
      </w:r>
      <w:proofErr w:type="spellStart"/>
      <w:r w:rsidRPr="41AD44D1">
        <w:rPr>
          <w:rFonts w:ascii="Verdana" w:hAnsi="Verdana" w:cs="Arial"/>
        </w:rPr>
        <w:t>uS</w:t>
      </w:r>
      <w:proofErr w:type="spellEnd"/>
      <w:r w:rsidRPr="41AD44D1">
        <w:rPr>
          <w:rFonts w:ascii="Verdana" w:hAnsi="Verdana" w:cs="Arial"/>
        </w:rPr>
        <w:t xml:space="preserve">/cm y certificado de análisis y kit de soluciones buffer trazables NIST de pH 4, 7 y 10 cada uno de capacidad de 1000 ml y certificado de análisis, fecha de vencimiento vigente, Maleta rígida de transporte, con protección interna tipo espuma, recipientes plásticos para servir buffer, manuales de operación, mantenimiento del equipo en físico, digital editable y en idioma español, 1000mL Solución cero (0) para oxígeno disuelto, 1000 </w:t>
      </w:r>
      <w:proofErr w:type="spellStart"/>
      <w:r w:rsidRPr="41AD44D1">
        <w:rPr>
          <w:rFonts w:ascii="Verdana" w:hAnsi="Verdana" w:cs="Arial"/>
        </w:rPr>
        <w:t>mL</w:t>
      </w:r>
      <w:proofErr w:type="spellEnd"/>
      <w:r w:rsidRPr="41AD44D1">
        <w:rPr>
          <w:rFonts w:ascii="Verdana" w:hAnsi="Verdana" w:cs="Arial"/>
        </w:rPr>
        <w:t xml:space="preserve"> Soluciones de mantenimiento de la sonda de pH, Kits de O-</w:t>
      </w:r>
      <w:proofErr w:type="spellStart"/>
      <w:r w:rsidRPr="41AD44D1">
        <w:rPr>
          <w:rFonts w:ascii="Verdana" w:hAnsi="Verdana" w:cs="Arial"/>
        </w:rPr>
        <w:t>rings</w:t>
      </w:r>
      <w:proofErr w:type="spellEnd"/>
      <w:r w:rsidRPr="41AD44D1">
        <w:rPr>
          <w:rFonts w:ascii="Verdana" w:hAnsi="Verdana" w:cs="Arial"/>
        </w:rPr>
        <w:t xml:space="preserve"> o sellos.</w:t>
      </w:r>
    </w:p>
    <w:p w14:paraId="43C009B3" w14:textId="77777777" w:rsidR="00964E61" w:rsidRPr="005E17D0" w:rsidRDefault="00964E61" w:rsidP="00964E61">
      <w:pPr>
        <w:pStyle w:val="Prrafodelista"/>
        <w:numPr>
          <w:ilvl w:val="0"/>
          <w:numId w:val="8"/>
        </w:numPr>
        <w:spacing w:after="0" w:line="240" w:lineRule="auto"/>
        <w:contextualSpacing w:val="0"/>
        <w:jc w:val="both"/>
        <w:rPr>
          <w:rFonts w:ascii="Verdana" w:hAnsi="Verdana" w:cs="Arial"/>
        </w:rPr>
      </w:pPr>
      <w:r w:rsidRPr="41AD44D1">
        <w:rPr>
          <w:rFonts w:ascii="Verdana" w:hAnsi="Verdana" w:cs="Arial"/>
        </w:rPr>
        <w:t>Constancia de capacitación impartida según los siguientes términos: Capacitación presencial al personal del IDEAM, de 8 horas que cubra como mínimo: Principios de medición de pH, conductividad, oxígeno disuelto y temperatura, Procedimientos de verificación de cada sensor, Interpretación de resultados, Mantenimiento preventivo y correctivo, diagnóstico básico de fallas, Manejo de software y descarga de datos. (La capacitación deberá ser impartida por personal técnico certificado o avalado por el fabricante del equipo.</w:t>
      </w:r>
    </w:p>
    <w:p w14:paraId="3940EECC" w14:textId="77777777" w:rsidR="00964E61" w:rsidRPr="008B343D" w:rsidRDefault="00964E61" w:rsidP="00964E61">
      <w:pPr>
        <w:pStyle w:val="Prrafodelista"/>
        <w:numPr>
          <w:ilvl w:val="0"/>
          <w:numId w:val="8"/>
        </w:numPr>
        <w:spacing w:after="0" w:line="240" w:lineRule="auto"/>
        <w:contextualSpacing w:val="0"/>
        <w:jc w:val="both"/>
        <w:rPr>
          <w:rFonts w:ascii="Verdana" w:hAnsi="Verdana" w:cs="Arial"/>
        </w:rPr>
      </w:pPr>
      <w:r w:rsidRPr="008B343D">
        <w:rPr>
          <w:rFonts w:ascii="Verdana" w:hAnsi="Verdana" w:cs="Arial"/>
        </w:rPr>
        <w:t>Se deben entregar los certificados de los patrones o materiales de referencia utilizados en las calibraciones de pH, Conductividad y Temperatura con el fin de garantizar la trazabilidad metrológica.</w:t>
      </w:r>
    </w:p>
    <w:p w14:paraId="0B15C8A0" w14:textId="77777777" w:rsidR="00964E61" w:rsidRPr="008B343D" w:rsidRDefault="00964E61" w:rsidP="00964E61">
      <w:pPr>
        <w:pStyle w:val="Prrafodelista"/>
        <w:numPr>
          <w:ilvl w:val="0"/>
          <w:numId w:val="8"/>
        </w:numPr>
        <w:spacing w:after="0" w:line="240" w:lineRule="auto"/>
        <w:contextualSpacing w:val="0"/>
        <w:jc w:val="both"/>
        <w:rPr>
          <w:rFonts w:ascii="Verdana" w:hAnsi="Verdana" w:cs="Arial"/>
        </w:rPr>
      </w:pPr>
      <w:r w:rsidRPr="008B343D">
        <w:rPr>
          <w:rFonts w:ascii="Verdana" w:hAnsi="Verdana" w:cs="Arial"/>
        </w:rPr>
        <w:t xml:space="preserve">Los Certificados de Calibración deben cumplir con los requisitos establecidos en la norma NTC ISO/IEC 17025 y las especificaciones del Sistema de Gestión de Calidad del Laboratorio. </w:t>
      </w:r>
    </w:p>
    <w:p w14:paraId="5DBE64A9" w14:textId="77777777" w:rsidR="00964E61" w:rsidRPr="005E17D0" w:rsidRDefault="00964E61" w:rsidP="00964E61">
      <w:pPr>
        <w:pStyle w:val="Prrafodelista"/>
        <w:numPr>
          <w:ilvl w:val="0"/>
          <w:numId w:val="8"/>
        </w:numPr>
        <w:spacing w:after="0" w:line="240" w:lineRule="auto"/>
        <w:contextualSpacing w:val="0"/>
        <w:jc w:val="both"/>
        <w:rPr>
          <w:rFonts w:ascii="Verdana" w:hAnsi="Verdana" w:cs="Arial"/>
        </w:rPr>
      </w:pPr>
      <w:r>
        <w:rPr>
          <w:rFonts w:ascii="Verdana" w:hAnsi="Verdana" w:cs="Arial"/>
        </w:rPr>
        <w:t>P</w:t>
      </w:r>
      <w:r w:rsidRPr="41AD44D1">
        <w:rPr>
          <w:rFonts w:ascii="Verdana" w:hAnsi="Verdana" w:cs="Arial"/>
        </w:rPr>
        <w:t xml:space="preserve">ara la sonda de Oxígeno disuelto, se deberá entregar calibración basada en métodos reconocidos (aire saturado y/o </w:t>
      </w:r>
      <w:proofErr w:type="gramStart"/>
      <w:r w:rsidRPr="41AD44D1">
        <w:rPr>
          <w:rFonts w:ascii="Verdana" w:hAnsi="Verdana" w:cs="Arial"/>
        </w:rPr>
        <w:t>cero oxígeno</w:t>
      </w:r>
      <w:proofErr w:type="gramEnd"/>
      <w:r w:rsidRPr="41AD44D1">
        <w:rPr>
          <w:rFonts w:ascii="Verdana" w:hAnsi="Verdana" w:cs="Arial"/>
        </w:rPr>
        <w:t>), con trazabilidad a variables físicas como presión y temperatura. realizadas por un laboratorio acreditado bajo la norma ISO/IEC17025</w:t>
      </w:r>
    </w:p>
    <w:p w14:paraId="6C288C9F" w14:textId="77777777" w:rsidR="00964E61" w:rsidRDefault="00964E61" w:rsidP="00964E61">
      <w:pPr>
        <w:rPr>
          <w:rFonts w:ascii="Verdana" w:hAnsi="Verdana" w:cs="Arial"/>
          <w:b/>
          <w:color w:val="000000"/>
        </w:rPr>
      </w:pPr>
    </w:p>
    <w:p w14:paraId="6AA798CF" w14:textId="77777777" w:rsidR="00964E61" w:rsidRPr="00CF3840" w:rsidRDefault="00964E61" w:rsidP="00964E61">
      <w:pPr>
        <w:rPr>
          <w:rFonts w:ascii="Verdana" w:hAnsi="Verdana" w:cs="Arial"/>
          <w:b/>
          <w:color w:val="000000"/>
        </w:rPr>
      </w:pPr>
    </w:p>
    <w:p w14:paraId="3A9E3084" w14:textId="77777777" w:rsidR="00964E61" w:rsidRPr="009711D8" w:rsidRDefault="00964E61" w:rsidP="00964E61">
      <w:pPr>
        <w:spacing w:before="240"/>
        <w:rPr>
          <w:rFonts w:ascii="Verdana" w:hAnsi="Verdana" w:cs="Arial"/>
          <w:spacing w:val="-3"/>
        </w:rPr>
      </w:pPr>
      <w:r w:rsidRPr="009711D8">
        <w:rPr>
          <w:rFonts w:ascii="Verdana" w:hAnsi="Verdana" w:cs="Arial"/>
          <w:spacing w:val="-3"/>
        </w:rPr>
        <w:t>Nombre o Razón Social del Proponente: ______________________________________________________________</w:t>
      </w:r>
    </w:p>
    <w:p w14:paraId="61B80055" w14:textId="77777777" w:rsidR="00964E61" w:rsidRPr="009711D8" w:rsidRDefault="00964E61" w:rsidP="00964E61">
      <w:pPr>
        <w:spacing w:before="240"/>
        <w:jc w:val="both"/>
        <w:rPr>
          <w:rFonts w:ascii="Verdana" w:hAnsi="Verdana" w:cs="Arial"/>
          <w:spacing w:val="-3"/>
        </w:rPr>
      </w:pPr>
      <w:proofErr w:type="spellStart"/>
      <w:r w:rsidRPr="009711D8">
        <w:rPr>
          <w:rFonts w:ascii="Verdana" w:hAnsi="Verdana" w:cs="Arial"/>
          <w:spacing w:val="-3"/>
        </w:rPr>
        <w:t>Nit</w:t>
      </w:r>
      <w:proofErr w:type="spellEnd"/>
      <w:r w:rsidRPr="009711D8">
        <w:rPr>
          <w:rFonts w:ascii="Verdana" w:hAnsi="Verdana" w:cs="Arial"/>
          <w:spacing w:val="-3"/>
        </w:rPr>
        <w:t>: __________________________</w:t>
      </w:r>
    </w:p>
    <w:p w14:paraId="6AF1A88C" w14:textId="77777777" w:rsidR="00964E61" w:rsidRPr="009711D8" w:rsidRDefault="00964E61" w:rsidP="00964E61">
      <w:pPr>
        <w:spacing w:before="240"/>
        <w:jc w:val="both"/>
        <w:rPr>
          <w:rFonts w:ascii="Verdana" w:hAnsi="Verdana" w:cs="Arial"/>
          <w:spacing w:val="-3"/>
        </w:rPr>
      </w:pPr>
      <w:r w:rsidRPr="009711D8">
        <w:rPr>
          <w:rFonts w:ascii="Verdana" w:hAnsi="Verdana" w:cs="Arial"/>
          <w:spacing w:val="-3"/>
        </w:rPr>
        <w:t>Nombre del Representante Legal: _____________________</w:t>
      </w:r>
    </w:p>
    <w:p w14:paraId="53DC03BC" w14:textId="77777777" w:rsidR="00964E61" w:rsidRPr="009711D8" w:rsidRDefault="00964E61" w:rsidP="00964E61">
      <w:pPr>
        <w:spacing w:before="240" w:after="240"/>
        <w:jc w:val="both"/>
        <w:rPr>
          <w:rFonts w:ascii="Verdana" w:hAnsi="Verdana" w:cs="Arial"/>
          <w:spacing w:val="-3"/>
        </w:rPr>
      </w:pPr>
      <w:r w:rsidRPr="009711D8">
        <w:rPr>
          <w:rFonts w:ascii="Verdana" w:hAnsi="Verdana" w:cs="Arial"/>
          <w:spacing w:val="-3"/>
        </w:rPr>
        <w:t xml:space="preserve">C.C. </w:t>
      </w:r>
      <w:proofErr w:type="spellStart"/>
      <w:r w:rsidRPr="009711D8">
        <w:rPr>
          <w:rFonts w:ascii="Verdana" w:hAnsi="Verdana" w:cs="Arial"/>
          <w:spacing w:val="-3"/>
        </w:rPr>
        <w:t>Nº</w:t>
      </w:r>
      <w:proofErr w:type="spellEnd"/>
      <w:r w:rsidRPr="009711D8">
        <w:rPr>
          <w:rFonts w:ascii="Verdana" w:hAnsi="Verdana" w:cs="Arial"/>
          <w:spacing w:val="-3"/>
        </w:rPr>
        <w:t xml:space="preserve"> ______________________ de ________________</w:t>
      </w:r>
    </w:p>
    <w:p w14:paraId="3A882D52" w14:textId="77777777" w:rsidR="00964E61" w:rsidRPr="009711D8" w:rsidRDefault="00964E61" w:rsidP="00964E61">
      <w:pPr>
        <w:pStyle w:val="Prrafodelista"/>
        <w:spacing w:before="240" w:after="240"/>
        <w:ind w:left="0"/>
        <w:jc w:val="both"/>
        <w:rPr>
          <w:rFonts w:ascii="Verdana" w:hAnsi="Verdana" w:cs="Arial"/>
          <w:b/>
          <w:u w:val="single"/>
        </w:rPr>
      </w:pPr>
    </w:p>
    <w:p w14:paraId="153F7D75" w14:textId="77777777" w:rsidR="00964E61" w:rsidRPr="009711D8" w:rsidRDefault="00964E61" w:rsidP="00964E61">
      <w:pPr>
        <w:pStyle w:val="Prrafodelista"/>
        <w:ind w:left="0"/>
        <w:jc w:val="both"/>
        <w:rPr>
          <w:rFonts w:ascii="Verdana" w:hAnsi="Verdana" w:cs="Arial"/>
          <w:b/>
          <w:u w:val="single"/>
        </w:rPr>
      </w:pPr>
    </w:p>
    <w:p w14:paraId="3FBC9CBD" w14:textId="77777777" w:rsidR="00964E61" w:rsidRPr="009711D8" w:rsidRDefault="00964E61" w:rsidP="00964E61">
      <w:pPr>
        <w:numPr>
          <w:ilvl w:val="12"/>
          <w:numId w:val="0"/>
        </w:numPr>
        <w:spacing w:before="240"/>
        <w:rPr>
          <w:rFonts w:ascii="Verdana" w:hAnsi="Verdana" w:cs="Calibri"/>
        </w:rPr>
      </w:pPr>
      <w:r w:rsidRPr="009711D8">
        <w:rPr>
          <w:rFonts w:ascii="Verdana" w:hAnsi="Verdana" w:cs="Calibri"/>
        </w:rPr>
        <w:t>_____________________________________</w:t>
      </w:r>
    </w:p>
    <w:p w14:paraId="41D5D115" w14:textId="77777777" w:rsidR="00964E61" w:rsidRPr="009711D8" w:rsidRDefault="00964E61" w:rsidP="00964E61">
      <w:pPr>
        <w:numPr>
          <w:ilvl w:val="12"/>
          <w:numId w:val="0"/>
        </w:numPr>
        <w:rPr>
          <w:rFonts w:ascii="Verdana" w:hAnsi="Verdana" w:cs="Calibri"/>
        </w:rPr>
      </w:pPr>
      <w:r w:rsidRPr="009711D8">
        <w:rPr>
          <w:rFonts w:ascii="Verdana" w:hAnsi="Verdana" w:cs="Calibri"/>
          <w:b/>
        </w:rPr>
        <w:t>FIRMA DEL REPRESENTANTE LEGAL</w:t>
      </w:r>
      <w:r w:rsidRPr="009711D8">
        <w:rPr>
          <w:rFonts w:ascii="Verdana" w:hAnsi="Verdana" w:cs="Calibri"/>
        </w:rPr>
        <w:t xml:space="preserve"> </w:t>
      </w:r>
      <w:r w:rsidRPr="009711D8">
        <w:rPr>
          <w:rFonts w:ascii="Verdana" w:hAnsi="Verdana" w:cs="Calibri"/>
        </w:rPr>
        <w:tab/>
        <w:t xml:space="preserve"> </w:t>
      </w:r>
    </w:p>
    <w:p w14:paraId="42C2E4FA" w14:textId="77777777" w:rsidR="00964E61" w:rsidRPr="009711D8" w:rsidRDefault="00964E61" w:rsidP="00964E61">
      <w:pPr>
        <w:numPr>
          <w:ilvl w:val="12"/>
          <w:numId w:val="0"/>
        </w:numPr>
        <w:spacing w:before="240"/>
        <w:rPr>
          <w:rFonts w:ascii="Verdana" w:hAnsi="Verdana" w:cs="Calibri"/>
        </w:rPr>
      </w:pPr>
      <w:r w:rsidRPr="009711D8">
        <w:rPr>
          <w:rFonts w:ascii="Verdana" w:hAnsi="Verdana" w:cs="Calibri"/>
        </w:rPr>
        <w:lastRenderedPageBreak/>
        <w:t xml:space="preserve">Correo electrónico de contacto: </w:t>
      </w:r>
      <w:r w:rsidRPr="009711D8">
        <w:rPr>
          <w:rFonts w:ascii="Verdana" w:hAnsi="Verdana" w:cs="Calibri"/>
        </w:rPr>
        <w:tab/>
        <w:t>_____________________________________________________________</w:t>
      </w:r>
    </w:p>
    <w:p w14:paraId="49D71633" w14:textId="77777777" w:rsidR="00964E61" w:rsidRPr="009711D8" w:rsidRDefault="00964E61" w:rsidP="00964E61">
      <w:pPr>
        <w:spacing w:before="240"/>
        <w:rPr>
          <w:rFonts w:ascii="Verdana" w:hAnsi="Verdana" w:cs="Calibri"/>
        </w:rPr>
      </w:pPr>
      <w:r w:rsidRPr="009711D8">
        <w:rPr>
          <w:rFonts w:ascii="Verdana" w:hAnsi="Verdana" w:cs="Calibri"/>
        </w:rPr>
        <w:t xml:space="preserve">No. de Teléfono de Contacto: </w:t>
      </w:r>
      <w:r w:rsidRPr="009711D8">
        <w:rPr>
          <w:rFonts w:ascii="Verdana" w:hAnsi="Verdana" w:cs="Calibri"/>
        </w:rPr>
        <w:tab/>
        <w:t>_____________________________________________________________</w:t>
      </w:r>
    </w:p>
    <w:p w14:paraId="5B7B7206" w14:textId="01673341" w:rsidR="00964E61" w:rsidRPr="009711D8" w:rsidRDefault="00964E61" w:rsidP="00964E61">
      <w:pPr>
        <w:spacing w:before="240"/>
        <w:jc w:val="both"/>
        <w:rPr>
          <w:rFonts w:ascii="Verdana" w:hAnsi="Verdana" w:cs="Calibri"/>
        </w:rPr>
      </w:pPr>
      <w:r w:rsidRPr="009711D8">
        <w:rPr>
          <w:rFonts w:ascii="Verdana" w:hAnsi="Verdana" w:cs="Calibri"/>
        </w:rPr>
        <w:t>Dirección</w:t>
      </w:r>
      <w:r>
        <w:rPr>
          <w:rFonts w:ascii="Verdana" w:hAnsi="Verdana" w:cs="Calibri"/>
        </w:rPr>
        <w:t>:</w:t>
      </w:r>
      <w:r w:rsidRPr="009711D8">
        <w:rPr>
          <w:rFonts w:ascii="Verdana" w:hAnsi="Verdana" w:cs="Calibri"/>
        </w:rPr>
        <w:t xml:space="preserve"> _</w:t>
      </w:r>
      <w:r w:rsidRPr="009711D8">
        <w:rPr>
          <w:rFonts w:ascii="Verdana" w:hAnsi="Verdana" w:cs="Calibri"/>
        </w:rPr>
        <w:t>_______________________________________________________</w:t>
      </w:r>
    </w:p>
    <w:p w14:paraId="47AB597F"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13954763"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p w14:paraId="60E06A2B" w14:textId="77777777" w:rsidR="003351AF" w:rsidRPr="007D2C40" w:rsidRDefault="003351AF" w:rsidP="003351AF">
      <w:pPr>
        <w:spacing w:after="0" w:line="264" w:lineRule="auto"/>
        <w:rPr>
          <w:rFonts w:ascii="Verdana" w:eastAsiaTheme="minorEastAsia" w:hAnsi="Verdana" w:cs="Arial"/>
          <w:b/>
          <w:spacing w:val="-3"/>
          <w:kern w:val="0"/>
          <w:u w:val="single"/>
          <w:lang w:val="es-ES_tradnl" w:eastAsia="es-ES"/>
          <w14:ligatures w14:val="none"/>
        </w:rPr>
      </w:pPr>
    </w:p>
    <w:sectPr w:rsidR="003351AF" w:rsidRPr="007D2C40" w:rsidSect="00CF08EC">
      <w:headerReference w:type="even" r:id="rId8"/>
      <w:headerReference w:type="default" r:id="rId9"/>
      <w:footerReference w:type="even" r:id="rId10"/>
      <w:footerReference w:type="default" r:id="rId11"/>
      <w:headerReference w:type="first" r:id="rId12"/>
      <w:footerReference w:type="first" r:id="rId13"/>
      <w:pgSz w:w="12240" w:h="15840"/>
      <w:pgMar w:top="1985" w:right="1134" w:bottom="1985" w:left="1134"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3938" w14:textId="77777777" w:rsidR="00CE0465" w:rsidRDefault="00CE0465" w:rsidP="00757B36">
      <w:pPr>
        <w:spacing w:after="0" w:line="240" w:lineRule="auto"/>
      </w:pPr>
      <w:r>
        <w:separator/>
      </w:r>
    </w:p>
  </w:endnote>
  <w:endnote w:type="continuationSeparator" w:id="0">
    <w:p w14:paraId="259A0B20" w14:textId="77777777" w:rsidR="00CE0465" w:rsidRDefault="00CE0465"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Grande">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panose1 w:val="00000000000000000000"/>
    <w:charset w:val="00"/>
    <w:family w:val="swiss"/>
    <w:notTrueType/>
    <w:pitch w:val="variable"/>
    <w:sig w:usb0="00000003" w:usb1="00000000" w:usb2="00000000" w:usb3="00000000" w:csb0="00000001" w:csb1="00000000"/>
  </w:font>
  <w:font w:name="Futura Bk BT">
    <w:altName w:val="Century Gothic"/>
    <w:panose1 w:val="00000000000000000000"/>
    <w:charset w:val="B1"/>
    <w:family w:val="swiss"/>
    <w:notTrueType/>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BA93" w14:textId="77777777" w:rsidR="00A2288F" w:rsidRDefault="00A228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409C1" w14:textId="77777777" w:rsidR="006B4D8F" w:rsidRDefault="006B4D8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F51E5" w14:textId="77777777" w:rsidR="00A2288F" w:rsidRDefault="00A228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BE286" w14:textId="77777777" w:rsidR="00CE0465" w:rsidRDefault="00CE0465" w:rsidP="00757B36">
      <w:pPr>
        <w:spacing w:after="0" w:line="240" w:lineRule="auto"/>
      </w:pPr>
      <w:r>
        <w:separator/>
      </w:r>
    </w:p>
  </w:footnote>
  <w:footnote w:type="continuationSeparator" w:id="0">
    <w:p w14:paraId="73C4E100" w14:textId="77777777" w:rsidR="00CE0465" w:rsidRDefault="00CE0465"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D80C" w14:textId="77777777" w:rsidR="00A2288F" w:rsidRDefault="00A228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8CE25" w14:textId="7145CBA4" w:rsidR="00757B36" w:rsidRDefault="009F063E">
    <w:pPr>
      <w:pStyle w:val="Encabezado"/>
    </w:pPr>
    <w:r w:rsidRPr="009F063E">
      <w:rPr>
        <w:noProof/>
      </w:rPr>
      <w:drawing>
        <wp:anchor distT="0" distB="0" distL="114300" distR="114300" simplePos="0" relativeHeight="251658240" behindDoc="1" locked="0" layoutInCell="1" allowOverlap="1" wp14:anchorId="1DA256AE" wp14:editId="0BEA2A58">
          <wp:simplePos x="0" y="0"/>
          <wp:positionH relativeFrom="page">
            <wp:align>left</wp:align>
          </wp:positionH>
          <wp:positionV relativeFrom="paragraph">
            <wp:posOffset>-449580</wp:posOffset>
          </wp:positionV>
          <wp:extent cx="7772400" cy="10058024"/>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p w14:paraId="57350A54" w14:textId="77777777" w:rsidR="006B4D8F" w:rsidRDefault="006B4D8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1F51" w14:textId="77777777" w:rsidR="00A2288F" w:rsidRDefault="00A228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FFFFFF"/>
    <w:lvl w:ilvl="0">
      <w:start w:val="1"/>
      <w:numFmt w:val="decimal"/>
      <w:pStyle w:val="Listaconnmeros"/>
      <w:lvlText w:val="%1."/>
      <w:lvlJc w:val="left"/>
      <w:pPr>
        <w:tabs>
          <w:tab w:val="num" w:pos="2694"/>
        </w:tabs>
        <w:ind w:left="2694" w:hanging="360"/>
      </w:pPr>
      <w:rPr>
        <w:rFonts w:cs="Times New Roman"/>
      </w:rPr>
    </w:lvl>
  </w:abstractNum>
  <w:abstractNum w:abstractNumId="1" w15:restartNumberingAfterBreak="0">
    <w:nsid w:val="FFFFFF89"/>
    <w:multiLevelType w:val="singleLevel"/>
    <w:tmpl w:val="7DE2EE9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FC7977"/>
    <w:multiLevelType w:val="multilevel"/>
    <w:tmpl w:val="FFFFFFFF"/>
    <w:lvl w:ilvl="0">
      <w:start w:val="4"/>
      <w:numFmt w:val="decimal"/>
      <w:lvlText w:val="%1"/>
      <w:lvlJc w:val="left"/>
      <w:pPr>
        <w:ind w:left="360" w:hanging="360"/>
      </w:pPr>
      <w:rPr>
        <w:rFonts w:eastAsia="Times New Roman" w:cs="Times New Roman" w:hint="default"/>
        <w:b/>
      </w:rPr>
    </w:lvl>
    <w:lvl w:ilvl="1">
      <w:start w:val="1"/>
      <w:numFmt w:val="decimal"/>
      <w:lvlText w:val="%1.%2"/>
      <w:lvlJc w:val="left"/>
      <w:pPr>
        <w:ind w:left="360" w:hanging="36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720" w:hanging="720"/>
      </w:pPr>
      <w:rPr>
        <w:rFonts w:eastAsia="Times New Roman" w:cs="Times New Roman" w:hint="default"/>
        <w:b/>
      </w:rPr>
    </w:lvl>
    <w:lvl w:ilvl="4">
      <w:start w:val="1"/>
      <w:numFmt w:val="decimal"/>
      <w:lvlText w:val="%1.%2.%3.%4.%5"/>
      <w:lvlJc w:val="left"/>
      <w:pPr>
        <w:ind w:left="720" w:hanging="720"/>
      </w:pPr>
      <w:rPr>
        <w:rFonts w:eastAsia="Times New Roman" w:cs="Times New Roman" w:hint="default"/>
        <w:b/>
      </w:rPr>
    </w:lvl>
    <w:lvl w:ilvl="5">
      <w:start w:val="1"/>
      <w:numFmt w:val="decimal"/>
      <w:lvlText w:val="%1.%2.%3.%4.%5.%6"/>
      <w:lvlJc w:val="left"/>
      <w:pPr>
        <w:ind w:left="1080" w:hanging="1080"/>
      </w:pPr>
      <w:rPr>
        <w:rFonts w:eastAsia="Times New Roman" w:cs="Times New Roman" w:hint="default"/>
        <w:b/>
      </w:rPr>
    </w:lvl>
    <w:lvl w:ilvl="6">
      <w:start w:val="1"/>
      <w:numFmt w:val="decimal"/>
      <w:lvlText w:val="%1.%2.%3.%4.%5.%6.%7"/>
      <w:lvlJc w:val="left"/>
      <w:pPr>
        <w:ind w:left="1080" w:hanging="1080"/>
      </w:pPr>
      <w:rPr>
        <w:rFonts w:eastAsia="Times New Roman" w:cs="Times New Roman" w:hint="default"/>
        <w:b/>
      </w:rPr>
    </w:lvl>
    <w:lvl w:ilvl="7">
      <w:start w:val="1"/>
      <w:numFmt w:val="decimal"/>
      <w:lvlText w:val="%1.%2.%3.%4.%5.%6.%7.%8"/>
      <w:lvlJc w:val="left"/>
      <w:pPr>
        <w:ind w:left="1440" w:hanging="1440"/>
      </w:pPr>
      <w:rPr>
        <w:rFonts w:eastAsia="Times New Roman" w:cs="Times New Roman" w:hint="default"/>
        <w:b/>
      </w:rPr>
    </w:lvl>
    <w:lvl w:ilvl="8">
      <w:start w:val="1"/>
      <w:numFmt w:val="decimal"/>
      <w:lvlText w:val="%1.%2.%3.%4.%5.%6.%7.%8.%9"/>
      <w:lvlJc w:val="left"/>
      <w:pPr>
        <w:ind w:left="1440" w:hanging="1440"/>
      </w:pPr>
      <w:rPr>
        <w:rFonts w:eastAsia="Times New Roman" w:cs="Times New Roman" w:hint="default"/>
        <w:b/>
      </w:rPr>
    </w:lvl>
  </w:abstractNum>
  <w:abstractNum w:abstractNumId="3"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AAA559E"/>
    <w:multiLevelType w:val="multilevel"/>
    <w:tmpl w:val="FFFFFFFF"/>
    <w:lvl w:ilvl="0">
      <w:start w:val="4"/>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 w15:restartNumberingAfterBreak="0">
    <w:nsid w:val="11BF07E3"/>
    <w:multiLevelType w:val="hybridMultilevel"/>
    <w:tmpl w:val="473C578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7AA00CC"/>
    <w:multiLevelType w:val="hybridMultilevel"/>
    <w:tmpl w:val="FFFFFFFF"/>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19342607"/>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E914645"/>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F55904"/>
    <w:multiLevelType w:val="hybridMultilevel"/>
    <w:tmpl w:val="FFFFFFFF"/>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5DA55EAC"/>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665E80"/>
    <w:multiLevelType w:val="multilevel"/>
    <w:tmpl w:val="FFFFFFFF"/>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49D1DF6"/>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BF1419F"/>
    <w:multiLevelType w:val="hybridMultilevel"/>
    <w:tmpl w:val="5756D8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F376FCA"/>
    <w:multiLevelType w:val="hybridMultilevel"/>
    <w:tmpl w:val="F3D2669A"/>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678504334">
    <w:abstractNumId w:val="1"/>
  </w:num>
  <w:num w:numId="2" w16cid:durableId="426317240">
    <w:abstractNumId w:val="0"/>
  </w:num>
  <w:num w:numId="3" w16cid:durableId="7094932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6176850">
    <w:abstractNumId w:val="7"/>
  </w:num>
  <w:num w:numId="5" w16cid:durableId="628709659">
    <w:abstractNumId w:val="9"/>
  </w:num>
  <w:num w:numId="6" w16cid:durableId="988747497">
    <w:abstractNumId w:val="3"/>
  </w:num>
  <w:num w:numId="7" w16cid:durableId="1247573421">
    <w:abstractNumId w:val="2"/>
  </w:num>
  <w:num w:numId="8" w16cid:durableId="1368947083">
    <w:abstractNumId w:val="10"/>
  </w:num>
  <w:num w:numId="9" w16cid:durableId="223882374">
    <w:abstractNumId w:val="4"/>
  </w:num>
  <w:num w:numId="10" w16cid:durableId="1455057855">
    <w:abstractNumId w:val="8"/>
  </w:num>
  <w:num w:numId="11" w16cid:durableId="1332299742">
    <w:abstractNumId w:val="12"/>
  </w:num>
  <w:num w:numId="12" w16cid:durableId="1125545891">
    <w:abstractNumId w:val="6"/>
  </w:num>
  <w:num w:numId="13" w16cid:durableId="823006867">
    <w:abstractNumId w:val="13"/>
  </w:num>
  <w:num w:numId="14" w16cid:durableId="1235435883">
    <w:abstractNumId w:val="14"/>
  </w:num>
  <w:num w:numId="15" w16cid:durableId="50563076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005"/>
    <w:rsid w:val="000F285E"/>
    <w:rsid w:val="00132EBE"/>
    <w:rsid w:val="00147A82"/>
    <w:rsid w:val="00152454"/>
    <w:rsid w:val="001E28C4"/>
    <w:rsid w:val="001F1CF3"/>
    <w:rsid w:val="00221BD3"/>
    <w:rsid w:val="00223817"/>
    <w:rsid w:val="00255542"/>
    <w:rsid w:val="00256928"/>
    <w:rsid w:val="00290BE0"/>
    <w:rsid w:val="002B1494"/>
    <w:rsid w:val="002B6255"/>
    <w:rsid w:val="0030489C"/>
    <w:rsid w:val="0031443A"/>
    <w:rsid w:val="003351AF"/>
    <w:rsid w:val="003531C9"/>
    <w:rsid w:val="003A4594"/>
    <w:rsid w:val="003C3927"/>
    <w:rsid w:val="00436E05"/>
    <w:rsid w:val="00490BC4"/>
    <w:rsid w:val="004C047F"/>
    <w:rsid w:val="004C36B8"/>
    <w:rsid w:val="00585914"/>
    <w:rsid w:val="00590522"/>
    <w:rsid w:val="005C171A"/>
    <w:rsid w:val="005E17E8"/>
    <w:rsid w:val="005F508C"/>
    <w:rsid w:val="0064339E"/>
    <w:rsid w:val="006449A5"/>
    <w:rsid w:val="0066033D"/>
    <w:rsid w:val="006A398B"/>
    <w:rsid w:val="006B4D8F"/>
    <w:rsid w:val="006F0CAD"/>
    <w:rsid w:val="00757B36"/>
    <w:rsid w:val="00782567"/>
    <w:rsid w:val="00791108"/>
    <w:rsid w:val="007D2C40"/>
    <w:rsid w:val="008116CB"/>
    <w:rsid w:val="00833DB3"/>
    <w:rsid w:val="0083433C"/>
    <w:rsid w:val="00835BF5"/>
    <w:rsid w:val="0084005F"/>
    <w:rsid w:val="00843C41"/>
    <w:rsid w:val="008518FE"/>
    <w:rsid w:val="0087303F"/>
    <w:rsid w:val="0089127A"/>
    <w:rsid w:val="008D747C"/>
    <w:rsid w:val="008F62AE"/>
    <w:rsid w:val="009358EB"/>
    <w:rsid w:val="00964E61"/>
    <w:rsid w:val="009E0FC8"/>
    <w:rsid w:val="009F063E"/>
    <w:rsid w:val="00A2288F"/>
    <w:rsid w:val="00A87E65"/>
    <w:rsid w:val="00AE276D"/>
    <w:rsid w:val="00B428E0"/>
    <w:rsid w:val="00BB1EAC"/>
    <w:rsid w:val="00BD6818"/>
    <w:rsid w:val="00C05A29"/>
    <w:rsid w:val="00C16F89"/>
    <w:rsid w:val="00C46A8F"/>
    <w:rsid w:val="00C70BA2"/>
    <w:rsid w:val="00C75C0B"/>
    <w:rsid w:val="00CA672A"/>
    <w:rsid w:val="00CC38BF"/>
    <w:rsid w:val="00CE0465"/>
    <w:rsid w:val="00CE1978"/>
    <w:rsid w:val="00CF08EC"/>
    <w:rsid w:val="00D16E9E"/>
    <w:rsid w:val="00D320DE"/>
    <w:rsid w:val="00D34D20"/>
    <w:rsid w:val="00D91584"/>
    <w:rsid w:val="00DB7BCC"/>
    <w:rsid w:val="00DD2AF2"/>
    <w:rsid w:val="00DF7982"/>
    <w:rsid w:val="00E118AD"/>
    <w:rsid w:val="00E46B79"/>
    <w:rsid w:val="00E57C20"/>
    <w:rsid w:val="00EB5831"/>
    <w:rsid w:val="00EC4C8B"/>
    <w:rsid w:val="00EF2AFE"/>
    <w:rsid w:val="00F21E1A"/>
    <w:rsid w:val="00F34C22"/>
    <w:rsid w:val="00F35C14"/>
    <w:rsid w:val="00F440A3"/>
    <w:rsid w:val="00F81F6F"/>
    <w:rsid w:val="00FE2F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aliases w:val="Nombre Proyecto"/>
    <w:basedOn w:val="Normal"/>
    <w:next w:val="Normal"/>
    <w:link w:val="Ttulo1Car"/>
    <w:uiPriority w:val="9"/>
    <w:qFormat/>
    <w:rsid w:val="00147A82"/>
    <w:pPr>
      <w:keepNext/>
      <w:spacing w:after="0" w:line="240" w:lineRule="auto"/>
      <w:jc w:val="right"/>
      <w:outlineLvl w:val="0"/>
    </w:pPr>
    <w:rPr>
      <w:rFonts w:ascii="Arial Narrow" w:eastAsiaTheme="minorEastAsia" w:hAnsi="Arial Narrow" w:cs="Times New Roman"/>
      <w:b/>
      <w:bCs/>
      <w:kern w:val="0"/>
      <w:sz w:val="24"/>
      <w:szCs w:val="24"/>
      <w:lang w:val="es-ES" w:eastAsia="es-ES"/>
      <w14:ligatures w14:val="none"/>
    </w:rPr>
  </w:style>
  <w:style w:type="paragraph" w:styleId="Ttulo2">
    <w:name w:val="heading 2"/>
    <w:basedOn w:val="Normal"/>
    <w:next w:val="Normal"/>
    <w:link w:val="Ttulo2Car"/>
    <w:uiPriority w:val="9"/>
    <w:qFormat/>
    <w:rsid w:val="00147A82"/>
    <w:pPr>
      <w:keepNext/>
      <w:keepLines/>
      <w:spacing w:before="200" w:after="0" w:line="240" w:lineRule="auto"/>
      <w:outlineLvl w:val="1"/>
    </w:pPr>
    <w:rPr>
      <w:rFonts w:ascii="Cambria" w:eastAsiaTheme="minorEastAsia" w:hAnsi="Cambria" w:cs="Times New Roman"/>
      <w:b/>
      <w:bCs/>
      <w:color w:val="4F81BD"/>
      <w:kern w:val="0"/>
      <w:sz w:val="26"/>
      <w:szCs w:val="26"/>
      <w14:ligatures w14:val="none"/>
    </w:rPr>
  </w:style>
  <w:style w:type="paragraph" w:styleId="Ttulo3">
    <w:name w:val="heading 3"/>
    <w:basedOn w:val="Normal"/>
    <w:next w:val="Normal"/>
    <w:link w:val="Ttulo3Car"/>
    <w:uiPriority w:val="9"/>
    <w:qFormat/>
    <w:rsid w:val="00147A82"/>
    <w:pPr>
      <w:keepNext/>
      <w:spacing w:before="240" w:after="60" w:line="276" w:lineRule="auto"/>
      <w:outlineLvl w:val="2"/>
    </w:pPr>
    <w:rPr>
      <w:rFonts w:ascii="Arial" w:eastAsia="Times New Roman" w:hAnsi="Arial" w:cs="Arial"/>
      <w:b/>
      <w:bCs/>
      <w:kern w:val="0"/>
      <w:sz w:val="26"/>
      <w:szCs w:val="26"/>
      <w14:ligatures w14:val="none"/>
    </w:rPr>
  </w:style>
  <w:style w:type="paragraph" w:styleId="Ttulo4">
    <w:name w:val="heading 4"/>
    <w:basedOn w:val="Normal"/>
    <w:next w:val="Normal"/>
    <w:link w:val="Ttulo4Car"/>
    <w:uiPriority w:val="9"/>
    <w:qFormat/>
    <w:rsid w:val="00147A82"/>
    <w:pPr>
      <w:keepNext/>
      <w:keepLines/>
      <w:spacing w:before="200" w:after="0" w:line="240" w:lineRule="auto"/>
      <w:outlineLvl w:val="3"/>
    </w:pPr>
    <w:rPr>
      <w:rFonts w:ascii="Cambria" w:eastAsiaTheme="minorEastAsia" w:hAnsi="Cambria" w:cs="Times New Roman"/>
      <w:b/>
      <w:bCs/>
      <w:i/>
      <w:iCs/>
      <w:color w:val="4F81BD"/>
      <w:kern w:val="0"/>
      <w14:ligatures w14:val="none"/>
    </w:rPr>
  </w:style>
  <w:style w:type="paragraph" w:styleId="Ttulo5">
    <w:name w:val="heading 5"/>
    <w:basedOn w:val="Normal"/>
    <w:next w:val="Normal"/>
    <w:link w:val="Ttulo5Car"/>
    <w:uiPriority w:val="9"/>
    <w:qFormat/>
    <w:rsid w:val="00147A82"/>
    <w:pPr>
      <w:keepNext/>
      <w:spacing w:after="0" w:line="240" w:lineRule="auto"/>
      <w:jc w:val="both"/>
      <w:outlineLvl w:val="4"/>
    </w:pPr>
    <w:rPr>
      <w:rFonts w:ascii="Times New Roman" w:eastAsiaTheme="minorEastAsia" w:hAnsi="Times New Roman" w:cs="Times New Roman"/>
      <w:b/>
      <w:kern w:val="0"/>
      <w:sz w:val="24"/>
      <w:szCs w:val="20"/>
      <w:lang w:eastAsia="es-MX"/>
      <w14:ligatures w14:val="none"/>
    </w:rPr>
  </w:style>
  <w:style w:type="paragraph" w:styleId="Ttulo6">
    <w:name w:val="heading 6"/>
    <w:basedOn w:val="Normal"/>
    <w:next w:val="Normal"/>
    <w:link w:val="Ttulo6Car"/>
    <w:uiPriority w:val="9"/>
    <w:qFormat/>
    <w:rsid w:val="00147A82"/>
    <w:pPr>
      <w:keepNext/>
      <w:spacing w:after="0" w:line="240" w:lineRule="auto"/>
      <w:jc w:val="both"/>
      <w:outlineLvl w:val="5"/>
    </w:pPr>
    <w:rPr>
      <w:rFonts w:ascii="Arial" w:eastAsiaTheme="minorEastAsia" w:hAnsi="Arial" w:cs="Times New Roman"/>
      <w:kern w:val="0"/>
      <w:sz w:val="24"/>
      <w:szCs w:val="20"/>
      <w:lang w:eastAsia="es-MX"/>
      <w14:ligatures w14:val="none"/>
    </w:rPr>
  </w:style>
  <w:style w:type="paragraph" w:styleId="Ttulo7">
    <w:name w:val="heading 7"/>
    <w:basedOn w:val="Normal"/>
    <w:next w:val="Normal"/>
    <w:link w:val="Ttulo7Car"/>
    <w:uiPriority w:val="9"/>
    <w:qFormat/>
    <w:rsid w:val="00147A82"/>
    <w:pPr>
      <w:keepNext/>
      <w:spacing w:after="0" w:line="240" w:lineRule="auto"/>
      <w:ind w:left="705"/>
      <w:jc w:val="center"/>
      <w:outlineLvl w:val="6"/>
    </w:pPr>
    <w:rPr>
      <w:rFonts w:ascii="Arial" w:eastAsiaTheme="minorEastAsia" w:hAnsi="Arial" w:cs="Times New Roman"/>
      <w:b/>
      <w:kern w:val="0"/>
      <w:sz w:val="24"/>
      <w:szCs w:val="20"/>
      <w:lang w:val="es-ES_tradnl" w:eastAsia="es-MX"/>
      <w14:ligatures w14:val="none"/>
    </w:rPr>
  </w:style>
  <w:style w:type="paragraph" w:styleId="Ttulo8">
    <w:name w:val="heading 8"/>
    <w:basedOn w:val="Normal"/>
    <w:next w:val="Normal"/>
    <w:link w:val="Ttulo8Car"/>
    <w:uiPriority w:val="9"/>
    <w:qFormat/>
    <w:rsid w:val="00147A82"/>
    <w:pPr>
      <w:keepNext/>
      <w:keepLines/>
      <w:spacing w:before="200" w:after="0" w:line="240" w:lineRule="auto"/>
      <w:outlineLvl w:val="7"/>
    </w:pPr>
    <w:rPr>
      <w:rFonts w:ascii="Cambria" w:eastAsiaTheme="minorEastAsia" w:hAnsi="Cambria" w:cs="Times New Roman"/>
      <w:color w:val="404040"/>
      <w:kern w:val="0"/>
      <w:sz w:val="20"/>
      <w:szCs w:val="20"/>
      <w14:ligatures w14:val="none"/>
    </w:rPr>
  </w:style>
  <w:style w:type="paragraph" w:styleId="Ttulo9">
    <w:name w:val="heading 9"/>
    <w:basedOn w:val="Normal"/>
    <w:next w:val="Normal"/>
    <w:link w:val="Ttulo9Car"/>
    <w:uiPriority w:val="9"/>
    <w:qFormat/>
    <w:rsid w:val="00147A82"/>
    <w:pPr>
      <w:keepNext/>
      <w:spacing w:after="0" w:line="240" w:lineRule="auto"/>
      <w:outlineLvl w:val="8"/>
    </w:pPr>
    <w:rPr>
      <w:rFonts w:ascii="Arial" w:eastAsiaTheme="minorEastAsia"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Lista vistosa - Énfasis 12,Colorful List - Accent 11,Bullets,Lista multicolor - Énfasis 11,Ha,titulo 3,列"/>
    <w:basedOn w:val="Normal"/>
    <w:link w:val="PrrafodelistaCar"/>
    <w:uiPriority w:val="34"/>
    <w:qFormat/>
    <w:rsid w:val="00757B36"/>
    <w:pPr>
      <w:ind w:left="720"/>
      <w:contextualSpacing/>
    </w:pPr>
  </w:style>
  <w:style w:type="character" w:customStyle="1" w:styleId="Ttulo1Car">
    <w:name w:val="Título 1 Car"/>
    <w:aliases w:val="Nombre Proyecto Car"/>
    <w:basedOn w:val="Fuentedeprrafopredeter"/>
    <w:link w:val="Ttulo1"/>
    <w:uiPriority w:val="9"/>
    <w:rsid w:val="00147A82"/>
    <w:rPr>
      <w:rFonts w:ascii="Arial Narrow" w:eastAsiaTheme="minorEastAsia"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uiPriority w:val="9"/>
    <w:rsid w:val="00147A82"/>
    <w:rPr>
      <w:rFonts w:ascii="Cambria" w:eastAsiaTheme="minorEastAsia" w:hAnsi="Cambria" w:cs="Times New Roman"/>
      <w:b/>
      <w:bCs/>
      <w:color w:val="4F81BD"/>
      <w:kern w:val="0"/>
      <w:sz w:val="26"/>
      <w:szCs w:val="26"/>
      <w14:ligatures w14:val="none"/>
    </w:rPr>
  </w:style>
  <w:style w:type="character" w:customStyle="1" w:styleId="Ttulo3Car">
    <w:name w:val="Título 3 Car"/>
    <w:basedOn w:val="Fuentedeprrafopredeter"/>
    <w:link w:val="Ttulo3"/>
    <w:uiPriority w:val="9"/>
    <w:rsid w:val="00147A82"/>
    <w:rPr>
      <w:rFonts w:ascii="Arial" w:eastAsia="Times New Roman" w:hAnsi="Arial" w:cs="Arial"/>
      <w:b/>
      <w:bCs/>
      <w:kern w:val="0"/>
      <w:sz w:val="26"/>
      <w:szCs w:val="26"/>
      <w14:ligatures w14:val="none"/>
    </w:rPr>
  </w:style>
  <w:style w:type="character" w:customStyle="1" w:styleId="Ttulo4Car">
    <w:name w:val="Título 4 Car"/>
    <w:basedOn w:val="Fuentedeprrafopredeter"/>
    <w:link w:val="Ttulo4"/>
    <w:uiPriority w:val="9"/>
    <w:rsid w:val="00147A82"/>
    <w:rPr>
      <w:rFonts w:ascii="Cambria" w:eastAsiaTheme="minorEastAsia" w:hAnsi="Cambria" w:cs="Times New Roman"/>
      <w:b/>
      <w:bCs/>
      <w:i/>
      <w:iCs/>
      <w:color w:val="4F81BD"/>
      <w:kern w:val="0"/>
      <w14:ligatures w14:val="none"/>
    </w:rPr>
  </w:style>
  <w:style w:type="character" w:customStyle="1" w:styleId="Ttulo5Car">
    <w:name w:val="Título 5 Car"/>
    <w:basedOn w:val="Fuentedeprrafopredeter"/>
    <w:link w:val="Ttulo5"/>
    <w:uiPriority w:val="9"/>
    <w:rsid w:val="00147A82"/>
    <w:rPr>
      <w:rFonts w:ascii="Times New Roman" w:eastAsiaTheme="minorEastAsia" w:hAnsi="Times New Roman" w:cs="Times New Roman"/>
      <w:b/>
      <w:kern w:val="0"/>
      <w:sz w:val="24"/>
      <w:szCs w:val="20"/>
      <w:lang w:eastAsia="es-MX"/>
      <w14:ligatures w14:val="none"/>
    </w:rPr>
  </w:style>
  <w:style w:type="character" w:customStyle="1" w:styleId="Ttulo6Car">
    <w:name w:val="Título 6 Car"/>
    <w:basedOn w:val="Fuentedeprrafopredeter"/>
    <w:link w:val="Ttulo6"/>
    <w:uiPriority w:val="9"/>
    <w:rsid w:val="00147A82"/>
    <w:rPr>
      <w:rFonts w:ascii="Arial" w:eastAsiaTheme="minorEastAsia" w:hAnsi="Arial" w:cs="Times New Roman"/>
      <w:kern w:val="0"/>
      <w:sz w:val="24"/>
      <w:szCs w:val="20"/>
      <w:lang w:eastAsia="es-MX"/>
      <w14:ligatures w14:val="none"/>
    </w:rPr>
  </w:style>
  <w:style w:type="character" w:customStyle="1" w:styleId="Ttulo7Car">
    <w:name w:val="Título 7 Car"/>
    <w:basedOn w:val="Fuentedeprrafopredeter"/>
    <w:link w:val="Ttulo7"/>
    <w:uiPriority w:val="9"/>
    <w:rsid w:val="00147A82"/>
    <w:rPr>
      <w:rFonts w:ascii="Arial" w:eastAsiaTheme="minorEastAsia" w:hAnsi="Arial" w:cs="Times New Roman"/>
      <w:b/>
      <w:kern w:val="0"/>
      <w:sz w:val="24"/>
      <w:szCs w:val="20"/>
      <w:lang w:val="es-ES_tradnl" w:eastAsia="es-MX"/>
      <w14:ligatures w14:val="none"/>
    </w:rPr>
  </w:style>
  <w:style w:type="character" w:customStyle="1" w:styleId="Ttulo8Car">
    <w:name w:val="Título 8 Car"/>
    <w:basedOn w:val="Fuentedeprrafopredeter"/>
    <w:link w:val="Ttulo8"/>
    <w:uiPriority w:val="9"/>
    <w:rsid w:val="00147A82"/>
    <w:rPr>
      <w:rFonts w:ascii="Cambria" w:eastAsiaTheme="minorEastAsia" w:hAnsi="Cambria" w:cs="Times New Roman"/>
      <w:color w:val="404040"/>
      <w:kern w:val="0"/>
      <w:sz w:val="20"/>
      <w:szCs w:val="20"/>
      <w14:ligatures w14:val="none"/>
    </w:rPr>
  </w:style>
  <w:style w:type="character" w:customStyle="1" w:styleId="Ttulo9Car">
    <w:name w:val="Título 9 Car"/>
    <w:basedOn w:val="Fuentedeprrafopredeter"/>
    <w:link w:val="Ttulo9"/>
    <w:uiPriority w:val="9"/>
    <w:rsid w:val="00147A82"/>
    <w:rPr>
      <w:rFonts w:ascii="Arial" w:eastAsiaTheme="minorEastAsia" w:hAnsi="Arial" w:cs="Times New Roman"/>
      <w:b/>
      <w:kern w:val="0"/>
      <w:sz w:val="20"/>
      <w:szCs w:val="20"/>
      <w:lang w:val="es-ES_tradnl" w:eastAsia="es-MX"/>
      <w14:ligatures w14:val="none"/>
    </w:rPr>
  </w:style>
  <w:style w:type="paragraph" w:styleId="Textodeglobo">
    <w:name w:val="Balloon Text"/>
    <w:basedOn w:val="Normal"/>
    <w:link w:val="TextodegloboCar"/>
    <w:uiPriority w:val="99"/>
    <w:semiHidden/>
    <w:unhideWhenUsed/>
    <w:rsid w:val="00147A82"/>
    <w:pPr>
      <w:spacing w:after="0" w:line="240" w:lineRule="auto"/>
    </w:pPr>
    <w:rPr>
      <w:rFonts w:ascii="Lucida Grande" w:eastAsiaTheme="minorEastAsia" w:hAnsi="Lucida Grande" w:cs="Lucida Grande"/>
      <w:kern w:val="0"/>
      <w:sz w:val="18"/>
      <w:szCs w:val="18"/>
      <w:lang w:val="es-ES_tradnl" w:eastAsia="es-ES"/>
      <w14:ligatures w14:val="none"/>
    </w:rPr>
  </w:style>
  <w:style w:type="character" w:customStyle="1" w:styleId="TextodegloboCar">
    <w:name w:val="Texto de globo Car"/>
    <w:basedOn w:val="Fuentedeprrafopredeter"/>
    <w:link w:val="Textodeglobo"/>
    <w:uiPriority w:val="99"/>
    <w:semiHidden/>
    <w:rsid w:val="00147A82"/>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t,TextindepT2"/>
    <w:basedOn w:val="Normal"/>
    <w:link w:val="TextoindependienteCar"/>
    <w:uiPriority w:val="99"/>
    <w:qFormat/>
    <w:rsid w:val="00147A82"/>
    <w:pPr>
      <w:spacing w:after="0" w:line="240" w:lineRule="auto"/>
      <w:jc w:val="both"/>
    </w:pPr>
    <w:rPr>
      <w:rFonts w:ascii="Arial" w:eastAsiaTheme="minorEastAsia" w:hAnsi="Arial" w:cs="Times New Roman"/>
      <w:kern w:val="0"/>
      <w:sz w:val="24"/>
      <w:szCs w:val="20"/>
      <w:lang w:val="es-ES_tradnl" w:eastAsia="es-ES"/>
      <w14:ligatures w14:val="none"/>
    </w:rPr>
  </w:style>
  <w:style w:type="character" w:customStyle="1" w:styleId="TextoindependienteCar">
    <w:name w:val="Texto independiente Car"/>
    <w:aliases w:val="bt Car,TextindepT2 Car"/>
    <w:basedOn w:val="Fuentedeprrafopredeter"/>
    <w:link w:val="Textoindependiente"/>
    <w:rsid w:val="00147A82"/>
    <w:rPr>
      <w:rFonts w:ascii="Arial" w:eastAsiaTheme="minorEastAsia"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147A82"/>
    <w:rPr>
      <w:rFonts w:ascii="Times New Roman" w:eastAsia="Times New Roman" w:hAnsi="Times New Roman"/>
      <w:kern w:val="1"/>
      <w:sz w:val="24"/>
      <w:lang w:val="es-ES_tradnl" w:eastAsia="ar-SA" w:bidi="ar-SA"/>
    </w:rPr>
  </w:style>
  <w:style w:type="paragraph" w:customStyle="1" w:styleId="MARITZA3">
    <w:name w:val="MARITZA3"/>
    <w:uiPriority w:val="99"/>
    <w:qFormat/>
    <w:rsid w:val="00147A82"/>
    <w:pPr>
      <w:widowControl w:val="0"/>
      <w:tabs>
        <w:tab w:val="left" w:pos="-720"/>
        <w:tab w:val="left" w:pos="0"/>
      </w:tabs>
      <w:suppressAutoHyphens/>
      <w:autoSpaceDE w:val="0"/>
      <w:autoSpaceDN w:val="0"/>
      <w:spacing w:after="0" w:line="240" w:lineRule="auto"/>
      <w:jc w:val="both"/>
    </w:pPr>
    <w:rPr>
      <w:rFonts w:ascii="Courier New" w:eastAsiaTheme="minorEastAsia"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147A82"/>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character" w:customStyle="1" w:styleId="InitialStyle">
    <w:name w:val="InitialStyle"/>
    <w:rsid w:val="00147A82"/>
    <w:rPr>
      <w:rFonts w:ascii="Courier New" w:hAnsi="Courier New"/>
      <w:color w:val="auto"/>
      <w:spacing w:val="0"/>
      <w:sz w:val="28"/>
    </w:rPr>
  </w:style>
  <w:style w:type="paragraph" w:customStyle="1" w:styleId="Default">
    <w:name w:val="Default"/>
    <w:link w:val="DefaultCar"/>
    <w:qFormat/>
    <w:rsid w:val="00147A82"/>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Textocomentario">
    <w:name w:val="annotation text"/>
    <w:aliases w:val="Comment Text"/>
    <w:basedOn w:val="Normal"/>
    <w:link w:val="TextocomentarioCar"/>
    <w:rsid w:val="00147A82"/>
    <w:pPr>
      <w:spacing w:after="200" w:line="240" w:lineRule="auto"/>
    </w:pPr>
    <w:rPr>
      <w:rFonts w:ascii="Calibri" w:eastAsia="Times New Roman"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rsid w:val="00147A82"/>
    <w:rPr>
      <w:rFonts w:ascii="Calibri" w:eastAsia="Times New Roman" w:hAnsi="Calibri" w:cs="Times New Roman"/>
      <w:kern w:val="0"/>
      <w:sz w:val="20"/>
      <w:szCs w:val="20"/>
      <w14:ligatures w14:val="none"/>
    </w:rPr>
  </w:style>
  <w:style w:type="paragraph" w:customStyle="1" w:styleId="WW-Default">
    <w:name w:val="WW-Default"/>
    <w:uiPriority w:val="99"/>
    <w:qFormat/>
    <w:rsid w:val="00147A82"/>
    <w:pPr>
      <w:widowControl w:val="0"/>
      <w:suppressAutoHyphens/>
      <w:autoSpaceDE w:val="0"/>
      <w:spacing w:after="0" w:line="240" w:lineRule="auto"/>
    </w:pPr>
    <w:rPr>
      <w:rFonts w:ascii="Arial" w:eastAsiaTheme="minorEastAsia"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147A82"/>
    <w:pPr>
      <w:overflowPunct w:val="0"/>
      <w:autoSpaceDE w:val="0"/>
      <w:autoSpaceDN w:val="0"/>
      <w:spacing w:after="0" w:line="240" w:lineRule="auto"/>
      <w:ind w:right="51"/>
      <w:jc w:val="both"/>
    </w:pPr>
    <w:rPr>
      <w:rFonts w:ascii="Arial" w:eastAsiaTheme="minorEastAsia" w:hAnsi="Arial" w:cs="Arial"/>
      <w:kern w:val="0"/>
      <w:sz w:val="24"/>
      <w:szCs w:val="24"/>
      <w:lang w:val="es-ES" w:eastAsia="es-ES"/>
      <w14:ligatures w14:val="none"/>
    </w:rPr>
  </w:style>
  <w:style w:type="paragraph" w:styleId="Asuntodelcomentario">
    <w:name w:val="annotation subject"/>
    <w:basedOn w:val="Textocomentario"/>
    <w:next w:val="Textocomentario"/>
    <w:link w:val="AsuntodelcomentarioCar"/>
    <w:uiPriority w:val="99"/>
    <w:semiHidden/>
    <w:rsid w:val="00147A82"/>
    <w:pPr>
      <w:spacing w:line="276" w:lineRule="auto"/>
    </w:pPr>
    <w:rPr>
      <w:b/>
      <w:bCs/>
    </w:rPr>
  </w:style>
  <w:style w:type="character" w:customStyle="1" w:styleId="AsuntodelcomentarioCar">
    <w:name w:val="Asunto del comentario Car"/>
    <w:basedOn w:val="TextocomentarioCar"/>
    <w:link w:val="Asuntodelcomentario"/>
    <w:uiPriority w:val="99"/>
    <w:semiHidden/>
    <w:rsid w:val="00147A82"/>
    <w:rPr>
      <w:rFonts w:ascii="Calibri" w:eastAsia="Times New Roman" w:hAnsi="Calibri" w:cs="Times New Roman"/>
      <w:b/>
      <w:bCs/>
      <w:kern w:val="0"/>
      <w:sz w:val="20"/>
      <w:szCs w:val="20"/>
      <w14:ligatures w14:val="none"/>
    </w:rPr>
  </w:style>
  <w:style w:type="character" w:customStyle="1" w:styleId="textonavy1">
    <w:name w:val="textonavy1"/>
    <w:rsid w:val="00147A82"/>
    <w:rPr>
      <w:color w:val="000080"/>
    </w:rPr>
  </w:style>
  <w:style w:type="paragraph" w:customStyle="1" w:styleId="HTMLBody">
    <w:name w:val="HTML Body"/>
    <w:uiPriority w:val="99"/>
    <w:qFormat/>
    <w:rsid w:val="00147A82"/>
    <w:pPr>
      <w:autoSpaceDE w:val="0"/>
      <w:autoSpaceDN w:val="0"/>
      <w:adjustRightInd w:val="0"/>
      <w:spacing w:after="0" w:line="240" w:lineRule="auto"/>
    </w:pPr>
    <w:rPr>
      <w:rFonts w:ascii="Century Gothic" w:eastAsiaTheme="minorEastAsia" w:hAnsi="Century Gothic" w:cs="Times New Roman"/>
      <w:kern w:val="0"/>
      <w:sz w:val="20"/>
      <w:szCs w:val="20"/>
      <w:lang w:val="es-ES" w:eastAsia="es-ES"/>
      <w14:ligatures w14:val="none"/>
    </w:rPr>
  </w:style>
  <w:style w:type="character" w:customStyle="1" w:styleId="textonavy10">
    <w:name w:val="texto_navy1"/>
    <w:rsid w:val="00147A82"/>
    <w:rPr>
      <w:color w:val="000080"/>
    </w:rPr>
  </w:style>
  <w:style w:type="character" w:customStyle="1" w:styleId="FootnoteCharacters">
    <w:name w:val="Footnote Characters"/>
    <w:rsid w:val="00147A82"/>
    <w:rPr>
      <w:vertAlign w:val="superscript"/>
    </w:rPr>
  </w:style>
  <w:style w:type="paragraph" w:styleId="Textonotapie">
    <w:name w:val="footnote text"/>
    <w:aliases w:val="Ref. de nota al pie1,Ref,de nota al pie,FC,Appel note de bas de p,Ref. de nota al pie 2,Pie de Página,Texto de nota al p,Texto de nota al pie,Pie de Pàgina,F,Pie de P_gin,Pie de P_g,Texto de nota al pi,Pie de P_,Pie de P‡gina"/>
    <w:basedOn w:val="Normal"/>
    <w:link w:val="TextonotapieCar"/>
    <w:uiPriority w:val="99"/>
    <w:qFormat/>
    <w:rsid w:val="00147A82"/>
    <w:pPr>
      <w:widowControl w:val="0"/>
      <w:suppressLineNumbers/>
      <w:suppressAutoHyphens/>
      <w:spacing w:after="0" w:line="240" w:lineRule="auto"/>
      <w:ind w:left="283" w:hanging="283"/>
    </w:pPr>
    <w:rPr>
      <w:rFonts w:ascii="Times New Roman" w:eastAsia="Times New Roman" w:hAnsi="Times New Roman" w:cs="Times New Roman"/>
      <w:kern w:val="1"/>
      <w:sz w:val="20"/>
      <w:szCs w:val="20"/>
      <w:lang w:val="es-ES_tradnl" w:eastAsia="ar-SA"/>
      <w14:ligatures w14:val="none"/>
    </w:rPr>
  </w:style>
  <w:style w:type="character" w:customStyle="1" w:styleId="TextonotapieCar">
    <w:name w:val="Texto nota pie Car"/>
    <w:aliases w:val="Ref. de nota al pie1 Car,Ref Car,de nota al pie Car,FC Car,Appel note de bas de p Car,Ref. de nota al pie 2 Car,Pie de Página Car,Texto de nota al p Car,Texto de nota al pie Car,Pie de Pàgina Car,F Car,Pie de P_gin Car,Pie de P_g Car"/>
    <w:basedOn w:val="Fuentedeprrafopredeter"/>
    <w:link w:val="Textonotapie"/>
    <w:uiPriority w:val="99"/>
    <w:rsid w:val="00147A82"/>
    <w:rPr>
      <w:rFonts w:ascii="Times New Roman" w:eastAsia="Times New Roman"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3detindependiente">
    <w:name w:val="Body Text Indent 3"/>
    <w:basedOn w:val="Normal"/>
    <w:link w:val="Sangra3detindependienteCar"/>
    <w:uiPriority w:val="99"/>
    <w:rsid w:val="00147A82"/>
    <w:pPr>
      <w:spacing w:after="120" w:line="240" w:lineRule="auto"/>
      <w:ind w:left="283"/>
    </w:pPr>
    <w:rPr>
      <w:rFonts w:ascii="Calibri" w:eastAsia="Times New Roman"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uiPriority w:val="99"/>
    <w:rsid w:val="00147A82"/>
    <w:rPr>
      <w:rFonts w:ascii="Calibri" w:eastAsia="Times New Roman" w:hAnsi="Calibri" w:cs="Times New Roman"/>
      <w:kern w:val="0"/>
      <w:sz w:val="16"/>
      <w:szCs w:val="16"/>
      <w14:ligatures w14:val="none"/>
    </w:rPr>
  </w:style>
  <w:style w:type="paragraph" w:customStyle="1" w:styleId="Sangra2detindependiente1">
    <w:name w:val="Sangría 2 de t. independiente1"/>
    <w:basedOn w:val="Normal"/>
    <w:uiPriority w:val="99"/>
    <w:qFormat/>
    <w:rsid w:val="00147A82"/>
    <w:pPr>
      <w:spacing w:after="0" w:line="240" w:lineRule="auto"/>
      <w:ind w:left="705"/>
      <w:jc w:val="both"/>
    </w:pPr>
    <w:rPr>
      <w:rFonts w:ascii="Arial" w:eastAsiaTheme="minorEastAsia" w:hAnsi="Arial" w:cs="Times New Roman"/>
      <w:kern w:val="0"/>
      <w:sz w:val="24"/>
      <w:szCs w:val="20"/>
      <w:lang w:eastAsia="es-ES"/>
      <w14:ligatures w14:val="none"/>
    </w:rPr>
  </w:style>
  <w:style w:type="paragraph" w:styleId="Continuarlista">
    <w:name w:val="List Continue"/>
    <w:basedOn w:val="Normal"/>
    <w:uiPriority w:val="99"/>
    <w:rsid w:val="00147A82"/>
    <w:pPr>
      <w:spacing w:after="120" w:line="240" w:lineRule="auto"/>
      <w:ind w:left="283"/>
    </w:pPr>
    <w:rPr>
      <w:rFonts w:ascii="Arial" w:eastAsiaTheme="minorEastAsia" w:hAnsi="Arial" w:cs="Times New Roman"/>
      <w:kern w:val="0"/>
      <w:sz w:val="24"/>
      <w:szCs w:val="20"/>
      <w:lang w:eastAsia="es-ES"/>
      <w14:ligatures w14:val="none"/>
    </w:rPr>
  </w:style>
  <w:style w:type="paragraph" w:styleId="Sangradetextonormal">
    <w:name w:val="Body Text Indent"/>
    <w:basedOn w:val="Normal"/>
    <w:link w:val="SangradetextonormalCar"/>
    <w:uiPriority w:val="99"/>
    <w:rsid w:val="00147A82"/>
    <w:pPr>
      <w:spacing w:after="120" w:line="240" w:lineRule="auto"/>
      <w:ind w:left="283"/>
    </w:pPr>
    <w:rPr>
      <w:rFonts w:ascii="Calibri" w:eastAsia="Times New Roman" w:hAnsi="Calibri" w:cs="Times New Roman"/>
      <w:kern w:val="0"/>
      <w14:ligatures w14:val="none"/>
    </w:rPr>
  </w:style>
  <w:style w:type="character" w:customStyle="1" w:styleId="SangradetextonormalCar">
    <w:name w:val="Sangría de texto normal Car"/>
    <w:basedOn w:val="Fuentedeprrafopredeter"/>
    <w:link w:val="Sangradetextonormal"/>
    <w:uiPriority w:val="99"/>
    <w:rsid w:val="00147A82"/>
    <w:rPr>
      <w:rFonts w:ascii="Calibri" w:eastAsia="Times New Roman" w:hAnsi="Calibri" w:cs="Times New Roman"/>
      <w:kern w:val="0"/>
      <w14:ligatures w14:val="none"/>
    </w:rPr>
  </w:style>
  <w:style w:type="paragraph" w:styleId="Textoindependiente2">
    <w:name w:val="Body Text 2"/>
    <w:basedOn w:val="Normal"/>
    <w:link w:val="Textoindependiente2Car"/>
    <w:uiPriority w:val="99"/>
    <w:rsid w:val="00147A82"/>
    <w:pPr>
      <w:spacing w:after="120" w:line="480" w:lineRule="auto"/>
    </w:pPr>
    <w:rPr>
      <w:rFonts w:ascii="Calibri" w:eastAsia="Times New Roman" w:hAnsi="Calibri" w:cs="Times New Roman"/>
      <w:kern w:val="0"/>
      <w14:ligatures w14:val="none"/>
    </w:rPr>
  </w:style>
  <w:style w:type="character" w:customStyle="1" w:styleId="Textoindependiente2Car">
    <w:name w:val="Texto independiente 2 Car"/>
    <w:basedOn w:val="Fuentedeprrafopredeter"/>
    <w:link w:val="Textoindependiente2"/>
    <w:uiPriority w:val="99"/>
    <w:rsid w:val="00147A82"/>
    <w:rPr>
      <w:rFonts w:ascii="Calibri" w:eastAsia="Times New Roman" w:hAnsi="Calibri" w:cs="Times New Roman"/>
      <w:kern w:val="0"/>
      <w14:ligatures w14:val="none"/>
    </w:rPr>
  </w:style>
  <w:style w:type="paragraph" w:customStyle="1" w:styleId="BodyText2Car">
    <w:name w:val="Body Text 2 Car"/>
    <w:basedOn w:val="Normal"/>
    <w:uiPriority w:val="99"/>
    <w:qFormat/>
    <w:rsid w:val="00147A82"/>
    <w:pPr>
      <w:widowControl w:val="0"/>
      <w:spacing w:after="0" w:line="240" w:lineRule="auto"/>
      <w:ind w:left="851"/>
      <w:jc w:val="both"/>
    </w:pPr>
    <w:rPr>
      <w:rFonts w:ascii="Arial" w:eastAsiaTheme="minorEastAsia" w:hAnsi="Arial" w:cs="Times New Roman"/>
      <w:kern w:val="0"/>
      <w:szCs w:val="20"/>
      <w:lang w:val="es-ES" w:eastAsia="es-ES"/>
      <w14:ligatures w14:val="none"/>
    </w:rPr>
  </w:style>
  <w:style w:type="character" w:styleId="Textoennegrita">
    <w:name w:val="Strong"/>
    <w:basedOn w:val="Fuentedeprrafopredeter"/>
    <w:uiPriority w:val="22"/>
    <w:qFormat/>
    <w:rsid w:val="00147A82"/>
    <w:rPr>
      <w:b/>
    </w:rPr>
  </w:style>
  <w:style w:type="paragraph" w:customStyle="1" w:styleId="WW-Default1">
    <w:name w:val="WW-Default1"/>
    <w:uiPriority w:val="99"/>
    <w:qFormat/>
    <w:rsid w:val="00147A82"/>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147A82"/>
    <w:pPr>
      <w:spacing w:after="200" w:line="276" w:lineRule="auto"/>
      <w:ind w:left="720"/>
    </w:pPr>
    <w:rPr>
      <w:rFonts w:ascii="Calibri" w:eastAsiaTheme="minorEastAsia" w:hAnsi="Calibri" w:cs="Calibri"/>
      <w:kern w:val="0"/>
      <w14:ligatures w14:val="none"/>
    </w:rPr>
  </w:style>
  <w:style w:type="character" w:styleId="Nmerodepgina">
    <w:name w:val="page number"/>
    <w:basedOn w:val="Fuentedeprrafopredeter"/>
    <w:uiPriority w:val="99"/>
    <w:rsid w:val="00147A82"/>
  </w:style>
  <w:style w:type="paragraph" w:styleId="Ttulo">
    <w:name w:val="Title"/>
    <w:basedOn w:val="Normal"/>
    <w:link w:val="TtuloCar"/>
    <w:uiPriority w:val="10"/>
    <w:qFormat/>
    <w:rsid w:val="00147A82"/>
    <w:pPr>
      <w:spacing w:after="0" w:line="240" w:lineRule="auto"/>
      <w:jc w:val="center"/>
    </w:pPr>
    <w:rPr>
      <w:rFonts w:ascii="Arial" w:eastAsia="Times New Roman"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uiPriority w:val="10"/>
    <w:rsid w:val="00147A82"/>
    <w:rPr>
      <w:rFonts w:ascii="Arial" w:eastAsia="Times New Roman"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147A82"/>
    <w:pPr>
      <w:spacing w:after="0" w:line="240" w:lineRule="auto"/>
      <w:ind w:left="720"/>
    </w:pPr>
    <w:rPr>
      <w:rFonts w:ascii="Times New Roman" w:eastAsiaTheme="minorEastAsia"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styleId="Textoindependiente3">
    <w:name w:val="Body Text 3"/>
    <w:basedOn w:val="Normal"/>
    <w:link w:val="Textoindependiente3Car"/>
    <w:uiPriority w:val="99"/>
    <w:rsid w:val="00147A82"/>
    <w:pPr>
      <w:spacing w:after="0" w:line="240" w:lineRule="auto"/>
    </w:pPr>
    <w:rPr>
      <w:rFonts w:ascii="Arial" w:eastAsiaTheme="minorEastAsia"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uiPriority w:val="99"/>
    <w:rsid w:val="00147A82"/>
    <w:rPr>
      <w:rFonts w:ascii="Arial" w:eastAsiaTheme="minorEastAsia" w:hAnsi="Arial" w:cs="Times New Roman"/>
      <w:kern w:val="0"/>
      <w:sz w:val="24"/>
      <w:szCs w:val="20"/>
      <w:lang w:val="es-ES_tradnl" w:eastAsia="es-MX"/>
      <w14:ligatures w14:val="none"/>
    </w:rPr>
  </w:style>
  <w:style w:type="paragraph" w:styleId="Textonotaalfinal">
    <w:name w:val="endnote text"/>
    <w:basedOn w:val="Normal"/>
    <w:link w:val="TextonotaalfinalCar"/>
    <w:uiPriority w:val="99"/>
    <w:rsid w:val="00147A82"/>
    <w:pPr>
      <w:spacing w:after="0" w:line="240" w:lineRule="auto"/>
    </w:pPr>
    <w:rPr>
      <w:rFonts w:ascii="Times New Roman" w:eastAsiaTheme="minorEastAsia"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uiPriority w:val="99"/>
    <w:rsid w:val="00147A82"/>
    <w:rPr>
      <w:rFonts w:ascii="Times New Roman" w:eastAsiaTheme="minorEastAsia" w:hAnsi="Times New Roman" w:cs="Times New Roman"/>
      <w:kern w:val="0"/>
      <w:sz w:val="20"/>
      <w:szCs w:val="20"/>
      <w:lang w:eastAsia="es-MX"/>
      <w14:ligatures w14:val="none"/>
    </w:rPr>
  </w:style>
  <w:style w:type="character" w:styleId="Refdenotaalfinal">
    <w:name w:val="endnote reference"/>
    <w:basedOn w:val="Fuentedeprrafopredeter"/>
    <w:uiPriority w:val="99"/>
    <w:rsid w:val="00147A82"/>
    <w:rPr>
      <w:vertAlign w:val="superscript"/>
    </w:rPr>
  </w:style>
  <w:style w:type="paragraph" w:customStyle="1" w:styleId="EstiloJustificado">
    <w:name w:val="Estilo Justificado"/>
    <w:basedOn w:val="Normal"/>
    <w:uiPriority w:val="99"/>
    <w:qFormat/>
    <w:rsid w:val="00147A82"/>
    <w:pPr>
      <w:spacing w:after="0" w:line="240" w:lineRule="auto"/>
      <w:jc w:val="both"/>
    </w:pPr>
    <w:rPr>
      <w:rFonts w:ascii="Times New Roman" w:eastAsiaTheme="minorEastAsia" w:hAnsi="Times New Roman" w:cs="Times New Roman"/>
      <w:kern w:val="0"/>
      <w:sz w:val="24"/>
      <w:szCs w:val="20"/>
      <w:lang w:val="es-ES" w:eastAsia="zh-CN"/>
      <w14:ligatures w14:val="none"/>
    </w:rPr>
  </w:style>
  <w:style w:type="paragraph" w:customStyle="1" w:styleId="toa">
    <w:name w:val="toa"/>
    <w:basedOn w:val="Normal"/>
    <w:uiPriority w:val="99"/>
    <w:qFormat/>
    <w:rsid w:val="00147A82"/>
    <w:pPr>
      <w:tabs>
        <w:tab w:val="left" w:pos="9000"/>
        <w:tab w:val="right" w:pos="9360"/>
      </w:tabs>
      <w:suppressAutoHyphens/>
      <w:spacing w:after="0" w:line="240" w:lineRule="auto"/>
    </w:pPr>
    <w:rPr>
      <w:rFonts w:ascii="Times New Roman" w:eastAsiaTheme="minorEastAsia" w:hAnsi="Times New Roman" w:cs="Times New Roman"/>
      <w:kern w:val="0"/>
      <w:szCs w:val="20"/>
      <w:lang w:val="en-US" w:eastAsia="es-ES"/>
      <w14:ligatures w14:val="none"/>
    </w:rPr>
  </w:style>
  <w:style w:type="paragraph" w:customStyle="1" w:styleId="BodyText31">
    <w:name w:val="Body Text 31"/>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 w:val="20"/>
      <w:szCs w:val="20"/>
      <w:lang w:eastAsia="es-ES"/>
      <w14:ligatures w14:val="none"/>
    </w:rPr>
  </w:style>
  <w:style w:type="paragraph" w:customStyle="1" w:styleId="Car">
    <w:name w:val="Car"/>
    <w:basedOn w:val="Normal"/>
    <w:uiPriority w:val="99"/>
    <w:qFormat/>
    <w:rsid w:val="00147A82"/>
    <w:pPr>
      <w:spacing w:line="240" w:lineRule="exact"/>
    </w:pPr>
    <w:rPr>
      <w:rFonts w:ascii="Verdana" w:eastAsiaTheme="minorEastAsia" w:hAnsi="Verdana" w:cs="Times New Roman"/>
      <w:kern w:val="0"/>
      <w:sz w:val="20"/>
      <w:szCs w:val="20"/>
      <w:lang w:val="en-US"/>
      <w14:ligatures w14:val="none"/>
    </w:rPr>
  </w:style>
  <w:style w:type="paragraph" w:styleId="Sangra2detindependiente">
    <w:name w:val="Body Text Indent 2"/>
    <w:basedOn w:val="Normal"/>
    <w:link w:val="Sangra2detindependienteCar"/>
    <w:uiPriority w:val="99"/>
    <w:rsid w:val="00147A82"/>
    <w:pPr>
      <w:overflowPunct w:val="0"/>
      <w:autoSpaceDE w:val="0"/>
      <w:autoSpaceDN w:val="0"/>
      <w:adjustRightInd w:val="0"/>
      <w:spacing w:after="120" w:line="480" w:lineRule="auto"/>
      <w:ind w:left="283"/>
      <w:textAlignment w:val="baseline"/>
    </w:pPr>
    <w:rPr>
      <w:rFonts w:ascii="Times New Roman" w:eastAsiaTheme="minorEastAsia"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uiPriority w:val="99"/>
    <w:rsid w:val="00147A82"/>
    <w:rPr>
      <w:rFonts w:ascii="Times New Roman" w:eastAsiaTheme="minorEastAsia" w:hAnsi="Times New Roman" w:cs="Times New Roman"/>
      <w:kern w:val="0"/>
      <w:sz w:val="24"/>
      <w:szCs w:val="20"/>
      <w:lang w:eastAsia="es-ES"/>
      <w14:ligatures w14:val="none"/>
    </w:rPr>
  </w:style>
  <w:style w:type="paragraph" w:customStyle="1" w:styleId="BodyText28">
    <w:name w:val="Body Text 28"/>
    <w:basedOn w:val="Normal"/>
    <w:uiPriority w:val="99"/>
    <w:qFormat/>
    <w:rsid w:val="00147A82"/>
    <w:pPr>
      <w:widowControl w:val="0"/>
      <w:overflowPunct w:val="0"/>
      <w:autoSpaceDE w:val="0"/>
      <w:autoSpaceDN w:val="0"/>
      <w:adjustRightInd w:val="0"/>
      <w:spacing w:after="0" w:line="240" w:lineRule="auto"/>
      <w:jc w:val="both"/>
      <w:textAlignment w:val="baseline"/>
    </w:pPr>
    <w:rPr>
      <w:rFonts w:ascii="Arial" w:eastAsiaTheme="minorEastAsia" w:hAnsi="Arial" w:cs="Times New Roman"/>
      <w:kern w:val="0"/>
      <w:szCs w:val="20"/>
      <w:lang w:eastAsia="es-ES"/>
      <w14:ligatures w14:val="none"/>
    </w:rPr>
  </w:style>
  <w:style w:type="paragraph" w:customStyle="1" w:styleId="Normal0">
    <w:name w:val=".Normal"/>
    <w:uiPriority w:val="99"/>
    <w:qFormat/>
    <w:rsid w:val="00147A82"/>
    <w:pPr>
      <w:spacing w:after="0" w:line="286" w:lineRule="auto"/>
      <w:jc w:val="both"/>
    </w:pPr>
    <w:rPr>
      <w:rFonts w:ascii="Graphite Light" w:eastAsiaTheme="minorEastAsia"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147A82"/>
    <w:pPr>
      <w:suppressAutoHyphens/>
      <w:spacing w:after="0" w:line="240" w:lineRule="auto"/>
    </w:pPr>
    <w:rPr>
      <w:rFonts w:ascii="Times New Roman" w:eastAsiaTheme="minorEastAsia"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147A82"/>
    <w:pPr>
      <w:spacing w:after="0" w:line="240" w:lineRule="auto"/>
    </w:pPr>
    <w:rPr>
      <w:rFonts w:ascii="Times New Roman" w:eastAsiaTheme="minorEastAsia"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character" w:customStyle="1" w:styleId="apple-converted-space">
    <w:name w:val="apple-converted-space"/>
    <w:basedOn w:val="Fuentedeprrafopredeter"/>
    <w:rsid w:val="00147A82"/>
    <w:rPr>
      <w:rFonts w:cs="Times New Roman"/>
    </w:rPr>
  </w:style>
  <w:style w:type="character" w:customStyle="1" w:styleId="HautdepageCarCar">
    <w:name w:val="Haut de page Car Car"/>
    <w:rsid w:val="00147A82"/>
    <w:rPr>
      <w:lang w:val="es-CO" w:eastAsia="es-ES"/>
    </w:rPr>
  </w:style>
  <w:style w:type="paragraph" w:styleId="Textosinformato">
    <w:name w:val="Plain Text"/>
    <w:basedOn w:val="Normal"/>
    <w:link w:val="TextosinformatoCar"/>
    <w:uiPriority w:val="99"/>
    <w:unhideWhenUsed/>
    <w:rsid w:val="00147A82"/>
    <w:pPr>
      <w:spacing w:after="0" w:line="240" w:lineRule="auto"/>
    </w:pPr>
    <w:rPr>
      <w:rFonts w:ascii="Consolas" w:eastAsia="Times New Roman"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147A82"/>
    <w:rPr>
      <w:rFonts w:ascii="Consolas" w:eastAsia="Times New Roman" w:hAnsi="Consolas" w:cs="Times New Roman"/>
      <w:kern w:val="0"/>
      <w:sz w:val="21"/>
      <w:szCs w:val="21"/>
      <w14:ligatures w14:val="none"/>
    </w:rPr>
  </w:style>
  <w:style w:type="paragraph" w:customStyle="1" w:styleId="CM46">
    <w:name w:val="CM46"/>
    <w:basedOn w:val="Default"/>
    <w:next w:val="Default"/>
    <w:uiPriority w:val="99"/>
    <w:qFormat/>
    <w:rsid w:val="00147A82"/>
    <w:rPr>
      <w:rFonts w:eastAsiaTheme="minorEastAsia"/>
      <w:color w:val="auto"/>
      <w:lang w:eastAsia="es-CO"/>
    </w:rPr>
  </w:style>
  <w:style w:type="paragraph" w:styleId="Mapadeldocumento">
    <w:name w:val="Document Map"/>
    <w:basedOn w:val="Normal"/>
    <w:link w:val="MapadeldocumentoCar"/>
    <w:uiPriority w:val="99"/>
    <w:rsid w:val="00147A82"/>
    <w:pPr>
      <w:shd w:val="clear" w:color="auto" w:fill="000080"/>
      <w:spacing w:after="0" w:line="240" w:lineRule="auto"/>
    </w:pPr>
    <w:rPr>
      <w:rFonts w:ascii="Tahoma" w:eastAsiaTheme="minorEastAsia"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uiPriority w:val="99"/>
    <w:rsid w:val="00147A82"/>
    <w:rPr>
      <w:rFonts w:ascii="Tahoma" w:eastAsiaTheme="minorEastAsia" w:hAnsi="Tahoma" w:cs="Times New Roman"/>
      <w:kern w:val="0"/>
      <w:sz w:val="20"/>
      <w:szCs w:val="20"/>
      <w:shd w:val="clear" w:color="auto" w:fill="000080"/>
      <w:lang w:eastAsia="es-MX"/>
      <w14:ligatures w14:val="none"/>
    </w:rPr>
  </w:style>
  <w:style w:type="character" w:styleId="Refdecomentario">
    <w:name w:val="annotation reference"/>
    <w:basedOn w:val="Fuentedeprrafopredeter"/>
    <w:rsid w:val="00147A82"/>
    <w:rPr>
      <w:sz w:val="16"/>
    </w:rPr>
  </w:style>
  <w:style w:type="paragraph" w:styleId="Listaconvietas">
    <w:name w:val="List Bullet"/>
    <w:basedOn w:val="Normal"/>
    <w:autoRedefine/>
    <w:uiPriority w:val="99"/>
    <w:rsid w:val="00147A82"/>
    <w:pPr>
      <w:numPr>
        <w:numId w:val="1"/>
      </w:numPr>
      <w:tabs>
        <w:tab w:val="clear" w:pos="360"/>
      </w:tabs>
      <w:spacing w:after="0" w:line="240" w:lineRule="auto"/>
      <w:ind w:left="0" w:firstLine="0"/>
      <w:jc w:val="both"/>
    </w:pPr>
    <w:rPr>
      <w:rFonts w:ascii="Times New Roman" w:eastAsiaTheme="minorEastAsia"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147A82"/>
    <w:pPr>
      <w:widowControl w:val="0"/>
      <w:tabs>
        <w:tab w:val="left" w:pos="0"/>
      </w:tabs>
      <w:suppressAutoHyphens/>
      <w:spacing w:after="0" w:line="240" w:lineRule="auto"/>
      <w:jc w:val="both"/>
    </w:pPr>
    <w:rPr>
      <w:rFonts w:ascii="Tahoma" w:eastAsiaTheme="minorEastAsia" w:hAnsi="Tahoma" w:cs="Times New Roman"/>
      <w:spacing w:val="-2"/>
      <w:kern w:val="0"/>
      <w:szCs w:val="20"/>
      <w:lang w:eastAsia="es-ES"/>
      <w14:ligatures w14:val="none"/>
    </w:rPr>
  </w:style>
  <w:style w:type="paragraph" w:customStyle="1" w:styleId="ecmsonormal">
    <w:name w:val="ec_msonormal"/>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147A82"/>
    <w:pPr>
      <w:spacing w:after="324" w:line="240" w:lineRule="auto"/>
    </w:pPr>
    <w:rPr>
      <w:rFonts w:ascii="Times New Roman" w:eastAsiaTheme="minorEastAsia" w:hAnsi="Times New Roman" w:cs="Times New Roman"/>
      <w:kern w:val="0"/>
      <w:sz w:val="24"/>
      <w:szCs w:val="24"/>
      <w:lang w:val="es-ES" w:eastAsia="es-ES"/>
      <w14:ligatures w14:val="none"/>
    </w:rPr>
  </w:style>
  <w:style w:type="character" w:customStyle="1" w:styleId="CierreCar">
    <w:name w:val="Cierre Car"/>
    <w:link w:val="Cierre"/>
    <w:rsid w:val="00147A82"/>
    <w:rPr>
      <w:rFonts w:ascii="Arial Narrow" w:hAnsi="Arial Narrow"/>
    </w:rPr>
  </w:style>
  <w:style w:type="paragraph" w:styleId="Cierre">
    <w:name w:val="Closing"/>
    <w:basedOn w:val="Normal"/>
    <w:link w:val="CierreCar"/>
    <w:rsid w:val="00147A82"/>
    <w:pPr>
      <w:spacing w:after="0" w:line="240" w:lineRule="auto"/>
      <w:ind w:left="4252"/>
    </w:pPr>
    <w:rPr>
      <w:rFonts w:ascii="Arial Narrow" w:hAnsi="Arial Narrow"/>
    </w:rPr>
  </w:style>
  <w:style w:type="character" w:customStyle="1" w:styleId="CierreCar1">
    <w:name w:val="Cierre Car1"/>
    <w:basedOn w:val="Fuentedeprrafopredeter"/>
    <w:uiPriority w:val="99"/>
    <w:semiHidden/>
    <w:rsid w:val="00147A82"/>
  </w:style>
  <w:style w:type="character" w:customStyle="1" w:styleId="CierreCar11">
    <w:name w:val="Cierre Car11"/>
    <w:basedOn w:val="Fuentedeprrafopredeter"/>
    <w:rsid w:val="00147A82"/>
    <w:rPr>
      <w:rFonts w:cs="Times New Roman"/>
    </w:rPr>
  </w:style>
  <w:style w:type="character" w:styleId="Hipervnculovisitado">
    <w:name w:val="FollowedHyperlink"/>
    <w:basedOn w:val="Fuentedeprrafopredeter"/>
    <w:uiPriority w:val="99"/>
    <w:unhideWhenUsed/>
    <w:rsid w:val="00147A82"/>
    <w:rPr>
      <w:color w:val="800080"/>
      <w:u w:val="single"/>
    </w:rPr>
  </w:style>
  <w:style w:type="paragraph" w:customStyle="1" w:styleId="xl63">
    <w:name w:val="xl6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4">
    <w:name w:val="xl6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b/>
      <w:bCs/>
      <w:kern w:val="0"/>
      <w:sz w:val="24"/>
      <w:szCs w:val="24"/>
      <w:lang w:eastAsia="es-CO"/>
      <w14:ligatures w14:val="none"/>
    </w:rPr>
  </w:style>
  <w:style w:type="paragraph" w:customStyle="1" w:styleId="xl65">
    <w:name w:val="xl65"/>
    <w:basedOn w:val="Normal"/>
    <w:uiPriority w:val="99"/>
    <w:qFormat/>
    <w:rsid w:val="00147A82"/>
    <w:pPr>
      <w:spacing w:before="100" w:beforeAutospacing="1" w:after="100" w:afterAutospacing="1" w:line="240" w:lineRule="auto"/>
      <w:textAlignment w:val="center"/>
    </w:pPr>
    <w:rPr>
      <w:rFonts w:ascii="Times New Roman" w:eastAsiaTheme="minorEastAsia" w:hAnsi="Times New Roman" w:cs="Times New Roman"/>
      <w:kern w:val="0"/>
      <w:sz w:val="24"/>
      <w:szCs w:val="24"/>
      <w:lang w:eastAsia="es-CO"/>
      <w14:ligatures w14:val="none"/>
    </w:rPr>
  </w:style>
  <w:style w:type="paragraph" w:customStyle="1" w:styleId="xl66">
    <w:name w:val="xl6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7">
    <w:name w:val="xl6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68">
    <w:name w:val="xl6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69">
    <w:name w:val="xl6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2E1700"/>
      <w:kern w:val="0"/>
      <w:sz w:val="24"/>
      <w:szCs w:val="24"/>
      <w:lang w:eastAsia="es-CO"/>
      <w14:ligatures w14:val="none"/>
    </w:rPr>
  </w:style>
  <w:style w:type="paragraph" w:customStyle="1" w:styleId="xl70">
    <w:name w:val="xl70"/>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color w:val="000000"/>
      <w:kern w:val="0"/>
      <w:sz w:val="24"/>
      <w:szCs w:val="24"/>
      <w:lang w:eastAsia="es-CO"/>
      <w14:ligatures w14:val="none"/>
    </w:rPr>
  </w:style>
  <w:style w:type="paragraph" w:customStyle="1" w:styleId="xl71">
    <w:name w:val="xl71"/>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2">
    <w:name w:val="xl72"/>
    <w:basedOn w:val="Normal"/>
    <w:uiPriority w:val="99"/>
    <w:qFormat/>
    <w:rsid w:val="00147A82"/>
    <w:pPr>
      <w:spacing w:before="100" w:beforeAutospacing="1" w:after="100" w:afterAutospacing="1" w:line="240" w:lineRule="auto"/>
      <w:textAlignment w:val="center"/>
    </w:pPr>
    <w:rPr>
      <w:rFonts w:ascii="Arial Narrow" w:eastAsiaTheme="minorEastAsia" w:hAnsi="Arial Narrow" w:cs="Times New Roman"/>
      <w:kern w:val="0"/>
      <w:sz w:val="24"/>
      <w:szCs w:val="24"/>
      <w:lang w:eastAsia="es-CO"/>
      <w14:ligatures w14:val="none"/>
    </w:rPr>
  </w:style>
  <w:style w:type="paragraph" w:customStyle="1" w:styleId="xl73">
    <w:name w:val="xl73"/>
    <w:basedOn w:val="Normal"/>
    <w:uiPriority w:val="99"/>
    <w:qFormat/>
    <w:rsid w:val="00147A82"/>
    <w:pPr>
      <w:spacing w:before="100" w:beforeAutospacing="1" w:after="100" w:afterAutospacing="1" w:line="240" w:lineRule="auto"/>
      <w:jc w:val="center"/>
      <w:textAlignment w:val="center"/>
    </w:pPr>
    <w:rPr>
      <w:rFonts w:ascii="Arial Narrow" w:eastAsiaTheme="minorEastAsia" w:hAnsi="Arial Narrow" w:cs="Times New Roman"/>
      <w:kern w:val="0"/>
      <w:sz w:val="24"/>
      <w:szCs w:val="24"/>
      <w:lang w:eastAsia="es-CO"/>
      <w14:ligatures w14:val="none"/>
    </w:rPr>
  </w:style>
  <w:style w:type="paragraph" w:customStyle="1" w:styleId="xl74">
    <w:name w:val="xl74"/>
    <w:basedOn w:val="Normal"/>
    <w:uiPriority w:val="99"/>
    <w:qFormat/>
    <w:rsid w:val="00147A82"/>
    <w:pP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paragraph" w:customStyle="1" w:styleId="xl75">
    <w:name w:val="xl7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kern w:val="0"/>
      <w:sz w:val="24"/>
      <w:szCs w:val="24"/>
      <w:lang w:eastAsia="es-CO"/>
      <w14:ligatures w14:val="none"/>
    </w:rPr>
  </w:style>
  <w:style w:type="table" w:styleId="Tablaconcuadrcula">
    <w:name w:val="Table Grid"/>
    <w:basedOn w:val="Tablanormal"/>
    <w:uiPriority w:val="59"/>
    <w:rsid w:val="00147A82"/>
    <w:pPr>
      <w:spacing w:after="0" w:line="240" w:lineRule="auto"/>
    </w:pPr>
    <w:rPr>
      <w:rFonts w:ascii="Times New Roman" w:eastAsiaTheme="minorEastAsia"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147A82"/>
    <w:rPr>
      <w:rFonts w:cs="Times New Roman"/>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Lista vistosa - Énfasis 12 Car,Bullets Car,Ha Car,列 Car"/>
    <w:link w:val="Prrafodelista"/>
    <w:uiPriority w:val="34"/>
    <w:qFormat/>
    <w:locked/>
    <w:rsid w:val="00147A82"/>
  </w:style>
  <w:style w:type="table" w:customStyle="1" w:styleId="Sombreadomedio1-nfasis11">
    <w:name w:val="Sombreado medio 1 - Énfasis 11"/>
    <w:basedOn w:val="Tablanormal"/>
    <w:uiPriority w:val="63"/>
    <w:rsid w:val="00147A82"/>
    <w:pPr>
      <w:spacing w:after="0" w:line="240" w:lineRule="auto"/>
    </w:pPr>
    <w:rPr>
      <w:rFonts w:ascii="Times New Roman" w:eastAsiaTheme="minorEastAsia" w:hAnsi="Times New Roman" w:cs="Times New Roman"/>
      <w:kern w:val="0"/>
      <w:sz w:val="20"/>
      <w:szCs w:val="20"/>
      <w:lang w:val="es-ES" w:eastAsia="es-E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paragraph" w:customStyle="1" w:styleId="ecmsolistparagraphcxspmiddle">
    <w:name w:val="ec_msolistparagraphcxspmiddle"/>
    <w:basedOn w:val="Default"/>
    <w:next w:val="Default"/>
    <w:rsid w:val="00147A82"/>
    <w:rPr>
      <w:rFonts w:eastAsiaTheme="minorEastAsia" w:cs="Times New Roman"/>
      <w:color w:val="auto"/>
      <w:lang w:val="es-ES" w:eastAsia="es-ES"/>
    </w:rPr>
  </w:style>
  <w:style w:type="character" w:customStyle="1" w:styleId="CharacterStyle3">
    <w:name w:val="Character Style 3"/>
    <w:uiPriority w:val="99"/>
    <w:rsid w:val="00147A82"/>
    <w:rPr>
      <w:rFonts w:ascii="Arial" w:hAnsi="Arial"/>
      <w:sz w:val="23"/>
    </w:rPr>
  </w:style>
  <w:style w:type="paragraph" w:customStyle="1" w:styleId="western">
    <w:name w:val="western"/>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val="es-ES" w:eastAsia="es-ES"/>
      <w14:ligatures w14:val="none"/>
    </w:rPr>
  </w:style>
  <w:style w:type="paragraph" w:customStyle="1" w:styleId="Sinespaciado1">
    <w:name w:val="Sin espaciado1"/>
    <w:uiPriority w:val="99"/>
    <w:qFormat/>
    <w:rsid w:val="00147A8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texto5">
    <w:name w:val="texto5"/>
    <w:rsid w:val="00147A82"/>
  </w:style>
  <w:style w:type="character" w:styleId="nfasis">
    <w:name w:val="Emphasis"/>
    <w:basedOn w:val="Fuentedeprrafopredeter"/>
    <w:uiPriority w:val="20"/>
    <w:qFormat/>
    <w:rsid w:val="00147A82"/>
    <w:rPr>
      <w:i/>
    </w:rPr>
  </w:style>
  <w:style w:type="paragraph" w:styleId="Revisin">
    <w:name w:val="Revision"/>
    <w:hidden/>
    <w:uiPriority w:val="99"/>
    <w:semiHidden/>
    <w:rsid w:val="00147A82"/>
    <w:pPr>
      <w:spacing w:after="0" w:line="240" w:lineRule="auto"/>
    </w:pPr>
    <w:rPr>
      <w:rFonts w:ascii="Times New Roman" w:eastAsiaTheme="minorEastAsia" w:hAnsi="Times New Roman" w:cs="Times New Roman"/>
      <w:kern w:val="0"/>
      <w:sz w:val="20"/>
      <w:szCs w:val="20"/>
      <w:lang w:eastAsia="es-MX"/>
      <w14:ligatures w14:val="none"/>
    </w:rPr>
  </w:style>
  <w:style w:type="paragraph" w:styleId="TtuloTDC">
    <w:name w:val="TOC Heading"/>
    <w:aliases w:val="Título de TDC"/>
    <w:basedOn w:val="Ttulo1"/>
    <w:next w:val="Normal"/>
    <w:uiPriority w:val="39"/>
    <w:unhideWhenUsed/>
    <w:qFormat/>
    <w:rsid w:val="00147A82"/>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147A82"/>
    <w:pPr>
      <w:spacing w:after="0" w:line="240" w:lineRule="auto"/>
    </w:pPr>
    <w:rPr>
      <w:rFonts w:ascii="Calibri" w:eastAsia="Times New Roman" w:hAnsi="Calibri" w:cs="Times New Roman"/>
      <w:kern w:val="0"/>
      <w14:ligatures w14:val="none"/>
    </w:rPr>
  </w:style>
  <w:style w:type="paragraph" w:styleId="Subttulo">
    <w:name w:val="Subtitle"/>
    <w:basedOn w:val="Normal"/>
    <w:next w:val="Normal"/>
    <w:link w:val="SubttuloCar"/>
    <w:uiPriority w:val="11"/>
    <w:qFormat/>
    <w:rsid w:val="00147A82"/>
    <w:pPr>
      <w:spacing w:after="60" w:line="240" w:lineRule="auto"/>
      <w:jc w:val="center"/>
      <w:outlineLvl w:val="1"/>
    </w:pPr>
    <w:rPr>
      <w:rFonts w:ascii="Cambria" w:eastAsiaTheme="minorEastAsia" w:hAnsi="Cambria" w:cs="Times New Roman"/>
      <w:kern w:val="0"/>
      <w:sz w:val="24"/>
      <w:szCs w:val="24"/>
      <w14:ligatures w14:val="none"/>
    </w:rPr>
  </w:style>
  <w:style w:type="character" w:customStyle="1" w:styleId="SubttuloCar">
    <w:name w:val="Subtítulo Car"/>
    <w:basedOn w:val="Fuentedeprrafopredeter"/>
    <w:link w:val="Subttulo"/>
    <w:uiPriority w:val="11"/>
    <w:rsid w:val="00147A82"/>
    <w:rPr>
      <w:rFonts w:ascii="Cambria" w:eastAsiaTheme="minorEastAsia" w:hAnsi="Cambria" w:cs="Times New Roman"/>
      <w:kern w:val="0"/>
      <w:sz w:val="24"/>
      <w:szCs w:val="24"/>
      <w14:ligatures w14:val="none"/>
    </w:rPr>
  </w:style>
  <w:style w:type="paragraph" w:styleId="TDC2">
    <w:name w:val="toc 2"/>
    <w:basedOn w:val="Normal"/>
    <w:next w:val="Normal"/>
    <w:autoRedefine/>
    <w:uiPriority w:val="39"/>
    <w:unhideWhenUsed/>
    <w:qFormat/>
    <w:rsid w:val="00147A82"/>
    <w:pPr>
      <w:spacing w:after="100" w:line="276" w:lineRule="auto"/>
      <w:ind w:left="220"/>
    </w:pPr>
    <w:rPr>
      <w:rFonts w:ascii="Calibri" w:eastAsiaTheme="minorEastAsia" w:hAnsi="Calibri" w:cs="Times New Roman"/>
      <w:kern w:val="0"/>
      <w:lang w:val="es-ES" w:eastAsia="es-ES"/>
      <w14:ligatures w14:val="none"/>
    </w:rPr>
  </w:style>
  <w:style w:type="paragraph" w:styleId="TDC3">
    <w:name w:val="toc 3"/>
    <w:basedOn w:val="Normal"/>
    <w:next w:val="Normal"/>
    <w:autoRedefine/>
    <w:uiPriority w:val="39"/>
    <w:unhideWhenUsed/>
    <w:qFormat/>
    <w:rsid w:val="00147A82"/>
    <w:pPr>
      <w:spacing w:after="100" w:line="276" w:lineRule="auto"/>
      <w:ind w:left="440"/>
    </w:pPr>
    <w:rPr>
      <w:rFonts w:ascii="Calibri" w:eastAsiaTheme="minorEastAsia" w:hAnsi="Calibri" w:cs="Times New Roman"/>
      <w:kern w:val="0"/>
      <w:lang w:val="es-ES" w:eastAsia="es-ES"/>
      <w14:ligatures w14:val="none"/>
    </w:rPr>
  </w:style>
  <w:style w:type="character" w:customStyle="1" w:styleId="DefaultCar">
    <w:name w:val="Default Car"/>
    <w:link w:val="Default"/>
    <w:locked/>
    <w:rsid w:val="00147A82"/>
    <w:rPr>
      <w:rFonts w:ascii="Arial" w:eastAsia="Times New Roman" w:hAnsi="Arial" w:cs="Arial"/>
      <w:color w:val="000000"/>
      <w:kern w:val="0"/>
      <w:sz w:val="24"/>
      <w:szCs w:val="24"/>
      <w14:ligatures w14:val="none"/>
    </w:rPr>
  </w:style>
  <w:style w:type="paragraph" w:customStyle="1" w:styleId="Listavistosa-nfasis11">
    <w:name w:val="Lista vistosa - Énfasis 11"/>
    <w:basedOn w:val="Normal"/>
    <w:link w:val="Listavistosa-nfasis1Car"/>
    <w:uiPriority w:val="34"/>
    <w:qFormat/>
    <w:rsid w:val="00147A82"/>
    <w:pPr>
      <w:autoSpaceDE w:val="0"/>
      <w:autoSpaceDN w:val="0"/>
      <w:spacing w:after="0" w:line="240" w:lineRule="auto"/>
      <w:ind w:left="720"/>
      <w:contextualSpacing/>
    </w:pPr>
    <w:rPr>
      <w:rFonts w:ascii="Times New Roman" w:eastAsiaTheme="minorEastAsia"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147A82"/>
    <w:rPr>
      <w:rFonts w:ascii="Times New Roman" w:eastAsiaTheme="minorEastAsia" w:hAnsi="Times New Roman" w:cs="Times New Roman"/>
      <w:kern w:val="0"/>
      <w:sz w:val="20"/>
      <w:szCs w:val="20"/>
      <w:lang w:val="es-ES_tradnl" w:eastAsia="es-MX"/>
      <w14:ligatures w14:val="none"/>
    </w:rPr>
  </w:style>
  <w:style w:type="paragraph" w:customStyle="1" w:styleId="Style1">
    <w:name w:val="Style1"/>
    <w:basedOn w:val="Normal"/>
    <w:uiPriority w:val="99"/>
    <w:qFormat/>
    <w:rsid w:val="00147A82"/>
    <w:pPr>
      <w:widowControl w:val="0"/>
      <w:autoSpaceDE w:val="0"/>
      <w:autoSpaceDN w:val="0"/>
      <w:adjustRightInd w:val="0"/>
      <w:spacing w:after="0" w:line="293"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12">
    <w:name w:val="Style12"/>
    <w:basedOn w:val="Normal"/>
    <w:uiPriority w:val="99"/>
    <w:qFormat/>
    <w:rsid w:val="00147A82"/>
    <w:pPr>
      <w:widowControl w:val="0"/>
      <w:autoSpaceDE w:val="0"/>
      <w:autoSpaceDN w:val="0"/>
      <w:adjustRightInd w:val="0"/>
      <w:spacing w:after="0" w:line="254" w:lineRule="exact"/>
      <w:jc w:val="both"/>
    </w:pPr>
    <w:rPr>
      <w:rFonts w:ascii="Arial Narrow" w:eastAsiaTheme="minorEastAsia" w:hAnsi="Arial Narrow" w:cs="Times New Roman"/>
      <w:kern w:val="0"/>
      <w:sz w:val="24"/>
      <w:szCs w:val="24"/>
      <w:lang w:val="es-ES" w:eastAsia="es-ES"/>
      <w14:ligatures w14:val="none"/>
    </w:rPr>
  </w:style>
  <w:style w:type="paragraph" w:customStyle="1" w:styleId="Style23">
    <w:name w:val="Style23"/>
    <w:basedOn w:val="Normal"/>
    <w:uiPriority w:val="99"/>
    <w:qFormat/>
    <w:rsid w:val="00147A82"/>
    <w:pPr>
      <w:widowControl w:val="0"/>
      <w:autoSpaceDE w:val="0"/>
      <w:autoSpaceDN w:val="0"/>
      <w:adjustRightInd w:val="0"/>
      <w:spacing w:after="0" w:line="293" w:lineRule="exact"/>
      <w:ind w:hanging="346"/>
    </w:pPr>
    <w:rPr>
      <w:rFonts w:ascii="Arial Narrow" w:eastAsiaTheme="minorEastAsia" w:hAnsi="Arial Narrow" w:cs="Times New Roman"/>
      <w:kern w:val="0"/>
      <w:sz w:val="24"/>
      <w:szCs w:val="24"/>
      <w:lang w:val="es-ES" w:eastAsia="es-ES"/>
      <w14:ligatures w14:val="none"/>
    </w:rPr>
  </w:style>
  <w:style w:type="character" w:customStyle="1" w:styleId="FontStyle38">
    <w:name w:val="Font Style38"/>
    <w:uiPriority w:val="99"/>
    <w:rsid w:val="00147A82"/>
    <w:rPr>
      <w:rFonts w:ascii="Arial Narrow" w:hAnsi="Arial Narrow"/>
      <w:color w:val="000000"/>
      <w:sz w:val="20"/>
    </w:rPr>
  </w:style>
  <w:style w:type="character" w:customStyle="1" w:styleId="SinespaciadoCar">
    <w:name w:val="Sin espaciado Car"/>
    <w:aliases w:val="Chulito Car,Segunda viñeta Car,CHULITO Car,Fotografía 10-1 Car"/>
    <w:link w:val="Sinespaciado"/>
    <w:uiPriority w:val="1"/>
    <w:qFormat/>
    <w:locked/>
    <w:rsid w:val="00147A82"/>
    <w:rPr>
      <w:rFonts w:ascii="Times New Roman" w:eastAsiaTheme="minorEastAsia"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147A82"/>
    <w:rPr>
      <w:rFonts w:ascii="Times New Roman" w:eastAsiaTheme="minorEastAsia" w:hAnsi="Times New Roman" w:cs="Times New Roman"/>
      <w:kern w:val="0"/>
      <w:sz w:val="24"/>
      <w:szCs w:val="24"/>
      <w:lang w:val="es-ES" w:eastAsia="es-ES"/>
      <w14:ligatures w14:val="none"/>
    </w:rPr>
  </w:style>
  <w:style w:type="paragraph" w:customStyle="1" w:styleId="rtecenter">
    <w:name w:val="rtecenter"/>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character" w:customStyle="1" w:styleId="TtuloCar1">
    <w:name w:val="Título Car1"/>
    <w:rsid w:val="00147A82"/>
    <w:rPr>
      <w:rFonts w:ascii="Calibri Light" w:hAnsi="Calibri Light"/>
      <w:color w:val="323E4F"/>
      <w:spacing w:val="5"/>
      <w:kern w:val="28"/>
      <w:sz w:val="52"/>
      <w:lang w:val="x-none" w:eastAsia="es-MX"/>
    </w:rPr>
  </w:style>
  <w:style w:type="paragraph" w:customStyle="1" w:styleId="pa8">
    <w:name w:val="pa8"/>
    <w:basedOn w:val="Normal"/>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table" w:customStyle="1" w:styleId="Tablaconcuadrcula2">
    <w:name w:val="Tabla con cuadrícula2"/>
    <w:basedOn w:val="Tablanormal"/>
    <w:next w:val="Tablaconcuadrcula"/>
    <w:uiPriority w:val="59"/>
    <w:rsid w:val="00147A82"/>
    <w:pPr>
      <w:spacing w:after="0" w:line="240" w:lineRule="auto"/>
    </w:pPr>
    <w:rPr>
      <w:rFonts w:ascii="Calibri" w:eastAsia="Times New Roman"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147A82"/>
    <w:pPr>
      <w:suppressAutoHyphens/>
      <w:spacing w:after="0" w:line="240" w:lineRule="auto"/>
      <w:jc w:val="both"/>
    </w:pPr>
    <w:rPr>
      <w:rFonts w:ascii="Comic Sans MS" w:eastAsiaTheme="minorEastAsia" w:hAnsi="Comic Sans MS" w:cs="Times New Roman"/>
      <w:kern w:val="0"/>
      <w:szCs w:val="20"/>
      <w:lang w:val="es-MX" w:eastAsia="ar-SA"/>
      <w14:ligatures w14:val="none"/>
    </w:rPr>
  </w:style>
  <w:style w:type="character" w:customStyle="1" w:styleId="iaj">
    <w:name w:val="i_aj"/>
    <w:rsid w:val="00147A82"/>
  </w:style>
  <w:style w:type="character" w:customStyle="1" w:styleId="baj">
    <w:name w:val="b_aj"/>
    <w:rsid w:val="00147A82"/>
  </w:style>
  <w:style w:type="paragraph" w:customStyle="1" w:styleId="Textoindependiente32">
    <w:name w:val="Texto independiente 32"/>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147A82"/>
    <w:pPr>
      <w:widowControl w:val="0"/>
      <w:autoSpaceDE w:val="0"/>
      <w:autoSpaceDN w:val="0"/>
      <w:spacing w:after="0" w:line="240" w:lineRule="auto"/>
    </w:pPr>
    <w:rPr>
      <w:rFonts w:ascii="Arial Narrow" w:eastAsia="Times New Roman" w:hAnsi="Arial Narrow" w:cs="Times New Roman"/>
      <w:kern w:val="0"/>
      <w:lang w:val="gl" w:eastAsia="gl"/>
      <w14:ligatures w14:val="none"/>
    </w:rPr>
  </w:style>
  <w:style w:type="paragraph" w:customStyle="1" w:styleId="CM42">
    <w:name w:val="CM42"/>
    <w:basedOn w:val="Default"/>
    <w:next w:val="Default"/>
    <w:uiPriority w:val="99"/>
    <w:qFormat/>
    <w:rsid w:val="00147A82"/>
    <w:rPr>
      <w:rFonts w:eastAsiaTheme="minorEastAsia"/>
      <w:color w:val="auto"/>
      <w:lang w:eastAsia="es-CO"/>
    </w:rPr>
  </w:style>
  <w:style w:type="paragraph" w:customStyle="1" w:styleId="MINUTAS">
    <w:name w:val="MINUTAS"/>
    <w:rsid w:val="00147A82"/>
    <w:pPr>
      <w:autoSpaceDE w:val="0"/>
      <w:autoSpaceDN w:val="0"/>
      <w:spacing w:before="170" w:after="0" w:line="240" w:lineRule="auto"/>
      <w:ind w:left="170" w:right="170"/>
      <w:jc w:val="both"/>
    </w:pPr>
    <w:rPr>
      <w:rFonts w:ascii="Helvetica" w:eastAsiaTheme="minorEastAsia" w:hAnsi="Helvetica" w:cs="Times New Roman"/>
      <w:kern w:val="0"/>
      <w:sz w:val="20"/>
      <w:szCs w:val="20"/>
      <w:lang w:val="en-US" w:eastAsia="es-ES"/>
      <w14:ligatures w14:val="none"/>
    </w:rPr>
  </w:style>
  <w:style w:type="paragraph" w:customStyle="1" w:styleId="Ttulo10">
    <w:name w:val="Título1"/>
    <w:basedOn w:val="Normal"/>
    <w:qFormat/>
    <w:rsid w:val="00147A82"/>
    <w:pPr>
      <w:spacing w:after="0" w:line="240" w:lineRule="auto"/>
      <w:jc w:val="center"/>
    </w:pPr>
    <w:rPr>
      <w:rFonts w:ascii="Arial" w:eastAsiaTheme="minorEastAsia" w:hAnsi="Arial" w:cs="Times New Roman"/>
      <w:b/>
      <w:kern w:val="0"/>
      <w:sz w:val="20"/>
      <w:szCs w:val="20"/>
      <w:lang w:eastAsia="es-MX"/>
      <w14:ligatures w14:val="none"/>
    </w:rPr>
  </w:style>
  <w:style w:type="character" w:customStyle="1" w:styleId="A9">
    <w:name w:val="A9"/>
    <w:rsid w:val="00147A82"/>
    <w:rPr>
      <w:color w:val="000000"/>
      <w:sz w:val="19"/>
    </w:rPr>
  </w:style>
  <w:style w:type="paragraph" w:customStyle="1" w:styleId="Pa6">
    <w:name w:val="Pa6"/>
    <w:basedOn w:val="Normal"/>
    <w:next w:val="Normal"/>
    <w:uiPriority w:val="99"/>
    <w:qFormat/>
    <w:rsid w:val="00147A82"/>
    <w:pPr>
      <w:autoSpaceDE w:val="0"/>
      <w:autoSpaceDN w:val="0"/>
      <w:adjustRightInd w:val="0"/>
      <w:spacing w:after="0" w:line="151" w:lineRule="atLeast"/>
    </w:pPr>
    <w:rPr>
      <w:rFonts w:ascii="EMQHWT+MetaBoldLF-Roman" w:eastAsia="Times New Roman"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5">
    <w:name w:val="font5"/>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40"/>
      <w:szCs w:val="40"/>
      <w:lang w:val="es-ES" w:eastAsia="es-ES"/>
      <w14:ligatures w14:val="none"/>
    </w:rPr>
  </w:style>
  <w:style w:type="paragraph" w:customStyle="1" w:styleId="font6">
    <w:name w:val="font6"/>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lang w:val="es-ES" w:eastAsia="es-ES"/>
      <w14:ligatures w14:val="none"/>
    </w:rPr>
  </w:style>
  <w:style w:type="paragraph" w:customStyle="1" w:styleId="font7">
    <w:name w:val="font7"/>
    <w:basedOn w:val="Normal"/>
    <w:uiPriority w:val="99"/>
    <w:qFormat/>
    <w:rsid w:val="00147A82"/>
    <w:pPr>
      <w:spacing w:before="100" w:beforeAutospacing="1" w:after="100" w:afterAutospacing="1" w:line="240" w:lineRule="auto"/>
    </w:pPr>
    <w:rPr>
      <w:rFonts w:ascii="Tahoma" w:eastAsiaTheme="minorEastAsia" w:hAnsi="Tahoma" w:cs="Tahoma"/>
      <w:b/>
      <w:bCs/>
      <w:color w:val="000000"/>
      <w:kern w:val="0"/>
      <w:sz w:val="18"/>
      <w:szCs w:val="18"/>
      <w:lang w:val="es-ES" w:eastAsia="es-ES"/>
      <w14:ligatures w14:val="none"/>
    </w:rPr>
  </w:style>
  <w:style w:type="paragraph" w:customStyle="1" w:styleId="xl76">
    <w:name w:val="xl7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7">
    <w:name w:val="xl7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78">
    <w:name w:val="xl7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79">
    <w:name w:val="xl79"/>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b/>
      <w:bCs/>
      <w:color w:val="000000"/>
      <w:kern w:val="0"/>
      <w:sz w:val="16"/>
      <w:szCs w:val="16"/>
      <w:lang w:val="es-ES" w:eastAsia="es-ES"/>
      <w14:ligatures w14:val="none"/>
    </w:rPr>
  </w:style>
  <w:style w:type="paragraph" w:customStyle="1" w:styleId="xl80">
    <w:name w:val="xl80"/>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b/>
      <w:bCs/>
      <w:kern w:val="0"/>
      <w:sz w:val="16"/>
      <w:szCs w:val="16"/>
      <w:lang w:val="es-ES" w:eastAsia="es-ES"/>
      <w14:ligatures w14:val="none"/>
    </w:rPr>
  </w:style>
  <w:style w:type="paragraph" w:customStyle="1" w:styleId="xl81">
    <w:name w:val="xl81"/>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82">
    <w:name w:val="xl8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heme="minorEastAsia" w:hAnsi="Arial Narrow" w:cs="Times New Roman"/>
      <w:kern w:val="0"/>
      <w:sz w:val="16"/>
      <w:szCs w:val="16"/>
      <w:lang w:val="es-ES" w:eastAsia="es-ES"/>
      <w14:ligatures w14:val="none"/>
    </w:rPr>
  </w:style>
  <w:style w:type="paragraph" w:customStyle="1" w:styleId="xl83">
    <w:name w:val="xl83"/>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4">
    <w:name w:val="xl84"/>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85">
    <w:name w:val="xl85"/>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86">
    <w:name w:val="xl86"/>
    <w:basedOn w:val="Normal"/>
    <w:uiPriority w:val="99"/>
    <w:qFormat/>
    <w:rsid w:val="00147A8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87">
    <w:name w:val="xl87"/>
    <w:basedOn w:val="Normal"/>
    <w:uiPriority w:val="99"/>
    <w:qFormat/>
    <w:rsid w:val="00147A8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8">
    <w:name w:val="xl88"/>
    <w:basedOn w:val="Normal"/>
    <w:uiPriority w:val="99"/>
    <w:qFormat/>
    <w:rsid w:val="00147A8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89">
    <w:name w:val="xl89"/>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0">
    <w:name w:val="xl90"/>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1">
    <w:name w:val="xl91"/>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heme="minorEastAsia" w:hAnsi="Arial Narrow" w:cs="Times New Roman"/>
      <w:kern w:val="0"/>
      <w:sz w:val="16"/>
      <w:szCs w:val="16"/>
      <w:lang w:val="es-ES" w:eastAsia="es-ES"/>
      <w14:ligatures w14:val="none"/>
    </w:rPr>
  </w:style>
  <w:style w:type="paragraph" w:customStyle="1" w:styleId="xl92">
    <w:name w:val="xl92"/>
    <w:basedOn w:val="Normal"/>
    <w:uiPriority w:val="99"/>
    <w:qFormat/>
    <w:rsid w:val="00147A8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3">
    <w:name w:val="xl93"/>
    <w:basedOn w:val="Normal"/>
    <w:uiPriority w:val="99"/>
    <w:qFormat/>
    <w:rsid w:val="00147A8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heme="minorEastAsia" w:hAnsi="Arial Narrow" w:cs="Times New Roman"/>
      <w:kern w:val="0"/>
      <w:sz w:val="16"/>
      <w:szCs w:val="16"/>
      <w:lang w:val="es-ES" w:eastAsia="es-ES"/>
      <w14:ligatures w14:val="none"/>
    </w:rPr>
  </w:style>
  <w:style w:type="paragraph" w:customStyle="1" w:styleId="xl94">
    <w:name w:val="xl94"/>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5">
    <w:name w:val="xl95"/>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6">
    <w:name w:val="xl96"/>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7">
    <w:name w:val="xl97"/>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98">
    <w:name w:val="xl98"/>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99">
    <w:name w:val="xl99"/>
    <w:basedOn w:val="Normal"/>
    <w:uiPriority w:val="99"/>
    <w:qFormat/>
    <w:rsid w:val="00147A82"/>
    <w:pPr>
      <w:pBdr>
        <w:top w:val="single" w:sz="4" w:space="0" w:color="auto"/>
        <w:left w:val="single" w:sz="4" w:space="0" w:color="auto"/>
        <w:bottom w:val="single" w:sz="4" w:space="0" w:color="auto"/>
      </w:pBdr>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0">
    <w:name w:val="xl100"/>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heme="minorEastAsia"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147A8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2">
    <w:name w:val="xl10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3">
    <w:name w:val="xl103"/>
    <w:basedOn w:val="Normal"/>
    <w:uiPriority w:val="99"/>
    <w:qFormat/>
    <w:rsid w:val="00147A82"/>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147A8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6">
    <w:name w:val="xl106"/>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07">
    <w:name w:val="xl107"/>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08">
    <w:name w:val="xl108"/>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kern w:val="0"/>
      <w:sz w:val="16"/>
      <w:szCs w:val="16"/>
      <w:lang w:val="es-ES" w:eastAsia="es-ES"/>
      <w14:ligatures w14:val="none"/>
    </w:rPr>
  </w:style>
  <w:style w:type="paragraph" w:customStyle="1" w:styleId="xl109">
    <w:name w:val="xl109"/>
    <w:basedOn w:val="Normal"/>
    <w:uiPriority w:val="99"/>
    <w:qFormat/>
    <w:rsid w:val="00147A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147A8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heme="minorEastAsia"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147A82"/>
    <w:pPr>
      <w:shd w:val="clear" w:color="000000" w:fill="FFFF00"/>
      <w:spacing w:before="100" w:beforeAutospacing="1" w:after="100" w:afterAutospacing="1" w:line="240" w:lineRule="auto"/>
    </w:pPr>
    <w:rPr>
      <w:rFonts w:ascii="Arial" w:eastAsiaTheme="minorEastAsia" w:hAnsi="Arial" w:cs="Arial"/>
      <w:kern w:val="0"/>
      <w:sz w:val="16"/>
      <w:szCs w:val="16"/>
      <w:lang w:val="es-ES" w:eastAsia="es-ES"/>
      <w14:ligatures w14:val="none"/>
    </w:rPr>
  </w:style>
  <w:style w:type="paragraph" w:customStyle="1" w:styleId="xl112">
    <w:name w:val="xl112"/>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3">
    <w:name w:val="xl113"/>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paragraph" w:customStyle="1" w:styleId="xl114">
    <w:name w:val="xl114"/>
    <w:basedOn w:val="Normal"/>
    <w:uiPriority w:val="99"/>
    <w:qFormat/>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kern w:val="0"/>
      <w:sz w:val="16"/>
      <w:szCs w:val="16"/>
      <w:lang w:val="es-ES" w:eastAsia="es-ES"/>
      <w14:ligatures w14:val="none"/>
    </w:rPr>
  </w:style>
  <w:style w:type="character" w:customStyle="1" w:styleId="radcontrol">
    <w:name w:val="radcontrol"/>
    <w:rsid w:val="00147A82"/>
  </w:style>
  <w:style w:type="character" w:styleId="Textodelmarcadordeposicin">
    <w:name w:val="Placeholder Text"/>
    <w:basedOn w:val="Fuentedeprrafopredeter"/>
    <w:uiPriority w:val="99"/>
    <w:semiHidden/>
    <w:rsid w:val="00147A82"/>
    <w:rPr>
      <w:color w:val="808080"/>
    </w:rPr>
  </w:style>
  <w:style w:type="paragraph" w:customStyle="1" w:styleId="Textoindependiente33">
    <w:name w:val="Texto independiente 33"/>
    <w:basedOn w:val="Normal"/>
    <w:uiPriority w:val="99"/>
    <w:qFormat/>
    <w:rsid w:val="00147A82"/>
    <w:pPr>
      <w:overflowPunct w:val="0"/>
      <w:autoSpaceDE w:val="0"/>
      <w:autoSpaceDN w:val="0"/>
      <w:adjustRightInd w:val="0"/>
      <w:spacing w:after="0" w:line="240" w:lineRule="auto"/>
      <w:jc w:val="both"/>
      <w:textAlignment w:val="baseline"/>
    </w:pPr>
    <w:rPr>
      <w:rFonts w:ascii="Arial" w:eastAsiaTheme="minorEastAsia" w:hAnsi="Arial" w:cs="Times New Roman"/>
      <w:kern w:val="0"/>
      <w:szCs w:val="20"/>
      <w:u w:val="single"/>
      <w:lang w:val="es-ES" w:eastAsia="es-ES"/>
      <w14:ligatures w14:val="none"/>
    </w:rPr>
  </w:style>
  <w:style w:type="paragraph" w:customStyle="1" w:styleId="Car1">
    <w:name w:val="Car1"/>
    <w:basedOn w:val="Normal"/>
    <w:rsid w:val="00147A82"/>
    <w:pPr>
      <w:spacing w:line="240" w:lineRule="exact"/>
    </w:pPr>
    <w:rPr>
      <w:rFonts w:ascii="Verdana" w:eastAsiaTheme="minorEastAsia" w:hAnsi="Verdana" w:cs="Times New Roman"/>
      <w:kern w:val="0"/>
      <w:sz w:val="20"/>
      <w:szCs w:val="20"/>
      <w:lang w:val="en-US"/>
      <w14:ligatures w14:val="none"/>
    </w:rPr>
  </w:style>
  <w:style w:type="paragraph" w:customStyle="1" w:styleId="Textoindependiente24">
    <w:name w:val="Texto independiente 24"/>
    <w:basedOn w:val="Normal"/>
    <w:rsid w:val="00147A82"/>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heme="minorEastAsia" w:hAnsi="Times New Roman" w:cs="Times New Roman"/>
      <w:kern w:val="0"/>
      <w:sz w:val="24"/>
      <w:szCs w:val="20"/>
      <w:lang w:eastAsia="es-ES"/>
      <w14:ligatures w14:val="none"/>
    </w:rPr>
  </w:style>
  <w:style w:type="paragraph" w:customStyle="1" w:styleId="xl115">
    <w:name w:val="xl115"/>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xl116">
    <w:name w:val="xl116"/>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color w:val="000000"/>
      <w:kern w:val="0"/>
      <w:sz w:val="16"/>
      <w:szCs w:val="16"/>
      <w:lang w:eastAsia="es-CO"/>
      <w14:ligatures w14:val="none"/>
    </w:rPr>
  </w:style>
  <w:style w:type="paragraph" w:customStyle="1" w:styleId="xl118">
    <w:name w:val="xl118"/>
    <w:basedOn w:val="Normal"/>
    <w:rsid w:val="00147A8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heme="minorEastAsia" w:hAnsi="Arial" w:cs="Arial"/>
      <w:kern w:val="0"/>
      <w:sz w:val="16"/>
      <w:szCs w:val="16"/>
      <w:lang w:eastAsia="es-CO"/>
      <w14:ligatures w14:val="none"/>
    </w:rPr>
  </w:style>
  <w:style w:type="paragraph" w:customStyle="1" w:styleId="msonormal0">
    <w:name w:val="msonormal"/>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font8">
    <w:name w:val="font8"/>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kern w:val="0"/>
      <w:sz w:val="14"/>
      <w:szCs w:val="14"/>
      <w:lang w:eastAsia="es-CO"/>
      <w14:ligatures w14:val="none"/>
    </w:rPr>
  </w:style>
  <w:style w:type="paragraph" w:customStyle="1" w:styleId="font9">
    <w:name w:val="font9"/>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147A82"/>
    <w:pPr>
      <w:spacing w:before="100" w:beforeAutospacing="1" w:after="100" w:afterAutospacing="1" w:line="240" w:lineRule="auto"/>
    </w:pPr>
    <w:rPr>
      <w:rFonts w:ascii="Liberation Sans Narrow" w:eastAsiaTheme="minorEastAsia" w:hAnsi="Liberation Sans Narrow" w:cs="Times New Roman"/>
      <w:b/>
      <w:bCs/>
      <w:color w:val="FF0000"/>
      <w:kern w:val="0"/>
      <w:sz w:val="14"/>
      <w:szCs w:val="14"/>
      <w:lang w:eastAsia="es-CO"/>
      <w14:ligatures w14:val="none"/>
    </w:rPr>
  </w:style>
  <w:style w:type="table" w:customStyle="1" w:styleId="TableNormal">
    <w:name w:val="Table Normal"/>
    <w:uiPriority w:val="2"/>
    <w:unhideWhenUsed/>
    <w:qFormat/>
    <w:rsid w:val="00147A82"/>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147A82"/>
    <w:pPr>
      <w:widowControl w:val="0"/>
      <w:autoSpaceDE w:val="0"/>
      <w:autoSpaceDN w:val="0"/>
      <w:spacing w:after="0" w:line="240" w:lineRule="auto"/>
    </w:pPr>
    <w:rPr>
      <w:rFonts w:eastAsiaTheme="minorEastAsia" w:cs="Times New Roman"/>
      <w:kern w:val="0"/>
      <w:lang w:val="en-US"/>
      <w14:ligatures w14:val="none"/>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147A82"/>
    <w:pPr>
      <w:spacing w:before="240" w:after="60"/>
      <w:jc w:val="both"/>
      <w:outlineLvl w:val="0"/>
    </w:pPr>
    <w:rPr>
      <w:rFonts w:ascii="Futura Bk BT" w:hAnsi="Futura Bk BT"/>
      <w:color w:val="000000"/>
      <w:sz w:val="23"/>
      <w:szCs w:val="23"/>
      <w:lang w:val="es-CO" w:bidi="he-IL"/>
    </w:rPr>
  </w:style>
  <w:style w:type="character" w:customStyle="1" w:styleId="EstiloTtulo11ptCar">
    <w:name w:val="Estilo Título + 11 pt Car"/>
    <w:link w:val="EstiloTtulo11pt"/>
    <w:rsid w:val="00147A82"/>
    <w:rPr>
      <w:rFonts w:ascii="Futura Bk BT" w:eastAsia="Times New Roman" w:hAnsi="Futura Bk BT" w:cs="Times New Roman"/>
      <w:b/>
      <w:color w:val="000000"/>
      <w:kern w:val="0"/>
      <w:sz w:val="23"/>
      <w:szCs w:val="23"/>
      <w:lang w:eastAsia="es-ES" w:bidi="he-IL"/>
      <w14:ligatures w14:val="none"/>
    </w:rPr>
  </w:style>
  <w:style w:type="paragraph" w:customStyle="1" w:styleId="CM4">
    <w:name w:val="CM4"/>
    <w:basedOn w:val="Default"/>
    <w:next w:val="Default"/>
    <w:rsid w:val="00147A82"/>
    <w:pPr>
      <w:widowControl w:val="0"/>
      <w:spacing w:line="220" w:lineRule="atLeast"/>
    </w:pPr>
    <w:rPr>
      <w:rFonts w:eastAsiaTheme="minorEastAsia" w:cs="Times New Roman"/>
      <w:color w:val="auto"/>
      <w:lang w:val="es-ES" w:eastAsia="es-ES"/>
    </w:rPr>
  </w:style>
  <w:style w:type="paragraph" w:customStyle="1" w:styleId="CM9">
    <w:name w:val="CM9"/>
    <w:basedOn w:val="Default"/>
    <w:next w:val="Default"/>
    <w:uiPriority w:val="99"/>
    <w:rsid w:val="00147A82"/>
    <w:pPr>
      <w:widowControl w:val="0"/>
      <w:spacing w:line="240" w:lineRule="atLeast"/>
    </w:pPr>
    <w:rPr>
      <w:rFonts w:eastAsiaTheme="minorEastAsia" w:cs="Times New Roman"/>
      <w:color w:val="auto"/>
      <w:lang w:val="es-ES" w:eastAsia="es-ES"/>
    </w:rPr>
  </w:style>
  <w:style w:type="paragraph" w:customStyle="1" w:styleId="DIPOL">
    <w:name w:val="DIPOL"/>
    <w:basedOn w:val="Normal"/>
    <w:rsid w:val="00147A82"/>
    <w:pPr>
      <w:keepLines/>
      <w:overflowPunct w:val="0"/>
      <w:autoSpaceDE w:val="0"/>
      <w:autoSpaceDN w:val="0"/>
      <w:adjustRightInd w:val="0"/>
      <w:spacing w:after="240" w:line="360" w:lineRule="auto"/>
      <w:jc w:val="both"/>
    </w:pPr>
    <w:rPr>
      <w:rFonts w:ascii="Arial" w:eastAsiaTheme="minorEastAsia" w:hAnsi="Arial" w:cs="Times New Roman"/>
      <w:kern w:val="0"/>
      <w:sz w:val="24"/>
      <w:szCs w:val="20"/>
      <w:lang w:eastAsia="es-ES"/>
      <w14:ligatures w14:val="none"/>
    </w:rPr>
  </w:style>
  <w:style w:type="paragraph" w:customStyle="1" w:styleId="Car0">
    <w:name w:val="Car0"/>
    <w:basedOn w:val="Normal"/>
    <w:rsid w:val="00147A82"/>
    <w:pPr>
      <w:spacing w:line="240" w:lineRule="exact"/>
    </w:pPr>
    <w:rPr>
      <w:rFonts w:ascii="Verdana" w:eastAsiaTheme="minorEastAsia" w:hAnsi="Verdana" w:cs="Times New Roman"/>
      <w:kern w:val="0"/>
      <w:sz w:val="20"/>
      <w:szCs w:val="20"/>
      <w:lang w:val="en-US"/>
      <w14:ligatures w14:val="none"/>
    </w:rPr>
  </w:style>
  <w:style w:type="character" w:customStyle="1" w:styleId="Fuentedeprrafopredeter3">
    <w:name w:val="Fuente de párrafo predeter.3"/>
    <w:rsid w:val="00147A82"/>
  </w:style>
  <w:style w:type="paragraph" w:customStyle="1" w:styleId="Textonormal">
    <w:name w:val="Texto normal"/>
    <w:basedOn w:val="Normal"/>
    <w:link w:val="TextonormalCar"/>
    <w:qFormat/>
    <w:rsid w:val="00147A82"/>
    <w:pPr>
      <w:spacing w:after="0" w:line="240" w:lineRule="auto"/>
      <w:ind w:left="567" w:right="51"/>
      <w:jc w:val="both"/>
    </w:pPr>
    <w:rPr>
      <w:rFonts w:ascii="Arial" w:eastAsiaTheme="minorEastAsia" w:hAnsi="Arial" w:cs="Arial"/>
      <w:color w:val="000000"/>
      <w:kern w:val="0"/>
      <w:sz w:val="20"/>
      <w:szCs w:val="20"/>
      <w:lang w:val="es-ES_tradnl" w:eastAsia="es-ES"/>
      <w14:ligatures w14:val="none"/>
    </w:rPr>
  </w:style>
  <w:style w:type="character" w:customStyle="1" w:styleId="TextonormalCar">
    <w:name w:val="Texto normal Car"/>
    <w:link w:val="Textonormal"/>
    <w:rsid w:val="00147A82"/>
    <w:rPr>
      <w:rFonts w:ascii="Arial" w:eastAsiaTheme="minorEastAsia"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147A82"/>
    <w:pPr>
      <w:numPr>
        <w:numId w:val="2"/>
      </w:numPr>
      <w:spacing w:after="0" w:line="240" w:lineRule="auto"/>
      <w:contextualSpacing/>
    </w:pPr>
    <w:rPr>
      <w:rFonts w:ascii="Times New Roman" w:eastAsiaTheme="minorEastAsia" w:hAnsi="Times New Roman" w:cs="Times New Roman"/>
      <w:kern w:val="0"/>
      <w:sz w:val="20"/>
      <w:szCs w:val="20"/>
      <w:lang w:eastAsia="es-MX"/>
      <w14:ligatures w14:val="none"/>
    </w:rPr>
  </w:style>
  <w:style w:type="paragraph" w:styleId="HTMLconformatoprevio">
    <w:name w:val="HTML Preformatted"/>
    <w:basedOn w:val="Normal"/>
    <w:link w:val="HTMLconformatoprevioCar"/>
    <w:uiPriority w:val="99"/>
    <w:semiHidden/>
    <w:unhideWhenUsed/>
    <w:rsid w:val="00147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semiHidden/>
    <w:rsid w:val="00147A82"/>
    <w:rPr>
      <w:rFonts w:ascii="Courier New" w:eastAsiaTheme="minorEastAsia" w:hAnsi="Courier New" w:cs="Courier New"/>
      <w:kern w:val="0"/>
      <w:sz w:val="20"/>
      <w:szCs w:val="20"/>
      <w:lang w:val="es-ES" w:eastAsia="es-ES"/>
      <w14:ligatures w14:val="none"/>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147A82"/>
    <w:rPr>
      <w:rFonts w:eastAsia="Times New Roman" w:cs="Times New Roman"/>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147A82"/>
    <w:rPr>
      <w:rFonts w:eastAsia="Times New Roman" w:cs="Times New Roman"/>
      <w:sz w:val="22"/>
      <w:szCs w:val="22"/>
      <w:lang w:val="es-CO" w:eastAsia="en-US"/>
    </w:rPr>
  </w:style>
  <w:style w:type="character" w:customStyle="1" w:styleId="TextoindependienteCar1">
    <w:name w:val="Texto independiente Car1"/>
    <w:aliases w:val="body text Car1,bt Car1,TextindepT2 Car1"/>
    <w:basedOn w:val="Fuentedeprrafopredeter"/>
    <w:semiHidden/>
    <w:rsid w:val="00147A82"/>
    <w:rPr>
      <w:rFonts w:eastAsia="Times New Roman" w:cs="Times New Roman"/>
      <w:sz w:val="22"/>
      <w:szCs w:val="22"/>
      <w:lang w:val="es-CO" w:eastAsia="en-US"/>
    </w:rPr>
  </w:style>
  <w:style w:type="character" w:customStyle="1" w:styleId="TextocomentarioCar1">
    <w:name w:val="Texto comentario Car1"/>
    <w:basedOn w:val="Fuentedeprrafopredeter"/>
    <w:uiPriority w:val="99"/>
    <w:semiHidden/>
    <w:rsid w:val="00147A82"/>
    <w:rPr>
      <w:rFonts w:eastAsia="Times New Roman" w:cs="Times New Roman"/>
      <w:sz w:val="20"/>
      <w:szCs w:val="20"/>
      <w:lang w:val="es-CO" w:eastAsia="en-US"/>
    </w:rPr>
  </w:style>
  <w:style w:type="paragraph" w:customStyle="1" w:styleId="BodyText25">
    <w:name w:val="Body Text 25"/>
    <w:basedOn w:val="Normal"/>
    <w:uiPriority w:val="99"/>
    <w:qFormat/>
    <w:rsid w:val="00147A82"/>
    <w:pPr>
      <w:widowControl w:val="0"/>
      <w:autoSpaceDE w:val="0"/>
      <w:autoSpaceDN w:val="0"/>
      <w:adjustRightInd w:val="0"/>
      <w:spacing w:after="0" w:line="240" w:lineRule="auto"/>
      <w:jc w:val="both"/>
    </w:pPr>
    <w:rPr>
      <w:rFonts w:ascii="Arial" w:eastAsiaTheme="minorEastAsia" w:hAnsi="Arial" w:cs="Arial"/>
      <w:kern w:val="0"/>
      <w:lang w:eastAsia="es-ES"/>
      <w14:ligatures w14:val="none"/>
    </w:rPr>
  </w:style>
  <w:style w:type="paragraph" w:customStyle="1" w:styleId="cuerpotexto">
    <w:name w:val="cuerpotexto"/>
    <w:basedOn w:val="Normal"/>
    <w:uiPriority w:val="99"/>
    <w:qFormat/>
    <w:rsid w:val="00147A82"/>
    <w:pPr>
      <w:spacing w:before="100" w:beforeAutospacing="1" w:after="100" w:afterAutospacing="1" w:line="240" w:lineRule="auto"/>
    </w:pPr>
    <w:rPr>
      <w:rFonts w:ascii="Times New Roman" w:eastAsiaTheme="minorEastAsia"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147A82"/>
    <w:pPr>
      <w:spacing w:after="0" w:line="240" w:lineRule="auto"/>
      <w:ind w:left="708"/>
    </w:pPr>
    <w:rPr>
      <w:rFonts w:ascii="Times New Roman" w:eastAsiaTheme="minorEastAsia" w:hAnsi="Times New Roman" w:cs="Times New Roman"/>
      <w:kern w:val="0"/>
      <w:sz w:val="20"/>
      <w:szCs w:val="20"/>
      <w:lang w:eastAsia="es-MX"/>
      <w14:ligatures w14:val="none"/>
    </w:rPr>
  </w:style>
  <w:style w:type="paragraph" w:customStyle="1" w:styleId="font11">
    <w:name w:val="font11"/>
    <w:basedOn w:val="Normal"/>
    <w:uiPriority w:val="99"/>
    <w:qFormat/>
    <w:rsid w:val="00147A82"/>
    <w:pPr>
      <w:spacing w:before="100" w:beforeAutospacing="1" w:after="100" w:afterAutospacing="1" w:line="240" w:lineRule="auto"/>
    </w:pPr>
    <w:rPr>
      <w:rFonts w:ascii="Arial" w:eastAsiaTheme="minorEastAsia" w:hAnsi="Arial" w:cs="Arial"/>
      <w:color w:val="FF0000"/>
      <w:kern w:val="0"/>
      <w:sz w:val="16"/>
      <w:szCs w:val="16"/>
      <w:lang w:eastAsia="es-CO"/>
      <w14:ligatures w14:val="none"/>
    </w:rPr>
  </w:style>
  <w:style w:type="character" w:customStyle="1" w:styleId="TITULO2PMOCar">
    <w:name w:val="TITULO 2 PMO Car"/>
    <w:link w:val="TITULO2PMO"/>
    <w:locked/>
    <w:rsid w:val="00147A82"/>
    <w:rPr>
      <w:rFonts w:ascii="Calibri" w:hAnsi="Calibri"/>
      <w:b/>
      <w:color w:val="17365D"/>
      <w:sz w:val="26"/>
      <w:lang w:val="es-MX" w:eastAsia="x-none"/>
    </w:rPr>
  </w:style>
  <w:style w:type="paragraph" w:customStyle="1" w:styleId="TITULO2PMO">
    <w:name w:val="TITULO 2 PMO"/>
    <w:basedOn w:val="Ttulo2"/>
    <w:link w:val="TITULO2PMOCar"/>
    <w:autoRedefine/>
    <w:qFormat/>
    <w:rsid w:val="00147A82"/>
    <w:pPr>
      <w:spacing w:line="360" w:lineRule="auto"/>
    </w:pPr>
    <w:rPr>
      <w:rFonts w:ascii="Calibri" w:eastAsiaTheme="minorHAnsi" w:hAnsi="Calibri" w:cstheme="minorBidi"/>
      <w:bCs w:val="0"/>
      <w:color w:val="17365D"/>
      <w:kern w:val="2"/>
      <w:szCs w:val="22"/>
      <w:lang w:val="es-MX" w:eastAsia="x-none"/>
      <w14:ligatures w14:val="standardContextual"/>
    </w:rPr>
  </w:style>
  <w:style w:type="paragraph" w:customStyle="1" w:styleId="Estilo3">
    <w:name w:val="Estilo3"/>
    <w:basedOn w:val="Ttulo3"/>
    <w:uiPriority w:val="99"/>
    <w:qFormat/>
    <w:rsid w:val="00147A82"/>
    <w:pPr>
      <w:numPr>
        <w:numId w:val="3"/>
      </w:numPr>
      <w:spacing w:after="0" w:line="240" w:lineRule="auto"/>
    </w:pPr>
    <w:rPr>
      <w:rFonts w:ascii="Arial Narrow" w:eastAsiaTheme="minorEastAsia" w:hAnsi="Arial Narrow" w:cs="Times New Roman"/>
      <w:sz w:val="24"/>
      <w:szCs w:val="24"/>
      <w:lang w:val="es-MX"/>
    </w:rPr>
  </w:style>
  <w:style w:type="character" w:customStyle="1" w:styleId="Ttulo7Car1">
    <w:name w:val="Título 7 Car1"/>
    <w:basedOn w:val="Fuentedeprrafopredeter"/>
    <w:semiHidden/>
    <w:rsid w:val="00147A82"/>
    <w:rPr>
      <w:rFonts w:asciiTheme="majorHAnsi" w:eastAsiaTheme="majorEastAsia" w:hAnsiTheme="majorHAnsi" w:cs="Times New Roman"/>
      <w:i/>
      <w:iCs/>
      <w:color w:val="1F3763" w:themeColor="accent1" w:themeShade="7F"/>
      <w:sz w:val="22"/>
      <w:szCs w:val="22"/>
    </w:rPr>
  </w:style>
  <w:style w:type="character" w:customStyle="1" w:styleId="Ttulo8Car1">
    <w:name w:val="Título 8 Car1"/>
    <w:basedOn w:val="Fuentedeprrafopredeter"/>
    <w:semiHidden/>
    <w:rsid w:val="00147A82"/>
    <w:rPr>
      <w:rFonts w:asciiTheme="majorHAnsi" w:eastAsiaTheme="majorEastAsia" w:hAnsiTheme="majorHAnsi" w:cs="Times New Roman"/>
      <w:color w:val="272727" w:themeColor="text1" w:themeTint="D8"/>
      <w:sz w:val="21"/>
      <w:szCs w:val="21"/>
    </w:rPr>
  </w:style>
  <w:style w:type="character" w:customStyle="1" w:styleId="Ttulo9Car1">
    <w:name w:val="Título 9 Car1"/>
    <w:basedOn w:val="Fuentedeprrafopredeter"/>
    <w:semiHidden/>
    <w:rsid w:val="00147A82"/>
    <w:rPr>
      <w:rFonts w:asciiTheme="majorHAnsi" w:eastAsiaTheme="majorEastAsia" w:hAnsiTheme="majorHAnsi" w:cs="Times New Roman"/>
      <w:i/>
      <w:iCs/>
      <w:color w:val="272727" w:themeColor="text1" w:themeTint="D8"/>
      <w:sz w:val="21"/>
      <w:szCs w:val="21"/>
    </w:rPr>
  </w:style>
  <w:style w:type="character" w:customStyle="1" w:styleId="TextodegloboCar1">
    <w:name w:val="Texto de globo Car1"/>
    <w:basedOn w:val="Fuentedeprrafopredeter"/>
    <w:semiHidden/>
    <w:rsid w:val="00147A82"/>
    <w:rPr>
      <w:rFonts w:ascii="Segoe UI" w:hAnsi="Segoe UI" w:cs="Segoe UI"/>
      <w:sz w:val="18"/>
      <w:szCs w:val="18"/>
      <w:lang w:val="es-CO" w:eastAsia="en-US"/>
    </w:rPr>
  </w:style>
  <w:style w:type="character" w:customStyle="1" w:styleId="PiedepginaCar1">
    <w:name w:val="Pie de página Car1"/>
    <w:basedOn w:val="Fuentedeprrafopredeter"/>
    <w:semiHidden/>
    <w:rsid w:val="00147A82"/>
    <w:rPr>
      <w:rFonts w:eastAsia="Times New Roman" w:cs="Times New Roman"/>
      <w:sz w:val="22"/>
      <w:szCs w:val="22"/>
      <w:lang w:val="es-CO" w:eastAsia="en-US"/>
    </w:rPr>
  </w:style>
  <w:style w:type="character" w:customStyle="1" w:styleId="AsuntodelcomentarioCar1">
    <w:name w:val="Asunto del comentario Car1"/>
    <w:basedOn w:val="TextocomentarioCar1"/>
    <w:semiHidden/>
    <w:rsid w:val="00147A82"/>
    <w:rPr>
      <w:rFonts w:eastAsia="Times New Roman" w:cs="Times New Roman"/>
      <w:b/>
      <w:bCs/>
      <w:sz w:val="20"/>
      <w:szCs w:val="20"/>
      <w:lang w:val="es-CO" w:eastAsia="en-US"/>
    </w:rPr>
  </w:style>
  <w:style w:type="character" w:customStyle="1" w:styleId="Sangra3detindependienteCar1">
    <w:name w:val="Sangría 3 de t. independiente Car1"/>
    <w:basedOn w:val="Fuentedeprrafopredeter"/>
    <w:semiHidden/>
    <w:rsid w:val="00147A82"/>
    <w:rPr>
      <w:rFonts w:eastAsia="Times New Roman" w:cs="Times New Roman"/>
      <w:sz w:val="16"/>
      <w:szCs w:val="16"/>
      <w:lang w:val="es-CO" w:eastAsia="en-US"/>
    </w:rPr>
  </w:style>
  <w:style w:type="character" w:customStyle="1" w:styleId="SangradetextonormalCar1">
    <w:name w:val="Sangría de texto normal Car1"/>
    <w:basedOn w:val="Fuentedeprrafopredeter"/>
    <w:semiHidden/>
    <w:rsid w:val="00147A82"/>
    <w:rPr>
      <w:rFonts w:eastAsia="Times New Roman" w:cs="Times New Roman"/>
      <w:sz w:val="22"/>
      <w:szCs w:val="22"/>
      <w:lang w:val="es-CO" w:eastAsia="en-US"/>
    </w:rPr>
  </w:style>
  <w:style w:type="character" w:customStyle="1" w:styleId="Textoindependiente2Car1">
    <w:name w:val="Texto independiente 2 Car1"/>
    <w:basedOn w:val="Fuentedeprrafopredeter"/>
    <w:semiHidden/>
    <w:rsid w:val="00147A82"/>
    <w:rPr>
      <w:rFonts w:eastAsia="Times New Roman" w:cs="Times New Roman"/>
      <w:sz w:val="22"/>
      <w:szCs w:val="22"/>
      <w:lang w:val="es-CO" w:eastAsia="en-US"/>
    </w:rPr>
  </w:style>
  <w:style w:type="character" w:customStyle="1" w:styleId="TtuloCar2">
    <w:name w:val="Título Car2"/>
    <w:basedOn w:val="Fuentedeprrafopredeter"/>
    <w:rsid w:val="00147A82"/>
    <w:rPr>
      <w:rFonts w:asciiTheme="majorHAnsi" w:eastAsiaTheme="majorEastAsia" w:hAnsiTheme="majorHAnsi" w:cs="Times New Roman"/>
      <w:spacing w:val="-10"/>
      <w:kern w:val="28"/>
      <w:sz w:val="56"/>
      <w:szCs w:val="56"/>
      <w:lang w:val="es-CO" w:eastAsia="en-US"/>
    </w:rPr>
  </w:style>
  <w:style w:type="character" w:customStyle="1" w:styleId="Textoindependiente3Car1">
    <w:name w:val="Texto independiente 3 Car1"/>
    <w:basedOn w:val="Fuentedeprrafopredeter"/>
    <w:semiHidden/>
    <w:rsid w:val="00147A82"/>
    <w:rPr>
      <w:rFonts w:eastAsia="Times New Roman" w:cs="Times New Roman"/>
      <w:sz w:val="16"/>
      <w:szCs w:val="16"/>
      <w:lang w:val="es-CO" w:eastAsia="en-US"/>
    </w:rPr>
  </w:style>
  <w:style w:type="character" w:customStyle="1" w:styleId="TextonotaalfinalCar1">
    <w:name w:val="Texto nota al final Car1"/>
    <w:basedOn w:val="Fuentedeprrafopredeter"/>
    <w:semiHidden/>
    <w:rsid w:val="00147A82"/>
    <w:rPr>
      <w:rFonts w:eastAsia="Times New Roman" w:cs="Times New Roman"/>
      <w:sz w:val="20"/>
      <w:szCs w:val="20"/>
      <w:lang w:val="es-CO" w:eastAsia="en-US"/>
    </w:rPr>
  </w:style>
  <w:style w:type="character" w:customStyle="1" w:styleId="Sangra2detindependienteCar1">
    <w:name w:val="Sangría 2 de t. independiente Car1"/>
    <w:basedOn w:val="Fuentedeprrafopredeter"/>
    <w:semiHidden/>
    <w:rsid w:val="00147A82"/>
    <w:rPr>
      <w:rFonts w:eastAsia="Times New Roman" w:cs="Times New Roman"/>
      <w:sz w:val="22"/>
      <w:szCs w:val="22"/>
      <w:lang w:val="es-CO" w:eastAsia="en-US"/>
    </w:rPr>
  </w:style>
  <w:style w:type="character" w:customStyle="1" w:styleId="TextosinformatoCar1">
    <w:name w:val="Texto sin formato Car1"/>
    <w:basedOn w:val="Fuentedeprrafopredeter"/>
    <w:uiPriority w:val="99"/>
    <w:semiHidden/>
    <w:rsid w:val="00147A82"/>
    <w:rPr>
      <w:rFonts w:ascii="Consolas" w:hAnsi="Consolas" w:cs="Times New Roman"/>
      <w:sz w:val="21"/>
      <w:szCs w:val="21"/>
      <w:lang w:val="es-CO" w:eastAsia="en-US"/>
    </w:rPr>
  </w:style>
  <w:style w:type="character" w:customStyle="1" w:styleId="MapadeldocumentoCar1">
    <w:name w:val="Mapa del documento Car1"/>
    <w:basedOn w:val="Fuentedeprrafopredeter"/>
    <w:semiHidden/>
    <w:rsid w:val="00147A82"/>
    <w:rPr>
      <w:rFonts w:ascii="Segoe UI" w:hAnsi="Segoe UI" w:cs="Segoe UI"/>
      <w:sz w:val="16"/>
      <w:szCs w:val="16"/>
      <w:lang w:val="es-CO" w:eastAsia="en-US"/>
    </w:rPr>
  </w:style>
  <w:style w:type="character" w:customStyle="1" w:styleId="object-hover">
    <w:name w:val="object-hover"/>
    <w:rsid w:val="00147A82"/>
  </w:style>
  <w:style w:type="table" w:customStyle="1" w:styleId="TableGrid1">
    <w:name w:val="Table Grid1"/>
    <w:basedOn w:val="Tablanormal"/>
    <w:uiPriority w:val="59"/>
    <w:rsid w:val="00147A82"/>
    <w:pPr>
      <w:spacing w:after="0" w:line="240" w:lineRule="auto"/>
      <w:jc w:val="both"/>
    </w:pPr>
    <w:rPr>
      <w:rFonts w:ascii="Verdana" w:eastAsiaTheme="minorEastAsia"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147A82"/>
    <w:pPr>
      <w:spacing w:after="0" w:line="240" w:lineRule="auto"/>
    </w:pPr>
    <w:rPr>
      <w:rFonts w:eastAsia="Times New Roman" w:cs="Times New Roman"/>
      <w:kern w:val="0"/>
      <w:lang w:eastAsia="es-CO"/>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DA9EF-6FBD-495E-960A-CE7B7B63B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1941</Words>
  <Characters>10680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Sarita Lineth Beltran Venegas</cp:lastModifiedBy>
  <cp:revision>2</cp:revision>
  <cp:lastPrinted>2023-12-05T14:50:00Z</cp:lastPrinted>
  <dcterms:created xsi:type="dcterms:W3CDTF">2026-06-18T00:38:00Z</dcterms:created>
  <dcterms:modified xsi:type="dcterms:W3CDTF">2026-06-18T00:38:00Z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2024-07-02T17:01:24Z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e9fff7f4-f9de-4e85-9424-8d510267dd70</vt:lpwstr>
  </property>
  <property fmtid="{D5CDD505-2E9C-101B-9397-08002B2CF9AE}" pid="8" name="MSIP_Label_defa4170-0d19-0005-0004-bc88714345d2_ContentBits">
    <vt:lpwstr>0</vt:lpwstr>
  </property>
</Properties>
</file>