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61F5A1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95EEF">
        <w:rPr>
          <w:rFonts w:ascii="Trebuchet MS" w:eastAsia="MS Mincho" w:hAnsi="Trebuchet MS" w:cs="Arial"/>
          <w:sz w:val="22"/>
          <w:szCs w:val="22"/>
          <w:lang w:val="es-ES"/>
        </w:rPr>
        <w:t>GARZON BONILLA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95EEF">
        <w:rPr>
          <w:rFonts w:ascii="Trebuchet MS" w:eastAsia="MS Mincho" w:hAnsi="Trebuchet MS" w:cs="Arial"/>
          <w:sz w:val="22"/>
          <w:szCs w:val="22"/>
          <w:lang w:val="es-ES"/>
        </w:rPr>
        <w:t>GERMAN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95EEF">
        <w:rPr>
          <w:rFonts w:ascii="Trebuchet MS" w:eastAsia="MS Mincho" w:hAnsi="Trebuchet MS" w:cs="Arial"/>
          <w:sz w:val="22"/>
          <w:szCs w:val="22"/>
          <w:lang w:val="es-ES"/>
        </w:rPr>
        <w:t>93371599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8D51F2C" w:rsidR="00065F9C" w:rsidRPr="00DD7AEB" w:rsidRDefault="00D36DB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319D112" wp14:editId="543DB82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79EC6" w14:textId="77777777" w:rsidR="00895EEF" w:rsidRDefault="00895EE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A2624" w14:textId="77777777" w:rsidR="00895EEF" w:rsidRDefault="00895E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DB7AFC" w14:textId="77777777" w:rsidR="00895EEF" w:rsidRDefault="00895E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E12C7D" w14:textId="77777777" w:rsidR="00895EEF" w:rsidRDefault="00895E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51574" w14:textId="77777777" w:rsidR="00895EEF" w:rsidRDefault="00895E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5EEF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36DBF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19DEA57-F3AD-4ECE-84FB-E946FA9AF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