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0EE3BA8" w14:textId="77777777" w:rsidR="00A17F1D" w:rsidRDefault="00A17F1D" w:rsidP="00ED586C">
      <w:pPr>
        <w:jc w:val="center"/>
        <w:rPr>
          <w:b/>
          <w:bCs/>
          <w:sz w:val="96"/>
          <w:szCs w:val="96"/>
        </w:rPr>
      </w:pPr>
    </w:p>
    <w:p w14:paraId="7B2A099D" w14:textId="466B6428" w:rsidR="000B46BB" w:rsidRPr="00ED586C" w:rsidRDefault="00ED586C" w:rsidP="00ED586C">
      <w:pPr>
        <w:jc w:val="center"/>
        <w:rPr>
          <w:b/>
          <w:bCs/>
          <w:sz w:val="96"/>
          <w:szCs w:val="96"/>
        </w:rPr>
      </w:pPr>
      <w:r w:rsidRPr="00ED586C">
        <w:rPr>
          <w:b/>
          <w:bCs/>
          <w:sz w:val="96"/>
          <w:szCs w:val="96"/>
        </w:rPr>
        <w:t>LOTE 2</w:t>
      </w:r>
    </w:p>
    <w:p w14:paraId="25166B30" w14:textId="5DD27588" w:rsidR="00ED586C" w:rsidRDefault="00ED586C" w:rsidP="00ED586C">
      <w:pPr>
        <w:jc w:val="center"/>
        <w:rPr>
          <w:b/>
          <w:bCs/>
          <w:sz w:val="96"/>
          <w:szCs w:val="96"/>
        </w:rPr>
      </w:pPr>
      <w:r w:rsidRPr="00ED586C">
        <w:rPr>
          <w:b/>
          <w:bCs/>
          <w:sz w:val="96"/>
          <w:szCs w:val="96"/>
        </w:rPr>
        <w:t>(PARQUE AUTOMOTOR FUERZA PUBLICA Y ORGANISMOS DE SEGURIDAD)</w:t>
      </w:r>
    </w:p>
    <w:p w14:paraId="3D2A304C" w14:textId="77777777" w:rsidR="00ED586C" w:rsidRDefault="00ED586C" w:rsidP="00ED586C">
      <w:pPr>
        <w:jc w:val="center"/>
        <w:rPr>
          <w:b/>
          <w:bCs/>
          <w:sz w:val="96"/>
          <w:szCs w:val="96"/>
        </w:rPr>
      </w:pPr>
    </w:p>
    <w:p w14:paraId="06AF7048" w14:textId="77777777" w:rsidR="00ED586C" w:rsidRDefault="00ED586C" w:rsidP="00ED586C">
      <w:pPr>
        <w:jc w:val="center"/>
        <w:rPr>
          <w:b/>
          <w:bCs/>
          <w:sz w:val="96"/>
          <w:szCs w:val="96"/>
        </w:rPr>
      </w:pPr>
    </w:p>
    <w:p w14:paraId="458AA770" w14:textId="77777777" w:rsidR="00ED586C" w:rsidRDefault="00ED586C" w:rsidP="00ED586C">
      <w:pPr>
        <w:jc w:val="center"/>
        <w:rPr>
          <w:b/>
          <w:bCs/>
          <w:sz w:val="96"/>
          <w:szCs w:val="96"/>
        </w:rPr>
      </w:pPr>
    </w:p>
    <w:p w14:paraId="0EC5F48F" w14:textId="77777777" w:rsidR="00002591" w:rsidRDefault="00002591" w:rsidP="00ED586C">
      <w:pPr>
        <w:jc w:val="center"/>
        <w:rPr>
          <w:b/>
          <w:bCs/>
          <w:sz w:val="96"/>
          <w:szCs w:val="96"/>
        </w:rPr>
      </w:pPr>
    </w:p>
    <w:p w14:paraId="5577B00C" w14:textId="77777777" w:rsidR="00002591" w:rsidRDefault="00002591" w:rsidP="00ED586C">
      <w:pPr>
        <w:jc w:val="center"/>
        <w:rPr>
          <w:b/>
          <w:bCs/>
          <w:sz w:val="96"/>
          <w:szCs w:val="96"/>
        </w:rPr>
      </w:pPr>
    </w:p>
    <w:p w14:paraId="29CA4E6D" w14:textId="77777777" w:rsidR="00ED586C" w:rsidRDefault="00ED586C" w:rsidP="00ED586C">
      <w:pPr>
        <w:jc w:val="center"/>
        <w:rPr>
          <w:b/>
          <w:bCs/>
          <w:sz w:val="40"/>
          <w:szCs w:val="40"/>
        </w:rPr>
      </w:pPr>
    </w:p>
    <w:p w14:paraId="09870688" w14:textId="77777777" w:rsidR="00D70916" w:rsidRDefault="00D70916" w:rsidP="00D70916">
      <w:pPr>
        <w:jc w:val="both"/>
        <w:rPr>
          <w:b/>
          <w:bCs/>
          <w:sz w:val="24"/>
          <w:szCs w:val="24"/>
        </w:rPr>
      </w:pPr>
    </w:p>
    <w:p w14:paraId="06208CCF" w14:textId="77777777" w:rsidR="00D70916" w:rsidRDefault="00D70916" w:rsidP="00D70916">
      <w:pPr>
        <w:jc w:val="both"/>
        <w:rPr>
          <w:b/>
          <w:bCs/>
          <w:sz w:val="24"/>
          <w:szCs w:val="24"/>
        </w:rPr>
      </w:pPr>
    </w:p>
    <w:p w14:paraId="523F09F5" w14:textId="1C1253AB" w:rsidR="00D70916" w:rsidRPr="00D70916" w:rsidRDefault="00D70916" w:rsidP="00D70916">
      <w:pPr>
        <w:jc w:val="both"/>
        <w:rPr>
          <w:b/>
          <w:bCs/>
          <w:sz w:val="24"/>
          <w:szCs w:val="24"/>
        </w:rPr>
      </w:pPr>
      <w:r w:rsidRPr="00D70916">
        <w:rPr>
          <w:b/>
          <w:bCs/>
          <w:sz w:val="24"/>
          <w:szCs w:val="24"/>
        </w:rPr>
        <w:t xml:space="preserve">PROCESO DE SELECCIÓN ABREVIADA POR SUBASTA INVERSA  </w:t>
      </w:r>
    </w:p>
    <w:p w14:paraId="576DD295" w14:textId="77777777" w:rsidR="00D70916" w:rsidRPr="00D70916" w:rsidRDefault="00D70916" w:rsidP="00D70916">
      <w:pPr>
        <w:jc w:val="both"/>
        <w:rPr>
          <w:b/>
          <w:bCs/>
          <w:sz w:val="24"/>
          <w:szCs w:val="24"/>
        </w:rPr>
      </w:pPr>
      <w:r w:rsidRPr="00D70916">
        <w:rPr>
          <w:b/>
          <w:bCs/>
          <w:sz w:val="24"/>
          <w:szCs w:val="24"/>
        </w:rPr>
        <w:t xml:space="preserve">OBJETO: “ADQUISICIÓN DE PARQUE AUTOMOTOR PARA LA FUERZA PÚBLICA Y ORGANISMOS DE SEGURIDAD, EN PRO DEL FORTALECIMIENTO DE LA SEGURIDAD Y LA CONVIVENCIA EN EL DEPARTAMENTO DEL MAGDALENA” </w:t>
      </w:r>
    </w:p>
    <w:p w14:paraId="2B3486BB" w14:textId="77777777" w:rsidR="00D70916" w:rsidRPr="00D70916" w:rsidRDefault="00D70916" w:rsidP="00D70916">
      <w:pPr>
        <w:jc w:val="both"/>
        <w:rPr>
          <w:b/>
          <w:bCs/>
          <w:sz w:val="24"/>
          <w:szCs w:val="24"/>
        </w:rPr>
      </w:pPr>
      <w:r w:rsidRPr="00D70916">
        <w:rPr>
          <w:b/>
          <w:bCs/>
          <w:sz w:val="24"/>
          <w:szCs w:val="24"/>
        </w:rPr>
        <w:t xml:space="preserve">Las especificaciones técnicas requeridas son de obligatorio cumplimiento, de no hacerlo la propuesta se considerará no apta técnicamente y será causal de rechazo. </w:t>
      </w:r>
    </w:p>
    <w:p w14:paraId="15E58509" w14:textId="3ED9E1FA" w:rsidR="00D70916" w:rsidRPr="00D70916" w:rsidRDefault="00D70916" w:rsidP="00D70916">
      <w:pPr>
        <w:jc w:val="both"/>
        <w:rPr>
          <w:b/>
          <w:bCs/>
          <w:sz w:val="24"/>
          <w:szCs w:val="24"/>
        </w:rPr>
      </w:pPr>
      <w:r w:rsidRPr="00D70916">
        <w:rPr>
          <w:b/>
          <w:bCs/>
          <w:sz w:val="24"/>
          <w:szCs w:val="24"/>
        </w:rPr>
        <w:t>Por lo anterior, con el diligenciamiento de la presente ficha se considera que acepta el cumplimiento a cabalidad de la información del siguiente cuadro:</w:t>
      </w:r>
    </w:p>
    <w:p w14:paraId="25D73A1B" w14:textId="36A93F13" w:rsidR="00ED586C" w:rsidRDefault="00ED586C" w:rsidP="00ED586C">
      <w:pPr>
        <w:jc w:val="center"/>
        <w:rPr>
          <w:b/>
          <w:bCs/>
          <w:sz w:val="40"/>
          <w:szCs w:val="40"/>
        </w:rPr>
      </w:pPr>
      <w:r>
        <w:rPr>
          <w:b/>
          <w:bCs/>
          <w:sz w:val="40"/>
          <w:szCs w:val="40"/>
        </w:rPr>
        <w:t xml:space="preserve">LOTE#2 </w:t>
      </w:r>
    </w:p>
    <w:p w14:paraId="76F986DA" w14:textId="17C956CA" w:rsidR="00ED586C" w:rsidRPr="00ED586C" w:rsidRDefault="00ED586C" w:rsidP="00ED586C">
      <w:pPr>
        <w:jc w:val="center"/>
        <w:rPr>
          <w:b/>
          <w:bCs/>
          <w:sz w:val="28"/>
          <w:szCs w:val="28"/>
        </w:rPr>
      </w:pPr>
      <w:r w:rsidRPr="00ED586C">
        <w:rPr>
          <w:b/>
          <w:bCs/>
          <w:sz w:val="28"/>
          <w:szCs w:val="28"/>
        </w:rPr>
        <w:t xml:space="preserve">Anexo 1 (Camioneta uniformadas) </w:t>
      </w:r>
    </w:p>
    <w:tbl>
      <w:tblPr>
        <w:tblStyle w:val="Tablaconcuadrcula"/>
        <w:tblW w:w="9498" w:type="dxa"/>
        <w:tblInd w:w="-431" w:type="dxa"/>
        <w:tblLook w:val="04A0" w:firstRow="1" w:lastRow="0" w:firstColumn="1" w:lastColumn="0" w:noHBand="0" w:noVBand="1"/>
      </w:tblPr>
      <w:tblGrid>
        <w:gridCol w:w="2257"/>
        <w:gridCol w:w="556"/>
        <w:gridCol w:w="142"/>
        <w:gridCol w:w="1838"/>
        <w:gridCol w:w="1450"/>
        <w:gridCol w:w="620"/>
        <w:gridCol w:w="2635"/>
      </w:tblGrid>
      <w:tr w:rsidR="00663521" w:rsidRPr="004F1025" w14:paraId="051FEAE1" w14:textId="0AD89FD2" w:rsidTr="00663521">
        <w:tc>
          <w:tcPr>
            <w:tcW w:w="9498" w:type="dxa"/>
            <w:gridSpan w:val="7"/>
            <w:shd w:val="clear" w:color="auto" w:fill="ADADAD" w:themeFill="background2" w:themeFillShade="BF"/>
          </w:tcPr>
          <w:p w14:paraId="7743F521" w14:textId="4EAA1000" w:rsidR="00663521" w:rsidRPr="004F1025" w:rsidRDefault="00663521" w:rsidP="00ED586C">
            <w:pPr>
              <w:jc w:val="center"/>
              <w:rPr>
                <w:b/>
                <w:bCs/>
                <w:sz w:val="18"/>
                <w:szCs w:val="18"/>
              </w:rPr>
            </w:pPr>
            <w:r w:rsidRPr="004F1025">
              <w:rPr>
                <w:b/>
                <w:bCs/>
                <w:sz w:val="18"/>
                <w:szCs w:val="18"/>
              </w:rPr>
              <w:t>CAMIONETA PICK UP</w:t>
            </w:r>
          </w:p>
        </w:tc>
      </w:tr>
      <w:tr w:rsidR="00663521" w:rsidRPr="004F1025" w14:paraId="61252EBE" w14:textId="1ADEC913" w:rsidTr="00663521">
        <w:tc>
          <w:tcPr>
            <w:tcW w:w="9498" w:type="dxa"/>
            <w:gridSpan w:val="7"/>
          </w:tcPr>
          <w:p w14:paraId="35177D0D" w14:textId="17D8C65C" w:rsidR="00663521" w:rsidRPr="004F1025" w:rsidRDefault="00663521" w:rsidP="00ED586C">
            <w:pPr>
              <w:jc w:val="both"/>
              <w:rPr>
                <w:sz w:val="18"/>
                <w:szCs w:val="18"/>
              </w:rPr>
            </w:pPr>
            <w:r w:rsidRPr="004F1025">
              <w:rPr>
                <w:sz w:val="18"/>
                <w:szCs w:val="18"/>
              </w:rPr>
              <w:t>Justificación: La presente especificación técnica nace la necesidad institucional de adquirir componente vehicular con las características técnicas descritas. Este tipo de automotor suele ser usado para el transporte de personal en cabina y de elementos logísticos, ya que tiene en su parte trasera una zona de carga descubierta (carrocería, platón o chasis), en la cual se pueden colocar objetos grandes. A nivel institucional, esta área puede ser cubierta o modificada según los requerimientos para cada especialidad del servicio policial. Sin modificar es usada para el para el patrullaje urbano y rural.</w:t>
            </w:r>
          </w:p>
        </w:tc>
      </w:tr>
      <w:tr w:rsidR="00663521" w:rsidRPr="004F1025" w14:paraId="07156AAF" w14:textId="4D88B1FB" w:rsidTr="00663521">
        <w:tc>
          <w:tcPr>
            <w:tcW w:w="9498" w:type="dxa"/>
            <w:gridSpan w:val="7"/>
            <w:shd w:val="clear" w:color="auto" w:fill="ADADAD" w:themeFill="background2" w:themeFillShade="BF"/>
          </w:tcPr>
          <w:p w14:paraId="074F44F7" w14:textId="6C9600C1" w:rsidR="00663521" w:rsidRPr="004F1025" w:rsidRDefault="00663521" w:rsidP="00ED586C">
            <w:pPr>
              <w:pStyle w:val="Prrafodelista"/>
              <w:numPr>
                <w:ilvl w:val="0"/>
                <w:numId w:val="1"/>
              </w:numPr>
              <w:jc w:val="center"/>
              <w:rPr>
                <w:b/>
                <w:bCs/>
                <w:sz w:val="18"/>
                <w:szCs w:val="18"/>
              </w:rPr>
            </w:pPr>
            <w:r w:rsidRPr="004F1025">
              <w:rPr>
                <w:b/>
                <w:bCs/>
                <w:sz w:val="18"/>
                <w:szCs w:val="18"/>
              </w:rPr>
              <w:t>REQUERIMIENTOS TECNICOS</w:t>
            </w:r>
          </w:p>
        </w:tc>
      </w:tr>
      <w:tr w:rsidR="00663521" w:rsidRPr="004F1025" w14:paraId="51AD4462" w14:textId="552C5EEB" w:rsidTr="00663521">
        <w:tc>
          <w:tcPr>
            <w:tcW w:w="2813" w:type="dxa"/>
            <w:gridSpan w:val="2"/>
            <w:vMerge w:val="restart"/>
            <w:vAlign w:val="center"/>
          </w:tcPr>
          <w:p w14:paraId="5BAA82D4" w14:textId="2F3459EF" w:rsidR="00663521" w:rsidRPr="004F1025" w:rsidRDefault="00663521" w:rsidP="00C4516B">
            <w:pPr>
              <w:jc w:val="center"/>
              <w:rPr>
                <w:b/>
                <w:bCs/>
                <w:sz w:val="18"/>
                <w:szCs w:val="18"/>
              </w:rPr>
            </w:pPr>
            <w:r w:rsidRPr="004F1025">
              <w:rPr>
                <w:b/>
                <w:bCs/>
                <w:sz w:val="18"/>
                <w:szCs w:val="18"/>
              </w:rPr>
              <w:t>Especificación</w:t>
            </w:r>
          </w:p>
        </w:tc>
        <w:tc>
          <w:tcPr>
            <w:tcW w:w="6685" w:type="dxa"/>
            <w:gridSpan w:val="5"/>
          </w:tcPr>
          <w:p w14:paraId="76F28A37" w14:textId="65D717F1" w:rsidR="00663521" w:rsidRPr="004F1025" w:rsidRDefault="00663521" w:rsidP="003C76DE">
            <w:pPr>
              <w:jc w:val="center"/>
              <w:rPr>
                <w:b/>
                <w:bCs/>
                <w:sz w:val="18"/>
                <w:szCs w:val="18"/>
              </w:rPr>
            </w:pPr>
            <w:r w:rsidRPr="004F1025">
              <w:rPr>
                <w:b/>
                <w:bCs/>
                <w:sz w:val="18"/>
                <w:szCs w:val="18"/>
              </w:rPr>
              <w:t>Descripción</w:t>
            </w:r>
          </w:p>
        </w:tc>
      </w:tr>
      <w:tr w:rsidR="00663521" w:rsidRPr="004F1025" w14:paraId="7AE05FE9" w14:textId="62B713FE" w:rsidTr="00663521">
        <w:trPr>
          <w:trHeight w:val="308"/>
        </w:trPr>
        <w:tc>
          <w:tcPr>
            <w:tcW w:w="2813" w:type="dxa"/>
            <w:gridSpan w:val="2"/>
            <w:vMerge/>
            <w:vAlign w:val="center"/>
          </w:tcPr>
          <w:p w14:paraId="7F254CB9" w14:textId="7A337C6D" w:rsidR="00663521" w:rsidRPr="004F1025" w:rsidRDefault="00663521" w:rsidP="00C4516B">
            <w:pPr>
              <w:jc w:val="center"/>
              <w:rPr>
                <w:b/>
                <w:bCs/>
                <w:sz w:val="18"/>
                <w:szCs w:val="18"/>
              </w:rPr>
            </w:pPr>
          </w:p>
        </w:tc>
        <w:tc>
          <w:tcPr>
            <w:tcW w:w="3430" w:type="dxa"/>
            <w:gridSpan w:val="3"/>
          </w:tcPr>
          <w:p w14:paraId="54FD4F57" w14:textId="4FA68D2B" w:rsidR="00663521" w:rsidRPr="004F1025" w:rsidRDefault="00663521" w:rsidP="00ED586C">
            <w:pPr>
              <w:jc w:val="center"/>
              <w:rPr>
                <w:b/>
                <w:bCs/>
                <w:sz w:val="18"/>
                <w:szCs w:val="18"/>
              </w:rPr>
            </w:pPr>
            <w:r w:rsidRPr="004F1025">
              <w:rPr>
                <w:b/>
                <w:bCs/>
                <w:sz w:val="18"/>
                <w:szCs w:val="18"/>
              </w:rPr>
              <w:t>Gasolina</w:t>
            </w:r>
          </w:p>
        </w:tc>
        <w:tc>
          <w:tcPr>
            <w:tcW w:w="3255" w:type="dxa"/>
            <w:gridSpan w:val="2"/>
          </w:tcPr>
          <w:p w14:paraId="14D99972" w14:textId="79D84DF4" w:rsidR="00663521" w:rsidRPr="004F1025" w:rsidRDefault="00663521" w:rsidP="00ED586C">
            <w:pPr>
              <w:jc w:val="center"/>
              <w:rPr>
                <w:b/>
                <w:bCs/>
                <w:sz w:val="18"/>
                <w:szCs w:val="18"/>
              </w:rPr>
            </w:pPr>
            <w:r w:rsidRPr="004F1025">
              <w:rPr>
                <w:b/>
                <w:bCs/>
                <w:sz w:val="18"/>
                <w:szCs w:val="18"/>
              </w:rPr>
              <w:t>DIESEL</w:t>
            </w:r>
          </w:p>
        </w:tc>
      </w:tr>
      <w:tr w:rsidR="00663521" w:rsidRPr="004F1025" w14:paraId="6704D2B1" w14:textId="65ABF934" w:rsidTr="00663521">
        <w:tc>
          <w:tcPr>
            <w:tcW w:w="2813" w:type="dxa"/>
            <w:gridSpan w:val="2"/>
            <w:vAlign w:val="center"/>
          </w:tcPr>
          <w:p w14:paraId="0CCC6203" w14:textId="51E3DB53" w:rsidR="00663521" w:rsidRPr="004F1025" w:rsidRDefault="00663521" w:rsidP="00C4516B">
            <w:pPr>
              <w:jc w:val="center"/>
              <w:rPr>
                <w:b/>
                <w:bCs/>
                <w:sz w:val="18"/>
                <w:szCs w:val="18"/>
              </w:rPr>
            </w:pPr>
            <w:r w:rsidRPr="004F1025">
              <w:rPr>
                <w:b/>
                <w:bCs/>
                <w:sz w:val="18"/>
                <w:szCs w:val="18"/>
              </w:rPr>
              <w:t>Modelo</w:t>
            </w:r>
          </w:p>
        </w:tc>
        <w:tc>
          <w:tcPr>
            <w:tcW w:w="6685" w:type="dxa"/>
            <w:gridSpan w:val="5"/>
          </w:tcPr>
          <w:p w14:paraId="71E48665" w14:textId="7254C50C" w:rsidR="00663521" w:rsidRPr="004F1025" w:rsidRDefault="00663521" w:rsidP="003C76DE">
            <w:pPr>
              <w:rPr>
                <w:sz w:val="18"/>
                <w:szCs w:val="18"/>
              </w:rPr>
            </w:pPr>
            <w:r w:rsidRPr="004F1025">
              <w:rPr>
                <w:sz w:val="18"/>
                <w:szCs w:val="18"/>
              </w:rPr>
              <w:t>Nuevo, no inferior al año de entrega.</w:t>
            </w:r>
          </w:p>
        </w:tc>
      </w:tr>
      <w:tr w:rsidR="00663521" w:rsidRPr="004F1025" w14:paraId="54CF7DCA" w14:textId="143DA836" w:rsidTr="00663521">
        <w:tc>
          <w:tcPr>
            <w:tcW w:w="2813" w:type="dxa"/>
            <w:gridSpan w:val="2"/>
            <w:vAlign w:val="center"/>
          </w:tcPr>
          <w:p w14:paraId="3F13AFD6" w14:textId="61DDBCD5" w:rsidR="00663521" w:rsidRPr="004F1025" w:rsidRDefault="00663521" w:rsidP="00C4516B">
            <w:pPr>
              <w:jc w:val="center"/>
              <w:rPr>
                <w:b/>
                <w:bCs/>
                <w:sz w:val="18"/>
                <w:szCs w:val="18"/>
              </w:rPr>
            </w:pPr>
            <w:r w:rsidRPr="004F1025">
              <w:rPr>
                <w:b/>
                <w:bCs/>
                <w:sz w:val="18"/>
                <w:szCs w:val="18"/>
              </w:rPr>
              <w:t>Cilindraje (comercial)</w:t>
            </w:r>
          </w:p>
        </w:tc>
        <w:tc>
          <w:tcPr>
            <w:tcW w:w="6685" w:type="dxa"/>
            <w:gridSpan w:val="5"/>
          </w:tcPr>
          <w:p w14:paraId="7BD5F6E2" w14:textId="24BE8D8A" w:rsidR="00663521" w:rsidRPr="004F1025" w:rsidRDefault="00663521" w:rsidP="00002591">
            <w:pPr>
              <w:rPr>
                <w:sz w:val="18"/>
                <w:szCs w:val="18"/>
              </w:rPr>
            </w:pPr>
            <w:r w:rsidRPr="004F1025">
              <w:rPr>
                <w:sz w:val="18"/>
                <w:szCs w:val="18"/>
              </w:rPr>
              <w:t>Mínimo dos mil trescientos (2300) CC</w:t>
            </w:r>
          </w:p>
        </w:tc>
      </w:tr>
      <w:tr w:rsidR="00663521" w:rsidRPr="004F1025" w14:paraId="3D566BE2" w14:textId="4B1F7B25" w:rsidTr="00663521">
        <w:tc>
          <w:tcPr>
            <w:tcW w:w="2813" w:type="dxa"/>
            <w:gridSpan w:val="2"/>
            <w:vAlign w:val="center"/>
          </w:tcPr>
          <w:p w14:paraId="37198201" w14:textId="614A182B" w:rsidR="00663521" w:rsidRPr="004F1025" w:rsidRDefault="00663521" w:rsidP="00C4516B">
            <w:pPr>
              <w:jc w:val="center"/>
              <w:rPr>
                <w:b/>
                <w:bCs/>
                <w:sz w:val="18"/>
                <w:szCs w:val="18"/>
              </w:rPr>
            </w:pPr>
            <w:r w:rsidRPr="004F1025">
              <w:rPr>
                <w:b/>
                <w:bCs/>
                <w:sz w:val="18"/>
                <w:szCs w:val="18"/>
              </w:rPr>
              <w:t>Potencia</w:t>
            </w:r>
          </w:p>
        </w:tc>
        <w:tc>
          <w:tcPr>
            <w:tcW w:w="4050" w:type="dxa"/>
            <w:gridSpan w:val="4"/>
          </w:tcPr>
          <w:p w14:paraId="712541B3" w14:textId="53681FC9" w:rsidR="00663521" w:rsidRPr="004F1025" w:rsidRDefault="00663521" w:rsidP="00002591">
            <w:pPr>
              <w:rPr>
                <w:sz w:val="18"/>
                <w:szCs w:val="18"/>
              </w:rPr>
            </w:pPr>
            <w:r w:rsidRPr="004F1025">
              <w:rPr>
                <w:sz w:val="18"/>
                <w:szCs w:val="18"/>
              </w:rPr>
              <w:t>Mínima ciento cincuenta y ocho (158) hp</w:t>
            </w:r>
          </w:p>
        </w:tc>
        <w:tc>
          <w:tcPr>
            <w:tcW w:w="2635" w:type="dxa"/>
          </w:tcPr>
          <w:p w14:paraId="1C40FF75" w14:textId="5374D5C7" w:rsidR="00663521" w:rsidRPr="004F1025" w:rsidRDefault="00663521" w:rsidP="00002591">
            <w:pPr>
              <w:rPr>
                <w:sz w:val="18"/>
                <w:szCs w:val="18"/>
              </w:rPr>
            </w:pPr>
            <w:r w:rsidRPr="004F1025">
              <w:rPr>
                <w:sz w:val="18"/>
                <w:szCs w:val="18"/>
              </w:rPr>
              <w:t>Mínima ciento treinta (130) hp</w:t>
            </w:r>
          </w:p>
        </w:tc>
      </w:tr>
      <w:tr w:rsidR="00663521" w:rsidRPr="004F1025" w14:paraId="2AC930AB" w14:textId="2D3BFDF2" w:rsidTr="00663521">
        <w:tc>
          <w:tcPr>
            <w:tcW w:w="2813" w:type="dxa"/>
            <w:gridSpan w:val="2"/>
            <w:vAlign w:val="center"/>
          </w:tcPr>
          <w:p w14:paraId="3775A0AF" w14:textId="3F5258E6" w:rsidR="00663521" w:rsidRPr="004F1025" w:rsidRDefault="00663521" w:rsidP="00C4516B">
            <w:pPr>
              <w:jc w:val="center"/>
              <w:rPr>
                <w:b/>
                <w:bCs/>
                <w:sz w:val="18"/>
                <w:szCs w:val="18"/>
              </w:rPr>
            </w:pPr>
            <w:r w:rsidRPr="004F1025">
              <w:rPr>
                <w:b/>
                <w:bCs/>
                <w:sz w:val="18"/>
                <w:szCs w:val="18"/>
              </w:rPr>
              <w:t xml:space="preserve">Tipo </w:t>
            </w:r>
          </w:p>
        </w:tc>
        <w:tc>
          <w:tcPr>
            <w:tcW w:w="6685" w:type="dxa"/>
            <w:gridSpan w:val="5"/>
          </w:tcPr>
          <w:p w14:paraId="0428C2E3" w14:textId="2491EA78" w:rsidR="00663521" w:rsidRPr="004F1025" w:rsidRDefault="00663521" w:rsidP="00002591">
            <w:pPr>
              <w:rPr>
                <w:sz w:val="18"/>
                <w:szCs w:val="18"/>
              </w:rPr>
            </w:pPr>
            <w:r w:rsidRPr="004F1025">
              <w:rPr>
                <w:sz w:val="18"/>
                <w:szCs w:val="18"/>
              </w:rPr>
              <w:t xml:space="preserve">Camioneta de cabina sencilla, o cabina y media o doble cabina; con platón o chasis </w:t>
            </w:r>
          </w:p>
        </w:tc>
      </w:tr>
      <w:tr w:rsidR="00663521" w:rsidRPr="004F1025" w14:paraId="5F9FBE2D" w14:textId="564BF621" w:rsidTr="00663521">
        <w:tc>
          <w:tcPr>
            <w:tcW w:w="2813" w:type="dxa"/>
            <w:gridSpan w:val="2"/>
            <w:vAlign w:val="center"/>
          </w:tcPr>
          <w:p w14:paraId="035CDE6D" w14:textId="5EB50F2C" w:rsidR="00663521" w:rsidRPr="004F1025" w:rsidRDefault="00663521" w:rsidP="00C4516B">
            <w:pPr>
              <w:jc w:val="center"/>
              <w:rPr>
                <w:b/>
                <w:bCs/>
                <w:sz w:val="18"/>
                <w:szCs w:val="18"/>
              </w:rPr>
            </w:pPr>
            <w:r w:rsidRPr="004F1025">
              <w:rPr>
                <w:b/>
                <w:bCs/>
                <w:sz w:val="18"/>
                <w:szCs w:val="18"/>
              </w:rPr>
              <w:t>Transmisión</w:t>
            </w:r>
          </w:p>
        </w:tc>
        <w:tc>
          <w:tcPr>
            <w:tcW w:w="6685" w:type="dxa"/>
            <w:gridSpan w:val="5"/>
          </w:tcPr>
          <w:p w14:paraId="18B129DD" w14:textId="403A31BE" w:rsidR="00663521" w:rsidRPr="004F1025" w:rsidRDefault="00663521" w:rsidP="00002591">
            <w:pPr>
              <w:rPr>
                <w:sz w:val="18"/>
                <w:szCs w:val="18"/>
              </w:rPr>
            </w:pPr>
            <w:r w:rsidRPr="004F1025">
              <w:rPr>
                <w:sz w:val="18"/>
                <w:szCs w:val="18"/>
              </w:rPr>
              <w:t>Mecánica o automática, mínimo cinco velocidades y reversa</w:t>
            </w:r>
          </w:p>
        </w:tc>
      </w:tr>
      <w:tr w:rsidR="00663521" w:rsidRPr="004F1025" w14:paraId="0654426E" w14:textId="7865D4E3" w:rsidTr="00663521">
        <w:tc>
          <w:tcPr>
            <w:tcW w:w="2813" w:type="dxa"/>
            <w:gridSpan w:val="2"/>
            <w:vAlign w:val="center"/>
          </w:tcPr>
          <w:p w14:paraId="0E4FBBB6" w14:textId="1CC80615" w:rsidR="00663521" w:rsidRPr="004F1025" w:rsidRDefault="00663521" w:rsidP="00C4516B">
            <w:pPr>
              <w:jc w:val="center"/>
              <w:rPr>
                <w:b/>
                <w:bCs/>
                <w:sz w:val="18"/>
                <w:szCs w:val="18"/>
              </w:rPr>
            </w:pPr>
            <w:r w:rsidRPr="004F1025">
              <w:rPr>
                <w:b/>
                <w:bCs/>
                <w:sz w:val="18"/>
                <w:szCs w:val="18"/>
              </w:rPr>
              <w:t xml:space="preserve">Capacidad de carga </w:t>
            </w:r>
          </w:p>
        </w:tc>
        <w:tc>
          <w:tcPr>
            <w:tcW w:w="6685" w:type="dxa"/>
            <w:gridSpan w:val="5"/>
          </w:tcPr>
          <w:p w14:paraId="0850297D" w14:textId="3E520CC6" w:rsidR="00663521" w:rsidRPr="004F1025" w:rsidRDefault="00663521" w:rsidP="00002591">
            <w:pPr>
              <w:rPr>
                <w:sz w:val="18"/>
                <w:szCs w:val="18"/>
              </w:rPr>
            </w:pPr>
            <w:r w:rsidRPr="004F1025">
              <w:rPr>
                <w:sz w:val="18"/>
                <w:szCs w:val="18"/>
              </w:rPr>
              <w:t xml:space="preserve">Mínimo 820 Kilogramos. </w:t>
            </w:r>
          </w:p>
        </w:tc>
      </w:tr>
      <w:tr w:rsidR="00663521" w:rsidRPr="004F1025" w14:paraId="66691B0B" w14:textId="55EBA9A5" w:rsidTr="00663521">
        <w:tc>
          <w:tcPr>
            <w:tcW w:w="2813" w:type="dxa"/>
            <w:gridSpan w:val="2"/>
            <w:vAlign w:val="center"/>
          </w:tcPr>
          <w:p w14:paraId="69853B44" w14:textId="59CB7DBB" w:rsidR="00663521" w:rsidRPr="004F1025" w:rsidRDefault="00663521" w:rsidP="00C4516B">
            <w:pPr>
              <w:jc w:val="center"/>
              <w:rPr>
                <w:b/>
                <w:bCs/>
                <w:sz w:val="18"/>
                <w:szCs w:val="18"/>
              </w:rPr>
            </w:pPr>
            <w:r w:rsidRPr="004F1025">
              <w:rPr>
                <w:b/>
                <w:bCs/>
                <w:sz w:val="18"/>
                <w:szCs w:val="18"/>
              </w:rPr>
              <w:t xml:space="preserve">Tracción </w:t>
            </w:r>
          </w:p>
        </w:tc>
        <w:tc>
          <w:tcPr>
            <w:tcW w:w="6685" w:type="dxa"/>
            <w:gridSpan w:val="5"/>
          </w:tcPr>
          <w:p w14:paraId="1F0037CB" w14:textId="78CD75F0" w:rsidR="00663521" w:rsidRPr="004F1025" w:rsidRDefault="00663521" w:rsidP="00002591">
            <w:pPr>
              <w:rPr>
                <w:sz w:val="18"/>
                <w:szCs w:val="18"/>
              </w:rPr>
            </w:pPr>
            <w:r w:rsidRPr="004F1025">
              <w:rPr>
                <w:sz w:val="18"/>
                <w:szCs w:val="18"/>
              </w:rPr>
              <w:t>Cuatro por cuatro (4x4)</w:t>
            </w:r>
          </w:p>
        </w:tc>
      </w:tr>
      <w:tr w:rsidR="00663521" w:rsidRPr="004F1025" w14:paraId="0A38E74C" w14:textId="16080FF7" w:rsidTr="00663521">
        <w:tc>
          <w:tcPr>
            <w:tcW w:w="2813" w:type="dxa"/>
            <w:gridSpan w:val="2"/>
            <w:vAlign w:val="center"/>
          </w:tcPr>
          <w:p w14:paraId="693F6CF4" w14:textId="743BF1A7" w:rsidR="00663521" w:rsidRPr="004F1025" w:rsidRDefault="00663521" w:rsidP="00C4516B">
            <w:pPr>
              <w:jc w:val="center"/>
              <w:rPr>
                <w:b/>
                <w:bCs/>
                <w:sz w:val="18"/>
                <w:szCs w:val="18"/>
              </w:rPr>
            </w:pPr>
            <w:r w:rsidRPr="004F1025">
              <w:rPr>
                <w:b/>
                <w:bCs/>
                <w:sz w:val="18"/>
                <w:szCs w:val="18"/>
              </w:rPr>
              <w:t>Sistema Eléctrico</w:t>
            </w:r>
          </w:p>
        </w:tc>
        <w:tc>
          <w:tcPr>
            <w:tcW w:w="6685" w:type="dxa"/>
            <w:gridSpan w:val="5"/>
          </w:tcPr>
          <w:p w14:paraId="5FF9B8F1" w14:textId="25296B7F" w:rsidR="00663521" w:rsidRPr="004F1025" w:rsidRDefault="00663521" w:rsidP="00C4516B">
            <w:pPr>
              <w:rPr>
                <w:sz w:val="18"/>
                <w:szCs w:val="18"/>
              </w:rPr>
            </w:pPr>
            <w:r w:rsidRPr="004F1025">
              <w:rPr>
                <w:sz w:val="18"/>
                <w:szCs w:val="18"/>
              </w:rPr>
              <w:t>El sistema generador de corriente debe soportar todos los sistemas eléctricos cuando estén funcionando.</w:t>
            </w:r>
          </w:p>
        </w:tc>
      </w:tr>
      <w:tr w:rsidR="00663521" w:rsidRPr="004F1025" w14:paraId="15133A0D" w14:textId="51EDD44C" w:rsidTr="00663521">
        <w:tc>
          <w:tcPr>
            <w:tcW w:w="2813" w:type="dxa"/>
            <w:gridSpan w:val="2"/>
          </w:tcPr>
          <w:p w14:paraId="440DF7BF" w14:textId="021C07FF" w:rsidR="00663521" w:rsidRPr="004F1025" w:rsidRDefault="00663521" w:rsidP="00ED586C">
            <w:pPr>
              <w:jc w:val="center"/>
              <w:rPr>
                <w:b/>
                <w:bCs/>
                <w:sz w:val="18"/>
                <w:szCs w:val="18"/>
              </w:rPr>
            </w:pPr>
            <w:r w:rsidRPr="004F1025">
              <w:rPr>
                <w:b/>
                <w:bCs/>
                <w:sz w:val="18"/>
                <w:szCs w:val="18"/>
              </w:rPr>
              <w:t xml:space="preserve">Sistema de alimentación </w:t>
            </w:r>
          </w:p>
        </w:tc>
        <w:tc>
          <w:tcPr>
            <w:tcW w:w="6685" w:type="dxa"/>
            <w:gridSpan w:val="5"/>
          </w:tcPr>
          <w:p w14:paraId="26D3593D" w14:textId="55E0173D" w:rsidR="00663521" w:rsidRPr="004F1025" w:rsidRDefault="00663521" w:rsidP="00C4516B">
            <w:pPr>
              <w:rPr>
                <w:sz w:val="18"/>
                <w:szCs w:val="18"/>
              </w:rPr>
            </w:pPr>
            <w:r w:rsidRPr="004F1025">
              <w:rPr>
                <w:sz w:val="18"/>
                <w:szCs w:val="18"/>
              </w:rPr>
              <w:t xml:space="preserve">Inyección electrónica o </w:t>
            </w:r>
            <w:proofErr w:type="spellStart"/>
            <w:r w:rsidRPr="004F1025">
              <w:rPr>
                <w:sz w:val="18"/>
                <w:szCs w:val="18"/>
              </w:rPr>
              <w:t>Common</w:t>
            </w:r>
            <w:proofErr w:type="spellEnd"/>
            <w:r w:rsidRPr="004F1025">
              <w:rPr>
                <w:sz w:val="18"/>
                <w:szCs w:val="18"/>
              </w:rPr>
              <w:t xml:space="preserve"> rail. </w:t>
            </w:r>
          </w:p>
        </w:tc>
      </w:tr>
      <w:tr w:rsidR="00663521" w:rsidRPr="004F1025" w14:paraId="5C47EBD2" w14:textId="24A942E1" w:rsidTr="00663521">
        <w:tc>
          <w:tcPr>
            <w:tcW w:w="2813" w:type="dxa"/>
            <w:gridSpan w:val="2"/>
          </w:tcPr>
          <w:p w14:paraId="1DA6C3BD" w14:textId="32B5E04E" w:rsidR="00663521" w:rsidRPr="004F1025" w:rsidRDefault="00663521" w:rsidP="00ED586C">
            <w:pPr>
              <w:jc w:val="center"/>
              <w:rPr>
                <w:b/>
                <w:bCs/>
                <w:sz w:val="18"/>
                <w:szCs w:val="18"/>
              </w:rPr>
            </w:pPr>
            <w:r w:rsidRPr="004F1025">
              <w:rPr>
                <w:b/>
                <w:bCs/>
                <w:sz w:val="18"/>
                <w:szCs w:val="18"/>
              </w:rPr>
              <w:t>Encendido</w:t>
            </w:r>
          </w:p>
        </w:tc>
        <w:tc>
          <w:tcPr>
            <w:tcW w:w="6685" w:type="dxa"/>
            <w:gridSpan w:val="5"/>
          </w:tcPr>
          <w:p w14:paraId="77218713" w14:textId="3DE589D7" w:rsidR="00663521" w:rsidRPr="004F1025" w:rsidRDefault="00663521" w:rsidP="00C4516B">
            <w:pPr>
              <w:rPr>
                <w:sz w:val="18"/>
                <w:szCs w:val="18"/>
              </w:rPr>
            </w:pPr>
            <w:r w:rsidRPr="004F1025">
              <w:rPr>
                <w:sz w:val="18"/>
                <w:szCs w:val="18"/>
              </w:rPr>
              <w:t>Electrónico</w:t>
            </w:r>
          </w:p>
        </w:tc>
      </w:tr>
      <w:tr w:rsidR="00663521" w:rsidRPr="004F1025" w14:paraId="74990297" w14:textId="5C1F38E4" w:rsidTr="00663521">
        <w:tc>
          <w:tcPr>
            <w:tcW w:w="2813" w:type="dxa"/>
            <w:gridSpan w:val="2"/>
          </w:tcPr>
          <w:p w14:paraId="3B1FFBD6" w14:textId="2E6B09F8" w:rsidR="00663521" w:rsidRPr="004F1025" w:rsidRDefault="00663521" w:rsidP="00ED586C">
            <w:pPr>
              <w:jc w:val="center"/>
              <w:rPr>
                <w:b/>
                <w:bCs/>
                <w:sz w:val="18"/>
                <w:szCs w:val="18"/>
              </w:rPr>
            </w:pPr>
            <w:r w:rsidRPr="004F1025">
              <w:rPr>
                <w:b/>
                <w:bCs/>
                <w:sz w:val="18"/>
                <w:szCs w:val="18"/>
              </w:rPr>
              <w:t>Dirección</w:t>
            </w:r>
          </w:p>
        </w:tc>
        <w:tc>
          <w:tcPr>
            <w:tcW w:w="6685" w:type="dxa"/>
            <w:gridSpan w:val="5"/>
          </w:tcPr>
          <w:p w14:paraId="550D26DE" w14:textId="24FDEEA7" w:rsidR="00663521" w:rsidRPr="004F1025" w:rsidRDefault="00663521" w:rsidP="00C4516B">
            <w:pPr>
              <w:rPr>
                <w:sz w:val="18"/>
                <w:szCs w:val="18"/>
              </w:rPr>
            </w:pPr>
            <w:r w:rsidRPr="004F1025">
              <w:rPr>
                <w:sz w:val="18"/>
                <w:szCs w:val="18"/>
              </w:rPr>
              <w:t xml:space="preserve">Lado izquierdo. Hidráulica, o electrohidráulica progresiva o eléctrica progresiva. </w:t>
            </w:r>
          </w:p>
        </w:tc>
      </w:tr>
      <w:tr w:rsidR="00663521" w:rsidRPr="004F1025" w14:paraId="7DE83835" w14:textId="21CCF9D8" w:rsidTr="00663521">
        <w:trPr>
          <w:cantSplit/>
        </w:trPr>
        <w:tc>
          <w:tcPr>
            <w:tcW w:w="2813" w:type="dxa"/>
            <w:gridSpan w:val="2"/>
            <w:vAlign w:val="center"/>
          </w:tcPr>
          <w:p w14:paraId="41D08D93" w14:textId="6AE51F65" w:rsidR="00663521" w:rsidRPr="004F1025" w:rsidRDefault="00663521" w:rsidP="00745FDE">
            <w:pPr>
              <w:jc w:val="center"/>
              <w:rPr>
                <w:b/>
                <w:bCs/>
                <w:sz w:val="18"/>
                <w:szCs w:val="18"/>
              </w:rPr>
            </w:pPr>
            <w:r w:rsidRPr="004F1025">
              <w:rPr>
                <w:b/>
                <w:bCs/>
                <w:sz w:val="18"/>
                <w:szCs w:val="18"/>
              </w:rPr>
              <w:t>Suspensión</w:t>
            </w:r>
          </w:p>
        </w:tc>
        <w:tc>
          <w:tcPr>
            <w:tcW w:w="6685" w:type="dxa"/>
            <w:gridSpan w:val="5"/>
          </w:tcPr>
          <w:p w14:paraId="72D45CA0" w14:textId="77777777" w:rsidR="00663521" w:rsidRPr="004F1025" w:rsidRDefault="00663521" w:rsidP="00745FDE">
            <w:pPr>
              <w:jc w:val="both"/>
              <w:rPr>
                <w:sz w:val="18"/>
                <w:szCs w:val="18"/>
              </w:rPr>
            </w:pPr>
            <w:r w:rsidRPr="004F1025">
              <w:rPr>
                <w:sz w:val="18"/>
                <w:szCs w:val="18"/>
              </w:rPr>
              <w:t>La suspensión delantera y trasera puede contar con una o más de las siguientes funciones:</w:t>
            </w:r>
          </w:p>
          <w:p w14:paraId="57F26760" w14:textId="77777777" w:rsidR="00663521" w:rsidRPr="004F1025" w:rsidRDefault="00663521" w:rsidP="00745FDE">
            <w:pPr>
              <w:jc w:val="both"/>
              <w:rPr>
                <w:b/>
                <w:bCs/>
                <w:sz w:val="18"/>
                <w:szCs w:val="18"/>
              </w:rPr>
            </w:pPr>
            <w:r w:rsidRPr="004F1025">
              <w:rPr>
                <w:b/>
                <w:bCs/>
                <w:sz w:val="18"/>
                <w:szCs w:val="18"/>
              </w:rPr>
              <w:t>Delantera:</w:t>
            </w:r>
          </w:p>
          <w:p w14:paraId="0974B475" w14:textId="77777777" w:rsidR="00663521" w:rsidRPr="004F1025" w:rsidRDefault="00663521" w:rsidP="00745FDE">
            <w:pPr>
              <w:jc w:val="both"/>
              <w:rPr>
                <w:sz w:val="18"/>
                <w:szCs w:val="18"/>
              </w:rPr>
            </w:pPr>
            <w:r w:rsidRPr="004F1025">
              <w:rPr>
                <w:sz w:val="18"/>
                <w:szCs w:val="18"/>
              </w:rPr>
              <w:t>- Independiente con espirales y barra estabilizadora o Independiente de doble horquilla y eje largo; o</w:t>
            </w:r>
          </w:p>
          <w:p w14:paraId="5D3B932A" w14:textId="77777777" w:rsidR="00663521" w:rsidRPr="004F1025" w:rsidRDefault="00663521" w:rsidP="00745FDE">
            <w:pPr>
              <w:jc w:val="both"/>
              <w:rPr>
                <w:sz w:val="18"/>
                <w:szCs w:val="18"/>
              </w:rPr>
            </w:pPr>
            <w:r w:rsidRPr="004F1025">
              <w:rPr>
                <w:sz w:val="18"/>
                <w:szCs w:val="18"/>
              </w:rPr>
              <w:t>- Independiente con doble horquilla, muelle helicoidal sobre amortiguador telescópico y barra estabilizadora; o</w:t>
            </w:r>
          </w:p>
          <w:p w14:paraId="5189A7F8" w14:textId="77777777" w:rsidR="00663521" w:rsidRPr="004F1025" w:rsidRDefault="00663521" w:rsidP="00745FDE">
            <w:pPr>
              <w:jc w:val="both"/>
              <w:rPr>
                <w:sz w:val="18"/>
                <w:szCs w:val="18"/>
              </w:rPr>
            </w:pPr>
            <w:r w:rsidRPr="004F1025">
              <w:rPr>
                <w:sz w:val="18"/>
                <w:szCs w:val="18"/>
              </w:rPr>
              <w:t>- Independiente doble barra oscilante más barra de torsión; o</w:t>
            </w:r>
          </w:p>
          <w:p w14:paraId="28FDBCA5" w14:textId="45791F71" w:rsidR="00663521" w:rsidRPr="004F1025" w:rsidRDefault="00663521" w:rsidP="00745FDE">
            <w:pPr>
              <w:jc w:val="both"/>
              <w:rPr>
                <w:sz w:val="18"/>
                <w:szCs w:val="18"/>
              </w:rPr>
            </w:pPr>
            <w:r w:rsidRPr="004F1025">
              <w:rPr>
                <w:sz w:val="18"/>
                <w:szCs w:val="18"/>
              </w:rPr>
              <w:t>- Eje rígido con resortes helicoidales y amortiguadores telescópicos.</w:t>
            </w:r>
          </w:p>
          <w:p w14:paraId="293AE0D5" w14:textId="77777777" w:rsidR="00663521" w:rsidRPr="004F1025" w:rsidRDefault="00663521" w:rsidP="00745FDE">
            <w:pPr>
              <w:jc w:val="both"/>
              <w:rPr>
                <w:b/>
                <w:bCs/>
                <w:sz w:val="18"/>
                <w:szCs w:val="18"/>
              </w:rPr>
            </w:pPr>
            <w:r w:rsidRPr="004F1025">
              <w:rPr>
                <w:b/>
                <w:bCs/>
                <w:sz w:val="18"/>
                <w:szCs w:val="18"/>
              </w:rPr>
              <w:t>Trasera:</w:t>
            </w:r>
          </w:p>
          <w:p w14:paraId="52D00B84" w14:textId="7C72FB8E" w:rsidR="00663521" w:rsidRPr="004F1025" w:rsidRDefault="00663521" w:rsidP="00745FDE">
            <w:pPr>
              <w:jc w:val="both"/>
              <w:rPr>
                <w:sz w:val="18"/>
                <w:szCs w:val="18"/>
              </w:rPr>
            </w:pPr>
            <w:r w:rsidRPr="004F1025">
              <w:rPr>
                <w:sz w:val="18"/>
                <w:szCs w:val="18"/>
              </w:rPr>
              <w:t>-Eje Rígido con ballestas; o</w:t>
            </w:r>
          </w:p>
          <w:p w14:paraId="1256B361" w14:textId="77777777" w:rsidR="00663521" w:rsidRPr="004F1025" w:rsidRDefault="00663521" w:rsidP="00745FDE">
            <w:pPr>
              <w:jc w:val="both"/>
              <w:rPr>
                <w:sz w:val="18"/>
                <w:szCs w:val="18"/>
              </w:rPr>
            </w:pPr>
            <w:r w:rsidRPr="004F1025">
              <w:rPr>
                <w:sz w:val="18"/>
                <w:szCs w:val="18"/>
              </w:rPr>
              <w:t>- Multibrazo con eje rígido, muelle helicoidal con amortiguador telescópico y barra estabilizadora; o</w:t>
            </w:r>
          </w:p>
          <w:p w14:paraId="78D426FA" w14:textId="689CF922" w:rsidR="00663521" w:rsidRPr="004F1025" w:rsidRDefault="00663521" w:rsidP="00745FDE">
            <w:pPr>
              <w:jc w:val="both"/>
              <w:rPr>
                <w:b/>
                <w:bCs/>
                <w:sz w:val="18"/>
                <w:szCs w:val="18"/>
              </w:rPr>
            </w:pPr>
            <w:r w:rsidRPr="004F1025">
              <w:rPr>
                <w:sz w:val="18"/>
                <w:szCs w:val="18"/>
              </w:rPr>
              <w:t>- Eje rígido, resortes de ballesta, amortiguadores telescópicos.</w:t>
            </w:r>
          </w:p>
        </w:tc>
      </w:tr>
      <w:tr w:rsidR="00663521" w:rsidRPr="004F1025" w14:paraId="399E91EA" w14:textId="5092BB4F" w:rsidTr="00663521">
        <w:trPr>
          <w:cantSplit/>
        </w:trPr>
        <w:tc>
          <w:tcPr>
            <w:tcW w:w="2813" w:type="dxa"/>
            <w:gridSpan w:val="2"/>
            <w:vAlign w:val="center"/>
          </w:tcPr>
          <w:p w14:paraId="50C13EF7" w14:textId="23E9CC6F" w:rsidR="00663521" w:rsidRPr="004F1025" w:rsidRDefault="00663521" w:rsidP="00745FDE">
            <w:pPr>
              <w:jc w:val="center"/>
              <w:rPr>
                <w:b/>
                <w:bCs/>
                <w:sz w:val="18"/>
                <w:szCs w:val="18"/>
              </w:rPr>
            </w:pPr>
            <w:r w:rsidRPr="004F1025">
              <w:rPr>
                <w:b/>
                <w:bCs/>
                <w:sz w:val="18"/>
                <w:szCs w:val="18"/>
              </w:rPr>
              <w:t>Frenos</w:t>
            </w:r>
          </w:p>
        </w:tc>
        <w:tc>
          <w:tcPr>
            <w:tcW w:w="6685" w:type="dxa"/>
            <w:gridSpan w:val="5"/>
          </w:tcPr>
          <w:p w14:paraId="21B3AE52" w14:textId="77777777" w:rsidR="00663521" w:rsidRPr="004F1025" w:rsidRDefault="00663521" w:rsidP="00745FDE">
            <w:pPr>
              <w:jc w:val="both"/>
              <w:rPr>
                <w:sz w:val="18"/>
                <w:szCs w:val="18"/>
              </w:rPr>
            </w:pPr>
            <w:r w:rsidRPr="004F1025">
              <w:rPr>
                <w:b/>
                <w:bCs/>
                <w:sz w:val="18"/>
                <w:szCs w:val="18"/>
              </w:rPr>
              <w:t>Frenos delanteros:</w:t>
            </w:r>
            <w:r w:rsidRPr="004F1025">
              <w:rPr>
                <w:sz w:val="18"/>
                <w:szCs w:val="18"/>
              </w:rPr>
              <w:t xml:space="preserve"> discos ventilados o discos sólidos.</w:t>
            </w:r>
          </w:p>
          <w:p w14:paraId="05334A1F" w14:textId="77777777" w:rsidR="00663521" w:rsidRPr="004F1025" w:rsidRDefault="00663521" w:rsidP="00745FDE">
            <w:pPr>
              <w:jc w:val="both"/>
              <w:rPr>
                <w:sz w:val="18"/>
                <w:szCs w:val="18"/>
              </w:rPr>
            </w:pPr>
            <w:r w:rsidRPr="004F1025">
              <w:rPr>
                <w:b/>
                <w:bCs/>
                <w:sz w:val="18"/>
                <w:szCs w:val="18"/>
              </w:rPr>
              <w:t>Frenos traseros:</w:t>
            </w:r>
            <w:r w:rsidRPr="004F1025">
              <w:rPr>
                <w:sz w:val="18"/>
                <w:szCs w:val="18"/>
              </w:rPr>
              <w:t xml:space="preserve"> discos ventilados; o discos sólidos; o tambor.</w:t>
            </w:r>
          </w:p>
          <w:p w14:paraId="4F31E9C5" w14:textId="77777777" w:rsidR="00663521" w:rsidRPr="004F1025" w:rsidRDefault="00663521" w:rsidP="00745FDE">
            <w:pPr>
              <w:jc w:val="both"/>
              <w:rPr>
                <w:sz w:val="18"/>
                <w:szCs w:val="18"/>
              </w:rPr>
            </w:pPr>
          </w:p>
          <w:p w14:paraId="2099715C" w14:textId="1BAF41EF" w:rsidR="00663521" w:rsidRPr="004F1025" w:rsidRDefault="00663521" w:rsidP="00745FDE">
            <w:pPr>
              <w:jc w:val="both"/>
              <w:rPr>
                <w:b/>
                <w:bCs/>
                <w:sz w:val="18"/>
                <w:szCs w:val="18"/>
              </w:rPr>
            </w:pPr>
            <w:r w:rsidRPr="004F1025">
              <w:rPr>
                <w:sz w:val="18"/>
                <w:szCs w:val="18"/>
              </w:rPr>
              <w:t>Con sistema ABS (Sistema de frenos antibloqueo) y/o EBD (Distribución de la fuerza de frenado electrónica) y/o BA (Asistencia al frenado de emergencia).</w:t>
            </w:r>
          </w:p>
        </w:tc>
      </w:tr>
      <w:tr w:rsidR="00663521" w:rsidRPr="004F1025" w14:paraId="237922CA" w14:textId="3A23FB4E" w:rsidTr="00663521">
        <w:tc>
          <w:tcPr>
            <w:tcW w:w="2813" w:type="dxa"/>
            <w:gridSpan w:val="2"/>
            <w:vAlign w:val="center"/>
          </w:tcPr>
          <w:p w14:paraId="1350A064" w14:textId="1D204BCE" w:rsidR="00663521" w:rsidRPr="004F1025" w:rsidRDefault="00663521" w:rsidP="00745FDE">
            <w:pPr>
              <w:jc w:val="center"/>
              <w:rPr>
                <w:b/>
                <w:bCs/>
                <w:sz w:val="18"/>
                <w:szCs w:val="18"/>
              </w:rPr>
            </w:pPr>
            <w:r w:rsidRPr="004F1025">
              <w:rPr>
                <w:b/>
                <w:bCs/>
                <w:sz w:val="18"/>
                <w:szCs w:val="18"/>
              </w:rPr>
              <w:t>Luces</w:t>
            </w:r>
          </w:p>
        </w:tc>
        <w:tc>
          <w:tcPr>
            <w:tcW w:w="6685" w:type="dxa"/>
            <w:gridSpan w:val="5"/>
          </w:tcPr>
          <w:p w14:paraId="1725E2C3" w14:textId="0E9A47DD" w:rsidR="00663521" w:rsidRPr="004F1025" w:rsidRDefault="00663521" w:rsidP="00745FDE">
            <w:pPr>
              <w:jc w:val="both"/>
              <w:rPr>
                <w:sz w:val="18"/>
                <w:szCs w:val="18"/>
              </w:rPr>
            </w:pPr>
            <w:r w:rsidRPr="004F1025">
              <w:rPr>
                <w:sz w:val="18"/>
                <w:szCs w:val="18"/>
              </w:rPr>
              <w:t>Las contempladas en el reglamento del Ministerio de Transporte</w:t>
            </w:r>
          </w:p>
        </w:tc>
      </w:tr>
      <w:tr w:rsidR="00663521" w:rsidRPr="004F1025" w14:paraId="7A83B04E" w14:textId="11A4550F" w:rsidTr="00663521">
        <w:tc>
          <w:tcPr>
            <w:tcW w:w="2813" w:type="dxa"/>
            <w:gridSpan w:val="2"/>
            <w:vAlign w:val="center"/>
          </w:tcPr>
          <w:p w14:paraId="793871F3" w14:textId="7B08F14E" w:rsidR="00663521" w:rsidRPr="004F1025" w:rsidRDefault="00663521" w:rsidP="00745FDE">
            <w:pPr>
              <w:jc w:val="center"/>
              <w:rPr>
                <w:b/>
                <w:bCs/>
                <w:sz w:val="18"/>
                <w:szCs w:val="18"/>
              </w:rPr>
            </w:pPr>
            <w:r w:rsidRPr="004F1025">
              <w:rPr>
                <w:b/>
                <w:bCs/>
                <w:sz w:val="18"/>
                <w:szCs w:val="18"/>
              </w:rPr>
              <w:t>Llantas y rines</w:t>
            </w:r>
          </w:p>
        </w:tc>
        <w:tc>
          <w:tcPr>
            <w:tcW w:w="6685" w:type="dxa"/>
            <w:gridSpan w:val="5"/>
          </w:tcPr>
          <w:p w14:paraId="05787DED" w14:textId="5103E2CA" w:rsidR="00663521" w:rsidRPr="004F1025" w:rsidRDefault="00663521" w:rsidP="00745FDE">
            <w:pPr>
              <w:jc w:val="both"/>
              <w:rPr>
                <w:sz w:val="18"/>
                <w:szCs w:val="18"/>
              </w:rPr>
            </w:pPr>
            <w:r w:rsidRPr="004F1025">
              <w:rPr>
                <w:sz w:val="18"/>
                <w:szCs w:val="18"/>
              </w:rPr>
              <w:t>Cinco (5) llantas con su respectivo rin el cual debe ser mínimo de 16" (pulgadas); homologadas por el Ministerio de Transporte; llanta de repuesto igual a las ofertadas, con su respectivo alojamiento.</w:t>
            </w:r>
          </w:p>
        </w:tc>
      </w:tr>
      <w:tr w:rsidR="00663521" w:rsidRPr="004F1025" w14:paraId="01F5010E" w14:textId="41182856" w:rsidTr="00663521">
        <w:tc>
          <w:tcPr>
            <w:tcW w:w="2813" w:type="dxa"/>
            <w:gridSpan w:val="2"/>
            <w:vAlign w:val="center"/>
          </w:tcPr>
          <w:p w14:paraId="290F9DEB" w14:textId="60A54349" w:rsidR="00663521" w:rsidRPr="004F1025" w:rsidRDefault="00663521" w:rsidP="00745FDE">
            <w:pPr>
              <w:jc w:val="center"/>
              <w:rPr>
                <w:b/>
                <w:bCs/>
                <w:sz w:val="18"/>
                <w:szCs w:val="18"/>
              </w:rPr>
            </w:pPr>
            <w:r w:rsidRPr="004F1025">
              <w:rPr>
                <w:b/>
                <w:bCs/>
                <w:sz w:val="18"/>
                <w:szCs w:val="18"/>
              </w:rPr>
              <w:t>Capacidad del tanque de combustible</w:t>
            </w:r>
          </w:p>
        </w:tc>
        <w:tc>
          <w:tcPr>
            <w:tcW w:w="6685" w:type="dxa"/>
            <w:gridSpan w:val="5"/>
          </w:tcPr>
          <w:p w14:paraId="572A0454" w14:textId="7A01495B" w:rsidR="00663521" w:rsidRPr="004F1025" w:rsidRDefault="00663521" w:rsidP="00C4516B">
            <w:pPr>
              <w:rPr>
                <w:sz w:val="18"/>
                <w:szCs w:val="18"/>
              </w:rPr>
            </w:pPr>
            <w:r w:rsidRPr="004F1025">
              <w:rPr>
                <w:sz w:val="18"/>
                <w:szCs w:val="18"/>
              </w:rPr>
              <w:t xml:space="preserve">Mínimo 19 galones con tapa exterior </w:t>
            </w:r>
          </w:p>
        </w:tc>
      </w:tr>
      <w:tr w:rsidR="00663521" w:rsidRPr="004F1025" w14:paraId="1C89DE0B" w14:textId="0F0E0745" w:rsidTr="00663521">
        <w:tc>
          <w:tcPr>
            <w:tcW w:w="2813" w:type="dxa"/>
            <w:gridSpan w:val="2"/>
            <w:vAlign w:val="center"/>
          </w:tcPr>
          <w:p w14:paraId="2F363733" w14:textId="74F5B351" w:rsidR="00663521" w:rsidRPr="004F1025" w:rsidRDefault="00663521" w:rsidP="00236F3C">
            <w:pPr>
              <w:jc w:val="center"/>
              <w:rPr>
                <w:b/>
                <w:bCs/>
                <w:sz w:val="18"/>
                <w:szCs w:val="18"/>
              </w:rPr>
            </w:pPr>
            <w:r w:rsidRPr="004F1025">
              <w:rPr>
                <w:b/>
                <w:bCs/>
                <w:sz w:val="18"/>
                <w:szCs w:val="18"/>
              </w:rPr>
              <w:t>Silletería</w:t>
            </w:r>
          </w:p>
        </w:tc>
        <w:tc>
          <w:tcPr>
            <w:tcW w:w="6685" w:type="dxa"/>
            <w:gridSpan w:val="5"/>
          </w:tcPr>
          <w:p w14:paraId="4DF07373" w14:textId="7500E970" w:rsidR="00663521" w:rsidRPr="004F1025" w:rsidRDefault="00663521" w:rsidP="00C4516B">
            <w:pPr>
              <w:rPr>
                <w:sz w:val="18"/>
                <w:szCs w:val="18"/>
              </w:rPr>
            </w:pPr>
            <w:r w:rsidRPr="004F1025">
              <w:rPr>
                <w:sz w:val="18"/>
                <w:szCs w:val="18"/>
              </w:rPr>
              <w:t xml:space="preserve">Asientos delanteros individuales con ajuste deslizante, reclinables. </w:t>
            </w:r>
          </w:p>
        </w:tc>
      </w:tr>
      <w:tr w:rsidR="00663521" w:rsidRPr="004F1025" w14:paraId="161DEE8B" w14:textId="44E87EA2" w:rsidTr="00663521">
        <w:tc>
          <w:tcPr>
            <w:tcW w:w="2813" w:type="dxa"/>
            <w:gridSpan w:val="2"/>
            <w:vAlign w:val="center"/>
          </w:tcPr>
          <w:p w14:paraId="7018089C" w14:textId="10ED2BC1" w:rsidR="00663521" w:rsidRPr="004F1025" w:rsidRDefault="00663521" w:rsidP="00236F3C">
            <w:pPr>
              <w:jc w:val="center"/>
              <w:rPr>
                <w:b/>
                <w:bCs/>
                <w:sz w:val="18"/>
                <w:szCs w:val="18"/>
              </w:rPr>
            </w:pPr>
            <w:r w:rsidRPr="004F1025">
              <w:rPr>
                <w:b/>
                <w:bCs/>
                <w:sz w:val="18"/>
                <w:szCs w:val="18"/>
              </w:rPr>
              <w:lastRenderedPageBreak/>
              <w:t>Material de la cojinería</w:t>
            </w:r>
          </w:p>
        </w:tc>
        <w:tc>
          <w:tcPr>
            <w:tcW w:w="6685" w:type="dxa"/>
            <w:gridSpan w:val="5"/>
          </w:tcPr>
          <w:p w14:paraId="650F46D9" w14:textId="25BC23C8" w:rsidR="00663521" w:rsidRPr="004F1025" w:rsidRDefault="00663521" w:rsidP="00C4516B">
            <w:pPr>
              <w:rPr>
                <w:sz w:val="18"/>
                <w:szCs w:val="18"/>
              </w:rPr>
            </w:pPr>
            <w:r w:rsidRPr="004F1025">
              <w:rPr>
                <w:sz w:val="18"/>
                <w:szCs w:val="18"/>
              </w:rPr>
              <w:t xml:space="preserve">Cuero o tela </w:t>
            </w:r>
          </w:p>
        </w:tc>
      </w:tr>
      <w:tr w:rsidR="00663521" w:rsidRPr="004F1025" w14:paraId="3F72AF20" w14:textId="3B5F6CB3" w:rsidTr="00663521">
        <w:trPr>
          <w:cantSplit/>
        </w:trPr>
        <w:tc>
          <w:tcPr>
            <w:tcW w:w="2813" w:type="dxa"/>
            <w:gridSpan w:val="2"/>
            <w:vAlign w:val="center"/>
          </w:tcPr>
          <w:p w14:paraId="5189412F" w14:textId="7B46D939" w:rsidR="00663521" w:rsidRPr="004F1025" w:rsidRDefault="00663521" w:rsidP="00236F3C">
            <w:pPr>
              <w:jc w:val="center"/>
              <w:rPr>
                <w:b/>
                <w:bCs/>
                <w:sz w:val="18"/>
                <w:szCs w:val="18"/>
              </w:rPr>
            </w:pPr>
            <w:r w:rsidRPr="004F1025">
              <w:rPr>
                <w:b/>
                <w:bCs/>
                <w:sz w:val="18"/>
                <w:szCs w:val="18"/>
              </w:rPr>
              <w:t xml:space="preserve">Carrocería </w:t>
            </w:r>
          </w:p>
        </w:tc>
        <w:tc>
          <w:tcPr>
            <w:tcW w:w="6685" w:type="dxa"/>
            <w:gridSpan w:val="5"/>
          </w:tcPr>
          <w:p w14:paraId="472971BA" w14:textId="77777777" w:rsidR="00663521" w:rsidRPr="004F1025" w:rsidRDefault="00663521" w:rsidP="00C4516B">
            <w:pPr>
              <w:rPr>
                <w:sz w:val="18"/>
                <w:szCs w:val="18"/>
              </w:rPr>
            </w:pPr>
            <w:r w:rsidRPr="004F1025">
              <w:rPr>
                <w:sz w:val="18"/>
                <w:szCs w:val="18"/>
              </w:rPr>
              <w:t xml:space="preserve">Cabina sencilla o cabina y media: Dos puertas con platón o chasis </w:t>
            </w:r>
          </w:p>
          <w:p w14:paraId="19968B82" w14:textId="1F191842" w:rsidR="00663521" w:rsidRPr="004F1025" w:rsidRDefault="00663521" w:rsidP="00BE599B">
            <w:pPr>
              <w:rPr>
                <w:sz w:val="18"/>
                <w:szCs w:val="18"/>
              </w:rPr>
            </w:pPr>
            <w:r w:rsidRPr="004F1025">
              <w:rPr>
                <w:sz w:val="18"/>
                <w:szCs w:val="18"/>
              </w:rPr>
              <w:t xml:space="preserve">Doble Cabina: cuatro puertas con platón o chasis </w:t>
            </w:r>
          </w:p>
        </w:tc>
      </w:tr>
      <w:tr w:rsidR="00663521" w:rsidRPr="004F1025" w14:paraId="4FCE4458" w14:textId="7E54BA83" w:rsidTr="00663521">
        <w:tc>
          <w:tcPr>
            <w:tcW w:w="2813" w:type="dxa"/>
            <w:gridSpan w:val="2"/>
            <w:vAlign w:val="center"/>
          </w:tcPr>
          <w:p w14:paraId="488432CE" w14:textId="40F36A56" w:rsidR="00663521" w:rsidRPr="004F1025" w:rsidRDefault="00663521" w:rsidP="00236F3C">
            <w:pPr>
              <w:jc w:val="center"/>
              <w:rPr>
                <w:b/>
                <w:bCs/>
                <w:sz w:val="18"/>
                <w:szCs w:val="18"/>
              </w:rPr>
            </w:pPr>
            <w:r w:rsidRPr="004F1025">
              <w:rPr>
                <w:b/>
                <w:bCs/>
                <w:sz w:val="18"/>
                <w:szCs w:val="18"/>
              </w:rPr>
              <w:t xml:space="preserve">Recubrimiento del platón </w:t>
            </w:r>
          </w:p>
        </w:tc>
        <w:tc>
          <w:tcPr>
            <w:tcW w:w="6685" w:type="dxa"/>
            <w:gridSpan w:val="5"/>
          </w:tcPr>
          <w:p w14:paraId="129DEE5E" w14:textId="04900216" w:rsidR="00663521" w:rsidRPr="004F1025" w:rsidRDefault="00663521" w:rsidP="00C4516B">
            <w:pPr>
              <w:rPr>
                <w:sz w:val="18"/>
                <w:szCs w:val="18"/>
              </w:rPr>
            </w:pPr>
            <w:r w:rsidRPr="004F1025">
              <w:rPr>
                <w:sz w:val="18"/>
                <w:szCs w:val="18"/>
              </w:rPr>
              <w:t>Con recubrimiento en material polimérico para protección contra humedad, con desagüe.</w:t>
            </w:r>
          </w:p>
        </w:tc>
      </w:tr>
      <w:tr w:rsidR="00663521" w:rsidRPr="004F1025" w14:paraId="3D3056AC" w14:textId="4E59EBCF" w:rsidTr="00663521">
        <w:tc>
          <w:tcPr>
            <w:tcW w:w="2813" w:type="dxa"/>
            <w:gridSpan w:val="2"/>
            <w:vAlign w:val="center"/>
          </w:tcPr>
          <w:p w14:paraId="66CD0546" w14:textId="714237D9" w:rsidR="00663521" w:rsidRPr="004F1025" w:rsidRDefault="00663521" w:rsidP="00236F3C">
            <w:pPr>
              <w:jc w:val="center"/>
              <w:rPr>
                <w:b/>
                <w:bCs/>
                <w:sz w:val="18"/>
                <w:szCs w:val="18"/>
              </w:rPr>
            </w:pPr>
            <w:r w:rsidRPr="004F1025">
              <w:rPr>
                <w:b/>
                <w:bCs/>
                <w:sz w:val="18"/>
                <w:szCs w:val="18"/>
              </w:rPr>
              <w:t xml:space="preserve">Seguridad Pasiva </w:t>
            </w:r>
          </w:p>
        </w:tc>
        <w:tc>
          <w:tcPr>
            <w:tcW w:w="6685" w:type="dxa"/>
            <w:gridSpan w:val="5"/>
          </w:tcPr>
          <w:p w14:paraId="3A17AEDE" w14:textId="22454DC0" w:rsidR="00663521" w:rsidRPr="004F1025" w:rsidRDefault="00663521" w:rsidP="00D5277D">
            <w:pPr>
              <w:jc w:val="both"/>
              <w:rPr>
                <w:sz w:val="18"/>
                <w:szCs w:val="18"/>
              </w:rPr>
            </w:pPr>
            <w:r w:rsidRPr="004F1025">
              <w:rPr>
                <w:sz w:val="18"/>
                <w:szCs w:val="18"/>
              </w:rPr>
              <w:t>- Mínimo seis Airbag (2 frontales conductor y pasajero, 2 laterales y 2 cortina)</w:t>
            </w:r>
          </w:p>
          <w:p w14:paraId="399C4C65" w14:textId="07A6BA4A" w:rsidR="00663521" w:rsidRPr="004F1025" w:rsidRDefault="00663521" w:rsidP="00D5277D">
            <w:pPr>
              <w:jc w:val="both"/>
              <w:rPr>
                <w:sz w:val="18"/>
                <w:szCs w:val="18"/>
              </w:rPr>
            </w:pPr>
            <w:r w:rsidRPr="004F1025">
              <w:rPr>
                <w:sz w:val="18"/>
                <w:szCs w:val="18"/>
              </w:rPr>
              <w:t>- Apoya cabezas asientos delanteros y traseros</w:t>
            </w:r>
          </w:p>
          <w:p w14:paraId="3C2B9F0D" w14:textId="287B546E" w:rsidR="00663521" w:rsidRPr="004F1025" w:rsidRDefault="00663521" w:rsidP="00D5277D">
            <w:pPr>
              <w:jc w:val="both"/>
              <w:rPr>
                <w:sz w:val="18"/>
                <w:szCs w:val="18"/>
              </w:rPr>
            </w:pPr>
            <w:r w:rsidRPr="004F1025">
              <w:rPr>
                <w:sz w:val="18"/>
                <w:szCs w:val="18"/>
              </w:rPr>
              <w:t>- 5 Cinturones de seguridad de 3 puntos retráctiles e inerciales/Delanteros con pretensores y limitadores de carga.</w:t>
            </w:r>
          </w:p>
          <w:p w14:paraId="70817FD3" w14:textId="77777777" w:rsidR="00663521" w:rsidRPr="004F1025" w:rsidRDefault="00663521" w:rsidP="00D5277D">
            <w:pPr>
              <w:jc w:val="both"/>
              <w:rPr>
                <w:sz w:val="18"/>
                <w:szCs w:val="18"/>
              </w:rPr>
            </w:pPr>
            <w:r w:rsidRPr="004F1025">
              <w:rPr>
                <w:sz w:val="18"/>
                <w:szCs w:val="18"/>
              </w:rPr>
              <w:t>- Indicador de uso de cinturón de seguridad asientos delanteros.</w:t>
            </w:r>
          </w:p>
          <w:p w14:paraId="3311B425" w14:textId="5019ACDA" w:rsidR="00663521" w:rsidRPr="004F1025" w:rsidRDefault="00663521" w:rsidP="00D5277D">
            <w:pPr>
              <w:jc w:val="both"/>
              <w:rPr>
                <w:sz w:val="18"/>
                <w:szCs w:val="18"/>
              </w:rPr>
            </w:pPr>
            <w:r w:rsidRPr="004F1025">
              <w:rPr>
                <w:sz w:val="18"/>
                <w:szCs w:val="18"/>
              </w:rPr>
              <w:t>- Cabina diseñada para absorción de impactos</w:t>
            </w:r>
          </w:p>
          <w:p w14:paraId="6AA16F1C" w14:textId="6CAB6FAC" w:rsidR="00663521" w:rsidRPr="004F1025" w:rsidRDefault="00663521" w:rsidP="00D5277D">
            <w:pPr>
              <w:jc w:val="both"/>
              <w:rPr>
                <w:sz w:val="18"/>
                <w:szCs w:val="18"/>
              </w:rPr>
            </w:pPr>
            <w:r w:rsidRPr="004F1025">
              <w:rPr>
                <w:sz w:val="18"/>
                <w:szCs w:val="18"/>
              </w:rPr>
              <w:t>- Tercer Stop</w:t>
            </w:r>
          </w:p>
          <w:p w14:paraId="4938B7E6" w14:textId="6C7F1A15" w:rsidR="00663521" w:rsidRPr="004F1025" w:rsidRDefault="00663521" w:rsidP="00D5277D">
            <w:pPr>
              <w:jc w:val="both"/>
              <w:rPr>
                <w:sz w:val="18"/>
                <w:szCs w:val="18"/>
              </w:rPr>
            </w:pPr>
            <w:r w:rsidRPr="004F1025">
              <w:rPr>
                <w:sz w:val="18"/>
                <w:szCs w:val="18"/>
              </w:rPr>
              <w:t>- Luces direccionales en retrovisores (opcional)</w:t>
            </w:r>
          </w:p>
          <w:p w14:paraId="1FF3BED5" w14:textId="77777777" w:rsidR="00663521" w:rsidRPr="004F1025" w:rsidRDefault="00663521" w:rsidP="00D5277D">
            <w:pPr>
              <w:jc w:val="both"/>
              <w:rPr>
                <w:sz w:val="18"/>
                <w:szCs w:val="18"/>
              </w:rPr>
            </w:pPr>
            <w:r w:rsidRPr="004F1025">
              <w:rPr>
                <w:sz w:val="18"/>
                <w:szCs w:val="18"/>
              </w:rPr>
              <w:t>Faros antiniebla (Opcional)</w:t>
            </w:r>
          </w:p>
          <w:p w14:paraId="6AB8BAF6" w14:textId="77777777" w:rsidR="00663521" w:rsidRPr="004F1025" w:rsidRDefault="00663521" w:rsidP="00D5277D">
            <w:pPr>
              <w:jc w:val="both"/>
              <w:rPr>
                <w:sz w:val="18"/>
                <w:szCs w:val="18"/>
              </w:rPr>
            </w:pPr>
            <w:r w:rsidRPr="004F1025">
              <w:rPr>
                <w:sz w:val="18"/>
                <w:szCs w:val="18"/>
              </w:rPr>
              <w:t>Sistema Avanzado de Asistencia a la Conducción ADAS (opcional), el cual está conformado por:</w:t>
            </w:r>
          </w:p>
          <w:p w14:paraId="4BE96CDF" w14:textId="77777777" w:rsidR="00663521" w:rsidRPr="004F1025" w:rsidRDefault="00663521" w:rsidP="00D5277D">
            <w:pPr>
              <w:jc w:val="both"/>
              <w:rPr>
                <w:sz w:val="18"/>
                <w:szCs w:val="18"/>
              </w:rPr>
            </w:pPr>
            <w:r w:rsidRPr="004F1025">
              <w:rPr>
                <w:sz w:val="18"/>
                <w:szCs w:val="18"/>
              </w:rPr>
              <w:t>1. Sistema de detección de fatiga</w:t>
            </w:r>
          </w:p>
          <w:p w14:paraId="55028A5E" w14:textId="77777777" w:rsidR="00663521" w:rsidRPr="004F1025" w:rsidRDefault="00663521" w:rsidP="00D5277D">
            <w:pPr>
              <w:jc w:val="both"/>
              <w:rPr>
                <w:sz w:val="18"/>
                <w:szCs w:val="18"/>
              </w:rPr>
            </w:pPr>
            <w:r w:rsidRPr="004F1025">
              <w:rPr>
                <w:sz w:val="18"/>
                <w:szCs w:val="18"/>
              </w:rPr>
              <w:t>2. Alerta de cambio involuntario y de carril</w:t>
            </w:r>
          </w:p>
          <w:p w14:paraId="5D830C71" w14:textId="77777777" w:rsidR="00663521" w:rsidRPr="004F1025" w:rsidRDefault="00663521" w:rsidP="00D5277D">
            <w:pPr>
              <w:jc w:val="both"/>
              <w:rPr>
                <w:sz w:val="18"/>
                <w:szCs w:val="18"/>
              </w:rPr>
            </w:pPr>
            <w:r w:rsidRPr="004F1025">
              <w:rPr>
                <w:sz w:val="18"/>
                <w:szCs w:val="18"/>
              </w:rPr>
              <w:t>3. Alerta de tráfico trasero cruzado o el reconocimiento de señales de tráfico</w:t>
            </w:r>
          </w:p>
          <w:p w14:paraId="07813228" w14:textId="77777777" w:rsidR="00663521" w:rsidRPr="004F1025" w:rsidRDefault="00663521" w:rsidP="00D5277D">
            <w:pPr>
              <w:jc w:val="both"/>
              <w:rPr>
                <w:sz w:val="18"/>
                <w:szCs w:val="18"/>
              </w:rPr>
            </w:pPr>
            <w:r w:rsidRPr="004F1025">
              <w:rPr>
                <w:sz w:val="18"/>
                <w:szCs w:val="18"/>
              </w:rPr>
              <w:t>4. Mantenimiento activo en el carril</w:t>
            </w:r>
          </w:p>
          <w:p w14:paraId="625049E9" w14:textId="026DD99D" w:rsidR="00663521" w:rsidRPr="004F1025" w:rsidRDefault="00663521" w:rsidP="00D5277D">
            <w:pPr>
              <w:jc w:val="both"/>
              <w:rPr>
                <w:sz w:val="18"/>
                <w:szCs w:val="18"/>
              </w:rPr>
            </w:pPr>
            <w:r w:rsidRPr="004F1025">
              <w:rPr>
                <w:sz w:val="18"/>
                <w:szCs w:val="18"/>
              </w:rPr>
              <w:t>5. Detección de ángulo muerto</w:t>
            </w:r>
          </w:p>
        </w:tc>
      </w:tr>
      <w:tr w:rsidR="00663521" w:rsidRPr="004F1025" w14:paraId="5C9DB1E6" w14:textId="383102D1" w:rsidTr="00663521">
        <w:trPr>
          <w:trHeight w:val="394"/>
        </w:trPr>
        <w:tc>
          <w:tcPr>
            <w:tcW w:w="2813" w:type="dxa"/>
            <w:gridSpan w:val="2"/>
            <w:vAlign w:val="center"/>
          </w:tcPr>
          <w:p w14:paraId="0AC16B58" w14:textId="6B63CC33" w:rsidR="00663521" w:rsidRPr="004F1025" w:rsidRDefault="00663521" w:rsidP="00236F3C">
            <w:pPr>
              <w:jc w:val="center"/>
              <w:rPr>
                <w:b/>
                <w:bCs/>
                <w:sz w:val="18"/>
                <w:szCs w:val="18"/>
              </w:rPr>
            </w:pPr>
            <w:r w:rsidRPr="004F1025">
              <w:rPr>
                <w:b/>
                <w:bCs/>
                <w:sz w:val="18"/>
                <w:szCs w:val="18"/>
              </w:rPr>
              <w:t xml:space="preserve">Control de emisiones </w:t>
            </w:r>
          </w:p>
        </w:tc>
        <w:tc>
          <w:tcPr>
            <w:tcW w:w="6685" w:type="dxa"/>
            <w:gridSpan w:val="5"/>
          </w:tcPr>
          <w:p w14:paraId="393FB8B4" w14:textId="7D0F7876" w:rsidR="00663521" w:rsidRPr="004F1025" w:rsidRDefault="00663521" w:rsidP="00D5277D">
            <w:pPr>
              <w:jc w:val="both"/>
              <w:rPr>
                <w:sz w:val="18"/>
                <w:szCs w:val="18"/>
              </w:rPr>
            </w:pPr>
            <w:r w:rsidRPr="004F1025">
              <w:rPr>
                <w:sz w:val="18"/>
                <w:szCs w:val="18"/>
              </w:rPr>
              <w:t xml:space="preserve">Conforme a lo requerido por el Ministerio del Medio Ambiente. </w:t>
            </w:r>
          </w:p>
        </w:tc>
      </w:tr>
      <w:tr w:rsidR="00663521" w:rsidRPr="004F1025" w14:paraId="5F5A3AD9" w14:textId="50F45FC0" w:rsidTr="00663521">
        <w:tc>
          <w:tcPr>
            <w:tcW w:w="2813" w:type="dxa"/>
            <w:gridSpan w:val="2"/>
            <w:vAlign w:val="center"/>
          </w:tcPr>
          <w:p w14:paraId="6759BBCD" w14:textId="3CED37EB" w:rsidR="00663521" w:rsidRPr="004F1025" w:rsidRDefault="00663521" w:rsidP="00236F3C">
            <w:pPr>
              <w:jc w:val="center"/>
              <w:rPr>
                <w:b/>
                <w:bCs/>
                <w:sz w:val="18"/>
                <w:szCs w:val="18"/>
              </w:rPr>
            </w:pPr>
            <w:r w:rsidRPr="004F1025">
              <w:rPr>
                <w:b/>
                <w:bCs/>
                <w:sz w:val="18"/>
                <w:szCs w:val="18"/>
              </w:rPr>
              <w:t xml:space="preserve">Accesorios </w:t>
            </w:r>
          </w:p>
        </w:tc>
        <w:tc>
          <w:tcPr>
            <w:tcW w:w="6685" w:type="dxa"/>
            <w:gridSpan w:val="5"/>
          </w:tcPr>
          <w:p w14:paraId="72B1CA8B" w14:textId="705567F5" w:rsidR="00663521" w:rsidRPr="004F1025" w:rsidRDefault="00663521" w:rsidP="00D5277D">
            <w:pPr>
              <w:jc w:val="both"/>
              <w:rPr>
                <w:sz w:val="18"/>
                <w:szCs w:val="18"/>
              </w:rPr>
            </w:pPr>
            <w:r w:rsidRPr="004F1025">
              <w:rPr>
                <w:sz w:val="18"/>
                <w:szCs w:val="18"/>
              </w:rPr>
              <w:t>- Aire acondicionado original de fábrica en cabina</w:t>
            </w:r>
          </w:p>
          <w:p w14:paraId="0141872D" w14:textId="338EC3BC" w:rsidR="00663521" w:rsidRPr="004F1025" w:rsidRDefault="00663521" w:rsidP="00D5277D">
            <w:pPr>
              <w:jc w:val="both"/>
              <w:rPr>
                <w:sz w:val="18"/>
                <w:szCs w:val="18"/>
              </w:rPr>
            </w:pPr>
            <w:r w:rsidRPr="004F1025">
              <w:rPr>
                <w:sz w:val="18"/>
                <w:szCs w:val="18"/>
              </w:rPr>
              <w:t>- Estribos de ascenso y descenso</w:t>
            </w:r>
          </w:p>
          <w:p w14:paraId="691AE818" w14:textId="3F3A04B9" w:rsidR="00663521" w:rsidRPr="004F1025" w:rsidRDefault="00663521" w:rsidP="00D5277D">
            <w:pPr>
              <w:jc w:val="both"/>
              <w:rPr>
                <w:sz w:val="18"/>
                <w:szCs w:val="18"/>
              </w:rPr>
            </w:pPr>
            <w:r w:rsidRPr="004F1025">
              <w:rPr>
                <w:sz w:val="18"/>
                <w:szCs w:val="18"/>
              </w:rPr>
              <w:t>- Espejos laterales eléctricos</w:t>
            </w:r>
          </w:p>
          <w:p w14:paraId="5CCBCD7B" w14:textId="69DE2578" w:rsidR="00663521" w:rsidRPr="004F1025" w:rsidRDefault="00663521" w:rsidP="00D5277D">
            <w:pPr>
              <w:jc w:val="both"/>
              <w:rPr>
                <w:sz w:val="18"/>
                <w:szCs w:val="18"/>
                <w:lang w:val="en-US"/>
              </w:rPr>
            </w:pPr>
            <w:r w:rsidRPr="004F1025">
              <w:rPr>
                <w:sz w:val="18"/>
                <w:szCs w:val="18"/>
                <w:lang w:val="en-US"/>
              </w:rPr>
              <w:t xml:space="preserve">- Radio AM/FM/USB/DVD y Bluetooth con </w:t>
            </w:r>
            <w:proofErr w:type="spellStart"/>
            <w:r w:rsidRPr="004F1025">
              <w:rPr>
                <w:sz w:val="18"/>
                <w:szCs w:val="18"/>
                <w:lang w:val="en-US"/>
              </w:rPr>
              <w:t>parlantes</w:t>
            </w:r>
            <w:proofErr w:type="spellEnd"/>
            <w:r w:rsidRPr="004F1025">
              <w:rPr>
                <w:sz w:val="18"/>
                <w:szCs w:val="18"/>
                <w:lang w:val="en-US"/>
              </w:rPr>
              <w:t xml:space="preserve"> </w:t>
            </w:r>
          </w:p>
          <w:p w14:paraId="62B59EE1" w14:textId="661D4309" w:rsidR="00663521" w:rsidRPr="004F1025" w:rsidRDefault="00663521" w:rsidP="00D5277D">
            <w:pPr>
              <w:jc w:val="both"/>
              <w:rPr>
                <w:sz w:val="18"/>
                <w:szCs w:val="18"/>
              </w:rPr>
            </w:pPr>
            <w:r w:rsidRPr="004F1025">
              <w:rPr>
                <w:sz w:val="18"/>
                <w:szCs w:val="18"/>
              </w:rPr>
              <w:t>- Limpiabrisas delantero con desempañador</w:t>
            </w:r>
          </w:p>
          <w:p w14:paraId="60D20C65" w14:textId="5DFE350F" w:rsidR="00663521" w:rsidRPr="004F1025" w:rsidRDefault="00663521" w:rsidP="00D5277D">
            <w:pPr>
              <w:jc w:val="both"/>
              <w:rPr>
                <w:sz w:val="18"/>
                <w:szCs w:val="18"/>
              </w:rPr>
            </w:pPr>
            <w:r w:rsidRPr="004F1025">
              <w:rPr>
                <w:sz w:val="18"/>
                <w:szCs w:val="18"/>
              </w:rPr>
              <w:t>- Luces de encendido y apagado automático (opcional)</w:t>
            </w:r>
          </w:p>
          <w:p w14:paraId="2BCAF96B" w14:textId="3383C93A" w:rsidR="00663521" w:rsidRPr="004F1025" w:rsidRDefault="00663521" w:rsidP="00D5277D">
            <w:pPr>
              <w:jc w:val="both"/>
              <w:rPr>
                <w:sz w:val="18"/>
                <w:szCs w:val="18"/>
              </w:rPr>
            </w:pPr>
            <w:r w:rsidRPr="004F1025">
              <w:rPr>
                <w:sz w:val="18"/>
                <w:szCs w:val="18"/>
              </w:rPr>
              <w:t>- Eleva vidrios eléctricos puertas delanteras y traseras</w:t>
            </w:r>
          </w:p>
          <w:p w14:paraId="3FE943DC" w14:textId="5706CA37" w:rsidR="00663521" w:rsidRPr="004F1025" w:rsidRDefault="00663521" w:rsidP="00D5277D">
            <w:pPr>
              <w:jc w:val="both"/>
              <w:rPr>
                <w:sz w:val="18"/>
                <w:szCs w:val="18"/>
              </w:rPr>
            </w:pPr>
            <w:r w:rsidRPr="004F1025">
              <w:rPr>
                <w:sz w:val="18"/>
                <w:szCs w:val="18"/>
              </w:rPr>
              <w:t>- Película de seguridad en los vidrios</w:t>
            </w:r>
          </w:p>
          <w:p w14:paraId="2A68C764" w14:textId="229EE8FA" w:rsidR="00663521" w:rsidRPr="004F1025" w:rsidRDefault="00663521" w:rsidP="00D5277D">
            <w:pPr>
              <w:jc w:val="both"/>
              <w:rPr>
                <w:sz w:val="18"/>
                <w:szCs w:val="18"/>
              </w:rPr>
            </w:pPr>
            <w:r w:rsidRPr="004F1025">
              <w:rPr>
                <w:sz w:val="18"/>
                <w:szCs w:val="18"/>
              </w:rPr>
              <w:t>- Alarma y bloqueo central para las puertas con alarma de llaves olvidadas</w:t>
            </w:r>
          </w:p>
          <w:p w14:paraId="34B350D9" w14:textId="0AC6EF2D" w:rsidR="00663521" w:rsidRPr="004F1025" w:rsidRDefault="00663521" w:rsidP="00D5277D">
            <w:pPr>
              <w:jc w:val="both"/>
              <w:rPr>
                <w:sz w:val="18"/>
                <w:szCs w:val="18"/>
              </w:rPr>
            </w:pPr>
            <w:r w:rsidRPr="004F1025">
              <w:rPr>
                <w:sz w:val="18"/>
                <w:szCs w:val="18"/>
              </w:rPr>
              <w:t>- Apertura remota de tapa de combustible</w:t>
            </w:r>
          </w:p>
          <w:p w14:paraId="27EE5F7D" w14:textId="79CF6283" w:rsidR="00663521" w:rsidRPr="004F1025" w:rsidRDefault="00663521" w:rsidP="00D5277D">
            <w:pPr>
              <w:jc w:val="both"/>
              <w:rPr>
                <w:sz w:val="18"/>
                <w:szCs w:val="18"/>
              </w:rPr>
            </w:pPr>
            <w:r w:rsidRPr="004F1025">
              <w:rPr>
                <w:sz w:val="18"/>
                <w:szCs w:val="18"/>
              </w:rPr>
              <w:t>- Cámara de reversa y sensor de estacionamiento</w:t>
            </w:r>
          </w:p>
          <w:p w14:paraId="596CC9CA" w14:textId="4A50C0F2" w:rsidR="00663521" w:rsidRPr="004F1025" w:rsidRDefault="00663521" w:rsidP="00D5277D">
            <w:pPr>
              <w:jc w:val="both"/>
              <w:rPr>
                <w:sz w:val="18"/>
                <w:szCs w:val="18"/>
              </w:rPr>
            </w:pPr>
            <w:r w:rsidRPr="004F1025">
              <w:rPr>
                <w:sz w:val="18"/>
                <w:szCs w:val="18"/>
              </w:rPr>
              <w:t>- Lámpara interna</w:t>
            </w:r>
          </w:p>
          <w:p w14:paraId="5DCC7484" w14:textId="7D33E9C2" w:rsidR="00663521" w:rsidRPr="004F1025" w:rsidRDefault="00663521" w:rsidP="00D5277D">
            <w:pPr>
              <w:jc w:val="both"/>
              <w:rPr>
                <w:sz w:val="18"/>
                <w:szCs w:val="18"/>
              </w:rPr>
            </w:pPr>
            <w:r w:rsidRPr="004F1025">
              <w:rPr>
                <w:sz w:val="18"/>
                <w:szCs w:val="18"/>
              </w:rPr>
              <w:t>- Manijas interiores</w:t>
            </w:r>
          </w:p>
          <w:p w14:paraId="73897239" w14:textId="4F1BCD9D" w:rsidR="00663521" w:rsidRPr="004F1025" w:rsidRDefault="00663521" w:rsidP="00D5277D">
            <w:pPr>
              <w:jc w:val="both"/>
              <w:rPr>
                <w:sz w:val="18"/>
                <w:szCs w:val="18"/>
              </w:rPr>
            </w:pPr>
            <w:r w:rsidRPr="004F1025">
              <w:rPr>
                <w:sz w:val="18"/>
                <w:szCs w:val="18"/>
              </w:rPr>
              <w:t>- Conector frontal de doce (12) voltios</w:t>
            </w:r>
          </w:p>
          <w:p w14:paraId="601AFCD7" w14:textId="0E9B353D" w:rsidR="00663521" w:rsidRPr="004F1025" w:rsidRDefault="00663521" w:rsidP="00D5277D">
            <w:pPr>
              <w:jc w:val="both"/>
              <w:rPr>
                <w:sz w:val="18"/>
                <w:szCs w:val="18"/>
              </w:rPr>
            </w:pPr>
            <w:r w:rsidRPr="004F1025">
              <w:rPr>
                <w:sz w:val="18"/>
                <w:szCs w:val="18"/>
              </w:rPr>
              <w:t>- Tablero de instrumentos</w:t>
            </w:r>
          </w:p>
          <w:p w14:paraId="14F2694E" w14:textId="6CD1D8C6" w:rsidR="00663521" w:rsidRPr="004F1025" w:rsidRDefault="00663521" w:rsidP="00D5277D">
            <w:pPr>
              <w:jc w:val="both"/>
              <w:rPr>
                <w:sz w:val="18"/>
                <w:szCs w:val="18"/>
              </w:rPr>
            </w:pPr>
            <w:r w:rsidRPr="004F1025">
              <w:rPr>
                <w:sz w:val="18"/>
                <w:szCs w:val="18"/>
              </w:rPr>
              <w:t>- Dos (2) llaves de encendido</w:t>
            </w:r>
          </w:p>
          <w:p w14:paraId="56C674DE" w14:textId="040095CF" w:rsidR="00663521" w:rsidRPr="004F1025" w:rsidRDefault="00663521" w:rsidP="00D5277D">
            <w:pPr>
              <w:jc w:val="both"/>
              <w:rPr>
                <w:sz w:val="18"/>
                <w:szCs w:val="18"/>
              </w:rPr>
            </w:pPr>
            <w:r w:rsidRPr="004F1025">
              <w:rPr>
                <w:sz w:val="18"/>
                <w:szCs w:val="18"/>
              </w:rPr>
              <w:t>- Alarma de cinturón</w:t>
            </w:r>
          </w:p>
          <w:p w14:paraId="03B59380" w14:textId="5A636256" w:rsidR="00663521" w:rsidRPr="004F1025" w:rsidRDefault="00663521" w:rsidP="00D5277D">
            <w:pPr>
              <w:jc w:val="both"/>
              <w:rPr>
                <w:sz w:val="18"/>
                <w:szCs w:val="18"/>
              </w:rPr>
            </w:pPr>
            <w:r w:rsidRPr="004F1025">
              <w:rPr>
                <w:sz w:val="18"/>
                <w:szCs w:val="18"/>
              </w:rPr>
              <w:t>- Luces exploradoras delanteras, luces traseras con luz media</w:t>
            </w:r>
          </w:p>
          <w:p w14:paraId="56FF1C93" w14:textId="6E11F77D" w:rsidR="00663521" w:rsidRPr="004F1025" w:rsidRDefault="00663521" w:rsidP="00D5277D">
            <w:pPr>
              <w:jc w:val="both"/>
              <w:rPr>
                <w:sz w:val="18"/>
                <w:szCs w:val="18"/>
              </w:rPr>
            </w:pPr>
            <w:r w:rsidRPr="004F1025">
              <w:rPr>
                <w:sz w:val="18"/>
                <w:szCs w:val="18"/>
              </w:rPr>
              <w:t>- Luces de Stop, direccionales y reversa, deben estar empotrados</w:t>
            </w:r>
          </w:p>
          <w:p w14:paraId="19A3FA38" w14:textId="77777777" w:rsidR="00663521" w:rsidRPr="004F1025" w:rsidRDefault="00663521" w:rsidP="00D5277D">
            <w:pPr>
              <w:jc w:val="both"/>
              <w:rPr>
                <w:sz w:val="18"/>
                <w:szCs w:val="18"/>
              </w:rPr>
            </w:pPr>
            <w:r w:rsidRPr="004F1025">
              <w:rPr>
                <w:sz w:val="18"/>
                <w:szCs w:val="18"/>
              </w:rPr>
              <w:t>- Juego de tapetes de piso y demás elementos que son propios del vehículo para su funcionamiento.</w:t>
            </w:r>
          </w:p>
          <w:p w14:paraId="78869DA2" w14:textId="08D6C450" w:rsidR="00663521" w:rsidRPr="004F1025" w:rsidRDefault="00663521" w:rsidP="00D5277D">
            <w:pPr>
              <w:jc w:val="both"/>
              <w:rPr>
                <w:sz w:val="18"/>
                <w:szCs w:val="18"/>
              </w:rPr>
            </w:pPr>
          </w:p>
        </w:tc>
      </w:tr>
      <w:tr w:rsidR="00663521" w:rsidRPr="004F1025" w14:paraId="528359A2" w14:textId="00BB7998" w:rsidTr="00663521">
        <w:tc>
          <w:tcPr>
            <w:tcW w:w="2813" w:type="dxa"/>
            <w:gridSpan w:val="2"/>
            <w:vAlign w:val="center"/>
          </w:tcPr>
          <w:p w14:paraId="7F240AF8" w14:textId="1A067328" w:rsidR="00663521" w:rsidRPr="004F1025" w:rsidRDefault="00663521" w:rsidP="00236F3C">
            <w:pPr>
              <w:jc w:val="center"/>
              <w:rPr>
                <w:b/>
                <w:bCs/>
                <w:sz w:val="18"/>
                <w:szCs w:val="18"/>
              </w:rPr>
            </w:pPr>
            <w:r w:rsidRPr="004F1025">
              <w:rPr>
                <w:b/>
                <w:bCs/>
                <w:sz w:val="18"/>
                <w:szCs w:val="18"/>
              </w:rPr>
              <w:t>Equipo de protección y seguridad</w:t>
            </w:r>
          </w:p>
        </w:tc>
        <w:tc>
          <w:tcPr>
            <w:tcW w:w="6685" w:type="dxa"/>
            <w:gridSpan w:val="5"/>
          </w:tcPr>
          <w:p w14:paraId="6DF6988E" w14:textId="5438EE3C" w:rsidR="00663521" w:rsidRPr="004F1025" w:rsidRDefault="00663521" w:rsidP="0013465C">
            <w:pPr>
              <w:jc w:val="both"/>
              <w:rPr>
                <w:sz w:val="18"/>
                <w:szCs w:val="18"/>
              </w:rPr>
            </w:pPr>
            <w:r w:rsidRPr="004F1025">
              <w:rPr>
                <w:sz w:val="18"/>
                <w:szCs w:val="18"/>
              </w:rPr>
              <w:t>El suministrado por el fabricante que como mínimo debe ofrecer lo estipulado en el artículo 30 de la Ley 769 de 2002, que como mínimo debe tener lo siguiente:</w:t>
            </w:r>
          </w:p>
          <w:p w14:paraId="72ABA754" w14:textId="77777777" w:rsidR="00663521" w:rsidRPr="004F1025" w:rsidRDefault="00663521" w:rsidP="0013465C">
            <w:pPr>
              <w:jc w:val="both"/>
              <w:rPr>
                <w:sz w:val="18"/>
                <w:szCs w:val="18"/>
              </w:rPr>
            </w:pPr>
          </w:p>
          <w:p w14:paraId="2847815D" w14:textId="77777777" w:rsidR="00663521" w:rsidRPr="004F1025" w:rsidRDefault="00663521" w:rsidP="0013465C">
            <w:pPr>
              <w:jc w:val="both"/>
              <w:rPr>
                <w:sz w:val="18"/>
                <w:szCs w:val="18"/>
              </w:rPr>
            </w:pPr>
            <w:r w:rsidRPr="004F1025">
              <w:rPr>
                <w:sz w:val="18"/>
                <w:szCs w:val="18"/>
              </w:rPr>
              <w:t>1. Un gato con capacidad para elevar el vehículo.</w:t>
            </w:r>
          </w:p>
          <w:p w14:paraId="5A3A9756" w14:textId="77777777" w:rsidR="00663521" w:rsidRPr="004F1025" w:rsidRDefault="00663521" w:rsidP="0013465C">
            <w:pPr>
              <w:jc w:val="both"/>
              <w:rPr>
                <w:sz w:val="18"/>
                <w:szCs w:val="18"/>
              </w:rPr>
            </w:pPr>
            <w:r w:rsidRPr="004F1025">
              <w:rPr>
                <w:sz w:val="18"/>
                <w:szCs w:val="18"/>
              </w:rPr>
              <w:t>2. Una cruceta</w:t>
            </w:r>
          </w:p>
          <w:p w14:paraId="0C291ECF" w14:textId="442B8D24" w:rsidR="00663521" w:rsidRPr="004F1025" w:rsidRDefault="00663521" w:rsidP="0013465C">
            <w:pPr>
              <w:jc w:val="both"/>
              <w:rPr>
                <w:sz w:val="18"/>
                <w:szCs w:val="18"/>
              </w:rPr>
            </w:pPr>
            <w:r w:rsidRPr="004F1025">
              <w:rPr>
                <w:sz w:val="18"/>
                <w:szCs w:val="18"/>
              </w:rPr>
              <w:t>3. Dos señales de carretera en forma de triángulo en material reflectivo y provistas de soportes para ser colocadas en forma vertical o lámparas de señal de luz amarilla intermitentes o de destello. Estas señales deberán colocarse a una distancia mínima de 30 metros adelante y atrás del vehículo.</w:t>
            </w:r>
          </w:p>
          <w:p w14:paraId="208F935D" w14:textId="77777777" w:rsidR="00663521" w:rsidRPr="004F1025" w:rsidRDefault="00663521" w:rsidP="0013465C">
            <w:pPr>
              <w:jc w:val="both"/>
              <w:rPr>
                <w:sz w:val="18"/>
                <w:szCs w:val="18"/>
              </w:rPr>
            </w:pPr>
            <w:r w:rsidRPr="004F1025">
              <w:rPr>
                <w:sz w:val="18"/>
                <w:szCs w:val="18"/>
              </w:rPr>
              <w:t>4. Un extintor según norma técnica colombiana (NTC 1446).</w:t>
            </w:r>
          </w:p>
          <w:p w14:paraId="3F15180C" w14:textId="77777777" w:rsidR="00663521" w:rsidRPr="004F1025" w:rsidRDefault="00663521" w:rsidP="0013465C">
            <w:pPr>
              <w:jc w:val="both"/>
              <w:rPr>
                <w:sz w:val="18"/>
                <w:szCs w:val="18"/>
              </w:rPr>
            </w:pPr>
            <w:r w:rsidRPr="004F1025">
              <w:rPr>
                <w:sz w:val="18"/>
                <w:szCs w:val="18"/>
              </w:rPr>
              <w:t>5. Dos tacos para bloquear el vehículo</w:t>
            </w:r>
          </w:p>
          <w:p w14:paraId="27486638" w14:textId="77777777" w:rsidR="00663521" w:rsidRPr="004F1025" w:rsidRDefault="00663521" w:rsidP="0013465C">
            <w:pPr>
              <w:jc w:val="both"/>
              <w:rPr>
                <w:sz w:val="18"/>
                <w:szCs w:val="18"/>
              </w:rPr>
            </w:pPr>
            <w:r w:rsidRPr="004F1025">
              <w:rPr>
                <w:sz w:val="18"/>
                <w:szCs w:val="18"/>
              </w:rPr>
              <w:t>6. Caja de herramientas básica que como mínimo deberá contener: alicate, destornilladores, llave de expansión y llaves fijas.</w:t>
            </w:r>
          </w:p>
          <w:p w14:paraId="1F862E5D" w14:textId="77777777" w:rsidR="00663521" w:rsidRPr="004F1025" w:rsidRDefault="00663521" w:rsidP="0013465C">
            <w:pPr>
              <w:jc w:val="both"/>
              <w:rPr>
                <w:sz w:val="18"/>
                <w:szCs w:val="18"/>
              </w:rPr>
            </w:pPr>
            <w:r w:rsidRPr="004F1025">
              <w:rPr>
                <w:sz w:val="18"/>
                <w:szCs w:val="18"/>
              </w:rPr>
              <w:t>7. Llanta de repuesto.</w:t>
            </w:r>
          </w:p>
          <w:p w14:paraId="0DFAC285" w14:textId="55CFA361" w:rsidR="00663521" w:rsidRPr="004F1025" w:rsidRDefault="00663521" w:rsidP="0013465C">
            <w:pPr>
              <w:jc w:val="both"/>
              <w:rPr>
                <w:sz w:val="18"/>
                <w:szCs w:val="18"/>
              </w:rPr>
            </w:pPr>
            <w:r w:rsidRPr="004F1025">
              <w:rPr>
                <w:sz w:val="18"/>
                <w:szCs w:val="18"/>
              </w:rPr>
              <w:t>8. Linterna.</w:t>
            </w:r>
          </w:p>
          <w:p w14:paraId="22F178AD" w14:textId="77777777" w:rsidR="00663521" w:rsidRPr="004F1025" w:rsidRDefault="00663521" w:rsidP="0013465C">
            <w:pPr>
              <w:jc w:val="both"/>
              <w:rPr>
                <w:sz w:val="18"/>
                <w:szCs w:val="18"/>
              </w:rPr>
            </w:pPr>
          </w:p>
          <w:p w14:paraId="4D796D77" w14:textId="77777777" w:rsidR="00663521" w:rsidRPr="004F1025" w:rsidRDefault="00663521" w:rsidP="0013465C">
            <w:pPr>
              <w:jc w:val="both"/>
              <w:rPr>
                <w:sz w:val="18"/>
                <w:szCs w:val="18"/>
              </w:rPr>
            </w:pPr>
          </w:p>
          <w:p w14:paraId="50F30138" w14:textId="77777777" w:rsidR="00663521" w:rsidRPr="004F1025" w:rsidRDefault="00663521" w:rsidP="0013465C">
            <w:pPr>
              <w:jc w:val="both"/>
              <w:rPr>
                <w:sz w:val="18"/>
                <w:szCs w:val="18"/>
              </w:rPr>
            </w:pPr>
          </w:p>
          <w:p w14:paraId="4DB65530" w14:textId="77777777" w:rsidR="00663521" w:rsidRPr="004F1025" w:rsidRDefault="00663521" w:rsidP="0013465C">
            <w:pPr>
              <w:jc w:val="both"/>
              <w:rPr>
                <w:sz w:val="18"/>
                <w:szCs w:val="18"/>
              </w:rPr>
            </w:pPr>
          </w:p>
          <w:p w14:paraId="0D1D704C" w14:textId="77777777" w:rsidR="00663521" w:rsidRPr="004F1025" w:rsidRDefault="00663521" w:rsidP="0013465C">
            <w:pPr>
              <w:jc w:val="both"/>
              <w:rPr>
                <w:b/>
                <w:bCs/>
                <w:sz w:val="18"/>
                <w:szCs w:val="18"/>
              </w:rPr>
            </w:pPr>
            <w:r w:rsidRPr="004F1025">
              <w:rPr>
                <w:b/>
                <w:bCs/>
                <w:sz w:val="18"/>
                <w:szCs w:val="18"/>
              </w:rPr>
              <w:t>Botiquín de primeros auxilios:</w:t>
            </w:r>
          </w:p>
          <w:p w14:paraId="282E2988" w14:textId="77777777" w:rsidR="00663521" w:rsidRPr="004F1025" w:rsidRDefault="00663521" w:rsidP="0013465C">
            <w:pPr>
              <w:jc w:val="both"/>
              <w:rPr>
                <w:b/>
                <w:bCs/>
                <w:sz w:val="18"/>
                <w:szCs w:val="18"/>
              </w:rPr>
            </w:pPr>
          </w:p>
          <w:p w14:paraId="3D69BFE4" w14:textId="77777777" w:rsidR="00663521" w:rsidRPr="004F1025" w:rsidRDefault="00663521" w:rsidP="0013465C">
            <w:pPr>
              <w:jc w:val="both"/>
              <w:rPr>
                <w:sz w:val="18"/>
                <w:szCs w:val="18"/>
              </w:rPr>
            </w:pPr>
            <w:r w:rsidRPr="004F1025">
              <w:rPr>
                <w:sz w:val="18"/>
                <w:szCs w:val="18"/>
              </w:rPr>
              <w:t>Un botiquín de primeros auxilios. Debe contener como mínimo los siguientes elementos:</w:t>
            </w:r>
          </w:p>
          <w:p w14:paraId="24C5C781" w14:textId="31CAFCA9" w:rsidR="00663521" w:rsidRPr="004F1025" w:rsidRDefault="00663521" w:rsidP="00BE599B">
            <w:pPr>
              <w:jc w:val="both"/>
              <w:rPr>
                <w:sz w:val="18"/>
                <w:szCs w:val="18"/>
              </w:rPr>
            </w:pPr>
            <w:r w:rsidRPr="004F1025">
              <w:rPr>
                <w:sz w:val="18"/>
                <w:szCs w:val="18"/>
              </w:rPr>
              <w:t xml:space="preserve">Yodopovidona solución antiséptico bolsa (120m), jabón, gasas, curas, venda elástica, Micropore rollo, algodón paquete (25 gr), acetaminofén tabletas, </w:t>
            </w:r>
            <w:proofErr w:type="spellStart"/>
            <w:r w:rsidRPr="004F1025">
              <w:rPr>
                <w:sz w:val="18"/>
                <w:szCs w:val="18"/>
              </w:rPr>
              <w:t>mareol</w:t>
            </w:r>
            <w:proofErr w:type="spellEnd"/>
            <w:r w:rsidRPr="004F1025">
              <w:rPr>
                <w:sz w:val="18"/>
                <w:szCs w:val="18"/>
              </w:rPr>
              <w:t xml:space="preserve"> tabletas, sales de rehidratación oral, baja lenguas, suero fisiológico bolsa (250 ml), guantes de látex desechables, toallas higiénicas, tijeras y termómetro oral (según Resolución número 0001565 de 2014).</w:t>
            </w:r>
          </w:p>
        </w:tc>
      </w:tr>
      <w:tr w:rsidR="00663521" w:rsidRPr="004F1025" w14:paraId="0DB2E3E7" w14:textId="7CBF3C11" w:rsidTr="00663521">
        <w:tc>
          <w:tcPr>
            <w:tcW w:w="2813" w:type="dxa"/>
            <w:gridSpan w:val="2"/>
            <w:vAlign w:val="center"/>
          </w:tcPr>
          <w:p w14:paraId="3CC1D864" w14:textId="2496C0BC" w:rsidR="00663521" w:rsidRPr="004F1025" w:rsidRDefault="00663521" w:rsidP="00236F3C">
            <w:pPr>
              <w:jc w:val="center"/>
              <w:rPr>
                <w:b/>
                <w:bCs/>
                <w:sz w:val="18"/>
                <w:szCs w:val="18"/>
              </w:rPr>
            </w:pPr>
            <w:r w:rsidRPr="004F1025">
              <w:rPr>
                <w:b/>
                <w:bCs/>
                <w:sz w:val="18"/>
                <w:szCs w:val="18"/>
              </w:rPr>
              <w:t xml:space="preserve">Garantía técnica del vehículo </w:t>
            </w:r>
          </w:p>
        </w:tc>
        <w:tc>
          <w:tcPr>
            <w:tcW w:w="6685" w:type="dxa"/>
            <w:gridSpan w:val="5"/>
          </w:tcPr>
          <w:p w14:paraId="67769834" w14:textId="743BBAE9" w:rsidR="00663521" w:rsidRPr="004F1025" w:rsidRDefault="00663521" w:rsidP="004F78EE">
            <w:pPr>
              <w:jc w:val="both"/>
              <w:rPr>
                <w:sz w:val="18"/>
                <w:szCs w:val="18"/>
              </w:rPr>
            </w:pPr>
            <w:r w:rsidRPr="004F1025">
              <w:rPr>
                <w:sz w:val="18"/>
                <w:szCs w:val="18"/>
              </w:rPr>
              <w:t>Los vehículos y sus componentes deben ser originales de fábrica, no se aceptan modificaciones, ensambles o adaptaciones por parte del concesionario o distribuidor, excepto las que requiera la Policía Nacional descritas en la presente especificación técnica.</w:t>
            </w:r>
          </w:p>
          <w:p w14:paraId="3EEB35CB" w14:textId="77777777" w:rsidR="00663521" w:rsidRPr="004F1025" w:rsidRDefault="00663521" w:rsidP="004F78EE">
            <w:pPr>
              <w:jc w:val="both"/>
              <w:rPr>
                <w:sz w:val="18"/>
                <w:szCs w:val="18"/>
              </w:rPr>
            </w:pPr>
          </w:p>
          <w:p w14:paraId="73974805" w14:textId="28F94846" w:rsidR="00663521" w:rsidRPr="004F1025" w:rsidRDefault="00663521" w:rsidP="00BE599B">
            <w:pPr>
              <w:jc w:val="both"/>
              <w:rPr>
                <w:sz w:val="18"/>
                <w:szCs w:val="18"/>
              </w:rPr>
            </w:pPr>
            <w:r w:rsidRPr="004F1025">
              <w:rPr>
                <w:sz w:val="18"/>
                <w:szCs w:val="18"/>
              </w:rPr>
              <w:t>El proponente deberá manifestar en su propuesta que otorga garantía técnica para amparar los vehículos contra posibles defectos de fabricación, daños ocasionados por fallas en el diseño, o materiales, incluyendo la mano de obra y los repuestos, y la disposición de las piezas que han sido cambiadas de una manera ambientalmente adecuada, con el respectivo soporte de disposición final de estos elementos. Esta garantía debe ser sin costo adicional alguno, por un plazo mínimo de un (1) año libre de kilometraje, contados a partir del recibo a satisfacción del vehículo por parte de la Policía Nacional.</w:t>
            </w:r>
          </w:p>
        </w:tc>
      </w:tr>
      <w:tr w:rsidR="00663521" w:rsidRPr="004F1025" w14:paraId="59050730" w14:textId="2527B56F" w:rsidTr="00663521">
        <w:tc>
          <w:tcPr>
            <w:tcW w:w="2813" w:type="dxa"/>
            <w:gridSpan w:val="2"/>
            <w:vAlign w:val="center"/>
          </w:tcPr>
          <w:p w14:paraId="5C124416" w14:textId="5357951E" w:rsidR="00663521" w:rsidRPr="004F1025" w:rsidRDefault="00663521" w:rsidP="00236F3C">
            <w:pPr>
              <w:jc w:val="center"/>
              <w:rPr>
                <w:b/>
                <w:bCs/>
                <w:sz w:val="18"/>
                <w:szCs w:val="18"/>
              </w:rPr>
            </w:pPr>
            <w:r w:rsidRPr="004F1025">
              <w:rPr>
                <w:b/>
                <w:bCs/>
                <w:sz w:val="18"/>
                <w:szCs w:val="18"/>
              </w:rPr>
              <w:lastRenderedPageBreak/>
              <w:t xml:space="preserve">Del registro público de la propiedad industrial de la marca </w:t>
            </w:r>
          </w:p>
        </w:tc>
        <w:tc>
          <w:tcPr>
            <w:tcW w:w="6685" w:type="dxa"/>
            <w:gridSpan w:val="5"/>
          </w:tcPr>
          <w:p w14:paraId="43CAE020" w14:textId="7E5666EA" w:rsidR="00663521" w:rsidRPr="004F1025" w:rsidRDefault="00663521" w:rsidP="00BE599B">
            <w:pPr>
              <w:jc w:val="both"/>
              <w:rPr>
                <w:sz w:val="18"/>
                <w:szCs w:val="18"/>
              </w:rPr>
            </w:pPr>
            <w:r w:rsidRPr="004F1025">
              <w:rPr>
                <w:sz w:val="18"/>
                <w:szCs w:val="18"/>
              </w:rPr>
              <w:t>La marca del chasis que se oferte deberá encontrarse inscrita dentro del Registro Público de la Propiedad Industrial ante la Superintendencia de Industria y Comercio, con una antelación Mínimo de 25 años contados a partir del cierre del proceso. Para lo cual el oferente adjuntará documento de la Superintendencia de Industria y Comercio en el cual se pueda evidenciar el tiempo de inscripción.</w:t>
            </w:r>
          </w:p>
        </w:tc>
      </w:tr>
      <w:tr w:rsidR="00663521" w:rsidRPr="004F1025" w14:paraId="33F87801" w14:textId="5C27AFA1" w:rsidTr="00663521">
        <w:tc>
          <w:tcPr>
            <w:tcW w:w="9498" w:type="dxa"/>
            <w:gridSpan w:val="7"/>
            <w:shd w:val="clear" w:color="auto" w:fill="ADADAD" w:themeFill="background2" w:themeFillShade="BF"/>
            <w:vAlign w:val="center"/>
          </w:tcPr>
          <w:p w14:paraId="098AFC29" w14:textId="741E3B0A" w:rsidR="00663521" w:rsidRPr="004F1025" w:rsidRDefault="00663521" w:rsidP="00282F20">
            <w:pPr>
              <w:pStyle w:val="Prrafodelista"/>
              <w:numPr>
                <w:ilvl w:val="0"/>
                <w:numId w:val="1"/>
              </w:numPr>
              <w:jc w:val="center"/>
              <w:rPr>
                <w:b/>
                <w:bCs/>
                <w:sz w:val="18"/>
                <w:szCs w:val="18"/>
              </w:rPr>
            </w:pPr>
            <w:bookmarkStart w:id="0" w:name="_Hlk232781218"/>
            <w:r w:rsidRPr="004F1025">
              <w:rPr>
                <w:b/>
                <w:bCs/>
                <w:sz w:val="18"/>
                <w:szCs w:val="18"/>
              </w:rPr>
              <w:t>REQUERIMIENTOS ADICIONALES</w:t>
            </w:r>
          </w:p>
        </w:tc>
      </w:tr>
      <w:bookmarkEnd w:id="0"/>
      <w:tr w:rsidR="00663521" w:rsidRPr="004F1025" w14:paraId="0108AFB2" w14:textId="2D449E16" w:rsidTr="00663521">
        <w:trPr>
          <w:trHeight w:val="1320"/>
        </w:trPr>
        <w:tc>
          <w:tcPr>
            <w:tcW w:w="9498" w:type="dxa"/>
            <w:gridSpan w:val="7"/>
            <w:vAlign w:val="center"/>
          </w:tcPr>
          <w:p w14:paraId="14970788" w14:textId="53B715C5" w:rsidR="00663521" w:rsidRPr="004F1025" w:rsidRDefault="00663521" w:rsidP="00BE599B">
            <w:pPr>
              <w:jc w:val="both"/>
              <w:rPr>
                <w:sz w:val="18"/>
                <w:szCs w:val="18"/>
              </w:rPr>
            </w:pPr>
            <w:r w:rsidRPr="004F1025">
              <w:rPr>
                <w:sz w:val="18"/>
                <w:szCs w:val="18"/>
              </w:rPr>
              <w:t xml:space="preserve">Los requerimientos adicionales son de obligatorio cumplimiento y deberán formularse con la oferta. Cuando a juicio de la Policía Nacional, se omita alguno de ellos y/o el contenido de </w:t>
            </w:r>
            <w:proofErr w:type="gramStart"/>
            <w:r w:rsidRPr="004F1025">
              <w:rPr>
                <w:sz w:val="18"/>
                <w:szCs w:val="18"/>
              </w:rPr>
              <w:t>los mismos</w:t>
            </w:r>
            <w:proofErr w:type="gramEnd"/>
            <w:r w:rsidRPr="004F1025">
              <w:rPr>
                <w:sz w:val="18"/>
                <w:szCs w:val="18"/>
              </w:rPr>
              <w:t xml:space="preserve"> sea insuficiente, esta podrá requerirlos; el no presentarlos dentro del plazo requerido dará lugar al rechazo de la oferta.</w:t>
            </w:r>
          </w:p>
        </w:tc>
      </w:tr>
      <w:tr w:rsidR="00663521" w:rsidRPr="004F1025" w14:paraId="6D5526D8" w14:textId="67AFE2D9" w:rsidTr="00663521">
        <w:tc>
          <w:tcPr>
            <w:tcW w:w="2813" w:type="dxa"/>
            <w:gridSpan w:val="2"/>
            <w:shd w:val="clear" w:color="auto" w:fill="ADADAD" w:themeFill="background2" w:themeFillShade="BF"/>
            <w:vAlign w:val="center"/>
          </w:tcPr>
          <w:p w14:paraId="6791AD10" w14:textId="19C093C2" w:rsidR="00663521" w:rsidRPr="004F1025" w:rsidRDefault="00663521" w:rsidP="004F1025">
            <w:pPr>
              <w:jc w:val="both"/>
              <w:rPr>
                <w:b/>
                <w:bCs/>
                <w:sz w:val="18"/>
                <w:szCs w:val="18"/>
              </w:rPr>
            </w:pPr>
            <w:r w:rsidRPr="004F1025">
              <w:rPr>
                <w:b/>
                <w:bCs/>
                <w:sz w:val="18"/>
                <w:szCs w:val="18"/>
              </w:rPr>
              <w:t xml:space="preserve">ESPECIFICACIONES </w:t>
            </w:r>
          </w:p>
        </w:tc>
        <w:tc>
          <w:tcPr>
            <w:tcW w:w="6685" w:type="dxa"/>
            <w:gridSpan w:val="5"/>
            <w:shd w:val="clear" w:color="auto" w:fill="ADADAD" w:themeFill="background2" w:themeFillShade="BF"/>
            <w:vAlign w:val="center"/>
          </w:tcPr>
          <w:p w14:paraId="25D812C7" w14:textId="3FBCEA36" w:rsidR="00663521" w:rsidRPr="004F1025" w:rsidRDefault="00663521" w:rsidP="004F1025">
            <w:pPr>
              <w:jc w:val="center"/>
              <w:rPr>
                <w:b/>
                <w:bCs/>
                <w:sz w:val="18"/>
                <w:szCs w:val="18"/>
              </w:rPr>
            </w:pPr>
            <w:r w:rsidRPr="004F1025">
              <w:rPr>
                <w:b/>
                <w:bCs/>
                <w:sz w:val="18"/>
                <w:szCs w:val="18"/>
              </w:rPr>
              <w:t>REQUERIMIENTO</w:t>
            </w:r>
          </w:p>
        </w:tc>
      </w:tr>
      <w:tr w:rsidR="00663521" w:rsidRPr="004F1025" w14:paraId="0178AA51" w14:textId="18C461EF" w:rsidTr="00663521">
        <w:tc>
          <w:tcPr>
            <w:tcW w:w="2813" w:type="dxa"/>
            <w:gridSpan w:val="2"/>
            <w:vAlign w:val="center"/>
          </w:tcPr>
          <w:p w14:paraId="14226296" w14:textId="0404870F" w:rsidR="00663521" w:rsidRPr="004F1025" w:rsidRDefault="00663521" w:rsidP="004F1025">
            <w:pPr>
              <w:jc w:val="both"/>
              <w:rPr>
                <w:b/>
                <w:bCs/>
                <w:sz w:val="18"/>
                <w:szCs w:val="18"/>
              </w:rPr>
            </w:pPr>
            <w:r w:rsidRPr="004F1025">
              <w:rPr>
                <w:b/>
                <w:bCs/>
                <w:sz w:val="18"/>
                <w:szCs w:val="18"/>
              </w:rPr>
              <w:t xml:space="preserve">Información técnica detallada </w:t>
            </w:r>
          </w:p>
        </w:tc>
        <w:tc>
          <w:tcPr>
            <w:tcW w:w="6685" w:type="dxa"/>
            <w:gridSpan w:val="5"/>
            <w:vAlign w:val="center"/>
          </w:tcPr>
          <w:p w14:paraId="062CD875" w14:textId="63714824" w:rsidR="00663521" w:rsidRPr="004F1025" w:rsidRDefault="00663521" w:rsidP="004F1025">
            <w:pPr>
              <w:jc w:val="both"/>
              <w:rPr>
                <w:sz w:val="18"/>
                <w:szCs w:val="18"/>
              </w:rPr>
            </w:pPr>
            <w:r w:rsidRPr="004F1025">
              <w:rPr>
                <w:sz w:val="18"/>
                <w:szCs w:val="18"/>
              </w:rPr>
              <w:t xml:space="preserve">La ficha técnica del fabricante debe especificar claramente: potencia máxima, torque máximo, cilindrada, capacidad de carga y accesorios ofrecidos. </w:t>
            </w:r>
          </w:p>
        </w:tc>
      </w:tr>
      <w:tr w:rsidR="00663521" w:rsidRPr="004F1025" w14:paraId="7307FAF7" w14:textId="7D1A6D43" w:rsidTr="00663521">
        <w:trPr>
          <w:trHeight w:val="992"/>
        </w:trPr>
        <w:tc>
          <w:tcPr>
            <w:tcW w:w="2813" w:type="dxa"/>
            <w:gridSpan w:val="2"/>
            <w:vAlign w:val="center"/>
          </w:tcPr>
          <w:p w14:paraId="1A040D86" w14:textId="38FAAD44" w:rsidR="00663521" w:rsidRPr="004F1025" w:rsidRDefault="00663521" w:rsidP="004F1025">
            <w:pPr>
              <w:jc w:val="center"/>
              <w:rPr>
                <w:b/>
                <w:bCs/>
                <w:sz w:val="18"/>
                <w:szCs w:val="18"/>
              </w:rPr>
            </w:pPr>
            <w:r w:rsidRPr="004F1025">
              <w:rPr>
                <w:b/>
                <w:bCs/>
                <w:sz w:val="18"/>
                <w:szCs w:val="18"/>
              </w:rPr>
              <w:t>Mantenimiento preventivo (Postventa) incluido en el costo del vehículo</w:t>
            </w:r>
          </w:p>
        </w:tc>
        <w:tc>
          <w:tcPr>
            <w:tcW w:w="6685" w:type="dxa"/>
            <w:gridSpan w:val="5"/>
            <w:vAlign w:val="center"/>
          </w:tcPr>
          <w:p w14:paraId="2B66903C" w14:textId="59EB3317" w:rsidR="00663521" w:rsidRPr="004F1025" w:rsidRDefault="00663521" w:rsidP="004F1025">
            <w:pPr>
              <w:jc w:val="both"/>
              <w:rPr>
                <w:sz w:val="18"/>
                <w:szCs w:val="18"/>
              </w:rPr>
            </w:pPr>
            <w:r w:rsidRPr="004F1025">
              <w:rPr>
                <w:sz w:val="18"/>
                <w:szCs w:val="18"/>
              </w:rPr>
              <w:t>Se debe ofrecer y realizar el mantenimiento preventivo para los automotores, sin costo adicional para la Policía Nacional incluyendo repuestos, insumos y mano de obra. Sin embargo, si la contratación es realizada por medio del Acuerdo Marco de Precios de Colombia Compra Eficiente, se deberá cumplir con lo estipulado en el mismo; si la contratación no se realiza con el Acuerdo Marco de Precios, el oferente deberá cumplir con el programa detallado de actividades de mantenimiento establecido por la casa matriz, certificado por la persona encargada del servicio técnico del ensamblador del vehículo, fabricante o representante de la marca en el país, de acuerdo con el kilometraje hasta 50.000 km., para lo cual deberá informar por escrito las rutinas de mantenimiento establecidas por el fabricante incluyendo mano de obra, insumos y repuestos genuinos con las correspondientes cantidades y en general cualquier repuesto o insumo que sea necesario para atender totalmente el mantenimiento del vehículo objeto de esta contratación y la mano de obra para realizar dichos trabajos que incluyan todos los costos directos e indirectos asociados a la atención de dichos servicios. Igualmente, deberá tener en cuenta actividades como: centrado de rines, sincronización, lavado de inyectores, cambio programado de partes o repuestos y en general cualquier actividad periódica recomendada por el fabricante para su adecuada manutención.</w:t>
            </w:r>
          </w:p>
          <w:p w14:paraId="63A3D61A" w14:textId="77777777" w:rsidR="00663521" w:rsidRPr="004F1025" w:rsidRDefault="00663521" w:rsidP="004F1025">
            <w:pPr>
              <w:jc w:val="both"/>
              <w:rPr>
                <w:sz w:val="18"/>
                <w:szCs w:val="18"/>
              </w:rPr>
            </w:pPr>
          </w:p>
          <w:p w14:paraId="4C04D331" w14:textId="77777777" w:rsidR="00663521" w:rsidRPr="004F1025" w:rsidRDefault="00663521" w:rsidP="004F1025">
            <w:pPr>
              <w:jc w:val="both"/>
              <w:rPr>
                <w:sz w:val="18"/>
                <w:szCs w:val="18"/>
              </w:rPr>
            </w:pPr>
          </w:p>
          <w:p w14:paraId="2D8509C8" w14:textId="77777777" w:rsidR="00663521" w:rsidRPr="004F1025" w:rsidRDefault="00663521" w:rsidP="004F1025">
            <w:pPr>
              <w:jc w:val="both"/>
              <w:rPr>
                <w:sz w:val="18"/>
                <w:szCs w:val="18"/>
              </w:rPr>
            </w:pPr>
          </w:p>
          <w:p w14:paraId="28878BB9" w14:textId="12CA31CC" w:rsidR="00663521" w:rsidRPr="004F1025" w:rsidRDefault="00663521" w:rsidP="004F1025">
            <w:pPr>
              <w:jc w:val="both"/>
              <w:rPr>
                <w:sz w:val="18"/>
                <w:szCs w:val="18"/>
              </w:rPr>
            </w:pPr>
            <w:r w:rsidRPr="004F1025">
              <w:rPr>
                <w:sz w:val="18"/>
                <w:szCs w:val="18"/>
              </w:rPr>
              <w:t xml:space="preserve">El proponente será responsable por los daños generados al vehículo o a sus partes por la omisión de alguna de estas actividades o el cambio en la frecuencia de ejecución de </w:t>
            </w:r>
            <w:proofErr w:type="gramStart"/>
            <w:r w:rsidRPr="004F1025">
              <w:rPr>
                <w:sz w:val="18"/>
                <w:szCs w:val="18"/>
              </w:rPr>
              <w:t>las mismas</w:t>
            </w:r>
            <w:proofErr w:type="gramEnd"/>
            <w:r w:rsidRPr="004F1025">
              <w:rPr>
                <w:sz w:val="18"/>
                <w:szCs w:val="18"/>
              </w:rPr>
              <w:t xml:space="preserve">. </w:t>
            </w:r>
          </w:p>
        </w:tc>
      </w:tr>
      <w:tr w:rsidR="00663521" w:rsidRPr="004F1025" w14:paraId="141AB15D" w14:textId="6A88BC05" w:rsidTr="00663521">
        <w:trPr>
          <w:trHeight w:val="9483"/>
        </w:trPr>
        <w:tc>
          <w:tcPr>
            <w:tcW w:w="2813" w:type="dxa"/>
            <w:gridSpan w:val="2"/>
            <w:vAlign w:val="center"/>
          </w:tcPr>
          <w:p w14:paraId="7FE0CDAE" w14:textId="1A6DB88F" w:rsidR="00663521" w:rsidRPr="004F1025" w:rsidRDefault="00663521" w:rsidP="004F1025">
            <w:pPr>
              <w:jc w:val="center"/>
              <w:rPr>
                <w:b/>
                <w:bCs/>
                <w:sz w:val="18"/>
                <w:szCs w:val="18"/>
              </w:rPr>
            </w:pPr>
            <w:r w:rsidRPr="004F1025">
              <w:rPr>
                <w:b/>
                <w:bCs/>
                <w:sz w:val="18"/>
                <w:szCs w:val="18"/>
              </w:rPr>
              <w:lastRenderedPageBreak/>
              <w:t xml:space="preserve">Infraestructura del servicio postventa </w:t>
            </w:r>
          </w:p>
        </w:tc>
        <w:tc>
          <w:tcPr>
            <w:tcW w:w="6685" w:type="dxa"/>
            <w:gridSpan w:val="5"/>
            <w:vAlign w:val="center"/>
          </w:tcPr>
          <w:p w14:paraId="47BA81E5" w14:textId="77777777" w:rsidR="00663521" w:rsidRPr="004F1025" w:rsidRDefault="00663521" w:rsidP="004F1025">
            <w:pPr>
              <w:jc w:val="both"/>
              <w:rPr>
                <w:sz w:val="18"/>
                <w:szCs w:val="18"/>
              </w:rPr>
            </w:pPr>
            <w:r w:rsidRPr="004F1025">
              <w:rPr>
                <w:sz w:val="18"/>
                <w:szCs w:val="18"/>
              </w:rPr>
              <w:t>Se debe anexar documento suscrito por el representante legal del ensamblador, o fabricante o distribuidor autorizado de la marca en el país, en el que manifieste que existe una red de concesionarios y talleres autorizados por la marca fabricante o distribuidor autorizado de la marca en el país, que puedan prestar los servicios de mantenimiento y postventa a nivel nacional.</w:t>
            </w:r>
          </w:p>
          <w:p w14:paraId="2A52849C" w14:textId="77777777" w:rsidR="00663521" w:rsidRPr="004F1025" w:rsidRDefault="00663521" w:rsidP="004F1025">
            <w:pPr>
              <w:jc w:val="both"/>
              <w:rPr>
                <w:sz w:val="18"/>
                <w:szCs w:val="18"/>
              </w:rPr>
            </w:pPr>
          </w:p>
          <w:p w14:paraId="59160D59" w14:textId="77777777" w:rsidR="00663521" w:rsidRPr="004F1025" w:rsidRDefault="00663521" w:rsidP="004F1025">
            <w:pPr>
              <w:jc w:val="both"/>
              <w:rPr>
                <w:sz w:val="18"/>
                <w:szCs w:val="18"/>
              </w:rPr>
            </w:pPr>
            <w:r w:rsidRPr="004F1025">
              <w:rPr>
                <w:sz w:val="18"/>
                <w:szCs w:val="18"/>
              </w:rPr>
              <w:t>La información debe incluir:</w:t>
            </w:r>
          </w:p>
          <w:p w14:paraId="3E0B0365" w14:textId="77777777" w:rsidR="00663521" w:rsidRPr="004F1025" w:rsidRDefault="00663521" w:rsidP="004F1025">
            <w:pPr>
              <w:jc w:val="both"/>
              <w:rPr>
                <w:sz w:val="18"/>
                <w:szCs w:val="18"/>
              </w:rPr>
            </w:pPr>
            <w:r w:rsidRPr="004F1025">
              <w:rPr>
                <w:sz w:val="18"/>
                <w:szCs w:val="18"/>
              </w:rPr>
              <w:t>a. Razón social.</w:t>
            </w:r>
          </w:p>
          <w:p w14:paraId="478E2164" w14:textId="77777777" w:rsidR="00663521" w:rsidRPr="004F1025" w:rsidRDefault="00663521" w:rsidP="004F1025">
            <w:pPr>
              <w:jc w:val="both"/>
              <w:rPr>
                <w:sz w:val="18"/>
                <w:szCs w:val="18"/>
              </w:rPr>
            </w:pPr>
            <w:r w:rsidRPr="004F1025">
              <w:rPr>
                <w:sz w:val="18"/>
                <w:szCs w:val="18"/>
              </w:rPr>
              <w:t>b. Nombre del representante legal.</w:t>
            </w:r>
          </w:p>
          <w:p w14:paraId="32A3E227" w14:textId="77777777" w:rsidR="00663521" w:rsidRPr="004F1025" w:rsidRDefault="00663521" w:rsidP="004F1025">
            <w:pPr>
              <w:jc w:val="both"/>
              <w:rPr>
                <w:sz w:val="18"/>
                <w:szCs w:val="18"/>
              </w:rPr>
            </w:pPr>
            <w:r w:rsidRPr="004F1025">
              <w:rPr>
                <w:sz w:val="18"/>
                <w:szCs w:val="18"/>
              </w:rPr>
              <w:t>c. Ubicación, dirección, teléfono y/o correo electrónico.</w:t>
            </w:r>
          </w:p>
          <w:p w14:paraId="79631CF9" w14:textId="77777777" w:rsidR="00663521" w:rsidRPr="004F1025" w:rsidRDefault="00663521" w:rsidP="004F1025">
            <w:pPr>
              <w:jc w:val="both"/>
              <w:rPr>
                <w:sz w:val="18"/>
                <w:szCs w:val="18"/>
              </w:rPr>
            </w:pPr>
          </w:p>
          <w:p w14:paraId="1292439B" w14:textId="78D467D9" w:rsidR="00663521" w:rsidRPr="004F1025" w:rsidRDefault="00663521" w:rsidP="004F1025">
            <w:pPr>
              <w:jc w:val="both"/>
              <w:rPr>
                <w:sz w:val="18"/>
                <w:szCs w:val="18"/>
              </w:rPr>
            </w:pPr>
            <w:r w:rsidRPr="004F1025">
              <w:rPr>
                <w:sz w:val="18"/>
                <w:szCs w:val="18"/>
              </w:rPr>
              <w:t>Además, se debe garantizar el mantenimiento como mínimo en las siguientes ciudades:</w:t>
            </w:r>
          </w:p>
          <w:p w14:paraId="0774A4EA" w14:textId="77777777" w:rsidR="00663521" w:rsidRPr="004F1025" w:rsidRDefault="00663521" w:rsidP="004F1025">
            <w:pPr>
              <w:jc w:val="both"/>
              <w:rPr>
                <w:sz w:val="18"/>
                <w:szCs w:val="18"/>
              </w:rPr>
            </w:pPr>
          </w:p>
          <w:p w14:paraId="10384D2E" w14:textId="77777777" w:rsidR="00663521" w:rsidRPr="004F1025" w:rsidRDefault="00663521" w:rsidP="004F1025">
            <w:pPr>
              <w:jc w:val="both"/>
              <w:rPr>
                <w:sz w:val="18"/>
                <w:szCs w:val="18"/>
              </w:rPr>
            </w:pPr>
            <w:r w:rsidRPr="004F1025">
              <w:rPr>
                <w:sz w:val="18"/>
                <w:szCs w:val="18"/>
              </w:rPr>
              <w:t xml:space="preserve">Leticia, Medellín, Arauca, Barranquilla, Cartagena, Tunja, Manizales, Florencia, Yopal, Popayán, Valledupar, Quibdó, </w:t>
            </w:r>
            <w:proofErr w:type="spellStart"/>
            <w:r w:rsidRPr="004F1025">
              <w:rPr>
                <w:sz w:val="18"/>
                <w:szCs w:val="18"/>
              </w:rPr>
              <w:t>Monteria</w:t>
            </w:r>
            <w:proofErr w:type="spellEnd"/>
            <w:r w:rsidRPr="004F1025">
              <w:rPr>
                <w:sz w:val="18"/>
                <w:szCs w:val="18"/>
              </w:rPr>
              <w:t xml:space="preserve">, Bogotá, Puerto </w:t>
            </w:r>
            <w:proofErr w:type="spellStart"/>
            <w:r w:rsidRPr="004F1025">
              <w:rPr>
                <w:sz w:val="18"/>
                <w:szCs w:val="18"/>
              </w:rPr>
              <w:t>Inirida</w:t>
            </w:r>
            <w:proofErr w:type="spellEnd"/>
            <w:r w:rsidRPr="004F1025">
              <w:rPr>
                <w:sz w:val="18"/>
                <w:szCs w:val="18"/>
              </w:rPr>
              <w:t>, San José del Guaviare, Neiva, Riohacha, Santa Marta, Villavicencio, Pasto, Cúcuta, Mocoa, Armenia, Pereira, San Andrés, Bucaramanga, Sincelejo, Ibagué, Cali, Mitú, Puerto Carreño, Apartadó, Barrancabermeja y</w:t>
            </w:r>
          </w:p>
          <w:p w14:paraId="5AF59635" w14:textId="77777777" w:rsidR="00663521" w:rsidRPr="004F1025" w:rsidRDefault="00663521" w:rsidP="004F1025">
            <w:pPr>
              <w:jc w:val="both"/>
              <w:rPr>
                <w:sz w:val="18"/>
                <w:szCs w:val="18"/>
              </w:rPr>
            </w:pPr>
            <w:r w:rsidRPr="004F1025">
              <w:rPr>
                <w:sz w:val="18"/>
                <w:szCs w:val="18"/>
              </w:rPr>
              <w:t>Buenaventura.</w:t>
            </w:r>
          </w:p>
          <w:p w14:paraId="430BA7B1" w14:textId="77777777" w:rsidR="00663521" w:rsidRPr="004F1025" w:rsidRDefault="00663521" w:rsidP="004F1025">
            <w:pPr>
              <w:jc w:val="both"/>
              <w:rPr>
                <w:sz w:val="18"/>
                <w:szCs w:val="18"/>
              </w:rPr>
            </w:pPr>
          </w:p>
          <w:p w14:paraId="1A904772" w14:textId="74B070B5" w:rsidR="00663521" w:rsidRPr="004F1025" w:rsidRDefault="00663521" w:rsidP="004F1025">
            <w:pPr>
              <w:jc w:val="both"/>
              <w:rPr>
                <w:sz w:val="18"/>
                <w:szCs w:val="18"/>
              </w:rPr>
            </w:pPr>
            <w:r w:rsidRPr="004F1025">
              <w:rPr>
                <w:sz w:val="18"/>
                <w:szCs w:val="18"/>
              </w:rPr>
              <w:t>En el evento en que el proponente no cuente con la totalidad de los concesionarios o talleres autorizados en las ciudades, deberá expedir certificación suscrita por el representante legal del proponente en el que se comprometa a garantizar la prestación del servicio de mantenimiento preventivo y correctivo en los sitios en que la Policía Nacional lo requiera y en los plazos que determine el supervisor del contrato, conforme a las necesidades de la Policía.</w:t>
            </w:r>
          </w:p>
          <w:p w14:paraId="58CE12B4" w14:textId="77777777" w:rsidR="00663521" w:rsidRPr="004F1025" w:rsidRDefault="00663521" w:rsidP="004F1025">
            <w:pPr>
              <w:jc w:val="both"/>
              <w:rPr>
                <w:sz w:val="18"/>
                <w:szCs w:val="18"/>
              </w:rPr>
            </w:pPr>
          </w:p>
          <w:p w14:paraId="6E3F793B" w14:textId="5C3A03E0" w:rsidR="00663521" w:rsidRPr="004F1025" w:rsidRDefault="00663521" w:rsidP="004F1025">
            <w:pPr>
              <w:jc w:val="both"/>
              <w:rPr>
                <w:sz w:val="18"/>
                <w:szCs w:val="18"/>
              </w:rPr>
            </w:pPr>
            <w:r w:rsidRPr="004F1025">
              <w:rPr>
                <w:sz w:val="18"/>
                <w:szCs w:val="18"/>
              </w:rPr>
              <w:t>En todo caso la responsabilidad por el servicio en estos talleres ante la Policía Nacional es exclusiva del adjudicatario, sin que se pueda manifestar como eximente de responsabilidad el hecho de su subcontratista.</w:t>
            </w:r>
          </w:p>
        </w:tc>
      </w:tr>
      <w:tr w:rsidR="00663521" w:rsidRPr="004F1025" w14:paraId="36652E11" w14:textId="5432BED1" w:rsidTr="00663521">
        <w:trPr>
          <w:trHeight w:val="1836"/>
        </w:trPr>
        <w:tc>
          <w:tcPr>
            <w:tcW w:w="2813" w:type="dxa"/>
            <w:gridSpan w:val="2"/>
            <w:vAlign w:val="center"/>
          </w:tcPr>
          <w:p w14:paraId="50A82CB5" w14:textId="7FC7EBDB" w:rsidR="00663521" w:rsidRPr="004F1025" w:rsidRDefault="00663521" w:rsidP="004F1025">
            <w:pPr>
              <w:jc w:val="center"/>
              <w:rPr>
                <w:b/>
                <w:bCs/>
                <w:sz w:val="18"/>
                <w:szCs w:val="18"/>
              </w:rPr>
            </w:pPr>
            <w:r w:rsidRPr="004F1025">
              <w:rPr>
                <w:b/>
                <w:bCs/>
                <w:sz w:val="18"/>
                <w:szCs w:val="18"/>
              </w:rPr>
              <w:t xml:space="preserve">Garantía del servicio postventa </w:t>
            </w:r>
          </w:p>
        </w:tc>
        <w:tc>
          <w:tcPr>
            <w:tcW w:w="6685" w:type="dxa"/>
            <w:gridSpan w:val="5"/>
            <w:vAlign w:val="center"/>
          </w:tcPr>
          <w:p w14:paraId="5EC7E9E7" w14:textId="7F20FC8F" w:rsidR="00663521" w:rsidRPr="004F1025" w:rsidRDefault="00663521" w:rsidP="004F1025">
            <w:pPr>
              <w:jc w:val="both"/>
              <w:rPr>
                <w:sz w:val="18"/>
                <w:szCs w:val="18"/>
              </w:rPr>
            </w:pPr>
            <w:r w:rsidRPr="004F1025">
              <w:rPr>
                <w:sz w:val="18"/>
                <w:szCs w:val="18"/>
              </w:rPr>
              <w:t>Certificación expedida por el representante legal del ensamblador o fabricante o distribuidor autorizado, según sea el caso, en la que conste que el proponente cuenta con el soporte técnico del fabricante en la prestación de todos los servicios técnicos ofrecidos y el suministro de repuestos para los vehículos ofrecidos por un tiempo mínimo de diez (10) años.</w:t>
            </w:r>
          </w:p>
        </w:tc>
      </w:tr>
      <w:tr w:rsidR="00663521" w:rsidRPr="004F1025" w14:paraId="0C6567B3" w14:textId="5EE86487" w:rsidTr="00663521">
        <w:trPr>
          <w:trHeight w:val="1678"/>
        </w:trPr>
        <w:tc>
          <w:tcPr>
            <w:tcW w:w="2813" w:type="dxa"/>
            <w:gridSpan w:val="2"/>
            <w:vAlign w:val="center"/>
          </w:tcPr>
          <w:p w14:paraId="653D684F" w14:textId="3EA60F5B" w:rsidR="00663521" w:rsidRPr="004F1025" w:rsidRDefault="00663521" w:rsidP="004F1025">
            <w:pPr>
              <w:jc w:val="center"/>
              <w:rPr>
                <w:b/>
                <w:bCs/>
                <w:sz w:val="18"/>
                <w:szCs w:val="18"/>
              </w:rPr>
            </w:pPr>
            <w:r w:rsidRPr="004F1025">
              <w:rPr>
                <w:b/>
                <w:bCs/>
                <w:sz w:val="18"/>
                <w:szCs w:val="18"/>
              </w:rPr>
              <w:t xml:space="preserve">Material de consulta (incluido en el costo del vehículo) </w:t>
            </w:r>
          </w:p>
        </w:tc>
        <w:tc>
          <w:tcPr>
            <w:tcW w:w="6685" w:type="dxa"/>
            <w:gridSpan w:val="5"/>
            <w:vAlign w:val="center"/>
          </w:tcPr>
          <w:p w14:paraId="7FD79468" w14:textId="722DF1CA" w:rsidR="00663521" w:rsidRPr="004F1025" w:rsidRDefault="00663521" w:rsidP="004F1025">
            <w:pPr>
              <w:jc w:val="both"/>
              <w:rPr>
                <w:sz w:val="18"/>
                <w:szCs w:val="18"/>
              </w:rPr>
            </w:pPr>
            <w:r w:rsidRPr="004F1025">
              <w:rPr>
                <w:sz w:val="18"/>
                <w:szCs w:val="18"/>
              </w:rPr>
              <w:t>En el momento de la entrega del automotor el contratista deberá suministrar un manual para el usuario y un manual para el mantenimiento preventivo; se acepta un solo manual por estos dos conceptos (usuario - preventivo).</w:t>
            </w:r>
          </w:p>
        </w:tc>
      </w:tr>
      <w:tr w:rsidR="00663521" w:rsidRPr="004F1025" w14:paraId="28C759C9" w14:textId="1113BC2C" w:rsidTr="00663521">
        <w:tc>
          <w:tcPr>
            <w:tcW w:w="2813" w:type="dxa"/>
            <w:gridSpan w:val="2"/>
            <w:vAlign w:val="center"/>
          </w:tcPr>
          <w:p w14:paraId="48B6C619" w14:textId="5B9B4F1B" w:rsidR="00663521" w:rsidRPr="004F1025" w:rsidRDefault="00663521" w:rsidP="004F1025">
            <w:pPr>
              <w:jc w:val="center"/>
              <w:rPr>
                <w:b/>
                <w:bCs/>
                <w:sz w:val="18"/>
                <w:szCs w:val="18"/>
              </w:rPr>
            </w:pPr>
            <w:r w:rsidRPr="004F1025">
              <w:rPr>
                <w:b/>
                <w:bCs/>
                <w:sz w:val="18"/>
                <w:szCs w:val="18"/>
              </w:rPr>
              <w:t xml:space="preserve">Capacitación (incluido en el costo del vehículo) </w:t>
            </w:r>
          </w:p>
        </w:tc>
        <w:tc>
          <w:tcPr>
            <w:tcW w:w="6685" w:type="dxa"/>
            <w:gridSpan w:val="5"/>
            <w:vAlign w:val="center"/>
          </w:tcPr>
          <w:p w14:paraId="26DA8905" w14:textId="1F2742B4" w:rsidR="00663521" w:rsidRPr="004F1025" w:rsidRDefault="00663521" w:rsidP="004F1025">
            <w:pPr>
              <w:jc w:val="both"/>
              <w:rPr>
                <w:sz w:val="18"/>
                <w:szCs w:val="18"/>
              </w:rPr>
            </w:pPr>
            <w:r w:rsidRPr="004F1025">
              <w:rPr>
                <w:sz w:val="18"/>
                <w:szCs w:val="18"/>
              </w:rPr>
              <w:t>El oferente efectuará dentro del plazo de ejecución del contrato y hasta la entrega de los vehículos, una capacitación para el personal que indique el supervisor del contrato sobre la conducción y familiarización de los componentes básicos del vehículo, seguridad vial y conducción a la defensiva con una intensidad horaria de mínimo 8 horas.</w:t>
            </w:r>
          </w:p>
        </w:tc>
      </w:tr>
      <w:tr w:rsidR="00663521" w:rsidRPr="004F1025" w14:paraId="405EC53D" w14:textId="103C3120" w:rsidTr="00663521">
        <w:trPr>
          <w:trHeight w:val="1275"/>
        </w:trPr>
        <w:tc>
          <w:tcPr>
            <w:tcW w:w="2813" w:type="dxa"/>
            <w:gridSpan w:val="2"/>
            <w:vAlign w:val="center"/>
          </w:tcPr>
          <w:p w14:paraId="3B90EA46" w14:textId="2D037FA5" w:rsidR="00663521" w:rsidRPr="004F1025" w:rsidRDefault="00663521" w:rsidP="004F1025">
            <w:pPr>
              <w:jc w:val="center"/>
              <w:rPr>
                <w:b/>
                <w:bCs/>
                <w:sz w:val="18"/>
                <w:szCs w:val="18"/>
              </w:rPr>
            </w:pPr>
            <w:r w:rsidRPr="004F1025">
              <w:rPr>
                <w:b/>
                <w:bCs/>
                <w:sz w:val="18"/>
                <w:szCs w:val="18"/>
              </w:rPr>
              <w:t xml:space="preserve">Lugar de entrega </w:t>
            </w:r>
          </w:p>
        </w:tc>
        <w:tc>
          <w:tcPr>
            <w:tcW w:w="6685" w:type="dxa"/>
            <w:gridSpan w:val="5"/>
            <w:vAlign w:val="center"/>
          </w:tcPr>
          <w:p w14:paraId="417854EC" w14:textId="5E9F4D1A" w:rsidR="00663521" w:rsidRPr="004F1025" w:rsidRDefault="00663521" w:rsidP="004F1025">
            <w:pPr>
              <w:jc w:val="both"/>
              <w:rPr>
                <w:sz w:val="18"/>
                <w:szCs w:val="18"/>
              </w:rPr>
            </w:pPr>
            <w:r w:rsidRPr="004F1025">
              <w:rPr>
                <w:sz w:val="18"/>
                <w:szCs w:val="18"/>
              </w:rPr>
              <w:t>Los vehículos deberán ser entregados en los lugares que se determine contractualmente.</w:t>
            </w:r>
          </w:p>
        </w:tc>
      </w:tr>
      <w:tr w:rsidR="00663521" w:rsidRPr="004F1025" w14:paraId="458D1D4E" w14:textId="464B236A" w:rsidTr="00663521">
        <w:tc>
          <w:tcPr>
            <w:tcW w:w="9498" w:type="dxa"/>
            <w:gridSpan w:val="7"/>
            <w:shd w:val="clear" w:color="auto" w:fill="ADADAD" w:themeFill="background2" w:themeFillShade="BF"/>
            <w:vAlign w:val="center"/>
          </w:tcPr>
          <w:p w14:paraId="3ECFD0E1" w14:textId="07BB6798" w:rsidR="00663521" w:rsidRPr="004F1025" w:rsidRDefault="00663521" w:rsidP="004F1025">
            <w:pPr>
              <w:pStyle w:val="Prrafodelista"/>
              <w:numPr>
                <w:ilvl w:val="0"/>
                <w:numId w:val="1"/>
              </w:numPr>
              <w:jc w:val="center"/>
              <w:rPr>
                <w:b/>
                <w:bCs/>
                <w:sz w:val="18"/>
                <w:szCs w:val="18"/>
              </w:rPr>
            </w:pPr>
            <w:r w:rsidRPr="004F1025">
              <w:rPr>
                <w:b/>
                <w:bCs/>
                <w:sz w:val="18"/>
                <w:szCs w:val="18"/>
              </w:rPr>
              <w:t>REQUERIMIENTOS PARA LA ENTREGA</w:t>
            </w:r>
          </w:p>
        </w:tc>
      </w:tr>
      <w:tr w:rsidR="00663521" w:rsidRPr="004F1025" w14:paraId="49F4A88A" w14:textId="7C8A8E8E" w:rsidTr="00663521">
        <w:trPr>
          <w:trHeight w:val="1210"/>
        </w:trPr>
        <w:tc>
          <w:tcPr>
            <w:tcW w:w="9498" w:type="dxa"/>
            <w:gridSpan w:val="7"/>
            <w:vAlign w:val="center"/>
          </w:tcPr>
          <w:p w14:paraId="28F49494" w14:textId="5C709283" w:rsidR="00663521" w:rsidRPr="004F1025" w:rsidRDefault="00663521" w:rsidP="004F1025">
            <w:pPr>
              <w:jc w:val="both"/>
              <w:rPr>
                <w:sz w:val="18"/>
                <w:szCs w:val="18"/>
              </w:rPr>
            </w:pPr>
            <w:r w:rsidRPr="004F1025">
              <w:rPr>
                <w:sz w:val="18"/>
                <w:szCs w:val="18"/>
              </w:rPr>
              <w:t>Adicionalmente al cumplimiento de las especificaciones técnicas y requerimientos adicionales de los vehículos, en el momento de la entrega, el contratista debe cumplir las condiciones o aspectos establecidos en el siguiente cuadro. El oferente debe certificar en su oferta que conoce y acepta dichas condiciones.</w:t>
            </w:r>
          </w:p>
        </w:tc>
      </w:tr>
      <w:tr w:rsidR="00663521" w:rsidRPr="004F1025" w14:paraId="2C9CE24B" w14:textId="13ED92F1" w:rsidTr="00663521">
        <w:tc>
          <w:tcPr>
            <w:tcW w:w="9498" w:type="dxa"/>
            <w:gridSpan w:val="7"/>
            <w:shd w:val="clear" w:color="auto" w:fill="ADADAD" w:themeFill="background2" w:themeFillShade="BF"/>
            <w:vAlign w:val="center"/>
          </w:tcPr>
          <w:p w14:paraId="0799A6B3" w14:textId="10EC122E" w:rsidR="00663521" w:rsidRPr="004F1025" w:rsidRDefault="00663521" w:rsidP="004F1025">
            <w:pPr>
              <w:jc w:val="center"/>
              <w:rPr>
                <w:b/>
                <w:bCs/>
                <w:sz w:val="18"/>
                <w:szCs w:val="18"/>
              </w:rPr>
            </w:pPr>
            <w:r w:rsidRPr="004F1025">
              <w:rPr>
                <w:b/>
                <w:bCs/>
                <w:sz w:val="18"/>
                <w:szCs w:val="18"/>
                <w:shd w:val="clear" w:color="auto" w:fill="ADADAD" w:themeFill="background2" w:themeFillShade="BF"/>
              </w:rPr>
              <w:lastRenderedPageBreak/>
              <w:t>DESCRIPCIÓN</w:t>
            </w:r>
          </w:p>
        </w:tc>
      </w:tr>
      <w:tr w:rsidR="00663521" w:rsidRPr="004F1025" w14:paraId="71073082" w14:textId="345ABF1F" w:rsidTr="00663521">
        <w:tc>
          <w:tcPr>
            <w:tcW w:w="9498" w:type="dxa"/>
            <w:gridSpan w:val="7"/>
            <w:shd w:val="clear" w:color="auto" w:fill="auto"/>
            <w:vAlign w:val="center"/>
          </w:tcPr>
          <w:p w14:paraId="5960C8E0" w14:textId="3DE4724A" w:rsidR="00663521" w:rsidRPr="004F1025" w:rsidRDefault="00663521" w:rsidP="004F1025">
            <w:pPr>
              <w:jc w:val="both"/>
              <w:rPr>
                <w:sz w:val="18"/>
                <w:szCs w:val="18"/>
              </w:rPr>
            </w:pPr>
            <w:r w:rsidRPr="004F1025">
              <w:rPr>
                <w:sz w:val="18"/>
                <w:szCs w:val="18"/>
              </w:rPr>
              <w:t>El vehículo debe ser entregado con el seguro obligatorio SOAT a nombre de la Policía Nacional con vigencia de un año contado a partir de la entrega.</w:t>
            </w:r>
          </w:p>
        </w:tc>
      </w:tr>
      <w:tr w:rsidR="00663521" w:rsidRPr="004F1025" w14:paraId="0DE28A78" w14:textId="206420D7" w:rsidTr="00663521">
        <w:trPr>
          <w:trHeight w:val="468"/>
        </w:trPr>
        <w:tc>
          <w:tcPr>
            <w:tcW w:w="9498" w:type="dxa"/>
            <w:gridSpan w:val="7"/>
            <w:shd w:val="clear" w:color="auto" w:fill="auto"/>
            <w:vAlign w:val="center"/>
          </w:tcPr>
          <w:p w14:paraId="51218470" w14:textId="59E87C50" w:rsidR="00663521" w:rsidRPr="004F1025" w:rsidRDefault="00663521" w:rsidP="004F1025">
            <w:pPr>
              <w:jc w:val="both"/>
              <w:rPr>
                <w:sz w:val="18"/>
                <w:szCs w:val="18"/>
              </w:rPr>
            </w:pPr>
            <w:r w:rsidRPr="004F1025">
              <w:rPr>
                <w:sz w:val="18"/>
                <w:szCs w:val="18"/>
              </w:rPr>
              <w:t>El vehículo debe ser entregado con el pago de la tarjeta TIE (tarjeta de identificación electrónica) para la excepción de peajes.</w:t>
            </w:r>
          </w:p>
        </w:tc>
      </w:tr>
      <w:tr w:rsidR="00663521" w:rsidRPr="004F1025" w14:paraId="3C8E81E2" w14:textId="632E5B49" w:rsidTr="00663521">
        <w:trPr>
          <w:trHeight w:val="603"/>
        </w:trPr>
        <w:tc>
          <w:tcPr>
            <w:tcW w:w="9498" w:type="dxa"/>
            <w:gridSpan w:val="7"/>
            <w:shd w:val="clear" w:color="auto" w:fill="auto"/>
            <w:vAlign w:val="center"/>
          </w:tcPr>
          <w:p w14:paraId="771004A1" w14:textId="46F5F123" w:rsidR="00663521" w:rsidRPr="004F1025" w:rsidRDefault="00663521" w:rsidP="004F1025">
            <w:pPr>
              <w:jc w:val="both"/>
              <w:rPr>
                <w:sz w:val="18"/>
                <w:szCs w:val="18"/>
              </w:rPr>
            </w:pPr>
            <w:r w:rsidRPr="004F1025">
              <w:rPr>
                <w:sz w:val="18"/>
                <w:szCs w:val="18"/>
              </w:rPr>
              <w:t xml:space="preserve">Cada vehículo deberá ser entregado con matrícula oficial, exonerados de todo gravamen e impuestos para la Policía Nacional </w:t>
            </w:r>
            <w:proofErr w:type="gramStart"/>
            <w:r w:rsidRPr="004F1025">
              <w:rPr>
                <w:sz w:val="18"/>
                <w:szCs w:val="18"/>
              </w:rPr>
              <w:t>de acuerdo a</w:t>
            </w:r>
            <w:proofErr w:type="gramEnd"/>
            <w:r w:rsidRPr="004F1025">
              <w:rPr>
                <w:sz w:val="18"/>
                <w:szCs w:val="18"/>
              </w:rPr>
              <w:t xml:space="preserve"> la Resolución 0012379 del 28 de diciembre de 2012 del Ministerio de Transporte, en la ciudad que el supervisor del contrato indique.</w:t>
            </w:r>
          </w:p>
        </w:tc>
      </w:tr>
      <w:tr w:rsidR="00663521" w:rsidRPr="004F1025" w14:paraId="5EF5D5A6" w14:textId="7B37EE98" w:rsidTr="00663521">
        <w:trPr>
          <w:trHeight w:val="800"/>
        </w:trPr>
        <w:tc>
          <w:tcPr>
            <w:tcW w:w="9498" w:type="dxa"/>
            <w:gridSpan w:val="7"/>
            <w:shd w:val="clear" w:color="auto" w:fill="auto"/>
            <w:vAlign w:val="center"/>
          </w:tcPr>
          <w:p w14:paraId="0797A085" w14:textId="6430B104" w:rsidR="00663521" w:rsidRPr="004F1025" w:rsidRDefault="00663521" w:rsidP="004F1025">
            <w:pPr>
              <w:jc w:val="both"/>
              <w:rPr>
                <w:sz w:val="18"/>
                <w:szCs w:val="18"/>
              </w:rPr>
            </w:pPr>
            <w:r w:rsidRPr="004F1025">
              <w:rPr>
                <w:sz w:val="18"/>
                <w:szCs w:val="18"/>
              </w:rPr>
              <w:t>El vehículo en el momento de la entrega debe estar en perfecto funcionamiento, accesorios, protectores completos y debe estar provisto de los dispositivos que para la fecha haya estipulado el Ministerio de Transporte y cumplir las últimas normas emitidas por autoridades encargadas de controlar y preservar el medio ambiente.</w:t>
            </w:r>
          </w:p>
        </w:tc>
      </w:tr>
      <w:tr w:rsidR="00663521" w:rsidRPr="004F1025" w14:paraId="4CF1A506" w14:textId="633A7EE9" w:rsidTr="00663521">
        <w:trPr>
          <w:trHeight w:val="560"/>
        </w:trPr>
        <w:tc>
          <w:tcPr>
            <w:tcW w:w="9498" w:type="dxa"/>
            <w:gridSpan w:val="7"/>
            <w:shd w:val="clear" w:color="auto" w:fill="auto"/>
            <w:vAlign w:val="center"/>
          </w:tcPr>
          <w:p w14:paraId="513DDA6F" w14:textId="0FEEBDA8" w:rsidR="00663521" w:rsidRPr="004F1025" w:rsidRDefault="00663521" w:rsidP="004F1025">
            <w:pPr>
              <w:jc w:val="both"/>
              <w:rPr>
                <w:sz w:val="18"/>
                <w:szCs w:val="18"/>
              </w:rPr>
            </w:pPr>
            <w:r w:rsidRPr="004F1025">
              <w:rPr>
                <w:sz w:val="18"/>
                <w:szCs w:val="18"/>
              </w:rPr>
              <w:t>Las especificaciones técnicas suministradas por la firma oferente deben corresponder a las fichas técnicas originales del fabricante o del ensamblador y no de la firma vendedora.</w:t>
            </w:r>
          </w:p>
        </w:tc>
      </w:tr>
      <w:tr w:rsidR="00663521" w:rsidRPr="004F1025" w14:paraId="611D5665" w14:textId="31726FF2" w:rsidTr="00663521">
        <w:trPr>
          <w:cantSplit/>
          <w:trHeight w:val="270"/>
        </w:trPr>
        <w:tc>
          <w:tcPr>
            <w:tcW w:w="9498" w:type="dxa"/>
            <w:gridSpan w:val="7"/>
            <w:shd w:val="clear" w:color="auto" w:fill="auto"/>
            <w:vAlign w:val="center"/>
          </w:tcPr>
          <w:p w14:paraId="1D47A8A4" w14:textId="54EE9F63" w:rsidR="00663521" w:rsidRPr="004F1025" w:rsidRDefault="00663521" w:rsidP="004F1025">
            <w:pPr>
              <w:jc w:val="both"/>
              <w:rPr>
                <w:sz w:val="18"/>
                <w:szCs w:val="18"/>
              </w:rPr>
            </w:pPr>
            <w:r w:rsidRPr="004F1025">
              <w:rPr>
                <w:sz w:val="18"/>
                <w:szCs w:val="18"/>
              </w:rPr>
              <w:t>A manera de información se deberá adjuntar ficha técnica original del vehículo ofrecido en el momento de la oferta.</w:t>
            </w:r>
          </w:p>
        </w:tc>
      </w:tr>
      <w:tr w:rsidR="00663521" w:rsidRPr="004F1025" w14:paraId="3D9B446B" w14:textId="65215909" w:rsidTr="00663521">
        <w:trPr>
          <w:cantSplit/>
          <w:trHeight w:val="524"/>
        </w:trPr>
        <w:tc>
          <w:tcPr>
            <w:tcW w:w="9498" w:type="dxa"/>
            <w:gridSpan w:val="7"/>
            <w:shd w:val="clear" w:color="auto" w:fill="auto"/>
            <w:vAlign w:val="center"/>
          </w:tcPr>
          <w:p w14:paraId="5DBD2E04" w14:textId="15FE2CD4" w:rsidR="00663521" w:rsidRPr="004F1025" w:rsidRDefault="00663521" w:rsidP="004F1025">
            <w:pPr>
              <w:jc w:val="both"/>
              <w:rPr>
                <w:sz w:val="18"/>
                <w:szCs w:val="18"/>
              </w:rPr>
            </w:pPr>
            <w:r w:rsidRPr="004F1025">
              <w:rPr>
                <w:sz w:val="18"/>
                <w:szCs w:val="18"/>
              </w:rPr>
              <w:t>Al momento de la entrega del vehículo los tanques de combustible deben estar a máxima capacidad.</w:t>
            </w:r>
          </w:p>
        </w:tc>
      </w:tr>
      <w:tr w:rsidR="00663521" w:rsidRPr="004F1025" w14:paraId="0B74F65A" w14:textId="799AF5BA" w:rsidTr="00663521">
        <w:trPr>
          <w:cantSplit/>
          <w:trHeight w:val="559"/>
        </w:trPr>
        <w:tc>
          <w:tcPr>
            <w:tcW w:w="9498" w:type="dxa"/>
            <w:gridSpan w:val="7"/>
            <w:shd w:val="clear" w:color="auto" w:fill="ADADAD" w:themeFill="background2" w:themeFillShade="BF"/>
            <w:vAlign w:val="center"/>
          </w:tcPr>
          <w:p w14:paraId="0AF24605" w14:textId="19EAF301" w:rsidR="00663521" w:rsidRPr="004F1025" w:rsidRDefault="00663521" w:rsidP="004F1025">
            <w:pPr>
              <w:pStyle w:val="Prrafodelista"/>
              <w:numPr>
                <w:ilvl w:val="0"/>
                <w:numId w:val="1"/>
              </w:numPr>
              <w:jc w:val="center"/>
              <w:rPr>
                <w:b/>
                <w:bCs/>
                <w:sz w:val="18"/>
                <w:szCs w:val="18"/>
              </w:rPr>
            </w:pPr>
            <w:r w:rsidRPr="004F1025">
              <w:rPr>
                <w:b/>
                <w:bCs/>
                <w:sz w:val="18"/>
                <w:szCs w:val="18"/>
              </w:rPr>
              <w:t>CONSIDERACIONES NORMATIVAS</w:t>
            </w:r>
          </w:p>
        </w:tc>
      </w:tr>
      <w:tr w:rsidR="00663521" w:rsidRPr="004F1025" w14:paraId="667E0AD4" w14:textId="347856D2" w:rsidTr="00663521">
        <w:trPr>
          <w:cantSplit/>
          <w:trHeight w:val="841"/>
        </w:trPr>
        <w:tc>
          <w:tcPr>
            <w:tcW w:w="9498" w:type="dxa"/>
            <w:gridSpan w:val="7"/>
            <w:shd w:val="clear" w:color="auto" w:fill="auto"/>
            <w:vAlign w:val="center"/>
          </w:tcPr>
          <w:p w14:paraId="406E674F" w14:textId="164E6196" w:rsidR="00663521" w:rsidRPr="004F1025" w:rsidRDefault="00663521" w:rsidP="004F1025">
            <w:pPr>
              <w:jc w:val="both"/>
              <w:rPr>
                <w:sz w:val="18"/>
                <w:szCs w:val="18"/>
              </w:rPr>
            </w:pPr>
            <w:r w:rsidRPr="004F1025">
              <w:rPr>
                <w:sz w:val="18"/>
                <w:szCs w:val="18"/>
              </w:rPr>
              <w:t>Para la aplicación de las siguientes normas debe utilizarse la actualización que esté vigente al momento de la verificación de los requisitos. En caso de que exista alguna inconsistencia o novedad en su aplicación esta debe ser consultada con el supervisor del contrato o la unidad contratante.</w:t>
            </w:r>
          </w:p>
        </w:tc>
      </w:tr>
      <w:tr w:rsidR="00663521" w:rsidRPr="004F1025" w14:paraId="32237C52" w14:textId="41F237EE" w:rsidTr="00663521">
        <w:trPr>
          <w:cantSplit/>
          <w:trHeight w:val="388"/>
        </w:trPr>
        <w:tc>
          <w:tcPr>
            <w:tcW w:w="9498" w:type="dxa"/>
            <w:gridSpan w:val="7"/>
            <w:shd w:val="clear" w:color="auto" w:fill="auto"/>
            <w:vAlign w:val="center"/>
          </w:tcPr>
          <w:p w14:paraId="47520F58" w14:textId="58027D40" w:rsidR="00663521" w:rsidRPr="004F1025" w:rsidRDefault="00663521" w:rsidP="004F1025">
            <w:pPr>
              <w:jc w:val="both"/>
              <w:rPr>
                <w:sz w:val="18"/>
                <w:szCs w:val="18"/>
              </w:rPr>
            </w:pPr>
            <w:r w:rsidRPr="004F1025">
              <w:rPr>
                <w:sz w:val="18"/>
                <w:szCs w:val="18"/>
              </w:rPr>
              <w:t>Ley 769 de 2002 "Por la cual se expide el Código Nacional de Tránsito Terrestre y se dictan otras disposiciones".</w:t>
            </w:r>
          </w:p>
        </w:tc>
      </w:tr>
      <w:tr w:rsidR="00663521" w:rsidRPr="004F1025" w14:paraId="7FDD2472" w14:textId="4F697D8E" w:rsidTr="00663521">
        <w:trPr>
          <w:cantSplit/>
          <w:trHeight w:val="565"/>
        </w:trPr>
        <w:tc>
          <w:tcPr>
            <w:tcW w:w="9498" w:type="dxa"/>
            <w:gridSpan w:val="7"/>
            <w:shd w:val="clear" w:color="auto" w:fill="auto"/>
            <w:vAlign w:val="center"/>
          </w:tcPr>
          <w:p w14:paraId="743712E7" w14:textId="728BDE35" w:rsidR="00663521" w:rsidRPr="004F1025" w:rsidRDefault="00663521" w:rsidP="004F1025">
            <w:pPr>
              <w:jc w:val="both"/>
              <w:rPr>
                <w:sz w:val="18"/>
                <w:szCs w:val="18"/>
              </w:rPr>
            </w:pPr>
            <w:r w:rsidRPr="004F1025">
              <w:rPr>
                <w:sz w:val="18"/>
                <w:szCs w:val="18"/>
              </w:rPr>
              <w:t>Resolución número 0012379 del 28 de diciembre de 2012 del Ministerio de Transporte "por la cual se adoptan los procedimientos y se establecen los requisitos para adelantar los trámites ante los organismos de tránsito".</w:t>
            </w:r>
          </w:p>
        </w:tc>
      </w:tr>
      <w:tr w:rsidR="00663521" w:rsidRPr="004F1025" w14:paraId="75DF2D32" w14:textId="0393FFA6" w:rsidTr="00663521">
        <w:trPr>
          <w:cantSplit/>
          <w:trHeight w:val="166"/>
        </w:trPr>
        <w:tc>
          <w:tcPr>
            <w:tcW w:w="9498" w:type="dxa"/>
            <w:gridSpan w:val="7"/>
            <w:shd w:val="clear" w:color="auto" w:fill="auto"/>
            <w:vAlign w:val="center"/>
          </w:tcPr>
          <w:p w14:paraId="10ADC805" w14:textId="60EF83FE" w:rsidR="00663521" w:rsidRPr="004F1025" w:rsidRDefault="00663521" w:rsidP="004F1025">
            <w:pPr>
              <w:jc w:val="both"/>
              <w:rPr>
                <w:sz w:val="18"/>
                <w:szCs w:val="18"/>
              </w:rPr>
            </w:pPr>
            <w:r w:rsidRPr="004F1025">
              <w:rPr>
                <w:sz w:val="18"/>
                <w:szCs w:val="18"/>
              </w:rPr>
              <w:t>Resolución número 06676 del 24 de diciembre de 2018 Reglamento de uso de la identidad e imagen de la Policía Nacional.</w:t>
            </w:r>
          </w:p>
        </w:tc>
      </w:tr>
      <w:tr w:rsidR="00663521" w:rsidRPr="004F1025" w14:paraId="5BC04D4E" w14:textId="5CA3E4A6" w:rsidTr="00663521">
        <w:trPr>
          <w:cantSplit/>
          <w:trHeight w:val="472"/>
        </w:trPr>
        <w:tc>
          <w:tcPr>
            <w:tcW w:w="9498" w:type="dxa"/>
            <w:gridSpan w:val="7"/>
            <w:shd w:val="clear" w:color="auto" w:fill="auto"/>
            <w:vAlign w:val="center"/>
          </w:tcPr>
          <w:p w14:paraId="58E81D7E" w14:textId="5FA79125" w:rsidR="00663521" w:rsidRPr="004F1025" w:rsidRDefault="00663521" w:rsidP="004F1025">
            <w:pPr>
              <w:jc w:val="both"/>
              <w:rPr>
                <w:sz w:val="18"/>
                <w:szCs w:val="18"/>
              </w:rPr>
            </w:pPr>
            <w:r w:rsidRPr="004F1025">
              <w:rPr>
                <w:sz w:val="18"/>
                <w:szCs w:val="18"/>
              </w:rPr>
              <w:t>Resolución número 910 de 05 de junio de 2008 "por la cual se reglamentan los niveles permisibles de emisión de contaminantes que deberán cumplir las fuentes móviles terrestres, se reglamenta el artículo 91 del decreto 948 de 1995 y se adoptan otras disposiciones.</w:t>
            </w:r>
          </w:p>
        </w:tc>
      </w:tr>
      <w:tr w:rsidR="00663521" w:rsidRPr="004F1025" w14:paraId="7A809A11" w14:textId="6C58F119" w:rsidTr="00663521">
        <w:trPr>
          <w:cantSplit/>
          <w:trHeight w:val="369"/>
        </w:trPr>
        <w:tc>
          <w:tcPr>
            <w:tcW w:w="9498" w:type="dxa"/>
            <w:gridSpan w:val="7"/>
            <w:shd w:val="clear" w:color="auto" w:fill="auto"/>
            <w:vAlign w:val="center"/>
          </w:tcPr>
          <w:p w14:paraId="073E4242" w14:textId="3A782B88" w:rsidR="00663521" w:rsidRPr="004F1025" w:rsidRDefault="00663521" w:rsidP="004F1025">
            <w:pPr>
              <w:jc w:val="both"/>
              <w:rPr>
                <w:sz w:val="18"/>
                <w:szCs w:val="18"/>
              </w:rPr>
            </w:pPr>
            <w:r w:rsidRPr="004F1025">
              <w:rPr>
                <w:sz w:val="18"/>
                <w:szCs w:val="18"/>
              </w:rPr>
              <w:t>Resolución número 536 de 2019, por la cual se definen los contenidos que, en cuanto a seguridad vial, dispositivos y comportamiento, deba contener la información al público para los vehículos nuevos que se vendan en el país, la que deban llevar los manuales de propietario y se dictan otras disposiciones.</w:t>
            </w:r>
          </w:p>
        </w:tc>
      </w:tr>
      <w:tr w:rsidR="00663521" w:rsidRPr="004F1025" w14:paraId="22D666CA" w14:textId="75C54FA6" w:rsidTr="00663521">
        <w:trPr>
          <w:cantSplit/>
          <w:trHeight w:val="396"/>
        </w:trPr>
        <w:tc>
          <w:tcPr>
            <w:tcW w:w="9498" w:type="dxa"/>
            <w:gridSpan w:val="7"/>
            <w:shd w:val="clear" w:color="auto" w:fill="auto"/>
            <w:vAlign w:val="center"/>
          </w:tcPr>
          <w:p w14:paraId="6EF407A6" w14:textId="74D5EC32" w:rsidR="00663521" w:rsidRPr="004F1025" w:rsidRDefault="00663521" w:rsidP="004F1025">
            <w:pPr>
              <w:jc w:val="both"/>
              <w:rPr>
                <w:sz w:val="18"/>
                <w:szCs w:val="18"/>
              </w:rPr>
            </w:pPr>
            <w:r w:rsidRPr="004F1025">
              <w:rPr>
                <w:sz w:val="18"/>
                <w:szCs w:val="18"/>
              </w:rPr>
              <w:t>Resolución No. 05884 del 27 de diciembre de 2019 "Manual para la Administración de los Recursos Logísticos de la Policía Nacional de Colombia".3</w:t>
            </w:r>
          </w:p>
        </w:tc>
      </w:tr>
      <w:tr w:rsidR="00663521" w:rsidRPr="004F1025" w14:paraId="05E0B18E" w14:textId="287275CE" w:rsidTr="00663521">
        <w:trPr>
          <w:trHeight w:val="440"/>
        </w:trPr>
        <w:tc>
          <w:tcPr>
            <w:tcW w:w="9498" w:type="dxa"/>
            <w:gridSpan w:val="7"/>
            <w:shd w:val="clear" w:color="auto" w:fill="ADADAD" w:themeFill="background2" w:themeFillShade="BF"/>
          </w:tcPr>
          <w:p w14:paraId="154B53F6" w14:textId="3176C7F5" w:rsidR="00663521" w:rsidRPr="004F1025" w:rsidRDefault="00663521" w:rsidP="004F1025">
            <w:pPr>
              <w:pStyle w:val="Prrafodelista"/>
              <w:numPr>
                <w:ilvl w:val="0"/>
                <w:numId w:val="1"/>
              </w:numPr>
              <w:jc w:val="center"/>
              <w:rPr>
                <w:b/>
                <w:bCs/>
                <w:sz w:val="18"/>
                <w:szCs w:val="18"/>
              </w:rPr>
            </w:pPr>
            <w:r w:rsidRPr="004F1025">
              <w:rPr>
                <w:b/>
                <w:bCs/>
                <w:sz w:val="18"/>
                <w:szCs w:val="18"/>
              </w:rPr>
              <w:t>GLOSARIO</w:t>
            </w:r>
          </w:p>
        </w:tc>
      </w:tr>
      <w:tr w:rsidR="00663521" w:rsidRPr="004F1025" w14:paraId="152F41CA" w14:textId="0113BC01" w:rsidTr="00663521">
        <w:trPr>
          <w:trHeight w:val="418"/>
        </w:trPr>
        <w:tc>
          <w:tcPr>
            <w:tcW w:w="9498" w:type="dxa"/>
            <w:gridSpan w:val="7"/>
            <w:shd w:val="clear" w:color="auto" w:fill="ADADAD" w:themeFill="background2" w:themeFillShade="BF"/>
          </w:tcPr>
          <w:p w14:paraId="0E0C9EA8" w14:textId="4864E60F" w:rsidR="00663521" w:rsidRPr="004F1025" w:rsidRDefault="00663521" w:rsidP="004F1025">
            <w:pPr>
              <w:jc w:val="center"/>
              <w:rPr>
                <w:b/>
                <w:bCs/>
                <w:sz w:val="18"/>
                <w:szCs w:val="18"/>
              </w:rPr>
            </w:pPr>
            <w:r w:rsidRPr="004F1025">
              <w:rPr>
                <w:b/>
                <w:bCs/>
                <w:sz w:val="18"/>
                <w:szCs w:val="18"/>
              </w:rPr>
              <w:t>DEFINICIONES</w:t>
            </w:r>
          </w:p>
        </w:tc>
      </w:tr>
      <w:tr w:rsidR="00663521" w:rsidRPr="004F1025" w14:paraId="148D6F5E" w14:textId="031C7485" w:rsidTr="00663521">
        <w:tc>
          <w:tcPr>
            <w:tcW w:w="2257" w:type="dxa"/>
          </w:tcPr>
          <w:p w14:paraId="50FBA30C" w14:textId="3A7685E4" w:rsidR="00663521" w:rsidRPr="004F1025" w:rsidRDefault="00663521" w:rsidP="004F1025">
            <w:pPr>
              <w:rPr>
                <w:b/>
                <w:bCs/>
                <w:sz w:val="18"/>
                <w:szCs w:val="18"/>
              </w:rPr>
            </w:pPr>
            <w:r w:rsidRPr="004F1025">
              <w:rPr>
                <w:b/>
                <w:bCs/>
                <w:sz w:val="18"/>
                <w:szCs w:val="18"/>
              </w:rPr>
              <w:t xml:space="preserve">Accesorios </w:t>
            </w:r>
          </w:p>
        </w:tc>
        <w:tc>
          <w:tcPr>
            <w:tcW w:w="7241" w:type="dxa"/>
            <w:gridSpan w:val="6"/>
          </w:tcPr>
          <w:p w14:paraId="60AAD3D5" w14:textId="6F97526F" w:rsidR="00663521" w:rsidRPr="004F1025" w:rsidRDefault="00663521" w:rsidP="004F1025">
            <w:pPr>
              <w:jc w:val="both"/>
              <w:rPr>
                <w:sz w:val="18"/>
                <w:szCs w:val="18"/>
              </w:rPr>
            </w:pPr>
            <w:r w:rsidRPr="004F1025">
              <w:rPr>
                <w:sz w:val="18"/>
                <w:szCs w:val="18"/>
              </w:rPr>
              <w:t>Que depende de lo principal o se une por accidente. Tomado de DRAE</w:t>
            </w:r>
          </w:p>
        </w:tc>
      </w:tr>
      <w:tr w:rsidR="00663521" w:rsidRPr="004F1025" w14:paraId="16294137" w14:textId="4AFE2468" w:rsidTr="00663521">
        <w:tc>
          <w:tcPr>
            <w:tcW w:w="2257" w:type="dxa"/>
          </w:tcPr>
          <w:p w14:paraId="10F62C96" w14:textId="12A3DDE3" w:rsidR="00663521" w:rsidRPr="004F1025" w:rsidRDefault="00663521" w:rsidP="004F1025">
            <w:pPr>
              <w:rPr>
                <w:b/>
                <w:bCs/>
                <w:sz w:val="18"/>
                <w:szCs w:val="18"/>
              </w:rPr>
            </w:pPr>
            <w:r w:rsidRPr="004F1025">
              <w:rPr>
                <w:b/>
                <w:bCs/>
                <w:sz w:val="18"/>
                <w:szCs w:val="18"/>
              </w:rPr>
              <w:t xml:space="preserve">Ficha Técnica </w:t>
            </w:r>
          </w:p>
        </w:tc>
        <w:tc>
          <w:tcPr>
            <w:tcW w:w="7241" w:type="dxa"/>
            <w:gridSpan w:val="6"/>
          </w:tcPr>
          <w:p w14:paraId="4F193C40" w14:textId="3CC77CFD" w:rsidR="00663521" w:rsidRPr="004F1025" w:rsidRDefault="00663521" w:rsidP="004F1025">
            <w:pPr>
              <w:jc w:val="both"/>
              <w:rPr>
                <w:sz w:val="18"/>
                <w:szCs w:val="18"/>
              </w:rPr>
            </w:pPr>
            <w:r w:rsidRPr="004F1025">
              <w:rPr>
                <w:sz w:val="18"/>
                <w:szCs w:val="18"/>
              </w:rPr>
              <w:t xml:space="preserve">Es una herramienta con la que se cuenta para informar las características técnicas de un producto </w:t>
            </w:r>
          </w:p>
        </w:tc>
      </w:tr>
      <w:tr w:rsidR="00663521" w:rsidRPr="004F1025" w14:paraId="200FA034" w14:textId="0A36C644" w:rsidTr="00663521">
        <w:tc>
          <w:tcPr>
            <w:tcW w:w="2257" w:type="dxa"/>
          </w:tcPr>
          <w:p w14:paraId="47B785EA" w14:textId="203BDB93" w:rsidR="00663521" w:rsidRPr="004F1025" w:rsidRDefault="00663521" w:rsidP="004F1025">
            <w:pPr>
              <w:rPr>
                <w:b/>
                <w:bCs/>
                <w:sz w:val="18"/>
                <w:szCs w:val="18"/>
              </w:rPr>
            </w:pPr>
            <w:r w:rsidRPr="004F1025">
              <w:rPr>
                <w:b/>
                <w:bCs/>
                <w:sz w:val="18"/>
                <w:szCs w:val="18"/>
              </w:rPr>
              <w:t xml:space="preserve">Modelo </w:t>
            </w:r>
          </w:p>
        </w:tc>
        <w:tc>
          <w:tcPr>
            <w:tcW w:w="7241" w:type="dxa"/>
            <w:gridSpan w:val="6"/>
          </w:tcPr>
          <w:p w14:paraId="66993EEB" w14:textId="3DC27F81" w:rsidR="00663521" w:rsidRPr="004F1025" w:rsidRDefault="00663521" w:rsidP="004F1025">
            <w:pPr>
              <w:jc w:val="both"/>
              <w:rPr>
                <w:sz w:val="18"/>
                <w:szCs w:val="18"/>
              </w:rPr>
            </w:pPr>
            <w:r w:rsidRPr="004F1025">
              <w:rPr>
                <w:sz w:val="18"/>
                <w:szCs w:val="18"/>
              </w:rPr>
              <w:t xml:space="preserve">Es el año de fabricación del vehículo que determina el fabricante </w:t>
            </w:r>
          </w:p>
        </w:tc>
      </w:tr>
      <w:tr w:rsidR="00663521" w:rsidRPr="004F1025" w14:paraId="59E4F7FC" w14:textId="084C364D" w:rsidTr="00663521">
        <w:tc>
          <w:tcPr>
            <w:tcW w:w="2257" w:type="dxa"/>
          </w:tcPr>
          <w:p w14:paraId="1281B4C6" w14:textId="547EEC81" w:rsidR="00663521" w:rsidRPr="004F1025" w:rsidRDefault="00663521" w:rsidP="004F1025">
            <w:pPr>
              <w:rPr>
                <w:b/>
                <w:bCs/>
                <w:sz w:val="18"/>
                <w:szCs w:val="18"/>
              </w:rPr>
            </w:pPr>
            <w:r w:rsidRPr="004F1025">
              <w:rPr>
                <w:b/>
                <w:bCs/>
                <w:sz w:val="18"/>
                <w:szCs w:val="18"/>
              </w:rPr>
              <w:t xml:space="preserve">Post Venta </w:t>
            </w:r>
          </w:p>
        </w:tc>
        <w:tc>
          <w:tcPr>
            <w:tcW w:w="7241" w:type="dxa"/>
            <w:gridSpan w:val="6"/>
          </w:tcPr>
          <w:p w14:paraId="1500C728" w14:textId="45F57B04" w:rsidR="00663521" w:rsidRPr="004F1025" w:rsidRDefault="00663521" w:rsidP="004F1025">
            <w:pPr>
              <w:jc w:val="both"/>
              <w:rPr>
                <w:b/>
                <w:bCs/>
                <w:sz w:val="18"/>
                <w:szCs w:val="18"/>
              </w:rPr>
            </w:pPr>
            <w:r w:rsidRPr="004F1025">
              <w:rPr>
                <w:sz w:val="18"/>
                <w:szCs w:val="18"/>
              </w:rPr>
              <w:t>Periodo posterior a la venta de un producto, en el que el vendedor o el fabricante garantizan ciertos servicios, especialmente la reparación. Tomado de DRAE</w:t>
            </w:r>
          </w:p>
        </w:tc>
      </w:tr>
      <w:tr w:rsidR="00663521" w:rsidRPr="004F1025" w14:paraId="40FCBF0E" w14:textId="1B6FB651" w:rsidTr="00663521">
        <w:tc>
          <w:tcPr>
            <w:tcW w:w="2257" w:type="dxa"/>
          </w:tcPr>
          <w:p w14:paraId="400A7010" w14:textId="02E54A19" w:rsidR="00663521" w:rsidRPr="004F1025" w:rsidRDefault="00663521" w:rsidP="004F1025">
            <w:pPr>
              <w:rPr>
                <w:b/>
                <w:bCs/>
                <w:sz w:val="18"/>
                <w:szCs w:val="18"/>
              </w:rPr>
            </w:pPr>
            <w:r w:rsidRPr="004F1025">
              <w:rPr>
                <w:b/>
                <w:bCs/>
                <w:sz w:val="18"/>
                <w:szCs w:val="18"/>
              </w:rPr>
              <w:t xml:space="preserve">Vehículo </w:t>
            </w:r>
          </w:p>
        </w:tc>
        <w:tc>
          <w:tcPr>
            <w:tcW w:w="7241" w:type="dxa"/>
            <w:gridSpan w:val="6"/>
          </w:tcPr>
          <w:p w14:paraId="6B79F6C4" w14:textId="76094850" w:rsidR="00663521" w:rsidRPr="004F1025" w:rsidRDefault="00663521" w:rsidP="004F1025">
            <w:pPr>
              <w:rPr>
                <w:b/>
                <w:bCs/>
                <w:sz w:val="18"/>
                <w:szCs w:val="18"/>
              </w:rPr>
            </w:pPr>
            <w:r w:rsidRPr="004F1025">
              <w:rPr>
                <w:sz w:val="18"/>
                <w:szCs w:val="18"/>
              </w:rPr>
              <w:t>Medio de transporte de personas o cosas. Tomado de DRAE</w:t>
            </w:r>
          </w:p>
        </w:tc>
      </w:tr>
      <w:tr w:rsidR="00663521" w:rsidRPr="004F1025" w14:paraId="42A37CFC" w14:textId="73CA7408" w:rsidTr="00663521">
        <w:tc>
          <w:tcPr>
            <w:tcW w:w="2257" w:type="dxa"/>
          </w:tcPr>
          <w:p w14:paraId="3B3A4DAF" w14:textId="1D823709" w:rsidR="00663521" w:rsidRPr="004F1025" w:rsidRDefault="00663521" w:rsidP="004F1025">
            <w:pPr>
              <w:rPr>
                <w:b/>
                <w:bCs/>
                <w:sz w:val="18"/>
                <w:szCs w:val="18"/>
              </w:rPr>
            </w:pPr>
            <w:r w:rsidRPr="004F1025">
              <w:rPr>
                <w:b/>
                <w:bCs/>
                <w:sz w:val="18"/>
                <w:szCs w:val="18"/>
              </w:rPr>
              <w:t xml:space="preserve">Cilindrada </w:t>
            </w:r>
          </w:p>
        </w:tc>
        <w:tc>
          <w:tcPr>
            <w:tcW w:w="7241" w:type="dxa"/>
            <w:gridSpan w:val="6"/>
          </w:tcPr>
          <w:p w14:paraId="46C304FF" w14:textId="2930B6C1" w:rsidR="00663521" w:rsidRPr="004F1025" w:rsidRDefault="00663521" w:rsidP="004F1025">
            <w:pPr>
              <w:rPr>
                <w:sz w:val="18"/>
                <w:szCs w:val="18"/>
              </w:rPr>
            </w:pPr>
            <w:r w:rsidRPr="004F1025">
              <w:rPr>
                <w:sz w:val="18"/>
                <w:szCs w:val="18"/>
              </w:rPr>
              <w:t xml:space="preserve">Denominación que se le da a la suma del volumen útil de todos los cilindros de un motor alternativo </w:t>
            </w:r>
          </w:p>
        </w:tc>
      </w:tr>
      <w:tr w:rsidR="00663521" w:rsidRPr="004F1025" w14:paraId="055B4FDB" w14:textId="771CEDA9" w:rsidTr="00663521">
        <w:trPr>
          <w:trHeight w:val="771"/>
        </w:trPr>
        <w:tc>
          <w:tcPr>
            <w:tcW w:w="2257" w:type="dxa"/>
          </w:tcPr>
          <w:p w14:paraId="4628FA94" w14:textId="660AB0B4" w:rsidR="00663521" w:rsidRPr="004F1025" w:rsidRDefault="00663521" w:rsidP="004F1025">
            <w:pPr>
              <w:rPr>
                <w:b/>
                <w:bCs/>
                <w:sz w:val="18"/>
                <w:szCs w:val="18"/>
              </w:rPr>
            </w:pPr>
            <w:r w:rsidRPr="004F1025">
              <w:rPr>
                <w:b/>
                <w:bCs/>
                <w:sz w:val="18"/>
                <w:szCs w:val="18"/>
              </w:rPr>
              <w:t xml:space="preserve">Potencia </w:t>
            </w:r>
          </w:p>
        </w:tc>
        <w:tc>
          <w:tcPr>
            <w:tcW w:w="7241" w:type="dxa"/>
            <w:gridSpan w:val="6"/>
          </w:tcPr>
          <w:p w14:paraId="2D21D0FD" w14:textId="4348A3E2" w:rsidR="00663521" w:rsidRPr="004F1025" w:rsidRDefault="00663521" w:rsidP="004F1025">
            <w:pPr>
              <w:rPr>
                <w:sz w:val="18"/>
                <w:szCs w:val="18"/>
              </w:rPr>
            </w:pPr>
            <w:r w:rsidRPr="004F1025">
              <w:rPr>
                <w:sz w:val="18"/>
                <w:szCs w:val="18"/>
              </w:rPr>
              <w:t>Cantidad de energía producida o consumida por unidad de tiempo. Tomado de DRAE</w:t>
            </w:r>
          </w:p>
        </w:tc>
      </w:tr>
      <w:tr w:rsidR="00663521" w:rsidRPr="004F1025" w14:paraId="44C1E8F9" w14:textId="58B581EC" w:rsidTr="00663521">
        <w:trPr>
          <w:cantSplit/>
          <w:trHeight w:val="992"/>
        </w:trPr>
        <w:tc>
          <w:tcPr>
            <w:tcW w:w="9498" w:type="dxa"/>
            <w:gridSpan w:val="7"/>
            <w:shd w:val="clear" w:color="auto" w:fill="ADADAD" w:themeFill="background2" w:themeFillShade="BF"/>
          </w:tcPr>
          <w:p w14:paraId="5BA2DCC2" w14:textId="77777777" w:rsidR="00663521" w:rsidRPr="004F1025" w:rsidRDefault="00663521" w:rsidP="004F1025">
            <w:pPr>
              <w:jc w:val="center"/>
              <w:rPr>
                <w:b/>
                <w:bCs/>
                <w:sz w:val="18"/>
                <w:szCs w:val="18"/>
              </w:rPr>
            </w:pPr>
            <w:r w:rsidRPr="004F1025">
              <w:rPr>
                <w:b/>
                <w:bCs/>
                <w:sz w:val="18"/>
                <w:szCs w:val="18"/>
              </w:rPr>
              <w:t>VEHICULOS UNIFORMADOS POLICIA NACIONAL</w:t>
            </w:r>
          </w:p>
          <w:p w14:paraId="189E8100" w14:textId="77777777" w:rsidR="00663521" w:rsidRPr="004F1025" w:rsidRDefault="00663521" w:rsidP="004F1025">
            <w:pPr>
              <w:jc w:val="center"/>
              <w:rPr>
                <w:b/>
                <w:bCs/>
                <w:sz w:val="18"/>
                <w:szCs w:val="18"/>
              </w:rPr>
            </w:pPr>
            <w:r w:rsidRPr="004F1025">
              <w:rPr>
                <w:b/>
                <w:bCs/>
                <w:sz w:val="18"/>
                <w:szCs w:val="18"/>
              </w:rPr>
              <w:t>ETM-PN-007-A1</w:t>
            </w:r>
          </w:p>
          <w:p w14:paraId="6F1CF3CD" w14:textId="6EDB6493" w:rsidR="00663521" w:rsidRPr="004F1025" w:rsidRDefault="00663521" w:rsidP="004F1025">
            <w:pPr>
              <w:jc w:val="center"/>
              <w:rPr>
                <w:b/>
                <w:bCs/>
                <w:sz w:val="18"/>
                <w:szCs w:val="18"/>
              </w:rPr>
            </w:pPr>
            <w:r w:rsidRPr="004F1025">
              <w:rPr>
                <w:b/>
                <w:bCs/>
                <w:sz w:val="18"/>
                <w:szCs w:val="18"/>
              </w:rPr>
              <w:t xml:space="preserve">Especificaciones Técnica Movilidad Policía Nacional </w:t>
            </w:r>
          </w:p>
        </w:tc>
      </w:tr>
      <w:tr w:rsidR="00663521" w:rsidRPr="004F1025" w14:paraId="29A4AFD6" w14:textId="0A2E35F7" w:rsidTr="00663521">
        <w:trPr>
          <w:trHeight w:val="411"/>
        </w:trPr>
        <w:tc>
          <w:tcPr>
            <w:tcW w:w="9498" w:type="dxa"/>
            <w:gridSpan w:val="7"/>
            <w:shd w:val="clear" w:color="auto" w:fill="ADADAD" w:themeFill="background2" w:themeFillShade="BF"/>
          </w:tcPr>
          <w:p w14:paraId="5E1368B4" w14:textId="1DFF2543" w:rsidR="00663521" w:rsidRPr="004F1025" w:rsidRDefault="00663521" w:rsidP="004F1025">
            <w:pPr>
              <w:jc w:val="center"/>
              <w:rPr>
                <w:b/>
                <w:bCs/>
                <w:sz w:val="18"/>
                <w:szCs w:val="18"/>
              </w:rPr>
            </w:pPr>
            <w:r w:rsidRPr="004F1025">
              <w:rPr>
                <w:b/>
                <w:bCs/>
                <w:sz w:val="18"/>
                <w:szCs w:val="18"/>
              </w:rPr>
              <w:t>JUSTIFICACION</w:t>
            </w:r>
          </w:p>
        </w:tc>
      </w:tr>
      <w:tr w:rsidR="00663521" w:rsidRPr="004F1025" w14:paraId="7C55BD21" w14:textId="042CB5A1" w:rsidTr="00663521">
        <w:tc>
          <w:tcPr>
            <w:tcW w:w="9498" w:type="dxa"/>
            <w:gridSpan w:val="7"/>
          </w:tcPr>
          <w:p w14:paraId="2DFA748B" w14:textId="37FE8EB7" w:rsidR="00663521" w:rsidRPr="004F1025" w:rsidRDefault="00663521" w:rsidP="004F1025">
            <w:pPr>
              <w:jc w:val="both"/>
              <w:rPr>
                <w:sz w:val="18"/>
                <w:szCs w:val="18"/>
              </w:rPr>
            </w:pPr>
            <w:r w:rsidRPr="004F1025">
              <w:rPr>
                <w:sz w:val="18"/>
                <w:szCs w:val="18"/>
              </w:rPr>
              <w:t xml:space="preserve">Esta especificación técnica aplica para los distintos vehículos que adquiere la Policía Nacional (automóviles, pick up, </w:t>
            </w:r>
            <w:proofErr w:type="spellStart"/>
            <w:r w:rsidRPr="004F1025">
              <w:rPr>
                <w:sz w:val="18"/>
                <w:szCs w:val="18"/>
              </w:rPr>
              <w:t>Suv</w:t>
            </w:r>
            <w:proofErr w:type="spellEnd"/>
            <w:r w:rsidRPr="004F1025">
              <w:rPr>
                <w:sz w:val="18"/>
                <w:szCs w:val="18"/>
              </w:rPr>
              <w:t xml:space="preserve">, </w:t>
            </w:r>
            <w:proofErr w:type="spellStart"/>
            <w:r w:rsidRPr="004F1025">
              <w:rPr>
                <w:sz w:val="18"/>
                <w:szCs w:val="18"/>
              </w:rPr>
              <w:t>station</w:t>
            </w:r>
            <w:proofErr w:type="spellEnd"/>
            <w:r w:rsidRPr="004F1025">
              <w:rPr>
                <w:sz w:val="18"/>
                <w:szCs w:val="18"/>
              </w:rPr>
              <w:t xml:space="preserve"> </w:t>
            </w:r>
            <w:proofErr w:type="spellStart"/>
            <w:r w:rsidRPr="004F1025">
              <w:rPr>
                <w:sz w:val="18"/>
                <w:szCs w:val="18"/>
              </w:rPr>
              <w:t>wagon</w:t>
            </w:r>
            <w:proofErr w:type="spellEnd"/>
            <w:r w:rsidRPr="004F1025">
              <w:rPr>
                <w:sz w:val="18"/>
                <w:szCs w:val="18"/>
              </w:rPr>
              <w:t>, camiones entre otros), toda vez que de acuerdo a lo establecido en el Manual para la Administración de los Recursos Logísticos de la Policía Nacional, establece que el subcomponente de movilidad de la Policía Nacional conservará las características gráficas y los parámetros establecidos en el Reglamento de Uso de la Identidad e Imagen de la Policía Nacional y la Resolución Nro. 2711 del 21/08/2024 “Por la cual se reglamenta las especificaciones gráficas generales para el parque automotor de la Policía Nacional", de igual forma, se regulan las características técnicas de los elementos lumínicos con los que deben contar los vehículos institucionales.</w:t>
            </w:r>
          </w:p>
        </w:tc>
      </w:tr>
      <w:tr w:rsidR="00663521" w:rsidRPr="004F1025" w14:paraId="1E683776" w14:textId="403B54F3" w:rsidTr="00663521">
        <w:tc>
          <w:tcPr>
            <w:tcW w:w="9498" w:type="dxa"/>
            <w:gridSpan w:val="7"/>
            <w:shd w:val="clear" w:color="auto" w:fill="ADADAD" w:themeFill="background2" w:themeFillShade="BF"/>
          </w:tcPr>
          <w:p w14:paraId="2E5C1A43" w14:textId="09E92F2C" w:rsidR="00663521" w:rsidRPr="004F1025" w:rsidRDefault="00663521" w:rsidP="004F1025">
            <w:pPr>
              <w:pStyle w:val="Prrafodelista"/>
              <w:numPr>
                <w:ilvl w:val="0"/>
                <w:numId w:val="3"/>
              </w:numPr>
              <w:jc w:val="center"/>
              <w:rPr>
                <w:b/>
                <w:bCs/>
                <w:sz w:val="18"/>
                <w:szCs w:val="18"/>
              </w:rPr>
            </w:pPr>
            <w:r w:rsidRPr="004F1025">
              <w:rPr>
                <w:b/>
                <w:bCs/>
                <w:sz w:val="18"/>
                <w:szCs w:val="18"/>
              </w:rPr>
              <w:t>REQUERIMIENTOS TECNICOS</w:t>
            </w:r>
          </w:p>
        </w:tc>
      </w:tr>
      <w:tr w:rsidR="00663521" w:rsidRPr="004F1025" w14:paraId="593C675D" w14:textId="32E7613C" w:rsidTr="00663521">
        <w:trPr>
          <w:trHeight w:val="384"/>
        </w:trPr>
        <w:tc>
          <w:tcPr>
            <w:tcW w:w="2813" w:type="dxa"/>
            <w:gridSpan w:val="2"/>
            <w:shd w:val="clear" w:color="auto" w:fill="ADADAD" w:themeFill="background2" w:themeFillShade="BF"/>
          </w:tcPr>
          <w:p w14:paraId="1F246969" w14:textId="0C206A9C" w:rsidR="00663521" w:rsidRPr="004F1025" w:rsidRDefault="00663521" w:rsidP="004F1025">
            <w:pPr>
              <w:jc w:val="center"/>
              <w:rPr>
                <w:b/>
                <w:bCs/>
                <w:sz w:val="18"/>
                <w:szCs w:val="18"/>
              </w:rPr>
            </w:pPr>
            <w:r w:rsidRPr="004F1025">
              <w:rPr>
                <w:b/>
                <w:bCs/>
                <w:sz w:val="18"/>
                <w:szCs w:val="18"/>
              </w:rPr>
              <w:t>Características mecánicas del bien</w:t>
            </w:r>
          </w:p>
        </w:tc>
        <w:tc>
          <w:tcPr>
            <w:tcW w:w="6685" w:type="dxa"/>
            <w:gridSpan w:val="5"/>
            <w:shd w:val="clear" w:color="auto" w:fill="ADADAD" w:themeFill="background2" w:themeFillShade="BF"/>
          </w:tcPr>
          <w:p w14:paraId="52EC95D1" w14:textId="52A6959F" w:rsidR="00663521" w:rsidRPr="004F1025" w:rsidRDefault="00663521" w:rsidP="004F1025">
            <w:pPr>
              <w:jc w:val="center"/>
              <w:rPr>
                <w:b/>
                <w:bCs/>
                <w:sz w:val="18"/>
                <w:szCs w:val="18"/>
              </w:rPr>
            </w:pPr>
            <w:r w:rsidRPr="004F1025">
              <w:rPr>
                <w:b/>
                <w:bCs/>
                <w:sz w:val="18"/>
                <w:szCs w:val="18"/>
              </w:rPr>
              <w:t>Descripción técnica de la característica mecánica</w:t>
            </w:r>
          </w:p>
        </w:tc>
      </w:tr>
      <w:tr w:rsidR="00663521" w:rsidRPr="004F1025" w14:paraId="38B31369" w14:textId="5A579699" w:rsidTr="00663521">
        <w:trPr>
          <w:cantSplit/>
        </w:trPr>
        <w:tc>
          <w:tcPr>
            <w:tcW w:w="2813" w:type="dxa"/>
            <w:gridSpan w:val="2"/>
            <w:vAlign w:val="center"/>
          </w:tcPr>
          <w:p w14:paraId="7D563EF6" w14:textId="50379DC7" w:rsidR="00663521" w:rsidRPr="004F1025" w:rsidRDefault="00663521" w:rsidP="004F1025">
            <w:pPr>
              <w:jc w:val="center"/>
              <w:rPr>
                <w:b/>
                <w:bCs/>
                <w:sz w:val="18"/>
                <w:szCs w:val="18"/>
              </w:rPr>
            </w:pPr>
            <w:r w:rsidRPr="004F1025">
              <w:rPr>
                <w:b/>
                <w:bCs/>
                <w:sz w:val="18"/>
                <w:szCs w:val="18"/>
              </w:rPr>
              <w:lastRenderedPageBreak/>
              <w:t>Lampara para la iluminar escena</w:t>
            </w:r>
          </w:p>
        </w:tc>
        <w:tc>
          <w:tcPr>
            <w:tcW w:w="6685" w:type="dxa"/>
            <w:gridSpan w:val="5"/>
          </w:tcPr>
          <w:p w14:paraId="357F270A" w14:textId="77777777" w:rsidR="00663521" w:rsidRPr="004F1025" w:rsidRDefault="00663521" w:rsidP="004F1025">
            <w:pPr>
              <w:jc w:val="both"/>
              <w:rPr>
                <w:sz w:val="18"/>
                <w:szCs w:val="18"/>
              </w:rPr>
            </w:pPr>
            <w:r w:rsidRPr="004F1025">
              <w:rPr>
                <w:sz w:val="18"/>
                <w:szCs w:val="18"/>
              </w:rPr>
              <w:t xml:space="preserve">Una lampara para iluminar a distancia los diferentes escenarios en casos de Policía, con manejo remoto o manual, con un flujo luminoso mínimo de 1.500 lumen y 15.000 candelas en tecnología LED, con cobertura de giro de la lampara en su eje horizontal de 360° y en Su eje vertical de 180°, garantizando para enfoque de profundidad de luz con corriente promedio 1,2 amperios y 1,3 amperios pico en profundidad de luz. </w:t>
            </w:r>
          </w:p>
          <w:p w14:paraId="00ED7A54" w14:textId="1E22BB7B" w:rsidR="00663521" w:rsidRPr="004F1025" w:rsidRDefault="00663521" w:rsidP="004F1025">
            <w:pPr>
              <w:jc w:val="both"/>
              <w:rPr>
                <w:sz w:val="18"/>
                <w:szCs w:val="18"/>
              </w:rPr>
            </w:pPr>
            <w:r w:rsidRPr="004F1025">
              <w:rPr>
                <w:sz w:val="18"/>
                <w:szCs w:val="18"/>
              </w:rPr>
              <w:t xml:space="preserve">Para la expansión de luz de escena, corriente promedio 2,2 amperios y 2.4 amperios corriente pico, la cobertura de la lámpara debe garantizar la protección de los componentes eléctricos, así mismo en un material con propiedades mecánicas resistentes </w:t>
            </w:r>
            <w:proofErr w:type="spellStart"/>
            <w:r w:rsidRPr="004F1025">
              <w:rPr>
                <w:sz w:val="18"/>
                <w:szCs w:val="18"/>
              </w:rPr>
              <w:t>ala</w:t>
            </w:r>
            <w:proofErr w:type="spellEnd"/>
            <w:r w:rsidRPr="004F1025">
              <w:rPr>
                <w:sz w:val="18"/>
                <w:szCs w:val="18"/>
              </w:rPr>
              <w:t xml:space="preserve"> intemperie para uso inicial y posibles daños de personas externas, caja de color negro. Debido al tamaño de </w:t>
            </w:r>
            <w:proofErr w:type="gramStart"/>
            <w:r w:rsidRPr="004F1025">
              <w:rPr>
                <w:sz w:val="18"/>
                <w:szCs w:val="18"/>
              </w:rPr>
              <w:t>la misma</w:t>
            </w:r>
            <w:proofErr w:type="gramEnd"/>
            <w:r w:rsidRPr="004F1025">
              <w:rPr>
                <w:sz w:val="18"/>
                <w:szCs w:val="18"/>
              </w:rPr>
              <w:t xml:space="preserve"> y uso, esta será instalada solamente en vehículos 4X4 </w:t>
            </w:r>
            <w:proofErr w:type="spellStart"/>
            <w:r w:rsidRPr="004F1025">
              <w:rPr>
                <w:sz w:val="18"/>
                <w:szCs w:val="18"/>
              </w:rPr>
              <w:t>Statión</w:t>
            </w:r>
            <w:proofErr w:type="spellEnd"/>
            <w:r w:rsidRPr="004F1025">
              <w:rPr>
                <w:sz w:val="18"/>
                <w:szCs w:val="18"/>
              </w:rPr>
              <w:t xml:space="preserve"> </w:t>
            </w:r>
            <w:proofErr w:type="spellStart"/>
            <w:r w:rsidRPr="004F1025">
              <w:rPr>
                <w:sz w:val="18"/>
                <w:szCs w:val="18"/>
              </w:rPr>
              <w:t>Wagon</w:t>
            </w:r>
            <w:proofErr w:type="spellEnd"/>
            <w:r w:rsidRPr="004F1025">
              <w:rPr>
                <w:sz w:val="18"/>
                <w:szCs w:val="18"/>
              </w:rPr>
              <w:t xml:space="preserve"> o Pick up, según la necesidad de la unidad.</w:t>
            </w:r>
          </w:p>
          <w:p w14:paraId="70BA5DF2" w14:textId="73CABE01" w:rsidR="00663521" w:rsidRPr="004F1025" w:rsidRDefault="00663521" w:rsidP="004F1025">
            <w:pPr>
              <w:jc w:val="both"/>
              <w:rPr>
                <w:b/>
                <w:bCs/>
                <w:sz w:val="18"/>
                <w:szCs w:val="18"/>
              </w:rPr>
            </w:pPr>
            <w:r w:rsidRPr="004F1025">
              <w:rPr>
                <w:sz w:val="18"/>
                <w:szCs w:val="18"/>
              </w:rPr>
              <w:t>Debe contar con certificación SAE J575, el proveedor debe brindar garantía mínima de 2 años contados a partir de la fecha de recibido a satisfacción de la instalación del elemento.</w:t>
            </w:r>
          </w:p>
        </w:tc>
      </w:tr>
      <w:tr w:rsidR="00663521" w:rsidRPr="004F1025" w14:paraId="0EF6A81D" w14:textId="4DAC9DEB" w:rsidTr="00663521">
        <w:tc>
          <w:tcPr>
            <w:tcW w:w="2813" w:type="dxa"/>
            <w:gridSpan w:val="2"/>
          </w:tcPr>
          <w:p w14:paraId="48FC7EC8" w14:textId="6D56A8E2" w:rsidR="00663521" w:rsidRPr="004F1025" w:rsidRDefault="00663521" w:rsidP="004F1025">
            <w:pPr>
              <w:jc w:val="center"/>
              <w:rPr>
                <w:b/>
                <w:bCs/>
                <w:sz w:val="18"/>
                <w:szCs w:val="18"/>
              </w:rPr>
            </w:pPr>
            <w:r w:rsidRPr="004F1025">
              <w:rPr>
                <w:b/>
                <w:bCs/>
                <w:sz w:val="18"/>
                <w:szCs w:val="18"/>
              </w:rPr>
              <w:t>Luces LED estroboscópicas</w:t>
            </w:r>
          </w:p>
        </w:tc>
        <w:tc>
          <w:tcPr>
            <w:tcW w:w="6685" w:type="dxa"/>
            <w:gridSpan w:val="5"/>
          </w:tcPr>
          <w:p w14:paraId="7DDDC246" w14:textId="77777777" w:rsidR="00663521" w:rsidRPr="004F1025" w:rsidRDefault="00663521" w:rsidP="004F1025">
            <w:pPr>
              <w:jc w:val="both"/>
              <w:rPr>
                <w:sz w:val="18"/>
                <w:szCs w:val="18"/>
              </w:rPr>
            </w:pPr>
            <w:r w:rsidRPr="004F1025">
              <w:rPr>
                <w:sz w:val="18"/>
                <w:szCs w:val="18"/>
              </w:rPr>
              <w:t xml:space="preserve">Dos </w:t>
            </w:r>
            <w:proofErr w:type="spellStart"/>
            <w:r w:rsidRPr="004F1025">
              <w:rPr>
                <w:sz w:val="18"/>
                <w:szCs w:val="18"/>
              </w:rPr>
              <w:t>flashers</w:t>
            </w:r>
            <w:proofErr w:type="spellEnd"/>
            <w:r w:rsidRPr="004F1025">
              <w:rPr>
                <w:sz w:val="18"/>
                <w:szCs w:val="18"/>
              </w:rPr>
              <w:t xml:space="preserve"> delanteros y dos </w:t>
            </w:r>
            <w:proofErr w:type="spellStart"/>
            <w:r w:rsidRPr="004F1025">
              <w:rPr>
                <w:sz w:val="18"/>
                <w:szCs w:val="18"/>
              </w:rPr>
              <w:t>flashers</w:t>
            </w:r>
            <w:proofErr w:type="spellEnd"/>
            <w:r w:rsidRPr="004F1025">
              <w:rPr>
                <w:sz w:val="18"/>
                <w:szCs w:val="18"/>
              </w:rPr>
              <w:t xml:space="preserve"> traseros tipo LED rojos y azules compuestos de mínimo cuatro módulos emisores de luz compuestos de cuatro (04) Led lineales de ultra o super brillo Led, de ángulo abierto para mejorar la eficiencia de cubrimiento, con variación de patrones de destello </w:t>
            </w:r>
            <w:proofErr w:type="spellStart"/>
            <w:r w:rsidRPr="004F1025">
              <w:rPr>
                <w:sz w:val="18"/>
                <w:szCs w:val="18"/>
              </w:rPr>
              <w:t>Scan-Lock</w:t>
            </w:r>
            <w:proofErr w:type="spellEnd"/>
            <w:r w:rsidRPr="004F1025">
              <w:rPr>
                <w:sz w:val="18"/>
                <w:szCs w:val="18"/>
              </w:rPr>
              <w:t>, en colores azul, rojo y blanco.</w:t>
            </w:r>
          </w:p>
          <w:p w14:paraId="377EE004" w14:textId="77777777" w:rsidR="00663521" w:rsidRPr="004F1025" w:rsidRDefault="00663521" w:rsidP="004F1025">
            <w:pPr>
              <w:jc w:val="both"/>
              <w:rPr>
                <w:sz w:val="18"/>
                <w:szCs w:val="18"/>
              </w:rPr>
            </w:pPr>
          </w:p>
          <w:p w14:paraId="19989E1E" w14:textId="111E0F8D" w:rsidR="00663521" w:rsidRPr="004F1025" w:rsidRDefault="00663521" w:rsidP="004F1025">
            <w:pPr>
              <w:jc w:val="both"/>
              <w:rPr>
                <w:b/>
                <w:bCs/>
                <w:sz w:val="18"/>
                <w:szCs w:val="18"/>
              </w:rPr>
            </w:pPr>
            <w:r w:rsidRPr="004F1025">
              <w:rPr>
                <w:sz w:val="18"/>
                <w:szCs w:val="18"/>
              </w:rPr>
              <w:t>El tamaño de las luces debe ser máximo de 6 cm de alto X por 10 cm de largo X 2,5 em | de espesor sin contar la caja, la cual debe tener puntas devanadas o biseladas de color negro. Debe contar con certificación SAE clase 1 y a su vez clasificación IP67 parar resistencia al agua y polvo, el proveedor debe brindar garantía mínima de 2 años contados a partir de la fecha de recibo a satisfacción de la instalación del elemento.</w:t>
            </w:r>
          </w:p>
        </w:tc>
      </w:tr>
      <w:tr w:rsidR="00663521" w:rsidRPr="004F1025" w14:paraId="13C3000F" w14:textId="2C61E839" w:rsidTr="00663521">
        <w:tc>
          <w:tcPr>
            <w:tcW w:w="2813" w:type="dxa"/>
            <w:gridSpan w:val="2"/>
          </w:tcPr>
          <w:p w14:paraId="279C1164" w14:textId="594C3DAC" w:rsidR="00663521" w:rsidRPr="004F1025" w:rsidRDefault="00663521" w:rsidP="004F1025">
            <w:pPr>
              <w:jc w:val="center"/>
              <w:rPr>
                <w:b/>
                <w:bCs/>
                <w:sz w:val="18"/>
                <w:szCs w:val="18"/>
              </w:rPr>
            </w:pPr>
            <w:r w:rsidRPr="004F1025">
              <w:rPr>
                <w:b/>
                <w:bCs/>
                <w:sz w:val="18"/>
                <w:szCs w:val="18"/>
              </w:rPr>
              <w:t>Color</w:t>
            </w:r>
          </w:p>
        </w:tc>
        <w:tc>
          <w:tcPr>
            <w:tcW w:w="6685" w:type="dxa"/>
            <w:gridSpan w:val="5"/>
          </w:tcPr>
          <w:p w14:paraId="2953ED4A" w14:textId="5309674D" w:rsidR="00663521" w:rsidRPr="004F1025" w:rsidRDefault="00663521" w:rsidP="004F1025">
            <w:pPr>
              <w:jc w:val="both"/>
              <w:rPr>
                <w:b/>
                <w:bCs/>
                <w:sz w:val="18"/>
                <w:szCs w:val="18"/>
              </w:rPr>
            </w:pPr>
            <w:r w:rsidRPr="004F1025">
              <w:rPr>
                <w:sz w:val="18"/>
                <w:szCs w:val="18"/>
              </w:rPr>
              <w:t>Según lo establecido en la Resolución Nro. 2711 del 21/08/2024 “Por la cual se reglamenta las especificaciones gráficas generales para el parque automotor de la Policía Nacional”.</w:t>
            </w:r>
          </w:p>
        </w:tc>
      </w:tr>
      <w:tr w:rsidR="00663521" w:rsidRPr="004F1025" w14:paraId="1E9B8A0F" w14:textId="565F5A1E" w:rsidTr="00663521">
        <w:tc>
          <w:tcPr>
            <w:tcW w:w="2813" w:type="dxa"/>
            <w:gridSpan w:val="2"/>
            <w:vAlign w:val="center"/>
          </w:tcPr>
          <w:p w14:paraId="3AE60090" w14:textId="58BD6B30" w:rsidR="00663521" w:rsidRPr="004F1025" w:rsidRDefault="00663521" w:rsidP="004F1025">
            <w:pPr>
              <w:jc w:val="center"/>
              <w:rPr>
                <w:b/>
                <w:bCs/>
                <w:sz w:val="18"/>
                <w:szCs w:val="18"/>
              </w:rPr>
            </w:pPr>
            <w:r w:rsidRPr="004F1025">
              <w:rPr>
                <w:b/>
                <w:bCs/>
                <w:sz w:val="18"/>
                <w:szCs w:val="18"/>
              </w:rPr>
              <w:t>Barra de luces y sistema de perifoneo</w:t>
            </w:r>
          </w:p>
        </w:tc>
        <w:tc>
          <w:tcPr>
            <w:tcW w:w="6685" w:type="dxa"/>
            <w:gridSpan w:val="5"/>
          </w:tcPr>
          <w:p w14:paraId="39306B82" w14:textId="77777777" w:rsidR="00663521" w:rsidRPr="004F1025" w:rsidRDefault="00663521" w:rsidP="004F1025">
            <w:pPr>
              <w:jc w:val="both"/>
              <w:rPr>
                <w:sz w:val="18"/>
                <w:szCs w:val="18"/>
              </w:rPr>
            </w:pPr>
            <w:r w:rsidRPr="004F1025">
              <w:rPr>
                <w:sz w:val="18"/>
                <w:szCs w:val="18"/>
              </w:rPr>
              <w:t>Barra de luces de un solo cuerpo de mínimo 45", de bajo perfil a la resistencia al viento, mínimo 2 pulgadas de alto, con base en duraluminio para brindar estabilidad y evitar torceduras o pandeos, todas las luces distribuidas en un solo nivel dentro de la barra de luces. Lentes en policarbonato, con revestimiento para mayor durabilidad y confiabilidad.</w:t>
            </w:r>
          </w:p>
          <w:p w14:paraId="65D36301" w14:textId="77777777" w:rsidR="00663521" w:rsidRPr="004F1025" w:rsidRDefault="00663521" w:rsidP="004F1025">
            <w:pPr>
              <w:jc w:val="both"/>
              <w:rPr>
                <w:sz w:val="18"/>
                <w:szCs w:val="18"/>
              </w:rPr>
            </w:pPr>
          </w:p>
          <w:p w14:paraId="6D8FF337" w14:textId="77777777" w:rsidR="00663521" w:rsidRPr="004F1025" w:rsidRDefault="00663521" w:rsidP="004F1025">
            <w:pPr>
              <w:jc w:val="both"/>
              <w:rPr>
                <w:sz w:val="18"/>
                <w:szCs w:val="18"/>
              </w:rPr>
            </w:pPr>
            <w:r w:rsidRPr="004F1025">
              <w:rPr>
                <w:sz w:val="18"/>
                <w:szCs w:val="18"/>
              </w:rPr>
              <w:t>La parte superior de los lentes que están en cada esquina de la barra de luces deben tener una protección superior en color rojo y azul respectivamente como identificación cuando la barra de luces se encuentre apagada.</w:t>
            </w:r>
          </w:p>
          <w:p w14:paraId="3180786D" w14:textId="77777777" w:rsidR="00663521" w:rsidRPr="004F1025" w:rsidRDefault="00663521" w:rsidP="004F1025">
            <w:pPr>
              <w:jc w:val="both"/>
              <w:rPr>
                <w:sz w:val="18"/>
                <w:szCs w:val="18"/>
              </w:rPr>
            </w:pPr>
          </w:p>
          <w:p w14:paraId="5620334E" w14:textId="77777777" w:rsidR="00663521" w:rsidRPr="004F1025" w:rsidRDefault="00663521" w:rsidP="004F1025">
            <w:pPr>
              <w:jc w:val="both"/>
              <w:rPr>
                <w:sz w:val="18"/>
                <w:szCs w:val="18"/>
              </w:rPr>
            </w:pPr>
            <w:r w:rsidRPr="004F1025">
              <w:rPr>
                <w:sz w:val="18"/>
                <w:szCs w:val="18"/>
              </w:rPr>
              <w:t xml:space="preserve">Debe tener cuatro módulos emisores de luz Led lineales rojos, azules y blancos, uno en cada una de las cuatro esquinas de la barra de luces compuestas por (12) diodos emisores de luz Led lineales de </w:t>
            </w:r>
            <w:proofErr w:type="gramStart"/>
            <w:r w:rsidRPr="004F1025">
              <w:rPr>
                <w:sz w:val="18"/>
                <w:szCs w:val="18"/>
              </w:rPr>
              <w:t>ultra brillo</w:t>
            </w:r>
            <w:proofErr w:type="gramEnd"/>
            <w:r w:rsidRPr="004F1025">
              <w:rPr>
                <w:sz w:val="18"/>
                <w:szCs w:val="18"/>
              </w:rPr>
              <w:t xml:space="preserve"> alternados intermitentes, con ángulo abierto para tener mayor superficie iluminada lo que permite que la luz continua mejore la cobertura y eficiencia. </w:t>
            </w:r>
          </w:p>
          <w:p w14:paraId="0BDE57B4" w14:textId="77777777" w:rsidR="00663521" w:rsidRPr="004F1025" w:rsidRDefault="00663521" w:rsidP="004F1025">
            <w:pPr>
              <w:jc w:val="both"/>
              <w:rPr>
                <w:sz w:val="18"/>
                <w:szCs w:val="18"/>
              </w:rPr>
            </w:pPr>
          </w:p>
          <w:p w14:paraId="612EB786" w14:textId="4381E7E6" w:rsidR="00663521" w:rsidRPr="004F1025" w:rsidRDefault="00663521" w:rsidP="004F1025">
            <w:pPr>
              <w:jc w:val="both"/>
              <w:rPr>
                <w:sz w:val="18"/>
                <w:szCs w:val="18"/>
              </w:rPr>
            </w:pPr>
            <w:r w:rsidRPr="004F1025">
              <w:rPr>
                <w:sz w:val="18"/>
                <w:szCs w:val="18"/>
              </w:rPr>
              <w:t xml:space="preserve">Así mismo, debe tener seis (6) módulos con diodos emisores de luz Led intermitentes delanteros rojos, azules y blancos, seis (6) módulos con diodos emisores de luz Led intermitentes traseros, rojos, azules y amarillo (ámbar) compuestos por (12) diodos emisores de luz Led lineales de ultrabrillo alternados con ángulo abierto cada uno para tener mayor superficie iluminada lo que permite que la luz continua mejore la cobertura y eficiencia. </w:t>
            </w:r>
          </w:p>
          <w:p w14:paraId="2F3C2D95" w14:textId="77777777" w:rsidR="00663521" w:rsidRPr="004F1025" w:rsidRDefault="00663521" w:rsidP="004F1025">
            <w:pPr>
              <w:jc w:val="both"/>
              <w:rPr>
                <w:sz w:val="18"/>
                <w:szCs w:val="18"/>
              </w:rPr>
            </w:pPr>
          </w:p>
          <w:p w14:paraId="42F59F33" w14:textId="7EB8BF7F" w:rsidR="00663521" w:rsidRPr="004F1025" w:rsidRDefault="00663521" w:rsidP="004F1025">
            <w:pPr>
              <w:jc w:val="both"/>
              <w:rPr>
                <w:sz w:val="18"/>
                <w:szCs w:val="18"/>
              </w:rPr>
            </w:pPr>
            <w:r w:rsidRPr="004F1025">
              <w:rPr>
                <w:sz w:val="18"/>
                <w:szCs w:val="18"/>
              </w:rPr>
              <w:t xml:space="preserve">Dos módulos delanteros con (3) diodos emisores de luz LED de alto brillo fijos e intermitentes cada uno de color blanco. Dos módulos de inspección laterales (derecha e izquierda) con (3) diodos emisores de luz Led de alto brillo cada uno, fijos e intermitentes. Cobertura de la barra de luces con protección de 360 grados. </w:t>
            </w:r>
          </w:p>
          <w:p w14:paraId="069D2367" w14:textId="77777777" w:rsidR="00663521" w:rsidRPr="004F1025" w:rsidRDefault="00663521" w:rsidP="004F1025">
            <w:pPr>
              <w:jc w:val="both"/>
              <w:rPr>
                <w:sz w:val="18"/>
                <w:szCs w:val="18"/>
              </w:rPr>
            </w:pPr>
          </w:p>
          <w:p w14:paraId="1A76CBF1" w14:textId="77777777" w:rsidR="00663521" w:rsidRPr="004F1025" w:rsidRDefault="00663521" w:rsidP="004F1025">
            <w:pPr>
              <w:jc w:val="both"/>
              <w:rPr>
                <w:sz w:val="18"/>
                <w:szCs w:val="18"/>
              </w:rPr>
            </w:pPr>
            <w:r w:rsidRPr="004F1025">
              <w:rPr>
                <w:sz w:val="18"/>
                <w:szCs w:val="18"/>
              </w:rPr>
              <w:t>Modulo electrónico de control de potencia de destello que garantiza la intensidad de la luz de todas las lámparas de manera uniforme en un rango entre 10 y 16 VDC, de larga vida útil con muy bajo consumo eléctrico que gestiona las funciones estándar de la barra de luces.</w:t>
            </w:r>
          </w:p>
          <w:p w14:paraId="2F6F1A9D" w14:textId="77777777" w:rsidR="00663521" w:rsidRPr="004F1025" w:rsidRDefault="00663521" w:rsidP="004F1025">
            <w:pPr>
              <w:jc w:val="both"/>
              <w:rPr>
                <w:b/>
                <w:bCs/>
                <w:sz w:val="18"/>
                <w:szCs w:val="18"/>
              </w:rPr>
            </w:pPr>
          </w:p>
          <w:p w14:paraId="240CBFDC" w14:textId="6E2BC792" w:rsidR="00663521" w:rsidRPr="004F1025" w:rsidRDefault="00663521" w:rsidP="004F1025">
            <w:pPr>
              <w:jc w:val="both"/>
              <w:rPr>
                <w:sz w:val="18"/>
                <w:szCs w:val="18"/>
              </w:rPr>
            </w:pPr>
            <w:r w:rsidRPr="004F1025">
              <w:rPr>
                <w:sz w:val="18"/>
                <w:szCs w:val="18"/>
              </w:rPr>
              <w:t xml:space="preserve">Luz de crucero que enciende todos los módulos Led a baja intensidad que permite la identificación y visibilidad del vehículo durante patrullajes nocturnos de rutina. </w:t>
            </w:r>
          </w:p>
          <w:p w14:paraId="7DC34690" w14:textId="77777777" w:rsidR="00663521" w:rsidRPr="004F1025" w:rsidRDefault="00663521" w:rsidP="004F1025">
            <w:pPr>
              <w:jc w:val="both"/>
              <w:rPr>
                <w:sz w:val="18"/>
                <w:szCs w:val="18"/>
              </w:rPr>
            </w:pPr>
          </w:p>
          <w:p w14:paraId="6B2809AC" w14:textId="77777777" w:rsidR="00663521" w:rsidRPr="004F1025" w:rsidRDefault="00663521" w:rsidP="004F1025">
            <w:pPr>
              <w:jc w:val="both"/>
              <w:rPr>
                <w:sz w:val="18"/>
                <w:szCs w:val="18"/>
              </w:rPr>
            </w:pPr>
            <w:r w:rsidRPr="004F1025">
              <w:rPr>
                <w:sz w:val="18"/>
                <w:szCs w:val="18"/>
              </w:rPr>
              <w:t xml:space="preserve">Sistema automático de programación de frecuencias de intermitencia de las luces para garantizar la atención al vehículo que circula en caso de emergencia. </w:t>
            </w:r>
          </w:p>
          <w:p w14:paraId="1D23453F" w14:textId="77777777" w:rsidR="00663521" w:rsidRPr="004F1025" w:rsidRDefault="00663521" w:rsidP="004F1025">
            <w:pPr>
              <w:jc w:val="both"/>
              <w:rPr>
                <w:sz w:val="18"/>
                <w:szCs w:val="18"/>
              </w:rPr>
            </w:pPr>
          </w:p>
          <w:p w14:paraId="25365362" w14:textId="59476A73" w:rsidR="00663521" w:rsidRPr="004F1025" w:rsidRDefault="00663521" w:rsidP="004F1025">
            <w:pPr>
              <w:jc w:val="both"/>
              <w:rPr>
                <w:sz w:val="18"/>
                <w:szCs w:val="18"/>
              </w:rPr>
            </w:pPr>
            <w:r w:rsidRPr="004F1025">
              <w:rPr>
                <w:sz w:val="18"/>
                <w:szCs w:val="18"/>
              </w:rPr>
              <w:t xml:space="preserve">La parte trasera de la barra de luces debe tener como mínimo ocho módulos Led de color amarillo (ámbar), para el manejo del sistema de control de tráfico, con tres funciones (derecha, izquierda y del centro hacia los costados) para advertir a los conductores el desvío por donde deben avanzar, cuando la patrulla este estacionada sobre la vía. </w:t>
            </w:r>
          </w:p>
          <w:p w14:paraId="49C1B7F7" w14:textId="77777777" w:rsidR="00663521" w:rsidRPr="004F1025" w:rsidRDefault="00663521" w:rsidP="004F1025">
            <w:pPr>
              <w:jc w:val="both"/>
              <w:rPr>
                <w:sz w:val="18"/>
                <w:szCs w:val="18"/>
              </w:rPr>
            </w:pPr>
          </w:p>
          <w:p w14:paraId="096C0AA3" w14:textId="77777777" w:rsidR="00663521" w:rsidRPr="004F1025" w:rsidRDefault="00663521" w:rsidP="004F1025">
            <w:pPr>
              <w:jc w:val="both"/>
              <w:rPr>
                <w:sz w:val="18"/>
                <w:szCs w:val="18"/>
              </w:rPr>
            </w:pPr>
            <w:r w:rsidRPr="004F1025">
              <w:rPr>
                <w:sz w:val="18"/>
                <w:szCs w:val="18"/>
              </w:rPr>
              <w:t>Interruptor de control: Integrado en una caja de control con manejo independiente para cada función de la barra de luces.</w:t>
            </w:r>
          </w:p>
          <w:p w14:paraId="1718CED1" w14:textId="77777777" w:rsidR="00663521" w:rsidRPr="004F1025" w:rsidRDefault="00663521" w:rsidP="004F1025">
            <w:pPr>
              <w:jc w:val="both"/>
              <w:rPr>
                <w:sz w:val="18"/>
                <w:szCs w:val="18"/>
              </w:rPr>
            </w:pPr>
          </w:p>
          <w:p w14:paraId="271473D8" w14:textId="674D2312" w:rsidR="00663521" w:rsidRPr="004F1025" w:rsidRDefault="00663521" w:rsidP="004F1025">
            <w:pPr>
              <w:jc w:val="both"/>
              <w:rPr>
                <w:sz w:val="18"/>
                <w:szCs w:val="18"/>
              </w:rPr>
            </w:pPr>
            <w:r w:rsidRPr="004F1025">
              <w:rPr>
                <w:sz w:val="18"/>
                <w:szCs w:val="18"/>
              </w:rPr>
              <w:t xml:space="preserve">Sirena electrónica con 100 watts de potencia 122.5 DB a 10 PIES, con control manual de q sirena, además de mínimo tres (03) tonos de (WAIL, YELP y PIER). Parlante de 100 watts RMS con carcaza en nylon con soporte, para el funcionamiento de la sirena electrónica. </w:t>
            </w:r>
          </w:p>
          <w:p w14:paraId="40A3E6BB" w14:textId="77777777" w:rsidR="00663521" w:rsidRPr="004F1025" w:rsidRDefault="00663521" w:rsidP="004F1025">
            <w:pPr>
              <w:jc w:val="both"/>
              <w:rPr>
                <w:sz w:val="18"/>
                <w:szCs w:val="18"/>
              </w:rPr>
            </w:pPr>
          </w:p>
          <w:p w14:paraId="6E5D3EF4" w14:textId="77777777" w:rsidR="00663521" w:rsidRPr="004F1025" w:rsidRDefault="00663521" w:rsidP="004F1025">
            <w:pPr>
              <w:jc w:val="both"/>
              <w:rPr>
                <w:sz w:val="18"/>
                <w:szCs w:val="18"/>
              </w:rPr>
            </w:pPr>
            <w:r w:rsidRPr="004F1025">
              <w:rPr>
                <w:sz w:val="18"/>
                <w:szCs w:val="18"/>
              </w:rPr>
              <w:t>Megafonía: con micrófono incluido, el altavoz es el mismo que acciona la sirena electrónica.</w:t>
            </w:r>
          </w:p>
          <w:p w14:paraId="159BC476" w14:textId="77777777" w:rsidR="00663521" w:rsidRPr="004F1025" w:rsidRDefault="00663521" w:rsidP="004F1025">
            <w:pPr>
              <w:jc w:val="both"/>
              <w:rPr>
                <w:b/>
                <w:bCs/>
                <w:sz w:val="18"/>
                <w:szCs w:val="18"/>
              </w:rPr>
            </w:pPr>
          </w:p>
          <w:p w14:paraId="56076A03" w14:textId="77777777" w:rsidR="00663521" w:rsidRPr="004F1025" w:rsidRDefault="00663521" w:rsidP="004F1025">
            <w:pPr>
              <w:jc w:val="both"/>
              <w:rPr>
                <w:sz w:val="18"/>
                <w:szCs w:val="18"/>
              </w:rPr>
            </w:pPr>
            <w:r w:rsidRPr="004F1025">
              <w:rPr>
                <w:sz w:val="18"/>
                <w:szCs w:val="18"/>
              </w:rPr>
              <w:t xml:space="preserve">La barra de luces debe cumplir con certificado de norma SAE J845 Dispositivo de advertencia óptica omnidireccional CLASE 1 y SAE J595 - Dispositivo de advertencia óptica intermitente direccional (versión vigente). </w:t>
            </w:r>
          </w:p>
          <w:p w14:paraId="0749B098" w14:textId="77777777" w:rsidR="00663521" w:rsidRPr="004F1025" w:rsidRDefault="00663521" w:rsidP="004F1025">
            <w:pPr>
              <w:jc w:val="both"/>
              <w:rPr>
                <w:sz w:val="18"/>
                <w:szCs w:val="18"/>
              </w:rPr>
            </w:pPr>
          </w:p>
          <w:p w14:paraId="24B0683C" w14:textId="2D3C65F4" w:rsidR="00663521" w:rsidRPr="004F1025" w:rsidRDefault="00663521" w:rsidP="004F1025">
            <w:pPr>
              <w:jc w:val="both"/>
              <w:rPr>
                <w:b/>
                <w:bCs/>
                <w:sz w:val="18"/>
                <w:szCs w:val="18"/>
              </w:rPr>
            </w:pPr>
            <w:r w:rsidRPr="004F1025">
              <w:rPr>
                <w:sz w:val="18"/>
                <w:szCs w:val="18"/>
              </w:rPr>
              <w:t>El amplificador de perifoneo y el parlante debe cumplir con el certificado de norma SAE | J1849 Sirenas de vehículos de emergencia (versión vigente).</w:t>
            </w:r>
          </w:p>
        </w:tc>
      </w:tr>
      <w:tr w:rsidR="00663521" w:rsidRPr="004F1025" w14:paraId="1EF97470" w14:textId="63455EC2" w:rsidTr="00663521">
        <w:tc>
          <w:tcPr>
            <w:tcW w:w="9498" w:type="dxa"/>
            <w:gridSpan w:val="7"/>
            <w:shd w:val="clear" w:color="auto" w:fill="ADADAD" w:themeFill="background2" w:themeFillShade="BF"/>
          </w:tcPr>
          <w:p w14:paraId="67F43746" w14:textId="3B6693D8" w:rsidR="00663521" w:rsidRPr="004F1025" w:rsidRDefault="00663521" w:rsidP="004F1025">
            <w:pPr>
              <w:pStyle w:val="Prrafodelista"/>
              <w:numPr>
                <w:ilvl w:val="0"/>
                <w:numId w:val="3"/>
              </w:numPr>
              <w:jc w:val="center"/>
              <w:rPr>
                <w:b/>
                <w:bCs/>
                <w:sz w:val="18"/>
                <w:szCs w:val="18"/>
              </w:rPr>
            </w:pPr>
            <w:r w:rsidRPr="004F1025">
              <w:rPr>
                <w:b/>
                <w:bCs/>
                <w:sz w:val="18"/>
                <w:szCs w:val="18"/>
              </w:rPr>
              <w:lastRenderedPageBreak/>
              <w:t>REQUERIMIENTO ADICIONALES:</w:t>
            </w:r>
          </w:p>
        </w:tc>
      </w:tr>
      <w:tr w:rsidR="00663521" w:rsidRPr="004F1025" w14:paraId="241F9B69" w14:textId="7CE4F756" w:rsidTr="00663521">
        <w:trPr>
          <w:trHeight w:val="1095"/>
        </w:trPr>
        <w:tc>
          <w:tcPr>
            <w:tcW w:w="9498" w:type="dxa"/>
            <w:gridSpan w:val="7"/>
          </w:tcPr>
          <w:p w14:paraId="613AB431" w14:textId="26D1E3F2" w:rsidR="00663521" w:rsidRPr="004F1025" w:rsidRDefault="00663521" w:rsidP="004F1025">
            <w:pPr>
              <w:jc w:val="both"/>
              <w:rPr>
                <w:b/>
                <w:bCs/>
                <w:sz w:val="18"/>
                <w:szCs w:val="18"/>
              </w:rPr>
            </w:pPr>
            <w:r w:rsidRPr="004F1025">
              <w:rPr>
                <w:sz w:val="18"/>
                <w:szCs w:val="18"/>
              </w:rPr>
              <w:t xml:space="preserve">Los requerimientos adicionales son de obligatorio cumplimiento y deberán formularse con la oferta. Cuando a juicio de la Policía Nacional, se omita alguno de ellos y/o el contenido de </w:t>
            </w:r>
            <w:proofErr w:type="gramStart"/>
            <w:r w:rsidRPr="004F1025">
              <w:rPr>
                <w:sz w:val="18"/>
                <w:szCs w:val="18"/>
              </w:rPr>
              <w:t>los mismos</w:t>
            </w:r>
            <w:proofErr w:type="gramEnd"/>
            <w:r w:rsidRPr="004F1025">
              <w:rPr>
                <w:sz w:val="18"/>
                <w:szCs w:val="18"/>
              </w:rPr>
              <w:t xml:space="preserve"> sea insuficiente, esta podrá requerirlos; el no presentarlos dentro del plazo requerido dará lugar al rechazo de la oferta.</w:t>
            </w:r>
          </w:p>
        </w:tc>
      </w:tr>
      <w:tr w:rsidR="00663521" w:rsidRPr="004F1025" w14:paraId="3BD36791" w14:textId="2BBD6B2A" w:rsidTr="00663521">
        <w:tc>
          <w:tcPr>
            <w:tcW w:w="2955" w:type="dxa"/>
            <w:gridSpan w:val="3"/>
            <w:shd w:val="clear" w:color="auto" w:fill="ADADAD" w:themeFill="background2" w:themeFillShade="BF"/>
          </w:tcPr>
          <w:p w14:paraId="6B99DC4A" w14:textId="6305F81B" w:rsidR="00663521" w:rsidRPr="004F1025" w:rsidRDefault="00663521" w:rsidP="004F1025">
            <w:pPr>
              <w:jc w:val="center"/>
              <w:rPr>
                <w:b/>
                <w:bCs/>
                <w:sz w:val="18"/>
                <w:szCs w:val="18"/>
              </w:rPr>
            </w:pPr>
            <w:r w:rsidRPr="004F1025">
              <w:rPr>
                <w:b/>
                <w:bCs/>
                <w:sz w:val="18"/>
                <w:szCs w:val="18"/>
              </w:rPr>
              <w:t>Requerimiento Especifico</w:t>
            </w:r>
          </w:p>
        </w:tc>
        <w:tc>
          <w:tcPr>
            <w:tcW w:w="6543" w:type="dxa"/>
            <w:gridSpan w:val="4"/>
            <w:shd w:val="clear" w:color="auto" w:fill="ADADAD" w:themeFill="background2" w:themeFillShade="BF"/>
          </w:tcPr>
          <w:p w14:paraId="08A4F839" w14:textId="6D79EC40" w:rsidR="00663521" w:rsidRPr="004F1025" w:rsidRDefault="00663521" w:rsidP="004F1025">
            <w:pPr>
              <w:jc w:val="center"/>
              <w:rPr>
                <w:b/>
                <w:bCs/>
                <w:sz w:val="18"/>
                <w:szCs w:val="18"/>
              </w:rPr>
            </w:pPr>
            <w:r w:rsidRPr="004F1025">
              <w:rPr>
                <w:b/>
                <w:bCs/>
                <w:sz w:val="18"/>
                <w:szCs w:val="18"/>
              </w:rPr>
              <w:t>Descripción</w:t>
            </w:r>
          </w:p>
        </w:tc>
      </w:tr>
      <w:tr w:rsidR="00663521" w:rsidRPr="004F1025" w14:paraId="5688518F" w14:textId="4DC4FE8C" w:rsidTr="00663521">
        <w:tc>
          <w:tcPr>
            <w:tcW w:w="2955" w:type="dxa"/>
            <w:gridSpan w:val="3"/>
            <w:vAlign w:val="center"/>
          </w:tcPr>
          <w:p w14:paraId="3838FCBE" w14:textId="770C121A" w:rsidR="00663521" w:rsidRPr="004F1025" w:rsidRDefault="00663521" w:rsidP="004F1025">
            <w:pPr>
              <w:jc w:val="center"/>
              <w:rPr>
                <w:b/>
                <w:bCs/>
                <w:sz w:val="18"/>
                <w:szCs w:val="18"/>
              </w:rPr>
            </w:pPr>
            <w:r w:rsidRPr="004F1025">
              <w:rPr>
                <w:b/>
                <w:bCs/>
                <w:sz w:val="18"/>
                <w:szCs w:val="18"/>
              </w:rPr>
              <w:t>Información técnica detallada</w:t>
            </w:r>
          </w:p>
        </w:tc>
        <w:tc>
          <w:tcPr>
            <w:tcW w:w="6543" w:type="dxa"/>
            <w:gridSpan w:val="4"/>
          </w:tcPr>
          <w:p w14:paraId="7D44E168" w14:textId="0E4FE0F1" w:rsidR="00663521" w:rsidRPr="004F1025" w:rsidRDefault="00663521" w:rsidP="004F1025">
            <w:pPr>
              <w:jc w:val="both"/>
              <w:rPr>
                <w:b/>
                <w:bCs/>
                <w:sz w:val="18"/>
                <w:szCs w:val="18"/>
              </w:rPr>
            </w:pPr>
            <w:r w:rsidRPr="004F1025">
              <w:rPr>
                <w:sz w:val="18"/>
                <w:szCs w:val="18"/>
              </w:rPr>
              <w:t>La ficha técnica del fabricante para la lampara de iluminación de escena, barra de luces, luces perimetrales y sistema de perifoneo.</w:t>
            </w:r>
          </w:p>
        </w:tc>
      </w:tr>
      <w:tr w:rsidR="00663521" w:rsidRPr="004F1025" w14:paraId="7EB5C6AA" w14:textId="7C23E1D1" w:rsidTr="00663521">
        <w:tc>
          <w:tcPr>
            <w:tcW w:w="2955" w:type="dxa"/>
            <w:gridSpan w:val="3"/>
            <w:vAlign w:val="center"/>
          </w:tcPr>
          <w:p w14:paraId="46ADC1AD" w14:textId="081F9294" w:rsidR="00663521" w:rsidRPr="004F1025" w:rsidRDefault="00663521" w:rsidP="004F1025">
            <w:pPr>
              <w:jc w:val="center"/>
              <w:rPr>
                <w:b/>
                <w:bCs/>
                <w:sz w:val="18"/>
                <w:szCs w:val="18"/>
              </w:rPr>
            </w:pPr>
            <w:r w:rsidRPr="004F1025">
              <w:rPr>
                <w:b/>
                <w:bCs/>
                <w:sz w:val="18"/>
                <w:szCs w:val="18"/>
              </w:rPr>
              <w:t>Garantía</w:t>
            </w:r>
          </w:p>
        </w:tc>
        <w:tc>
          <w:tcPr>
            <w:tcW w:w="6543" w:type="dxa"/>
            <w:gridSpan w:val="4"/>
          </w:tcPr>
          <w:p w14:paraId="16C5712D" w14:textId="4C382B00" w:rsidR="00663521" w:rsidRPr="004F1025" w:rsidRDefault="00663521" w:rsidP="004F1025">
            <w:pPr>
              <w:jc w:val="both"/>
              <w:rPr>
                <w:sz w:val="18"/>
                <w:szCs w:val="18"/>
              </w:rPr>
            </w:pPr>
            <w:r w:rsidRPr="004F1025">
              <w:rPr>
                <w:sz w:val="18"/>
                <w:szCs w:val="18"/>
              </w:rPr>
              <w:t xml:space="preserve">Certificación expedida por el representante legal del ensamblador o fabricante o distribuidor autorizado: según sea el caso, en la que conste que el contratista cuente con el soporte técnico del fabricante y se ofrezca un tiempo de mínimo diez años de garantía de cada uno de los elementos. </w:t>
            </w:r>
          </w:p>
          <w:p w14:paraId="46E44145" w14:textId="77777777" w:rsidR="00663521" w:rsidRPr="004F1025" w:rsidRDefault="00663521" w:rsidP="004F1025">
            <w:pPr>
              <w:jc w:val="both"/>
              <w:rPr>
                <w:sz w:val="18"/>
                <w:szCs w:val="18"/>
              </w:rPr>
            </w:pPr>
          </w:p>
          <w:p w14:paraId="0F152CAE" w14:textId="77777777" w:rsidR="00663521" w:rsidRPr="004F1025" w:rsidRDefault="00663521" w:rsidP="004F1025">
            <w:pPr>
              <w:jc w:val="both"/>
              <w:rPr>
                <w:sz w:val="18"/>
                <w:szCs w:val="18"/>
              </w:rPr>
            </w:pPr>
            <w:r w:rsidRPr="004F1025">
              <w:rPr>
                <w:sz w:val="18"/>
                <w:szCs w:val="18"/>
              </w:rPr>
              <w:t>La garantía de los equipos y la instalación de los equipos se debe prestar en la ciudad donde se encuentre el vehículo (cualquier sitio del territorio nacional).</w:t>
            </w:r>
          </w:p>
          <w:p w14:paraId="08ED3265" w14:textId="77777777" w:rsidR="00663521" w:rsidRPr="004F1025" w:rsidRDefault="00663521" w:rsidP="004F1025">
            <w:pPr>
              <w:jc w:val="both"/>
              <w:rPr>
                <w:b/>
                <w:bCs/>
                <w:sz w:val="18"/>
                <w:szCs w:val="18"/>
              </w:rPr>
            </w:pPr>
          </w:p>
          <w:p w14:paraId="12EBE4D0" w14:textId="4FC013D3" w:rsidR="00663521" w:rsidRPr="004F1025" w:rsidRDefault="00663521" w:rsidP="004F1025">
            <w:pPr>
              <w:jc w:val="both"/>
              <w:rPr>
                <w:b/>
                <w:bCs/>
                <w:sz w:val="18"/>
                <w:szCs w:val="18"/>
              </w:rPr>
            </w:pPr>
          </w:p>
        </w:tc>
      </w:tr>
      <w:tr w:rsidR="00663521" w:rsidRPr="004F1025" w14:paraId="2CF19FEC" w14:textId="63EDA7BB" w:rsidTr="00663521">
        <w:tc>
          <w:tcPr>
            <w:tcW w:w="2955" w:type="dxa"/>
            <w:gridSpan w:val="3"/>
            <w:vAlign w:val="center"/>
          </w:tcPr>
          <w:p w14:paraId="1E93766C" w14:textId="3179F56A" w:rsidR="00663521" w:rsidRPr="004F1025" w:rsidRDefault="00663521" w:rsidP="004F1025">
            <w:pPr>
              <w:jc w:val="center"/>
              <w:rPr>
                <w:b/>
                <w:bCs/>
                <w:sz w:val="18"/>
                <w:szCs w:val="18"/>
              </w:rPr>
            </w:pPr>
            <w:r w:rsidRPr="004F1025">
              <w:rPr>
                <w:b/>
                <w:bCs/>
                <w:sz w:val="18"/>
                <w:szCs w:val="18"/>
              </w:rPr>
              <w:t>Certificados</w:t>
            </w:r>
          </w:p>
        </w:tc>
        <w:tc>
          <w:tcPr>
            <w:tcW w:w="6543" w:type="dxa"/>
            <w:gridSpan w:val="4"/>
          </w:tcPr>
          <w:p w14:paraId="1A32E115" w14:textId="47DE421E" w:rsidR="00663521" w:rsidRPr="004F1025" w:rsidRDefault="00663521" w:rsidP="004F1025">
            <w:pPr>
              <w:jc w:val="both"/>
              <w:rPr>
                <w:b/>
                <w:bCs/>
                <w:sz w:val="18"/>
                <w:szCs w:val="18"/>
              </w:rPr>
            </w:pPr>
            <w:r w:rsidRPr="004F1025">
              <w:rPr>
                <w:sz w:val="18"/>
                <w:szCs w:val="18"/>
              </w:rPr>
              <w:t>Certificado de cumplimiento para las normas SAE J845 Dispositivo de advertencia óptica omnidireccional CLASE 1, SAE J595 Dispositivo de advertencia óptica intermitente direccional y SAE J1849 Sirenas de vehículos de emergencia.</w:t>
            </w:r>
          </w:p>
        </w:tc>
      </w:tr>
      <w:tr w:rsidR="00663521" w:rsidRPr="004F1025" w14:paraId="20784CB1" w14:textId="111410A9" w:rsidTr="00663521">
        <w:tc>
          <w:tcPr>
            <w:tcW w:w="2955" w:type="dxa"/>
            <w:gridSpan w:val="3"/>
            <w:vAlign w:val="center"/>
          </w:tcPr>
          <w:p w14:paraId="4C90EA8A" w14:textId="2EC89E8D" w:rsidR="00663521" w:rsidRPr="004F1025" w:rsidRDefault="00663521" w:rsidP="004F1025">
            <w:pPr>
              <w:jc w:val="center"/>
              <w:rPr>
                <w:b/>
                <w:bCs/>
                <w:sz w:val="18"/>
                <w:szCs w:val="18"/>
              </w:rPr>
            </w:pPr>
            <w:r w:rsidRPr="004F1025">
              <w:rPr>
                <w:b/>
                <w:bCs/>
                <w:sz w:val="18"/>
                <w:szCs w:val="18"/>
              </w:rPr>
              <w:t>Instalación de los equipos</w:t>
            </w:r>
          </w:p>
        </w:tc>
        <w:tc>
          <w:tcPr>
            <w:tcW w:w="6543" w:type="dxa"/>
            <w:gridSpan w:val="4"/>
          </w:tcPr>
          <w:p w14:paraId="343E4CD5" w14:textId="77777777" w:rsidR="00663521" w:rsidRPr="004F1025" w:rsidRDefault="00663521" w:rsidP="004F1025">
            <w:pPr>
              <w:jc w:val="both"/>
              <w:rPr>
                <w:sz w:val="18"/>
                <w:szCs w:val="18"/>
              </w:rPr>
            </w:pPr>
            <w:r w:rsidRPr="004F1025">
              <w:rPr>
                <w:sz w:val="18"/>
                <w:szCs w:val="18"/>
              </w:rPr>
              <w:t xml:space="preserve">La instalación de los equipos se debe realizar por personal técnico capacitado para instalar estos equipos y los materiales utilizados en la instalación deben ser acordes a la ficha técnica de los equipos. </w:t>
            </w:r>
          </w:p>
          <w:p w14:paraId="6E8286BF" w14:textId="50F72474" w:rsidR="00663521" w:rsidRPr="004F1025" w:rsidRDefault="00663521" w:rsidP="004F1025">
            <w:pPr>
              <w:jc w:val="both"/>
              <w:rPr>
                <w:b/>
                <w:bCs/>
                <w:sz w:val="18"/>
                <w:szCs w:val="18"/>
              </w:rPr>
            </w:pPr>
            <w:r w:rsidRPr="004F1025">
              <w:rPr>
                <w:sz w:val="18"/>
                <w:szCs w:val="18"/>
              </w:rPr>
              <w:t>El proveedor debe brindar garantía por la instalación de mínimo de 2 años contados a partir de la fecha de recibido a satisfacción de la instalación.</w:t>
            </w:r>
          </w:p>
        </w:tc>
      </w:tr>
      <w:tr w:rsidR="00663521" w:rsidRPr="004F1025" w14:paraId="649039DA" w14:textId="456A5B12" w:rsidTr="00663521">
        <w:tc>
          <w:tcPr>
            <w:tcW w:w="9498" w:type="dxa"/>
            <w:gridSpan w:val="7"/>
            <w:shd w:val="clear" w:color="auto" w:fill="ADADAD" w:themeFill="background2" w:themeFillShade="BF"/>
          </w:tcPr>
          <w:p w14:paraId="4E2B0CA0" w14:textId="3487D4A7" w:rsidR="00663521" w:rsidRPr="004F1025" w:rsidRDefault="00663521" w:rsidP="004F1025">
            <w:pPr>
              <w:pStyle w:val="Prrafodelista"/>
              <w:numPr>
                <w:ilvl w:val="0"/>
                <w:numId w:val="3"/>
              </w:numPr>
              <w:jc w:val="center"/>
              <w:rPr>
                <w:b/>
                <w:bCs/>
                <w:sz w:val="18"/>
                <w:szCs w:val="18"/>
              </w:rPr>
            </w:pPr>
            <w:r w:rsidRPr="004F1025">
              <w:rPr>
                <w:b/>
                <w:bCs/>
                <w:sz w:val="18"/>
                <w:szCs w:val="18"/>
              </w:rPr>
              <w:t>REQUERIMIENTOS PARA LA ENTREGA</w:t>
            </w:r>
          </w:p>
        </w:tc>
      </w:tr>
      <w:tr w:rsidR="00663521" w:rsidRPr="004F1025" w14:paraId="370B2A60" w14:textId="2B02B559" w:rsidTr="00663521">
        <w:tc>
          <w:tcPr>
            <w:tcW w:w="9498" w:type="dxa"/>
            <w:gridSpan w:val="7"/>
          </w:tcPr>
          <w:p w14:paraId="0C085756" w14:textId="6F9AD9CA" w:rsidR="00663521" w:rsidRPr="004F1025" w:rsidRDefault="00663521" w:rsidP="004F1025">
            <w:pPr>
              <w:jc w:val="both"/>
              <w:rPr>
                <w:b/>
                <w:bCs/>
                <w:sz w:val="18"/>
                <w:szCs w:val="18"/>
              </w:rPr>
            </w:pPr>
            <w:r w:rsidRPr="004F1025">
              <w:rPr>
                <w:sz w:val="18"/>
                <w:szCs w:val="18"/>
              </w:rPr>
              <w:t>Los elementos lumínicos deben ser funcionales al momento de la entrega del vehículo, los cuales deben ser revisados por el supervisor del contrato u orden de compra, para ser recibidos a satisfacción.</w:t>
            </w:r>
          </w:p>
        </w:tc>
      </w:tr>
      <w:tr w:rsidR="00663521" w:rsidRPr="004F1025" w14:paraId="349A4D61" w14:textId="25F0DCBD" w:rsidTr="00663521">
        <w:tc>
          <w:tcPr>
            <w:tcW w:w="9498" w:type="dxa"/>
            <w:gridSpan w:val="7"/>
            <w:shd w:val="clear" w:color="auto" w:fill="ADADAD" w:themeFill="background2" w:themeFillShade="BF"/>
          </w:tcPr>
          <w:p w14:paraId="5E4C6A63" w14:textId="686027CE" w:rsidR="00663521" w:rsidRPr="004F1025" w:rsidRDefault="00663521" w:rsidP="004F1025">
            <w:pPr>
              <w:pStyle w:val="Prrafodelista"/>
              <w:numPr>
                <w:ilvl w:val="0"/>
                <w:numId w:val="3"/>
              </w:numPr>
              <w:jc w:val="center"/>
              <w:rPr>
                <w:b/>
                <w:bCs/>
                <w:sz w:val="18"/>
                <w:szCs w:val="18"/>
              </w:rPr>
            </w:pPr>
            <w:r w:rsidRPr="004F1025">
              <w:rPr>
                <w:b/>
                <w:bCs/>
                <w:sz w:val="18"/>
                <w:szCs w:val="18"/>
              </w:rPr>
              <w:t>CONSIDERACIONES NORMATIVAS</w:t>
            </w:r>
          </w:p>
        </w:tc>
      </w:tr>
      <w:tr w:rsidR="00663521" w:rsidRPr="004F1025" w14:paraId="2D94F562" w14:textId="509C97EE" w:rsidTr="00663521">
        <w:tc>
          <w:tcPr>
            <w:tcW w:w="9498" w:type="dxa"/>
            <w:gridSpan w:val="7"/>
          </w:tcPr>
          <w:p w14:paraId="1E974DEB" w14:textId="69CDC08A" w:rsidR="00663521" w:rsidRPr="004F1025" w:rsidRDefault="00663521" w:rsidP="004F1025">
            <w:pPr>
              <w:rPr>
                <w:sz w:val="18"/>
                <w:szCs w:val="18"/>
              </w:rPr>
            </w:pPr>
            <w:r w:rsidRPr="004F1025">
              <w:rPr>
                <w:sz w:val="18"/>
                <w:szCs w:val="18"/>
              </w:rPr>
              <w:t xml:space="preserve">Ley 769 del 06/07/2002 “por la cual se expide el Código Nacional de </w:t>
            </w:r>
            <w:proofErr w:type="spellStart"/>
            <w:r w:rsidRPr="004F1025">
              <w:rPr>
                <w:sz w:val="18"/>
                <w:szCs w:val="18"/>
              </w:rPr>
              <w:t>Transito</w:t>
            </w:r>
            <w:proofErr w:type="spellEnd"/>
            <w:r w:rsidRPr="004F1025">
              <w:rPr>
                <w:sz w:val="18"/>
                <w:szCs w:val="18"/>
              </w:rPr>
              <w:t xml:space="preserve"> Terrestre y se dictan otras disposiciones”. </w:t>
            </w:r>
          </w:p>
        </w:tc>
      </w:tr>
      <w:tr w:rsidR="00663521" w:rsidRPr="004F1025" w14:paraId="143671AC" w14:textId="3E704223" w:rsidTr="00663521">
        <w:tc>
          <w:tcPr>
            <w:tcW w:w="9498" w:type="dxa"/>
            <w:gridSpan w:val="7"/>
          </w:tcPr>
          <w:p w14:paraId="46966F3E" w14:textId="62769F32" w:rsidR="00663521" w:rsidRPr="004F1025" w:rsidRDefault="00663521" w:rsidP="004F1025">
            <w:pPr>
              <w:rPr>
                <w:b/>
                <w:bCs/>
                <w:sz w:val="18"/>
                <w:szCs w:val="18"/>
              </w:rPr>
            </w:pPr>
            <w:r w:rsidRPr="004F1025">
              <w:rPr>
                <w:sz w:val="18"/>
                <w:szCs w:val="18"/>
              </w:rPr>
              <w:t>Resolución 0012379 del 28/12/2012 "Por la cual se adoptan los procedimientos y se establecen los requisitos para adelantar los trámites ante los organismos de tránsito”.</w:t>
            </w:r>
          </w:p>
        </w:tc>
      </w:tr>
      <w:tr w:rsidR="00663521" w:rsidRPr="004F1025" w14:paraId="0D337E35" w14:textId="447ECAA1" w:rsidTr="00663521">
        <w:tc>
          <w:tcPr>
            <w:tcW w:w="9498" w:type="dxa"/>
            <w:gridSpan w:val="7"/>
          </w:tcPr>
          <w:p w14:paraId="07B3864A" w14:textId="0655CF8B" w:rsidR="00663521" w:rsidRPr="004F1025" w:rsidRDefault="00663521" w:rsidP="004F1025">
            <w:pPr>
              <w:rPr>
                <w:b/>
                <w:bCs/>
                <w:sz w:val="18"/>
                <w:szCs w:val="18"/>
              </w:rPr>
            </w:pPr>
            <w:r w:rsidRPr="004F1025">
              <w:rPr>
                <w:sz w:val="18"/>
                <w:szCs w:val="18"/>
              </w:rPr>
              <w:t>Resolución 2661 de 24/07/2017 “Por la cual se modifican los artículos 4°, 8° y 12 y se adiciona un Capítulo a la Resolución 12379 de 2012, modificada por las Resoluciones 5748 de 2016, 2501 de 2015, 3798 y 3405 de 2013".</w:t>
            </w:r>
          </w:p>
        </w:tc>
      </w:tr>
      <w:tr w:rsidR="00663521" w:rsidRPr="004F1025" w14:paraId="65323C94" w14:textId="0DF98CB1" w:rsidTr="00663521">
        <w:tc>
          <w:tcPr>
            <w:tcW w:w="9498" w:type="dxa"/>
            <w:gridSpan w:val="7"/>
          </w:tcPr>
          <w:p w14:paraId="0B7D6903" w14:textId="218830F2" w:rsidR="00663521" w:rsidRPr="004F1025" w:rsidRDefault="00663521" w:rsidP="004F1025">
            <w:pPr>
              <w:rPr>
                <w:b/>
                <w:bCs/>
                <w:sz w:val="18"/>
                <w:szCs w:val="18"/>
              </w:rPr>
            </w:pPr>
            <w:r w:rsidRPr="004F1025">
              <w:rPr>
                <w:sz w:val="18"/>
                <w:szCs w:val="18"/>
              </w:rPr>
              <w:t>Resolución 06676 del 24/12/18 “Reglamento de uso de la identidad e imagen de la Policía Nacional”.</w:t>
            </w:r>
          </w:p>
        </w:tc>
      </w:tr>
      <w:tr w:rsidR="00663521" w:rsidRPr="004F1025" w14:paraId="7B483496" w14:textId="72C6D500" w:rsidTr="00663521">
        <w:tc>
          <w:tcPr>
            <w:tcW w:w="9498" w:type="dxa"/>
            <w:gridSpan w:val="7"/>
          </w:tcPr>
          <w:p w14:paraId="534AE536" w14:textId="1341A0A6" w:rsidR="00663521" w:rsidRPr="004F1025" w:rsidRDefault="00663521" w:rsidP="004F1025">
            <w:pPr>
              <w:rPr>
                <w:b/>
                <w:bCs/>
                <w:sz w:val="18"/>
                <w:szCs w:val="18"/>
              </w:rPr>
            </w:pPr>
            <w:r w:rsidRPr="004F1025">
              <w:rPr>
                <w:sz w:val="18"/>
                <w:szCs w:val="18"/>
              </w:rPr>
              <w:t>Resolución 536 de 27/09/2019 “Por la cual se definen los contenidos que, en cuanto a seguridad vial, dispositivos y comportamiento, deba contener la información al público para los vehículos nuevos que se vendan en el país, la que deban llevar los manuales de propietario y se dictan otras disposiciones”.</w:t>
            </w:r>
          </w:p>
        </w:tc>
      </w:tr>
      <w:tr w:rsidR="00663521" w:rsidRPr="004F1025" w14:paraId="1FC31548" w14:textId="2D32476C" w:rsidTr="00663521">
        <w:tc>
          <w:tcPr>
            <w:tcW w:w="9498" w:type="dxa"/>
            <w:gridSpan w:val="7"/>
          </w:tcPr>
          <w:p w14:paraId="1C1654E2" w14:textId="47D0F371" w:rsidR="00663521" w:rsidRPr="004F1025" w:rsidRDefault="00663521" w:rsidP="004F1025">
            <w:pPr>
              <w:rPr>
                <w:b/>
                <w:bCs/>
                <w:sz w:val="18"/>
                <w:szCs w:val="18"/>
              </w:rPr>
            </w:pPr>
            <w:r w:rsidRPr="004F1025">
              <w:rPr>
                <w:sz w:val="18"/>
                <w:szCs w:val="18"/>
              </w:rPr>
              <w:t>Resolución 05884 del 27/12/2019 "Manual para la administración de los Recursos Logísticos de la Policía Nacional de Colombia, Modificado por Resolución 01791 del 08/06/2021".</w:t>
            </w:r>
          </w:p>
        </w:tc>
      </w:tr>
      <w:tr w:rsidR="00663521" w:rsidRPr="004F1025" w14:paraId="11411A84" w14:textId="533943BA" w:rsidTr="00663521">
        <w:tc>
          <w:tcPr>
            <w:tcW w:w="9498" w:type="dxa"/>
            <w:gridSpan w:val="7"/>
          </w:tcPr>
          <w:p w14:paraId="1A1420F5" w14:textId="6CE59074" w:rsidR="00663521" w:rsidRPr="004F1025" w:rsidRDefault="00663521" w:rsidP="004F1025">
            <w:pPr>
              <w:rPr>
                <w:b/>
                <w:bCs/>
                <w:sz w:val="18"/>
                <w:szCs w:val="18"/>
              </w:rPr>
            </w:pPr>
            <w:r w:rsidRPr="004F1025">
              <w:rPr>
                <w:sz w:val="18"/>
                <w:szCs w:val="18"/>
              </w:rPr>
              <w:t>Especificación técnica “Anexo especificación para vehículos uniformados plan integral de innovación transparencia y efectividad policial del 06/01/2022.</w:t>
            </w:r>
          </w:p>
        </w:tc>
      </w:tr>
      <w:tr w:rsidR="00663521" w:rsidRPr="004F1025" w14:paraId="1C2E40C5" w14:textId="20995482" w:rsidTr="00663521">
        <w:tc>
          <w:tcPr>
            <w:tcW w:w="9498" w:type="dxa"/>
            <w:gridSpan w:val="7"/>
          </w:tcPr>
          <w:p w14:paraId="6399BE81" w14:textId="20F98743" w:rsidR="00663521" w:rsidRPr="004F1025" w:rsidRDefault="00663521" w:rsidP="004F1025">
            <w:pPr>
              <w:rPr>
                <w:sz w:val="18"/>
                <w:szCs w:val="18"/>
              </w:rPr>
            </w:pPr>
            <w:r w:rsidRPr="004F1025">
              <w:rPr>
                <w:sz w:val="18"/>
                <w:szCs w:val="18"/>
              </w:rPr>
              <w:t xml:space="preserve">Comunicación oficial Nro. GS-2024-002433- COEST del 14/06/2024, por medio del cual la Oficina de Comunicaciones Estratégicas envía a la Dirección Logística y Financiera, las especificaciones graficas generales para el parque automotor. </w:t>
            </w:r>
          </w:p>
        </w:tc>
      </w:tr>
      <w:tr w:rsidR="00663521" w:rsidRPr="004F1025" w14:paraId="7A51FF26" w14:textId="35892440" w:rsidTr="00663521">
        <w:tc>
          <w:tcPr>
            <w:tcW w:w="9498" w:type="dxa"/>
            <w:gridSpan w:val="7"/>
          </w:tcPr>
          <w:p w14:paraId="1DAC6957" w14:textId="1D69C915" w:rsidR="00663521" w:rsidRPr="004F1025" w:rsidRDefault="00663521" w:rsidP="004F1025">
            <w:pPr>
              <w:pStyle w:val="Prrafodelista"/>
              <w:numPr>
                <w:ilvl w:val="0"/>
                <w:numId w:val="3"/>
              </w:numPr>
              <w:jc w:val="center"/>
              <w:rPr>
                <w:b/>
                <w:bCs/>
                <w:sz w:val="18"/>
                <w:szCs w:val="18"/>
              </w:rPr>
            </w:pPr>
            <w:r w:rsidRPr="004F1025">
              <w:rPr>
                <w:b/>
                <w:bCs/>
                <w:sz w:val="18"/>
                <w:szCs w:val="18"/>
              </w:rPr>
              <w:t>GLOSARIO</w:t>
            </w:r>
          </w:p>
        </w:tc>
      </w:tr>
      <w:tr w:rsidR="00663521" w:rsidRPr="004F1025" w14:paraId="05655C6E" w14:textId="6B611379" w:rsidTr="00663521">
        <w:tc>
          <w:tcPr>
            <w:tcW w:w="9498" w:type="dxa"/>
            <w:gridSpan w:val="7"/>
          </w:tcPr>
          <w:p w14:paraId="0D6C0E18" w14:textId="4458EF7E" w:rsidR="00663521" w:rsidRPr="004F1025" w:rsidRDefault="00663521" w:rsidP="004F1025">
            <w:pPr>
              <w:jc w:val="center"/>
              <w:rPr>
                <w:b/>
                <w:bCs/>
                <w:sz w:val="18"/>
                <w:szCs w:val="18"/>
              </w:rPr>
            </w:pPr>
            <w:r w:rsidRPr="004F1025">
              <w:rPr>
                <w:b/>
                <w:bCs/>
                <w:sz w:val="18"/>
                <w:szCs w:val="18"/>
              </w:rPr>
              <w:t>Definiciones</w:t>
            </w:r>
          </w:p>
        </w:tc>
      </w:tr>
      <w:tr w:rsidR="00663521" w:rsidRPr="004F1025" w14:paraId="6F2116F6" w14:textId="39F28F8F" w:rsidTr="00663521">
        <w:tc>
          <w:tcPr>
            <w:tcW w:w="4793" w:type="dxa"/>
            <w:gridSpan w:val="4"/>
          </w:tcPr>
          <w:p w14:paraId="1C9793CC" w14:textId="1AC38413" w:rsidR="00663521" w:rsidRPr="004F1025" w:rsidRDefault="00663521" w:rsidP="004F1025">
            <w:pPr>
              <w:jc w:val="center"/>
              <w:rPr>
                <w:b/>
                <w:bCs/>
                <w:sz w:val="18"/>
                <w:szCs w:val="18"/>
              </w:rPr>
            </w:pPr>
            <w:r w:rsidRPr="004F1025">
              <w:rPr>
                <w:b/>
                <w:bCs/>
                <w:sz w:val="18"/>
                <w:szCs w:val="18"/>
              </w:rPr>
              <w:t>Accesorios</w:t>
            </w:r>
          </w:p>
        </w:tc>
        <w:tc>
          <w:tcPr>
            <w:tcW w:w="4705" w:type="dxa"/>
            <w:gridSpan w:val="3"/>
          </w:tcPr>
          <w:p w14:paraId="7E0DB68C" w14:textId="17A8DB7B" w:rsidR="00663521" w:rsidRPr="004F1025" w:rsidRDefault="00663521" w:rsidP="004F1025">
            <w:pPr>
              <w:jc w:val="both"/>
              <w:rPr>
                <w:b/>
                <w:bCs/>
                <w:sz w:val="18"/>
                <w:szCs w:val="18"/>
              </w:rPr>
            </w:pPr>
            <w:r w:rsidRPr="004F1025">
              <w:rPr>
                <w:sz w:val="18"/>
                <w:szCs w:val="18"/>
              </w:rPr>
              <w:t>Utensilio auxiliar para determinado trabajo o para el funcionamiento de una máquina.</w:t>
            </w:r>
          </w:p>
        </w:tc>
      </w:tr>
      <w:tr w:rsidR="00663521" w:rsidRPr="004F1025" w14:paraId="5787BCFF" w14:textId="4F879C11" w:rsidTr="00663521">
        <w:tc>
          <w:tcPr>
            <w:tcW w:w="4793" w:type="dxa"/>
            <w:gridSpan w:val="4"/>
          </w:tcPr>
          <w:p w14:paraId="637AD02E" w14:textId="7A9E5966" w:rsidR="00663521" w:rsidRPr="004F1025" w:rsidRDefault="00663521" w:rsidP="004F1025">
            <w:pPr>
              <w:jc w:val="center"/>
              <w:rPr>
                <w:b/>
                <w:bCs/>
                <w:sz w:val="18"/>
                <w:szCs w:val="18"/>
              </w:rPr>
            </w:pPr>
            <w:r w:rsidRPr="004F1025">
              <w:rPr>
                <w:b/>
                <w:bCs/>
                <w:sz w:val="18"/>
                <w:szCs w:val="18"/>
              </w:rPr>
              <w:t>Duraluminio</w:t>
            </w:r>
          </w:p>
        </w:tc>
        <w:tc>
          <w:tcPr>
            <w:tcW w:w="4705" w:type="dxa"/>
            <w:gridSpan w:val="3"/>
          </w:tcPr>
          <w:p w14:paraId="79915571" w14:textId="1E412CA3" w:rsidR="00663521" w:rsidRPr="004F1025" w:rsidRDefault="00663521" w:rsidP="004F1025">
            <w:pPr>
              <w:jc w:val="both"/>
              <w:rPr>
                <w:b/>
                <w:bCs/>
                <w:sz w:val="18"/>
                <w:szCs w:val="18"/>
              </w:rPr>
            </w:pPr>
            <w:r w:rsidRPr="004F1025">
              <w:rPr>
                <w:sz w:val="18"/>
                <w:szCs w:val="18"/>
              </w:rPr>
              <w:t>Aleación de aluminio con magnesio, cobre y manganeso, que tiene la dureza del acero.</w:t>
            </w:r>
          </w:p>
        </w:tc>
      </w:tr>
      <w:tr w:rsidR="00663521" w:rsidRPr="004F1025" w14:paraId="650A648A" w14:textId="2B2A23BE" w:rsidTr="00663521">
        <w:tc>
          <w:tcPr>
            <w:tcW w:w="4793" w:type="dxa"/>
            <w:gridSpan w:val="4"/>
          </w:tcPr>
          <w:p w14:paraId="0D6A60AD" w14:textId="6717E545" w:rsidR="00663521" w:rsidRPr="004F1025" w:rsidRDefault="00663521" w:rsidP="004F1025">
            <w:pPr>
              <w:jc w:val="center"/>
              <w:rPr>
                <w:b/>
                <w:bCs/>
                <w:sz w:val="18"/>
                <w:szCs w:val="18"/>
              </w:rPr>
            </w:pPr>
            <w:r w:rsidRPr="004F1025">
              <w:rPr>
                <w:b/>
                <w:bCs/>
                <w:sz w:val="18"/>
                <w:szCs w:val="18"/>
              </w:rPr>
              <w:t>Led</w:t>
            </w:r>
          </w:p>
        </w:tc>
        <w:tc>
          <w:tcPr>
            <w:tcW w:w="4705" w:type="dxa"/>
            <w:gridSpan w:val="3"/>
          </w:tcPr>
          <w:p w14:paraId="450B7EC0" w14:textId="3B2C4E45" w:rsidR="00663521" w:rsidRPr="004F1025" w:rsidRDefault="00663521" w:rsidP="004F1025">
            <w:pPr>
              <w:jc w:val="both"/>
              <w:rPr>
                <w:b/>
                <w:bCs/>
                <w:sz w:val="18"/>
                <w:szCs w:val="18"/>
              </w:rPr>
            </w:pPr>
            <w:r w:rsidRPr="004F1025">
              <w:rPr>
                <w:sz w:val="18"/>
                <w:szCs w:val="18"/>
              </w:rPr>
              <w:t>Diodo semiconductor que emite luz cuando se le aplica tensión eléctrica.</w:t>
            </w:r>
          </w:p>
        </w:tc>
      </w:tr>
      <w:tr w:rsidR="00663521" w:rsidRPr="004F1025" w14:paraId="1007CCB7" w14:textId="33444EC4" w:rsidTr="00663521">
        <w:tc>
          <w:tcPr>
            <w:tcW w:w="4793" w:type="dxa"/>
            <w:gridSpan w:val="4"/>
          </w:tcPr>
          <w:p w14:paraId="5ABFE556" w14:textId="59AE97FB" w:rsidR="00663521" w:rsidRPr="004F1025" w:rsidRDefault="00663521" w:rsidP="004F1025">
            <w:pPr>
              <w:jc w:val="center"/>
              <w:rPr>
                <w:b/>
                <w:bCs/>
                <w:sz w:val="18"/>
                <w:szCs w:val="18"/>
              </w:rPr>
            </w:pPr>
            <w:r w:rsidRPr="004F1025">
              <w:rPr>
                <w:b/>
                <w:bCs/>
                <w:sz w:val="18"/>
                <w:szCs w:val="18"/>
              </w:rPr>
              <w:t>Lumen</w:t>
            </w:r>
          </w:p>
        </w:tc>
        <w:tc>
          <w:tcPr>
            <w:tcW w:w="4705" w:type="dxa"/>
            <w:gridSpan w:val="3"/>
          </w:tcPr>
          <w:p w14:paraId="0ECE00F7" w14:textId="65F3F11B" w:rsidR="00663521" w:rsidRPr="004F1025" w:rsidRDefault="00663521" w:rsidP="004F1025">
            <w:pPr>
              <w:jc w:val="both"/>
              <w:rPr>
                <w:b/>
                <w:bCs/>
                <w:sz w:val="18"/>
                <w:szCs w:val="18"/>
              </w:rPr>
            </w:pPr>
            <w:r w:rsidRPr="004F1025">
              <w:rPr>
                <w:sz w:val="18"/>
                <w:szCs w:val="18"/>
              </w:rPr>
              <w:t>Unidad de flujo luminoso del sistema internacional, que equivale al flujo luminoso emitido por una fuente puntual uniforme situada en el vértice de un ángulo sólido de 1 estereorradián y cuya intensidad es 1 candela.</w:t>
            </w:r>
          </w:p>
        </w:tc>
      </w:tr>
      <w:tr w:rsidR="00663521" w:rsidRPr="004F1025" w14:paraId="5CB221D4" w14:textId="1E1B0A48" w:rsidTr="00663521">
        <w:trPr>
          <w:trHeight w:val="283"/>
        </w:trPr>
        <w:tc>
          <w:tcPr>
            <w:tcW w:w="4793" w:type="dxa"/>
            <w:gridSpan w:val="4"/>
          </w:tcPr>
          <w:p w14:paraId="164538D0" w14:textId="60EEDD87" w:rsidR="00663521" w:rsidRPr="004F1025" w:rsidRDefault="00663521" w:rsidP="004F1025">
            <w:pPr>
              <w:jc w:val="center"/>
              <w:rPr>
                <w:b/>
                <w:bCs/>
                <w:sz w:val="18"/>
                <w:szCs w:val="18"/>
              </w:rPr>
            </w:pPr>
            <w:r w:rsidRPr="004F1025">
              <w:rPr>
                <w:b/>
                <w:bCs/>
                <w:sz w:val="18"/>
                <w:szCs w:val="18"/>
              </w:rPr>
              <w:t>Candela</w:t>
            </w:r>
          </w:p>
        </w:tc>
        <w:tc>
          <w:tcPr>
            <w:tcW w:w="4705" w:type="dxa"/>
            <w:gridSpan w:val="3"/>
          </w:tcPr>
          <w:p w14:paraId="78A13D1B" w14:textId="247CC06D" w:rsidR="00663521" w:rsidRPr="004F1025" w:rsidRDefault="00663521" w:rsidP="004F1025">
            <w:pPr>
              <w:jc w:val="both"/>
              <w:rPr>
                <w:sz w:val="18"/>
                <w:szCs w:val="18"/>
              </w:rPr>
            </w:pPr>
            <w:r w:rsidRPr="004F1025">
              <w:rPr>
                <w:sz w:val="18"/>
                <w:szCs w:val="18"/>
              </w:rPr>
              <w:t>Intensidad luminosa, en una dirección dada, de una fuente que emite una radiación monocromática de frecuencia</w:t>
            </w:r>
          </w:p>
        </w:tc>
      </w:tr>
    </w:tbl>
    <w:p w14:paraId="314FE196" w14:textId="77777777" w:rsidR="00F21CDC" w:rsidRDefault="00F21CDC" w:rsidP="00EF7464">
      <w:pPr>
        <w:rPr>
          <w:b/>
          <w:bCs/>
        </w:rPr>
      </w:pPr>
    </w:p>
    <w:p w14:paraId="2AA7EDDB" w14:textId="293007BC" w:rsidR="00B159A0" w:rsidRPr="002A324F" w:rsidRDefault="002A324F" w:rsidP="002A324F">
      <w:pPr>
        <w:spacing w:after="0" w:line="240" w:lineRule="auto"/>
        <w:jc w:val="center"/>
        <w:rPr>
          <w:b/>
          <w:bCs/>
          <w:sz w:val="28"/>
          <w:szCs w:val="28"/>
        </w:rPr>
      </w:pPr>
      <w:r w:rsidRPr="002A324F">
        <w:rPr>
          <w:b/>
          <w:bCs/>
          <w:sz w:val="28"/>
          <w:szCs w:val="28"/>
        </w:rPr>
        <w:lastRenderedPageBreak/>
        <w:t>LOTE #2</w:t>
      </w:r>
    </w:p>
    <w:p w14:paraId="5F56C140" w14:textId="363D46DD" w:rsidR="00C31574" w:rsidRDefault="002A324F" w:rsidP="00C31574">
      <w:pPr>
        <w:spacing w:after="0" w:line="240" w:lineRule="auto"/>
        <w:jc w:val="center"/>
        <w:rPr>
          <w:b/>
          <w:bCs/>
          <w:sz w:val="28"/>
          <w:szCs w:val="28"/>
        </w:rPr>
      </w:pPr>
      <w:r w:rsidRPr="002A324F">
        <w:rPr>
          <w:b/>
          <w:bCs/>
          <w:sz w:val="28"/>
          <w:szCs w:val="28"/>
        </w:rPr>
        <w:t>ANEXO 2 (Camioneta 4x4 Blindada)</w:t>
      </w:r>
    </w:p>
    <w:tbl>
      <w:tblPr>
        <w:tblStyle w:val="Tablaconcuadrcula"/>
        <w:tblW w:w="9782" w:type="dxa"/>
        <w:tblInd w:w="-431" w:type="dxa"/>
        <w:tblLook w:val="04A0" w:firstRow="1" w:lastRow="0" w:firstColumn="1" w:lastColumn="0" w:noHBand="0" w:noVBand="1"/>
      </w:tblPr>
      <w:tblGrid>
        <w:gridCol w:w="2694"/>
        <w:gridCol w:w="3544"/>
        <w:gridCol w:w="3544"/>
      </w:tblGrid>
      <w:tr w:rsidR="00663521" w:rsidRPr="004F1025" w14:paraId="0EDE0819" w14:textId="18EAEF67" w:rsidTr="00663521">
        <w:tc>
          <w:tcPr>
            <w:tcW w:w="9782" w:type="dxa"/>
            <w:gridSpan w:val="3"/>
            <w:shd w:val="clear" w:color="auto" w:fill="D1D1D1" w:themeFill="background2" w:themeFillShade="E6"/>
          </w:tcPr>
          <w:p w14:paraId="7D06F47B" w14:textId="17C33E12" w:rsidR="00663521" w:rsidRPr="004F1025" w:rsidRDefault="00663521" w:rsidP="00DC71FA">
            <w:pPr>
              <w:jc w:val="center"/>
              <w:rPr>
                <w:b/>
                <w:bCs/>
                <w:sz w:val="18"/>
                <w:szCs w:val="18"/>
              </w:rPr>
            </w:pPr>
            <w:r w:rsidRPr="004F1025">
              <w:rPr>
                <w:b/>
                <w:bCs/>
                <w:sz w:val="18"/>
                <w:szCs w:val="18"/>
              </w:rPr>
              <w:t>CAMIONETA STATION WAGON 4X4</w:t>
            </w:r>
          </w:p>
        </w:tc>
      </w:tr>
      <w:tr w:rsidR="00663521" w:rsidRPr="004F1025" w14:paraId="67B73EE0" w14:textId="74B56B5C" w:rsidTr="00663521">
        <w:tc>
          <w:tcPr>
            <w:tcW w:w="9782" w:type="dxa"/>
            <w:gridSpan w:val="3"/>
          </w:tcPr>
          <w:p w14:paraId="74E747B7" w14:textId="6B9AD760" w:rsidR="00663521" w:rsidRPr="004F1025" w:rsidRDefault="00663521" w:rsidP="00DC71FA">
            <w:pPr>
              <w:jc w:val="both"/>
              <w:rPr>
                <w:b/>
                <w:bCs/>
                <w:sz w:val="18"/>
                <w:szCs w:val="18"/>
              </w:rPr>
            </w:pPr>
            <w:r w:rsidRPr="004F1025">
              <w:rPr>
                <w:sz w:val="18"/>
                <w:szCs w:val="18"/>
              </w:rPr>
              <w:t>Justificación: La presente especificación técnica nace la necesidad institucional de adquirir componente vehicular con las características técnicas descritas, que comprenden básicamente una carrocería de dos volúmenes en la que el acceso al maletero es una puerta con| |vidrio trasero o quinta puerta, con la posibilidad de brindar capacidad para más de cinco pasajeros. suele ser usada a nivel institucional [para el transporte del ato mando institucional, esquemas de seguridad y grupos operativos.</w:t>
            </w:r>
          </w:p>
        </w:tc>
      </w:tr>
      <w:tr w:rsidR="00663521" w:rsidRPr="004F1025" w14:paraId="44638786" w14:textId="5667C563" w:rsidTr="00663521">
        <w:tc>
          <w:tcPr>
            <w:tcW w:w="9782" w:type="dxa"/>
            <w:gridSpan w:val="3"/>
          </w:tcPr>
          <w:p w14:paraId="59C70DA6" w14:textId="6E9A520E" w:rsidR="00663521" w:rsidRPr="004F1025" w:rsidRDefault="00663521" w:rsidP="00DC71FA">
            <w:pPr>
              <w:pStyle w:val="Prrafodelista"/>
              <w:numPr>
                <w:ilvl w:val="0"/>
                <w:numId w:val="4"/>
              </w:numPr>
              <w:jc w:val="center"/>
              <w:rPr>
                <w:b/>
                <w:bCs/>
                <w:sz w:val="18"/>
                <w:szCs w:val="18"/>
              </w:rPr>
            </w:pPr>
            <w:r w:rsidRPr="004F1025">
              <w:rPr>
                <w:b/>
                <w:bCs/>
                <w:sz w:val="18"/>
                <w:szCs w:val="18"/>
              </w:rPr>
              <w:t xml:space="preserve">REQUERIMIENTOS TECNICOS </w:t>
            </w:r>
          </w:p>
        </w:tc>
      </w:tr>
      <w:tr w:rsidR="00663521" w:rsidRPr="004F1025" w14:paraId="02A79A7B" w14:textId="7FEDE731" w:rsidTr="00663521">
        <w:trPr>
          <w:trHeight w:val="280"/>
        </w:trPr>
        <w:tc>
          <w:tcPr>
            <w:tcW w:w="2694" w:type="dxa"/>
            <w:vMerge w:val="restart"/>
          </w:tcPr>
          <w:p w14:paraId="395300F0" w14:textId="5C749107" w:rsidR="00663521" w:rsidRPr="004F1025" w:rsidRDefault="00663521" w:rsidP="00DC71FA">
            <w:pPr>
              <w:jc w:val="center"/>
              <w:rPr>
                <w:b/>
                <w:bCs/>
                <w:sz w:val="18"/>
                <w:szCs w:val="18"/>
              </w:rPr>
            </w:pPr>
            <w:r w:rsidRPr="004F1025">
              <w:rPr>
                <w:b/>
                <w:bCs/>
                <w:sz w:val="18"/>
                <w:szCs w:val="18"/>
              </w:rPr>
              <w:t>Especificación</w:t>
            </w:r>
          </w:p>
        </w:tc>
        <w:tc>
          <w:tcPr>
            <w:tcW w:w="7088" w:type="dxa"/>
            <w:gridSpan w:val="2"/>
          </w:tcPr>
          <w:p w14:paraId="4057C82F" w14:textId="5407AF81" w:rsidR="00663521" w:rsidRPr="004F1025" w:rsidRDefault="00663521" w:rsidP="00DC71FA">
            <w:pPr>
              <w:jc w:val="center"/>
              <w:rPr>
                <w:b/>
                <w:bCs/>
                <w:sz w:val="18"/>
                <w:szCs w:val="18"/>
              </w:rPr>
            </w:pPr>
            <w:r w:rsidRPr="004F1025">
              <w:rPr>
                <w:b/>
                <w:bCs/>
                <w:sz w:val="18"/>
                <w:szCs w:val="18"/>
              </w:rPr>
              <w:t xml:space="preserve">Descripción </w:t>
            </w:r>
          </w:p>
        </w:tc>
      </w:tr>
      <w:tr w:rsidR="00663521" w:rsidRPr="004F1025" w14:paraId="13262DE3" w14:textId="664BFE4C" w:rsidTr="00663521">
        <w:trPr>
          <w:trHeight w:val="347"/>
        </w:trPr>
        <w:tc>
          <w:tcPr>
            <w:tcW w:w="2694" w:type="dxa"/>
            <w:vMerge/>
          </w:tcPr>
          <w:p w14:paraId="4043CAC9" w14:textId="77777777" w:rsidR="00663521" w:rsidRPr="004F1025" w:rsidRDefault="00663521" w:rsidP="00DC71FA">
            <w:pPr>
              <w:jc w:val="center"/>
              <w:rPr>
                <w:b/>
                <w:bCs/>
                <w:sz w:val="18"/>
                <w:szCs w:val="18"/>
              </w:rPr>
            </w:pPr>
          </w:p>
        </w:tc>
        <w:tc>
          <w:tcPr>
            <w:tcW w:w="3544" w:type="dxa"/>
          </w:tcPr>
          <w:p w14:paraId="03C762CE" w14:textId="77777777" w:rsidR="00663521" w:rsidRPr="004F1025" w:rsidRDefault="00663521" w:rsidP="00DC71FA">
            <w:pPr>
              <w:jc w:val="center"/>
              <w:rPr>
                <w:b/>
                <w:bCs/>
                <w:sz w:val="18"/>
                <w:szCs w:val="18"/>
              </w:rPr>
            </w:pPr>
            <w:r w:rsidRPr="004F1025">
              <w:rPr>
                <w:b/>
                <w:bCs/>
                <w:sz w:val="18"/>
                <w:szCs w:val="18"/>
              </w:rPr>
              <w:t xml:space="preserve">Gasolina </w:t>
            </w:r>
          </w:p>
        </w:tc>
        <w:tc>
          <w:tcPr>
            <w:tcW w:w="3544" w:type="dxa"/>
          </w:tcPr>
          <w:p w14:paraId="28A5AF1D" w14:textId="22DC4257" w:rsidR="00663521" w:rsidRPr="004F1025" w:rsidRDefault="00663521" w:rsidP="00DC71FA">
            <w:pPr>
              <w:jc w:val="center"/>
              <w:rPr>
                <w:b/>
                <w:bCs/>
                <w:sz w:val="18"/>
                <w:szCs w:val="18"/>
              </w:rPr>
            </w:pPr>
            <w:r w:rsidRPr="004F1025">
              <w:rPr>
                <w:b/>
                <w:bCs/>
                <w:sz w:val="18"/>
                <w:szCs w:val="18"/>
              </w:rPr>
              <w:t>DIESEL</w:t>
            </w:r>
          </w:p>
        </w:tc>
      </w:tr>
      <w:tr w:rsidR="00663521" w:rsidRPr="004F1025" w14:paraId="3B5C97F3" w14:textId="7B5876DE" w:rsidTr="00663521">
        <w:tc>
          <w:tcPr>
            <w:tcW w:w="2694" w:type="dxa"/>
          </w:tcPr>
          <w:p w14:paraId="72DE0745" w14:textId="2C4BA87A" w:rsidR="00663521" w:rsidRPr="004F1025" w:rsidRDefault="00663521" w:rsidP="00DC71FA">
            <w:pPr>
              <w:jc w:val="center"/>
              <w:rPr>
                <w:b/>
                <w:bCs/>
                <w:sz w:val="18"/>
                <w:szCs w:val="18"/>
              </w:rPr>
            </w:pPr>
            <w:r w:rsidRPr="004F1025">
              <w:rPr>
                <w:b/>
                <w:bCs/>
                <w:sz w:val="18"/>
                <w:szCs w:val="18"/>
              </w:rPr>
              <w:t xml:space="preserve">Cilindraje </w:t>
            </w:r>
          </w:p>
        </w:tc>
        <w:tc>
          <w:tcPr>
            <w:tcW w:w="3544" w:type="dxa"/>
          </w:tcPr>
          <w:p w14:paraId="4AC9D0D0" w14:textId="278C7F8F" w:rsidR="00663521" w:rsidRPr="004F1025" w:rsidRDefault="00663521" w:rsidP="00DC71FA">
            <w:pPr>
              <w:rPr>
                <w:sz w:val="18"/>
                <w:szCs w:val="18"/>
              </w:rPr>
            </w:pPr>
            <w:r w:rsidRPr="004F1025">
              <w:rPr>
                <w:sz w:val="18"/>
                <w:szCs w:val="18"/>
              </w:rPr>
              <w:t xml:space="preserve">Mayor a dos mil seiscientos cincuenta (2650) </w:t>
            </w:r>
            <w:proofErr w:type="spellStart"/>
            <w:r w:rsidRPr="004F1025">
              <w:rPr>
                <w:sz w:val="18"/>
                <w:szCs w:val="18"/>
              </w:rPr>
              <w:t>cc</w:t>
            </w:r>
            <w:proofErr w:type="spellEnd"/>
          </w:p>
        </w:tc>
        <w:tc>
          <w:tcPr>
            <w:tcW w:w="3544" w:type="dxa"/>
          </w:tcPr>
          <w:p w14:paraId="0A28AFA4" w14:textId="22CBB786" w:rsidR="00663521" w:rsidRPr="004F1025" w:rsidRDefault="00663521" w:rsidP="00DC71FA">
            <w:pPr>
              <w:rPr>
                <w:b/>
                <w:bCs/>
                <w:sz w:val="18"/>
                <w:szCs w:val="18"/>
              </w:rPr>
            </w:pPr>
            <w:r w:rsidRPr="004F1025">
              <w:rPr>
                <w:sz w:val="18"/>
                <w:szCs w:val="18"/>
              </w:rPr>
              <w:t xml:space="preserve">(Mayor a dos mil setecientos cincuenta (2750) </w:t>
            </w:r>
            <w:proofErr w:type="spellStart"/>
            <w:r w:rsidRPr="004F1025">
              <w:rPr>
                <w:sz w:val="18"/>
                <w:szCs w:val="18"/>
              </w:rPr>
              <w:t>cc</w:t>
            </w:r>
            <w:proofErr w:type="spellEnd"/>
          </w:p>
        </w:tc>
      </w:tr>
      <w:tr w:rsidR="00663521" w:rsidRPr="004F1025" w14:paraId="3BBC4582" w14:textId="08FA8A4A" w:rsidTr="00663521">
        <w:tc>
          <w:tcPr>
            <w:tcW w:w="2694" w:type="dxa"/>
          </w:tcPr>
          <w:p w14:paraId="6A3E1DB1" w14:textId="4B6C86CC" w:rsidR="00663521" w:rsidRPr="004F1025" w:rsidRDefault="00663521" w:rsidP="00DC71FA">
            <w:pPr>
              <w:jc w:val="center"/>
              <w:rPr>
                <w:b/>
                <w:bCs/>
                <w:sz w:val="18"/>
                <w:szCs w:val="18"/>
              </w:rPr>
            </w:pPr>
            <w:r w:rsidRPr="004F1025">
              <w:rPr>
                <w:b/>
                <w:bCs/>
                <w:sz w:val="18"/>
                <w:szCs w:val="18"/>
              </w:rPr>
              <w:t>Tipo</w:t>
            </w:r>
          </w:p>
        </w:tc>
        <w:tc>
          <w:tcPr>
            <w:tcW w:w="7088" w:type="dxa"/>
            <w:gridSpan w:val="2"/>
          </w:tcPr>
          <w:p w14:paraId="57DBDDA0" w14:textId="02D2975F" w:rsidR="00663521" w:rsidRPr="004F1025" w:rsidRDefault="00663521" w:rsidP="00DC71FA">
            <w:pPr>
              <w:rPr>
                <w:b/>
                <w:bCs/>
                <w:sz w:val="18"/>
                <w:szCs w:val="18"/>
              </w:rPr>
            </w:pPr>
            <w:r w:rsidRPr="004F1025">
              <w:rPr>
                <w:sz w:val="18"/>
                <w:szCs w:val="18"/>
              </w:rPr>
              <w:t xml:space="preserve">Cinco puertas </w:t>
            </w:r>
          </w:p>
        </w:tc>
      </w:tr>
      <w:tr w:rsidR="00663521" w:rsidRPr="004F1025" w14:paraId="1912A857" w14:textId="77615F6D" w:rsidTr="00663521">
        <w:tc>
          <w:tcPr>
            <w:tcW w:w="2694" w:type="dxa"/>
          </w:tcPr>
          <w:p w14:paraId="40C3537C" w14:textId="5D50B7BD" w:rsidR="00663521" w:rsidRPr="004F1025" w:rsidRDefault="00663521" w:rsidP="00DC71FA">
            <w:pPr>
              <w:jc w:val="center"/>
              <w:rPr>
                <w:b/>
                <w:bCs/>
                <w:sz w:val="18"/>
                <w:szCs w:val="18"/>
              </w:rPr>
            </w:pPr>
            <w:r w:rsidRPr="004F1025">
              <w:rPr>
                <w:b/>
                <w:bCs/>
                <w:sz w:val="18"/>
                <w:szCs w:val="18"/>
              </w:rPr>
              <w:t>Modelo</w:t>
            </w:r>
          </w:p>
        </w:tc>
        <w:tc>
          <w:tcPr>
            <w:tcW w:w="7088" w:type="dxa"/>
            <w:gridSpan w:val="2"/>
          </w:tcPr>
          <w:p w14:paraId="13EE4DD6" w14:textId="1A7F40F6" w:rsidR="00663521" w:rsidRPr="004F1025" w:rsidRDefault="00663521" w:rsidP="00DC71FA">
            <w:pPr>
              <w:rPr>
                <w:b/>
                <w:bCs/>
                <w:sz w:val="18"/>
                <w:szCs w:val="18"/>
              </w:rPr>
            </w:pPr>
            <w:r w:rsidRPr="004F1025">
              <w:rPr>
                <w:sz w:val="18"/>
                <w:szCs w:val="18"/>
              </w:rPr>
              <w:t xml:space="preserve">Nuevo, no inferior al año de entrega </w:t>
            </w:r>
          </w:p>
        </w:tc>
      </w:tr>
      <w:tr w:rsidR="00663521" w:rsidRPr="004F1025" w14:paraId="5EB31E05" w14:textId="4B2E0E81" w:rsidTr="00663521">
        <w:tc>
          <w:tcPr>
            <w:tcW w:w="2694" w:type="dxa"/>
          </w:tcPr>
          <w:p w14:paraId="7BD0CFA5" w14:textId="3457D702" w:rsidR="00663521" w:rsidRPr="004F1025" w:rsidRDefault="00663521" w:rsidP="00DC71FA">
            <w:pPr>
              <w:jc w:val="center"/>
              <w:rPr>
                <w:b/>
                <w:bCs/>
                <w:sz w:val="18"/>
                <w:szCs w:val="18"/>
              </w:rPr>
            </w:pPr>
            <w:r w:rsidRPr="004F1025">
              <w:rPr>
                <w:b/>
                <w:bCs/>
                <w:sz w:val="18"/>
                <w:szCs w:val="18"/>
              </w:rPr>
              <w:t>Capacidad de carga</w:t>
            </w:r>
          </w:p>
        </w:tc>
        <w:tc>
          <w:tcPr>
            <w:tcW w:w="7088" w:type="dxa"/>
            <w:gridSpan w:val="2"/>
          </w:tcPr>
          <w:p w14:paraId="533154D6" w14:textId="2F79FB23" w:rsidR="00663521" w:rsidRPr="004F1025" w:rsidRDefault="00663521" w:rsidP="00DC71FA">
            <w:pPr>
              <w:rPr>
                <w:b/>
                <w:bCs/>
                <w:sz w:val="18"/>
                <w:szCs w:val="18"/>
              </w:rPr>
            </w:pPr>
            <w:r w:rsidRPr="004F1025">
              <w:rPr>
                <w:sz w:val="18"/>
                <w:szCs w:val="18"/>
              </w:rPr>
              <w:t>Mínimo seiscientos (600) Kilogramos</w:t>
            </w:r>
          </w:p>
        </w:tc>
      </w:tr>
      <w:tr w:rsidR="00663521" w:rsidRPr="004F1025" w14:paraId="15D4C4C0" w14:textId="353A09ED" w:rsidTr="00663521">
        <w:tc>
          <w:tcPr>
            <w:tcW w:w="2694" w:type="dxa"/>
          </w:tcPr>
          <w:p w14:paraId="56969B3F" w14:textId="4BAF1C2C" w:rsidR="00663521" w:rsidRPr="004F1025" w:rsidRDefault="00663521" w:rsidP="00DC71FA">
            <w:pPr>
              <w:jc w:val="center"/>
              <w:rPr>
                <w:b/>
                <w:bCs/>
                <w:sz w:val="18"/>
                <w:szCs w:val="18"/>
              </w:rPr>
            </w:pPr>
            <w:r w:rsidRPr="004F1025">
              <w:rPr>
                <w:b/>
                <w:bCs/>
                <w:sz w:val="18"/>
                <w:szCs w:val="18"/>
              </w:rPr>
              <w:t xml:space="preserve">Torque Neto </w:t>
            </w:r>
          </w:p>
        </w:tc>
        <w:tc>
          <w:tcPr>
            <w:tcW w:w="3544" w:type="dxa"/>
          </w:tcPr>
          <w:p w14:paraId="6ACEAD21" w14:textId="490BB3A4" w:rsidR="00663521" w:rsidRPr="004F1025" w:rsidRDefault="00663521" w:rsidP="00DC71FA">
            <w:pPr>
              <w:rPr>
                <w:sz w:val="18"/>
                <w:szCs w:val="18"/>
              </w:rPr>
            </w:pPr>
            <w:r w:rsidRPr="004F1025">
              <w:rPr>
                <w:sz w:val="18"/>
                <w:szCs w:val="18"/>
              </w:rPr>
              <w:t>Mínimo doscientos cuarenta y cinco (245) Nm</w:t>
            </w:r>
          </w:p>
        </w:tc>
        <w:tc>
          <w:tcPr>
            <w:tcW w:w="3544" w:type="dxa"/>
          </w:tcPr>
          <w:p w14:paraId="2B4EAD42" w14:textId="2C51613A" w:rsidR="00663521" w:rsidRPr="004F1025" w:rsidRDefault="00663521" w:rsidP="00DC71FA">
            <w:pPr>
              <w:rPr>
                <w:sz w:val="18"/>
                <w:szCs w:val="18"/>
              </w:rPr>
            </w:pPr>
            <w:r w:rsidRPr="004F1025">
              <w:rPr>
                <w:sz w:val="18"/>
                <w:szCs w:val="18"/>
              </w:rPr>
              <w:t>Mínimo Trescientos ochenta (380) Nm</w:t>
            </w:r>
          </w:p>
        </w:tc>
      </w:tr>
      <w:tr w:rsidR="00663521" w:rsidRPr="004F1025" w14:paraId="0BD52185" w14:textId="03D7E216" w:rsidTr="00663521">
        <w:tc>
          <w:tcPr>
            <w:tcW w:w="2694" w:type="dxa"/>
          </w:tcPr>
          <w:p w14:paraId="11EA7CAA" w14:textId="3C86E328" w:rsidR="00663521" w:rsidRPr="004F1025" w:rsidRDefault="00663521" w:rsidP="00DC71FA">
            <w:pPr>
              <w:jc w:val="center"/>
              <w:rPr>
                <w:b/>
                <w:bCs/>
                <w:sz w:val="18"/>
                <w:szCs w:val="18"/>
              </w:rPr>
            </w:pPr>
            <w:r w:rsidRPr="004F1025">
              <w:rPr>
                <w:b/>
                <w:bCs/>
                <w:sz w:val="18"/>
                <w:szCs w:val="18"/>
              </w:rPr>
              <w:t>Potencia</w:t>
            </w:r>
          </w:p>
        </w:tc>
        <w:tc>
          <w:tcPr>
            <w:tcW w:w="3544" w:type="dxa"/>
          </w:tcPr>
          <w:p w14:paraId="6BBD496A" w14:textId="17EB84D8" w:rsidR="00663521" w:rsidRPr="004F1025" w:rsidRDefault="00663521" w:rsidP="00DC71FA">
            <w:pPr>
              <w:rPr>
                <w:sz w:val="18"/>
                <w:szCs w:val="18"/>
              </w:rPr>
            </w:pPr>
            <w:r w:rsidRPr="004F1025">
              <w:rPr>
                <w:sz w:val="18"/>
                <w:szCs w:val="18"/>
              </w:rPr>
              <w:t>Mínima ciento sesenta y cuatro 164 hp (comercial).</w:t>
            </w:r>
          </w:p>
        </w:tc>
        <w:tc>
          <w:tcPr>
            <w:tcW w:w="3544" w:type="dxa"/>
          </w:tcPr>
          <w:p w14:paraId="57B66889" w14:textId="75E53C8B" w:rsidR="00663521" w:rsidRPr="004F1025" w:rsidRDefault="00663521" w:rsidP="00DC71FA">
            <w:pPr>
              <w:rPr>
                <w:sz w:val="18"/>
                <w:szCs w:val="18"/>
              </w:rPr>
            </w:pPr>
            <w:r w:rsidRPr="004F1025">
              <w:rPr>
                <w:sz w:val="18"/>
                <w:szCs w:val="18"/>
              </w:rPr>
              <w:t>Mínima ciento setenta y cuatro 174 hp (comercial)</w:t>
            </w:r>
          </w:p>
        </w:tc>
      </w:tr>
      <w:tr w:rsidR="00663521" w:rsidRPr="004F1025" w14:paraId="4122B621" w14:textId="561CCB81" w:rsidTr="00663521">
        <w:tc>
          <w:tcPr>
            <w:tcW w:w="2694" w:type="dxa"/>
          </w:tcPr>
          <w:p w14:paraId="10ADD893" w14:textId="04461BEF" w:rsidR="00663521" w:rsidRPr="004F1025" w:rsidRDefault="00663521" w:rsidP="00DC71FA">
            <w:pPr>
              <w:jc w:val="center"/>
              <w:rPr>
                <w:b/>
                <w:bCs/>
                <w:sz w:val="18"/>
                <w:szCs w:val="18"/>
              </w:rPr>
            </w:pPr>
            <w:r w:rsidRPr="004F1025">
              <w:rPr>
                <w:b/>
                <w:bCs/>
                <w:sz w:val="18"/>
                <w:szCs w:val="18"/>
              </w:rPr>
              <w:t xml:space="preserve">Encendido </w:t>
            </w:r>
          </w:p>
        </w:tc>
        <w:tc>
          <w:tcPr>
            <w:tcW w:w="7088" w:type="dxa"/>
            <w:gridSpan w:val="2"/>
          </w:tcPr>
          <w:p w14:paraId="379DF091" w14:textId="17C0AC33" w:rsidR="00663521" w:rsidRPr="004F1025" w:rsidRDefault="00663521" w:rsidP="00DC71FA">
            <w:pPr>
              <w:rPr>
                <w:sz w:val="18"/>
                <w:szCs w:val="18"/>
              </w:rPr>
            </w:pPr>
            <w:r w:rsidRPr="004F1025">
              <w:rPr>
                <w:sz w:val="18"/>
                <w:szCs w:val="18"/>
              </w:rPr>
              <w:t>Electrónico</w:t>
            </w:r>
          </w:p>
        </w:tc>
      </w:tr>
      <w:tr w:rsidR="00663521" w:rsidRPr="004F1025" w14:paraId="7C51D195" w14:textId="109F9EA2" w:rsidTr="00663521">
        <w:tc>
          <w:tcPr>
            <w:tcW w:w="2694" w:type="dxa"/>
          </w:tcPr>
          <w:p w14:paraId="7F6420EF" w14:textId="5760CD6B" w:rsidR="00663521" w:rsidRPr="004F1025" w:rsidRDefault="00663521" w:rsidP="00DC71FA">
            <w:pPr>
              <w:jc w:val="center"/>
              <w:rPr>
                <w:b/>
                <w:bCs/>
                <w:sz w:val="18"/>
                <w:szCs w:val="18"/>
              </w:rPr>
            </w:pPr>
            <w:r w:rsidRPr="004F1025">
              <w:rPr>
                <w:b/>
                <w:bCs/>
                <w:sz w:val="18"/>
                <w:szCs w:val="18"/>
              </w:rPr>
              <w:t xml:space="preserve">Sistema de encendido </w:t>
            </w:r>
          </w:p>
        </w:tc>
        <w:tc>
          <w:tcPr>
            <w:tcW w:w="7088" w:type="dxa"/>
            <w:gridSpan w:val="2"/>
          </w:tcPr>
          <w:p w14:paraId="6D2D519E" w14:textId="77777777" w:rsidR="00663521" w:rsidRPr="004F1025" w:rsidRDefault="00663521" w:rsidP="00DC71FA">
            <w:pPr>
              <w:rPr>
                <w:sz w:val="18"/>
                <w:szCs w:val="18"/>
              </w:rPr>
            </w:pPr>
            <w:r w:rsidRPr="004F1025">
              <w:rPr>
                <w:sz w:val="18"/>
                <w:szCs w:val="18"/>
              </w:rPr>
              <w:t>Inyección electrónica o</w:t>
            </w:r>
          </w:p>
          <w:p w14:paraId="09EF3065" w14:textId="77777777" w:rsidR="00663521" w:rsidRPr="004F1025" w:rsidRDefault="00663521" w:rsidP="00DC71FA">
            <w:pPr>
              <w:rPr>
                <w:sz w:val="18"/>
                <w:szCs w:val="18"/>
              </w:rPr>
            </w:pPr>
            <w:proofErr w:type="spellStart"/>
            <w:r w:rsidRPr="004F1025">
              <w:rPr>
                <w:sz w:val="18"/>
                <w:szCs w:val="18"/>
              </w:rPr>
              <w:t>Common</w:t>
            </w:r>
            <w:proofErr w:type="spellEnd"/>
            <w:r w:rsidRPr="004F1025">
              <w:rPr>
                <w:sz w:val="18"/>
                <w:szCs w:val="18"/>
              </w:rPr>
              <w:t xml:space="preserve"> rail o </w:t>
            </w:r>
          </w:p>
          <w:p w14:paraId="2B114625" w14:textId="77777777" w:rsidR="00663521" w:rsidRPr="004F1025" w:rsidRDefault="00663521" w:rsidP="00DC71FA">
            <w:pPr>
              <w:rPr>
                <w:sz w:val="18"/>
                <w:szCs w:val="18"/>
              </w:rPr>
            </w:pPr>
            <w:r w:rsidRPr="004F1025">
              <w:rPr>
                <w:sz w:val="18"/>
                <w:szCs w:val="18"/>
              </w:rPr>
              <w:t xml:space="preserve">Turbo </w:t>
            </w:r>
            <w:proofErr w:type="spellStart"/>
            <w:r w:rsidRPr="004F1025">
              <w:rPr>
                <w:sz w:val="18"/>
                <w:szCs w:val="18"/>
              </w:rPr>
              <w:t>intercooler</w:t>
            </w:r>
            <w:proofErr w:type="spellEnd"/>
            <w:r w:rsidRPr="004F1025">
              <w:rPr>
                <w:sz w:val="18"/>
                <w:szCs w:val="18"/>
              </w:rPr>
              <w:t xml:space="preserve"> o </w:t>
            </w:r>
          </w:p>
          <w:p w14:paraId="0C1E2A84" w14:textId="074F7F02" w:rsidR="00663521" w:rsidRPr="004F1025" w:rsidRDefault="00663521" w:rsidP="00DC71FA">
            <w:pPr>
              <w:rPr>
                <w:sz w:val="18"/>
                <w:szCs w:val="18"/>
              </w:rPr>
            </w:pPr>
            <w:r w:rsidRPr="004F1025">
              <w:rPr>
                <w:sz w:val="18"/>
                <w:szCs w:val="18"/>
              </w:rPr>
              <w:t xml:space="preserve">Secuencial multipunto </w:t>
            </w:r>
          </w:p>
        </w:tc>
      </w:tr>
      <w:tr w:rsidR="00663521" w:rsidRPr="004F1025" w14:paraId="13F5AA24" w14:textId="3E5AA8A2" w:rsidTr="00663521">
        <w:tc>
          <w:tcPr>
            <w:tcW w:w="2694" w:type="dxa"/>
            <w:vAlign w:val="center"/>
          </w:tcPr>
          <w:p w14:paraId="07185F3B" w14:textId="3E390A12" w:rsidR="00663521" w:rsidRPr="004F1025" w:rsidRDefault="00663521" w:rsidP="00DC71FA">
            <w:pPr>
              <w:jc w:val="center"/>
              <w:rPr>
                <w:b/>
                <w:bCs/>
                <w:sz w:val="18"/>
                <w:szCs w:val="18"/>
              </w:rPr>
            </w:pPr>
            <w:r w:rsidRPr="004F1025">
              <w:rPr>
                <w:b/>
                <w:bCs/>
                <w:sz w:val="18"/>
                <w:szCs w:val="18"/>
              </w:rPr>
              <w:t xml:space="preserve">Sistema Eléctrico </w:t>
            </w:r>
          </w:p>
        </w:tc>
        <w:tc>
          <w:tcPr>
            <w:tcW w:w="7088" w:type="dxa"/>
            <w:gridSpan w:val="2"/>
          </w:tcPr>
          <w:p w14:paraId="4D0A01D8" w14:textId="1989C7BF" w:rsidR="00663521" w:rsidRPr="004F1025" w:rsidRDefault="00663521" w:rsidP="00DC71FA">
            <w:pPr>
              <w:rPr>
                <w:sz w:val="18"/>
                <w:szCs w:val="18"/>
              </w:rPr>
            </w:pPr>
            <w:r w:rsidRPr="004F1025">
              <w:rPr>
                <w:sz w:val="18"/>
                <w:szCs w:val="18"/>
              </w:rPr>
              <w:t xml:space="preserve">El sistema generador de corriente debe soportar todos los sistemas eléctricos cuando estén funcionando </w:t>
            </w:r>
          </w:p>
        </w:tc>
      </w:tr>
      <w:tr w:rsidR="00663521" w:rsidRPr="004F1025" w14:paraId="1827819E" w14:textId="34522EB8" w:rsidTr="00663521">
        <w:trPr>
          <w:cantSplit/>
        </w:trPr>
        <w:tc>
          <w:tcPr>
            <w:tcW w:w="2694" w:type="dxa"/>
            <w:vAlign w:val="center"/>
          </w:tcPr>
          <w:p w14:paraId="7EBE7AF8" w14:textId="6AB15DA1" w:rsidR="00663521" w:rsidRPr="004F1025" w:rsidRDefault="00663521" w:rsidP="00DC71FA">
            <w:pPr>
              <w:jc w:val="center"/>
              <w:rPr>
                <w:b/>
                <w:bCs/>
                <w:sz w:val="18"/>
                <w:szCs w:val="18"/>
              </w:rPr>
            </w:pPr>
            <w:r w:rsidRPr="004F1025">
              <w:rPr>
                <w:b/>
                <w:bCs/>
                <w:sz w:val="18"/>
                <w:szCs w:val="18"/>
              </w:rPr>
              <w:t xml:space="preserve">Dirección </w:t>
            </w:r>
          </w:p>
        </w:tc>
        <w:tc>
          <w:tcPr>
            <w:tcW w:w="7088" w:type="dxa"/>
            <w:gridSpan w:val="2"/>
          </w:tcPr>
          <w:p w14:paraId="34548635" w14:textId="4508E6D4" w:rsidR="00663521" w:rsidRPr="004F1025" w:rsidRDefault="00663521" w:rsidP="00DC71FA">
            <w:pPr>
              <w:rPr>
                <w:sz w:val="18"/>
                <w:szCs w:val="18"/>
              </w:rPr>
            </w:pPr>
            <w:r w:rsidRPr="004F1025">
              <w:rPr>
                <w:sz w:val="18"/>
                <w:szCs w:val="18"/>
              </w:rPr>
              <w:t xml:space="preserve">Hidráulica o </w:t>
            </w:r>
          </w:p>
          <w:p w14:paraId="413BE879" w14:textId="7C75FEA3" w:rsidR="00663521" w:rsidRPr="004F1025" w:rsidRDefault="00663521" w:rsidP="00DC71FA">
            <w:pPr>
              <w:rPr>
                <w:sz w:val="18"/>
                <w:szCs w:val="18"/>
              </w:rPr>
            </w:pPr>
            <w:r w:rsidRPr="004F1025">
              <w:rPr>
                <w:sz w:val="18"/>
                <w:szCs w:val="18"/>
              </w:rPr>
              <w:t>Electrohidráulica progresiva o</w:t>
            </w:r>
          </w:p>
          <w:p w14:paraId="6C807C25" w14:textId="7720F5FF" w:rsidR="00663521" w:rsidRPr="004F1025" w:rsidRDefault="00663521" w:rsidP="00DC71FA">
            <w:pPr>
              <w:rPr>
                <w:sz w:val="18"/>
                <w:szCs w:val="18"/>
              </w:rPr>
            </w:pPr>
            <w:r w:rsidRPr="004F1025">
              <w:rPr>
                <w:sz w:val="18"/>
                <w:szCs w:val="18"/>
              </w:rPr>
              <w:t xml:space="preserve">eléctrica progresiva </w:t>
            </w:r>
          </w:p>
        </w:tc>
      </w:tr>
      <w:tr w:rsidR="00663521" w:rsidRPr="004F1025" w14:paraId="70E44D8C" w14:textId="06F397F2" w:rsidTr="00663521">
        <w:tc>
          <w:tcPr>
            <w:tcW w:w="2694" w:type="dxa"/>
            <w:vAlign w:val="center"/>
          </w:tcPr>
          <w:p w14:paraId="515C19E2" w14:textId="308D234B" w:rsidR="00663521" w:rsidRPr="004F1025" w:rsidRDefault="00663521" w:rsidP="00DC71FA">
            <w:pPr>
              <w:jc w:val="center"/>
              <w:rPr>
                <w:b/>
                <w:bCs/>
                <w:sz w:val="18"/>
                <w:szCs w:val="18"/>
              </w:rPr>
            </w:pPr>
            <w:r w:rsidRPr="004F1025">
              <w:rPr>
                <w:b/>
                <w:bCs/>
                <w:sz w:val="18"/>
                <w:szCs w:val="18"/>
              </w:rPr>
              <w:t xml:space="preserve">Tracción </w:t>
            </w:r>
          </w:p>
        </w:tc>
        <w:tc>
          <w:tcPr>
            <w:tcW w:w="7088" w:type="dxa"/>
            <w:gridSpan w:val="2"/>
          </w:tcPr>
          <w:p w14:paraId="5559CB97" w14:textId="79E40E9D" w:rsidR="00663521" w:rsidRPr="004F1025" w:rsidRDefault="00663521" w:rsidP="00DC71FA">
            <w:pPr>
              <w:rPr>
                <w:sz w:val="18"/>
                <w:szCs w:val="18"/>
              </w:rPr>
            </w:pPr>
            <w:r w:rsidRPr="004F1025">
              <w:rPr>
                <w:sz w:val="18"/>
                <w:szCs w:val="18"/>
              </w:rPr>
              <w:t xml:space="preserve">Cuatro por cuatro (4x4) </w:t>
            </w:r>
            <w:proofErr w:type="gramStart"/>
            <w:r w:rsidRPr="004F1025">
              <w:rPr>
                <w:sz w:val="18"/>
                <w:szCs w:val="18"/>
              </w:rPr>
              <w:t>full time</w:t>
            </w:r>
            <w:proofErr w:type="gramEnd"/>
            <w:r w:rsidRPr="004F1025">
              <w:rPr>
                <w:sz w:val="18"/>
                <w:szCs w:val="18"/>
              </w:rPr>
              <w:t xml:space="preserve"> o sistema equivalente con posibilidad de desconexión </w:t>
            </w:r>
          </w:p>
        </w:tc>
      </w:tr>
      <w:tr w:rsidR="00663521" w:rsidRPr="004F1025" w14:paraId="50C8E35A" w14:textId="35DBD189" w:rsidTr="00663521">
        <w:tc>
          <w:tcPr>
            <w:tcW w:w="2694" w:type="dxa"/>
            <w:vAlign w:val="center"/>
          </w:tcPr>
          <w:p w14:paraId="23980F30" w14:textId="23AD82F0" w:rsidR="00663521" w:rsidRPr="004F1025" w:rsidRDefault="00663521" w:rsidP="00DC71FA">
            <w:pPr>
              <w:jc w:val="center"/>
              <w:rPr>
                <w:b/>
                <w:bCs/>
                <w:sz w:val="18"/>
                <w:szCs w:val="18"/>
              </w:rPr>
            </w:pPr>
            <w:r w:rsidRPr="004F1025">
              <w:rPr>
                <w:b/>
                <w:bCs/>
                <w:sz w:val="18"/>
                <w:szCs w:val="18"/>
              </w:rPr>
              <w:t xml:space="preserve">Velocidades </w:t>
            </w:r>
          </w:p>
        </w:tc>
        <w:tc>
          <w:tcPr>
            <w:tcW w:w="7088" w:type="dxa"/>
            <w:gridSpan w:val="2"/>
          </w:tcPr>
          <w:p w14:paraId="1B8B79B5" w14:textId="51D96B73" w:rsidR="00663521" w:rsidRPr="004F1025" w:rsidRDefault="00663521" w:rsidP="00DC71FA">
            <w:pPr>
              <w:rPr>
                <w:sz w:val="18"/>
                <w:szCs w:val="18"/>
              </w:rPr>
            </w:pPr>
            <w:r w:rsidRPr="004F1025">
              <w:rPr>
                <w:sz w:val="18"/>
                <w:szCs w:val="18"/>
              </w:rPr>
              <w:t xml:space="preserve">Mínimo cinco velocidades secuenciales. </w:t>
            </w:r>
          </w:p>
        </w:tc>
      </w:tr>
      <w:tr w:rsidR="00663521" w:rsidRPr="004F1025" w14:paraId="22BEFC61" w14:textId="6A5B21B0" w:rsidTr="00663521">
        <w:tc>
          <w:tcPr>
            <w:tcW w:w="2694" w:type="dxa"/>
            <w:vAlign w:val="center"/>
          </w:tcPr>
          <w:p w14:paraId="3E6C7E35" w14:textId="1CD38A7E" w:rsidR="00663521" w:rsidRPr="004F1025" w:rsidRDefault="00663521" w:rsidP="00DC71FA">
            <w:pPr>
              <w:jc w:val="center"/>
              <w:rPr>
                <w:b/>
                <w:bCs/>
                <w:sz w:val="18"/>
                <w:szCs w:val="18"/>
              </w:rPr>
            </w:pPr>
            <w:r w:rsidRPr="004F1025">
              <w:rPr>
                <w:b/>
                <w:bCs/>
                <w:sz w:val="18"/>
                <w:szCs w:val="18"/>
              </w:rPr>
              <w:t xml:space="preserve">Chasis </w:t>
            </w:r>
          </w:p>
        </w:tc>
        <w:tc>
          <w:tcPr>
            <w:tcW w:w="7088" w:type="dxa"/>
            <w:gridSpan w:val="2"/>
          </w:tcPr>
          <w:p w14:paraId="63327BA9" w14:textId="5CB4C1BD" w:rsidR="00663521" w:rsidRPr="004F1025" w:rsidRDefault="00663521" w:rsidP="00DC71FA">
            <w:pPr>
              <w:rPr>
                <w:sz w:val="18"/>
                <w:szCs w:val="18"/>
              </w:rPr>
            </w:pPr>
            <w:r w:rsidRPr="004F1025">
              <w:rPr>
                <w:sz w:val="18"/>
                <w:szCs w:val="18"/>
              </w:rPr>
              <w:t xml:space="preserve">Independiente </w:t>
            </w:r>
          </w:p>
        </w:tc>
      </w:tr>
      <w:tr w:rsidR="00663521" w:rsidRPr="004F1025" w14:paraId="3B477B71" w14:textId="38C93CE8" w:rsidTr="00663521">
        <w:tc>
          <w:tcPr>
            <w:tcW w:w="2694" w:type="dxa"/>
            <w:vAlign w:val="center"/>
          </w:tcPr>
          <w:p w14:paraId="2E41904D" w14:textId="0DE11608" w:rsidR="00663521" w:rsidRPr="004F1025" w:rsidRDefault="00663521" w:rsidP="00DC71FA">
            <w:pPr>
              <w:jc w:val="center"/>
              <w:rPr>
                <w:b/>
                <w:bCs/>
                <w:sz w:val="18"/>
                <w:szCs w:val="18"/>
              </w:rPr>
            </w:pPr>
            <w:r w:rsidRPr="004F1025">
              <w:rPr>
                <w:b/>
                <w:bCs/>
                <w:sz w:val="18"/>
                <w:szCs w:val="18"/>
              </w:rPr>
              <w:t xml:space="preserve">Suspensión </w:t>
            </w:r>
          </w:p>
        </w:tc>
        <w:tc>
          <w:tcPr>
            <w:tcW w:w="7088" w:type="dxa"/>
            <w:gridSpan w:val="2"/>
          </w:tcPr>
          <w:p w14:paraId="553ABCAD" w14:textId="77777777" w:rsidR="00663521" w:rsidRPr="004F1025" w:rsidRDefault="00663521" w:rsidP="00DC71FA">
            <w:pPr>
              <w:rPr>
                <w:b/>
                <w:bCs/>
                <w:sz w:val="18"/>
                <w:szCs w:val="18"/>
              </w:rPr>
            </w:pPr>
            <w:r w:rsidRPr="004F1025">
              <w:rPr>
                <w:b/>
                <w:bCs/>
                <w:sz w:val="18"/>
                <w:szCs w:val="18"/>
              </w:rPr>
              <w:t xml:space="preserve">Delantera: </w:t>
            </w:r>
          </w:p>
          <w:p w14:paraId="5A41BEFD" w14:textId="77777777" w:rsidR="00663521" w:rsidRPr="004F1025" w:rsidRDefault="00663521" w:rsidP="00DC71FA">
            <w:pPr>
              <w:rPr>
                <w:sz w:val="18"/>
                <w:szCs w:val="18"/>
              </w:rPr>
            </w:pPr>
            <w:r w:rsidRPr="004F1025">
              <w:rPr>
                <w:sz w:val="18"/>
                <w:szCs w:val="18"/>
              </w:rPr>
              <w:t xml:space="preserve">Amortiguador sobre resorte con barra estabilizadora </w:t>
            </w:r>
          </w:p>
          <w:p w14:paraId="4E453C01" w14:textId="77777777" w:rsidR="00663521" w:rsidRPr="004F1025" w:rsidRDefault="00663521" w:rsidP="00DC71FA">
            <w:pPr>
              <w:rPr>
                <w:sz w:val="18"/>
                <w:szCs w:val="18"/>
              </w:rPr>
            </w:pPr>
            <w:r w:rsidRPr="004F1025">
              <w:rPr>
                <w:sz w:val="18"/>
                <w:szCs w:val="18"/>
              </w:rPr>
              <w:t xml:space="preserve">o independiente resortes helicoidales o </w:t>
            </w:r>
          </w:p>
          <w:p w14:paraId="5ABA5A08" w14:textId="77777777" w:rsidR="00663521" w:rsidRPr="004F1025" w:rsidRDefault="00663521" w:rsidP="00DC71FA">
            <w:pPr>
              <w:rPr>
                <w:sz w:val="18"/>
                <w:szCs w:val="18"/>
              </w:rPr>
            </w:pPr>
            <w:r w:rsidRPr="004F1025">
              <w:rPr>
                <w:sz w:val="18"/>
                <w:szCs w:val="18"/>
              </w:rPr>
              <w:t xml:space="preserve">independiente de brazos articulados con espirales y barra estabilizadora McPherson o Independiente - Doble Horquilla </w:t>
            </w:r>
          </w:p>
          <w:p w14:paraId="14CA498C" w14:textId="77777777" w:rsidR="00663521" w:rsidRPr="004F1025" w:rsidRDefault="00663521" w:rsidP="00DC71FA">
            <w:pPr>
              <w:rPr>
                <w:sz w:val="18"/>
                <w:szCs w:val="18"/>
              </w:rPr>
            </w:pPr>
            <w:r w:rsidRPr="004F1025">
              <w:rPr>
                <w:sz w:val="18"/>
                <w:szCs w:val="18"/>
              </w:rPr>
              <w:t xml:space="preserve">Resorte helicoidal o </w:t>
            </w:r>
          </w:p>
          <w:p w14:paraId="0628CFBD" w14:textId="77777777" w:rsidR="00663521" w:rsidRPr="004F1025" w:rsidRDefault="00663521" w:rsidP="00DC71FA">
            <w:pPr>
              <w:rPr>
                <w:sz w:val="18"/>
                <w:szCs w:val="18"/>
              </w:rPr>
            </w:pPr>
            <w:r w:rsidRPr="004F1025">
              <w:rPr>
                <w:sz w:val="18"/>
                <w:szCs w:val="18"/>
              </w:rPr>
              <w:t xml:space="preserve">Doble brazo oscilante con resortes helicoidales o </w:t>
            </w:r>
          </w:p>
          <w:p w14:paraId="43AE235E" w14:textId="77777777" w:rsidR="00663521" w:rsidRPr="004F1025" w:rsidRDefault="00663521" w:rsidP="00DC71FA">
            <w:pPr>
              <w:rPr>
                <w:sz w:val="18"/>
                <w:szCs w:val="18"/>
              </w:rPr>
            </w:pPr>
            <w:r w:rsidRPr="004F1025">
              <w:rPr>
                <w:sz w:val="18"/>
                <w:szCs w:val="18"/>
              </w:rPr>
              <w:t>Amortiguadores telescopios y barra estabilizadora</w:t>
            </w:r>
          </w:p>
          <w:p w14:paraId="4598777A" w14:textId="77777777" w:rsidR="00663521" w:rsidRPr="004F1025" w:rsidRDefault="00663521" w:rsidP="00DC71FA">
            <w:pPr>
              <w:rPr>
                <w:b/>
                <w:bCs/>
                <w:sz w:val="18"/>
                <w:szCs w:val="18"/>
              </w:rPr>
            </w:pPr>
          </w:p>
          <w:p w14:paraId="04D06425" w14:textId="77777777" w:rsidR="00663521" w:rsidRPr="004F1025" w:rsidRDefault="00663521" w:rsidP="00DC71FA">
            <w:pPr>
              <w:rPr>
                <w:b/>
                <w:bCs/>
                <w:sz w:val="18"/>
                <w:szCs w:val="18"/>
              </w:rPr>
            </w:pPr>
            <w:r w:rsidRPr="004F1025">
              <w:rPr>
                <w:b/>
                <w:bCs/>
                <w:sz w:val="18"/>
                <w:szCs w:val="18"/>
              </w:rPr>
              <w:t xml:space="preserve">Trasera: </w:t>
            </w:r>
          </w:p>
          <w:p w14:paraId="7E157AF4" w14:textId="77777777" w:rsidR="00663521" w:rsidRPr="004F1025" w:rsidRDefault="00663521" w:rsidP="00DC71FA">
            <w:pPr>
              <w:rPr>
                <w:sz w:val="18"/>
                <w:szCs w:val="18"/>
              </w:rPr>
            </w:pPr>
            <w:r w:rsidRPr="004F1025">
              <w:rPr>
                <w:sz w:val="18"/>
                <w:szCs w:val="18"/>
              </w:rPr>
              <w:t xml:space="preserve">independiente de Doble cámara con Amortiguación y Resorte o </w:t>
            </w:r>
          </w:p>
          <w:p w14:paraId="076B94AC" w14:textId="77777777" w:rsidR="00663521" w:rsidRPr="004F1025" w:rsidRDefault="00663521" w:rsidP="00DC71FA">
            <w:pPr>
              <w:rPr>
                <w:sz w:val="18"/>
                <w:szCs w:val="18"/>
              </w:rPr>
            </w:pPr>
            <w:r w:rsidRPr="004F1025">
              <w:rPr>
                <w:sz w:val="18"/>
                <w:szCs w:val="18"/>
              </w:rPr>
              <w:t xml:space="preserve">Resortes helicoidales o </w:t>
            </w:r>
          </w:p>
          <w:p w14:paraId="670AC314" w14:textId="250A7897" w:rsidR="00663521" w:rsidRPr="004F1025" w:rsidRDefault="00663521" w:rsidP="00DC71FA">
            <w:pPr>
              <w:rPr>
                <w:sz w:val="18"/>
                <w:szCs w:val="18"/>
              </w:rPr>
            </w:pPr>
            <w:r w:rsidRPr="004F1025">
              <w:rPr>
                <w:sz w:val="18"/>
                <w:szCs w:val="18"/>
              </w:rPr>
              <w:t>Con Espirales y Barra Estabilizadora</w:t>
            </w:r>
          </w:p>
          <w:p w14:paraId="0B9D2E14" w14:textId="77777777" w:rsidR="00663521" w:rsidRPr="004F1025" w:rsidRDefault="00663521" w:rsidP="00DC71FA">
            <w:pPr>
              <w:rPr>
                <w:sz w:val="18"/>
                <w:szCs w:val="18"/>
              </w:rPr>
            </w:pPr>
            <w:r w:rsidRPr="004F1025">
              <w:rPr>
                <w:sz w:val="18"/>
                <w:szCs w:val="18"/>
              </w:rPr>
              <w:t xml:space="preserve"> Multi </w:t>
            </w:r>
            <w:proofErr w:type="gramStart"/>
            <w:r w:rsidRPr="004F1025">
              <w:rPr>
                <w:sz w:val="18"/>
                <w:szCs w:val="18"/>
              </w:rPr>
              <w:t>link</w:t>
            </w:r>
            <w:proofErr w:type="gramEnd"/>
            <w:r w:rsidRPr="004F1025">
              <w:rPr>
                <w:sz w:val="18"/>
                <w:szCs w:val="18"/>
              </w:rPr>
              <w:t xml:space="preserve">, resortes helicoidales y barra estabilizadora o </w:t>
            </w:r>
          </w:p>
          <w:p w14:paraId="2449B8E9" w14:textId="0979BCF9" w:rsidR="00663521" w:rsidRPr="004F1025" w:rsidRDefault="00663521" w:rsidP="00DC71FA">
            <w:pPr>
              <w:rPr>
                <w:b/>
                <w:bCs/>
                <w:sz w:val="18"/>
                <w:szCs w:val="18"/>
              </w:rPr>
            </w:pPr>
            <w:r w:rsidRPr="004F1025">
              <w:rPr>
                <w:sz w:val="18"/>
                <w:szCs w:val="18"/>
              </w:rPr>
              <w:t>Suspensión de cuatro articulaciones con resortes helicoidales y amortiguadores telescópicos</w:t>
            </w:r>
          </w:p>
        </w:tc>
      </w:tr>
      <w:tr w:rsidR="00663521" w:rsidRPr="004F1025" w14:paraId="22DBEE2C" w14:textId="75F611C3" w:rsidTr="00663521">
        <w:tc>
          <w:tcPr>
            <w:tcW w:w="2694" w:type="dxa"/>
            <w:vAlign w:val="center"/>
          </w:tcPr>
          <w:p w14:paraId="564AB5C1" w14:textId="44E99582" w:rsidR="00663521" w:rsidRPr="004F1025" w:rsidRDefault="00663521" w:rsidP="00DC71FA">
            <w:pPr>
              <w:jc w:val="center"/>
              <w:rPr>
                <w:b/>
                <w:bCs/>
                <w:sz w:val="18"/>
                <w:szCs w:val="18"/>
              </w:rPr>
            </w:pPr>
            <w:r w:rsidRPr="004F1025">
              <w:rPr>
                <w:b/>
                <w:bCs/>
                <w:sz w:val="18"/>
                <w:szCs w:val="18"/>
              </w:rPr>
              <w:t xml:space="preserve">Frenos </w:t>
            </w:r>
          </w:p>
        </w:tc>
        <w:tc>
          <w:tcPr>
            <w:tcW w:w="7088" w:type="dxa"/>
            <w:gridSpan w:val="2"/>
          </w:tcPr>
          <w:p w14:paraId="4B56DBA2" w14:textId="77777777" w:rsidR="00663521" w:rsidRPr="004F1025" w:rsidRDefault="00663521" w:rsidP="00DC71FA">
            <w:pPr>
              <w:rPr>
                <w:sz w:val="18"/>
                <w:szCs w:val="18"/>
              </w:rPr>
            </w:pPr>
            <w:r w:rsidRPr="004F1025">
              <w:rPr>
                <w:sz w:val="18"/>
                <w:szCs w:val="18"/>
              </w:rPr>
              <w:t xml:space="preserve">Hidráulico. doble circuito independiente o </w:t>
            </w:r>
          </w:p>
          <w:p w14:paraId="4C302F06" w14:textId="77777777" w:rsidR="00663521" w:rsidRPr="004F1025" w:rsidRDefault="00663521" w:rsidP="00DC71FA">
            <w:pPr>
              <w:rPr>
                <w:sz w:val="18"/>
                <w:szCs w:val="18"/>
              </w:rPr>
            </w:pPr>
            <w:r w:rsidRPr="004F1025">
              <w:rPr>
                <w:sz w:val="18"/>
                <w:szCs w:val="18"/>
              </w:rPr>
              <w:t>Discos ventilados o sólidos o</w:t>
            </w:r>
          </w:p>
          <w:p w14:paraId="09C7FAE1" w14:textId="77777777" w:rsidR="00663521" w:rsidRPr="004F1025" w:rsidRDefault="00663521" w:rsidP="00DC71FA">
            <w:pPr>
              <w:rPr>
                <w:sz w:val="18"/>
                <w:szCs w:val="18"/>
              </w:rPr>
            </w:pPr>
            <w:r w:rsidRPr="004F1025">
              <w:rPr>
                <w:sz w:val="18"/>
                <w:szCs w:val="18"/>
              </w:rPr>
              <w:t xml:space="preserve">Tambor o parqueo </w:t>
            </w:r>
          </w:p>
          <w:p w14:paraId="18D0ED39" w14:textId="77777777" w:rsidR="00663521" w:rsidRPr="004F1025" w:rsidRDefault="00663521" w:rsidP="00DC71FA">
            <w:pPr>
              <w:rPr>
                <w:sz w:val="18"/>
                <w:szCs w:val="18"/>
              </w:rPr>
            </w:pPr>
            <w:r w:rsidRPr="004F1025">
              <w:rPr>
                <w:sz w:val="18"/>
                <w:szCs w:val="18"/>
              </w:rPr>
              <w:t xml:space="preserve">Seguridad en las ruedas traseras o </w:t>
            </w:r>
          </w:p>
          <w:p w14:paraId="0B2B9ABD" w14:textId="2866E7B6" w:rsidR="00663521" w:rsidRPr="004F1025" w:rsidRDefault="00663521" w:rsidP="00DC71FA">
            <w:pPr>
              <w:rPr>
                <w:b/>
                <w:bCs/>
                <w:sz w:val="18"/>
                <w:szCs w:val="18"/>
              </w:rPr>
            </w:pPr>
            <w:r w:rsidRPr="004F1025">
              <w:rPr>
                <w:sz w:val="18"/>
                <w:szCs w:val="18"/>
              </w:rPr>
              <w:t>Sistema ABS o CBD o BA</w:t>
            </w:r>
          </w:p>
        </w:tc>
      </w:tr>
      <w:tr w:rsidR="00663521" w:rsidRPr="004F1025" w14:paraId="762DAEDB" w14:textId="33625F5A" w:rsidTr="00663521">
        <w:tc>
          <w:tcPr>
            <w:tcW w:w="2694" w:type="dxa"/>
            <w:vAlign w:val="center"/>
          </w:tcPr>
          <w:p w14:paraId="4170B6D3" w14:textId="2611C193" w:rsidR="00663521" w:rsidRPr="004F1025" w:rsidRDefault="00663521" w:rsidP="00DC71FA">
            <w:pPr>
              <w:jc w:val="center"/>
              <w:rPr>
                <w:b/>
                <w:bCs/>
                <w:sz w:val="18"/>
                <w:szCs w:val="18"/>
              </w:rPr>
            </w:pPr>
            <w:r w:rsidRPr="004F1025">
              <w:rPr>
                <w:b/>
                <w:bCs/>
                <w:sz w:val="18"/>
                <w:szCs w:val="18"/>
              </w:rPr>
              <w:t xml:space="preserve">Luces </w:t>
            </w:r>
          </w:p>
        </w:tc>
        <w:tc>
          <w:tcPr>
            <w:tcW w:w="7088" w:type="dxa"/>
            <w:gridSpan w:val="2"/>
          </w:tcPr>
          <w:p w14:paraId="1C2297FE" w14:textId="6667B946" w:rsidR="00663521" w:rsidRPr="004F1025" w:rsidRDefault="00663521" w:rsidP="00DC71FA">
            <w:pPr>
              <w:rPr>
                <w:sz w:val="18"/>
                <w:szCs w:val="18"/>
              </w:rPr>
            </w:pPr>
            <w:r w:rsidRPr="004F1025">
              <w:rPr>
                <w:sz w:val="18"/>
                <w:szCs w:val="18"/>
              </w:rPr>
              <w:t xml:space="preserve">Las contempladas en el reglamento del Ministerio de Transporte. </w:t>
            </w:r>
          </w:p>
        </w:tc>
      </w:tr>
      <w:tr w:rsidR="00663521" w:rsidRPr="004F1025" w14:paraId="1BACD7B1" w14:textId="32A0136E" w:rsidTr="00663521">
        <w:tc>
          <w:tcPr>
            <w:tcW w:w="2694" w:type="dxa"/>
            <w:vAlign w:val="center"/>
          </w:tcPr>
          <w:p w14:paraId="7CD37ACC" w14:textId="23F083E3" w:rsidR="00663521" w:rsidRPr="004F1025" w:rsidRDefault="00663521" w:rsidP="00DC71FA">
            <w:pPr>
              <w:jc w:val="center"/>
              <w:rPr>
                <w:b/>
                <w:bCs/>
                <w:sz w:val="18"/>
                <w:szCs w:val="18"/>
              </w:rPr>
            </w:pPr>
            <w:r w:rsidRPr="004F1025">
              <w:rPr>
                <w:b/>
                <w:bCs/>
                <w:sz w:val="18"/>
                <w:szCs w:val="18"/>
              </w:rPr>
              <w:t xml:space="preserve">Llantas y rines </w:t>
            </w:r>
          </w:p>
        </w:tc>
        <w:tc>
          <w:tcPr>
            <w:tcW w:w="7088" w:type="dxa"/>
            <w:gridSpan w:val="2"/>
          </w:tcPr>
          <w:p w14:paraId="581AEAC1" w14:textId="1CB26C53" w:rsidR="00663521" w:rsidRPr="004F1025" w:rsidRDefault="00663521" w:rsidP="00DC71FA">
            <w:pPr>
              <w:rPr>
                <w:sz w:val="18"/>
                <w:szCs w:val="18"/>
              </w:rPr>
            </w:pPr>
            <w:r w:rsidRPr="004F1025">
              <w:rPr>
                <w:sz w:val="18"/>
                <w:szCs w:val="18"/>
              </w:rPr>
              <w:t xml:space="preserve">Cinco llantas con su respectivo rin, homologadas por el Ministerio de Transporte, llanta de repuesto con su alojamiento diseñado para tal fin, incluida la de repuesto igual a la de las ofertadas. </w:t>
            </w:r>
          </w:p>
        </w:tc>
      </w:tr>
      <w:tr w:rsidR="00663521" w:rsidRPr="004F1025" w14:paraId="2BDE0C38" w14:textId="687DE948" w:rsidTr="00663521">
        <w:tc>
          <w:tcPr>
            <w:tcW w:w="2694" w:type="dxa"/>
            <w:vAlign w:val="center"/>
          </w:tcPr>
          <w:p w14:paraId="286F82BE" w14:textId="694D8820" w:rsidR="00663521" w:rsidRPr="004F1025" w:rsidRDefault="00663521" w:rsidP="00DC71FA">
            <w:pPr>
              <w:jc w:val="center"/>
              <w:rPr>
                <w:b/>
                <w:bCs/>
                <w:sz w:val="18"/>
                <w:szCs w:val="18"/>
              </w:rPr>
            </w:pPr>
            <w:r w:rsidRPr="004F1025">
              <w:rPr>
                <w:b/>
                <w:bCs/>
                <w:sz w:val="18"/>
                <w:szCs w:val="18"/>
              </w:rPr>
              <w:t xml:space="preserve">Capacidad del tanque </w:t>
            </w:r>
          </w:p>
        </w:tc>
        <w:tc>
          <w:tcPr>
            <w:tcW w:w="7088" w:type="dxa"/>
            <w:gridSpan w:val="2"/>
          </w:tcPr>
          <w:p w14:paraId="58F78CB6" w14:textId="72319FF2" w:rsidR="00663521" w:rsidRPr="004F1025" w:rsidRDefault="00663521" w:rsidP="00DC71FA">
            <w:pPr>
              <w:rPr>
                <w:sz w:val="18"/>
                <w:szCs w:val="18"/>
              </w:rPr>
            </w:pPr>
            <w:r w:rsidRPr="004F1025">
              <w:rPr>
                <w:sz w:val="18"/>
                <w:szCs w:val="18"/>
              </w:rPr>
              <w:t xml:space="preserve">Mínimo 17 galones con tapa exterior. </w:t>
            </w:r>
          </w:p>
        </w:tc>
      </w:tr>
      <w:tr w:rsidR="00663521" w:rsidRPr="004F1025" w14:paraId="0D20C815" w14:textId="50F53598" w:rsidTr="00663521">
        <w:tc>
          <w:tcPr>
            <w:tcW w:w="2694" w:type="dxa"/>
            <w:vAlign w:val="center"/>
          </w:tcPr>
          <w:p w14:paraId="291C70DA" w14:textId="7BC9C416" w:rsidR="00663521" w:rsidRPr="004F1025" w:rsidRDefault="00663521" w:rsidP="00DC71FA">
            <w:pPr>
              <w:jc w:val="center"/>
              <w:rPr>
                <w:b/>
                <w:bCs/>
                <w:sz w:val="18"/>
                <w:szCs w:val="18"/>
              </w:rPr>
            </w:pPr>
            <w:r w:rsidRPr="004F1025">
              <w:rPr>
                <w:b/>
                <w:bCs/>
                <w:sz w:val="18"/>
                <w:szCs w:val="18"/>
              </w:rPr>
              <w:t xml:space="preserve">Silletería </w:t>
            </w:r>
          </w:p>
        </w:tc>
        <w:tc>
          <w:tcPr>
            <w:tcW w:w="7088" w:type="dxa"/>
            <w:gridSpan w:val="2"/>
          </w:tcPr>
          <w:p w14:paraId="43221231" w14:textId="369F1D6D" w:rsidR="00663521" w:rsidRPr="004F1025" w:rsidRDefault="00663521" w:rsidP="00DC71FA">
            <w:pPr>
              <w:rPr>
                <w:sz w:val="18"/>
                <w:szCs w:val="18"/>
              </w:rPr>
            </w:pPr>
            <w:r w:rsidRPr="004F1025">
              <w:rPr>
                <w:sz w:val="18"/>
                <w:szCs w:val="18"/>
              </w:rPr>
              <w:t xml:space="preserve">Asientos delanteros individuales con ajuste eléctrico mínimo para el conductor, deslizantes, reclinables con apoyacabezas, segunda y tercer filas abatibles con apoyacabezas. </w:t>
            </w:r>
          </w:p>
        </w:tc>
      </w:tr>
      <w:tr w:rsidR="00663521" w:rsidRPr="004F1025" w14:paraId="5D4453CA" w14:textId="65D01CA2" w:rsidTr="00663521">
        <w:tc>
          <w:tcPr>
            <w:tcW w:w="2694" w:type="dxa"/>
            <w:vAlign w:val="center"/>
          </w:tcPr>
          <w:p w14:paraId="5506706D" w14:textId="6DC5FA88" w:rsidR="00663521" w:rsidRPr="004F1025" w:rsidRDefault="00663521" w:rsidP="00DC71FA">
            <w:pPr>
              <w:jc w:val="center"/>
              <w:rPr>
                <w:b/>
                <w:bCs/>
                <w:sz w:val="18"/>
                <w:szCs w:val="18"/>
              </w:rPr>
            </w:pPr>
            <w:r w:rsidRPr="004F1025">
              <w:rPr>
                <w:b/>
                <w:bCs/>
                <w:sz w:val="18"/>
                <w:szCs w:val="18"/>
              </w:rPr>
              <w:t xml:space="preserve">Seguridad Activa </w:t>
            </w:r>
          </w:p>
        </w:tc>
        <w:tc>
          <w:tcPr>
            <w:tcW w:w="7088" w:type="dxa"/>
            <w:gridSpan w:val="2"/>
          </w:tcPr>
          <w:p w14:paraId="7313E4FB" w14:textId="0F692A65" w:rsidR="00663521" w:rsidRPr="004F1025" w:rsidRDefault="00663521" w:rsidP="00DC71FA">
            <w:pPr>
              <w:jc w:val="both"/>
              <w:rPr>
                <w:sz w:val="18"/>
                <w:szCs w:val="18"/>
              </w:rPr>
            </w:pPr>
            <w:r w:rsidRPr="004F1025">
              <w:rPr>
                <w:sz w:val="18"/>
                <w:szCs w:val="18"/>
              </w:rPr>
              <w:t xml:space="preserve">Sistema de frenos ABS (Sistema de frenos antibloqueo) y EBD (Distribución de la fuerza de frenado electrónica) y BA (Asistencia al frenado de emergencia) </w:t>
            </w:r>
          </w:p>
        </w:tc>
      </w:tr>
      <w:tr w:rsidR="00663521" w:rsidRPr="004F1025" w14:paraId="79B0AC73" w14:textId="78F6749A" w:rsidTr="00663521">
        <w:tc>
          <w:tcPr>
            <w:tcW w:w="2694" w:type="dxa"/>
            <w:vAlign w:val="center"/>
          </w:tcPr>
          <w:p w14:paraId="784DA50A" w14:textId="63B43614" w:rsidR="00663521" w:rsidRPr="004F1025" w:rsidRDefault="00663521" w:rsidP="00DC71FA">
            <w:pPr>
              <w:jc w:val="center"/>
              <w:rPr>
                <w:b/>
                <w:bCs/>
                <w:sz w:val="18"/>
                <w:szCs w:val="18"/>
              </w:rPr>
            </w:pPr>
            <w:r w:rsidRPr="004F1025">
              <w:rPr>
                <w:b/>
                <w:bCs/>
                <w:sz w:val="18"/>
                <w:szCs w:val="18"/>
              </w:rPr>
              <w:t xml:space="preserve">Seguridad Pasiva </w:t>
            </w:r>
          </w:p>
        </w:tc>
        <w:tc>
          <w:tcPr>
            <w:tcW w:w="7088" w:type="dxa"/>
            <w:gridSpan w:val="2"/>
          </w:tcPr>
          <w:p w14:paraId="55C174F5" w14:textId="3DF8399D" w:rsidR="00663521" w:rsidRPr="004F1025" w:rsidRDefault="00663521" w:rsidP="00DC71FA">
            <w:pPr>
              <w:jc w:val="both"/>
              <w:rPr>
                <w:sz w:val="18"/>
                <w:szCs w:val="18"/>
              </w:rPr>
            </w:pPr>
            <w:r w:rsidRPr="004F1025">
              <w:rPr>
                <w:sz w:val="18"/>
                <w:szCs w:val="18"/>
              </w:rPr>
              <w:t xml:space="preserve">Airbag conductor y acompañante. De cabeza delanteros (cortina) de rodilla conductor, laterales delanteros y traseros.  </w:t>
            </w:r>
          </w:p>
        </w:tc>
      </w:tr>
      <w:tr w:rsidR="00663521" w:rsidRPr="004F1025" w14:paraId="00BDF939" w14:textId="4790867D" w:rsidTr="00663521">
        <w:tc>
          <w:tcPr>
            <w:tcW w:w="2694" w:type="dxa"/>
            <w:vAlign w:val="center"/>
          </w:tcPr>
          <w:p w14:paraId="3DCF89A5" w14:textId="555E6FF5" w:rsidR="00663521" w:rsidRPr="004F1025" w:rsidRDefault="00663521" w:rsidP="00DC71FA">
            <w:pPr>
              <w:jc w:val="center"/>
              <w:rPr>
                <w:b/>
                <w:bCs/>
                <w:sz w:val="18"/>
                <w:szCs w:val="18"/>
              </w:rPr>
            </w:pPr>
            <w:r w:rsidRPr="004F1025">
              <w:rPr>
                <w:b/>
                <w:bCs/>
                <w:sz w:val="18"/>
                <w:szCs w:val="18"/>
              </w:rPr>
              <w:t xml:space="preserve">Control de emisiones </w:t>
            </w:r>
          </w:p>
        </w:tc>
        <w:tc>
          <w:tcPr>
            <w:tcW w:w="7088" w:type="dxa"/>
            <w:gridSpan w:val="2"/>
          </w:tcPr>
          <w:p w14:paraId="5DE04B84" w14:textId="0E67C3D9" w:rsidR="00663521" w:rsidRPr="004F1025" w:rsidRDefault="00663521" w:rsidP="00DC71FA">
            <w:pPr>
              <w:jc w:val="both"/>
              <w:rPr>
                <w:sz w:val="18"/>
                <w:szCs w:val="18"/>
              </w:rPr>
            </w:pPr>
            <w:r w:rsidRPr="004F1025">
              <w:rPr>
                <w:sz w:val="18"/>
                <w:szCs w:val="18"/>
              </w:rPr>
              <w:t xml:space="preserve">Conforme a lo requerido por el ministerio del medio ambiente. </w:t>
            </w:r>
          </w:p>
        </w:tc>
      </w:tr>
      <w:tr w:rsidR="00663521" w:rsidRPr="004F1025" w14:paraId="2FDCF967" w14:textId="02206AEB" w:rsidTr="00663521">
        <w:tc>
          <w:tcPr>
            <w:tcW w:w="2694" w:type="dxa"/>
            <w:vAlign w:val="center"/>
          </w:tcPr>
          <w:p w14:paraId="2213DDE1" w14:textId="23FAA557" w:rsidR="00663521" w:rsidRPr="004F1025" w:rsidRDefault="00663521" w:rsidP="00DC71FA">
            <w:pPr>
              <w:jc w:val="center"/>
              <w:rPr>
                <w:b/>
                <w:bCs/>
                <w:sz w:val="18"/>
                <w:szCs w:val="18"/>
              </w:rPr>
            </w:pPr>
            <w:r w:rsidRPr="004F1025">
              <w:rPr>
                <w:b/>
                <w:bCs/>
                <w:sz w:val="18"/>
                <w:szCs w:val="18"/>
              </w:rPr>
              <w:t xml:space="preserve">Accesorios </w:t>
            </w:r>
          </w:p>
        </w:tc>
        <w:tc>
          <w:tcPr>
            <w:tcW w:w="7088" w:type="dxa"/>
            <w:gridSpan w:val="2"/>
          </w:tcPr>
          <w:p w14:paraId="6F33C36C" w14:textId="64A4DD48" w:rsidR="00663521" w:rsidRPr="004F1025" w:rsidRDefault="00663521" w:rsidP="00DC71FA">
            <w:pPr>
              <w:jc w:val="both"/>
              <w:rPr>
                <w:sz w:val="18"/>
                <w:szCs w:val="18"/>
              </w:rPr>
            </w:pPr>
            <w:r w:rsidRPr="004F1025">
              <w:rPr>
                <w:sz w:val="18"/>
                <w:szCs w:val="18"/>
              </w:rPr>
              <w:t xml:space="preserve">Aire acondicionado original de fabrica en cabina, estribos, exploradoras, espejos laterales eléctricos, radio AM/FM/USB/DVD, conexión bluetooth, parlantes, encendedor de cigarrillos, limpia brisas delanteros y trasero, calefacción, pito, eleva vidrios eléctricos, bloqueo, central para las puertas, alarma, cámara, y alarma de estacionamiento trasero, lampara interna, guantera, consola central, manijas interiores, conector de accesorio a doce (12) voltios, tablero de instrumentos, alarma de cinturón, alarma de llaves olvidadas, </w:t>
            </w:r>
            <w:r w:rsidRPr="004F1025">
              <w:rPr>
                <w:sz w:val="18"/>
                <w:szCs w:val="18"/>
              </w:rPr>
              <w:lastRenderedPageBreak/>
              <w:t xml:space="preserve">cámara de reversa, juego de tapetes de piso y demás elementos que son propios del vehículo para su funcionamiento. </w:t>
            </w:r>
          </w:p>
        </w:tc>
      </w:tr>
      <w:tr w:rsidR="00663521" w:rsidRPr="004F1025" w14:paraId="2E1CAD7D" w14:textId="48B5EA9E" w:rsidTr="00663521">
        <w:tc>
          <w:tcPr>
            <w:tcW w:w="2694" w:type="dxa"/>
            <w:vAlign w:val="center"/>
          </w:tcPr>
          <w:p w14:paraId="75D3D743" w14:textId="6338F500" w:rsidR="00663521" w:rsidRPr="004F1025" w:rsidRDefault="00663521" w:rsidP="00DC71FA">
            <w:pPr>
              <w:jc w:val="center"/>
              <w:rPr>
                <w:b/>
                <w:bCs/>
                <w:sz w:val="18"/>
                <w:szCs w:val="18"/>
              </w:rPr>
            </w:pPr>
            <w:r w:rsidRPr="004F1025">
              <w:rPr>
                <w:b/>
                <w:bCs/>
                <w:sz w:val="18"/>
                <w:szCs w:val="18"/>
              </w:rPr>
              <w:lastRenderedPageBreak/>
              <w:t xml:space="preserve">Garantía </w:t>
            </w:r>
          </w:p>
        </w:tc>
        <w:tc>
          <w:tcPr>
            <w:tcW w:w="7088" w:type="dxa"/>
            <w:gridSpan w:val="2"/>
          </w:tcPr>
          <w:p w14:paraId="5AF618A7" w14:textId="75DECB55" w:rsidR="00663521" w:rsidRPr="004F1025" w:rsidRDefault="00663521" w:rsidP="00DC71FA">
            <w:pPr>
              <w:jc w:val="both"/>
              <w:rPr>
                <w:sz w:val="18"/>
                <w:szCs w:val="18"/>
              </w:rPr>
            </w:pPr>
            <w:r w:rsidRPr="004F1025">
              <w:rPr>
                <w:sz w:val="18"/>
                <w:szCs w:val="18"/>
              </w:rPr>
              <w:t xml:space="preserve">Los vehículos y sus componentes deben ser originales de fábrica, no se aceptan modificaciones, ensambles o adaptaciones por parte del concesionario o distribuidor, excepto las que requiera la Policía Nacional en la presente especificaciones técnicas. </w:t>
            </w:r>
          </w:p>
        </w:tc>
      </w:tr>
      <w:tr w:rsidR="00663521" w:rsidRPr="004F1025" w14:paraId="341CD0BE" w14:textId="5E2F7881" w:rsidTr="00663521">
        <w:trPr>
          <w:cantSplit/>
        </w:trPr>
        <w:tc>
          <w:tcPr>
            <w:tcW w:w="2694" w:type="dxa"/>
            <w:vAlign w:val="center"/>
          </w:tcPr>
          <w:p w14:paraId="5A9AA340" w14:textId="189F6656" w:rsidR="00663521" w:rsidRPr="004F1025" w:rsidRDefault="00663521" w:rsidP="00DC71FA">
            <w:pPr>
              <w:jc w:val="center"/>
              <w:rPr>
                <w:b/>
                <w:bCs/>
                <w:sz w:val="18"/>
                <w:szCs w:val="18"/>
              </w:rPr>
            </w:pPr>
            <w:r w:rsidRPr="004F1025">
              <w:rPr>
                <w:b/>
                <w:bCs/>
                <w:sz w:val="18"/>
                <w:szCs w:val="18"/>
              </w:rPr>
              <w:t xml:space="preserve">Kit de Carretera </w:t>
            </w:r>
          </w:p>
        </w:tc>
        <w:tc>
          <w:tcPr>
            <w:tcW w:w="7088" w:type="dxa"/>
            <w:gridSpan w:val="2"/>
          </w:tcPr>
          <w:p w14:paraId="2BECE01D" w14:textId="0010A258" w:rsidR="00663521" w:rsidRPr="004F1025" w:rsidRDefault="00663521" w:rsidP="00DC71FA">
            <w:pPr>
              <w:jc w:val="both"/>
              <w:rPr>
                <w:sz w:val="18"/>
                <w:szCs w:val="18"/>
              </w:rPr>
            </w:pPr>
            <w:r w:rsidRPr="004F1025">
              <w:rPr>
                <w:sz w:val="18"/>
                <w:szCs w:val="18"/>
              </w:rPr>
              <w:t xml:space="preserve">Kit de herramientas </w:t>
            </w:r>
          </w:p>
          <w:p w14:paraId="507A787D" w14:textId="77777777" w:rsidR="00663521" w:rsidRPr="004F1025" w:rsidRDefault="00663521" w:rsidP="00DC71FA">
            <w:pPr>
              <w:jc w:val="both"/>
              <w:rPr>
                <w:sz w:val="18"/>
                <w:szCs w:val="18"/>
              </w:rPr>
            </w:pPr>
            <w:r w:rsidRPr="004F1025">
              <w:rPr>
                <w:sz w:val="18"/>
                <w:szCs w:val="18"/>
              </w:rPr>
              <w:t xml:space="preserve">Las suministradas por el fabricante que como mínimo debe ofrecer lo estipulado en el artículo 30 de la Ley 769 de 2002 se establecen los elementos, que como mínimo debe tener el equipo de carretera. </w:t>
            </w:r>
          </w:p>
          <w:p w14:paraId="4BDD5A59" w14:textId="05DFE6AC" w:rsidR="00663521" w:rsidRPr="004F1025" w:rsidRDefault="00663521" w:rsidP="00DC71FA">
            <w:pPr>
              <w:pStyle w:val="Prrafodelista"/>
              <w:numPr>
                <w:ilvl w:val="0"/>
                <w:numId w:val="5"/>
              </w:numPr>
              <w:jc w:val="both"/>
              <w:rPr>
                <w:sz w:val="18"/>
                <w:szCs w:val="18"/>
              </w:rPr>
            </w:pPr>
            <w:r w:rsidRPr="004F1025">
              <w:rPr>
                <w:sz w:val="18"/>
                <w:szCs w:val="18"/>
              </w:rPr>
              <w:t xml:space="preserve">Un gato con capacidad para elevar el vehículo. </w:t>
            </w:r>
          </w:p>
          <w:p w14:paraId="601C5C5C" w14:textId="737C5F9E" w:rsidR="00663521" w:rsidRPr="004F1025" w:rsidRDefault="00663521" w:rsidP="00DC71FA">
            <w:pPr>
              <w:pStyle w:val="Prrafodelista"/>
              <w:numPr>
                <w:ilvl w:val="0"/>
                <w:numId w:val="5"/>
              </w:numPr>
              <w:jc w:val="both"/>
              <w:rPr>
                <w:sz w:val="18"/>
                <w:szCs w:val="18"/>
              </w:rPr>
            </w:pPr>
            <w:r w:rsidRPr="004F1025">
              <w:rPr>
                <w:sz w:val="18"/>
                <w:szCs w:val="18"/>
              </w:rPr>
              <w:t xml:space="preserve">2 una cruceta </w:t>
            </w:r>
          </w:p>
          <w:p w14:paraId="2BC4B722" w14:textId="77777777" w:rsidR="00663521" w:rsidRPr="004F1025" w:rsidRDefault="00663521" w:rsidP="00DC71FA">
            <w:pPr>
              <w:pStyle w:val="Prrafodelista"/>
              <w:numPr>
                <w:ilvl w:val="0"/>
                <w:numId w:val="5"/>
              </w:numPr>
              <w:jc w:val="both"/>
              <w:rPr>
                <w:sz w:val="18"/>
                <w:szCs w:val="18"/>
              </w:rPr>
            </w:pPr>
            <w:r w:rsidRPr="004F1025">
              <w:rPr>
                <w:sz w:val="18"/>
                <w:szCs w:val="18"/>
              </w:rPr>
              <w:t>Dos señales de carretera en forma de triángulo en material reflectivo y provistas de soportes para ser colocadas en forma vertical o lámparas de señal de luz amarilla intermitentes o de destello. Estas señales deberán colocarse a una distancia mínima de 30 metros adelante y atrás del vehículo.</w:t>
            </w:r>
          </w:p>
          <w:p w14:paraId="195C3A09" w14:textId="77777777" w:rsidR="00663521" w:rsidRPr="004F1025" w:rsidRDefault="00663521" w:rsidP="00DC71FA">
            <w:pPr>
              <w:pStyle w:val="Prrafodelista"/>
              <w:numPr>
                <w:ilvl w:val="0"/>
                <w:numId w:val="5"/>
              </w:numPr>
              <w:jc w:val="both"/>
              <w:rPr>
                <w:sz w:val="18"/>
                <w:szCs w:val="18"/>
              </w:rPr>
            </w:pPr>
            <w:r w:rsidRPr="004F1025">
              <w:rPr>
                <w:sz w:val="18"/>
                <w:szCs w:val="18"/>
              </w:rPr>
              <w:t xml:space="preserve">Dos tacos para bloquear el vehículo </w:t>
            </w:r>
          </w:p>
          <w:p w14:paraId="4737B8C7" w14:textId="77777777" w:rsidR="00663521" w:rsidRPr="004F1025" w:rsidRDefault="00663521" w:rsidP="00DC71FA">
            <w:pPr>
              <w:pStyle w:val="Prrafodelista"/>
              <w:numPr>
                <w:ilvl w:val="0"/>
                <w:numId w:val="5"/>
              </w:numPr>
              <w:jc w:val="both"/>
              <w:rPr>
                <w:sz w:val="18"/>
                <w:szCs w:val="18"/>
              </w:rPr>
            </w:pPr>
            <w:r w:rsidRPr="004F1025">
              <w:rPr>
                <w:sz w:val="18"/>
                <w:szCs w:val="18"/>
              </w:rPr>
              <w:t>Caja de herramientas básica que como mínimo deberá contener: alicate, destornilladores, llave de expansión y llaves fijas.</w:t>
            </w:r>
          </w:p>
          <w:p w14:paraId="574A5766" w14:textId="77777777" w:rsidR="00663521" w:rsidRPr="004F1025" w:rsidRDefault="00663521" w:rsidP="00DC71FA">
            <w:pPr>
              <w:pStyle w:val="Prrafodelista"/>
              <w:numPr>
                <w:ilvl w:val="0"/>
                <w:numId w:val="5"/>
              </w:numPr>
              <w:jc w:val="both"/>
              <w:rPr>
                <w:sz w:val="18"/>
                <w:szCs w:val="18"/>
              </w:rPr>
            </w:pPr>
            <w:r w:rsidRPr="004F1025">
              <w:rPr>
                <w:sz w:val="18"/>
                <w:szCs w:val="18"/>
              </w:rPr>
              <w:t xml:space="preserve">Llanta de repuesto. </w:t>
            </w:r>
          </w:p>
          <w:p w14:paraId="0DCFB30D" w14:textId="77777777" w:rsidR="00663521" w:rsidRPr="004F1025" w:rsidRDefault="00663521" w:rsidP="00DC71FA">
            <w:pPr>
              <w:pStyle w:val="Prrafodelista"/>
              <w:numPr>
                <w:ilvl w:val="0"/>
                <w:numId w:val="5"/>
              </w:numPr>
              <w:jc w:val="both"/>
              <w:rPr>
                <w:sz w:val="18"/>
                <w:szCs w:val="18"/>
              </w:rPr>
            </w:pPr>
            <w:r w:rsidRPr="004F1025">
              <w:rPr>
                <w:sz w:val="18"/>
                <w:szCs w:val="18"/>
              </w:rPr>
              <w:t xml:space="preserve">Linterna </w:t>
            </w:r>
          </w:p>
          <w:p w14:paraId="62365433" w14:textId="77777777" w:rsidR="00663521" w:rsidRPr="004F1025" w:rsidRDefault="00663521" w:rsidP="00DC71FA">
            <w:pPr>
              <w:pStyle w:val="Prrafodelista"/>
              <w:numPr>
                <w:ilvl w:val="0"/>
                <w:numId w:val="5"/>
              </w:numPr>
              <w:jc w:val="both"/>
              <w:rPr>
                <w:sz w:val="18"/>
                <w:szCs w:val="18"/>
              </w:rPr>
            </w:pPr>
            <w:r w:rsidRPr="004F1025">
              <w:rPr>
                <w:sz w:val="18"/>
                <w:szCs w:val="18"/>
              </w:rPr>
              <w:t>Un extintor según norma técnica colombiana (NTC 1446).</w:t>
            </w:r>
          </w:p>
          <w:p w14:paraId="038375F7" w14:textId="77777777" w:rsidR="00663521" w:rsidRPr="004F1025" w:rsidRDefault="00663521" w:rsidP="00DC71FA">
            <w:pPr>
              <w:jc w:val="both"/>
              <w:rPr>
                <w:sz w:val="18"/>
                <w:szCs w:val="18"/>
              </w:rPr>
            </w:pPr>
            <w:r w:rsidRPr="004F1025">
              <w:rPr>
                <w:sz w:val="18"/>
                <w:szCs w:val="18"/>
              </w:rPr>
              <w:t>Botiquín:</w:t>
            </w:r>
          </w:p>
          <w:p w14:paraId="5D7679E7" w14:textId="77777777" w:rsidR="00663521" w:rsidRPr="004F1025" w:rsidRDefault="00663521" w:rsidP="00DC71FA">
            <w:pPr>
              <w:pStyle w:val="Prrafodelista"/>
              <w:numPr>
                <w:ilvl w:val="0"/>
                <w:numId w:val="6"/>
              </w:numPr>
              <w:jc w:val="both"/>
              <w:rPr>
                <w:sz w:val="18"/>
                <w:szCs w:val="18"/>
              </w:rPr>
            </w:pPr>
            <w:r w:rsidRPr="004F1025">
              <w:rPr>
                <w:sz w:val="18"/>
                <w:szCs w:val="18"/>
              </w:rPr>
              <w:t>Un botiquín de primeros auxilios. Debe contener como mínimo los siguientes elementos: Yodopovidona solución antiséptico bolsa (120m), jabón, gasas, curas, venda elástica, Micropore rollo.</w:t>
            </w:r>
          </w:p>
          <w:p w14:paraId="7975B7E5" w14:textId="134FE0A0" w:rsidR="00663521" w:rsidRPr="004F1025" w:rsidRDefault="00663521" w:rsidP="00DC71FA">
            <w:pPr>
              <w:pStyle w:val="Prrafodelista"/>
              <w:jc w:val="both"/>
              <w:rPr>
                <w:sz w:val="18"/>
                <w:szCs w:val="18"/>
              </w:rPr>
            </w:pPr>
            <w:r w:rsidRPr="004F1025">
              <w:rPr>
                <w:sz w:val="18"/>
                <w:szCs w:val="18"/>
              </w:rPr>
              <w:t xml:space="preserve"> algodón paquete (25gr), acetaminofén tabletas, </w:t>
            </w:r>
            <w:proofErr w:type="spellStart"/>
            <w:r w:rsidRPr="004F1025">
              <w:rPr>
                <w:sz w:val="18"/>
                <w:szCs w:val="18"/>
              </w:rPr>
              <w:t>mareol</w:t>
            </w:r>
            <w:proofErr w:type="spellEnd"/>
            <w:r w:rsidRPr="004F1025">
              <w:rPr>
                <w:sz w:val="18"/>
                <w:szCs w:val="18"/>
              </w:rPr>
              <w:t xml:space="preserve"> tabletas, sales de rehidratación oral. baja lenguas. suero fisiológico bolsa (250 ml), guantes de látex desechables. toallas higiénicas. tijeras y termómetro oral (según Resolución número 0001565 de 2014).</w:t>
            </w:r>
          </w:p>
        </w:tc>
      </w:tr>
      <w:tr w:rsidR="00663521" w:rsidRPr="004F1025" w14:paraId="7ABFEE93" w14:textId="43DA3571" w:rsidTr="00663521">
        <w:trPr>
          <w:cantSplit/>
        </w:trPr>
        <w:tc>
          <w:tcPr>
            <w:tcW w:w="2694" w:type="dxa"/>
            <w:vAlign w:val="center"/>
          </w:tcPr>
          <w:p w14:paraId="719C563C" w14:textId="4ADEE8C1" w:rsidR="00663521" w:rsidRPr="004F1025" w:rsidRDefault="00663521" w:rsidP="00DC71FA">
            <w:pPr>
              <w:jc w:val="center"/>
              <w:rPr>
                <w:b/>
                <w:bCs/>
                <w:sz w:val="18"/>
                <w:szCs w:val="18"/>
              </w:rPr>
            </w:pPr>
            <w:r w:rsidRPr="004F1025">
              <w:rPr>
                <w:b/>
                <w:bCs/>
                <w:sz w:val="18"/>
                <w:szCs w:val="18"/>
              </w:rPr>
              <w:t xml:space="preserve">Del registro </w:t>
            </w:r>
            <w:proofErr w:type="spellStart"/>
            <w:r w:rsidRPr="004F1025">
              <w:rPr>
                <w:b/>
                <w:bCs/>
                <w:sz w:val="18"/>
                <w:szCs w:val="18"/>
              </w:rPr>
              <w:t>publico</w:t>
            </w:r>
            <w:proofErr w:type="spellEnd"/>
            <w:r w:rsidRPr="004F1025">
              <w:rPr>
                <w:b/>
                <w:bCs/>
                <w:sz w:val="18"/>
                <w:szCs w:val="18"/>
              </w:rPr>
              <w:t xml:space="preserve"> de la propiedad industrial de la marca</w:t>
            </w:r>
          </w:p>
        </w:tc>
        <w:tc>
          <w:tcPr>
            <w:tcW w:w="7088" w:type="dxa"/>
            <w:gridSpan w:val="2"/>
          </w:tcPr>
          <w:p w14:paraId="71E6FFD9" w14:textId="735C277D" w:rsidR="00663521" w:rsidRPr="004F1025" w:rsidRDefault="00663521" w:rsidP="00DC71FA">
            <w:pPr>
              <w:jc w:val="both"/>
              <w:rPr>
                <w:sz w:val="18"/>
                <w:szCs w:val="18"/>
              </w:rPr>
            </w:pPr>
            <w:r w:rsidRPr="004F1025">
              <w:rPr>
                <w:sz w:val="18"/>
                <w:szCs w:val="18"/>
              </w:rPr>
              <w:t xml:space="preserve">La marca del chasis que se oferte deberá encontrarse inscrita dentro del registro publico de la propiedad industrial ante la Superintendencia de Industria y Comercio, con una antelación mínimo de 25 años contados a partir del cierre del proceso. </w:t>
            </w:r>
          </w:p>
          <w:p w14:paraId="15A51FC1" w14:textId="72C5EFBD" w:rsidR="00663521" w:rsidRPr="004F1025" w:rsidRDefault="00663521" w:rsidP="00DC71FA">
            <w:pPr>
              <w:jc w:val="both"/>
              <w:rPr>
                <w:sz w:val="18"/>
                <w:szCs w:val="18"/>
              </w:rPr>
            </w:pPr>
            <w:r w:rsidRPr="004F1025">
              <w:rPr>
                <w:sz w:val="18"/>
                <w:szCs w:val="18"/>
              </w:rPr>
              <w:t xml:space="preserve">Para lo cual el oferente adjuntara documento de la Superintendencia de Industria y Comercio en el cual se pueda evidenciar el tiempo de inscripción. </w:t>
            </w:r>
          </w:p>
        </w:tc>
      </w:tr>
      <w:tr w:rsidR="00663521" w:rsidRPr="004F1025" w14:paraId="6950F101" w14:textId="4B0882CB" w:rsidTr="00663521">
        <w:trPr>
          <w:cantSplit/>
        </w:trPr>
        <w:tc>
          <w:tcPr>
            <w:tcW w:w="9782" w:type="dxa"/>
            <w:gridSpan w:val="3"/>
            <w:shd w:val="clear" w:color="auto" w:fill="ADADAD" w:themeFill="background2" w:themeFillShade="BF"/>
            <w:vAlign w:val="center"/>
          </w:tcPr>
          <w:p w14:paraId="6986895F" w14:textId="22C2895F" w:rsidR="00663521" w:rsidRPr="004F1025" w:rsidRDefault="00663521" w:rsidP="00DC71FA">
            <w:pPr>
              <w:pStyle w:val="Prrafodelista"/>
              <w:numPr>
                <w:ilvl w:val="0"/>
                <w:numId w:val="6"/>
              </w:numPr>
              <w:jc w:val="center"/>
              <w:rPr>
                <w:b/>
                <w:bCs/>
                <w:sz w:val="18"/>
                <w:szCs w:val="18"/>
              </w:rPr>
            </w:pPr>
            <w:r w:rsidRPr="004F1025">
              <w:rPr>
                <w:b/>
                <w:bCs/>
                <w:sz w:val="18"/>
                <w:szCs w:val="18"/>
              </w:rPr>
              <w:t>REQUERIMIENTOS ADICIONALES</w:t>
            </w:r>
          </w:p>
        </w:tc>
      </w:tr>
      <w:tr w:rsidR="00663521" w:rsidRPr="004F1025" w14:paraId="60609912" w14:textId="161D6B07" w:rsidTr="00663521">
        <w:trPr>
          <w:cantSplit/>
          <w:trHeight w:val="2193"/>
        </w:trPr>
        <w:tc>
          <w:tcPr>
            <w:tcW w:w="9782" w:type="dxa"/>
            <w:gridSpan w:val="3"/>
            <w:shd w:val="clear" w:color="auto" w:fill="auto"/>
            <w:vAlign w:val="center"/>
          </w:tcPr>
          <w:p w14:paraId="5FF54B8F" w14:textId="04AB537E" w:rsidR="00663521" w:rsidRPr="004F1025" w:rsidRDefault="00663521" w:rsidP="00DC71FA">
            <w:pPr>
              <w:rPr>
                <w:b/>
                <w:bCs/>
                <w:sz w:val="18"/>
                <w:szCs w:val="18"/>
              </w:rPr>
            </w:pPr>
            <w:r w:rsidRPr="004F1025">
              <w:rPr>
                <w:sz w:val="18"/>
                <w:szCs w:val="18"/>
              </w:rPr>
              <w:t xml:space="preserve">Los requerimientos adicionales son de obligatorio cumplimiento y deberán formularse con la oferta Cuando a juicio de la Policía Nacional se omita alguno de ellos y/o el contenido de </w:t>
            </w:r>
            <w:proofErr w:type="gramStart"/>
            <w:r w:rsidRPr="004F1025">
              <w:rPr>
                <w:sz w:val="18"/>
                <w:szCs w:val="18"/>
              </w:rPr>
              <w:t>los mismos</w:t>
            </w:r>
            <w:proofErr w:type="gramEnd"/>
            <w:r w:rsidRPr="004F1025">
              <w:rPr>
                <w:sz w:val="18"/>
                <w:szCs w:val="18"/>
              </w:rPr>
              <w:t xml:space="preserve"> sea insuficiente. esta podrá requerirlos: el no presentarlos dentro del plazo requerido dará lugar al rechazo de la oferta.</w:t>
            </w:r>
          </w:p>
        </w:tc>
      </w:tr>
      <w:tr w:rsidR="00663521" w:rsidRPr="004F1025" w14:paraId="122DAEEC" w14:textId="66CEF004" w:rsidTr="00663521">
        <w:trPr>
          <w:cantSplit/>
        </w:trPr>
        <w:tc>
          <w:tcPr>
            <w:tcW w:w="2694" w:type="dxa"/>
            <w:shd w:val="clear" w:color="auto" w:fill="ADADAD" w:themeFill="background2" w:themeFillShade="BF"/>
            <w:vAlign w:val="center"/>
          </w:tcPr>
          <w:p w14:paraId="3D02E9AC" w14:textId="5040A986" w:rsidR="00663521" w:rsidRPr="004F1025" w:rsidRDefault="00663521" w:rsidP="00DC71FA">
            <w:pPr>
              <w:jc w:val="center"/>
              <w:rPr>
                <w:b/>
                <w:bCs/>
                <w:sz w:val="18"/>
                <w:szCs w:val="18"/>
              </w:rPr>
            </w:pPr>
            <w:r w:rsidRPr="004F1025">
              <w:rPr>
                <w:b/>
                <w:bCs/>
                <w:sz w:val="18"/>
                <w:szCs w:val="18"/>
              </w:rPr>
              <w:t>ESPECIFICACIÓN</w:t>
            </w:r>
          </w:p>
        </w:tc>
        <w:tc>
          <w:tcPr>
            <w:tcW w:w="7088" w:type="dxa"/>
            <w:gridSpan w:val="2"/>
            <w:shd w:val="clear" w:color="auto" w:fill="ADADAD" w:themeFill="background2" w:themeFillShade="BF"/>
            <w:vAlign w:val="center"/>
          </w:tcPr>
          <w:p w14:paraId="38E05BC7" w14:textId="5BB46400" w:rsidR="00663521" w:rsidRPr="004F1025" w:rsidRDefault="00663521" w:rsidP="00DC71FA">
            <w:pPr>
              <w:jc w:val="center"/>
              <w:rPr>
                <w:b/>
                <w:bCs/>
                <w:sz w:val="18"/>
                <w:szCs w:val="18"/>
              </w:rPr>
            </w:pPr>
            <w:r w:rsidRPr="004F1025">
              <w:rPr>
                <w:b/>
                <w:bCs/>
                <w:sz w:val="18"/>
                <w:szCs w:val="18"/>
              </w:rPr>
              <w:t>REQUERIMIENTO</w:t>
            </w:r>
          </w:p>
        </w:tc>
      </w:tr>
      <w:tr w:rsidR="00663521" w:rsidRPr="004F1025" w14:paraId="71EA728C" w14:textId="01B6A359" w:rsidTr="00663521">
        <w:trPr>
          <w:cantSplit/>
        </w:trPr>
        <w:tc>
          <w:tcPr>
            <w:tcW w:w="2694" w:type="dxa"/>
            <w:shd w:val="clear" w:color="auto" w:fill="auto"/>
            <w:vAlign w:val="center"/>
          </w:tcPr>
          <w:p w14:paraId="6A26B1CE" w14:textId="76392BD8" w:rsidR="00663521" w:rsidRPr="004F1025" w:rsidRDefault="00663521" w:rsidP="00DC71FA">
            <w:pPr>
              <w:jc w:val="both"/>
              <w:rPr>
                <w:b/>
                <w:bCs/>
                <w:sz w:val="18"/>
                <w:szCs w:val="18"/>
              </w:rPr>
            </w:pPr>
            <w:r w:rsidRPr="004F1025">
              <w:rPr>
                <w:b/>
                <w:bCs/>
                <w:sz w:val="18"/>
                <w:szCs w:val="18"/>
              </w:rPr>
              <w:t>Información técnica detallada</w:t>
            </w:r>
          </w:p>
        </w:tc>
        <w:tc>
          <w:tcPr>
            <w:tcW w:w="7088" w:type="dxa"/>
            <w:gridSpan w:val="2"/>
            <w:shd w:val="clear" w:color="auto" w:fill="auto"/>
            <w:vAlign w:val="center"/>
          </w:tcPr>
          <w:p w14:paraId="69801675" w14:textId="4D674D1C" w:rsidR="00663521" w:rsidRPr="004F1025" w:rsidRDefault="00663521" w:rsidP="00DC71FA">
            <w:pPr>
              <w:jc w:val="both"/>
              <w:rPr>
                <w:sz w:val="18"/>
                <w:szCs w:val="18"/>
              </w:rPr>
            </w:pPr>
            <w:r w:rsidRPr="004F1025">
              <w:rPr>
                <w:sz w:val="18"/>
                <w:szCs w:val="18"/>
              </w:rPr>
              <w:t>La ficha técnica del fabricante debe especificar claramente: potencia máxima y a que revoluciones se alcanza, torque máximo y a que revoluciones se alcanza, cilindrada, capacidad de carga y accesorios ofrecidos.</w:t>
            </w:r>
          </w:p>
        </w:tc>
      </w:tr>
      <w:tr w:rsidR="00663521" w:rsidRPr="004F1025" w14:paraId="44E37A92" w14:textId="1A0AD587" w:rsidTr="00663521">
        <w:trPr>
          <w:cantSplit/>
        </w:trPr>
        <w:tc>
          <w:tcPr>
            <w:tcW w:w="2694" w:type="dxa"/>
            <w:shd w:val="clear" w:color="auto" w:fill="auto"/>
            <w:vAlign w:val="center"/>
          </w:tcPr>
          <w:p w14:paraId="6F516546" w14:textId="3838EAC0" w:rsidR="00663521" w:rsidRPr="004F1025" w:rsidRDefault="00663521" w:rsidP="00DC71FA">
            <w:pPr>
              <w:jc w:val="both"/>
              <w:rPr>
                <w:b/>
                <w:bCs/>
                <w:sz w:val="18"/>
                <w:szCs w:val="18"/>
              </w:rPr>
            </w:pPr>
            <w:r w:rsidRPr="004F1025">
              <w:rPr>
                <w:b/>
                <w:bCs/>
                <w:sz w:val="18"/>
                <w:szCs w:val="18"/>
              </w:rPr>
              <w:t xml:space="preserve">Garantía del servicio postventa </w:t>
            </w:r>
          </w:p>
        </w:tc>
        <w:tc>
          <w:tcPr>
            <w:tcW w:w="7088" w:type="dxa"/>
            <w:gridSpan w:val="2"/>
            <w:shd w:val="clear" w:color="auto" w:fill="auto"/>
            <w:vAlign w:val="center"/>
          </w:tcPr>
          <w:p w14:paraId="20A71529" w14:textId="7B8F79D3" w:rsidR="00663521" w:rsidRPr="004F1025" w:rsidRDefault="00663521" w:rsidP="00DC71FA">
            <w:pPr>
              <w:jc w:val="both"/>
              <w:rPr>
                <w:sz w:val="18"/>
                <w:szCs w:val="18"/>
              </w:rPr>
            </w:pPr>
            <w:r w:rsidRPr="004F1025">
              <w:rPr>
                <w:sz w:val="18"/>
                <w:szCs w:val="18"/>
              </w:rPr>
              <w:t xml:space="preserve">Certificación expedida por el representante legal del ensamblador o fabricante o distribuidor autorizado según sea el caso en la que conste que el proponente cuenta con el soporte técnico del fabricante en la prestación de todos los servicios técnicos ofrecidos y el suministro de repuestos para los vehículos ofrecidos por un tiempo mínimo de diez (10) años </w:t>
            </w:r>
          </w:p>
        </w:tc>
      </w:tr>
      <w:tr w:rsidR="00663521" w:rsidRPr="004F1025" w14:paraId="59F0699D" w14:textId="36726FE3" w:rsidTr="00663521">
        <w:trPr>
          <w:cantSplit/>
        </w:trPr>
        <w:tc>
          <w:tcPr>
            <w:tcW w:w="2694" w:type="dxa"/>
            <w:shd w:val="clear" w:color="auto" w:fill="auto"/>
            <w:vAlign w:val="center"/>
          </w:tcPr>
          <w:p w14:paraId="7621EB53" w14:textId="11BA4300" w:rsidR="00663521" w:rsidRPr="004F1025" w:rsidRDefault="00663521" w:rsidP="00DC71FA">
            <w:pPr>
              <w:jc w:val="both"/>
              <w:rPr>
                <w:b/>
                <w:bCs/>
                <w:sz w:val="18"/>
                <w:szCs w:val="18"/>
              </w:rPr>
            </w:pPr>
            <w:r w:rsidRPr="004F1025">
              <w:rPr>
                <w:b/>
                <w:bCs/>
                <w:sz w:val="18"/>
                <w:szCs w:val="18"/>
              </w:rPr>
              <w:t xml:space="preserve">Infraestructura del servicio postventa </w:t>
            </w:r>
          </w:p>
        </w:tc>
        <w:tc>
          <w:tcPr>
            <w:tcW w:w="7088" w:type="dxa"/>
            <w:gridSpan w:val="2"/>
            <w:shd w:val="clear" w:color="auto" w:fill="auto"/>
            <w:vAlign w:val="center"/>
          </w:tcPr>
          <w:p w14:paraId="51FBD427" w14:textId="77777777" w:rsidR="00663521" w:rsidRPr="004F1025" w:rsidRDefault="00663521" w:rsidP="00DC71FA">
            <w:pPr>
              <w:jc w:val="both"/>
              <w:rPr>
                <w:sz w:val="18"/>
                <w:szCs w:val="18"/>
              </w:rPr>
            </w:pPr>
            <w:r w:rsidRPr="004F1025">
              <w:rPr>
                <w:sz w:val="18"/>
                <w:szCs w:val="18"/>
              </w:rPr>
              <w:t xml:space="preserve">Se debe anexar documento suscrito por el representante legal del ensamblador o fabricante o distribuidor autorizado de la marca en el país en el que existe una red de concesionarios y talleres autorizados que pueden prestar los servicios de mantenimiento y postventa a nivel nacional. </w:t>
            </w:r>
          </w:p>
          <w:p w14:paraId="2F97E458" w14:textId="77777777" w:rsidR="00663521" w:rsidRPr="004F1025" w:rsidRDefault="00663521" w:rsidP="00DC71FA">
            <w:pPr>
              <w:jc w:val="both"/>
              <w:rPr>
                <w:sz w:val="18"/>
                <w:szCs w:val="18"/>
              </w:rPr>
            </w:pPr>
          </w:p>
          <w:p w14:paraId="3EA5379D" w14:textId="77777777" w:rsidR="00663521" w:rsidRPr="004F1025" w:rsidRDefault="00663521" w:rsidP="00DC71FA">
            <w:pPr>
              <w:jc w:val="both"/>
              <w:rPr>
                <w:sz w:val="18"/>
                <w:szCs w:val="18"/>
              </w:rPr>
            </w:pPr>
            <w:r w:rsidRPr="004F1025">
              <w:rPr>
                <w:sz w:val="18"/>
                <w:szCs w:val="18"/>
              </w:rPr>
              <w:t xml:space="preserve">La información debe incluir: </w:t>
            </w:r>
          </w:p>
          <w:p w14:paraId="428C7EA9" w14:textId="77777777" w:rsidR="00663521" w:rsidRPr="004F1025" w:rsidRDefault="00663521" w:rsidP="00DC71FA">
            <w:pPr>
              <w:pStyle w:val="Prrafodelista"/>
              <w:numPr>
                <w:ilvl w:val="0"/>
                <w:numId w:val="7"/>
              </w:numPr>
              <w:jc w:val="both"/>
              <w:rPr>
                <w:sz w:val="18"/>
                <w:szCs w:val="18"/>
              </w:rPr>
            </w:pPr>
            <w:r w:rsidRPr="004F1025">
              <w:rPr>
                <w:sz w:val="18"/>
                <w:szCs w:val="18"/>
              </w:rPr>
              <w:t>Razón Social</w:t>
            </w:r>
          </w:p>
          <w:p w14:paraId="648C34B0" w14:textId="77777777" w:rsidR="00663521" w:rsidRPr="004F1025" w:rsidRDefault="00663521" w:rsidP="00DC71FA">
            <w:pPr>
              <w:pStyle w:val="Prrafodelista"/>
              <w:numPr>
                <w:ilvl w:val="0"/>
                <w:numId w:val="7"/>
              </w:numPr>
              <w:jc w:val="both"/>
              <w:rPr>
                <w:sz w:val="18"/>
                <w:szCs w:val="18"/>
              </w:rPr>
            </w:pPr>
            <w:r w:rsidRPr="004F1025">
              <w:rPr>
                <w:sz w:val="18"/>
                <w:szCs w:val="18"/>
              </w:rPr>
              <w:t>Nombre del representante legal</w:t>
            </w:r>
          </w:p>
          <w:p w14:paraId="0E4DCE4F" w14:textId="2D55910C" w:rsidR="00663521" w:rsidRPr="004F1025" w:rsidRDefault="00663521" w:rsidP="00DC71FA">
            <w:pPr>
              <w:pStyle w:val="Prrafodelista"/>
              <w:numPr>
                <w:ilvl w:val="0"/>
                <w:numId w:val="7"/>
              </w:numPr>
              <w:jc w:val="both"/>
              <w:rPr>
                <w:sz w:val="18"/>
                <w:szCs w:val="18"/>
              </w:rPr>
            </w:pPr>
            <w:r w:rsidRPr="004F1025">
              <w:rPr>
                <w:sz w:val="18"/>
                <w:szCs w:val="18"/>
              </w:rPr>
              <w:t xml:space="preserve">Ubicación, dirección, teléfono y/o correo electrónico </w:t>
            </w:r>
          </w:p>
        </w:tc>
      </w:tr>
      <w:tr w:rsidR="00663521" w:rsidRPr="004F1025" w14:paraId="2BC97611" w14:textId="797B3610" w:rsidTr="00663521">
        <w:trPr>
          <w:cantSplit/>
        </w:trPr>
        <w:tc>
          <w:tcPr>
            <w:tcW w:w="2694" w:type="dxa"/>
            <w:shd w:val="clear" w:color="auto" w:fill="auto"/>
            <w:vAlign w:val="center"/>
          </w:tcPr>
          <w:p w14:paraId="13D26669" w14:textId="603907AF" w:rsidR="00663521" w:rsidRPr="004F1025" w:rsidRDefault="00663521" w:rsidP="00DC71FA">
            <w:pPr>
              <w:jc w:val="both"/>
              <w:rPr>
                <w:b/>
                <w:bCs/>
                <w:sz w:val="18"/>
                <w:szCs w:val="18"/>
              </w:rPr>
            </w:pPr>
            <w:r w:rsidRPr="004F1025">
              <w:rPr>
                <w:b/>
                <w:bCs/>
                <w:sz w:val="18"/>
                <w:szCs w:val="18"/>
              </w:rPr>
              <w:t xml:space="preserve">Garantía técnica del vehículo </w:t>
            </w:r>
          </w:p>
        </w:tc>
        <w:tc>
          <w:tcPr>
            <w:tcW w:w="7088" w:type="dxa"/>
            <w:gridSpan w:val="2"/>
            <w:shd w:val="clear" w:color="auto" w:fill="auto"/>
            <w:vAlign w:val="center"/>
          </w:tcPr>
          <w:p w14:paraId="09AF7934" w14:textId="5ADAD6AE" w:rsidR="00663521" w:rsidRPr="004F1025" w:rsidRDefault="00663521" w:rsidP="00DC71FA">
            <w:pPr>
              <w:jc w:val="both"/>
              <w:rPr>
                <w:sz w:val="18"/>
                <w:szCs w:val="18"/>
              </w:rPr>
            </w:pPr>
            <w:r w:rsidRPr="004F1025">
              <w:rPr>
                <w:sz w:val="18"/>
                <w:szCs w:val="18"/>
              </w:rPr>
              <w:t xml:space="preserve">El proponente deberá manifestar en su propuesta que otorga garantía técnica para amparar los vehículos contra posibles defectos de fabricación. Daños ocasionados por fallas en el diseño o materiales incluyendo la mano de obra y los repuestos y la disposición de las piezas que han sido cambiadas de una manera ambientalmente adecuada con el respectivo soporte de disposición final de estos elementos. Esta garantía debe ser sin costo adicional alguno, por un plazo mínimo de un (1) año libre de kilometraje contados a partir del recibo a satisfacción del vehículo por parte de la Policía Nacional. </w:t>
            </w:r>
          </w:p>
        </w:tc>
      </w:tr>
      <w:tr w:rsidR="00663521" w:rsidRPr="004F1025" w14:paraId="4A147519" w14:textId="581D84F6" w:rsidTr="00663521">
        <w:trPr>
          <w:cantSplit/>
        </w:trPr>
        <w:tc>
          <w:tcPr>
            <w:tcW w:w="2694" w:type="dxa"/>
            <w:shd w:val="clear" w:color="auto" w:fill="auto"/>
            <w:vAlign w:val="center"/>
          </w:tcPr>
          <w:p w14:paraId="1959514B" w14:textId="3503DEC4" w:rsidR="00663521" w:rsidRPr="004F1025" w:rsidRDefault="00663521" w:rsidP="00DC71FA">
            <w:pPr>
              <w:jc w:val="both"/>
              <w:rPr>
                <w:b/>
                <w:bCs/>
                <w:sz w:val="18"/>
                <w:szCs w:val="18"/>
              </w:rPr>
            </w:pPr>
            <w:r w:rsidRPr="004F1025">
              <w:rPr>
                <w:rFonts w:eastAsia="Microsoft YaHei" w:cs="Calibri"/>
                <w:b/>
                <w:bCs/>
                <w:color w:val="111827"/>
                <w:sz w:val="18"/>
                <w:szCs w:val="18"/>
              </w:rPr>
              <w:t>Capacitación (incluido en el costo del vehículo)</w:t>
            </w:r>
          </w:p>
        </w:tc>
        <w:tc>
          <w:tcPr>
            <w:tcW w:w="7088" w:type="dxa"/>
            <w:gridSpan w:val="2"/>
            <w:shd w:val="clear" w:color="auto" w:fill="auto"/>
            <w:vAlign w:val="center"/>
          </w:tcPr>
          <w:p w14:paraId="12906F8F" w14:textId="2FA9165D" w:rsidR="00663521" w:rsidRPr="004F1025" w:rsidRDefault="00663521" w:rsidP="00DC71FA">
            <w:pPr>
              <w:jc w:val="both"/>
              <w:rPr>
                <w:rFonts w:eastAsia="Microsoft YaHei" w:cs="Calibri"/>
                <w:color w:val="111827"/>
                <w:sz w:val="18"/>
                <w:szCs w:val="18"/>
              </w:rPr>
            </w:pPr>
            <w:r w:rsidRPr="004F1025">
              <w:rPr>
                <w:rFonts w:eastAsia="Microsoft YaHei" w:cs="Calibri"/>
                <w:color w:val="111827"/>
                <w:sz w:val="18"/>
                <w:szCs w:val="18"/>
              </w:rPr>
              <w:t>El oferente efectuará dentro del plazo de ejecución del contrato y hasta la entrega de los vehículos, una capacidad para el personal que indique el supervisor del contrato sobre la conducción y familiarización de los componentes básicos del vehículo, seguridad vial y conducción a la defensiva con una intensidad horaria de mínimo 8 horas.</w:t>
            </w:r>
          </w:p>
        </w:tc>
      </w:tr>
      <w:tr w:rsidR="00663521" w:rsidRPr="004F1025" w14:paraId="1749C3C1" w14:textId="56055E5C" w:rsidTr="00663521">
        <w:trPr>
          <w:cantSplit/>
        </w:trPr>
        <w:tc>
          <w:tcPr>
            <w:tcW w:w="2694" w:type="dxa"/>
            <w:shd w:val="clear" w:color="auto" w:fill="auto"/>
            <w:vAlign w:val="center"/>
          </w:tcPr>
          <w:p w14:paraId="0B5847D2" w14:textId="71A2480F" w:rsidR="00663521" w:rsidRPr="004F1025" w:rsidRDefault="00663521" w:rsidP="00DC71FA">
            <w:pPr>
              <w:jc w:val="both"/>
              <w:rPr>
                <w:rFonts w:eastAsia="Microsoft YaHei" w:cs="Calibri"/>
                <w:b/>
                <w:bCs/>
                <w:color w:val="111827"/>
                <w:sz w:val="18"/>
                <w:szCs w:val="18"/>
              </w:rPr>
            </w:pPr>
            <w:r w:rsidRPr="004F1025">
              <w:rPr>
                <w:rFonts w:eastAsia="Microsoft YaHei" w:cs="Calibri"/>
                <w:b/>
                <w:bCs/>
                <w:color w:val="111827"/>
                <w:sz w:val="18"/>
                <w:szCs w:val="18"/>
              </w:rPr>
              <w:lastRenderedPageBreak/>
              <w:t xml:space="preserve">Material de consulta (incluido en el costo del vehículo) </w:t>
            </w:r>
          </w:p>
        </w:tc>
        <w:tc>
          <w:tcPr>
            <w:tcW w:w="7088" w:type="dxa"/>
            <w:gridSpan w:val="2"/>
            <w:shd w:val="clear" w:color="auto" w:fill="auto"/>
            <w:vAlign w:val="center"/>
          </w:tcPr>
          <w:p w14:paraId="54C7FD35" w14:textId="0E2E9127" w:rsidR="00663521" w:rsidRPr="004F1025" w:rsidRDefault="00663521" w:rsidP="00DC71FA">
            <w:pPr>
              <w:jc w:val="both"/>
              <w:rPr>
                <w:rFonts w:eastAsia="Microsoft YaHei" w:cs="Calibri"/>
                <w:color w:val="111827"/>
                <w:sz w:val="18"/>
                <w:szCs w:val="18"/>
              </w:rPr>
            </w:pPr>
            <w:r w:rsidRPr="004F1025">
              <w:rPr>
                <w:rFonts w:eastAsia="Microsoft YaHei" w:cs="Calibri"/>
                <w:color w:val="111827"/>
                <w:sz w:val="18"/>
                <w:szCs w:val="18"/>
              </w:rPr>
              <w:t xml:space="preserve">En el momento de la entrega de los vehículos el contratista debe suministrar un (01) manual general de reparación del vehículo. Un (01) manual de partes donde aparezcan las referencias, un manual de operación del vehículo en idioma español. </w:t>
            </w:r>
          </w:p>
        </w:tc>
      </w:tr>
      <w:tr w:rsidR="00663521" w:rsidRPr="004F1025" w14:paraId="177B8BC5" w14:textId="0D280345" w:rsidTr="00663521">
        <w:trPr>
          <w:cantSplit/>
        </w:trPr>
        <w:tc>
          <w:tcPr>
            <w:tcW w:w="2694" w:type="dxa"/>
            <w:shd w:val="clear" w:color="auto" w:fill="auto"/>
            <w:vAlign w:val="center"/>
          </w:tcPr>
          <w:p w14:paraId="6C1F150A" w14:textId="05572B43" w:rsidR="00663521" w:rsidRPr="004F1025" w:rsidRDefault="00663521" w:rsidP="00DC71FA">
            <w:pPr>
              <w:jc w:val="both"/>
              <w:rPr>
                <w:rFonts w:eastAsia="Microsoft YaHei" w:cs="Calibri"/>
                <w:b/>
                <w:bCs/>
                <w:color w:val="111827"/>
                <w:sz w:val="18"/>
                <w:szCs w:val="18"/>
              </w:rPr>
            </w:pPr>
            <w:r w:rsidRPr="004F1025">
              <w:rPr>
                <w:rFonts w:eastAsia="Microsoft YaHei" w:cs="Calibri"/>
                <w:b/>
                <w:bCs/>
                <w:color w:val="111827"/>
                <w:sz w:val="18"/>
                <w:szCs w:val="18"/>
              </w:rPr>
              <w:t xml:space="preserve">Lugar de entrega </w:t>
            </w:r>
          </w:p>
        </w:tc>
        <w:tc>
          <w:tcPr>
            <w:tcW w:w="7088" w:type="dxa"/>
            <w:gridSpan w:val="2"/>
            <w:shd w:val="clear" w:color="auto" w:fill="auto"/>
            <w:vAlign w:val="center"/>
          </w:tcPr>
          <w:p w14:paraId="7F771C09" w14:textId="02507B11" w:rsidR="00663521" w:rsidRPr="004F1025" w:rsidRDefault="00663521" w:rsidP="00DC71FA">
            <w:pPr>
              <w:jc w:val="both"/>
              <w:rPr>
                <w:rFonts w:eastAsia="Microsoft YaHei" w:cs="Calibri"/>
                <w:color w:val="111827"/>
                <w:sz w:val="18"/>
                <w:szCs w:val="18"/>
              </w:rPr>
            </w:pPr>
            <w:r w:rsidRPr="004F1025">
              <w:rPr>
                <w:rFonts w:eastAsia="Microsoft YaHei" w:cs="Calibri"/>
                <w:color w:val="111827"/>
                <w:sz w:val="18"/>
                <w:szCs w:val="18"/>
              </w:rPr>
              <w:t xml:space="preserve">Los vehículos deberán ser entregadas en los lugares que determine el supervisor. </w:t>
            </w:r>
          </w:p>
        </w:tc>
      </w:tr>
      <w:tr w:rsidR="00663521" w:rsidRPr="004F1025" w14:paraId="4FAB2E4C" w14:textId="7B3B908B" w:rsidTr="00663521">
        <w:trPr>
          <w:cantSplit/>
        </w:trPr>
        <w:tc>
          <w:tcPr>
            <w:tcW w:w="9782" w:type="dxa"/>
            <w:gridSpan w:val="3"/>
            <w:shd w:val="clear" w:color="auto" w:fill="ADADAD" w:themeFill="background2" w:themeFillShade="BF"/>
            <w:vAlign w:val="center"/>
          </w:tcPr>
          <w:p w14:paraId="62BB8A08" w14:textId="3CBF194E" w:rsidR="00663521" w:rsidRPr="004F1025" w:rsidRDefault="00663521" w:rsidP="00DC71FA">
            <w:pPr>
              <w:pStyle w:val="Prrafodelista"/>
              <w:numPr>
                <w:ilvl w:val="0"/>
                <w:numId w:val="6"/>
              </w:numPr>
              <w:jc w:val="center"/>
              <w:rPr>
                <w:rFonts w:eastAsia="Microsoft YaHei" w:cs="Calibri"/>
                <w:b/>
                <w:bCs/>
                <w:color w:val="111827"/>
                <w:sz w:val="18"/>
                <w:szCs w:val="18"/>
              </w:rPr>
            </w:pPr>
            <w:r w:rsidRPr="004F1025">
              <w:rPr>
                <w:rFonts w:eastAsia="Microsoft YaHei" w:cs="Calibri"/>
                <w:b/>
                <w:bCs/>
                <w:color w:val="111827"/>
                <w:sz w:val="18"/>
                <w:szCs w:val="18"/>
              </w:rPr>
              <w:t>REQUERIMIENTOS PARA LA ENTREGA</w:t>
            </w:r>
          </w:p>
        </w:tc>
      </w:tr>
      <w:tr w:rsidR="00663521" w:rsidRPr="004F1025" w14:paraId="1BF2E3EA" w14:textId="243A9897" w:rsidTr="00663521">
        <w:trPr>
          <w:cantSplit/>
        </w:trPr>
        <w:tc>
          <w:tcPr>
            <w:tcW w:w="9782" w:type="dxa"/>
            <w:gridSpan w:val="3"/>
            <w:shd w:val="clear" w:color="auto" w:fill="FFFFFF" w:themeFill="background1"/>
            <w:vAlign w:val="center"/>
          </w:tcPr>
          <w:p w14:paraId="1E541D40" w14:textId="44076C61" w:rsidR="00663521" w:rsidRPr="004F1025" w:rsidRDefault="00663521" w:rsidP="00DC71FA">
            <w:pPr>
              <w:shd w:val="clear" w:color="auto" w:fill="FFFFFF" w:themeFill="background1"/>
              <w:rPr>
                <w:rFonts w:eastAsia="Microsoft YaHei" w:cs="Calibri"/>
                <w:b/>
                <w:bCs/>
                <w:color w:val="111827"/>
                <w:sz w:val="18"/>
                <w:szCs w:val="18"/>
              </w:rPr>
            </w:pPr>
            <w:r w:rsidRPr="004F1025">
              <w:rPr>
                <w:rFonts w:eastAsia="Microsoft YaHei" w:cs="Calibri"/>
                <w:color w:val="111827"/>
                <w:sz w:val="18"/>
                <w:szCs w:val="18"/>
              </w:rPr>
              <w:t>Adicionalmente al cumplimiento de las especificaciones técnicas y requerimientos adicionales de los vehículos, en el momento de la entrega, el contratista debe cumplir las condiciones o aspectos establecidos a continuación. El oferente debe certificar en su oferta que conoce y acepta dichas condiciones.</w:t>
            </w:r>
          </w:p>
        </w:tc>
      </w:tr>
      <w:tr w:rsidR="00663521" w:rsidRPr="004F1025" w14:paraId="7D00BEF5" w14:textId="550D231B" w:rsidTr="00663521">
        <w:trPr>
          <w:cantSplit/>
        </w:trPr>
        <w:tc>
          <w:tcPr>
            <w:tcW w:w="9782" w:type="dxa"/>
            <w:gridSpan w:val="3"/>
            <w:shd w:val="clear" w:color="auto" w:fill="ADADAD" w:themeFill="background2" w:themeFillShade="BF"/>
            <w:vAlign w:val="center"/>
          </w:tcPr>
          <w:p w14:paraId="6B14189A" w14:textId="3E17212E" w:rsidR="00663521" w:rsidRPr="004F1025" w:rsidRDefault="00663521" w:rsidP="00DC71FA">
            <w:pPr>
              <w:jc w:val="center"/>
              <w:rPr>
                <w:b/>
                <w:bCs/>
                <w:sz w:val="18"/>
                <w:szCs w:val="18"/>
              </w:rPr>
            </w:pPr>
            <w:r w:rsidRPr="004F1025">
              <w:rPr>
                <w:b/>
                <w:bCs/>
                <w:sz w:val="18"/>
                <w:szCs w:val="18"/>
              </w:rPr>
              <w:t>DESCRIPCION</w:t>
            </w:r>
          </w:p>
        </w:tc>
      </w:tr>
      <w:tr w:rsidR="00663521" w:rsidRPr="004F1025" w14:paraId="58D4F263" w14:textId="0ABBCEFA" w:rsidTr="00663521">
        <w:trPr>
          <w:cantSplit/>
          <w:trHeight w:val="547"/>
        </w:trPr>
        <w:tc>
          <w:tcPr>
            <w:tcW w:w="9782" w:type="dxa"/>
            <w:gridSpan w:val="3"/>
            <w:shd w:val="clear" w:color="auto" w:fill="FFFFFF" w:themeFill="background1"/>
            <w:vAlign w:val="center"/>
          </w:tcPr>
          <w:p w14:paraId="3574B1C7" w14:textId="2CEB7DF8" w:rsidR="00663521" w:rsidRPr="004F1025" w:rsidRDefault="00663521" w:rsidP="00DC71FA">
            <w:pPr>
              <w:shd w:val="clear" w:color="auto" w:fill="FFFFFF" w:themeFill="background1"/>
              <w:jc w:val="both"/>
              <w:rPr>
                <w:rFonts w:eastAsia="Microsoft YaHei" w:cs="Calibri"/>
                <w:color w:val="111827"/>
                <w:sz w:val="18"/>
                <w:szCs w:val="18"/>
              </w:rPr>
            </w:pPr>
            <w:r w:rsidRPr="004F1025">
              <w:rPr>
                <w:rFonts w:eastAsia="Microsoft YaHei" w:cs="Calibri"/>
                <w:color w:val="111827"/>
                <w:sz w:val="18"/>
                <w:szCs w:val="18"/>
              </w:rPr>
              <w:t>El vehículo debe ser entregado con el seguro obligatorio SOAT a nombre de la Policía Nacional con vigencia de un año contado a partir de la entrega.</w:t>
            </w:r>
          </w:p>
        </w:tc>
      </w:tr>
      <w:tr w:rsidR="00663521" w:rsidRPr="004F1025" w14:paraId="74564BA8" w14:textId="3826121B" w:rsidTr="00663521">
        <w:trPr>
          <w:cantSplit/>
          <w:trHeight w:val="264"/>
        </w:trPr>
        <w:tc>
          <w:tcPr>
            <w:tcW w:w="9782" w:type="dxa"/>
            <w:gridSpan w:val="3"/>
            <w:shd w:val="clear" w:color="auto" w:fill="FFFFFF" w:themeFill="background1"/>
            <w:vAlign w:val="center"/>
          </w:tcPr>
          <w:p w14:paraId="5B0545DE" w14:textId="19F8B5EB" w:rsidR="00663521" w:rsidRPr="004F1025" w:rsidRDefault="00663521" w:rsidP="00DC71FA">
            <w:pPr>
              <w:shd w:val="clear" w:color="auto" w:fill="FFFFFF" w:themeFill="background1"/>
              <w:jc w:val="both"/>
              <w:rPr>
                <w:rFonts w:eastAsia="Microsoft YaHei" w:cs="Calibri"/>
                <w:color w:val="111827"/>
                <w:sz w:val="18"/>
                <w:szCs w:val="18"/>
              </w:rPr>
            </w:pPr>
            <w:r w:rsidRPr="004F1025">
              <w:rPr>
                <w:rFonts w:eastAsia="Microsoft YaHei" w:cs="Calibri"/>
                <w:color w:val="111827"/>
                <w:sz w:val="18"/>
                <w:szCs w:val="18"/>
              </w:rPr>
              <w:t>El vehículo debe ser entregado con el pago de la tarjeta TiE (tarjeta de identificación electrónica) para la excepción de peajes.</w:t>
            </w:r>
          </w:p>
        </w:tc>
      </w:tr>
      <w:tr w:rsidR="00663521" w:rsidRPr="004F1025" w14:paraId="53733D91" w14:textId="1021D43D" w:rsidTr="00663521">
        <w:trPr>
          <w:cantSplit/>
          <w:trHeight w:val="332"/>
        </w:trPr>
        <w:tc>
          <w:tcPr>
            <w:tcW w:w="9782" w:type="dxa"/>
            <w:gridSpan w:val="3"/>
            <w:shd w:val="clear" w:color="auto" w:fill="FFFFFF" w:themeFill="background1"/>
            <w:vAlign w:val="center"/>
          </w:tcPr>
          <w:p w14:paraId="78864E35" w14:textId="6131B7F7" w:rsidR="00663521" w:rsidRPr="004F1025" w:rsidRDefault="00663521" w:rsidP="00DC71FA">
            <w:pPr>
              <w:shd w:val="clear" w:color="auto" w:fill="FFFFFF" w:themeFill="background1"/>
              <w:jc w:val="both"/>
              <w:rPr>
                <w:rFonts w:eastAsia="Microsoft YaHei" w:cs="Calibri"/>
                <w:color w:val="111827"/>
                <w:sz w:val="18"/>
                <w:szCs w:val="18"/>
              </w:rPr>
            </w:pPr>
            <w:r w:rsidRPr="004F1025">
              <w:rPr>
                <w:rFonts w:eastAsia="Microsoft YaHei" w:cs="Calibri"/>
                <w:color w:val="111827"/>
                <w:sz w:val="18"/>
                <w:szCs w:val="18"/>
              </w:rPr>
              <w:t xml:space="preserve">Cada vehículo deberá ser entregado con matrícula oficial, exonerados de todo gravamen e impuestos para la Policía Nacional </w:t>
            </w:r>
            <w:proofErr w:type="gramStart"/>
            <w:r w:rsidRPr="004F1025">
              <w:rPr>
                <w:rFonts w:eastAsia="Microsoft YaHei" w:cs="Calibri"/>
                <w:color w:val="111827"/>
                <w:sz w:val="18"/>
                <w:szCs w:val="18"/>
              </w:rPr>
              <w:t>de acuerdo a</w:t>
            </w:r>
            <w:proofErr w:type="gramEnd"/>
            <w:r w:rsidRPr="004F1025">
              <w:rPr>
                <w:rFonts w:eastAsia="Microsoft YaHei" w:cs="Calibri"/>
                <w:color w:val="111827"/>
                <w:sz w:val="18"/>
                <w:szCs w:val="18"/>
              </w:rPr>
              <w:t xml:space="preserve"> la Resolución 0012379 del 28 de diciembre de 2012 del Ministerio de Transporte, en la ciudad que el supervisor del contrato indique. </w:t>
            </w:r>
          </w:p>
        </w:tc>
      </w:tr>
      <w:tr w:rsidR="00663521" w:rsidRPr="004F1025" w14:paraId="441CDA06" w14:textId="03E321EB" w:rsidTr="00663521">
        <w:trPr>
          <w:cantSplit/>
          <w:trHeight w:val="418"/>
        </w:trPr>
        <w:tc>
          <w:tcPr>
            <w:tcW w:w="9782" w:type="dxa"/>
            <w:gridSpan w:val="3"/>
            <w:shd w:val="clear" w:color="auto" w:fill="FFFFFF" w:themeFill="background1"/>
            <w:vAlign w:val="center"/>
          </w:tcPr>
          <w:p w14:paraId="09EC2A3B" w14:textId="46EF6748" w:rsidR="00663521" w:rsidRPr="004F1025" w:rsidRDefault="00663521" w:rsidP="00DC71FA">
            <w:pPr>
              <w:shd w:val="clear" w:color="auto" w:fill="FFFFFF" w:themeFill="background1"/>
              <w:jc w:val="both"/>
              <w:rPr>
                <w:rFonts w:eastAsia="Microsoft YaHei" w:cs="Calibri"/>
                <w:color w:val="111827"/>
                <w:sz w:val="18"/>
                <w:szCs w:val="18"/>
              </w:rPr>
            </w:pPr>
            <w:r w:rsidRPr="004F1025">
              <w:rPr>
                <w:rFonts w:eastAsia="Microsoft YaHei" w:cs="Calibri"/>
                <w:color w:val="111827"/>
                <w:sz w:val="18"/>
                <w:szCs w:val="18"/>
              </w:rPr>
              <w:t>El vehículo en el momento de la entrega debe estar en perfecto funcionamiento, accesorios, protectores completos y debe estar provisto de los dispositivos que para la fecha haya estipulado el Ministerio de Transporte y cumplir las últimas normas emitidas por autoridades encargadas de controlar y preservar el medio ambiente.</w:t>
            </w:r>
          </w:p>
        </w:tc>
      </w:tr>
      <w:tr w:rsidR="00663521" w:rsidRPr="004F1025" w14:paraId="4BD7D526" w14:textId="76B52276" w:rsidTr="00663521">
        <w:trPr>
          <w:cantSplit/>
          <w:trHeight w:val="249"/>
        </w:trPr>
        <w:tc>
          <w:tcPr>
            <w:tcW w:w="9782" w:type="dxa"/>
            <w:gridSpan w:val="3"/>
            <w:shd w:val="clear" w:color="auto" w:fill="FFFFFF" w:themeFill="background1"/>
            <w:vAlign w:val="center"/>
          </w:tcPr>
          <w:p w14:paraId="7CCFD2D3" w14:textId="60CFCBD6" w:rsidR="00663521" w:rsidRPr="004F1025" w:rsidRDefault="00663521" w:rsidP="00DC71FA">
            <w:pPr>
              <w:shd w:val="clear" w:color="auto" w:fill="FFFFFF" w:themeFill="background1"/>
              <w:jc w:val="both"/>
              <w:rPr>
                <w:rFonts w:eastAsia="Microsoft YaHei" w:cs="Calibri"/>
                <w:color w:val="111827"/>
                <w:sz w:val="18"/>
                <w:szCs w:val="18"/>
              </w:rPr>
            </w:pPr>
            <w:r w:rsidRPr="004F1025">
              <w:rPr>
                <w:rFonts w:eastAsia="Microsoft YaHei" w:cs="Calibri"/>
                <w:color w:val="111827"/>
                <w:sz w:val="18"/>
                <w:szCs w:val="18"/>
              </w:rPr>
              <w:t>Las especificaciones técnicas suministradas por la firma oferente deben corresponder a las fichas técnicas originales del fabricante o del ensamblador y no de la firma vendedora.</w:t>
            </w:r>
          </w:p>
        </w:tc>
      </w:tr>
      <w:tr w:rsidR="00663521" w:rsidRPr="004F1025" w14:paraId="19831218" w14:textId="50B17B94" w:rsidTr="00663521">
        <w:trPr>
          <w:cantSplit/>
          <w:trHeight w:val="316"/>
        </w:trPr>
        <w:tc>
          <w:tcPr>
            <w:tcW w:w="9782" w:type="dxa"/>
            <w:gridSpan w:val="3"/>
            <w:shd w:val="clear" w:color="auto" w:fill="FFFFFF" w:themeFill="background1"/>
            <w:vAlign w:val="center"/>
          </w:tcPr>
          <w:p w14:paraId="6FE4043A" w14:textId="5B3D7C20" w:rsidR="00663521" w:rsidRPr="004F1025" w:rsidRDefault="00663521" w:rsidP="00DC71FA">
            <w:pPr>
              <w:shd w:val="clear" w:color="auto" w:fill="FFFFFF" w:themeFill="background1"/>
              <w:jc w:val="both"/>
              <w:rPr>
                <w:rFonts w:eastAsia="Microsoft YaHei" w:cs="Calibri"/>
                <w:color w:val="111827"/>
                <w:sz w:val="18"/>
                <w:szCs w:val="18"/>
              </w:rPr>
            </w:pPr>
            <w:r w:rsidRPr="004F1025">
              <w:rPr>
                <w:rFonts w:eastAsia="Microsoft YaHei" w:cs="Calibri"/>
                <w:color w:val="111827"/>
                <w:sz w:val="18"/>
                <w:szCs w:val="18"/>
              </w:rPr>
              <w:t>A manera de información se deberá adjuntar ficha técnica original del vehículo ofrecido en el momento de la oferta.</w:t>
            </w:r>
          </w:p>
        </w:tc>
      </w:tr>
      <w:tr w:rsidR="00663521" w:rsidRPr="004F1025" w14:paraId="6CBE9004" w14:textId="50D11856" w:rsidTr="00663521">
        <w:trPr>
          <w:cantSplit/>
          <w:trHeight w:val="725"/>
        </w:trPr>
        <w:tc>
          <w:tcPr>
            <w:tcW w:w="9782" w:type="dxa"/>
            <w:gridSpan w:val="3"/>
            <w:shd w:val="clear" w:color="auto" w:fill="FFFFFF" w:themeFill="background1"/>
            <w:vAlign w:val="center"/>
          </w:tcPr>
          <w:p w14:paraId="2E9D89DC" w14:textId="55AE8DBA" w:rsidR="00663521" w:rsidRPr="004F1025" w:rsidRDefault="00663521" w:rsidP="00DC71FA">
            <w:pPr>
              <w:shd w:val="clear" w:color="auto" w:fill="FFFFFF" w:themeFill="background1"/>
              <w:jc w:val="both"/>
              <w:rPr>
                <w:rFonts w:eastAsia="Microsoft YaHei" w:cs="Calibri"/>
                <w:color w:val="111827"/>
                <w:sz w:val="18"/>
                <w:szCs w:val="18"/>
              </w:rPr>
            </w:pPr>
            <w:r w:rsidRPr="004F1025">
              <w:rPr>
                <w:rFonts w:eastAsia="Microsoft YaHei" w:cs="Calibri"/>
                <w:color w:val="111827"/>
                <w:sz w:val="18"/>
                <w:szCs w:val="18"/>
              </w:rPr>
              <w:t>Al momento de la entrega del vehículo los tanques de combustible deben estar a máxima capacidad.</w:t>
            </w:r>
          </w:p>
        </w:tc>
      </w:tr>
      <w:tr w:rsidR="00663521" w:rsidRPr="004F1025" w14:paraId="4775CD24" w14:textId="7FDA1E1E" w:rsidTr="00663521">
        <w:trPr>
          <w:cantSplit/>
          <w:trHeight w:val="210"/>
        </w:trPr>
        <w:tc>
          <w:tcPr>
            <w:tcW w:w="9782" w:type="dxa"/>
            <w:gridSpan w:val="3"/>
            <w:shd w:val="clear" w:color="auto" w:fill="ADADAD" w:themeFill="background2" w:themeFillShade="BF"/>
            <w:vAlign w:val="center"/>
          </w:tcPr>
          <w:p w14:paraId="01196CF6" w14:textId="434CB8F9" w:rsidR="00663521" w:rsidRPr="004F1025" w:rsidRDefault="00663521" w:rsidP="00DC71FA">
            <w:pPr>
              <w:pStyle w:val="Prrafodelista"/>
              <w:numPr>
                <w:ilvl w:val="0"/>
                <w:numId w:val="6"/>
              </w:numPr>
              <w:jc w:val="center"/>
              <w:rPr>
                <w:b/>
                <w:bCs/>
                <w:sz w:val="18"/>
                <w:szCs w:val="18"/>
              </w:rPr>
            </w:pPr>
            <w:r w:rsidRPr="004F1025">
              <w:rPr>
                <w:b/>
                <w:bCs/>
                <w:sz w:val="18"/>
                <w:szCs w:val="18"/>
              </w:rPr>
              <w:t>CONSIDERACIONES NORMATIVAS</w:t>
            </w:r>
          </w:p>
        </w:tc>
      </w:tr>
      <w:tr w:rsidR="00663521" w:rsidRPr="004F1025" w14:paraId="431F89FB" w14:textId="54A7DF6D" w:rsidTr="00663521">
        <w:trPr>
          <w:cantSplit/>
          <w:trHeight w:val="210"/>
        </w:trPr>
        <w:tc>
          <w:tcPr>
            <w:tcW w:w="9782" w:type="dxa"/>
            <w:gridSpan w:val="3"/>
            <w:shd w:val="clear" w:color="auto" w:fill="auto"/>
            <w:vAlign w:val="center"/>
          </w:tcPr>
          <w:p w14:paraId="5B1B5883" w14:textId="4621D78B" w:rsidR="00663521" w:rsidRPr="004F1025" w:rsidRDefault="00663521" w:rsidP="00DC71FA">
            <w:pPr>
              <w:jc w:val="both"/>
              <w:rPr>
                <w:sz w:val="18"/>
                <w:szCs w:val="18"/>
              </w:rPr>
            </w:pPr>
            <w:r w:rsidRPr="004F1025">
              <w:rPr>
                <w:rFonts w:eastAsia="Microsoft YaHei" w:cs="Calibri"/>
                <w:color w:val="111827"/>
                <w:sz w:val="18"/>
                <w:szCs w:val="18"/>
              </w:rPr>
              <w:t>Para la aplicación de las siguientes normas debe utilizarse la actualización que esté vigente al momento de la verificación de los requisitos. En caso de que exista alguna inconsistencia o novedad en su aplicación esta debe ser consultada con el supervisor del contrato o la unidad contratante.</w:t>
            </w:r>
          </w:p>
        </w:tc>
      </w:tr>
      <w:tr w:rsidR="00663521" w:rsidRPr="004F1025" w14:paraId="58C4F0E4" w14:textId="10A195B1" w:rsidTr="00663521">
        <w:trPr>
          <w:cantSplit/>
          <w:trHeight w:val="210"/>
        </w:trPr>
        <w:tc>
          <w:tcPr>
            <w:tcW w:w="9782" w:type="dxa"/>
            <w:gridSpan w:val="3"/>
            <w:shd w:val="clear" w:color="auto" w:fill="auto"/>
            <w:vAlign w:val="center"/>
          </w:tcPr>
          <w:p w14:paraId="69AACE9B" w14:textId="5719B097" w:rsidR="00663521" w:rsidRPr="004F1025" w:rsidRDefault="00663521" w:rsidP="00DC71FA">
            <w:pPr>
              <w:jc w:val="both"/>
              <w:rPr>
                <w:rFonts w:eastAsia="Microsoft YaHei" w:cs="Calibri"/>
                <w:color w:val="111827"/>
                <w:sz w:val="18"/>
                <w:szCs w:val="18"/>
              </w:rPr>
            </w:pPr>
            <w:r w:rsidRPr="004F1025">
              <w:rPr>
                <w:rFonts w:eastAsia="Microsoft YaHei" w:cs="Calibri"/>
                <w:color w:val="111827"/>
                <w:sz w:val="18"/>
                <w:szCs w:val="18"/>
              </w:rPr>
              <w:t>Ley 769 de 2002 "Por la cual se expide el Código Nacional de Tránsito Terrestre y se dictan otras disposiciones".</w:t>
            </w:r>
          </w:p>
        </w:tc>
      </w:tr>
      <w:tr w:rsidR="00663521" w:rsidRPr="004F1025" w14:paraId="660B97C1" w14:textId="51F2BC9E" w:rsidTr="00663521">
        <w:trPr>
          <w:cantSplit/>
          <w:trHeight w:val="210"/>
        </w:trPr>
        <w:tc>
          <w:tcPr>
            <w:tcW w:w="9782" w:type="dxa"/>
            <w:gridSpan w:val="3"/>
            <w:shd w:val="clear" w:color="auto" w:fill="auto"/>
            <w:vAlign w:val="center"/>
          </w:tcPr>
          <w:p w14:paraId="112C281D" w14:textId="276A21CD" w:rsidR="00663521" w:rsidRPr="004F1025" w:rsidRDefault="00663521" w:rsidP="00DC71FA">
            <w:pPr>
              <w:jc w:val="both"/>
              <w:rPr>
                <w:rFonts w:eastAsia="Microsoft YaHei" w:cs="Calibri"/>
                <w:color w:val="111827"/>
                <w:sz w:val="18"/>
                <w:szCs w:val="18"/>
              </w:rPr>
            </w:pPr>
            <w:r w:rsidRPr="004F1025">
              <w:rPr>
                <w:rFonts w:eastAsia="Microsoft YaHei" w:cs="Calibri"/>
                <w:color w:val="111827"/>
                <w:sz w:val="18"/>
                <w:szCs w:val="18"/>
              </w:rPr>
              <w:t>Resolución número 0012379 del 28 de diciembre de 2012 del Ministerio de Transporte "por la cual se adoptan los procedimientos y se</w:t>
            </w:r>
          </w:p>
        </w:tc>
      </w:tr>
      <w:tr w:rsidR="00663521" w:rsidRPr="004F1025" w14:paraId="20D2E080" w14:textId="3364E13B" w:rsidTr="00663521">
        <w:trPr>
          <w:cantSplit/>
          <w:trHeight w:val="210"/>
        </w:trPr>
        <w:tc>
          <w:tcPr>
            <w:tcW w:w="9782" w:type="dxa"/>
            <w:gridSpan w:val="3"/>
            <w:shd w:val="clear" w:color="auto" w:fill="auto"/>
            <w:vAlign w:val="center"/>
          </w:tcPr>
          <w:p w14:paraId="07D8BCE2" w14:textId="49036766" w:rsidR="00663521" w:rsidRPr="004F1025" w:rsidRDefault="00663521" w:rsidP="00DC71FA">
            <w:pPr>
              <w:jc w:val="both"/>
              <w:rPr>
                <w:rFonts w:eastAsia="Microsoft YaHei" w:cs="Calibri"/>
                <w:color w:val="111827"/>
                <w:sz w:val="18"/>
                <w:szCs w:val="18"/>
              </w:rPr>
            </w:pPr>
            <w:r w:rsidRPr="004F1025">
              <w:rPr>
                <w:rFonts w:eastAsia="Microsoft YaHei" w:cs="Calibri"/>
                <w:color w:val="111827"/>
                <w:sz w:val="18"/>
                <w:szCs w:val="18"/>
              </w:rPr>
              <w:t>Resolución número 06676 del 24/12/18 Reglamento de uso de la identidad e imagen de la Policía Nacional</w:t>
            </w:r>
          </w:p>
        </w:tc>
      </w:tr>
      <w:tr w:rsidR="00663521" w:rsidRPr="004F1025" w14:paraId="709E4CEB" w14:textId="5B7F5CE5" w:rsidTr="00663521">
        <w:trPr>
          <w:cantSplit/>
          <w:trHeight w:val="210"/>
        </w:trPr>
        <w:tc>
          <w:tcPr>
            <w:tcW w:w="9782" w:type="dxa"/>
            <w:gridSpan w:val="3"/>
            <w:shd w:val="clear" w:color="auto" w:fill="auto"/>
            <w:vAlign w:val="center"/>
          </w:tcPr>
          <w:p w14:paraId="4875F755" w14:textId="60B646F5" w:rsidR="00663521" w:rsidRPr="004F1025" w:rsidRDefault="00663521" w:rsidP="00DC71FA">
            <w:pPr>
              <w:jc w:val="both"/>
              <w:rPr>
                <w:rFonts w:eastAsia="Microsoft YaHei" w:cs="Calibri"/>
                <w:color w:val="111827"/>
                <w:sz w:val="18"/>
                <w:szCs w:val="18"/>
              </w:rPr>
            </w:pPr>
            <w:r w:rsidRPr="004F1025">
              <w:rPr>
                <w:rFonts w:eastAsia="Microsoft YaHei" w:cs="Calibri"/>
                <w:color w:val="111827"/>
                <w:sz w:val="18"/>
                <w:szCs w:val="18"/>
              </w:rPr>
              <w:t>Resolución número 910 de 05/06/1/08 "por la cual se reglamentan los niveles permisibles de emisión de contaminantes que deberán cumplir las fuentes móviles terrestres, se reglamentan el artículo 91 del decreto 948 de 1995 y se adoptan otras disposiciones.</w:t>
            </w:r>
          </w:p>
        </w:tc>
      </w:tr>
      <w:tr w:rsidR="00663521" w:rsidRPr="004F1025" w14:paraId="3420D9EC" w14:textId="01D36DAA" w:rsidTr="00663521">
        <w:trPr>
          <w:cantSplit/>
          <w:trHeight w:val="210"/>
        </w:trPr>
        <w:tc>
          <w:tcPr>
            <w:tcW w:w="9782" w:type="dxa"/>
            <w:gridSpan w:val="3"/>
            <w:shd w:val="clear" w:color="auto" w:fill="auto"/>
            <w:vAlign w:val="center"/>
          </w:tcPr>
          <w:p w14:paraId="6D71719F" w14:textId="42688F41" w:rsidR="00663521" w:rsidRPr="004F1025" w:rsidRDefault="00663521" w:rsidP="00DC71FA">
            <w:pPr>
              <w:jc w:val="both"/>
              <w:rPr>
                <w:rFonts w:eastAsia="Microsoft YaHei" w:cs="Calibri"/>
                <w:color w:val="111827"/>
                <w:sz w:val="18"/>
                <w:szCs w:val="18"/>
              </w:rPr>
            </w:pPr>
            <w:r w:rsidRPr="004F1025">
              <w:rPr>
                <w:rFonts w:eastAsia="Microsoft YaHei" w:cs="Calibri"/>
                <w:color w:val="111827"/>
                <w:sz w:val="18"/>
                <w:szCs w:val="18"/>
              </w:rPr>
              <w:t>Resolución número 536 de 2019, por la cual se definen los contenidos que, en cuanto a seguridad vía, dispositivos y comportamiento, deba contener la información al público para los vehículos nuevos que se vendan en el país, la que deban llevar los manuales de</w:t>
            </w:r>
          </w:p>
        </w:tc>
      </w:tr>
    </w:tbl>
    <w:p w14:paraId="5962C3C4" w14:textId="77777777" w:rsidR="00D42733" w:rsidRDefault="00D42733" w:rsidP="002A324F">
      <w:pPr>
        <w:spacing w:after="0" w:line="240" w:lineRule="auto"/>
        <w:jc w:val="center"/>
        <w:rPr>
          <w:b/>
          <w:bCs/>
          <w:sz w:val="28"/>
          <w:szCs w:val="28"/>
        </w:rPr>
      </w:pPr>
    </w:p>
    <w:tbl>
      <w:tblPr>
        <w:tblStyle w:val="Tablaconcuadrcula"/>
        <w:tblW w:w="9782" w:type="dxa"/>
        <w:tblInd w:w="-431" w:type="dxa"/>
        <w:tblLook w:val="04A0" w:firstRow="1" w:lastRow="0" w:firstColumn="1" w:lastColumn="0" w:noHBand="0" w:noVBand="1"/>
      </w:tblPr>
      <w:tblGrid>
        <w:gridCol w:w="9782"/>
      </w:tblGrid>
      <w:tr w:rsidR="00887863" w:rsidRPr="00AA084B" w14:paraId="7CFA4CB2" w14:textId="77777777" w:rsidTr="00663521">
        <w:trPr>
          <w:trHeight w:val="283"/>
        </w:trPr>
        <w:tc>
          <w:tcPr>
            <w:tcW w:w="9782" w:type="dxa"/>
            <w:shd w:val="clear" w:color="auto" w:fill="D1D1D1" w:themeFill="background2" w:themeFillShade="E6"/>
          </w:tcPr>
          <w:p w14:paraId="0E3406EC" w14:textId="2AD703A1" w:rsidR="00887863" w:rsidRPr="00AA084B" w:rsidRDefault="00887863" w:rsidP="00887863">
            <w:pPr>
              <w:jc w:val="center"/>
              <w:rPr>
                <w:b/>
                <w:bCs/>
              </w:rPr>
            </w:pPr>
            <w:r w:rsidRPr="00AA084B">
              <w:rPr>
                <w:b/>
                <w:bCs/>
              </w:rPr>
              <w:t>Anexo 2. ESPECIFICACIONES TECNICAS PARA BLINDAJE</w:t>
            </w:r>
          </w:p>
        </w:tc>
      </w:tr>
    </w:tbl>
    <w:p w14:paraId="5354A80E" w14:textId="52FB1950" w:rsidR="00D42733" w:rsidRPr="00AA084B" w:rsidRDefault="00D42733" w:rsidP="002A324F">
      <w:pPr>
        <w:spacing w:after="0" w:line="240" w:lineRule="auto"/>
        <w:jc w:val="center"/>
        <w:rPr>
          <w:b/>
          <w:bCs/>
        </w:rPr>
      </w:pPr>
    </w:p>
    <w:tbl>
      <w:tblPr>
        <w:tblStyle w:val="Tablaconcuadrcula"/>
        <w:tblW w:w="9640" w:type="dxa"/>
        <w:tblInd w:w="-431" w:type="dxa"/>
        <w:tblLook w:val="04A0" w:firstRow="1" w:lastRow="0" w:firstColumn="1" w:lastColumn="0" w:noHBand="0" w:noVBand="1"/>
      </w:tblPr>
      <w:tblGrid>
        <w:gridCol w:w="1978"/>
        <w:gridCol w:w="1782"/>
        <w:gridCol w:w="1292"/>
        <w:gridCol w:w="530"/>
        <w:gridCol w:w="1081"/>
        <w:gridCol w:w="2977"/>
      </w:tblGrid>
      <w:tr w:rsidR="00663521" w:rsidRPr="00AA084B" w14:paraId="517BBEE6" w14:textId="42180AF5" w:rsidTr="00663521">
        <w:tc>
          <w:tcPr>
            <w:tcW w:w="9640" w:type="dxa"/>
            <w:gridSpan w:val="6"/>
            <w:shd w:val="clear" w:color="auto" w:fill="ADADAD" w:themeFill="background2" w:themeFillShade="BF"/>
          </w:tcPr>
          <w:p w14:paraId="681D9220" w14:textId="261C4797" w:rsidR="00663521" w:rsidRPr="00AA084B" w:rsidRDefault="00663521" w:rsidP="002A324F">
            <w:pPr>
              <w:jc w:val="center"/>
              <w:rPr>
                <w:b/>
                <w:bCs/>
              </w:rPr>
            </w:pPr>
            <w:r w:rsidRPr="00AA084B">
              <w:rPr>
                <w:b/>
                <w:bCs/>
              </w:rPr>
              <w:t xml:space="preserve">ESPECIFICACIONES TECNICAS MINIMAS PARA BLINDAJE </w:t>
            </w:r>
          </w:p>
        </w:tc>
      </w:tr>
      <w:tr w:rsidR="00663521" w:rsidRPr="00AA084B" w14:paraId="5DE4A0E6" w14:textId="73238AE1" w:rsidTr="00663521">
        <w:tc>
          <w:tcPr>
            <w:tcW w:w="1978" w:type="dxa"/>
            <w:shd w:val="clear" w:color="auto" w:fill="ADADAD" w:themeFill="background2" w:themeFillShade="BF"/>
          </w:tcPr>
          <w:p w14:paraId="13575F44" w14:textId="6902A167" w:rsidR="00663521" w:rsidRPr="00AA084B" w:rsidRDefault="00663521" w:rsidP="00DC71FA">
            <w:pPr>
              <w:jc w:val="center"/>
              <w:rPr>
                <w:b/>
                <w:bCs/>
              </w:rPr>
            </w:pPr>
            <w:r w:rsidRPr="00AA084B">
              <w:rPr>
                <w:b/>
                <w:bCs/>
              </w:rPr>
              <w:t>ESPECIFICACION</w:t>
            </w:r>
          </w:p>
        </w:tc>
        <w:tc>
          <w:tcPr>
            <w:tcW w:w="1782" w:type="dxa"/>
            <w:shd w:val="clear" w:color="auto" w:fill="ADADAD" w:themeFill="background2" w:themeFillShade="BF"/>
          </w:tcPr>
          <w:p w14:paraId="19EE61C9" w14:textId="367B431C" w:rsidR="00663521" w:rsidRPr="00AA084B" w:rsidRDefault="00663521" w:rsidP="00DC71FA">
            <w:pPr>
              <w:jc w:val="center"/>
              <w:rPr>
                <w:b/>
                <w:bCs/>
              </w:rPr>
            </w:pPr>
            <w:r w:rsidRPr="00AA084B">
              <w:rPr>
                <w:b/>
                <w:bCs/>
              </w:rPr>
              <w:t>DESCRIPCION NIVEL III</w:t>
            </w:r>
          </w:p>
        </w:tc>
        <w:tc>
          <w:tcPr>
            <w:tcW w:w="1822" w:type="dxa"/>
            <w:gridSpan w:val="2"/>
            <w:shd w:val="clear" w:color="auto" w:fill="ADADAD" w:themeFill="background2" w:themeFillShade="BF"/>
          </w:tcPr>
          <w:p w14:paraId="692A2AB1" w14:textId="54B5B5B6" w:rsidR="00663521" w:rsidRPr="00AA084B" w:rsidRDefault="00663521" w:rsidP="00DC71FA">
            <w:pPr>
              <w:jc w:val="center"/>
              <w:rPr>
                <w:b/>
                <w:bCs/>
              </w:rPr>
            </w:pPr>
            <w:r w:rsidRPr="00AA084B">
              <w:rPr>
                <w:b/>
                <w:bCs/>
              </w:rPr>
              <w:t>DESCRIPCION NIVEL IIIA</w:t>
            </w:r>
          </w:p>
        </w:tc>
        <w:tc>
          <w:tcPr>
            <w:tcW w:w="4058" w:type="dxa"/>
            <w:gridSpan w:val="2"/>
            <w:shd w:val="clear" w:color="auto" w:fill="ADADAD" w:themeFill="background2" w:themeFillShade="BF"/>
          </w:tcPr>
          <w:p w14:paraId="11B4BDDE" w14:textId="3129C159" w:rsidR="00663521" w:rsidRPr="00AA084B" w:rsidRDefault="00663521" w:rsidP="00DC71FA">
            <w:pPr>
              <w:jc w:val="center"/>
              <w:rPr>
                <w:b/>
                <w:bCs/>
              </w:rPr>
            </w:pPr>
            <w:r w:rsidRPr="00AA084B">
              <w:rPr>
                <w:b/>
                <w:bCs/>
              </w:rPr>
              <w:t>DESCRIPCION NIVEL IV</w:t>
            </w:r>
          </w:p>
        </w:tc>
      </w:tr>
      <w:tr w:rsidR="00663521" w:rsidRPr="00AA084B" w14:paraId="7AE5D6E8" w14:textId="0028F1D3" w:rsidTr="00663521">
        <w:tc>
          <w:tcPr>
            <w:tcW w:w="1978" w:type="dxa"/>
            <w:vAlign w:val="center"/>
          </w:tcPr>
          <w:p w14:paraId="26FD7AB0" w14:textId="7B590177" w:rsidR="00663521" w:rsidRPr="000713A8" w:rsidRDefault="00663521" w:rsidP="00DC71FA">
            <w:pPr>
              <w:jc w:val="both"/>
              <w:rPr>
                <w:b/>
                <w:bCs/>
              </w:rPr>
            </w:pPr>
            <w:r w:rsidRPr="000713A8">
              <w:rPr>
                <w:b/>
                <w:bCs/>
              </w:rPr>
              <w:t xml:space="preserve">Blindaje </w:t>
            </w:r>
          </w:p>
        </w:tc>
        <w:tc>
          <w:tcPr>
            <w:tcW w:w="1782" w:type="dxa"/>
          </w:tcPr>
          <w:p w14:paraId="65587153" w14:textId="0CEE7DFE" w:rsidR="00663521" w:rsidRPr="00AA084B" w:rsidRDefault="00663521" w:rsidP="00DC71FA">
            <w:pPr>
              <w:jc w:val="both"/>
              <w:rPr>
                <w:b/>
                <w:bCs/>
              </w:rPr>
            </w:pPr>
            <w:r w:rsidRPr="00AA084B">
              <w:rPr>
                <w:rFonts w:eastAsia="Microsoft YaHei" w:cs="Calibri"/>
                <w:color w:val="111827"/>
              </w:rPr>
              <w:t>Nivel III de la Norma NIJ 0106.01 contra munición 7.62 x 51 NATO, con velocidad del proyecto de 838 +/- 15 m/s.</w:t>
            </w:r>
          </w:p>
        </w:tc>
        <w:tc>
          <w:tcPr>
            <w:tcW w:w="1822" w:type="dxa"/>
            <w:gridSpan w:val="2"/>
          </w:tcPr>
          <w:p w14:paraId="0D00709F" w14:textId="2F642031" w:rsidR="00663521" w:rsidRPr="00AA084B" w:rsidRDefault="00663521" w:rsidP="00DC71FA">
            <w:pPr>
              <w:jc w:val="both"/>
              <w:rPr>
                <w:b/>
                <w:bCs/>
              </w:rPr>
            </w:pPr>
            <w:r w:rsidRPr="00AA084B">
              <w:rPr>
                <w:rFonts w:eastAsia="Microsoft YaHei" w:cs="Calibri"/>
                <w:color w:val="111827"/>
              </w:rPr>
              <w:t xml:space="preserve">Nivel III-A de la norma NIJ 0108.01 contra munición 2.5que (9) </w:t>
            </w:r>
            <w:proofErr w:type="spellStart"/>
            <w:r w:rsidRPr="00AA084B">
              <w:rPr>
                <w:rFonts w:eastAsia="Microsoft YaHei" w:cs="Calibri"/>
                <w:color w:val="111827"/>
              </w:rPr>
              <w:t>mm.</w:t>
            </w:r>
            <w:proofErr w:type="spellEnd"/>
            <w:r w:rsidRPr="00AA084B">
              <w:rPr>
                <w:rFonts w:eastAsia="Microsoft YaHei" w:cs="Calibri"/>
                <w:color w:val="111827"/>
              </w:rPr>
              <w:t xml:space="preserve"> Con velocidad de 426 +/- 15m/s.</w:t>
            </w:r>
          </w:p>
        </w:tc>
        <w:tc>
          <w:tcPr>
            <w:tcW w:w="4058" w:type="dxa"/>
            <w:gridSpan w:val="2"/>
          </w:tcPr>
          <w:p w14:paraId="2BA21DE0" w14:textId="77777777" w:rsidR="00663521" w:rsidRPr="00AA084B" w:rsidRDefault="00663521" w:rsidP="00DC71FA">
            <w:pPr>
              <w:pStyle w:val="Prrafodelista"/>
              <w:numPr>
                <w:ilvl w:val="0"/>
                <w:numId w:val="10"/>
              </w:numPr>
              <w:ind w:left="319"/>
              <w:jc w:val="both"/>
            </w:pPr>
            <w:r w:rsidRPr="00AA084B">
              <w:t>Nivel IV de la norma NIJ 0106.01 o su equivalente</w:t>
            </w:r>
          </w:p>
          <w:p w14:paraId="64ED33B7" w14:textId="1E0F99C7" w:rsidR="00663521" w:rsidRPr="00AA084B" w:rsidRDefault="00663521" w:rsidP="00DC71FA">
            <w:pPr>
              <w:pStyle w:val="Prrafodelista"/>
              <w:numPr>
                <w:ilvl w:val="0"/>
                <w:numId w:val="10"/>
              </w:numPr>
              <w:ind w:left="319"/>
              <w:jc w:val="both"/>
            </w:pPr>
            <w:r w:rsidRPr="00AA084B">
              <w:t>II norma OTAN – STANAG (protector de transmisión y piso)</w:t>
            </w:r>
          </w:p>
        </w:tc>
      </w:tr>
      <w:tr w:rsidR="00663521" w:rsidRPr="00AA084B" w14:paraId="4BBB47F4" w14:textId="374FE7D4" w:rsidTr="00663521">
        <w:tc>
          <w:tcPr>
            <w:tcW w:w="1978" w:type="dxa"/>
            <w:vAlign w:val="center"/>
          </w:tcPr>
          <w:p w14:paraId="6277FE09" w14:textId="164DA7D2" w:rsidR="00663521" w:rsidRPr="000713A8" w:rsidRDefault="00663521" w:rsidP="00DC71FA">
            <w:pPr>
              <w:jc w:val="both"/>
              <w:rPr>
                <w:b/>
                <w:bCs/>
              </w:rPr>
            </w:pPr>
            <w:r w:rsidRPr="000713A8">
              <w:rPr>
                <w:b/>
                <w:bCs/>
              </w:rPr>
              <w:t xml:space="preserve">Áreas y material </w:t>
            </w:r>
          </w:p>
        </w:tc>
        <w:tc>
          <w:tcPr>
            <w:tcW w:w="7662" w:type="dxa"/>
            <w:gridSpan w:val="5"/>
          </w:tcPr>
          <w:p w14:paraId="058A4E02" w14:textId="77777777" w:rsidR="00663521" w:rsidRPr="00AA084B" w:rsidRDefault="00663521" w:rsidP="00DC71FA">
            <w:pPr>
              <w:jc w:val="both"/>
              <w:rPr>
                <w:rFonts w:eastAsia="Microsoft YaHei" w:cs="Calibri"/>
                <w:color w:val="111827"/>
              </w:rPr>
            </w:pPr>
            <w:r w:rsidRPr="00AA084B">
              <w:rPr>
                <w:rFonts w:eastAsia="Microsoft YaHei" w:cs="Calibri"/>
                <w:color w:val="111827"/>
              </w:rPr>
              <w:t>La oferta debe contener en forma clara y precisa la descripción del peso y área a blindar con los materiales y pesos totales (para el peso de debe manejar una tolerancia de +5 %), teniendo en cuenta que el vehículo soporte el peso del blindaje.</w:t>
            </w:r>
          </w:p>
          <w:p w14:paraId="230CF5DD" w14:textId="77777777" w:rsidR="00663521" w:rsidRPr="00AA084B" w:rsidRDefault="00663521" w:rsidP="00DC71FA">
            <w:pPr>
              <w:jc w:val="both"/>
              <w:rPr>
                <w:rFonts w:eastAsia="Microsoft YaHei" w:cs="Calibri"/>
                <w:color w:val="111827"/>
              </w:rPr>
            </w:pPr>
            <w:r w:rsidRPr="00AA084B">
              <w:rPr>
                <w:rFonts w:eastAsia="Microsoft YaHei" w:cs="Calibri"/>
                <w:color w:val="111827"/>
              </w:rPr>
              <w:t xml:space="preserve">Se debe anexar planos de las áreas. </w:t>
            </w:r>
          </w:p>
          <w:p w14:paraId="5D602012" w14:textId="589EF2D6" w:rsidR="00663521" w:rsidRPr="00AA084B" w:rsidRDefault="00663521" w:rsidP="00DC71FA">
            <w:pPr>
              <w:jc w:val="both"/>
            </w:pPr>
            <w:r w:rsidRPr="00AA084B">
              <w:rPr>
                <w:rFonts w:eastAsia="Microsoft YaHei" w:cs="Calibri"/>
                <w:color w:val="111827"/>
              </w:rPr>
              <w:t>El oferente debe presentar el peso de cada material del blindaje por metro cuadrado especificado, se comprobará con el área y peso de las probetas presentadas para la prueba balística. El peso por metro cuadrado de cada material presentado para la prueba no debe ser mayor que el ofertado. Se exige que los materiales utilizados, cumplan con los requerimientos y nivel de protección solicitado.</w:t>
            </w:r>
          </w:p>
        </w:tc>
      </w:tr>
      <w:tr w:rsidR="00663521" w:rsidRPr="00AA084B" w14:paraId="27234B96" w14:textId="5A447497" w:rsidTr="00663521">
        <w:tc>
          <w:tcPr>
            <w:tcW w:w="1978" w:type="dxa"/>
            <w:vAlign w:val="center"/>
          </w:tcPr>
          <w:p w14:paraId="33CB0DCA" w14:textId="48E5614A" w:rsidR="00663521" w:rsidRPr="000713A8" w:rsidRDefault="00663521" w:rsidP="00DC71FA">
            <w:pPr>
              <w:jc w:val="both"/>
              <w:rPr>
                <w:b/>
                <w:bCs/>
              </w:rPr>
            </w:pPr>
            <w:proofErr w:type="gramStart"/>
            <w:r w:rsidRPr="000713A8">
              <w:rPr>
                <w:b/>
                <w:bCs/>
              </w:rPr>
              <w:t>Partes a blindar</w:t>
            </w:r>
            <w:proofErr w:type="gramEnd"/>
            <w:r w:rsidRPr="000713A8">
              <w:rPr>
                <w:b/>
                <w:bCs/>
              </w:rPr>
              <w:t xml:space="preserve"> </w:t>
            </w:r>
          </w:p>
        </w:tc>
        <w:tc>
          <w:tcPr>
            <w:tcW w:w="7662" w:type="dxa"/>
            <w:gridSpan w:val="5"/>
          </w:tcPr>
          <w:p w14:paraId="0FDCDD52" w14:textId="2C8E0699" w:rsidR="00663521" w:rsidRPr="00AA084B" w:rsidRDefault="00663521" w:rsidP="00DC71FA">
            <w:pPr>
              <w:jc w:val="both"/>
              <w:rPr>
                <w:rFonts w:eastAsia="Microsoft YaHei" w:cs="Calibri"/>
                <w:color w:val="111827"/>
              </w:rPr>
            </w:pPr>
            <w:r w:rsidRPr="00AA084B">
              <w:rPr>
                <w:rFonts w:eastAsia="Microsoft YaHei" w:cs="Calibri"/>
                <w:color w:val="111827"/>
              </w:rPr>
              <w:t>Piso, techo, postes, parales, puertas delanteras, traseras, quinta puerta o compuerta interior (</w:t>
            </w:r>
            <w:proofErr w:type="spellStart"/>
            <w:r w:rsidRPr="00AA084B">
              <w:rPr>
                <w:rFonts w:eastAsia="Microsoft YaHei" w:cs="Calibri"/>
                <w:color w:val="111827"/>
              </w:rPr>
              <w:t>bulkhead-door</w:t>
            </w:r>
            <w:proofErr w:type="spellEnd"/>
            <w:r w:rsidRPr="00AA084B">
              <w:rPr>
                <w:rFonts w:eastAsia="Microsoft YaHei" w:cs="Calibri"/>
                <w:color w:val="111827"/>
              </w:rPr>
              <w:t xml:space="preserve"> opcional), pared de cortafuego y protección del tablero (torpedo 100%), batería, computador de central, bomba de líquido de frenos, ductos de aire acondicionado, caja de fusibles, guardafangos, </w:t>
            </w:r>
            <w:r w:rsidRPr="00AA084B">
              <w:rPr>
                <w:rFonts w:eastAsia="Microsoft YaHei" w:cs="Calibri"/>
                <w:color w:val="111827"/>
              </w:rPr>
              <w:lastRenderedPageBreak/>
              <w:t>incluidas las bombas, toma de aire frontal costados, parales, tapa de gasolina y bloqueo, tanque de combustible (con recubrimiento en material no inflamable anti fragmentario) y protección de tubos de escape.</w:t>
            </w:r>
          </w:p>
        </w:tc>
      </w:tr>
      <w:tr w:rsidR="00663521" w:rsidRPr="00AA084B" w14:paraId="08CF298F" w14:textId="2F958F54" w:rsidTr="00663521">
        <w:tc>
          <w:tcPr>
            <w:tcW w:w="1978" w:type="dxa"/>
            <w:vMerge w:val="restart"/>
            <w:vAlign w:val="center"/>
          </w:tcPr>
          <w:p w14:paraId="0FACE1F1" w14:textId="168879FD" w:rsidR="00663521" w:rsidRPr="000713A8" w:rsidRDefault="00663521" w:rsidP="00DC71FA">
            <w:pPr>
              <w:jc w:val="both"/>
              <w:rPr>
                <w:b/>
                <w:bCs/>
              </w:rPr>
            </w:pPr>
            <w:r w:rsidRPr="000713A8">
              <w:rPr>
                <w:b/>
                <w:bCs/>
              </w:rPr>
              <w:lastRenderedPageBreak/>
              <w:t xml:space="preserve">Material opaco </w:t>
            </w:r>
          </w:p>
        </w:tc>
        <w:tc>
          <w:tcPr>
            <w:tcW w:w="7662" w:type="dxa"/>
            <w:gridSpan w:val="5"/>
          </w:tcPr>
          <w:p w14:paraId="766481A9" w14:textId="21D8A525" w:rsidR="00663521" w:rsidRPr="00AA084B" w:rsidRDefault="00663521" w:rsidP="00DC71FA">
            <w:pPr>
              <w:jc w:val="both"/>
              <w:rPr>
                <w:rFonts w:eastAsia="Microsoft YaHei" w:cs="Calibri"/>
                <w:color w:val="111827"/>
              </w:rPr>
            </w:pPr>
            <w:r w:rsidRPr="00AA084B">
              <w:rPr>
                <w:rFonts w:eastAsia="Microsoft YaHei" w:cs="Calibri"/>
                <w:color w:val="111827"/>
              </w:rPr>
              <w:t>Las áreas opacas como techo, postes, parales, puertas delanteras, traseras, pared de cortafuego y protección del tablero (torpedo 100%) y todas las áreas que hace parte de la cabina al interior, deben ser blindadas en acero balístico. Los demás elementos "partes" (batería, computador de central, bomba de líquido de frenos ductos de aire acondicionado, caja de fusibles, guardafango, incluidas las bombas, toma de aire frontal, costados, parales, tanque de combustible) se blindaran con el material balístico que resista el nivel de blindaje solicitado, a excepción del piso, el blindaje deberá fijarse en áreas opacas por medio de elementos que garanticen que no habrá desprendimientos que permitan el paso de proyectiles después de los primeros impactos.</w:t>
            </w:r>
          </w:p>
        </w:tc>
      </w:tr>
      <w:tr w:rsidR="00663521" w:rsidRPr="00AA084B" w14:paraId="7E91BD3F" w14:textId="32A7C3D8" w:rsidTr="00663521">
        <w:trPr>
          <w:trHeight w:val="1026"/>
        </w:trPr>
        <w:tc>
          <w:tcPr>
            <w:tcW w:w="1978" w:type="dxa"/>
            <w:vMerge/>
            <w:vAlign w:val="center"/>
          </w:tcPr>
          <w:p w14:paraId="4EA6FB52" w14:textId="77777777" w:rsidR="00663521" w:rsidRPr="000713A8" w:rsidRDefault="00663521" w:rsidP="00DC71FA">
            <w:pPr>
              <w:jc w:val="both"/>
              <w:rPr>
                <w:b/>
                <w:bCs/>
              </w:rPr>
            </w:pPr>
          </w:p>
        </w:tc>
        <w:tc>
          <w:tcPr>
            <w:tcW w:w="7662" w:type="dxa"/>
            <w:gridSpan w:val="5"/>
          </w:tcPr>
          <w:p w14:paraId="77046488" w14:textId="4D5B8FB6" w:rsidR="00663521" w:rsidRPr="00AA084B" w:rsidRDefault="00663521" w:rsidP="00DC71FA">
            <w:pPr>
              <w:jc w:val="both"/>
              <w:rPr>
                <w:rFonts w:eastAsia="Microsoft YaHei" w:cs="Calibri"/>
                <w:color w:val="111827"/>
              </w:rPr>
            </w:pPr>
            <w:r w:rsidRPr="00AA084B">
              <w:rPr>
                <w:rFonts w:eastAsia="Microsoft YaHei" w:cs="Calibri"/>
                <w:color w:val="111827"/>
              </w:rPr>
              <w:t xml:space="preserve">El techo deberá estar blindado en Nivel III de la norma NU 0108.01, en acero balístico, el piso del vehículo deberá estar blindado con nylon y acero balístico </w:t>
            </w:r>
            <w:proofErr w:type="spellStart"/>
            <w:r w:rsidRPr="00AA084B">
              <w:rPr>
                <w:rFonts w:eastAsia="Microsoft YaHei" w:cs="Calibri"/>
                <w:color w:val="111827"/>
              </w:rPr>
              <w:t>anti-fragmentación</w:t>
            </w:r>
            <w:proofErr w:type="spellEnd"/>
            <w:r w:rsidRPr="00AA084B">
              <w:rPr>
                <w:rFonts w:eastAsia="Microsoft YaHei" w:cs="Calibri"/>
                <w:color w:val="111827"/>
              </w:rPr>
              <w:t xml:space="preserve">, que deberá fijarse en forma tal que las capas deberán cubrir todo el piso en forma enteriza, para que haya protección </w:t>
            </w:r>
            <w:proofErr w:type="spellStart"/>
            <w:r w:rsidRPr="00AA084B">
              <w:rPr>
                <w:rFonts w:eastAsia="Microsoft YaHei" w:cs="Calibri"/>
                <w:color w:val="111827"/>
              </w:rPr>
              <w:t>anti-explosión</w:t>
            </w:r>
            <w:proofErr w:type="spellEnd"/>
            <w:r w:rsidRPr="00AA084B">
              <w:rPr>
                <w:rFonts w:eastAsia="Microsoft YaHei" w:cs="Calibri"/>
                <w:color w:val="111827"/>
              </w:rPr>
              <w:t xml:space="preserve">, en todo caso que cumpla con la norma y el nivel requerido. </w:t>
            </w:r>
          </w:p>
        </w:tc>
      </w:tr>
      <w:tr w:rsidR="00663521" w:rsidRPr="00AA084B" w14:paraId="6C83144F" w14:textId="4B4660BF" w:rsidTr="00663521">
        <w:trPr>
          <w:trHeight w:val="587"/>
        </w:trPr>
        <w:tc>
          <w:tcPr>
            <w:tcW w:w="1978" w:type="dxa"/>
            <w:vMerge/>
            <w:vAlign w:val="center"/>
          </w:tcPr>
          <w:p w14:paraId="3D1D2385" w14:textId="77777777" w:rsidR="00663521" w:rsidRPr="000713A8" w:rsidRDefault="00663521" w:rsidP="00DC71FA">
            <w:pPr>
              <w:jc w:val="both"/>
              <w:rPr>
                <w:b/>
                <w:bCs/>
              </w:rPr>
            </w:pPr>
          </w:p>
        </w:tc>
        <w:tc>
          <w:tcPr>
            <w:tcW w:w="7662" w:type="dxa"/>
            <w:gridSpan w:val="5"/>
          </w:tcPr>
          <w:p w14:paraId="21E86BFA" w14:textId="427CEB4C" w:rsidR="00663521" w:rsidRPr="00AA084B" w:rsidRDefault="00663521" w:rsidP="00DC71FA">
            <w:pPr>
              <w:jc w:val="both"/>
              <w:rPr>
                <w:rFonts w:eastAsia="Microsoft YaHei" w:cs="Calibri"/>
                <w:color w:val="111827"/>
              </w:rPr>
            </w:pPr>
            <w:r w:rsidRPr="00AA084B">
              <w:rPr>
                <w:rFonts w:eastAsia="Microsoft YaHei" w:cs="Calibri"/>
                <w:color w:val="111827"/>
              </w:rPr>
              <w:t>Los cortes del acero balístico deben realizarse en cortadoras laser o por chorro de agua asustadas por computador.</w:t>
            </w:r>
          </w:p>
        </w:tc>
      </w:tr>
      <w:tr w:rsidR="00663521" w:rsidRPr="00AA084B" w14:paraId="31C228C8" w14:textId="506EB58B" w:rsidTr="00663521">
        <w:trPr>
          <w:trHeight w:val="212"/>
        </w:trPr>
        <w:tc>
          <w:tcPr>
            <w:tcW w:w="1978" w:type="dxa"/>
            <w:vMerge/>
            <w:vAlign w:val="center"/>
          </w:tcPr>
          <w:p w14:paraId="14350332" w14:textId="77777777" w:rsidR="00663521" w:rsidRPr="000713A8" w:rsidRDefault="00663521" w:rsidP="00DC71FA">
            <w:pPr>
              <w:jc w:val="both"/>
              <w:rPr>
                <w:b/>
                <w:bCs/>
              </w:rPr>
            </w:pPr>
          </w:p>
        </w:tc>
        <w:tc>
          <w:tcPr>
            <w:tcW w:w="7662" w:type="dxa"/>
            <w:gridSpan w:val="5"/>
          </w:tcPr>
          <w:p w14:paraId="50C85DC5" w14:textId="77777777" w:rsidR="00663521" w:rsidRPr="00AA084B" w:rsidRDefault="00663521" w:rsidP="00DC71FA">
            <w:pPr>
              <w:jc w:val="both"/>
              <w:rPr>
                <w:rFonts w:eastAsia="Microsoft YaHei" w:cs="Calibri"/>
                <w:color w:val="111827"/>
              </w:rPr>
            </w:pPr>
            <w:r w:rsidRPr="00AA084B">
              <w:rPr>
                <w:rFonts w:eastAsia="Microsoft YaHei" w:cs="Calibri"/>
                <w:color w:val="111827"/>
              </w:rPr>
              <w:t xml:space="preserve"> Especificar en la oferta espesor materiales opacos.</w:t>
            </w:r>
          </w:p>
        </w:tc>
      </w:tr>
      <w:tr w:rsidR="00663521" w14:paraId="134FFF24" w14:textId="64A59D2E" w:rsidTr="00663521">
        <w:trPr>
          <w:trHeight w:val="212"/>
        </w:trPr>
        <w:tc>
          <w:tcPr>
            <w:tcW w:w="1978" w:type="dxa"/>
            <w:vMerge w:val="restart"/>
            <w:vAlign w:val="center"/>
          </w:tcPr>
          <w:p w14:paraId="3EC350E2" w14:textId="3E381403" w:rsidR="00663521" w:rsidRPr="000713A8" w:rsidRDefault="00663521" w:rsidP="00DC71FA">
            <w:pPr>
              <w:jc w:val="both"/>
              <w:rPr>
                <w:b/>
                <w:bCs/>
              </w:rPr>
            </w:pPr>
            <w:r w:rsidRPr="000713A8">
              <w:rPr>
                <w:b/>
                <w:bCs/>
              </w:rPr>
              <w:t xml:space="preserve">Refuerzo de Estructura </w:t>
            </w:r>
          </w:p>
        </w:tc>
        <w:tc>
          <w:tcPr>
            <w:tcW w:w="7662" w:type="dxa"/>
            <w:gridSpan w:val="5"/>
          </w:tcPr>
          <w:p w14:paraId="6602C517" w14:textId="5EF63B29" w:rsidR="00663521" w:rsidRPr="00AA084B" w:rsidRDefault="00663521" w:rsidP="00DC71FA">
            <w:pPr>
              <w:jc w:val="both"/>
              <w:rPr>
                <w:rFonts w:eastAsia="Microsoft YaHei" w:cs="Calibri"/>
                <w:color w:val="111827"/>
              </w:rPr>
            </w:pPr>
            <w:r w:rsidRPr="00AA084B">
              <w:rPr>
                <w:rFonts w:eastAsia="Microsoft YaHei" w:cs="Calibri"/>
                <w:color w:val="111827"/>
              </w:rPr>
              <w:t>Estructura: En acero balístico (anexar certificación del fabricante del material) reforzando las áreas de posos, parales, partes estructurales y defensa delantera. El techo debe llevar protección en todos los puntos críticos y ángulos de disparo (Corona).</w:t>
            </w:r>
          </w:p>
        </w:tc>
      </w:tr>
      <w:tr w:rsidR="00663521" w14:paraId="727AC282" w14:textId="4DDD991C" w:rsidTr="00663521">
        <w:trPr>
          <w:cantSplit/>
          <w:trHeight w:val="212"/>
        </w:trPr>
        <w:tc>
          <w:tcPr>
            <w:tcW w:w="1978" w:type="dxa"/>
            <w:vMerge/>
            <w:vAlign w:val="center"/>
          </w:tcPr>
          <w:p w14:paraId="70C8D53C" w14:textId="77777777" w:rsidR="00663521" w:rsidRPr="00AA084B" w:rsidRDefault="00663521" w:rsidP="00DC71FA">
            <w:pPr>
              <w:jc w:val="both"/>
            </w:pPr>
          </w:p>
        </w:tc>
        <w:tc>
          <w:tcPr>
            <w:tcW w:w="7662" w:type="dxa"/>
            <w:gridSpan w:val="5"/>
          </w:tcPr>
          <w:p w14:paraId="63A956FB" w14:textId="330B019B" w:rsidR="00663521" w:rsidRPr="00AA084B" w:rsidRDefault="00663521" w:rsidP="00DC71FA">
            <w:pPr>
              <w:jc w:val="both"/>
              <w:rPr>
                <w:rFonts w:eastAsia="Microsoft YaHei" w:cs="Calibri"/>
                <w:color w:val="111827"/>
              </w:rPr>
            </w:pPr>
            <w:r w:rsidRPr="00AA084B">
              <w:rPr>
                <w:rFonts w:eastAsia="Microsoft YaHei" w:cs="Calibri"/>
                <w:color w:val="111827"/>
              </w:rPr>
              <w:t>Traslapes: En las uniones de parales, en los cinturones, manijas, lámparas y chupas debe haber protecciones mediante traslape, así como en la unión del material opaco y la parte posterior de las farolas, todos los marcos de las puertas y ventanas deben contar con traslapes envolventes en acero balístico. Se debe realizar un diseño que permita la reparación o mantenimiento de las manijas de las puertas sin que afecte el blindaje.</w:t>
            </w:r>
          </w:p>
        </w:tc>
      </w:tr>
      <w:tr w:rsidR="00663521" w14:paraId="6E5A5153" w14:textId="5C0CE0DB" w:rsidTr="00663521">
        <w:trPr>
          <w:cantSplit/>
          <w:trHeight w:val="212"/>
        </w:trPr>
        <w:tc>
          <w:tcPr>
            <w:tcW w:w="1978" w:type="dxa"/>
            <w:vMerge/>
            <w:vAlign w:val="center"/>
          </w:tcPr>
          <w:p w14:paraId="4CE34183" w14:textId="77777777" w:rsidR="00663521" w:rsidRPr="00AA084B" w:rsidRDefault="00663521" w:rsidP="00DC71FA">
            <w:pPr>
              <w:jc w:val="both"/>
            </w:pPr>
          </w:p>
        </w:tc>
        <w:tc>
          <w:tcPr>
            <w:tcW w:w="1782" w:type="dxa"/>
            <w:vAlign w:val="center"/>
          </w:tcPr>
          <w:p w14:paraId="6EFED331" w14:textId="77777777" w:rsidR="00663521" w:rsidRPr="00AA084B" w:rsidRDefault="00663521" w:rsidP="00DC71FA">
            <w:pPr>
              <w:jc w:val="both"/>
              <w:rPr>
                <w:rFonts w:eastAsia="Microsoft YaHei" w:cs="Calibri"/>
                <w:color w:val="111827"/>
              </w:rPr>
            </w:pPr>
            <w:r w:rsidRPr="00AA084B">
              <w:rPr>
                <w:rFonts w:eastAsia="Microsoft YaHei" w:cs="Calibri"/>
                <w:color w:val="111827"/>
              </w:rPr>
              <w:t>Suspensión: Se debe reforzar efectuando como mínimo modificación al sistema, sustituyendo los amortiguadores, resortes o espirales por unos de mayor capacidad que soporten el peso del blindaje. El vehículo deberá las condiciones de funcionamiento. El reforzamiento debe ser acorde al nivel de blindaje requerido.</w:t>
            </w:r>
          </w:p>
        </w:tc>
        <w:tc>
          <w:tcPr>
            <w:tcW w:w="1822" w:type="dxa"/>
            <w:gridSpan w:val="2"/>
          </w:tcPr>
          <w:p w14:paraId="45552431" w14:textId="306CF29C" w:rsidR="00663521" w:rsidRPr="00AA084B" w:rsidRDefault="00663521" w:rsidP="00DC71FA">
            <w:pPr>
              <w:jc w:val="both"/>
              <w:rPr>
                <w:rFonts w:eastAsia="Microsoft YaHei" w:cs="Calibri"/>
                <w:color w:val="111827"/>
              </w:rPr>
            </w:pPr>
            <w:r w:rsidRPr="00AA084B">
              <w:rPr>
                <w:rFonts w:eastAsia="Microsoft YaHei" w:cs="Calibri"/>
                <w:color w:val="111827"/>
              </w:rPr>
              <w:t xml:space="preserve">No aplica </w:t>
            </w:r>
          </w:p>
        </w:tc>
        <w:tc>
          <w:tcPr>
            <w:tcW w:w="4058" w:type="dxa"/>
            <w:gridSpan w:val="2"/>
          </w:tcPr>
          <w:p w14:paraId="2C58104F" w14:textId="53E5E8A0" w:rsidR="00663521" w:rsidRPr="00AA084B" w:rsidRDefault="00663521" w:rsidP="00DC71FA">
            <w:pPr>
              <w:jc w:val="both"/>
              <w:rPr>
                <w:rFonts w:eastAsia="Microsoft YaHei" w:cs="Calibri"/>
                <w:color w:val="111827"/>
              </w:rPr>
            </w:pPr>
            <w:r w:rsidRPr="00AA084B">
              <w:rPr>
                <w:rFonts w:eastAsia="Microsoft YaHei" w:cs="Calibri"/>
                <w:color w:val="111827"/>
              </w:rPr>
              <w:t>Suspensión: Se debe reforzar efectuando como mínimo modificación al sistema, sustituyendo los amortiguadores, resortes o espirales por unos de mayor capacidad que soporten el peso del blindaje. El vehículo deberá las condiciones de funcionamiento. El reforzamiento debe ser acorde al nivel de blindaje requerido.</w:t>
            </w:r>
          </w:p>
        </w:tc>
      </w:tr>
      <w:tr w:rsidR="00663521" w14:paraId="63F4B47F" w14:textId="2AECEA14" w:rsidTr="00663521">
        <w:trPr>
          <w:trHeight w:val="642"/>
        </w:trPr>
        <w:tc>
          <w:tcPr>
            <w:tcW w:w="1978" w:type="dxa"/>
            <w:vMerge/>
            <w:vAlign w:val="center"/>
          </w:tcPr>
          <w:p w14:paraId="7EE79AA3" w14:textId="77777777" w:rsidR="00663521" w:rsidRPr="00AA084B" w:rsidRDefault="00663521" w:rsidP="00DC71FA">
            <w:pPr>
              <w:jc w:val="both"/>
            </w:pPr>
          </w:p>
        </w:tc>
        <w:tc>
          <w:tcPr>
            <w:tcW w:w="7662" w:type="dxa"/>
            <w:gridSpan w:val="5"/>
            <w:vAlign w:val="center"/>
          </w:tcPr>
          <w:p w14:paraId="6E6CEE09" w14:textId="1F599DA6" w:rsidR="00663521" w:rsidRPr="00AA084B" w:rsidRDefault="00663521" w:rsidP="00DC71FA">
            <w:pPr>
              <w:jc w:val="both"/>
              <w:rPr>
                <w:rFonts w:eastAsia="Microsoft YaHei" w:cs="Calibri"/>
                <w:color w:val="111827"/>
              </w:rPr>
            </w:pPr>
            <w:r w:rsidRPr="00AA084B">
              <w:rPr>
                <w:rFonts w:eastAsia="Microsoft YaHei" w:cs="Calibri"/>
                <w:color w:val="111827"/>
              </w:rPr>
              <w:t xml:space="preserve">Bisagras: Las Bisagras de todas las puertas deben ser remplazadas por unas que ofrezcan una resistencia tal, que soporte los problemas el peso adicional del blindaje para evitar </w:t>
            </w:r>
            <w:proofErr w:type="spellStart"/>
            <w:r w:rsidRPr="00AA084B">
              <w:rPr>
                <w:rFonts w:eastAsia="Microsoft YaHei" w:cs="Calibri"/>
                <w:color w:val="111827"/>
              </w:rPr>
              <w:t>descolgamientos</w:t>
            </w:r>
            <w:proofErr w:type="spellEnd"/>
            <w:r w:rsidRPr="00AA084B">
              <w:rPr>
                <w:rFonts w:eastAsia="Microsoft YaHei" w:cs="Calibri"/>
                <w:color w:val="111827"/>
              </w:rPr>
              <w:t xml:space="preserve">, adicionando un templete para garantizar el buen funcionamiento de </w:t>
            </w:r>
            <w:proofErr w:type="gramStart"/>
            <w:r w:rsidRPr="00AA084B">
              <w:rPr>
                <w:rFonts w:eastAsia="Microsoft YaHei" w:cs="Calibri"/>
                <w:color w:val="111827"/>
              </w:rPr>
              <w:t>las mismas</w:t>
            </w:r>
            <w:proofErr w:type="gramEnd"/>
            <w:r w:rsidRPr="00AA084B">
              <w:rPr>
                <w:rFonts w:eastAsia="Microsoft YaHei" w:cs="Calibri"/>
                <w:color w:val="111827"/>
              </w:rPr>
              <w:t>.</w:t>
            </w:r>
          </w:p>
        </w:tc>
      </w:tr>
      <w:tr w:rsidR="00663521" w14:paraId="0749BF0F" w14:textId="7CC2ECFF" w:rsidTr="00663521">
        <w:trPr>
          <w:trHeight w:val="3820"/>
        </w:trPr>
        <w:tc>
          <w:tcPr>
            <w:tcW w:w="1978" w:type="dxa"/>
            <w:vMerge w:val="restart"/>
            <w:vAlign w:val="center"/>
          </w:tcPr>
          <w:p w14:paraId="388C3B91" w14:textId="310A5D10" w:rsidR="00663521" w:rsidRPr="000713A8" w:rsidRDefault="00663521" w:rsidP="00DC71FA">
            <w:pPr>
              <w:jc w:val="both"/>
              <w:rPr>
                <w:b/>
                <w:bCs/>
              </w:rPr>
            </w:pPr>
            <w:r w:rsidRPr="000713A8">
              <w:rPr>
                <w:b/>
                <w:bCs/>
              </w:rPr>
              <w:lastRenderedPageBreak/>
              <w:t xml:space="preserve">Material transparente </w:t>
            </w:r>
          </w:p>
        </w:tc>
        <w:tc>
          <w:tcPr>
            <w:tcW w:w="1782" w:type="dxa"/>
            <w:vAlign w:val="center"/>
          </w:tcPr>
          <w:p w14:paraId="303E5351" w14:textId="36BC0509" w:rsidR="00663521" w:rsidRPr="00AA084B" w:rsidRDefault="00663521" w:rsidP="00DC71FA">
            <w:pPr>
              <w:jc w:val="both"/>
              <w:rPr>
                <w:rFonts w:eastAsia="Microsoft YaHei" w:cs="Calibri"/>
                <w:color w:val="111827"/>
              </w:rPr>
            </w:pPr>
            <w:r w:rsidRPr="00AA084B">
              <w:rPr>
                <w:rFonts w:eastAsia="Microsoft YaHei" w:cs="Calibri"/>
                <w:color w:val="111827"/>
              </w:rPr>
              <w:t>Todos los cristales deben ser flotados, debidamente laminados con películas de Polivinilo BUTYRAL o poliuretano y policarbonato en la cara anterior para proteger los ocupantes del vehículo. El espesor final que deben tener los cristales blindados debe ser el espesor de diseño que resulte de cumplir la norma NIJ 0108.01, para blindajes de nivel III.</w:t>
            </w:r>
          </w:p>
        </w:tc>
        <w:tc>
          <w:tcPr>
            <w:tcW w:w="1822" w:type="dxa"/>
            <w:gridSpan w:val="2"/>
            <w:vAlign w:val="center"/>
          </w:tcPr>
          <w:p w14:paraId="6D8BBA23" w14:textId="571FC420" w:rsidR="00663521" w:rsidRPr="00AA084B" w:rsidRDefault="00663521" w:rsidP="00DC71FA">
            <w:pPr>
              <w:jc w:val="both"/>
              <w:rPr>
                <w:rFonts w:eastAsia="Microsoft YaHei" w:cs="Calibri"/>
                <w:color w:val="111827"/>
              </w:rPr>
            </w:pPr>
            <w:r w:rsidRPr="00AA084B">
              <w:rPr>
                <w:rFonts w:eastAsia="Microsoft YaHei" w:cs="Calibri"/>
                <w:color w:val="111827"/>
              </w:rPr>
              <w:t>Todos los cristales deben ser flotados, debidamente laminados con películas de polivinilo   o poliuretano y policarbonato en la cara anterior para proteger los ocupantes del vehículo. El espesor final que deben tener los cristales blindados debe ser el espesor de diseño que resulte de cumplir la norma NIJ 0108.01, para blindajes de nivel III A.</w:t>
            </w:r>
          </w:p>
        </w:tc>
        <w:tc>
          <w:tcPr>
            <w:tcW w:w="4058" w:type="dxa"/>
            <w:gridSpan w:val="2"/>
            <w:vAlign w:val="center"/>
          </w:tcPr>
          <w:p w14:paraId="76D5E89D" w14:textId="50D03F4E" w:rsidR="00663521" w:rsidRPr="00AA084B" w:rsidRDefault="00663521" w:rsidP="00DC71FA">
            <w:pPr>
              <w:jc w:val="both"/>
              <w:rPr>
                <w:rFonts w:eastAsia="Microsoft YaHei" w:cs="Calibri"/>
                <w:color w:val="111827"/>
              </w:rPr>
            </w:pPr>
            <w:r w:rsidRPr="00AA084B">
              <w:rPr>
                <w:rFonts w:eastAsia="Microsoft YaHei" w:cs="Calibri"/>
                <w:color w:val="111827"/>
              </w:rPr>
              <w:t xml:space="preserve">Los cristales deben ser flotados, debidamente laminados con películas de polivinilo </w:t>
            </w:r>
            <w:proofErr w:type="spellStart"/>
            <w:r w:rsidRPr="00AA084B">
              <w:rPr>
                <w:rFonts w:eastAsia="Microsoft YaHei" w:cs="Calibri"/>
                <w:color w:val="111827"/>
              </w:rPr>
              <w:t>butyral</w:t>
            </w:r>
            <w:proofErr w:type="spellEnd"/>
            <w:r w:rsidRPr="00AA084B">
              <w:rPr>
                <w:rFonts w:eastAsia="Microsoft YaHei" w:cs="Calibri"/>
                <w:color w:val="111827"/>
              </w:rPr>
              <w:t xml:space="preserve"> o poliuretano y policarbonato en la cara interior para proteger los ocupantes del vehículo. El espesor final que deben tener los cristales blindados debe ser el espesor final que resulte de cumplir la norma nivel IV NIJ de la NIJ 0108.01.</w:t>
            </w:r>
          </w:p>
        </w:tc>
      </w:tr>
      <w:tr w:rsidR="00663521" w14:paraId="4F24D94D" w14:textId="04BA5A65" w:rsidTr="00663521">
        <w:trPr>
          <w:trHeight w:val="388"/>
        </w:trPr>
        <w:tc>
          <w:tcPr>
            <w:tcW w:w="1978" w:type="dxa"/>
            <w:vMerge/>
            <w:vAlign w:val="center"/>
          </w:tcPr>
          <w:p w14:paraId="2451B8CC" w14:textId="77777777" w:rsidR="00663521" w:rsidRPr="00AA084B" w:rsidRDefault="00663521" w:rsidP="00DC71FA">
            <w:pPr>
              <w:jc w:val="both"/>
            </w:pPr>
          </w:p>
        </w:tc>
        <w:tc>
          <w:tcPr>
            <w:tcW w:w="7662" w:type="dxa"/>
            <w:gridSpan w:val="5"/>
            <w:vAlign w:val="center"/>
          </w:tcPr>
          <w:p w14:paraId="6D902D40" w14:textId="4007EC03" w:rsidR="00663521" w:rsidRPr="00AA084B" w:rsidRDefault="00663521" w:rsidP="00DC71FA">
            <w:pPr>
              <w:jc w:val="both"/>
              <w:rPr>
                <w:rFonts w:eastAsia="Microsoft YaHei" w:cs="Calibri"/>
                <w:color w:val="111827"/>
              </w:rPr>
            </w:pPr>
            <w:r w:rsidRPr="00AA084B">
              <w:rPr>
                <w:rFonts w:eastAsia="Microsoft YaHei" w:cs="Calibri"/>
                <w:color w:val="111827"/>
              </w:rPr>
              <w:t>El vidrio delantero al lado del conductor debe permitir una apertura de 12cm +/-4 cm.</w:t>
            </w:r>
          </w:p>
        </w:tc>
      </w:tr>
      <w:tr w:rsidR="00663521" w14:paraId="07D8FDE4" w14:textId="07C1FF45" w:rsidTr="00663521">
        <w:trPr>
          <w:trHeight w:val="388"/>
        </w:trPr>
        <w:tc>
          <w:tcPr>
            <w:tcW w:w="1978" w:type="dxa"/>
            <w:vMerge/>
            <w:vAlign w:val="center"/>
          </w:tcPr>
          <w:p w14:paraId="76096779" w14:textId="77777777" w:rsidR="00663521" w:rsidRPr="00AA084B" w:rsidRDefault="00663521" w:rsidP="00DC71FA">
            <w:pPr>
              <w:jc w:val="both"/>
            </w:pPr>
          </w:p>
        </w:tc>
        <w:tc>
          <w:tcPr>
            <w:tcW w:w="7662" w:type="dxa"/>
            <w:gridSpan w:val="5"/>
            <w:vAlign w:val="center"/>
          </w:tcPr>
          <w:p w14:paraId="61D37269" w14:textId="300903EF" w:rsidR="00663521" w:rsidRPr="00AA084B" w:rsidRDefault="00663521" w:rsidP="00DC71FA">
            <w:pPr>
              <w:jc w:val="both"/>
              <w:rPr>
                <w:rFonts w:eastAsia="Microsoft YaHei" w:cs="Calibri"/>
                <w:color w:val="111827"/>
              </w:rPr>
            </w:pPr>
            <w:r w:rsidRPr="00AA084B">
              <w:rPr>
                <w:rFonts w:eastAsia="Microsoft YaHei" w:cs="Calibri"/>
                <w:color w:val="111827"/>
              </w:rPr>
              <w:t>La apariencia del vehículo original debe conservarse en su totalidad.</w:t>
            </w:r>
          </w:p>
        </w:tc>
      </w:tr>
      <w:tr w:rsidR="00663521" w14:paraId="76DD838F" w14:textId="6F907F2A" w:rsidTr="00663521">
        <w:trPr>
          <w:trHeight w:val="388"/>
        </w:trPr>
        <w:tc>
          <w:tcPr>
            <w:tcW w:w="1978" w:type="dxa"/>
            <w:vMerge/>
            <w:vAlign w:val="center"/>
          </w:tcPr>
          <w:p w14:paraId="7EEA5E7C" w14:textId="77777777" w:rsidR="00663521" w:rsidRPr="00AA084B" w:rsidRDefault="00663521" w:rsidP="00DC71FA">
            <w:pPr>
              <w:jc w:val="both"/>
            </w:pPr>
          </w:p>
        </w:tc>
        <w:tc>
          <w:tcPr>
            <w:tcW w:w="7662" w:type="dxa"/>
            <w:gridSpan w:val="5"/>
            <w:vAlign w:val="center"/>
          </w:tcPr>
          <w:p w14:paraId="0037C718" w14:textId="2B0D0CB9" w:rsidR="00663521" w:rsidRPr="00AA084B" w:rsidRDefault="00663521" w:rsidP="00DC71FA">
            <w:pPr>
              <w:jc w:val="both"/>
              <w:rPr>
                <w:rFonts w:eastAsia="Microsoft YaHei" w:cs="Calibri"/>
                <w:color w:val="111827"/>
              </w:rPr>
            </w:pPr>
            <w:r w:rsidRPr="00AA084B">
              <w:rPr>
                <w:rFonts w:eastAsia="Microsoft YaHei" w:cs="Calibri"/>
                <w:color w:val="111827"/>
              </w:rPr>
              <w:t>Todos los cristales deben estar unidos con la mayor asepsia de tal forma que no aparezcan hongos entre cristales durante los cinco años siguientes. Los cristales no deben presentar des laminación entre ellos durante los cinco años de vida útil, ni presentar distorsiones horizontales o verticales de imagen.</w:t>
            </w:r>
          </w:p>
        </w:tc>
      </w:tr>
      <w:tr w:rsidR="00663521" w14:paraId="28E60361" w14:textId="55683764" w:rsidTr="00663521">
        <w:trPr>
          <w:trHeight w:val="388"/>
        </w:trPr>
        <w:tc>
          <w:tcPr>
            <w:tcW w:w="1978" w:type="dxa"/>
            <w:vMerge/>
            <w:vAlign w:val="center"/>
          </w:tcPr>
          <w:p w14:paraId="0819E822" w14:textId="77777777" w:rsidR="00663521" w:rsidRPr="00AA084B" w:rsidRDefault="00663521" w:rsidP="00DC71FA">
            <w:pPr>
              <w:jc w:val="both"/>
            </w:pPr>
          </w:p>
        </w:tc>
        <w:tc>
          <w:tcPr>
            <w:tcW w:w="7662" w:type="dxa"/>
            <w:gridSpan w:val="5"/>
            <w:vAlign w:val="center"/>
          </w:tcPr>
          <w:p w14:paraId="64EB1087" w14:textId="39EACEF4" w:rsidR="00663521" w:rsidRPr="00AA084B" w:rsidRDefault="00663521" w:rsidP="00DC71FA">
            <w:pPr>
              <w:jc w:val="both"/>
              <w:rPr>
                <w:rFonts w:eastAsia="Microsoft YaHei" w:cs="Calibri"/>
                <w:color w:val="111827"/>
              </w:rPr>
            </w:pPr>
            <w:r w:rsidRPr="00AA084B">
              <w:rPr>
                <w:rFonts w:eastAsia="Microsoft YaHei" w:cs="Calibri"/>
                <w:color w:val="111827"/>
              </w:rPr>
              <w:t>Los vidrios deberán tener pestaña con refuerzo en acero balístico.</w:t>
            </w:r>
          </w:p>
        </w:tc>
      </w:tr>
      <w:tr w:rsidR="00663521" w14:paraId="7B1BC571" w14:textId="1D511C95" w:rsidTr="00663521">
        <w:trPr>
          <w:trHeight w:val="388"/>
        </w:trPr>
        <w:tc>
          <w:tcPr>
            <w:tcW w:w="1978" w:type="dxa"/>
            <w:vMerge/>
            <w:vAlign w:val="center"/>
          </w:tcPr>
          <w:p w14:paraId="665CC5BF" w14:textId="77777777" w:rsidR="00663521" w:rsidRPr="00AA084B" w:rsidRDefault="00663521" w:rsidP="00DC71FA">
            <w:pPr>
              <w:jc w:val="both"/>
            </w:pPr>
          </w:p>
        </w:tc>
        <w:tc>
          <w:tcPr>
            <w:tcW w:w="7662" w:type="dxa"/>
            <w:gridSpan w:val="5"/>
            <w:vAlign w:val="center"/>
          </w:tcPr>
          <w:p w14:paraId="101B1C5D" w14:textId="5CF4D439" w:rsidR="00663521" w:rsidRPr="00AA084B" w:rsidRDefault="00663521" w:rsidP="00DC71FA">
            <w:pPr>
              <w:jc w:val="both"/>
              <w:rPr>
                <w:rFonts w:eastAsia="Microsoft YaHei" w:cs="Calibri"/>
                <w:color w:val="111827"/>
              </w:rPr>
            </w:pPr>
            <w:r w:rsidRPr="00AA084B">
              <w:rPr>
                <w:rFonts w:eastAsia="Microsoft YaHei" w:cs="Calibri"/>
                <w:color w:val="111827"/>
              </w:rPr>
              <w:t>No se aceptarán vidrios con burbujas o cámaras de aire.</w:t>
            </w:r>
          </w:p>
        </w:tc>
      </w:tr>
      <w:tr w:rsidR="00663521" w14:paraId="42F993CC" w14:textId="755F262D" w:rsidTr="00663521">
        <w:trPr>
          <w:trHeight w:val="388"/>
        </w:trPr>
        <w:tc>
          <w:tcPr>
            <w:tcW w:w="1978" w:type="dxa"/>
            <w:vMerge/>
            <w:vAlign w:val="center"/>
          </w:tcPr>
          <w:p w14:paraId="6F9FFA1C" w14:textId="77777777" w:rsidR="00663521" w:rsidRPr="00AA084B" w:rsidRDefault="00663521" w:rsidP="00DC71FA">
            <w:pPr>
              <w:jc w:val="both"/>
            </w:pPr>
          </w:p>
        </w:tc>
        <w:tc>
          <w:tcPr>
            <w:tcW w:w="7662" w:type="dxa"/>
            <w:gridSpan w:val="5"/>
            <w:vAlign w:val="center"/>
          </w:tcPr>
          <w:p w14:paraId="674AFDDA" w14:textId="085C3564" w:rsidR="00663521" w:rsidRPr="00AA084B" w:rsidRDefault="00663521" w:rsidP="00DC71FA">
            <w:pPr>
              <w:jc w:val="both"/>
              <w:rPr>
                <w:rFonts w:eastAsia="Microsoft YaHei" w:cs="Calibri"/>
                <w:color w:val="111827"/>
              </w:rPr>
            </w:pPr>
            <w:r w:rsidRPr="00AA084B">
              <w:rPr>
                <w:rFonts w:eastAsia="Microsoft YaHei" w:cs="Calibri"/>
                <w:color w:val="111827"/>
              </w:rPr>
              <w:t>La diferencia con alguno de estos parámetros será motivo suficiente para rechazar el vehículo o para hacer efectivas las pólizas de garantía.</w:t>
            </w:r>
          </w:p>
        </w:tc>
      </w:tr>
      <w:tr w:rsidR="00663521" w14:paraId="419A7C00" w14:textId="1C8D59B4" w:rsidTr="00663521">
        <w:trPr>
          <w:trHeight w:val="388"/>
        </w:trPr>
        <w:tc>
          <w:tcPr>
            <w:tcW w:w="1978" w:type="dxa"/>
            <w:vMerge/>
            <w:vAlign w:val="center"/>
          </w:tcPr>
          <w:p w14:paraId="72EABB95" w14:textId="77777777" w:rsidR="00663521" w:rsidRPr="00AA084B" w:rsidRDefault="00663521" w:rsidP="00DC71FA">
            <w:pPr>
              <w:jc w:val="both"/>
            </w:pPr>
          </w:p>
        </w:tc>
        <w:tc>
          <w:tcPr>
            <w:tcW w:w="7662" w:type="dxa"/>
            <w:gridSpan w:val="5"/>
            <w:vAlign w:val="center"/>
          </w:tcPr>
          <w:p w14:paraId="322B48F4" w14:textId="0295332D" w:rsidR="00663521" w:rsidRPr="00AA084B" w:rsidRDefault="00663521" w:rsidP="00DC71FA">
            <w:pPr>
              <w:jc w:val="both"/>
              <w:rPr>
                <w:rFonts w:eastAsia="Microsoft YaHei" w:cs="Calibri"/>
                <w:color w:val="111827"/>
              </w:rPr>
            </w:pPr>
            <w:r w:rsidRPr="00AA084B">
              <w:rPr>
                <w:rFonts w:eastAsia="Microsoft YaHei" w:cs="Calibri"/>
                <w:color w:val="111827"/>
              </w:rPr>
              <w:t>Especificar espesor de los cristales.</w:t>
            </w:r>
          </w:p>
        </w:tc>
      </w:tr>
      <w:tr w:rsidR="00663521" w14:paraId="38F6DE85" w14:textId="0BF16F3E" w:rsidTr="00663521">
        <w:trPr>
          <w:trHeight w:val="388"/>
        </w:trPr>
        <w:tc>
          <w:tcPr>
            <w:tcW w:w="1978" w:type="dxa"/>
            <w:vMerge/>
            <w:vAlign w:val="center"/>
          </w:tcPr>
          <w:p w14:paraId="63851524" w14:textId="77777777" w:rsidR="00663521" w:rsidRPr="00AA084B" w:rsidRDefault="00663521" w:rsidP="00DC71FA">
            <w:pPr>
              <w:jc w:val="both"/>
            </w:pPr>
          </w:p>
        </w:tc>
        <w:tc>
          <w:tcPr>
            <w:tcW w:w="7662" w:type="dxa"/>
            <w:gridSpan w:val="5"/>
            <w:vAlign w:val="center"/>
          </w:tcPr>
          <w:p w14:paraId="0388FA4C" w14:textId="07F579A6" w:rsidR="00663521" w:rsidRPr="00AA084B" w:rsidRDefault="00663521" w:rsidP="00DC71FA">
            <w:pPr>
              <w:jc w:val="both"/>
              <w:rPr>
                <w:rFonts w:eastAsia="Microsoft YaHei" w:cs="Calibri"/>
                <w:color w:val="111827"/>
              </w:rPr>
            </w:pPr>
            <w:r w:rsidRPr="00AA084B">
              <w:rPr>
                <w:rFonts w:eastAsia="Microsoft YaHei" w:cs="Calibri"/>
                <w:color w:val="111827"/>
              </w:rPr>
              <w:t xml:space="preserve">Los cristales deben traer incluido el tinte y la franja </w:t>
            </w:r>
            <w:proofErr w:type="gramStart"/>
            <w:r w:rsidRPr="00AA084B">
              <w:rPr>
                <w:rFonts w:eastAsia="Microsoft YaHei" w:cs="Calibri"/>
                <w:color w:val="111827"/>
              </w:rPr>
              <w:t>de acuerdo al</w:t>
            </w:r>
            <w:proofErr w:type="gramEnd"/>
            <w:r w:rsidRPr="00AA084B">
              <w:rPr>
                <w:rFonts w:eastAsia="Microsoft YaHei" w:cs="Calibri"/>
                <w:color w:val="111827"/>
              </w:rPr>
              <w:t xml:space="preserve"> calor del vehículo.</w:t>
            </w:r>
          </w:p>
        </w:tc>
      </w:tr>
      <w:tr w:rsidR="00663521" w14:paraId="7664D31A" w14:textId="265DFD61" w:rsidTr="00663521">
        <w:trPr>
          <w:trHeight w:val="388"/>
        </w:trPr>
        <w:tc>
          <w:tcPr>
            <w:tcW w:w="1978" w:type="dxa"/>
            <w:vMerge/>
            <w:vAlign w:val="center"/>
          </w:tcPr>
          <w:p w14:paraId="3A5EF28C" w14:textId="77777777" w:rsidR="00663521" w:rsidRPr="00AA084B" w:rsidRDefault="00663521" w:rsidP="00DC71FA">
            <w:pPr>
              <w:jc w:val="both"/>
            </w:pPr>
          </w:p>
        </w:tc>
        <w:tc>
          <w:tcPr>
            <w:tcW w:w="7662" w:type="dxa"/>
            <w:gridSpan w:val="5"/>
            <w:vAlign w:val="center"/>
          </w:tcPr>
          <w:p w14:paraId="678BB9D3" w14:textId="3CDA63DD" w:rsidR="00663521" w:rsidRPr="00AA084B" w:rsidRDefault="00663521" w:rsidP="00DC71FA">
            <w:pPr>
              <w:jc w:val="both"/>
              <w:rPr>
                <w:rFonts w:eastAsia="Microsoft YaHei" w:cs="Calibri"/>
                <w:color w:val="111827"/>
              </w:rPr>
            </w:pPr>
            <w:r w:rsidRPr="00AA084B">
              <w:rPr>
                <w:rFonts w:eastAsia="Microsoft YaHei" w:cs="Calibri"/>
                <w:color w:val="111827"/>
              </w:rPr>
              <w:t>El proceso de elaboración de los cristales debe cumplir con el reglamento técnico para acristalamiento de seguridad resistente a las balas para uso en vehículos automotores para su comercialización en Colombia, acorde a la Resolución obligatoria 0934 de 2008 del Ministerio de Comercio, Industria y Turismo. Se debe anexar certificación de cumplimiento.</w:t>
            </w:r>
          </w:p>
        </w:tc>
      </w:tr>
      <w:tr w:rsidR="00663521" w14:paraId="40A4CD7C" w14:textId="4ACAF2A1" w:rsidTr="00663521">
        <w:trPr>
          <w:trHeight w:val="388"/>
        </w:trPr>
        <w:tc>
          <w:tcPr>
            <w:tcW w:w="1978" w:type="dxa"/>
            <w:vAlign w:val="center"/>
          </w:tcPr>
          <w:p w14:paraId="3B007941" w14:textId="3E1EC26B" w:rsidR="00663521" w:rsidRPr="000713A8" w:rsidRDefault="00663521" w:rsidP="00DC71FA">
            <w:pPr>
              <w:jc w:val="both"/>
              <w:rPr>
                <w:b/>
                <w:bCs/>
              </w:rPr>
            </w:pPr>
            <w:r w:rsidRPr="000713A8">
              <w:rPr>
                <w:b/>
                <w:bCs/>
              </w:rPr>
              <w:t xml:space="preserve">Fijación </w:t>
            </w:r>
          </w:p>
        </w:tc>
        <w:tc>
          <w:tcPr>
            <w:tcW w:w="7662" w:type="dxa"/>
            <w:gridSpan w:val="5"/>
            <w:vAlign w:val="center"/>
          </w:tcPr>
          <w:p w14:paraId="1C388DCE" w14:textId="10338178" w:rsidR="00663521" w:rsidRPr="00AA084B" w:rsidRDefault="00663521" w:rsidP="00DC71FA">
            <w:pPr>
              <w:jc w:val="both"/>
              <w:rPr>
                <w:rFonts w:eastAsia="Microsoft YaHei" w:cs="Calibri"/>
                <w:color w:val="111827"/>
              </w:rPr>
            </w:pPr>
            <w:r w:rsidRPr="00AA084B">
              <w:rPr>
                <w:rFonts w:eastAsia="Microsoft YaHei" w:cs="Calibri"/>
                <w:color w:val="111827"/>
              </w:rPr>
              <w:t>Se debe especificar el sistema de fijación de los materiales opaco y transparente (anexar gráfico).</w:t>
            </w:r>
          </w:p>
        </w:tc>
      </w:tr>
      <w:tr w:rsidR="00663521" w14:paraId="7917AF06" w14:textId="0F084ED0" w:rsidTr="00663521">
        <w:trPr>
          <w:trHeight w:val="388"/>
        </w:trPr>
        <w:tc>
          <w:tcPr>
            <w:tcW w:w="1978" w:type="dxa"/>
            <w:vAlign w:val="center"/>
          </w:tcPr>
          <w:p w14:paraId="2E1E4531" w14:textId="263BF597" w:rsidR="00663521" w:rsidRPr="000713A8" w:rsidRDefault="00663521" w:rsidP="00DC71FA">
            <w:pPr>
              <w:jc w:val="both"/>
              <w:rPr>
                <w:b/>
                <w:bCs/>
              </w:rPr>
            </w:pPr>
            <w:r w:rsidRPr="000713A8">
              <w:rPr>
                <w:rFonts w:eastAsia="Microsoft YaHei" w:cs="Calibri"/>
                <w:b/>
                <w:bCs/>
                <w:color w:val="111827"/>
              </w:rPr>
              <w:t>Bómper delantero y trasero</w:t>
            </w:r>
          </w:p>
        </w:tc>
        <w:tc>
          <w:tcPr>
            <w:tcW w:w="7662" w:type="dxa"/>
            <w:gridSpan w:val="5"/>
            <w:vAlign w:val="center"/>
          </w:tcPr>
          <w:p w14:paraId="5A51397F" w14:textId="44934CDF" w:rsidR="00663521" w:rsidRPr="000A3C75" w:rsidRDefault="00663521" w:rsidP="00DC71FA">
            <w:pPr>
              <w:jc w:val="both"/>
              <w:rPr>
                <w:rFonts w:eastAsia="Microsoft YaHei" w:cs="Calibri"/>
                <w:color w:val="111827"/>
              </w:rPr>
            </w:pPr>
            <w:r w:rsidRPr="000A3C75">
              <w:rPr>
                <w:rFonts w:eastAsia="Microsoft YaHei" w:cs="Calibri"/>
                <w:color w:val="111827"/>
              </w:rPr>
              <w:t>reforzado (especificar en la oferta refuerzo)</w:t>
            </w:r>
          </w:p>
        </w:tc>
      </w:tr>
      <w:tr w:rsidR="00663521" w14:paraId="0B966AA8" w14:textId="20D4340B" w:rsidTr="00663521">
        <w:trPr>
          <w:trHeight w:val="388"/>
        </w:trPr>
        <w:tc>
          <w:tcPr>
            <w:tcW w:w="1978" w:type="dxa"/>
            <w:vAlign w:val="center"/>
          </w:tcPr>
          <w:p w14:paraId="4ED878DC" w14:textId="650E6461" w:rsidR="00663521" w:rsidRPr="000713A8" w:rsidRDefault="00663521" w:rsidP="00DC71FA">
            <w:pPr>
              <w:jc w:val="both"/>
              <w:rPr>
                <w:rFonts w:eastAsia="Microsoft YaHei" w:cs="Calibri"/>
                <w:b/>
                <w:bCs/>
                <w:color w:val="111827"/>
              </w:rPr>
            </w:pPr>
            <w:r w:rsidRPr="000713A8">
              <w:rPr>
                <w:rFonts w:eastAsia="Microsoft YaHei" w:cs="Calibri"/>
                <w:b/>
                <w:bCs/>
                <w:color w:val="111827"/>
              </w:rPr>
              <w:t xml:space="preserve">Llantas </w:t>
            </w:r>
          </w:p>
        </w:tc>
        <w:tc>
          <w:tcPr>
            <w:tcW w:w="7662" w:type="dxa"/>
            <w:gridSpan w:val="5"/>
            <w:vAlign w:val="center"/>
          </w:tcPr>
          <w:p w14:paraId="61A17F1D" w14:textId="3551300F" w:rsidR="00663521" w:rsidRPr="000A3C75" w:rsidRDefault="00663521" w:rsidP="00DC71FA">
            <w:pPr>
              <w:jc w:val="both"/>
              <w:rPr>
                <w:rFonts w:eastAsia="Microsoft YaHei" w:cs="Calibri"/>
                <w:color w:val="111827"/>
              </w:rPr>
            </w:pPr>
            <w:r w:rsidRPr="000A3C75">
              <w:rPr>
                <w:rFonts w:eastAsia="Microsoft YaHei" w:cs="Calibri"/>
                <w:color w:val="111827"/>
              </w:rPr>
              <w:t>Todas las llantas incluida la de repuestos con el sistema RUN FLAT TIRE (Insertos de plástico o aros de acero)</w:t>
            </w:r>
          </w:p>
        </w:tc>
      </w:tr>
      <w:tr w:rsidR="00663521" w14:paraId="35DFE0D4" w14:textId="5271643E" w:rsidTr="00663521">
        <w:trPr>
          <w:trHeight w:val="388"/>
        </w:trPr>
        <w:tc>
          <w:tcPr>
            <w:tcW w:w="1978" w:type="dxa"/>
            <w:vAlign w:val="center"/>
          </w:tcPr>
          <w:p w14:paraId="10C015EA" w14:textId="22516AC7" w:rsidR="00663521" w:rsidRPr="000713A8" w:rsidRDefault="00663521" w:rsidP="00DC71FA">
            <w:pPr>
              <w:jc w:val="both"/>
              <w:rPr>
                <w:rFonts w:eastAsia="Microsoft YaHei" w:cs="Calibri"/>
                <w:b/>
                <w:bCs/>
                <w:color w:val="111827"/>
              </w:rPr>
            </w:pPr>
            <w:r w:rsidRPr="000713A8">
              <w:rPr>
                <w:rFonts w:eastAsia="Microsoft YaHei" w:cs="Calibri"/>
                <w:b/>
                <w:bCs/>
                <w:color w:val="111827"/>
              </w:rPr>
              <w:t xml:space="preserve">Funcionalidad </w:t>
            </w:r>
          </w:p>
        </w:tc>
        <w:tc>
          <w:tcPr>
            <w:tcW w:w="7662" w:type="dxa"/>
            <w:gridSpan w:val="5"/>
            <w:vAlign w:val="center"/>
          </w:tcPr>
          <w:p w14:paraId="341572BF" w14:textId="6BD77371" w:rsidR="00663521" w:rsidRPr="000A3C75" w:rsidRDefault="00663521" w:rsidP="00DC71FA">
            <w:pPr>
              <w:jc w:val="both"/>
              <w:rPr>
                <w:rFonts w:eastAsia="Microsoft YaHei" w:cs="Calibri"/>
                <w:color w:val="111827"/>
              </w:rPr>
            </w:pPr>
            <w:r w:rsidRPr="000A3C75">
              <w:rPr>
                <w:rFonts w:eastAsia="Microsoft YaHei" w:cs="Calibri"/>
                <w:color w:val="111827"/>
              </w:rPr>
              <w:t>El blindaje no debe afectar la funcionabilidad del vehículo, puertas, cinturones de seguridad y confort interior.</w:t>
            </w:r>
          </w:p>
        </w:tc>
      </w:tr>
      <w:tr w:rsidR="00663521" w14:paraId="4903B6A0" w14:textId="4A398F5F" w:rsidTr="00663521">
        <w:trPr>
          <w:trHeight w:val="369"/>
        </w:trPr>
        <w:tc>
          <w:tcPr>
            <w:tcW w:w="1978" w:type="dxa"/>
            <w:vMerge w:val="restart"/>
            <w:vAlign w:val="center"/>
          </w:tcPr>
          <w:p w14:paraId="31F2940A" w14:textId="3E771736" w:rsidR="00663521" w:rsidRPr="000713A8" w:rsidRDefault="00663521" w:rsidP="00DC71FA">
            <w:pPr>
              <w:jc w:val="both"/>
              <w:rPr>
                <w:rFonts w:eastAsia="Microsoft YaHei" w:cs="Calibri"/>
                <w:b/>
                <w:bCs/>
                <w:color w:val="111827"/>
              </w:rPr>
            </w:pPr>
            <w:r w:rsidRPr="000713A8">
              <w:rPr>
                <w:rFonts w:eastAsia="Microsoft YaHei" w:cs="Calibri"/>
                <w:b/>
                <w:bCs/>
                <w:color w:val="111827"/>
              </w:rPr>
              <w:t xml:space="preserve">Accesorios adicionales (opcionales) </w:t>
            </w:r>
          </w:p>
        </w:tc>
        <w:tc>
          <w:tcPr>
            <w:tcW w:w="7662" w:type="dxa"/>
            <w:gridSpan w:val="5"/>
            <w:vAlign w:val="center"/>
          </w:tcPr>
          <w:p w14:paraId="42260E69" w14:textId="300DF24D" w:rsidR="00663521" w:rsidRPr="000A3C75" w:rsidRDefault="00663521" w:rsidP="00DC71FA">
            <w:pPr>
              <w:jc w:val="both"/>
              <w:rPr>
                <w:rFonts w:eastAsia="Microsoft YaHei" w:cs="Calibri"/>
                <w:color w:val="111827"/>
              </w:rPr>
            </w:pPr>
            <w:r w:rsidRPr="000A3C75">
              <w:rPr>
                <w:rFonts w:eastAsia="Microsoft YaHei" w:cs="Calibri"/>
                <w:color w:val="111827"/>
              </w:rPr>
              <w:t>Intercomunicador interior exterior del vehículo tipo manos libres</w:t>
            </w:r>
          </w:p>
        </w:tc>
      </w:tr>
      <w:tr w:rsidR="00663521" w14:paraId="6726A959" w14:textId="6DBAAD3B" w:rsidTr="00663521">
        <w:trPr>
          <w:trHeight w:val="369"/>
        </w:trPr>
        <w:tc>
          <w:tcPr>
            <w:tcW w:w="1978" w:type="dxa"/>
            <w:vMerge/>
            <w:vAlign w:val="center"/>
          </w:tcPr>
          <w:p w14:paraId="2D1F3372" w14:textId="77777777" w:rsidR="00663521" w:rsidRDefault="00663521" w:rsidP="00DC71FA">
            <w:pPr>
              <w:jc w:val="both"/>
              <w:rPr>
                <w:rFonts w:eastAsia="Microsoft YaHei" w:cs="Calibri"/>
                <w:color w:val="111827"/>
              </w:rPr>
            </w:pPr>
          </w:p>
        </w:tc>
        <w:tc>
          <w:tcPr>
            <w:tcW w:w="7662" w:type="dxa"/>
            <w:gridSpan w:val="5"/>
            <w:vAlign w:val="center"/>
          </w:tcPr>
          <w:p w14:paraId="210565FF" w14:textId="2AA771B2" w:rsidR="00663521" w:rsidRPr="000A3C75" w:rsidRDefault="00663521" w:rsidP="00DC71FA">
            <w:pPr>
              <w:jc w:val="both"/>
              <w:rPr>
                <w:rFonts w:eastAsia="Microsoft YaHei" w:cs="Calibri"/>
                <w:color w:val="111827"/>
              </w:rPr>
            </w:pPr>
            <w:r w:rsidRPr="000A3C75">
              <w:rPr>
                <w:rFonts w:eastAsia="Microsoft YaHei" w:cs="Calibri"/>
                <w:color w:val="111827"/>
              </w:rPr>
              <w:t>centradoras puertas.</w:t>
            </w:r>
          </w:p>
        </w:tc>
      </w:tr>
      <w:tr w:rsidR="00663521" w14:paraId="227E252C" w14:textId="394111E1" w:rsidTr="00663521">
        <w:trPr>
          <w:trHeight w:val="369"/>
        </w:trPr>
        <w:tc>
          <w:tcPr>
            <w:tcW w:w="1978" w:type="dxa"/>
            <w:vMerge/>
            <w:vAlign w:val="center"/>
          </w:tcPr>
          <w:p w14:paraId="3072819B" w14:textId="77777777" w:rsidR="00663521" w:rsidRDefault="00663521" w:rsidP="00DC71FA">
            <w:pPr>
              <w:jc w:val="both"/>
              <w:rPr>
                <w:rFonts w:eastAsia="Microsoft YaHei" w:cs="Calibri"/>
                <w:color w:val="111827"/>
              </w:rPr>
            </w:pPr>
          </w:p>
        </w:tc>
        <w:tc>
          <w:tcPr>
            <w:tcW w:w="7662" w:type="dxa"/>
            <w:gridSpan w:val="5"/>
            <w:vAlign w:val="center"/>
          </w:tcPr>
          <w:p w14:paraId="33E2E529" w14:textId="0DD8D4C5" w:rsidR="00663521" w:rsidRPr="000A3C75" w:rsidRDefault="00663521" w:rsidP="00DC71FA">
            <w:pPr>
              <w:jc w:val="both"/>
              <w:rPr>
                <w:rFonts w:eastAsia="Microsoft YaHei" w:cs="Calibri"/>
                <w:color w:val="111827"/>
              </w:rPr>
            </w:pPr>
            <w:r w:rsidRPr="000A3C75">
              <w:rPr>
                <w:rFonts w:eastAsia="Microsoft YaHei" w:cs="Calibri"/>
                <w:color w:val="111827"/>
              </w:rPr>
              <w:t>Pito o claxon bitono para prelación de vía, sirena y alto parlante.</w:t>
            </w:r>
          </w:p>
        </w:tc>
      </w:tr>
      <w:tr w:rsidR="00663521" w14:paraId="06BD2D37" w14:textId="1236D9EE" w:rsidTr="00663521">
        <w:trPr>
          <w:trHeight w:val="369"/>
        </w:trPr>
        <w:tc>
          <w:tcPr>
            <w:tcW w:w="1978" w:type="dxa"/>
            <w:vMerge/>
            <w:vAlign w:val="center"/>
          </w:tcPr>
          <w:p w14:paraId="35D3E63E" w14:textId="77777777" w:rsidR="00663521" w:rsidRDefault="00663521" w:rsidP="00DC71FA">
            <w:pPr>
              <w:jc w:val="both"/>
              <w:rPr>
                <w:rFonts w:eastAsia="Microsoft YaHei" w:cs="Calibri"/>
                <w:color w:val="111827"/>
              </w:rPr>
            </w:pPr>
          </w:p>
        </w:tc>
        <w:tc>
          <w:tcPr>
            <w:tcW w:w="7662" w:type="dxa"/>
            <w:gridSpan w:val="5"/>
            <w:vAlign w:val="center"/>
          </w:tcPr>
          <w:p w14:paraId="1D349ECF" w14:textId="1C41C451" w:rsidR="00663521" w:rsidRPr="000A3C75" w:rsidRDefault="00663521" w:rsidP="00DC71FA">
            <w:pPr>
              <w:jc w:val="both"/>
              <w:rPr>
                <w:rFonts w:eastAsia="Microsoft YaHei" w:cs="Calibri"/>
                <w:color w:val="111827"/>
              </w:rPr>
            </w:pPr>
            <w:r w:rsidRPr="000A3C75">
              <w:rPr>
                <w:rFonts w:eastAsia="Microsoft YaHei" w:cs="Calibri"/>
                <w:color w:val="111827"/>
              </w:rPr>
              <w:t>Luces tipo led de color rojo y azul en la parte delantera y trasera, que no afecten la estética ni el sistema eléctrico original del vehículo.</w:t>
            </w:r>
          </w:p>
        </w:tc>
      </w:tr>
      <w:tr w:rsidR="00663521" w14:paraId="6280A79C" w14:textId="5E4B7689" w:rsidTr="00663521">
        <w:trPr>
          <w:trHeight w:val="369"/>
        </w:trPr>
        <w:tc>
          <w:tcPr>
            <w:tcW w:w="1978" w:type="dxa"/>
            <w:vMerge/>
            <w:vAlign w:val="center"/>
          </w:tcPr>
          <w:p w14:paraId="274004B2" w14:textId="77777777" w:rsidR="00663521" w:rsidRDefault="00663521" w:rsidP="00DC71FA">
            <w:pPr>
              <w:jc w:val="both"/>
              <w:rPr>
                <w:rFonts w:eastAsia="Microsoft YaHei" w:cs="Calibri"/>
                <w:color w:val="111827"/>
              </w:rPr>
            </w:pPr>
          </w:p>
        </w:tc>
        <w:tc>
          <w:tcPr>
            <w:tcW w:w="7662" w:type="dxa"/>
            <w:gridSpan w:val="5"/>
            <w:vAlign w:val="center"/>
          </w:tcPr>
          <w:p w14:paraId="5E00DF3A" w14:textId="261E0F14" w:rsidR="00663521" w:rsidRPr="000A3C75" w:rsidRDefault="00663521" w:rsidP="00DC71FA">
            <w:pPr>
              <w:jc w:val="both"/>
              <w:rPr>
                <w:rFonts w:eastAsia="Microsoft YaHei" w:cs="Calibri"/>
                <w:color w:val="111827"/>
              </w:rPr>
            </w:pPr>
            <w:r w:rsidRPr="000A3C75">
              <w:rPr>
                <w:rFonts w:eastAsia="Microsoft YaHei" w:cs="Calibri"/>
                <w:color w:val="111827"/>
              </w:rPr>
              <w:t>Cuatro luces estroboscópicas para señalización controladas con una fuente de poder de mínimo 300 FPM (</w:t>
            </w:r>
            <w:proofErr w:type="gramStart"/>
            <w:r w:rsidRPr="000A3C75">
              <w:rPr>
                <w:rFonts w:eastAsia="Microsoft YaHei" w:cs="Calibri"/>
                <w:color w:val="111827"/>
              </w:rPr>
              <w:t>flash</w:t>
            </w:r>
            <w:proofErr w:type="gramEnd"/>
            <w:r w:rsidRPr="000A3C75">
              <w:rPr>
                <w:rFonts w:eastAsia="Microsoft YaHei" w:cs="Calibri"/>
                <w:color w:val="111827"/>
              </w:rPr>
              <w:t xml:space="preserve"> por minuto, de operación manual o automática, instalados en las farolas y stop, de forma tal que no afecten la estética ni el sistema eléctrico original del vehículo del vehículo).</w:t>
            </w:r>
          </w:p>
        </w:tc>
      </w:tr>
      <w:tr w:rsidR="00663521" w14:paraId="6962CD1C" w14:textId="36B156B2" w:rsidTr="00663521">
        <w:trPr>
          <w:trHeight w:val="369"/>
        </w:trPr>
        <w:tc>
          <w:tcPr>
            <w:tcW w:w="1978" w:type="dxa"/>
            <w:vMerge/>
            <w:vAlign w:val="center"/>
          </w:tcPr>
          <w:p w14:paraId="2C27519A" w14:textId="77777777" w:rsidR="00663521" w:rsidRDefault="00663521" w:rsidP="00DC71FA">
            <w:pPr>
              <w:jc w:val="both"/>
              <w:rPr>
                <w:rFonts w:eastAsia="Microsoft YaHei" w:cs="Calibri"/>
                <w:color w:val="111827"/>
              </w:rPr>
            </w:pPr>
          </w:p>
        </w:tc>
        <w:tc>
          <w:tcPr>
            <w:tcW w:w="7662" w:type="dxa"/>
            <w:gridSpan w:val="5"/>
            <w:vAlign w:val="center"/>
          </w:tcPr>
          <w:p w14:paraId="7B724234" w14:textId="0132259B" w:rsidR="00663521" w:rsidRPr="000A3C75" w:rsidRDefault="00663521" w:rsidP="00DC71FA">
            <w:pPr>
              <w:jc w:val="both"/>
              <w:rPr>
                <w:rFonts w:eastAsia="Microsoft YaHei" w:cs="Calibri"/>
                <w:color w:val="111827"/>
              </w:rPr>
            </w:pPr>
            <w:r w:rsidRPr="000A3C75">
              <w:rPr>
                <w:rFonts w:eastAsia="Microsoft YaHei" w:cs="Calibri"/>
                <w:color w:val="111827"/>
              </w:rPr>
              <w:t>Quinta puerta o compuerta interior (</w:t>
            </w:r>
            <w:proofErr w:type="spellStart"/>
            <w:r w:rsidRPr="000A3C75">
              <w:rPr>
                <w:rFonts w:eastAsia="Microsoft YaHei" w:cs="Calibri"/>
                <w:color w:val="111827"/>
              </w:rPr>
              <w:t>bulkhead</w:t>
            </w:r>
            <w:proofErr w:type="spellEnd"/>
            <w:r w:rsidRPr="000A3C75">
              <w:rPr>
                <w:rFonts w:eastAsia="Microsoft YaHei" w:cs="Calibri"/>
                <w:color w:val="111827"/>
              </w:rPr>
              <w:t xml:space="preserve"> </w:t>
            </w:r>
            <w:proofErr w:type="spellStart"/>
            <w:r w:rsidRPr="000A3C75">
              <w:rPr>
                <w:rFonts w:eastAsia="Microsoft YaHei" w:cs="Calibri"/>
                <w:color w:val="111827"/>
              </w:rPr>
              <w:t>door</w:t>
            </w:r>
            <w:proofErr w:type="spellEnd"/>
            <w:r w:rsidRPr="000A3C75">
              <w:rPr>
                <w:rFonts w:eastAsia="Microsoft YaHei" w:cs="Calibri"/>
                <w:color w:val="111827"/>
              </w:rPr>
              <w:t>), pivotante sobre dos bisagras de alta resistencia que no permitan descolga</w:t>
            </w:r>
            <w:r>
              <w:rPr>
                <w:rFonts w:eastAsia="Microsoft YaHei" w:cs="Calibri"/>
                <w:color w:val="111827"/>
              </w:rPr>
              <w:t>m</w:t>
            </w:r>
            <w:r w:rsidRPr="000A3C75">
              <w:rPr>
                <w:rFonts w:eastAsia="Microsoft YaHei" w:cs="Calibri"/>
                <w:color w:val="111827"/>
              </w:rPr>
              <w:t>ientos, la sección superior de la compuerta deberá estar equipada con un vidrio plano de observación empotrado en un marco de acero balístico que cumpla con los requerimientos del nivel blindaje solicitado.</w:t>
            </w:r>
          </w:p>
        </w:tc>
      </w:tr>
      <w:tr w:rsidR="00663521" w14:paraId="2ABA264C" w14:textId="5B6599B4" w:rsidTr="00663521">
        <w:trPr>
          <w:trHeight w:val="369"/>
        </w:trPr>
        <w:tc>
          <w:tcPr>
            <w:tcW w:w="1978" w:type="dxa"/>
            <w:vMerge/>
            <w:vAlign w:val="center"/>
          </w:tcPr>
          <w:p w14:paraId="140A3F5B" w14:textId="77777777" w:rsidR="00663521" w:rsidRDefault="00663521" w:rsidP="00DC71FA">
            <w:pPr>
              <w:jc w:val="both"/>
              <w:rPr>
                <w:rFonts w:eastAsia="Microsoft YaHei" w:cs="Calibri"/>
                <w:color w:val="111827"/>
              </w:rPr>
            </w:pPr>
          </w:p>
        </w:tc>
        <w:tc>
          <w:tcPr>
            <w:tcW w:w="3074" w:type="dxa"/>
            <w:gridSpan w:val="2"/>
            <w:vAlign w:val="center"/>
          </w:tcPr>
          <w:p w14:paraId="318518EC" w14:textId="2BBF1AC8" w:rsidR="00663521" w:rsidRPr="00E04F6B" w:rsidRDefault="00663521" w:rsidP="00DC71FA">
            <w:pPr>
              <w:jc w:val="both"/>
              <w:rPr>
                <w:rFonts w:eastAsia="Microsoft YaHei" w:cs="Calibri"/>
                <w:color w:val="111827"/>
              </w:rPr>
            </w:pPr>
            <w:r w:rsidRPr="00E04F6B">
              <w:rPr>
                <w:rFonts w:eastAsia="Microsoft YaHei" w:cs="Calibri"/>
                <w:color w:val="111827"/>
              </w:rPr>
              <w:t>Deflector de artefactos explosivos en acero de mínimo 4.7 mm, instalado en el piso del vehículo cuyo fin es dispersar la onda explosiva</w:t>
            </w:r>
          </w:p>
        </w:tc>
        <w:tc>
          <w:tcPr>
            <w:tcW w:w="1611" w:type="dxa"/>
            <w:gridSpan w:val="2"/>
            <w:vAlign w:val="center"/>
          </w:tcPr>
          <w:p w14:paraId="5A19F664" w14:textId="1F35C96A" w:rsidR="00663521" w:rsidRPr="00E04F6B" w:rsidRDefault="00663521" w:rsidP="00DC71FA">
            <w:pPr>
              <w:jc w:val="both"/>
              <w:rPr>
                <w:rFonts w:eastAsia="Microsoft YaHei" w:cs="Calibri"/>
                <w:color w:val="111827"/>
              </w:rPr>
            </w:pPr>
            <w:r w:rsidRPr="00E04F6B">
              <w:rPr>
                <w:rFonts w:eastAsia="Microsoft YaHei" w:cs="Calibri"/>
                <w:color w:val="111827"/>
              </w:rPr>
              <w:t xml:space="preserve">No aplica </w:t>
            </w:r>
          </w:p>
        </w:tc>
        <w:tc>
          <w:tcPr>
            <w:tcW w:w="2977" w:type="dxa"/>
            <w:vAlign w:val="center"/>
          </w:tcPr>
          <w:p w14:paraId="682D3E41" w14:textId="20D78264" w:rsidR="00663521" w:rsidRPr="00E04F6B" w:rsidRDefault="00663521" w:rsidP="00DC71FA">
            <w:pPr>
              <w:jc w:val="both"/>
              <w:rPr>
                <w:rFonts w:eastAsia="Microsoft YaHei" w:cs="Calibri"/>
                <w:color w:val="111827"/>
              </w:rPr>
            </w:pPr>
            <w:r w:rsidRPr="00E04F6B">
              <w:rPr>
                <w:rFonts w:eastAsia="Microsoft YaHei" w:cs="Calibri"/>
                <w:color w:val="111827"/>
              </w:rPr>
              <w:t>Deflector de artefactos explosivos en acero de mínimo 4.7 mm, instalado en el piso del vehículo cuyo fin es dispersar la onda explosiva</w:t>
            </w:r>
            <w:r>
              <w:rPr>
                <w:rFonts w:eastAsia="Microsoft YaHei" w:cs="Calibri"/>
                <w:color w:val="111827"/>
              </w:rPr>
              <w:t>.</w:t>
            </w:r>
          </w:p>
        </w:tc>
      </w:tr>
      <w:tr w:rsidR="00663521" w14:paraId="4F9753FE" w14:textId="4CE45941" w:rsidTr="00663521">
        <w:trPr>
          <w:trHeight w:val="369"/>
        </w:trPr>
        <w:tc>
          <w:tcPr>
            <w:tcW w:w="1978" w:type="dxa"/>
            <w:vMerge/>
            <w:vAlign w:val="center"/>
          </w:tcPr>
          <w:p w14:paraId="0EABFF72" w14:textId="77777777" w:rsidR="00663521" w:rsidRDefault="00663521" w:rsidP="00DC71FA">
            <w:pPr>
              <w:jc w:val="both"/>
              <w:rPr>
                <w:rFonts w:eastAsia="Microsoft YaHei" w:cs="Calibri"/>
                <w:color w:val="111827"/>
              </w:rPr>
            </w:pPr>
          </w:p>
        </w:tc>
        <w:tc>
          <w:tcPr>
            <w:tcW w:w="7662" w:type="dxa"/>
            <w:gridSpan w:val="5"/>
            <w:vAlign w:val="center"/>
          </w:tcPr>
          <w:p w14:paraId="50D3274B" w14:textId="337DD421" w:rsidR="00663521" w:rsidRPr="00E04F6B" w:rsidRDefault="00663521" w:rsidP="00DC71FA">
            <w:pPr>
              <w:jc w:val="center"/>
              <w:rPr>
                <w:rFonts w:eastAsia="Microsoft YaHei" w:cs="Calibri"/>
                <w:color w:val="111827"/>
              </w:rPr>
            </w:pPr>
            <w:r>
              <w:rPr>
                <w:rFonts w:eastAsia="Microsoft YaHei" w:cs="Calibri"/>
                <w:color w:val="111827"/>
              </w:rPr>
              <w:t>Cojinería en cuero de fabrica</w:t>
            </w:r>
          </w:p>
        </w:tc>
      </w:tr>
      <w:tr w:rsidR="00663521" w14:paraId="36D45B67" w14:textId="27549FFB" w:rsidTr="00663521">
        <w:trPr>
          <w:trHeight w:val="369"/>
        </w:trPr>
        <w:tc>
          <w:tcPr>
            <w:tcW w:w="1978" w:type="dxa"/>
            <w:vMerge/>
            <w:vAlign w:val="center"/>
          </w:tcPr>
          <w:p w14:paraId="66BB672C" w14:textId="77777777" w:rsidR="00663521" w:rsidRDefault="00663521" w:rsidP="00DC71FA">
            <w:pPr>
              <w:jc w:val="both"/>
              <w:rPr>
                <w:rFonts w:eastAsia="Microsoft YaHei" w:cs="Calibri"/>
                <w:color w:val="111827"/>
              </w:rPr>
            </w:pPr>
          </w:p>
        </w:tc>
        <w:tc>
          <w:tcPr>
            <w:tcW w:w="7662" w:type="dxa"/>
            <w:gridSpan w:val="5"/>
            <w:vAlign w:val="center"/>
          </w:tcPr>
          <w:p w14:paraId="3E720270" w14:textId="5ECCD74F" w:rsidR="00663521" w:rsidRDefault="00663521" w:rsidP="00DC71FA">
            <w:pPr>
              <w:jc w:val="center"/>
              <w:rPr>
                <w:rFonts w:eastAsia="Microsoft YaHei" w:cs="Calibri"/>
                <w:color w:val="111827"/>
              </w:rPr>
            </w:pPr>
            <w:r>
              <w:rPr>
                <w:rFonts w:eastAsia="Microsoft YaHei" w:cs="Calibri"/>
                <w:color w:val="111827"/>
              </w:rPr>
              <w:t>Vidrios polarizados</w:t>
            </w:r>
          </w:p>
        </w:tc>
      </w:tr>
    </w:tbl>
    <w:p w14:paraId="7366D702" w14:textId="77777777" w:rsidR="00AB6BB4" w:rsidRDefault="00AB6BB4" w:rsidP="00DC71FA">
      <w:pPr>
        <w:spacing w:after="0" w:line="240" w:lineRule="auto"/>
        <w:rPr>
          <w:b/>
          <w:bCs/>
          <w:sz w:val="24"/>
          <w:szCs w:val="24"/>
        </w:rPr>
      </w:pPr>
    </w:p>
    <w:p w14:paraId="57D59DA8" w14:textId="77777777" w:rsidR="00AB6BB4" w:rsidRDefault="00AB6BB4" w:rsidP="002A324F">
      <w:pPr>
        <w:spacing w:after="0" w:line="240" w:lineRule="auto"/>
        <w:jc w:val="center"/>
        <w:rPr>
          <w:b/>
          <w:bCs/>
          <w:sz w:val="24"/>
          <w:szCs w:val="24"/>
        </w:rPr>
      </w:pPr>
    </w:p>
    <w:p w14:paraId="6B24D3F3" w14:textId="77777777" w:rsidR="00AB6BB4" w:rsidRDefault="00AB6BB4" w:rsidP="002A324F">
      <w:pPr>
        <w:spacing w:after="0" w:line="240" w:lineRule="auto"/>
        <w:jc w:val="center"/>
        <w:rPr>
          <w:b/>
          <w:bCs/>
          <w:sz w:val="24"/>
          <w:szCs w:val="24"/>
        </w:rPr>
      </w:pPr>
    </w:p>
    <w:tbl>
      <w:tblPr>
        <w:tblStyle w:val="Tablaconcuadrcula"/>
        <w:tblW w:w="10065" w:type="dxa"/>
        <w:tblInd w:w="-431" w:type="dxa"/>
        <w:tblLook w:val="04A0" w:firstRow="1" w:lastRow="0" w:firstColumn="1" w:lastColumn="0" w:noHBand="0" w:noVBand="1"/>
      </w:tblPr>
      <w:tblGrid>
        <w:gridCol w:w="10065"/>
      </w:tblGrid>
      <w:tr w:rsidR="00E04F6B" w14:paraId="28E19842" w14:textId="77777777" w:rsidTr="009A045D">
        <w:tc>
          <w:tcPr>
            <w:tcW w:w="10065" w:type="dxa"/>
            <w:shd w:val="clear" w:color="auto" w:fill="ADADAD" w:themeFill="background2" w:themeFillShade="BF"/>
          </w:tcPr>
          <w:p w14:paraId="1DF70759" w14:textId="1E242777" w:rsidR="00E04F6B" w:rsidRDefault="00E04F6B" w:rsidP="002A324F">
            <w:pPr>
              <w:jc w:val="center"/>
              <w:rPr>
                <w:b/>
                <w:bCs/>
                <w:sz w:val="24"/>
                <w:szCs w:val="24"/>
              </w:rPr>
            </w:pPr>
            <w:r>
              <w:rPr>
                <w:b/>
                <w:bCs/>
                <w:sz w:val="24"/>
                <w:szCs w:val="24"/>
              </w:rPr>
              <w:t xml:space="preserve">ANEXO 3 PRUEBAS BALISTICAS </w:t>
            </w:r>
          </w:p>
        </w:tc>
      </w:tr>
    </w:tbl>
    <w:p w14:paraId="3DB22B68" w14:textId="2FB894A4" w:rsidR="00DC71FA" w:rsidRDefault="00DC71FA" w:rsidP="00663521">
      <w:pPr>
        <w:pStyle w:val="NormalWeb"/>
        <w:ind w:right="-660"/>
        <w:jc w:val="both"/>
        <w:rPr>
          <w:rFonts w:asciiTheme="minorHAnsi" w:eastAsia="Microsoft YaHei" w:hAnsiTheme="minorHAnsi" w:cs="Calibri"/>
          <w:color w:val="111827"/>
          <w:sz w:val="22"/>
          <w:szCs w:val="22"/>
        </w:rPr>
      </w:pPr>
    </w:p>
    <w:tbl>
      <w:tblPr>
        <w:tblStyle w:val="Tablaconcuadrcula"/>
        <w:tblW w:w="9919" w:type="dxa"/>
        <w:tblInd w:w="-426" w:type="dxa"/>
        <w:tblCellMar>
          <w:left w:w="70" w:type="dxa"/>
          <w:right w:w="70" w:type="dxa"/>
        </w:tblCellMar>
        <w:tblLook w:val="0000" w:firstRow="0" w:lastRow="0" w:firstColumn="0" w:lastColumn="0" w:noHBand="0" w:noVBand="0"/>
      </w:tblPr>
      <w:tblGrid>
        <w:gridCol w:w="2264"/>
        <w:gridCol w:w="7655"/>
      </w:tblGrid>
      <w:tr w:rsidR="00663521" w14:paraId="45A9F1DC" w14:textId="23B06F79" w:rsidTr="00663521">
        <w:trPr>
          <w:trHeight w:val="893"/>
        </w:trPr>
        <w:tc>
          <w:tcPr>
            <w:tcW w:w="9919" w:type="dxa"/>
            <w:gridSpan w:val="2"/>
          </w:tcPr>
          <w:p w14:paraId="52E9899E" w14:textId="77777777" w:rsidR="00663521" w:rsidRDefault="00663521" w:rsidP="00DC71FA">
            <w:pPr>
              <w:pStyle w:val="NormalWeb"/>
              <w:ind w:left="-426" w:right="-660"/>
              <w:jc w:val="both"/>
              <w:rPr>
                <w:rFonts w:asciiTheme="minorHAnsi" w:eastAsia="Microsoft YaHei" w:hAnsiTheme="minorHAnsi" w:cs="Calibri"/>
                <w:color w:val="111827"/>
                <w:sz w:val="22"/>
                <w:szCs w:val="22"/>
              </w:rPr>
            </w:pPr>
            <w:bookmarkStart w:id="1" w:name="_Hlk233705870"/>
            <w:proofErr w:type="gramStart"/>
            <w:r w:rsidRPr="009A045D">
              <w:rPr>
                <w:rFonts w:asciiTheme="minorHAnsi" w:eastAsia="Microsoft YaHei" w:hAnsiTheme="minorHAnsi" w:cs="Calibri"/>
                <w:color w:val="111827"/>
                <w:sz w:val="22"/>
                <w:szCs w:val="22"/>
              </w:rPr>
              <w:t>El :</w:t>
            </w:r>
            <w:proofErr w:type="gramEnd"/>
            <w:r>
              <w:t xml:space="preserve"> </w:t>
            </w:r>
            <w:r w:rsidRPr="00663521">
              <w:rPr>
                <w:rFonts w:asciiTheme="minorHAnsi" w:eastAsia="Microsoft YaHei" w:hAnsiTheme="minorHAnsi" w:cs="Calibri"/>
                <w:color w:val="111827"/>
                <w:sz w:val="22"/>
                <w:szCs w:val="22"/>
              </w:rPr>
              <w:t xml:space="preserve">El oferente deberá certificar en su oferta que conoce y acepta los términos establecidos en el siguiente </w:t>
            </w:r>
          </w:p>
          <w:p w14:paraId="3BDDC3B6" w14:textId="4488E5ED" w:rsidR="00663521" w:rsidRPr="00DC71FA" w:rsidRDefault="00663521" w:rsidP="00663521">
            <w:pPr>
              <w:pStyle w:val="NormalWeb"/>
              <w:ind w:right="-660"/>
              <w:jc w:val="both"/>
              <w:rPr>
                <w:rFonts w:asciiTheme="minorHAnsi" w:eastAsia="Microsoft YaHei" w:hAnsiTheme="minorHAnsi" w:cs="Calibri"/>
                <w:color w:val="111827"/>
                <w:sz w:val="22"/>
                <w:szCs w:val="22"/>
              </w:rPr>
            </w:pPr>
            <w:r w:rsidRPr="00663521">
              <w:rPr>
                <w:rFonts w:asciiTheme="minorHAnsi" w:eastAsia="Microsoft YaHei" w:hAnsiTheme="minorHAnsi" w:cs="Calibri"/>
                <w:color w:val="111827"/>
                <w:sz w:val="22"/>
                <w:szCs w:val="22"/>
              </w:rPr>
              <w:t>cuadro:</w:t>
            </w:r>
          </w:p>
        </w:tc>
      </w:tr>
      <w:bookmarkEnd w:id="1"/>
      <w:tr w:rsidR="00663521" w14:paraId="21DBF5DF" w14:textId="22F54B81" w:rsidTr="00663521">
        <w:tblPrEx>
          <w:tblCellMar>
            <w:left w:w="108" w:type="dxa"/>
            <w:right w:w="108" w:type="dxa"/>
          </w:tblCellMar>
          <w:tblLook w:val="04A0" w:firstRow="1" w:lastRow="0" w:firstColumn="1" w:lastColumn="0" w:noHBand="0" w:noVBand="1"/>
        </w:tblPrEx>
        <w:tc>
          <w:tcPr>
            <w:tcW w:w="2264" w:type="dxa"/>
            <w:vAlign w:val="center"/>
          </w:tcPr>
          <w:p w14:paraId="6A238585" w14:textId="40D326B7" w:rsidR="00663521" w:rsidRPr="000713A8" w:rsidRDefault="00663521" w:rsidP="00DC71FA">
            <w:pPr>
              <w:pStyle w:val="NormalWeb"/>
              <w:ind w:right="-660"/>
              <w:jc w:val="both"/>
              <w:rPr>
                <w:rFonts w:asciiTheme="minorHAnsi" w:eastAsia="Microsoft YaHei" w:hAnsiTheme="minorHAnsi" w:cs="Calibri"/>
                <w:b/>
                <w:bCs/>
                <w:color w:val="111827"/>
                <w:sz w:val="22"/>
                <w:szCs w:val="22"/>
              </w:rPr>
            </w:pPr>
            <w:r w:rsidRPr="000713A8">
              <w:rPr>
                <w:rFonts w:asciiTheme="minorHAnsi" w:eastAsia="Microsoft YaHei" w:hAnsiTheme="minorHAnsi" w:cs="Calibri"/>
                <w:b/>
                <w:bCs/>
                <w:color w:val="111827"/>
                <w:sz w:val="22"/>
                <w:szCs w:val="22"/>
              </w:rPr>
              <w:t xml:space="preserve">Prueba Balística </w:t>
            </w:r>
          </w:p>
        </w:tc>
        <w:tc>
          <w:tcPr>
            <w:tcW w:w="7655" w:type="dxa"/>
          </w:tcPr>
          <w:p w14:paraId="6FC63494" w14:textId="15010A75" w:rsidR="00663521" w:rsidRPr="009A045D" w:rsidRDefault="00663521" w:rsidP="00DC71FA">
            <w:pPr>
              <w:jc w:val="both"/>
            </w:pPr>
            <w:r w:rsidRPr="009A045D">
              <w:t xml:space="preserve">Los materiales de blindaje a emplear deberán superar la prueba balística respectiva. </w:t>
            </w:r>
            <w:proofErr w:type="gramStart"/>
            <w:r w:rsidRPr="009A045D">
              <w:t>De acuerdo a</w:t>
            </w:r>
            <w:proofErr w:type="gramEnd"/>
            <w:r w:rsidRPr="009A045D">
              <w:t xml:space="preserve"> lo estipulados en la norma NIJ 0108.01 para los niveles (III-III-A-IV). A excepción del material del piso.</w:t>
            </w:r>
          </w:p>
        </w:tc>
      </w:tr>
      <w:tr w:rsidR="00663521" w14:paraId="0821D969" w14:textId="3A2DE063" w:rsidTr="00663521">
        <w:tblPrEx>
          <w:tblCellMar>
            <w:left w:w="108" w:type="dxa"/>
            <w:right w:w="108" w:type="dxa"/>
          </w:tblCellMar>
          <w:tblLook w:val="04A0" w:firstRow="1" w:lastRow="0" w:firstColumn="1" w:lastColumn="0" w:noHBand="0" w:noVBand="1"/>
        </w:tblPrEx>
        <w:tc>
          <w:tcPr>
            <w:tcW w:w="2264" w:type="dxa"/>
            <w:vAlign w:val="center"/>
          </w:tcPr>
          <w:p w14:paraId="0E743944" w14:textId="4BA49E45" w:rsidR="00663521" w:rsidRPr="000713A8" w:rsidRDefault="00663521" w:rsidP="00DC71FA">
            <w:pPr>
              <w:pStyle w:val="NormalWeb"/>
              <w:ind w:right="-660"/>
              <w:jc w:val="both"/>
              <w:rPr>
                <w:rFonts w:asciiTheme="minorHAnsi" w:eastAsia="Microsoft YaHei" w:hAnsiTheme="minorHAnsi" w:cs="Calibri"/>
                <w:b/>
                <w:bCs/>
                <w:color w:val="111827"/>
                <w:sz w:val="22"/>
                <w:szCs w:val="22"/>
              </w:rPr>
            </w:pPr>
            <w:r w:rsidRPr="000713A8">
              <w:rPr>
                <w:rFonts w:asciiTheme="minorHAnsi" w:eastAsia="Microsoft YaHei" w:hAnsiTheme="minorHAnsi" w:cs="Calibri"/>
                <w:b/>
                <w:bCs/>
                <w:color w:val="111827"/>
                <w:sz w:val="22"/>
                <w:szCs w:val="22"/>
              </w:rPr>
              <w:t xml:space="preserve">Nivel </w:t>
            </w:r>
          </w:p>
        </w:tc>
        <w:tc>
          <w:tcPr>
            <w:tcW w:w="7655" w:type="dxa"/>
          </w:tcPr>
          <w:p w14:paraId="1BC5A399" w14:textId="6F5A6A02" w:rsidR="00663521" w:rsidRPr="009A045D" w:rsidRDefault="00663521" w:rsidP="00DC71FA">
            <w:pPr>
              <w:jc w:val="both"/>
            </w:pPr>
            <w:r w:rsidRPr="009A045D">
              <w:t>El blindaje opaco y transparente deberá cumplir integralmente con las exigencias mínimas requeridas por la Norma NIJ 0108.01 Niveles (III-IIIA-IV). A excepción del material del piso.</w:t>
            </w:r>
          </w:p>
        </w:tc>
      </w:tr>
      <w:tr w:rsidR="00663521" w14:paraId="735CCF8A" w14:textId="39CD63B6" w:rsidTr="00663521">
        <w:tblPrEx>
          <w:tblCellMar>
            <w:left w:w="108" w:type="dxa"/>
            <w:right w:w="108" w:type="dxa"/>
          </w:tblCellMar>
          <w:tblLook w:val="04A0" w:firstRow="1" w:lastRow="0" w:firstColumn="1" w:lastColumn="0" w:noHBand="0" w:noVBand="1"/>
        </w:tblPrEx>
        <w:tc>
          <w:tcPr>
            <w:tcW w:w="2264" w:type="dxa"/>
            <w:vAlign w:val="center"/>
          </w:tcPr>
          <w:p w14:paraId="159E46CC" w14:textId="28A685AE" w:rsidR="00663521" w:rsidRPr="000713A8" w:rsidRDefault="00663521" w:rsidP="00DC71FA">
            <w:pPr>
              <w:pStyle w:val="NormalWeb"/>
              <w:ind w:right="-660"/>
              <w:jc w:val="both"/>
              <w:rPr>
                <w:rFonts w:asciiTheme="minorHAnsi" w:eastAsia="Microsoft YaHei" w:hAnsiTheme="minorHAnsi" w:cs="Calibri"/>
                <w:b/>
                <w:bCs/>
                <w:color w:val="111827"/>
                <w:sz w:val="22"/>
                <w:szCs w:val="22"/>
              </w:rPr>
            </w:pPr>
            <w:r w:rsidRPr="000713A8">
              <w:rPr>
                <w:rFonts w:asciiTheme="minorHAnsi" w:eastAsia="Microsoft YaHei" w:hAnsiTheme="minorHAnsi" w:cs="Calibri"/>
                <w:b/>
                <w:bCs/>
                <w:color w:val="111827"/>
                <w:sz w:val="22"/>
                <w:szCs w:val="22"/>
              </w:rPr>
              <w:t xml:space="preserve">Costo </w:t>
            </w:r>
          </w:p>
        </w:tc>
        <w:tc>
          <w:tcPr>
            <w:tcW w:w="7655" w:type="dxa"/>
          </w:tcPr>
          <w:p w14:paraId="740EB5AE" w14:textId="312AD2F1" w:rsidR="00663521" w:rsidRPr="009A045D" w:rsidRDefault="00663521" w:rsidP="00DC71FA">
            <w:r w:rsidRPr="009A045D">
              <w:t>El costo de la prueba debe ser cancelado por el contratista.</w:t>
            </w:r>
          </w:p>
        </w:tc>
      </w:tr>
      <w:tr w:rsidR="00663521" w14:paraId="2E7D8825" w14:textId="4D347822" w:rsidTr="00663521">
        <w:tblPrEx>
          <w:tblCellMar>
            <w:left w:w="108" w:type="dxa"/>
            <w:right w:w="108" w:type="dxa"/>
          </w:tblCellMar>
          <w:tblLook w:val="04A0" w:firstRow="1" w:lastRow="0" w:firstColumn="1" w:lastColumn="0" w:noHBand="0" w:noVBand="1"/>
        </w:tblPrEx>
        <w:tc>
          <w:tcPr>
            <w:tcW w:w="2264" w:type="dxa"/>
            <w:vAlign w:val="center"/>
          </w:tcPr>
          <w:p w14:paraId="4A92E0BC" w14:textId="7A60694D" w:rsidR="00663521" w:rsidRPr="000713A8" w:rsidRDefault="00663521" w:rsidP="00DC71FA">
            <w:pPr>
              <w:pStyle w:val="NormalWeb"/>
              <w:ind w:right="-660"/>
              <w:jc w:val="both"/>
              <w:rPr>
                <w:rFonts w:asciiTheme="minorHAnsi" w:eastAsia="Microsoft YaHei" w:hAnsiTheme="minorHAnsi" w:cs="Calibri"/>
                <w:b/>
                <w:bCs/>
                <w:color w:val="111827"/>
                <w:sz w:val="22"/>
                <w:szCs w:val="22"/>
              </w:rPr>
            </w:pPr>
            <w:r w:rsidRPr="000713A8">
              <w:rPr>
                <w:rFonts w:asciiTheme="minorHAnsi" w:eastAsia="Microsoft YaHei" w:hAnsiTheme="minorHAnsi" w:cs="Calibri"/>
                <w:b/>
                <w:bCs/>
                <w:color w:val="111827"/>
                <w:sz w:val="22"/>
                <w:szCs w:val="22"/>
              </w:rPr>
              <w:t xml:space="preserve">Probetas y muestras </w:t>
            </w:r>
          </w:p>
        </w:tc>
        <w:tc>
          <w:tcPr>
            <w:tcW w:w="7655" w:type="dxa"/>
          </w:tcPr>
          <w:p w14:paraId="7FC47305" w14:textId="780B6779" w:rsidR="00663521" w:rsidRPr="009A045D" w:rsidRDefault="00663521" w:rsidP="00DC71FA">
            <w:pPr>
              <w:jc w:val="both"/>
            </w:pPr>
            <w:r w:rsidRPr="009A045D">
              <w:t>Se requiere para las pruebas de tipo destructivo, dos probetas de material opaco (si al b</w:t>
            </w:r>
            <w:r>
              <w:t>l</w:t>
            </w:r>
            <w:r w:rsidRPr="009A045D">
              <w:t>indar se utilizan materiales diferentes al acero balístico solicitado para el interior del vehículo, se deben presentar probetas por cada material) y dos probetas de material transparente contra munición descrita en la tabla 1. Test Summary de la norma NIJ STANDAR 0108.1 BALLISTIC RESISTANT PROTECTIVE MATERIALS. No se debe presentar probeta para el material solicitado para el piso.</w:t>
            </w:r>
          </w:p>
        </w:tc>
      </w:tr>
      <w:tr w:rsidR="00663521" w14:paraId="63414D85" w14:textId="0020CB04" w:rsidTr="00663521">
        <w:tblPrEx>
          <w:tblCellMar>
            <w:left w:w="108" w:type="dxa"/>
            <w:right w:w="108" w:type="dxa"/>
          </w:tblCellMar>
          <w:tblLook w:val="04A0" w:firstRow="1" w:lastRow="0" w:firstColumn="1" w:lastColumn="0" w:noHBand="0" w:noVBand="1"/>
        </w:tblPrEx>
        <w:tc>
          <w:tcPr>
            <w:tcW w:w="2264" w:type="dxa"/>
            <w:vAlign w:val="center"/>
          </w:tcPr>
          <w:p w14:paraId="20DCBAB3" w14:textId="15E9C4F0" w:rsidR="00663521" w:rsidRPr="000713A8" w:rsidRDefault="00663521" w:rsidP="00DC71FA">
            <w:pPr>
              <w:jc w:val="both"/>
              <w:rPr>
                <w:b/>
                <w:bCs/>
              </w:rPr>
            </w:pPr>
            <w:r w:rsidRPr="000713A8">
              <w:rPr>
                <w:b/>
                <w:bCs/>
              </w:rPr>
              <w:t xml:space="preserve">Toma de muestras o probetas para la prueba balística </w:t>
            </w:r>
          </w:p>
        </w:tc>
        <w:tc>
          <w:tcPr>
            <w:tcW w:w="7655" w:type="dxa"/>
          </w:tcPr>
          <w:p w14:paraId="4EF334E6" w14:textId="2D8F3F79" w:rsidR="00663521" w:rsidRPr="00D66986" w:rsidRDefault="00663521" w:rsidP="00DC71FA">
            <w:r w:rsidRPr="00D66986">
              <w:t>El adjudicatario en coordinación con el supervisor del contrato, deberán tomar dos probetas de los materiales balísticos transparentes y opacos (a excepción del piso) conforme a lo ofertado, para ser presentadas ante INDUMIL para la realización de las pruebas balísticas.</w:t>
            </w:r>
          </w:p>
        </w:tc>
      </w:tr>
      <w:tr w:rsidR="00663521" w14:paraId="1C660FDE" w14:textId="2D13B953" w:rsidTr="00663521">
        <w:tblPrEx>
          <w:tblCellMar>
            <w:left w:w="108" w:type="dxa"/>
            <w:right w:w="108" w:type="dxa"/>
          </w:tblCellMar>
          <w:tblLook w:val="04A0" w:firstRow="1" w:lastRow="0" w:firstColumn="1" w:lastColumn="0" w:noHBand="0" w:noVBand="1"/>
        </w:tblPrEx>
        <w:tc>
          <w:tcPr>
            <w:tcW w:w="2264" w:type="dxa"/>
            <w:vMerge w:val="restart"/>
            <w:vAlign w:val="center"/>
          </w:tcPr>
          <w:p w14:paraId="5B47CBB8" w14:textId="44879460" w:rsidR="00663521" w:rsidRPr="000713A8" w:rsidRDefault="00663521" w:rsidP="00DC71FA">
            <w:pPr>
              <w:pStyle w:val="NormalWeb"/>
              <w:ind w:right="-660"/>
              <w:jc w:val="both"/>
              <w:rPr>
                <w:rFonts w:asciiTheme="minorHAnsi" w:eastAsia="Microsoft YaHei" w:hAnsiTheme="minorHAnsi" w:cs="Calibri"/>
                <w:b/>
                <w:bCs/>
                <w:color w:val="111827"/>
                <w:sz w:val="22"/>
                <w:szCs w:val="22"/>
              </w:rPr>
            </w:pPr>
            <w:r w:rsidRPr="000713A8">
              <w:rPr>
                <w:rFonts w:asciiTheme="minorHAnsi" w:eastAsia="Microsoft YaHei" w:hAnsiTheme="minorHAnsi" w:cs="Calibri"/>
                <w:b/>
                <w:bCs/>
                <w:color w:val="111827"/>
                <w:sz w:val="22"/>
                <w:szCs w:val="22"/>
              </w:rPr>
              <w:t xml:space="preserve">Lugar y Fecha </w:t>
            </w:r>
          </w:p>
        </w:tc>
        <w:tc>
          <w:tcPr>
            <w:tcW w:w="7655" w:type="dxa"/>
          </w:tcPr>
          <w:p w14:paraId="6C5F3AF7" w14:textId="4FA0917A" w:rsidR="00663521" w:rsidRPr="005A731C" w:rsidRDefault="00663521" w:rsidP="00DC71FA">
            <w:pPr>
              <w:jc w:val="both"/>
            </w:pPr>
            <w:r w:rsidRPr="005A731C">
              <w:t>Las pruebas de resistencia al material blindado (opaco y transparente) se realizarán dentro de los quince (15) días calendario, después de la aprobación de la garantía única y antes de iniciar el proceso de producción de los vehículos blindados, junto con el informe técnico suscrito por INDUMIL, donde refleje que supero las pruebas balísticas "informe de prueba de blindaje" de acuerdo a la norma solicitada, dichas pruebas debe ser realizadas en INDUMIL-Soacha y deben cumplir con los siguientes aspectos:</w:t>
            </w:r>
          </w:p>
        </w:tc>
      </w:tr>
      <w:tr w:rsidR="00663521" w14:paraId="0C5ACEF7" w14:textId="2E7A2747" w:rsidTr="00663521">
        <w:tblPrEx>
          <w:tblCellMar>
            <w:left w:w="108" w:type="dxa"/>
            <w:right w:w="108" w:type="dxa"/>
          </w:tblCellMar>
          <w:tblLook w:val="04A0" w:firstRow="1" w:lastRow="0" w:firstColumn="1" w:lastColumn="0" w:noHBand="0" w:noVBand="1"/>
        </w:tblPrEx>
        <w:tc>
          <w:tcPr>
            <w:tcW w:w="2264" w:type="dxa"/>
            <w:vMerge/>
            <w:vAlign w:val="center"/>
          </w:tcPr>
          <w:p w14:paraId="568E8818" w14:textId="77777777" w:rsidR="00663521" w:rsidRDefault="00663521" w:rsidP="00DC71FA">
            <w:pPr>
              <w:pStyle w:val="NormalWeb"/>
              <w:ind w:right="-660"/>
              <w:jc w:val="both"/>
              <w:rPr>
                <w:rFonts w:asciiTheme="minorHAnsi" w:eastAsia="Microsoft YaHei" w:hAnsiTheme="minorHAnsi" w:cs="Calibri"/>
                <w:color w:val="111827"/>
                <w:sz w:val="22"/>
                <w:szCs w:val="22"/>
              </w:rPr>
            </w:pPr>
          </w:p>
        </w:tc>
        <w:tc>
          <w:tcPr>
            <w:tcW w:w="7655" w:type="dxa"/>
          </w:tcPr>
          <w:p w14:paraId="3507EEA4" w14:textId="066EBD57" w:rsidR="00663521" w:rsidRPr="005A731C" w:rsidRDefault="00663521" w:rsidP="00DC71FA">
            <w:pPr>
              <w:pStyle w:val="Prrafodelista"/>
              <w:numPr>
                <w:ilvl w:val="0"/>
                <w:numId w:val="11"/>
              </w:numPr>
              <w:ind w:left="322"/>
              <w:jc w:val="both"/>
            </w:pPr>
            <w:r w:rsidRPr="005A731C">
              <w:t>El adjudicatario deberá coordinar previamente a la prueba, con el supervisor del contrato, la selección del material a impactar sobre los lotes de material destinados al blindaje del vehículo.</w:t>
            </w:r>
          </w:p>
        </w:tc>
      </w:tr>
      <w:tr w:rsidR="00663521" w14:paraId="290294F0" w14:textId="3365523E" w:rsidTr="00663521">
        <w:tblPrEx>
          <w:tblCellMar>
            <w:left w:w="108" w:type="dxa"/>
            <w:right w:w="108" w:type="dxa"/>
          </w:tblCellMar>
          <w:tblLook w:val="04A0" w:firstRow="1" w:lastRow="0" w:firstColumn="1" w:lastColumn="0" w:noHBand="0" w:noVBand="1"/>
        </w:tblPrEx>
        <w:tc>
          <w:tcPr>
            <w:tcW w:w="2264" w:type="dxa"/>
            <w:vMerge/>
            <w:vAlign w:val="center"/>
          </w:tcPr>
          <w:p w14:paraId="7E6D3E5F" w14:textId="77777777" w:rsidR="00663521" w:rsidRDefault="00663521" w:rsidP="00DC71FA">
            <w:pPr>
              <w:pStyle w:val="NormalWeb"/>
              <w:ind w:right="-660"/>
              <w:jc w:val="both"/>
              <w:rPr>
                <w:rFonts w:asciiTheme="minorHAnsi" w:eastAsia="Microsoft YaHei" w:hAnsiTheme="minorHAnsi" w:cs="Calibri"/>
                <w:color w:val="111827"/>
                <w:sz w:val="22"/>
                <w:szCs w:val="22"/>
              </w:rPr>
            </w:pPr>
          </w:p>
        </w:tc>
        <w:tc>
          <w:tcPr>
            <w:tcW w:w="7655" w:type="dxa"/>
          </w:tcPr>
          <w:p w14:paraId="3FFEB215" w14:textId="1996FB6E" w:rsidR="00663521" w:rsidRPr="005A731C" w:rsidRDefault="00663521" w:rsidP="00DC71FA">
            <w:pPr>
              <w:pStyle w:val="Prrafodelista"/>
              <w:numPr>
                <w:ilvl w:val="0"/>
                <w:numId w:val="11"/>
              </w:numPr>
              <w:ind w:left="322"/>
              <w:jc w:val="both"/>
            </w:pPr>
            <w:r w:rsidRPr="005A731C">
              <w:t>El adjudicatario deberá coordinar la hora y fecha para la presentación de las pruebas balísticas dentro del plazo establecido por la administración.</w:t>
            </w:r>
          </w:p>
        </w:tc>
      </w:tr>
      <w:tr w:rsidR="00663521" w14:paraId="035C6FF9" w14:textId="0FE32AFD" w:rsidTr="00663521">
        <w:tblPrEx>
          <w:tblCellMar>
            <w:left w:w="108" w:type="dxa"/>
            <w:right w:w="108" w:type="dxa"/>
          </w:tblCellMar>
          <w:tblLook w:val="04A0" w:firstRow="1" w:lastRow="0" w:firstColumn="1" w:lastColumn="0" w:noHBand="0" w:noVBand="1"/>
        </w:tblPrEx>
        <w:tc>
          <w:tcPr>
            <w:tcW w:w="2264" w:type="dxa"/>
            <w:vMerge/>
            <w:vAlign w:val="center"/>
          </w:tcPr>
          <w:p w14:paraId="5973D07A" w14:textId="77777777" w:rsidR="00663521" w:rsidRDefault="00663521" w:rsidP="00DC71FA">
            <w:pPr>
              <w:pStyle w:val="NormalWeb"/>
              <w:ind w:right="-660"/>
              <w:jc w:val="both"/>
              <w:rPr>
                <w:rFonts w:asciiTheme="minorHAnsi" w:eastAsia="Microsoft YaHei" w:hAnsiTheme="minorHAnsi" w:cs="Calibri"/>
                <w:color w:val="111827"/>
                <w:sz w:val="22"/>
                <w:szCs w:val="22"/>
              </w:rPr>
            </w:pPr>
          </w:p>
        </w:tc>
        <w:tc>
          <w:tcPr>
            <w:tcW w:w="7655" w:type="dxa"/>
          </w:tcPr>
          <w:p w14:paraId="4B11C26B" w14:textId="5107BF44" w:rsidR="00663521" w:rsidRPr="005A731C" w:rsidRDefault="00663521" w:rsidP="00DC71FA">
            <w:pPr>
              <w:pStyle w:val="Prrafodelista"/>
              <w:numPr>
                <w:ilvl w:val="0"/>
                <w:numId w:val="11"/>
              </w:numPr>
              <w:ind w:left="322"/>
              <w:jc w:val="both"/>
            </w:pPr>
            <w:r w:rsidRPr="005A731C">
              <w:t>El adjudicatario deberá acatar las normas de seguridad que indique INDUMIL al momento del ingreso.</w:t>
            </w:r>
          </w:p>
        </w:tc>
      </w:tr>
      <w:tr w:rsidR="00663521" w14:paraId="3FF6B678" w14:textId="065E3CCD" w:rsidTr="00663521">
        <w:tblPrEx>
          <w:tblCellMar>
            <w:left w:w="108" w:type="dxa"/>
            <w:right w:w="108" w:type="dxa"/>
          </w:tblCellMar>
          <w:tblLook w:val="04A0" w:firstRow="1" w:lastRow="0" w:firstColumn="1" w:lastColumn="0" w:noHBand="0" w:noVBand="1"/>
        </w:tblPrEx>
        <w:tc>
          <w:tcPr>
            <w:tcW w:w="2264" w:type="dxa"/>
            <w:vMerge w:val="restart"/>
            <w:vAlign w:val="center"/>
          </w:tcPr>
          <w:p w14:paraId="5F5F854F" w14:textId="440F9585" w:rsidR="00663521" w:rsidRPr="000713A8" w:rsidRDefault="00663521" w:rsidP="00DC71FA">
            <w:pPr>
              <w:jc w:val="both"/>
              <w:rPr>
                <w:b/>
                <w:bCs/>
              </w:rPr>
            </w:pPr>
            <w:r w:rsidRPr="000713A8">
              <w:rPr>
                <w:b/>
                <w:bCs/>
              </w:rPr>
              <w:lastRenderedPageBreak/>
              <w:t xml:space="preserve">Número y distribución de los impactos </w:t>
            </w:r>
          </w:p>
        </w:tc>
        <w:tc>
          <w:tcPr>
            <w:tcW w:w="7655" w:type="dxa"/>
          </w:tcPr>
          <w:p w14:paraId="6E8A0535" w14:textId="357EEA5D" w:rsidR="00663521" w:rsidRPr="0054734F" w:rsidRDefault="00663521" w:rsidP="00DC71FA">
            <w:pPr>
              <w:jc w:val="both"/>
            </w:pPr>
            <w:r w:rsidRPr="0054734F">
              <w:t>El número y distribución de impactos será el establecido por la norma NIJ 0108.01 para los niveles (III-III-A-IV).</w:t>
            </w:r>
          </w:p>
        </w:tc>
      </w:tr>
      <w:tr w:rsidR="00663521" w14:paraId="5D862FB2" w14:textId="44F9763B" w:rsidTr="00663521">
        <w:tblPrEx>
          <w:tblCellMar>
            <w:left w:w="108" w:type="dxa"/>
            <w:right w:w="108" w:type="dxa"/>
          </w:tblCellMar>
          <w:tblLook w:val="04A0" w:firstRow="1" w:lastRow="0" w:firstColumn="1" w:lastColumn="0" w:noHBand="0" w:noVBand="1"/>
        </w:tblPrEx>
        <w:trPr>
          <w:cantSplit/>
        </w:trPr>
        <w:tc>
          <w:tcPr>
            <w:tcW w:w="2264" w:type="dxa"/>
            <w:vMerge/>
          </w:tcPr>
          <w:p w14:paraId="5C4324A2" w14:textId="77777777" w:rsidR="00663521" w:rsidRPr="0054734F" w:rsidRDefault="00663521" w:rsidP="00DC71FA">
            <w:pPr>
              <w:jc w:val="both"/>
            </w:pPr>
          </w:p>
        </w:tc>
        <w:tc>
          <w:tcPr>
            <w:tcW w:w="7655" w:type="dxa"/>
          </w:tcPr>
          <w:p w14:paraId="16E154FD" w14:textId="126A1144" w:rsidR="00663521" w:rsidRPr="0054734F" w:rsidRDefault="00663521" w:rsidP="00DC71FA">
            <w:pPr>
              <w:jc w:val="both"/>
            </w:pPr>
            <w:r w:rsidRPr="0054734F">
              <w:t>En cada impacto se verificará la no penetración de la probeta o muestra y del testigo.</w:t>
            </w:r>
          </w:p>
        </w:tc>
      </w:tr>
    </w:tbl>
    <w:p w14:paraId="3BC8EF9C" w14:textId="77777777" w:rsidR="00C31574" w:rsidRDefault="00C31574" w:rsidP="0054734F">
      <w:pPr>
        <w:spacing w:after="0" w:line="240" w:lineRule="auto"/>
        <w:jc w:val="center"/>
        <w:rPr>
          <w:b/>
          <w:bCs/>
          <w:sz w:val="28"/>
          <w:szCs w:val="28"/>
        </w:rPr>
      </w:pPr>
    </w:p>
    <w:p w14:paraId="69B8AE5E" w14:textId="77777777" w:rsidR="00F361B6" w:rsidRDefault="00F361B6" w:rsidP="0054734F">
      <w:pPr>
        <w:spacing w:after="0" w:line="240" w:lineRule="auto"/>
        <w:jc w:val="center"/>
        <w:rPr>
          <w:b/>
          <w:bCs/>
          <w:sz w:val="28"/>
          <w:szCs w:val="28"/>
        </w:rPr>
      </w:pPr>
    </w:p>
    <w:p w14:paraId="23D19FB5" w14:textId="77777777" w:rsidR="00F361B6" w:rsidRDefault="00F361B6" w:rsidP="0054734F">
      <w:pPr>
        <w:spacing w:after="0" w:line="240" w:lineRule="auto"/>
        <w:jc w:val="center"/>
        <w:rPr>
          <w:b/>
          <w:bCs/>
          <w:sz w:val="28"/>
          <w:szCs w:val="28"/>
        </w:rPr>
      </w:pPr>
    </w:p>
    <w:p w14:paraId="11AF63AB" w14:textId="77777777" w:rsidR="00F361B6" w:rsidRDefault="00F361B6" w:rsidP="00DC71FA">
      <w:pPr>
        <w:spacing w:after="0" w:line="240" w:lineRule="auto"/>
        <w:rPr>
          <w:b/>
          <w:bCs/>
          <w:sz w:val="28"/>
          <w:szCs w:val="28"/>
        </w:rPr>
      </w:pPr>
    </w:p>
    <w:p w14:paraId="2C52A568" w14:textId="77777777" w:rsidR="00663521" w:rsidRDefault="00663521" w:rsidP="00DC71FA">
      <w:pPr>
        <w:spacing w:after="0" w:line="240" w:lineRule="auto"/>
        <w:rPr>
          <w:b/>
          <w:bCs/>
          <w:sz w:val="28"/>
          <w:szCs w:val="28"/>
        </w:rPr>
      </w:pPr>
    </w:p>
    <w:p w14:paraId="16D2FA84" w14:textId="77777777" w:rsidR="00663521" w:rsidRDefault="00663521" w:rsidP="00DC71FA">
      <w:pPr>
        <w:spacing w:after="0" w:line="240" w:lineRule="auto"/>
        <w:rPr>
          <w:b/>
          <w:bCs/>
          <w:sz w:val="28"/>
          <w:szCs w:val="28"/>
        </w:rPr>
      </w:pPr>
    </w:p>
    <w:p w14:paraId="7F442586" w14:textId="77777777" w:rsidR="00663521" w:rsidRDefault="00663521" w:rsidP="00DC71FA">
      <w:pPr>
        <w:spacing w:after="0" w:line="240" w:lineRule="auto"/>
        <w:rPr>
          <w:b/>
          <w:bCs/>
          <w:sz w:val="28"/>
          <w:szCs w:val="28"/>
        </w:rPr>
      </w:pPr>
    </w:p>
    <w:p w14:paraId="330BE2BC" w14:textId="77777777" w:rsidR="00663521" w:rsidRDefault="00663521" w:rsidP="00DC71FA">
      <w:pPr>
        <w:spacing w:after="0" w:line="240" w:lineRule="auto"/>
        <w:rPr>
          <w:b/>
          <w:bCs/>
          <w:sz w:val="28"/>
          <w:szCs w:val="28"/>
        </w:rPr>
      </w:pPr>
    </w:p>
    <w:p w14:paraId="041D9DA8" w14:textId="77777777" w:rsidR="00663521" w:rsidRDefault="00663521" w:rsidP="00DC71FA">
      <w:pPr>
        <w:spacing w:after="0" w:line="240" w:lineRule="auto"/>
        <w:rPr>
          <w:b/>
          <w:bCs/>
          <w:sz w:val="28"/>
          <w:szCs w:val="28"/>
        </w:rPr>
      </w:pPr>
    </w:p>
    <w:p w14:paraId="4FEA8D51" w14:textId="77777777" w:rsidR="00663521" w:rsidRDefault="00663521" w:rsidP="00DC71FA">
      <w:pPr>
        <w:spacing w:after="0" w:line="240" w:lineRule="auto"/>
        <w:rPr>
          <w:b/>
          <w:bCs/>
          <w:sz w:val="28"/>
          <w:szCs w:val="28"/>
        </w:rPr>
      </w:pPr>
    </w:p>
    <w:p w14:paraId="43A1AFE5" w14:textId="77777777" w:rsidR="00663521" w:rsidRDefault="00663521" w:rsidP="00DC71FA">
      <w:pPr>
        <w:spacing w:after="0" w:line="240" w:lineRule="auto"/>
        <w:rPr>
          <w:b/>
          <w:bCs/>
          <w:sz w:val="28"/>
          <w:szCs w:val="28"/>
        </w:rPr>
      </w:pPr>
    </w:p>
    <w:p w14:paraId="040B9257" w14:textId="77777777" w:rsidR="00663521" w:rsidRDefault="00663521" w:rsidP="00DC71FA">
      <w:pPr>
        <w:spacing w:after="0" w:line="240" w:lineRule="auto"/>
        <w:rPr>
          <w:b/>
          <w:bCs/>
          <w:sz w:val="28"/>
          <w:szCs w:val="28"/>
        </w:rPr>
      </w:pPr>
    </w:p>
    <w:p w14:paraId="6DD56597" w14:textId="77777777" w:rsidR="00663521" w:rsidRDefault="00663521" w:rsidP="00DC71FA">
      <w:pPr>
        <w:spacing w:after="0" w:line="240" w:lineRule="auto"/>
        <w:rPr>
          <w:b/>
          <w:bCs/>
          <w:sz w:val="28"/>
          <w:szCs w:val="28"/>
        </w:rPr>
      </w:pPr>
    </w:p>
    <w:p w14:paraId="5F131419" w14:textId="77777777" w:rsidR="00663521" w:rsidRDefault="00663521" w:rsidP="00DC71FA">
      <w:pPr>
        <w:spacing w:after="0" w:line="240" w:lineRule="auto"/>
        <w:rPr>
          <w:b/>
          <w:bCs/>
          <w:sz w:val="28"/>
          <w:szCs w:val="28"/>
        </w:rPr>
      </w:pPr>
    </w:p>
    <w:p w14:paraId="11071E92" w14:textId="77777777" w:rsidR="00663521" w:rsidRDefault="00663521" w:rsidP="00DC71FA">
      <w:pPr>
        <w:spacing w:after="0" w:line="240" w:lineRule="auto"/>
        <w:rPr>
          <w:b/>
          <w:bCs/>
          <w:sz w:val="28"/>
          <w:szCs w:val="28"/>
        </w:rPr>
      </w:pPr>
    </w:p>
    <w:p w14:paraId="1A98A94D" w14:textId="77777777" w:rsidR="00663521" w:rsidRDefault="00663521" w:rsidP="00DC71FA">
      <w:pPr>
        <w:spacing w:after="0" w:line="240" w:lineRule="auto"/>
        <w:rPr>
          <w:b/>
          <w:bCs/>
          <w:sz w:val="28"/>
          <w:szCs w:val="28"/>
        </w:rPr>
      </w:pPr>
    </w:p>
    <w:p w14:paraId="39EC63D4" w14:textId="77777777" w:rsidR="00663521" w:rsidRDefault="00663521" w:rsidP="00DC71FA">
      <w:pPr>
        <w:spacing w:after="0" w:line="240" w:lineRule="auto"/>
        <w:rPr>
          <w:b/>
          <w:bCs/>
          <w:sz w:val="28"/>
          <w:szCs w:val="28"/>
        </w:rPr>
      </w:pPr>
    </w:p>
    <w:p w14:paraId="7670C543" w14:textId="77777777" w:rsidR="00663521" w:rsidRDefault="00663521" w:rsidP="00DC71FA">
      <w:pPr>
        <w:spacing w:after="0" w:line="240" w:lineRule="auto"/>
        <w:rPr>
          <w:b/>
          <w:bCs/>
          <w:sz w:val="28"/>
          <w:szCs w:val="28"/>
        </w:rPr>
      </w:pPr>
    </w:p>
    <w:p w14:paraId="1817BF55" w14:textId="77777777" w:rsidR="00663521" w:rsidRDefault="00663521" w:rsidP="00DC71FA">
      <w:pPr>
        <w:spacing w:after="0" w:line="240" w:lineRule="auto"/>
        <w:rPr>
          <w:b/>
          <w:bCs/>
          <w:sz w:val="28"/>
          <w:szCs w:val="28"/>
        </w:rPr>
      </w:pPr>
    </w:p>
    <w:p w14:paraId="30C7D764" w14:textId="77777777" w:rsidR="00663521" w:rsidRDefault="00663521" w:rsidP="00DC71FA">
      <w:pPr>
        <w:spacing w:after="0" w:line="240" w:lineRule="auto"/>
        <w:rPr>
          <w:b/>
          <w:bCs/>
          <w:sz w:val="28"/>
          <w:szCs w:val="28"/>
        </w:rPr>
      </w:pPr>
    </w:p>
    <w:p w14:paraId="54747D5B" w14:textId="77777777" w:rsidR="00663521" w:rsidRDefault="00663521" w:rsidP="00DC71FA">
      <w:pPr>
        <w:spacing w:after="0" w:line="240" w:lineRule="auto"/>
        <w:rPr>
          <w:b/>
          <w:bCs/>
          <w:sz w:val="28"/>
          <w:szCs w:val="28"/>
        </w:rPr>
      </w:pPr>
    </w:p>
    <w:p w14:paraId="7409C4D4" w14:textId="77777777" w:rsidR="00663521" w:rsidRDefault="00663521" w:rsidP="00DC71FA">
      <w:pPr>
        <w:spacing w:after="0" w:line="240" w:lineRule="auto"/>
        <w:rPr>
          <w:b/>
          <w:bCs/>
          <w:sz w:val="28"/>
          <w:szCs w:val="28"/>
        </w:rPr>
      </w:pPr>
    </w:p>
    <w:p w14:paraId="2BCAB88B" w14:textId="77777777" w:rsidR="00663521" w:rsidRDefault="00663521" w:rsidP="00DC71FA">
      <w:pPr>
        <w:spacing w:after="0" w:line="240" w:lineRule="auto"/>
        <w:rPr>
          <w:b/>
          <w:bCs/>
          <w:sz w:val="28"/>
          <w:szCs w:val="28"/>
        </w:rPr>
      </w:pPr>
    </w:p>
    <w:p w14:paraId="4663AE7F" w14:textId="77777777" w:rsidR="00663521" w:rsidRDefault="00663521" w:rsidP="00DC71FA">
      <w:pPr>
        <w:spacing w:after="0" w:line="240" w:lineRule="auto"/>
        <w:rPr>
          <w:b/>
          <w:bCs/>
          <w:sz w:val="28"/>
          <w:szCs w:val="28"/>
        </w:rPr>
      </w:pPr>
    </w:p>
    <w:p w14:paraId="5FFD76F2" w14:textId="77777777" w:rsidR="00663521" w:rsidRDefault="00663521" w:rsidP="00DC71FA">
      <w:pPr>
        <w:spacing w:after="0" w:line="240" w:lineRule="auto"/>
        <w:rPr>
          <w:b/>
          <w:bCs/>
          <w:sz w:val="28"/>
          <w:szCs w:val="28"/>
        </w:rPr>
      </w:pPr>
    </w:p>
    <w:p w14:paraId="51B64705" w14:textId="77777777" w:rsidR="00663521" w:rsidRDefault="00663521" w:rsidP="00DC71FA">
      <w:pPr>
        <w:spacing w:after="0" w:line="240" w:lineRule="auto"/>
        <w:rPr>
          <w:b/>
          <w:bCs/>
          <w:sz w:val="28"/>
          <w:szCs w:val="28"/>
        </w:rPr>
      </w:pPr>
    </w:p>
    <w:p w14:paraId="2AE76994" w14:textId="77777777" w:rsidR="00663521" w:rsidRDefault="00663521" w:rsidP="00DC71FA">
      <w:pPr>
        <w:spacing w:after="0" w:line="240" w:lineRule="auto"/>
        <w:rPr>
          <w:b/>
          <w:bCs/>
          <w:sz w:val="28"/>
          <w:szCs w:val="28"/>
        </w:rPr>
      </w:pPr>
    </w:p>
    <w:p w14:paraId="0821135D" w14:textId="77777777" w:rsidR="00663521" w:rsidRDefault="00663521" w:rsidP="00DC71FA">
      <w:pPr>
        <w:spacing w:after="0" w:line="240" w:lineRule="auto"/>
        <w:rPr>
          <w:b/>
          <w:bCs/>
          <w:sz w:val="28"/>
          <w:szCs w:val="28"/>
        </w:rPr>
      </w:pPr>
    </w:p>
    <w:p w14:paraId="647EA0C8" w14:textId="77777777" w:rsidR="00663521" w:rsidRDefault="00663521" w:rsidP="00DC71FA">
      <w:pPr>
        <w:spacing w:after="0" w:line="240" w:lineRule="auto"/>
        <w:rPr>
          <w:b/>
          <w:bCs/>
          <w:sz w:val="28"/>
          <w:szCs w:val="28"/>
        </w:rPr>
      </w:pPr>
    </w:p>
    <w:p w14:paraId="1C7C14BD" w14:textId="77777777" w:rsidR="00663521" w:rsidRDefault="00663521" w:rsidP="00DC71FA">
      <w:pPr>
        <w:spacing w:after="0" w:line="240" w:lineRule="auto"/>
        <w:rPr>
          <w:b/>
          <w:bCs/>
          <w:sz w:val="28"/>
          <w:szCs w:val="28"/>
        </w:rPr>
      </w:pPr>
    </w:p>
    <w:p w14:paraId="736639E3" w14:textId="77777777" w:rsidR="00663521" w:rsidRDefault="00663521" w:rsidP="00DC71FA">
      <w:pPr>
        <w:spacing w:after="0" w:line="240" w:lineRule="auto"/>
        <w:rPr>
          <w:b/>
          <w:bCs/>
          <w:sz w:val="28"/>
          <w:szCs w:val="28"/>
        </w:rPr>
      </w:pPr>
    </w:p>
    <w:p w14:paraId="0BACDA9A" w14:textId="77777777" w:rsidR="00663521" w:rsidRDefault="00663521" w:rsidP="00DC71FA">
      <w:pPr>
        <w:spacing w:after="0" w:line="240" w:lineRule="auto"/>
        <w:rPr>
          <w:b/>
          <w:bCs/>
          <w:sz w:val="28"/>
          <w:szCs w:val="28"/>
        </w:rPr>
      </w:pPr>
    </w:p>
    <w:p w14:paraId="351B8CBA" w14:textId="77777777" w:rsidR="00663521" w:rsidRDefault="00663521" w:rsidP="00DC71FA">
      <w:pPr>
        <w:spacing w:after="0" w:line="240" w:lineRule="auto"/>
        <w:rPr>
          <w:b/>
          <w:bCs/>
          <w:sz w:val="28"/>
          <w:szCs w:val="28"/>
        </w:rPr>
      </w:pPr>
    </w:p>
    <w:p w14:paraId="7DAEC49B" w14:textId="77777777" w:rsidR="00663521" w:rsidRDefault="00663521" w:rsidP="00DC71FA">
      <w:pPr>
        <w:spacing w:after="0" w:line="240" w:lineRule="auto"/>
        <w:rPr>
          <w:b/>
          <w:bCs/>
          <w:sz w:val="28"/>
          <w:szCs w:val="28"/>
        </w:rPr>
      </w:pPr>
    </w:p>
    <w:p w14:paraId="45F18A72" w14:textId="77777777" w:rsidR="00663521" w:rsidRDefault="00663521" w:rsidP="00DC71FA">
      <w:pPr>
        <w:spacing w:after="0" w:line="240" w:lineRule="auto"/>
        <w:rPr>
          <w:b/>
          <w:bCs/>
          <w:sz w:val="28"/>
          <w:szCs w:val="28"/>
        </w:rPr>
      </w:pPr>
    </w:p>
    <w:p w14:paraId="1811F225" w14:textId="77777777" w:rsidR="00663521" w:rsidRDefault="00663521" w:rsidP="00DC71FA">
      <w:pPr>
        <w:spacing w:after="0" w:line="240" w:lineRule="auto"/>
        <w:rPr>
          <w:b/>
          <w:bCs/>
          <w:sz w:val="28"/>
          <w:szCs w:val="28"/>
        </w:rPr>
      </w:pPr>
    </w:p>
    <w:p w14:paraId="5A97679A" w14:textId="77777777" w:rsidR="00663521" w:rsidRDefault="00663521" w:rsidP="00DC71FA">
      <w:pPr>
        <w:spacing w:after="0" w:line="240" w:lineRule="auto"/>
        <w:rPr>
          <w:b/>
          <w:bCs/>
          <w:sz w:val="28"/>
          <w:szCs w:val="28"/>
        </w:rPr>
      </w:pPr>
    </w:p>
    <w:p w14:paraId="0E287EFF" w14:textId="77777777" w:rsidR="00663521" w:rsidRDefault="00663521" w:rsidP="00DC71FA">
      <w:pPr>
        <w:spacing w:after="0" w:line="240" w:lineRule="auto"/>
        <w:rPr>
          <w:b/>
          <w:bCs/>
          <w:sz w:val="28"/>
          <w:szCs w:val="28"/>
        </w:rPr>
      </w:pPr>
    </w:p>
    <w:p w14:paraId="0FBB5E9B" w14:textId="77777777" w:rsidR="00663521" w:rsidRDefault="00663521" w:rsidP="00DC71FA">
      <w:pPr>
        <w:spacing w:after="0" w:line="240" w:lineRule="auto"/>
        <w:rPr>
          <w:b/>
          <w:bCs/>
          <w:sz w:val="28"/>
          <w:szCs w:val="28"/>
        </w:rPr>
      </w:pPr>
    </w:p>
    <w:p w14:paraId="2097AD46" w14:textId="77777777" w:rsidR="00663521" w:rsidRDefault="00663521" w:rsidP="00DC71FA">
      <w:pPr>
        <w:spacing w:after="0" w:line="240" w:lineRule="auto"/>
        <w:rPr>
          <w:b/>
          <w:bCs/>
          <w:sz w:val="28"/>
          <w:szCs w:val="28"/>
        </w:rPr>
      </w:pPr>
    </w:p>
    <w:p w14:paraId="0CE16909" w14:textId="77777777" w:rsidR="00663521" w:rsidRDefault="00663521" w:rsidP="00DC71FA">
      <w:pPr>
        <w:spacing w:after="0" w:line="240" w:lineRule="auto"/>
        <w:rPr>
          <w:b/>
          <w:bCs/>
          <w:sz w:val="28"/>
          <w:szCs w:val="28"/>
        </w:rPr>
      </w:pPr>
    </w:p>
    <w:p w14:paraId="668E9B66" w14:textId="77777777" w:rsidR="00663521" w:rsidRDefault="00663521" w:rsidP="00DC71FA">
      <w:pPr>
        <w:spacing w:after="0" w:line="240" w:lineRule="auto"/>
        <w:rPr>
          <w:b/>
          <w:bCs/>
          <w:sz w:val="28"/>
          <w:szCs w:val="28"/>
        </w:rPr>
      </w:pPr>
    </w:p>
    <w:p w14:paraId="15FF62AD" w14:textId="77777777" w:rsidR="00663521" w:rsidRDefault="00663521" w:rsidP="00DC71FA">
      <w:pPr>
        <w:spacing w:after="0" w:line="240" w:lineRule="auto"/>
        <w:rPr>
          <w:b/>
          <w:bCs/>
          <w:sz w:val="28"/>
          <w:szCs w:val="28"/>
        </w:rPr>
      </w:pPr>
    </w:p>
    <w:p w14:paraId="22ED51C2" w14:textId="77777777" w:rsidR="00663521" w:rsidRDefault="00663521" w:rsidP="00DC71FA">
      <w:pPr>
        <w:spacing w:after="0" w:line="240" w:lineRule="auto"/>
        <w:rPr>
          <w:b/>
          <w:bCs/>
          <w:sz w:val="28"/>
          <w:szCs w:val="28"/>
        </w:rPr>
      </w:pPr>
    </w:p>
    <w:p w14:paraId="3E4A45F8" w14:textId="77777777" w:rsidR="00663521" w:rsidRDefault="00663521" w:rsidP="00DC71FA">
      <w:pPr>
        <w:spacing w:after="0" w:line="240" w:lineRule="auto"/>
        <w:rPr>
          <w:b/>
          <w:bCs/>
          <w:sz w:val="28"/>
          <w:szCs w:val="28"/>
        </w:rPr>
      </w:pPr>
    </w:p>
    <w:p w14:paraId="1E72949B" w14:textId="77777777" w:rsidR="00663521" w:rsidRDefault="00663521" w:rsidP="00DC71FA">
      <w:pPr>
        <w:spacing w:after="0" w:line="240" w:lineRule="auto"/>
        <w:rPr>
          <w:b/>
          <w:bCs/>
          <w:sz w:val="28"/>
          <w:szCs w:val="28"/>
        </w:rPr>
      </w:pPr>
    </w:p>
    <w:p w14:paraId="29C08234" w14:textId="77777777" w:rsidR="00663521" w:rsidRDefault="00663521" w:rsidP="00DC71FA">
      <w:pPr>
        <w:spacing w:after="0" w:line="240" w:lineRule="auto"/>
        <w:rPr>
          <w:b/>
          <w:bCs/>
          <w:sz w:val="28"/>
          <w:szCs w:val="28"/>
        </w:rPr>
      </w:pPr>
    </w:p>
    <w:p w14:paraId="2B270E5D" w14:textId="65CD57D5" w:rsidR="0054734F" w:rsidRPr="002A324F" w:rsidRDefault="0054734F" w:rsidP="0054734F">
      <w:pPr>
        <w:spacing w:after="0" w:line="240" w:lineRule="auto"/>
        <w:jc w:val="center"/>
        <w:rPr>
          <w:b/>
          <w:bCs/>
          <w:sz w:val="28"/>
          <w:szCs w:val="28"/>
        </w:rPr>
      </w:pPr>
      <w:r w:rsidRPr="002A324F">
        <w:rPr>
          <w:b/>
          <w:bCs/>
          <w:sz w:val="28"/>
          <w:szCs w:val="28"/>
        </w:rPr>
        <w:t>LOTE #2</w:t>
      </w:r>
    </w:p>
    <w:p w14:paraId="145ED344" w14:textId="5B5C689C" w:rsidR="0054734F" w:rsidRDefault="0054734F" w:rsidP="0054734F">
      <w:pPr>
        <w:spacing w:after="0" w:line="240" w:lineRule="auto"/>
        <w:jc w:val="center"/>
        <w:rPr>
          <w:b/>
          <w:bCs/>
          <w:sz w:val="28"/>
          <w:szCs w:val="28"/>
        </w:rPr>
      </w:pPr>
      <w:r w:rsidRPr="002A324F">
        <w:rPr>
          <w:b/>
          <w:bCs/>
          <w:sz w:val="28"/>
          <w:szCs w:val="28"/>
        </w:rPr>
        <w:t xml:space="preserve">ANEXO </w:t>
      </w:r>
      <w:r>
        <w:rPr>
          <w:b/>
          <w:bCs/>
          <w:sz w:val="28"/>
          <w:szCs w:val="28"/>
        </w:rPr>
        <w:t>3</w:t>
      </w:r>
      <w:r w:rsidRPr="002A324F">
        <w:rPr>
          <w:b/>
          <w:bCs/>
          <w:sz w:val="28"/>
          <w:szCs w:val="28"/>
        </w:rPr>
        <w:t xml:space="preserve"> (</w:t>
      </w:r>
      <w:r>
        <w:rPr>
          <w:b/>
          <w:bCs/>
          <w:sz w:val="28"/>
          <w:szCs w:val="28"/>
        </w:rPr>
        <w:t>MICROBÚS</w:t>
      </w:r>
      <w:r w:rsidRPr="002A324F">
        <w:rPr>
          <w:b/>
          <w:bCs/>
          <w:sz w:val="28"/>
          <w:szCs w:val="28"/>
        </w:rPr>
        <w:t>)</w:t>
      </w:r>
    </w:p>
    <w:p w14:paraId="6873FCA2" w14:textId="77777777" w:rsidR="0054734F" w:rsidRDefault="0054734F" w:rsidP="0054734F">
      <w:pPr>
        <w:spacing w:after="0" w:line="240" w:lineRule="auto"/>
        <w:jc w:val="center"/>
        <w:rPr>
          <w:b/>
          <w:bCs/>
          <w:sz w:val="28"/>
          <w:szCs w:val="28"/>
        </w:rPr>
      </w:pPr>
    </w:p>
    <w:tbl>
      <w:tblPr>
        <w:tblStyle w:val="Tablaconcuadrcula"/>
        <w:tblW w:w="9782" w:type="dxa"/>
        <w:tblInd w:w="-431" w:type="dxa"/>
        <w:tblLook w:val="04A0" w:firstRow="1" w:lastRow="0" w:firstColumn="1" w:lastColumn="0" w:noHBand="0" w:noVBand="1"/>
      </w:tblPr>
      <w:tblGrid>
        <w:gridCol w:w="2099"/>
        <w:gridCol w:w="7683"/>
      </w:tblGrid>
      <w:tr w:rsidR="00663521" w:rsidRPr="00DC71FA" w14:paraId="483A8EED" w14:textId="6CAF64E3" w:rsidTr="00663521">
        <w:tc>
          <w:tcPr>
            <w:tcW w:w="9782" w:type="dxa"/>
            <w:gridSpan w:val="2"/>
            <w:shd w:val="clear" w:color="auto" w:fill="ADADAD" w:themeFill="background2" w:themeFillShade="BF"/>
          </w:tcPr>
          <w:p w14:paraId="29554B68" w14:textId="755702E1" w:rsidR="00663521" w:rsidRPr="00DC71FA" w:rsidRDefault="00663521" w:rsidP="0054734F">
            <w:pPr>
              <w:jc w:val="center"/>
              <w:rPr>
                <w:b/>
                <w:bCs/>
                <w:sz w:val="18"/>
                <w:szCs w:val="18"/>
              </w:rPr>
            </w:pPr>
            <w:r w:rsidRPr="00DC71FA">
              <w:rPr>
                <w:b/>
                <w:bCs/>
                <w:sz w:val="18"/>
                <w:szCs w:val="18"/>
              </w:rPr>
              <w:t>MICROBÚS</w:t>
            </w:r>
          </w:p>
        </w:tc>
      </w:tr>
      <w:tr w:rsidR="00663521" w:rsidRPr="00DC71FA" w14:paraId="0C1B12F7" w14:textId="6481C81C" w:rsidTr="00663521">
        <w:tc>
          <w:tcPr>
            <w:tcW w:w="9782" w:type="dxa"/>
            <w:gridSpan w:val="2"/>
          </w:tcPr>
          <w:p w14:paraId="0989F224" w14:textId="42132ADB" w:rsidR="00663521" w:rsidRPr="00DC71FA" w:rsidRDefault="00663521" w:rsidP="0054734F">
            <w:pPr>
              <w:jc w:val="both"/>
              <w:rPr>
                <w:sz w:val="18"/>
                <w:szCs w:val="18"/>
              </w:rPr>
            </w:pPr>
            <w:r w:rsidRPr="00DC71FA">
              <w:rPr>
                <w:sz w:val="18"/>
                <w:szCs w:val="18"/>
              </w:rPr>
              <w:t>Justificación: la presente especificación técnica nace la necesidad institucional de adquirir componente vehicular con las características técnicas descritas, este tipo de automotor suele ser usado para el transporte de pasajeros por carretera urbana y rural de menor capacidad de pasajeros que un autobús. A nivel institucional, este vehículo es usado para el apoyo logístico al transporte en el servicio en todas las unidades a nivel nacional y cuando es modificado internamente para el apoyo específico de actividades del servicio de policía en diferentes especialidades.</w:t>
            </w:r>
          </w:p>
        </w:tc>
      </w:tr>
      <w:tr w:rsidR="00663521" w:rsidRPr="00DC71FA" w14:paraId="4C1AFA6C" w14:textId="6DFBA193" w:rsidTr="00663521">
        <w:tc>
          <w:tcPr>
            <w:tcW w:w="9782" w:type="dxa"/>
            <w:gridSpan w:val="2"/>
            <w:shd w:val="clear" w:color="auto" w:fill="ADADAD" w:themeFill="background2" w:themeFillShade="BF"/>
          </w:tcPr>
          <w:p w14:paraId="05B356F0" w14:textId="33AA375D" w:rsidR="00663521" w:rsidRPr="00DC71FA" w:rsidRDefault="00663521" w:rsidP="004C7A93">
            <w:pPr>
              <w:pStyle w:val="Prrafodelista"/>
              <w:numPr>
                <w:ilvl w:val="0"/>
                <w:numId w:val="12"/>
              </w:numPr>
              <w:jc w:val="center"/>
              <w:rPr>
                <w:b/>
                <w:bCs/>
                <w:sz w:val="18"/>
                <w:szCs w:val="18"/>
              </w:rPr>
            </w:pPr>
            <w:r w:rsidRPr="00DC71FA">
              <w:rPr>
                <w:b/>
                <w:bCs/>
                <w:sz w:val="18"/>
                <w:szCs w:val="18"/>
              </w:rPr>
              <w:t>REQUERIMIENTOS TECNICOS</w:t>
            </w:r>
          </w:p>
        </w:tc>
      </w:tr>
      <w:tr w:rsidR="00663521" w:rsidRPr="00DC71FA" w14:paraId="6584E704" w14:textId="661D0518" w:rsidTr="00663521">
        <w:tc>
          <w:tcPr>
            <w:tcW w:w="2099" w:type="dxa"/>
          </w:tcPr>
          <w:p w14:paraId="5F73D062" w14:textId="1D7FB97B" w:rsidR="00663521" w:rsidRPr="00DC71FA" w:rsidRDefault="00663521" w:rsidP="004C7A93">
            <w:pPr>
              <w:rPr>
                <w:b/>
                <w:bCs/>
                <w:sz w:val="18"/>
                <w:szCs w:val="18"/>
              </w:rPr>
            </w:pPr>
            <w:r w:rsidRPr="00DC71FA">
              <w:rPr>
                <w:b/>
                <w:bCs/>
                <w:sz w:val="18"/>
                <w:szCs w:val="18"/>
              </w:rPr>
              <w:t xml:space="preserve">Especificación </w:t>
            </w:r>
          </w:p>
        </w:tc>
        <w:tc>
          <w:tcPr>
            <w:tcW w:w="7683" w:type="dxa"/>
          </w:tcPr>
          <w:p w14:paraId="2E35EAFE" w14:textId="3E858219" w:rsidR="00663521" w:rsidRPr="00DC71FA" w:rsidRDefault="00663521" w:rsidP="004C7A93">
            <w:pPr>
              <w:rPr>
                <w:b/>
                <w:bCs/>
                <w:sz w:val="18"/>
                <w:szCs w:val="18"/>
              </w:rPr>
            </w:pPr>
            <w:r w:rsidRPr="00DC71FA">
              <w:rPr>
                <w:b/>
                <w:bCs/>
                <w:sz w:val="18"/>
                <w:szCs w:val="18"/>
              </w:rPr>
              <w:t xml:space="preserve">Descripción </w:t>
            </w:r>
          </w:p>
        </w:tc>
      </w:tr>
      <w:tr w:rsidR="00663521" w:rsidRPr="00DC71FA" w14:paraId="2A70D88C" w14:textId="3A36006F" w:rsidTr="00663521">
        <w:tc>
          <w:tcPr>
            <w:tcW w:w="2099" w:type="dxa"/>
            <w:vAlign w:val="center"/>
          </w:tcPr>
          <w:p w14:paraId="3AE12ACA" w14:textId="60BDB1DE" w:rsidR="00663521" w:rsidRPr="00DC71FA" w:rsidRDefault="00663521" w:rsidP="004C7A93">
            <w:pPr>
              <w:rPr>
                <w:b/>
                <w:bCs/>
                <w:sz w:val="18"/>
                <w:szCs w:val="18"/>
              </w:rPr>
            </w:pPr>
            <w:r w:rsidRPr="00DC71FA">
              <w:rPr>
                <w:b/>
                <w:bCs/>
                <w:sz w:val="18"/>
                <w:szCs w:val="18"/>
              </w:rPr>
              <w:t>Modelo</w:t>
            </w:r>
          </w:p>
        </w:tc>
        <w:tc>
          <w:tcPr>
            <w:tcW w:w="7683" w:type="dxa"/>
          </w:tcPr>
          <w:p w14:paraId="6B334F29" w14:textId="4F92ECD2" w:rsidR="00663521" w:rsidRPr="00DC71FA" w:rsidRDefault="00663521" w:rsidP="004C7A93">
            <w:pPr>
              <w:rPr>
                <w:sz w:val="18"/>
                <w:szCs w:val="18"/>
              </w:rPr>
            </w:pPr>
            <w:r w:rsidRPr="00DC71FA">
              <w:rPr>
                <w:sz w:val="18"/>
                <w:szCs w:val="18"/>
              </w:rPr>
              <w:t>Nuevo, no inferior al año de entrega.</w:t>
            </w:r>
          </w:p>
        </w:tc>
      </w:tr>
      <w:tr w:rsidR="00663521" w:rsidRPr="00DC71FA" w14:paraId="2AA7537C" w14:textId="6777A15A" w:rsidTr="00663521">
        <w:tc>
          <w:tcPr>
            <w:tcW w:w="2099" w:type="dxa"/>
            <w:vAlign w:val="center"/>
          </w:tcPr>
          <w:p w14:paraId="5181133D" w14:textId="3740FC7B" w:rsidR="00663521" w:rsidRPr="00DC71FA" w:rsidRDefault="00663521" w:rsidP="004C7A93">
            <w:pPr>
              <w:rPr>
                <w:b/>
                <w:bCs/>
                <w:sz w:val="18"/>
                <w:szCs w:val="18"/>
              </w:rPr>
            </w:pPr>
            <w:r w:rsidRPr="00DC71FA">
              <w:rPr>
                <w:b/>
                <w:bCs/>
                <w:sz w:val="18"/>
                <w:szCs w:val="18"/>
              </w:rPr>
              <w:t xml:space="preserve">Cilindraje </w:t>
            </w:r>
          </w:p>
        </w:tc>
        <w:tc>
          <w:tcPr>
            <w:tcW w:w="7683" w:type="dxa"/>
          </w:tcPr>
          <w:p w14:paraId="5FCBDB42" w14:textId="67F95825" w:rsidR="00663521" w:rsidRPr="00DC71FA" w:rsidRDefault="00663521" w:rsidP="004C7A93">
            <w:pPr>
              <w:rPr>
                <w:sz w:val="18"/>
                <w:szCs w:val="18"/>
              </w:rPr>
            </w:pPr>
            <w:r w:rsidRPr="00DC71FA">
              <w:rPr>
                <w:sz w:val="18"/>
                <w:szCs w:val="18"/>
              </w:rPr>
              <w:t xml:space="preserve">Mínimo dos mil (2000) </w:t>
            </w:r>
            <w:proofErr w:type="spellStart"/>
            <w:r w:rsidRPr="00DC71FA">
              <w:rPr>
                <w:sz w:val="18"/>
                <w:szCs w:val="18"/>
              </w:rPr>
              <w:t>cc.</w:t>
            </w:r>
            <w:proofErr w:type="spellEnd"/>
            <w:r w:rsidRPr="00DC71FA">
              <w:rPr>
                <w:sz w:val="18"/>
                <w:szCs w:val="18"/>
              </w:rPr>
              <w:t xml:space="preserve"> </w:t>
            </w:r>
          </w:p>
        </w:tc>
      </w:tr>
      <w:tr w:rsidR="00663521" w:rsidRPr="00DC71FA" w14:paraId="1BBD5C04" w14:textId="0F9F02A0" w:rsidTr="00663521">
        <w:tc>
          <w:tcPr>
            <w:tcW w:w="2099" w:type="dxa"/>
            <w:vAlign w:val="center"/>
          </w:tcPr>
          <w:p w14:paraId="417C98B0" w14:textId="03944E15" w:rsidR="00663521" w:rsidRPr="00DC71FA" w:rsidRDefault="00663521" w:rsidP="004C7A93">
            <w:pPr>
              <w:rPr>
                <w:b/>
                <w:bCs/>
                <w:sz w:val="18"/>
                <w:szCs w:val="18"/>
              </w:rPr>
            </w:pPr>
            <w:r w:rsidRPr="00DC71FA">
              <w:rPr>
                <w:b/>
                <w:bCs/>
                <w:sz w:val="18"/>
                <w:szCs w:val="18"/>
              </w:rPr>
              <w:t xml:space="preserve">Combustible </w:t>
            </w:r>
          </w:p>
        </w:tc>
        <w:tc>
          <w:tcPr>
            <w:tcW w:w="7683" w:type="dxa"/>
          </w:tcPr>
          <w:p w14:paraId="63FA7DEA" w14:textId="03088F3E" w:rsidR="00663521" w:rsidRPr="00DC71FA" w:rsidRDefault="00663521" w:rsidP="004C7A93">
            <w:pPr>
              <w:rPr>
                <w:sz w:val="18"/>
                <w:szCs w:val="18"/>
              </w:rPr>
            </w:pPr>
            <w:r w:rsidRPr="00DC71FA">
              <w:rPr>
                <w:sz w:val="18"/>
                <w:szCs w:val="18"/>
              </w:rPr>
              <w:t xml:space="preserve">Diesel o gasolina </w:t>
            </w:r>
          </w:p>
        </w:tc>
      </w:tr>
      <w:tr w:rsidR="00663521" w:rsidRPr="00DC71FA" w14:paraId="1EA3A695" w14:textId="13262634" w:rsidTr="00663521">
        <w:tc>
          <w:tcPr>
            <w:tcW w:w="2099" w:type="dxa"/>
            <w:vAlign w:val="center"/>
          </w:tcPr>
          <w:p w14:paraId="7687DE0B" w14:textId="4CE53144" w:rsidR="00663521" w:rsidRPr="00DC71FA" w:rsidRDefault="00663521" w:rsidP="004C7A93">
            <w:pPr>
              <w:rPr>
                <w:b/>
                <w:bCs/>
                <w:sz w:val="18"/>
                <w:szCs w:val="18"/>
              </w:rPr>
            </w:pPr>
            <w:r w:rsidRPr="00DC71FA">
              <w:rPr>
                <w:b/>
                <w:bCs/>
                <w:sz w:val="18"/>
                <w:szCs w:val="18"/>
              </w:rPr>
              <w:t xml:space="preserve">Potencia </w:t>
            </w:r>
          </w:p>
        </w:tc>
        <w:tc>
          <w:tcPr>
            <w:tcW w:w="7683" w:type="dxa"/>
          </w:tcPr>
          <w:p w14:paraId="555E5304" w14:textId="474ECD45" w:rsidR="00663521" w:rsidRPr="00DC71FA" w:rsidRDefault="00663521" w:rsidP="004C7A93">
            <w:pPr>
              <w:rPr>
                <w:sz w:val="18"/>
                <w:szCs w:val="18"/>
              </w:rPr>
            </w:pPr>
            <w:r w:rsidRPr="00DC71FA">
              <w:rPr>
                <w:sz w:val="18"/>
                <w:szCs w:val="18"/>
              </w:rPr>
              <w:t xml:space="preserve">Mínima ciento treinta (130) hp. </w:t>
            </w:r>
          </w:p>
        </w:tc>
      </w:tr>
      <w:tr w:rsidR="00663521" w:rsidRPr="00DC71FA" w14:paraId="61AA7896" w14:textId="07D8541E" w:rsidTr="00663521">
        <w:tc>
          <w:tcPr>
            <w:tcW w:w="2099" w:type="dxa"/>
            <w:vAlign w:val="center"/>
          </w:tcPr>
          <w:p w14:paraId="425D7E55" w14:textId="0187FD5C" w:rsidR="00663521" w:rsidRPr="00DC71FA" w:rsidRDefault="00663521" w:rsidP="004C7A93">
            <w:pPr>
              <w:rPr>
                <w:b/>
                <w:bCs/>
                <w:sz w:val="18"/>
                <w:szCs w:val="18"/>
              </w:rPr>
            </w:pPr>
            <w:r w:rsidRPr="00DC71FA">
              <w:rPr>
                <w:b/>
                <w:bCs/>
                <w:sz w:val="18"/>
                <w:szCs w:val="18"/>
              </w:rPr>
              <w:t xml:space="preserve">Tipo de carrocería </w:t>
            </w:r>
          </w:p>
        </w:tc>
        <w:tc>
          <w:tcPr>
            <w:tcW w:w="7683" w:type="dxa"/>
          </w:tcPr>
          <w:p w14:paraId="17C452D5" w14:textId="7D808576" w:rsidR="00663521" w:rsidRPr="00DC71FA" w:rsidRDefault="00663521" w:rsidP="004C7A93">
            <w:pPr>
              <w:rPr>
                <w:sz w:val="18"/>
                <w:szCs w:val="18"/>
              </w:rPr>
            </w:pPr>
            <w:r w:rsidRPr="00DC71FA">
              <w:rPr>
                <w:sz w:val="18"/>
                <w:szCs w:val="18"/>
              </w:rPr>
              <w:t xml:space="preserve">Microbús </w:t>
            </w:r>
          </w:p>
        </w:tc>
      </w:tr>
      <w:tr w:rsidR="00663521" w:rsidRPr="00DC71FA" w14:paraId="0FBA9CD9" w14:textId="0BA6AFE4" w:rsidTr="00663521">
        <w:tc>
          <w:tcPr>
            <w:tcW w:w="2099" w:type="dxa"/>
            <w:vAlign w:val="center"/>
          </w:tcPr>
          <w:p w14:paraId="7E425229" w14:textId="4019D89A" w:rsidR="00663521" w:rsidRPr="00DC71FA" w:rsidRDefault="00663521" w:rsidP="004C7A93">
            <w:pPr>
              <w:rPr>
                <w:b/>
                <w:bCs/>
                <w:sz w:val="18"/>
                <w:szCs w:val="18"/>
              </w:rPr>
            </w:pPr>
            <w:r w:rsidRPr="00DC71FA">
              <w:rPr>
                <w:b/>
                <w:bCs/>
                <w:sz w:val="18"/>
                <w:szCs w:val="18"/>
              </w:rPr>
              <w:t xml:space="preserve">Transmisión </w:t>
            </w:r>
          </w:p>
        </w:tc>
        <w:tc>
          <w:tcPr>
            <w:tcW w:w="7683" w:type="dxa"/>
          </w:tcPr>
          <w:p w14:paraId="5156F324" w14:textId="56C5DF81" w:rsidR="00663521" w:rsidRPr="00DC71FA" w:rsidRDefault="00663521" w:rsidP="004C7A93">
            <w:pPr>
              <w:rPr>
                <w:sz w:val="18"/>
                <w:szCs w:val="18"/>
              </w:rPr>
            </w:pPr>
            <w:r w:rsidRPr="00DC71FA">
              <w:rPr>
                <w:sz w:val="18"/>
                <w:szCs w:val="18"/>
              </w:rPr>
              <w:t xml:space="preserve">Mecánica o automática, mínimo cinco velocidades y reversa </w:t>
            </w:r>
          </w:p>
        </w:tc>
      </w:tr>
      <w:tr w:rsidR="00663521" w:rsidRPr="00DC71FA" w14:paraId="2AA3B105" w14:textId="374AC1D1" w:rsidTr="00663521">
        <w:tc>
          <w:tcPr>
            <w:tcW w:w="2099" w:type="dxa"/>
            <w:vAlign w:val="center"/>
          </w:tcPr>
          <w:p w14:paraId="118AB975" w14:textId="5427C230" w:rsidR="00663521" w:rsidRPr="00DC71FA" w:rsidRDefault="00663521" w:rsidP="002B5732">
            <w:pPr>
              <w:rPr>
                <w:b/>
                <w:bCs/>
                <w:sz w:val="18"/>
                <w:szCs w:val="18"/>
              </w:rPr>
            </w:pPr>
            <w:r w:rsidRPr="00DC71FA">
              <w:rPr>
                <w:b/>
                <w:bCs/>
                <w:sz w:val="18"/>
                <w:szCs w:val="18"/>
              </w:rPr>
              <w:t>Capacidad de carga</w:t>
            </w:r>
          </w:p>
        </w:tc>
        <w:tc>
          <w:tcPr>
            <w:tcW w:w="7683" w:type="dxa"/>
          </w:tcPr>
          <w:p w14:paraId="11F97900" w14:textId="3520FE1C" w:rsidR="00663521" w:rsidRPr="00DC71FA" w:rsidRDefault="00663521" w:rsidP="002B5732">
            <w:pPr>
              <w:rPr>
                <w:sz w:val="18"/>
                <w:szCs w:val="18"/>
              </w:rPr>
            </w:pPr>
            <w:r w:rsidRPr="00DC71FA">
              <w:rPr>
                <w:sz w:val="18"/>
                <w:szCs w:val="18"/>
              </w:rPr>
              <w:t>Mínimo 10, máximo 19 pasajeros</w:t>
            </w:r>
          </w:p>
        </w:tc>
      </w:tr>
      <w:tr w:rsidR="00663521" w:rsidRPr="00DC71FA" w14:paraId="42FEFAEB" w14:textId="21F456CF" w:rsidTr="00663521">
        <w:tc>
          <w:tcPr>
            <w:tcW w:w="2099" w:type="dxa"/>
            <w:vAlign w:val="center"/>
          </w:tcPr>
          <w:p w14:paraId="1139CC71" w14:textId="4AECEBE7" w:rsidR="00663521" w:rsidRPr="00DC71FA" w:rsidRDefault="00663521" w:rsidP="002B5732">
            <w:pPr>
              <w:rPr>
                <w:b/>
                <w:bCs/>
                <w:sz w:val="18"/>
                <w:szCs w:val="18"/>
              </w:rPr>
            </w:pPr>
            <w:r w:rsidRPr="00DC71FA">
              <w:rPr>
                <w:b/>
                <w:bCs/>
                <w:sz w:val="18"/>
                <w:szCs w:val="18"/>
              </w:rPr>
              <w:t>Tracción</w:t>
            </w:r>
          </w:p>
        </w:tc>
        <w:tc>
          <w:tcPr>
            <w:tcW w:w="7683" w:type="dxa"/>
          </w:tcPr>
          <w:p w14:paraId="7164CC50" w14:textId="7E22D149" w:rsidR="00663521" w:rsidRPr="00DC71FA" w:rsidRDefault="00663521" w:rsidP="002B5732">
            <w:pPr>
              <w:rPr>
                <w:sz w:val="18"/>
                <w:szCs w:val="18"/>
              </w:rPr>
            </w:pPr>
            <w:r w:rsidRPr="00DC71FA">
              <w:rPr>
                <w:sz w:val="18"/>
                <w:szCs w:val="18"/>
              </w:rPr>
              <w:t>Cuatro por dos (4x2) tracción trasera o delantera o 4x4</w:t>
            </w:r>
          </w:p>
        </w:tc>
      </w:tr>
      <w:tr w:rsidR="00663521" w:rsidRPr="00DC71FA" w14:paraId="51527AA3" w14:textId="2F3ACAAD" w:rsidTr="00663521">
        <w:tc>
          <w:tcPr>
            <w:tcW w:w="2099" w:type="dxa"/>
            <w:vAlign w:val="center"/>
          </w:tcPr>
          <w:p w14:paraId="2DC8FE76" w14:textId="6437AD48" w:rsidR="00663521" w:rsidRPr="00DC71FA" w:rsidRDefault="00663521" w:rsidP="002B5732">
            <w:pPr>
              <w:rPr>
                <w:b/>
                <w:bCs/>
                <w:sz w:val="18"/>
                <w:szCs w:val="18"/>
              </w:rPr>
            </w:pPr>
            <w:r w:rsidRPr="00DC71FA">
              <w:rPr>
                <w:b/>
                <w:bCs/>
                <w:sz w:val="18"/>
                <w:szCs w:val="18"/>
              </w:rPr>
              <w:t>Sistema eléctrico</w:t>
            </w:r>
          </w:p>
        </w:tc>
        <w:tc>
          <w:tcPr>
            <w:tcW w:w="7683" w:type="dxa"/>
          </w:tcPr>
          <w:p w14:paraId="12D6B10A" w14:textId="46FF9CD7" w:rsidR="00663521" w:rsidRPr="00DC71FA" w:rsidRDefault="00663521" w:rsidP="002B5732">
            <w:pPr>
              <w:rPr>
                <w:sz w:val="18"/>
                <w:szCs w:val="18"/>
              </w:rPr>
            </w:pPr>
            <w:r w:rsidRPr="00DC71FA">
              <w:rPr>
                <w:sz w:val="18"/>
                <w:szCs w:val="18"/>
              </w:rPr>
              <w:t>El sistema generador de corriente debe soportar todos los sistemas eléctricos cuando estén funcionando.</w:t>
            </w:r>
          </w:p>
        </w:tc>
      </w:tr>
      <w:tr w:rsidR="00663521" w:rsidRPr="00DC71FA" w14:paraId="1DC50452" w14:textId="671D70F5" w:rsidTr="00663521">
        <w:tc>
          <w:tcPr>
            <w:tcW w:w="2099" w:type="dxa"/>
            <w:vAlign w:val="center"/>
          </w:tcPr>
          <w:p w14:paraId="46B00AC2" w14:textId="2A436ECB" w:rsidR="00663521" w:rsidRPr="00DC71FA" w:rsidRDefault="00663521" w:rsidP="002B5732">
            <w:pPr>
              <w:rPr>
                <w:b/>
                <w:bCs/>
                <w:sz w:val="18"/>
                <w:szCs w:val="18"/>
              </w:rPr>
            </w:pPr>
            <w:r w:rsidRPr="00DC71FA">
              <w:rPr>
                <w:b/>
                <w:bCs/>
                <w:sz w:val="18"/>
                <w:szCs w:val="18"/>
              </w:rPr>
              <w:t>Sistema de alimentación</w:t>
            </w:r>
          </w:p>
        </w:tc>
        <w:tc>
          <w:tcPr>
            <w:tcW w:w="7683" w:type="dxa"/>
          </w:tcPr>
          <w:p w14:paraId="6A997FB4" w14:textId="77FE33A4" w:rsidR="00663521" w:rsidRPr="00DC71FA" w:rsidRDefault="00663521" w:rsidP="002B5732">
            <w:pPr>
              <w:rPr>
                <w:sz w:val="18"/>
                <w:szCs w:val="18"/>
              </w:rPr>
            </w:pPr>
            <w:r w:rsidRPr="00DC71FA">
              <w:rPr>
                <w:sz w:val="18"/>
                <w:szCs w:val="18"/>
              </w:rPr>
              <w:t xml:space="preserve">Inyección electrónica o </w:t>
            </w:r>
            <w:proofErr w:type="spellStart"/>
            <w:r w:rsidRPr="00DC71FA">
              <w:rPr>
                <w:sz w:val="18"/>
                <w:szCs w:val="18"/>
              </w:rPr>
              <w:t>common</w:t>
            </w:r>
            <w:proofErr w:type="spellEnd"/>
            <w:r w:rsidRPr="00DC71FA">
              <w:rPr>
                <w:sz w:val="18"/>
                <w:szCs w:val="18"/>
              </w:rPr>
              <w:t xml:space="preserve"> rail o inyección directa o </w:t>
            </w:r>
            <w:proofErr w:type="spellStart"/>
            <w:proofErr w:type="gramStart"/>
            <w:r w:rsidRPr="00DC71FA">
              <w:rPr>
                <w:sz w:val="18"/>
                <w:szCs w:val="18"/>
              </w:rPr>
              <w:t>Bi-turbo</w:t>
            </w:r>
            <w:proofErr w:type="spellEnd"/>
            <w:proofErr w:type="gramEnd"/>
          </w:p>
        </w:tc>
      </w:tr>
      <w:tr w:rsidR="00663521" w:rsidRPr="00DC71FA" w14:paraId="3160DC8D" w14:textId="1EED2FFF" w:rsidTr="00663521">
        <w:tc>
          <w:tcPr>
            <w:tcW w:w="2099" w:type="dxa"/>
            <w:vAlign w:val="center"/>
          </w:tcPr>
          <w:p w14:paraId="13BA601D" w14:textId="6BF9E3C3" w:rsidR="00663521" w:rsidRPr="00DC71FA" w:rsidRDefault="00663521" w:rsidP="002B5732">
            <w:pPr>
              <w:rPr>
                <w:b/>
                <w:bCs/>
                <w:sz w:val="18"/>
                <w:szCs w:val="18"/>
              </w:rPr>
            </w:pPr>
            <w:r w:rsidRPr="00DC71FA">
              <w:rPr>
                <w:b/>
                <w:bCs/>
                <w:sz w:val="18"/>
                <w:szCs w:val="18"/>
              </w:rPr>
              <w:t>Encendido</w:t>
            </w:r>
          </w:p>
        </w:tc>
        <w:tc>
          <w:tcPr>
            <w:tcW w:w="7683" w:type="dxa"/>
          </w:tcPr>
          <w:p w14:paraId="700600FD" w14:textId="6CA3A82C" w:rsidR="00663521" w:rsidRPr="00DC71FA" w:rsidRDefault="00663521" w:rsidP="002B5732">
            <w:pPr>
              <w:rPr>
                <w:sz w:val="18"/>
                <w:szCs w:val="18"/>
              </w:rPr>
            </w:pPr>
            <w:r w:rsidRPr="00DC71FA">
              <w:rPr>
                <w:sz w:val="18"/>
                <w:szCs w:val="18"/>
              </w:rPr>
              <w:t>Electrónico.</w:t>
            </w:r>
          </w:p>
        </w:tc>
      </w:tr>
      <w:tr w:rsidR="00663521" w:rsidRPr="00DC71FA" w14:paraId="77449106" w14:textId="044F6423" w:rsidTr="00663521">
        <w:tc>
          <w:tcPr>
            <w:tcW w:w="2099" w:type="dxa"/>
            <w:vAlign w:val="center"/>
          </w:tcPr>
          <w:p w14:paraId="763C122C" w14:textId="1C7C963B" w:rsidR="00663521" w:rsidRPr="00DC71FA" w:rsidRDefault="00663521" w:rsidP="002B5732">
            <w:pPr>
              <w:rPr>
                <w:b/>
                <w:bCs/>
                <w:sz w:val="18"/>
                <w:szCs w:val="18"/>
              </w:rPr>
            </w:pPr>
            <w:r w:rsidRPr="00DC71FA">
              <w:rPr>
                <w:b/>
                <w:bCs/>
                <w:sz w:val="18"/>
                <w:szCs w:val="18"/>
              </w:rPr>
              <w:t>Dirección</w:t>
            </w:r>
          </w:p>
        </w:tc>
        <w:tc>
          <w:tcPr>
            <w:tcW w:w="7683" w:type="dxa"/>
          </w:tcPr>
          <w:p w14:paraId="7992293A" w14:textId="729C236E" w:rsidR="00663521" w:rsidRPr="00DC71FA" w:rsidRDefault="00663521" w:rsidP="002B5732">
            <w:pPr>
              <w:rPr>
                <w:sz w:val="18"/>
                <w:szCs w:val="18"/>
              </w:rPr>
            </w:pPr>
            <w:r w:rsidRPr="00DC71FA">
              <w:rPr>
                <w:sz w:val="18"/>
                <w:szCs w:val="18"/>
              </w:rPr>
              <w:t>Lado izquierdo. Hidráulica o electrohidráulica progresiva o eléctrica progresiva.</w:t>
            </w:r>
          </w:p>
        </w:tc>
      </w:tr>
      <w:tr w:rsidR="00663521" w:rsidRPr="00DC71FA" w14:paraId="55227D59" w14:textId="3507DEF9" w:rsidTr="00663521">
        <w:trPr>
          <w:trHeight w:val="3491"/>
        </w:trPr>
        <w:tc>
          <w:tcPr>
            <w:tcW w:w="2099" w:type="dxa"/>
            <w:vAlign w:val="center"/>
          </w:tcPr>
          <w:p w14:paraId="4B251878" w14:textId="2FFF2FDD" w:rsidR="00663521" w:rsidRPr="00DC71FA" w:rsidRDefault="00663521" w:rsidP="008D4C60">
            <w:pPr>
              <w:rPr>
                <w:b/>
                <w:bCs/>
                <w:sz w:val="18"/>
                <w:szCs w:val="18"/>
              </w:rPr>
            </w:pPr>
            <w:r w:rsidRPr="00DC71FA">
              <w:rPr>
                <w:b/>
                <w:bCs/>
                <w:sz w:val="18"/>
                <w:szCs w:val="18"/>
              </w:rPr>
              <w:t xml:space="preserve">Suspensión </w:t>
            </w:r>
          </w:p>
        </w:tc>
        <w:tc>
          <w:tcPr>
            <w:tcW w:w="7683" w:type="dxa"/>
          </w:tcPr>
          <w:p w14:paraId="5C1FD15C" w14:textId="77777777" w:rsidR="00663521" w:rsidRPr="00DC71FA" w:rsidRDefault="00663521" w:rsidP="008D4C60">
            <w:pPr>
              <w:jc w:val="both"/>
              <w:rPr>
                <w:sz w:val="18"/>
                <w:szCs w:val="18"/>
              </w:rPr>
            </w:pPr>
            <w:r w:rsidRPr="00DC71FA">
              <w:rPr>
                <w:sz w:val="18"/>
                <w:szCs w:val="18"/>
              </w:rPr>
              <w:t>La suspensión delantera y trasera puede contar con una o más de las siguientes funciones:</w:t>
            </w:r>
          </w:p>
          <w:p w14:paraId="25584E46" w14:textId="77777777" w:rsidR="00663521" w:rsidRPr="00DC71FA" w:rsidRDefault="00663521" w:rsidP="008D4C60">
            <w:pPr>
              <w:jc w:val="both"/>
              <w:rPr>
                <w:sz w:val="18"/>
                <w:szCs w:val="18"/>
              </w:rPr>
            </w:pPr>
          </w:p>
          <w:p w14:paraId="22A29E0A" w14:textId="77777777" w:rsidR="00663521" w:rsidRPr="00DC71FA" w:rsidRDefault="00663521" w:rsidP="008D4C60">
            <w:pPr>
              <w:jc w:val="both"/>
              <w:rPr>
                <w:b/>
                <w:bCs/>
                <w:sz w:val="18"/>
                <w:szCs w:val="18"/>
              </w:rPr>
            </w:pPr>
            <w:r w:rsidRPr="00DC71FA">
              <w:rPr>
                <w:b/>
                <w:bCs/>
                <w:sz w:val="18"/>
                <w:szCs w:val="18"/>
              </w:rPr>
              <w:t>Delantera:</w:t>
            </w:r>
          </w:p>
          <w:p w14:paraId="492F3EE7" w14:textId="0427B0B7" w:rsidR="00663521" w:rsidRPr="00DC71FA" w:rsidRDefault="00663521" w:rsidP="008D4C60">
            <w:pPr>
              <w:jc w:val="both"/>
              <w:rPr>
                <w:sz w:val="18"/>
                <w:szCs w:val="18"/>
              </w:rPr>
            </w:pPr>
            <w:r w:rsidRPr="00DC71FA">
              <w:rPr>
                <w:sz w:val="18"/>
                <w:szCs w:val="18"/>
              </w:rPr>
              <w:t xml:space="preserve">-Independiente con espirales y barra estabilizadora; o </w:t>
            </w:r>
          </w:p>
          <w:p w14:paraId="1FECED48" w14:textId="3EC77030" w:rsidR="00663521" w:rsidRPr="00DC71FA" w:rsidRDefault="00663521" w:rsidP="008D4C60">
            <w:pPr>
              <w:jc w:val="both"/>
              <w:rPr>
                <w:sz w:val="18"/>
                <w:szCs w:val="18"/>
              </w:rPr>
            </w:pPr>
            <w:r w:rsidRPr="00DC71FA">
              <w:rPr>
                <w:sz w:val="18"/>
                <w:szCs w:val="18"/>
              </w:rPr>
              <w:t xml:space="preserve">-Independiente de doble horquilla y eje largo; o </w:t>
            </w:r>
          </w:p>
          <w:p w14:paraId="4E7AB009" w14:textId="77777777" w:rsidR="00663521" w:rsidRPr="00DC71FA" w:rsidRDefault="00663521" w:rsidP="008D4C60">
            <w:pPr>
              <w:jc w:val="both"/>
              <w:rPr>
                <w:sz w:val="18"/>
                <w:szCs w:val="18"/>
              </w:rPr>
            </w:pPr>
            <w:r w:rsidRPr="00DC71FA">
              <w:rPr>
                <w:sz w:val="18"/>
                <w:szCs w:val="18"/>
              </w:rPr>
              <w:t xml:space="preserve">-Independiente con doble horquilla, muelle helicoidal sobre amortiguador telescópico y barra estabilizadora; o </w:t>
            </w:r>
          </w:p>
          <w:p w14:paraId="580E1839" w14:textId="30C3A35C" w:rsidR="00663521" w:rsidRPr="00DC71FA" w:rsidRDefault="00663521" w:rsidP="008D4C60">
            <w:pPr>
              <w:jc w:val="both"/>
              <w:rPr>
                <w:sz w:val="18"/>
                <w:szCs w:val="18"/>
              </w:rPr>
            </w:pPr>
            <w:r w:rsidRPr="00DC71FA">
              <w:rPr>
                <w:sz w:val="18"/>
                <w:szCs w:val="18"/>
              </w:rPr>
              <w:t xml:space="preserve">-Independiente doble barra oscilante más barra de torsión; o </w:t>
            </w:r>
          </w:p>
          <w:p w14:paraId="19EBD7FD" w14:textId="4D7228DD" w:rsidR="00663521" w:rsidRPr="00DC71FA" w:rsidRDefault="00663521" w:rsidP="008D4C60">
            <w:pPr>
              <w:jc w:val="both"/>
              <w:rPr>
                <w:sz w:val="18"/>
                <w:szCs w:val="18"/>
              </w:rPr>
            </w:pPr>
            <w:r w:rsidRPr="00DC71FA">
              <w:rPr>
                <w:sz w:val="18"/>
                <w:szCs w:val="18"/>
              </w:rPr>
              <w:t>-Eje rígido con resortes helicoidales y amortiguadores telescópicos.</w:t>
            </w:r>
          </w:p>
          <w:p w14:paraId="72AE9133" w14:textId="77777777" w:rsidR="00663521" w:rsidRPr="00DC71FA" w:rsidRDefault="00663521" w:rsidP="008D4C60">
            <w:pPr>
              <w:jc w:val="both"/>
              <w:rPr>
                <w:sz w:val="18"/>
                <w:szCs w:val="18"/>
              </w:rPr>
            </w:pPr>
          </w:p>
          <w:p w14:paraId="3D75E983" w14:textId="77777777" w:rsidR="00663521" w:rsidRPr="00DC71FA" w:rsidRDefault="00663521" w:rsidP="008D4C60">
            <w:pPr>
              <w:jc w:val="both"/>
              <w:rPr>
                <w:b/>
                <w:bCs/>
                <w:sz w:val="18"/>
                <w:szCs w:val="18"/>
              </w:rPr>
            </w:pPr>
            <w:r w:rsidRPr="00DC71FA">
              <w:rPr>
                <w:b/>
                <w:bCs/>
                <w:sz w:val="18"/>
                <w:szCs w:val="18"/>
              </w:rPr>
              <w:t xml:space="preserve">Trasera: </w:t>
            </w:r>
          </w:p>
          <w:p w14:paraId="11E0805B" w14:textId="5C5ED730" w:rsidR="00663521" w:rsidRPr="00DC71FA" w:rsidRDefault="00663521" w:rsidP="008D4C60">
            <w:pPr>
              <w:jc w:val="both"/>
              <w:rPr>
                <w:sz w:val="18"/>
                <w:szCs w:val="18"/>
              </w:rPr>
            </w:pPr>
            <w:r w:rsidRPr="00DC71FA">
              <w:rPr>
                <w:sz w:val="18"/>
                <w:szCs w:val="18"/>
              </w:rPr>
              <w:t xml:space="preserve">-Eje rígido con barra estabilizadora y amortiguadores hidráulicos telescópicos; o -Multibrazo con eje rígido, muelle helicoidal con amortiguador telescópico y barra estabilizadora; o </w:t>
            </w:r>
          </w:p>
          <w:p w14:paraId="6928967F" w14:textId="6CA8EF42" w:rsidR="00663521" w:rsidRPr="00DC71FA" w:rsidRDefault="00663521" w:rsidP="008D4C60">
            <w:pPr>
              <w:jc w:val="both"/>
              <w:rPr>
                <w:sz w:val="18"/>
                <w:szCs w:val="18"/>
              </w:rPr>
            </w:pPr>
            <w:r w:rsidRPr="00DC71FA">
              <w:rPr>
                <w:sz w:val="18"/>
                <w:szCs w:val="18"/>
              </w:rPr>
              <w:t>-Eje rígido, resortes de ballesta, amortiguadores telescópicos.</w:t>
            </w:r>
          </w:p>
        </w:tc>
      </w:tr>
      <w:tr w:rsidR="00663521" w:rsidRPr="00DC71FA" w14:paraId="4D9E81DE" w14:textId="03E2B6CD" w:rsidTr="00663521">
        <w:trPr>
          <w:trHeight w:val="1025"/>
        </w:trPr>
        <w:tc>
          <w:tcPr>
            <w:tcW w:w="2099" w:type="dxa"/>
            <w:vAlign w:val="center"/>
          </w:tcPr>
          <w:p w14:paraId="408BFE98" w14:textId="2A50F6CF" w:rsidR="00663521" w:rsidRPr="00DC71FA" w:rsidRDefault="00663521" w:rsidP="008D4C60">
            <w:pPr>
              <w:rPr>
                <w:b/>
                <w:bCs/>
                <w:sz w:val="18"/>
                <w:szCs w:val="18"/>
              </w:rPr>
            </w:pPr>
            <w:r w:rsidRPr="00DC71FA">
              <w:rPr>
                <w:b/>
                <w:bCs/>
                <w:sz w:val="18"/>
                <w:szCs w:val="18"/>
              </w:rPr>
              <w:t xml:space="preserve">Frenos </w:t>
            </w:r>
          </w:p>
        </w:tc>
        <w:tc>
          <w:tcPr>
            <w:tcW w:w="7683" w:type="dxa"/>
          </w:tcPr>
          <w:p w14:paraId="3E6B364B" w14:textId="77777777" w:rsidR="00663521" w:rsidRPr="00DC71FA" w:rsidRDefault="00663521" w:rsidP="008D4C60">
            <w:pPr>
              <w:rPr>
                <w:sz w:val="18"/>
                <w:szCs w:val="18"/>
              </w:rPr>
            </w:pPr>
            <w:r w:rsidRPr="00DC71FA">
              <w:rPr>
                <w:b/>
                <w:bCs/>
                <w:sz w:val="18"/>
                <w:szCs w:val="18"/>
              </w:rPr>
              <w:t>Frenos delanteros:</w:t>
            </w:r>
            <w:r w:rsidRPr="00DC71FA">
              <w:rPr>
                <w:sz w:val="18"/>
                <w:szCs w:val="18"/>
              </w:rPr>
              <w:t xml:space="preserve"> discos ventilados o discos sólidos. </w:t>
            </w:r>
          </w:p>
          <w:p w14:paraId="5FC75DAB" w14:textId="2320DA80" w:rsidR="00663521" w:rsidRPr="00DC71FA" w:rsidRDefault="00663521" w:rsidP="008D4C60">
            <w:pPr>
              <w:rPr>
                <w:sz w:val="18"/>
                <w:szCs w:val="18"/>
              </w:rPr>
            </w:pPr>
            <w:r w:rsidRPr="00DC71FA">
              <w:rPr>
                <w:b/>
                <w:bCs/>
                <w:sz w:val="18"/>
                <w:szCs w:val="18"/>
              </w:rPr>
              <w:t>Frenos traseros:</w:t>
            </w:r>
            <w:r w:rsidRPr="00DC71FA">
              <w:rPr>
                <w:sz w:val="18"/>
                <w:szCs w:val="18"/>
              </w:rPr>
              <w:t xml:space="preserve"> discos ventilados o discos sólidos o tambor.</w:t>
            </w:r>
          </w:p>
          <w:p w14:paraId="79264015" w14:textId="77777777" w:rsidR="00663521" w:rsidRPr="00DC71FA" w:rsidRDefault="00663521" w:rsidP="008D4C60">
            <w:pPr>
              <w:rPr>
                <w:sz w:val="18"/>
                <w:szCs w:val="18"/>
              </w:rPr>
            </w:pPr>
          </w:p>
          <w:p w14:paraId="55B2F644" w14:textId="7E614F18" w:rsidR="00663521" w:rsidRPr="00DC71FA" w:rsidRDefault="00663521" w:rsidP="008D4C60">
            <w:pPr>
              <w:rPr>
                <w:sz w:val="18"/>
                <w:szCs w:val="18"/>
              </w:rPr>
            </w:pPr>
            <w:r w:rsidRPr="00DC71FA">
              <w:rPr>
                <w:sz w:val="18"/>
                <w:szCs w:val="18"/>
              </w:rPr>
              <w:t>Con sistema ABS (Sistema de frenos antibloqueo) y/o EBD (Distribución de la fuerza de frenado electrónica) y/o BA (Asistencia al frenado de emergencia)</w:t>
            </w:r>
          </w:p>
        </w:tc>
      </w:tr>
      <w:tr w:rsidR="00663521" w:rsidRPr="00DC71FA" w14:paraId="7BA0BADB" w14:textId="22F8C3CC" w:rsidTr="00663521">
        <w:trPr>
          <w:trHeight w:val="266"/>
        </w:trPr>
        <w:tc>
          <w:tcPr>
            <w:tcW w:w="2099" w:type="dxa"/>
            <w:vAlign w:val="center"/>
          </w:tcPr>
          <w:p w14:paraId="4BA8DD8E" w14:textId="7EAD632D" w:rsidR="00663521" w:rsidRPr="00DC71FA" w:rsidRDefault="00663521" w:rsidP="008D4C60">
            <w:pPr>
              <w:rPr>
                <w:b/>
                <w:bCs/>
                <w:sz w:val="18"/>
                <w:szCs w:val="18"/>
              </w:rPr>
            </w:pPr>
            <w:r w:rsidRPr="00DC71FA">
              <w:rPr>
                <w:b/>
                <w:bCs/>
                <w:sz w:val="18"/>
                <w:szCs w:val="18"/>
              </w:rPr>
              <w:t xml:space="preserve">Luces </w:t>
            </w:r>
          </w:p>
        </w:tc>
        <w:tc>
          <w:tcPr>
            <w:tcW w:w="7683" w:type="dxa"/>
          </w:tcPr>
          <w:p w14:paraId="2848603D" w14:textId="323D90AE" w:rsidR="00663521" w:rsidRPr="00DC71FA" w:rsidRDefault="00663521" w:rsidP="00287C27">
            <w:pPr>
              <w:rPr>
                <w:sz w:val="18"/>
                <w:szCs w:val="18"/>
              </w:rPr>
            </w:pPr>
            <w:r w:rsidRPr="00DC71FA">
              <w:rPr>
                <w:sz w:val="18"/>
                <w:szCs w:val="18"/>
              </w:rPr>
              <w:t>Las contempladas en el reglamento del Ministerio de Transporte.</w:t>
            </w:r>
          </w:p>
        </w:tc>
      </w:tr>
      <w:tr w:rsidR="00663521" w:rsidRPr="00DC71FA" w14:paraId="62B920C3" w14:textId="0266E0E4" w:rsidTr="00663521">
        <w:trPr>
          <w:trHeight w:val="266"/>
        </w:trPr>
        <w:tc>
          <w:tcPr>
            <w:tcW w:w="2099" w:type="dxa"/>
            <w:vAlign w:val="center"/>
          </w:tcPr>
          <w:p w14:paraId="2AC0A9B9" w14:textId="5B9594C7" w:rsidR="00663521" w:rsidRPr="00DC71FA" w:rsidRDefault="00663521" w:rsidP="008D4C60">
            <w:pPr>
              <w:rPr>
                <w:b/>
                <w:bCs/>
                <w:sz w:val="18"/>
                <w:szCs w:val="18"/>
              </w:rPr>
            </w:pPr>
            <w:r w:rsidRPr="00DC71FA">
              <w:rPr>
                <w:b/>
                <w:bCs/>
                <w:sz w:val="18"/>
                <w:szCs w:val="18"/>
              </w:rPr>
              <w:t xml:space="preserve">Llantas y rines </w:t>
            </w:r>
          </w:p>
        </w:tc>
        <w:tc>
          <w:tcPr>
            <w:tcW w:w="7683" w:type="dxa"/>
          </w:tcPr>
          <w:p w14:paraId="3C3BF1D4" w14:textId="4F8EEB9B" w:rsidR="00663521" w:rsidRPr="00DC71FA" w:rsidRDefault="00663521" w:rsidP="00287C27">
            <w:pPr>
              <w:jc w:val="both"/>
              <w:rPr>
                <w:sz w:val="18"/>
                <w:szCs w:val="18"/>
              </w:rPr>
            </w:pPr>
            <w:r w:rsidRPr="00DC71FA">
              <w:rPr>
                <w:sz w:val="18"/>
                <w:szCs w:val="18"/>
              </w:rPr>
              <w:t>Cinco (5) llantas con su respectivo rin el cual debe ser mínimo de 15" (pulgadas); homologadas por el Ministerio de Transporte; llanta de repuesto igual a las ofertadas, con su respectivo alojamiento.</w:t>
            </w:r>
          </w:p>
        </w:tc>
      </w:tr>
      <w:tr w:rsidR="00663521" w:rsidRPr="00DC71FA" w14:paraId="7F417F4A" w14:textId="64395F07" w:rsidTr="00663521">
        <w:trPr>
          <w:trHeight w:val="266"/>
        </w:trPr>
        <w:tc>
          <w:tcPr>
            <w:tcW w:w="2099" w:type="dxa"/>
            <w:vAlign w:val="center"/>
          </w:tcPr>
          <w:p w14:paraId="06022565" w14:textId="38C5B31A" w:rsidR="00663521" w:rsidRPr="00DC71FA" w:rsidRDefault="00663521" w:rsidP="00287C27">
            <w:pPr>
              <w:jc w:val="both"/>
              <w:rPr>
                <w:b/>
                <w:bCs/>
                <w:sz w:val="18"/>
                <w:szCs w:val="18"/>
              </w:rPr>
            </w:pPr>
            <w:r w:rsidRPr="00DC71FA">
              <w:rPr>
                <w:b/>
                <w:bCs/>
                <w:sz w:val="18"/>
                <w:szCs w:val="18"/>
              </w:rPr>
              <w:t xml:space="preserve">Capacidad del tanque de combustible </w:t>
            </w:r>
          </w:p>
        </w:tc>
        <w:tc>
          <w:tcPr>
            <w:tcW w:w="7683" w:type="dxa"/>
          </w:tcPr>
          <w:p w14:paraId="1B614FDD" w14:textId="6CECFEC9" w:rsidR="00663521" w:rsidRPr="00DC71FA" w:rsidRDefault="00663521" w:rsidP="00287C27">
            <w:pPr>
              <w:jc w:val="both"/>
              <w:rPr>
                <w:sz w:val="18"/>
                <w:szCs w:val="18"/>
              </w:rPr>
            </w:pPr>
            <w:r w:rsidRPr="00DC71FA">
              <w:rPr>
                <w:sz w:val="18"/>
                <w:szCs w:val="18"/>
              </w:rPr>
              <w:t xml:space="preserve">Mínimo 19 galones con tapa exterior. </w:t>
            </w:r>
          </w:p>
        </w:tc>
      </w:tr>
      <w:tr w:rsidR="00663521" w:rsidRPr="00DC71FA" w14:paraId="0C83660A" w14:textId="708E1753" w:rsidTr="00663521">
        <w:trPr>
          <w:trHeight w:val="266"/>
        </w:trPr>
        <w:tc>
          <w:tcPr>
            <w:tcW w:w="2099" w:type="dxa"/>
          </w:tcPr>
          <w:p w14:paraId="0E63FDD8" w14:textId="39B91B34" w:rsidR="00663521" w:rsidRPr="00DC71FA" w:rsidRDefault="00663521" w:rsidP="00BA68C8">
            <w:pPr>
              <w:jc w:val="both"/>
              <w:rPr>
                <w:b/>
                <w:bCs/>
                <w:sz w:val="18"/>
                <w:szCs w:val="18"/>
              </w:rPr>
            </w:pPr>
            <w:r w:rsidRPr="00DC71FA">
              <w:rPr>
                <w:b/>
                <w:bCs/>
                <w:sz w:val="18"/>
                <w:szCs w:val="18"/>
              </w:rPr>
              <w:t>Silletería</w:t>
            </w:r>
          </w:p>
        </w:tc>
        <w:tc>
          <w:tcPr>
            <w:tcW w:w="7683" w:type="dxa"/>
          </w:tcPr>
          <w:p w14:paraId="2D0DFBD8" w14:textId="3F23A610" w:rsidR="00663521" w:rsidRPr="00DC71FA" w:rsidRDefault="00663521" w:rsidP="00BA68C8">
            <w:pPr>
              <w:rPr>
                <w:sz w:val="18"/>
                <w:szCs w:val="18"/>
              </w:rPr>
            </w:pPr>
            <w:r w:rsidRPr="00DC71FA">
              <w:rPr>
                <w:sz w:val="18"/>
                <w:szCs w:val="18"/>
              </w:rPr>
              <w:t>Asientos delanteros individuales con ajuste deslizante, todas las sillas reclinables.</w:t>
            </w:r>
          </w:p>
        </w:tc>
      </w:tr>
      <w:tr w:rsidR="00663521" w:rsidRPr="00DC71FA" w14:paraId="0C19155D" w14:textId="297A941F" w:rsidTr="00663521">
        <w:trPr>
          <w:trHeight w:val="266"/>
        </w:trPr>
        <w:tc>
          <w:tcPr>
            <w:tcW w:w="2099" w:type="dxa"/>
          </w:tcPr>
          <w:p w14:paraId="0887BE88" w14:textId="395537D3" w:rsidR="00663521" w:rsidRPr="00DC71FA" w:rsidRDefault="00663521" w:rsidP="00BA68C8">
            <w:pPr>
              <w:jc w:val="both"/>
              <w:rPr>
                <w:b/>
                <w:bCs/>
                <w:sz w:val="18"/>
                <w:szCs w:val="18"/>
              </w:rPr>
            </w:pPr>
            <w:r w:rsidRPr="00DC71FA">
              <w:rPr>
                <w:b/>
                <w:bCs/>
                <w:sz w:val="18"/>
                <w:szCs w:val="18"/>
              </w:rPr>
              <w:t>Material de la cojinería</w:t>
            </w:r>
          </w:p>
        </w:tc>
        <w:tc>
          <w:tcPr>
            <w:tcW w:w="7683" w:type="dxa"/>
          </w:tcPr>
          <w:p w14:paraId="5AA52213" w14:textId="154B657C" w:rsidR="00663521" w:rsidRPr="00DC71FA" w:rsidRDefault="00663521" w:rsidP="00BA68C8">
            <w:pPr>
              <w:rPr>
                <w:sz w:val="18"/>
                <w:szCs w:val="18"/>
              </w:rPr>
            </w:pPr>
            <w:r w:rsidRPr="00DC71FA">
              <w:rPr>
                <w:sz w:val="18"/>
                <w:szCs w:val="18"/>
              </w:rPr>
              <w:t>Cuero o tela</w:t>
            </w:r>
          </w:p>
        </w:tc>
      </w:tr>
      <w:tr w:rsidR="00663521" w:rsidRPr="00DC71FA" w14:paraId="17F78927" w14:textId="01D15BC6" w:rsidTr="00663521">
        <w:trPr>
          <w:trHeight w:val="266"/>
        </w:trPr>
        <w:tc>
          <w:tcPr>
            <w:tcW w:w="2099" w:type="dxa"/>
            <w:vAlign w:val="center"/>
          </w:tcPr>
          <w:p w14:paraId="62FC5724" w14:textId="0E5552AC" w:rsidR="00663521" w:rsidRPr="00DC71FA" w:rsidRDefault="00663521" w:rsidP="00BA68C8">
            <w:pPr>
              <w:jc w:val="both"/>
              <w:rPr>
                <w:b/>
                <w:bCs/>
                <w:sz w:val="18"/>
                <w:szCs w:val="18"/>
              </w:rPr>
            </w:pPr>
            <w:r w:rsidRPr="00DC71FA">
              <w:rPr>
                <w:b/>
                <w:bCs/>
                <w:sz w:val="18"/>
                <w:szCs w:val="18"/>
              </w:rPr>
              <w:t>Seguridad pasiva</w:t>
            </w:r>
          </w:p>
        </w:tc>
        <w:tc>
          <w:tcPr>
            <w:tcW w:w="7683" w:type="dxa"/>
          </w:tcPr>
          <w:p w14:paraId="51E42C4C" w14:textId="77777777" w:rsidR="00663521" w:rsidRPr="00DC71FA" w:rsidRDefault="00663521" w:rsidP="00BA68C8">
            <w:pPr>
              <w:rPr>
                <w:sz w:val="18"/>
                <w:szCs w:val="18"/>
              </w:rPr>
            </w:pPr>
            <w:r w:rsidRPr="00DC71FA">
              <w:rPr>
                <w:sz w:val="18"/>
                <w:szCs w:val="18"/>
              </w:rPr>
              <w:t xml:space="preserve">- Airbag conductor obligatorio, (tripulante opcional) </w:t>
            </w:r>
          </w:p>
          <w:p w14:paraId="1E173629" w14:textId="2B5EC92C" w:rsidR="00663521" w:rsidRPr="00DC71FA" w:rsidRDefault="00663521" w:rsidP="00BA68C8">
            <w:pPr>
              <w:rPr>
                <w:sz w:val="18"/>
                <w:szCs w:val="18"/>
              </w:rPr>
            </w:pPr>
            <w:r w:rsidRPr="00DC71FA">
              <w:rPr>
                <w:sz w:val="18"/>
                <w:szCs w:val="18"/>
              </w:rPr>
              <w:t xml:space="preserve">- Apoya cabezas asientos delanteros </w:t>
            </w:r>
          </w:p>
          <w:p w14:paraId="187ED0C5" w14:textId="77777777" w:rsidR="00663521" w:rsidRPr="00DC71FA" w:rsidRDefault="00663521" w:rsidP="00BA68C8">
            <w:pPr>
              <w:rPr>
                <w:sz w:val="18"/>
                <w:szCs w:val="18"/>
              </w:rPr>
            </w:pPr>
            <w:r w:rsidRPr="00DC71FA">
              <w:rPr>
                <w:sz w:val="18"/>
                <w:szCs w:val="18"/>
              </w:rPr>
              <w:t xml:space="preserve">- Cinturones de seguridad de 3 puntos retractiles e inerciales con pretensores y limitadores de carga en asientos delanteros según Norma Técnica NTC 1570 o la norma que la modifique o sustituya. </w:t>
            </w:r>
          </w:p>
          <w:p w14:paraId="2906B860" w14:textId="77777777" w:rsidR="00663521" w:rsidRPr="00DC71FA" w:rsidRDefault="00663521" w:rsidP="00BA68C8">
            <w:pPr>
              <w:spacing w:line="259" w:lineRule="auto"/>
              <w:rPr>
                <w:sz w:val="18"/>
                <w:szCs w:val="18"/>
              </w:rPr>
            </w:pPr>
            <w:r w:rsidRPr="00DC71FA">
              <w:rPr>
                <w:sz w:val="18"/>
                <w:szCs w:val="18"/>
              </w:rPr>
              <w:t xml:space="preserve">- Cinturones de seguridad de 2 o 3 puntos en asientos traseros según Norma Técnica NTC 1570 o la norma que la modifique o sustituya. </w:t>
            </w:r>
          </w:p>
          <w:p w14:paraId="5FE82B75" w14:textId="77777777" w:rsidR="00663521" w:rsidRPr="00DC71FA" w:rsidRDefault="00663521" w:rsidP="00BA68C8">
            <w:pPr>
              <w:spacing w:line="259" w:lineRule="auto"/>
              <w:rPr>
                <w:sz w:val="18"/>
                <w:szCs w:val="18"/>
              </w:rPr>
            </w:pPr>
            <w:r w:rsidRPr="00DC71FA">
              <w:rPr>
                <w:sz w:val="18"/>
                <w:szCs w:val="18"/>
              </w:rPr>
              <w:t xml:space="preserve">- Cinturones de seguridad </w:t>
            </w:r>
          </w:p>
          <w:p w14:paraId="295A5647" w14:textId="77777777" w:rsidR="00663521" w:rsidRPr="00DC71FA" w:rsidRDefault="00663521" w:rsidP="00BA68C8">
            <w:pPr>
              <w:spacing w:line="259" w:lineRule="auto"/>
              <w:rPr>
                <w:sz w:val="18"/>
                <w:szCs w:val="18"/>
              </w:rPr>
            </w:pPr>
            <w:r w:rsidRPr="00DC71FA">
              <w:rPr>
                <w:sz w:val="18"/>
                <w:szCs w:val="18"/>
              </w:rPr>
              <w:t xml:space="preserve">- Cabina diseñada para absorción de impactos </w:t>
            </w:r>
          </w:p>
          <w:p w14:paraId="3FD2A81D" w14:textId="77777777" w:rsidR="00663521" w:rsidRPr="00DC71FA" w:rsidRDefault="00663521" w:rsidP="00BA68C8">
            <w:pPr>
              <w:spacing w:line="259" w:lineRule="auto"/>
              <w:rPr>
                <w:sz w:val="18"/>
                <w:szCs w:val="18"/>
              </w:rPr>
            </w:pPr>
            <w:r w:rsidRPr="00DC71FA">
              <w:rPr>
                <w:sz w:val="18"/>
                <w:szCs w:val="18"/>
              </w:rPr>
              <w:t xml:space="preserve">- Tercer Stop </w:t>
            </w:r>
          </w:p>
          <w:p w14:paraId="788A82AA" w14:textId="77777777" w:rsidR="00663521" w:rsidRPr="00DC71FA" w:rsidRDefault="00663521" w:rsidP="00BA68C8">
            <w:pPr>
              <w:spacing w:line="259" w:lineRule="auto"/>
              <w:rPr>
                <w:sz w:val="18"/>
                <w:szCs w:val="18"/>
              </w:rPr>
            </w:pPr>
            <w:r w:rsidRPr="00DC71FA">
              <w:rPr>
                <w:sz w:val="18"/>
                <w:szCs w:val="18"/>
              </w:rPr>
              <w:t xml:space="preserve">- Lucas direccionales en retrovisores (Opcional) </w:t>
            </w:r>
          </w:p>
          <w:p w14:paraId="4B803ADA" w14:textId="0F883CA0" w:rsidR="00663521" w:rsidRPr="00DC71FA" w:rsidRDefault="00663521" w:rsidP="00BA68C8">
            <w:pPr>
              <w:spacing w:line="259" w:lineRule="auto"/>
              <w:rPr>
                <w:sz w:val="18"/>
                <w:szCs w:val="18"/>
              </w:rPr>
            </w:pPr>
            <w:r w:rsidRPr="00DC71FA">
              <w:rPr>
                <w:sz w:val="18"/>
                <w:szCs w:val="18"/>
              </w:rPr>
              <w:t>- Faros antiniebla (Opcional)</w:t>
            </w:r>
          </w:p>
          <w:p w14:paraId="37B63494" w14:textId="77777777" w:rsidR="00663521" w:rsidRPr="00DC71FA" w:rsidRDefault="00663521" w:rsidP="00BA68C8">
            <w:pPr>
              <w:rPr>
                <w:sz w:val="18"/>
                <w:szCs w:val="18"/>
              </w:rPr>
            </w:pPr>
          </w:p>
          <w:p w14:paraId="115E94CA" w14:textId="77777777" w:rsidR="00663521" w:rsidRPr="00DC71FA" w:rsidRDefault="00663521" w:rsidP="00BA68C8">
            <w:pPr>
              <w:rPr>
                <w:sz w:val="18"/>
                <w:szCs w:val="18"/>
              </w:rPr>
            </w:pPr>
            <w:r w:rsidRPr="00DC71FA">
              <w:rPr>
                <w:sz w:val="18"/>
                <w:szCs w:val="18"/>
              </w:rPr>
              <w:t>Sistema Avanzado de Asistencia a la Conducción ADAS (opcional), el cual está conformado por:</w:t>
            </w:r>
          </w:p>
          <w:p w14:paraId="1182C5A3" w14:textId="77777777" w:rsidR="00663521" w:rsidRPr="00DC71FA" w:rsidRDefault="00663521" w:rsidP="00BA68C8">
            <w:pPr>
              <w:rPr>
                <w:sz w:val="18"/>
                <w:szCs w:val="18"/>
              </w:rPr>
            </w:pPr>
            <w:r w:rsidRPr="00DC71FA">
              <w:rPr>
                <w:sz w:val="18"/>
                <w:szCs w:val="18"/>
              </w:rPr>
              <w:t xml:space="preserve">1. Sistema de detección de fatiga </w:t>
            </w:r>
          </w:p>
          <w:p w14:paraId="40DDA0D6" w14:textId="77777777" w:rsidR="00663521" w:rsidRPr="00DC71FA" w:rsidRDefault="00663521" w:rsidP="00BA68C8">
            <w:pPr>
              <w:rPr>
                <w:sz w:val="18"/>
                <w:szCs w:val="18"/>
              </w:rPr>
            </w:pPr>
            <w:r w:rsidRPr="00DC71FA">
              <w:rPr>
                <w:sz w:val="18"/>
                <w:szCs w:val="18"/>
              </w:rPr>
              <w:t xml:space="preserve">2. Alerta de cambio involuntario y de carril </w:t>
            </w:r>
          </w:p>
          <w:p w14:paraId="0FE4028D" w14:textId="77777777" w:rsidR="00663521" w:rsidRPr="00DC71FA" w:rsidRDefault="00663521" w:rsidP="00BA68C8">
            <w:pPr>
              <w:rPr>
                <w:sz w:val="18"/>
                <w:szCs w:val="18"/>
              </w:rPr>
            </w:pPr>
            <w:r w:rsidRPr="00DC71FA">
              <w:rPr>
                <w:sz w:val="18"/>
                <w:szCs w:val="18"/>
              </w:rPr>
              <w:t xml:space="preserve">3. Alerta de tráfico trasero cruzado o el reconocimiento de señales de tráfico </w:t>
            </w:r>
          </w:p>
          <w:p w14:paraId="47A8CEE0" w14:textId="77777777" w:rsidR="00663521" w:rsidRPr="00DC71FA" w:rsidRDefault="00663521" w:rsidP="00BA68C8">
            <w:pPr>
              <w:rPr>
                <w:sz w:val="18"/>
                <w:szCs w:val="18"/>
              </w:rPr>
            </w:pPr>
            <w:r w:rsidRPr="00DC71FA">
              <w:rPr>
                <w:sz w:val="18"/>
                <w:szCs w:val="18"/>
              </w:rPr>
              <w:t xml:space="preserve">4. Mantenimiento activo en el carril </w:t>
            </w:r>
          </w:p>
          <w:p w14:paraId="05A7F891" w14:textId="0B61A843" w:rsidR="00663521" w:rsidRPr="00DC71FA" w:rsidRDefault="00663521" w:rsidP="00BA68C8">
            <w:pPr>
              <w:rPr>
                <w:sz w:val="18"/>
                <w:szCs w:val="18"/>
              </w:rPr>
            </w:pPr>
            <w:r w:rsidRPr="00DC71FA">
              <w:rPr>
                <w:sz w:val="18"/>
                <w:szCs w:val="18"/>
              </w:rPr>
              <w:lastRenderedPageBreak/>
              <w:t>5. Detección de ángulo muerto</w:t>
            </w:r>
          </w:p>
        </w:tc>
      </w:tr>
      <w:tr w:rsidR="00663521" w:rsidRPr="00DC71FA" w14:paraId="097CD95D" w14:textId="25A34389" w:rsidTr="00663521">
        <w:trPr>
          <w:trHeight w:val="266"/>
        </w:trPr>
        <w:tc>
          <w:tcPr>
            <w:tcW w:w="2099" w:type="dxa"/>
            <w:vAlign w:val="center"/>
          </w:tcPr>
          <w:p w14:paraId="2297BEBE" w14:textId="0FC3C369" w:rsidR="00663521" w:rsidRPr="00DC71FA" w:rsidRDefault="00663521" w:rsidP="006C599F">
            <w:pPr>
              <w:jc w:val="both"/>
              <w:rPr>
                <w:b/>
                <w:bCs/>
                <w:sz w:val="18"/>
                <w:szCs w:val="18"/>
              </w:rPr>
            </w:pPr>
            <w:r w:rsidRPr="00DC71FA">
              <w:rPr>
                <w:b/>
                <w:bCs/>
                <w:sz w:val="18"/>
                <w:szCs w:val="18"/>
              </w:rPr>
              <w:lastRenderedPageBreak/>
              <w:t>Control de emisiones</w:t>
            </w:r>
          </w:p>
        </w:tc>
        <w:tc>
          <w:tcPr>
            <w:tcW w:w="7683" w:type="dxa"/>
          </w:tcPr>
          <w:p w14:paraId="327D3C3E" w14:textId="4EB8856A" w:rsidR="00663521" w:rsidRPr="00DC71FA" w:rsidRDefault="00663521" w:rsidP="006C599F">
            <w:pPr>
              <w:jc w:val="both"/>
              <w:rPr>
                <w:sz w:val="18"/>
                <w:szCs w:val="18"/>
              </w:rPr>
            </w:pPr>
            <w:r w:rsidRPr="00DC71FA">
              <w:rPr>
                <w:sz w:val="18"/>
                <w:szCs w:val="18"/>
              </w:rPr>
              <w:t xml:space="preserve">Conforme a lo requerido por el Ministerio del Medio Ambiente. </w:t>
            </w:r>
          </w:p>
        </w:tc>
      </w:tr>
      <w:tr w:rsidR="00663521" w:rsidRPr="00DC71FA" w14:paraId="23DA0F11" w14:textId="7B3A6265" w:rsidTr="00663521">
        <w:trPr>
          <w:cantSplit/>
          <w:trHeight w:val="266"/>
        </w:trPr>
        <w:tc>
          <w:tcPr>
            <w:tcW w:w="2099" w:type="dxa"/>
            <w:vAlign w:val="center"/>
          </w:tcPr>
          <w:p w14:paraId="0E99630B" w14:textId="14E3839A" w:rsidR="00663521" w:rsidRPr="00DC71FA" w:rsidRDefault="00663521" w:rsidP="006C599F">
            <w:pPr>
              <w:jc w:val="both"/>
              <w:rPr>
                <w:b/>
                <w:bCs/>
                <w:sz w:val="18"/>
                <w:szCs w:val="18"/>
              </w:rPr>
            </w:pPr>
            <w:r w:rsidRPr="00DC71FA">
              <w:rPr>
                <w:b/>
                <w:bCs/>
                <w:sz w:val="18"/>
                <w:szCs w:val="18"/>
              </w:rPr>
              <w:t xml:space="preserve">Accesorios </w:t>
            </w:r>
          </w:p>
        </w:tc>
        <w:tc>
          <w:tcPr>
            <w:tcW w:w="7683" w:type="dxa"/>
          </w:tcPr>
          <w:p w14:paraId="428FD14B" w14:textId="42BE52AF" w:rsidR="00663521" w:rsidRPr="00DC71FA" w:rsidRDefault="00663521" w:rsidP="006C599F">
            <w:pPr>
              <w:jc w:val="both"/>
              <w:rPr>
                <w:sz w:val="18"/>
                <w:szCs w:val="18"/>
              </w:rPr>
            </w:pPr>
            <w:r w:rsidRPr="00DC71FA">
              <w:rPr>
                <w:sz w:val="18"/>
                <w:szCs w:val="18"/>
              </w:rPr>
              <w:t xml:space="preserve">- Aire acondicionado en cabina y parte trasera original de fábrica o ensamblado en el país (el oferente deberá brindar el mantenimiento requerido en el periodo de garantía y el servicio postventa exigido para el vehículo) </w:t>
            </w:r>
          </w:p>
          <w:p w14:paraId="667B05C4" w14:textId="77777777" w:rsidR="00663521" w:rsidRPr="00DC71FA" w:rsidRDefault="00663521" w:rsidP="006C599F">
            <w:pPr>
              <w:jc w:val="both"/>
              <w:rPr>
                <w:sz w:val="18"/>
                <w:szCs w:val="18"/>
              </w:rPr>
            </w:pPr>
            <w:r w:rsidRPr="00DC71FA">
              <w:rPr>
                <w:sz w:val="18"/>
                <w:szCs w:val="18"/>
              </w:rPr>
              <w:t xml:space="preserve">- Radio AM/FM/USB/DVD y bluetooth mínimo cuatro (6) parlantes </w:t>
            </w:r>
          </w:p>
          <w:p w14:paraId="5E2CF0C3" w14:textId="77777777" w:rsidR="00663521" w:rsidRPr="00DC71FA" w:rsidRDefault="00663521" w:rsidP="006C599F">
            <w:pPr>
              <w:jc w:val="both"/>
              <w:rPr>
                <w:sz w:val="18"/>
                <w:szCs w:val="18"/>
              </w:rPr>
            </w:pPr>
            <w:r w:rsidRPr="00DC71FA">
              <w:rPr>
                <w:sz w:val="18"/>
                <w:szCs w:val="18"/>
              </w:rPr>
              <w:t xml:space="preserve">- Dos (2) brazos con cuchillas limpia brisas con sus respectivos motores </w:t>
            </w:r>
          </w:p>
          <w:p w14:paraId="6A767222" w14:textId="77777777" w:rsidR="00663521" w:rsidRPr="00DC71FA" w:rsidRDefault="00663521" w:rsidP="006C599F">
            <w:pPr>
              <w:jc w:val="both"/>
              <w:rPr>
                <w:sz w:val="18"/>
                <w:szCs w:val="18"/>
              </w:rPr>
            </w:pPr>
            <w:r w:rsidRPr="00DC71FA">
              <w:rPr>
                <w:sz w:val="18"/>
                <w:szCs w:val="18"/>
              </w:rPr>
              <w:t xml:space="preserve">- Lucas de encendido y apagado automático (opcional) </w:t>
            </w:r>
          </w:p>
          <w:p w14:paraId="08E4E5B9" w14:textId="77777777" w:rsidR="00663521" w:rsidRPr="00DC71FA" w:rsidRDefault="00663521" w:rsidP="006C599F">
            <w:pPr>
              <w:jc w:val="both"/>
              <w:rPr>
                <w:sz w:val="18"/>
                <w:szCs w:val="18"/>
              </w:rPr>
            </w:pPr>
            <w:r w:rsidRPr="00DC71FA">
              <w:rPr>
                <w:sz w:val="18"/>
                <w:szCs w:val="18"/>
              </w:rPr>
              <w:t xml:space="preserve">- Película de seguridad en todos los vidrios </w:t>
            </w:r>
          </w:p>
          <w:p w14:paraId="7BC119E6" w14:textId="77777777" w:rsidR="00663521" w:rsidRPr="00DC71FA" w:rsidRDefault="00663521" w:rsidP="006C599F">
            <w:pPr>
              <w:jc w:val="both"/>
              <w:rPr>
                <w:sz w:val="18"/>
                <w:szCs w:val="18"/>
              </w:rPr>
            </w:pPr>
            <w:r w:rsidRPr="00DC71FA">
              <w:rPr>
                <w:sz w:val="18"/>
                <w:szCs w:val="18"/>
              </w:rPr>
              <w:t xml:space="preserve">-Cámara de reversa y sensor de estacionamiento </w:t>
            </w:r>
          </w:p>
          <w:p w14:paraId="68A51A54" w14:textId="77777777" w:rsidR="00663521" w:rsidRPr="00DC71FA" w:rsidRDefault="00663521" w:rsidP="006C599F">
            <w:pPr>
              <w:jc w:val="both"/>
              <w:rPr>
                <w:sz w:val="18"/>
                <w:szCs w:val="18"/>
              </w:rPr>
            </w:pPr>
            <w:r w:rsidRPr="00DC71FA">
              <w:rPr>
                <w:sz w:val="18"/>
                <w:szCs w:val="18"/>
              </w:rPr>
              <w:t xml:space="preserve">- Lámpara de bodega </w:t>
            </w:r>
          </w:p>
          <w:p w14:paraId="2EAEA484" w14:textId="3D417F66" w:rsidR="00663521" w:rsidRPr="00DC71FA" w:rsidRDefault="00663521" w:rsidP="006C599F">
            <w:pPr>
              <w:jc w:val="both"/>
              <w:rPr>
                <w:sz w:val="18"/>
                <w:szCs w:val="18"/>
              </w:rPr>
            </w:pPr>
            <w:r w:rsidRPr="00DC71FA">
              <w:rPr>
                <w:sz w:val="18"/>
                <w:szCs w:val="18"/>
              </w:rPr>
              <w:t xml:space="preserve">-Conector frontal de doce (12) voltios </w:t>
            </w:r>
          </w:p>
          <w:p w14:paraId="5216DCBB" w14:textId="77777777" w:rsidR="00663521" w:rsidRPr="00DC71FA" w:rsidRDefault="00663521" w:rsidP="006C599F">
            <w:pPr>
              <w:jc w:val="both"/>
              <w:rPr>
                <w:sz w:val="18"/>
                <w:szCs w:val="18"/>
              </w:rPr>
            </w:pPr>
            <w:r w:rsidRPr="00DC71FA">
              <w:rPr>
                <w:sz w:val="18"/>
                <w:szCs w:val="18"/>
              </w:rPr>
              <w:t xml:space="preserve">-Lámpara porta placa trasera </w:t>
            </w:r>
          </w:p>
          <w:p w14:paraId="4DD3A90D" w14:textId="77777777" w:rsidR="00663521" w:rsidRPr="00DC71FA" w:rsidRDefault="00663521" w:rsidP="006C599F">
            <w:pPr>
              <w:jc w:val="both"/>
              <w:rPr>
                <w:sz w:val="18"/>
                <w:szCs w:val="18"/>
              </w:rPr>
            </w:pPr>
            <w:r w:rsidRPr="00DC71FA">
              <w:rPr>
                <w:sz w:val="18"/>
                <w:szCs w:val="18"/>
              </w:rPr>
              <w:t xml:space="preserve">-Lucas exploradoras delanteras, luces traseras con luz media </w:t>
            </w:r>
          </w:p>
          <w:p w14:paraId="2DF598CA" w14:textId="77777777" w:rsidR="00663521" w:rsidRPr="00DC71FA" w:rsidRDefault="00663521" w:rsidP="006C599F">
            <w:pPr>
              <w:jc w:val="both"/>
              <w:rPr>
                <w:sz w:val="18"/>
                <w:szCs w:val="18"/>
              </w:rPr>
            </w:pPr>
            <w:r w:rsidRPr="00DC71FA">
              <w:rPr>
                <w:sz w:val="18"/>
                <w:szCs w:val="18"/>
              </w:rPr>
              <w:t xml:space="preserve">-Stop direccionales y reverso empotrados </w:t>
            </w:r>
          </w:p>
          <w:p w14:paraId="17B9BD1B" w14:textId="77777777" w:rsidR="00663521" w:rsidRPr="00DC71FA" w:rsidRDefault="00663521" w:rsidP="006C599F">
            <w:pPr>
              <w:jc w:val="both"/>
              <w:rPr>
                <w:sz w:val="18"/>
                <w:szCs w:val="18"/>
              </w:rPr>
            </w:pPr>
            <w:r w:rsidRPr="00DC71FA">
              <w:rPr>
                <w:sz w:val="18"/>
                <w:szCs w:val="18"/>
              </w:rPr>
              <w:t xml:space="preserve">-Lucas internas de pasillo y de pasajeros según fabricante </w:t>
            </w:r>
          </w:p>
          <w:p w14:paraId="7C5CAB92" w14:textId="77777777" w:rsidR="00663521" w:rsidRPr="00DC71FA" w:rsidRDefault="00663521" w:rsidP="006C599F">
            <w:pPr>
              <w:jc w:val="both"/>
              <w:rPr>
                <w:sz w:val="18"/>
                <w:szCs w:val="18"/>
              </w:rPr>
            </w:pPr>
            <w:r w:rsidRPr="00DC71FA">
              <w:rPr>
                <w:sz w:val="18"/>
                <w:szCs w:val="18"/>
              </w:rPr>
              <w:t xml:space="preserve">-Panel para control de luces puertas y accesorios </w:t>
            </w:r>
          </w:p>
          <w:p w14:paraId="46F09061" w14:textId="77777777" w:rsidR="00663521" w:rsidRPr="00DC71FA" w:rsidRDefault="00663521" w:rsidP="006C599F">
            <w:pPr>
              <w:jc w:val="both"/>
              <w:rPr>
                <w:sz w:val="18"/>
                <w:szCs w:val="18"/>
              </w:rPr>
            </w:pPr>
            <w:r w:rsidRPr="00DC71FA">
              <w:rPr>
                <w:sz w:val="18"/>
                <w:szCs w:val="18"/>
              </w:rPr>
              <w:t xml:space="preserve">-Parasol conductor </w:t>
            </w:r>
          </w:p>
          <w:p w14:paraId="37A4D6AB" w14:textId="77777777" w:rsidR="00663521" w:rsidRPr="00DC71FA" w:rsidRDefault="00663521" w:rsidP="006C599F">
            <w:pPr>
              <w:jc w:val="both"/>
              <w:rPr>
                <w:sz w:val="18"/>
                <w:szCs w:val="18"/>
              </w:rPr>
            </w:pPr>
            <w:r w:rsidRPr="00DC71FA">
              <w:rPr>
                <w:sz w:val="18"/>
                <w:szCs w:val="18"/>
              </w:rPr>
              <w:t xml:space="preserve">-Calibrador electrónico de neumático en funcionamiento e instalado (VIGIA) para todas las llantas (opcional) </w:t>
            </w:r>
          </w:p>
          <w:p w14:paraId="296F5D6F" w14:textId="77777777" w:rsidR="00663521" w:rsidRPr="00DC71FA" w:rsidRDefault="00663521" w:rsidP="006C599F">
            <w:pPr>
              <w:jc w:val="both"/>
              <w:rPr>
                <w:sz w:val="18"/>
                <w:szCs w:val="18"/>
              </w:rPr>
            </w:pPr>
            <w:r w:rsidRPr="00DC71FA">
              <w:rPr>
                <w:sz w:val="18"/>
                <w:szCs w:val="18"/>
              </w:rPr>
              <w:t xml:space="preserve">-Cortinas para todas las ventanas (opcional) </w:t>
            </w:r>
          </w:p>
          <w:p w14:paraId="1FF25A5D" w14:textId="7519D2A8" w:rsidR="00663521" w:rsidRPr="00DC71FA" w:rsidRDefault="00663521" w:rsidP="006C599F">
            <w:pPr>
              <w:jc w:val="both"/>
              <w:rPr>
                <w:sz w:val="18"/>
                <w:szCs w:val="18"/>
              </w:rPr>
            </w:pPr>
            <w:r w:rsidRPr="00DC71FA">
              <w:rPr>
                <w:sz w:val="18"/>
                <w:szCs w:val="18"/>
              </w:rPr>
              <w:t>-Juego de tapetes de piso y demás elementos que son propios del vehículo para su funcionamiento.</w:t>
            </w:r>
          </w:p>
          <w:p w14:paraId="4F0C6BE9" w14:textId="77777777" w:rsidR="00663521" w:rsidRPr="00DC71FA" w:rsidRDefault="00663521" w:rsidP="006C599F">
            <w:pPr>
              <w:jc w:val="both"/>
              <w:rPr>
                <w:sz w:val="18"/>
                <w:szCs w:val="18"/>
              </w:rPr>
            </w:pPr>
          </w:p>
          <w:p w14:paraId="2D795C63" w14:textId="70B09ADD" w:rsidR="00663521" w:rsidRPr="00DC71FA" w:rsidRDefault="00663521" w:rsidP="006C599F">
            <w:pPr>
              <w:jc w:val="both"/>
              <w:rPr>
                <w:sz w:val="18"/>
                <w:szCs w:val="18"/>
              </w:rPr>
            </w:pPr>
            <w:r w:rsidRPr="00DC71FA">
              <w:rPr>
                <w:sz w:val="18"/>
                <w:szCs w:val="18"/>
              </w:rPr>
              <w:t>Cintas retro reflectivas instaladas debidamente sobre una superficie adecuada, que evites su desprendimiento fácilmente del vehículo conforme a lo estipulado en la Resolución No. 0001572 - 03/05/2019 “Por la cual se reglamenta la instalación y uso obligatorio de cintas retro reflectivas.</w:t>
            </w:r>
          </w:p>
        </w:tc>
      </w:tr>
      <w:tr w:rsidR="00663521" w:rsidRPr="00DC71FA" w14:paraId="4B2E565C" w14:textId="1A767103" w:rsidTr="00663521">
        <w:trPr>
          <w:trHeight w:val="266"/>
        </w:trPr>
        <w:tc>
          <w:tcPr>
            <w:tcW w:w="2099" w:type="dxa"/>
            <w:vAlign w:val="center"/>
          </w:tcPr>
          <w:p w14:paraId="61C6397D" w14:textId="6C1EB247" w:rsidR="00663521" w:rsidRPr="00DC71FA" w:rsidRDefault="00663521" w:rsidP="006C599F">
            <w:pPr>
              <w:jc w:val="both"/>
              <w:rPr>
                <w:b/>
                <w:bCs/>
                <w:sz w:val="18"/>
                <w:szCs w:val="18"/>
              </w:rPr>
            </w:pPr>
            <w:r w:rsidRPr="00DC71FA">
              <w:rPr>
                <w:b/>
                <w:bCs/>
                <w:sz w:val="18"/>
                <w:szCs w:val="18"/>
              </w:rPr>
              <w:t xml:space="preserve">Equipo de protección y seguridad </w:t>
            </w:r>
          </w:p>
        </w:tc>
        <w:tc>
          <w:tcPr>
            <w:tcW w:w="7683" w:type="dxa"/>
          </w:tcPr>
          <w:p w14:paraId="789ACF80" w14:textId="77777777" w:rsidR="00663521" w:rsidRPr="00DC71FA" w:rsidRDefault="00663521" w:rsidP="00320A6C">
            <w:pPr>
              <w:jc w:val="both"/>
              <w:rPr>
                <w:sz w:val="18"/>
                <w:szCs w:val="18"/>
              </w:rPr>
            </w:pPr>
            <w:r w:rsidRPr="00DC71FA">
              <w:rPr>
                <w:sz w:val="18"/>
                <w:szCs w:val="18"/>
              </w:rPr>
              <w:t>El suministrado por el fabricante que como mínimo debe ofrecer lo estipulado en el artículo 30 de la Ley 769 de 2002, que como mínimo debe tener lo siguiente:</w:t>
            </w:r>
          </w:p>
          <w:p w14:paraId="275D06F9" w14:textId="77777777" w:rsidR="00663521" w:rsidRPr="00DC71FA" w:rsidRDefault="00663521" w:rsidP="00320A6C">
            <w:pPr>
              <w:jc w:val="both"/>
              <w:rPr>
                <w:sz w:val="18"/>
                <w:szCs w:val="18"/>
              </w:rPr>
            </w:pPr>
            <w:r w:rsidRPr="00DC71FA">
              <w:rPr>
                <w:sz w:val="18"/>
                <w:szCs w:val="18"/>
              </w:rPr>
              <w:t>1. Un gato con capacidad para elevar el vehículo.</w:t>
            </w:r>
          </w:p>
          <w:p w14:paraId="7C13E3A7" w14:textId="77777777" w:rsidR="00663521" w:rsidRPr="00DC71FA" w:rsidRDefault="00663521" w:rsidP="00320A6C">
            <w:pPr>
              <w:jc w:val="both"/>
              <w:rPr>
                <w:sz w:val="18"/>
                <w:szCs w:val="18"/>
              </w:rPr>
            </w:pPr>
            <w:r w:rsidRPr="00DC71FA">
              <w:rPr>
                <w:sz w:val="18"/>
                <w:szCs w:val="18"/>
              </w:rPr>
              <w:t>2. Una cruceta.</w:t>
            </w:r>
          </w:p>
          <w:p w14:paraId="11A12202" w14:textId="77777777" w:rsidR="00663521" w:rsidRPr="00DC71FA" w:rsidRDefault="00663521" w:rsidP="00320A6C">
            <w:pPr>
              <w:jc w:val="both"/>
              <w:rPr>
                <w:sz w:val="18"/>
                <w:szCs w:val="18"/>
              </w:rPr>
            </w:pPr>
            <w:r w:rsidRPr="00DC71FA">
              <w:rPr>
                <w:sz w:val="18"/>
                <w:szCs w:val="18"/>
              </w:rPr>
              <w:t>3. Dos señales de carretera en forma de triángulo en material reflectivo y provistas de soportes para ser colocadas en forma vertical o lámparas de señal de luz amarilla intermitentes o de destello. Estas señales deberán colocarse a una distancia mínima de 30 metros adelante y atrás del vehículo.</w:t>
            </w:r>
          </w:p>
          <w:p w14:paraId="0B5F4C8E" w14:textId="77777777" w:rsidR="00663521" w:rsidRPr="00DC71FA" w:rsidRDefault="00663521" w:rsidP="00320A6C">
            <w:pPr>
              <w:jc w:val="both"/>
              <w:rPr>
                <w:sz w:val="18"/>
                <w:szCs w:val="18"/>
              </w:rPr>
            </w:pPr>
            <w:r w:rsidRPr="00DC71FA">
              <w:rPr>
                <w:sz w:val="18"/>
                <w:szCs w:val="18"/>
              </w:rPr>
              <w:t>4. Un extintor según norma técnica colombiana (NTC 1446).</w:t>
            </w:r>
          </w:p>
          <w:p w14:paraId="7D16E3D0" w14:textId="77777777" w:rsidR="00663521" w:rsidRPr="00DC71FA" w:rsidRDefault="00663521" w:rsidP="00320A6C">
            <w:pPr>
              <w:jc w:val="both"/>
              <w:rPr>
                <w:sz w:val="18"/>
                <w:szCs w:val="18"/>
              </w:rPr>
            </w:pPr>
            <w:r w:rsidRPr="00DC71FA">
              <w:rPr>
                <w:sz w:val="18"/>
                <w:szCs w:val="18"/>
              </w:rPr>
              <w:t>5. Dos tacos para bloquear el vehículo</w:t>
            </w:r>
          </w:p>
          <w:p w14:paraId="7E9AB3D0" w14:textId="77777777" w:rsidR="00663521" w:rsidRPr="00DC71FA" w:rsidRDefault="00663521" w:rsidP="00320A6C">
            <w:pPr>
              <w:jc w:val="both"/>
              <w:rPr>
                <w:sz w:val="18"/>
                <w:szCs w:val="18"/>
              </w:rPr>
            </w:pPr>
            <w:r w:rsidRPr="00DC71FA">
              <w:rPr>
                <w:sz w:val="18"/>
                <w:szCs w:val="18"/>
              </w:rPr>
              <w:t>6. Caja de herramientas básica que como mínimo deberá contener: alicate, destornilladores, llave de expansión y llaves fijas.</w:t>
            </w:r>
          </w:p>
          <w:p w14:paraId="33E1D331" w14:textId="77777777" w:rsidR="00663521" w:rsidRPr="00DC71FA" w:rsidRDefault="00663521" w:rsidP="00320A6C">
            <w:pPr>
              <w:jc w:val="both"/>
              <w:rPr>
                <w:sz w:val="18"/>
                <w:szCs w:val="18"/>
              </w:rPr>
            </w:pPr>
            <w:r w:rsidRPr="00DC71FA">
              <w:rPr>
                <w:sz w:val="18"/>
                <w:szCs w:val="18"/>
              </w:rPr>
              <w:t>7. Llanta de repuesto.</w:t>
            </w:r>
          </w:p>
          <w:p w14:paraId="51418F7C" w14:textId="77777777" w:rsidR="00663521" w:rsidRPr="00DC71FA" w:rsidRDefault="00663521" w:rsidP="00320A6C">
            <w:pPr>
              <w:jc w:val="both"/>
              <w:rPr>
                <w:sz w:val="18"/>
                <w:szCs w:val="18"/>
              </w:rPr>
            </w:pPr>
            <w:r w:rsidRPr="00DC71FA">
              <w:rPr>
                <w:sz w:val="18"/>
                <w:szCs w:val="18"/>
              </w:rPr>
              <w:t>8. Linterna.</w:t>
            </w:r>
          </w:p>
          <w:p w14:paraId="04C34A16" w14:textId="77777777" w:rsidR="00663521" w:rsidRPr="00DC71FA" w:rsidRDefault="00663521" w:rsidP="00320A6C">
            <w:pPr>
              <w:jc w:val="both"/>
              <w:rPr>
                <w:sz w:val="18"/>
                <w:szCs w:val="18"/>
              </w:rPr>
            </w:pPr>
          </w:p>
          <w:p w14:paraId="27C84DF7" w14:textId="77777777" w:rsidR="00663521" w:rsidRPr="00DC71FA" w:rsidRDefault="00663521" w:rsidP="00320A6C">
            <w:pPr>
              <w:jc w:val="both"/>
              <w:rPr>
                <w:sz w:val="18"/>
                <w:szCs w:val="18"/>
              </w:rPr>
            </w:pPr>
          </w:p>
          <w:p w14:paraId="34B0B032" w14:textId="73716B39" w:rsidR="00663521" w:rsidRPr="00DC71FA" w:rsidRDefault="00663521" w:rsidP="00320A6C">
            <w:pPr>
              <w:jc w:val="both"/>
              <w:rPr>
                <w:b/>
                <w:bCs/>
                <w:sz w:val="18"/>
                <w:szCs w:val="18"/>
              </w:rPr>
            </w:pPr>
            <w:r w:rsidRPr="00DC71FA">
              <w:rPr>
                <w:b/>
                <w:bCs/>
                <w:sz w:val="18"/>
                <w:szCs w:val="18"/>
              </w:rPr>
              <w:t>Botiquín de primeros auxilios:</w:t>
            </w:r>
          </w:p>
          <w:p w14:paraId="0C98562B" w14:textId="612B71DA" w:rsidR="00663521" w:rsidRPr="00DC71FA" w:rsidRDefault="00663521" w:rsidP="00320A6C">
            <w:pPr>
              <w:jc w:val="both"/>
              <w:rPr>
                <w:sz w:val="18"/>
                <w:szCs w:val="18"/>
              </w:rPr>
            </w:pPr>
            <w:r w:rsidRPr="00DC71FA">
              <w:rPr>
                <w:sz w:val="18"/>
                <w:szCs w:val="18"/>
              </w:rPr>
              <w:t xml:space="preserve">Un botiquín de primeros auxilios. Debe contener como mínimo los siguientes elementos: Yodopovidona solución antiséptico bolsa (120m), jabón, gasas, curas, venda elástica, Micropore rollo, algodón paquete (25 gr), acetaminofén tabletas, </w:t>
            </w:r>
            <w:proofErr w:type="spellStart"/>
            <w:r w:rsidRPr="00DC71FA">
              <w:rPr>
                <w:sz w:val="18"/>
                <w:szCs w:val="18"/>
              </w:rPr>
              <w:t>mareol</w:t>
            </w:r>
            <w:proofErr w:type="spellEnd"/>
            <w:r w:rsidRPr="00DC71FA">
              <w:rPr>
                <w:sz w:val="18"/>
                <w:szCs w:val="18"/>
              </w:rPr>
              <w:t xml:space="preserve"> tabletas, sales de rehidratación oral, baja lenguas, suero fisiológico bolsa (250 ml), guantes de látex desechables, toallas higiénicas, tijeras y termómetro oral (según Resolución número 0001565 de 2014).</w:t>
            </w:r>
          </w:p>
        </w:tc>
      </w:tr>
      <w:tr w:rsidR="00663521" w:rsidRPr="00DC71FA" w14:paraId="5AAAA929" w14:textId="69553AB8" w:rsidTr="00663521">
        <w:trPr>
          <w:cantSplit/>
          <w:trHeight w:val="266"/>
        </w:trPr>
        <w:tc>
          <w:tcPr>
            <w:tcW w:w="2099" w:type="dxa"/>
            <w:vAlign w:val="center"/>
          </w:tcPr>
          <w:p w14:paraId="29AEF489" w14:textId="7EA9DEBF" w:rsidR="00663521" w:rsidRPr="00DC71FA" w:rsidRDefault="00663521" w:rsidP="006C599F">
            <w:pPr>
              <w:jc w:val="both"/>
              <w:rPr>
                <w:b/>
                <w:bCs/>
                <w:sz w:val="18"/>
                <w:szCs w:val="18"/>
              </w:rPr>
            </w:pPr>
            <w:r w:rsidRPr="00DC71FA">
              <w:rPr>
                <w:b/>
                <w:bCs/>
                <w:sz w:val="18"/>
                <w:szCs w:val="18"/>
              </w:rPr>
              <w:t xml:space="preserve">Garantía técnica del vehículo </w:t>
            </w:r>
          </w:p>
        </w:tc>
        <w:tc>
          <w:tcPr>
            <w:tcW w:w="7683" w:type="dxa"/>
          </w:tcPr>
          <w:p w14:paraId="703353CB" w14:textId="4B6FC5CE" w:rsidR="00663521" w:rsidRPr="00DC71FA" w:rsidRDefault="00663521" w:rsidP="00494DCF">
            <w:pPr>
              <w:jc w:val="both"/>
              <w:rPr>
                <w:sz w:val="18"/>
                <w:szCs w:val="18"/>
              </w:rPr>
            </w:pPr>
            <w:r w:rsidRPr="00DC71FA">
              <w:rPr>
                <w:sz w:val="18"/>
                <w:szCs w:val="18"/>
              </w:rPr>
              <w:t>Los vehículos y sus componentes deben ser originales de fábrica, no se aceptan modificaciones, ensambles o adaptaciones por parte del concesionario o distribuidor, excepto las que requiera la Policía Nacional descritas en la presente especificación técnica, en este caso.</w:t>
            </w:r>
          </w:p>
          <w:p w14:paraId="54301440" w14:textId="77777777" w:rsidR="00663521" w:rsidRPr="00DC71FA" w:rsidRDefault="00663521" w:rsidP="00494DCF">
            <w:pPr>
              <w:jc w:val="both"/>
              <w:rPr>
                <w:sz w:val="18"/>
                <w:szCs w:val="18"/>
              </w:rPr>
            </w:pPr>
          </w:p>
          <w:p w14:paraId="37E8023D" w14:textId="2F6EDBD6" w:rsidR="00663521" w:rsidRPr="00DC71FA" w:rsidRDefault="00663521" w:rsidP="00494DCF">
            <w:pPr>
              <w:jc w:val="both"/>
              <w:rPr>
                <w:sz w:val="18"/>
                <w:szCs w:val="18"/>
              </w:rPr>
            </w:pPr>
            <w:r w:rsidRPr="00DC71FA">
              <w:rPr>
                <w:sz w:val="18"/>
                <w:szCs w:val="18"/>
              </w:rPr>
              <w:t>El proponente deberá manifestar en su propuesta que otorga garantía técnica para amparar los vehículos contra posibles defectos de fabricación, daños ocasionados por fallas en el diseño, o materiales, incluyendo la mano de obra y los repuestos y la disposición de las piezas que han sido cambiadas de una manera ambientalmente adecuada, con el respectivo soporte de disposición final de estos elementos. Esta garantía debe ser sin costo adicional alguno, por un plazo mínimo de un (1) año libre de kilometraje, contados a partir del recibo a satisfacción del vehículo por parte de la Policía Nacional.</w:t>
            </w:r>
          </w:p>
        </w:tc>
      </w:tr>
      <w:tr w:rsidR="00663521" w:rsidRPr="00DC71FA" w14:paraId="71BEAD40" w14:textId="5F3EA9DF" w:rsidTr="00663521">
        <w:trPr>
          <w:cantSplit/>
          <w:trHeight w:val="266"/>
        </w:trPr>
        <w:tc>
          <w:tcPr>
            <w:tcW w:w="2099" w:type="dxa"/>
            <w:vAlign w:val="center"/>
          </w:tcPr>
          <w:p w14:paraId="7D7AE690" w14:textId="4CF258DD" w:rsidR="00663521" w:rsidRPr="00DC71FA" w:rsidRDefault="00663521" w:rsidP="00494DCF">
            <w:pPr>
              <w:jc w:val="both"/>
              <w:rPr>
                <w:b/>
                <w:bCs/>
                <w:sz w:val="18"/>
                <w:szCs w:val="18"/>
              </w:rPr>
            </w:pPr>
            <w:r w:rsidRPr="00DC71FA">
              <w:rPr>
                <w:b/>
                <w:bCs/>
                <w:sz w:val="18"/>
                <w:szCs w:val="18"/>
              </w:rPr>
              <w:t xml:space="preserve">Del registro </w:t>
            </w:r>
            <w:proofErr w:type="spellStart"/>
            <w:r w:rsidRPr="00DC71FA">
              <w:rPr>
                <w:b/>
                <w:bCs/>
                <w:sz w:val="18"/>
                <w:szCs w:val="18"/>
              </w:rPr>
              <w:t>publico</w:t>
            </w:r>
            <w:proofErr w:type="spellEnd"/>
            <w:r w:rsidRPr="00DC71FA">
              <w:rPr>
                <w:b/>
                <w:bCs/>
                <w:sz w:val="18"/>
                <w:szCs w:val="18"/>
              </w:rPr>
              <w:t xml:space="preserve"> de la propiedad industrial de la marca</w:t>
            </w:r>
          </w:p>
        </w:tc>
        <w:tc>
          <w:tcPr>
            <w:tcW w:w="7683" w:type="dxa"/>
          </w:tcPr>
          <w:p w14:paraId="01B98028" w14:textId="23ED1B15" w:rsidR="00663521" w:rsidRPr="00DC71FA" w:rsidRDefault="00663521" w:rsidP="00494DCF">
            <w:pPr>
              <w:rPr>
                <w:sz w:val="18"/>
                <w:szCs w:val="18"/>
              </w:rPr>
            </w:pPr>
            <w:r w:rsidRPr="00DC71FA">
              <w:rPr>
                <w:sz w:val="18"/>
                <w:szCs w:val="18"/>
              </w:rPr>
              <w:t>La marca del chasis que se oferte deberá encontrarse inscrita dentro del registro público de la propiedad industrial ante la Superintendencia de Industria y Comercio, con una antelación mínimo de 25 años contados a partir del cierre del proceso.</w:t>
            </w:r>
          </w:p>
          <w:p w14:paraId="6C698136" w14:textId="77777777" w:rsidR="00663521" w:rsidRPr="00DC71FA" w:rsidRDefault="00663521" w:rsidP="00494DCF">
            <w:pPr>
              <w:rPr>
                <w:sz w:val="18"/>
                <w:szCs w:val="18"/>
              </w:rPr>
            </w:pPr>
          </w:p>
          <w:p w14:paraId="6EEC13C0" w14:textId="7C51E274" w:rsidR="00663521" w:rsidRPr="00DC71FA" w:rsidRDefault="00663521" w:rsidP="00494DCF">
            <w:pPr>
              <w:rPr>
                <w:sz w:val="18"/>
                <w:szCs w:val="18"/>
              </w:rPr>
            </w:pPr>
            <w:r w:rsidRPr="00DC71FA">
              <w:rPr>
                <w:sz w:val="18"/>
                <w:szCs w:val="18"/>
              </w:rPr>
              <w:t>Para lo cual el oferente adjuntará documento de la Superintendencia de Industria y Comercio en el cual se pueda evidenciar el tiempo de inscripción.</w:t>
            </w:r>
          </w:p>
        </w:tc>
      </w:tr>
      <w:tr w:rsidR="00663521" w:rsidRPr="00DC71FA" w14:paraId="1766DBE8" w14:textId="00054894" w:rsidTr="00663521">
        <w:trPr>
          <w:cantSplit/>
          <w:trHeight w:val="266"/>
        </w:trPr>
        <w:tc>
          <w:tcPr>
            <w:tcW w:w="9782" w:type="dxa"/>
            <w:gridSpan w:val="2"/>
            <w:shd w:val="clear" w:color="auto" w:fill="ADADAD" w:themeFill="background2" w:themeFillShade="BF"/>
            <w:vAlign w:val="center"/>
          </w:tcPr>
          <w:p w14:paraId="52014FFF" w14:textId="012EA07A" w:rsidR="00663521" w:rsidRPr="00DC71FA" w:rsidRDefault="00663521" w:rsidP="00494DCF">
            <w:pPr>
              <w:pStyle w:val="Prrafodelista"/>
              <w:numPr>
                <w:ilvl w:val="0"/>
                <w:numId w:val="12"/>
              </w:numPr>
              <w:jc w:val="center"/>
              <w:rPr>
                <w:b/>
                <w:bCs/>
                <w:sz w:val="18"/>
                <w:szCs w:val="18"/>
              </w:rPr>
            </w:pPr>
            <w:r w:rsidRPr="00DC71FA">
              <w:rPr>
                <w:b/>
                <w:bCs/>
                <w:sz w:val="18"/>
                <w:szCs w:val="18"/>
              </w:rPr>
              <w:t>REQUERIMIENTO ADICIONALES</w:t>
            </w:r>
          </w:p>
        </w:tc>
      </w:tr>
      <w:tr w:rsidR="00663521" w:rsidRPr="00DC71FA" w14:paraId="3408B5DE" w14:textId="48C2BDAE" w:rsidTr="00663521">
        <w:trPr>
          <w:cantSplit/>
          <w:trHeight w:val="266"/>
        </w:trPr>
        <w:tc>
          <w:tcPr>
            <w:tcW w:w="9782" w:type="dxa"/>
            <w:gridSpan w:val="2"/>
            <w:vAlign w:val="center"/>
          </w:tcPr>
          <w:p w14:paraId="55B8F7D6" w14:textId="5BBFE19C" w:rsidR="00663521" w:rsidRPr="00DC71FA" w:rsidRDefault="00663521" w:rsidP="00494DCF">
            <w:pPr>
              <w:jc w:val="both"/>
              <w:rPr>
                <w:sz w:val="18"/>
                <w:szCs w:val="18"/>
              </w:rPr>
            </w:pPr>
            <w:r w:rsidRPr="00DC71FA">
              <w:rPr>
                <w:sz w:val="18"/>
                <w:szCs w:val="18"/>
              </w:rPr>
              <w:t xml:space="preserve">Los requerimientos adicionales son de obligatorio cumplimiento y beberán formularse con la oferta. Cuando a juicio de la Policía Nacional, se omita alguno de ellos y/o el contenido de </w:t>
            </w:r>
            <w:proofErr w:type="gramStart"/>
            <w:r w:rsidRPr="00DC71FA">
              <w:rPr>
                <w:sz w:val="18"/>
                <w:szCs w:val="18"/>
              </w:rPr>
              <w:t>los mismos</w:t>
            </w:r>
            <w:proofErr w:type="gramEnd"/>
            <w:r w:rsidRPr="00DC71FA">
              <w:rPr>
                <w:sz w:val="18"/>
                <w:szCs w:val="18"/>
              </w:rPr>
              <w:t xml:space="preserve"> sea insuficiente, esta podrá requerirlos; el no presentarlos dentro del plazo requerido dará lugar al rechazo de la oferta.</w:t>
            </w:r>
          </w:p>
        </w:tc>
      </w:tr>
      <w:tr w:rsidR="00663521" w:rsidRPr="00DC71FA" w14:paraId="3A1004D5" w14:textId="2A7F6EFF" w:rsidTr="00663521">
        <w:trPr>
          <w:cantSplit/>
          <w:trHeight w:val="491"/>
        </w:trPr>
        <w:tc>
          <w:tcPr>
            <w:tcW w:w="2099" w:type="dxa"/>
            <w:shd w:val="clear" w:color="auto" w:fill="ADADAD" w:themeFill="background2" w:themeFillShade="BF"/>
            <w:vAlign w:val="center"/>
          </w:tcPr>
          <w:p w14:paraId="25A80562" w14:textId="676344F0" w:rsidR="00663521" w:rsidRPr="00DC71FA" w:rsidRDefault="00663521" w:rsidP="00494DCF">
            <w:pPr>
              <w:jc w:val="both"/>
              <w:rPr>
                <w:b/>
                <w:bCs/>
                <w:sz w:val="18"/>
                <w:szCs w:val="18"/>
              </w:rPr>
            </w:pPr>
            <w:r w:rsidRPr="00DC71FA">
              <w:rPr>
                <w:b/>
                <w:bCs/>
                <w:sz w:val="18"/>
                <w:szCs w:val="18"/>
              </w:rPr>
              <w:t xml:space="preserve">ESPECIFICACIÓN </w:t>
            </w:r>
          </w:p>
        </w:tc>
        <w:tc>
          <w:tcPr>
            <w:tcW w:w="7683" w:type="dxa"/>
            <w:shd w:val="clear" w:color="auto" w:fill="ADADAD" w:themeFill="background2" w:themeFillShade="BF"/>
            <w:vAlign w:val="center"/>
          </w:tcPr>
          <w:p w14:paraId="6E4A78FA" w14:textId="5125E04A" w:rsidR="00663521" w:rsidRPr="00DC71FA" w:rsidRDefault="00663521" w:rsidP="00C31574">
            <w:pPr>
              <w:jc w:val="center"/>
              <w:rPr>
                <w:b/>
                <w:bCs/>
                <w:sz w:val="18"/>
                <w:szCs w:val="18"/>
              </w:rPr>
            </w:pPr>
            <w:r w:rsidRPr="00DC71FA">
              <w:rPr>
                <w:b/>
                <w:bCs/>
                <w:sz w:val="18"/>
                <w:szCs w:val="18"/>
              </w:rPr>
              <w:t>REQUERIMIENTO</w:t>
            </w:r>
          </w:p>
        </w:tc>
      </w:tr>
      <w:tr w:rsidR="00663521" w:rsidRPr="00DC71FA" w14:paraId="45DA25D4" w14:textId="14975046" w:rsidTr="00663521">
        <w:trPr>
          <w:cantSplit/>
          <w:trHeight w:val="266"/>
        </w:trPr>
        <w:tc>
          <w:tcPr>
            <w:tcW w:w="2099" w:type="dxa"/>
            <w:vAlign w:val="center"/>
          </w:tcPr>
          <w:p w14:paraId="34D0B70F" w14:textId="06C43142" w:rsidR="00663521" w:rsidRPr="00DC71FA" w:rsidRDefault="00663521" w:rsidP="00494DCF">
            <w:pPr>
              <w:jc w:val="both"/>
              <w:rPr>
                <w:b/>
                <w:bCs/>
                <w:sz w:val="18"/>
                <w:szCs w:val="18"/>
              </w:rPr>
            </w:pPr>
            <w:r w:rsidRPr="00DC71FA">
              <w:rPr>
                <w:b/>
                <w:bCs/>
                <w:sz w:val="18"/>
                <w:szCs w:val="18"/>
              </w:rPr>
              <w:t xml:space="preserve">Información técnica detallada </w:t>
            </w:r>
          </w:p>
        </w:tc>
        <w:tc>
          <w:tcPr>
            <w:tcW w:w="7683" w:type="dxa"/>
            <w:vAlign w:val="center"/>
          </w:tcPr>
          <w:p w14:paraId="460B982F" w14:textId="739429D9" w:rsidR="00663521" w:rsidRPr="00DC71FA" w:rsidRDefault="00663521" w:rsidP="00494DCF">
            <w:pPr>
              <w:rPr>
                <w:sz w:val="18"/>
                <w:szCs w:val="18"/>
              </w:rPr>
            </w:pPr>
            <w:r w:rsidRPr="00DC71FA">
              <w:rPr>
                <w:sz w:val="18"/>
                <w:szCs w:val="18"/>
              </w:rPr>
              <w:t>La ficha técnica del fabricante debe especificar claramente: potencia máxima, torque máximo, revoluciones que alcanza, cilindrada, capacidad de carga y accesorios ofrecidos.</w:t>
            </w:r>
          </w:p>
        </w:tc>
      </w:tr>
      <w:tr w:rsidR="00663521" w:rsidRPr="00DC71FA" w14:paraId="27430397" w14:textId="73D65EBF" w:rsidTr="00663521">
        <w:trPr>
          <w:cantSplit/>
          <w:trHeight w:val="5624"/>
        </w:trPr>
        <w:tc>
          <w:tcPr>
            <w:tcW w:w="2099" w:type="dxa"/>
            <w:vAlign w:val="center"/>
          </w:tcPr>
          <w:p w14:paraId="2112959B" w14:textId="6D09D6C5" w:rsidR="00663521" w:rsidRPr="00DC71FA" w:rsidRDefault="00663521" w:rsidP="00494DCF">
            <w:pPr>
              <w:jc w:val="both"/>
              <w:rPr>
                <w:b/>
                <w:bCs/>
                <w:sz w:val="18"/>
                <w:szCs w:val="18"/>
              </w:rPr>
            </w:pPr>
            <w:r w:rsidRPr="00DC71FA">
              <w:rPr>
                <w:b/>
                <w:bCs/>
                <w:sz w:val="18"/>
                <w:szCs w:val="18"/>
              </w:rPr>
              <w:lastRenderedPageBreak/>
              <w:t>Mantenimiento preventivo (Postventa) incluido en el costo del vehículo</w:t>
            </w:r>
          </w:p>
        </w:tc>
        <w:tc>
          <w:tcPr>
            <w:tcW w:w="7683" w:type="dxa"/>
          </w:tcPr>
          <w:p w14:paraId="2F741E33" w14:textId="77777777" w:rsidR="00663521" w:rsidRPr="00DC71FA" w:rsidRDefault="00663521" w:rsidP="00494DCF">
            <w:pPr>
              <w:jc w:val="both"/>
              <w:rPr>
                <w:sz w:val="18"/>
                <w:szCs w:val="18"/>
              </w:rPr>
            </w:pPr>
            <w:r w:rsidRPr="00DC71FA">
              <w:rPr>
                <w:sz w:val="18"/>
                <w:szCs w:val="18"/>
              </w:rPr>
              <w:t xml:space="preserve">Se debe ofrecer y realizar el mantenimiento preventivo para los automotores, sin costo adicional para la Policía Nacional incluyendo repuestos, insumos y mano de obra. Sin embargo, si la contratación es realizada por medio del Acuerdo Marco de Precios de Colombia Compra Eficiente, se deberá cumplir con lo estipulado en el mismo; si la contratación no se realiza con el Acuerdo Marco de Precios, el oferente deberá cumplir con el programa detallado de actividades de mantenimiento establecido por la casa matriz, certificado por la persona encargada del servicio técnico del ensamblador del vehículo, fabricante o representante de la marca en el país, de acuerdo con el kilometraje hasta 50.000 km., para lo cual deberá informar por escrito las rutinas de mantenimiento establecidas por el fabricante incluyendo mano de obra, insumos y repuestos genuinos con las correspondientes cantidades y en general cualquier repuesto o insumo que sea necesario para atender totalmente el mantenimiento del vehículo objeto de esta contratación y la mano de obra para realizar dichos trabajos que incluyan todos los costos directos e indirectos asociados a la atención de dichos servicios. Igualmente, deberá tener en cuenta actividades como: centrado de rines, sincronización, lavado de inyectores, cambio programado de partes o repuestos y en general cualquier actividad periódica recomendada por el fabricante para su adecuada manutención. </w:t>
            </w:r>
          </w:p>
          <w:p w14:paraId="575C20CE" w14:textId="77777777" w:rsidR="00663521" w:rsidRPr="00DC71FA" w:rsidRDefault="00663521" w:rsidP="00494DCF">
            <w:pPr>
              <w:jc w:val="both"/>
              <w:rPr>
                <w:sz w:val="18"/>
                <w:szCs w:val="18"/>
              </w:rPr>
            </w:pPr>
          </w:p>
          <w:p w14:paraId="61021095" w14:textId="64ED26D3" w:rsidR="00663521" w:rsidRPr="00DC71FA" w:rsidRDefault="00663521" w:rsidP="00494DCF">
            <w:pPr>
              <w:jc w:val="both"/>
              <w:rPr>
                <w:sz w:val="18"/>
                <w:szCs w:val="18"/>
              </w:rPr>
            </w:pPr>
            <w:r w:rsidRPr="00DC71FA">
              <w:rPr>
                <w:sz w:val="18"/>
                <w:szCs w:val="18"/>
              </w:rPr>
              <w:t xml:space="preserve">El proponente será responsable por los daños generados al vehículo o a sus partes por la omisión de alguna de estas actividades o el cambio en la frecuencia de ejecución de </w:t>
            </w:r>
            <w:proofErr w:type="gramStart"/>
            <w:r w:rsidRPr="00DC71FA">
              <w:rPr>
                <w:sz w:val="18"/>
                <w:szCs w:val="18"/>
              </w:rPr>
              <w:t>las mismas</w:t>
            </w:r>
            <w:proofErr w:type="gramEnd"/>
            <w:r w:rsidRPr="00DC71FA">
              <w:rPr>
                <w:sz w:val="18"/>
                <w:szCs w:val="18"/>
              </w:rPr>
              <w:t>.</w:t>
            </w:r>
          </w:p>
        </w:tc>
      </w:tr>
      <w:tr w:rsidR="00663521" w:rsidRPr="00DC71FA" w14:paraId="3EF26932" w14:textId="7B81726A" w:rsidTr="00663521">
        <w:trPr>
          <w:cantSplit/>
          <w:trHeight w:val="266"/>
        </w:trPr>
        <w:tc>
          <w:tcPr>
            <w:tcW w:w="2099" w:type="dxa"/>
            <w:vAlign w:val="center"/>
          </w:tcPr>
          <w:p w14:paraId="767E75E7" w14:textId="1933A08F" w:rsidR="00663521" w:rsidRPr="00DC71FA" w:rsidRDefault="00663521" w:rsidP="00494DCF">
            <w:pPr>
              <w:rPr>
                <w:b/>
                <w:bCs/>
                <w:sz w:val="18"/>
                <w:szCs w:val="18"/>
              </w:rPr>
            </w:pPr>
            <w:r w:rsidRPr="00DC71FA">
              <w:rPr>
                <w:b/>
                <w:bCs/>
                <w:sz w:val="18"/>
                <w:szCs w:val="18"/>
              </w:rPr>
              <w:t>Infraestructura del servicio postventa</w:t>
            </w:r>
          </w:p>
        </w:tc>
        <w:tc>
          <w:tcPr>
            <w:tcW w:w="7683" w:type="dxa"/>
          </w:tcPr>
          <w:p w14:paraId="4B28930F" w14:textId="77777777" w:rsidR="00663521" w:rsidRPr="00DC71FA" w:rsidRDefault="00663521" w:rsidP="00C32451">
            <w:pPr>
              <w:jc w:val="both"/>
              <w:rPr>
                <w:sz w:val="18"/>
                <w:szCs w:val="18"/>
              </w:rPr>
            </w:pPr>
            <w:r w:rsidRPr="00DC71FA">
              <w:rPr>
                <w:sz w:val="18"/>
                <w:szCs w:val="18"/>
              </w:rPr>
              <w:t>Se debe anexar documento suscrito por el representante legal del ensamblador o fabricante o distribuidor autorizado de la marca en el país, en el que manifieste que existe una red de concesionarios y talleres autorizados por la marca fabricante o distribuidor autorizado de la marca en el país, que puedan prestar los servicios de mantenimiento y postventa a nivel nacional.</w:t>
            </w:r>
          </w:p>
          <w:p w14:paraId="505C17AF" w14:textId="77777777" w:rsidR="00663521" w:rsidRPr="00DC71FA" w:rsidRDefault="00663521" w:rsidP="00C32451">
            <w:pPr>
              <w:jc w:val="both"/>
              <w:rPr>
                <w:sz w:val="18"/>
                <w:szCs w:val="18"/>
              </w:rPr>
            </w:pPr>
          </w:p>
          <w:p w14:paraId="6F415F44" w14:textId="77777777" w:rsidR="00663521" w:rsidRPr="00DC71FA" w:rsidRDefault="00663521" w:rsidP="00C32451">
            <w:pPr>
              <w:jc w:val="both"/>
              <w:rPr>
                <w:sz w:val="18"/>
                <w:szCs w:val="18"/>
              </w:rPr>
            </w:pPr>
            <w:r w:rsidRPr="00DC71FA">
              <w:rPr>
                <w:sz w:val="18"/>
                <w:szCs w:val="18"/>
              </w:rPr>
              <w:t>La información debe incluir:</w:t>
            </w:r>
          </w:p>
          <w:p w14:paraId="5EF9A211" w14:textId="77777777" w:rsidR="00663521" w:rsidRPr="00DC71FA" w:rsidRDefault="00663521" w:rsidP="00C32451">
            <w:pPr>
              <w:jc w:val="both"/>
              <w:rPr>
                <w:sz w:val="18"/>
                <w:szCs w:val="18"/>
              </w:rPr>
            </w:pPr>
            <w:r w:rsidRPr="00DC71FA">
              <w:rPr>
                <w:sz w:val="18"/>
                <w:szCs w:val="18"/>
              </w:rPr>
              <w:t>a. Razón social.</w:t>
            </w:r>
          </w:p>
          <w:p w14:paraId="7A1814EF" w14:textId="77777777" w:rsidR="00663521" w:rsidRPr="00DC71FA" w:rsidRDefault="00663521" w:rsidP="00C32451">
            <w:pPr>
              <w:jc w:val="both"/>
              <w:rPr>
                <w:sz w:val="18"/>
                <w:szCs w:val="18"/>
              </w:rPr>
            </w:pPr>
            <w:r w:rsidRPr="00DC71FA">
              <w:rPr>
                <w:sz w:val="18"/>
                <w:szCs w:val="18"/>
              </w:rPr>
              <w:t>b. Nombre del representante legal.</w:t>
            </w:r>
          </w:p>
          <w:p w14:paraId="4A5BE0A3" w14:textId="77777777" w:rsidR="00663521" w:rsidRPr="00DC71FA" w:rsidRDefault="00663521" w:rsidP="00C32451">
            <w:pPr>
              <w:jc w:val="both"/>
              <w:rPr>
                <w:sz w:val="18"/>
                <w:szCs w:val="18"/>
              </w:rPr>
            </w:pPr>
            <w:r w:rsidRPr="00DC71FA">
              <w:rPr>
                <w:sz w:val="18"/>
                <w:szCs w:val="18"/>
              </w:rPr>
              <w:t>c. Ubicación, dirección, teléfono y/o correo electrónico.</w:t>
            </w:r>
          </w:p>
          <w:p w14:paraId="57A0AA81" w14:textId="77777777" w:rsidR="00663521" w:rsidRPr="00DC71FA" w:rsidRDefault="00663521" w:rsidP="00C32451">
            <w:pPr>
              <w:jc w:val="both"/>
              <w:rPr>
                <w:sz w:val="18"/>
                <w:szCs w:val="18"/>
              </w:rPr>
            </w:pPr>
          </w:p>
          <w:p w14:paraId="0105B085" w14:textId="77777777" w:rsidR="00663521" w:rsidRPr="00DC71FA" w:rsidRDefault="00663521" w:rsidP="00C32451">
            <w:pPr>
              <w:jc w:val="both"/>
              <w:rPr>
                <w:sz w:val="18"/>
                <w:szCs w:val="18"/>
              </w:rPr>
            </w:pPr>
            <w:r w:rsidRPr="00DC71FA">
              <w:rPr>
                <w:sz w:val="18"/>
                <w:szCs w:val="18"/>
              </w:rPr>
              <w:t>Además, se debe garantizar el mantenimiento como mínimo en las siguientes ciudades:</w:t>
            </w:r>
          </w:p>
          <w:p w14:paraId="1C4AA1D4" w14:textId="77777777" w:rsidR="00663521" w:rsidRPr="00DC71FA" w:rsidRDefault="00663521" w:rsidP="00C32451">
            <w:pPr>
              <w:jc w:val="both"/>
              <w:rPr>
                <w:sz w:val="18"/>
                <w:szCs w:val="18"/>
              </w:rPr>
            </w:pPr>
          </w:p>
          <w:p w14:paraId="06BFC415" w14:textId="58ADA1CC" w:rsidR="00663521" w:rsidRPr="00DC71FA" w:rsidRDefault="00663521" w:rsidP="00C32451">
            <w:pPr>
              <w:jc w:val="both"/>
              <w:rPr>
                <w:sz w:val="18"/>
                <w:szCs w:val="18"/>
              </w:rPr>
            </w:pPr>
            <w:r w:rsidRPr="00DC71FA">
              <w:rPr>
                <w:sz w:val="18"/>
                <w:szCs w:val="18"/>
              </w:rPr>
              <w:t>Leticia, Medellín, Arauca, Barranquilla, Cartagena, Tunja, Manizales, Florencia, Yopal, Popayán, Valledupar, Quibdó, Montería, Bogotá, Puerto Inírida, San José del Guaviare, Neiva, Riohacha, Santa Marta, Villavicencio, Pasto, Cúcuta, Mocoa, Armenia, Pereira, San Andrés, Bucaramanga, Sincelejo, Ibagué, Cali, Mitú, Puerto Carreño, Apartado, Barrancabermeja y Buenaventura.</w:t>
            </w:r>
          </w:p>
          <w:p w14:paraId="6539A2E5" w14:textId="77777777" w:rsidR="00663521" w:rsidRPr="00DC71FA" w:rsidRDefault="00663521" w:rsidP="00C32451">
            <w:pPr>
              <w:jc w:val="both"/>
              <w:rPr>
                <w:sz w:val="18"/>
                <w:szCs w:val="18"/>
              </w:rPr>
            </w:pPr>
          </w:p>
          <w:p w14:paraId="4DC2B8F0" w14:textId="77777777" w:rsidR="00663521" w:rsidRPr="00DC71FA" w:rsidRDefault="00663521" w:rsidP="00C32451">
            <w:pPr>
              <w:jc w:val="both"/>
              <w:rPr>
                <w:sz w:val="18"/>
                <w:szCs w:val="18"/>
              </w:rPr>
            </w:pPr>
          </w:p>
          <w:p w14:paraId="54B50A41" w14:textId="77777777" w:rsidR="00663521" w:rsidRPr="00DC71FA" w:rsidRDefault="00663521" w:rsidP="00C32451">
            <w:pPr>
              <w:jc w:val="both"/>
              <w:rPr>
                <w:sz w:val="18"/>
                <w:szCs w:val="18"/>
              </w:rPr>
            </w:pPr>
          </w:p>
          <w:p w14:paraId="3B14BB9B" w14:textId="77777777" w:rsidR="00663521" w:rsidRPr="00DC71FA" w:rsidRDefault="00663521" w:rsidP="00C32451">
            <w:pPr>
              <w:jc w:val="both"/>
              <w:rPr>
                <w:sz w:val="18"/>
                <w:szCs w:val="18"/>
              </w:rPr>
            </w:pPr>
            <w:r w:rsidRPr="00DC71FA">
              <w:rPr>
                <w:sz w:val="18"/>
                <w:szCs w:val="18"/>
              </w:rPr>
              <w:t xml:space="preserve">En el evento en que el proponente no cuente con la totalidad de los concesionarios o talleres autorizados en las ciudades, deberá expedir certificación suscrita por el representante legal del proponente en el que se comprometa a garantizar la prestación del servicio de mantenimiento preventivo y correctivo en los sitios en que la Policía Nacional lo requiera y en los plazos que determine el supervisor del contrato, conforme a las necesidades de la Policía Nacional”. </w:t>
            </w:r>
          </w:p>
          <w:p w14:paraId="061A35E6" w14:textId="77777777" w:rsidR="00663521" w:rsidRPr="00DC71FA" w:rsidRDefault="00663521" w:rsidP="00C32451">
            <w:pPr>
              <w:jc w:val="both"/>
              <w:rPr>
                <w:sz w:val="18"/>
                <w:szCs w:val="18"/>
              </w:rPr>
            </w:pPr>
          </w:p>
          <w:p w14:paraId="6C7E28DC" w14:textId="3026E865" w:rsidR="00663521" w:rsidRPr="00DC71FA" w:rsidRDefault="00663521" w:rsidP="00C32451">
            <w:pPr>
              <w:jc w:val="both"/>
              <w:rPr>
                <w:sz w:val="18"/>
                <w:szCs w:val="18"/>
              </w:rPr>
            </w:pPr>
            <w:r w:rsidRPr="00DC71FA">
              <w:rPr>
                <w:sz w:val="18"/>
                <w:szCs w:val="18"/>
              </w:rPr>
              <w:t xml:space="preserve">En todo caso la responsabilidad por el servicio en estos talleres ante la Policía Nacional es exclusiva del adjudicatorio, sin que se pueda manifestar como eximente de responsabilidad el hecho de su subcontratista. </w:t>
            </w:r>
          </w:p>
        </w:tc>
      </w:tr>
      <w:tr w:rsidR="00663521" w:rsidRPr="00DC71FA" w14:paraId="1069B9DA" w14:textId="5652271E" w:rsidTr="00663521">
        <w:trPr>
          <w:cantSplit/>
          <w:trHeight w:val="266"/>
        </w:trPr>
        <w:tc>
          <w:tcPr>
            <w:tcW w:w="2099" w:type="dxa"/>
            <w:vAlign w:val="center"/>
          </w:tcPr>
          <w:p w14:paraId="5EF9B591" w14:textId="19747B42" w:rsidR="00663521" w:rsidRPr="00DC71FA" w:rsidRDefault="00663521" w:rsidP="00C32451">
            <w:pPr>
              <w:jc w:val="both"/>
              <w:rPr>
                <w:b/>
                <w:bCs/>
                <w:sz w:val="18"/>
                <w:szCs w:val="18"/>
              </w:rPr>
            </w:pPr>
            <w:r w:rsidRPr="00DC71FA">
              <w:rPr>
                <w:b/>
                <w:bCs/>
                <w:sz w:val="18"/>
                <w:szCs w:val="18"/>
              </w:rPr>
              <w:t xml:space="preserve">Garantía del servicio postventa </w:t>
            </w:r>
          </w:p>
        </w:tc>
        <w:tc>
          <w:tcPr>
            <w:tcW w:w="7683" w:type="dxa"/>
          </w:tcPr>
          <w:p w14:paraId="2CB755F7" w14:textId="5FAE47AD" w:rsidR="00663521" w:rsidRPr="00DC71FA" w:rsidRDefault="00663521" w:rsidP="00C32451">
            <w:pPr>
              <w:jc w:val="both"/>
              <w:rPr>
                <w:sz w:val="18"/>
                <w:szCs w:val="18"/>
              </w:rPr>
            </w:pPr>
            <w:r w:rsidRPr="00DC71FA">
              <w:rPr>
                <w:sz w:val="18"/>
                <w:szCs w:val="18"/>
              </w:rPr>
              <w:t>Certificación expedida por el representante legal del ensamblador o fabricante o distribuidor autorizado, según sea el caso, en la que conste que el proponente cuenta con el soporte técnico del fabricante en la prestación de todos los servicios técnicos ofrecidos y el suministro de repuestos para los vehículos ofrecidos por un tiempo mínimo de diez (10) años.</w:t>
            </w:r>
          </w:p>
        </w:tc>
      </w:tr>
      <w:tr w:rsidR="00663521" w:rsidRPr="00DC71FA" w14:paraId="1BF1F191" w14:textId="08C6675D" w:rsidTr="00663521">
        <w:trPr>
          <w:cantSplit/>
          <w:trHeight w:val="266"/>
        </w:trPr>
        <w:tc>
          <w:tcPr>
            <w:tcW w:w="2099" w:type="dxa"/>
            <w:vAlign w:val="center"/>
          </w:tcPr>
          <w:p w14:paraId="23410B3D" w14:textId="2290F363" w:rsidR="00663521" w:rsidRPr="00DC71FA" w:rsidRDefault="00663521" w:rsidP="00C32451">
            <w:pPr>
              <w:jc w:val="both"/>
              <w:rPr>
                <w:b/>
                <w:bCs/>
                <w:sz w:val="18"/>
                <w:szCs w:val="18"/>
              </w:rPr>
            </w:pPr>
            <w:r w:rsidRPr="00DC71FA">
              <w:rPr>
                <w:b/>
                <w:bCs/>
                <w:sz w:val="18"/>
                <w:szCs w:val="18"/>
              </w:rPr>
              <w:t>Material de consulta (incluido en el costo del vehículo)</w:t>
            </w:r>
          </w:p>
        </w:tc>
        <w:tc>
          <w:tcPr>
            <w:tcW w:w="7683" w:type="dxa"/>
          </w:tcPr>
          <w:p w14:paraId="1158EFBD" w14:textId="0B79AD03" w:rsidR="00663521" w:rsidRPr="00DC71FA" w:rsidRDefault="00663521" w:rsidP="00C32451">
            <w:pPr>
              <w:jc w:val="both"/>
              <w:rPr>
                <w:sz w:val="18"/>
                <w:szCs w:val="18"/>
              </w:rPr>
            </w:pPr>
            <w:r w:rsidRPr="00DC71FA">
              <w:rPr>
                <w:sz w:val="18"/>
                <w:szCs w:val="18"/>
              </w:rPr>
              <w:t>En el momento de la entrega del automotor el contratista deberá suministrar un manual para el usuario y un manual para el mantenimiento preventivo; se acepta un solo manual por estos dos conceptos (usuario - preventivo).</w:t>
            </w:r>
          </w:p>
        </w:tc>
      </w:tr>
      <w:tr w:rsidR="00663521" w:rsidRPr="00DC71FA" w14:paraId="5CBFEE1F" w14:textId="1EA85370" w:rsidTr="00663521">
        <w:trPr>
          <w:cantSplit/>
          <w:trHeight w:val="266"/>
        </w:trPr>
        <w:tc>
          <w:tcPr>
            <w:tcW w:w="2099" w:type="dxa"/>
            <w:vAlign w:val="center"/>
          </w:tcPr>
          <w:p w14:paraId="4A2F644B" w14:textId="628702D8" w:rsidR="00663521" w:rsidRPr="00DC71FA" w:rsidRDefault="00663521" w:rsidP="00C32451">
            <w:pPr>
              <w:jc w:val="both"/>
              <w:rPr>
                <w:b/>
                <w:bCs/>
                <w:sz w:val="18"/>
                <w:szCs w:val="18"/>
              </w:rPr>
            </w:pPr>
            <w:r w:rsidRPr="00DC71FA">
              <w:rPr>
                <w:b/>
                <w:bCs/>
                <w:sz w:val="18"/>
                <w:szCs w:val="18"/>
              </w:rPr>
              <w:t>Capacitación (incluido en el costo del vehículo)</w:t>
            </w:r>
          </w:p>
        </w:tc>
        <w:tc>
          <w:tcPr>
            <w:tcW w:w="7683" w:type="dxa"/>
          </w:tcPr>
          <w:p w14:paraId="172760F9" w14:textId="7C14E335" w:rsidR="00663521" w:rsidRPr="00DC71FA" w:rsidRDefault="00663521" w:rsidP="00C32451">
            <w:pPr>
              <w:jc w:val="both"/>
              <w:rPr>
                <w:sz w:val="18"/>
                <w:szCs w:val="18"/>
              </w:rPr>
            </w:pPr>
            <w:r w:rsidRPr="00DC71FA">
              <w:rPr>
                <w:sz w:val="18"/>
                <w:szCs w:val="18"/>
              </w:rPr>
              <w:t>El oferente efectuará dentro del plazo de ejecución del contrato y hasta la entrega de los vehículos, una capacitación para el personal que indique el supervisor del contrato sobre la conducción y familiarización de los componentes básicos del vehículo, seguridad vial y conducción a la defensiva con una intensidad horaria de mínimo 8 horas.</w:t>
            </w:r>
          </w:p>
        </w:tc>
      </w:tr>
      <w:tr w:rsidR="00663521" w:rsidRPr="00DC71FA" w14:paraId="50C32E83" w14:textId="1A9B68AE" w:rsidTr="00663521">
        <w:trPr>
          <w:cantSplit/>
          <w:trHeight w:val="266"/>
        </w:trPr>
        <w:tc>
          <w:tcPr>
            <w:tcW w:w="2099" w:type="dxa"/>
          </w:tcPr>
          <w:p w14:paraId="204BF22D" w14:textId="05F1CD94" w:rsidR="00663521" w:rsidRPr="00DC71FA" w:rsidRDefault="00663521" w:rsidP="00C32451">
            <w:pPr>
              <w:jc w:val="both"/>
              <w:rPr>
                <w:b/>
                <w:bCs/>
                <w:sz w:val="18"/>
                <w:szCs w:val="18"/>
              </w:rPr>
            </w:pPr>
            <w:r w:rsidRPr="00DC71FA">
              <w:rPr>
                <w:b/>
                <w:bCs/>
                <w:sz w:val="18"/>
                <w:szCs w:val="18"/>
              </w:rPr>
              <w:t>Lugar de entrega</w:t>
            </w:r>
          </w:p>
        </w:tc>
        <w:tc>
          <w:tcPr>
            <w:tcW w:w="7683" w:type="dxa"/>
          </w:tcPr>
          <w:p w14:paraId="1C966591" w14:textId="286849FC" w:rsidR="00663521" w:rsidRPr="00DC71FA" w:rsidRDefault="00663521" w:rsidP="00C32451">
            <w:pPr>
              <w:rPr>
                <w:sz w:val="18"/>
                <w:szCs w:val="18"/>
              </w:rPr>
            </w:pPr>
            <w:r w:rsidRPr="00DC71FA">
              <w:rPr>
                <w:sz w:val="18"/>
                <w:szCs w:val="18"/>
              </w:rPr>
              <w:t>Los vehículos deberán ser entregados en los lugares que se determine contractualmente.</w:t>
            </w:r>
          </w:p>
        </w:tc>
      </w:tr>
      <w:tr w:rsidR="00663521" w:rsidRPr="00DC71FA" w14:paraId="1DB251B5" w14:textId="751F7D0F" w:rsidTr="00663521">
        <w:trPr>
          <w:cantSplit/>
          <w:trHeight w:val="266"/>
        </w:trPr>
        <w:tc>
          <w:tcPr>
            <w:tcW w:w="9782" w:type="dxa"/>
            <w:gridSpan w:val="2"/>
            <w:shd w:val="clear" w:color="auto" w:fill="ADADAD" w:themeFill="background2" w:themeFillShade="BF"/>
          </w:tcPr>
          <w:p w14:paraId="323E5E3E" w14:textId="417CBACA" w:rsidR="00663521" w:rsidRPr="00DC71FA" w:rsidRDefault="00663521" w:rsidP="00C32451">
            <w:pPr>
              <w:pStyle w:val="Prrafodelista"/>
              <w:numPr>
                <w:ilvl w:val="0"/>
                <w:numId w:val="12"/>
              </w:numPr>
              <w:jc w:val="center"/>
              <w:rPr>
                <w:b/>
                <w:bCs/>
                <w:sz w:val="18"/>
                <w:szCs w:val="18"/>
              </w:rPr>
            </w:pPr>
            <w:r w:rsidRPr="00DC71FA">
              <w:rPr>
                <w:b/>
                <w:bCs/>
                <w:sz w:val="18"/>
                <w:szCs w:val="18"/>
              </w:rPr>
              <w:t xml:space="preserve">REQUERIMIENTOS PARA LA ENTREGA </w:t>
            </w:r>
          </w:p>
        </w:tc>
      </w:tr>
      <w:tr w:rsidR="00663521" w:rsidRPr="00DC71FA" w14:paraId="2387E01C" w14:textId="290397E6" w:rsidTr="00663521">
        <w:trPr>
          <w:cantSplit/>
          <w:trHeight w:val="266"/>
        </w:trPr>
        <w:tc>
          <w:tcPr>
            <w:tcW w:w="9782" w:type="dxa"/>
            <w:gridSpan w:val="2"/>
          </w:tcPr>
          <w:p w14:paraId="24B3DF3D" w14:textId="191D542E" w:rsidR="00663521" w:rsidRPr="00DC71FA" w:rsidRDefault="00663521" w:rsidP="00C32451">
            <w:pPr>
              <w:jc w:val="both"/>
              <w:rPr>
                <w:sz w:val="18"/>
                <w:szCs w:val="18"/>
              </w:rPr>
            </w:pPr>
            <w:r w:rsidRPr="00DC71FA">
              <w:rPr>
                <w:sz w:val="18"/>
                <w:szCs w:val="18"/>
              </w:rPr>
              <w:t>Adicionalmente al cumplimiento de las especificaciones técnicas y requerimientos adicionales de los vehículos, en el momento de la entrega, el contratista debe cumplir las condiciones o aspectos establecidos en el siguiente cuadro. El oferente debe certificar en su oferta que conoce y acepta dichas condiciones.</w:t>
            </w:r>
          </w:p>
        </w:tc>
      </w:tr>
      <w:tr w:rsidR="00663521" w:rsidRPr="00DC71FA" w14:paraId="742DCDE5" w14:textId="03711DF2" w:rsidTr="00663521">
        <w:trPr>
          <w:cantSplit/>
          <w:trHeight w:val="266"/>
        </w:trPr>
        <w:tc>
          <w:tcPr>
            <w:tcW w:w="9782" w:type="dxa"/>
            <w:gridSpan w:val="2"/>
            <w:shd w:val="clear" w:color="auto" w:fill="ADADAD" w:themeFill="background2" w:themeFillShade="BF"/>
          </w:tcPr>
          <w:p w14:paraId="2CF5FE69" w14:textId="3E92DCD2" w:rsidR="00663521" w:rsidRPr="00DC71FA" w:rsidRDefault="00663521" w:rsidP="00C32451">
            <w:pPr>
              <w:jc w:val="center"/>
              <w:rPr>
                <w:b/>
                <w:bCs/>
                <w:sz w:val="18"/>
                <w:szCs w:val="18"/>
              </w:rPr>
            </w:pPr>
            <w:r w:rsidRPr="00DC71FA">
              <w:rPr>
                <w:b/>
                <w:bCs/>
                <w:sz w:val="18"/>
                <w:szCs w:val="18"/>
              </w:rPr>
              <w:t>DESCRIPCIÓN</w:t>
            </w:r>
          </w:p>
        </w:tc>
      </w:tr>
      <w:tr w:rsidR="00663521" w:rsidRPr="00DC71FA" w14:paraId="55C65BB0" w14:textId="1B521C49" w:rsidTr="00663521">
        <w:trPr>
          <w:cantSplit/>
          <w:trHeight w:val="266"/>
        </w:trPr>
        <w:tc>
          <w:tcPr>
            <w:tcW w:w="9782" w:type="dxa"/>
            <w:gridSpan w:val="2"/>
          </w:tcPr>
          <w:p w14:paraId="3F7710A5" w14:textId="7A4456B9" w:rsidR="00663521" w:rsidRPr="00DC71FA" w:rsidRDefault="00663521" w:rsidP="00C32451">
            <w:pPr>
              <w:jc w:val="both"/>
              <w:rPr>
                <w:sz w:val="18"/>
                <w:szCs w:val="18"/>
              </w:rPr>
            </w:pPr>
            <w:r w:rsidRPr="00DC71FA">
              <w:rPr>
                <w:sz w:val="18"/>
                <w:szCs w:val="18"/>
              </w:rPr>
              <w:t>El vehículo debe ser entregado con el seguro obligatorio SOAT a nombre de la Policía Nacional con vigencia de un año contado a partir de la entrega.</w:t>
            </w:r>
          </w:p>
        </w:tc>
      </w:tr>
      <w:tr w:rsidR="00663521" w:rsidRPr="00DC71FA" w14:paraId="568046C1" w14:textId="6CAEC954" w:rsidTr="00663521">
        <w:trPr>
          <w:cantSplit/>
          <w:trHeight w:val="266"/>
        </w:trPr>
        <w:tc>
          <w:tcPr>
            <w:tcW w:w="9782" w:type="dxa"/>
            <w:gridSpan w:val="2"/>
          </w:tcPr>
          <w:p w14:paraId="6B311F07" w14:textId="122733A8" w:rsidR="00663521" w:rsidRPr="00DC71FA" w:rsidRDefault="00663521" w:rsidP="00C32451">
            <w:pPr>
              <w:jc w:val="both"/>
              <w:rPr>
                <w:sz w:val="18"/>
                <w:szCs w:val="18"/>
              </w:rPr>
            </w:pPr>
            <w:r w:rsidRPr="00DC71FA">
              <w:rPr>
                <w:sz w:val="18"/>
                <w:szCs w:val="18"/>
              </w:rPr>
              <w:t>El vehículo debe ser entregado con el pago de la tarjeta TIE (Tarjeta de Identificación Electrónica).</w:t>
            </w:r>
          </w:p>
        </w:tc>
      </w:tr>
      <w:tr w:rsidR="00663521" w:rsidRPr="00DC71FA" w14:paraId="06729E8F" w14:textId="16AC0FC5" w:rsidTr="00663521">
        <w:trPr>
          <w:cantSplit/>
          <w:trHeight w:val="266"/>
        </w:trPr>
        <w:tc>
          <w:tcPr>
            <w:tcW w:w="9782" w:type="dxa"/>
            <w:gridSpan w:val="2"/>
          </w:tcPr>
          <w:p w14:paraId="55E9D3E3" w14:textId="639113D6" w:rsidR="00663521" w:rsidRPr="00DC71FA" w:rsidRDefault="00663521" w:rsidP="00C32451">
            <w:pPr>
              <w:jc w:val="both"/>
              <w:rPr>
                <w:sz w:val="18"/>
                <w:szCs w:val="18"/>
              </w:rPr>
            </w:pPr>
            <w:r w:rsidRPr="00DC71FA">
              <w:rPr>
                <w:sz w:val="18"/>
                <w:szCs w:val="18"/>
              </w:rPr>
              <w:lastRenderedPageBreak/>
              <w:t xml:space="preserve">Cada vehículo deberá ser entregado con matrícula oficial, exonerados de todo gravamen e impuestos para la Policía Nacional </w:t>
            </w:r>
            <w:proofErr w:type="gramStart"/>
            <w:r w:rsidRPr="00DC71FA">
              <w:rPr>
                <w:sz w:val="18"/>
                <w:szCs w:val="18"/>
              </w:rPr>
              <w:t>de acuerdo a</w:t>
            </w:r>
            <w:proofErr w:type="gramEnd"/>
            <w:r w:rsidRPr="00DC71FA">
              <w:rPr>
                <w:sz w:val="18"/>
                <w:szCs w:val="18"/>
              </w:rPr>
              <w:t xml:space="preserve"> la Resolución 0012379 del 28 de diciembre de 2012 del Ministerio de Transporte, en la ciudad que el supervisor del contrato indique.</w:t>
            </w:r>
          </w:p>
        </w:tc>
      </w:tr>
      <w:tr w:rsidR="00663521" w:rsidRPr="00DC71FA" w14:paraId="51F6C878" w14:textId="424B1C13" w:rsidTr="00663521">
        <w:trPr>
          <w:cantSplit/>
          <w:trHeight w:val="266"/>
        </w:trPr>
        <w:tc>
          <w:tcPr>
            <w:tcW w:w="9782" w:type="dxa"/>
            <w:gridSpan w:val="2"/>
          </w:tcPr>
          <w:p w14:paraId="4D4E5A9B" w14:textId="03758D79" w:rsidR="00663521" w:rsidRPr="00DC71FA" w:rsidRDefault="00663521" w:rsidP="00C32451">
            <w:pPr>
              <w:jc w:val="both"/>
              <w:rPr>
                <w:sz w:val="18"/>
                <w:szCs w:val="18"/>
              </w:rPr>
            </w:pPr>
            <w:r w:rsidRPr="00DC71FA">
              <w:rPr>
                <w:sz w:val="18"/>
                <w:szCs w:val="18"/>
              </w:rPr>
              <w:t>El vehículo en el momento de la entrega debe estar en perfecto funcionamiento, accesorios, protectores completos y debe estar provista de los dispositivos que para la fecha haya estipulado el Ministerio de Transporte y cumplir las últimas normas emitidas por autoridades encargadas de controlar y preservar el medio ambiente.</w:t>
            </w:r>
          </w:p>
        </w:tc>
      </w:tr>
      <w:tr w:rsidR="00663521" w:rsidRPr="00DC71FA" w14:paraId="09BF722A" w14:textId="28C2D2A3" w:rsidTr="00663521">
        <w:trPr>
          <w:cantSplit/>
          <w:trHeight w:val="266"/>
        </w:trPr>
        <w:tc>
          <w:tcPr>
            <w:tcW w:w="9782" w:type="dxa"/>
            <w:gridSpan w:val="2"/>
          </w:tcPr>
          <w:p w14:paraId="3A5C80A1" w14:textId="108B684A" w:rsidR="00663521" w:rsidRPr="00DC71FA" w:rsidRDefault="00663521" w:rsidP="00C32451">
            <w:pPr>
              <w:jc w:val="both"/>
              <w:rPr>
                <w:sz w:val="18"/>
                <w:szCs w:val="18"/>
              </w:rPr>
            </w:pPr>
            <w:r w:rsidRPr="00DC71FA">
              <w:rPr>
                <w:sz w:val="18"/>
                <w:szCs w:val="18"/>
              </w:rPr>
              <w:t>Las especificaciones técnicas suministradas por la firma oferente deben corresponder a las originales del fabricante o del ensamblador y no de la firma vendedora.</w:t>
            </w:r>
          </w:p>
        </w:tc>
      </w:tr>
      <w:tr w:rsidR="00663521" w:rsidRPr="00DC71FA" w14:paraId="21E3460F" w14:textId="01D75246" w:rsidTr="00663521">
        <w:trPr>
          <w:cantSplit/>
          <w:trHeight w:val="266"/>
        </w:trPr>
        <w:tc>
          <w:tcPr>
            <w:tcW w:w="9782" w:type="dxa"/>
            <w:gridSpan w:val="2"/>
          </w:tcPr>
          <w:p w14:paraId="7A3A1923" w14:textId="2703681F" w:rsidR="00663521" w:rsidRPr="00DC71FA" w:rsidRDefault="00663521" w:rsidP="00C32451">
            <w:pPr>
              <w:jc w:val="both"/>
              <w:rPr>
                <w:sz w:val="18"/>
                <w:szCs w:val="18"/>
              </w:rPr>
            </w:pPr>
            <w:r w:rsidRPr="00DC71FA">
              <w:rPr>
                <w:sz w:val="18"/>
                <w:szCs w:val="18"/>
              </w:rPr>
              <w:t>A manera de información se deberá adjuntar las especificaciones técnicas originales del vehículo ofrecido en el momento de la oferta.</w:t>
            </w:r>
          </w:p>
        </w:tc>
      </w:tr>
      <w:tr w:rsidR="00663521" w:rsidRPr="00DC71FA" w14:paraId="78EC5BB1" w14:textId="7B63C74E" w:rsidTr="00663521">
        <w:trPr>
          <w:cantSplit/>
          <w:trHeight w:val="266"/>
        </w:trPr>
        <w:tc>
          <w:tcPr>
            <w:tcW w:w="9782" w:type="dxa"/>
            <w:gridSpan w:val="2"/>
          </w:tcPr>
          <w:p w14:paraId="42455576" w14:textId="1E868E9D" w:rsidR="00663521" w:rsidRPr="00DC71FA" w:rsidRDefault="00663521" w:rsidP="00C32451">
            <w:pPr>
              <w:jc w:val="both"/>
              <w:rPr>
                <w:sz w:val="18"/>
                <w:szCs w:val="18"/>
              </w:rPr>
            </w:pPr>
            <w:r w:rsidRPr="00DC71FA">
              <w:rPr>
                <w:sz w:val="18"/>
                <w:szCs w:val="18"/>
              </w:rPr>
              <w:t xml:space="preserve">Al momento de la entrega del vehículo el tanque de combustible debe estar </w:t>
            </w:r>
            <w:proofErr w:type="gramStart"/>
            <w:r w:rsidRPr="00DC71FA">
              <w:rPr>
                <w:sz w:val="18"/>
                <w:szCs w:val="18"/>
              </w:rPr>
              <w:t>a full</w:t>
            </w:r>
            <w:proofErr w:type="gramEnd"/>
            <w:r w:rsidRPr="00DC71FA">
              <w:rPr>
                <w:sz w:val="18"/>
                <w:szCs w:val="18"/>
              </w:rPr>
              <w:t>.</w:t>
            </w:r>
          </w:p>
        </w:tc>
      </w:tr>
      <w:tr w:rsidR="00663521" w:rsidRPr="00DC71FA" w14:paraId="02AB95BE" w14:textId="21C66B85" w:rsidTr="00663521">
        <w:trPr>
          <w:cantSplit/>
          <w:trHeight w:val="266"/>
        </w:trPr>
        <w:tc>
          <w:tcPr>
            <w:tcW w:w="9782" w:type="dxa"/>
            <w:gridSpan w:val="2"/>
            <w:shd w:val="clear" w:color="auto" w:fill="ADADAD" w:themeFill="background2" w:themeFillShade="BF"/>
          </w:tcPr>
          <w:p w14:paraId="1A2E70D7" w14:textId="0D496550" w:rsidR="00663521" w:rsidRPr="00DC71FA" w:rsidRDefault="00663521" w:rsidP="00664E0F">
            <w:pPr>
              <w:pStyle w:val="Prrafodelista"/>
              <w:numPr>
                <w:ilvl w:val="0"/>
                <w:numId w:val="12"/>
              </w:numPr>
              <w:jc w:val="center"/>
              <w:rPr>
                <w:b/>
                <w:bCs/>
                <w:sz w:val="18"/>
                <w:szCs w:val="18"/>
              </w:rPr>
            </w:pPr>
            <w:r w:rsidRPr="00DC71FA">
              <w:rPr>
                <w:b/>
                <w:bCs/>
                <w:sz w:val="18"/>
                <w:szCs w:val="18"/>
              </w:rPr>
              <w:t>CONSIDERACIONES NORMATIVAS</w:t>
            </w:r>
          </w:p>
        </w:tc>
      </w:tr>
      <w:tr w:rsidR="00663521" w:rsidRPr="00DC71FA" w14:paraId="3928122B" w14:textId="26DF8476" w:rsidTr="00663521">
        <w:trPr>
          <w:cantSplit/>
          <w:trHeight w:val="266"/>
        </w:trPr>
        <w:tc>
          <w:tcPr>
            <w:tcW w:w="9782" w:type="dxa"/>
            <w:gridSpan w:val="2"/>
          </w:tcPr>
          <w:p w14:paraId="177330E9" w14:textId="6CB6AA18" w:rsidR="00663521" w:rsidRPr="00DC71FA" w:rsidRDefault="00663521" w:rsidP="00664E0F">
            <w:pPr>
              <w:jc w:val="both"/>
              <w:rPr>
                <w:sz w:val="18"/>
                <w:szCs w:val="18"/>
              </w:rPr>
            </w:pPr>
            <w:r w:rsidRPr="00DC71FA">
              <w:rPr>
                <w:sz w:val="18"/>
                <w:szCs w:val="18"/>
              </w:rPr>
              <w:t>Para la aplicación de las siguientes normas debe utilizarse la actualización que esté vigente al momento de la verificación de los requisitos. En caso de que exista alguna inconsistencia o novedad en su aplicación esta debe ser consultada con el supervisor del contrato o la unidad contratante.</w:t>
            </w:r>
          </w:p>
        </w:tc>
      </w:tr>
      <w:tr w:rsidR="00663521" w:rsidRPr="00DC71FA" w14:paraId="636DEE8A" w14:textId="7F1ACEB2" w:rsidTr="00663521">
        <w:trPr>
          <w:cantSplit/>
          <w:trHeight w:val="266"/>
        </w:trPr>
        <w:tc>
          <w:tcPr>
            <w:tcW w:w="9782" w:type="dxa"/>
            <w:gridSpan w:val="2"/>
          </w:tcPr>
          <w:p w14:paraId="456C365A" w14:textId="0B6507CA" w:rsidR="00663521" w:rsidRPr="00DC71FA" w:rsidRDefault="00663521" w:rsidP="00664E0F">
            <w:pPr>
              <w:jc w:val="both"/>
              <w:rPr>
                <w:sz w:val="18"/>
                <w:szCs w:val="18"/>
              </w:rPr>
            </w:pPr>
            <w:r w:rsidRPr="00DC71FA">
              <w:rPr>
                <w:sz w:val="18"/>
                <w:szCs w:val="18"/>
              </w:rPr>
              <w:t>Ley 769 de 2002 "Por la cual se expide el Código Nacional de Tránsito Terrestre y se dictan otras disposiciones".</w:t>
            </w:r>
          </w:p>
        </w:tc>
      </w:tr>
      <w:tr w:rsidR="00663521" w:rsidRPr="00DC71FA" w14:paraId="25D8C407" w14:textId="23C5B5E2" w:rsidTr="00663521">
        <w:trPr>
          <w:cantSplit/>
          <w:trHeight w:val="266"/>
        </w:trPr>
        <w:tc>
          <w:tcPr>
            <w:tcW w:w="9782" w:type="dxa"/>
            <w:gridSpan w:val="2"/>
          </w:tcPr>
          <w:p w14:paraId="1F6FFA0F" w14:textId="07E50B53" w:rsidR="00663521" w:rsidRPr="00DC71FA" w:rsidRDefault="00663521" w:rsidP="00664E0F">
            <w:pPr>
              <w:jc w:val="both"/>
              <w:rPr>
                <w:sz w:val="18"/>
                <w:szCs w:val="18"/>
              </w:rPr>
            </w:pPr>
            <w:r w:rsidRPr="00DC71FA">
              <w:rPr>
                <w:sz w:val="18"/>
                <w:szCs w:val="18"/>
              </w:rPr>
              <w:t>Resolución número 0012379 del 28 de diciembre de 2012 del Ministerio de Transporte "por la cual se adoptan los procedimientos y se establecen los requisitos para adelantar los trámites ante los organismos de tránsito".</w:t>
            </w:r>
          </w:p>
        </w:tc>
      </w:tr>
      <w:tr w:rsidR="00663521" w:rsidRPr="00DC71FA" w14:paraId="3A1E56C2" w14:textId="7FEDC137" w:rsidTr="00663521">
        <w:trPr>
          <w:cantSplit/>
          <w:trHeight w:val="266"/>
        </w:trPr>
        <w:tc>
          <w:tcPr>
            <w:tcW w:w="9782" w:type="dxa"/>
            <w:gridSpan w:val="2"/>
          </w:tcPr>
          <w:p w14:paraId="310579CC" w14:textId="72870F22" w:rsidR="00663521" w:rsidRPr="00DC71FA" w:rsidRDefault="00663521" w:rsidP="00664E0F">
            <w:pPr>
              <w:jc w:val="both"/>
              <w:rPr>
                <w:sz w:val="18"/>
                <w:szCs w:val="18"/>
              </w:rPr>
            </w:pPr>
            <w:r w:rsidRPr="00DC71FA">
              <w:rPr>
                <w:sz w:val="18"/>
                <w:szCs w:val="18"/>
              </w:rPr>
              <w:t>Resolución número 06676 del 24 de diciembre de 2018 Reglamento de uso de la identidad e imagen de la Policía Nacional</w:t>
            </w:r>
          </w:p>
        </w:tc>
      </w:tr>
      <w:tr w:rsidR="00663521" w:rsidRPr="00DC71FA" w14:paraId="2690CFE7" w14:textId="0EC1C780" w:rsidTr="00663521">
        <w:trPr>
          <w:cantSplit/>
          <w:trHeight w:val="266"/>
        </w:trPr>
        <w:tc>
          <w:tcPr>
            <w:tcW w:w="9782" w:type="dxa"/>
            <w:gridSpan w:val="2"/>
          </w:tcPr>
          <w:p w14:paraId="40415CC5" w14:textId="1C849EB2" w:rsidR="00663521" w:rsidRPr="00DC71FA" w:rsidRDefault="00663521" w:rsidP="00664E0F">
            <w:pPr>
              <w:jc w:val="both"/>
              <w:rPr>
                <w:sz w:val="18"/>
                <w:szCs w:val="18"/>
              </w:rPr>
            </w:pPr>
            <w:r w:rsidRPr="00DC71FA">
              <w:rPr>
                <w:sz w:val="18"/>
                <w:szCs w:val="18"/>
              </w:rPr>
              <w:t>Resolución número 910 de 05 de junio de 2008 "por la cual se reglamentan los niveles permisibles de emisión de contaminantes que deberán cumplir las fuentes móviles terrestres, se reglamenta el artículo 91 del decreto 948 de 1995 y se adoptan otras disposiciones.</w:t>
            </w:r>
          </w:p>
        </w:tc>
      </w:tr>
      <w:tr w:rsidR="00663521" w:rsidRPr="00DC71FA" w14:paraId="4D13B0BE" w14:textId="51261A04" w:rsidTr="00663521">
        <w:trPr>
          <w:cantSplit/>
          <w:trHeight w:val="266"/>
        </w:trPr>
        <w:tc>
          <w:tcPr>
            <w:tcW w:w="9782" w:type="dxa"/>
            <w:gridSpan w:val="2"/>
          </w:tcPr>
          <w:p w14:paraId="028540CD" w14:textId="425C7D65" w:rsidR="00663521" w:rsidRPr="00DC71FA" w:rsidRDefault="00663521" w:rsidP="00664E0F">
            <w:pPr>
              <w:jc w:val="both"/>
              <w:rPr>
                <w:sz w:val="18"/>
                <w:szCs w:val="18"/>
              </w:rPr>
            </w:pPr>
            <w:r w:rsidRPr="00DC71FA">
              <w:rPr>
                <w:sz w:val="18"/>
                <w:szCs w:val="18"/>
              </w:rPr>
              <w:t>Resolución número 536 de 2019, por la cual se definen los contenidos que, en cuanto a seguridad vial, dispositivos y comportamiento, deba contener la información al público para los vehículos nuevos que se vendan en el país, la que deban llevar los manuales de propietario y se dictan otras disposiciones.</w:t>
            </w:r>
          </w:p>
        </w:tc>
      </w:tr>
      <w:tr w:rsidR="00663521" w:rsidRPr="00DC71FA" w14:paraId="1E194936" w14:textId="2DCFCCE9" w:rsidTr="00663521">
        <w:trPr>
          <w:cantSplit/>
          <w:trHeight w:val="266"/>
        </w:trPr>
        <w:tc>
          <w:tcPr>
            <w:tcW w:w="9782" w:type="dxa"/>
            <w:gridSpan w:val="2"/>
          </w:tcPr>
          <w:p w14:paraId="29B4F49F" w14:textId="3E8187C6" w:rsidR="00663521" w:rsidRPr="00DC71FA" w:rsidRDefault="00663521" w:rsidP="00664E0F">
            <w:pPr>
              <w:jc w:val="both"/>
              <w:rPr>
                <w:sz w:val="18"/>
                <w:szCs w:val="18"/>
              </w:rPr>
            </w:pPr>
            <w:r w:rsidRPr="00DC71FA">
              <w:rPr>
                <w:sz w:val="18"/>
                <w:szCs w:val="18"/>
              </w:rPr>
              <w:t>Resolución No. 05884 del 27 de diciembre de 2019 "Manual para la Administración de los Recursos Logísticos de la Policía Nacional de Colombia".</w:t>
            </w:r>
          </w:p>
        </w:tc>
      </w:tr>
      <w:tr w:rsidR="00663521" w:rsidRPr="00DC71FA" w14:paraId="22588CAB" w14:textId="23B75BE0" w:rsidTr="00663521">
        <w:trPr>
          <w:cantSplit/>
          <w:trHeight w:val="266"/>
        </w:trPr>
        <w:tc>
          <w:tcPr>
            <w:tcW w:w="9782" w:type="dxa"/>
            <w:gridSpan w:val="2"/>
            <w:shd w:val="clear" w:color="auto" w:fill="ADADAD" w:themeFill="background2" w:themeFillShade="BF"/>
          </w:tcPr>
          <w:p w14:paraId="34A7BF09" w14:textId="78D76ED5" w:rsidR="00663521" w:rsidRPr="00DC71FA" w:rsidRDefault="00663521" w:rsidP="00664E0F">
            <w:pPr>
              <w:pStyle w:val="Prrafodelista"/>
              <w:numPr>
                <w:ilvl w:val="0"/>
                <w:numId w:val="12"/>
              </w:numPr>
              <w:jc w:val="center"/>
              <w:rPr>
                <w:b/>
                <w:bCs/>
                <w:sz w:val="18"/>
                <w:szCs w:val="18"/>
              </w:rPr>
            </w:pPr>
            <w:r w:rsidRPr="00DC71FA">
              <w:rPr>
                <w:b/>
                <w:bCs/>
                <w:sz w:val="18"/>
                <w:szCs w:val="18"/>
              </w:rPr>
              <w:t>GLOSARIO</w:t>
            </w:r>
          </w:p>
        </w:tc>
      </w:tr>
      <w:tr w:rsidR="00663521" w:rsidRPr="00DC71FA" w14:paraId="402C6397" w14:textId="2805BAB0" w:rsidTr="00663521">
        <w:trPr>
          <w:cantSplit/>
          <w:trHeight w:val="266"/>
        </w:trPr>
        <w:tc>
          <w:tcPr>
            <w:tcW w:w="9782" w:type="dxa"/>
            <w:gridSpan w:val="2"/>
            <w:shd w:val="clear" w:color="auto" w:fill="ADADAD" w:themeFill="background2" w:themeFillShade="BF"/>
          </w:tcPr>
          <w:p w14:paraId="2208A19A" w14:textId="74A0C4C0" w:rsidR="00663521" w:rsidRPr="00DC71FA" w:rsidRDefault="00663521" w:rsidP="00664E0F">
            <w:pPr>
              <w:jc w:val="center"/>
              <w:rPr>
                <w:b/>
                <w:bCs/>
                <w:sz w:val="18"/>
                <w:szCs w:val="18"/>
              </w:rPr>
            </w:pPr>
            <w:r w:rsidRPr="00DC71FA">
              <w:rPr>
                <w:b/>
                <w:bCs/>
                <w:sz w:val="18"/>
                <w:szCs w:val="18"/>
              </w:rPr>
              <w:t>DEFINICIONES</w:t>
            </w:r>
          </w:p>
        </w:tc>
      </w:tr>
      <w:tr w:rsidR="00663521" w:rsidRPr="00DC71FA" w14:paraId="1ED4DBEE" w14:textId="34056D41" w:rsidTr="00663521">
        <w:trPr>
          <w:cantSplit/>
          <w:trHeight w:val="266"/>
        </w:trPr>
        <w:tc>
          <w:tcPr>
            <w:tcW w:w="2099" w:type="dxa"/>
            <w:shd w:val="clear" w:color="auto" w:fill="auto"/>
          </w:tcPr>
          <w:p w14:paraId="500E9693" w14:textId="70A45208" w:rsidR="00663521" w:rsidRPr="00DC71FA" w:rsidRDefault="00663521" w:rsidP="00664E0F">
            <w:pPr>
              <w:jc w:val="center"/>
              <w:rPr>
                <w:b/>
                <w:bCs/>
                <w:sz w:val="18"/>
                <w:szCs w:val="18"/>
              </w:rPr>
            </w:pPr>
            <w:r w:rsidRPr="00DC71FA">
              <w:rPr>
                <w:b/>
                <w:bCs/>
                <w:sz w:val="18"/>
                <w:szCs w:val="18"/>
              </w:rPr>
              <w:t>Accesorios</w:t>
            </w:r>
          </w:p>
        </w:tc>
        <w:tc>
          <w:tcPr>
            <w:tcW w:w="7683" w:type="dxa"/>
            <w:shd w:val="clear" w:color="auto" w:fill="auto"/>
          </w:tcPr>
          <w:p w14:paraId="0A0938CE" w14:textId="6AEBFF5B" w:rsidR="00663521" w:rsidRPr="00DC71FA" w:rsidRDefault="00663521" w:rsidP="00664E0F">
            <w:pPr>
              <w:rPr>
                <w:sz w:val="18"/>
                <w:szCs w:val="18"/>
              </w:rPr>
            </w:pPr>
            <w:r w:rsidRPr="00DC71FA">
              <w:rPr>
                <w:sz w:val="18"/>
                <w:szCs w:val="18"/>
              </w:rPr>
              <w:t xml:space="preserve">Que depende de lo principal o se le une por accidente. </w:t>
            </w:r>
            <w:r w:rsidRPr="00DC71FA">
              <w:rPr>
                <w:i/>
                <w:iCs/>
                <w:sz w:val="18"/>
                <w:szCs w:val="18"/>
              </w:rPr>
              <w:t>Tomado de DRAE</w:t>
            </w:r>
          </w:p>
        </w:tc>
      </w:tr>
      <w:tr w:rsidR="00663521" w:rsidRPr="00DC71FA" w14:paraId="40ED4095" w14:textId="7A251C0D" w:rsidTr="00663521">
        <w:trPr>
          <w:cantSplit/>
          <w:trHeight w:val="266"/>
        </w:trPr>
        <w:tc>
          <w:tcPr>
            <w:tcW w:w="2099" w:type="dxa"/>
            <w:shd w:val="clear" w:color="auto" w:fill="auto"/>
          </w:tcPr>
          <w:p w14:paraId="09D5BD12" w14:textId="68D36F17" w:rsidR="00663521" w:rsidRPr="00DC71FA" w:rsidRDefault="00663521" w:rsidP="00664E0F">
            <w:pPr>
              <w:jc w:val="center"/>
              <w:rPr>
                <w:b/>
                <w:bCs/>
                <w:sz w:val="18"/>
                <w:szCs w:val="18"/>
              </w:rPr>
            </w:pPr>
            <w:r w:rsidRPr="00DC71FA">
              <w:rPr>
                <w:b/>
                <w:bCs/>
                <w:sz w:val="18"/>
                <w:szCs w:val="18"/>
              </w:rPr>
              <w:t>Ficha técnica</w:t>
            </w:r>
          </w:p>
        </w:tc>
        <w:tc>
          <w:tcPr>
            <w:tcW w:w="7683" w:type="dxa"/>
            <w:shd w:val="clear" w:color="auto" w:fill="auto"/>
          </w:tcPr>
          <w:p w14:paraId="67C30D97" w14:textId="1259B2D4" w:rsidR="00663521" w:rsidRPr="00DC71FA" w:rsidRDefault="00663521" w:rsidP="00664E0F">
            <w:pPr>
              <w:rPr>
                <w:sz w:val="18"/>
                <w:szCs w:val="18"/>
              </w:rPr>
            </w:pPr>
            <w:r w:rsidRPr="00DC71FA">
              <w:rPr>
                <w:sz w:val="18"/>
                <w:szCs w:val="18"/>
              </w:rPr>
              <w:t>Es una herramienta con la que se cuenta para informar las características técnicas de un producto.</w:t>
            </w:r>
          </w:p>
        </w:tc>
      </w:tr>
      <w:tr w:rsidR="00663521" w:rsidRPr="00DC71FA" w14:paraId="29E187C8" w14:textId="55B89A1B" w:rsidTr="00663521">
        <w:trPr>
          <w:cantSplit/>
          <w:trHeight w:val="266"/>
        </w:trPr>
        <w:tc>
          <w:tcPr>
            <w:tcW w:w="2099" w:type="dxa"/>
            <w:shd w:val="clear" w:color="auto" w:fill="auto"/>
          </w:tcPr>
          <w:p w14:paraId="249C7CB4" w14:textId="4C22DC99" w:rsidR="00663521" w:rsidRPr="00DC71FA" w:rsidRDefault="00663521" w:rsidP="00664E0F">
            <w:pPr>
              <w:jc w:val="center"/>
              <w:rPr>
                <w:b/>
                <w:bCs/>
                <w:sz w:val="18"/>
                <w:szCs w:val="18"/>
              </w:rPr>
            </w:pPr>
            <w:r w:rsidRPr="00DC71FA">
              <w:rPr>
                <w:b/>
                <w:bCs/>
                <w:sz w:val="18"/>
                <w:szCs w:val="18"/>
              </w:rPr>
              <w:t>Modelo</w:t>
            </w:r>
          </w:p>
        </w:tc>
        <w:tc>
          <w:tcPr>
            <w:tcW w:w="7683" w:type="dxa"/>
            <w:shd w:val="clear" w:color="auto" w:fill="auto"/>
          </w:tcPr>
          <w:p w14:paraId="2268CF32" w14:textId="7075A45C" w:rsidR="00663521" w:rsidRPr="00DC71FA" w:rsidRDefault="00663521" w:rsidP="00664E0F">
            <w:pPr>
              <w:rPr>
                <w:sz w:val="18"/>
                <w:szCs w:val="18"/>
              </w:rPr>
            </w:pPr>
            <w:r w:rsidRPr="00DC71FA">
              <w:rPr>
                <w:sz w:val="18"/>
                <w:szCs w:val="18"/>
              </w:rPr>
              <w:t>Es el año de fabricación del vehículo que determina el fabricante.</w:t>
            </w:r>
          </w:p>
        </w:tc>
      </w:tr>
      <w:tr w:rsidR="00663521" w:rsidRPr="00DC71FA" w14:paraId="62C971C2" w14:textId="71AFF88A" w:rsidTr="00663521">
        <w:trPr>
          <w:cantSplit/>
          <w:trHeight w:val="266"/>
        </w:trPr>
        <w:tc>
          <w:tcPr>
            <w:tcW w:w="2099" w:type="dxa"/>
            <w:shd w:val="clear" w:color="auto" w:fill="auto"/>
          </w:tcPr>
          <w:p w14:paraId="57C203E6" w14:textId="651E0035" w:rsidR="00663521" w:rsidRPr="00DC71FA" w:rsidRDefault="00663521" w:rsidP="00664E0F">
            <w:pPr>
              <w:jc w:val="center"/>
              <w:rPr>
                <w:b/>
                <w:bCs/>
                <w:sz w:val="18"/>
                <w:szCs w:val="18"/>
              </w:rPr>
            </w:pPr>
            <w:r w:rsidRPr="00DC71FA">
              <w:rPr>
                <w:b/>
                <w:bCs/>
                <w:sz w:val="18"/>
                <w:szCs w:val="18"/>
              </w:rPr>
              <w:t>Post Venta</w:t>
            </w:r>
          </w:p>
        </w:tc>
        <w:tc>
          <w:tcPr>
            <w:tcW w:w="7683" w:type="dxa"/>
            <w:shd w:val="clear" w:color="auto" w:fill="auto"/>
          </w:tcPr>
          <w:p w14:paraId="491C6E8A" w14:textId="4AFADE33" w:rsidR="00663521" w:rsidRPr="00DC71FA" w:rsidRDefault="00663521" w:rsidP="00664E0F">
            <w:pPr>
              <w:rPr>
                <w:sz w:val="18"/>
                <w:szCs w:val="18"/>
              </w:rPr>
            </w:pPr>
            <w:r w:rsidRPr="00DC71FA">
              <w:rPr>
                <w:sz w:val="18"/>
                <w:szCs w:val="18"/>
              </w:rPr>
              <w:t xml:space="preserve">Período posterior a la venta de un producto, en el que el vendedor o el fabricante garantizan ciertos servicios, especialmente la reparación. </w:t>
            </w:r>
            <w:r w:rsidRPr="00DC71FA">
              <w:rPr>
                <w:i/>
                <w:iCs/>
                <w:sz w:val="18"/>
                <w:szCs w:val="18"/>
              </w:rPr>
              <w:t>Tomado de DRAE</w:t>
            </w:r>
          </w:p>
        </w:tc>
      </w:tr>
      <w:tr w:rsidR="00663521" w:rsidRPr="00DC71FA" w14:paraId="34DC3F5E" w14:textId="2B82A1F5" w:rsidTr="00663521">
        <w:trPr>
          <w:cantSplit/>
          <w:trHeight w:val="266"/>
        </w:trPr>
        <w:tc>
          <w:tcPr>
            <w:tcW w:w="2099" w:type="dxa"/>
            <w:shd w:val="clear" w:color="auto" w:fill="auto"/>
          </w:tcPr>
          <w:p w14:paraId="0989D6C7" w14:textId="0077C4FB" w:rsidR="00663521" w:rsidRPr="00DC71FA" w:rsidRDefault="00663521" w:rsidP="00664E0F">
            <w:pPr>
              <w:jc w:val="center"/>
              <w:rPr>
                <w:b/>
                <w:bCs/>
                <w:sz w:val="18"/>
                <w:szCs w:val="18"/>
              </w:rPr>
            </w:pPr>
            <w:r w:rsidRPr="00DC71FA">
              <w:rPr>
                <w:b/>
                <w:bCs/>
                <w:sz w:val="18"/>
                <w:szCs w:val="18"/>
              </w:rPr>
              <w:t>Vehículo</w:t>
            </w:r>
          </w:p>
        </w:tc>
        <w:tc>
          <w:tcPr>
            <w:tcW w:w="7683" w:type="dxa"/>
            <w:shd w:val="clear" w:color="auto" w:fill="auto"/>
          </w:tcPr>
          <w:p w14:paraId="08014C64" w14:textId="0DCC7DC5" w:rsidR="00663521" w:rsidRPr="00DC71FA" w:rsidRDefault="00663521" w:rsidP="00664E0F">
            <w:pPr>
              <w:rPr>
                <w:sz w:val="18"/>
                <w:szCs w:val="18"/>
              </w:rPr>
            </w:pPr>
            <w:r w:rsidRPr="00DC71FA">
              <w:rPr>
                <w:sz w:val="18"/>
                <w:szCs w:val="18"/>
              </w:rPr>
              <w:t xml:space="preserve">Medio de transporte de personas o cosas. </w:t>
            </w:r>
            <w:r w:rsidRPr="00DC71FA">
              <w:rPr>
                <w:i/>
                <w:iCs/>
                <w:sz w:val="18"/>
                <w:szCs w:val="18"/>
              </w:rPr>
              <w:t>Tomado de DRAE</w:t>
            </w:r>
          </w:p>
        </w:tc>
      </w:tr>
      <w:tr w:rsidR="00663521" w:rsidRPr="00DC71FA" w14:paraId="43E88C08" w14:textId="0D0536CC" w:rsidTr="00663521">
        <w:trPr>
          <w:cantSplit/>
          <w:trHeight w:val="266"/>
        </w:trPr>
        <w:tc>
          <w:tcPr>
            <w:tcW w:w="2099" w:type="dxa"/>
            <w:shd w:val="clear" w:color="auto" w:fill="auto"/>
          </w:tcPr>
          <w:p w14:paraId="78674481" w14:textId="4B50D9FC" w:rsidR="00663521" w:rsidRPr="00DC71FA" w:rsidRDefault="00663521" w:rsidP="00664E0F">
            <w:pPr>
              <w:jc w:val="center"/>
              <w:rPr>
                <w:b/>
                <w:bCs/>
                <w:sz w:val="18"/>
                <w:szCs w:val="18"/>
              </w:rPr>
            </w:pPr>
            <w:r w:rsidRPr="00DC71FA">
              <w:rPr>
                <w:b/>
                <w:bCs/>
                <w:sz w:val="18"/>
                <w:szCs w:val="18"/>
              </w:rPr>
              <w:t>Cilindrada</w:t>
            </w:r>
          </w:p>
        </w:tc>
        <w:tc>
          <w:tcPr>
            <w:tcW w:w="7683" w:type="dxa"/>
            <w:shd w:val="clear" w:color="auto" w:fill="auto"/>
          </w:tcPr>
          <w:p w14:paraId="2CBC03BF" w14:textId="77C77288" w:rsidR="00663521" w:rsidRPr="00DC71FA" w:rsidRDefault="00663521" w:rsidP="00664E0F">
            <w:pPr>
              <w:rPr>
                <w:sz w:val="18"/>
                <w:szCs w:val="18"/>
              </w:rPr>
            </w:pPr>
            <w:r w:rsidRPr="00DC71FA">
              <w:rPr>
                <w:sz w:val="18"/>
                <w:szCs w:val="18"/>
              </w:rPr>
              <w:t>Denominación que se le da a la suma del volumen útil de todos los cilindros de un motor alternativo.</w:t>
            </w:r>
          </w:p>
        </w:tc>
      </w:tr>
      <w:tr w:rsidR="00663521" w:rsidRPr="00DC71FA" w14:paraId="2C18148C" w14:textId="4187A93E" w:rsidTr="00663521">
        <w:trPr>
          <w:cantSplit/>
          <w:trHeight w:val="266"/>
        </w:trPr>
        <w:tc>
          <w:tcPr>
            <w:tcW w:w="2099" w:type="dxa"/>
            <w:shd w:val="clear" w:color="auto" w:fill="auto"/>
          </w:tcPr>
          <w:p w14:paraId="70A16FF0" w14:textId="32D9042B" w:rsidR="00663521" w:rsidRPr="00DC71FA" w:rsidRDefault="00663521" w:rsidP="00664E0F">
            <w:pPr>
              <w:jc w:val="center"/>
              <w:rPr>
                <w:b/>
                <w:bCs/>
                <w:sz w:val="18"/>
                <w:szCs w:val="18"/>
              </w:rPr>
            </w:pPr>
            <w:r w:rsidRPr="00DC71FA">
              <w:rPr>
                <w:b/>
                <w:bCs/>
                <w:sz w:val="18"/>
                <w:szCs w:val="18"/>
              </w:rPr>
              <w:t>Potencia</w:t>
            </w:r>
          </w:p>
        </w:tc>
        <w:tc>
          <w:tcPr>
            <w:tcW w:w="7683" w:type="dxa"/>
            <w:shd w:val="clear" w:color="auto" w:fill="auto"/>
          </w:tcPr>
          <w:p w14:paraId="7C503542" w14:textId="4A81C022" w:rsidR="00663521" w:rsidRPr="00DC71FA" w:rsidRDefault="00663521" w:rsidP="00664E0F">
            <w:pPr>
              <w:rPr>
                <w:sz w:val="18"/>
                <w:szCs w:val="18"/>
              </w:rPr>
            </w:pPr>
            <w:r w:rsidRPr="00DC71FA">
              <w:rPr>
                <w:sz w:val="18"/>
                <w:szCs w:val="18"/>
              </w:rPr>
              <w:t xml:space="preserve">Cantidad de energía producida o consumida por unidad de tiempo. </w:t>
            </w:r>
            <w:r w:rsidRPr="00DC71FA">
              <w:rPr>
                <w:i/>
                <w:iCs/>
                <w:sz w:val="18"/>
                <w:szCs w:val="18"/>
              </w:rPr>
              <w:t>Tomado de DRAE</w:t>
            </w:r>
          </w:p>
        </w:tc>
      </w:tr>
    </w:tbl>
    <w:p w14:paraId="04BF79D9" w14:textId="77777777" w:rsidR="00F37CD4" w:rsidRDefault="00F37CD4" w:rsidP="00DC71FA">
      <w:pPr>
        <w:spacing w:after="0" w:line="240" w:lineRule="auto"/>
        <w:rPr>
          <w:b/>
          <w:bCs/>
          <w:sz w:val="28"/>
          <w:szCs w:val="28"/>
        </w:rPr>
      </w:pPr>
    </w:p>
    <w:p w14:paraId="4E06438D" w14:textId="77777777" w:rsidR="00D75EB3" w:rsidRPr="002A324F" w:rsidRDefault="00D75EB3" w:rsidP="00D75EB3">
      <w:pPr>
        <w:spacing w:after="0" w:line="240" w:lineRule="auto"/>
        <w:jc w:val="center"/>
        <w:rPr>
          <w:b/>
          <w:bCs/>
          <w:sz w:val="28"/>
          <w:szCs w:val="28"/>
        </w:rPr>
      </w:pPr>
      <w:r w:rsidRPr="002A324F">
        <w:rPr>
          <w:b/>
          <w:bCs/>
          <w:sz w:val="28"/>
          <w:szCs w:val="28"/>
        </w:rPr>
        <w:t>LOTE #2</w:t>
      </w:r>
    </w:p>
    <w:p w14:paraId="615A60D2" w14:textId="531ECE04" w:rsidR="00D75EB3" w:rsidRDefault="00D75EB3" w:rsidP="00D75EB3">
      <w:pPr>
        <w:spacing w:after="0" w:line="240" w:lineRule="auto"/>
        <w:jc w:val="center"/>
        <w:rPr>
          <w:b/>
          <w:bCs/>
          <w:sz w:val="28"/>
          <w:szCs w:val="28"/>
        </w:rPr>
      </w:pPr>
      <w:r w:rsidRPr="002A324F">
        <w:rPr>
          <w:b/>
          <w:bCs/>
          <w:sz w:val="28"/>
          <w:szCs w:val="28"/>
        </w:rPr>
        <w:t xml:space="preserve">ANEXO </w:t>
      </w:r>
      <w:r>
        <w:rPr>
          <w:b/>
          <w:bCs/>
          <w:sz w:val="28"/>
          <w:szCs w:val="28"/>
        </w:rPr>
        <w:t>4</w:t>
      </w:r>
      <w:r w:rsidRPr="002A324F">
        <w:rPr>
          <w:b/>
          <w:bCs/>
          <w:sz w:val="28"/>
          <w:szCs w:val="28"/>
        </w:rPr>
        <w:t xml:space="preserve"> (</w:t>
      </w:r>
      <w:r>
        <w:rPr>
          <w:b/>
          <w:bCs/>
          <w:sz w:val="28"/>
          <w:szCs w:val="28"/>
        </w:rPr>
        <w:t>MOTOCICLETA UNIFORMADAS (300 a 650cc</w:t>
      </w:r>
      <w:r w:rsidRPr="002A324F">
        <w:rPr>
          <w:b/>
          <w:bCs/>
          <w:sz w:val="28"/>
          <w:szCs w:val="28"/>
        </w:rPr>
        <w:t>)</w:t>
      </w:r>
    </w:p>
    <w:p w14:paraId="23A87905" w14:textId="77777777" w:rsidR="00D75EB3" w:rsidRDefault="00D75EB3" w:rsidP="00D75EB3">
      <w:pPr>
        <w:spacing w:after="0" w:line="240" w:lineRule="auto"/>
        <w:jc w:val="center"/>
        <w:rPr>
          <w:b/>
          <w:bCs/>
          <w:sz w:val="28"/>
          <w:szCs w:val="28"/>
        </w:rPr>
      </w:pPr>
    </w:p>
    <w:tbl>
      <w:tblPr>
        <w:tblStyle w:val="Tablaconcuadrcula"/>
        <w:tblW w:w="9782" w:type="dxa"/>
        <w:tblInd w:w="-431" w:type="dxa"/>
        <w:tblLook w:val="04A0" w:firstRow="1" w:lastRow="0" w:firstColumn="1" w:lastColumn="0" w:noHBand="0" w:noVBand="1"/>
      </w:tblPr>
      <w:tblGrid>
        <w:gridCol w:w="2098"/>
        <w:gridCol w:w="218"/>
        <w:gridCol w:w="7466"/>
      </w:tblGrid>
      <w:tr w:rsidR="00663521" w14:paraId="35959A33" w14:textId="0B90A0B8" w:rsidTr="00663521">
        <w:tc>
          <w:tcPr>
            <w:tcW w:w="9782" w:type="dxa"/>
            <w:gridSpan w:val="3"/>
            <w:shd w:val="clear" w:color="auto" w:fill="ADADAD" w:themeFill="background2" w:themeFillShade="BF"/>
          </w:tcPr>
          <w:p w14:paraId="227675E5" w14:textId="0DCF808B" w:rsidR="00663521" w:rsidRDefault="00663521" w:rsidP="00D75EB3">
            <w:pPr>
              <w:jc w:val="center"/>
              <w:rPr>
                <w:b/>
                <w:bCs/>
                <w:sz w:val="28"/>
                <w:szCs w:val="28"/>
              </w:rPr>
            </w:pPr>
            <w:r>
              <w:rPr>
                <w:b/>
                <w:bCs/>
                <w:sz w:val="28"/>
                <w:szCs w:val="28"/>
              </w:rPr>
              <w:t xml:space="preserve">MOTOCICLETA PARA EL SERVICIO DE POLICIA ORIENTADO A LAS PERSONAS Y LOS TERRITORIOS </w:t>
            </w:r>
          </w:p>
        </w:tc>
      </w:tr>
      <w:tr w:rsidR="00663521" w14:paraId="64DC152D" w14:textId="2C7338FB" w:rsidTr="00663521">
        <w:tc>
          <w:tcPr>
            <w:tcW w:w="9782" w:type="dxa"/>
            <w:gridSpan w:val="3"/>
            <w:shd w:val="clear" w:color="auto" w:fill="ADADAD" w:themeFill="background2" w:themeFillShade="BF"/>
          </w:tcPr>
          <w:p w14:paraId="47495F5C" w14:textId="29391C13" w:rsidR="00663521" w:rsidRPr="00B54619" w:rsidRDefault="00663521" w:rsidP="00B54619">
            <w:pPr>
              <w:jc w:val="center"/>
              <w:rPr>
                <w:b/>
                <w:bCs/>
              </w:rPr>
            </w:pPr>
            <w:r w:rsidRPr="00B54619">
              <w:rPr>
                <w:b/>
                <w:bCs/>
                <w:sz w:val="28"/>
                <w:szCs w:val="28"/>
              </w:rPr>
              <w:t>JUSTIFICACION</w:t>
            </w:r>
          </w:p>
        </w:tc>
      </w:tr>
      <w:tr w:rsidR="00663521" w14:paraId="00D72943" w14:textId="3829B2DF" w:rsidTr="00663521">
        <w:tc>
          <w:tcPr>
            <w:tcW w:w="9782" w:type="dxa"/>
            <w:gridSpan w:val="3"/>
          </w:tcPr>
          <w:p w14:paraId="2FAC521F" w14:textId="3633256B" w:rsidR="00663521" w:rsidRPr="00B54619" w:rsidRDefault="00663521" w:rsidP="00B54619">
            <w:pPr>
              <w:jc w:val="both"/>
            </w:pPr>
            <w:r w:rsidRPr="00ED4C54">
              <w:rPr>
                <w:lang w:eastAsia="es-CO"/>
              </w:rPr>
              <w:t>Esta especificación técnica se crea con el fin de mejorar la prestación del servicio de Policía en las diferentes actividades tanto urbanas como rurales, siendo un vehículo esencial en el servicio de vigilancia a nivel nacional.</w:t>
            </w:r>
          </w:p>
        </w:tc>
      </w:tr>
      <w:tr w:rsidR="00663521" w14:paraId="3334BF69" w14:textId="06358A26" w:rsidTr="00663521">
        <w:tc>
          <w:tcPr>
            <w:tcW w:w="9782" w:type="dxa"/>
            <w:gridSpan w:val="3"/>
            <w:shd w:val="clear" w:color="auto" w:fill="ADADAD" w:themeFill="background2" w:themeFillShade="BF"/>
          </w:tcPr>
          <w:p w14:paraId="6A25477F" w14:textId="41C4892C" w:rsidR="00663521" w:rsidRPr="00D75EB3" w:rsidRDefault="00663521" w:rsidP="00D75EB3">
            <w:pPr>
              <w:pStyle w:val="Prrafodelista"/>
              <w:numPr>
                <w:ilvl w:val="0"/>
                <w:numId w:val="13"/>
              </w:numPr>
              <w:jc w:val="center"/>
              <w:rPr>
                <w:b/>
                <w:bCs/>
                <w:sz w:val="28"/>
                <w:szCs w:val="28"/>
              </w:rPr>
            </w:pPr>
            <w:r w:rsidRPr="00D75EB3">
              <w:rPr>
                <w:b/>
                <w:bCs/>
                <w:sz w:val="28"/>
                <w:szCs w:val="28"/>
              </w:rPr>
              <w:t xml:space="preserve">REQUERIMIENTOS TECNICOS </w:t>
            </w:r>
          </w:p>
        </w:tc>
      </w:tr>
      <w:tr w:rsidR="00663521" w14:paraId="0821801C" w14:textId="0A8CD15D" w:rsidTr="00663521">
        <w:trPr>
          <w:trHeight w:val="584"/>
        </w:trPr>
        <w:tc>
          <w:tcPr>
            <w:tcW w:w="2316" w:type="dxa"/>
            <w:gridSpan w:val="2"/>
            <w:shd w:val="clear" w:color="auto" w:fill="ADADAD" w:themeFill="background2" w:themeFillShade="BF"/>
            <w:vAlign w:val="center"/>
          </w:tcPr>
          <w:p w14:paraId="6E869C42" w14:textId="2E384753" w:rsidR="00663521" w:rsidRPr="00D75EB3" w:rsidRDefault="00663521" w:rsidP="00010786">
            <w:pPr>
              <w:jc w:val="center"/>
              <w:rPr>
                <w:b/>
                <w:bCs/>
                <w:sz w:val="24"/>
                <w:szCs w:val="24"/>
              </w:rPr>
            </w:pPr>
            <w:r>
              <w:rPr>
                <w:b/>
                <w:bCs/>
                <w:sz w:val="24"/>
                <w:szCs w:val="24"/>
              </w:rPr>
              <w:t>Características mecánicas del bien</w:t>
            </w:r>
          </w:p>
        </w:tc>
        <w:tc>
          <w:tcPr>
            <w:tcW w:w="7466" w:type="dxa"/>
            <w:shd w:val="clear" w:color="auto" w:fill="ADADAD" w:themeFill="background2" w:themeFillShade="BF"/>
          </w:tcPr>
          <w:p w14:paraId="483A8588" w14:textId="6E189CCB" w:rsidR="00663521" w:rsidRPr="00D75EB3" w:rsidRDefault="00663521" w:rsidP="00010786">
            <w:pPr>
              <w:jc w:val="center"/>
              <w:rPr>
                <w:b/>
                <w:bCs/>
                <w:sz w:val="24"/>
                <w:szCs w:val="24"/>
              </w:rPr>
            </w:pPr>
            <w:r>
              <w:rPr>
                <w:b/>
                <w:bCs/>
                <w:sz w:val="24"/>
                <w:szCs w:val="24"/>
              </w:rPr>
              <w:t>Descripción técnica de la característica mecánica</w:t>
            </w:r>
          </w:p>
        </w:tc>
      </w:tr>
      <w:tr w:rsidR="00663521" w14:paraId="69603021" w14:textId="16B921AB" w:rsidTr="00663521">
        <w:tc>
          <w:tcPr>
            <w:tcW w:w="2316" w:type="dxa"/>
            <w:gridSpan w:val="2"/>
          </w:tcPr>
          <w:p w14:paraId="55510065" w14:textId="533680F5" w:rsidR="00663521" w:rsidRPr="00010786" w:rsidRDefault="00663521" w:rsidP="00010786">
            <w:pPr>
              <w:jc w:val="both"/>
              <w:rPr>
                <w:b/>
                <w:bCs/>
              </w:rPr>
            </w:pPr>
            <w:r w:rsidRPr="00ED4C54">
              <w:rPr>
                <w:b/>
                <w:bCs/>
                <w:lang w:eastAsia="es-CO"/>
              </w:rPr>
              <w:t>Tipo</w:t>
            </w:r>
          </w:p>
        </w:tc>
        <w:tc>
          <w:tcPr>
            <w:tcW w:w="7466" w:type="dxa"/>
          </w:tcPr>
          <w:p w14:paraId="1F8917BB" w14:textId="6CFE12A4" w:rsidR="00663521" w:rsidRPr="00010786" w:rsidRDefault="00663521" w:rsidP="00010786">
            <w:pPr>
              <w:jc w:val="both"/>
            </w:pPr>
            <w:r w:rsidRPr="00ED4C54">
              <w:rPr>
                <w:lang w:eastAsia="es-CO"/>
              </w:rPr>
              <w:t>Doble propósito, Enduro, Off-</w:t>
            </w:r>
            <w:proofErr w:type="spellStart"/>
            <w:r w:rsidRPr="00ED4C54">
              <w:rPr>
                <w:lang w:eastAsia="es-CO"/>
              </w:rPr>
              <w:t>road</w:t>
            </w:r>
            <w:proofErr w:type="spellEnd"/>
            <w:r w:rsidRPr="00ED4C54">
              <w:rPr>
                <w:lang w:eastAsia="es-CO"/>
              </w:rPr>
              <w:t>, Adventure, Turing, según sea la necesidad de la unidad, conforme se defina en el estudio previo.</w:t>
            </w:r>
          </w:p>
        </w:tc>
      </w:tr>
      <w:tr w:rsidR="00663521" w14:paraId="12FAFE80" w14:textId="4E5E7521" w:rsidTr="00663521">
        <w:tc>
          <w:tcPr>
            <w:tcW w:w="2316" w:type="dxa"/>
            <w:gridSpan w:val="2"/>
          </w:tcPr>
          <w:p w14:paraId="35E4208B" w14:textId="6A1DFD09" w:rsidR="00663521" w:rsidRPr="00010786" w:rsidRDefault="00663521" w:rsidP="00010786">
            <w:pPr>
              <w:jc w:val="both"/>
              <w:rPr>
                <w:b/>
                <w:bCs/>
              </w:rPr>
            </w:pPr>
            <w:r w:rsidRPr="00ED4C54">
              <w:rPr>
                <w:b/>
                <w:bCs/>
                <w:lang w:eastAsia="es-CO"/>
              </w:rPr>
              <w:t>Modelo</w:t>
            </w:r>
          </w:p>
        </w:tc>
        <w:tc>
          <w:tcPr>
            <w:tcW w:w="7466" w:type="dxa"/>
          </w:tcPr>
          <w:p w14:paraId="0BC15588" w14:textId="1B812BFF" w:rsidR="00663521" w:rsidRPr="00010786" w:rsidRDefault="00663521" w:rsidP="00010786">
            <w:pPr>
              <w:jc w:val="both"/>
            </w:pPr>
            <w:r w:rsidRPr="00ED4C54">
              <w:rPr>
                <w:lang w:eastAsia="es-CO"/>
              </w:rPr>
              <w:t>Nuevo, no inferior al año de entrega</w:t>
            </w:r>
          </w:p>
        </w:tc>
      </w:tr>
      <w:tr w:rsidR="00663521" w14:paraId="0AF51DAB" w14:textId="25F99F8D" w:rsidTr="00663521">
        <w:tc>
          <w:tcPr>
            <w:tcW w:w="2316" w:type="dxa"/>
            <w:gridSpan w:val="2"/>
          </w:tcPr>
          <w:p w14:paraId="5C0D7214" w14:textId="41888A8E" w:rsidR="00663521" w:rsidRPr="00010786" w:rsidRDefault="00663521" w:rsidP="00010786">
            <w:pPr>
              <w:jc w:val="both"/>
              <w:rPr>
                <w:b/>
                <w:bCs/>
              </w:rPr>
            </w:pPr>
            <w:r w:rsidRPr="00ED4C54">
              <w:rPr>
                <w:b/>
                <w:bCs/>
                <w:lang w:eastAsia="es-CO"/>
              </w:rPr>
              <w:t>Cilindrada (Comercial)</w:t>
            </w:r>
          </w:p>
        </w:tc>
        <w:tc>
          <w:tcPr>
            <w:tcW w:w="7466" w:type="dxa"/>
          </w:tcPr>
          <w:p w14:paraId="0ADE3DCA" w14:textId="30ACE14F" w:rsidR="00663521" w:rsidRPr="00010786" w:rsidRDefault="00663521" w:rsidP="00010786">
            <w:pPr>
              <w:jc w:val="both"/>
            </w:pPr>
            <w:r w:rsidRPr="00ED4C54">
              <w:rPr>
                <w:lang w:eastAsia="es-CO"/>
              </w:rPr>
              <w:t xml:space="preserve">Mínimo de 300 </w:t>
            </w:r>
            <w:proofErr w:type="spellStart"/>
            <w:r w:rsidRPr="00ED4C54">
              <w:rPr>
                <w:lang w:eastAsia="es-CO"/>
              </w:rPr>
              <w:t>cc.</w:t>
            </w:r>
            <w:proofErr w:type="spellEnd"/>
            <w:r w:rsidRPr="00ED4C54">
              <w:rPr>
                <w:lang w:eastAsia="es-CO"/>
              </w:rPr>
              <w:t xml:space="preserve"> a 650 </w:t>
            </w:r>
            <w:proofErr w:type="spellStart"/>
            <w:r w:rsidRPr="00ED4C54">
              <w:rPr>
                <w:lang w:eastAsia="es-CO"/>
              </w:rPr>
              <w:t>cc.</w:t>
            </w:r>
            <w:proofErr w:type="spellEnd"/>
          </w:p>
        </w:tc>
      </w:tr>
      <w:tr w:rsidR="00663521" w14:paraId="13400869" w14:textId="38CEB9C0" w:rsidTr="00663521">
        <w:tc>
          <w:tcPr>
            <w:tcW w:w="2316" w:type="dxa"/>
            <w:gridSpan w:val="2"/>
          </w:tcPr>
          <w:p w14:paraId="6B8CC110" w14:textId="73EF1321" w:rsidR="00663521" w:rsidRPr="00010786" w:rsidRDefault="00663521" w:rsidP="00010786">
            <w:pPr>
              <w:jc w:val="both"/>
              <w:rPr>
                <w:b/>
                <w:bCs/>
              </w:rPr>
            </w:pPr>
            <w:r w:rsidRPr="00ED4C54">
              <w:rPr>
                <w:b/>
                <w:bCs/>
                <w:lang w:eastAsia="es-CO"/>
              </w:rPr>
              <w:t>Motor</w:t>
            </w:r>
          </w:p>
        </w:tc>
        <w:tc>
          <w:tcPr>
            <w:tcW w:w="7466" w:type="dxa"/>
          </w:tcPr>
          <w:p w14:paraId="11D77F6C" w14:textId="35BDDFC9" w:rsidR="00663521" w:rsidRPr="00010786" w:rsidRDefault="00663521" w:rsidP="00010786">
            <w:pPr>
              <w:jc w:val="both"/>
            </w:pPr>
            <w:r w:rsidRPr="00ED4C54">
              <w:rPr>
                <w:lang w:eastAsia="es-CO"/>
              </w:rPr>
              <w:t>Cuatro tiempos</w:t>
            </w:r>
          </w:p>
        </w:tc>
      </w:tr>
      <w:tr w:rsidR="00663521" w14:paraId="2FCEFFBD" w14:textId="6705736C" w:rsidTr="00663521">
        <w:tc>
          <w:tcPr>
            <w:tcW w:w="2316" w:type="dxa"/>
            <w:gridSpan w:val="2"/>
          </w:tcPr>
          <w:p w14:paraId="008C621E" w14:textId="503EF32B" w:rsidR="00663521" w:rsidRPr="00010786" w:rsidRDefault="00663521" w:rsidP="00010786">
            <w:pPr>
              <w:jc w:val="both"/>
              <w:rPr>
                <w:b/>
                <w:bCs/>
              </w:rPr>
            </w:pPr>
            <w:r w:rsidRPr="00ED4C54">
              <w:rPr>
                <w:b/>
                <w:bCs/>
                <w:lang w:eastAsia="es-CO"/>
              </w:rPr>
              <w:t>Potencia</w:t>
            </w:r>
          </w:p>
        </w:tc>
        <w:tc>
          <w:tcPr>
            <w:tcW w:w="7466" w:type="dxa"/>
          </w:tcPr>
          <w:p w14:paraId="249CD61E" w14:textId="1A038799" w:rsidR="00663521" w:rsidRPr="00010786" w:rsidRDefault="00663521" w:rsidP="00010786">
            <w:pPr>
              <w:jc w:val="both"/>
            </w:pPr>
            <w:r w:rsidRPr="00ED4C54">
              <w:rPr>
                <w:lang w:eastAsia="es-CO"/>
              </w:rPr>
              <w:t>Mínimo 24 hp (comercial)</w:t>
            </w:r>
          </w:p>
        </w:tc>
      </w:tr>
      <w:tr w:rsidR="00663521" w14:paraId="2E458168" w14:textId="7C819F27" w:rsidTr="00663521">
        <w:tc>
          <w:tcPr>
            <w:tcW w:w="2316" w:type="dxa"/>
            <w:gridSpan w:val="2"/>
          </w:tcPr>
          <w:p w14:paraId="4CD9798D" w14:textId="1475BD4B" w:rsidR="00663521" w:rsidRPr="00010786" w:rsidRDefault="00663521" w:rsidP="00010786">
            <w:pPr>
              <w:jc w:val="both"/>
              <w:rPr>
                <w:b/>
                <w:bCs/>
              </w:rPr>
            </w:pPr>
            <w:r w:rsidRPr="00ED4C54">
              <w:rPr>
                <w:b/>
                <w:bCs/>
                <w:lang w:eastAsia="es-CO"/>
              </w:rPr>
              <w:t>Torque</w:t>
            </w:r>
          </w:p>
        </w:tc>
        <w:tc>
          <w:tcPr>
            <w:tcW w:w="7466" w:type="dxa"/>
          </w:tcPr>
          <w:p w14:paraId="4E18F395" w14:textId="03EBAF61" w:rsidR="00663521" w:rsidRPr="00010786" w:rsidRDefault="00663521" w:rsidP="00010786">
            <w:pPr>
              <w:jc w:val="both"/>
            </w:pPr>
            <w:r w:rsidRPr="00ED4C54">
              <w:rPr>
                <w:lang w:eastAsia="es-CO"/>
              </w:rPr>
              <w:t xml:space="preserve">Mínimo 25,5 </w:t>
            </w:r>
            <w:proofErr w:type="spellStart"/>
            <w:r w:rsidRPr="00ED4C54">
              <w:rPr>
                <w:lang w:eastAsia="es-CO"/>
              </w:rPr>
              <w:t>N·m</w:t>
            </w:r>
            <w:proofErr w:type="spellEnd"/>
            <w:r w:rsidRPr="00ED4C54">
              <w:rPr>
                <w:lang w:eastAsia="es-CO"/>
              </w:rPr>
              <w:t xml:space="preserve"> (comercial)</w:t>
            </w:r>
          </w:p>
        </w:tc>
      </w:tr>
      <w:tr w:rsidR="00663521" w14:paraId="5095D3E8" w14:textId="53688F08" w:rsidTr="00663521">
        <w:tc>
          <w:tcPr>
            <w:tcW w:w="2316" w:type="dxa"/>
            <w:gridSpan w:val="2"/>
          </w:tcPr>
          <w:p w14:paraId="541718B2" w14:textId="03B3DA82" w:rsidR="00663521" w:rsidRPr="00010786" w:rsidRDefault="00663521" w:rsidP="00010786">
            <w:pPr>
              <w:jc w:val="both"/>
              <w:rPr>
                <w:b/>
                <w:bCs/>
              </w:rPr>
            </w:pPr>
            <w:r w:rsidRPr="00ED4C54">
              <w:rPr>
                <w:b/>
                <w:bCs/>
                <w:lang w:eastAsia="es-CO"/>
              </w:rPr>
              <w:t>Sistema de encendido</w:t>
            </w:r>
          </w:p>
        </w:tc>
        <w:tc>
          <w:tcPr>
            <w:tcW w:w="7466" w:type="dxa"/>
          </w:tcPr>
          <w:p w14:paraId="151B3A3C" w14:textId="25D25E88" w:rsidR="00663521" w:rsidRPr="00010786" w:rsidRDefault="00663521" w:rsidP="00010786">
            <w:pPr>
              <w:jc w:val="both"/>
            </w:pPr>
            <w:r w:rsidRPr="00ED4C54">
              <w:rPr>
                <w:lang w:eastAsia="es-CO"/>
              </w:rPr>
              <w:t>Electrónico</w:t>
            </w:r>
          </w:p>
        </w:tc>
      </w:tr>
      <w:tr w:rsidR="00663521" w14:paraId="70961BE2" w14:textId="66BF5CA6" w:rsidTr="00663521">
        <w:tc>
          <w:tcPr>
            <w:tcW w:w="2316" w:type="dxa"/>
            <w:gridSpan w:val="2"/>
          </w:tcPr>
          <w:p w14:paraId="57E8998E" w14:textId="12814ED1" w:rsidR="00663521" w:rsidRPr="00010786" w:rsidRDefault="00663521" w:rsidP="00010786">
            <w:pPr>
              <w:jc w:val="both"/>
              <w:rPr>
                <w:b/>
                <w:bCs/>
              </w:rPr>
            </w:pPr>
            <w:r w:rsidRPr="00ED4C54">
              <w:rPr>
                <w:b/>
                <w:bCs/>
                <w:lang w:eastAsia="es-CO"/>
              </w:rPr>
              <w:lastRenderedPageBreak/>
              <w:t>Sistema de alimentación</w:t>
            </w:r>
          </w:p>
        </w:tc>
        <w:tc>
          <w:tcPr>
            <w:tcW w:w="7466" w:type="dxa"/>
          </w:tcPr>
          <w:p w14:paraId="1157CE68" w14:textId="05B95F60" w:rsidR="00663521" w:rsidRPr="00010786" w:rsidRDefault="00663521" w:rsidP="00010786">
            <w:pPr>
              <w:jc w:val="both"/>
            </w:pPr>
            <w:r w:rsidRPr="00ED4C54">
              <w:rPr>
                <w:lang w:eastAsia="es-CO"/>
              </w:rPr>
              <w:t>Inyección electrónica</w:t>
            </w:r>
          </w:p>
        </w:tc>
      </w:tr>
      <w:tr w:rsidR="00663521" w14:paraId="1CEFE1C6" w14:textId="2BB306E7" w:rsidTr="00663521">
        <w:tc>
          <w:tcPr>
            <w:tcW w:w="2316" w:type="dxa"/>
            <w:gridSpan w:val="2"/>
          </w:tcPr>
          <w:p w14:paraId="17C488F8" w14:textId="338CA93D" w:rsidR="00663521" w:rsidRPr="00010786" w:rsidRDefault="00663521" w:rsidP="00010786">
            <w:pPr>
              <w:jc w:val="both"/>
              <w:rPr>
                <w:b/>
                <w:bCs/>
              </w:rPr>
            </w:pPr>
            <w:r w:rsidRPr="00ED4C54">
              <w:rPr>
                <w:b/>
                <w:bCs/>
                <w:lang w:eastAsia="es-CO"/>
              </w:rPr>
              <w:t>Combustible</w:t>
            </w:r>
          </w:p>
        </w:tc>
        <w:tc>
          <w:tcPr>
            <w:tcW w:w="7466" w:type="dxa"/>
          </w:tcPr>
          <w:p w14:paraId="69C746B1" w14:textId="364547F3" w:rsidR="00663521" w:rsidRPr="00010786" w:rsidRDefault="00663521" w:rsidP="00010786">
            <w:pPr>
              <w:jc w:val="both"/>
            </w:pPr>
            <w:r w:rsidRPr="00ED4C54">
              <w:rPr>
                <w:lang w:eastAsia="es-CO"/>
              </w:rPr>
              <w:t>Gasolina</w:t>
            </w:r>
          </w:p>
        </w:tc>
      </w:tr>
      <w:tr w:rsidR="00663521" w14:paraId="3C597CDE" w14:textId="7B8B9B18" w:rsidTr="00663521">
        <w:tc>
          <w:tcPr>
            <w:tcW w:w="2316" w:type="dxa"/>
            <w:gridSpan w:val="2"/>
          </w:tcPr>
          <w:p w14:paraId="37C242B0" w14:textId="1AE6175C" w:rsidR="00663521" w:rsidRPr="00010786" w:rsidRDefault="00663521" w:rsidP="00010786">
            <w:pPr>
              <w:jc w:val="both"/>
              <w:rPr>
                <w:b/>
                <w:bCs/>
              </w:rPr>
            </w:pPr>
            <w:r w:rsidRPr="00ED4C54">
              <w:rPr>
                <w:b/>
                <w:bCs/>
                <w:lang w:eastAsia="es-CO"/>
              </w:rPr>
              <w:t>Caja de velocidades</w:t>
            </w:r>
          </w:p>
        </w:tc>
        <w:tc>
          <w:tcPr>
            <w:tcW w:w="7466" w:type="dxa"/>
          </w:tcPr>
          <w:p w14:paraId="32853BF2" w14:textId="081AF559" w:rsidR="00663521" w:rsidRPr="00010786" w:rsidRDefault="00663521" w:rsidP="00010786">
            <w:pPr>
              <w:jc w:val="both"/>
            </w:pPr>
            <w:r w:rsidRPr="00ED4C54">
              <w:rPr>
                <w:lang w:eastAsia="es-CO"/>
              </w:rPr>
              <w:t>Mínimo cinco velocidades</w:t>
            </w:r>
          </w:p>
        </w:tc>
      </w:tr>
      <w:tr w:rsidR="00663521" w14:paraId="1E33FFFE" w14:textId="1D6B9F24" w:rsidTr="00663521">
        <w:tc>
          <w:tcPr>
            <w:tcW w:w="2316" w:type="dxa"/>
            <w:gridSpan w:val="2"/>
          </w:tcPr>
          <w:p w14:paraId="4F2C6EBD" w14:textId="0D431168" w:rsidR="00663521" w:rsidRPr="00010786" w:rsidRDefault="00663521" w:rsidP="00010786">
            <w:pPr>
              <w:jc w:val="both"/>
              <w:rPr>
                <w:b/>
                <w:bCs/>
              </w:rPr>
            </w:pPr>
            <w:r w:rsidRPr="00ED4C54">
              <w:rPr>
                <w:b/>
                <w:bCs/>
                <w:lang w:eastAsia="es-CO"/>
              </w:rPr>
              <w:t>Transmisión</w:t>
            </w:r>
          </w:p>
        </w:tc>
        <w:tc>
          <w:tcPr>
            <w:tcW w:w="7466" w:type="dxa"/>
          </w:tcPr>
          <w:p w14:paraId="76A11F20" w14:textId="60FF6D7D" w:rsidR="00663521" w:rsidRPr="00010786" w:rsidRDefault="00663521" w:rsidP="00010786">
            <w:pPr>
              <w:jc w:val="both"/>
            </w:pPr>
            <w:r w:rsidRPr="00ED4C54">
              <w:rPr>
                <w:lang w:eastAsia="es-CO"/>
              </w:rPr>
              <w:t>Mecánica</w:t>
            </w:r>
          </w:p>
        </w:tc>
      </w:tr>
      <w:tr w:rsidR="00663521" w14:paraId="7702922E" w14:textId="4F5E45CD" w:rsidTr="00663521">
        <w:tc>
          <w:tcPr>
            <w:tcW w:w="2316" w:type="dxa"/>
            <w:gridSpan w:val="2"/>
          </w:tcPr>
          <w:p w14:paraId="49A704B2" w14:textId="421842C8" w:rsidR="00663521" w:rsidRPr="00010786" w:rsidRDefault="00663521" w:rsidP="00010786">
            <w:pPr>
              <w:jc w:val="both"/>
              <w:rPr>
                <w:b/>
                <w:bCs/>
              </w:rPr>
            </w:pPr>
            <w:r w:rsidRPr="00ED4C54">
              <w:rPr>
                <w:b/>
                <w:bCs/>
                <w:lang w:eastAsia="es-CO"/>
              </w:rPr>
              <w:t>Frenos</w:t>
            </w:r>
          </w:p>
        </w:tc>
        <w:tc>
          <w:tcPr>
            <w:tcW w:w="7466" w:type="dxa"/>
          </w:tcPr>
          <w:p w14:paraId="276C0B84" w14:textId="37C6BB7D" w:rsidR="00663521" w:rsidRPr="00010786" w:rsidRDefault="00663521" w:rsidP="00010786">
            <w:pPr>
              <w:jc w:val="both"/>
            </w:pPr>
            <w:r w:rsidRPr="00ED4C54">
              <w:rPr>
                <w:lang w:eastAsia="es-CO"/>
              </w:rPr>
              <w:t>ABS en las dos ruedas</w:t>
            </w:r>
          </w:p>
        </w:tc>
      </w:tr>
      <w:tr w:rsidR="00663521" w14:paraId="62808E10" w14:textId="5640693A" w:rsidTr="00663521">
        <w:tc>
          <w:tcPr>
            <w:tcW w:w="2316" w:type="dxa"/>
            <w:gridSpan w:val="2"/>
          </w:tcPr>
          <w:p w14:paraId="3035C5B3" w14:textId="5E13732A" w:rsidR="00663521" w:rsidRPr="00010786" w:rsidRDefault="00663521" w:rsidP="00010786">
            <w:pPr>
              <w:jc w:val="both"/>
              <w:rPr>
                <w:b/>
                <w:bCs/>
              </w:rPr>
            </w:pPr>
            <w:r w:rsidRPr="00ED4C54">
              <w:rPr>
                <w:b/>
                <w:bCs/>
                <w:lang w:eastAsia="es-CO"/>
              </w:rPr>
              <w:t>Sistema eléctrico</w:t>
            </w:r>
          </w:p>
        </w:tc>
        <w:tc>
          <w:tcPr>
            <w:tcW w:w="7466" w:type="dxa"/>
          </w:tcPr>
          <w:p w14:paraId="19EE3554" w14:textId="2B35FA69" w:rsidR="00663521" w:rsidRPr="00010786" w:rsidRDefault="00663521" w:rsidP="00010786">
            <w:pPr>
              <w:jc w:val="both"/>
            </w:pPr>
            <w:r w:rsidRPr="00ED4C54">
              <w:rPr>
                <w:lang w:eastAsia="es-CO"/>
              </w:rPr>
              <w:t>Con capacidad de abastecer los requerimientos de todos los sistemas en pleno funcionamiento</w:t>
            </w:r>
          </w:p>
        </w:tc>
      </w:tr>
      <w:tr w:rsidR="00663521" w14:paraId="1E7BCF45" w14:textId="40F5568F" w:rsidTr="00663521">
        <w:tc>
          <w:tcPr>
            <w:tcW w:w="2316" w:type="dxa"/>
            <w:gridSpan w:val="2"/>
          </w:tcPr>
          <w:p w14:paraId="1F4C6F9B" w14:textId="50D4540D" w:rsidR="00663521" w:rsidRPr="00010786" w:rsidRDefault="00663521" w:rsidP="00010786">
            <w:pPr>
              <w:jc w:val="both"/>
              <w:rPr>
                <w:b/>
                <w:bCs/>
              </w:rPr>
            </w:pPr>
            <w:r w:rsidRPr="00ED4C54">
              <w:rPr>
                <w:b/>
                <w:bCs/>
                <w:lang w:eastAsia="es-CO"/>
              </w:rPr>
              <w:t>Luces</w:t>
            </w:r>
          </w:p>
        </w:tc>
        <w:tc>
          <w:tcPr>
            <w:tcW w:w="7466" w:type="dxa"/>
          </w:tcPr>
          <w:p w14:paraId="5262419C" w14:textId="7CA9629E" w:rsidR="00663521" w:rsidRPr="00010786" w:rsidRDefault="00663521" w:rsidP="00010786">
            <w:pPr>
              <w:jc w:val="both"/>
            </w:pPr>
            <w:r w:rsidRPr="00ED4C54">
              <w:rPr>
                <w:lang w:eastAsia="es-CO"/>
              </w:rPr>
              <w:t>Las reglamentadas por el Ministerio de Transportes, con sistema de encendido automático</w:t>
            </w:r>
          </w:p>
        </w:tc>
      </w:tr>
      <w:tr w:rsidR="00663521" w14:paraId="589A1FF1" w14:textId="584D356F" w:rsidTr="00663521">
        <w:tc>
          <w:tcPr>
            <w:tcW w:w="2316" w:type="dxa"/>
            <w:gridSpan w:val="2"/>
          </w:tcPr>
          <w:p w14:paraId="0A84598D" w14:textId="093936D2" w:rsidR="00663521" w:rsidRPr="00010786" w:rsidRDefault="00663521" w:rsidP="00010786">
            <w:pPr>
              <w:jc w:val="both"/>
              <w:rPr>
                <w:b/>
                <w:bCs/>
              </w:rPr>
            </w:pPr>
            <w:r w:rsidRPr="00ED4C54">
              <w:rPr>
                <w:b/>
                <w:bCs/>
                <w:lang w:eastAsia="es-CO"/>
              </w:rPr>
              <w:t>Llantas</w:t>
            </w:r>
          </w:p>
        </w:tc>
        <w:tc>
          <w:tcPr>
            <w:tcW w:w="7466" w:type="dxa"/>
          </w:tcPr>
          <w:p w14:paraId="126C1CD0" w14:textId="72F8CDA9" w:rsidR="00663521" w:rsidRPr="00010786" w:rsidRDefault="00663521" w:rsidP="00010786">
            <w:pPr>
              <w:jc w:val="both"/>
            </w:pPr>
            <w:r w:rsidRPr="00ED4C54">
              <w:rPr>
                <w:lang w:eastAsia="es-CO"/>
              </w:rPr>
              <w:t xml:space="preserve">Las originales de fábrica, pueden ser modificadas a llantas doble propósito siempre y cuando sean de la misma marca recomendada por el fabricante, la modificación se realizará </w:t>
            </w:r>
            <w:proofErr w:type="gramStart"/>
            <w:r w:rsidRPr="00ED4C54">
              <w:rPr>
                <w:lang w:eastAsia="es-CO"/>
              </w:rPr>
              <w:t>de acuerdo a</w:t>
            </w:r>
            <w:proofErr w:type="gramEnd"/>
            <w:r w:rsidRPr="00ED4C54">
              <w:rPr>
                <w:lang w:eastAsia="es-CO"/>
              </w:rPr>
              <w:t xml:space="preserve"> la necesidad de la unidad o conforme se defina en el estudio previo.</w:t>
            </w:r>
          </w:p>
        </w:tc>
      </w:tr>
      <w:tr w:rsidR="00663521" w14:paraId="3C37FCEA" w14:textId="33F9910E" w:rsidTr="00663521">
        <w:tc>
          <w:tcPr>
            <w:tcW w:w="2316" w:type="dxa"/>
            <w:gridSpan w:val="2"/>
          </w:tcPr>
          <w:p w14:paraId="12F7C096" w14:textId="4DF6AF26" w:rsidR="00663521" w:rsidRPr="00010786" w:rsidRDefault="00663521" w:rsidP="00010786">
            <w:pPr>
              <w:jc w:val="both"/>
              <w:rPr>
                <w:b/>
                <w:bCs/>
              </w:rPr>
            </w:pPr>
            <w:r w:rsidRPr="00ED4C54">
              <w:rPr>
                <w:b/>
                <w:bCs/>
                <w:lang w:eastAsia="es-CO"/>
              </w:rPr>
              <w:t>Rines</w:t>
            </w:r>
          </w:p>
        </w:tc>
        <w:tc>
          <w:tcPr>
            <w:tcW w:w="7466" w:type="dxa"/>
          </w:tcPr>
          <w:p w14:paraId="45A3E93F" w14:textId="0BAA2E3B" w:rsidR="00663521" w:rsidRPr="00010786" w:rsidRDefault="00663521" w:rsidP="00010786">
            <w:pPr>
              <w:jc w:val="both"/>
            </w:pPr>
            <w:r w:rsidRPr="00ED4C54">
              <w:rPr>
                <w:lang w:eastAsia="es-CO"/>
              </w:rPr>
              <w:t>Deben ser los originales de fábrica, rin mínimo de 17" para la llanta trasera y mínimo 19" para la llanta delantera, el diseño del rin debe ser de radios.</w:t>
            </w:r>
          </w:p>
        </w:tc>
      </w:tr>
      <w:tr w:rsidR="00663521" w14:paraId="2BE7B2D8" w14:textId="6117CBFB" w:rsidTr="00663521">
        <w:tc>
          <w:tcPr>
            <w:tcW w:w="2316" w:type="dxa"/>
            <w:gridSpan w:val="2"/>
          </w:tcPr>
          <w:p w14:paraId="27B0375B" w14:textId="1ABC56B7" w:rsidR="00663521" w:rsidRPr="00010786" w:rsidRDefault="00663521" w:rsidP="00010786">
            <w:pPr>
              <w:jc w:val="both"/>
              <w:rPr>
                <w:b/>
                <w:bCs/>
              </w:rPr>
            </w:pPr>
            <w:r w:rsidRPr="00ED4C54">
              <w:rPr>
                <w:b/>
                <w:bCs/>
                <w:lang w:eastAsia="es-CO"/>
              </w:rPr>
              <w:t>Distancia entre ejes</w:t>
            </w:r>
          </w:p>
        </w:tc>
        <w:tc>
          <w:tcPr>
            <w:tcW w:w="7466" w:type="dxa"/>
          </w:tcPr>
          <w:p w14:paraId="2E486F6F" w14:textId="465776AF" w:rsidR="00663521" w:rsidRPr="00010786" w:rsidRDefault="00663521" w:rsidP="00010786">
            <w:pPr>
              <w:jc w:val="both"/>
            </w:pPr>
            <w:r w:rsidRPr="00ED4C54">
              <w:rPr>
                <w:lang w:eastAsia="es-CO"/>
              </w:rPr>
              <w:t>La distancia entre ejes mínimo de 1.425 mm</w:t>
            </w:r>
          </w:p>
        </w:tc>
      </w:tr>
      <w:tr w:rsidR="00663521" w14:paraId="0A961BF3" w14:textId="3EA272EF" w:rsidTr="00663521">
        <w:tc>
          <w:tcPr>
            <w:tcW w:w="2316" w:type="dxa"/>
            <w:gridSpan w:val="2"/>
          </w:tcPr>
          <w:p w14:paraId="2497DC4D" w14:textId="3BBAF825" w:rsidR="00663521" w:rsidRPr="00010786" w:rsidRDefault="00663521" w:rsidP="00010786">
            <w:pPr>
              <w:jc w:val="both"/>
              <w:rPr>
                <w:b/>
                <w:bCs/>
              </w:rPr>
            </w:pPr>
            <w:r w:rsidRPr="00ED4C54">
              <w:rPr>
                <w:b/>
                <w:bCs/>
                <w:lang w:eastAsia="es-CO"/>
              </w:rPr>
              <w:t>Capacidad de tanque</w:t>
            </w:r>
          </w:p>
        </w:tc>
        <w:tc>
          <w:tcPr>
            <w:tcW w:w="7466" w:type="dxa"/>
          </w:tcPr>
          <w:p w14:paraId="70EB367C" w14:textId="0ECE6622" w:rsidR="00663521" w:rsidRPr="00010786" w:rsidRDefault="00663521" w:rsidP="00010786">
            <w:pPr>
              <w:jc w:val="both"/>
            </w:pPr>
            <w:r w:rsidRPr="00ED4C54">
              <w:rPr>
                <w:lang w:eastAsia="es-CO"/>
              </w:rPr>
              <w:t>Capacidad mínima de 2,6 galones</w:t>
            </w:r>
          </w:p>
        </w:tc>
      </w:tr>
      <w:tr w:rsidR="00663521" w14:paraId="42080E92" w14:textId="5EAE9076" w:rsidTr="00663521">
        <w:tc>
          <w:tcPr>
            <w:tcW w:w="2316" w:type="dxa"/>
            <w:gridSpan w:val="2"/>
          </w:tcPr>
          <w:p w14:paraId="19511F5B" w14:textId="4A23D48D" w:rsidR="00663521" w:rsidRPr="00010786" w:rsidRDefault="00663521" w:rsidP="00010786">
            <w:pPr>
              <w:jc w:val="both"/>
              <w:rPr>
                <w:b/>
                <w:bCs/>
              </w:rPr>
            </w:pPr>
            <w:r w:rsidRPr="00ED4C54">
              <w:rPr>
                <w:b/>
                <w:bCs/>
                <w:lang w:eastAsia="es-CO"/>
              </w:rPr>
              <w:t>Tablero de instrumentos</w:t>
            </w:r>
          </w:p>
        </w:tc>
        <w:tc>
          <w:tcPr>
            <w:tcW w:w="7466" w:type="dxa"/>
          </w:tcPr>
          <w:p w14:paraId="582C9975" w14:textId="5B9DF312" w:rsidR="00663521" w:rsidRPr="00010786" w:rsidRDefault="00663521" w:rsidP="00010786">
            <w:pPr>
              <w:jc w:val="both"/>
            </w:pPr>
            <w:r w:rsidRPr="00ED4C54">
              <w:rPr>
                <w:lang w:eastAsia="es-CO"/>
              </w:rPr>
              <w:t>Digital</w:t>
            </w:r>
          </w:p>
        </w:tc>
      </w:tr>
      <w:tr w:rsidR="00663521" w14:paraId="62E705DC" w14:textId="29B3B10B" w:rsidTr="00663521">
        <w:tc>
          <w:tcPr>
            <w:tcW w:w="2316" w:type="dxa"/>
            <w:gridSpan w:val="2"/>
          </w:tcPr>
          <w:p w14:paraId="7A059677" w14:textId="53D8B7F7" w:rsidR="00663521" w:rsidRPr="00010786" w:rsidRDefault="00663521" w:rsidP="00010786">
            <w:pPr>
              <w:jc w:val="both"/>
              <w:rPr>
                <w:b/>
                <w:bCs/>
              </w:rPr>
            </w:pPr>
            <w:r w:rsidRPr="00ED4C54">
              <w:rPr>
                <w:b/>
                <w:bCs/>
                <w:lang w:eastAsia="es-CO"/>
              </w:rPr>
              <w:t>Control de emisiones</w:t>
            </w:r>
          </w:p>
        </w:tc>
        <w:tc>
          <w:tcPr>
            <w:tcW w:w="7466" w:type="dxa"/>
          </w:tcPr>
          <w:p w14:paraId="436A5FB9" w14:textId="3C165FEA" w:rsidR="00663521" w:rsidRPr="00010786" w:rsidRDefault="00663521" w:rsidP="00010786">
            <w:pPr>
              <w:jc w:val="both"/>
            </w:pPr>
            <w:r w:rsidRPr="00ED4C54">
              <w:rPr>
                <w:lang w:eastAsia="es-CO"/>
              </w:rPr>
              <w:t xml:space="preserve">Debe cumplir con la Euro 3 o superior </w:t>
            </w:r>
            <w:proofErr w:type="gramStart"/>
            <w:r w:rsidRPr="00ED4C54">
              <w:rPr>
                <w:lang w:eastAsia="es-CO"/>
              </w:rPr>
              <w:t>de acuerdo a</w:t>
            </w:r>
            <w:proofErr w:type="gramEnd"/>
            <w:r w:rsidRPr="00ED4C54">
              <w:rPr>
                <w:lang w:eastAsia="es-CO"/>
              </w:rPr>
              <w:t xml:space="preserve"> la Ley 1972 de 2019</w:t>
            </w:r>
          </w:p>
        </w:tc>
      </w:tr>
      <w:tr w:rsidR="00663521" w14:paraId="6378C900" w14:textId="082E778C" w:rsidTr="00663521">
        <w:tc>
          <w:tcPr>
            <w:tcW w:w="2316" w:type="dxa"/>
            <w:gridSpan w:val="2"/>
          </w:tcPr>
          <w:p w14:paraId="135BBA53" w14:textId="2BC3DDA4" w:rsidR="00663521" w:rsidRPr="00010786" w:rsidRDefault="00663521" w:rsidP="00010786">
            <w:pPr>
              <w:jc w:val="both"/>
              <w:rPr>
                <w:b/>
                <w:bCs/>
              </w:rPr>
            </w:pPr>
            <w:r w:rsidRPr="00ED4C54">
              <w:rPr>
                <w:b/>
                <w:bCs/>
                <w:lang w:eastAsia="es-CO"/>
              </w:rPr>
              <w:t>Color</w:t>
            </w:r>
          </w:p>
        </w:tc>
        <w:tc>
          <w:tcPr>
            <w:tcW w:w="7466" w:type="dxa"/>
          </w:tcPr>
          <w:p w14:paraId="4107CE0E" w14:textId="141AB1D9" w:rsidR="00663521" w:rsidRPr="00010786" w:rsidRDefault="00663521" w:rsidP="00010786">
            <w:pPr>
              <w:jc w:val="both"/>
            </w:pPr>
            <w:r w:rsidRPr="00ED4C54">
              <w:rPr>
                <w:lang w:eastAsia="es-CO"/>
              </w:rPr>
              <w:t>Según lo establecido en la Resolución Nro. 2711 del 21/08/2024 "Por la cual se reglamentas especificaciones gráficas generales para el parque automotor de la Policía Nacional", y/o demás normas que la modifiquen, complementen o sustituyan.</w:t>
            </w:r>
          </w:p>
        </w:tc>
      </w:tr>
      <w:tr w:rsidR="00663521" w14:paraId="5E7DFFE9" w14:textId="774173C7" w:rsidTr="00663521">
        <w:tc>
          <w:tcPr>
            <w:tcW w:w="2316" w:type="dxa"/>
            <w:gridSpan w:val="2"/>
          </w:tcPr>
          <w:p w14:paraId="16C5AE81" w14:textId="719CD35D" w:rsidR="00663521" w:rsidRPr="00ED4C54" w:rsidRDefault="00663521" w:rsidP="00010786">
            <w:pPr>
              <w:jc w:val="both"/>
              <w:rPr>
                <w:b/>
                <w:bCs/>
                <w:lang w:eastAsia="es-CO"/>
              </w:rPr>
            </w:pPr>
            <w:r>
              <w:rPr>
                <w:b/>
                <w:bCs/>
                <w:lang w:eastAsia="es-CO"/>
              </w:rPr>
              <w:t xml:space="preserve">Accesorios </w:t>
            </w:r>
          </w:p>
        </w:tc>
        <w:tc>
          <w:tcPr>
            <w:tcW w:w="7466" w:type="dxa"/>
          </w:tcPr>
          <w:p w14:paraId="38C451AC" w14:textId="3BCDF9E1" w:rsidR="00663521" w:rsidRPr="00D47416" w:rsidRDefault="00663521" w:rsidP="00D47416">
            <w:r w:rsidRPr="00ED4C54">
              <w:rPr>
                <w:lang w:eastAsia="es-CO"/>
              </w:rPr>
              <w:t>Soporte lateral, protector inferior de motor</w:t>
            </w:r>
            <w:r>
              <w:rPr>
                <w:lang w:eastAsia="es-CO"/>
              </w:rPr>
              <w:t xml:space="preserve"> </w:t>
            </w:r>
            <w:r w:rsidRPr="00ED4C54">
              <w:rPr>
                <w:lang w:eastAsia="es-CO"/>
              </w:rPr>
              <w:t xml:space="preserve">en acero, este debe tener mínimo 2,3 mm de grosor y acabado con pintura electroestática de color negro, este no debe obstruir la ventilación del motor; parrilla porta maletero, sensor de inclinación o vuelco o caída o sistema con igual función de protección, protectores de manillar color verde </w:t>
            </w:r>
            <w:proofErr w:type="gramStart"/>
            <w:r w:rsidRPr="00ED4C54">
              <w:rPr>
                <w:lang w:eastAsia="es-CO"/>
              </w:rPr>
              <w:t>de acuerdo a</w:t>
            </w:r>
            <w:proofErr w:type="gramEnd"/>
            <w:r w:rsidRPr="00ED4C54">
              <w:rPr>
                <w:lang w:eastAsia="es-CO"/>
              </w:rPr>
              <w:t xml:space="preserve"> la imagen institucional.</w:t>
            </w:r>
          </w:p>
        </w:tc>
      </w:tr>
      <w:tr w:rsidR="00663521" w14:paraId="03705EAA" w14:textId="1322118C" w:rsidTr="00663521">
        <w:tc>
          <w:tcPr>
            <w:tcW w:w="2316" w:type="dxa"/>
            <w:gridSpan w:val="2"/>
          </w:tcPr>
          <w:p w14:paraId="68748B55" w14:textId="7890A360" w:rsidR="00663521" w:rsidRDefault="00663521" w:rsidP="00010786">
            <w:pPr>
              <w:jc w:val="both"/>
              <w:rPr>
                <w:b/>
                <w:bCs/>
                <w:lang w:eastAsia="es-CO"/>
              </w:rPr>
            </w:pPr>
            <w:r>
              <w:rPr>
                <w:b/>
                <w:bCs/>
                <w:lang w:eastAsia="es-CO"/>
              </w:rPr>
              <w:t xml:space="preserve">Garantía </w:t>
            </w:r>
          </w:p>
        </w:tc>
        <w:tc>
          <w:tcPr>
            <w:tcW w:w="7466" w:type="dxa"/>
          </w:tcPr>
          <w:p w14:paraId="5A1219B0" w14:textId="40E6C3BE" w:rsidR="00663521" w:rsidRPr="00D47416" w:rsidRDefault="00663521" w:rsidP="00D47416">
            <w:r w:rsidRPr="00ED4C54">
              <w:rPr>
                <w:lang w:eastAsia="es-CO"/>
              </w:rPr>
              <w:t>Las motocicletas y sus componentes deben ser originales de fábrica, no se aceptan modificaciones, ensambles o adaptaciones por parte del concesionario o distribuidor, excepto las que requiera la Policía Nacional descritas en la presente especificación técnica.</w:t>
            </w:r>
          </w:p>
        </w:tc>
      </w:tr>
      <w:tr w:rsidR="00663521" w14:paraId="58144F6B" w14:textId="5139E6A1" w:rsidTr="00663521">
        <w:tc>
          <w:tcPr>
            <w:tcW w:w="2316" w:type="dxa"/>
            <w:gridSpan w:val="2"/>
          </w:tcPr>
          <w:p w14:paraId="0B50C8D5" w14:textId="513731F5" w:rsidR="00663521" w:rsidRDefault="00663521" w:rsidP="00010786">
            <w:pPr>
              <w:jc w:val="both"/>
              <w:rPr>
                <w:b/>
                <w:bCs/>
                <w:lang w:eastAsia="es-CO"/>
              </w:rPr>
            </w:pPr>
            <w:r>
              <w:rPr>
                <w:b/>
                <w:bCs/>
                <w:lang w:eastAsia="es-CO"/>
              </w:rPr>
              <w:t xml:space="preserve">Kit de herramientas </w:t>
            </w:r>
          </w:p>
        </w:tc>
        <w:tc>
          <w:tcPr>
            <w:tcW w:w="7466" w:type="dxa"/>
          </w:tcPr>
          <w:p w14:paraId="353547E8" w14:textId="209DCBE5" w:rsidR="00663521" w:rsidRPr="00D47416" w:rsidRDefault="00663521" w:rsidP="00D47416">
            <w:r w:rsidRPr="00ED4C54">
              <w:rPr>
                <w:lang w:eastAsia="es-CO"/>
              </w:rPr>
              <w:t xml:space="preserve">Las suministradas por el fabricante que como mínimo debe ofrecer: una pinza, un alicate, una copa de bujías, un juego de 4 destornilladores (palay estrella), un calibrador de aire, un juego de 4 llaves mixtas, un </w:t>
            </w:r>
            <w:proofErr w:type="spellStart"/>
            <w:r w:rsidRPr="00ED4C54">
              <w:rPr>
                <w:lang w:eastAsia="es-CO"/>
              </w:rPr>
              <w:t>hombresolo</w:t>
            </w:r>
            <w:proofErr w:type="spellEnd"/>
            <w:r w:rsidRPr="00ED4C54">
              <w:rPr>
                <w:lang w:eastAsia="es-CO"/>
              </w:rPr>
              <w:t xml:space="preserve"> y un estuche porta herramientas.</w:t>
            </w:r>
          </w:p>
        </w:tc>
      </w:tr>
      <w:tr w:rsidR="00663521" w14:paraId="0EC3D1AE" w14:textId="154F2006" w:rsidTr="00663521">
        <w:trPr>
          <w:cantSplit/>
        </w:trPr>
        <w:tc>
          <w:tcPr>
            <w:tcW w:w="2316" w:type="dxa"/>
            <w:gridSpan w:val="2"/>
            <w:vMerge w:val="restart"/>
            <w:vAlign w:val="center"/>
          </w:tcPr>
          <w:p w14:paraId="5E38A3A9" w14:textId="53A9906A" w:rsidR="00663521" w:rsidRDefault="00663521" w:rsidP="00010786">
            <w:pPr>
              <w:jc w:val="both"/>
              <w:rPr>
                <w:b/>
                <w:bCs/>
                <w:lang w:eastAsia="es-CO"/>
              </w:rPr>
            </w:pPr>
            <w:r>
              <w:rPr>
                <w:b/>
                <w:bCs/>
                <w:lang w:eastAsia="es-CO"/>
              </w:rPr>
              <w:t xml:space="preserve">Elementos de protección </w:t>
            </w:r>
          </w:p>
        </w:tc>
        <w:tc>
          <w:tcPr>
            <w:tcW w:w="7466" w:type="dxa"/>
          </w:tcPr>
          <w:p w14:paraId="0D19FC10" w14:textId="38E79F4B" w:rsidR="00663521" w:rsidRDefault="00663521" w:rsidP="00FA730B">
            <w:pPr>
              <w:jc w:val="both"/>
              <w:rPr>
                <w:lang w:eastAsia="es-CO"/>
              </w:rPr>
            </w:pPr>
            <w:r w:rsidRPr="00ED4C54">
              <w:rPr>
                <w:lang w:eastAsia="es-CO"/>
              </w:rPr>
              <w:t xml:space="preserve">(02) Dos cascos </w:t>
            </w:r>
            <w:proofErr w:type="gramStart"/>
            <w:r w:rsidRPr="00ED4C54">
              <w:rPr>
                <w:lang w:eastAsia="es-CO"/>
              </w:rPr>
              <w:t>de acuerdo a</w:t>
            </w:r>
            <w:proofErr w:type="gramEnd"/>
            <w:r w:rsidRPr="00ED4C54">
              <w:rPr>
                <w:lang w:eastAsia="es-CO"/>
              </w:rPr>
              <w:t xml:space="preserve"> la Norma Técnica del Ministerio de Defensa NTMD-0015 Casco de seguridad para motociclista (actualización vigente).</w:t>
            </w:r>
          </w:p>
          <w:p w14:paraId="56F1DEB9" w14:textId="77777777" w:rsidR="00663521" w:rsidRDefault="00663521" w:rsidP="00FA730B">
            <w:pPr>
              <w:jc w:val="both"/>
              <w:rPr>
                <w:lang w:eastAsia="es-CO"/>
              </w:rPr>
            </w:pPr>
          </w:p>
          <w:p w14:paraId="6CB1326F" w14:textId="0198B427" w:rsidR="00663521" w:rsidRDefault="00663521" w:rsidP="00FA730B">
            <w:pPr>
              <w:jc w:val="both"/>
              <w:rPr>
                <w:lang w:eastAsia="es-CO"/>
              </w:rPr>
            </w:pPr>
            <w:r w:rsidRPr="00ED4C54">
              <w:rPr>
                <w:lang w:eastAsia="es-CO"/>
              </w:rPr>
              <w:t xml:space="preserve"> (02) Dos impermeables </w:t>
            </w:r>
            <w:proofErr w:type="gramStart"/>
            <w:r w:rsidRPr="00ED4C54">
              <w:rPr>
                <w:lang w:eastAsia="es-CO"/>
              </w:rPr>
              <w:t>de acuerdo a</w:t>
            </w:r>
            <w:proofErr w:type="gramEnd"/>
            <w:r w:rsidRPr="00ED4C54">
              <w:rPr>
                <w:lang w:eastAsia="es-CO"/>
              </w:rPr>
              <w:t xml:space="preserve"> la Norma Técnica del Ministerio de Defensa NTMD-0254 Impermeable de tres piezas en </w:t>
            </w:r>
            <w:proofErr w:type="spellStart"/>
            <w:r w:rsidRPr="00ED4C54">
              <w:rPr>
                <w:lang w:eastAsia="es-CO"/>
              </w:rPr>
              <w:t>telavín</w:t>
            </w:r>
            <w:r>
              <w:rPr>
                <w:lang w:eastAsia="es-CO"/>
              </w:rPr>
              <w:t>il</w:t>
            </w:r>
            <w:r w:rsidRPr="00ED4C54">
              <w:rPr>
                <w:lang w:eastAsia="es-CO"/>
              </w:rPr>
              <w:t>ica</w:t>
            </w:r>
            <w:proofErr w:type="spellEnd"/>
            <w:r w:rsidRPr="00ED4C54">
              <w:rPr>
                <w:lang w:eastAsia="es-CO"/>
              </w:rPr>
              <w:t xml:space="preserve"> (actualización vigente). </w:t>
            </w:r>
          </w:p>
          <w:p w14:paraId="4DED778D" w14:textId="77777777" w:rsidR="00663521" w:rsidRDefault="00663521" w:rsidP="00FA730B">
            <w:pPr>
              <w:jc w:val="both"/>
              <w:rPr>
                <w:lang w:eastAsia="es-CO"/>
              </w:rPr>
            </w:pPr>
          </w:p>
          <w:p w14:paraId="7A4D8A1F" w14:textId="54B91300" w:rsidR="00663521" w:rsidRDefault="00663521" w:rsidP="00FA730B">
            <w:pPr>
              <w:jc w:val="both"/>
              <w:rPr>
                <w:lang w:eastAsia="es-CO"/>
              </w:rPr>
            </w:pPr>
            <w:r w:rsidRPr="00ED4C54">
              <w:rPr>
                <w:lang w:eastAsia="es-CO"/>
              </w:rPr>
              <w:t xml:space="preserve">(02) Juegos de rodilleras y coderas </w:t>
            </w:r>
            <w:proofErr w:type="gramStart"/>
            <w:r w:rsidRPr="00ED4C54">
              <w:rPr>
                <w:lang w:eastAsia="es-CO"/>
              </w:rPr>
              <w:t>de acuerdo a</w:t>
            </w:r>
            <w:proofErr w:type="gramEnd"/>
            <w:r w:rsidRPr="00ED4C54">
              <w:rPr>
                <w:lang w:eastAsia="es-CO"/>
              </w:rPr>
              <w:t xml:space="preserve"> la Especificación Técnica de la Policía Nacional ET-PN-301 Elementos de protección personal para motociclista (actualización vigente). </w:t>
            </w:r>
          </w:p>
          <w:p w14:paraId="49E8BC10" w14:textId="77777777" w:rsidR="00663521" w:rsidRDefault="00663521" w:rsidP="00FA730B">
            <w:pPr>
              <w:jc w:val="both"/>
              <w:rPr>
                <w:lang w:eastAsia="es-CO"/>
              </w:rPr>
            </w:pPr>
          </w:p>
          <w:p w14:paraId="2B42824E" w14:textId="200A234C" w:rsidR="00663521" w:rsidRDefault="00663521" w:rsidP="00FA730B">
            <w:pPr>
              <w:jc w:val="both"/>
              <w:rPr>
                <w:lang w:eastAsia="es-CO"/>
              </w:rPr>
            </w:pPr>
            <w:r w:rsidRPr="00ED4C54">
              <w:rPr>
                <w:lang w:eastAsia="es-CO"/>
              </w:rPr>
              <w:t xml:space="preserve">(02) Pares de guantes </w:t>
            </w:r>
            <w:proofErr w:type="gramStart"/>
            <w:r w:rsidRPr="00ED4C54">
              <w:rPr>
                <w:lang w:eastAsia="es-CO"/>
              </w:rPr>
              <w:t>de acuerdo a</w:t>
            </w:r>
            <w:proofErr w:type="gramEnd"/>
            <w:r w:rsidRPr="00ED4C54">
              <w:rPr>
                <w:lang w:eastAsia="es-CO"/>
              </w:rPr>
              <w:t xml:space="preserve"> la Especificación Técnica de la Policía ET-PN-074 Guantes tipo motociclista (con reflectivo). </w:t>
            </w:r>
          </w:p>
          <w:p w14:paraId="24899C98" w14:textId="77777777" w:rsidR="00663521" w:rsidRDefault="00663521" w:rsidP="00FA730B">
            <w:pPr>
              <w:jc w:val="both"/>
              <w:rPr>
                <w:lang w:eastAsia="es-CO"/>
              </w:rPr>
            </w:pPr>
          </w:p>
          <w:p w14:paraId="3DEB8115" w14:textId="07BFBA55" w:rsidR="00663521" w:rsidRPr="00D47416" w:rsidRDefault="00663521" w:rsidP="00FA730B">
            <w:pPr>
              <w:jc w:val="both"/>
            </w:pPr>
            <w:r w:rsidRPr="00ED4C54">
              <w:rPr>
                <w:lang w:eastAsia="es-CO"/>
              </w:rPr>
              <w:t xml:space="preserve"> (01) Maletero de alta resistencia de color según los requerimientos de Policía Nacional, instalado en la parte trasera en su respectiva parrilla resistente a la vibración, con un rango mínimo de 36 litros.</w:t>
            </w:r>
          </w:p>
        </w:tc>
      </w:tr>
      <w:tr w:rsidR="00663521" w14:paraId="3B1CDA93" w14:textId="7CC5AE95" w:rsidTr="00663521">
        <w:trPr>
          <w:cantSplit/>
        </w:trPr>
        <w:tc>
          <w:tcPr>
            <w:tcW w:w="2316" w:type="dxa"/>
            <w:gridSpan w:val="2"/>
            <w:vMerge/>
            <w:vAlign w:val="center"/>
          </w:tcPr>
          <w:p w14:paraId="045F1453" w14:textId="77777777" w:rsidR="00663521" w:rsidRDefault="00663521" w:rsidP="00010786">
            <w:pPr>
              <w:jc w:val="both"/>
              <w:rPr>
                <w:b/>
                <w:bCs/>
                <w:lang w:eastAsia="es-CO"/>
              </w:rPr>
            </w:pPr>
          </w:p>
        </w:tc>
        <w:tc>
          <w:tcPr>
            <w:tcW w:w="7466" w:type="dxa"/>
          </w:tcPr>
          <w:p w14:paraId="6A91A568" w14:textId="5C43EFAA" w:rsidR="00663521" w:rsidRDefault="00663521" w:rsidP="00FA730B">
            <w:pPr>
              <w:jc w:val="both"/>
              <w:rPr>
                <w:lang w:eastAsia="es-CO"/>
              </w:rPr>
            </w:pPr>
            <w:r w:rsidRPr="00ED4C54">
              <w:rPr>
                <w:lang w:eastAsia="es-CO"/>
              </w:rPr>
              <w:t xml:space="preserve">Nota 1: los elementos de protección deben ser evaluados por parte del Grupo Control de Calidad de la Dirección Logística y Financiera de la Policía Nacional. </w:t>
            </w:r>
          </w:p>
          <w:p w14:paraId="7C82F565" w14:textId="77777777" w:rsidR="00663521" w:rsidRDefault="00663521" w:rsidP="00FA730B">
            <w:pPr>
              <w:jc w:val="both"/>
              <w:rPr>
                <w:lang w:eastAsia="es-CO"/>
              </w:rPr>
            </w:pPr>
          </w:p>
          <w:p w14:paraId="136A9EE7" w14:textId="77777777" w:rsidR="00663521" w:rsidRDefault="00663521" w:rsidP="00FA730B">
            <w:pPr>
              <w:jc w:val="both"/>
              <w:rPr>
                <w:lang w:eastAsia="es-CO"/>
              </w:rPr>
            </w:pPr>
            <w:r w:rsidRPr="00ED4C54">
              <w:rPr>
                <w:lang w:eastAsia="es-CO"/>
              </w:rPr>
              <w:t xml:space="preserve">Nota 2: se debe anexar certificación expedida por el oferente que acredite el cumplimiento del cien por ciento (100%) de lo establecido en las especificaciones técnicas. </w:t>
            </w:r>
          </w:p>
          <w:p w14:paraId="590D4B18" w14:textId="77777777" w:rsidR="00663521" w:rsidRDefault="00663521" w:rsidP="00FA730B">
            <w:pPr>
              <w:jc w:val="both"/>
              <w:rPr>
                <w:lang w:eastAsia="es-CO"/>
              </w:rPr>
            </w:pPr>
          </w:p>
          <w:p w14:paraId="4E9B6920" w14:textId="7C5EB9DD" w:rsidR="00663521" w:rsidRPr="00FA730B" w:rsidRDefault="00663521" w:rsidP="00FA730B">
            <w:pPr>
              <w:jc w:val="both"/>
            </w:pPr>
            <w:r w:rsidRPr="00ED4C54">
              <w:rPr>
                <w:lang w:eastAsia="es-CO"/>
              </w:rPr>
              <w:t>Nota 3: se debe dar cumplimiento a la Guía Técnica del Ministerio de Defensa GTMD-0004 Evaluación de la conformidad para los productos del sector defensa (actualización vigente).</w:t>
            </w:r>
          </w:p>
        </w:tc>
      </w:tr>
      <w:tr w:rsidR="00663521" w14:paraId="4A68715B" w14:textId="70FB8613" w:rsidTr="00663521">
        <w:trPr>
          <w:cantSplit/>
        </w:trPr>
        <w:tc>
          <w:tcPr>
            <w:tcW w:w="2316" w:type="dxa"/>
            <w:gridSpan w:val="2"/>
            <w:vAlign w:val="center"/>
          </w:tcPr>
          <w:p w14:paraId="2593D860" w14:textId="144D2D91" w:rsidR="00663521" w:rsidRDefault="00663521" w:rsidP="00010786">
            <w:pPr>
              <w:jc w:val="both"/>
              <w:rPr>
                <w:b/>
                <w:bCs/>
                <w:lang w:eastAsia="es-CO"/>
              </w:rPr>
            </w:pPr>
            <w:r>
              <w:rPr>
                <w:b/>
                <w:bCs/>
                <w:lang w:eastAsia="es-CO"/>
              </w:rPr>
              <w:t xml:space="preserve">Sirena compacta </w:t>
            </w:r>
          </w:p>
        </w:tc>
        <w:tc>
          <w:tcPr>
            <w:tcW w:w="7466" w:type="dxa"/>
          </w:tcPr>
          <w:p w14:paraId="33E0995E" w14:textId="5ECF22A3" w:rsidR="00663521" w:rsidRPr="00FA730B" w:rsidRDefault="00663521" w:rsidP="00FA730B">
            <w:pPr>
              <w:jc w:val="both"/>
            </w:pPr>
            <w:r w:rsidRPr="00ED4C54">
              <w:rPr>
                <w:lang w:eastAsia="es-CO"/>
              </w:rPr>
              <w:t xml:space="preserve">(01) Sirena compacta de tipo profesional de 30 vatios, con funciones de microcontrolador, con dos tonos de sirena tipo Policial con control instalado en la parte delantera de la motocicleta de fácil acceso y operabilidad, la sirena debe ser instalada en la defensa de la motocicleta en la parte media, y llevaras soportes </w:t>
            </w:r>
            <w:r w:rsidRPr="00FA730B">
              <w:t>antivibración</w:t>
            </w:r>
            <w:r w:rsidRPr="00ED4C54">
              <w:rPr>
                <w:lang w:eastAsia="es-CO"/>
              </w:rPr>
              <w:t>.</w:t>
            </w:r>
          </w:p>
        </w:tc>
      </w:tr>
      <w:tr w:rsidR="00663521" w14:paraId="14CC34F4" w14:textId="2759B7D6" w:rsidTr="00663521">
        <w:trPr>
          <w:cantSplit/>
        </w:trPr>
        <w:tc>
          <w:tcPr>
            <w:tcW w:w="2316" w:type="dxa"/>
            <w:gridSpan w:val="2"/>
            <w:vAlign w:val="center"/>
          </w:tcPr>
          <w:p w14:paraId="7225ACF3" w14:textId="17533A29" w:rsidR="00663521" w:rsidRDefault="00663521" w:rsidP="00010786">
            <w:pPr>
              <w:jc w:val="both"/>
              <w:rPr>
                <w:b/>
                <w:bCs/>
                <w:lang w:eastAsia="es-CO"/>
              </w:rPr>
            </w:pPr>
            <w:r>
              <w:rPr>
                <w:b/>
                <w:bCs/>
                <w:lang w:eastAsia="es-CO"/>
              </w:rPr>
              <w:t xml:space="preserve">Luces LED Estroboscópicas </w:t>
            </w:r>
          </w:p>
        </w:tc>
        <w:tc>
          <w:tcPr>
            <w:tcW w:w="7466" w:type="dxa"/>
          </w:tcPr>
          <w:p w14:paraId="5B82AD09" w14:textId="77777777" w:rsidR="00663521" w:rsidRDefault="00663521" w:rsidP="0069635D">
            <w:pPr>
              <w:jc w:val="both"/>
              <w:rPr>
                <w:lang w:eastAsia="es-CO"/>
              </w:rPr>
            </w:pPr>
            <w:r w:rsidRPr="00ED4C54">
              <w:rPr>
                <w:lang w:eastAsia="es-CO"/>
              </w:rPr>
              <w:t xml:space="preserve">Dos (02) </w:t>
            </w:r>
            <w:proofErr w:type="spellStart"/>
            <w:r w:rsidRPr="00ED4C54">
              <w:rPr>
                <w:lang w:eastAsia="es-CO"/>
              </w:rPr>
              <w:t>flashers</w:t>
            </w:r>
            <w:proofErr w:type="spellEnd"/>
            <w:r w:rsidRPr="00ED4C54">
              <w:rPr>
                <w:lang w:eastAsia="es-CO"/>
              </w:rPr>
              <w:t xml:space="preserve"> delanteros tipo LED, compuestos mínimo de cuatro módulos emisores de luz compuestos de cuatro (04) leds lineales de ultra o super brillo led, de ángulo abierto para mejorar la eficiencia de cubrimiento, con variación de patrones de destellos, en colores azul, rojo y blanco, instalados en la defensa de la motocicleta conforme al dise</w:t>
            </w:r>
            <w:r>
              <w:rPr>
                <w:lang w:eastAsia="es-CO"/>
              </w:rPr>
              <w:t>ñ</w:t>
            </w:r>
            <w:r w:rsidRPr="00ED4C54">
              <w:rPr>
                <w:lang w:eastAsia="es-CO"/>
              </w:rPr>
              <w:t>o, una a</w:t>
            </w:r>
            <w:r>
              <w:rPr>
                <w:lang w:eastAsia="es-CO"/>
              </w:rPr>
              <w:t xml:space="preserve"> </w:t>
            </w:r>
            <w:r w:rsidRPr="00ED4C54">
              <w:rPr>
                <w:lang w:eastAsia="es-CO"/>
              </w:rPr>
              <w:t xml:space="preserve">cada lado, con soportes antivibración y garantizando su posición. </w:t>
            </w:r>
          </w:p>
          <w:p w14:paraId="7531D0E5" w14:textId="77777777" w:rsidR="00663521" w:rsidRDefault="00663521" w:rsidP="0069635D">
            <w:pPr>
              <w:jc w:val="both"/>
              <w:rPr>
                <w:lang w:eastAsia="es-CO"/>
              </w:rPr>
            </w:pPr>
          </w:p>
          <w:p w14:paraId="69B41871" w14:textId="77777777" w:rsidR="00663521" w:rsidRDefault="00663521" w:rsidP="0069635D">
            <w:pPr>
              <w:jc w:val="both"/>
              <w:rPr>
                <w:lang w:eastAsia="es-CO"/>
              </w:rPr>
            </w:pPr>
            <w:r w:rsidRPr="00ED4C54">
              <w:rPr>
                <w:lang w:eastAsia="es-CO"/>
              </w:rPr>
              <w:t xml:space="preserve">Un (01) </w:t>
            </w:r>
            <w:proofErr w:type="spellStart"/>
            <w:r w:rsidRPr="00ED4C54">
              <w:rPr>
                <w:lang w:eastAsia="es-CO"/>
              </w:rPr>
              <w:t>flasher</w:t>
            </w:r>
            <w:proofErr w:type="spellEnd"/>
            <w:r w:rsidRPr="00ED4C54">
              <w:rPr>
                <w:lang w:eastAsia="es-CO"/>
              </w:rPr>
              <w:t xml:space="preserve"> trasero tipo LED, mínimo de cuatro módulos emisores de luz compuesto de cuatro (04) leds lineales de ultra o super brillo led, de ángulo abierto para mejorar la eficiencia de cubrimiento, con variación de patrones de destellos, en colores azul, rojo y blanco, instalado</w:t>
            </w:r>
            <w:r>
              <w:rPr>
                <w:lang w:eastAsia="es-CO"/>
              </w:rPr>
              <w:t xml:space="preserve"> en la tapa superior del maletero, con soportes antivibración y garantizando su posición. </w:t>
            </w:r>
          </w:p>
          <w:p w14:paraId="3E5F0A86" w14:textId="77777777" w:rsidR="00663521" w:rsidRDefault="00663521" w:rsidP="0069635D">
            <w:pPr>
              <w:jc w:val="both"/>
              <w:rPr>
                <w:lang w:eastAsia="es-CO"/>
              </w:rPr>
            </w:pPr>
          </w:p>
          <w:p w14:paraId="2A68E2A9" w14:textId="340B0C3B" w:rsidR="00663521" w:rsidRPr="0069635D" w:rsidRDefault="00663521" w:rsidP="0069635D">
            <w:pPr>
              <w:jc w:val="both"/>
            </w:pPr>
            <w:r w:rsidRPr="00ED4C54">
              <w:rPr>
                <w:lang w:eastAsia="es-CO"/>
              </w:rPr>
              <w:t>El tamaño de las luces debe ser máximo de 6 cm de alto, por 10 cm de largo, por 2,5 cm de espesor sin contar la caja color negro, la cual debe tener puntas devanas o biseladas, debe contar con certificación SAE clase 1 y a su vez clasificación IP67 para resistencia contra el agua y polvo, el proveedor brindara garantía mínima de dos (02) años contados a partir de la fecha de recibido a satisfacción, por defectos de fabricación.</w:t>
            </w:r>
          </w:p>
        </w:tc>
      </w:tr>
      <w:tr w:rsidR="00663521" w14:paraId="1514FB8F" w14:textId="4D5E50C5" w:rsidTr="00663521">
        <w:trPr>
          <w:cantSplit/>
        </w:trPr>
        <w:tc>
          <w:tcPr>
            <w:tcW w:w="2316" w:type="dxa"/>
            <w:gridSpan w:val="2"/>
            <w:vAlign w:val="center"/>
          </w:tcPr>
          <w:p w14:paraId="3B27DD42" w14:textId="4405461F" w:rsidR="00663521" w:rsidRDefault="00663521" w:rsidP="00010786">
            <w:pPr>
              <w:jc w:val="both"/>
              <w:rPr>
                <w:b/>
                <w:bCs/>
                <w:lang w:eastAsia="es-CO"/>
              </w:rPr>
            </w:pPr>
            <w:r>
              <w:rPr>
                <w:b/>
                <w:bCs/>
                <w:lang w:eastAsia="es-CO"/>
              </w:rPr>
              <w:t xml:space="preserve">Defensas </w:t>
            </w:r>
          </w:p>
        </w:tc>
        <w:tc>
          <w:tcPr>
            <w:tcW w:w="7466" w:type="dxa"/>
          </w:tcPr>
          <w:p w14:paraId="0360010D" w14:textId="74DF8D7E" w:rsidR="00663521" w:rsidRPr="0069635D" w:rsidRDefault="00663521" w:rsidP="00DB5B17">
            <w:pPr>
              <w:jc w:val="both"/>
            </w:pPr>
            <w:r w:rsidRPr="00ED4C54">
              <w:rPr>
                <w:lang w:eastAsia="es-CO"/>
              </w:rPr>
              <w:t xml:space="preserve">Defensa de un solo cuerpo, la cual deberá ser fabricada en tubo </w:t>
            </w:r>
            <w:proofErr w:type="spellStart"/>
            <w:r w:rsidRPr="00ED4C54">
              <w:rPr>
                <w:lang w:eastAsia="es-CO"/>
              </w:rPr>
              <w:t>cold</w:t>
            </w:r>
            <w:proofErr w:type="spellEnd"/>
            <w:r w:rsidRPr="00ED4C54">
              <w:rPr>
                <w:lang w:eastAsia="es-CO"/>
              </w:rPr>
              <w:t xml:space="preserve"> </w:t>
            </w:r>
            <w:proofErr w:type="spellStart"/>
            <w:r w:rsidRPr="00ED4C54">
              <w:rPr>
                <w:lang w:eastAsia="es-CO"/>
              </w:rPr>
              <w:t>rolled</w:t>
            </w:r>
            <w:proofErr w:type="spellEnd"/>
            <w:r w:rsidRPr="00ED4C54">
              <w:rPr>
                <w:lang w:eastAsia="es-CO"/>
              </w:rPr>
              <w:t xml:space="preserve"> de 1 </w:t>
            </w:r>
            <w:r>
              <w:rPr>
                <w:lang w:eastAsia="es-CO"/>
              </w:rPr>
              <w:t>¼”</w:t>
            </w:r>
            <w:r w:rsidRPr="00ED4C54">
              <w:rPr>
                <w:lang w:eastAsia="es-CO"/>
              </w:rPr>
              <w:t xml:space="preserve"> de diámetro en calibre 14, de forma cónica que evite el vuelco, en pintura electroestática negra, sujeta al chasis en la parte delantera inferior o de los mismos tornillos de unión motor chasis a través de una platina de </w:t>
            </w:r>
            <w:r>
              <w:rPr>
                <w:lang w:eastAsia="es-CO"/>
              </w:rPr>
              <w:t xml:space="preserve">¼”; </w:t>
            </w:r>
            <w:r w:rsidRPr="00ED4C54">
              <w:rPr>
                <w:lang w:eastAsia="es-CO"/>
              </w:rPr>
              <w:t xml:space="preserve"> y con un segundo soporte que la fije en la parte superior, el ancho de la parte superior de la defensa no debe ser mayor al ancho del manubrio, además a cada lado deberá llevar incorporado un soporte para la instalación de la luces, y a la vez un porta tonfa.</w:t>
            </w:r>
          </w:p>
        </w:tc>
      </w:tr>
      <w:tr w:rsidR="00663521" w14:paraId="1953DC0C" w14:textId="54027717" w:rsidTr="00663521">
        <w:trPr>
          <w:cantSplit/>
        </w:trPr>
        <w:tc>
          <w:tcPr>
            <w:tcW w:w="2316" w:type="dxa"/>
            <w:gridSpan w:val="2"/>
            <w:vMerge w:val="restart"/>
            <w:vAlign w:val="center"/>
          </w:tcPr>
          <w:p w14:paraId="3FAF2ACD" w14:textId="372A1B13" w:rsidR="00663521" w:rsidRDefault="00663521" w:rsidP="00DB5B17">
            <w:pPr>
              <w:jc w:val="both"/>
              <w:rPr>
                <w:b/>
                <w:bCs/>
                <w:lang w:eastAsia="es-CO"/>
              </w:rPr>
            </w:pPr>
            <w:r>
              <w:rPr>
                <w:b/>
                <w:bCs/>
                <w:lang w:eastAsia="es-CO"/>
              </w:rPr>
              <w:t xml:space="preserve">Del registro Público de la propiedad industrial de la marca </w:t>
            </w:r>
          </w:p>
        </w:tc>
        <w:tc>
          <w:tcPr>
            <w:tcW w:w="7466" w:type="dxa"/>
          </w:tcPr>
          <w:p w14:paraId="3E09CEEB" w14:textId="1AB570DA" w:rsidR="00663521" w:rsidRPr="00DB5B17" w:rsidRDefault="00663521" w:rsidP="00DB5B17">
            <w:pPr>
              <w:jc w:val="both"/>
            </w:pPr>
            <w:r w:rsidRPr="00ED4C54">
              <w:rPr>
                <w:lang w:eastAsia="es-CO"/>
              </w:rPr>
              <w:t xml:space="preserve">La marca de la motocicleta que se </w:t>
            </w:r>
            <w:r w:rsidRPr="00DB5B17">
              <w:t>ofrece</w:t>
            </w:r>
            <w:r w:rsidRPr="00ED4C54">
              <w:rPr>
                <w:lang w:eastAsia="es-CO"/>
              </w:rPr>
              <w:t xml:space="preserve"> deberá encontrarse inscrita dentro del registro público de la propiedad industrial ante la Superintendencia de Industria y Comercio, con una antelación mínimo de 8 años contados a partir del cierre del proceso.</w:t>
            </w:r>
          </w:p>
        </w:tc>
      </w:tr>
      <w:tr w:rsidR="00663521" w14:paraId="1C22C30B" w14:textId="6D31CDE7" w:rsidTr="00663521">
        <w:trPr>
          <w:cantSplit/>
        </w:trPr>
        <w:tc>
          <w:tcPr>
            <w:tcW w:w="2316" w:type="dxa"/>
            <w:gridSpan w:val="2"/>
            <w:vMerge/>
          </w:tcPr>
          <w:p w14:paraId="3A37C13F" w14:textId="77777777" w:rsidR="00663521" w:rsidRDefault="00663521" w:rsidP="00DB5B17">
            <w:pPr>
              <w:jc w:val="both"/>
              <w:rPr>
                <w:b/>
                <w:bCs/>
                <w:lang w:eastAsia="es-CO"/>
              </w:rPr>
            </w:pPr>
          </w:p>
        </w:tc>
        <w:tc>
          <w:tcPr>
            <w:tcW w:w="7466" w:type="dxa"/>
          </w:tcPr>
          <w:p w14:paraId="07FD5140" w14:textId="7CA138B6" w:rsidR="00663521" w:rsidRPr="00DB5B17" w:rsidRDefault="00663521" w:rsidP="00DB5B17">
            <w:pPr>
              <w:jc w:val="both"/>
            </w:pPr>
            <w:r w:rsidRPr="00ED4C54">
              <w:rPr>
                <w:lang w:eastAsia="es-CO"/>
              </w:rPr>
              <w:t>Para lo cual el oferente adjuntara documento de la Superintendencia de Industria y Comercio en el cual se pueda evidenciar el tiempo de inscripción.</w:t>
            </w:r>
          </w:p>
        </w:tc>
      </w:tr>
      <w:tr w:rsidR="00663521" w14:paraId="15932E89" w14:textId="7BF503AB" w:rsidTr="00663521">
        <w:trPr>
          <w:cantSplit/>
        </w:trPr>
        <w:tc>
          <w:tcPr>
            <w:tcW w:w="9782" w:type="dxa"/>
            <w:gridSpan w:val="3"/>
            <w:shd w:val="clear" w:color="auto" w:fill="ADADAD" w:themeFill="background2" w:themeFillShade="BF"/>
          </w:tcPr>
          <w:p w14:paraId="15FFE8D0" w14:textId="1575CC7F" w:rsidR="00663521" w:rsidRPr="0036792D" w:rsidRDefault="00663521" w:rsidP="0036792D">
            <w:pPr>
              <w:pStyle w:val="Prrafodelista"/>
              <w:numPr>
                <w:ilvl w:val="0"/>
                <w:numId w:val="13"/>
              </w:numPr>
              <w:jc w:val="center"/>
              <w:rPr>
                <w:b/>
                <w:bCs/>
                <w:sz w:val="28"/>
                <w:szCs w:val="28"/>
                <w:lang w:eastAsia="es-CO"/>
              </w:rPr>
            </w:pPr>
            <w:r w:rsidRPr="0036792D">
              <w:rPr>
                <w:b/>
                <w:bCs/>
                <w:sz w:val="28"/>
                <w:szCs w:val="28"/>
                <w:lang w:eastAsia="es-CO"/>
              </w:rPr>
              <w:t>REQUERIMIENTOS ADICIONALES</w:t>
            </w:r>
          </w:p>
        </w:tc>
      </w:tr>
      <w:tr w:rsidR="00663521" w14:paraId="698FD62B" w14:textId="24220363" w:rsidTr="00663521">
        <w:trPr>
          <w:cantSplit/>
        </w:trPr>
        <w:tc>
          <w:tcPr>
            <w:tcW w:w="9782" w:type="dxa"/>
            <w:gridSpan w:val="3"/>
          </w:tcPr>
          <w:p w14:paraId="34382929" w14:textId="1C2BF178" w:rsidR="00663521" w:rsidRDefault="00663521" w:rsidP="0036792D">
            <w:pPr>
              <w:jc w:val="both"/>
              <w:rPr>
                <w:lang w:eastAsia="es-CO"/>
              </w:rPr>
            </w:pPr>
            <w:r>
              <w:rPr>
                <w:lang w:eastAsia="es-CO"/>
              </w:rPr>
              <w:t xml:space="preserve">Los requerimientos adicionales son de obligatorio cumplimiento y deberán formularse con la oferta. Cuando a juicio de la Policía Nacional, se omita alguno de ellos y/o el contenido de </w:t>
            </w:r>
            <w:proofErr w:type="gramStart"/>
            <w:r>
              <w:rPr>
                <w:lang w:eastAsia="es-CO"/>
              </w:rPr>
              <w:t>los mismos</w:t>
            </w:r>
            <w:proofErr w:type="gramEnd"/>
            <w:r>
              <w:rPr>
                <w:lang w:eastAsia="es-CO"/>
              </w:rPr>
              <w:t xml:space="preserve"> sea insuficiente, esta podrá requerirlos; el no presentarlos dentro del plazo requerido dará lugar al rechazo de la oferta. </w:t>
            </w:r>
          </w:p>
        </w:tc>
      </w:tr>
      <w:tr w:rsidR="00663521" w14:paraId="469A1755" w14:textId="43D87B48" w:rsidTr="00663521">
        <w:trPr>
          <w:cantSplit/>
        </w:trPr>
        <w:tc>
          <w:tcPr>
            <w:tcW w:w="2316" w:type="dxa"/>
            <w:gridSpan w:val="2"/>
            <w:shd w:val="clear" w:color="auto" w:fill="ADADAD" w:themeFill="background2" w:themeFillShade="BF"/>
          </w:tcPr>
          <w:p w14:paraId="134545F7" w14:textId="02723235" w:rsidR="00663521" w:rsidRPr="000B091E" w:rsidRDefault="00663521" w:rsidP="0036792D">
            <w:pPr>
              <w:jc w:val="both"/>
              <w:rPr>
                <w:b/>
                <w:bCs/>
                <w:lang w:eastAsia="es-CO"/>
              </w:rPr>
            </w:pPr>
            <w:r w:rsidRPr="000B091E">
              <w:rPr>
                <w:b/>
                <w:bCs/>
                <w:lang w:eastAsia="es-CO"/>
              </w:rPr>
              <w:t xml:space="preserve">Requerimiento Especifico </w:t>
            </w:r>
          </w:p>
        </w:tc>
        <w:tc>
          <w:tcPr>
            <w:tcW w:w="7466" w:type="dxa"/>
            <w:shd w:val="clear" w:color="auto" w:fill="ADADAD" w:themeFill="background2" w:themeFillShade="BF"/>
          </w:tcPr>
          <w:p w14:paraId="3F8E0672" w14:textId="42D27E64" w:rsidR="00663521" w:rsidRPr="000B091E" w:rsidRDefault="00663521" w:rsidP="000B091E">
            <w:pPr>
              <w:jc w:val="center"/>
              <w:rPr>
                <w:b/>
                <w:bCs/>
                <w:lang w:eastAsia="es-CO"/>
              </w:rPr>
            </w:pPr>
            <w:r w:rsidRPr="000B091E">
              <w:rPr>
                <w:b/>
                <w:bCs/>
                <w:lang w:eastAsia="es-CO"/>
              </w:rPr>
              <w:t>Descripción</w:t>
            </w:r>
          </w:p>
        </w:tc>
      </w:tr>
      <w:tr w:rsidR="00663521" w14:paraId="2BAB5C63" w14:textId="537A9E85" w:rsidTr="00663521">
        <w:trPr>
          <w:cantSplit/>
        </w:trPr>
        <w:tc>
          <w:tcPr>
            <w:tcW w:w="2316" w:type="dxa"/>
            <w:gridSpan w:val="2"/>
          </w:tcPr>
          <w:p w14:paraId="14A2C464" w14:textId="69E735BE" w:rsidR="00663521" w:rsidRPr="000B091E" w:rsidRDefault="00663521" w:rsidP="000B091E">
            <w:pPr>
              <w:jc w:val="both"/>
              <w:rPr>
                <w:b/>
                <w:bCs/>
                <w:lang w:eastAsia="es-CO"/>
              </w:rPr>
            </w:pPr>
            <w:r>
              <w:rPr>
                <w:b/>
                <w:bCs/>
                <w:lang w:eastAsia="es-CO"/>
              </w:rPr>
              <w:t xml:space="preserve">Información Técnica detallada </w:t>
            </w:r>
          </w:p>
        </w:tc>
        <w:tc>
          <w:tcPr>
            <w:tcW w:w="7466" w:type="dxa"/>
          </w:tcPr>
          <w:p w14:paraId="4354EA3F" w14:textId="59FC8DE4" w:rsidR="00663521" w:rsidRPr="000B091E" w:rsidRDefault="00663521" w:rsidP="000B091E">
            <w:pPr>
              <w:jc w:val="both"/>
            </w:pPr>
            <w:r w:rsidRPr="00ED4C54">
              <w:rPr>
                <w:lang w:eastAsia="es-CO"/>
              </w:rPr>
              <w:t xml:space="preserve">La ficha técnica del fabricante debe especificar claramente: potencia máxima, </w:t>
            </w:r>
            <w:r>
              <w:rPr>
                <w:lang w:eastAsia="es-CO"/>
              </w:rPr>
              <w:t>tor</w:t>
            </w:r>
            <w:r w:rsidRPr="00ED4C54">
              <w:rPr>
                <w:lang w:eastAsia="es-CO"/>
              </w:rPr>
              <w:t>que máximo, revoluciones que alcanza, cilindrada, capacidad del tanque de combustible, distancia entre ejes y accesorios ofrecidos.</w:t>
            </w:r>
          </w:p>
        </w:tc>
      </w:tr>
      <w:tr w:rsidR="00663521" w14:paraId="1E721C8C" w14:textId="4AC5019B" w:rsidTr="00663521">
        <w:trPr>
          <w:cantSplit/>
        </w:trPr>
        <w:tc>
          <w:tcPr>
            <w:tcW w:w="2316" w:type="dxa"/>
            <w:gridSpan w:val="2"/>
            <w:vAlign w:val="center"/>
          </w:tcPr>
          <w:p w14:paraId="0CD61D70" w14:textId="4B44009B" w:rsidR="00663521" w:rsidRPr="000B091E" w:rsidRDefault="00663521" w:rsidP="000B091E">
            <w:pPr>
              <w:jc w:val="both"/>
              <w:rPr>
                <w:b/>
                <w:bCs/>
              </w:rPr>
            </w:pPr>
            <w:r w:rsidRPr="00ED4C54">
              <w:rPr>
                <w:b/>
                <w:bCs/>
                <w:lang w:eastAsia="es-CO"/>
              </w:rPr>
              <w:lastRenderedPageBreak/>
              <w:t>Garantía del servicio postventa</w:t>
            </w:r>
          </w:p>
        </w:tc>
        <w:tc>
          <w:tcPr>
            <w:tcW w:w="7466" w:type="dxa"/>
          </w:tcPr>
          <w:p w14:paraId="0D33FCB3" w14:textId="0AD80803" w:rsidR="00663521" w:rsidRPr="000B091E" w:rsidRDefault="00663521" w:rsidP="000B091E">
            <w:pPr>
              <w:jc w:val="both"/>
            </w:pPr>
            <w:r w:rsidRPr="00ED4C54">
              <w:rPr>
                <w:lang w:eastAsia="es-CO"/>
              </w:rPr>
              <w:t>Certificación emitida por el representante legal del ensamblador o fabricante o distribuidor autorizado de la marca en el país, según sea el caso, en la que conste que el proponente cuenta con el soporte técnico del fabricante en la prestación de todos los servicios técnicos ofrecidos y el suministro de repuestos para los vehículos ofrecidos por un tiempo mínimo de diez (10) años.</w:t>
            </w:r>
          </w:p>
        </w:tc>
      </w:tr>
      <w:tr w:rsidR="00663521" w14:paraId="1D502D58" w14:textId="35320BC4" w:rsidTr="00663521">
        <w:trPr>
          <w:cantSplit/>
        </w:trPr>
        <w:tc>
          <w:tcPr>
            <w:tcW w:w="2316" w:type="dxa"/>
            <w:gridSpan w:val="2"/>
            <w:vAlign w:val="center"/>
          </w:tcPr>
          <w:p w14:paraId="292A8F7F" w14:textId="14F620FC" w:rsidR="00663521" w:rsidRPr="000B091E" w:rsidRDefault="00663521" w:rsidP="000B091E">
            <w:pPr>
              <w:jc w:val="both"/>
              <w:rPr>
                <w:b/>
                <w:bCs/>
              </w:rPr>
            </w:pPr>
            <w:r w:rsidRPr="00ED4C54">
              <w:rPr>
                <w:b/>
                <w:bCs/>
                <w:lang w:eastAsia="es-CO"/>
              </w:rPr>
              <w:t>Mantenimiento preventivo incluido en el costo de la motocicleta</w:t>
            </w:r>
          </w:p>
        </w:tc>
        <w:tc>
          <w:tcPr>
            <w:tcW w:w="7466" w:type="dxa"/>
          </w:tcPr>
          <w:p w14:paraId="60CFC1F1" w14:textId="59D9C77A" w:rsidR="00663521" w:rsidRPr="000B091E" w:rsidRDefault="00663521" w:rsidP="000B091E">
            <w:pPr>
              <w:jc w:val="both"/>
            </w:pPr>
            <w:r w:rsidRPr="00ED4C54">
              <w:rPr>
                <w:lang w:eastAsia="es-CO"/>
              </w:rPr>
              <w:t>Adicional al mantenimiento mínimo requerido por la Policía Nacional, el oferente debe anexar en su propuesta y cumplir con el programa detallado de actividades de mantenimiento establecido por la casa matriz, certificado por la persona encargada del servicio técnico del ensamblador de la motocicleta, fabricante o representante de la marca en el país, de acuerdo con el kilometraje y mínimo 24.000 km, discriminando para cada una de las revisiones e incluyendo mano de obra, insumos y repuestos genuinos y/</w:t>
            </w:r>
            <w:proofErr w:type="spellStart"/>
            <w:r w:rsidRPr="00ED4C54">
              <w:rPr>
                <w:lang w:eastAsia="es-CO"/>
              </w:rPr>
              <w:t>o</w:t>
            </w:r>
            <w:proofErr w:type="spellEnd"/>
            <w:r w:rsidRPr="00ED4C54">
              <w:rPr>
                <w:lang w:eastAsia="es-CO"/>
              </w:rPr>
              <w:t xml:space="preserve"> originales con las correspondientes cantidades y en general cualquier repuesto o insumo que sea necesario para atender totalmente el mantenimiento del vehículo objeto de esta contratación, durante los primeros veinticuatro mil kilómetros (24.000 km), y la mano de obra para realizar los trabajos que incluyan todos los costos directos e indirectos asociados a la atención de cada servicio. El proponente será responsable por los daños generados al vehículo o a sus partes por la omisión de alguna de estas actividades o el cambio en la frecuencia de ejecución de </w:t>
            </w:r>
            <w:proofErr w:type="gramStart"/>
            <w:r w:rsidRPr="00ED4C54">
              <w:rPr>
                <w:lang w:eastAsia="es-CO"/>
              </w:rPr>
              <w:t>las mismas</w:t>
            </w:r>
            <w:proofErr w:type="gramEnd"/>
            <w:r w:rsidRPr="00ED4C54">
              <w:rPr>
                <w:lang w:eastAsia="es-CO"/>
              </w:rPr>
              <w:t>.</w:t>
            </w:r>
          </w:p>
        </w:tc>
      </w:tr>
      <w:tr w:rsidR="00663521" w14:paraId="58BEA275" w14:textId="27481D90" w:rsidTr="00663521">
        <w:tc>
          <w:tcPr>
            <w:tcW w:w="2316" w:type="dxa"/>
            <w:gridSpan w:val="2"/>
            <w:vAlign w:val="center"/>
          </w:tcPr>
          <w:p w14:paraId="199CD78F" w14:textId="625C4196" w:rsidR="00663521" w:rsidRPr="00ED4C54" w:rsidRDefault="00663521" w:rsidP="000B091E">
            <w:pPr>
              <w:jc w:val="both"/>
              <w:rPr>
                <w:b/>
                <w:bCs/>
                <w:lang w:eastAsia="es-CO"/>
              </w:rPr>
            </w:pPr>
            <w:r>
              <w:rPr>
                <w:b/>
                <w:bCs/>
                <w:lang w:eastAsia="es-CO"/>
              </w:rPr>
              <w:t xml:space="preserve">Infraestructura del servicio postventa </w:t>
            </w:r>
          </w:p>
        </w:tc>
        <w:tc>
          <w:tcPr>
            <w:tcW w:w="7466" w:type="dxa"/>
          </w:tcPr>
          <w:p w14:paraId="60E9F064" w14:textId="77777777" w:rsidR="00663521" w:rsidRDefault="00663521" w:rsidP="0062618C">
            <w:pPr>
              <w:jc w:val="both"/>
              <w:rPr>
                <w:lang w:eastAsia="es-CO"/>
              </w:rPr>
            </w:pPr>
            <w:r w:rsidRPr="00ED4C54">
              <w:rPr>
                <w:lang w:eastAsia="es-CO"/>
              </w:rPr>
              <w:t xml:space="preserve">Se debe anexar documento de certificación emitida por el representante legal del ensamblador o fabricante o distribuidor autorizado de la marca en el país, en el que manifieste que existe una red de concesionarios y talleres autorizados donde se prestará este servicio de mantenimiento y postventa a nivel nacional. </w:t>
            </w:r>
          </w:p>
          <w:p w14:paraId="76721307" w14:textId="77777777" w:rsidR="00663521" w:rsidRDefault="00663521" w:rsidP="0062618C">
            <w:pPr>
              <w:jc w:val="both"/>
              <w:rPr>
                <w:lang w:eastAsia="es-CO"/>
              </w:rPr>
            </w:pPr>
          </w:p>
          <w:p w14:paraId="68C941F6" w14:textId="77777777" w:rsidR="00663521" w:rsidRDefault="00663521" w:rsidP="0062618C">
            <w:pPr>
              <w:jc w:val="both"/>
              <w:rPr>
                <w:lang w:eastAsia="es-CO"/>
              </w:rPr>
            </w:pPr>
            <w:r w:rsidRPr="00ED4C54">
              <w:rPr>
                <w:lang w:eastAsia="es-CO"/>
              </w:rPr>
              <w:t xml:space="preserve">La información debe incluir: </w:t>
            </w:r>
          </w:p>
          <w:p w14:paraId="393AD0D0" w14:textId="5B6EF89B" w:rsidR="00663521" w:rsidRDefault="00663521" w:rsidP="0062618C">
            <w:pPr>
              <w:jc w:val="both"/>
              <w:rPr>
                <w:lang w:eastAsia="es-CO"/>
              </w:rPr>
            </w:pPr>
            <w:r w:rsidRPr="0062618C">
              <w:rPr>
                <w:b/>
                <w:bCs/>
                <w:lang w:eastAsia="es-CO"/>
              </w:rPr>
              <w:t xml:space="preserve">a. </w:t>
            </w:r>
            <w:r w:rsidRPr="00ED4C54">
              <w:rPr>
                <w:lang w:eastAsia="es-CO"/>
              </w:rPr>
              <w:t xml:space="preserve">Razón social </w:t>
            </w:r>
          </w:p>
          <w:p w14:paraId="0B64DB50" w14:textId="77777777" w:rsidR="00663521" w:rsidRDefault="00663521" w:rsidP="0062618C">
            <w:pPr>
              <w:jc w:val="both"/>
              <w:rPr>
                <w:lang w:eastAsia="es-CO"/>
              </w:rPr>
            </w:pPr>
            <w:r w:rsidRPr="00ED4C54">
              <w:rPr>
                <w:b/>
                <w:bCs/>
                <w:lang w:eastAsia="es-CO"/>
              </w:rPr>
              <w:t>b.</w:t>
            </w:r>
            <w:r w:rsidRPr="00ED4C54">
              <w:rPr>
                <w:lang w:eastAsia="es-CO"/>
              </w:rPr>
              <w:t xml:space="preserve"> Nombre del representante legal </w:t>
            </w:r>
          </w:p>
          <w:p w14:paraId="69B98712" w14:textId="77777777" w:rsidR="00663521" w:rsidRDefault="00663521" w:rsidP="0062618C">
            <w:pPr>
              <w:jc w:val="both"/>
              <w:rPr>
                <w:lang w:eastAsia="es-CO"/>
              </w:rPr>
            </w:pPr>
            <w:r w:rsidRPr="00ED4C54">
              <w:rPr>
                <w:b/>
                <w:bCs/>
                <w:lang w:eastAsia="es-CO"/>
              </w:rPr>
              <w:t>c.</w:t>
            </w:r>
            <w:r w:rsidRPr="00ED4C54">
              <w:rPr>
                <w:lang w:eastAsia="es-CO"/>
              </w:rPr>
              <w:t xml:space="preserve"> Ubicación, dirección, teléfono y/o fax. </w:t>
            </w:r>
          </w:p>
          <w:p w14:paraId="75EFF29A" w14:textId="77777777" w:rsidR="00663521" w:rsidRDefault="00663521" w:rsidP="0062618C">
            <w:pPr>
              <w:jc w:val="both"/>
              <w:rPr>
                <w:lang w:eastAsia="es-CO"/>
              </w:rPr>
            </w:pPr>
            <w:r w:rsidRPr="00ED4C54">
              <w:rPr>
                <w:b/>
                <w:bCs/>
                <w:lang w:eastAsia="es-CO"/>
              </w:rPr>
              <w:t>d.</w:t>
            </w:r>
            <w:r w:rsidRPr="00ED4C54">
              <w:rPr>
                <w:lang w:eastAsia="es-CO"/>
              </w:rPr>
              <w:t xml:space="preserve"> Puestos de trabajo disponibles para los servicios de mantenimiento preventivo y correctivo de los vehículos objeto del contrato. </w:t>
            </w:r>
          </w:p>
          <w:p w14:paraId="1DAAEDA0" w14:textId="77777777" w:rsidR="00663521" w:rsidRDefault="00663521" w:rsidP="0062618C">
            <w:pPr>
              <w:jc w:val="both"/>
              <w:rPr>
                <w:lang w:eastAsia="es-CO"/>
              </w:rPr>
            </w:pPr>
            <w:r w:rsidRPr="00ED4C54">
              <w:rPr>
                <w:b/>
                <w:bCs/>
                <w:lang w:eastAsia="es-CO"/>
              </w:rPr>
              <w:t>e.</w:t>
            </w:r>
            <w:r w:rsidRPr="00ED4C54">
              <w:rPr>
                <w:lang w:eastAsia="es-CO"/>
              </w:rPr>
              <w:t xml:space="preserve"> Certificar experiencia de mínimo cinco (05) años en mantenimiento en la marca ofertada, para el concesionario o taller que efectúe los mantenimientos, expedida y firmada por el representante legal del ensamblador o fabricante o distribuidor autorizado de la marca en el país. </w:t>
            </w:r>
            <w:r w:rsidRPr="00ED4C54">
              <w:rPr>
                <w:b/>
                <w:bCs/>
                <w:lang w:eastAsia="es-CO"/>
              </w:rPr>
              <w:t>f.</w:t>
            </w:r>
            <w:r w:rsidRPr="00ED4C54">
              <w:rPr>
                <w:lang w:eastAsia="es-CO"/>
              </w:rPr>
              <w:t xml:space="preserve"> Dicha información será verificada por funcionarios de la Policía Nacional designados para tal fin. </w:t>
            </w:r>
          </w:p>
          <w:p w14:paraId="3CD83F80" w14:textId="77777777" w:rsidR="00663521" w:rsidRDefault="00663521" w:rsidP="0062618C">
            <w:pPr>
              <w:jc w:val="both"/>
              <w:rPr>
                <w:lang w:eastAsia="es-CO"/>
              </w:rPr>
            </w:pPr>
          </w:p>
          <w:p w14:paraId="66B63CDE" w14:textId="77777777" w:rsidR="00663521" w:rsidRDefault="00663521" w:rsidP="0062618C">
            <w:pPr>
              <w:jc w:val="both"/>
              <w:rPr>
                <w:lang w:eastAsia="es-CO"/>
              </w:rPr>
            </w:pPr>
            <w:r w:rsidRPr="00ED4C54">
              <w:rPr>
                <w:lang w:eastAsia="es-CO"/>
              </w:rPr>
              <w:t>Se requiere constancia que el proveedor puede garantizar como mínimo el mantenimiento en las siguientes ciudades:</w:t>
            </w:r>
          </w:p>
          <w:p w14:paraId="4BAC15EB" w14:textId="77777777" w:rsidR="00663521" w:rsidRDefault="00663521" w:rsidP="0062618C">
            <w:pPr>
              <w:jc w:val="both"/>
              <w:rPr>
                <w:lang w:eastAsia="es-CO"/>
              </w:rPr>
            </w:pPr>
          </w:p>
          <w:p w14:paraId="101EEEC0" w14:textId="77777777" w:rsidR="00663521" w:rsidRDefault="00663521" w:rsidP="0062618C">
            <w:pPr>
              <w:jc w:val="both"/>
              <w:rPr>
                <w:lang w:eastAsia="es-CO"/>
              </w:rPr>
            </w:pPr>
          </w:p>
          <w:p w14:paraId="49D8E2D8" w14:textId="58F722B8" w:rsidR="00663521" w:rsidRDefault="00663521" w:rsidP="0062618C">
            <w:pPr>
              <w:jc w:val="both"/>
              <w:rPr>
                <w:lang w:eastAsia="es-CO"/>
              </w:rPr>
            </w:pPr>
            <w:r w:rsidRPr="00ED4C54">
              <w:rPr>
                <w:lang w:eastAsia="es-CO"/>
              </w:rPr>
              <w:t>Leticia, Medellín, Arauca, Barranquilla, Cartagena, Tunja, Manizales, Florencia, Yopal, Popayán, Valledupar, Quibdó, Montería, Bogotá, Puerto Inírida, San José del Guaviare, Neiva, Riohacha, Santa Marta, Villavicencio, Pasto, Cúcuta, Mocoa, Armenia, Pereira, San Andrés, Bucaramanga, Sincelejo, Ibagué, Cali, Mitú y Puerto Carreño</w:t>
            </w:r>
            <w:r>
              <w:rPr>
                <w:lang w:eastAsia="es-CO"/>
              </w:rPr>
              <w:t>.</w:t>
            </w:r>
          </w:p>
          <w:p w14:paraId="6A5542B8" w14:textId="77777777" w:rsidR="00663521" w:rsidRDefault="00663521" w:rsidP="0062618C">
            <w:pPr>
              <w:jc w:val="both"/>
              <w:rPr>
                <w:lang w:eastAsia="es-CO"/>
              </w:rPr>
            </w:pPr>
          </w:p>
          <w:p w14:paraId="2068CBD3" w14:textId="77777777" w:rsidR="00663521" w:rsidRDefault="00663521" w:rsidP="0062618C">
            <w:pPr>
              <w:jc w:val="both"/>
              <w:rPr>
                <w:lang w:eastAsia="es-CO"/>
              </w:rPr>
            </w:pPr>
            <w:r w:rsidRPr="00ED4C54">
              <w:rPr>
                <w:lang w:eastAsia="es-CO"/>
              </w:rPr>
              <w:t xml:space="preserve"> En el evento en que el proponente no cuente con la totalidad de los concesionarios o talleres autorizados en las ciudades, deberá expedir certificación suscrita por el representante del proponente en el que se comprometa a garantizar la prestación de servicio de mantenimiento preventivo y correctivo, en los sitios en que la Policía Nacional los requiera y en los plazos que determine el supervisor del contrato conforme a las necesidades de la Policía Nacional. </w:t>
            </w:r>
          </w:p>
          <w:p w14:paraId="5407EA74" w14:textId="77777777" w:rsidR="00663521" w:rsidRDefault="00663521" w:rsidP="0062618C">
            <w:pPr>
              <w:jc w:val="both"/>
              <w:rPr>
                <w:lang w:eastAsia="es-CO"/>
              </w:rPr>
            </w:pPr>
          </w:p>
          <w:p w14:paraId="3106462B" w14:textId="6F6014B9" w:rsidR="00663521" w:rsidRPr="0062618C" w:rsidRDefault="00663521" w:rsidP="0062618C">
            <w:pPr>
              <w:jc w:val="both"/>
            </w:pPr>
            <w:r w:rsidRPr="00ED4C54">
              <w:rPr>
                <w:lang w:eastAsia="es-CO"/>
              </w:rPr>
              <w:t>En todo caso la responsabilidad por el servicio en estos talleres, ante la Policía Nacional será exclusiva del adjudicatario, sin que se pueda manifestar como eximente de responsabilidad el hecho de su subcontratista.</w:t>
            </w:r>
          </w:p>
        </w:tc>
      </w:tr>
      <w:tr w:rsidR="00663521" w14:paraId="02F6F8F0" w14:textId="4997745C" w:rsidTr="00663521">
        <w:trPr>
          <w:cantSplit/>
        </w:trPr>
        <w:tc>
          <w:tcPr>
            <w:tcW w:w="2316" w:type="dxa"/>
            <w:gridSpan w:val="2"/>
            <w:vMerge w:val="restart"/>
            <w:vAlign w:val="center"/>
          </w:tcPr>
          <w:p w14:paraId="6D6A3A9E" w14:textId="11654F13" w:rsidR="00663521" w:rsidRDefault="00663521" w:rsidP="0062618C">
            <w:pPr>
              <w:jc w:val="both"/>
              <w:rPr>
                <w:b/>
                <w:bCs/>
                <w:lang w:eastAsia="es-CO"/>
              </w:rPr>
            </w:pPr>
            <w:r>
              <w:rPr>
                <w:b/>
                <w:bCs/>
                <w:lang w:eastAsia="es-CO"/>
              </w:rPr>
              <w:lastRenderedPageBreak/>
              <w:t xml:space="preserve">Garantía técnica del vehículo. </w:t>
            </w:r>
          </w:p>
        </w:tc>
        <w:tc>
          <w:tcPr>
            <w:tcW w:w="7466" w:type="dxa"/>
          </w:tcPr>
          <w:p w14:paraId="1F57B63D" w14:textId="53745A46" w:rsidR="00663521" w:rsidRPr="0062618C" w:rsidRDefault="00663521" w:rsidP="0062618C">
            <w:pPr>
              <w:jc w:val="both"/>
            </w:pPr>
            <w:r w:rsidRPr="00ED4C54">
              <w:rPr>
                <w:lang w:eastAsia="es-CO"/>
              </w:rPr>
              <w:t>El proponente deberá ser; representante legal ensamblador de la marca o fabricante o distribuidor autorizado de la marca en el país, adicionalmente, manifestará en su propuesta que otorga garantía técnica para amparar las motocicletas contra posibles defectos de fabricación, daños ocasionados por fallas en el diseño, o materiales, incluyendo la mano de obra, los repuestos y la disposición de las piezas que han sido cambiadas de una manera ambientalmente adecuada, con el respectivo soporte de disposición final de estos elementos.</w:t>
            </w:r>
          </w:p>
        </w:tc>
      </w:tr>
      <w:tr w:rsidR="00663521" w14:paraId="348A901A" w14:textId="0BD1EF09" w:rsidTr="00663521">
        <w:trPr>
          <w:cantSplit/>
        </w:trPr>
        <w:tc>
          <w:tcPr>
            <w:tcW w:w="2316" w:type="dxa"/>
            <w:gridSpan w:val="2"/>
            <w:vMerge/>
            <w:vAlign w:val="center"/>
          </w:tcPr>
          <w:p w14:paraId="249D7CD8" w14:textId="77777777" w:rsidR="00663521" w:rsidRDefault="00663521" w:rsidP="0062618C">
            <w:pPr>
              <w:jc w:val="both"/>
              <w:rPr>
                <w:b/>
                <w:bCs/>
                <w:lang w:eastAsia="es-CO"/>
              </w:rPr>
            </w:pPr>
          </w:p>
        </w:tc>
        <w:tc>
          <w:tcPr>
            <w:tcW w:w="7466" w:type="dxa"/>
          </w:tcPr>
          <w:p w14:paraId="48CB2656" w14:textId="24231916" w:rsidR="00663521" w:rsidRPr="0062618C" w:rsidRDefault="00663521" w:rsidP="0062618C">
            <w:pPr>
              <w:jc w:val="both"/>
            </w:pPr>
            <w:r w:rsidRPr="00ED4C54">
              <w:rPr>
                <w:lang w:eastAsia="es-CO"/>
              </w:rPr>
              <w:t xml:space="preserve">Esta garantía debe ser sin costo adicional alguno, por un plazo mínimo de un (1) año, libre de kilometraje, contados a partir del recibo a satisfacción de la motocicleta por parte de la </w:t>
            </w:r>
            <w:r w:rsidRPr="0062618C">
              <w:t>Policía</w:t>
            </w:r>
            <w:r w:rsidRPr="00ED4C54">
              <w:rPr>
                <w:lang w:eastAsia="es-CO"/>
              </w:rPr>
              <w:t xml:space="preserve"> Nacional.</w:t>
            </w:r>
          </w:p>
        </w:tc>
      </w:tr>
      <w:tr w:rsidR="00663521" w14:paraId="441FF620" w14:textId="194E0B57" w:rsidTr="00663521">
        <w:trPr>
          <w:cantSplit/>
          <w:trHeight w:val="2954"/>
        </w:trPr>
        <w:tc>
          <w:tcPr>
            <w:tcW w:w="2316" w:type="dxa"/>
            <w:gridSpan w:val="2"/>
            <w:vAlign w:val="center"/>
          </w:tcPr>
          <w:p w14:paraId="5C1CD0A2" w14:textId="109FC1A3" w:rsidR="00663521" w:rsidRDefault="00663521" w:rsidP="006D4339">
            <w:pPr>
              <w:jc w:val="both"/>
              <w:rPr>
                <w:b/>
                <w:bCs/>
                <w:lang w:eastAsia="es-CO"/>
              </w:rPr>
            </w:pPr>
            <w:r>
              <w:rPr>
                <w:b/>
                <w:bCs/>
                <w:lang w:eastAsia="es-CO"/>
              </w:rPr>
              <w:t>Material de consulta (incluido en el costo de la motocicleta)</w:t>
            </w:r>
          </w:p>
        </w:tc>
        <w:tc>
          <w:tcPr>
            <w:tcW w:w="7466" w:type="dxa"/>
          </w:tcPr>
          <w:p w14:paraId="489DB457" w14:textId="77777777" w:rsidR="00663521" w:rsidRDefault="00663521" w:rsidP="006D4339">
            <w:pPr>
              <w:jc w:val="both"/>
              <w:rPr>
                <w:lang w:eastAsia="es-CO"/>
              </w:rPr>
            </w:pPr>
            <w:r w:rsidRPr="00ED4C54">
              <w:rPr>
                <w:lang w:eastAsia="es-CO"/>
              </w:rPr>
              <w:t>En el momento de la entrega de la motocicleta el contratista debe suministrar un kit de manuales que consten de un (01) manual general de reparación de la moto y un (01) manual de partes donde aparezcan las referencias, el listado oficial de precios para los repuestos a la fecha de entrega, emitido por el fabricante, ensamblador o representante de la marca en el país (preferiblemente en medio magnético y en idioma español), como lo determine el supervisor del contrato.</w:t>
            </w:r>
          </w:p>
          <w:p w14:paraId="4B811BBD" w14:textId="77777777" w:rsidR="00663521" w:rsidRPr="006D4339" w:rsidRDefault="00663521" w:rsidP="006D4339">
            <w:pPr>
              <w:jc w:val="both"/>
            </w:pPr>
          </w:p>
          <w:p w14:paraId="587CBB08" w14:textId="651C3FA6" w:rsidR="00663521" w:rsidRPr="006D4339" w:rsidRDefault="00663521" w:rsidP="006D4339">
            <w:pPr>
              <w:jc w:val="both"/>
            </w:pPr>
            <w:r w:rsidRPr="00ED4C54">
              <w:rPr>
                <w:lang w:eastAsia="es-CO"/>
              </w:rPr>
              <w:t>Para aquellos vehículos que incluyen en el manual del usuario el mantenimiento preventivo, se acepta un solo manual por estos dos conceptos (usuario - preventivo).</w:t>
            </w:r>
          </w:p>
        </w:tc>
      </w:tr>
      <w:tr w:rsidR="00663521" w14:paraId="1CB79DEB" w14:textId="78BA6DD4" w:rsidTr="00663521">
        <w:trPr>
          <w:cantSplit/>
          <w:trHeight w:val="295"/>
        </w:trPr>
        <w:tc>
          <w:tcPr>
            <w:tcW w:w="2316" w:type="dxa"/>
            <w:gridSpan w:val="2"/>
            <w:vAlign w:val="center"/>
          </w:tcPr>
          <w:p w14:paraId="50A873D5" w14:textId="002DE85D" w:rsidR="00663521" w:rsidRDefault="00663521" w:rsidP="006D4339">
            <w:pPr>
              <w:jc w:val="both"/>
              <w:rPr>
                <w:b/>
                <w:bCs/>
                <w:lang w:eastAsia="es-CO"/>
              </w:rPr>
            </w:pPr>
            <w:r>
              <w:rPr>
                <w:b/>
                <w:bCs/>
                <w:lang w:eastAsia="es-CO"/>
              </w:rPr>
              <w:t xml:space="preserve">Lugar de entrega </w:t>
            </w:r>
          </w:p>
        </w:tc>
        <w:tc>
          <w:tcPr>
            <w:tcW w:w="7466" w:type="dxa"/>
          </w:tcPr>
          <w:p w14:paraId="69708553" w14:textId="4673D424" w:rsidR="00663521" w:rsidRPr="00ED4C54" w:rsidRDefault="00663521" w:rsidP="006D4339">
            <w:pPr>
              <w:jc w:val="both"/>
              <w:rPr>
                <w:lang w:eastAsia="es-CO"/>
              </w:rPr>
            </w:pPr>
            <w:r>
              <w:rPr>
                <w:lang w:eastAsia="es-CO"/>
              </w:rPr>
              <w:t xml:space="preserve">Las motocicletas deberán ser entregadas en los lugares que determine el supervisor. </w:t>
            </w:r>
          </w:p>
        </w:tc>
      </w:tr>
      <w:tr w:rsidR="00663521" w14:paraId="1FD130C7" w14:textId="605551BE" w:rsidTr="00663521">
        <w:trPr>
          <w:cantSplit/>
          <w:trHeight w:val="295"/>
        </w:trPr>
        <w:tc>
          <w:tcPr>
            <w:tcW w:w="2316" w:type="dxa"/>
            <w:gridSpan w:val="2"/>
            <w:vAlign w:val="center"/>
          </w:tcPr>
          <w:p w14:paraId="25CEAC78" w14:textId="5BBBF0CA" w:rsidR="00663521" w:rsidRDefault="00663521" w:rsidP="006D4339">
            <w:pPr>
              <w:jc w:val="both"/>
              <w:rPr>
                <w:b/>
                <w:bCs/>
                <w:lang w:eastAsia="es-CO"/>
              </w:rPr>
            </w:pPr>
            <w:r>
              <w:rPr>
                <w:b/>
                <w:bCs/>
                <w:lang w:eastAsia="es-CO"/>
              </w:rPr>
              <w:t xml:space="preserve">Capacitación </w:t>
            </w:r>
          </w:p>
        </w:tc>
        <w:tc>
          <w:tcPr>
            <w:tcW w:w="7466" w:type="dxa"/>
          </w:tcPr>
          <w:p w14:paraId="04BB484C" w14:textId="384F816A" w:rsidR="00663521" w:rsidRPr="006D4339" w:rsidRDefault="00663521" w:rsidP="006D4339">
            <w:pPr>
              <w:jc w:val="both"/>
            </w:pPr>
            <w:r w:rsidRPr="00ED4C54">
              <w:rPr>
                <w:lang w:eastAsia="es-CO"/>
              </w:rPr>
              <w:t>El oferente, en coordinación con el supervisor, durante la ejecución del contrato y hasta la entrega de las motocicletas, deberá realizar una capacitación para el personal que indique el supervisor del contrato, sobre la conducción y familiarización de los componentes básicos de la motocicleta, seguridad vial, con una intensidad horaria mínimo de 4 horas, esta capacitación podrá se presencial, virtual o mixta, de acuerdo a la necesidad de la unidad en coordinación con el supervisor del contrato o quien haga sus veces.</w:t>
            </w:r>
          </w:p>
        </w:tc>
      </w:tr>
      <w:tr w:rsidR="00663521" w14:paraId="2103C8FD" w14:textId="2D764CCF" w:rsidTr="00663521">
        <w:trPr>
          <w:cantSplit/>
          <w:trHeight w:val="295"/>
        </w:trPr>
        <w:tc>
          <w:tcPr>
            <w:tcW w:w="9782" w:type="dxa"/>
            <w:gridSpan w:val="3"/>
            <w:shd w:val="clear" w:color="auto" w:fill="ADADAD" w:themeFill="background2" w:themeFillShade="BF"/>
            <w:vAlign w:val="center"/>
          </w:tcPr>
          <w:p w14:paraId="0A8164C6" w14:textId="4E0101CB" w:rsidR="00663521" w:rsidRPr="006D4339" w:rsidRDefault="00663521" w:rsidP="006D4339">
            <w:pPr>
              <w:pStyle w:val="Prrafodelista"/>
              <w:numPr>
                <w:ilvl w:val="0"/>
                <w:numId w:val="13"/>
              </w:numPr>
              <w:jc w:val="center"/>
              <w:rPr>
                <w:b/>
                <w:bCs/>
                <w:sz w:val="28"/>
                <w:szCs w:val="28"/>
                <w:lang w:eastAsia="es-CO"/>
              </w:rPr>
            </w:pPr>
            <w:r w:rsidRPr="006D4339">
              <w:rPr>
                <w:b/>
                <w:bCs/>
                <w:sz w:val="28"/>
                <w:szCs w:val="28"/>
                <w:lang w:eastAsia="es-CO"/>
              </w:rPr>
              <w:t xml:space="preserve">REQUERIMIENTOS PARA LA ENTREGA </w:t>
            </w:r>
          </w:p>
        </w:tc>
      </w:tr>
      <w:tr w:rsidR="00663521" w14:paraId="0BFF25D7" w14:textId="350E0EBC" w:rsidTr="00663521">
        <w:trPr>
          <w:cantSplit/>
          <w:trHeight w:val="295"/>
        </w:trPr>
        <w:tc>
          <w:tcPr>
            <w:tcW w:w="9782" w:type="dxa"/>
            <w:gridSpan w:val="3"/>
            <w:vAlign w:val="center"/>
          </w:tcPr>
          <w:p w14:paraId="221EA07A" w14:textId="3E010F11" w:rsidR="00663521" w:rsidRPr="006D4339" w:rsidRDefault="00663521" w:rsidP="006D4339">
            <w:pPr>
              <w:jc w:val="both"/>
              <w:rPr>
                <w:lang w:eastAsia="es-CO"/>
              </w:rPr>
            </w:pPr>
            <w:r w:rsidRPr="00ED4C54">
              <w:rPr>
                <w:lang w:eastAsia="es-CO"/>
              </w:rPr>
              <w:t>Adicionalmente al cumplimiento de las especificaciones técnicas y requerimientos adicionales de la motocicleta, al momento de la entrega, el contratista deberá cumplir las condiciones o aspectos establecidos descritos a continuación.</w:t>
            </w:r>
          </w:p>
        </w:tc>
      </w:tr>
      <w:tr w:rsidR="00663521" w14:paraId="663B1B89" w14:textId="07A9FA02" w:rsidTr="00663521">
        <w:trPr>
          <w:cantSplit/>
          <w:trHeight w:val="295"/>
        </w:trPr>
        <w:tc>
          <w:tcPr>
            <w:tcW w:w="9782" w:type="dxa"/>
            <w:gridSpan w:val="3"/>
            <w:shd w:val="clear" w:color="auto" w:fill="ADADAD" w:themeFill="background2" w:themeFillShade="BF"/>
            <w:vAlign w:val="center"/>
          </w:tcPr>
          <w:p w14:paraId="54E1670C" w14:textId="4BA8FF16" w:rsidR="00663521" w:rsidRPr="00B92C9C" w:rsidRDefault="00663521" w:rsidP="00B92C9C">
            <w:pPr>
              <w:jc w:val="center"/>
              <w:rPr>
                <w:b/>
                <w:bCs/>
                <w:lang w:eastAsia="es-CO"/>
              </w:rPr>
            </w:pPr>
            <w:r w:rsidRPr="00B92C9C">
              <w:rPr>
                <w:b/>
                <w:bCs/>
                <w:sz w:val="28"/>
                <w:szCs w:val="28"/>
                <w:lang w:eastAsia="es-CO"/>
              </w:rPr>
              <w:t xml:space="preserve">Descripción </w:t>
            </w:r>
          </w:p>
        </w:tc>
      </w:tr>
      <w:tr w:rsidR="00663521" w14:paraId="5F3D4787" w14:textId="627941B8" w:rsidTr="00663521">
        <w:trPr>
          <w:cantSplit/>
          <w:trHeight w:val="295"/>
        </w:trPr>
        <w:tc>
          <w:tcPr>
            <w:tcW w:w="9782" w:type="dxa"/>
            <w:gridSpan w:val="3"/>
          </w:tcPr>
          <w:p w14:paraId="451C06CA" w14:textId="54CD05CC" w:rsidR="00663521" w:rsidRPr="00B92C9C" w:rsidRDefault="00663521" w:rsidP="00B92C9C">
            <w:pPr>
              <w:jc w:val="both"/>
            </w:pPr>
            <w:r w:rsidRPr="00ED4C54">
              <w:rPr>
                <w:lang w:eastAsia="es-CO"/>
              </w:rPr>
              <w:t>El vehículo debe ser entregado con el seguro obligatorio SOAT a nombre de la Policía Nacional con vigencia de un año contado a partir de la entrega.</w:t>
            </w:r>
          </w:p>
        </w:tc>
      </w:tr>
      <w:tr w:rsidR="00663521" w14:paraId="034D2DBB" w14:textId="51342C09" w:rsidTr="00663521">
        <w:trPr>
          <w:cantSplit/>
          <w:trHeight w:val="295"/>
        </w:trPr>
        <w:tc>
          <w:tcPr>
            <w:tcW w:w="9782" w:type="dxa"/>
            <w:gridSpan w:val="3"/>
          </w:tcPr>
          <w:p w14:paraId="5B41B86E" w14:textId="189FC6A9" w:rsidR="00663521" w:rsidRPr="00B92C9C" w:rsidRDefault="00663521" w:rsidP="00B92C9C">
            <w:pPr>
              <w:jc w:val="both"/>
            </w:pPr>
            <w:r w:rsidRPr="00ED4C54">
              <w:rPr>
                <w:lang w:eastAsia="es-CO"/>
              </w:rPr>
              <w:t xml:space="preserve">Cada vehículo deberá ser entregado con matrícula oficial, exonerado de todo gravamen e impuestos para la Policía Nacional </w:t>
            </w:r>
            <w:proofErr w:type="gramStart"/>
            <w:r w:rsidRPr="00ED4C54">
              <w:rPr>
                <w:lang w:eastAsia="es-CO"/>
              </w:rPr>
              <w:t>de acuerdo a</w:t>
            </w:r>
            <w:proofErr w:type="gramEnd"/>
            <w:r w:rsidRPr="00ED4C54">
              <w:rPr>
                <w:lang w:eastAsia="es-CO"/>
              </w:rPr>
              <w:t xml:space="preserve"> le Resolución Nro. 0012379 del 28 de diciembre de 2012 del Ministerio de Transporte, en la ciudad que el supervisor del contrato indique, de acuerdo al plan de distribución.</w:t>
            </w:r>
          </w:p>
        </w:tc>
      </w:tr>
      <w:tr w:rsidR="00663521" w14:paraId="34B5CEFD" w14:textId="24B9DCCB" w:rsidTr="00663521">
        <w:trPr>
          <w:cantSplit/>
          <w:trHeight w:val="295"/>
        </w:trPr>
        <w:tc>
          <w:tcPr>
            <w:tcW w:w="9782" w:type="dxa"/>
            <w:gridSpan w:val="3"/>
          </w:tcPr>
          <w:p w14:paraId="0B220F68" w14:textId="21046660" w:rsidR="00663521" w:rsidRPr="00B92C9C" w:rsidRDefault="00663521" w:rsidP="00B92C9C">
            <w:pPr>
              <w:jc w:val="both"/>
            </w:pPr>
            <w:r w:rsidRPr="00ED4C54">
              <w:rPr>
                <w:lang w:eastAsia="es-CO"/>
              </w:rPr>
              <w:t>El vehículo en el momento de la entrega debe estar en perfecto funcionamiento, accesorios, protectores completos y debe estar provisto de los dispositivos que para la fecha haya estipulado el Ministerio de Transporte, y cumplir las últimas normas emitidas por autoridades encargadas de controlar y preservar el medio ambiente.</w:t>
            </w:r>
          </w:p>
        </w:tc>
      </w:tr>
      <w:tr w:rsidR="00663521" w14:paraId="19C3E0D5" w14:textId="170B9DD3" w:rsidTr="00663521">
        <w:trPr>
          <w:cantSplit/>
          <w:trHeight w:val="295"/>
        </w:trPr>
        <w:tc>
          <w:tcPr>
            <w:tcW w:w="9782" w:type="dxa"/>
            <w:gridSpan w:val="3"/>
          </w:tcPr>
          <w:p w14:paraId="53B9CB94" w14:textId="43137309" w:rsidR="00663521" w:rsidRPr="00B92C9C" w:rsidRDefault="00663521" w:rsidP="00B92C9C">
            <w:pPr>
              <w:jc w:val="both"/>
            </w:pPr>
            <w:r w:rsidRPr="00ED4C54">
              <w:rPr>
                <w:lang w:eastAsia="es-CO"/>
              </w:rPr>
              <w:t>Las fichas técnicas suministradas por el contratista deben corresponder a las fichas técnicas originales del fabricante o del ensamblador, no por la firma vendedora.</w:t>
            </w:r>
          </w:p>
        </w:tc>
      </w:tr>
      <w:tr w:rsidR="00663521" w14:paraId="26D84364" w14:textId="5B8A1C3B" w:rsidTr="00663521">
        <w:trPr>
          <w:cantSplit/>
          <w:trHeight w:val="295"/>
        </w:trPr>
        <w:tc>
          <w:tcPr>
            <w:tcW w:w="9782" w:type="dxa"/>
            <w:gridSpan w:val="3"/>
          </w:tcPr>
          <w:p w14:paraId="423FDB99" w14:textId="519E1FC1" w:rsidR="00663521" w:rsidRPr="00B92C9C" w:rsidRDefault="00663521" w:rsidP="00B92C9C">
            <w:pPr>
              <w:jc w:val="both"/>
            </w:pPr>
            <w:r w:rsidRPr="00ED4C54">
              <w:rPr>
                <w:lang w:eastAsia="es-CO"/>
              </w:rPr>
              <w:t>A manera de información, se deberá adjuntar ficha técnica original de la motocicleta ofrecida en el momento de la oferta.</w:t>
            </w:r>
          </w:p>
        </w:tc>
      </w:tr>
      <w:tr w:rsidR="00663521" w14:paraId="71A2A124" w14:textId="63FE9C3D" w:rsidTr="00663521">
        <w:trPr>
          <w:cantSplit/>
          <w:trHeight w:val="295"/>
        </w:trPr>
        <w:tc>
          <w:tcPr>
            <w:tcW w:w="9782" w:type="dxa"/>
            <w:gridSpan w:val="3"/>
          </w:tcPr>
          <w:p w14:paraId="2137B836" w14:textId="070CE4C2" w:rsidR="00663521" w:rsidRPr="00B92C9C" w:rsidRDefault="00663521" w:rsidP="00B92C9C">
            <w:pPr>
              <w:jc w:val="both"/>
            </w:pPr>
            <w:r w:rsidRPr="00ED4C54">
              <w:rPr>
                <w:lang w:eastAsia="es-CO"/>
              </w:rPr>
              <w:t>En el momento de la entrega de la motocicleta, esta deberá estar full de combustible.</w:t>
            </w:r>
          </w:p>
        </w:tc>
      </w:tr>
      <w:tr w:rsidR="00663521" w14:paraId="299E1B3A" w14:textId="1845377B" w:rsidTr="00663521">
        <w:trPr>
          <w:cantSplit/>
          <w:trHeight w:val="295"/>
        </w:trPr>
        <w:tc>
          <w:tcPr>
            <w:tcW w:w="9782" w:type="dxa"/>
            <w:gridSpan w:val="3"/>
          </w:tcPr>
          <w:p w14:paraId="5C14EB92" w14:textId="3C707CFF" w:rsidR="00663521" w:rsidRPr="00B92C9C" w:rsidRDefault="00663521" w:rsidP="00B92C9C">
            <w:pPr>
              <w:pStyle w:val="Prrafodelista"/>
              <w:numPr>
                <w:ilvl w:val="0"/>
                <w:numId w:val="13"/>
              </w:numPr>
              <w:jc w:val="center"/>
              <w:rPr>
                <w:b/>
                <w:bCs/>
                <w:sz w:val="28"/>
                <w:szCs w:val="28"/>
                <w:lang w:eastAsia="es-CO"/>
              </w:rPr>
            </w:pPr>
            <w:r w:rsidRPr="00B92C9C">
              <w:rPr>
                <w:b/>
                <w:bCs/>
                <w:sz w:val="28"/>
                <w:szCs w:val="28"/>
                <w:lang w:eastAsia="es-CO"/>
              </w:rPr>
              <w:t xml:space="preserve">CONSIDERACIONES NORMATIVAS </w:t>
            </w:r>
          </w:p>
        </w:tc>
      </w:tr>
      <w:tr w:rsidR="00663521" w14:paraId="723D7947" w14:textId="48A8D9CE" w:rsidTr="00663521">
        <w:trPr>
          <w:cantSplit/>
          <w:trHeight w:val="295"/>
        </w:trPr>
        <w:tc>
          <w:tcPr>
            <w:tcW w:w="9782" w:type="dxa"/>
            <w:gridSpan w:val="3"/>
          </w:tcPr>
          <w:p w14:paraId="6B8541E2" w14:textId="06A8578A" w:rsidR="00663521" w:rsidRPr="00B92C9C" w:rsidRDefault="00663521" w:rsidP="00B92C9C">
            <w:pPr>
              <w:rPr>
                <w:lang w:eastAsia="es-CO"/>
              </w:rPr>
            </w:pPr>
            <w:r w:rsidRPr="00ED4C54">
              <w:rPr>
                <w:lang w:eastAsia="es-CO"/>
              </w:rPr>
              <w:t>Ley 769 del 06/07/2002 "Por la cual se expide el Código Nacional de Tránsito Terrestre y se dictan otras disposiciones".</w:t>
            </w:r>
          </w:p>
        </w:tc>
      </w:tr>
      <w:tr w:rsidR="00663521" w14:paraId="7D94EFE9" w14:textId="10F2509D" w:rsidTr="00663521">
        <w:trPr>
          <w:cantSplit/>
          <w:trHeight w:val="295"/>
        </w:trPr>
        <w:tc>
          <w:tcPr>
            <w:tcW w:w="9782" w:type="dxa"/>
            <w:gridSpan w:val="3"/>
          </w:tcPr>
          <w:p w14:paraId="57734E6F" w14:textId="55C4AA97" w:rsidR="00663521" w:rsidRPr="00B92C9C" w:rsidRDefault="00663521" w:rsidP="00B92C9C">
            <w:r w:rsidRPr="00ED4C54">
              <w:rPr>
                <w:lang w:eastAsia="es-CO"/>
              </w:rPr>
              <w:t>Resolución Nro. 0012379 del 28/12/2012 "Por la cual se adoptan los procedimientos y se establecen los requisitos para adelantar los trámites ante los organismos de tránsito".</w:t>
            </w:r>
          </w:p>
        </w:tc>
      </w:tr>
      <w:tr w:rsidR="00663521" w14:paraId="6A21C8A8" w14:textId="3A3960A5" w:rsidTr="00663521">
        <w:trPr>
          <w:cantSplit/>
          <w:trHeight w:val="295"/>
        </w:trPr>
        <w:tc>
          <w:tcPr>
            <w:tcW w:w="9782" w:type="dxa"/>
            <w:gridSpan w:val="3"/>
          </w:tcPr>
          <w:p w14:paraId="1AB34319" w14:textId="2D1BC62D" w:rsidR="00663521" w:rsidRPr="00B92C9C" w:rsidRDefault="00663521" w:rsidP="00B92C9C">
            <w:r w:rsidRPr="00ED4C54">
              <w:rPr>
                <w:lang w:eastAsia="es-CO"/>
              </w:rPr>
              <w:t>Resolución Nro. 2661 de 24/07/2017 "Por la cual se modifican los artículos 4°, 8° y 12 y se adiciona un Capítulo a la Resolución 12379 de 2012, modificada por las Resoluciones 5748 de 2016, 2501 de 2015, 3798 y 3405 de 2013".</w:t>
            </w:r>
          </w:p>
        </w:tc>
      </w:tr>
      <w:tr w:rsidR="00663521" w14:paraId="6FD84D03" w14:textId="3B597651" w:rsidTr="00663521">
        <w:trPr>
          <w:cantSplit/>
          <w:trHeight w:val="295"/>
        </w:trPr>
        <w:tc>
          <w:tcPr>
            <w:tcW w:w="9782" w:type="dxa"/>
            <w:gridSpan w:val="3"/>
          </w:tcPr>
          <w:p w14:paraId="7B9720F5" w14:textId="580F6F96" w:rsidR="00663521" w:rsidRPr="00B92C9C" w:rsidRDefault="00663521" w:rsidP="00B92C9C">
            <w:r w:rsidRPr="00ED4C54">
              <w:rPr>
                <w:lang w:eastAsia="es-CO"/>
              </w:rPr>
              <w:lastRenderedPageBreak/>
              <w:t>Resolución Nro. 536 de 27/09/2019 "Por la cual se definen los contenidos que, en cuanto a seguridad vial, dispositivos y comportamiento, deba contener la información al público para los vehículos nuevos que se vendan en el país, la que deban llevar los manuales de propietario y se dictan otras disposiciones".</w:t>
            </w:r>
          </w:p>
        </w:tc>
      </w:tr>
      <w:tr w:rsidR="00663521" w14:paraId="604A23E0" w14:textId="566B2484" w:rsidTr="00663521">
        <w:trPr>
          <w:cantSplit/>
          <w:trHeight w:val="295"/>
        </w:trPr>
        <w:tc>
          <w:tcPr>
            <w:tcW w:w="9782" w:type="dxa"/>
            <w:gridSpan w:val="3"/>
          </w:tcPr>
          <w:p w14:paraId="13F605D3" w14:textId="066C8301" w:rsidR="00663521" w:rsidRPr="00B92C9C" w:rsidRDefault="00663521" w:rsidP="00B92C9C">
            <w:r w:rsidRPr="00ED4C54">
              <w:rPr>
                <w:lang w:eastAsia="es-CO"/>
              </w:rPr>
              <w:t>Resolución Nro. 05884 del 27/12/2019 "Manual para la administración de los Recursos Logísticos de la Policía Nacional de Colombia, Modificado por Resolución 01791 del 08/06/2021".</w:t>
            </w:r>
          </w:p>
        </w:tc>
      </w:tr>
      <w:tr w:rsidR="00663521" w14:paraId="5FE5AD54" w14:textId="1CFE05AA" w:rsidTr="00663521">
        <w:trPr>
          <w:cantSplit/>
          <w:trHeight w:val="295"/>
        </w:trPr>
        <w:tc>
          <w:tcPr>
            <w:tcW w:w="9782" w:type="dxa"/>
            <w:gridSpan w:val="3"/>
          </w:tcPr>
          <w:p w14:paraId="443FD546" w14:textId="093753A0" w:rsidR="00663521" w:rsidRPr="00B92C9C" w:rsidRDefault="00663521" w:rsidP="00B92C9C">
            <w:r w:rsidRPr="00ED4C54">
              <w:rPr>
                <w:lang w:eastAsia="es-CO"/>
              </w:rPr>
              <w:t>Resolución Nro. 762 de 2022 "Por la cual se reglamentan los límites máximos permisibles de emisión de contaminantes que deberán cumplir las fuentes móviles terrestres, se reglamentan los artículos 2.2.5.1.6.1, 2.2.5.1.8.2 y 2.2.5.1.8.3 del Decreto 1076 de 2015 y se adoptan otras disposiciones".</w:t>
            </w:r>
          </w:p>
        </w:tc>
      </w:tr>
      <w:tr w:rsidR="00663521" w14:paraId="3368AE28" w14:textId="2ACAD536" w:rsidTr="00663521">
        <w:trPr>
          <w:cantSplit/>
          <w:trHeight w:val="295"/>
        </w:trPr>
        <w:tc>
          <w:tcPr>
            <w:tcW w:w="9782" w:type="dxa"/>
            <w:gridSpan w:val="3"/>
          </w:tcPr>
          <w:p w14:paraId="68F8FF57" w14:textId="3EC93951" w:rsidR="00663521" w:rsidRPr="00B92C9C" w:rsidRDefault="00663521" w:rsidP="00B92C9C">
            <w:r w:rsidRPr="00ED4C54">
              <w:rPr>
                <w:lang w:eastAsia="es-CO"/>
              </w:rPr>
              <w:t>Resolución Nro. 2711 del 21/08/2024 "Por la cual se reglamentan las especificaciones gráficas generales para el parque automotor de la Policía Nacional".</w:t>
            </w:r>
          </w:p>
        </w:tc>
      </w:tr>
      <w:tr w:rsidR="00663521" w14:paraId="16FFD157" w14:textId="4FB4B32D" w:rsidTr="00663521">
        <w:trPr>
          <w:cantSplit/>
          <w:trHeight w:val="295"/>
        </w:trPr>
        <w:tc>
          <w:tcPr>
            <w:tcW w:w="9782" w:type="dxa"/>
            <w:gridSpan w:val="3"/>
          </w:tcPr>
          <w:p w14:paraId="7C34F74A" w14:textId="0AF10AB3" w:rsidR="00663521" w:rsidRPr="00B92C9C" w:rsidRDefault="00663521" w:rsidP="00B92C9C">
            <w:r w:rsidRPr="00ED4C54">
              <w:rPr>
                <w:lang w:eastAsia="es-CO"/>
              </w:rPr>
              <w:t>Objetivo estratégico OE4 "Diseñar e implementar un modelo de gestión distribución de recursos logísticos y financieros con enfoque territorial", y plan de acción de acción DILOF_2024_OE4 Administración y optimización de los recursos en la Policía Nacional.</w:t>
            </w:r>
          </w:p>
        </w:tc>
      </w:tr>
      <w:tr w:rsidR="00663521" w14:paraId="7379932B" w14:textId="665EE85D" w:rsidTr="00663521">
        <w:trPr>
          <w:cantSplit/>
          <w:trHeight w:val="295"/>
        </w:trPr>
        <w:tc>
          <w:tcPr>
            <w:tcW w:w="9782" w:type="dxa"/>
            <w:gridSpan w:val="3"/>
          </w:tcPr>
          <w:p w14:paraId="22BACDE5" w14:textId="1A0FD5AE" w:rsidR="00663521" w:rsidRPr="00B92C9C" w:rsidRDefault="00663521" w:rsidP="00B92C9C">
            <w:r w:rsidRPr="00ED4C54">
              <w:rPr>
                <w:lang w:eastAsia="es-CO"/>
              </w:rPr>
              <w:t>Comunicación oficial Nro. GS-2025-008371-DILOF del 16/03/2025, en la cual se citan proveedores para estudiar y establecer los requisitos fundamentales de calidad, seguridad y protección al medio ambiente durante la etapa de actualización del documento.</w:t>
            </w:r>
          </w:p>
        </w:tc>
      </w:tr>
      <w:tr w:rsidR="00663521" w14:paraId="378B9119" w14:textId="791FE62C" w:rsidTr="00663521">
        <w:trPr>
          <w:cantSplit/>
          <w:trHeight w:val="295"/>
        </w:trPr>
        <w:tc>
          <w:tcPr>
            <w:tcW w:w="9782" w:type="dxa"/>
            <w:gridSpan w:val="3"/>
          </w:tcPr>
          <w:p w14:paraId="4C3C1201" w14:textId="004A32AB" w:rsidR="00663521" w:rsidRPr="00B92C9C" w:rsidRDefault="00663521" w:rsidP="00B92C9C">
            <w:r w:rsidRPr="00ED4C54">
              <w:rPr>
                <w:lang w:eastAsia="es-CO"/>
              </w:rPr>
              <w:t>Comunicación oficial Nro. GS-2025-008902-DILOF del 20/03/2025, en la cual se informa el señor brigadier general los avances realizados por el grupo de movilidad de la Dirección Logística y Financiera.</w:t>
            </w:r>
          </w:p>
        </w:tc>
      </w:tr>
      <w:tr w:rsidR="00663521" w14:paraId="4028837C" w14:textId="17D8B100" w:rsidTr="00663521">
        <w:trPr>
          <w:cantSplit/>
          <w:trHeight w:val="295"/>
        </w:trPr>
        <w:tc>
          <w:tcPr>
            <w:tcW w:w="9782" w:type="dxa"/>
            <w:gridSpan w:val="3"/>
          </w:tcPr>
          <w:p w14:paraId="78286145" w14:textId="349870DB" w:rsidR="00663521" w:rsidRPr="00B92C9C" w:rsidRDefault="00663521" w:rsidP="00B92C9C">
            <w:r w:rsidRPr="00ED4C54">
              <w:rPr>
                <w:lang w:eastAsia="es-CO"/>
              </w:rPr>
              <w:t>Comunicación oficial Nro. GS-2025-009951-DILOF del 31/03/2025, en la cual se solicita asistencia a la mesa técnica de trabajo a personal del Grupo Servicio de Policía de la jefatura Nacional del Servicio de Policía Nacional, responsables de los grupos de movilidad de la Policía Metropolitana de Bogotá.</w:t>
            </w:r>
          </w:p>
        </w:tc>
      </w:tr>
      <w:tr w:rsidR="00663521" w14:paraId="2ED2BB52" w14:textId="178AD28D" w:rsidTr="00663521">
        <w:trPr>
          <w:cantSplit/>
          <w:trHeight w:val="295"/>
        </w:trPr>
        <w:tc>
          <w:tcPr>
            <w:tcW w:w="9782" w:type="dxa"/>
            <w:gridSpan w:val="3"/>
          </w:tcPr>
          <w:p w14:paraId="472D4592" w14:textId="656904FD" w:rsidR="00663521" w:rsidRPr="00B92C9C" w:rsidRDefault="00663521" w:rsidP="00B92C9C">
            <w:r w:rsidRPr="00ED4C54">
              <w:rPr>
                <w:lang w:eastAsia="es-CO"/>
              </w:rPr>
              <w:t>Acta de reunión Nro. AC-2025-000848-DILOF del 21/03/2025, donde se definieron criterios de evaluación como seguridad.</w:t>
            </w:r>
          </w:p>
        </w:tc>
      </w:tr>
      <w:tr w:rsidR="00663521" w14:paraId="763A5BD7" w14:textId="243FFBB3" w:rsidTr="00663521">
        <w:trPr>
          <w:cantSplit/>
          <w:trHeight w:val="295"/>
        </w:trPr>
        <w:tc>
          <w:tcPr>
            <w:tcW w:w="9782" w:type="dxa"/>
            <w:gridSpan w:val="3"/>
          </w:tcPr>
          <w:p w14:paraId="2D24C22F" w14:textId="37E22DFC" w:rsidR="00663521" w:rsidRPr="00B92C9C" w:rsidRDefault="00663521" w:rsidP="00B92C9C">
            <w:r w:rsidRPr="00ED4C54">
              <w:rPr>
                <w:lang w:eastAsia="es-CO"/>
              </w:rPr>
              <w:t>Acta de reunión Nro. AC-2025-001055-DILOF del 01/04/2025, donde se definieron criterios de postventa, potencia, maniobrabilidad, pruebas que se incluirán en el protocolo de la prueba de campo.</w:t>
            </w:r>
          </w:p>
        </w:tc>
      </w:tr>
      <w:tr w:rsidR="00663521" w14:paraId="42EFDD80" w14:textId="50F3049E" w:rsidTr="00663521">
        <w:trPr>
          <w:cantSplit/>
          <w:trHeight w:val="295"/>
        </w:trPr>
        <w:tc>
          <w:tcPr>
            <w:tcW w:w="9782" w:type="dxa"/>
            <w:gridSpan w:val="3"/>
          </w:tcPr>
          <w:p w14:paraId="6B1FEDBA" w14:textId="071144C1" w:rsidR="00663521" w:rsidRPr="00B92C9C" w:rsidRDefault="00663521" w:rsidP="00B92C9C">
            <w:r w:rsidRPr="00ED4C54">
              <w:rPr>
                <w:lang w:eastAsia="es-CO"/>
              </w:rPr>
              <w:t>Acta de reunión Nro. AC-2025-001341-DILOF del 19/04/2025 en la cual se reunieron instructores de la escuela de seguridad vial (ESEVI), para definir el protocolo de pruebas para el manejo de motocicletas presentadas por empresas interesadas.</w:t>
            </w:r>
          </w:p>
        </w:tc>
      </w:tr>
      <w:tr w:rsidR="00663521" w14:paraId="75B0283B" w14:textId="581025DE" w:rsidTr="00663521">
        <w:trPr>
          <w:cantSplit/>
          <w:trHeight w:val="295"/>
        </w:trPr>
        <w:tc>
          <w:tcPr>
            <w:tcW w:w="9782" w:type="dxa"/>
            <w:gridSpan w:val="3"/>
          </w:tcPr>
          <w:p w14:paraId="302E278D" w14:textId="020461BD" w:rsidR="00663521" w:rsidRPr="00B92C9C" w:rsidRDefault="00663521" w:rsidP="00B92C9C">
            <w:r w:rsidRPr="00ED4C54">
              <w:rPr>
                <w:lang w:eastAsia="es-CO"/>
              </w:rPr>
              <w:t>Acta de reunión Nro. AC-2025-001423-DILOF del 25/04/2025 en la cual se evaluaron y seleccionaron los estándares técnicos y de seguridad requeridos, con el fin de actualizar la especificación técnica.</w:t>
            </w:r>
          </w:p>
        </w:tc>
      </w:tr>
      <w:tr w:rsidR="00663521" w14:paraId="0CF2B86F" w14:textId="7D724A2A" w:rsidTr="00663521">
        <w:trPr>
          <w:cantSplit/>
          <w:trHeight w:val="295"/>
        </w:trPr>
        <w:tc>
          <w:tcPr>
            <w:tcW w:w="9782" w:type="dxa"/>
            <w:gridSpan w:val="3"/>
          </w:tcPr>
          <w:p w14:paraId="3F326FAB" w14:textId="569A2E79" w:rsidR="00663521" w:rsidRPr="00B92C9C" w:rsidRDefault="00663521" w:rsidP="00B92C9C">
            <w:r w:rsidRPr="00ED4C54">
              <w:rPr>
                <w:lang w:eastAsia="es-CO"/>
              </w:rPr>
              <w:t>Acta de reunión Nro. AC-2025-001678-DILOF del 21/05/2025 donde se realizó mesa de trabajo de las pruebas a las motocicletas para evaluar y seleccionar los estándares técnicos y de seguridad requerido.</w:t>
            </w:r>
          </w:p>
        </w:tc>
      </w:tr>
      <w:tr w:rsidR="00663521" w14:paraId="749E1A93" w14:textId="65BD414C" w:rsidTr="00663521">
        <w:trPr>
          <w:cantSplit/>
          <w:trHeight w:val="295"/>
        </w:trPr>
        <w:tc>
          <w:tcPr>
            <w:tcW w:w="9782" w:type="dxa"/>
            <w:gridSpan w:val="3"/>
          </w:tcPr>
          <w:p w14:paraId="361F94D9" w14:textId="706E801F" w:rsidR="00663521" w:rsidRPr="00B92C9C" w:rsidRDefault="00663521" w:rsidP="00B92C9C">
            <w:r w:rsidRPr="00ED4C54">
              <w:rPr>
                <w:lang w:eastAsia="es-CO"/>
              </w:rPr>
              <w:t>Acta de reunión Nro. AC-2025-001847-DILOF del 03/06/2025 en la cual se realizó mesa de trabajo con grupos de movilidad a nivel nacional por medio electrónico.</w:t>
            </w:r>
          </w:p>
        </w:tc>
      </w:tr>
      <w:tr w:rsidR="00663521" w14:paraId="5196A8EB" w14:textId="2B299EEB" w:rsidTr="00663521">
        <w:trPr>
          <w:cantSplit/>
          <w:trHeight w:val="295"/>
        </w:trPr>
        <w:tc>
          <w:tcPr>
            <w:tcW w:w="9782" w:type="dxa"/>
            <w:gridSpan w:val="3"/>
          </w:tcPr>
          <w:p w14:paraId="67F232E0" w14:textId="27B77244" w:rsidR="00663521" w:rsidRPr="00B92C9C" w:rsidRDefault="00663521" w:rsidP="00B92C9C">
            <w:r w:rsidRPr="00ED4C54">
              <w:rPr>
                <w:lang w:eastAsia="es-CO"/>
              </w:rPr>
              <w:t>Correo electrónico No. 060-ESEVI - ADMOS del 01/05/2025 Informe Test Drive de Motocicletas para el servicio de Policía suscrito por el SC. Freddy Fernando Clavijo, jefe administrativo ESEVI.</w:t>
            </w:r>
          </w:p>
        </w:tc>
      </w:tr>
      <w:tr w:rsidR="00663521" w14:paraId="6E3B709D" w14:textId="19DAAD08" w:rsidTr="00663521">
        <w:trPr>
          <w:cantSplit/>
          <w:trHeight w:val="295"/>
        </w:trPr>
        <w:tc>
          <w:tcPr>
            <w:tcW w:w="9782" w:type="dxa"/>
            <w:gridSpan w:val="3"/>
            <w:shd w:val="clear" w:color="auto" w:fill="ADADAD" w:themeFill="background2" w:themeFillShade="BF"/>
          </w:tcPr>
          <w:p w14:paraId="04E20737" w14:textId="27CCD143" w:rsidR="00663521" w:rsidRPr="00B92C9C" w:rsidRDefault="00663521" w:rsidP="00B92C9C">
            <w:pPr>
              <w:jc w:val="center"/>
              <w:rPr>
                <w:b/>
                <w:bCs/>
                <w:lang w:eastAsia="es-CO"/>
              </w:rPr>
            </w:pPr>
            <w:r w:rsidRPr="00B92C9C">
              <w:rPr>
                <w:b/>
                <w:bCs/>
                <w:lang w:eastAsia="es-CO"/>
              </w:rPr>
              <w:t>GLOSARIO</w:t>
            </w:r>
          </w:p>
        </w:tc>
      </w:tr>
      <w:tr w:rsidR="00663521" w14:paraId="05A9E565" w14:textId="4FB9EFA7" w:rsidTr="00663521">
        <w:trPr>
          <w:cantSplit/>
          <w:trHeight w:val="295"/>
        </w:trPr>
        <w:tc>
          <w:tcPr>
            <w:tcW w:w="9782" w:type="dxa"/>
            <w:gridSpan w:val="3"/>
            <w:shd w:val="clear" w:color="auto" w:fill="ADADAD" w:themeFill="background2" w:themeFillShade="BF"/>
          </w:tcPr>
          <w:p w14:paraId="3CCFA997" w14:textId="65F09A20" w:rsidR="00663521" w:rsidRPr="00B92C9C" w:rsidRDefault="00663521" w:rsidP="00B92C9C">
            <w:pPr>
              <w:jc w:val="center"/>
              <w:rPr>
                <w:b/>
                <w:bCs/>
                <w:lang w:eastAsia="es-CO"/>
              </w:rPr>
            </w:pPr>
            <w:r>
              <w:rPr>
                <w:b/>
                <w:bCs/>
                <w:lang w:eastAsia="es-CO"/>
              </w:rPr>
              <w:t>Definiciones</w:t>
            </w:r>
          </w:p>
        </w:tc>
      </w:tr>
      <w:tr w:rsidR="00663521" w14:paraId="2C8E7E22" w14:textId="4921B669" w:rsidTr="00663521">
        <w:trPr>
          <w:cantSplit/>
          <w:trHeight w:val="295"/>
        </w:trPr>
        <w:tc>
          <w:tcPr>
            <w:tcW w:w="2098" w:type="dxa"/>
          </w:tcPr>
          <w:p w14:paraId="65CE3C5D" w14:textId="375A8CA9" w:rsidR="00663521" w:rsidRDefault="00663521" w:rsidP="000713A8">
            <w:pPr>
              <w:jc w:val="both"/>
              <w:rPr>
                <w:b/>
                <w:bCs/>
                <w:lang w:eastAsia="es-CO"/>
              </w:rPr>
            </w:pPr>
            <w:r>
              <w:rPr>
                <w:b/>
                <w:bCs/>
                <w:lang w:eastAsia="es-CO"/>
              </w:rPr>
              <w:t xml:space="preserve">Accesorio </w:t>
            </w:r>
          </w:p>
        </w:tc>
        <w:tc>
          <w:tcPr>
            <w:tcW w:w="7684" w:type="dxa"/>
            <w:gridSpan w:val="2"/>
          </w:tcPr>
          <w:p w14:paraId="23B9DE36" w14:textId="17D86F35" w:rsidR="00663521" w:rsidRPr="00B92C9C" w:rsidRDefault="00663521" w:rsidP="000713A8">
            <w:pPr>
              <w:jc w:val="both"/>
              <w:rPr>
                <w:lang w:eastAsia="es-CO"/>
              </w:rPr>
            </w:pPr>
            <w:r>
              <w:rPr>
                <w:lang w:eastAsia="es-CO"/>
              </w:rPr>
              <w:t xml:space="preserve">Utensilio auxiliar para determinado trabajo o para el funcionamiento de una maquina </w:t>
            </w:r>
          </w:p>
        </w:tc>
      </w:tr>
      <w:tr w:rsidR="00663521" w14:paraId="61FADB43" w14:textId="4E62BB5F" w:rsidTr="00663521">
        <w:trPr>
          <w:cantSplit/>
          <w:trHeight w:val="295"/>
        </w:trPr>
        <w:tc>
          <w:tcPr>
            <w:tcW w:w="2098" w:type="dxa"/>
          </w:tcPr>
          <w:p w14:paraId="0D4111DC" w14:textId="347D2F00" w:rsidR="00663521" w:rsidRDefault="00663521" w:rsidP="000713A8">
            <w:pPr>
              <w:jc w:val="both"/>
              <w:rPr>
                <w:b/>
                <w:bCs/>
                <w:lang w:eastAsia="es-CO"/>
              </w:rPr>
            </w:pPr>
            <w:r>
              <w:rPr>
                <w:b/>
                <w:bCs/>
                <w:lang w:eastAsia="es-CO"/>
              </w:rPr>
              <w:t>Cilindrada</w:t>
            </w:r>
          </w:p>
        </w:tc>
        <w:tc>
          <w:tcPr>
            <w:tcW w:w="7684" w:type="dxa"/>
            <w:gridSpan w:val="2"/>
          </w:tcPr>
          <w:p w14:paraId="1456D375" w14:textId="2A4EEFBB" w:rsidR="00663521" w:rsidRDefault="00663521" w:rsidP="000713A8">
            <w:pPr>
              <w:jc w:val="both"/>
              <w:rPr>
                <w:lang w:eastAsia="es-CO"/>
              </w:rPr>
            </w:pPr>
            <w:r>
              <w:rPr>
                <w:lang w:eastAsia="es-CO"/>
              </w:rPr>
              <w:t xml:space="preserve">Denominación que se le da a la suma del volumen útil de todos los cilindros de un motor alternativo </w:t>
            </w:r>
          </w:p>
        </w:tc>
      </w:tr>
      <w:tr w:rsidR="00663521" w14:paraId="366210FD" w14:textId="6C143306" w:rsidTr="00663521">
        <w:trPr>
          <w:cantSplit/>
          <w:trHeight w:val="295"/>
        </w:trPr>
        <w:tc>
          <w:tcPr>
            <w:tcW w:w="2098" w:type="dxa"/>
          </w:tcPr>
          <w:p w14:paraId="65118A5D" w14:textId="4E31FEE0" w:rsidR="00663521" w:rsidRDefault="00663521" w:rsidP="000713A8">
            <w:pPr>
              <w:jc w:val="both"/>
              <w:rPr>
                <w:b/>
                <w:bCs/>
                <w:lang w:eastAsia="es-CO"/>
              </w:rPr>
            </w:pPr>
            <w:r>
              <w:rPr>
                <w:b/>
                <w:bCs/>
                <w:lang w:eastAsia="es-CO"/>
              </w:rPr>
              <w:t>Postventa</w:t>
            </w:r>
          </w:p>
        </w:tc>
        <w:tc>
          <w:tcPr>
            <w:tcW w:w="7684" w:type="dxa"/>
            <w:gridSpan w:val="2"/>
          </w:tcPr>
          <w:p w14:paraId="6CF60D1D" w14:textId="452A382F" w:rsidR="00663521" w:rsidRDefault="00663521" w:rsidP="000713A8">
            <w:pPr>
              <w:jc w:val="both"/>
              <w:rPr>
                <w:lang w:eastAsia="es-CO"/>
              </w:rPr>
            </w:pPr>
            <w:r>
              <w:rPr>
                <w:lang w:eastAsia="es-CO"/>
              </w:rPr>
              <w:t xml:space="preserve">Periodo posterior a la venta de un producto, en el que el vendedor o el fabricante garantizan ciertos servicios, especialmente la reparación </w:t>
            </w:r>
          </w:p>
        </w:tc>
      </w:tr>
      <w:tr w:rsidR="00663521" w14:paraId="13D7A50F" w14:textId="4DE1079D" w:rsidTr="00663521">
        <w:trPr>
          <w:cantSplit/>
          <w:trHeight w:val="295"/>
        </w:trPr>
        <w:tc>
          <w:tcPr>
            <w:tcW w:w="2098" w:type="dxa"/>
          </w:tcPr>
          <w:p w14:paraId="5C333EBD" w14:textId="24F6BDE8" w:rsidR="00663521" w:rsidRDefault="00663521" w:rsidP="000713A8">
            <w:pPr>
              <w:jc w:val="both"/>
              <w:rPr>
                <w:b/>
                <w:bCs/>
                <w:lang w:eastAsia="es-CO"/>
              </w:rPr>
            </w:pPr>
            <w:r>
              <w:rPr>
                <w:b/>
                <w:bCs/>
                <w:lang w:eastAsia="es-CO"/>
              </w:rPr>
              <w:t xml:space="preserve">Euro 3 </w:t>
            </w:r>
          </w:p>
        </w:tc>
        <w:tc>
          <w:tcPr>
            <w:tcW w:w="7684" w:type="dxa"/>
            <w:gridSpan w:val="2"/>
          </w:tcPr>
          <w:p w14:paraId="34FAC801" w14:textId="3BEAA667" w:rsidR="00663521" w:rsidRPr="000713A8" w:rsidRDefault="00663521" w:rsidP="000713A8">
            <w:pPr>
              <w:jc w:val="both"/>
            </w:pPr>
            <w:r w:rsidRPr="00ED4C54">
              <w:rPr>
                <w:lang w:eastAsia="es-CO"/>
              </w:rPr>
              <w:t>Las normas Euro son aquellas en las que se establecen límites para las emisiones de gases contaminantes que se generan por el uso de vehículos. Estos límites son determinados por la Unión Euro se ajustan frecuentemente.</w:t>
            </w:r>
          </w:p>
        </w:tc>
      </w:tr>
    </w:tbl>
    <w:p w14:paraId="0E2FBB07" w14:textId="77777777" w:rsidR="00D70916" w:rsidRDefault="00D70916" w:rsidP="00D70916">
      <w:pPr>
        <w:jc w:val="both"/>
        <w:rPr>
          <w:rFonts w:ascii="Arial" w:hAnsi="Arial" w:cs="Arial"/>
          <w:sz w:val="24"/>
          <w:szCs w:val="24"/>
        </w:rPr>
      </w:pPr>
    </w:p>
    <w:p w14:paraId="2635E6A0" w14:textId="77777777" w:rsidR="00663521" w:rsidRDefault="00663521" w:rsidP="00D70916">
      <w:pPr>
        <w:jc w:val="both"/>
        <w:rPr>
          <w:rFonts w:ascii="Arial" w:hAnsi="Arial" w:cs="Arial"/>
          <w:sz w:val="24"/>
          <w:szCs w:val="24"/>
        </w:rPr>
      </w:pPr>
    </w:p>
    <w:p w14:paraId="4EB18FB4" w14:textId="77777777" w:rsidR="00663521" w:rsidRPr="000C4E81" w:rsidRDefault="00663521" w:rsidP="00D70916">
      <w:pPr>
        <w:jc w:val="both"/>
        <w:rPr>
          <w:rFonts w:ascii="Arial" w:hAnsi="Arial" w:cs="Arial"/>
          <w:sz w:val="24"/>
          <w:szCs w:val="24"/>
        </w:rPr>
      </w:pPr>
    </w:p>
    <w:p w14:paraId="5826BD1B" w14:textId="77777777" w:rsidR="00D70916" w:rsidRPr="000C4E81" w:rsidRDefault="00D70916" w:rsidP="00D70916">
      <w:pPr>
        <w:jc w:val="both"/>
        <w:rPr>
          <w:rFonts w:ascii="Arial" w:hAnsi="Arial" w:cs="Arial"/>
          <w:sz w:val="24"/>
          <w:szCs w:val="24"/>
        </w:rPr>
      </w:pPr>
      <w:r w:rsidRPr="000C4E81">
        <w:rPr>
          <w:rFonts w:ascii="Arial" w:hAnsi="Arial" w:cs="Arial"/>
          <w:sz w:val="24"/>
          <w:szCs w:val="24"/>
        </w:rPr>
        <w:t xml:space="preserve">Firma del representante legal o persona natural </w:t>
      </w:r>
    </w:p>
    <w:p w14:paraId="61318C2C" w14:textId="77777777" w:rsidR="00D70916" w:rsidRDefault="00D70916" w:rsidP="00D70916">
      <w:pPr>
        <w:spacing w:after="0"/>
        <w:jc w:val="both"/>
        <w:rPr>
          <w:b/>
          <w:bCs/>
        </w:rPr>
      </w:pPr>
      <w:r w:rsidRPr="000C4E81">
        <w:rPr>
          <w:rFonts w:ascii="Arial" w:hAnsi="Arial" w:cs="Arial"/>
          <w:sz w:val="24"/>
          <w:szCs w:val="24"/>
        </w:rPr>
        <w:t>CC: XXXXXXXXXXXXXXXXXXX</w:t>
      </w:r>
    </w:p>
    <w:p w14:paraId="44DB6C3F" w14:textId="77777777" w:rsidR="00D70916" w:rsidRDefault="00D70916" w:rsidP="00D70916">
      <w:pPr>
        <w:spacing w:after="0"/>
        <w:jc w:val="both"/>
        <w:rPr>
          <w:b/>
          <w:bCs/>
        </w:rPr>
      </w:pPr>
    </w:p>
    <w:p w14:paraId="30D474D2" w14:textId="77777777" w:rsidR="00D70916" w:rsidRPr="00216A4F" w:rsidRDefault="00D70916" w:rsidP="00D70916">
      <w:pPr>
        <w:spacing w:after="0"/>
        <w:jc w:val="both"/>
        <w:rPr>
          <w:b/>
          <w:bCs/>
        </w:rPr>
      </w:pPr>
    </w:p>
    <w:sectPr w:rsidR="00D70916" w:rsidRPr="00216A4F" w:rsidSect="006D4339">
      <w:headerReference w:type="default" r:id="rId7"/>
      <w:footerReference w:type="default" r:id="rId8"/>
      <w:pgSz w:w="12240" w:h="20160" w:code="5"/>
      <w:pgMar w:top="1417" w:right="1701" w:bottom="1701"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ECA2B6B" w14:textId="77777777" w:rsidR="007203F4" w:rsidRDefault="007203F4" w:rsidP="000713A8">
      <w:pPr>
        <w:spacing w:after="0" w:line="240" w:lineRule="auto"/>
      </w:pPr>
      <w:r>
        <w:separator/>
      </w:r>
    </w:p>
  </w:endnote>
  <w:endnote w:type="continuationSeparator" w:id="0">
    <w:p w14:paraId="60CCBEE0" w14:textId="77777777" w:rsidR="007203F4" w:rsidRDefault="007203F4" w:rsidP="000713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icrosoft YaHei">
    <w:panose1 w:val="020B0503020204020204"/>
    <w:charset w:val="86"/>
    <w:family w:val="swiss"/>
    <w:pitch w:val="variable"/>
    <w:sig w:usb0="80000287" w:usb1="2ACF3C50" w:usb2="00000016" w:usb3="00000000" w:csb0="0004001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D444FA" w14:textId="108848CA" w:rsidR="00A17F1D" w:rsidRDefault="00A17F1D">
    <w:pPr>
      <w:pStyle w:val="Piedepgina"/>
    </w:pPr>
    <w:r>
      <w:rPr>
        <w:noProof/>
      </w:rPr>
      <w:drawing>
        <wp:anchor distT="0" distB="0" distL="114300" distR="114300" simplePos="0" relativeHeight="251661312" behindDoc="1" locked="0" layoutInCell="1" allowOverlap="1" wp14:anchorId="575D158B" wp14:editId="7476A098">
          <wp:simplePos x="0" y="0"/>
          <wp:positionH relativeFrom="column">
            <wp:posOffset>-1079923</wp:posOffset>
          </wp:positionH>
          <wp:positionV relativeFrom="paragraph">
            <wp:posOffset>-533400</wp:posOffset>
          </wp:positionV>
          <wp:extent cx="7726913" cy="1217316"/>
          <wp:effectExtent l="0" t="0" r="7620" b="1905"/>
          <wp:wrapNone/>
          <wp:docPr id="8262432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0164312" name="Imagen 2"/>
                  <pic:cNvPicPr/>
                </pic:nvPicPr>
                <pic:blipFill>
                  <a:blip r:embed="rId1">
                    <a:extLst>
                      <a:ext uri="{28A0092B-C50C-407E-A947-70E740481C1C}">
                        <a14:useLocalDpi xmlns:a14="http://schemas.microsoft.com/office/drawing/2010/main" val="0"/>
                      </a:ext>
                    </a:extLst>
                  </a:blip>
                  <a:stretch>
                    <a:fillRect/>
                  </a:stretch>
                </pic:blipFill>
                <pic:spPr>
                  <a:xfrm>
                    <a:off x="0" y="0"/>
                    <a:ext cx="7726913" cy="1217316"/>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743A8AF" w14:textId="77777777" w:rsidR="007203F4" w:rsidRDefault="007203F4" w:rsidP="000713A8">
      <w:pPr>
        <w:spacing w:after="0" w:line="240" w:lineRule="auto"/>
      </w:pPr>
      <w:r>
        <w:separator/>
      </w:r>
    </w:p>
  </w:footnote>
  <w:footnote w:type="continuationSeparator" w:id="0">
    <w:p w14:paraId="074FA044" w14:textId="77777777" w:rsidR="007203F4" w:rsidRDefault="007203F4" w:rsidP="000713A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B8450C" w14:textId="57291097" w:rsidR="00A17F1D" w:rsidRDefault="00A17F1D">
    <w:pPr>
      <w:pStyle w:val="Encabezado"/>
    </w:pPr>
    <w:r>
      <w:rPr>
        <w:noProof/>
      </w:rPr>
      <w:drawing>
        <wp:anchor distT="0" distB="0" distL="114300" distR="114300" simplePos="0" relativeHeight="251659264" behindDoc="1" locked="0" layoutInCell="1" allowOverlap="1" wp14:anchorId="5D6E4825" wp14:editId="45E848CA">
          <wp:simplePos x="0" y="0"/>
          <wp:positionH relativeFrom="column">
            <wp:posOffset>-1080135</wp:posOffset>
          </wp:positionH>
          <wp:positionV relativeFrom="paragraph">
            <wp:posOffset>-737447</wp:posOffset>
          </wp:positionV>
          <wp:extent cx="7794053" cy="1176444"/>
          <wp:effectExtent l="0" t="0" r="0" b="5080"/>
          <wp:wrapNone/>
          <wp:docPr id="1918264788" name="Imagen 1" descr="Interfaz de usuario gráfic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7132543" name="Imagen 1" descr="Interfaz de usuario gráfica&#10;&#10;El contenido generado por IA puede ser incorrecto."/>
                  <pic:cNvPicPr/>
                </pic:nvPicPr>
                <pic:blipFill>
                  <a:blip r:embed="rId1">
                    <a:extLst>
                      <a:ext uri="{28A0092B-C50C-407E-A947-70E740481C1C}">
                        <a14:useLocalDpi xmlns:a14="http://schemas.microsoft.com/office/drawing/2010/main" val="0"/>
                      </a:ext>
                    </a:extLst>
                  </a:blip>
                  <a:stretch>
                    <a:fillRect/>
                  </a:stretch>
                </pic:blipFill>
                <pic:spPr>
                  <a:xfrm>
                    <a:off x="0" y="0"/>
                    <a:ext cx="7848862" cy="1184717"/>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36025F"/>
    <w:multiLevelType w:val="hybridMultilevel"/>
    <w:tmpl w:val="32B2424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23C635D"/>
    <w:multiLevelType w:val="hybridMultilevel"/>
    <w:tmpl w:val="FAF2D1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4F438F8"/>
    <w:multiLevelType w:val="hybridMultilevel"/>
    <w:tmpl w:val="9D86AEB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6FD2025"/>
    <w:multiLevelType w:val="hybridMultilevel"/>
    <w:tmpl w:val="7FBE11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22F415F9"/>
    <w:multiLevelType w:val="hybridMultilevel"/>
    <w:tmpl w:val="341213A4"/>
    <w:lvl w:ilvl="0" w:tplc="D026D2C4">
      <w:start w:val="1"/>
      <w:numFmt w:val="decimal"/>
      <w:lvlText w:val="%1."/>
      <w:lvlJc w:val="left"/>
      <w:pPr>
        <w:ind w:left="720" w:hanging="360"/>
      </w:pPr>
      <w:rPr>
        <w:rFonts w:hint="default"/>
        <w:sz w:val="28"/>
        <w:szCs w:val="28"/>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0FA22BC"/>
    <w:multiLevelType w:val="hybridMultilevel"/>
    <w:tmpl w:val="E1EC9F9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4CB91AB8"/>
    <w:multiLevelType w:val="hybridMultilevel"/>
    <w:tmpl w:val="9A4836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4F4B4256"/>
    <w:multiLevelType w:val="hybridMultilevel"/>
    <w:tmpl w:val="6B949C9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500D5748"/>
    <w:multiLevelType w:val="hybridMultilevel"/>
    <w:tmpl w:val="DA36C34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530D526D"/>
    <w:multiLevelType w:val="hybridMultilevel"/>
    <w:tmpl w:val="1F8471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56B22C67"/>
    <w:multiLevelType w:val="hybridMultilevel"/>
    <w:tmpl w:val="DFD693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56F00D81"/>
    <w:multiLevelType w:val="hybridMultilevel"/>
    <w:tmpl w:val="3CAC0C7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59497D44"/>
    <w:multiLevelType w:val="hybridMultilevel"/>
    <w:tmpl w:val="C97E6CD0"/>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67420A29"/>
    <w:multiLevelType w:val="hybridMultilevel"/>
    <w:tmpl w:val="01D8293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6E807442"/>
    <w:multiLevelType w:val="hybridMultilevel"/>
    <w:tmpl w:val="FB104C6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917741793">
    <w:abstractNumId w:val="4"/>
  </w:num>
  <w:num w:numId="2" w16cid:durableId="2002199767">
    <w:abstractNumId w:val="13"/>
  </w:num>
  <w:num w:numId="3" w16cid:durableId="1098522067">
    <w:abstractNumId w:val="5"/>
  </w:num>
  <w:num w:numId="4" w16cid:durableId="1292905485">
    <w:abstractNumId w:val="7"/>
  </w:num>
  <w:num w:numId="5" w16cid:durableId="30349223">
    <w:abstractNumId w:val="0"/>
  </w:num>
  <w:num w:numId="6" w16cid:durableId="1353385484">
    <w:abstractNumId w:val="11"/>
  </w:num>
  <w:num w:numId="7" w16cid:durableId="1303653511">
    <w:abstractNumId w:val="14"/>
  </w:num>
  <w:num w:numId="8" w16cid:durableId="417095557">
    <w:abstractNumId w:val="6"/>
  </w:num>
  <w:num w:numId="9" w16cid:durableId="1458909751">
    <w:abstractNumId w:val="3"/>
  </w:num>
  <w:num w:numId="10" w16cid:durableId="1281298591">
    <w:abstractNumId w:val="9"/>
  </w:num>
  <w:num w:numId="11" w16cid:durableId="76564567">
    <w:abstractNumId w:val="1"/>
  </w:num>
  <w:num w:numId="12" w16cid:durableId="2142065044">
    <w:abstractNumId w:val="2"/>
  </w:num>
  <w:num w:numId="13" w16cid:durableId="702946294">
    <w:abstractNumId w:val="10"/>
  </w:num>
  <w:num w:numId="14" w16cid:durableId="2067364961">
    <w:abstractNumId w:val="12"/>
  </w:num>
  <w:num w:numId="15" w16cid:durableId="146581094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86C"/>
    <w:rsid w:val="00002591"/>
    <w:rsid w:val="00010786"/>
    <w:rsid w:val="000267B8"/>
    <w:rsid w:val="000310F1"/>
    <w:rsid w:val="00032862"/>
    <w:rsid w:val="00036AF6"/>
    <w:rsid w:val="000713A8"/>
    <w:rsid w:val="000916C9"/>
    <w:rsid w:val="000A3C75"/>
    <w:rsid w:val="000B091E"/>
    <w:rsid w:val="000B1264"/>
    <w:rsid w:val="000B46BB"/>
    <w:rsid w:val="0011585B"/>
    <w:rsid w:val="0013465C"/>
    <w:rsid w:val="0018328D"/>
    <w:rsid w:val="001F2F10"/>
    <w:rsid w:val="00205CDF"/>
    <w:rsid w:val="00232D70"/>
    <w:rsid w:val="00236F3C"/>
    <w:rsid w:val="00240A30"/>
    <w:rsid w:val="00282F20"/>
    <w:rsid w:val="00287C27"/>
    <w:rsid w:val="002A324F"/>
    <w:rsid w:val="002B5732"/>
    <w:rsid w:val="00320A6C"/>
    <w:rsid w:val="003432FF"/>
    <w:rsid w:val="00361C57"/>
    <w:rsid w:val="0036792D"/>
    <w:rsid w:val="003C76DE"/>
    <w:rsid w:val="003D66F1"/>
    <w:rsid w:val="00422121"/>
    <w:rsid w:val="004637FF"/>
    <w:rsid w:val="00494DCF"/>
    <w:rsid w:val="004B4CB5"/>
    <w:rsid w:val="004C7A93"/>
    <w:rsid w:val="004F1025"/>
    <w:rsid w:val="004F78EE"/>
    <w:rsid w:val="00537F9F"/>
    <w:rsid w:val="0054734F"/>
    <w:rsid w:val="00566CCA"/>
    <w:rsid w:val="00577061"/>
    <w:rsid w:val="005A731C"/>
    <w:rsid w:val="006060C3"/>
    <w:rsid w:val="0062618C"/>
    <w:rsid w:val="00634347"/>
    <w:rsid w:val="006408F5"/>
    <w:rsid w:val="00663521"/>
    <w:rsid w:val="00664E0F"/>
    <w:rsid w:val="00676A9C"/>
    <w:rsid w:val="0069635D"/>
    <w:rsid w:val="006C38D1"/>
    <w:rsid w:val="006C599F"/>
    <w:rsid w:val="006D4339"/>
    <w:rsid w:val="007168F7"/>
    <w:rsid w:val="007203F4"/>
    <w:rsid w:val="00722480"/>
    <w:rsid w:val="00745FDE"/>
    <w:rsid w:val="00783AC6"/>
    <w:rsid w:val="0079708C"/>
    <w:rsid w:val="007C2F9D"/>
    <w:rsid w:val="008071F5"/>
    <w:rsid w:val="0085457E"/>
    <w:rsid w:val="00887863"/>
    <w:rsid w:val="008B2585"/>
    <w:rsid w:val="008D4C60"/>
    <w:rsid w:val="009123D3"/>
    <w:rsid w:val="00972963"/>
    <w:rsid w:val="009A045D"/>
    <w:rsid w:val="009F1F7A"/>
    <w:rsid w:val="00A17F1D"/>
    <w:rsid w:val="00AA084B"/>
    <w:rsid w:val="00AB2445"/>
    <w:rsid w:val="00AB6BB4"/>
    <w:rsid w:val="00AC38E9"/>
    <w:rsid w:val="00AF5278"/>
    <w:rsid w:val="00B159A0"/>
    <w:rsid w:val="00B16CB1"/>
    <w:rsid w:val="00B35E27"/>
    <w:rsid w:val="00B54619"/>
    <w:rsid w:val="00B63E4B"/>
    <w:rsid w:val="00B73778"/>
    <w:rsid w:val="00B92C9C"/>
    <w:rsid w:val="00BA68C8"/>
    <w:rsid w:val="00BE599B"/>
    <w:rsid w:val="00C31574"/>
    <w:rsid w:val="00C32451"/>
    <w:rsid w:val="00C33A95"/>
    <w:rsid w:val="00C36C95"/>
    <w:rsid w:val="00C4516B"/>
    <w:rsid w:val="00C6452B"/>
    <w:rsid w:val="00CC3FBE"/>
    <w:rsid w:val="00CC7B1A"/>
    <w:rsid w:val="00D23F65"/>
    <w:rsid w:val="00D42733"/>
    <w:rsid w:val="00D47416"/>
    <w:rsid w:val="00D5277D"/>
    <w:rsid w:val="00D644FA"/>
    <w:rsid w:val="00D66986"/>
    <w:rsid w:val="00D70916"/>
    <w:rsid w:val="00D75EB3"/>
    <w:rsid w:val="00DA4461"/>
    <w:rsid w:val="00DB5B17"/>
    <w:rsid w:val="00DC71FA"/>
    <w:rsid w:val="00DD1029"/>
    <w:rsid w:val="00DE6C10"/>
    <w:rsid w:val="00DF1130"/>
    <w:rsid w:val="00DF1AB9"/>
    <w:rsid w:val="00DF6D44"/>
    <w:rsid w:val="00E04F6B"/>
    <w:rsid w:val="00E60350"/>
    <w:rsid w:val="00E672C0"/>
    <w:rsid w:val="00EB3E92"/>
    <w:rsid w:val="00ED586C"/>
    <w:rsid w:val="00ED7294"/>
    <w:rsid w:val="00ED7647"/>
    <w:rsid w:val="00EF7464"/>
    <w:rsid w:val="00F21CDC"/>
    <w:rsid w:val="00F361B6"/>
    <w:rsid w:val="00F37CD4"/>
    <w:rsid w:val="00F418E5"/>
    <w:rsid w:val="00F62411"/>
    <w:rsid w:val="00F8765C"/>
    <w:rsid w:val="00FA08A5"/>
    <w:rsid w:val="00FA730B"/>
    <w:rsid w:val="00FB4F7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920670"/>
  <w15:chartTrackingRefBased/>
  <w15:docId w15:val="{ABFC38FA-7D48-4901-831F-DB9F98343E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ED586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ED586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ED586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ED586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ED586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ED586C"/>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ED586C"/>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ED586C"/>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ED586C"/>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ED586C"/>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ED586C"/>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ED586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ED586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ED586C"/>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ED586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ED586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ED586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ED586C"/>
    <w:rPr>
      <w:rFonts w:eastAsiaTheme="majorEastAsia" w:cstheme="majorBidi"/>
      <w:color w:val="272727" w:themeColor="text1" w:themeTint="D8"/>
    </w:rPr>
  </w:style>
  <w:style w:type="paragraph" w:styleId="Ttulo">
    <w:name w:val="Title"/>
    <w:basedOn w:val="Normal"/>
    <w:next w:val="Normal"/>
    <w:link w:val="TtuloCar"/>
    <w:uiPriority w:val="10"/>
    <w:qFormat/>
    <w:rsid w:val="00ED586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ED586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ED586C"/>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ED586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ED586C"/>
    <w:pPr>
      <w:spacing w:before="160"/>
      <w:jc w:val="center"/>
    </w:pPr>
    <w:rPr>
      <w:i/>
      <w:iCs/>
      <w:color w:val="404040" w:themeColor="text1" w:themeTint="BF"/>
    </w:rPr>
  </w:style>
  <w:style w:type="character" w:customStyle="1" w:styleId="CitaCar">
    <w:name w:val="Cita Car"/>
    <w:basedOn w:val="Fuentedeprrafopredeter"/>
    <w:link w:val="Cita"/>
    <w:uiPriority w:val="29"/>
    <w:rsid w:val="00ED586C"/>
    <w:rPr>
      <w:i/>
      <w:iCs/>
      <w:color w:val="404040" w:themeColor="text1" w:themeTint="BF"/>
    </w:rPr>
  </w:style>
  <w:style w:type="paragraph" w:styleId="Prrafodelista">
    <w:name w:val="List Paragraph"/>
    <w:basedOn w:val="Normal"/>
    <w:uiPriority w:val="34"/>
    <w:qFormat/>
    <w:rsid w:val="00ED586C"/>
    <w:pPr>
      <w:ind w:left="720"/>
      <w:contextualSpacing/>
    </w:pPr>
  </w:style>
  <w:style w:type="character" w:styleId="nfasisintenso">
    <w:name w:val="Intense Emphasis"/>
    <w:basedOn w:val="Fuentedeprrafopredeter"/>
    <w:uiPriority w:val="21"/>
    <w:qFormat/>
    <w:rsid w:val="00ED586C"/>
    <w:rPr>
      <w:i/>
      <w:iCs/>
      <w:color w:val="0F4761" w:themeColor="accent1" w:themeShade="BF"/>
    </w:rPr>
  </w:style>
  <w:style w:type="paragraph" w:styleId="Citadestacada">
    <w:name w:val="Intense Quote"/>
    <w:basedOn w:val="Normal"/>
    <w:next w:val="Normal"/>
    <w:link w:val="CitadestacadaCar"/>
    <w:uiPriority w:val="30"/>
    <w:qFormat/>
    <w:rsid w:val="00ED586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ED586C"/>
    <w:rPr>
      <w:i/>
      <w:iCs/>
      <w:color w:val="0F4761" w:themeColor="accent1" w:themeShade="BF"/>
    </w:rPr>
  </w:style>
  <w:style w:type="character" w:styleId="Referenciaintensa">
    <w:name w:val="Intense Reference"/>
    <w:basedOn w:val="Fuentedeprrafopredeter"/>
    <w:uiPriority w:val="32"/>
    <w:qFormat/>
    <w:rsid w:val="00ED586C"/>
    <w:rPr>
      <w:b/>
      <w:bCs/>
      <w:smallCaps/>
      <w:color w:val="0F4761" w:themeColor="accent1" w:themeShade="BF"/>
      <w:spacing w:val="5"/>
    </w:rPr>
  </w:style>
  <w:style w:type="table" w:styleId="Tablaconcuadrcula">
    <w:name w:val="Table Grid"/>
    <w:basedOn w:val="Tablanormal"/>
    <w:uiPriority w:val="39"/>
    <w:rsid w:val="00ED58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9A045D"/>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styleId="Encabezado">
    <w:name w:val="header"/>
    <w:basedOn w:val="Normal"/>
    <w:link w:val="EncabezadoCar"/>
    <w:uiPriority w:val="99"/>
    <w:unhideWhenUsed/>
    <w:rsid w:val="000713A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713A8"/>
  </w:style>
  <w:style w:type="paragraph" w:styleId="Piedepgina">
    <w:name w:val="footer"/>
    <w:basedOn w:val="Normal"/>
    <w:link w:val="PiedepginaCar"/>
    <w:uiPriority w:val="99"/>
    <w:unhideWhenUsed/>
    <w:rsid w:val="000713A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713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171</TotalTime>
  <Pages>24</Pages>
  <Words>13472</Words>
  <Characters>74097</Characters>
  <Application>Microsoft Office Word</Application>
  <DocSecurity>0</DocSecurity>
  <Lines>617</Lines>
  <Paragraphs>174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87395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Hugo Ramos Tete</dc:creator>
  <cp:keywords/>
  <dc:description/>
  <cp:lastModifiedBy>julio domingo</cp:lastModifiedBy>
  <cp:revision>4</cp:revision>
  <dcterms:created xsi:type="dcterms:W3CDTF">2026-06-19T17:55:00Z</dcterms:created>
  <dcterms:modified xsi:type="dcterms:W3CDTF">2026-06-30T15:00:00Z</dcterms:modified>
</cp:coreProperties>
</file>