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A5A9" w14:textId="0B8296FC" w:rsidR="0080110D" w:rsidRPr="009D4F50"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6D92CD5" w14:textId="2BE6ED28" w:rsidR="0080110D"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2163F16D" w14:textId="77777777" w:rsidR="0080110D"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4A670C0D" w14:textId="4B1AF87B" w:rsidR="007F3A24" w:rsidRPr="000B1E6A" w:rsidRDefault="00A57D3C" w:rsidP="007F3A24">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sidRPr="000B1E6A">
        <w:rPr>
          <w:rFonts w:ascii="Arial" w:eastAsia="Times New Roman" w:hAnsi="Arial" w:cs="Arial"/>
          <w:b/>
          <w:color w:val="EE0000"/>
          <w:sz w:val="20"/>
          <w:szCs w:val="20"/>
          <w:lang w:eastAsia="es-ES"/>
        </w:rPr>
        <w:t xml:space="preserve">DIRECCIÓN </w:t>
      </w:r>
      <w:r w:rsidR="001A5E34">
        <w:rPr>
          <w:rFonts w:ascii="Arial" w:eastAsia="Times New Roman" w:hAnsi="Arial" w:cs="Arial"/>
          <w:b/>
          <w:color w:val="EE0000"/>
          <w:sz w:val="20"/>
          <w:szCs w:val="20"/>
          <w:lang w:eastAsia="es-ES"/>
        </w:rPr>
        <w:t>DE PROTECCIÓN Y SERVICIOS ESPECIALES</w:t>
      </w:r>
    </w:p>
    <w:p w14:paraId="6E463E23"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17CAC8BE" w14:textId="77777777" w:rsidR="007F3A24" w:rsidRPr="00530E3F"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530E3F" w:rsidRDefault="007F3A24" w:rsidP="2B4F4AC0">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REFERENCIA:</w:t>
      </w:r>
      <w:r w:rsidR="0DEE7184" w:rsidRPr="00530E3F">
        <w:rPr>
          <w:rFonts w:ascii="Arial" w:eastAsia="Times New Roman" w:hAnsi="Arial" w:cs="Arial"/>
          <w:b/>
          <w:bCs/>
          <w:sz w:val="20"/>
          <w:szCs w:val="20"/>
          <w:lang w:eastAsia="es-ES"/>
        </w:rPr>
        <w:t xml:space="preserve"> </w:t>
      </w:r>
      <w:r w:rsidRPr="00530E3F">
        <w:rPr>
          <w:rFonts w:ascii="Arial" w:eastAsia="Times New Roman" w:hAnsi="Arial" w:cs="Arial"/>
          <w:sz w:val="20"/>
          <w:szCs w:val="20"/>
          <w:lang w:eastAsia="es-ES"/>
        </w:rPr>
        <w:t xml:space="preserve">Proceso de contratación </w:t>
      </w:r>
      <w:r w:rsidR="008A6771">
        <w:rPr>
          <w:rFonts w:ascii="Arial" w:eastAsia="Arial Narrow" w:hAnsi="Arial" w:cs="Arial"/>
          <w:b/>
          <w:bCs/>
          <w:color w:val="000000" w:themeColor="text1"/>
          <w:sz w:val="20"/>
          <w:szCs w:val="20"/>
        </w:rPr>
        <w:t>__________________________</w:t>
      </w:r>
    </w:p>
    <w:p w14:paraId="2816A058" w14:textId="39C9D54D" w:rsidR="003F0542" w:rsidRPr="00AD3060"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 xml:space="preserve">De </w:t>
      </w:r>
      <w:r w:rsidR="00221DCE" w:rsidRPr="00530E3F">
        <w:rPr>
          <w:rFonts w:ascii="Arial" w:eastAsia="Times New Roman" w:hAnsi="Arial" w:cs="Arial"/>
          <w:sz w:val="20"/>
          <w:szCs w:val="20"/>
          <w:lang w:eastAsia="es-ES"/>
        </w:rPr>
        <w:t>conformidad con las</w:t>
      </w:r>
      <w:r w:rsidR="008E6334" w:rsidRPr="00530E3F">
        <w:rPr>
          <w:rFonts w:ascii="Arial" w:eastAsia="Times New Roman" w:hAnsi="Arial" w:cs="Arial"/>
          <w:sz w:val="20"/>
          <w:szCs w:val="20"/>
          <w:lang w:eastAsia="es-ES"/>
        </w:rPr>
        <w:t xml:space="preserve"> reglas establecidas </w:t>
      </w:r>
      <w:r w:rsidR="004D5B08" w:rsidRPr="00530E3F">
        <w:rPr>
          <w:rFonts w:ascii="Arial" w:eastAsia="Times New Roman" w:hAnsi="Arial" w:cs="Arial"/>
          <w:sz w:val="20"/>
          <w:szCs w:val="20"/>
          <w:lang w:eastAsia="es-ES"/>
        </w:rPr>
        <w:t xml:space="preserve">para seleccionar a los oferentes que </w:t>
      </w:r>
      <w:r w:rsidR="00624E7F" w:rsidRPr="00530E3F">
        <w:rPr>
          <w:rFonts w:ascii="Arial" w:eastAsia="Times New Roman" w:hAnsi="Arial" w:cs="Arial"/>
          <w:sz w:val="20"/>
          <w:szCs w:val="20"/>
          <w:lang w:eastAsia="es-ES"/>
        </w:rPr>
        <w:t xml:space="preserve">acrediten las </w:t>
      </w:r>
      <w:r w:rsidR="004D5B08" w:rsidRPr="00530E3F">
        <w:rPr>
          <w:rFonts w:ascii="Arial" w:eastAsia="Times New Roman" w:hAnsi="Arial" w:cs="Arial"/>
          <w:sz w:val="20"/>
          <w:szCs w:val="20"/>
          <w:lang w:eastAsia="es-ES"/>
        </w:rPr>
        <w:t>condici</w:t>
      </w:r>
      <w:r w:rsidR="00624E7F" w:rsidRPr="00530E3F">
        <w:rPr>
          <w:rFonts w:ascii="Arial" w:eastAsia="Times New Roman" w:hAnsi="Arial" w:cs="Arial"/>
          <w:sz w:val="20"/>
          <w:szCs w:val="20"/>
          <w:lang w:eastAsia="es-ES"/>
        </w:rPr>
        <w:t>o</w:t>
      </w:r>
      <w:r w:rsidR="004D5B08" w:rsidRPr="00530E3F">
        <w:rPr>
          <w:rFonts w:ascii="Arial" w:eastAsia="Times New Roman" w:hAnsi="Arial" w:cs="Arial"/>
          <w:sz w:val="20"/>
          <w:szCs w:val="20"/>
          <w:lang w:eastAsia="es-ES"/>
        </w:rPr>
        <w:t>n</w:t>
      </w:r>
      <w:r w:rsidR="00624E7F" w:rsidRPr="00530E3F">
        <w:rPr>
          <w:rFonts w:ascii="Arial" w:eastAsia="Times New Roman" w:hAnsi="Arial" w:cs="Arial"/>
          <w:sz w:val="20"/>
          <w:szCs w:val="20"/>
          <w:lang w:eastAsia="es-ES"/>
        </w:rPr>
        <w:t>es descritas en los criterios de desem</w:t>
      </w:r>
      <w:r w:rsidR="004D5B08" w:rsidRPr="00530E3F">
        <w:rPr>
          <w:rFonts w:ascii="Arial" w:eastAsia="Times New Roman" w:hAnsi="Arial" w:cs="Arial"/>
          <w:sz w:val="20"/>
          <w:szCs w:val="20"/>
          <w:lang w:eastAsia="es-ES"/>
        </w:rPr>
        <w:t xml:space="preserve">pate </w:t>
      </w:r>
      <w:r w:rsidR="00BA20E6" w:rsidRPr="00530E3F">
        <w:rPr>
          <w:rFonts w:ascii="Arial" w:eastAsia="Times New Roman" w:hAnsi="Arial" w:cs="Arial"/>
          <w:sz w:val="20"/>
          <w:szCs w:val="20"/>
          <w:lang w:eastAsia="es-ES"/>
        </w:rPr>
        <w:t>referidas</w:t>
      </w:r>
      <w:r w:rsidR="00CC60E7" w:rsidRPr="00530E3F">
        <w:rPr>
          <w:rFonts w:ascii="Arial" w:eastAsia="Times New Roman" w:hAnsi="Arial" w:cs="Arial"/>
          <w:sz w:val="20"/>
          <w:szCs w:val="20"/>
          <w:lang w:eastAsia="es-ES"/>
        </w:rPr>
        <w:t xml:space="preserve"> en la Ley 1860 de 2021 la cual modific</w:t>
      </w:r>
      <w:r w:rsidR="000B1E6A">
        <w:rPr>
          <w:rFonts w:ascii="Arial" w:eastAsia="Times New Roman" w:hAnsi="Arial" w:cs="Arial"/>
          <w:sz w:val="20"/>
          <w:szCs w:val="20"/>
          <w:lang w:eastAsia="es-ES"/>
        </w:rPr>
        <w:t>ó</w:t>
      </w:r>
      <w:r w:rsidR="00CC60E7" w:rsidRPr="00530E3F">
        <w:rPr>
          <w:rFonts w:ascii="Arial" w:eastAsia="Times New Roman" w:hAnsi="Arial" w:cs="Arial"/>
          <w:sz w:val="20"/>
          <w:szCs w:val="20"/>
          <w:lang w:eastAsia="es-ES"/>
        </w:rPr>
        <w:t xml:space="preserve"> el </w:t>
      </w:r>
      <w:r w:rsidR="00624E7F" w:rsidRPr="00EF4E3E">
        <w:rPr>
          <w:rFonts w:ascii="Arial" w:eastAsia="Times New Roman" w:hAnsi="Arial" w:cs="Arial"/>
          <w:sz w:val="20"/>
          <w:szCs w:val="20"/>
          <w:lang w:eastAsia="es-ES"/>
        </w:rPr>
        <w:t xml:space="preserve">artículo 2.2.1.2.4.2.17. del </w:t>
      </w:r>
      <w:r w:rsidR="00CC60E7" w:rsidRPr="00EF4E3E">
        <w:rPr>
          <w:rFonts w:ascii="Arial" w:eastAsia="Times New Roman" w:hAnsi="Arial" w:cs="Arial"/>
          <w:sz w:val="20"/>
          <w:szCs w:val="20"/>
          <w:lang w:eastAsia="es-ES"/>
        </w:rPr>
        <w:t xml:space="preserve">Decreto 1082 de 2015, y teniendo en cuenta que </w:t>
      </w:r>
      <w:r w:rsidR="00624E7F" w:rsidRPr="00EF4E3E">
        <w:rPr>
          <w:rFonts w:ascii="Arial" w:eastAsia="Times New Roman" w:hAnsi="Arial" w:cs="Arial"/>
          <w:sz w:val="20"/>
          <w:szCs w:val="20"/>
          <w:lang w:eastAsia="es-ES"/>
        </w:rPr>
        <w:t>la información suministrada</w:t>
      </w:r>
      <w:r w:rsidR="00CC60E7" w:rsidRPr="00EF4E3E">
        <w:rPr>
          <w:rFonts w:ascii="Arial" w:eastAsia="Times New Roman" w:hAnsi="Arial" w:cs="Arial"/>
          <w:sz w:val="20"/>
          <w:szCs w:val="20"/>
          <w:lang w:eastAsia="es-ES"/>
        </w:rPr>
        <w:t xml:space="preserve"> debe</w:t>
      </w:r>
      <w:r w:rsidR="00BA20E6" w:rsidRPr="00EF4E3E">
        <w:rPr>
          <w:rFonts w:ascii="Arial" w:eastAsia="Times New Roman" w:hAnsi="Arial" w:cs="Arial"/>
          <w:sz w:val="20"/>
          <w:szCs w:val="20"/>
          <w:lang w:eastAsia="es-ES"/>
        </w:rPr>
        <w:t xml:space="preserve"> contar con</w:t>
      </w:r>
      <w:r w:rsidR="00CC60E7" w:rsidRPr="00EF4E3E">
        <w:rPr>
          <w:rFonts w:ascii="Arial" w:eastAsia="Times New Roman" w:hAnsi="Arial" w:cs="Arial"/>
          <w:sz w:val="20"/>
          <w:szCs w:val="20"/>
          <w:lang w:eastAsia="es-ES"/>
        </w:rPr>
        <w:t xml:space="preserve"> un </w:t>
      </w:r>
      <w:r w:rsidR="00624E7F" w:rsidRPr="00EF4E3E">
        <w:rPr>
          <w:rFonts w:ascii="Arial" w:eastAsia="Times New Roman" w:hAnsi="Arial" w:cs="Arial"/>
          <w:sz w:val="20"/>
          <w:szCs w:val="20"/>
          <w:lang w:eastAsia="es-ES"/>
        </w:rPr>
        <w:t>tratamiento</w:t>
      </w:r>
      <w:r w:rsidR="00CC60E7" w:rsidRPr="00EF4E3E">
        <w:rPr>
          <w:rFonts w:ascii="Arial" w:eastAsia="Times New Roman" w:hAnsi="Arial" w:cs="Arial"/>
          <w:sz w:val="20"/>
          <w:szCs w:val="20"/>
          <w:lang w:eastAsia="es-ES"/>
        </w:rPr>
        <w:t xml:space="preserve"> de datos </w:t>
      </w:r>
      <w:r w:rsidR="009C6C82" w:rsidRPr="00EF4E3E">
        <w:rPr>
          <w:rFonts w:ascii="Arial" w:eastAsia="Times New Roman" w:hAnsi="Arial" w:cs="Arial"/>
          <w:sz w:val="20"/>
          <w:szCs w:val="20"/>
          <w:lang w:eastAsia="es-ES"/>
        </w:rPr>
        <w:t>sensibles de</w:t>
      </w:r>
      <w:r w:rsidR="00BA20E6" w:rsidRPr="00EF4E3E">
        <w:rPr>
          <w:rFonts w:ascii="Arial" w:eastAsia="Times New Roman" w:hAnsi="Arial" w:cs="Arial"/>
          <w:sz w:val="20"/>
          <w:szCs w:val="20"/>
          <w:lang w:eastAsia="es-ES"/>
        </w:rPr>
        <w:t xml:space="preserve"> </w:t>
      </w:r>
      <w:r w:rsidR="00D42FD8" w:rsidRPr="00EF4E3E">
        <w:rPr>
          <w:rFonts w:ascii="Arial" w:eastAsia="Times New Roman" w:hAnsi="Arial" w:cs="Arial"/>
          <w:sz w:val="20"/>
          <w:szCs w:val="20"/>
          <w:lang w:eastAsia="es-ES"/>
        </w:rPr>
        <w:t>conformidad</w:t>
      </w:r>
      <w:r w:rsidR="00BA20E6" w:rsidRPr="00EF4E3E">
        <w:rPr>
          <w:rFonts w:ascii="Arial" w:eastAsia="Times New Roman" w:hAnsi="Arial" w:cs="Arial"/>
          <w:sz w:val="20"/>
          <w:szCs w:val="20"/>
          <w:lang w:eastAsia="es-ES"/>
        </w:rPr>
        <w:t xml:space="preserve"> con</w:t>
      </w:r>
      <w:r w:rsidR="00EF4E3E" w:rsidRPr="00EF4E3E">
        <w:rPr>
          <w:rFonts w:ascii="Arial" w:eastAsia="Times New Roman" w:hAnsi="Arial" w:cs="Arial"/>
          <w:sz w:val="20"/>
          <w:szCs w:val="20"/>
          <w:lang w:eastAsia="es-ES"/>
        </w:rPr>
        <w:t xml:space="preserve"> lo establecido en la Ley 1581 de 2012 y sus reglamentaciones,</w:t>
      </w:r>
      <w:r w:rsidR="000B1E6A" w:rsidRPr="00EF4E3E">
        <w:rPr>
          <w:rFonts w:ascii="Arial" w:eastAsia="Times New Roman" w:hAnsi="Arial" w:cs="Arial"/>
          <w:sz w:val="20"/>
          <w:szCs w:val="20"/>
          <w:lang w:eastAsia="es-ES"/>
        </w:rPr>
        <w:t xml:space="preserve"> </w:t>
      </w:r>
      <w:r w:rsidR="003F0542" w:rsidRPr="00EF4E3E">
        <w:rPr>
          <w:rFonts w:ascii="Arial" w:eastAsia="Times New Roman" w:hAnsi="Arial" w:cs="Arial"/>
          <w:sz w:val="20"/>
          <w:szCs w:val="20"/>
          <w:lang w:eastAsia="es-ES"/>
        </w:rPr>
        <w:t>manifiesto que he sido informado de lo siguiente:</w:t>
      </w:r>
      <w:r w:rsidR="003F0542" w:rsidRPr="00530E3F">
        <w:rPr>
          <w:rFonts w:ascii="Arial" w:eastAsia="Times New Roman" w:hAnsi="Arial" w:cs="Arial"/>
          <w:sz w:val="20"/>
          <w:szCs w:val="20"/>
          <w:lang w:eastAsia="es-ES"/>
        </w:rPr>
        <w:t xml:space="preserve"> </w:t>
      </w:r>
    </w:p>
    <w:p w14:paraId="07121069"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00B68878"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La</w:t>
      </w:r>
      <w:r w:rsidR="0085132A" w:rsidRPr="00530E3F">
        <w:rPr>
          <w:rFonts w:ascii="Arial" w:eastAsia="Times New Roman" w:hAnsi="Arial" w:cs="Arial"/>
          <w:sz w:val="20"/>
          <w:szCs w:val="20"/>
          <w:lang w:eastAsia="es-ES"/>
        </w:rPr>
        <w:t xml:space="preserve"> </w:t>
      </w:r>
      <w:r w:rsidR="009D4F50" w:rsidRPr="009D4F50">
        <w:rPr>
          <w:rFonts w:ascii="Arial" w:eastAsia="Times New Roman" w:hAnsi="Arial" w:cs="Arial"/>
          <w:sz w:val="20"/>
          <w:szCs w:val="20"/>
          <w:lang w:eastAsia="es-ES"/>
        </w:rPr>
        <w:t xml:space="preserve">Policía Nacional – </w:t>
      </w:r>
      <w:r w:rsidR="009D4F50" w:rsidRPr="000B1E6A">
        <w:rPr>
          <w:rFonts w:ascii="Arial" w:eastAsia="Times New Roman" w:hAnsi="Arial" w:cs="Arial"/>
          <w:color w:val="EE0000"/>
          <w:sz w:val="20"/>
          <w:szCs w:val="20"/>
          <w:lang w:eastAsia="es-ES"/>
        </w:rPr>
        <w:t xml:space="preserve">Dirección </w:t>
      </w:r>
      <w:r w:rsidR="0086473A">
        <w:rPr>
          <w:rFonts w:ascii="Arial" w:eastAsia="Times New Roman" w:hAnsi="Arial" w:cs="Arial"/>
          <w:color w:val="EE0000"/>
          <w:sz w:val="20"/>
          <w:szCs w:val="20"/>
          <w:lang w:eastAsia="es-ES"/>
        </w:rPr>
        <w:t xml:space="preserve">De Protección y Servicios Especiales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530E3F">
        <w:rPr>
          <w:rFonts w:ascii="Arial" w:eastAsia="Times New Roman" w:hAnsi="Arial" w:cs="Arial"/>
          <w:sz w:val="20"/>
          <w:szCs w:val="20"/>
          <w:lang w:eastAsia="es-ES"/>
        </w:rPr>
        <w:t xml:space="preserve">perteneciente </w:t>
      </w:r>
      <w:r w:rsidRPr="00530E3F">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530E3F"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775D879A"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F0542" w:rsidRPr="00530E3F"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0871127E"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74DF1342"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F0542" w:rsidRPr="00530E3F"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0B1E6A"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0B1E6A">
              <w:rPr>
                <w:rFonts w:ascii="Arial" w:eastAsia="Times New Roman" w:hAnsi="Arial" w:cs="Arial"/>
                <w:b w:val="0"/>
                <w:bCs w:val="0"/>
                <w:sz w:val="18"/>
                <w:szCs w:val="18"/>
                <w:lang w:eastAsia="es-ES"/>
              </w:rPr>
              <w:t xml:space="preserve">ciente </w:t>
            </w:r>
            <w:r w:rsidRPr="000B1E6A">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530E3F">
        <w:rPr>
          <w:rFonts w:ascii="Arial" w:eastAsia="Times New Roman" w:hAnsi="Arial" w:cs="Arial"/>
          <w:sz w:val="20"/>
          <w:szCs w:val="20"/>
          <w:lang w:eastAsia="es-ES"/>
        </w:rPr>
        <w:t>con</w:t>
      </w:r>
      <w:r w:rsidRPr="00530E3F">
        <w:rPr>
          <w:rFonts w:ascii="Arial" w:eastAsia="Times New Roman" w:hAnsi="Arial" w:cs="Arial"/>
          <w:sz w:val="20"/>
          <w:szCs w:val="20"/>
          <w:lang w:eastAsia="es-ES"/>
        </w:rPr>
        <w:t xml:space="preserve"> la salud, la vida sexual y los datos biométricos</w:t>
      </w:r>
      <w:r w:rsidRPr="00530E3F">
        <w:rPr>
          <w:rFonts w:ascii="Arial" w:eastAsia="Calibri" w:hAnsi="Arial" w:cs="Arial"/>
          <w:sz w:val="20"/>
          <w:szCs w:val="20"/>
        </w:rPr>
        <w:t>.</w:t>
      </w:r>
    </w:p>
    <w:p w14:paraId="7EE46FC1"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530E3F"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700B6BFD"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530E3F"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638C5C1D"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E90C0F" w:rsidRDefault="003F0542" w:rsidP="001654CD">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E90C0F" w:rsidRDefault="003F0542" w:rsidP="00D63AF5">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7032CFF5" w14:textId="053AB30B" w:rsidR="003F0542" w:rsidRPr="00E90C0F" w:rsidRDefault="003F0542" w:rsidP="00DE54B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E90C0F" w:rsidRDefault="003F0542" w:rsidP="0044750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530E3F" w:rsidRDefault="003F0542" w:rsidP="003F0542">
      <w:pPr>
        <w:ind w:left="720"/>
        <w:contextualSpacing/>
        <w:rPr>
          <w:rFonts w:ascii="Arial" w:eastAsia="Times New Roman" w:hAnsi="Arial" w:cs="Arial"/>
          <w:sz w:val="20"/>
          <w:szCs w:val="20"/>
          <w:lang w:eastAsia="es-ES"/>
        </w:rPr>
      </w:pPr>
    </w:p>
    <w:p w14:paraId="75B48907" w14:textId="6F80C688" w:rsidR="000F0CCB" w:rsidRPr="00423D48" w:rsidRDefault="003F0542" w:rsidP="003F0542">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Estos derechos los podré ejercer mediante los canales o medios dispuestos por</w:t>
      </w:r>
      <w:r w:rsidR="00C82F50" w:rsidRPr="00423D48">
        <w:rPr>
          <w:rFonts w:ascii="Arial" w:eastAsia="Times New Roman" w:hAnsi="Arial" w:cs="Arial"/>
          <w:sz w:val="20"/>
          <w:szCs w:val="20"/>
          <w:lang w:eastAsia="es-ES"/>
        </w:rPr>
        <w:t xml:space="preserve"> la</w:t>
      </w:r>
      <w:r w:rsidRPr="00423D48">
        <w:rPr>
          <w:rFonts w:ascii="Arial" w:eastAsia="Times New Roman" w:hAnsi="Arial" w:cs="Arial"/>
          <w:sz w:val="20"/>
          <w:szCs w:val="20"/>
          <w:lang w:eastAsia="es-ES"/>
        </w:rPr>
        <w:t xml:space="preserve"> </w:t>
      </w:r>
      <w:r w:rsidR="00C82F50" w:rsidRPr="00423D48">
        <w:rPr>
          <w:rFonts w:ascii="Arial" w:eastAsia="Times New Roman" w:hAnsi="Arial" w:cs="Arial"/>
          <w:sz w:val="20"/>
          <w:szCs w:val="20"/>
          <w:lang w:eastAsia="es-ES"/>
        </w:rPr>
        <w:t xml:space="preserve">Policía Nacional </w:t>
      </w:r>
      <w:r w:rsidRPr="00423D48">
        <w:rPr>
          <w:rFonts w:ascii="Arial" w:eastAsia="Times New Roman" w:hAnsi="Arial" w:cs="Arial"/>
          <w:sz w:val="20"/>
          <w:szCs w:val="20"/>
          <w:lang w:eastAsia="es-ES"/>
        </w:rPr>
        <w:t>para la atención al público</w:t>
      </w:r>
      <w:r w:rsidR="000F0CCB" w:rsidRPr="00423D48">
        <w:rPr>
          <w:rFonts w:ascii="Arial" w:eastAsia="Times New Roman" w:hAnsi="Arial" w:cs="Arial"/>
          <w:sz w:val="20"/>
          <w:szCs w:val="20"/>
          <w:lang w:eastAsia="es-ES"/>
        </w:rPr>
        <w:t xml:space="preserve"> </w:t>
      </w:r>
      <w:r w:rsidR="005B2540">
        <w:rPr>
          <w:rFonts w:ascii="Arial" w:eastAsia="Times New Roman" w:hAnsi="Arial" w:cs="Arial"/>
          <w:sz w:val="20"/>
          <w:szCs w:val="20"/>
          <w:lang w:eastAsia="es-ES"/>
        </w:rPr>
        <w:t xml:space="preserve">relacionados </w:t>
      </w:r>
      <w:r w:rsidR="000F0CCB" w:rsidRPr="00423D48">
        <w:rPr>
          <w:rFonts w:ascii="Arial" w:eastAsia="Times New Roman" w:hAnsi="Arial" w:cs="Arial"/>
          <w:sz w:val="20"/>
          <w:szCs w:val="20"/>
          <w:lang w:eastAsia="es-ES"/>
        </w:rPr>
        <w:t xml:space="preserve">en la página web www.policia.gov.co </w:t>
      </w:r>
      <w:r w:rsidR="00E90C0F" w:rsidRPr="00423D48">
        <w:rPr>
          <w:rFonts w:ascii="Arial" w:eastAsia="Times New Roman" w:hAnsi="Arial" w:cs="Arial"/>
          <w:sz w:val="20"/>
          <w:szCs w:val="20"/>
          <w:lang w:eastAsia="es-ES"/>
        </w:rPr>
        <w:t xml:space="preserve">y </w:t>
      </w:r>
      <w:r w:rsidRPr="00423D48">
        <w:rPr>
          <w:rFonts w:ascii="Arial" w:eastAsia="Times New Roman" w:hAnsi="Arial" w:cs="Arial"/>
          <w:sz w:val="20"/>
          <w:szCs w:val="20"/>
          <w:lang w:eastAsia="es-ES"/>
        </w:rPr>
        <w:t xml:space="preserve">la línea de atención </w:t>
      </w:r>
      <w:r w:rsidR="00E90C0F" w:rsidRPr="000F7346">
        <w:rPr>
          <w:rFonts w:ascii="Arial" w:eastAsia="Times New Roman" w:hAnsi="Arial" w:cs="Arial"/>
          <w:color w:val="EE0000"/>
          <w:sz w:val="20"/>
          <w:szCs w:val="20"/>
          <w:lang w:eastAsia="es-ES"/>
        </w:rPr>
        <w:t>601 5159000</w:t>
      </w:r>
      <w:r w:rsidR="000F0CCB" w:rsidRPr="00423D48">
        <w:rPr>
          <w:rFonts w:ascii="Arial" w:eastAsia="Times New Roman" w:hAnsi="Arial" w:cs="Arial"/>
          <w:sz w:val="20"/>
          <w:szCs w:val="20"/>
          <w:lang w:eastAsia="es-ES"/>
        </w:rPr>
        <w:t>.</w:t>
      </w:r>
    </w:p>
    <w:p w14:paraId="52B662C8" w14:textId="21313B44" w:rsidR="003F0542" w:rsidRPr="00530E3F" w:rsidRDefault="003F0542" w:rsidP="003F0542">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w:t>
      </w:r>
      <w:r w:rsidR="00F33C2F" w:rsidRPr="00CB5903">
        <w:rPr>
          <w:rFonts w:ascii="Arial" w:eastAsia="Times New Roman" w:hAnsi="Arial" w:cs="Arial"/>
          <w:sz w:val="20"/>
          <w:szCs w:val="20"/>
          <w:lang w:eastAsia="es-ES"/>
        </w:rPr>
        <w:t xml:space="preserve">la Policía Nacional – </w:t>
      </w:r>
      <w:r w:rsidR="00F33C2F" w:rsidRPr="00CB5903">
        <w:rPr>
          <w:rFonts w:ascii="Arial" w:eastAsia="Times New Roman" w:hAnsi="Arial" w:cs="Arial"/>
          <w:color w:val="EE0000"/>
          <w:sz w:val="20"/>
          <w:szCs w:val="20"/>
          <w:lang w:eastAsia="es-ES"/>
        </w:rPr>
        <w:t xml:space="preserve">Dirección </w:t>
      </w:r>
      <w:r w:rsidR="0086473A">
        <w:rPr>
          <w:rFonts w:ascii="Arial" w:eastAsia="Times New Roman" w:hAnsi="Arial" w:cs="Arial"/>
          <w:color w:val="EE0000"/>
          <w:sz w:val="20"/>
          <w:szCs w:val="20"/>
          <w:lang w:eastAsia="es-ES"/>
        </w:rPr>
        <w:t>de Protección y Servicios Especiales</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 xml:space="preserve">para que trate mi información personal de acuerdo con la Política de Tratamiento de Datos Personales dispuesta en </w:t>
      </w:r>
      <w:r w:rsidR="005B2540" w:rsidRPr="00CB5903">
        <w:rPr>
          <w:rFonts w:ascii="Arial" w:eastAsia="Times New Roman" w:hAnsi="Arial" w:cs="Arial"/>
          <w:sz w:val="20"/>
          <w:szCs w:val="20"/>
          <w:lang w:eastAsia="es-ES"/>
        </w:rPr>
        <w:t xml:space="preserve">la página web </w:t>
      </w:r>
      <w:r w:rsidR="00E23F75" w:rsidRPr="00CB5903">
        <w:rPr>
          <w:rFonts w:ascii="Arial" w:eastAsia="Times New Roman" w:hAnsi="Arial" w:cs="Arial"/>
          <w:sz w:val="20"/>
          <w:szCs w:val="20"/>
          <w:lang w:eastAsia="es-ES"/>
        </w:rPr>
        <w:t xml:space="preserve">www.policia.gov.co/politica-privacidad-uso-policia-nacional </w:t>
      </w:r>
      <w:r w:rsidRPr="00CB5903">
        <w:rPr>
          <w:rFonts w:ascii="Arial" w:eastAsia="Times New Roman" w:hAnsi="Arial" w:cs="Arial"/>
          <w:sz w:val="20"/>
          <w:szCs w:val="20"/>
          <w:lang w:eastAsia="es-ES"/>
        </w:rPr>
        <w:t>y que me dio a conocer antes de recolectar mis datos personales.</w:t>
      </w:r>
      <w:r w:rsidRPr="00E23F75">
        <w:rPr>
          <w:rFonts w:ascii="Arial" w:eastAsia="Times New Roman" w:hAnsi="Arial" w:cs="Arial"/>
          <w:sz w:val="20"/>
          <w:szCs w:val="20"/>
          <w:lang w:eastAsia="es-ES"/>
        </w:rPr>
        <w:t xml:space="preserve"> </w:t>
      </w:r>
    </w:p>
    <w:p w14:paraId="39F87EC7"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1234038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7079416A"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530E3F" w:rsidRDefault="00485B67" w:rsidP="003F0542">
      <w:pPr>
        <w:tabs>
          <w:tab w:val="left" w:pos="1352"/>
        </w:tabs>
        <w:rPr>
          <w:rFonts w:ascii="Arial" w:hAnsi="Arial" w:cs="Arial"/>
          <w:sz w:val="20"/>
          <w:szCs w:val="20"/>
        </w:rPr>
      </w:pPr>
    </w:p>
    <w:p w14:paraId="199B62EE" w14:textId="77777777" w:rsidR="00485B67" w:rsidRPr="00530E3F" w:rsidRDefault="00485B67" w:rsidP="003F0542">
      <w:pPr>
        <w:tabs>
          <w:tab w:val="left" w:pos="1352"/>
        </w:tabs>
        <w:rPr>
          <w:rFonts w:ascii="Arial" w:hAnsi="Arial" w:cs="Arial"/>
          <w:sz w:val="20"/>
          <w:szCs w:val="20"/>
        </w:rPr>
      </w:pPr>
    </w:p>
    <w:p w14:paraId="1E097466" w14:textId="77777777" w:rsidR="00485B67" w:rsidRPr="00530E3F" w:rsidRDefault="00485B67" w:rsidP="003F0542">
      <w:pPr>
        <w:tabs>
          <w:tab w:val="left" w:pos="1352"/>
        </w:tabs>
        <w:rPr>
          <w:rFonts w:ascii="Arial" w:hAnsi="Arial" w:cs="Arial"/>
          <w:sz w:val="20"/>
          <w:szCs w:val="20"/>
        </w:rPr>
      </w:pPr>
    </w:p>
    <w:sectPr w:rsidR="00485B67" w:rsidRPr="00530E3F" w:rsidSect="00357F60">
      <w:headerReference w:type="default" r:id="rId11"/>
      <w:footerReference w:type="default" r:id="rId12"/>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609FF" w14:textId="77777777" w:rsidR="00322287" w:rsidRDefault="00322287" w:rsidP="003F0542">
      <w:pPr>
        <w:spacing w:after="0" w:line="240" w:lineRule="auto"/>
      </w:pPr>
      <w:r>
        <w:separator/>
      </w:r>
    </w:p>
  </w:endnote>
  <w:endnote w:type="continuationSeparator" w:id="0">
    <w:p w14:paraId="5CEF552C" w14:textId="77777777" w:rsidR="00322287" w:rsidRDefault="00322287"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000000"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24222" w14:textId="77777777" w:rsidR="00322287" w:rsidRDefault="00322287" w:rsidP="003F0542">
      <w:pPr>
        <w:spacing w:after="0" w:line="240" w:lineRule="auto"/>
      </w:pPr>
      <w:r>
        <w:separator/>
      </w:r>
    </w:p>
  </w:footnote>
  <w:footnote w:type="continuationSeparator" w:id="0">
    <w:p w14:paraId="747F4B16" w14:textId="77777777" w:rsidR="00322287" w:rsidRDefault="00322287"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94C1C"/>
    <w:rsid w:val="000B1E6A"/>
    <w:rsid w:val="000B38F1"/>
    <w:rsid w:val="000C5F45"/>
    <w:rsid w:val="000E3702"/>
    <w:rsid w:val="000F09DB"/>
    <w:rsid w:val="000F0CCB"/>
    <w:rsid w:val="000F7346"/>
    <w:rsid w:val="0012082A"/>
    <w:rsid w:val="00136ADA"/>
    <w:rsid w:val="0015008F"/>
    <w:rsid w:val="001515B7"/>
    <w:rsid w:val="0015526B"/>
    <w:rsid w:val="00171507"/>
    <w:rsid w:val="001745F8"/>
    <w:rsid w:val="00176B51"/>
    <w:rsid w:val="0019284E"/>
    <w:rsid w:val="001950FF"/>
    <w:rsid w:val="001A5E34"/>
    <w:rsid w:val="001A7A6D"/>
    <w:rsid w:val="001F46F7"/>
    <w:rsid w:val="002005D4"/>
    <w:rsid w:val="00221DCE"/>
    <w:rsid w:val="002431C0"/>
    <w:rsid w:val="002B1B74"/>
    <w:rsid w:val="002C7AA4"/>
    <w:rsid w:val="002D69F5"/>
    <w:rsid w:val="00304C1D"/>
    <w:rsid w:val="00317573"/>
    <w:rsid w:val="00322287"/>
    <w:rsid w:val="00331382"/>
    <w:rsid w:val="003349FF"/>
    <w:rsid w:val="00357F60"/>
    <w:rsid w:val="003906FF"/>
    <w:rsid w:val="003A5F06"/>
    <w:rsid w:val="003D66C6"/>
    <w:rsid w:val="003E6F54"/>
    <w:rsid w:val="003F0542"/>
    <w:rsid w:val="00410878"/>
    <w:rsid w:val="00423D48"/>
    <w:rsid w:val="004251F4"/>
    <w:rsid w:val="00425BF8"/>
    <w:rsid w:val="00426202"/>
    <w:rsid w:val="00471F2D"/>
    <w:rsid w:val="00482E22"/>
    <w:rsid w:val="004842FA"/>
    <w:rsid w:val="00485B67"/>
    <w:rsid w:val="00497540"/>
    <w:rsid w:val="004D5B08"/>
    <w:rsid w:val="00500769"/>
    <w:rsid w:val="005076BD"/>
    <w:rsid w:val="00530E3F"/>
    <w:rsid w:val="0055027F"/>
    <w:rsid w:val="005B2540"/>
    <w:rsid w:val="005C6619"/>
    <w:rsid w:val="005D171D"/>
    <w:rsid w:val="005F007C"/>
    <w:rsid w:val="00623FAC"/>
    <w:rsid w:val="00624E7F"/>
    <w:rsid w:val="00652D04"/>
    <w:rsid w:val="00670031"/>
    <w:rsid w:val="0067742B"/>
    <w:rsid w:val="00695372"/>
    <w:rsid w:val="006D16F1"/>
    <w:rsid w:val="00702430"/>
    <w:rsid w:val="00714758"/>
    <w:rsid w:val="00720452"/>
    <w:rsid w:val="007304F1"/>
    <w:rsid w:val="007A18C1"/>
    <w:rsid w:val="007D6C80"/>
    <w:rsid w:val="007E2000"/>
    <w:rsid w:val="007F3A24"/>
    <w:rsid w:val="0080110D"/>
    <w:rsid w:val="008339DE"/>
    <w:rsid w:val="00837D22"/>
    <w:rsid w:val="0085132A"/>
    <w:rsid w:val="0086473A"/>
    <w:rsid w:val="008A6771"/>
    <w:rsid w:val="008B1342"/>
    <w:rsid w:val="008E6334"/>
    <w:rsid w:val="0092042B"/>
    <w:rsid w:val="00930550"/>
    <w:rsid w:val="0094548C"/>
    <w:rsid w:val="009B30DD"/>
    <w:rsid w:val="009B45D2"/>
    <w:rsid w:val="009C6C82"/>
    <w:rsid w:val="009D4F50"/>
    <w:rsid w:val="009E5B81"/>
    <w:rsid w:val="00A57D3C"/>
    <w:rsid w:val="00A65C2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6715"/>
    <w:rsid w:val="00CB5903"/>
    <w:rsid w:val="00CC60E7"/>
    <w:rsid w:val="00CD516D"/>
    <w:rsid w:val="00CF6F39"/>
    <w:rsid w:val="00D04C02"/>
    <w:rsid w:val="00D42FD8"/>
    <w:rsid w:val="00D43067"/>
    <w:rsid w:val="00D50D36"/>
    <w:rsid w:val="00D52F9D"/>
    <w:rsid w:val="00D6278D"/>
    <w:rsid w:val="00DD4875"/>
    <w:rsid w:val="00E23F75"/>
    <w:rsid w:val="00E804B3"/>
    <w:rsid w:val="00E835F0"/>
    <w:rsid w:val="00E90C0F"/>
    <w:rsid w:val="00E95FD7"/>
    <w:rsid w:val="00EA6FC9"/>
    <w:rsid w:val="00EB150D"/>
    <w:rsid w:val="00EB15E4"/>
    <w:rsid w:val="00EC30CE"/>
    <w:rsid w:val="00EE24AF"/>
    <w:rsid w:val="00EF4E3E"/>
    <w:rsid w:val="00F22FBC"/>
    <w:rsid w:val="00F33528"/>
    <w:rsid w:val="00F33C2F"/>
    <w:rsid w:val="00F374C0"/>
    <w:rsid w:val="00F7068E"/>
    <w:rsid w:val="00FE3E44"/>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18B0F9-918F-4991-8764-D49C60F9C492}">
  <ds:schemaRefs>
    <ds:schemaRef ds:uri="http://schemas.openxmlformats.org/officeDocument/2006/bibliography"/>
  </ds:schemaRefs>
</ds:datastoreItem>
</file>

<file path=customXml/itemProps4.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DIPRO - ANGELA JUDITH RINCON MARIÑO</cp:lastModifiedBy>
  <cp:revision>12</cp:revision>
  <dcterms:created xsi:type="dcterms:W3CDTF">2026-02-17T17:03:00Z</dcterms:created>
  <dcterms:modified xsi:type="dcterms:W3CDTF">2026-06-14T16:28:00Z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