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4D23AECB" w14:textId="65535FC3" w:rsidR="00565988" w:rsidRDefault="00565988" w:rsidP="00565988">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4A8D9F32" w14:textId="77777777" w:rsidR="00565988" w:rsidRPr="00790767" w:rsidRDefault="00565988" w:rsidP="00565988">
      <w:pPr>
        <w:autoSpaceDE w:val="0"/>
        <w:autoSpaceDN w:val="0"/>
        <w:adjustRightInd w:val="0"/>
        <w:spacing w:after="0" w:line="240" w:lineRule="auto"/>
        <w:jc w:val="center"/>
        <w:rPr>
          <w:rFonts w:ascii="Arial" w:hAnsi="Arial" w:cs="Arial"/>
          <w:b/>
          <w:sz w:val="20"/>
          <w:szCs w:val="20"/>
          <w:lang w:eastAsia="es-CO"/>
        </w:rPr>
      </w:pPr>
    </w:p>
    <w:p w14:paraId="6CF57F41" w14:textId="36211576" w:rsidR="00565988" w:rsidRDefault="00565988" w:rsidP="00565988">
      <w:pPr>
        <w:spacing w:after="324" w:line="240" w:lineRule="auto"/>
        <w:jc w:val="center"/>
        <w:rPr>
          <w:rFonts w:ascii="Arial" w:eastAsia="Times New Roman" w:hAnsi="Arial" w:cs="Arial"/>
          <w:b/>
          <w:bCs/>
          <w:color w:val="000000"/>
          <w:sz w:val="20"/>
          <w:szCs w:val="20"/>
          <w:lang w:val="es-ES" w:eastAsia="es-CO"/>
        </w:rPr>
      </w:pPr>
      <w:r w:rsidRPr="00790767">
        <w:rPr>
          <w:rFonts w:ascii="Arial" w:eastAsia="Times New Roman" w:hAnsi="Arial" w:cs="Arial"/>
          <w:b/>
          <w:bCs/>
          <w:color w:val="000000"/>
          <w:sz w:val="20"/>
          <w:szCs w:val="20"/>
          <w:lang w:val="es-ES" w:eastAsia="es-CO"/>
        </w:rPr>
        <w:t>MODELO DE PRESENT</w:t>
      </w:r>
      <w:r w:rsidRPr="00612AB8">
        <w:rPr>
          <w:rFonts w:ascii="Arial" w:eastAsia="Times New Roman" w:hAnsi="Arial" w:cs="Arial"/>
          <w:b/>
          <w:bCs/>
          <w:color w:val="000000"/>
          <w:sz w:val="20"/>
          <w:szCs w:val="20"/>
          <w:lang w:val="es-ES" w:eastAsia="es-CO"/>
        </w:rPr>
        <w:t>ACIÓN DE PROPUESTA</w:t>
      </w:r>
      <w:r>
        <w:rPr>
          <w:rFonts w:ascii="Arial" w:eastAsia="Times New Roman" w:hAnsi="Arial" w:cs="Arial"/>
          <w:b/>
          <w:bCs/>
          <w:color w:val="000000"/>
          <w:sz w:val="20"/>
          <w:szCs w:val="20"/>
          <w:lang w:val="es-ES" w:eastAsia="es-CO"/>
        </w:rPr>
        <w:t xml:space="preserve"> ECONOMICA   </w:t>
      </w:r>
    </w:p>
    <w:tbl>
      <w:tblPr>
        <w:tblW w:w="1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9"/>
        <w:gridCol w:w="1559"/>
        <w:gridCol w:w="5894"/>
        <w:gridCol w:w="992"/>
        <w:gridCol w:w="1314"/>
        <w:gridCol w:w="1134"/>
        <w:gridCol w:w="1134"/>
        <w:gridCol w:w="1319"/>
        <w:gridCol w:w="1559"/>
        <w:gridCol w:w="1516"/>
      </w:tblGrid>
      <w:tr w:rsidR="00DF466B" w:rsidRPr="00DF466B" w14:paraId="15F8A0DD" w14:textId="57BDA8EF" w:rsidTr="00DF466B">
        <w:trPr>
          <w:trHeight w:val="475"/>
          <w:jc w:val="center"/>
        </w:trPr>
        <w:tc>
          <w:tcPr>
            <w:tcW w:w="859" w:type="dxa"/>
            <w:shd w:val="clear" w:color="auto" w:fill="948A54" w:themeFill="background2" w:themeFillShade="80"/>
            <w:noWrap/>
            <w:vAlign w:val="center"/>
          </w:tcPr>
          <w:p w14:paraId="74D011AB"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ITEM</w:t>
            </w:r>
          </w:p>
        </w:tc>
        <w:tc>
          <w:tcPr>
            <w:tcW w:w="1559" w:type="dxa"/>
            <w:shd w:val="clear" w:color="auto" w:fill="948A54" w:themeFill="background2" w:themeFillShade="80"/>
            <w:vAlign w:val="center"/>
          </w:tcPr>
          <w:p w14:paraId="6D42CDEC"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BIEN O SERVICIO</w:t>
            </w:r>
          </w:p>
        </w:tc>
        <w:tc>
          <w:tcPr>
            <w:tcW w:w="5894" w:type="dxa"/>
            <w:shd w:val="clear" w:color="auto" w:fill="948A54" w:themeFill="background2" w:themeFillShade="80"/>
            <w:vAlign w:val="center"/>
          </w:tcPr>
          <w:p w14:paraId="36E2B9DE" w14:textId="77777777" w:rsidR="00565988" w:rsidRPr="00565988" w:rsidRDefault="00565988" w:rsidP="00565988">
            <w:pPr>
              <w:spacing w:after="0" w:line="240" w:lineRule="auto"/>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ESPECIFICACIONES TECNICAS DL SERVICIO</w:t>
            </w:r>
          </w:p>
        </w:tc>
        <w:tc>
          <w:tcPr>
            <w:tcW w:w="992" w:type="dxa"/>
            <w:shd w:val="clear" w:color="auto" w:fill="948A54" w:themeFill="background2" w:themeFillShade="80"/>
            <w:vAlign w:val="center"/>
          </w:tcPr>
          <w:p w14:paraId="3301391D"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UNIDAD DE MEDIDA</w:t>
            </w:r>
          </w:p>
        </w:tc>
        <w:tc>
          <w:tcPr>
            <w:tcW w:w="1314" w:type="dxa"/>
            <w:shd w:val="clear" w:color="auto" w:fill="948A54" w:themeFill="background2" w:themeFillShade="80"/>
            <w:vAlign w:val="center"/>
          </w:tcPr>
          <w:p w14:paraId="50F8E19B"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No. DE PARTICIPANTES</w:t>
            </w:r>
          </w:p>
        </w:tc>
        <w:tc>
          <w:tcPr>
            <w:tcW w:w="1134" w:type="dxa"/>
            <w:shd w:val="clear" w:color="auto" w:fill="948A54" w:themeFill="background2" w:themeFillShade="80"/>
            <w:vAlign w:val="center"/>
          </w:tcPr>
          <w:p w14:paraId="76F3C980"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CANTIDAD SOLICITADA</w:t>
            </w:r>
          </w:p>
        </w:tc>
        <w:tc>
          <w:tcPr>
            <w:tcW w:w="1134" w:type="dxa"/>
            <w:shd w:val="clear" w:color="auto" w:fill="948A54" w:themeFill="background2" w:themeFillShade="80"/>
            <w:vAlign w:val="center"/>
          </w:tcPr>
          <w:p w14:paraId="01863DAC"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MODALIDAD</w:t>
            </w:r>
          </w:p>
        </w:tc>
        <w:tc>
          <w:tcPr>
            <w:tcW w:w="1319" w:type="dxa"/>
            <w:tcBorders>
              <w:top w:val="single" w:sz="4" w:space="0" w:color="auto"/>
              <w:bottom w:val="single" w:sz="4" w:space="0" w:color="auto"/>
              <w:right w:val="single" w:sz="4" w:space="0" w:color="auto"/>
            </w:tcBorders>
            <w:shd w:val="clear" w:color="auto" w:fill="76923C" w:themeFill="accent3" w:themeFillShade="BF"/>
            <w:vAlign w:val="center"/>
          </w:tcPr>
          <w:p w14:paraId="59FDA22E" w14:textId="4DBBD9C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DF466B">
              <w:rPr>
                <w:rFonts w:asciiTheme="majorHAnsi" w:eastAsia="Times New Roman" w:hAnsiTheme="majorHAnsi" w:cstheme="majorHAnsi"/>
                <w:b/>
                <w:bCs/>
                <w:sz w:val="18"/>
                <w:szCs w:val="18"/>
                <w:lang w:eastAsia="es-CO"/>
              </w:rPr>
              <w:t>VALOR UNITARIO</w:t>
            </w:r>
          </w:p>
        </w:tc>
        <w:tc>
          <w:tcPr>
            <w:tcW w:w="1559" w:type="dxa"/>
            <w:tcBorders>
              <w:top w:val="single" w:sz="4" w:space="0" w:color="auto"/>
              <w:left w:val="single" w:sz="4" w:space="0" w:color="auto"/>
              <w:bottom w:val="single" w:sz="4" w:space="0" w:color="auto"/>
              <w:right w:val="single" w:sz="4" w:space="0" w:color="auto"/>
            </w:tcBorders>
            <w:shd w:val="clear" w:color="auto" w:fill="76923C" w:themeFill="accent3" w:themeFillShade="BF"/>
            <w:vAlign w:val="center"/>
          </w:tcPr>
          <w:p w14:paraId="3A9E8973" w14:textId="77777777" w:rsidR="00565988" w:rsidRPr="00DF466B" w:rsidRDefault="00565988" w:rsidP="00565988">
            <w:pPr>
              <w:spacing w:after="0" w:line="240" w:lineRule="auto"/>
              <w:jc w:val="center"/>
              <w:rPr>
                <w:rFonts w:asciiTheme="majorHAnsi" w:eastAsia="Times New Roman" w:hAnsiTheme="majorHAnsi" w:cstheme="majorHAnsi"/>
                <w:b/>
                <w:bCs/>
                <w:sz w:val="18"/>
                <w:szCs w:val="18"/>
                <w:lang w:eastAsia="es-CO"/>
              </w:rPr>
            </w:pPr>
            <w:r w:rsidRPr="00DF466B">
              <w:rPr>
                <w:rFonts w:asciiTheme="majorHAnsi" w:eastAsia="Times New Roman" w:hAnsiTheme="majorHAnsi" w:cstheme="majorHAnsi"/>
                <w:b/>
                <w:bCs/>
                <w:sz w:val="18"/>
                <w:szCs w:val="18"/>
                <w:lang w:eastAsia="es-CO"/>
              </w:rPr>
              <w:t>VALOR IVA</w:t>
            </w:r>
          </w:p>
          <w:p w14:paraId="47FA25EA" w14:textId="6F0BD8AA"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DF466B">
              <w:rPr>
                <w:rFonts w:asciiTheme="majorHAnsi" w:eastAsia="Times New Roman" w:hAnsiTheme="majorHAnsi" w:cstheme="majorHAnsi"/>
                <w:b/>
                <w:bCs/>
                <w:sz w:val="18"/>
                <w:szCs w:val="18"/>
                <w:lang w:eastAsia="es-CO"/>
              </w:rPr>
              <w:t xml:space="preserve"> (si aplica)</w:t>
            </w:r>
          </w:p>
        </w:tc>
        <w:tc>
          <w:tcPr>
            <w:tcW w:w="1516" w:type="dxa"/>
            <w:tcBorders>
              <w:top w:val="single" w:sz="4" w:space="0" w:color="auto"/>
              <w:left w:val="single" w:sz="4" w:space="0" w:color="auto"/>
              <w:bottom w:val="single" w:sz="4" w:space="0" w:color="auto"/>
              <w:right w:val="single" w:sz="4" w:space="0" w:color="auto"/>
            </w:tcBorders>
            <w:shd w:val="clear" w:color="auto" w:fill="76923C" w:themeFill="accent3" w:themeFillShade="BF"/>
          </w:tcPr>
          <w:p w14:paraId="0F0DE9DB" w14:textId="77777777" w:rsidR="00DF466B" w:rsidRDefault="00DF466B" w:rsidP="00565988">
            <w:pPr>
              <w:spacing w:after="0" w:line="240" w:lineRule="auto"/>
              <w:jc w:val="center"/>
              <w:rPr>
                <w:rFonts w:asciiTheme="majorHAnsi" w:eastAsia="Times New Roman" w:hAnsiTheme="majorHAnsi" w:cstheme="majorHAnsi"/>
                <w:b/>
                <w:bCs/>
                <w:sz w:val="18"/>
                <w:szCs w:val="18"/>
                <w:lang w:eastAsia="es-CO"/>
              </w:rPr>
            </w:pPr>
          </w:p>
          <w:p w14:paraId="2206CCBE" w14:textId="582142D6"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DF466B">
              <w:rPr>
                <w:rFonts w:asciiTheme="majorHAnsi" w:eastAsia="Times New Roman" w:hAnsiTheme="majorHAnsi" w:cstheme="majorHAnsi"/>
                <w:b/>
                <w:bCs/>
                <w:sz w:val="18"/>
                <w:szCs w:val="18"/>
                <w:lang w:eastAsia="es-CO"/>
              </w:rPr>
              <w:t>VALOR TOTAL</w:t>
            </w:r>
          </w:p>
        </w:tc>
      </w:tr>
      <w:tr w:rsidR="00DF466B" w:rsidRPr="00DF466B" w14:paraId="7A329495" w14:textId="79E9486C" w:rsidTr="00CB51EF">
        <w:trPr>
          <w:trHeight w:val="128"/>
          <w:jc w:val="center"/>
        </w:trPr>
        <w:tc>
          <w:tcPr>
            <w:tcW w:w="17280" w:type="dxa"/>
            <w:gridSpan w:val="10"/>
            <w:noWrap/>
            <w:vAlign w:val="center"/>
          </w:tcPr>
          <w:p w14:paraId="058C484E" w14:textId="044BC7FA" w:rsidR="00DF466B" w:rsidRPr="00DF466B" w:rsidRDefault="00DF466B" w:rsidP="00565988">
            <w:pPr>
              <w:spacing w:after="0" w:line="240" w:lineRule="auto"/>
              <w:jc w:val="center"/>
              <w:rPr>
                <w:rFonts w:asciiTheme="majorHAnsi" w:eastAsia="Times New Roman" w:hAnsiTheme="majorHAnsi" w:cstheme="majorHAnsi"/>
                <w:b/>
                <w:bCs/>
                <w:color w:val="000000"/>
                <w:sz w:val="18"/>
                <w:szCs w:val="18"/>
                <w:lang w:eastAsia="es-CO"/>
              </w:rPr>
            </w:pPr>
            <w:r w:rsidRPr="00565988">
              <w:rPr>
                <w:rFonts w:asciiTheme="majorHAnsi" w:eastAsia="Times New Roman" w:hAnsiTheme="majorHAnsi" w:cstheme="majorHAnsi"/>
                <w:b/>
                <w:bCs/>
                <w:color w:val="000000"/>
                <w:sz w:val="18"/>
                <w:szCs w:val="18"/>
                <w:lang w:eastAsia="es-CO"/>
              </w:rPr>
              <w:t>CUIDARNOS CUENTA- ANTIDOTO AL ESTRÉS</w:t>
            </w:r>
          </w:p>
        </w:tc>
      </w:tr>
      <w:tr w:rsidR="00565988" w:rsidRPr="00DF466B" w14:paraId="72088954" w14:textId="71BE8F8E" w:rsidTr="00DF466B">
        <w:trPr>
          <w:trHeight w:val="3670"/>
          <w:jc w:val="center"/>
        </w:trPr>
        <w:tc>
          <w:tcPr>
            <w:tcW w:w="859" w:type="dxa"/>
            <w:noWrap/>
            <w:vAlign w:val="center"/>
            <w:hideMark/>
          </w:tcPr>
          <w:p w14:paraId="017B10FE"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1</w:t>
            </w:r>
          </w:p>
        </w:tc>
        <w:tc>
          <w:tcPr>
            <w:tcW w:w="1559" w:type="dxa"/>
            <w:vAlign w:val="center"/>
            <w:hideMark/>
          </w:tcPr>
          <w:p w14:paraId="6947934C"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LOGISTICA PARA LA CAPACITACION</w:t>
            </w:r>
          </w:p>
        </w:tc>
        <w:tc>
          <w:tcPr>
            <w:tcW w:w="5894" w:type="dxa"/>
            <w:vAlign w:val="center"/>
            <w:hideMark/>
          </w:tcPr>
          <w:p w14:paraId="79EABF32" w14:textId="77777777" w:rsidR="00565988" w:rsidRPr="00565988" w:rsidRDefault="00565988" w:rsidP="00565988">
            <w:pPr>
              <w:spacing w:after="0" w:line="240" w:lineRule="auto"/>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Temática: Fomentar ambientes laborales saludables previniendo el agotamiento (burnout) Integrando estrategias de apoyo emocional y estrategias de resiliencia en la gestión de equipos. Estrategia de intervención: Coaching, capacitador, psicólogo (Organizacional, Seguridad y Salud en el Trabajo o de la salud). Tiempo estimado: 2 horas. Periodicidad: 2 días en la jornada de la mañana o tarde (Acorde a la disponibilidad de los auditorios de cada centro de formación). Grupo I: Centro de Logística y Promoción Ecoturística del Magdalena y Despacho Regional.    Grupo II: Centro Acuícola y Agroindustrial de Gaira). Sitio o Lugar: (1) en Auditorio del Centro de Logística y Promoción Ecoturística del Magdalena y (1) en el Auditorio Centro Acuícola y Agroindustrial de Gaira. Estimado de población a cubrir: funcionarios, contratistas y aprendices con contrato de aprendizaje SENA de los centros de formación de la regional Magdalena. Cantidad: Cuarenta (40) personas por cada actividad para un total de 80 participantes en todos los centros de la regional Magdalena. NOTA: 80 Refrigerios para asistentes Repostería (pastelitos, brownies o galletas) con Bebidas frías (jugos o aromáticas) en la actividad.</w:t>
            </w:r>
          </w:p>
        </w:tc>
        <w:tc>
          <w:tcPr>
            <w:tcW w:w="992" w:type="dxa"/>
            <w:vAlign w:val="center"/>
            <w:hideMark/>
          </w:tcPr>
          <w:p w14:paraId="3DB5DEBF"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roofErr w:type="spellStart"/>
            <w:r w:rsidRPr="00565988">
              <w:rPr>
                <w:rFonts w:asciiTheme="majorHAnsi" w:eastAsia="Times New Roman" w:hAnsiTheme="majorHAnsi" w:cstheme="majorHAnsi"/>
                <w:color w:val="000000"/>
                <w:sz w:val="18"/>
                <w:szCs w:val="18"/>
                <w:lang w:eastAsia="es-CO"/>
              </w:rPr>
              <w:t>Und</w:t>
            </w:r>
            <w:proofErr w:type="spellEnd"/>
          </w:p>
        </w:tc>
        <w:tc>
          <w:tcPr>
            <w:tcW w:w="1314" w:type="dxa"/>
            <w:vAlign w:val="center"/>
            <w:hideMark/>
          </w:tcPr>
          <w:p w14:paraId="052F095A"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40</w:t>
            </w:r>
          </w:p>
        </w:tc>
        <w:tc>
          <w:tcPr>
            <w:tcW w:w="1134" w:type="dxa"/>
            <w:vAlign w:val="center"/>
            <w:hideMark/>
          </w:tcPr>
          <w:p w14:paraId="78866B81"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2</w:t>
            </w:r>
          </w:p>
        </w:tc>
        <w:tc>
          <w:tcPr>
            <w:tcW w:w="1134" w:type="dxa"/>
            <w:vAlign w:val="center"/>
            <w:hideMark/>
          </w:tcPr>
          <w:p w14:paraId="57D71B57"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7240AC99"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362A5B2D"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11F88EEA"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Presencial</w:t>
            </w:r>
          </w:p>
          <w:p w14:paraId="078F5804"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p w14:paraId="21303CFD"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p w14:paraId="52A07DD7"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tc>
        <w:tc>
          <w:tcPr>
            <w:tcW w:w="1319" w:type="dxa"/>
          </w:tcPr>
          <w:p w14:paraId="1B7F531D"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c>
          <w:tcPr>
            <w:tcW w:w="1559" w:type="dxa"/>
          </w:tcPr>
          <w:p w14:paraId="020EFDD4"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c>
          <w:tcPr>
            <w:tcW w:w="1516" w:type="dxa"/>
          </w:tcPr>
          <w:p w14:paraId="369635C5"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r>
      <w:tr w:rsidR="00DF466B" w:rsidRPr="00DF466B" w14:paraId="4A9F2A0A" w14:textId="3B9991B8" w:rsidTr="00262008">
        <w:trPr>
          <w:trHeight w:val="51"/>
          <w:jc w:val="center"/>
        </w:trPr>
        <w:tc>
          <w:tcPr>
            <w:tcW w:w="17280" w:type="dxa"/>
            <w:gridSpan w:val="10"/>
            <w:vAlign w:val="bottom"/>
            <w:hideMark/>
          </w:tcPr>
          <w:p w14:paraId="0D7820CE" w14:textId="0428F876" w:rsidR="00DF466B" w:rsidRPr="00DF466B" w:rsidRDefault="00DF466B" w:rsidP="00565988">
            <w:pPr>
              <w:spacing w:after="0" w:line="240" w:lineRule="auto"/>
              <w:jc w:val="center"/>
              <w:rPr>
                <w:rFonts w:asciiTheme="majorHAnsi" w:eastAsia="Times New Roman" w:hAnsiTheme="majorHAnsi" w:cstheme="majorHAnsi"/>
                <w:b/>
                <w:bCs/>
                <w:color w:val="000000"/>
                <w:sz w:val="18"/>
                <w:szCs w:val="18"/>
                <w:lang w:eastAsia="es-CO"/>
              </w:rPr>
            </w:pPr>
            <w:r w:rsidRPr="00565988">
              <w:rPr>
                <w:rFonts w:asciiTheme="majorHAnsi" w:eastAsia="Times New Roman" w:hAnsiTheme="majorHAnsi" w:cstheme="majorHAnsi"/>
                <w:b/>
                <w:bCs/>
                <w:color w:val="000000"/>
                <w:sz w:val="18"/>
                <w:szCs w:val="18"/>
                <w:lang w:eastAsia="es-CO"/>
              </w:rPr>
              <w:t>SESIONES DE TRABAJO SALUDABLE- PRODUCTIVIDAD + VINCULOS HUMANOS</w:t>
            </w:r>
          </w:p>
        </w:tc>
      </w:tr>
      <w:tr w:rsidR="00565988" w:rsidRPr="00DF466B" w14:paraId="419E4DBE" w14:textId="548F33F6" w:rsidTr="00DF466B">
        <w:trPr>
          <w:trHeight w:val="340"/>
          <w:jc w:val="center"/>
        </w:trPr>
        <w:tc>
          <w:tcPr>
            <w:tcW w:w="859" w:type="dxa"/>
            <w:noWrap/>
            <w:vAlign w:val="center"/>
            <w:hideMark/>
          </w:tcPr>
          <w:p w14:paraId="571C9900"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2</w:t>
            </w:r>
          </w:p>
        </w:tc>
        <w:tc>
          <w:tcPr>
            <w:tcW w:w="1559" w:type="dxa"/>
            <w:vAlign w:val="center"/>
            <w:hideMark/>
          </w:tcPr>
          <w:p w14:paraId="7F2666E5"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LOGISTICA PARA LA CAPACITACION</w:t>
            </w:r>
          </w:p>
        </w:tc>
        <w:tc>
          <w:tcPr>
            <w:tcW w:w="5894" w:type="dxa"/>
            <w:vAlign w:val="center"/>
            <w:hideMark/>
          </w:tcPr>
          <w:p w14:paraId="7F464D7B" w14:textId="77777777" w:rsidR="00565988" w:rsidRPr="00565988" w:rsidRDefault="00565988" w:rsidP="00565988">
            <w:pPr>
              <w:spacing w:after="0" w:line="240" w:lineRule="auto"/>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xml:space="preserve">Temática: Actividad Reflexión grupal: “¿Qué necesito para sentirme acompañado/a en el trabajo?” Sensibilizar sobre la soledad laboral y sus efectos en la salud mental y el desempeño. Identificar factores del entorno de trabajo que favorecen el aislamiento o la desconexión. Promover habilidades de comunicación, apoyo mutuo y trabajo colaborativo. Generar compromisos colectivos para construir una cultura de cuidado y bienestar. Estrategia de intervención: Animador Grupal Lúdica y recreación educativa. Coaching, capacitador, psicólogo (Organizacional, Seguridad y Salud en el Trabajo o de la salud). Tiempo estimado: 2 horas Periodicidad: 1 vez por Centro de formación: Grupo I: Centro de Logística y Promoción Ecoturística del Magdalena y Despacho Regional. Grupo II: Centro Acuícola y Agroindustrial de Gaira) </w:t>
            </w:r>
            <w:r w:rsidRPr="00565988">
              <w:rPr>
                <w:rFonts w:asciiTheme="majorHAnsi" w:eastAsia="Times New Roman" w:hAnsiTheme="majorHAnsi" w:cstheme="majorHAnsi"/>
                <w:color w:val="000000"/>
                <w:sz w:val="18"/>
                <w:szCs w:val="18"/>
                <w:lang w:eastAsia="es-CO"/>
              </w:rPr>
              <w:lastRenderedPageBreak/>
              <w:t xml:space="preserve">Estimado de población a cubrir: funcionarios, contratistas y estudiantes con contrato de aprendiz SENA de los centros de formación de la regional Magdalena (jornada de la mañana o tarde). Nota 1: </w:t>
            </w:r>
            <w:proofErr w:type="spellStart"/>
            <w:r w:rsidRPr="00565988">
              <w:rPr>
                <w:rFonts w:asciiTheme="majorHAnsi" w:eastAsia="Times New Roman" w:hAnsiTheme="majorHAnsi" w:cstheme="majorHAnsi"/>
                <w:color w:val="000000"/>
                <w:sz w:val="18"/>
                <w:szCs w:val="18"/>
                <w:lang w:eastAsia="es-CO"/>
              </w:rPr>
              <w:t>Merchandising</w:t>
            </w:r>
            <w:proofErr w:type="spellEnd"/>
            <w:r w:rsidRPr="00565988">
              <w:rPr>
                <w:rFonts w:asciiTheme="majorHAnsi" w:eastAsia="Times New Roman" w:hAnsiTheme="majorHAnsi" w:cstheme="majorHAnsi"/>
                <w:color w:val="000000"/>
                <w:sz w:val="18"/>
                <w:szCs w:val="18"/>
                <w:lang w:eastAsia="es-CO"/>
              </w:rPr>
              <w:t xml:space="preserve"> acorde a la actividad, premios simbólicos, refrigerios para 85 personas. Sitio o Lugar: (1) en Auditorio Centro de Logística y Promoción Ecoturística del Magdalena y (1) en el Auditorio Centro Acuícola y Agroindustrial de Gaira. Cantidad: Cincuenta (50) personas por cada actividad para un total de cien (100) participantes en todos los centros de la regional Magdalena. Nota 2: Cien (100) Refrigerio en empaque individual: (i) sándwich de jamón o pollo, empanada de pollo o carne, pastel de jamón, pastel de queso, pastel de carne o pollo; (</w:t>
            </w:r>
            <w:proofErr w:type="spellStart"/>
            <w:r w:rsidRPr="00565988">
              <w:rPr>
                <w:rFonts w:asciiTheme="majorHAnsi" w:eastAsia="Times New Roman" w:hAnsiTheme="majorHAnsi" w:cstheme="majorHAnsi"/>
                <w:color w:val="000000"/>
                <w:sz w:val="18"/>
                <w:szCs w:val="18"/>
                <w:lang w:eastAsia="es-CO"/>
              </w:rPr>
              <w:t>ii</w:t>
            </w:r>
            <w:proofErr w:type="spellEnd"/>
            <w:r w:rsidRPr="00565988">
              <w:rPr>
                <w:rFonts w:asciiTheme="majorHAnsi" w:eastAsia="Times New Roman" w:hAnsiTheme="majorHAnsi" w:cstheme="majorHAnsi"/>
                <w:color w:val="000000"/>
                <w:sz w:val="18"/>
                <w:szCs w:val="18"/>
                <w:lang w:eastAsia="es-CO"/>
              </w:rPr>
              <w:t>) una porción de fruta (</w:t>
            </w:r>
            <w:proofErr w:type="spellStart"/>
            <w:r w:rsidRPr="00565988">
              <w:rPr>
                <w:rFonts w:asciiTheme="majorHAnsi" w:eastAsia="Times New Roman" w:hAnsiTheme="majorHAnsi" w:cstheme="majorHAnsi"/>
                <w:color w:val="000000"/>
                <w:sz w:val="18"/>
                <w:szCs w:val="18"/>
                <w:lang w:eastAsia="es-CO"/>
              </w:rPr>
              <w:t>ii</w:t>
            </w:r>
            <w:proofErr w:type="spellEnd"/>
            <w:r w:rsidRPr="00565988">
              <w:rPr>
                <w:rFonts w:asciiTheme="majorHAnsi" w:eastAsia="Times New Roman" w:hAnsiTheme="majorHAnsi" w:cstheme="majorHAnsi"/>
                <w:color w:val="000000"/>
                <w:sz w:val="18"/>
                <w:szCs w:val="18"/>
                <w:lang w:eastAsia="es-CO"/>
              </w:rPr>
              <w:t xml:space="preserve">) y una bebida puede ser café, chocolate o jugo de fruta natural de 8 </w:t>
            </w:r>
            <w:proofErr w:type="spellStart"/>
            <w:r w:rsidRPr="00565988">
              <w:rPr>
                <w:rFonts w:asciiTheme="majorHAnsi" w:eastAsia="Times New Roman" w:hAnsiTheme="majorHAnsi" w:cstheme="majorHAnsi"/>
                <w:color w:val="000000"/>
                <w:sz w:val="18"/>
                <w:szCs w:val="18"/>
                <w:lang w:eastAsia="es-CO"/>
              </w:rPr>
              <w:t>onz</w:t>
            </w:r>
            <w:proofErr w:type="spellEnd"/>
            <w:r w:rsidRPr="00565988">
              <w:rPr>
                <w:rFonts w:asciiTheme="majorHAnsi" w:eastAsia="Times New Roman" w:hAnsiTheme="majorHAnsi" w:cstheme="majorHAnsi"/>
                <w:color w:val="000000"/>
                <w:sz w:val="18"/>
                <w:szCs w:val="18"/>
                <w:lang w:eastAsia="es-CO"/>
              </w:rPr>
              <w:t>.</w:t>
            </w:r>
          </w:p>
        </w:tc>
        <w:tc>
          <w:tcPr>
            <w:tcW w:w="992" w:type="dxa"/>
            <w:vAlign w:val="center"/>
            <w:hideMark/>
          </w:tcPr>
          <w:p w14:paraId="47177646"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roofErr w:type="spellStart"/>
            <w:r w:rsidRPr="00565988">
              <w:rPr>
                <w:rFonts w:asciiTheme="majorHAnsi" w:eastAsia="Times New Roman" w:hAnsiTheme="majorHAnsi" w:cstheme="majorHAnsi"/>
                <w:color w:val="000000"/>
                <w:sz w:val="18"/>
                <w:szCs w:val="18"/>
                <w:lang w:eastAsia="es-CO"/>
              </w:rPr>
              <w:lastRenderedPageBreak/>
              <w:t>Und</w:t>
            </w:r>
            <w:proofErr w:type="spellEnd"/>
          </w:p>
        </w:tc>
        <w:tc>
          <w:tcPr>
            <w:tcW w:w="1314" w:type="dxa"/>
            <w:vAlign w:val="center"/>
            <w:hideMark/>
          </w:tcPr>
          <w:p w14:paraId="6A212861"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50</w:t>
            </w:r>
          </w:p>
        </w:tc>
        <w:tc>
          <w:tcPr>
            <w:tcW w:w="1134" w:type="dxa"/>
            <w:vAlign w:val="center"/>
            <w:hideMark/>
          </w:tcPr>
          <w:p w14:paraId="1516FFFC"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2</w:t>
            </w:r>
          </w:p>
        </w:tc>
        <w:tc>
          <w:tcPr>
            <w:tcW w:w="1134" w:type="dxa"/>
            <w:vAlign w:val="center"/>
            <w:hideMark/>
          </w:tcPr>
          <w:p w14:paraId="2E672BDB"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470A4B12"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70EEDB8F"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p>
          <w:p w14:paraId="1669FDFB"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Presencial</w:t>
            </w:r>
          </w:p>
          <w:p w14:paraId="7B413190"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p w14:paraId="0F176809"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p w14:paraId="0FFEEB87" w14:textId="77777777" w:rsidR="00565988" w:rsidRPr="00565988" w:rsidRDefault="00565988" w:rsidP="00565988">
            <w:pPr>
              <w:spacing w:after="0" w:line="240" w:lineRule="auto"/>
              <w:jc w:val="center"/>
              <w:rPr>
                <w:rFonts w:asciiTheme="majorHAnsi" w:eastAsia="Times New Roman" w:hAnsiTheme="majorHAnsi" w:cstheme="majorHAnsi"/>
                <w:color w:val="000000"/>
                <w:sz w:val="18"/>
                <w:szCs w:val="18"/>
                <w:lang w:eastAsia="es-CO"/>
              </w:rPr>
            </w:pPr>
            <w:r w:rsidRPr="00565988">
              <w:rPr>
                <w:rFonts w:asciiTheme="majorHAnsi" w:eastAsia="Times New Roman" w:hAnsiTheme="majorHAnsi" w:cstheme="majorHAnsi"/>
                <w:color w:val="000000"/>
                <w:sz w:val="18"/>
                <w:szCs w:val="18"/>
                <w:lang w:eastAsia="es-CO"/>
              </w:rPr>
              <w:t> </w:t>
            </w:r>
          </w:p>
        </w:tc>
        <w:tc>
          <w:tcPr>
            <w:tcW w:w="1319" w:type="dxa"/>
          </w:tcPr>
          <w:p w14:paraId="00A78DE9"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c>
          <w:tcPr>
            <w:tcW w:w="1559" w:type="dxa"/>
          </w:tcPr>
          <w:p w14:paraId="4884C4E3"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c>
          <w:tcPr>
            <w:tcW w:w="1516" w:type="dxa"/>
          </w:tcPr>
          <w:p w14:paraId="14C935E4" w14:textId="77777777" w:rsidR="00565988" w:rsidRPr="00DF466B" w:rsidRDefault="00565988" w:rsidP="00565988">
            <w:pPr>
              <w:spacing w:after="0" w:line="240" w:lineRule="auto"/>
              <w:jc w:val="center"/>
              <w:rPr>
                <w:rFonts w:asciiTheme="majorHAnsi" w:eastAsia="Times New Roman" w:hAnsiTheme="majorHAnsi" w:cstheme="majorHAnsi"/>
                <w:color w:val="000000"/>
                <w:sz w:val="18"/>
                <w:szCs w:val="18"/>
                <w:lang w:eastAsia="es-CO"/>
              </w:rPr>
            </w:pPr>
          </w:p>
        </w:tc>
      </w:tr>
    </w:tbl>
    <w:p w14:paraId="60D43B17" w14:textId="77777777" w:rsidR="00565988" w:rsidRDefault="00565988" w:rsidP="00565988">
      <w:pPr>
        <w:spacing w:after="0" w:line="240" w:lineRule="auto"/>
        <w:jc w:val="both"/>
        <w:rPr>
          <w:rFonts w:ascii="Arial" w:eastAsia="Times New Roman" w:hAnsi="Arial" w:cs="Arial"/>
          <w:b/>
          <w:bCs/>
          <w:iCs/>
          <w:sz w:val="18"/>
          <w:szCs w:val="18"/>
          <w:lang w:eastAsia="es-ES"/>
        </w:rPr>
      </w:pPr>
    </w:p>
    <w:tbl>
      <w:tblPr>
        <w:tblStyle w:val="Tablaconcuadrcula"/>
        <w:tblW w:w="6840" w:type="dxa"/>
        <w:tblInd w:w="10278" w:type="dxa"/>
        <w:tblLook w:val="04A0" w:firstRow="1" w:lastRow="0" w:firstColumn="1" w:lastColumn="0" w:noHBand="0" w:noVBand="1"/>
      </w:tblPr>
      <w:tblGrid>
        <w:gridCol w:w="2446"/>
        <w:gridCol w:w="4394"/>
      </w:tblGrid>
      <w:tr w:rsidR="00565988" w:rsidRPr="0031262E" w14:paraId="692AEFE1" w14:textId="77777777" w:rsidTr="00DF466B">
        <w:tc>
          <w:tcPr>
            <w:tcW w:w="2446" w:type="dxa"/>
          </w:tcPr>
          <w:p w14:paraId="48EBD618" w14:textId="3E7D65CD" w:rsidR="00565988" w:rsidRPr="0031262E" w:rsidRDefault="00CB2911" w:rsidP="00CE2499">
            <w:pPr>
              <w:spacing w:after="0" w:line="240" w:lineRule="auto"/>
              <w:jc w:val="both"/>
              <w:rPr>
                <w:rFonts w:ascii="Arial" w:eastAsia="Times New Roman" w:hAnsi="Arial" w:cs="Arial"/>
                <w:b/>
                <w:bCs/>
                <w:iCs/>
                <w:sz w:val="20"/>
                <w:szCs w:val="20"/>
                <w:lang w:eastAsia="es-ES"/>
              </w:rPr>
            </w:pPr>
            <w:r>
              <w:rPr>
                <w:rFonts w:ascii="Arial" w:eastAsia="Times New Roman" w:hAnsi="Arial" w:cs="Arial"/>
                <w:b/>
                <w:bCs/>
                <w:iCs/>
                <w:sz w:val="20"/>
                <w:szCs w:val="20"/>
                <w:lang w:eastAsia="es-ES"/>
              </w:rPr>
              <w:t>SUBTOTAL</w:t>
            </w:r>
          </w:p>
        </w:tc>
        <w:tc>
          <w:tcPr>
            <w:tcW w:w="4394" w:type="dxa"/>
          </w:tcPr>
          <w:p w14:paraId="1A813069" w14:textId="77777777" w:rsidR="00565988" w:rsidRPr="0031262E" w:rsidRDefault="00565988" w:rsidP="00CE2499">
            <w:pPr>
              <w:spacing w:after="0" w:line="240" w:lineRule="auto"/>
              <w:jc w:val="both"/>
              <w:rPr>
                <w:rFonts w:ascii="Arial" w:eastAsia="Times New Roman" w:hAnsi="Arial" w:cs="Arial"/>
                <w:b/>
                <w:bCs/>
                <w:iCs/>
                <w:sz w:val="20"/>
                <w:szCs w:val="20"/>
                <w:lang w:eastAsia="es-ES"/>
              </w:rPr>
            </w:pPr>
          </w:p>
        </w:tc>
      </w:tr>
      <w:tr w:rsidR="00565988" w:rsidRPr="0031262E" w14:paraId="7274CDB4" w14:textId="77777777" w:rsidTr="00DF466B">
        <w:tc>
          <w:tcPr>
            <w:tcW w:w="2446" w:type="dxa"/>
          </w:tcPr>
          <w:p w14:paraId="2F416C5F" w14:textId="77777777" w:rsidR="00565988" w:rsidRPr="0031262E" w:rsidRDefault="00565988" w:rsidP="00CE2499">
            <w:pPr>
              <w:spacing w:after="0" w:line="240" w:lineRule="auto"/>
              <w:jc w:val="both"/>
              <w:rPr>
                <w:rFonts w:ascii="Arial" w:eastAsia="Times New Roman" w:hAnsi="Arial" w:cs="Arial"/>
                <w:b/>
                <w:bCs/>
                <w:iCs/>
                <w:sz w:val="20"/>
                <w:szCs w:val="20"/>
                <w:lang w:eastAsia="es-ES"/>
              </w:rPr>
            </w:pPr>
            <w:r w:rsidRPr="0031262E">
              <w:rPr>
                <w:rFonts w:ascii="Arial" w:eastAsia="Times New Roman" w:hAnsi="Arial" w:cs="Arial"/>
                <w:b/>
                <w:bCs/>
                <w:iCs/>
                <w:sz w:val="20"/>
                <w:szCs w:val="20"/>
                <w:lang w:eastAsia="es-ES"/>
              </w:rPr>
              <w:t>VALOR IVA (Si aplica)</w:t>
            </w:r>
          </w:p>
        </w:tc>
        <w:tc>
          <w:tcPr>
            <w:tcW w:w="4394" w:type="dxa"/>
          </w:tcPr>
          <w:p w14:paraId="7BE745FC" w14:textId="77777777" w:rsidR="00565988" w:rsidRPr="0031262E" w:rsidRDefault="00565988" w:rsidP="00CE2499">
            <w:pPr>
              <w:spacing w:after="0" w:line="240" w:lineRule="auto"/>
              <w:jc w:val="both"/>
              <w:rPr>
                <w:rFonts w:ascii="Arial" w:eastAsia="Times New Roman" w:hAnsi="Arial" w:cs="Arial"/>
                <w:b/>
                <w:bCs/>
                <w:iCs/>
                <w:sz w:val="20"/>
                <w:szCs w:val="20"/>
                <w:lang w:eastAsia="es-ES"/>
              </w:rPr>
            </w:pPr>
          </w:p>
        </w:tc>
      </w:tr>
      <w:tr w:rsidR="00565988" w:rsidRPr="0031262E" w14:paraId="6B2F3A0D" w14:textId="77777777" w:rsidTr="00DF466B">
        <w:tc>
          <w:tcPr>
            <w:tcW w:w="2446" w:type="dxa"/>
          </w:tcPr>
          <w:p w14:paraId="060467A8" w14:textId="77777777" w:rsidR="00565988" w:rsidRPr="0031262E" w:rsidRDefault="00565988" w:rsidP="00CE2499">
            <w:pPr>
              <w:spacing w:after="0" w:line="240" w:lineRule="auto"/>
              <w:jc w:val="both"/>
              <w:rPr>
                <w:rFonts w:ascii="Arial" w:eastAsia="Times New Roman" w:hAnsi="Arial" w:cs="Arial"/>
                <w:b/>
                <w:bCs/>
                <w:iCs/>
                <w:sz w:val="20"/>
                <w:szCs w:val="20"/>
                <w:lang w:eastAsia="es-ES"/>
              </w:rPr>
            </w:pPr>
            <w:r w:rsidRPr="0031262E">
              <w:rPr>
                <w:rFonts w:ascii="Arial" w:eastAsia="Times New Roman" w:hAnsi="Arial" w:cs="Arial"/>
                <w:b/>
                <w:bCs/>
                <w:iCs/>
                <w:sz w:val="20"/>
                <w:szCs w:val="20"/>
                <w:lang w:eastAsia="es-ES"/>
              </w:rPr>
              <w:t>VALOR TOTAL</w:t>
            </w:r>
          </w:p>
        </w:tc>
        <w:tc>
          <w:tcPr>
            <w:tcW w:w="4394" w:type="dxa"/>
          </w:tcPr>
          <w:p w14:paraId="720955D8" w14:textId="77777777" w:rsidR="00565988" w:rsidRPr="0031262E" w:rsidRDefault="00565988" w:rsidP="00CE2499">
            <w:pPr>
              <w:spacing w:after="0" w:line="240" w:lineRule="auto"/>
              <w:jc w:val="both"/>
              <w:rPr>
                <w:rFonts w:ascii="Arial" w:eastAsia="Times New Roman" w:hAnsi="Arial" w:cs="Arial"/>
                <w:b/>
                <w:bCs/>
                <w:iCs/>
                <w:sz w:val="20"/>
                <w:szCs w:val="20"/>
                <w:lang w:eastAsia="es-ES"/>
              </w:rPr>
            </w:pPr>
          </w:p>
        </w:tc>
      </w:tr>
    </w:tbl>
    <w:p w14:paraId="0DD2E4DC" w14:textId="77777777" w:rsidR="00565988" w:rsidRDefault="00565988" w:rsidP="00565988">
      <w:pPr>
        <w:spacing w:after="0" w:line="240" w:lineRule="auto"/>
        <w:jc w:val="both"/>
        <w:rPr>
          <w:rFonts w:ascii="Arial" w:eastAsia="Times New Roman" w:hAnsi="Arial" w:cs="Arial"/>
          <w:b/>
          <w:bCs/>
          <w:iCs/>
          <w:sz w:val="18"/>
          <w:szCs w:val="18"/>
          <w:lang w:eastAsia="es-ES"/>
        </w:rPr>
      </w:pPr>
    </w:p>
    <w:p w14:paraId="6EA28132" w14:textId="56037A10" w:rsidR="00565988" w:rsidRDefault="00565988" w:rsidP="00565988">
      <w:pPr>
        <w:spacing w:after="0" w:line="240" w:lineRule="auto"/>
        <w:jc w:val="both"/>
        <w:rPr>
          <w:rFonts w:ascii="Arial" w:eastAsia="Times New Roman" w:hAnsi="Arial" w:cs="Arial"/>
          <w:b/>
          <w:bCs/>
          <w:iCs/>
          <w:sz w:val="18"/>
          <w:szCs w:val="18"/>
          <w:lang w:eastAsia="es-ES"/>
        </w:rPr>
      </w:pPr>
    </w:p>
    <w:p w14:paraId="5E6E8D9B" w14:textId="77777777" w:rsidR="00DF466B" w:rsidRDefault="00DF466B" w:rsidP="00565988">
      <w:pPr>
        <w:spacing w:after="0" w:line="240" w:lineRule="auto"/>
        <w:jc w:val="both"/>
        <w:rPr>
          <w:rFonts w:ascii="Arial" w:eastAsia="Times New Roman" w:hAnsi="Arial" w:cs="Arial"/>
          <w:b/>
          <w:bCs/>
          <w:iCs/>
          <w:sz w:val="18"/>
          <w:szCs w:val="18"/>
          <w:lang w:eastAsia="es-ES"/>
        </w:rPr>
      </w:pPr>
    </w:p>
    <w:p w14:paraId="6B433A9F" w14:textId="77777777" w:rsidR="00565988" w:rsidRPr="00790767" w:rsidRDefault="00565988" w:rsidP="00565988">
      <w:pPr>
        <w:spacing w:after="0" w:line="240" w:lineRule="auto"/>
        <w:jc w:val="both"/>
        <w:rPr>
          <w:rFonts w:ascii="Arial" w:eastAsia="Times New Roman" w:hAnsi="Arial" w:cs="Arial"/>
          <w:b/>
          <w:bCs/>
          <w:iCs/>
          <w:sz w:val="18"/>
          <w:szCs w:val="18"/>
          <w:lang w:eastAsia="es-ES"/>
        </w:rPr>
      </w:pPr>
    </w:p>
    <w:p w14:paraId="0EA679A0" w14:textId="77777777" w:rsidR="00DF466B" w:rsidRDefault="00DF466B" w:rsidP="00565988">
      <w:pPr>
        <w:spacing w:after="0" w:line="240" w:lineRule="auto"/>
        <w:rPr>
          <w:rFonts w:ascii="Arial" w:eastAsia="Times New Roman" w:hAnsi="Arial" w:cs="Arial"/>
          <w:color w:val="000000"/>
          <w:sz w:val="18"/>
          <w:szCs w:val="18"/>
          <w:lang w:val="es-ES_tradnl" w:eastAsia="es-CO"/>
        </w:rPr>
      </w:pPr>
    </w:p>
    <w:p w14:paraId="0D2CCF7D" w14:textId="54EFCD5E" w:rsidR="00565988" w:rsidRPr="00790767" w:rsidRDefault="00565988" w:rsidP="00565988">
      <w:pPr>
        <w:spacing w:after="0" w:line="240" w:lineRule="auto"/>
        <w:rPr>
          <w:rFonts w:eastAsia="Times New Roman" w:cs="Segoe UI"/>
          <w:color w:val="000000"/>
          <w:sz w:val="18"/>
          <w:szCs w:val="18"/>
          <w:lang w:val="es-ES" w:eastAsia="es-CO"/>
        </w:rPr>
      </w:pPr>
      <w:r w:rsidRPr="004B7EAA">
        <w:rPr>
          <w:rFonts w:ascii="Arial" w:eastAsia="Times New Roman" w:hAnsi="Arial" w:cs="Arial"/>
          <w:color w:val="000000"/>
          <w:sz w:val="18"/>
          <w:szCs w:val="18"/>
          <w:lang w:val="es-ES_tradnl" w:eastAsia="es-CO"/>
        </w:rPr>
        <w:t>VALOR TOTAL (INCLUIDO IVA)</w:t>
      </w:r>
      <w:r>
        <w:rPr>
          <w:rFonts w:ascii="Arial" w:eastAsia="Times New Roman" w:hAnsi="Arial" w:cs="Arial"/>
          <w:color w:val="000000"/>
          <w:sz w:val="18"/>
          <w:szCs w:val="18"/>
          <w:lang w:val="es-ES_tradnl" w:eastAsia="es-CO"/>
        </w:rPr>
        <w:t xml:space="preserve"> EN NUMEROS</w:t>
      </w:r>
      <w:r w:rsidRPr="004B7EAA">
        <w:rPr>
          <w:rFonts w:ascii="Arial" w:eastAsia="Times New Roman" w:hAnsi="Arial" w:cs="Arial"/>
          <w:color w:val="000000"/>
          <w:sz w:val="18"/>
          <w:szCs w:val="18"/>
          <w:lang w:val="es-ES_tradnl" w:eastAsia="es-CO"/>
        </w:rPr>
        <w:t>:</w:t>
      </w:r>
      <w:r w:rsidRPr="00790767">
        <w:rPr>
          <w:rFonts w:ascii="Arial" w:eastAsia="Times New Roman" w:hAnsi="Arial" w:cs="Arial"/>
          <w:b/>
          <w:bCs/>
          <w:color w:val="000000"/>
          <w:sz w:val="18"/>
          <w:szCs w:val="18"/>
          <w:lang w:val="es-ES_tradnl" w:eastAsia="es-CO"/>
        </w:rPr>
        <w:t xml:space="preserve"> </w:t>
      </w:r>
    </w:p>
    <w:p w14:paraId="3FF945B0" w14:textId="77777777" w:rsidR="00565988" w:rsidRDefault="00565988" w:rsidP="00565988">
      <w:pPr>
        <w:spacing w:after="0" w:line="240" w:lineRule="auto"/>
        <w:rPr>
          <w:rFonts w:ascii="Arial" w:eastAsia="Times New Roman" w:hAnsi="Arial" w:cs="Arial"/>
          <w:color w:val="000000"/>
          <w:sz w:val="18"/>
          <w:szCs w:val="18"/>
          <w:lang w:val="es-ES_tradnl" w:eastAsia="es-CO"/>
        </w:rPr>
      </w:pPr>
    </w:p>
    <w:p w14:paraId="0B20AD47" w14:textId="7514F49E" w:rsidR="00565988" w:rsidRDefault="00565988" w:rsidP="00565988">
      <w:pPr>
        <w:spacing w:after="0" w:line="240" w:lineRule="auto"/>
        <w:rPr>
          <w:rFonts w:ascii="Arial" w:eastAsia="Times New Roman" w:hAnsi="Arial" w:cs="Arial"/>
          <w:b/>
          <w:bCs/>
          <w:color w:val="000000"/>
          <w:sz w:val="18"/>
          <w:szCs w:val="18"/>
          <w:lang w:val="es-ES_tradnl" w:eastAsia="es-CO"/>
        </w:rPr>
      </w:pPr>
      <w:r w:rsidRPr="004B7EAA">
        <w:rPr>
          <w:rFonts w:ascii="Arial" w:eastAsia="Times New Roman" w:hAnsi="Arial" w:cs="Arial"/>
          <w:color w:val="000000"/>
          <w:sz w:val="18"/>
          <w:szCs w:val="18"/>
          <w:lang w:val="es-ES_tradnl" w:eastAsia="es-CO"/>
        </w:rPr>
        <w:t>VALOR TOTAL (INCLUIDO IVA</w:t>
      </w:r>
      <w:r w:rsidRPr="00790767">
        <w:rPr>
          <w:rFonts w:ascii="Arial" w:eastAsia="Times New Roman" w:hAnsi="Arial" w:cs="Arial"/>
          <w:b/>
          <w:bCs/>
          <w:color w:val="000000"/>
          <w:sz w:val="18"/>
          <w:szCs w:val="18"/>
          <w:lang w:val="es-ES_tradnl" w:eastAsia="es-CO"/>
        </w:rPr>
        <w:t>)</w:t>
      </w:r>
      <w:r>
        <w:rPr>
          <w:rFonts w:ascii="Arial" w:eastAsia="Times New Roman" w:hAnsi="Arial" w:cs="Arial"/>
          <w:b/>
          <w:bCs/>
          <w:color w:val="000000"/>
          <w:sz w:val="18"/>
          <w:szCs w:val="18"/>
          <w:lang w:val="es-ES_tradnl" w:eastAsia="es-CO"/>
        </w:rPr>
        <w:t xml:space="preserve"> EN LETRAS</w:t>
      </w:r>
      <w:r w:rsidRPr="00790767">
        <w:rPr>
          <w:rFonts w:ascii="Arial" w:eastAsia="Times New Roman" w:hAnsi="Arial" w:cs="Arial"/>
          <w:b/>
          <w:bCs/>
          <w:color w:val="000000"/>
          <w:sz w:val="18"/>
          <w:szCs w:val="18"/>
          <w:lang w:val="es-ES_tradnl" w:eastAsia="es-CO"/>
        </w:rPr>
        <w:t xml:space="preserve">: </w:t>
      </w:r>
    </w:p>
    <w:p w14:paraId="7FA43F7A" w14:textId="77777777" w:rsidR="00565988" w:rsidRPr="00790767" w:rsidRDefault="00565988" w:rsidP="00565988">
      <w:pPr>
        <w:spacing w:after="0" w:line="240" w:lineRule="auto"/>
        <w:rPr>
          <w:rFonts w:ascii="Arial" w:eastAsia="Times New Roman" w:hAnsi="Arial" w:cs="Arial"/>
          <w:b/>
          <w:bCs/>
          <w:color w:val="000000"/>
          <w:sz w:val="18"/>
          <w:szCs w:val="18"/>
          <w:lang w:val="es-ES_tradnl" w:eastAsia="es-CO"/>
        </w:rPr>
      </w:pPr>
    </w:p>
    <w:p w14:paraId="5B241E7C" w14:textId="22D97686" w:rsidR="00565988" w:rsidRPr="00790767" w:rsidRDefault="00565988" w:rsidP="00565988">
      <w:pPr>
        <w:spacing w:after="324"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w:t>
      </w:r>
      <w:r>
        <w:rPr>
          <w:rFonts w:ascii="Arial" w:eastAsia="Times New Roman" w:hAnsi="Arial" w:cs="Arial"/>
          <w:b/>
          <w:bCs/>
          <w:color w:val="000000"/>
          <w:sz w:val="18"/>
          <w:szCs w:val="18"/>
          <w:lang w:val="es-ES_tradnl" w:eastAsia="es-CO"/>
        </w:rPr>
        <w:t>90</w:t>
      </w:r>
      <w:r w:rsidRPr="00790767">
        <w:rPr>
          <w:rFonts w:ascii="Arial" w:eastAsia="Times New Roman" w:hAnsi="Arial" w:cs="Arial"/>
          <w:b/>
          <w:bCs/>
          <w:color w:val="000000"/>
          <w:sz w:val="18"/>
          <w:szCs w:val="18"/>
          <w:lang w:val="es-ES_tradnl" w:eastAsia="es-CO"/>
        </w:rPr>
        <w:t>__ DÍAS</w:t>
      </w:r>
    </w:p>
    <w:p w14:paraId="47EBDDE6" w14:textId="77777777" w:rsidR="00DF466B" w:rsidRDefault="00DF466B" w:rsidP="00565988">
      <w:pPr>
        <w:spacing w:after="324" w:line="240" w:lineRule="auto"/>
        <w:jc w:val="both"/>
        <w:rPr>
          <w:rFonts w:ascii="Arial" w:eastAsia="Times New Roman" w:hAnsi="Arial" w:cs="Arial"/>
          <w:b/>
          <w:bCs/>
          <w:color w:val="000000"/>
          <w:sz w:val="18"/>
          <w:szCs w:val="18"/>
          <w:lang w:val="es-ES" w:eastAsia="es-CO"/>
        </w:rPr>
      </w:pPr>
    </w:p>
    <w:p w14:paraId="6015D75E" w14:textId="75262F41" w:rsidR="00790767" w:rsidRPr="00DF466B" w:rsidRDefault="00565988" w:rsidP="00DF466B">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w:t>
      </w:r>
      <w:r>
        <w:rPr>
          <w:rFonts w:ascii="Arial" w:eastAsia="Times New Roman" w:hAnsi="Arial" w:cs="Arial"/>
          <w:b/>
          <w:bCs/>
          <w:color w:val="000000"/>
          <w:sz w:val="18"/>
          <w:szCs w:val="18"/>
          <w:lang w:val="es-ES" w:eastAsia="es-CO"/>
        </w:rPr>
        <w:t xml:space="preserve"> </w:t>
      </w:r>
      <w:r w:rsidRPr="00790767">
        <w:rPr>
          <w:rFonts w:ascii="Arial" w:eastAsia="Times New Roman" w:hAnsi="Arial" w:cs="Arial"/>
          <w:b/>
          <w:bCs/>
          <w:color w:val="000000"/>
          <w:sz w:val="18"/>
          <w:szCs w:val="18"/>
          <w:lang w:val="es-ES" w:eastAsia="es-CO"/>
        </w:rPr>
        <w:t>                         NOMBRE</w:t>
      </w:r>
    </w:p>
    <w:p w14:paraId="40F4255D"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714A300E" w14:textId="77777777" w:rsidR="00790767" w:rsidRPr="00790767" w:rsidRDefault="00790767" w:rsidP="00790767">
      <w:pPr>
        <w:spacing w:after="0" w:line="240" w:lineRule="auto"/>
        <w:jc w:val="both"/>
        <w:rPr>
          <w:rFonts w:ascii="Arial" w:eastAsia="Times New Roman" w:hAnsi="Arial" w:cs="Arial"/>
          <w:bCs/>
          <w:iCs/>
          <w:sz w:val="20"/>
          <w:szCs w:val="20"/>
          <w:lang w:val="es-ES_tradnl" w:eastAsia="es-ES"/>
        </w:rPr>
      </w:pPr>
    </w:p>
    <w:p w14:paraId="4B0D3BAD" w14:textId="77777777" w:rsidR="00790767" w:rsidRPr="007A237D" w:rsidRDefault="00790767" w:rsidP="00B54110">
      <w:pPr>
        <w:spacing w:after="0" w:line="240" w:lineRule="auto"/>
        <w:textAlignment w:val="baseline"/>
        <w:rPr>
          <w:rFonts w:ascii="Arial" w:hAnsi="Arial" w:cs="Arial"/>
          <w:i/>
          <w:vertAlign w:val="superscript"/>
        </w:rPr>
      </w:pPr>
    </w:p>
    <w:sectPr w:rsidR="00790767" w:rsidRPr="007A237D" w:rsidSect="00565988">
      <w:headerReference w:type="even" r:id="rId8"/>
      <w:headerReference w:type="default" r:id="rId9"/>
      <w:footerReference w:type="even" r:id="rId10"/>
      <w:footerReference w:type="default" r:id="rId11"/>
      <w:pgSz w:w="20160" w:h="12240" w:orient="landscape" w:code="5"/>
      <w:pgMar w:top="1701" w:right="2089" w:bottom="1701"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2839D" w14:textId="77777777" w:rsidR="00B546CD" w:rsidRDefault="00B546CD" w:rsidP="001A74F0">
      <w:pPr>
        <w:spacing w:after="0" w:line="240" w:lineRule="auto"/>
      </w:pPr>
      <w:r>
        <w:separator/>
      </w:r>
    </w:p>
  </w:endnote>
  <w:endnote w:type="continuationSeparator" w:id="0">
    <w:p w14:paraId="70F1D259" w14:textId="77777777" w:rsidR="00B546CD" w:rsidRDefault="00B546C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2083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4D872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684B" w14:textId="77777777" w:rsidR="00B546CD" w:rsidRDefault="00B546CD" w:rsidP="001A74F0">
      <w:pPr>
        <w:spacing w:after="0" w:line="240" w:lineRule="auto"/>
      </w:pPr>
      <w:r>
        <w:separator/>
      </w:r>
    </w:p>
  </w:footnote>
  <w:footnote w:type="continuationSeparator" w:id="0">
    <w:p w14:paraId="15FAC069" w14:textId="77777777" w:rsidR="00B546CD" w:rsidRDefault="00B546C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2083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2A128C3" w:rsidR="00633BEF" w:rsidRDefault="00D33DB9" w:rsidP="00D33DB9">
    <w:pPr>
      <w:pStyle w:val="Encabezado"/>
      <w:jc w:val="center"/>
    </w:pPr>
    <w:r>
      <w:rPr>
        <w:noProof/>
      </w:rPr>
      <w:drawing>
        <wp:inline distT="0" distB="0" distL="0" distR="0" wp14:anchorId="74D8DAEE" wp14:editId="01952B0C">
          <wp:extent cx="713105"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7010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1"/>
  </w:num>
  <w:num w:numId="3">
    <w:abstractNumId w:val="37"/>
  </w:num>
  <w:num w:numId="4">
    <w:abstractNumId w:val="13"/>
  </w:num>
  <w:num w:numId="5">
    <w:abstractNumId w:val="17"/>
  </w:num>
  <w:num w:numId="6">
    <w:abstractNumId w:val="1"/>
  </w:num>
  <w:num w:numId="7">
    <w:abstractNumId w:val="3"/>
  </w:num>
  <w:num w:numId="8">
    <w:abstractNumId w:val="14"/>
  </w:num>
  <w:num w:numId="9">
    <w:abstractNumId w:val="27"/>
  </w:num>
  <w:num w:numId="10">
    <w:abstractNumId w:val="9"/>
  </w:num>
  <w:num w:numId="11">
    <w:abstractNumId w:val="32"/>
  </w:num>
  <w:num w:numId="12">
    <w:abstractNumId w:val="28"/>
  </w:num>
  <w:num w:numId="13">
    <w:abstractNumId w:val="23"/>
  </w:num>
  <w:num w:numId="14">
    <w:abstractNumId w:val="29"/>
  </w:num>
  <w:num w:numId="15">
    <w:abstractNumId w:val="34"/>
  </w:num>
  <w:num w:numId="16">
    <w:abstractNumId w:val="26"/>
  </w:num>
  <w:num w:numId="17">
    <w:abstractNumId w:val="7"/>
  </w:num>
  <w:num w:numId="18">
    <w:abstractNumId w:val="19"/>
  </w:num>
  <w:num w:numId="19">
    <w:abstractNumId w:val="15"/>
  </w:num>
  <w:num w:numId="20">
    <w:abstractNumId w:val="38"/>
  </w:num>
  <w:num w:numId="21">
    <w:abstractNumId w:val="6"/>
  </w:num>
  <w:num w:numId="22">
    <w:abstractNumId w:val="22"/>
  </w:num>
  <w:num w:numId="23">
    <w:abstractNumId w:val="33"/>
  </w:num>
  <w:num w:numId="24">
    <w:abstractNumId w:val="10"/>
  </w:num>
  <w:num w:numId="25">
    <w:abstractNumId w:val="30"/>
  </w:num>
  <w:num w:numId="26">
    <w:abstractNumId w:val="2"/>
  </w:num>
  <w:num w:numId="27">
    <w:abstractNumId w:val="25"/>
  </w:num>
  <w:num w:numId="28">
    <w:abstractNumId w:val="24"/>
  </w:num>
  <w:num w:numId="29">
    <w:abstractNumId w:val="5"/>
  </w:num>
  <w:num w:numId="30">
    <w:abstractNumId w:val="12"/>
  </w:num>
  <w:num w:numId="31">
    <w:abstractNumId w:val="35"/>
  </w:num>
  <w:num w:numId="32">
    <w:abstractNumId w:val="0"/>
  </w:num>
  <w:num w:numId="33">
    <w:abstractNumId w:val="31"/>
  </w:num>
  <w:num w:numId="34">
    <w:abstractNumId w:val="18"/>
  </w:num>
  <w:num w:numId="35">
    <w:abstractNumId w:val="4"/>
  </w:num>
  <w:num w:numId="36">
    <w:abstractNumId w:val="36"/>
  </w:num>
  <w:num w:numId="37">
    <w:abstractNumId w:val="16"/>
  </w:num>
  <w:num w:numId="38">
    <w:abstractNumId w:val="20"/>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5686"/>
    <w:rsid w:val="00075006"/>
    <w:rsid w:val="000837CB"/>
    <w:rsid w:val="00091A2E"/>
    <w:rsid w:val="000C1FF1"/>
    <w:rsid w:val="000C3EDF"/>
    <w:rsid w:val="000C5718"/>
    <w:rsid w:val="00114AEC"/>
    <w:rsid w:val="00115DB7"/>
    <w:rsid w:val="00170D67"/>
    <w:rsid w:val="0017667A"/>
    <w:rsid w:val="00184D13"/>
    <w:rsid w:val="001A6548"/>
    <w:rsid w:val="001A74F0"/>
    <w:rsid w:val="001D259E"/>
    <w:rsid w:val="001E5CA9"/>
    <w:rsid w:val="001F2E8F"/>
    <w:rsid w:val="001F56ED"/>
    <w:rsid w:val="00237DC2"/>
    <w:rsid w:val="00241982"/>
    <w:rsid w:val="00242FE7"/>
    <w:rsid w:val="00253F16"/>
    <w:rsid w:val="00261E0B"/>
    <w:rsid w:val="0029071C"/>
    <w:rsid w:val="002F56E8"/>
    <w:rsid w:val="0030327C"/>
    <w:rsid w:val="0030675A"/>
    <w:rsid w:val="003271BC"/>
    <w:rsid w:val="00331DDB"/>
    <w:rsid w:val="00352EF2"/>
    <w:rsid w:val="00366335"/>
    <w:rsid w:val="00380F24"/>
    <w:rsid w:val="003956D9"/>
    <w:rsid w:val="00395A34"/>
    <w:rsid w:val="003A1B93"/>
    <w:rsid w:val="003B110D"/>
    <w:rsid w:val="003B6DE2"/>
    <w:rsid w:val="003C32DF"/>
    <w:rsid w:val="003D41EE"/>
    <w:rsid w:val="003F3D1E"/>
    <w:rsid w:val="003F6E39"/>
    <w:rsid w:val="0041765B"/>
    <w:rsid w:val="00417A95"/>
    <w:rsid w:val="0042368D"/>
    <w:rsid w:val="00433946"/>
    <w:rsid w:val="00435AF8"/>
    <w:rsid w:val="0044645D"/>
    <w:rsid w:val="00462573"/>
    <w:rsid w:val="00464571"/>
    <w:rsid w:val="004658BE"/>
    <w:rsid w:val="004B47B4"/>
    <w:rsid w:val="004C6C8D"/>
    <w:rsid w:val="00511546"/>
    <w:rsid w:val="005207C9"/>
    <w:rsid w:val="0052670E"/>
    <w:rsid w:val="00537FE7"/>
    <w:rsid w:val="0054095C"/>
    <w:rsid w:val="00565988"/>
    <w:rsid w:val="00574850"/>
    <w:rsid w:val="00580191"/>
    <w:rsid w:val="00583DA2"/>
    <w:rsid w:val="0058429B"/>
    <w:rsid w:val="0058760C"/>
    <w:rsid w:val="005911F4"/>
    <w:rsid w:val="005949A7"/>
    <w:rsid w:val="005A1A61"/>
    <w:rsid w:val="005A3734"/>
    <w:rsid w:val="005C4749"/>
    <w:rsid w:val="005D0A87"/>
    <w:rsid w:val="005D65EC"/>
    <w:rsid w:val="005E62A2"/>
    <w:rsid w:val="00633BEF"/>
    <w:rsid w:val="0064012F"/>
    <w:rsid w:val="00641471"/>
    <w:rsid w:val="0067177C"/>
    <w:rsid w:val="00671F45"/>
    <w:rsid w:val="00685FBC"/>
    <w:rsid w:val="006A05BA"/>
    <w:rsid w:val="006A2D47"/>
    <w:rsid w:val="006B63E3"/>
    <w:rsid w:val="006E1A51"/>
    <w:rsid w:val="006E3978"/>
    <w:rsid w:val="006F3821"/>
    <w:rsid w:val="0070510B"/>
    <w:rsid w:val="0071423C"/>
    <w:rsid w:val="0072083D"/>
    <w:rsid w:val="0073001F"/>
    <w:rsid w:val="00740151"/>
    <w:rsid w:val="00745870"/>
    <w:rsid w:val="00745B31"/>
    <w:rsid w:val="0075241D"/>
    <w:rsid w:val="007847B1"/>
    <w:rsid w:val="00790767"/>
    <w:rsid w:val="007A237D"/>
    <w:rsid w:val="007A57F9"/>
    <w:rsid w:val="007B56C1"/>
    <w:rsid w:val="007E7E14"/>
    <w:rsid w:val="007F6F0F"/>
    <w:rsid w:val="00815841"/>
    <w:rsid w:val="00817370"/>
    <w:rsid w:val="0081757D"/>
    <w:rsid w:val="00821888"/>
    <w:rsid w:val="008239D6"/>
    <w:rsid w:val="008253BD"/>
    <w:rsid w:val="00827CA8"/>
    <w:rsid w:val="00832D79"/>
    <w:rsid w:val="00877662"/>
    <w:rsid w:val="00880BA8"/>
    <w:rsid w:val="008A312A"/>
    <w:rsid w:val="008B4294"/>
    <w:rsid w:val="008B5CBA"/>
    <w:rsid w:val="008C45B3"/>
    <w:rsid w:val="008D647D"/>
    <w:rsid w:val="008E2283"/>
    <w:rsid w:val="00932A24"/>
    <w:rsid w:val="00936216"/>
    <w:rsid w:val="0096518A"/>
    <w:rsid w:val="00972A86"/>
    <w:rsid w:val="00983C98"/>
    <w:rsid w:val="00985661"/>
    <w:rsid w:val="009B48D7"/>
    <w:rsid w:val="009C10E4"/>
    <w:rsid w:val="00A04641"/>
    <w:rsid w:val="00A15A42"/>
    <w:rsid w:val="00A437C5"/>
    <w:rsid w:val="00A51AD9"/>
    <w:rsid w:val="00A7439D"/>
    <w:rsid w:val="00A82BF6"/>
    <w:rsid w:val="00AA2937"/>
    <w:rsid w:val="00AB0A03"/>
    <w:rsid w:val="00AE1C21"/>
    <w:rsid w:val="00AE1C40"/>
    <w:rsid w:val="00B250D7"/>
    <w:rsid w:val="00B54110"/>
    <w:rsid w:val="00B546CD"/>
    <w:rsid w:val="00B87091"/>
    <w:rsid w:val="00BA3FD2"/>
    <w:rsid w:val="00BB20FB"/>
    <w:rsid w:val="00BB4039"/>
    <w:rsid w:val="00BC1DA7"/>
    <w:rsid w:val="00BC3EBF"/>
    <w:rsid w:val="00C127EE"/>
    <w:rsid w:val="00C81F86"/>
    <w:rsid w:val="00C86F3C"/>
    <w:rsid w:val="00C91F7D"/>
    <w:rsid w:val="00C94A83"/>
    <w:rsid w:val="00C968E6"/>
    <w:rsid w:val="00CA4049"/>
    <w:rsid w:val="00CA4FBC"/>
    <w:rsid w:val="00CB2911"/>
    <w:rsid w:val="00CB4392"/>
    <w:rsid w:val="00CC4301"/>
    <w:rsid w:val="00CE5C22"/>
    <w:rsid w:val="00D123B6"/>
    <w:rsid w:val="00D3202C"/>
    <w:rsid w:val="00D33DB9"/>
    <w:rsid w:val="00D471AF"/>
    <w:rsid w:val="00D533DD"/>
    <w:rsid w:val="00D53A48"/>
    <w:rsid w:val="00D71412"/>
    <w:rsid w:val="00DA7FED"/>
    <w:rsid w:val="00DC1D2D"/>
    <w:rsid w:val="00DC39A3"/>
    <w:rsid w:val="00DC7F7B"/>
    <w:rsid w:val="00DD209B"/>
    <w:rsid w:val="00DE5034"/>
    <w:rsid w:val="00DF466B"/>
    <w:rsid w:val="00E13462"/>
    <w:rsid w:val="00E2171C"/>
    <w:rsid w:val="00E346A2"/>
    <w:rsid w:val="00E34BBD"/>
    <w:rsid w:val="00E61FB6"/>
    <w:rsid w:val="00E65576"/>
    <w:rsid w:val="00E81C37"/>
    <w:rsid w:val="00E82952"/>
    <w:rsid w:val="00E83D1C"/>
    <w:rsid w:val="00E852D1"/>
    <w:rsid w:val="00E90CE9"/>
    <w:rsid w:val="00E92F8B"/>
    <w:rsid w:val="00E949B1"/>
    <w:rsid w:val="00EC40D1"/>
    <w:rsid w:val="00ED6D30"/>
    <w:rsid w:val="00EE7897"/>
    <w:rsid w:val="00EF462F"/>
    <w:rsid w:val="00EF5EEF"/>
    <w:rsid w:val="00F00C8F"/>
    <w:rsid w:val="00F170BC"/>
    <w:rsid w:val="00F3436E"/>
    <w:rsid w:val="00F42B27"/>
    <w:rsid w:val="00F44475"/>
    <w:rsid w:val="00F46230"/>
    <w:rsid w:val="00F501DA"/>
    <w:rsid w:val="00F53498"/>
    <w:rsid w:val="00F56B9B"/>
    <w:rsid w:val="00F666DF"/>
    <w:rsid w:val="00F811F3"/>
    <w:rsid w:val="00F933EC"/>
    <w:rsid w:val="00FB3727"/>
    <w:rsid w:val="00FB6171"/>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86"/>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0143788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3F89"/>
    <w:rsid w:val="001F45FF"/>
    <w:rsid w:val="00241982"/>
    <w:rsid w:val="0033727B"/>
    <w:rsid w:val="003526EF"/>
    <w:rsid w:val="00367691"/>
    <w:rsid w:val="004210E3"/>
    <w:rsid w:val="005F3BF7"/>
    <w:rsid w:val="008407BD"/>
    <w:rsid w:val="00924FDA"/>
    <w:rsid w:val="009E6A90"/>
    <w:rsid w:val="00A8087D"/>
    <w:rsid w:val="00AF205E"/>
    <w:rsid w:val="00B96D21"/>
    <w:rsid w:val="00BE46C2"/>
    <w:rsid w:val="00C05850"/>
    <w:rsid w:val="00C25C03"/>
    <w:rsid w:val="00D73C36"/>
    <w:rsid w:val="00E409D8"/>
    <w:rsid w:val="00E4576C"/>
    <w:rsid w:val="00F46230"/>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Pages>
  <Words>667</Words>
  <Characters>3671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German Andres Dulcey Rincon</cp:lastModifiedBy>
  <cp:revision>41</cp:revision>
  <dcterms:created xsi:type="dcterms:W3CDTF">2020-11-06T15:05:00Z</dcterms:created>
  <dcterms:modified xsi:type="dcterms:W3CDTF">2026-07-18T19:28:00Z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2023-07-27T22:21:43Z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c12382ba-9eb9-4942-a62b-04a7288acbfd</vt:lpwstr>
  </property>
  <property fmtid="{D5CDD505-2E9C-101B-9397-08002B2CF9AE}" pid="8" name="MSIP_Label_1299739c-ad3d-4908-806e-4d91151a6e13_ContentBits">
    <vt:lpwstr>0</vt:lpwstr>
  </property>
</Properties>
</file>