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0098" w:rsidRPr="0053233E" w:rsidRDefault="00EC0098" w:rsidP="72E97574">
      <w:pPr>
        <w:tabs>
          <w:tab w:val="left" w:pos="284"/>
          <w:tab w:val="left" w:pos="426"/>
          <w:tab w:val="left" w:pos="709"/>
        </w:tabs>
        <w:autoSpaceDE w:val="0"/>
        <w:autoSpaceDN w:val="0"/>
        <w:adjustRightInd w:val="0"/>
        <w:jc w:val="both"/>
        <w:rPr>
          <w:b/>
          <w:bCs/>
          <w:color w:val="7030A0"/>
        </w:rPr>
      </w:pPr>
    </w:p>
    <w:p w:rsidR="00EC0098" w:rsidRPr="0053233E" w:rsidRDefault="00EC0098" w:rsidP="00EC0098">
      <w:pPr>
        <w:autoSpaceDE w:val="0"/>
        <w:autoSpaceDN w:val="0"/>
        <w:adjustRightInd w:val="0"/>
        <w:jc w:val="both"/>
        <w:rPr>
          <w:rFonts w:ascii="Arial" w:hAnsi="Arial" w:cs="Arial"/>
          <w:b/>
          <w:bCs/>
          <w:sz w:val="20"/>
          <w:szCs w:val="20"/>
          <w:lang w:val="es-CO"/>
        </w:rPr>
      </w:pPr>
    </w:p>
    <w:p w:rsidR="00EC0098" w:rsidRPr="0053233E" w:rsidRDefault="00EC0098" w:rsidP="0053233E">
      <w:pPr>
        <w:pStyle w:val="Prrafodelista"/>
        <w:widowControl/>
        <w:numPr>
          <w:ilvl w:val="0"/>
          <w:numId w:val="4"/>
        </w:numPr>
        <w:autoSpaceDE w:val="0"/>
        <w:autoSpaceDN w:val="0"/>
        <w:adjustRightInd w:val="0"/>
        <w:ind w:left="284" w:hanging="284"/>
        <w:contextualSpacing/>
        <w:jc w:val="both"/>
        <w:rPr>
          <w:rFonts w:ascii="Arial" w:hAnsi="Arial" w:cs="Arial"/>
          <w:b/>
          <w:bCs/>
          <w:sz w:val="20"/>
          <w:szCs w:val="20"/>
          <w:lang w:val="es-CO"/>
        </w:rPr>
      </w:pPr>
      <w:r w:rsidRPr="0053233E">
        <w:rPr>
          <w:rFonts w:ascii="Arial" w:hAnsi="Arial" w:cs="Arial"/>
          <w:b/>
          <w:bCs/>
          <w:sz w:val="20"/>
          <w:szCs w:val="20"/>
          <w:lang w:val="es-CO"/>
        </w:rPr>
        <w:t>LUGAR DE EJECUCIÓN DEL CONTRATO:</w:t>
      </w:r>
    </w:p>
    <w:p w:rsidR="00EC0098" w:rsidRPr="0053233E" w:rsidRDefault="00EC0098" w:rsidP="0053233E">
      <w:pPr>
        <w:tabs>
          <w:tab w:val="left" w:pos="284"/>
          <w:tab w:val="left" w:pos="426"/>
          <w:tab w:val="left" w:pos="709"/>
        </w:tabs>
        <w:autoSpaceDE w:val="0"/>
        <w:autoSpaceDN w:val="0"/>
        <w:adjustRightInd w:val="0"/>
        <w:jc w:val="both"/>
        <w:rPr>
          <w:rFonts w:ascii="Arial" w:eastAsia="Calibri" w:hAnsi="Arial" w:cs="Arial"/>
          <w:b/>
          <w:bCs/>
          <w:sz w:val="20"/>
          <w:szCs w:val="20"/>
          <w:lang w:val="es-CO"/>
        </w:rPr>
      </w:pPr>
    </w:p>
    <w:p w:rsidR="00F2168D" w:rsidRPr="00F2168D" w:rsidRDefault="00F2168D" w:rsidP="00F2168D">
      <w:pPr>
        <w:autoSpaceDE w:val="0"/>
        <w:autoSpaceDN w:val="0"/>
        <w:adjustRightInd w:val="0"/>
        <w:jc w:val="both"/>
        <w:rPr>
          <w:rFonts w:ascii="Arial" w:hAnsi="Arial" w:cs="Arial"/>
          <w:sz w:val="20"/>
          <w:szCs w:val="20"/>
        </w:rPr>
      </w:pPr>
      <w:r w:rsidRPr="00F2168D">
        <w:rPr>
          <w:rFonts w:ascii="Arial" w:hAnsi="Arial" w:cs="Arial"/>
          <w:sz w:val="20"/>
          <w:szCs w:val="20"/>
        </w:rPr>
        <w:t xml:space="preserve">El taller del contratista debe estar ubicado en la ciudad de Bogotá D.C. y/o en los municipios de Madrid, Mosquera, Funza, Facatativá, Chía, Cajicá, Cota, Tocancipá, Zipaquirá, Soacha y Sibaté, con el fin de garantizar la eficiencia logística en los traslados y permitir que el supervisor del contrato pueda realizar el control, seguimiento, inspección física y recibo a satisfacción de los mantenimientos realizados al parque automotor de CAMAN, optimizando los tiempos de desplazamiento y los recursos de la Unidad. </w:t>
      </w:r>
    </w:p>
    <w:p w:rsidR="00EC0098" w:rsidRPr="0053233E" w:rsidRDefault="00772472" w:rsidP="0053233E">
      <w:pPr>
        <w:pStyle w:val="TableParagraph"/>
        <w:tabs>
          <w:tab w:val="left" w:pos="1635"/>
        </w:tabs>
        <w:spacing w:before="3"/>
        <w:jc w:val="both"/>
        <w:rPr>
          <w:rFonts w:ascii="Arial" w:hAnsi="Arial" w:cs="Arial"/>
          <w:sz w:val="20"/>
          <w:szCs w:val="20"/>
          <w:lang w:val="es-CO"/>
        </w:rPr>
      </w:pPr>
      <w:r w:rsidRPr="0053233E">
        <w:rPr>
          <w:rFonts w:ascii="Arial" w:hAnsi="Arial" w:cs="Arial"/>
          <w:sz w:val="20"/>
          <w:szCs w:val="20"/>
          <w:lang w:val="es-CO"/>
        </w:rPr>
        <w:tab/>
      </w:r>
    </w:p>
    <w:p w:rsidR="00EC0098" w:rsidRPr="0053233E" w:rsidRDefault="00EC0098" w:rsidP="00EC0098">
      <w:pPr>
        <w:autoSpaceDE w:val="0"/>
        <w:autoSpaceDN w:val="0"/>
        <w:adjustRightInd w:val="0"/>
        <w:jc w:val="both"/>
        <w:rPr>
          <w:rFonts w:ascii="Arial" w:eastAsia="Calibri" w:hAnsi="Arial" w:cs="Arial"/>
          <w:bCs/>
          <w:sz w:val="20"/>
          <w:szCs w:val="20"/>
          <w:lang w:val="es-CO" w:eastAsia="en-US"/>
        </w:rPr>
      </w:pPr>
    </w:p>
    <w:p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PLAZO DE EJECUCION DEL CONTRATO:</w:t>
      </w:r>
    </w:p>
    <w:p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rsidR="00F2168D" w:rsidRPr="00F2168D" w:rsidRDefault="00F2168D" w:rsidP="00F2168D">
      <w:pPr>
        <w:autoSpaceDE w:val="0"/>
        <w:autoSpaceDN w:val="0"/>
        <w:adjustRightInd w:val="0"/>
        <w:jc w:val="both"/>
        <w:rPr>
          <w:rFonts w:ascii="Arial" w:hAnsi="Arial" w:cs="Arial"/>
          <w:sz w:val="20"/>
          <w:szCs w:val="20"/>
        </w:rPr>
      </w:pPr>
      <w:r w:rsidRPr="00F2168D">
        <w:rPr>
          <w:rFonts w:ascii="Arial" w:hAnsi="Arial" w:cs="Arial"/>
          <w:sz w:val="20"/>
          <w:szCs w:val="20"/>
        </w:rPr>
        <w:t xml:space="preserve">Los mantenimientos objeto de contrato, se realizarán en su totalidad desde el perfeccionamiento y requisitos de ejecución hasta el día 30 DE NOVIEMBRE DE 2026 y/o hasta agotar el presupuesto oficial asignado, lo primero que ocurra. </w:t>
      </w:r>
    </w:p>
    <w:p w:rsidR="00EC0098" w:rsidRPr="0053233E"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 xml:space="preserve"> </w:t>
      </w:r>
    </w:p>
    <w:p w:rsidR="00EC0098" w:rsidRPr="0053233E" w:rsidRDefault="00EC0098" w:rsidP="00EC0098">
      <w:pPr>
        <w:autoSpaceDE w:val="0"/>
        <w:autoSpaceDN w:val="0"/>
        <w:adjustRightInd w:val="0"/>
        <w:jc w:val="both"/>
        <w:rPr>
          <w:rFonts w:ascii="Arial" w:hAnsi="Arial" w:cs="Arial"/>
          <w:b/>
          <w:sz w:val="20"/>
          <w:szCs w:val="20"/>
          <w:highlight w:val="yellow"/>
          <w:lang w:val="es-CO"/>
        </w:rPr>
      </w:pPr>
    </w:p>
    <w:p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FORMA DE PAGO:</w:t>
      </w:r>
    </w:p>
    <w:p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rsidR="00EC0098" w:rsidRPr="0053233E"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EL MINISTERIO pagará al CONTRATISTA el valor del contrato, así:</w:t>
      </w:r>
    </w:p>
    <w:p w:rsidR="00EC0098" w:rsidRPr="0053233E" w:rsidRDefault="00EC0098" w:rsidP="00EC0098">
      <w:pPr>
        <w:pStyle w:val="Listavistosa-nfasis11"/>
        <w:tabs>
          <w:tab w:val="left" w:pos="284"/>
        </w:tabs>
        <w:ind w:left="0"/>
        <w:jc w:val="both"/>
        <w:rPr>
          <w:rFonts w:ascii="Arial" w:hAnsi="Arial" w:cs="Arial"/>
          <w:sz w:val="20"/>
          <w:szCs w:val="20"/>
          <w:lang w:val="es-CO"/>
        </w:rPr>
      </w:pPr>
    </w:p>
    <w:tbl>
      <w:tblPr>
        <w:tblStyle w:val="Tablaconcuadrcula"/>
        <w:tblW w:w="0" w:type="auto"/>
        <w:tblLook w:val="04A0" w:firstRow="1" w:lastRow="0" w:firstColumn="1" w:lastColumn="0" w:noHBand="0" w:noVBand="1"/>
      </w:tblPr>
      <w:tblGrid>
        <w:gridCol w:w="2973"/>
        <w:gridCol w:w="3968"/>
        <w:gridCol w:w="1980"/>
      </w:tblGrid>
      <w:tr w:rsidR="000854AA" w:rsidRPr="000854AA" w:rsidTr="000854AA">
        <w:tc>
          <w:tcPr>
            <w:tcW w:w="2973" w:type="dxa"/>
          </w:tcPr>
          <w:p w:rsidR="000854AA" w:rsidRPr="000854AA" w:rsidRDefault="000854AA" w:rsidP="000854AA">
            <w:pPr>
              <w:pStyle w:val="Listavistosa-nfasis11"/>
              <w:tabs>
                <w:tab w:val="left" w:pos="284"/>
              </w:tabs>
              <w:ind w:left="0"/>
              <w:jc w:val="center"/>
              <w:rPr>
                <w:rFonts w:ascii="Arial" w:hAnsi="Arial" w:cs="Arial"/>
                <w:b/>
                <w:sz w:val="20"/>
                <w:szCs w:val="20"/>
                <w:lang w:val="es-CO"/>
              </w:rPr>
            </w:pPr>
            <w:r w:rsidRPr="000854AA">
              <w:rPr>
                <w:rFonts w:ascii="Arial" w:hAnsi="Arial" w:cs="Arial"/>
                <w:b/>
                <w:sz w:val="20"/>
                <w:szCs w:val="20"/>
                <w:lang w:val="es-CO"/>
              </w:rPr>
              <w:t>FECHA DE CORTE</w:t>
            </w:r>
          </w:p>
        </w:tc>
        <w:tc>
          <w:tcPr>
            <w:tcW w:w="3968" w:type="dxa"/>
          </w:tcPr>
          <w:p w:rsidR="000854AA" w:rsidRPr="000854AA" w:rsidRDefault="000854AA" w:rsidP="000854AA">
            <w:pPr>
              <w:pStyle w:val="Listavistosa-nfasis11"/>
              <w:tabs>
                <w:tab w:val="left" w:pos="284"/>
              </w:tabs>
              <w:ind w:left="0"/>
              <w:jc w:val="center"/>
              <w:rPr>
                <w:rFonts w:ascii="Arial" w:hAnsi="Arial" w:cs="Arial"/>
                <w:b/>
                <w:sz w:val="20"/>
                <w:szCs w:val="20"/>
                <w:lang w:val="es-CO"/>
              </w:rPr>
            </w:pPr>
            <w:r w:rsidRPr="000854AA">
              <w:rPr>
                <w:rFonts w:ascii="Arial" w:hAnsi="Arial" w:cs="Arial"/>
                <w:b/>
                <w:sz w:val="20"/>
                <w:szCs w:val="20"/>
                <w:lang w:val="es-CO"/>
              </w:rPr>
              <w:t>PAC</w:t>
            </w:r>
          </w:p>
        </w:tc>
        <w:tc>
          <w:tcPr>
            <w:tcW w:w="1980" w:type="dxa"/>
          </w:tcPr>
          <w:p w:rsidR="000854AA" w:rsidRPr="000854AA" w:rsidRDefault="000854AA" w:rsidP="000854AA">
            <w:pPr>
              <w:pStyle w:val="Listavistosa-nfasis11"/>
              <w:tabs>
                <w:tab w:val="left" w:pos="284"/>
              </w:tabs>
              <w:ind w:left="0"/>
              <w:jc w:val="center"/>
              <w:rPr>
                <w:rFonts w:ascii="Arial" w:hAnsi="Arial" w:cs="Arial"/>
                <w:b/>
                <w:sz w:val="20"/>
                <w:szCs w:val="20"/>
                <w:lang w:val="es-CO"/>
              </w:rPr>
            </w:pPr>
            <w:r w:rsidRPr="000854AA">
              <w:rPr>
                <w:rFonts w:ascii="Arial" w:hAnsi="Arial" w:cs="Arial"/>
                <w:b/>
                <w:sz w:val="20"/>
                <w:szCs w:val="20"/>
                <w:lang w:val="es-CO"/>
              </w:rPr>
              <w:t>VALOR</w:t>
            </w:r>
          </w:p>
        </w:tc>
      </w:tr>
      <w:tr w:rsidR="000854AA" w:rsidTr="000854AA">
        <w:tc>
          <w:tcPr>
            <w:tcW w:w="2973" w:type="dxa"/>
          </w:tcPr>
          <w:p w:rsidR="000854AA" w:rsidRDefault="000854AA" w:rsidP="000854AA">
            <w:pPr>
              <w:pStyle w:val="Listavistosa-nfasis11"/>
              <w:tabs>
                <w:tab w:val="left" w:pos="284"/>
              </w:tabs>
              <w:ind w:left="0"/>
              <w:jc w:val="center"/>
              <w:rPr>
                <w:rFonts w:ascii="Arial" w:hAnsi="Arial" w:cs="Arial"/>
                <w:sz w:val="20"/>
                <w:szCs w:val="20"/>
                <w:lang w:val="es-CO"/>
              </w:rPr>
            </w:pPr>
            <w:r>
              <w:rPr>
                <w:rFonts w:ascii="Arial" w:hAnsi="Arial" w:cs="Arial"/>
                <w:sz w:val="20"/>
                <w:szCs w:val="20"/>
                <w:lang w:val="es-CO"/>
              </w:rPr>
              <w:t>30 DE SEPTIEMBE DE 2026</w:t>
            </w:r>
          </w:p>
        </w:tc>
        <w:tc>
          <w:tcPr>
            <w:tcW w:w="3968" w:type="dxa"/>
          </w:tcPr>
          <w:p w:rsidR="000854AA" w:rsidRDefault="000854AA" w:rsidP="00EC0098">
            <w:pPr>
              <w:pStyle w:val="Listavistosa-nfasis11"/>
              <w:tabs>
                <w:tab w:val="left" w:pos="284"/>
              </w:tabs>
              <w:ind w:left="0"/>
              <w:jc w:val="both"/>
              <w:rPr>
                <w:rFonts w:ascii="Arial" w:hAnsi="Arial" w:cs="Arial"/>
                <w:sz w:val="20"/>
                <w:szCs w:val="20"/>
                <w:lang w:val="es-CO"/>
              </w:rPr>
            </w:pPr>
            <w:r>
              <w:rPr>
                <w:rFonts w:ascii="Arial" w:hAnsi="Arial" w:cs="Arial"/>
                <w:sz w:val="20"/>
                <w:szCs w:val="20"/>
                <w:lang w:val="es-CO"/>
              </w:rPr>
              <w:t>NOVIEMBRE DENTRO DE LOS 45 DIAS SIGUIENTES AL RECIBO A SATISFACCION DE LOS SERVICIOS</w:t>
            </w:r>
          </w:p>
        </w:tc>
        <w:tc>
          <w:tcPr>
            <w:tcW w:w="1980" w:type="dxa"/>
          </w:tcPr>
          <w:p w:rsidR="000854AA" w:rsidRDefault="000854AA" w:rsidP="00EC0098">
            <w:pPr>
              <w:pStyle w:val="Listavistosa-nfasis11"/>
              <w:tabs>
                <w:tab w:val="left" w:pos="284"/>
              </w:tabs>
              <w:ind w:left="0"/>
              <w:jc w:val="both"/>
              <w:rPr>
                <w:rFonts w:ascii="Arial" w:hAnsi="Arial" w:cs="Arial"/>
                <w:sz w:val="20"/>
                <w:szCs w:val="20"/>
                <w:lang w:val="es-CO"/>
              </w:rPr>
            </w:pPr>
            <w:r>
              <w:rPr>
                <w:rFonts w:ascii="Arial" w:hAnsi="Arial" w:cs="Arial"/>
                <w:sz w:val="20"/>
                <w:szCs w:val="20"/>
                <w:lang w:val="es-CO"/>
              </w:rPr>
              <w:t>SEGÚN LO FACTURADO</w:t>
            </w:r>
          </w:p>
        </w:tc>
      </w:tr>
      <w:tr w:rsidR="000854AA" w:rsidTr="000854AA">
        <w:tc>
          <w:tcPr>
            <w:tcW w:w="2973" w:type="dxa"/>
          </w:tcPr>
          <w:p w:rsidR="000854AA" w:rsidRDefault="000854AA" w:rsidP="000854AA">
            <w:pPr>
              <w:pStyle w:val="Listavistosa-nfasis11"/>
              <w:tabs>
                <w:tab w:val="left" w:pos="284"/>
              </w:tabs>
              <w:ind w:left="0"/>
              <w:jc w:val="center"/>
              <w:rPr>
                <w:rFonts w:ascii="Arial" w:hAnsi="Arial" w:cs="Arial"/>
                <w:sz w:val="20"/>
                <w:szCs w:val="20"/>
                <w:lang w:val="es-CO"/>
              </w:rPr>
            </w:pPr>
            <w:r>
              <w:rPr>
                <w:rFonts w:ascii="Arial" w:hAnsi="Arial" w:cs="Arial"/>
                <w:sz w:val="20"/>
                <w:szCs w:val="20"/>
                <w:lang w:val="es-CO"/>
              </w:rPr>
              <w:t>30 DE OCTUBRE DE 2026</w:t>
            </w:r>
          </w:p>
        </w:tc>
        <w:tc>
          <w:tcPr>
            <w:tcW w:w="3968" w:type="dxa"/>
          </w:tcPr>
          <w:p w:rsidR="000854AA" w:rsidRDefault="00B40265" w:rsidP="000854AA">
            <w:pPr>
              <w:pStyle w:val="Listavistosa-nfasis11"/>
              <w:tabs>
                <w:tab w:val="left" w:pos="284"/>
              </w:tabs>
              <w:ind w:left="0"/>
              <w:jc w:val="both"/>
              <w:rPr>
                <w:rFonts w:ascii="Arial" w:hAnsi="Arial" w:cs="Arial"/>
                <w:sz w:val="20"/>
                <w:szCs w:val="20"/>
                <w:lang w:val="es-CO"/>
              </w:rPr>
            </w:pPr>
            <w:r>
              <w:rPr>
                <w:rFonts w:ascii="Arial" w:hAnsi="Arial" w:cs="Arial"/>
                <w:sz w:val="20"/>
                <w:szCs w:val="20"/>
                <w:lang w:val="es-CO"/>
              </w:rPr>
              <w:t>DICIEMBRE</w:t>
            </w:r>
            <w:r w:rsidR="000854AA">
              <w:rPr>
                <w:rFonts w:ascii="Arial" w:hAnsi="Arial" w:cs="Arial"/>
                <w:sz w:val="20"/>
                <w:szCs w:val="20"/>
                <w:lang w:val="es-CO"/>
              </w:rPr>
              <w:t xml:space="preserve"> DENTRO DE LOS 45 DIAS SIGUIENTES AL RECIBO A SATISFACCION DE LOS SERVICIOS</w:t>
            </w:r>
          </w:p>
        </w:tc>
        <w:tc>
          <w:tcPr>
            <w:tcW w:w="1980" w:type="dxa"/>
          </w:tcPr>
          <w:p w:rsidR="000854AA" w:rsidRDefault="000854AA" w:rsidP="000854AA">
            <w:pPr>
              <w:pStyle w:val="Listavistosa-nfasis11"/>
              <w:tabs>
                <w:tab w:val="left" w:pos="284"/>
              </w:tabs>
              <w:ind w:left="0"/>
              <w:jc w:val="both"/>
              <w:rPr>
                <w:rFonts w:ascii="Arial" w:hAnsi="Arial" w:cs="Arial"/>
                <w:sz w:val="20"/>
                <w:szCs w:val="20"/>
                <w:lang w:val="es-CO"/>
              </w:rPr>
            </w:pPr>
            <w:r>
              <w:rPr>
                <w:rFonts w:ascii="Arial" w:hAnsi="Arial" w:cs="Arial"/>
                <w:sz w:val="20"/>
                <w:szCs w:val="20"/>
                <w:lang w:val="es-CO"/>
              </w:rPr>
              <w:t>SEGÚN LO FACTURADO</w:t>
            </w:r>
          </w:p>
        </w:tc>
      </w:tr>
      <w:tr w:rsidR="000854AA" w:rsidTr="000854AA">
        <w:tc>
          <w:tcPr>
            <w:tcW w:w="2973" w:type="dxa"/>
          </w:tcPr>
          <w:p w:rsidR="000854AA" w:rsidRDefault="000854AA" w:rsidP="000854AA">
            <w:pPr>
              <w:pStyle w:val="Listavistosa-nfasis11"/>
              <w:tabs>
                <w:tab w:val="left" w:pos="284"/>
              </w:tabs>
              <w:ind w:left="0"/>
              <w:jc w:val="center"/>
              <w:rPr>
                <w:rFonts w:ascii="Arial" w:hAnsi="Arial" w:cs="Arial"/>
                <w:sz w:val="20"/>
                <w:szCs w:val="20"/>
                <w:lang w:val="es-CO"/>
              </w:rPr>
            </w:pPr>
            <w:r>
              <w:rPr>
                <w:rFonts w:ascii="Arial" w:hAnsi="Arial" w:cs="Arial"/>
                <w:sz w:val="20"/>
                <w:szCs w:val="20"/>
                <w:lang w:val="es-CO"/>
              </w:rPr>
              <w:t>30 DE NOVIEMBRE DE 2026</w:t>
            </w:r>
          </w:p>
        </w:tc>
        <w:tc>
          <w:tcPr>
            <w:tcW w:w="3968" w:type="dxa"/>
          </w:tcPr>
          <w:p w:rsidR="000854AA" w:rsidRDefault="00B40265" w:rsidP="000854AA">
            <w:pPr>
              <w:pStyle w:val="Listavistosa-nfasis11"/>
              <w:tabs>
                <w:tab w:val="left" w:pos="284"/>
              </w:tabs>
              <w:ind w:left="0"/>
              <w:jc w:val="both"/>
              <w:rPr>
                <w:rFonts w:ascii="Arial" w:hAnsi="Arial" w:cs="Arial"/>
                <w:sz w:val="20"/>
                <w:szCs w:val="20"/>
                <w:lang w:val="es-CO"/>
              </w:rPr>
            </w:pPr>
            <w:r>
              <w:rPr>
                <w:rFonts w:ascii="Arial" w:hAnsi="Arial" w:cs="Arial"/>
                <w:sz w:val="20"/>
                <w:szCs w:val="20"/>
                <w:lang w:val="es-CO"/>
              </w:rPr>
              <w:t>DICIEMBRE 2026 Y/O CXP 2026 PAGADERAS EL PRIMER TRIMESTRE DE 2027</w:t>
            </w:r>
            <w:bookmarkStart w:id="0" w:name="_GoBack"/>
            <w:bookmarkEnd w:id="0"/>
          </w:p>
        </w:tc>
        <w:tc>
          <w:tcPr>
            <w:tcW w:w="1980" w:type="dxa"/>
          </w:tcPr>
          <w:p w:rsidR="000854AA" w:rsidRDefault="000854AA" w:rsidP="000854AA">
            <w:pPr>
              <w:pStyle w:val="Listavistosa-nfasis11"/>
              <w:tabs>
                <w:tab w:val="left" w:pos="284"/>
              </w:tabs>
              <w:ind w:left="0"/>
              <w:jc w:val="both"/>
              <w:rPr>
                <w:rFonts w:ascii="Arial" w:hAnsi="Arial" w:cs="Arial"/>
                <w:sz w:val="20"/>
                <w:szCs w:val="20"/>
                <w:lang w:val="es-CO"/>
              </w:rPr>
            </w:pPr>
            <w:r>
              <w:rPr>
                <w:rFonts w:ascii="Arial" w:hAnsi="Arial" w:cs="Arial"/>
                <w:sz w:val="20"/>
                <w:szCs w:val="20"/>
                <w:lang w:val="es-CO"/>
              </w:rPr>
              <w:t>SEGÚN LO FACTURADO</w:t>
            </w:r>
          </w:p>
        </w:tc>
      </w:tr>
    </w:tbl>
    <w:p w:rsidR="00EC0098" w:rsidRDefault="00EC0098" w:rsidP="00EC0098">
      <w:pPr>
        <w:pStyle w:val="Listavistosa-nfasis11"/>
        <w:tabs>
          <w:tab w:val="left" w:pos="284"/>
        </w:tabs>
        <w:ind w:left="0"/>
        <w:jc w:val="both"/>
        <w:rPr>
          <w:rFonts w:ascii="Arial" w:hAnsi="Arial" w:cs="Arial"/>
          <w:sz w:val="20"/>
          <w:szCs w:val="20"/>
          <w:lang w:val="es-CO"/>
        </w:rPr>
      </w:pPr>
    </w:p>
    <w:p w:rsidR="000854AA" w:rsidRPr="0053233E" w:rsidRDefault="000854AA" w:rsidP="00EC0098">
      <w:pPr>
        <w:pStyle w:val="Listavistosa-nfasis11"/>
        <w:tabs>
          <w:tab w:val="left" w:pos="284"/>
        </w:tabs>
        <w:ind w:left="0"/>
        <w:jc w:val="both"/>
        <w:rPr>
          <w:rFonts w:ascii="Arial" w:hAnsi="Arial" w:cs="Arial"/>
          <w:sz w:val="20"/>
          <w:szCs w:val="20"/>
          <w:lang w:val="es-CO"/>
        </w:rPr>
      </w:pPr>
    </w:p>
    <w:p w:rsidR="00EC0098" w:rsidRPr="0053233E" w:rsidRDefault="00EC0098" w:rsidP="00EC0098">
      <w:pPr>
        <w:pStyle w:val="xxmsonormal"/>
        <w:shd w:val="clear" w:color="auto" w:fill="FFFFFF"/>
        <w:spacing w:before="0" w:beforeAutospacing="0" w:after="0" w:afterAutospacing="0"/>
        <w:jc w:val="both"/>
        <w:rPr>
          <w:rFonts w:ascii="Arial" w:hAnsi="Arial" w:cs="Arial"/>
          <w:b/>
          <w:i/>
          <w:iCs/>
          <w:sz w:val="20"/>
          <w:szCs w:val="20"/>
          <w:bdr w:val="none" w:sz="0" w:space="0" w:color="auto" w:frame="1"/>
        </w:rPr>
      </w:pPr>
      <w:r w:rsidRPr="0053233E">
        <w:rPr>
          <w:rFonts w:ascii="Arial" w:hAnsi="Arial" w:cs="Arial"/>
          <w:b/>
          <w:i/>
          <w:iCs/>
          <w:sz w:val="20"/>
          <w:szCs w:val="20"/>
          <w:bdr w:val="none" w:sz="0" w:space="0" w:color="auto" w:frame="1"/>
        </w:rPr>
        <w:t>Notas:  </w:t>
      </w:r>
    </w:p>
    <w:p w:rsidR="00772472" w:rsidRPr="0053233E" w:rsidRDefault="00772472" w:rsidP="00EC0098">
      <w:pPr>
        <w:pStyle w:val="xxmsonormal"/>
        <w:shd w:val="clear" w:color="auto" w:fill="FFFFFF"/>
        <w:spacing w:before="0" w:beforeAutospacing="0" w:after="0" w:afterAutospacing="0"/>
        <w:jc w:val="both"/>
        <w:rPr>
          <w:rFonts w:ascii="Arial" w:hAnsi="Arial" w:cs="Arial"/>
          <w:b/>
          <w:sz w:val="20"/>
          <w:szCs w:val="20"/>
        </w:rPr>
      </w:pPr>
    </w:p>
    <w:p w:rsidR="00772472" w:rsidRPr="0053233E" w:rsidRDefault="00772472" w:rsidP="00772472">
      <w:pPr>
        <w:pStyle w:val="xxmsonormal"/>
        <w:shd w:val="clear" w:color="auto" w:fill="FFFFFF"/>
        <w:spacing w:before="0" w:beforeAutospacing="0" w:after="0" w:afterAutospacing="0"/>
        <w:jc w:val="both"/>
        <w:rPr>
          <w:rFonts w:ascii="Arial" w:hAnsi="Arial" w:cs="Arial"/>
          <w:i/>
          <w:iCs/>
          <w:sz w:val="20"/>
          <w:szCs w:val="20"/>
          <w:bdr w:val="none" w:sz="0" w:space="0" w:color="auto" w:frame="1"/>
        </w:rPr>
      </w:pPr>
    </w:p>
    <w:p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r w:rsidRPr="00F90415">
        <w:rPr>
          <w:rFonts w:ascii="Arial" w:hAnsi="Arial" w:cs="Arial"/>
          <w:i/>
          <w:iCs/>
          <w:sz w:val="20"/>
          <w:szCs w:val="20"/>
        </w:rPr>
        <w:t xml:space="preserve">. </w:t>
      </w:r>
      <w:r w:rsidR="00F90415" w:rsidRPr="00F90415">
        <w:rPr>
          <w:rFonts w:ascii="Arial" w:hAnsi="Arial" w:cs="Arial"/>
          <w:i/>
          <w:color w:val="000000" w:themeColor="text1"/>
          <w:sz w:val="20"/>
          <w:szCs w:val="20"/>
          <w:bdr w:val="none" w:sz="0" w:space="0" w:color="auto" w:frame="1"/>
          <w:lang w:eastAsia="es-419"/>
        </w:rPr>
        <w:t>Las demoras que se presenten por estos conceptos serán de responsabilidad del contratista y no tendrá por ello, derecho al pago de intereses o compensación de ninguna naturaleza</w:t>
      </w:r>
    </w:p>
    <w:p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Para la realización de los pagos por parte del Ministerio de Defensa – Fuerza </w:t>
      </w:r>
      <w:r w:rsidR="00AE51FC">
        <w:rPr>
          <w:rFonts w:ascii="Arial" w:hAnsi="Arial" w:cs="Arial"/>
          <w:i/>
          <w:iCs/>
          <w:sz w:val="20"/>
          <w:szCs w:val="20"/>
        </w:rPr>
        <w:t>Aeroespacial</w:t>
      </w:r>
      <w:r w:rsidRPr="0053233E">
        <w:rPr>
          <w:rFonts w:ascii="Arial" w:hAnsi="Arial" w:cs="Arial"/>
          <w:i/>
          <w:iCs/>
          <w:sz w:val="20"/>
          <w:szCs w:val="20"/>
        </w:rPr>
        <w:t xml:space="preserve">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Entidad hará las retenciones a que haya lugar sobre cada pago, de acuerdo con las disposiciones legales vigentes sobre la materia. </w:t>
      </w:r>
    </w:p>
    <w:p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pago en las fechas establecidas estará sujeto a la aprobación previa de PAC por parte del Ministerio de Hacienda y Crédito Público </w:t>
      </w:r>
    </w:p>
    <w:p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Cargar en el SECOP II las facturas generadas en la ejecución del contrato de acuerdo en los especificado en la Guía Gestión Contractual – Proveedores de CCE. </w:t>
      </w:r>
    </w:p>
    <w:p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lastRenderedPageBreak/>
        <w:t xml:space="preserve">El contratista tiene la obligación de entregar la factura electrónica (Cuando aplique) con el cumplimiento de los requisitos, de la CIRCULAR EXTERNA 042, ya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Es importante aclarar que, de no cumplirse con los requisitos descritos, no se podrá efectuar el pago al contratista. </w:t>
      </w:r>
    </w:p>
    <w:p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Guía que contiene el procedimiento para configurar la numeración de Documento Soporte con no obligados a facturar electrónicamente en SIIF Nación lo encuentran: En la página web del Ministerio de Hacienda y Crédito Público/SIIF Nación/ciclo de negocio 18. Sistema Facturación Electrónica - SIIF Nación / Proceso de Emisión de Facturas de Venta. </w:t>
      </w:r>
    </w:p>
    <w:p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emisor (contratista y/o proveedor de bienes o prestador de servicios) debe emitir el Documento Electrónico-DE (Factura(s), Nota(s) debito, Nota(s) Crédito) y registrar en datos del Adquiriente el correo electrónico: siifnacion.facturaelectronica@minhacienda.gov.co 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 #$15-</w:t>
      </w:r>
      <w:r w:rsidRPr="00F90415">
        <w:rPr>
          <w:rFonts w:ascii="Arial" w:hAnsi="Arial" w:cs="Arial"/>
          <w:i/>
          <w:iCs/>
          <w:sz w:val="20"/>
          <w:szCs w:val="20"/>
        </w:rPr>
        <w:t xml:space="preserve">01-05- 011;Contratoxyz;PedroPerez@Entidadpgn.gov.co#$. </w:t>
      </w:r>
    </w:p>
    <w:p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En el evento en que el proveedor al momento de emitir el DE no registre la información en las notas u observaciones como se mencionó en el párrafo anterior y con el fin de agilizar la gestión de estos documentos, el Sistema Facturación Electrónica SIIF Nación los asignará a la Unidad Ejecutora identificada con el </w:t>
      </w:r>
      <w:proofErr w:type="spellStart"/>
      <w:r w:rsidRPr="00F90415">
        <w:rPr>
          <w:rFonts w:ascii="Arial" w:hAnsi="Arial" w:cs="Arial"/>
          <w:i/>
          <w:iCs/>
          <w:sz w:val="20"/>
          <w:szCs w:val="20"/>
        </w:rPr>
        <w:t>Nit</w:t>
      </w:r>
      <w:proofErr w:type="spellEnd"/>
      <w:r w:rsidRPr="00F90415">
        <w:rPr>
          <w:rFonts w:ascii="Arial" w:hAnsi="Arial" w:cs="Arial"/>
          <w:i/>
          <w:iCs/>
          <w:sz w:val="20"/>
          <w:szCs w:val="20"/>
        </w:rPr>
        <w:t xml:space="preserve"> reportado en los datos del Adquirente del DE y quedara en estado “Pendiente por distribuir” para que un usuario de la entidad o el supervisor asigne la PCI o se lo asigne para su trámite.</w:t>
      </w:r>
    </w:p>
    <w:p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Es importante aclarar que, de no cumplirse con los requisitos descritos, no se podrá efectuar el pago al contratista. </w:t>
      </w:r>
    </w:p>
    <w:p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El desembolso de los recursos se efectuará, previa presentación de la factura o documento equivalente, acta de recibo a satisfacción, paz y salvo del CONTRATISTA a los aportes parafiscales y de seguridad social, de acuerdo a la Ley y previo el trámite administrativo a que haya lugar. Para efectos del pago EL MINISTERIO procederá a hacer las retenciones que correspondan por ley. </w:t>
      </w:r>
    </w:p>
    <w:p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w:t>
      </w:r>
    </w:p>
    <w:p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rsidR="00772472" w:rsidRPr="00F90415" w:rsidRDefault="00772472" w:rsidP="00696ED8">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bdr w:val="none" w:sz="0" w:space="0" w:color="auto" w:frame="1"/>
        </w:rPr>
        <w:t xml:space="preserve">En caso que un Consorcio, Unión Temporal o Promesa de Sociedad Futura sea adjudicatario del proceso de selección, </w:t>
      </w:r>
      <w:r w:rsidRPr="00F90415">
        <w:rPr>
          <w:rFonts w:ascii="Arial" w:hAnsi="Arial" w:cs="Arial"/>
          <w:b/>
          <w:i/>
          <w:iCs/>
          <w:sz w:val="20"/>
          <w:szCs w:val="20"/>
          <w:bdr w:val="none" w:sz="0" w:space="0" w:color="auto" w:frame="1"/>
        </w:rPr>
        <w:t>la certificación bancaria podrá corresponder a uno o varios de los integrantes, pero NO al proponente plural</w:t>
      </w:r>
      <w:r w:rsidRPr="00F90415">
        <w:rPr>
          <w:rFonts w:ascii="Arial" w:hAnsi="Arial" w:cs="Arial"/>
          <w:i/>
          <w:iCs/>
          <w:sz w:val="20"/>
          <w:szCs w:val="20"/>
          <w:bdr w:val="none" w:sz="0" w:space="0" w:color="auto" w:frame="1"/>
        </w:rPr>
        <w:t>. Así mismo, deberá aportar el documento suscrito por sus integrantes, en el cual se evidencie la forma de facturación, el beneficiario y la cuenta bancaria en la que se efectuarán los pagos.</w:t>
      </w:r>
    </w:p>
    <w:p w:rsidR="00772472" w:rsidRPr="00F90415" w:rsidRDefault="00772472" w:rsidP="00772472">
      <w:pPr>
        <w:pStyle w:val="Listavistosa-nfasis11"/>
        <w:tabs>
          <w:tab w:val="left" w:pos="284"/>
        </w:tabs>
        <w:ind w:left="0"/>
        <w:jc w:val="both"/>
        <w:rPr>
          <w:rFonts w:ascii="Arial" w:eastAsia="Arial" w:hAnsi="Arial" w:cs="Arial"/>
          <w:sz w:val="20"/>
          <w:szCs w:val="20"/>
          <w:lang w:val="es-CO"/>
        </w:rPr>
      </w:pPr>
    </w:p>
    <w:p w:rsidR="00772472" w:rsidRPr="00F90415" w:rsidRDefault="00772472" w:rsidP="00772472">
      <w:pPr>
        <w:autoSpaceDE w:val="0"/>
        <w:autoSpaceDN w:val="0"/>
        <w:adjustRightInd w:val="0"/>
        <w:jc w:val="both"/>
        <w:rPr>
          <w:rFonts w:ascii="Arial" w:eastAsia="Arial" w:hAnsi="Arial" w:cs="Arial"/>
          <w:sz w:val="20"/>
          <w:szCs w:val="20"/>
          <w:lang w:val="es-CO"/>
        </w:rPr>
      </w:pPr>
      <w:r w:rsidRPr="00F90415">
        <w:rPr>
          <w:rFonts w:ascii="Arial" w:eastAsia="Arial" w:hAnsi="Arial" w:cs="Arial"/>
          <w:b/>
          <w:sz w:val="20"/>
          <w:szCs w:val="20"/>
          <w:lang w:val="es-CO"/>
        </w:rPr>
        <w:t>PARÁGRAFO PRIMERO: DERECHOS E IMPUESTOS</w:t>
      </w:r>
      <w:r w:rsidRPr="00F90415">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w:t>
      </w:r>
      <w:r w:rsidRPr="00F90415">
        <w:rPr>
          <w:rFonts w:ascii="Arial" w:eastAsia="Arial" w:hAnsi="Arial" w:cs="Arial"/>
          <w:sz w:val="20"/>
          <w:szCs w:val="20"/>
          <w:lang w:val="es-CO"/>
        </w:rPr>
        <w:lastRenderedPageBreak/>
        <w:t xml:space="preserve">causen por la celebración, perfeccionamiento, ejecución, cumplimiento o liquidación del presente contrato, estarán a cargo de EL CONTRATISTA. </w:t>
      </w:r>
    </w:p>
    <w:p w:rsidR="00772472" w:rsidRPr="00F90415" w:rsidRDefault="00772472" w:rsidP="00772472">
      <w:pPr>
        <w:autoSpaceDE w:val="0"/>
        <w:autoSpaceDN w:val="0"/>
        <w:adjustRightInd w:val="0"/>
        <w:jc w:val="both"/>
        <w:rPr>
          <w:rFonts w:ascii="Arial" w:eastAsia="Arial" w:hAnsi="Arial" w:cs="Arial"/>
          <w:sz w:val="20"/>
          <w:szCs w:val="20"/>
          <w:lang w:val="es-CO"/>
        </w:rPr>
      </w:pPr>
    </w:p>
    <w:p w:rsidR="00EC0098" w:rsidRPr="00F90415" w:rsidRDefault="00772472" w:rsidP="00772472">
      <w:pPr>
        <w:pStyle w:val="Prrafodelista"/>
        <w:jc w:val="both"/>
        <w:rPr>
          <w:rFonts w:ascii="Arial" w:eastAsia="Arial" w:hAnsi="Arial" w:cs="Arial"/>
          <w:b/>
          <w:bCs/>
          <w:sz w:val="20"/>
          <w:szCs w:val="20"/>
          <w:lang w:val="es-CO"/>
        </w:rPr>
      </w:pPr>
      <w:r w:rsidRPr="00F90415">
        <w:rPr>
          <w:rFonts w:ascii="Arial" w:eastAsia="Arial" w:hAnsi="Arial" w:cs="Arial"/>
          <w:b/>
          <w:sz w:val="20"/>
          <w:szCs w:val="20"/>
          <w:lang w:val="es-CO"/>
        </w:rPr>
        <w:t>PARÁGRAFO SEGUNDO:</w:t>
      </w:r>
      <w:r w:rsidRPr="00F90415">
        <w:rPr>
          <w:rFonts w:ascii="Arial" w:eastAsia="Arial" w:hAnsi="Arial" w:cs="Arial"/>
          <w:sz w:val="20"/>
          <w:szCs w:val="20"/>
          <w:lang w:val="es-CO"/>
        </w:rPr>
        <w:t xml:space="preserve"> La forma de pago establecida no será obstáculo para </w:t>
      </w:r>
      <w:proofErr w:type="gramStart"/>
      <w:r w:rsidRPr="00F90415">
        <w:rPr>
          <w:rFonts w:ascii="Arial" w:eastAsia="Arial" w:hAnsi="Arial" w:cs="Arial"/>
          <w:sz w:val="20"/>
          <w:szCs w:val="20"/>
          <w:lang w:val="es-CO"/>
        </w:rPr>
        <w:t>que</w:t>
      </w:r>
      <w:proofErr w:type="gramEnd"/>
      <w:r w:rsidRPr="00F90415">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F90415">
        <w:rPr>
          <w:rFonts w:ascii="Arial" w:eastAsia="Arial" w:hAnsi="Arial" w:cs="Arial"/>
          <w:b/>
          <w:bCs/>
          <w:sz w:val="20"/>
          <w:szCs w:val="20"/>
          <w:lang w:val="es-CO"/>
        </w:rPr>
        <w:t>la vigencia fiscal 202</w:t>
      </w:r>
      <w:r w:rsidR="00F90415" w:rsidRPr="00F90415">
        <w:rPr>
          <w:rFonts w:ascii="Arial" w:eastAsia="Arial" w:hAnsi="Arial" w:cs="Arial"/>
          <w:b/>
          <w:bCs/>
          <w:sz w:val="20"/>
          <w:szCs w:val="20"/>
          <w:lang w:val="es-CO"/>
        </w:rPr>
        <w:t>5</w:t>
      </w:r>
      <w:r w:rsidRPr="00F90415">
        <w:rPr>
          <w:rFonts w:ascii="Arial" w:eastAsia="Arial" w:hAnsi="Arial" w:cs="Arial"/>
          <w:b/>
          <w:bCs/>
          <w:sz w:val="20"/>
          <w:szCs w:val="20"/>
          <w:lang w:val="es-CO"/>
        </w:rPr>
        <w:t>.</w:t>
      </w:r>
    </w:p>
    <w:p w:rsidR="00772472" w:rsidRPr="00F90415" w:rsidRDefault="00772472" w:rsidP="00772472">
      <w:pPr>
        <w:pStyle w:val="Prrafodelista"/>
        <w:jc w:val="both"/>
        <w:rPr>
          <w:rFonts w:ascii="Arial" w:eastAsia="Times New Roman" w:hAnsi="Arial" w:cs="Arial"/>
          <w:b/>
          <w:bCs/>
          <w:sz w:val="20"/>
          <w:szCs w:val="20"/>
          <w:lang w:val="es-CO" w:eastAsia="es-ES"/>
        </w:rPr>
      </w:pPr>
    </w:p>
    <w:p w:rsidR="00EC0098" w:rsidRPr="00F90415"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F90415">
        <w:rPr>
          <w:rFonts w:ascii="Arial" w:hAnsi="Arial" w:cs="Arial"/>
          <w:b/>
          <w:bCs/>
          <w:sz w:val="20"/>
          <w:szCs w:val="20"/>
          <w:lang w:val="es-CO"/>
        </w:rPr>
        <w:t>VERIFICACION MIPYMES:</w:t>
      </w:r>
    </w:p>
    <w:p w:rsidR="00EC0098" w:rsidRPr="0053233E"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Cs/>
          <w:color w:val="7030A0"/>
          <w:sz w:val="20"/>
          <w:szCs w:val="20"/>
          <w:lang w:val="es-CO"/>
        </w:rPr>
      </w:pP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w:t>
      </w:r>
      <w:r w:rsidRPr="00F90415">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F90415">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F90415">
        <w:rPr>
          <w:rFonts w:ascii="Arial" w:hAnsi="Arial" w:cs="Arial"/>
          <w:b/>
          <w:bCs/>
          <w:sz w:val="20"/>
          <w:szCs w:val="20"/>
          <w:bdr w:val="none" w:sz="0" w:space="0" w:color="auto" w:frame="1"/>
        </w:rPr>
        <w:t> </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El interesado deberá acreditar la condición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entregando la documentación de que trata el artículo 5 del Decreto 1860 de 2021 que modifica el artículo 2.2.1.2.4.2.4 del Decreto 1082 de 2015. </w:t>
      </w:r>
      <w:r w:rsidRPr="00F90415">
        <w:rPr>
          <w:rFonts w:ascii="Arial" w:hAnsi="Arial" w:cs="Arial"/>
          <w:b/>
          <w:bCs/>
          <w:sz w:val="20"/>
          <w:szCs w:val="20"/>
          <w:bdr w:val="none" w:sz="0" w:space="0" w:color="auto" w:frame="1"/>
        </w:rPr>
        <w:t> </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Las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F90415">
        <w:rPr>
          <w:rFonts w:ascii="Arial" w:hAnsi="Arial" w:cs="Arial"/>
          <w:b/>
          <w:sz w:val="20"/>
          <w:szCs w:val="20"/>
          <w:bdr w:val="none" w:sz="0" w:space="0" w:color="auto" w:frame="1"/>
        </w:rPr>
        <w:t>NOTA:</w:t>
      </w:r>
      <w:r w:rsidRPr="00F90415">
        <w:rPr>
          <w:rFonts w:ascii="Arial" w:hAnsi="Arial" w:cs="Arial"/>
          <w:sz w:val="20"/>
          <w:szCs w:val="20"/>
          <w:bdr w:val="none" w:sz="0" w:space="0" w:color="auto" w:frame="1"/>
        </w:rPr>
        <w:t xml:space="preserve"> En las convocatorias limitadas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que los integren; que deberán cumplir de manera individual los requisitos mínimos señalados en el presente decreto.</w:t>
      </w:r>
    </w:p>
    <w:p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EC0098" w:rsidRPr="00F90415"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F90415">
        <w:rPr>
          <w:rFonts w:ascii="Arial" w:hAnsi="Arial" w:cs="Arial"/>
          <w:b/>
          <w:sz w:val="20"/>
          <w:szCs w:val="20"/>
          <w:bdr w:val="none" w:sz="0" w:space="0" w:color="auto" w:frame="1"/>
        </w:rPr>
        <w:t xml:space="preserve">Requisitos para la convocatoria a </w:t>
      </w:r>
      <w:proofErr w:type="spellStart"/>
      <w:r w:rsidRPr="00F90415">
        <w:rPr>
          <w:rFonts w:ascii="Arial" w:hAnsi="Arial" w:cs="Arial"/>
          <w:b/>
          <w:sz w:val="20"/>
          <w:szCs w:val="20"/>
          <w:bdr w:val="none" w:sz="0" w:space="0" w:color="auto" w:frame="1"/>
        </w:rPr>
        <w:t>Mipymes</w:t>
      </w:r>
      <w:proofErr w:type="spellEnd"/>
      <w:r w:rsidRPr="00F90415">
        <w:rPr>
          <w:rFonts w:ascii="Arial" w:hAnsi="Arial" w:cs="Arial"/>
          <w:b/>
          <w:sz w:val="20"/>
          <w:szCs w:val="20"/>
          <w:bdr w:val="none" w:sz="0" w:space="0" w:color="auto" w:frame="1"/>
        </w:rPr>
        <w:t>:</w:t>
      </w:r>
    </w:p>
    <w:p w:rsidR="00EC0098" w:rsidRPr="00F90415" w:rsidRDefault="00EC0098" w:rsidP="00EC0098">
      <w:pPr>
        <w:pStyle w:val="xmsonormal"/>
        <w:numPr>
          <w:ilvl w:val="1"/>
          <w:numId w:val="2"/>
        </w:numPr>
        <w:shd w:val="clear" w:color="auto" w:fill="FFFFFF"/>
        <w:spacing w:before="0" w:beforeAutospacing="0" w:after="0" w:afterAutospacing="0"/>
        <w:ind w:left="-4308"/>
        <w:jc w:val="both"/>
        <w:rPr>
          <w:rFonts w:ascii="Arial" w:hAnsi="Arial" w:cs="Arial"/>
          <w:sz w:val="20"/>
          <w:szCs w:val="20"/>
        </w:rPr>
      </w:pPr>
    </w:p>
    <w:p w:rsidR="00EC0098" w:rsidRPr="00F90415" w:rsidRDefault="00EC0098" w:rsidP="00EC0098">
      <w:pPr>
        <w:pStyle w:val="Textoindependiente"/>
        <w:spacing w:after="0"/>
        <w:jc w:val="both"/>
        <w:rPr>
          <w:rFonts w:ascii="Arial" w:hAnsi="Arial" w:cs="Arial"/>
          <w:sz w:val="20"/>
          <w:szCs w:val="20"/>
          <w:lang w:val="es-CO"/>
        </w:rPr>
      </w:pPr>
      <w:r w:rsidRPr="00F90415">
        <w:rPr>
          <w:rFonts w:ascii="Arial" w:hAnsi="Arial" w:cs="Arial"/>
          <w:sz w:val="20"/>
          <w:szCs w:val="20"/>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con mínimo un (1) año de existencia, cuando concurran los siguientes requisitos:</w:t>
      </w:r>
    </w:p>
    <w:p w:rsidR="00EC0098" w:rsidRPr="00F90415" w:rsidRDefault="00EC0098" w:rsidP="00EC0098">
      <w:pPr>
        <w:pStyle w:val="Textoindependiente"/>
        <w:spacing w:after="0"/>
        <w:jc w:val="both"/>
        <w:rPr>
          <w:rFonts w:ascii="Arial" w:hAnsi="Arial" w:cs="Arial"/>
          <w:sz w:val="20"/>
          <w:szCs w:val="20"/>
          <w:lang w:val="es-CO"/>
        </w:rPr>
      </w:pPr>
    </w:p>
    <w:p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rsidR="00EC0098" w:rsidRPr="00F90415" w:rsidRDefault="00EC0098" w:rsidP="00EC0098">
      <w:pPr>
        <w:pStyle w:val="Textoindependiente"/>
        <w:spacing w:after="0"/>
        <w:ind w:left="425"/>
        <w:jc w:val="both"/>
        <w:rPr>
          <w:rFonts w:ascii="Arial" w:hAnsi="Arial" w:cs="Arial"/>
          <w:sz w:val="20"/>
          <w:szCs w:val="20"/>
          <w:lang w:val="es-CO"/>
        </w:rPr>
      </w:pPr>
    </w:p>
    <w:p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 xml:space="preserve">Se hayan recibido solicitudes de por lo menos dos (2)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para limitar la convocatoria a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EC0098" w:rsidRPr="00F90415" w:rsidRDefault="00EC0098" w:rsidP="00EC0098">
      <w:pPr>
        <w:pStyle w:val="Prrafodelista"/>
        <w:rPr>
          <w:rFonts w:ascii="Arial" w:hAnsi="Arial" w:cs="Arial"/>
          <w:sz w:val="20"/>
          <w:szCs w:val="20"/>
          <w:lang w:val="es-CO"/>
        </w:rPr>
      </w:pPr>
    </w:p>
    <w:p w:rsidR="00EC0098" w:rsidRPr="00F90415" w:rsidRDefault="00F90415"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color w:val="000000" w:themeColor="text1"/>
          <w:spacing w:val="-1"/>
          <w:sz w:val="20"/>
          <w:szCs w:val="20"/>
        </w:rPr>
        <w:t>Las</w:t>
      </w:r>
      <w:r w:rsidRPr="00F90415">
        <w:rPr>
          <w:rFonts w:ascii="Arial" w:hAnsi="Arial" w:cs="Arial"/>
          <w:color w:val="000000" w:themeColor="text1"/>
          <w:spacing w:val="-14"/>
          <w:sz w:val="20"/>
          <w:szCs w:val="20"/>
        </w:rPr>
        <w:t xml:space="preserve"> </w:t>
      </w:r>
      <w:proofErr w:type="spellStart"/>
      <w:r w:rsidRPr="00F90415">
        <w:rPr>
          <w:rFonts w:ascii="Arial" w:hAnsi="Arial" w:cs="Arial"/>
          <w:color w:val="000000" w:themeColor="text1"/>
          <w:spacing w:val="-1"/>
          <w:sz w:val="20"/>
          <w:szCs w:val="20"/>
        </w:rPr>
        <w:t>Mipyme</w:t>
      </w:r>
      <w:proofErr w:type="spellEnd"/>
      <w:r w:rsidRPr="00F90415">
        <w:rPr>
          <w:rFonts w:ascii="Arial" w:hAnsi="Arial" w:cs="Arial"/>
          <w:color w:val="000000" w:themeColor="text1"/>
          <w:spacing w:val="-15"/>
          <w:sz w:val="20"/>
          <w:szCs w:val="20"/>
        </w:rPr>
        <w:t xml:space="preserve"> </w:t>
      </w:r>
      <w:r w:rsidRPr="00F90415">
        <w:rPr>
          <w:rFonts w:ascii="Arial" w:hAnsi="Arial" w:cs="Arial"/>
          <w:color w:val="000000" w:themeColor="text1"/>
          <w:spacing w:val="-1"/>
          <w:sz w:val="20"/>
          <w:szCs w:val="20"/>
        </w:rPr>
        <w:t>colombianas</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deben</w:t>
      </w:r>
      <w:r w:rsidRPr="00F90415">
        <w:rPr>
          <w:rFonts w:ascii="Arial" w:hAnsi="Arial" w:cs="Arial"/>
          <w:color w:val="000000" w:themeColor="text1"/>
          <w:spacing w:val="-13"/>
          <w:sz w:val="20"/>
          <w:szCs w:val="20"/>
        </w:rPr>
        <w:t xml:space="preserve"> </w:t>
      </w:r>
      <w:r w:rsidRPr="00F90415">
        <w:rPr>
          <w:rFonts w:ascii="Arial" w:hAnsi="Arial" w:cs="Arial"/>
          <w:color w:val="000000" w:themeColor="text1"/>
          <w:sz w:val="20"/>
          <w:szCs w:val="20"/>
        </w:rPr>
        <w:t>acreditar</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que</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tiene</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el</w:t>
      </w:r>
      <w:r w:rsidRPr="00F90415">
        <w:rPr>
          <w:rFonts w:ascii="Arial" w:hAnsi="Arial" w:cs="Arial"/>
          <w:color w:val="000000" w:themeColor="text1"/>
          <w:spacing w:val="-14"/>
          <w:sz w:val="20"/>
          <w:szCs w:val="20"/>
        </w:rPr>
        <w:t xml:space="preserve"> </w:t>
      </w:r>
      <w:r w:rsidRPr="00F90415">
        <w:rPr>
          <w:rFonts w:ascii="Arial" w:hAnsi="Arial" w:cs="Arial"/>
          <w:color w:val="000000" w:themeColor="text1"/>
          <w:sz w:val="20"/>
          <w:szCs w:val="20"/>
        </w:rPr>
        <w:t>tamaño</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empresarial</w:t>
      </w:r>
      <w:r w:rsidRPr="00F90415">
        <w:rPr>
          <w:rFonts w:ascii="Arial" w:hAnsi="Arial" w:cs="Arial"/>
          <w:color w:val="000000" w:themeColor="text1"/>
          <w:spacing w:val="-14"/>
          <w:sz w:val="20"/>
          <w:szCs w:val="20"/>
        </w:rPr>
        <w:t xml:space="preserve"> </w:t>
      </w:r>
      <w:r>
        <w:rPr>
          <w:rFonts w:ascii="Arial" w:hAnsi="Arial" w:cs="Arial"/>
          <w:color w:val="000000" w:themeColor="text1"/>
          <w:sz w:val="20"/>
          <w:szCs w:val="20"/>
        </w:rPr>
        <w:t xml:space="preserve">estableciendo </w:t>
      </w:r>
      <w:r w:rsidRPr="00F90415">
        <w:rPr>
          <w:rFonts w:ascii="Arial" w:hAnsi="Arial" w:cs="Arial"/>
          <w:color w:val="000000" w:themeColor="text1"/>
          <w:spacing w:val="-59"/>
          <w:sz w:val="20"/>
          <w:szCs w:val="20"/>
        </w:rPr>
        <w:t xml:space="preserve"> </w:t>
      </w:r>
      <w:r>
        <w:rPr>
          <w:rFonts w:ascii="Arial" w:hAnsi="Arial" w:cs="Arial"/>
          <w:color w:val="000000" w:themeColor="text1"/>
          <w:spacing w:val="-59"/>
          <w:sz w:val="20"/>
          <w:szCs w:val="20"/>
        </w:rPr>
        <w:t xml:space="preserve">    </w:t>
      </w:r>
      <w:r w:rsidRPr="00F90415">
        <w:rPr>
          <w:rFonts w:ascii="Arial" w:hAnsi="Arial" w:cs="Arial"/>
          <w:color w:val="000000" w:themeColor="text1"/>
          <w:sz w:val="20"/>
          <w:szCs w:val="20"/>
        </w:rPr>
        <w:t>la Ley 590 de 2000 y el Decreto 1074 de 2015, o las normas que lo modifiquen,</w:t>
      </w:r>
      <w:r w:rsidRPr="00F90415">
        <w:rPr>
          <w:rFonts w:ascii="Arial" w:hAnsi="Arial" w:cs="Arial"/>
          <w:color w:val="000000" w:themeColor="text1"/>
          <w:spacing w:val="1"/>
          <w:sz w:val="20"/>
          <w:szCs w:val="20"/>
        </w:rPr>
        <w:t xml:space="preserve"> </w:t>
      </w:r>
      <w:r w:rsidRPr="00F90415">
        <w:rPr>
          <w:rFonts w:ascii="Arial" w:hAnsi="Arial" w:cs="Arial"/>
          <w:color w:val="000000" w:themeColor="text1"/>
          <w:sz w:val="20"/>
          <w:szCs w:val="20"/>
        </w:rPr>
        <w:t>sustituyan</w:t>
      </w:r>
      <w:r w:rsidRPr="00F90415">
        <w:rPr>
          <w:rFonts w:ascii="Arial" w:hAnsi="Arial" w:cs="Arial"/>
          <w:color w:val="000000" w:themeColor="text1"/>
          <w:spacing w:val="-3"/>
          <w:sz w:val="20"/>
          <w:szCs w:val="20"/>
        </w:rPr>
        <w:t xml:space="preserve"> </w:t>
      </w:r>
      <w:r w:rsidRPr="00F90415">
        <w:rPr>
          <w:rFonts w:ascii="Arial" w:hAnsi="Arial" w:cs="Arial"/>
          <w:color w:val="000000" w:themeColor="text1"/>
          <w:sz w:val="20"/>
          <w:szCs w:val="20"/>
        </w:rPr>
        <w:t xml:space="preserve">o </w:t>
      </w:r>
      <w:r w:rsidRPr="00F90415">
        <w:rPr>
          <w:rFonts w:ascii="Arial" w:hAnsi="Arial" w:cs="Arial"/>
          <w:color w:val="000000" w:themeColor="text1"/>
          <w:sz w:val="20"/>
          <w:szCs w:val="20"/>
        </w:rPr>
        <w:lastRenderedPageBreak/>
        <w:t>complementen</w:t>
      </w:r>
      <w:r w:rsidR="00EC0098" w:rsidRPr="00F90415">
        <w:rPr>
          <w:rFonts w:ascii="Arial" w:hAnsi="Arial" w:cs="Arial"/>
          <w:sz w:val="20"/>
          <w:szCs w:val="20"/>
          <w:lang w:val="es-CO"/>
        </w:rPr>
        <w:t>.</w:t>
      </w:r>
    </w:p>
    <w:p w:rsidR="00EC0098" w:rsidRPr="00F90415" w:rsidRDefault="00EC0098" w:rsidP="00EC0098">
      <w:pPr>
        <w:pStyle w:val="Textoindependiente"/>
        <w:spacing w:after="0"/>
        <w:jc w:val="both"/>
        <w:rPr>
          <w:rFonts w:ascii="Arial" w:hAnsi="Arial" w:cs="Arial"/>
          <w:sz w:val="20"/>
          <w:szCs w:val="20"/>
          <w:lang w:val="es-CO"/>
        </w:rPr>
      </w:pPr>
    </w:p>
    <w:p w:rsidR="00EC0098" w:rsidRPr="0053233E" w:rsidRDefault="00EC0098" w:rsidP="00EC0098">
      <w:pPr>
        <w:pStyle w:val="Textoindependiente"/>
        <w:spacing w:after="0"/>
        <w:jc w:val="both"/>
        <w:rPr>
          <w:rFonts w:ascii="Arial" w:hAnsi="Arial" w:cs="Arial"/>
          <w:color w:val="7030A0"/>
          <w:sz w:val="20"/>
          <w:szCs w:val="20"/>
          <w:lang w:val="es-CO"/>
        </w:rPr>
      </w:pPr>
      <w:r w:rsidRPr="0053233E">
        <w:rPr>
          <w:rFonts w:ascii="Arial" w:hAnsi="Arial" w:cs="Arial"/>
          <w:b/>
          <w:color w:val="7030A0"/>
          <w:sz w:val="20"/>
          <w:szCs w:val="20"/>
          <w:lang w:val="es-CO"/>
        </w:rPr>
        <w:t xml:space="preserve">PARÁGRAFO: </w:t>
      </w:r>
      <w:r w:rsidRPr="0053233E">
        <w:rPr>
          <w:rFonts w:ascii="Arial" w:hAnsi="Arial" w:cs="Arial"/>
          <w:color w:val="7030A0"/>
          <w:sz w:val="20"/>
          <w:szCs w:val="20"/>
          <w:lang w:val="es-CO"/>
        </w:rPr>
        <w:t xml:space="preserve">Las cooperativas y demás entidades de economía solidaria, siempre que tengan la calidad de </w:t>
      </w:r>
      <w:proofErr w:type="spellStart"/>
      <w:r w:rsidRPr="0053233E">
        <w:rPr>
          <w:rFonts w:ascii="Arial" w:hAnsi="Arial" w:cs="Arial"/>
          <w:color w:val="7030A0"/>
          <w:sz w:val="20"/>
          <w:szCs w:val="20"/>
          <w:lang w:val="es-CO"/>
        </w:rPr>
        <w:t>Mípyme</w:t>
      </w:r>
      <w:proofErr w:type="spellEnd"/>
      <w:r w:rsidRPr="0053233E">
        <w:rPr>
          <w:rFonts w:ascii="Arial" w:hAnsi="Arial" w:cs="Arial"/>
          <w:color w:val="7030A0"/>
          <w:sz w:val="20"/>
          <w:szCs w:val="20"/>
          <w:lang w:val="es-CO"/>
        </w:rPr>
        <w:t>, podrán solicitar y participar en las convocatorias limitadas en las mismas condiciones dispuestas en el presente artículo.</w:t>
      </w:r>
    </w:p>
    <w:p w:rsidR="00EC0098" w:rsidRPr="0053233E" w:rsidRDefault="00EC0098" w:rsidP="00EC0098">
      <w:pPr>
        <w:pStyle w:val="Textoindependiente"/>
        <w:spacing w:after="0"/>
        <w:jc w:val="both"/>
        <w:rPr>
          <w:rFonts w:ascii="Arial" w:hAnsi="Arial" w:cs="Arial"/>
          <w:color w:val="7030A0"/>
          <w:sz w:val="20"/>
          <w:szCs w:val="20"/>
          <w:lang w:val="es-CO"/>
        </w:rPr>
      </w:pPr>
    </w:p>
    <w:p w:rsidR="00EC0098" w:rsidRPr="00A90AB4"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A90AB4">
        <w:rPr>
          <w:rFonts w:ascii="Arial" w:hAnsi="Arial" w:cs="Arial"/>
          <w:b/>
          <w:sz w:val="20"/>
          <w:szCs w:val="20"/>
          <w:bdr w:val="none" w:sz="0" w:space="0" w:color="auto" w:frame="1"/>
        </w:rPr>
        <w:t>Acreditación de requisitos para participar en convocatorias limitadas:</w:t>
      </w:r>
    </w:p>
    <w:p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833327" w:rsidRPr="00A90AB4" w:rsidRDefault="00833327" w:rsidP="00833327">
      <w:pPr>
        <w:tabs>
          <w:tab w:val="left" w:pos="1466"/>
        </w:tabs>
        <w:ind w:right="49"/>
        <w:jc w:val="both"/>
        <w:rPr>
          <w:rStyle w:val="fontstyle01"/>
          <w:rFonts w:ascii="Arial" w:hAnsi="Arial" w:cs="Arial"/>
          <w:color w:val="auto"/>
          <w:sz w:val="20"/>
          <w:szCs w:val="20"/>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rsidR="00833327" w:rsidRPr="00A90AB4" w:rsidRDefault="00833327" w:rsidP="00833327">
      <w:pPr>
        <w:tabs>
          <w:tab w:val="left" w:pos="1466"/>
        </w:tabs>
        <w:ind w:right="49"/>
        <w:jc w:val="both"/>
        <w:rPr>
          <w:rStyle w:val="fontstyle01"/>
          <w:rFonts w:ascii="Arial" w:hAnsi="Arial" w:cs="Arial"/>
          <w:color w:val="auto"/>
          <w:sz w:val="20"/>
          <w:szCs w:val="20"/>
        </w:rPr>
      </w:pPr>
    </w:p>
    <w:p w:rsidR="00833327" w:rsidRPr="00A90AB4" w:rsidRDefault="00833327" w:rsidP="00833327">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 xml:space="preserve">Podrá diligenciar el FORMULARIO MANIFESTACIÓN DE INTERÉS EN LIMITAR LA CONVOCATORIA MIPYMES dispuesto por la entidad para tal fin, </w:t>
      </w:r>
      <w:r w:rsidRPr="00A90AB4">
        <w:rPr>
          <w:rStyle w:val="fontstyle01"/>
          <w:rFonts w:ascii="Arial" w:hAnsi="Arial" w:cs="Arial"/>
          <w:b/>
          <w:bCs/>
          <w:color w:val="auto"/>
          <w:sz w:val="20"/>
          <w:szCs w:val="20"/>
          <w:u w:val="single"/>
        </w:rPr>
        <w:t>o</w:t>
      </w:r>
      <w:r w:rsidRPr="00A90AB4">
        <w:rPr>
          <w:rStyle w:val="fontstyle01"/>
          <w:rFonts w:ascii="Arial" w:hAnsi="Arial" w:cs="Arial"/>
          <w:color w:val="auto"/>
          <w:sz w:val="20"/>
          <w:szCs w:val="20"/>
        </w:rPr>
        <w:t xml:space="preserve"> presentar documento independiente con la información requerida en el artículo 2.2.1.2.4.2.4 del decreto 1082 de 2015, suscrito por el representante legal y el contador o revisor fiscal si están obligados a tenerlo.</w:t>
      </w:r>
    </w:p>
    <w:p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naturales mediante certificación expedida por ellos y un contador público, adjuntando copia del registro mercantil.</w:t>
      </w:r>
    </w:p>
    <w:p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A90AB4" w:rsidRPr="00AE51FC" w:rsidRDefault="00A90AB4" w:rsidP="00A90AB4">
      <w:pPr>
        <w:pStyle w:val="Prrafodelista"/>
        <w:rPr>
          <w:rFonts w:ascii="Arial" w:hAnsi="Arial" w:cs="Arial"/>
          <w:sz w:val="20"/>
          <w:szCs w:val="20"/>
          <w:bdr w:val="none" w:sz="0" w:space="0" w:color="auto" w:frame="1"/>
          <w:lang w:val="es-CO"/>
        </w:rPr>
      </w:pPr>
    </w:p>
    <w:p w:rsidR="00A90AB4" w:rsidRPr="00A90AB4" w:rsidRDefault="00A90AB4" w:rsidP="00A90AB4">
      <w:pPr>
        <w:pStyle w:val="xmsonormal"/>
        <w:numPr>
          <w:ilvl w:val="0"/>
          <w:numId w:val="8"/>
        </w:numPr>
        <w:shd w:val="clear" w:color="auto" w:fill="FFFFFF"/>
        <w:spacing w:before="0" w:beforeAutospacing="0" w:after="0" w:afterAutospacing="0"/>
        <w:ind w:left="360"/>
        <w:jc w:val="both"/>
        <w:rPr>
          <w:rStyle w:val="fontstyle01"/>
          <w:rFonts w:ascii="Arial" w:hAnsi="Arial" w:cs="Arial"/>
          <w:color w:val="auto"/>
          <w:sz w:val="20"/>
          <w:szCs w:val="20"/>
          <w:bdr w:val="none" w:sz="0" w:space="0" w:color="auto" w:frame="1"/>
        </w:rPr>
      </w:pPr>
      <w:r w:rsidRPr="00A90AB4">
        <w:rPr>
          <w:rStyle w:val="fontstyle01"/>
          <w:rFonts w:ascii="Arial" w:hAnsi="Arial" w:cs="Arial"/>
          <w:color w:val="auto"/>
          <w:sz w:val="20"/>
          <w:szCs w:val="20"/>
        </w:rPr>
        <w:t>Documento de identidad de la persona que suscribe el formulario.</w:t>
      </w:r>
    </w:p>
    <w:p w:rsidR="00A90AB4" w:rsidRPr="00AE51FC" w:rsidRDefault="00A90AB4" w:rsidP="00A90AB4">
      <w:pPr>
        <w:pStyle w:val="Prrafodelista"/>
        <w:rPr>
          <w:rStyle w:val="fontstyle01"/>
          <w:rFonts w:ascii="Arial" w:hAnsi="Arial" w:cs="Arial"/>
          <w:color w:val="auto"/>
          <w:sz w:val="20"/>
          <w:szCs w:val="20"/>
          <w:bdr w:val="none" w:sz="0" w:space="0" w:color="auto" w:frame="1"/>
          <w:lang w:val="es-CO"/>
        </w:rPr>
      </w:pPr>
    </w:p>
    <w:p w:rsidR="00A90AB4" w:rsidRPr="00A90AB4" w:rsidRDefault="00A90AB4" w:rsidP="00A90AB4">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Tarjeta profesional del contador o revisor fiscal en caso de que aplique</w:t>
      </w:r>
    </w:p>
    <w:p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b/>
          <w:sz w:val="20"/>
          <w:szCs w:val="20"/>
          <w:bdr w:val="none" w:sz="0" w:space="0" w:color="auto" w:frame="1"/>
        </w:rPr>
        <w:t xml:space="preserve">PARÁGRAFO </w:t>
      </w:r>
      <w:r w:rsidR="00A90AB4" w:rsidRPr="00A90AB4">
        <w:rPr>
          <w:rFonts w:ascii="Arial" w:hAnsi="Arial" w:cs="Arial"/>
          <w:b/>
          <w:sz w:val="20"/>
          <w:szCs w:val="20"/>
          <w:bdr w:val="none" w:sz="0" w:space="0" w:color="auto" w:frame="1"/>
        </w:rPr>
        <w:t>1</w:t>
      </w:r>
      <w:r w:rsidRPr="00A90AB4">
        <w:rPr>
          <w:rFonts w:ascii="Arial" w:hAnsi="Arial" w:cs="Arial"/>
          <w:b/>
          <w:sz w:val="20"/>
          <w:szCs w:val="20"/>
          <w:bdr w:val="none" w:sz="0" w:space="0" w:color="auto" w:frame="1"/>
        </w:rPr>
        <w:t>.</w:t>
      </w:r>
      <w:r w:rsidRPr="00A90AB4">
        <w:rPr>
          <w:rFonts w:ascii="Arial" w:hAnsi="Arial" w:cs="Arial"/>
          <w:sz w:val="20"/>
          <w:szCs w:val="20"/>
          <w:bdr w:val="none" w:sz="0" w:space="0" w:color="auto" w:frame="1"/>
        </w:rPr>
        <w:t xml:space="preserve"> </w:t>
      </w:r>
      <w:r w:rsidR="00A90AB4" w:rsidRPr="00A90AB4">
        <w:rPr>
          <w:rFonts w:ascii="Arial" w:hAnsi="Arial" w:cs="Arial"/>
          <w:sz w:val="20"/>
          <w:szCs w:val="20"/>
          <w:bdr w:val="none" w:sz="0" w:space="0" w:color="auto" w:frame="1"/>
        </w:rPr>
        <w:t>P</w:t>
      </w:r>
      <w:r w:rsidRPr="00A90AB4">
        <w:rPr>
          <w:rFonts w:ascii="Arial" w:hAnsi="Arial" w:cs="Arial"/>
          <w:sz w:val="20"/>
          <w:szCs w:val="20"/>
          <w:bdr w:val="none" w:sz="0" w:space="0" w:color="auto" w:frame="1"/>
        </w:rPr>
        <w:t xml:space="preserve">ara efectos de la limitación a </w:t>
      </w:r>
      <w:proofErr w:type="spellStart"/>
      <w:r w:rsidRPr="00A90AB4">
        <w:rPr>
          <w:rFonts w:ascii="Arial" w:hAnsi="Arial" w:cs="Arial"/>
          <w:sz w:val="20"/>
          <w:szCs w:val="20"/>
          <w:bdr w:val="none" w:sz="0" w:space="0" w:color="auto" w:frame="1"/>
        </w:rPr>
        <w:t>Mipyme</w:t>
      </w:r>
      <w:proofErr w:type="spellEnd"/>
      <w:r w:rsidRPr="00A90AB4">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A90AB4" w:rsidRPr="00A90AB4" w:rsidRDefault="00A90AB4"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rsidR="00A90AB4" w:rsidRPr="00A90AB4" w:rsidRDefault="00A90AB4" w:rsidP="00A90AB4">
      <w:pPr>
        <w:pStyle w:val="Textoindependiente"/>
        <w:ind w:right="49"/>
        <w:jc w:val="both"/>
        <w:rPr>
          <w:rFonts w:ascii="Arial" w:hAnsi="Arial" w:cs="Arial"/>
          <w:sz w:val="20"/>
          <w:szCs w:val="20"/>
        </w:rPr>
      </w:pPr>
      <w:r w:rsidRPr="00A90AB4">
        <w:rPr>
          <w:rFonts w:ascii="Arial" w:hAnsi="Arial" w:cs="Arial"/>
          <w:b/>
          <w:sz w:val="20"/>
          <w:szCs w:val="20"/>
        </w:rPr>
        <w:t xml:space="preserve">Nota 1: </w:t>
      </w:r>
      <w:r w:rsidRPr="00A90AB4">
        <w:rPr>
          <w:rFonts w:ascii="Arial" w:hAnsi="Arial" w:cs="Arial"/>
          <w:sz w:val="20"/>
          <w:szCs w:val="20"/>
        </w:rPr>
        <w:t xml:space="preserve">En caso de que la convocatoria sea limitada a </w:t>
      </w:r>
      <w:proofErr w:type="spellStart"/>
      <w:r w:rsidRPr="00A90AB4">
        <w:rPr>
          <w:rFonts w:ascii="Arial" w:hAnsi="Arial" w:cs="Arial"/>
          <w:sz w:val="20"/>
          <w:szCs w:val="20"/>
        </w:rPr>
        <w:t>Mipymes</w:t>
      </w:r>
      <w:proofErr w:type="spellEnd"/>
      <w:r w:rsidRPr="00A90AB4">
        <w:rPr>
          <w:rFonts w:ascii="Arial" w:hAnsi="Arial" w:cs="Arial"/>
          <w:sz w:val="20"/>
          <w:szCs w:val="20"/>
        </w:rPr>
        <w:t xml:space="preserve"> se tendrán en cuenta 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3"/>
          <w:sz w:val="20"/>
          <w:szCs w:val="20"/>
        </w:rPr>
        <w:t xml:space="preserve"> </w:t>
      </w:r>
      <w:r w:rsidRPr="00A90AB4">
        <w:rPr>
          <w:rFonts w:ascii="Arial" w:hAnsi="Arial" w:cs="Arial"/>
          <w:sz w:val="20"/>
          <w:szCs w:val="20"/>
        </w:rPr>
        <w:t>sociedades</w:t>
      </w:r>
      <w:r w:rsidRPr="00A90AB4">
        <w:rPr>
          <w:rFonts w:ascii="Arial" w:hAnsi="Arial" w:cs="Arial"/>
          <w:spacing w:val="-1"/>
          <w:sz w:val="20"/>
          <w:szCs w:val="20"/>
        </w:rPr>
        <w:t xml:space="preserve"> </w:t>
      </w:r>
      <w:r w:rsidRPr="00A90AB4">
        <w:rPr>
          <w:rFonts w:ascii="Arial" w:hAnsi="Arial" w:cs="Arial"/>
          <w:sz w:val="20"/>
          <w:szCs w:val="20"/>
        </w:rPr>
        <w:t>que acrediten</w:t>
      </w:r>
      <w:r w:rsidRPr="00A90AB4">
        <w:rPr>
          <w:rFonts w:ascii="Arial" w:hAnsi="Arial" w:cs="Arial"/>
          <w:spacing w:val="-3"/>
          <w:sz w:val="20"/>
          <w:szCs w:val="20"/>
        </w:rPr>
        <w:t xml:space="preserve"> </w:t>
      </w:r>
      <w:r w:rsidRPr="00A90AB4">
        <w:rPr>
          <w:rFonts w:ascii="Arial" w:hAnsi="Arial" w:cs="Arial"/>
          <w:sz w:val="20"/>
          <w:szCs w:val="20"/>
        </w:rPr>
        <w:t>su</w:t>
      </w:r>
      <w:r w:rsidRPr="00A90AB4">
        <w:rPr>
          <w:rFonts w:ascii="Arial" w:hAnsi="Arial" w:cs="Arial"/>
          <w:spacing w:val="-1"/>
          <w:sz w:val="20"/>
          <w:szCs w:val="20"/>
        </w:rPr>
        <w:t xml:space="preserve"> </w:t>
      </w:r>
      <w:r w:rsidRPr="00A90AB4">
        <w:rPr>
          <w:rFonts w:ascii="Arial" w:hAnsi="Arial" w:cs="Arial"/>
          <w:sz w:val="20"/>
          <w:szCs w:val="20"/>
        </w:rPr>
        <w:t>domicilio</w:t>
      </w:r>
      <w:r w:rsidRPr="00A90AB4">
        <w:rPr>
          <w:rFonts w:ascii="Arial" w:hAnsi="Arial" w:cs="Arial"/>
          <w:spacing w:val="-1"/>
          <w:sz w:val="20"/>
          <w:szCs w:val="20"/>
        </w:rPr>
        <w:t xml:space="preserve"> </w:t>
      </w:r>
      <w:r w:rsidRPr="00A90AB4">
        <w:rPr>
          <w:rFonts w:ascii="Arial" w:hAnsi="Arial" w:cs="Arial"/>
          <w:sz w:val="20"/>
          <w:szCs w:val="20"/>
        </w:rPr>
        <w:t>en el</w:t>
      </w:r>
      <w:r w:rsidRPr="00A90AB4">
        <w:rPr>
          <w:rFonts w:ascii="Arial" w:hAnsi="Arial" w:cs="Arial"/>
          <w:spacing w:val="-2"/>
          <w:sz w:val="20"/>
          <w:szCs w:val="20"/>
        </w:rPr>
        <w:t xml:space="preserve"> </w:t>
      </w:r>
      <w:r w:rsidRPr="00A90AB4">
        <w:rPr>
          <w:rFonts w:ascii="Arial" w:hAnsi="Arial" w:cs="Arial"/>
          <w:sz w:val="20"/>
          <w:szCs w:val="20"/>
        </w:rPr>
        <w:t>territorio</w:t>
      </w:r>
      <w:r w:rsidRPr="00A90AB4">
        <w:rPr>
          <w:rFonts w:ascii="Arial" w:hAnsi="Arial" w:cs="Arial"/>
          <w:spacing w:val="-1"/>
          <w:sz w:val="20"/>
          <w:szCs w:val="20"/>
        </w:rPr>
        <w:t xml:space="preserve"> </w:t>
      </w:r>
      <w:r w:rsidRPr="00A90AB4">
        <w:rPr>
          <w:rFonts w:ascii="Arial" w:hAnsi="Arial" w:cs="Arial"/>
          <w:sz w:val="20"/>
          <w:szCs w:val="20"/>
        </w:rPr>
        <w:t>nacional.</w:t>
      </w:r>
    </w:p>
    <w:p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lang w:val="es-ES"/>
        </w:rPr>
      </w:pPr>
    </w:p>
    <w:p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rPr>
      </w:pPr>
      <w:r w:rsidRPr="00A90AB4">
        <w:rPr>
          <w:rFonts w:ascii="Arial" w:hAnsi="Arial" w:cs="Arial"/>
          <w:b/>
          <w:sz w:val="20"/>
          <w:szCs w:val="20"/>
        </w:rPr>
        <w:t>Nota 2:</w:t>
      </w:r>
      <w:r w:rsidRPr="00A90AB4">
        <w:rPr>
          <w:rFonts w:ascii="Arial" w:hAnsi="Arial" w:cs="Arial"/>
          <w:sz w:val="20"/>
          <w:szCs w:val="20"/>
        </w:rPr>
        <w:t xml:space="preserve"> El</w:t>
      </w:r>
      <w:r w:rsidRPr="00A90AB4">
        <w:rPr>
          <w:rFonts w:ascii="Arial" w:hAnsi="Arial" w:cs="Arial"/>
          <w:spacing w:val="1"/>
          <w:sz w:val="20"/>
          <w:szCs w:val="20"/>
        </w:rPr>
        <w:t xml:space="preserve"> </w:t>
      </w:r>
      <w:r w:rsidRPr="00A90AB4">
        <w:rPr>
          <w:rFonts w:ascii="Arial" w:hAnsi="Arial" w:cs="Arial"/>
          <w:sz w:val="20"/>
          <w:szCs w:val="20"/>
        </w:rPr>
        <w:t>término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recibir</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será</w:t>
      </w:r>
      <w:r w:rsidRPr="00A90AB4">
        <w:rPr>
          <w:rFonts w:ascii="Arial" w:hAnsi="Arial" w:cs="Arial"/>
          <w:spacing w:val="1"/>
          <w:sz w:val="20"/>
          <w:szCs w:val="20"/>
        </w:rPr>
        <w:t xml:space="preserve"> </w:t>
      </w:r>
      <w:r w:rsidRPr="00A90AB4">
        <w:rPr>
          <w:rFonts w:ascii="Arial" w:hAnsi="Arial" w:cs="Arial"/>
          <w:sz w:val="20"/>
          <w:szCs w:val="20"/>
        </w:rPr>
        <w:t>igual</w:t>
      </w:r>
      <w:r w:rsidRPr="00A90AB4">
        <w:rPr>
          <w:rFonts w:ascii="Arial" w:hAnsi="Arial" w:cs="Arial"/>
          <w:spacing w:val="1"/>
          <w:sz w:val="20"/>
          <w:szCs w:val="20"/>
        </w:rPr>
        <w:t xml:space="preserve"> </w:t>
      </w:r>
      <w:r w:rsidRPr="00A90AB4">
        <w:rPr>
          <w:rFonts w:ascii="Arial" w:hAnsi="Arial" w:cs="Arial"/>
          <w:sz w:val="20"/>
          <w:szCs w:val="20"/>
        </w:rPr>
        <w:t>al</w:t>
      </w:r>
      <w:r w:rsidRPr="00A90AB4">
        <w:rPr>
          <w:rFonts w:ascii="Arial" w:hAnsi="Arial" w:cs="Arial"/>
          <w:spacing w:val="1"/>
          <w:sz w:val="20"/>
          <w:szCs w:val="20"/>
        </w:rPr>
        <w:t xml:space="preserve"> </w:t>
      </w:r>
      <w:r w:rsidRPr="00A90AB4">
        <w:rPr>
          <w:rFonts w:ascii="Arial" w:hAnsi="Arial" w:cs="Arial"/>
          <w:sz w:val="20"/>
          <w:szCs w:val="20"/>
        </w:rPr>
        <w:t>“Plazo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la</w:t>
      </w:r>
      <w:r w:rsidRPr="00A90AB4">
        <w:rPr>
          <w:rFonts w:ascii="Arial" w:hAnsi="Arial" w:cs="Arial"/>
          <w:spacing w:val="1"/>
          <w:sz w:val="20"/>
          <w:szCs w:val="20"/>
        </w:rPr>
        <w:t xml:space="preserve"> </w:t>
      </w:r>
      <w:r w:rsidRPr="00A90AB4">
        <w:rPr>
          <w:rFonts w:ascii="Arial" w:hAnsi="Arial" w:cs="Arial"/>
          <w:sz w:val="20"/>
          <w:szCs w:val="20"/>
        </w:rPr>
        <w:t>recepción</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observaciones”</w:t>
      </w:r>
    </w:p>
    <w:p w:rsidR="00A90AB4" w:rsidRPr="00A90AB4" w:rsidRDefault="00A90AB4" w:rsidP="00A90AB4">
      <w:pPr>
        <w:pStyle w:val="xmsonormal"/>
        <w:shd w:val="clear" w:color="auto" w:fill="FFFFFF"/>
        <w:spacing w:before="0" w:beforeAutospacing="0" w:after="0" w:afterAutospacing="0"/>
        <w:jc w:val="both"/>
        <w:rPr>
          <w:rFonts w:ascii="Arial" w:hAnsi="Arial" w:cs="Arial"/>
          <w:color w:val="7030A0"/>
          <w:sz w:val="20"/>
          <w:szCs w:val="20"/>
          <w:bdr w:val="none" w:sz="0" w:space="0" w:color="auto" w:frame="1"/>
        </w:rPr>
      </w:pPr>
    </w:p>
    <w:p w:rsidR="00EC0098" w:rsidRPr="00AE51FC" w:rsidRDefault="00EC0098" w:rsidP="00EC0098">
      <w:pPr>
        <w:pStyle w:val="Prrafodelista"/>
        <w:jc w:val="both"/>
        <w:rPr>
          <w:rFonts w:ascii="Arial" w:eastAsia="Times New Roman" w:hAnsi="Arial" w:cs="Arial"/>
          <w:b/>
          <w:bCs/>
          <w:sz w:val="20"/>
          <w:szCs w:val="20"/>
          <w:lang w:val="es-CO" w:eastAsia="es-ES"/>
        </w:rPr>
      </w:pPr>
    </w:p>
    <w:p w:rsidR="00EC0098" w:rsidRPr="00AE51FC" w:rsidRDefault="00EC0098" w:rsidP="00EC0098">
      <w:pPr>
        <w:pStyle w:val="Prrafodelista"/>
        <w:numPr>
          <w:ilvl w:val="0"/>
          <w:numId w:val="4"/>
        </w:numPr>
        <w:ind w:left="426" w:hanging="426"/>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OBSERVACIONES:</w:t>
      </w:r>
    </w:p>
    <w:p w:rsidR="00EC0098" w:rsidRPr="00AE51FC" w:rsidRDefault="00EC0098" w:rsidP="00EC0098">
      <w:pPr>
        <w:pStyle w:val="Ttulo1"/>
        <w:spacing w:before="0"/>
        <w:rPr>
          <w:rFonts w:ascii="Arial" w:eastAsia="Arial" w:hAnsi="Arial" w:cs="Arial"/>
          <w:b w:val="0"/>
          <w:bCs w:val="0"/>
          <w:color w:val="auto"/>
          <w:sz w:val="20"/>
          <w:szCs w:val="20"/>
          <w:lang w:val="es-CO"/>
        </w:rPr>
      </w:pPr>
    </w:p>
    <w:p w:rsidR="00EC0098" w:rsidRPr="00AE51FC" w:rsidRDefault="00EC0098" w:rsidP="00EC0098">
      <w:pPr>
        <w:pStyle w:val="Prrafodelista"/>
        <w:jc w:val="both"/>
        <w:rPr>
          <w:rFonts w:ascii="Arial" w:eastAsia="Arial" w:hAnsi="Arial" w:cs="Arial"/>
          <w:sz w:val="20"/>
          <w:szCs w:val="20"/>
          <w:lang w:val="es-CO"/>
        </w:rPr>
      </w:pPr>
      <w:r w:rsidRPr="00AE51FC">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rsidR="00EC0098" w:rsidRPr="00AE51FC" w:rsidRDefault="00EC0098" w:rsidP="00EC0098">
      <w:pPr>
        <w:pStyle w:val="Prrafodelista"/>
        <w:jc w:val="both"/>
        <w:rPr>
          <w:rFonts w:ascii="Arial" w:eastAsia="Arial" w:hAnsi="Arial" w:cs="Arial"/>
          <w:sz w:val="20"/>
          <w:szCs w:val="20"/>
          <w:lang w:val="es-CO"/>
        </w:rPr>
      </w:pPr>
    </w:p>
    <w:p w:rsidR="00EC0098" w:rsidRPr="00AE51FC" w:rsidRDefault="00EC0098" w:rsidP="00EC0098">
      <w:pPr>
        <w:pStyle w:val="Capitulo1"/>
        <w:numPr>
          <w:ilvl w:val="0"/>
          <w:numId w:val="4"/>
        </w:numPr>
        <w:spacing w:before="0" w:after="0" w:line="240" w:lineRule="auto"/>
        <w:ind w:left="426" w:hanging="426"/>
        <w:rPr>
          <w:rFonts w:ascii="Arial" w:eastAsia="Arial Narrow" w:hAnsi="Arial"/>
          <w:color w:val="auto"/>
        </w:rPr>
      </w:pPr>
      <w:bookmarkStart w:id="1" w:name="_Toc99115713"/>
      <w:r w:rsidRPr="00AE51FC">
        <w:rPr>
          <w:rFonts w:ascii="Arial" w:eastAsia="Arial Narrow" w:hAnsi="Arial"/>
          <w:color w:val="auto"/>
        </w:rPr>
        <w:t>CONFIDENCIALIDAD DE LA INFORMACIÓN RELACIONADA CON DATOS SENSIBLES</w:t>
      </w:r>
      <w:bookmarkEnd w:id="1"/>
    </w:p>
    <w:p w:rsidR="00EC0098" w:rsidRPr="00AE51FC" w:rsidRDefault="00EC0098" w:rsidP="00EC0098">
      <w:pPr>
        <w:ind w:right="27"/>
        <w:jc w:val="both"/>
        <w:rPr>
          <w:rFonts w:ascii="Arial" w:eastAsia="Arial Narrow" w:hAnsi="Arial" w:cs="Arial"/>
          <w:sz w:val="20"/>
          <w:szCs w:val="20"/>
          <w:lang w:val="es-CO"/>
        </w:rPr>
      </w:pPr>
      <w:bookmarkStart w:id="2" w:name="_Hlk71811545"/>
    </w:p>
    <w:p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w:t>
      </w:r>
      <w:r w:rsidRPr="00AE51FC">
        <w:rPr>
          <w:rFonts w:ascii="Arial" w:eastAsia="Arial Narrow" w:hAnsi="Arial" w:cs="Arial"/>
          <w:sz w:val="20"/>
          <w:szCs w:val="20"/>
          <w:lang w:val="es-CO"/>
        </w:rPr>
        <w:lastRenderedPageBreak/>
        <w:t xml:space="preserve">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AE51FC">
        <w:rPr>
          <w:rFonts w:ascii="Arial" w:eastAsia="Arial Narrow" w:hAnsi="Arial" w:cs="Arial"/>
          <w:sz w:val="20"/>
          <w:szCs w:val="20"/>
          <w:lang w:val="es-CO"/>
        </w:rPr>
        <w:t>ii</w:t>
      </w:r>
      <w:proofErr w:type="spellEnd"/>
      <w:r w:rsidRPr="00AE51FC">
        <w:rPr>
          <w:rFonts w:ascii="Arial" w:eastAsia="Arial Narrow" w:hAnsi="Arial" w:cs="Arial"/>
          <w:sz w:val="20"/>
          <w:szCs w:val="20"/>
          <w:lang w:val="es-CO"/>
        </w:rPr>
        <w:t xml:space="preserve">) personas en proceso de reincorporación y/o reintegración y </w:t>
      </w:r>
      <w:proofErr w:type="spellStart"/>
      <w:r w:rsidRPr="00AE51FC">
        <w:rPr>
          <w:rFonts w:ascii="Arial" w:eastAsia="Arial Narrow" w:hAnsi="Arial" w:cs="Arial"/>
          <w:sz w:val="20"/>
          <w:szCs w:val="20"/>
          <w:lang w:val="es-CO"/>
        </w:rPr>
        <w:t>iii</w:t>
      </w:r>
      <w:proofErr w:type="spellEnd"/>
      <w:r w:rsidRPr="00AE51FC">
        <w:rPr>
          <w:rFonts w:ascii="Arial" w:eastAsia="Arial Narrow" w:hAnsi="Arial" w:cs="Arial"/>
          <w:sz w:val="20"/>
          <w:szCs w:val="20"/>
          <w:lang w:val="es-CO"/>
        </w:rPr>
        <w:t xml:space="preserve">)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w:t>
      </w:r>
    </w:p>
    <w:p w:rsidR="00EC0098" w:rsidRPr="00AE51FC" w:rsidRDefault="00EC0098" w:rsidP="00EC0098">
      <w:pPr>
        <w:ind w:right="27"/>
        <w:jc w:val="both"/>
        <w:rPr>
          <w:rFonts w:ascii="Arial" w:eastAsia="Arial Narrow" w:hAnsi="Arial" w:cs="Arial"/>
          <w:sz w:val="20"/>
          <w:szCs w:val="20"/>
          <w:lang w:val="es-CO"/>
        </w:rPr>
      </w:pPr>
    </w:p>
    <w:p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puesto que su público conocimiento afecta el derecho a la intimidad de los oferentes o de sus trabajadores o socios o accionistas. </w:t>
      </w:r>
    </w:p>
    <w:p w:rsidR="00EC0098" w:rsidRPr="00AE51FC" w:rsidRDefault="00EC0098" w:rsidP="00EC0098">
      <w:pPr>
        <w:ind w:right="27"/>
        <w:jc w:val="both"/>
        <w:rPr>
          <w:rFonts w:ascii="Arial" w:eastAsia="Arial Narrow" w:hAnsi="Arial" w:cs="Arial"/>
          <w:sz w:val="20"/>
          <w:szCs w:val="20"/>
          <w:lang w:val="es-CO"/>
        </w:rPr>
      </w:pPr>
    </w:p>
    <w:p w:rsidR="00EC0098" w:rsidRPr="00AE51FC" w:rsidRDefault="00EC0098" w:rsidP="00EC0098">
      <w:pPr>
        <w:ind w:right="27"/>
        <w:jc w:val="lowKashida"/>
        <w:rPr>
          <w:rFonts w:ascii="Arial" w:eastAsia="Arial Narrow" w:hAnsi="Arial" w:cs="Arial"/>
          <w:sz w:val="20"/>
          <w:szCs w:val="20"/>
          <w:lang w:val="es-CO"/>
        </w:rPr>
      </w:pPr>
      <w:r w:rsidRPr="00AE51FC">
        <w:rPr>
          <w:rFonts w:ascii="Arial" w:eastAsia="Arial Narrow" w:hAnsi="Arial" w:cs="Arial"/>
          <w:sz w:val="20"/>
          <w:szCs w:val="20"/>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diligencie el «Formato 8- Autorización para el tratamiento de datos personales» como requisito para el otorgamiento del criterio de desempate.</w:t>
      </w:r>
    </w:p>
    <w:bookmarkEnd w:id="2"/>
    <w:p w:rsidR="00EC0098" w:rsidRPr="00AE51FC" w:rsidRDefault="00EC0098" w:rsidP="00EC0098">
      <w:pPr>
        <w:tabs>
          <w:tab w:val="left" w:pos="284"/>
          <w:tab w:val="left" w:pos="426"/>
          <w:tab w:val="left" w:pos="709"/>
        </w:tabs>
        <w:autoSpaceDE w:val="0"/>
        <w:autoSpaceDN w:val="0"/>
        <w:adjustRightInd w:val="0"/>
        <w:jc w:val="both"/>
      </w:pPr>
    </w:p>
    <w:p w:rsidR="00EC0098" w:rsidRPr="00AE51FC" w:rsidRDefault="00EC0098" w:rsidP="00EC0098">
      <w:pPr>
        <w:tabs>
          <w:tab w:val="left" w:pos="284"/>
          <w:tab w:val="left" w:pos="426"/>
          <w:tab w:val="left" w:pos="709"/>
        </w:tabs>
        <w:autoSpaceDE w:val="0"/>
        <w:autoSpaceDN w:val="0"/>
        <w:adjustRightInd w:val="0"/>
        <w:jc w:val="both"/>
      </w:pPr>
    </w:p>
    <w:p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CIERRE DEL PROCESO:</w:t>
      </w:r>
    </w:p>
    <w:p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bCs/>
          <w:sz w:val="20"/>
          <w:szCs w:val="20"/>
          <w:lang w:val="es-CO"/>
        </w:rPr>
        <w:t>Se entenderán recibidas por la Entidad las ofertas que a la fecha y hora indicada en el cronograma del Proceso de Contratación se encuentren publicadas en plataforma SECOP II.</w:t>
      </w:r>
    </w:p>
    <w:p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p>
    <w:p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sz w:val="20"/>
          <w:szCs w:val="20"/>
          <w:lang w:val="es-CO"/>
        </w:rPr>
        <w:t xml:space="preserve">Se darán por no presentadas todas las propuestas que no hayan sido entregadas en el espacio dispuesto para ello en la plataforma y en el plazo previsto en </w:t>
      </w:r>
      <w:proofErr w:type="gramStart"/>
      <w:r w:rsidRPr="00AE51FC">
        <w:rPr>
          <w:rFonts w:ascii="Arial" w:hAnsi="Arial" w:cs="Arial"/>
          <w:sz w:val="20"/>
          <w:szCs w:val="20"/>
          <w:lang w:val="es-CO"/>
        </w:rPr>
        <w:t>la  presente</w:t>
      </w:r>
      <w:proofErr w:type="gramEnd"/>
      <w:r w:rsidRPr="00AE51FC">
        <w:rPr>
          <w:rFonts w:ascii="Arial" w:hAnsi="Arial" w:cs="Arial"/>
          <w:sz w:val="20"/>
          <w:szCs w:val="20"/>
          <w:lang w:val="es-CO"/>
        </w:rPr>
        <w:t xml:space="preserve"> invitación pública. No serán tenidas como recibidas las ofertas que hayan sido presentadas por medios distintos al SECOP II o que no hayan sido presentadas de conformidad con los Términos de Condiciones y Uso del SECOP II.</w:t>
      </w:r>
    </w:p>
    <w:p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sz w:val="20"/>
          <w:szCs w:val="20"/>
          <w:lang w:val="es-CO"/>
        </w:rPr>
      </w:pPr>
    </w:p>
    <w:p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PROTOCOLO INDISPONIBILIDAD DEL SECOP II PARA PRESENTAR OFERTAS:</w:t>
      </w:r>
    </w:p>
    <w:p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AE51FC">
          <w:rPr>
            <w:rStyle w:val="Hipervnculo"/>
            <w:rFonts w:ascii="Arial" w:hAnsi="Arial" w:cs="Arial"/>
            <w:bCs/>
            <w:color w:val="auto"/>
            <w:sz w:val="20"/>
            <w:szCs w:val="20"/>
            <w:lang w:val="es-CO"/>
          </w:rPr>
          <w:t>https://www.colombiacompra.gov.co/secop–ii/indisponibilidad–en–el–secop–ii</w:t>
        </w:r>
      </w:hyperlink>
      <w:r w:rsidRPr="00AE51FC">
        <w:rPr>
          <w:rFonts w:ascii="Arial" w:hAnsi="Arial" w:cs="Arial"/>
          <w:bCs/>
          <w:sz w:val="20"/>
          <w:szCs w:val="20"/>
          <w:lang w:val="es-CO"/>
        </w:rPr>
        <w:t>.</w:t>
      </w:r>
    </w:p>
    <w:p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p>
    <w:p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Los teléfonos de la mesa de servicio son: 7456788 en Bogotá y 01800 52 08 08 para el resto del país.</w:t>
      </w:r>
    </w:p>
    <w:p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rsidR="00EC0098" w:rsidRPr="00AE51FC" w:rsidRDefault="00EC0098" w:rsidP="00EC0098">
      <w:pPr>
        <w:pStyle w:val="Prrafodelista"/>
        <w:widowControl/>
        <w:tabs>
          <w:tab w:val="left" w:pos="284"/>
          <w:tab w:val="left" w:pos="426"/>
          <w:tab w:val="left" w:pos="709"/>
        </w:tabs>
        <w:jc w:val="both"/>
        <w:rPr>
          <w:rFonts w:ascii="Arial" w:hAnsi="Arial" w:cs="Arial"/>
          <w:b/>
          <w:bCs/>
          <w:sz w:val="20"/>
          <w:szCs w:val="20"/>
          <w:lang w:val="es-CO"/>
        </w:rPr>
      </w:pPr>
      <w:r w:rsidRPr="00AE51FC">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12" w:history="1">
        <w:r w:rsidRPr="00AE51FC">
          <w:rPr>
            <w:rStyle w:val="Hipervnculo"/>
            <w:rFonts w:ascii="Arial" w:hAnsi="Arial" w:cs="Arial"/>
            <w:bCs/>
            <w:color w:val="auto"/>
            <w:sz w:val="20"/>
            <w:szCs w:val="20"/>
            <w:lang w:val="es-CO"/>
          </w:rPr>
          <w:t>johana.gomez</w:t>
        </w:r>
        <w:r w:rsidRPr="00AE51FC">
          <w:rPr>
            <w:rStyle w:val="Hipervnculo"/>
            <w:rFonts w:ascii="Arial" w:hAnsi="Arial" w:cs="Arial"/>
            <w:color w:val="auto"/>
            <w:sz w:val="21"/>
            <w:szCs w:val="21"/>
            <w:shd w:val="clear" w:color="auto" w:fill="FFFFFF"/>
            <w:lang w:val="es-CO"/>
          </w:rPr>
          <w:t>@fac.mil.co</w:t>
        </w:r>
      </w:hyperlink>
      <w:r w:rsidRPr="00AE51FC">
        <w:rPr>
          <w:rFonts w:ascii="Arial" w:hAnsi="Arial" w:cs="Arial"/>
          <w:sz w:val="21"/>
          <w:szCs w:val="21"/>
          <w:shd w:val="clear" w:color="auto" w:fill="FFFFFF"/>
          <w:lang w:val="es-CO"/>
        </w:rPr>
        <w:t>.</w:t>
      </w:r>
    </w:p>
    <w:p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rsidR="00EC0098" w:rsidRPr="00AE51FC" w:rsidRDefault="00EC0098" w:rsidP="00EC0098">
      <w:pPr>
        <w:pStyle w:val="Prrafodelista"/>
        <w:jc w:val="both"/>
        <w:rPr>
          <w:rFonts w:ascii="Arial" w:hAnsi="Arial" w:cs="Arial"/>
          <w:sz w:val="20"/>
          <w:szCs w:val="20"/>
          <w:lang w:val="es-CO"/>
        </w:rPr>
      </w:pPr>
    </w:p>
    <w:p w:rsidR="00EC0098" w:rsidRPr="00AE51FC" w:rsidRDefault="00EC0098" w:rsidP="00EC0098">
      <w:pPr>
        <w:pStyle w:val="Prrafodelista"/>
        <w:numPr>
          <w:ilvl w:val="0"/>
          <w:numId w:val="4"/>
        </w:numPr>
        <w:ind w:left="0" w:firstLine="0"/>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LA OFERTA:</w:t>
      </w:r>
    </w:p>
    <w:p w:rsidR="00EC0098" w:rsidRPr="00AE51FC" w:rsidRDefault="00EC0098" w:rsidP="00EC0098">
      <w:pPr>
        <w:jc w:val="both"/>
        <w:rPr>
          <w:rFonts w:ascii="Arial" w:eastAsia="Arial" w:hAnsi="Arial" w:cs="Arial"/>
          <w:b/>
          <w:bCs/>
          <w:sz w:val="20"/>
          <w:szCs w:val="20"/>
          <w:lang w:val="es-CO"/>
        </w:rPr>
      </w:pP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La comunicación con la Entidad Compradora debe realizarse antes de finalizar los tiempos definidos en el cronograma contenido en la invitación pública del Proceso de Contratación, para este caso se </w:t>
      </w:r>
      <w:r w:rsidRPr="00AE51FC">
        <w:rPr>
          <w:rFonts w:ascii="Arial" w:eastAsia="Arial" w:hAnsi="Arial" w:cs="Arial"/>
          <w:sz w:val="20"/>
          <w:szCs w:val="20"/>
          <w:lang w:val="es-CO"/>
        </w:rPr>
        <w:lastRenderedPageBreak/>
        <w:t>habilita el envío de mensajes al correo electrónico mencionado anteriormente. El correo que el Proveedor envía a la Entidad Estatal deberá contener:</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a. el número de Proceso;</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b. el nombre del usuario en la plataforma</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c. nombre de la cuenta del proponente que quiere presentar la oferta;</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d. el NIT o cédula del Proveedor.</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Una vez superada la falla en plataforma, se verificará:</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rsidR="00EC0098" w:rsidRPr="00AE51FC" w:rsidRDefault="00EC0098" w:rsidP="00EC0098">
      <w:pPr>
        <w:jc w:val="both"/>
        <w:rPr>
          <w:rFonts w:ascii="Arial" w:eastAsia="Arial" w:hAnsi="Arial" w:cs="Arial"/>
          <w:sz w:val="20"/>
          <w:szCs w:val="20"/>
          <w:lang w:val="es-CO"/>
        </w:rPr>
      </w:pP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MODIFICACIÓN DEL CRONOGRAMA Y CARGUE DE OFERTA POR PARTE DEL PROVEEDOR:</w:t>
      </w:r>
    </w:p>
    <w:p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CASO EXCEPCIONAL DE CARGUE DE OFERTAS MANUAL:</w:t>
      </w:r>
    </w:p>
    <w:p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Posterior del cargue manual de todas las ofertas que cumplieron los requisitos se realizará el cierre, apertura de ofertas y publicación del acta de cierre.</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w:t>
      </w:r>
      <w:r w:rsidRPr="00AE51FC">
        <w:rPr>
          <w:rFonts w:ascii="Arial" w:eastAsia="Arial" w:hAnsi="Arial" w:cs="Arial"/>
          <w:sz w:val="20"/>
          <w:szCs w:val="20"/>
          <w:lang w:val="es-CO"/>
        </w:rPr>
        <w:lastRenderedPageBreak/>
        <w:t>misma constituye una nueva oferta y por ello sustituye en su totalidad la que se encuentra presentada en la plataforma.</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b/>
          <w:bCs/>
          <w:sz w:val="20"/>
          <w:szCs w:val="20"/>
          <w:lang w:val="es-CO"/>
        </w:rPr>
        <w:t>Nota</w:t>
      </w:r>
      <w:r w:rsidRPr="00AE51FC">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rsidR="00EC0098" w:rsidRPr="00AE51FC" w:rsidRDefault="00EC0098" w:rsidP="00EC0098">
      <w:pPr>
        <w:pStyle w:val="Prrafodelista"/>
        <w:widowControl/>
        <w:ind w:left="426"/>
        <w:contextualSpacing/>
        <w:rPr>
          <w:rFonts w:ascii="Arial" w:hAnsi="Arial" w:cs="Arial"/>
          <w:b/>
          <w:bCs/>
          <w:sz w:val="20"/>
          <w:szCs w:val="20"/>
          <w:lang w:val="es-CO"/>
        </w:rPr>
      </w:pPr>
    </w:p>
    <w:p w:rsidR="00EC0098" w:rsidRPr="00AE51FC" w:rsidRDefault="00EC0098" w:rsidP="00EC0098">
      <w:pPr>
        <w:pStyle w:val="Prrafodelista"/>
        <w:widowControl/>
        <w:numPr>
          <w:ilvl w:val="0"/>
          <w:numId w:val="4"/>
        </w:numPr>
        <w:ind w:left="426" w:hanging="426"/>
        <w:contextualSpacing/>
        <w:rPr>
          <w:rFonts w:ascii="Arial" w:hAnsi="Arial" w:cs="Arial"/>
          <w:b/>
          <w:bCs/>
          <w:sz w:val="20"/>
          <w:szCs w:val="20"/>
          <w:lang w:val="es-CO"/>
        </w:rPr>
      </w:pPr>
      <w:r w:rsidRPr="00AE51FC">
        <w:rPr>
          <w:rFonts w:ascii="Arial" w:hAnsi="Arial" w:cs="Arial"/>
          <w:b/>
          <w:bCs/>
          <w:sz w:val="20"/>
          <w:szCs w:val="20"/>
          <w:lang w:val="es-CO"/>
        </w:rPr>
        <w:t>CAPACIDAD JURÍDICA:</w:t>
      </w:r>
    </w:p>
    <w:p w:rsidR="00EC0098" w:rsidRPr="00AE51FC" w:rsidRDefault="00EC0098" w:rsidP="00EC0098">
      <w:pPr>
        <w:pStyle w:val="Prrafodelista"/>
        <w:widowControl/>
        <w:tabs>
          <w:tab w:val="left" w:pos="426"/>
        </w:tabs>
        <w:rPr>
          <w:rFonts w:ascii="Arial" w:hAnsi="Arial" w:cs="Arial"/>
          <w:b/>
          <w:bCs/>
          <w:sz w:val="20"/>
          <w:szCs w:val="20"/>
          <w:lang w:val="es-CO"/>
        </w:rPr>
      </w:pPr>
    </w:p>
    <w:p w:rsidR="00EC0098" w:rsidRPr="00AE51FC" w:rsidRDefault="00EC0098" w:rsidP="00EC0098">
      <w:pPr>
        <w:pStyle w:val="Prrafodelista"/>
        <w:jc w:val="both"/>
        <w:rPr>
          <w:rFonts w:ascii="Arial" w:hAnsi="Arial" w:cs="Arial"/>
          <w:sz w:val="20"/>
          <w:szCs w:val="20"/>
          <w:lang w:val="es-CO"/>
        </w:rPr>
      </w:pPr>
      <w:r w:rsidRPr="00AE51FC">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rsidR="00EC0098" w:rsidRPr="00AE51FC" w:rsidRDefault="00EC0098" w:rsidP="00EC0098">
      <w:pPr>
        <w:pStyle w:val="Prrafodelista"/>
        <w:jc w:val="both"/>
        <w:rPr>
          <w:rFonts w:ascii="Arial" w:eastAsia="Arial" w:hAnsi="Arial" w:cs="Arial"/>
          <w:b/>
          <w:bCs/>
          <w:sz w:val="20"/>
          <w:szCs w:val="20"/>
          <w:lang w:val="es-CO"/>
        </w:rPr>
      </w:pPr>
    </w:p>
    <w:p w:rsidR="00EC0098" w:rsidRPr="00AE51FC" w:rsidRDefault="00EC0098" w:rsidP="00EC0098">
      <w:pPr>
        <w:pStyle w:val="Prrafodelista"/>
        <w:numPr>
          <w:ilvl w:val="0"/>
          <w:numId w:val="4"/>
        </w:numPr>
        <w:autoSpaceDE w:val="0"/>
        <w:autoSpaceDN w:val="0"/>
        <w:adjustRightInd w:val="0"/>
        <w:ind w:left="426" w:hanging="426"/>
        <w:contextualSpacing/>
        <w:jc w:val="both"/>
        <w:rPr>
          <w:rFonts w:ascii="Arial" w:hAnsi="Arial" w:cs="Arial"/>
          <w:b/>
          <w:bCs/>
          <w:sz w:val="20"/>
          <w:szCs w:val="20"/>
          <w:lang w:val="es-CO"/>
        </w:rPr>
      </w:pPr>
      <w:r w:rsidRPr="00AE51FC">
        <w:rPr>
          <w:rFonts w:ascii="Arial" w:hAnsi="Arial" w:cs="Arial"/>
          <w:b/>
          <w:bCs/>
          <w:sz w:val="20"/>
          <w:szCs w:val="20"/>
          <w:lang w:val="es-CO"/>
        </w:rPr>
        <w:t>CONDICIONES TÉCNICAS EXIGIDAS:</w:t>
      </w:r>
    </w:p>
    <w:p w:rsidR="00EC0098" w:rsidRPr="00AE51FC" w:rsidRDefault="00EC0098" w:rsidP="00EC0098">
      <w:pPr>
        <w:pStyle w:val="Prrafodelista"/>
        <w:widowControl/>
        <w:tabs>
          <w:tab w:val="left" w:pos="426"/>
        </w:tabs>
        <w:jc w:val="both"/>
        <w:rPr>
          <w:rFonts w:ascii="Arial" w:hAnsi="Arial" w:cs="Arial"/>
          <w:b/>
          <w:bCs/>
          <w:sz w:val="20"/>
          <w:szCs w:val="20"/>
          <w:lang w:val="es-CO"/>
        </w:rPr>
      </w:pPr>
    </w:p>
    <w:p w:rsidR="00EC0098" w:rsidRPr="00AE51FC" w:rsidRDefault="00EC0098" w:rsidP="00EC0098">
      <w:pPr>
        <w:pStyle w:val="Prrafodelista"/>
        <w:widowControl/>
        <w:tabs>
          <w:tab w:val="left" w:pos="426"/>
        </w:tabs>
        <w:jc w:val="both"/>
        <w:rPr>
          <w:rFonts w:ascii="Arial" w:eastAsia="Times New Roman" w:hAnsi="Arial" w:cs="Arial"/>
          <w:sz w:val="20"/>
          <w:szCs w:val="20"/>
          <w:lang w:val="es-CO" w:eastAsia="es-ES"/>
        </w:rPr>
      </w:pPr>
      <w:r w:rsidRPr="00AE51FC">
        <w:rPr>
          <w:rFonts w:ascii="Arial" w:eastAsia="Times New Roman" w:hAnsi="Arial" w:cs="Arial"/>
          <w:sz w:val="20"/>
          <w:szCs w:val="20"/>
          <w:lang w:val="es-CO" w:eastAsia="es-ES"/>
        </w:rPr>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rsidR="00EC0098" w:rsidRPr="00AE51FC" w:rsidRDefault="00EC0098" w:rsidP="00EC0098">
      <w:pPr>
        <w:pStyle w:val="Listavistosa-nfasis11"/>
        <w:tabs>
          <w:tab w:val="left" w:pos="284"/>
        </w:tabs>
        <w:ind w:left="0"/>
        <w:rPr>
          <w:rFonts w:ascii="Arial" w:hAnsi="Arial" w:cs="Arial"/>
          <w:b/>
          <w:sz w:val="20"/>
          <w:szCs w:val="20"/>
        </w:rPr>
      </w:pPr>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RECHAZO DE LAS OFERTAS:</w:t>
      </w:r>
    </w:p>
    <w:p w:rsidR="00EC0098" w:rsidRPr="00AE51FC" w:rsidRDefault="00EC0098" w:rsidP="00EC0098">
      <w:pPr>
        <w:pStyle w:val="Listavistosa-nfasis11"/>
        <w:tabs>
          <w:tab w:val="left" w:pos="5103"/>
        </w:tabs>
        <w:ind w:left="0"/>
        <w:jc w:val="both"/>
        <w:rPr>
          <w:rFonts w:ascii="Arial" w:hAnsi="Arial" w:cs="Arial"/>
          <w:sz w:val="20"/>
          <w:szCs w:val="20"/>
        </w:rPr>
      </w:pPr>
    </w:p>
    <w:p w:rsidR="00EC0098" w:rsidRPr="00AE51FC" w:rsidRDefault="00EC0098" w:rsidP="00EC0098">
      <w:pPr>
        <w:jc w:val="both"/>
        <w:rPr>
          <w:rFonts w:ascii="Arial" w:hAnsi="Arial" w:cs="Arial"/>
          <w:sz w:val="20"/>
          <w:szCs w:val="20"/>
        </w:rPr>
      </w:pPr>
      <w:r w:rsidRPr="00AE51FC">
        <w:rPr>
          <w:rFonts w:ascii="Arial" w:hAnsi="Arial" w:cs="Arial"/>
          <w:sz w:val="20"/>
          <w:szCs w:val="20"/>
        </w:rPr>
        <w:t>Son causales para el rechazo de las propuestas, las siguientes:</w:t>
      </w:r>
    </w:p>
    <w:p w:rsidR="00EC0098" w:rsidRPr="00AE51FC" w:rsidRDefault="00EC0098" w:rsidP="00EC0098">
      <w:pPr>
        <w:ind w:left="567" w:hanging="283"/>
        <w:jc w:val="both"/>
        <w:rPr>
          <w:rFonts w:ascii="Arial" w:hAnsi="Arial" w:cs="Arial"/>
          <w:sz w:val="20"/>
          <w:szCs w:val="20"/>
        </w:rPr>
      </w:pPr>
    </w:p>
    <w:p w:rsidR="00EC0098" w:rsidRPr="00AE51FC" w:rsidRDefault="00EC0098" w:rsidP="00EC0098">
      <w:pPr>
        <w:pStyle w:val="MAYUS1"/>
        <w:ind w:left="567" w:hanging="283"/>
        <w:jc w:val="both"/>
        <w:rPr>
          <w:rFonts w:ascii="Arial" w:eastAsia="Arial" w:hAnsi="Arial"/>
          <w:b w:val="0"/>
          <w:bCs w:val="0"/>
          <w:caps w:val="0"/>
          <w:sz w:val="20"/>
          <w:szCs w:val="20"/>
          <w:lang w:val="es-CO"/>
        </w:rPr>
      </w:pP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se presente la propuesta en forma subordinada al cumplimiento de cualquier condición o modalidad.</w:t>
      </w: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proponente se encuentre incurso en alguna de las causales de disolución y/o liquidación de sociedades.</w:t>
      </w:r>
    </w:p>
    <w:p w:rsidR="00EC0098" w:rsidRPr="00AE51FC" w:rsidRDefault="00EC0098" w:rsidP="00EC0098">
      <w:pPr>
        <w:pStyle w:val="MAYUS1"/>
        <w:numPr>
          <w:ilvl w:val="0"/>
          <w:numId w:val="10"/>
        </w:numPr>
        <w:ind w:left="567" w:hanging="283"/>
        <w:jc w:val="both"/>
        <w:rPr>
          <w:rFonts w:ascii="Arial" w:hAnsi="Arial"/>
          <w:b w:val="0"/>
          <w:bCs w:val="0"/>
          <w:caps w:val="0"/>
          <w:sz w:val="20"/>
          <w:szCs w:val="20"/>
          <w:lang w:val="es-CO"/>
        </w:rPr>
      </w:pPr>
      <w:r w:rsidRPr="00AE51FC">
        <w:rPr>
          <w:rFonts w:ascii="Arial" w:hAnsi="Arial"/>
          <w:bCs w:val="0"/>
          <w:caps w:val="0"/>
          <w:sz w:val="20"/>
          <w:szCs w:val="20"/>
          <w:lang w:val="es-CO"/>
        </w:rPr>
        <w:t>Cuando la propuesta económica supere el presupuesto por rubro establecido establecidos en el estudio previo y/o efectuada la corrección aritmética por el comité económico evaluador lo supere</w:t>
      </w:r>
      <w:r w:rsidRPr="00AE51FC">
        <w:rPr>
          <w:rFonts w:ascii="Arial" w:hAnsi="Arial"/>
          <w:b w:val="0"/>
          <w:bCs w:val="0"/>
          <w:caps w:val="0"/>
          <w:sz w:val="20"/>
          <w:szCs w:val="20"/>
          <w:lang w:val="es-CO"/>
        </w:rPr>
        <w:t xml:space="preserve">.  </w:t>
      </w: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las cantidades ofrecidas sean inferiores a las mínimas exigidas. </w:t>
      </w: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la oferta es presentada por un proponente distinto al que aparece en los documentos soporte o anexos de la oferta.</w:t>
      </w:r>
    </w:p>
    <w:p w:rsidR="00EC0098" w:rsidRPr="00AE51FC" w:rsidRDefault="00EC0098" w:rsidP="00EC0098">
      <w:pPr>
        <w:pStyle w:val="Prrafodelista"/>
        <w:numPr>
          <w:ilvl w:val="0"/>
          <w:numId w:val="10"/>
        </w:numPr>
        <w:ind w:left="567" w:hanging="283"/>
        <w:jc w:val="both"/>
        <w:rPr>
          <w:rFonts w:ascii="Arial" w:eastAsia="Arial" w:hAnsi="Arial" w:cs="Arial"/>
          <w:sz w:val="20"/>
          <w:szCs w:val="20"/>
          <w:lang w:val="es-CO"/>
        </w:rPr>
      </w:pPr>
      <w:r w:rsidRPr="00AE51FC">
        <w:rPr>
          <w:rFonts w:ascii="Arial" w:hAnsi="Arial" w:cs="Arial"/>
          <w:sz w:val="20"/>
          <w:szCs w:val="20"/>
          <w:lang w:val="es-CO"/>
        </w:rPr>
        <w:t>Cuando el proponente se encuentre incurso en alguna causal de inhabilidad, incompatibilidad y prohibición previstas en la legislación colombiana para contratar.</w:t>
      </w: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rsidR="00EC0098" w:rsidRPr="00AE51FC" w:rsidRDefault="4C8B1B02" w:rsidP="44C50295">
      <w:pPr>
        <w:pStyle w:val="MAYUS1"/>
        <w:numPr>
          <w:ilvl w:val="0"/>
          <w:numId w:val="10"/>
        </w:numPr>
        <w:ind w:left="567" w:hanging="283"/>
        <w:jc w:val="both"/>
        <w:rPr>
          <w:rFonts w:ascii="Arial" w:eastAsia="Arial" w:hAnsi="Arial"/>
          <w:b w:val="0"/>
          <w:bCs w:val="0"/>
          <w:caps w:val="0"/>
          <w:sz w:val="20"/>
          <w:szCs w:val="20"/>
          <w:lang w:val="es-CO"/>
        </w:rPr>
      </w:pPr>
      <w:r w:rsidRPr="44C50295">
        <w:rPr>
          <w:rFonts w:ascii="Arial" w:hAnsi="Arial"/>
          <w:b w:val="0"/>
          <w:bCs w:val="0"/>
          <w:caps w:val="0"/>
          <w:color w:val="242424"/>
          <w:sz w:val="20"/>
          <w:szCs w:val="20"/>
        </w:rPr>
        <w:t xml:space="preserve">Cuando el oferente no aporte los documentos objeto de subsanación o las aclaraciones solicitadas por la entidad dentro de los términos establecidos por el </w:t>
      </w:r>
      <w:proofErr w:type="spellStart"/>
      <w:r w:rsidRPr="44C50295">
        <w:rPr>
          <w:rFonts w:ascii="Arial" w:hAnsi="Arial"/>
          <w:b w:val="0"/>
          <w:bCs w:val="0"/>
          <w:caps w:val="0"/>
          <w:color w:val="242424"/>
          <w:sz w:val="20"/>
          <w:szCs w:val="20"/>
        </w:rPr>
        <w:t>articulo</w:t>
      </w:r>
      <w:proofErr w:type="spellEnd"/>
      <w:r w:rsidRPr="44C50295">
        <w:rPr>
          <w:rFonts w:ascii="Arial" w:hAnsi="Arial"/>
          <w:b w:val="0"/>
          <w:bCs w:val="0"/>
          <w:caps w:val="0"/>
          <w:color w:val="242424"/>
          <w:sz w:val="20"/>
          <w:szCs w:val="20"/>
        </w:rPr>
        <w:t xml:space="preserve"> 5 de la ley 1882 de 2018</w:t>
      </w:r>
      <w:r w:rsidR="00EC0098" w:rsidRPr="44C50295">
        <w:rPr>
          <w:rFonts w:ascii="Arial" w:hAnsi="Arial"/>
          <w:b w:val="0"/>
          <w:bCs w:val="0"/>
          <w:caps w:val="0"/>
          <w:sz w:val="20"/>
          <w:szCs w:val="20"/>
          <w:lang w:val="es-CO"/>
        </w:rPr>
        <w:t>.</w:t>
      </w: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rsidR="00AC152C" w:rsidRPr="00AE51FC" w:rsidRDefault="00AC152C" w:rsidP="00AC152C">
      <w:pPr>
        <w:pStyle w:val="Prrafodelista"/>
        <w:numPr>
          <w:ilvl w:val="0"/>
          <w:numId w:val="10"/>
        </w:numPr>
        <w:ind w:left="567" w:hanging="283"/>
        <w:jc w:val="both"/>
        <w:rPr>
          <w:rFonts w:ascii="Arial" w:eastAsia="Arial" w:hAnsi="Arial" w:cs="Arial"/>
          <w:sz w:val="20"/>
          <w:szCs w:val="20"/>
          <w:lang w:val="es-CO"/>
        </w:rPr>
      </w:pPr>
      <w:r w:rsidRPr="00AE51FC">
        <w:rPr>
          <w:rFonts w:ascii="Arial" w:eastAsia="Arial" w:hAnsi="Arial" w:cs="Arial"/>
          <w:sz w:val="20"/>
          <w:szCs w:val="20"/>
          <w:lang w:val="es-CO"/>
        </w:rPr>
        <w:t>Cuando en la propuesta se encuentre información o documentos que contengan datos tergiversados, alterados o tendientes a inducir a error a EL MINISTERIO.</w:t>
      </w:r>
    </w:p>
    <w:p w:rsidR="00EC0098" w:rsidRPr="00AE51FC" w:rsidRDefault="00EC0098" w:rsidP="00EC0098">
      <w:pPr>
        <w:pStyle w:val="Prrafodelista"/>
        <w:widowControl/>
        <w:numPr>
          <w:ilvl w:val="0"/>
          <w:numId w:val="10"/>
        </w:numPr>
        <w:ind w:left="567" w:hanging="283"/>
        <w:contextualSpacing/>
        <w:jc w:val="both"/>
        <w:rPr>
          <w:rFonts w:ascii="Arial" w:eastAsia="Verdana" w:hAnsi="Arial" w:cs="Arial"/>
          <w:sz w:val="20"/>
          <w:szCs w:val="20"/>
          <w:lang w:val="es-CO" w:eastAsia="es-CO"/>
        </w:rPr>
      </w:pPr>
      <w:r w:rsidRPr="00AE51FC">
        <w:rPr>
          <w:rFonts w:ascii="Arial" w:eastAsia="Arial Narrow" w:hAnsi="Arial" w:cs="Arial"/>
          <w:sz w:val="20"/>
          <w:szCs w:val="20"/>
          <w:lang w:val="es-CO" w:eastAsia="es-CO"/>
        </w:rPr>
        <w:t>Cuando una misma persona natural o jurídica, o integrante de un proponente plural, presente o haga parte en más de una propuesta para el mismo proceso. En tal caso todas las propuestas serán rechazadas.</w:t>
      </w:r>
    </w:p>
    <w:p w:rsidR="00EC0098" w:rsidRPr="00F735B8" w:rsidRDefault="00EC0098" w:rsidP="00EC0098">
      <w:pPr>
        <w:pStyle w:val="MAYUS1"/>
        <w:numPr>
          <w:ilvl w:val="0"/>
          <w:numId w:val="10"/>
        </w:numPr>
        <w:ind w:left="567" w:hanging="283"/>
        <w:jc w:val="both"/>
        <w:rPr>
          <w:rFonts w:ascii="Arial" w:hAnsi="Arial"/>
          <w:b w:val="0"/>
          <w:bCs w:val="0"/>
          <w:caps w:val="0"/>
          <w:sz w:val="20"/>
          <w:szCs w:val="20"/>
          <w:u w:val="single"/>
          <w:lang w:val="es-CO"/>
        </w:rPr>
      </w:pPr>
      <w:r w:rsidRPr="00AE51FC">
        <w:rPr>
          <w:rFonts w:ascii="Arial" w:eastAsia="Verdana" w:hAnsi="Arial"/>
          <w:b w:val="0"/>
          <w:caps w:val="0"/>
          <w:sz w:val="20"/>
          <w:szCs w:val="20"/>
          <w:lang w:val="es-CO" w:eastAsia="es-CO"/>
        </w:rPr>
        <w:lastRenderedPageBreak/>
        <w:t>Cuando el representante legal de la persona jurídica tenga limitaciones para comprometer a la sociedad y no cuente con la autorización suficiente del órgano social</w:t>
      </w:r>
      <w:r w:rsidR="00AE51FC">
        <w:rPr>
          <w:rFonts w:ascii="Arial" w:eastAsia="Verdana" w:hAnsi="Arial"/>
          <w:b w:val="0"/>
          <w:caps w:val="0"/>
          <w:sz w:val="20"/>
          <w:szCs w:val="20"/>
          <w:lang w:val="es-CO" w:eastAsia="es-CO"/>
        </w:rPr>
        <w:t>.</w:t>
      </w:r>
    </w:p>
    <w:p w:rsidR="00F735B8" w:rsidRPr="00F735B8" w:rsidRDefault="00F735B8" w:rsidP="15B4E543">
      <w:pPr>
        <w:pStyle w:val="MAYUS1"/>
        <w:numPr>
          <w:ilvl w:val="0"/>
          <w:numId w:val="10"/>
        </w:numPr>
        <w:ind w:left="567" w:hanging="283"/>
        <w:jc w:val="both"/>
        <w:rPr>
          <w:rFonts w:ascii="Arial" w:hAnsi="Arial"/>
          <w:b w:val="0"/>
          <w:bCs w:val="0"/>
          <w:caps w:val="0"/>
          <w:color w:val="242424"/>
          <w:sz w:val="20"/>
          <w:szCs w:val="20"/>
          <w:lang w:val="es-CO"/>
        </w:rPr>
      </w:pPr>
      <w:r w:rsidRPr="15B4E543">
        <w:rPr>
          <w:rFonts w:ascii="Arial" w:hAnsi="Arial"/>
          <w:b w:val="0"/>
          <w:bCs w:val="0"/>
          <w:caps w:val="0"/>
          <w:color w:val="242424"/>
          <w:spacing w:val="-1"/>
          <w:sz w:val="20"/>
          <w:szCs w:val="20"/>
          <w:bdr w:val="none" w:sz="0" w:space="0" w:color="auto" w:frame="1"/>
          <w:lang w:val="es-CO"/>
        </w:rPr>
        <w:t>C</w:t>
      </w:r>
      <w:r w:rsidRPr="15B4E543">
        <w:rPr>
          <w:rFonts w:ascii="Arial" w:hAnsi="Arial"/>
          <w:b w:val="0"/>
          <w:bCs w:val="0"/>
          <w:caps w:val="0"/>
          <w:color w:val="242424"/>
          <w:spacing w:val="-1"/>
          <w:sz w:val="20"/>
          <w:szCs w:val="20"/>
          <w:bdr w:val="none" w:sz="0" w:space="0" w:color="auto" w:frame="1"/>
        </w:rPr>
        <w:t>uando</w:t>
      </w:r>
      <w:r w:rsidRPr="15B4E543">
        <w:rPr>
          <w:rFonts w:ascii="Arial" w:hAnsi="Arial"/>
          <w:b w:val="0"/>
          <w:bCs w:val="0"/>
          <w:caps w:val="0"/>
          <w:color w:val="242424"/>
          <w:spacing w:val="-14"/>
          <w:sz w:val="20"/>
          <w:szCs w:val="20"/>
          <w:bdr w:val="none" w:sz="0" w:space="0" w:color="auto" w:frame="1"/>
        </w:rPr>
        <w:t> </w:t>
      </w:r>
      <w:r w:rsidRPr="15B4E543">
        <w:rPr>
          <w:rFonts w:ascii="Arial" w:hAnsi="Arial"/>
          <w:b w:val="0"/>
          <w:bCs w:val="0"/>
          <w:caps w:val="0"/>
          <w:color w:val="242424"/>
          <w:sz w:val="20"/>
          <w:szCs w:val="20"/>
          <w:bdr w:val="none" w:sz="0" w:space="0" w:color="auto" w:frame="1"/>
        </w:rPr>
        <w:t>las</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ofertas</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estén</w:t>
      </w:r>
      <w:r w:rsidRPr="15B4E543">
        <w:rPr>
          <w:rFonts w:ascii="Arial" w:hAnsi="Arial"/>
          <w:b w:val="0"/>
          <w:bCs w:val="0"/>
          <w:caps w:val="0"/>
          <w:color w:val="242424"/>
          <w:spacing w:val="-11"/>
          <w:sz w:val="20"/>
          <w:szCs w:val="20"/>
          <w:bdr w:val="none" w:sz="0" w:space="0" w:color="auto" w:frame="1"/>
        </w:rPr>
        <w:t> </w:t>
      </w:r>
      <w:r w:rsidRPr="15B4E543">
        <w:rPr>
          <w:rFonts w:ascii="Arial" w:hAnsi="Arial"/>
          <w:b w:val="0"/>
          <w:bCs w:val="0"/>
          <w:caps w:val="0"/>
          <w:color w:val="242424"/>
          <w:sz w:val="20"/>
          <w:szCs w:val="20"/>
          <w:bdr w:val="none" w:sz="0" w:space="0" w:color="auto" w:frame="1"/>
        </w:rPr>
        <w:t>incompletas</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en</w:t>
      </w:r>
      <w:r w:rsidRPr="15B4E543">
        <w:rPr>
          <w:rFonts w:ascii="Arial" w:hAnsi="Arial"/>
          <w:b w:val="0"/>
          <w:bCs w:val="0"/>
          <w:caps w:val="0"/>
          <w:color w:val="242424"/>
          <w:spacing w:val="-15"/>
          <w:sz w:val="20"/>
          <w:szCs w:val="20"/>
          <w:bdr w:val="none" w:sz="0" w:space="0" w:color="auto" w:frame="1"/>
        </w:rPr>
        <w:t> </w:t>
      </w:r>
      <w:r w:rsidRPr="15B4E543">
        <w:rPr>
          <w:rFonts w:ascii="Arial" w:hAnsi="Arial"/>
          <w:b w:val="0"/>
          <w:bCs w:val="0"/>
          <w:caps w:val="0"/>
          <w:color w:val="242424"/>
          <w:sz w:val="20"/>
          <w:szCs w:val="20"/>
          <w:bdr w:val="none" w:sz="0" w:space="0" w:color="auto" w:frame="1"/>
        </w:rPr>
        <w:t>cuanto</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omitan</w:t>
      </w:r>
      <w:r w:rsidRPr="15B4E543">
        <w:rPr>
          <w:rFonts w:ascii="Arial" w:hAnsi="Arial"/>
          <w:b w:val="0"/>
          <w:bCs w:val="0"/>
          <w:caps w:val="0"/>
          <w:color w:val="242424"/>
          <w:spacing w:val="-14"/>
          <w:sz w:val="20"/>
          <w:szCs w:val="20"/>
          <w:bdr w:val="none" w:sz="0" w:space="0" w:color="auto" w:frame="1"/>
        </w:rPr>
        <w:t> </w:t>
      </w:r>
      <w:r w:rsidRPr="15B4E543">
        <w:rPr>
          <w:rFonts w:ascii="Arial" w:hAnsi="Arial"/>
          <w:b w:val="0"/>
          <w:bCs w:val="0"/>
          <w:caps w:val="0"/>
          <w:color w:val="242424"/>
          <w:sz w:val="20"/>
          <w:szCs w:val="20"/>
          <w:bdr w:val="none" w:sz="0" w:space="0" w:color="auto" w:frame="1"/>
        </w:rPr>
        <w:t>la</w:t>
      </w:r>
      <w:r w:rsidRPr="15B4E543">
        <w:rPr>
          <w:rFonts w:ascii="Arial" w:hAnsi="Arial"/>
          <w:b w:val="0"/>
          <w:bCs w:val="0"/>
          <w:caps w:val="0"/>
          <w:color w:val="242424"/>
          <w:spacing w:val="-13"/>
          <w:sz w:val="20"/>
          <w:szCs w:val="20"/>
          <w:bdr w:val="none" w:sz="0" w:space="0" w:color="auto" w:frame="1"/>
        </w:rPr>
        <w:t> </w:t>
      </w:r>
      <w:r w:rsidRPr="15B4E543">
        <w:rPr>
          <w:rFonts w:ascii="Arial" w:hAnsi="Arial"/>
          <w:b w:val="0"/>
          <w:bCs w:val="0"/>
          <w:caps w:val="0"/>
          <w:color w:val="242424"/>
          <w:sz w:val="20"/>
          <w:szCs w:val="20"/>
          <w:bdr w:val="none" w:sz="0" w:space="0" w:color="auto" w:frame="1"/>
        </w:rPr>
        <w:t>inclusión</w:t>
      </w:r>
      <w:r w:rsidRPr="15B4E543">
        <w:rPr>
          <w:rFonts w:ascii="Arial" w:hAnsi="Arial"/>
          <w:b w:val="0"/>
          <w:bCs w:val="0"/>
          <w:caps w:val="0"/>
          <w:color w:val="242424"/>
          <w:spacing w:val="-11"/>
          <w:sz w:val="20"/>
          <w:szCs w:val="20"/>
          <w:bdr w:val="none" w:sz="0" w:space="0" w:color="auto" w:frame="1"/>
        </w:rPr>
        <w:t> </w:t>
      </w:r>
      <w:r w:rsidRPr="15B4E543">
        <w:rPr>
          <w:rFonts w:ascii="Arial" w:hAnsi="Arial"/>
          <w:b w:val="0"/>
          <w:bCs w:val="0"/>
          <w:caps w:val="0"/>
          <w:color w:val="242424"/>
          <w:sz w:val="20"/>
          <w:szCs w:val="20"/>
          <w:bdr w:val="none" w:sz="0" w:space="0" w:color="auto" w:frame="1"/>
        </w:rPr>
        <w:t>de</w:t>
      </w:r>
      <w:r w:rsidRPr="15B4E543">
        <w:rPr>
          <w:rFonts w:ascii="Arial" w:hAnsi="Arial"/>
          <w:b w:val="0"/>
          <w:bCs w:val="0"/>
          <w:caps w:val="0"/>
          <w:color w:val="242424"/>
          <w:spacing w:val="-14"/>
          <w:sz w:val="20"/>
          <w:szCs w:val="20"/>
          <w:bdr w:val="none" w:sz="0" w:space="0" w:color="auto" w:frame="1"/>
        </w:rPr>
        <w:t> </w:t>
      </w:r>
      <w:r w:rsidRPr="15B4E543">
        <w:rPr>
          <w:rFonts w:ascii="Arial" w:hAnsi="Arial"/>
          <w:b w:val="0"/>
          <w:bCs w:val="0"/>
          <w:caps w:val="0"/>
          <w:color w:val="242424"/>
          <w:sz w:val="20"/>
          <w:szCs w:val="20"/>
          <w:bdr w:val="none" w:sz="0" w:space="0" w:color="auto" w:frame="1"/>
        </w:rPr>
        <w:t>información</w:t>
      </w:r>
      <w:r w:rsidRPr="15B4E543">
        <w:rPr>
          <w:rFonts w:ascii="Arial" w:hAnsi="Arial"/>
          <w:b w:val="0"/>
          <w:bCs w:val="0"/>
          <w:caps w:val="0"/>
          <w:color w:val="242424"/>
          <w:spacing w:val="-12"/>
          <w:sz w:val="20"/>
          <w:szCs w:val="20"/>
          <w:bdr w:val="none" w:sz="0" w:space="0" w:color="auto" w:frame="1"/>
        </w:rPr>
        <w:t> </w:t>
      </w:r>
      <w:r w:rsidRPr="15B4E543">
        <w:rPr>
          <w:rFonts w:ascii="Arial" w:hAnsi="Arial"/>
          <w:b w:val="0"/>
          <w:bCs w:val="0"/>
          <w:caps w:val="0"/>
          <w:color w:val="242424"/>
          <w:sz w:val="20"/>
          <w:szCs w:val="20"/>
          <w:bdr w:val="none" w:sz="0" w:space="0" w:color="auto" w:frame="1"/>
        </w:rPr>
        <w:t>o</w:t>
      </w:r>
      <w:r w:rsidRPr="15B4E543">
        <w:rPr>
          <w:rFonts w:ascii="Arial" w:hAnsi="Arial"/>
          <w:b w:val="0"/>
          <w:bCs w:val="0"/>
          <w:caps w:val="0"/>
          <w:color w:val="242424"/>
          <w:spacing w:val="-15"/>
          <w:sz w:val="20"/>
          <w:szCs w:val="20"/>
          <w:bdr w:val="none" w:sz="0" w:space="0" w:color="auto" w:frame="1"/>
        </w:rPr>
        <w:t> </w:t>
      </w:r>
      <w:r w:rsidRPr="15B4E543">
        <w:rPr>
          <w:rFonts w:ascii="Arial" w:hAnsi="Arial"/>
          <w:b w:val="0"/>
          <w:bCs w:val="0"/>
          <w:caps w:val="0"/>
          <w:color w:val="242424"/>
          <w:sz w:val="20"/>
          <w:szCs w:val="20"/>
          <w:bdr w:val="none" w:sz="0" w:space="0" w:color="auto" w:frame="1"/>
        </w:rPr>
        <w:t>alguno </w:t>
      </w:r>
      <w:r w:rsidRPr="15B4E543">
        <w:rPr>
          <w:rFonts w:ascii="Arial" w:hAnsi="Arial"/>
          <w:b w:val="0"/>
          <w:bCs w:val="0"/>
          <w:caps w:val="0"/>
          <w:color w:val="242424"/>
          <w:spacing w:val="-1"/>
          <w:sz w:val="20"/>
          <w:szCs w:val="20"/>
          <w:bdr w:val="none" w:sz="0" w:space="0" w:color="auto" w:frame="1"/>
        </w:rPr>
        <w:t>de los</w:t>
      </w:r>
      <w:r w:rsidRPr="15B4E543">
        <w:rPr>
          <w:rFonts w:ascii="Arial" w:hAnsi="Arial"/>
          <w:b w:val="0"/>
          <w:bCs w:val="0"/>
          <w:caps w:val="0"/>
          <w:color w:val="242424"/>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documentos</w:t>
      </w:r>
      <w:r w:rsidRPr="15B4E543">
        <w:rPr>
          <w:rFonts w:ascii="Arial" w:hAnsi="Arial"/>
          <w:b w:val="0"/>
          <w:bCs w:val="0"/>
          <w:caps w:val="0"/>
          <w:color w:val="242424"/>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necesarios</w:t>
      </w:r>
      <w:r w:rsidRPr="15B4E543">
        <w:rPr>
          <w:rFonts w:ascii="Arial" w:hAnsi="Arial"/>
          <w:b w:val="0"/>
          <w:bCs w:val="0"/>
          <w:caps w:val="0"/>
          <w:color w:val="242424"/>
          <w:sz w:val="20"/>
          <w:szCs w:val="20"/>
          <w:bdr w:val="none" w:sz="0" w:space="0" w:color="auto" w:frame="1"/>
        </w:rPr>
        <w:t> para</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la</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comparación</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objetiva</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de</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las</w:t>
      </w:r>
      <w:r w:rsidRPr="15B4E543">
        <w:rPr>
          <w:rFonts w:ascii="Arial" w:hAnsi="Arial"/>
          <w:b w:val="0"/>
          <w:bCs w:val="0"/>
          <w:caps w:val="0"/>
          <w:color w:val="242424"/>
          <w:spacing w:val="61"/>
          <w:sz w:val="20"/>
          <w:szCs w:val="20"/>
          <w:bdr w:val="none" w:sz="0" w:space="0" w:color="auto" w:frame="1"/>
        </w:rPr>
        <w:t> </w:t>
      </w:r>
      <w:r w:rsidRPr="15B4E543">
        <w:rPr>
          <w:rFonts w:ascii="Arial" w:hAnsi="Arial"/>
          <w:b w:val="0"/>
          <w:bCs w:val="0"/>
          <w:caps w:val="0"/>
          <w:color w:val="242424"/>
          <w:sz w:val="20"/>
          <w:szCs w:val="20"/>
          <w:bdr w:val="none" w:sz="0" w:space="0" w:color="auto" w:frame="1"/>
        </w:rPr>
        <w:t>propuestas,</w:t>
      </w:r>
      <w:r w:rsidRPr="15B4E543">
        <w:rPr>
          <w:rFonts w:ascii="Arial" w:hAnsi="Arial"/>
          <w:b w:val="0"/>
          <w:bCs w:val="0"/>
          <w:caps w:val="0"/>
          <w:color w:val="242424"/>
          <w:spacing w:val="61"/>
          <w:sz w:val="20"/>
          <w:szCs w:val="20"/>
          <w:bdr w:val="none" w:sz="0" w:space="0" w:color="auto" w:frame="1"/>
        </w:rPr>
        <w:t> </w:t>
      </w:r>
      <w:r w:rsidRPr="15B4E543">
        <w:rPr>
          <w:rFonts w:ascii="Arial" w:hAnsi="Arial"/>
          <w:b w:val="0"/>
          <w:bCs w:val="0"/>
          <w:caps w:val="0"/>
          <w:color w:val="242424"/>
          <w:sz w:val="20"/>
          <w:szCs w:val="20"/>
          <w:bdr w:val="none" w:sz="0" w:space="0" w:color="auto" w:frame="1"/>
        </w:rPr>
        <w:t>o</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solicitada</w:t>
      </w:r>
      <w:r w:rsidRPr="15B4E543">
        <w:rPr>
          <w:rFonts w:ascii="Arial" w:hAnsi="Arial"/>
          <w:b w:val="0"/>
          <w:bCs w:val="0"/>
          <w:caps w:val="0"/>
          <w:color w:val="242424"/>
          <w:sz w:val="20"/>
          <w:szCs w:val="20"/>
          <w:bdr w:val="none" w:sz="0" w:space="0" w:color="auto" w:frame="1"/>
        </w:rPr>
        <w:t> </w:t>
      </w:r>
      <w:r w:rsidRPr="15B4E543">
        <w:rPr>
          <w:rFonts w:ascii="Arial" w:hAnsi="Arial"/>
          <w:b w:val="0"/>
          <w:bCs w:val="0"/>
          <w:caps w:val="0"/>
          <w:color w:val="242424"/>
          <w:spacing w:val="-1"/>
          <w:sz w:val="20"/>
          <w:szCs w:val="20"/>
          <w:bdr w:val="none" w:sz="0" w:space="0" w:color="auto" w:frame="1"/>
        </w:rPr>
        <w:t>su </w:t>
      </w:r>
      <w:r w:rsidRPr="15B4E543">
        <w:rPr>
          <w:rFonts w:ascii="Arial" w:hAnsi="Arial"/>
          <w:b w:val="0"/>
          <w:bCs w:val="0"/>
          <w:caps w:val="0"/>
          <w:color w:val="242424"/>
          <w:sz w:val="20"/>
          <w:szCs w:val="20"/>
          <w:bdr w:val="none" w:sz="0" w:space="0" w:color="auto" w:frame="1"/>
        </w:rPr>
        <w:t>acla</w:t>
      </w:r>
      <w:r w:rsidR="61F4F493" w:rsidRPr="15B4E543">
        <w:rPr>
          <w:rFonts w:ascii="Arial" w:hAnsi="Arial"/>
          <w:b w:val="0"/>
          <w:bCs w:val="0"/>
          <w:caps w:val="0"/>
          <w:color w:val="242424"/>
          <w:sz w:val="20"/>
          <w:szCs w:val="20"/>
          <w:bdr w:val="none" w:sz="0" w:space="0" w:color="auto" w:frame="1"/>
        </w:rPr>
        <w:t>ra</w:t>
      </w:r>
      <w:r w:rsidRPr="15B4E543">
        <w:rPr>
          <w:rFonts w:ascii="Arial" w:hAnsi="Arial"/>
          <w:b w:val="0"/>
          <w:bCs w:val="0"/>
          <w:caps w:val="0"/>
          <w:color w:val="242424"/>
          <w:sz w:val="20"/>
          <w:szCs w:val="20"/>
          <w:bdr w:val="none" w:sz="0" w:space="0" w:color="auto" w:frame="1"/>
        </w:rPr>
        <w:t>ción, éstos no cumplan los requisitos establecidos en la invitación</w:t>
      </w:r>
      <w:r w:rsidRPr="15B4E543">
        <w:rPr>
          <w:rFonts w:ascii="Arial" w:hAnsi="Arial"/>
          <w:b w:val="0"/>
          <w:bCs w:val="0"/>
          <w:caps w:val="0"/>
          <w:color w:val="242424"/>
          <w:spacing w:val="1"/>
          <w:sz w:val="20"/>
          <w:szCs w:val="20"/>
          <w:bdr w:val="none" w:sz="0" w:space="0" w:color="auto" w:frame="1"/>
        </w:rPr>
        <w:t> </w:t>
      </w:r>
      <w:r w:rsidRPr="15B4E543">
        <w:rPr>
          <w:rFonts w:ascii="Arial" w:hAnsi="Arial"/>
          <w:b w:val="0"/>
          <w:bCs w:val="0"/>
          <w:caps w:val="0"/>
          <w:color w:val="242424"/>
          <w:sz w:val="20"/>
          <w:szCs w:val="20"/>
          <w:bdr w:val="none" w:sz="0" w:space="0" w:color="auto" w:frame="1"/>
        </w:rPr>
        <w:t>pública, salvo cuando el evaluador pueda inferir o deducir la información necesaria para la</w:t>
      </w:r>
      <w:r w:rsidRPr="15B4E543">
        <w:rPr>
          <w:rFonts w:ascii="Arial" w:hAnsi="Arial"/>
          <w:b w:val="0"/>
          <w:bCs w:val="0"/>
          <w:caps w:val="0"/>
          <w:color w:val="242424"/>
          <w:spacing w:val="-59"/>
          <w:sz w:val="20"/>
          <w:szCs w:val="20"/>
          <w:bdr w:val="none" w:sz="0" w:space="0" w:color="auto" w:frame="1"/>
        </w:rPr>
        <w:t> </w:t>
      </w:r>
      <w:r w:rsidRPr="15B4E543">
        <w:rPr>
          <w:rFonts w:ascii="Arial" w:hAnsi="Arial"/>
          <w:b w:val="0"/>
          <w:bCs w:val="0"/>
          <w:caps w:val="0"/>
          <w:color w:val="242424"/>
          <w:sz w:val="20"/>
          <w:szCs w:val="20"/>
          <w:bdr w:val="none" w:sz="0" w:space="0" w:color="auto" w:frame="1"/>
        </w:rPr>
        <w:t>comparación</w:t>
      </w:r>
      <w:r w:rsidRPr="15B4E543">
        <w:rPr>
          <w:rFonts w:ascii="Arial" w:hAnsi="Arial"/>
          <w:b w:val="0"/>
          <w:bCs w:val="0"/>
          <w:caps w:val="0"/>
          <w:color w:val="242424"/>
          <w:spacing w:val="-2"/>
          <w:sz w:val="20"/>
          <w:szCs w:val="20"/>
          <w:bdr w:val="none" w:sz="0" w:space="0" w:color="auto" w:frame="1"/>
        </w:rPr>
        <w:t> </w:t>
      </w:r>
      <w:r w:rsidRPr="15B4E543">
        <w:rPr>
          <w:rFonts w:ascii="Arial" w:hAnsi="Arial"/>
          <w:b w:val="0"/>
          <w:bCs w:val="0"/>
          <w:caps w:val="0"/>
          <w:color w:val="242424"/>
          <w:sz w:val="20"/>
          <w:szCs w:val="20"/>
          <w:bdr w:val="none" w:sz="0" w:space="0" w:color="auto" w:frame="1"/>
        </w:rPr>
        <w:t>de los</w:t>
      </w:r>
      <w:r w:rsidRPr="15B4E543">
        <w:rPr>
          <w:rFonts w:ascii="Arial" w:hAnsi="Arial"/>
          <w:b w:val="0"/>
          <w:bCs w:val="0"/>
          <w:caps w:val="0"/>
          <w:color w:val="242424"/>
          <w:spacing w:val="-2"/>
          <w:sz w:val="20"/>
          <w:szCs w:val="20"/>
          <w:bdr w:val="none" w:sz="0" w:space="0" w:color="auto" w:frame="1"/>
        </w:rPr>
        <w:t> </w:t>
      </w:r>
      <w:r w:rsidRPr="15B4E543">
        <w:rPr>
          <w:rFonts w:ascii="Arial" w:hAnsi="Arial"/>
          <w:b w:val="0"/>
          <w:bCs w:val="0"/>
          <w:caps w:val="0"/>
          <w:color w:val="242424"/>
          <w:sz w:val="20"/>
          <w:szCs w:val="20"/>
          <w:bdr w:val="none" w:sz="0" w:space="0" w:color="auto" w:frame="1"/>
        </w:rPr>
        <w:t>demás d</w:t>
      </w:r>
      <w:r w:rsidRPr="15B4E543">
        <w:rPr>
          <w:rFonts w:ascii="Arial" w:hAnsi="Arial"/>
          <w:b w:val="0"/>
          <w:bCs w:val="0"/>
          <w:caps w:val="0"/>
          <w:color w:val="242424"/>
          <w:sz w:val="20"/>
          <w:szCs w:val="20"/>
        </w:rPr>
        <w:t>ocumentos que conforman la propuesta.</w:t>
      </w:r>
    </w:p>
    <w:p w:rsidR="7BE81D9F" w:rsidRDefault="7BE81D9F" w:rsidP="15B4E543">
      <w:pPr>
        <w:pStyle w:val="MAYUS1"/>
        <w:numPr>
          <w:ilvl w:val="0"/>
          <w:numId w:val="10"/>
        </w:numPr>
        <w:ind w:left="567" w:hanging="283"/>
        <w:jc w:val="both"/>
        <w:rPr>
          <w:rFonts w:ascii="Arial" w:hAnsi="Arial"/>
          <w:b w:val="0"/>
          <w:bCs w:val="0"/>
          <w:caps w:val="0"/>
          <w:color w:val="242424"/>
          <w:sz w:val="20"/>
          <w:szCs w:val="20"/>
          <w:lang w:val="es-CO"/>
        </w:rPr>
      </w:pPr>
      <w:r w:rsidRPr="15B4E543">
        <w:rPr>
          <w:rFonts w:ascii="Arial" w:hAnsi="Arial"/>
          <w:b w:val="0"/>
          <w:bCs w:val="0"/>
          <w:caps w:val="0"/>
          <w:color w:val="242424"/>
          <w:sz w:val="20"/>
          <w:szCs w:val="20"/>
          <w:lang w:val="es-CO"/>
        </w:rPr>
        <w:t>“Cuando el proponente no aporte en el término y/o condiciones establecidas por la entidad, la manifestación de la existencia de situaciones de control, de conformidad a lo señalado en el Decreto 1600 de 2024.”.</w:t>
      </w:r>
    </w:p>
    <w:p w:rsidR="00F735B8" w:rsidRPr="00F735B8" w:rsidRDefault="00F735B8" w:rsidP="15B4E543">
      <w:pPr>
        <w:pStyle w:val="MAYUS1"/>
        <w:ind w:left="567" w:hanging="283"/>
        <w:jc w:val="both"/>
        <w:rPr>
          <w:rFonts w:ascii="Arial" w:hAnsi="Arial"/>
          <w:b w:val="0"/>
          <w:bCs w:val="0"/>
          <w:caps w:val="0"/>
          <w:color w:val="242424"/>
          <w:sz w:val="20"/>
          <w:szCs w:val="20"/>
          <w:lang w:val="es-CO"/>
        </w:rPr>
      </w:pPr>
    </w:p>
    <w:p w:rsidR="00EC0098" w:rsidRPr="00AE51FC" w:rsidRDefault="00EC0098" w:rsidP="15B4E543">
      <w:pPr>
        <w:pStyle w:val="MAYUS1"/>
        <w:ind w:left="567" w:hanging="283"/>
        <w:jc w:val="both"/>
        <w:rPr>
          <w:rFonts w:ascii="Arial" w:hAnsi="Arial"/>
          <w:b w:val="0"/>
          <w:bCs w:val="0"/>
          <w:caps w:val="0"/>
          <w:color w:val="242424"/>
          <w:sz w:val="20"/>
          <w:szCs w:val="20"/>
          <w:lang w:val="es-CO"/>
        </w:rPr>
      </w:pPr>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RETIRO DE LA PROPUESTA</w:t>
      </w:r>
    </w:p>
    <w:p w:rsidR="00EC0098" w:rsidRPr="00AE51FC" w:rsidRDefault="00EC0098" w:rsidP="00EC0098">
      <w:pPr>
        <w:pStyle w:val="Prrafodelista"/>
        <w:tabs>
          <w:tab w:val="left" w:pos="426"/>
        </w:tabs>
        <w:rPr>
          <w:rFonts w:ascii="Arial" w:hAnsi="Arial" w:cs="Arial"/>
          <w:sz w:val="20"/>
          <w:szCs w:val="20"/>
          <w:lang w:val="es-CO"/>
        </w:rPr>
      </w:pPr>
    </w:p>
    <w:p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rsidR="00EC0098" w:rsidRPr="00AE51FC" w:rsidRDefault="00EC0098" w:rsidP="00EC0098">
      <w:pPr>
        <w:pStyle w:val="Prrafodelista"/>
        <w:widowControl/>
        <w:tabs>
          <w:tab w:val="left" w:pos="426"/>
        </w:tabs>
        <w:rPr>
          <w:rFonts w:ascii="Arial" w:hAnsi="Arial" w:cs="Arial"/>
          <w:sz w:val="20"/>
          <w:szCs w:val="20"/>
          <w:lang w:val="es-CO"/>
        </w:rPr>
      </w:pPr>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 xml:space="preserve">TÉRMINO DE VERIFICACIÓN DE LAS OFERTAS: </w:t>
      </w:r>
    </w:p>
    <w:p w:rsidR="00EC0098" w:rsidRPr="0053233E" w:rsidRDefault="00EC0098" w:rsidP="00EC0098">
      <w:pPr>
        <w:pStyle w:val="Listavistosa-nfasis11"/>
        <w:tabs>
          <w:tab w:val="left" w:pos="426"/>
        </w:tabs>
        <w:ind w:left="0"/>
        <w:jc w:val="both"/>
        <w:rPr>
          <w:rFonts w:ascii="Arial" w:hAnsi="Arial" w:cs="Arial"/>
          <w:color w:val="7030A0"/>
          <w:sz w:val="20"/>
          <w:szCs w:val="20"/>
        </w:rPr>
      </w:pPr>
    </w:p>
    <w:p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El Ministerio de Defensa – Fuerza Aeroespacial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 </w:t>
      </w:r>
    </w:p>
    <w:p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 </w:t>
      </w:r>
    </w:p>
    <w:p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b/>
          <w:bCs/>
          <w:sz w:val="20"/>
          <w:szCs w:val="20"/>
          <w:lang w:val="es-CO" w:eastAsia="es-CO"/>
        </w:rPr>
        <w:t xml:space="preserve">NOTA: SERÁ OBLIGACIÓN DEL OFERENTE APORTAR RESPUESTA DENTRO DEL TÉRMINO ESTABLECIDO POR LA ENTIDAD (EN LA ETAPA DE EVALUACIÓN DE LAS OFERTAS), A LAS SOLICITUDES DE ACLARACIÓN Y/O SUBSANACIÓN, ASÍ COMO TAMBIÉN, VALIDAR EN PLATAFORMA SECOP II, LA RECEPCIÓN DE LOS MISMOS. EN CASO DE NO INDICARSE EL PLAZO DE SUBSANACION DEL REQUERIMIENTO EL PROPONENTE TENDRÁ EL TERMINO DE UN (1) DÍA HABIL PARA RESPONDER O SUBSANAR LOS REQUERIMIENTOS, DE CONFORMIDAD CON LO ESTABLECIDO EN EL NUMERAL </w:t>
      </w:r>
      <w:proofErr w:type="gramStart"/>
      <w:r w:rsidRPr="00E67CE2">
        <w:rPr>
          <w:rFonts w:ascii="Arial" w:hAnsi="Arial" w:cs="Arial"/>
          <w:b/>
          <w:bCs/>
          <w:sz w:val="20"/>
          <w:szCs w:val="20"/>
          <w:lang w:val="es-CO" w:eastAsia="es-CO"/>
        </w:rPr>
        <w:t>5  ARTICULO</w:t>
      </w:r>
      <w:proofErr w:type="gramEnd"/>
      <w:r w:rsidRPr="00E67CE2">
        <w:rPr>
          <w:rFonts w:ascii="Arial" w:hAnsi="Arial" w:cs="Arial"/>
          <w:b/>
          <w:bCs/>
          <w:sz w:val="20"/>
          <w:szCs w:val="20"/>
          <w:lang w:val="es-CO" w:eastAsia="es-CO"/>
        </w:rPr>
        <w:t xml:space="preserve"> 2.2.1.2.1.5.2 DEL DECRETO 1082 DE 2015.</w:t>
      </w:r>
    </w:p>
    <w:p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 </w:t>
      </w:r>
    </w:p>
    <w:p w:rsidR="00E67CE2" w:rsidRPr="00E67CE2" w:rsidRDefault="00E67CE2" w:rsidP="00E67CE2">
      <w:pPr>
        <w:shd w:val="clear" w:color="auto" w:fill="FFFFFF"/>
        <w:jc w:val="both"/>
        <w:textAlignment w:val="baseline"/>
        <w:rPr>
          <w:rFonts w:ascii="Arial" w:hAnsi="Arial" w:cs="Arial"/>
          <w:sz w:val="20"/>
          <w:szCs w:val="20"/>
          <w:lang w:val="es-CO" w:eastAsia="es-CO"/>
        </w:rPr>
      </w:pPr>
      <w:r w:rsidRPr="00E67CE2">
        <w:rPr>
          <w:rFonts w:ascii="Arial" w:hAnsi="Arial" w:cs="Arial"/>
          <w:sz w:val="20"/>
          <w:szCs w:val="20"/>
          <w:lang w:val="es-CO" w:eastAsia="es-CO"/>
        </w:rPr>
        <w:t>La entidad para la solicitud de documentos subsanables dará al oferente un plazo entre 6 a 24 horas para que subsane lo solicitado por los comités evaluadores y lo hará atreves de mensaje del SECOP II, por lo que el oferente deberá dar respuesta en el plazo establecido también por mensaje del SECOP II.</w:t>
      </w:r>
    </w:p>
    <w:p w:rsidR="00EC0098" w:rsidRPr="00AE51FC" w:rsidRDefault="00EC0098" w:rsidP="00EC0098">
      <w:pPr>
        <w:pStyle w:val="Listavistosa-nfasis11"/>
        <w:tabs>
          <w:tab w:val="left" w:pos="426"/>
        </w:tabs>
        <w:ind w:left="0"/>
        <w:jc w:val="both"/>
        <w:rPr>
          <w:rFonts w:ascii="Arial" w:hAnsi="Arial" w:cs="Arial"/>
          <w:sz w:val="20"/>
          <w:szCs w:val="20"/>
        </w:rPr>
      </w:pPr>
    </w:p>
    <w:p w:rsidR="00EC0098" w:rsidRPr="00AE51FC" w:rsidRDefault="00EC0098" w:rsidP="00EC0098">
      <w:pPr>
        <w:pStyle w:val="Listavistosa-nfasis11"/>
        <w:tabs>
          <w:tab w:val="left" w:pos="284"/>
        </w:tabs>
        <w:ind w:left="0"/>
        <w:jc w:val="center"/>
        <w:rPr>
          <w:rFonts w:ascii="Arial" w:hAnsi="Arial" w:cs="Arial"/>
          <w:b/>
          <w:sz w:val="20"/>
          <w:szCs w:val="20"/>
        </w:rPr>
      </w:pPr>
    </w:p>
    <w:p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de bienes o servicios nacionales frente a la oferta de bienes o servicios extranjeros</w:t>
      </w:r>
      <w:r w:rsidRPr="00AE51FC">
        <w:rPr>
          <w:rFonts w:ascii="Arial" w:hAnsi="Arial" w:cs="Arial"/>
          <w:sz w:val="20"/>
          <w:szCs w:val="20"/>
          <w:lang w:val="es-CO" w:eastAsia="es-CO"/>
        </w:rPr>
        <w:t xml:space="preserve">.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w:t>
      </w:r>
      <w:r w:rsidRPr="00AE51FC">
        <w:rPr>
          <w:rFonts w:ascii="Arial" w:hAnsi="Arial" w:cs="Arial"/>
          <w:sz w:val="20"/>
          <w:szCs w:val="20"/>
          <w:lang w:val="es-CO" w:eastAsia="es-CO"/>
        </w:rPr>
        <w:lastRenderedPageBreak/>
        <w:t>establecida en el artículo 2.21.1.1.3.1. citado anteriormente.</w:t>
      </w:r>
    </w:p>
    <w:p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rsidR="00EC0098" w:rsidRPr="00AE51FC" w:rsidRDefault="00EC0098" w:rsidP="00EC0098">
      <w:pPr>
        <w:pStyle w:val="Textoindependiente"/>
        <w:spacing w:after="0"/>
        <w:ind w:left="360" w:right="131"/>
        <w:jc w:val="both"/>
        <w:rPr>
          <w:rFonts w:ascii="Arial" w:hAnsi="Arial" w:cs="Arial"/>
          <w:sz w:val="20"/>
          <w:szCs w:val="20"/>
        </w:rPr>
      </w:pPr>
    </w:p>
    <w:p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rsidR="00EC0098" w:rsidRPr="00AE51FC" w:rsidRDefault="00EC0098" w:rsidP="00EC0098">
      <w:pPr>
        <w:pStyle w:val="Textoindependiente"/>
        <w:spacing w:after="0"/>
        <w:ind w:left="360" w:right="131"/>
        <w:jc w:val="both"/>
        <w:rPr>
          <w:rFonts w:ascii="Arial" w:hAnsi="Arial" w:cs="Arial"/>
          <w:sz w:val="20"/>
          <w:szCs w:val="20"/>
        </w:rPr>
      </w:pPr>
    </w:p>
    <w:p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La apertura o existencia de sucursales (establecimientos de comercio en los términos del artículo 263 del Código de Comercio) en Colombia, de empresas o sociedades extranjeras, no </w:t>
      </w:r>
      <w:proofErr w:type="gramStart"/>
      <w:r w:rsidRPr="00AE51FC">
        <w:rPr>
          <w:rFonts w:ascii="Arial" w:hAnsi="Arial" w:cs="Arial"/>
          <w:sz w:val="20"/>
          <w:szCs w:val="20"/>
        </w:rPr>
        <w:t>le</w:t>
      </w:r>
      <w:proofErr w:type="gramEnd"/>
      <w:r w:rsidRPr="00AE51FC">
        <w:rPr>
          <w:rFonts w:ascii="Arial" w:hAnsi="Arial" w:cs="Arial"/>
          <w:sz w:val="20"/>
          <w:szCs w:val="20"/>
        </w:rPr>
        <w:t xml:space="preserve"> confieren a estas la condición de nacionales colombianas”.</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AE51FC">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AE51FC">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w:t>
      </w:r>
      <w:r w:rsidRPr="00AE51FC">
        <w:rPr>
          <w:rFonts w:ascii="Arial" w:hAnsi="Arial" w:cs="Arial"/>
          <w:sz w:val="20"/>
          <w:szCs w:val="20"/>
          <w:lang w:val="es-CO" w:eastAsia="es-CO"/>
        </w:rPr>
        <w:lastRenderedPageBreak/>
        <w:t>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AE51FC">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rsidR="00EC0098" w:rsidRPr="00AE51FC" w:rsidRDefault="00EC0098" w:rsidP="00EC0098">
      <w:pPr>
        <w:pStyle w:val="Prrafodelista"/>
        <w:rPr>
          <w:rFonts w:ascii="Arial" w:hAnsi="Arial" w:cs="Arial"/>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propuesta presentada por el oferente que acredite que por lo menos el diez por ciento (10%) de su nómina pertenece a población indígena, negra, afrocolombiana, raizal, palanquera, </w:t>
      </w:r>
      <w:proofErr w:type="spellStart"/>
      <w:r w:rsidRPr="00AE51FC">
        <w:rPr>
          <w:rFonts w:ascii="Arial" w:hAnsi="Arial" w:cs="Arial"/>
          <w:b/>
          <w:bCs/>
          <w:sz w:val="20"/>
          <w:szCs w:val="20"/>
          <w:lang w:val="es-CO" w:eastAsia="es-CO"/>
        </w:rPr>
        <w:t>Rrom</w:t>
      </w:r>
      <w:proofErr w:type="spellEnd"/>
      <w:r w:rsidRPr="00AE51FC">
        <w:rPr>
          <w:rFonts w:ascii="Arial" w:hAnsi="Arial" w:cs="Arial"/>
          <w:b/>
          <w:bCs/>
          <w:sz w:val="20"/>
          <w:szCs w:val="20"/>
          <w:lang w:val="es-CO" w:eastAsia="es-CO"/>
        </w:rPr>
        <w:t xml:space="preserve"> o gitana,</w:t>
      </w:r>
      <w:r w:rsidRPr="00AE51FC">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w:t>
      </w:r>
    </w:p>
    <w:p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Este porcentaje se definirá de acuerdo con la sumatoria de la </w:t>
      </w:r>
      <w:r w:rsidRPr="00AE51FC">
        <w:rPr>
          <w:rFonts w:ascii="Arial" w:hAnsi="Arial" w:cs="Arial"/>
          <w:sz w:val="20"/>
          <w:szCs w:val="20"/>
          <w:lang w:val="es-CO" w:eastAsia="es-CO"/>
        </w:rPr>
        <w:lastRenderedPageBreak/>
        <w:t xml:space="preserve">nómina de cada uno de los integrantes del proponente plural. Las personas enunciadas anteriormente podrán estar vinculadas a cualquiera de sus integrantes. </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autoricen de manera previa y expresa el tratamiento de la información, en los términos del literal a) del artículo 6 de la Ley 1581 de 2012, como requisito para el otorgamiento del criterio de desempate.</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b/>
          <w:bCs/>
          <w:sz w:val="20"/>
          <w:szCs w:val="20"/>
          <w:lang w:val="es-CO" w:eastAsia="es-CO"/>
        </w:rPr>
      </w:pPr>
      <w:r w:rsidRPr="00AE51FC">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AE51FC">
        <w:rPr>
          <w:rFonts w:ascii="Arial" w:hAnsi="Arial" w:cs="Arial"/>
          <w:sz w:val="20"/>
          <w:szCs w:val="20"/>
          <w:lang w:val="es-CO" w:eastAsia="es-CO"/>
        </w:rPr>
        <w:t xml:space="preserve">: i) la certificación en las desmovilizaciones colectivas que expida la Oficina de Alto Comisionado para la Paz,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el certificado que emita el Comité Operativo para la Dejación de las Armas respecto de las personas desmovilizadas en forma individual, </w:t>
      </w:r>
      <w:proofErr w:type="spellStart"/>
      <w:r w:rsidRPr="00AE51FC">
        <w:rPr>
          <w:rFonts w:ascii="Arial" w:hAnsi="Arial" w:cs="Arial"/>
          <w:sz w:val="20"/>
          <w:szCs w:val="20"/>
          <w:lang w:val="es-CO" w:eastAsia="es-CO"/>
        </w:rPr>
        <w:t>iíi</w:t>
      </w:r>
      <w:proofErr w:type="spellEnd"/>
      <w:r w:rsidRPr="00AE51FC">
        <w:rPr>
          <w:rFonts w:ascii="Arial" w:hAnsi="Arial" w:cs="Arial"/>
          <w:sz w:val="20"/>
          <w:szCs w:val="20"/>
          <w:lang w:val="es-CO" w:eastAsia="es-CO"/>
        </w:rPr>
        <w:t xml:space="preserve">) el certificado que emita la Agencia para la Reincorporación y la Normalización que acredite que la persona se encuentra en proceso de reincorporación o reintegración o </w:t>
      </w:r>
      <w:proofErr w:type="spellStart"/>
      <w:r w:rsidRPr="00AE51FC">
        <w:rPr>
          <w:rFonts w:ascii="Arial" w:hAnsi="Arial" w:cs="Arial"/>
          <w:sz w:val="20"/>
          <w:szCs w:val="20"/>
          <w:lang w:val="es-CO" w:eastAsia="es-CO"/>
        </w:rPr>
        <w:t>iv</w:t>
      </w:r>
      <w:proofErr w:type="spellEnd"/>
      <w:r w:rsidRPr="00AE51FC">
        <w:rPr>
          <w:rFonts w:ascii="Arial" w:hAnsi="Arial" w:cs="Arial"/>
          <w:sz w:val="20"/>
          <w:szCs w:val="20"/>
          <w:lang w:val="es-CO" w:eastAsia="es-CO"/>
        </w:rPr>
        <w:t xml:space="preserve">) cualquier otro certificado que para el efecto determine la Ley. </w:t>
      </w:r>
    </w:p>
    <w:p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spacing w:after="0"/>
        <w:ind w:left="360" w:right="131"/>
        <w:jc w:val="both"/>
        <w:rPr>
          <w:rFonts w:ascii="Arial" w:hAnsi="Arial" w:cs="Arial"/>
          <w:b/>
          <w:bCs/>
          <w:sz w:val="20"/>
          <w:szCs w:val="20"/>
          <w:lang w:val="es-CO" w:eastAsia="es-CO"/>
        </w:rPr>
      </w:pPr>
      <w:r w:rsidRPr="00AE51FC">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 proponente plural siempre que se cumplan las condiciones de los siguientes numerales: </w:t>
      </w:r>
      <w:r w:rsidRPr="00AE51FC">
        <w:rPr>
          <w:rFonts w:ascii="Arial" w:hAnsi="Arial" w:cs="Arial"/>
          <w:sz w:val="20"/>
          <w:szCs w:val="20"/>
          <w:lang w:val="es-CO"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w:t>
      </w:r>
      <w:r w:rsidRPr="00AE51FC">
        <w:rPr>
          <w:rFonts w:ascii="Arial" w:hAnsi="Arial" w:cs="Arial"/>
          <w:sz w:val="20"/>
          <w:szCs w:val="20"/>
          <w:lang w:val="es-CO" w:eastAsia="es-CO"/>
        </w:rPr>
        <w:lastRenderedPageBreak/>
        <w:t xml:space="preserve">experiencia acreditada en la oferta. </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una </w:t>
      </w:r>
      <w:proofErr w:type="spellStart"/>
      <w:r w:rsidRPr="00AE51FC">
        <w:rPr>
          <w:rFonts w:ascii="Arial" w:hAnsi="Arial" w:cs="Arial"/>
          <w:b/>
          <w:bCs/>
          <w:sz w:val="20"/>
          <w:szCs w:val="20"/>
          <w:lang w:val="es-CO" w:eastAsia="es-CO"/>
        </w:rPr>
        <w:t>Mipyme</w:t>
      </w:r>
      <w:proofErr w:type="spellEnd"/>
      <w:r w:rsidRPr="00AE51FC">
        <w:rPr>
          <w:rFonts w:ascii="Arial" w:hAnsi="Arial" w:cs="Arial"/>
          <w:b/>
          <w:bCs/>
          <w:sz w:val="20"/>
          <w:szCs w:val="20"/>
          <w:lang w:val="es-CO" w:eastAsia="es-CO"/>
        </w:rPr>
        <w:t>, lo cual se verificará en los términos del artículo 2.2.1.2.4.2.4 del presente Decreto, en concordancia con el parágrafo del artículo 2.2.1.13.2.4 del Decreto 1074 de 2015.</w:t>
      </w:r>
      <w:r w:rsidRPr="00AE51FC">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AE51FC">
        <w:rPr>
          <w:rFonts w:ascii="Arial" w:hAnsi="Arial" w:cs="Arial"/>
          <w:sz w:val="20"/>
          <w:szCs w:val="20"/>
          <w:lang w:val="es-CO" w:eastAsia="es-CO"/>
        </w:rPr>
        <w:t>.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EC0098" w:rsidRPr="00AE51FC" w:rsidRDefault="00EC0098" w:rsidP="00EC0098">
      <w:pPr>
        <w:pStyle w:val="Prrafodelista"/>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AE51FC">
        <w:rPr>
          <w:rFonts w:ascii="Arial" w:hAnsi="Arial" w:cs="Arial"/>
          <w:sz w:val="20"/>
          <w:szCs w:val="20"/>
          <w:lang w:val="es-CO" w:eastAsia="es-CO"/>
        </w:rPr>
        <w:t xml:space="preserve">, que por lo menos el veinticinco por ciento (25 %) del total de sus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cooperativas o asociaciones mutuales. Igualmente, cuando la oferta es presentada por un proponente plural se preferirá a este siempre que:</w:t>
      </w:r>
    </w:p>
    <w:p w:rsidR="00EC0098" w:rsidRPr="00AE51FC" w:rsidRDefault="00EC0098" w:rsidP="00EC0098">
      <w:pPr>
        <w:pStyle w:val="Prrafodelista"/>
        <w:ind w:left="429"/>
        <w:rPr>
          <w:rFonts w:ascii="Arial" w:hAnsi="Arial" w:cs="Arial"/>
          <w:sz w:val="20"/>
          <w:szCs w:val="20"/>
          <w:lang w:val="es-CO" w:eastAsia="es-CO"/>
        </w:rPr>
      </w:pPr>
    </w:p>
    <w:p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Esté conformado por al menos una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en los términos del numeral 8 del presente artículo;</w:t>
      </w:r>
    </w:p>
    <w:p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aporte mínimo el veinticinco por ciento (25 %) de la experiencia acreditada en la oferta; y</w:t>
      </w:r>
    </w:p>
    <w:p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Ni 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w:t>
      </w:r>
      <w:r w:rsidRPr="00AE51FC">
        <w:rPr>
          <w:rFonts w:ascii="Arial" w:hAnsi="Arial" w:cs="Arial"/>
          <w:sz w:val="20"/>
          <w:szCs w:val="20"/>
          <w:lang w:val="es-CO" w:eastAsia="es-CO"/>
        </w:rPr>
        <w:lastRenderedPageBreak/>
        <w:t>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EC0098" w:rsidRPr="00AE51FC" w:rsidRDefault="00EC0098" w:rsidP="00EC0098">
      <w:pPr>
        <w:pStyle w:val="Prrafodelista"/>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las empresas reconocidas y establecidas como Sociedad de Beneficio e Interés Colectivo o Sociedad BIC, del segmento </w:t>
      </w:r>
      <w:proofErr w:type="spellStart"/>
      <w:r w:rsidRPr="00AE51FC">
        <w:rPr>
          <w:rFonts w:ascii="Arial" w:hAnsi="Arial" w:cs="Arial"/>
          <w:b/>
          <w:bCs/>
          <w:sz w:val="20"/>
          <w:szCs w:val="20"/>
          <w:lang w:val="es-CO" w:eastAsia="es-CO"/>
        </w:rPr>
        <w:t>Mipymes</w:t>
      </w:r>
      <w:proofErr w:type="spellEnd"/>
      <w:r w:rsidRPr="00AE51FC">
        <w:rPr>
          <w:rFonts w:ascii="Arial" w:hAnsi="Arial" w:cs="Arial"/>
          <w:b/>
          <w:bCs/>
          <w:sz w:val="20"/>
          <w:szCs w:val="20"/>
          <w:lang w:val="es-CO" w:eastAsia="es-CO"/>
        </w:rPr>
        <w:t>,</w:t>
      </w:r>
      <w:r w:rsidRPr="00AE51FC">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en los términos del numeral 8 del presente artículo. Tratándose de proponentes plurales, se preferirá la oferta cuando cada uno de los integrantes acredite las condiciones señaladas en el inciso anterior de este numeral.</w:t>
      </w:r>
    </w:p>
    <w:p w:rsidR="00EC0098" w:rsidRPr="00AE51FC" w:rsidRDefault="00EC0098" w:rsidP="00EC0098">
      <w:pPr>
        <w:pStyle w:val="Textoindependiente"/>
        <w:spacing w:after="0"/>
        <w:ind w:left="360"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El Ministerio indica que, si el empate se mantiene, se procederá a utilizar el método aleatorio denominado sorteo, en audiencia pública mediante procedimiento electrónico previamente establecido.</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1.</w:t>
      </w:r>
      <w:r w:rsidRPr="00AE51FC">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2.</w:t>
      </w:r>
      <w:r w:rsidRPr="00AE51FC">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3.</w:t>
      </w:r>
      <w:r w:rsidRPr="00AE51FC">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las personas en proceso de reincorporación y/o reintegración y </w:t>
      </w:r>
      <w:proofErr w:type="spellStart"/>
      <w:r w:rsidRPr="00AE51FC">
        <w:rPr>
          <w:rFonts w:ascii="Arial" w:hAnsi="Arial" w:cs="Arial"/>
          <w:sz w:val="20"/>
          <w:szCs w:val="20"/>
          <w:lang w:val="es-CO" w:eastAsia="es-CO"/>
        </w:rPr>
        <w:t>iii</w:t>
      </w:r>
      <w:proofErr w:type="spellEnd"/>
      <w:r w:rsidRPr="00AE51FC">
        <w:rPr>
          <w:rFonts w:ascii="Arial" w:hAnsi="Arial" w:cs="Arial"/>
          <w:sz w:val="20"/>
          <w:szCs w:val="20"/>
          <w:lang w:val="es-CO" w:eastAsia="es-CO"/>
        </w:rPr>
        <w:t xml:space="preserve">)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puesto que su público conocimiento puede afectar el derecho a la intimidad de los oferentes o de sus trabajadores o socios o accionistas.</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spacing w:after="0"/>
        <w:ind w:right="131"/>
        <w:jc w:val="both"/>
        <w:rPr>
          <w:rFonts w:ascii="Arial" w:hAnsi="Arial" w:cs="Arial"/>
          <w:b/>
          <w:bCs/>
          <w:sz w:val="20"/>
          <w:szCs w:val="20"/>
          <w:u w:val="single"/>
          <w:lang w:val="es-CO" w:eastAsia="es-CO"/>
        </w:rPr>
      </w:pPr>
      <w:r w:rsidRPr="00AE51FC">
        <w:rPr>
          <w:rFonts w:ascii="Arial" w:hAnsi="Arial" w:cs="Arial"/>
          <w:b/>
          <w:bCs/>
          <w:sz w:val="20"/>
          <w:szCs w:val="20"/>
          <w:u w:val="single"/>
          <w:lang w:val="es-CO" w:eastAsia="es-CO"/>
        </w:rPr>
        <w:t>NOTA GENERALES A LOS CRITERIOS DE DESEMPATE</w:t>
      </w:r>
    </w:p>
    <w:p w:rsidR="00EC0098" w:rsidRPr="00AE51FC" w:rsidRDefault="00EC0098" w:rsidP="00EC0098">
      <w:pPr>
        <w:pStyle w:val="Textoindependiente"/>
        <w:spacing w:after="0"/>
        <w:ind w:right="131"/>
        <w:jc w:val="both"/>
        <w:rPr>
          <w:rFonts w:ascii="Arial" w:hAnsi="Arial" w:cs="Arial"/>
          <w:b/>
          <w:bCs/>
          <w:sz w:val="20"/>
          <w:szCs w:val="20"/>
          <w:lang w:val="es-CO" w:eastAsia="es-CO"/>
        </w:rPr>
      </w:pPr>
    </w:p>
    <w:p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La omisión de la información y/o documentación requerida para acreditar la condición que el proponente pretenda hacer valer, </w:t>
      </w:r>
      <w:r w:rsidRPr="00AE51FC">
        <w:rPr>
          <w:rFonts w:ascii="Arial" w:hAnsi="Arial" w:cs="Arial"/>
          <w:b/>
          <w:bCs/>
          <w:sz w:val="20"/>
          <w:szCs w:val="20"/>
          <w:u w:val="single"/>
          <w:lang w:val="es-CO" w:eastAsia="es-CO"/>
        </w:rPr>
        <w:t>no será objeto de requerimiento ni podrá se subsanada por ser criterio de desempate y factor de escogencia de las ofertas</w:t>
      </w:r>
      <w:r w:rsidRPr="00AE51FC">
        <w:rPr>
          <w:rFonts w:ascii="Arial" w:hAnsi="Arial" w:cs="Arial"/>
          <w:sz w:val="20"/>
          <w:szCs w:val="20"/>
          <w:lang w:val="es-CO" w:eastAsia="es-CO"/>
        </w:rPr>
        <w:t>, por lo que cada proponente deberá aportar con su oferta la documentación completa.</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todo caso, su no presentación no restringe la participación del proponente, ni es causal de rechazo de la propuesta.</w:t>
      </w:r>
    </w:p>
    <w:p w:rsidR="00EC0098" w:rsidRPr="00AE51FC" w:rsidRDefault="00EC0098" w:rsidP="00EC0098">
      <w:pPr>
        <w:pStyle w:val="Textoindependiente"/>
        <w:spacing w:after="0"/>
        <w:ind w:right="131"/>
        <w:jc w:val="both"/>
        <w:rPr>
          <w:rFonts w:ascii="Arial" w:hAnsi="Arial" w:cs="Arial"/>
          <w:sz w:val="20"/>
          <w:szCs w:val="20"/>
          <w:lang w:val="es-CO" w:eastAsia="es-CO"/>
        </w:rPr>
      </w:pPr>
    </w:p>
    <w:p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EC0098" w:rsidRPr="00AE51FC" w:rsidRDefault="00EC0098" w:rsidP="00EC0098">
      <w:pPr>
        <w:pStyle w:val="Prrafodelista"/>
        <w:rPr>
          <w:rFonts w:ascii="Arial" w:hAnsi="Arial" w:cs="Arial"/>
          <w:sz w:val="20"/>
          <w:szCs w:val="20"/>
          <w:lang w:val="es-CO" w:eastAsia="es-CO"/>
        </w:rPr>
      </w:pPr>
    </w:p>
    <w:p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rsidR="00EC0098" w:rsidRPr="00AE51FC" w:rsidRDefault="00EC0098" w:rsidP="00EC0098">
      <w:pPr>
        <w:pStyle w:val="Prrafodelista"/>
        <w:widowControl/>
        <w:tabs>
          <w:tab w:val="left" w:pos="426"/>
        </w:tabs>
        <w:rPr>
          <w:rFonts w:ascii="Arial" w:hAnsi="Arial" w:cs="Arial"/>
          <w:b/>
          <w:bCs/>
          <w:sz w:val="20"/>
          <w:szCs w:val="20"/>
        </w:rPr>
      </w:pPr>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INFORMACIÓN RESERVADA</w:t>
      </w:r>
    </w:p>
    <w:p w:rsidR="00EC0098" w:rsidRPr="00AE51FC" w:rsidRDefault="00EC0098" w:rsidP="00EC0098">
      <w:pPr>
        <w:pStyle w:val="Prrafodelista"/>
        <w:tabs>
          <w:tab w:val="left" w:pos="426"/>
        </w:tabs>
        <w:jc w:val="both"/>
        <w:rPr>
          <w:rFonts w:ascii="Arial" w:hAnsi="Arial" w:cs="Arial"/>
          <w:sz w:val="20"/>
          <w:szCs w:val="20"/>
          <w:lang w:val="es-CO"/>
        </w:rPr>
      </w:pPr>
    </w:p>
    <w:p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rsidR="00EC0098" w:rsidRPr="00AE51FC" w:rsidRDefault="00EC0098" w:rsidP="00EC0098">
      <w:pPr>
        <w:pStyle w:val="Prrafodelista"/>
        <w:tabs>
          <w:tab w:val="left" w:pos="426"/>
        </w:tabs>
        <w:jc w:val="both"/>
        <w:rPr>
          <w:rFonts w:ascii="Arial" w:hAnsi="Arial" w:cs="Arial"/>
          <w:sz w:val="20"/>
          <w:szCs w:val="20"/>
          <w:lang w:val="es-CO"/>
        </w:rPr>
      </w:pPr>
    </w:p>
    <w:p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 xml:space="preserve">En todo caso, la Entidad, sus </w:t>
      </w:r>
      <w:proofErr w:type="gramStart"/>
      <w:r w:rsidRPr="00AE51FC">
        <w:rPr>
          <w:rFonts w:ascii="Arial" w:hAnsi="Arial" w:cs="Arial"/>
          <w:sz w:val="20"/>
          <w:szCs w:val="20"/>
          <w:lang w:val="es-CO"/>
        </w:rPr>
        <w:t>Funcionarios</w:t>
      </w:r>
      <w:proofErr w:type="gramEnd"/>
      <w:r w:rsidRPr="00AE51FC">
        <w:rPr>
          <w:rFonts w:ascii="Arial" w:hAnsi="Arial" w:cs="Arial"/>
          <w:sz w:val="20"/>
          <w:szCs w:val="20"/>
          <w:lang w:val="es-CO"/>
        </w:rPr>
        <w:t>,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rsidR="00EC0098" w:rsidRPr="00AE51FC" w:rsidRDefault="00EC0098" w:rsidP="00EC0098">
      <w:pPr>
        <w:pStyle w:val="Prrafodelista"/>
        <w:tabs>
          <w:tab w:val="left" w:pos="426"/>
        </w:tabs>
        <w:jc w:val="both"/>
        <w:rPr>
          <w:rFonts w:ascii="Arial" w:hAnsi="Arial" w:cs="Arial"/>
          <w:sz w:val="20"/>
          <w:szCs w:val="20"/>
          <w:lang w:val="es-CO"/>
        </w:rPr>
      </w:pPr>
    </w:p>
    <w:p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El Proponente debe solicitar la confidencialidad y adjuntar la justificación correspondiente al momento de presentar la propuesta.</w:t>
      </w:r>
    </w:p>
    <w:p w:rsidR="00EC0098" w:rsidRPr="00AE51FC" w:rsidRDefault="00EC0098" w:rsidP="00EC0098">
      <w:pPr>
        <w:pStyle w:val="Prrafodelista"/>
        <w:tabs>
          <w:tab w:val="left" w:pos="426"/>
        </w:tabs>
        <w:jc w:val="both"/>
        <w:rPr>
          <w:rFonts w:ascii="Arial" w:hAnsi="Arial" w:cs="Arial"/>
          <w:sz w:val="20"/>
          <w:szCs w:val="20"/>
          <w:lang w:val="es-CO"/>
        </w:rPr>
      </w:pPr>
    </w:p>
    <w:p w:rsidR="00EC0098" w:rsidRPr="00AE51FC" w:rsidRDefault="00EC0098" w:rsidP="00EC0098">
      <w:pPr>
        <w:pStyle w:val="Prrafodelista"/>
        <w:widowControl/>
        <w:tabs>
          <w:tab w:val="left" w:pos="426"/>
        </w:tabs>
        <w:jc w:val="both"/>
        <w:rPr>
          <w:rFonts w:ascii="Arial" w:hAnsi="Arial" w:cs="Arial"/>
          <w:sz w:val="20"/>
          <w:szCs w:val="20"/>
          <w:lang w:val="es-CO"/>
        </w:rPr>
      </w:pPr>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DECLARATORIA DE DESIERTO:</w:t>
      </w:r>
    </w:p>
    <w:p w:rsidR="00EC0098" w:rsidRPr="00AE51FC" w:rsidRDefault="00EC0098" w:rsidP="00EC0098">
      <w:pPr>
        <w:pStyle w:val="Listavistosa-nfasis11"/>
        <w:tabs>
          <w:tab w:val="left" w:pos="284"/>
        </w:tabs>
        <w:ind w:left="0"/>
        <w:rPr>
          <w:rFonts w:ascii="Arial" w:hAnsi="Arial" w:cs="Arial"/>
          <w:b/>
          <w:sz w:val="20"/>
          <w:szCs w:val="20"/>
        </w:rPr>
      </w:pPr>
    </w:p>
    <w:p w:rsidR="00EC0098" w:rsidRPr="00AE51FC" w:rsidRDefault="00EC0098" w:rsidP="00EC0098">
      <w:pPr>
        <w:widowControl w:val="0"/>
        <w:autoSpaceDE w:val="0"/>
        <w:autoSpaceDN w:val="0"/>
        <w:adjustRightInd w:val="0"/>
        <w:jc w:val="both"/>
        <w:rPr>
          <w:rFonts w:ascii="Arial" w:hAnsi="Arial" w:cs="Arial"/>
          <w:sz w:val="20"/>
          <w:szCs w:val="20"/>
        </w:rPr>
      </w:pP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2"/>
          <w:sz w:val="20"/>
          <w:szCs w:val="20"/>
        </w:rPr>
        <w:t xml:space="preserve"> d</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erto</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8"/>
          <w:sz w:val="20"/>
          <w:szCs w:val="20"/>
        </w:rPr>
        <w:t xml:space="preserve"> </w:t>
      </w:r>
      <w:r w:rsidRPr="00AE51FC">
        <w:rPr>
          <w:rFonts w:ascii="Arial" w:hAnsi="Arial" w:cs="Arial"/>
          <w:sz w:val="20"/>
          <w:szCs w:val="20"/>
        </w:rPr>
        <w:t>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3"/>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4"/>
          <w:sz w:val="20"/>
          <w:szCs w:val="20"/>
        </w:rPr>
        <w:t xml:space="preserve"> </w:t>
      </w:r>
      <w:r w:rsidRPr="00AE51FC">
        <w:rPr>
          <w:rFonts w:ascii="Arial" w:hAnsi="Arial" w:cs="Arial"/>
          <w:sz w:val="20"/>
          <w:szCs w:val="20"/>
        </w:rPr>
        <w:t>de</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1"/>
          <w:sz w:val="20"/>
          <w:szCs w:val="20"/>
        </w:rPr>
        <w:t>cc</w:t>
      </w:r>
      <w:r w:rsidRPr="00AE51FC">
        <w:rPr>
          <w:rFonts w:ascii="Arial" w:hAnsi="Arial" w:cs="Arial"/>
          <w:spacing w:val="-1"/>
          <w:sz w:val="20"/>
          <w:szCs w:val="20"/>
        </w:rPr>
        <w:t>i</w:t>
      </w:r>
      <w:r w:rsidRPr="00AE51FC">
        <w:rPr>
          <w:rFonts w:ascii="Arial" w:hAnsi="Arial" w:cs="Arial"/>
          <w:sz w:val="20"/>
          <w:szCs w:val="20"/>
        </w:rPr>
        <w:t xml:space="preserve">ón </w:t>
      </w:r>
      <w:r w:rsidRPr="00AE51FC">
        <w:rPr>
          <w:rFonts w:ascii="Arial" w:hAnsi="Arial" w:cs="Arial"/>
          <w:spacing w:val="1"/>
          <w:sz w:val="20"/>
          <w:szCs w:val="20"/>
        </w:rPr>
        <w:t>c</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n</w:t>
      </w:r>
      <w:r w:rsidRPr="00AE51FC">
        <w:rPr>
          <w:rFonts w:ascii="Arial" w:hAnsi="Arial" w:cs="Arial"/>
          <w:spacing w:val="2"/>
          <w:sz w:val="20"/>
          <w:szCs w:val="20"/>
        </w:rPr>
        <w:t>d</w:t>
      </w:r>
      <w:r w:rsidRPr="00AE51FC">
        <w:rPr>
          <w:rFonts w:ascii="Arial" w:hAnsi="Arial" w:cs="Arial"/>
          <w:sz w:val="20"/>
          <w:szCs w:val="20"/>
        </w:rPr>
        <w:t>o:</w:t>
      </w:r>
      <w:r w:rsidRPr="00AE51FC">
        <w:rPr>
          <w:rFonts w:ascii="Arial" w:hAnsi="Arial" w:cs="Arial"/>
          <w:spacing w:val="1"/>
          <w:sz w:val="20"/>
          <w:szCs w:val="20"/>
        </w:rPr>
        <w:t xml:space="preserve"> (</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z w:val="20"/>
          <w:szCs w:val="20"/>
        </w:rPr>
        <w:t>no</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 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50"/>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2"/>
          <w:sz w:val="20"/>
          <w:szCs w:val="20"/>
        </w:rPr>
        <w:t xml:space="preserve"> </w:t>
      </w:r>
      <w:r w:rsidRPr="00AE51FC">
        <w:rPr>
          <w:rFonts w:ascii="Arial" w:hAnsi="Arial" w:cs="Arial"/>
          <w:spacing w:val="1"/>
          <w:sz w:val="20"/>
          <w:szCs w:val="20"/>
        </w:rPr>
        <w:t>(</w:t>
      </w:r>
      <w:r w:rsidRPr="00AE51FC">
        <w:rPr>
          <w:rFonts w:ascii="Arial" w:hAnsi="Arial" w:cs="Arial"/>
          <w:sz w:val="20"/>
          <w:szCs w:val="20"/>
        </w:rPr>
        <w:t xml:space="preserve">b) </w:t>
      </w:r>
      <w:r w:rsidRPr="00AE51FC">
        <w:rPr>
          <w:rFonts w:ascii="Arial" w:hAnsi="Arial" w:cs="Arial"/>
          <w:spacing w:val="2"/>
          <w:sz w:val="20"/>
          <w:szCs w:val="20"/>
        </w:rPr>
        <w:t xml:space="preserve"> </w:t>
      </w:r>
      <w:r w:rsidRPr="00AE51FC">
        <w:rPr>
          <w:rFonts w:ascii="Arial" w:hAnsi="Arial" w:cs="Arial"/>
          <w:sz w:val="20"/>
          <w:szCs w:val="20"/>
        </w:rPr>
        <w:t>n</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g</w:t>
      </w:r>
      <w:r w:rsidRPr="00AE51FC">
        <w:rPr>
          <w:rFonts w:ascii="Arial" w:hAnsi="Arial" w:cs="Arial"/>
          <w:sz w:val="20"/>
          <w:szCs w:val="20"/>
        </w:rPr>
        <w:t>u</w:t>
      </w:r>
      <w:r w:rsidRPr="00AE51FC">
        <w:rPr>
          <w:rFonts w:ascii="Arial" w:hAnsi="Arial" w:cs="Arial"/>
          <w:spacing w:val="-1"/>
          <w:sz w:val="20"/>
          <w:szCs w:val="20"/>
        </w:rPr>
        <w:t>n</w:t>
      </w:r>
      <w:r w:rsidRPr="00AE51FC">
        <w:rPr>
          <w:rFonts w:ascii="Arial" w:hAnsi="Arial" w:cs="Arial"/>
          <w:sz w:val="20"/>
          <w:szCs w:val="20"/>
        </w:rPr>
        <w:t>a</w:t>
      </w:r>
      <w:r w:rsidRPr="00AE51FC">
        <w:rPr>
          <w:rFonts w:ascii="Arial" w:hAnsi="Arial" w:cs="Arial"/>
          <w:spacing w:val="52"/>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 </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z w:val="20"/>
          <w:szCs w:val="20"/>
        </w:rPr>
        <w:t xml:space="preserve">as </w:t>
      </w:r>
      <w:r w:rsidRPr="00AE51FC">
        <w:rPr>
          <w:rFonts w:ascii="Arial" w:hAnsi="Arial" w:cs="Arial"/>
          <w:spacing w:val="5"/>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ertas</w:t>
      </w:r>
      <w:r w:rsidRPr="00AE51FC">
        <w:rPr>
          <w:rFonts w:ascii="Arial" w:hAnsi="Arial" w:cs="Arial"/>
          <w:spacing w:val="53"/>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1"/>
          <w:sz w:val="20"/>
          <w:szCs w:val="20"/>
        </w:rPr>
        <w:t>l</w:t>
      </w:r>
      <w:r w:rsidRPr="00AE51FC">
        <w:rPr>
          <w:rFonts w:ascii="Arial" w:hAnsi="Arial" w:cs="Arial"/>
          <w:sz w:val="20"/>
          <w:szCs w:val="20"/>
        </w:rPr>
        <w:t>te</w:t>
      </w:r>
      <w:r w:rsidRPr="00AE51FC">
        <w:rPr>
          <w:rFonts w:ascii="Arial" w:hAnsi="Arial" w:cs="Arial"/>
          <w:spacing w:val="53"/>
          <w:sz w:val="20"/>
          <w:szCs w:val="20"/>
        </w:rPr>
        <w:t xml:space="preserve"> </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b</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50"/>
          <w:sz w:val="20"/>
          <w:szCs w:val="20"/>
        </w:rPr>
        <w:t xml:space="preserve"> </w:t>
      </w:r>
      <w:r w:rsidRPr="00AE51FC">
        <w:rPr>
          <w:rFonts w:ascii="Arial" w:hAnsi="Arial" w:cs="Arial"/>
          <w:sz w:val="20"/>
          <w:szCs w:val="20"/>
        </w:rPr>
        <w:t xml:space="preserve">en  </w:t>
      </w:r>
      <w:r w:rsidRPr="00AE51FC">
        <w:rPr>
          <w:rFonts w:ascii="Arial" w:hAnsi="Arial" w:cs="Arial"/>
          <w:spacing w:val="1"/>
          <w:sz w:val="20"/>
          <w:szCs w:val="20"/>
        </w:rPr>
        <w:t>l</w:t>
      </w:r>
      <w:r w:rsidRPr="00AE51FC">
        <w:rPr>
          <w:rFonts w:ascii="Arial" w:hAnsi="Arial" w:cs="Arial"/>
          <w:sz w:val="20"/>
          <w:szCs w:val="20"/>
        </w:rPr>
        <w:t xml:space="preserve">os </w:t>
      </w:r>
      <w:r w:rsidRPr="00AE51FC">
        <w:rPr>
          <w:rFonts w:ascii="Arial" w:hAnsi="Arial" w:cs="Arial"/>
          <w:spacing w:val="2"/>
          <w:sz w:val="20"/>
          <w:szCs w:val="20"/>
        </w:rPr>
        <w:t xml:space="preserve"> f</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tores</w:t>
      </w:r>
      <w:r w:rsidRPr="00AE51FC">
        <w:rPr>
          <w:rFonts w:ascii="Arial" w:hAnsi="Arial" w:cs="Arial"/>
          <w:spacing w:val="53"/>
          <w:sz w:val="20"/>
          <w:szCs w:val="20"/>
        </w:rPr>
        <w:t xml:space="preserve"> </w:t>
      </w:r>
      <w:r w:rsidRPr="00AE51FC">
        <w:rPr>
          <w:rFonts w:ascii="Arial" w:hAnsi="Arial" w:cs="Arial"/>
          <w:spacing w:val="1"/>
          <w:sz w:val="20"/>
          <w:szCs w:val="20"/>
        </w:rPr>
        <w:t>j</w:t>
      </w:r>
      <w:r w:rsidRPr="00AE51FC">
        <w:rPr>
          <w:rFonts w:ascii="Arial" w:hAnsi="Arial" w:cs="Arial"/>
          <w:sz w:val="20"/>
          <w:szCs w:val="20"/>
        </w:rPr>
        <w:t>uríd</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1"/>
          <w:sz w:val="20"/>
          <w:szCs w:val="20"/>
        </w:rPr>
        <w:t xml:space="preserve"> </w:t>
      </w:r>
      <w:r w:rsidRPr="00AE51FC">
        <w:rPr>
          <w:rFonts w:ascii="Arial" w:hAnsi="Arial" w:cs="Arial"/>
          <w:sz w:val="20"/>
          <w:szCs w:val="20"/>
        </w:rPr>
        <w:t>técn</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 xml:space="preserve">, </w:t>
      </w:r>
      <w:r w:rsidRPr="00AE51FC">
        <w:rPr>
          <w:rFonts w:ascii="Arial" w:hAnsi="Arial" w:cs="Arial"/>
          <w:spacing w:val="2"/>
          <w:sz w:val="20"/>
          <w:szCs w:val="20"/>
        </w:rPr>
        <w:t>f</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z w:val="20"/>
          <w:szCs w:val="20"/>
        </w:rPr>
        <w:t>eros</w:t>
      </w:r>
      <w:r w:rsidRPr="00AE51FC">
        <w:rPr>
          <w:rFonts w:ascii="Arial" w:hAnsi="Arial" w:cs="Arial"/>
          <w:spacing w:val="8"/>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de</w:t>
      </w:r>
      <w:r w:rsidRPr="00AE51FC">
        <w:rPr>
          <w:rFonts w:ascii="Arial" w:hAnsi="Arial" w:cs="Arial"/>
          <w:spacing w:val="10"/>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z w:val="20"/>
          <w:szCs w:val="20"/>
        </w:rPr>
        <w:t>p</w:t>
      </w:r>
      <w:r w:rsidRPr="00AE51FC">
        <w:rPr>
          <w:rFonts w:ascii="Arial" w:hAnsi="Arial" w:cs="Arial"/>
          <w:spacing w:val="-1"/>
          <w:sz w:val="20"/>
          <w:szCs w:val="20"/>
        </w:rPr>
        <w:t>e</w:t>
      </w:r>
      <w:r w:rsidRPr="00AE51FC">
        <w:rPr>
          <w:rFonts w:ascii="Arial" w:hAnsi="Arial" w:cs="Arial"/>
          <w:spacing w:val="1"/>
          <w:sz w:val="20"/>
          <w:szCs w:val="20"/>
        </w:rPr>
        <w:t>ri</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pre</w:t>
      </w:r>
      <w:r w:rsidRPr="00AE51FC">
        <w:rPr>
          <w:rFonts w:ascii="Arial" w:hAnsi="Arial" w:cs="Arial"/>
          <w:spacing w:val="1"/>
          <w:sz w:val="20"/>
          <w:szCs w:val="20"/>
        </w:rPr>
        <w:t>v</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tos</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8"/>
          <w:sz w:val="20"/>
          <w:szCs w:val="20"/>
        </w:rPr>
        <w:t xml:space="preserve"> la invitación publica</w:t>
      </w:r>
      <w:r w:rsidRPr="00AE51FC">
        <w:rPr>
          <w:rFonts w:ascii="Arial" w:hAnsi="Arial" w:cs="Arial"/>
          <w:sz w:val="20"/>
          <w:szCs w:val="20"/>
        </w:rPr>
        <w:t xml:space="preserve">; </w:t>
      </w:r>
      <w:r w:rsidRPr="00AE51FC">
        <w:rPr>
          <w:rFonts w:ascii="Arial" w:hAnsi="Arial" w:cs="Arial"/>
          <w:spacing w:val="1"/>
          <w:sz w:val="20"/>
          <w:szCs w:val="20"/>
        </w:rPr>
        <w:t>(c</w:t>
      </w:r>
      <w:r w:rsidRPr="00AE51FC">
        <w:rPr>
          <w:rFonts w:ascii="Arial" w:hAnsi="Arial" w:cs="Arial"/>
          <w:sz w:val="20"/>
          <w:szCs w:val="20"/>
        </w:rPr>
        <w:t>)</w:t>
      </w:r>
      <w:r w:rsidRPr="00AE51FC">
        <w:rPr>
          <w:rFonts w:ascii="Arial" w:hAnsi="Arial" w:cs="Arial"/>
          <w:spacing w:val="9"/>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tan</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u</w:t>
      </w:r>
      <w:r w:rsidRPr="00AE51FC">
        <w:rPr>
          <w:rFonts w:ascii="Arial" w:hAnsi="Arial" w:cs="Arial"/>
          <w:spacing w:val="1"/>
          <w:sz w:val="20"/>
          <w:szCs w:val="20"/>
        </w:rPr>
        <w:t>s</w:t>
      </w:r>
      <w:r w:rsidRPr="00AE51FC">
        <w:rPr>
          <w:rFonts w:ascii="Arial" w:hAnsi="Arial" w:cs="Arial"/>
          <w:sz w:val="20"/>
          <w:szCs w:val="20"/>
        </w:rPr>
        <w:t>as</w:t>
      </w:r>
      <w:r w:rsidRPr="00AE51FC">
        <w:rPr>
          <w:rFonts w:ascii="Arial" w:hAnsi="Arial" w:cs="Arial"/>
          <w:spacing w:val="5"/>
          <w:sz w:val="20"/>
          <w:szCs w:val="20"/>
        </w:rPr>
        <w:t xml:space="preserve"> </w:t>
      </w:r>
      <w:r w:rsidRPr="00AE51FC">
        <w:rPr>
          <w:rFonts w:ascii="Arial" w:hAnsi="Arial" w:cs="Arial"/>
          <w:sz w:val="20"/>
          <w:szCs w:val="20"/>
        </w:rPr>
        <w:t>o</w:t>
      </w:r>
      <w:r w:rsidRPr="00AE51FC">
        <w:rPr>
          <w:rFonts w:ascii="Arial" w:hAnsi="Arial" w:cs="Arial"/>
          <w:spacing w:val="9"/>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os</w:t>
      </w:r>
      <w:r w:rsidRPr="00AE51FC">
        <w:rPr>
          <w:rFonts w:ascii="Arial" w:hAnsi="Arial" w:cs="Arial"/>
          <w:spacing w:val="5"/>
          <w:sz w:val="20"/>
          <w:szCs w:val="20"/>
        </w:rPr>
        <w:t xml:space="preserve"> </w:t>
      </w:r>
      <w:r w:rsidRPr="00AE51FC">
        <w:rPr>
          <w:rFonts w:ascii="Arial" w:hAnsi="Arial" w:cs="Arial"/>
          <w:spacing w:val="2"/>
          <w:sz w:val="20"/>
          <w:szCs w:val="20"/>
        </w:rPr>
        <w:t>q</w:t>
      </w:r>
      <w:r w:rsidRPr="00AE51FC">
        <w:rPr>
          <w:rFonts w:ascii="Arial" w:hAnsi="Arial" w:cs="Arial"/>
          <w:sz w:val="20"/>
          <w:szCs w:val="20"/>
        </w:rPr>
        <w:t xml:space="preserve">ue </w:t>
      </w:r>
      <w:r w:rsidRPr="00AE51FC">
        <w:rPr>
          <w:rFonts w:ascii="Arial" w:hAnsi="Arial" w:cs="Arial"/>
          <w:spacing w:val="-1"/>
          <w:sz w:val="20"/>
          <w:szCs w:val="20"/>
        </w:rPr>
        <w:t>i</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i</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1"/>
          <w:sz w:val="20"/>
          <w:szCs w:val="20"/>
        </w:rPr>
        <w:t xml:space="preserve"> </w:t>
      </w:r>
      <w:r w:rsidRPr="00AE51FC">
        <w:rPr>
          <w:rFonts w:ascii="Arial" w:hAnsi="Arial" w:cs="Arial"/>
          <w:sz w:val="20"/>
          <w:szCs w:val="20"/>
        </w:rPr>
        <w:t>e</w:t>
      </w:r>
      <w:r w:rsidRPr="00AE51FC">
        <w:rPr>
          <w:rFonts w:ascii="Arial" w:hAnsi="Arial" w:cs="Arial"/>
          <w:spacing w:val="1"/>
          <w:sz w:val="20"/>
          <w:szCs w:val="20"/>
        </w:rPr>
        <w:t>sc</w:t>
      </w:r>
      <w:r w:rsidRPr="00AE51FC">
        <w:rPr>
          <w:rFonts w:ascii="Arial" w:hAnsi="Arial" w:cs="Arial"/>
          <w:sz w:val="20"/>
          <w:szCs w:val="20"/>
        </w:rPr>
        <w:t>o</w:t>
      </w:r>
      <w:r w:rsidRPr="00AE51FC">
        <w:rPr>
          <w:rFonts w:ascii="Arial" w:hAnsi="Arial" w:cs="Arial"/>
          <w:spacing w:val="-1"/>
          <w:sz w:val="20"/>
          <w:szCs w:val="20"/>
        </w:rPr>
        <w:t>g</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o</w:t>
      </w:r>
      <w:r w:rsidRPr="00AE51FC">
        <w:rPr>
          <w:rFonts w:ascii="Arial" w:hAnsi="Arial" w:cs="Arial"/>
          <w:spacing w:val="-1"/>
          <w:sz w:val="20"/>
          <w:szCs w:val="20"/>
        </w:rPr>
        <w:t>b</w:t>
      </w:r>
      <w:r w:rsidRPr="00AE51FC">
        <w:rPr>
          <w:rFonts w:ascii="Arial" w:hAnsi="Arial" w:cs="Arial"/>
          <w:spacing w:val="1"/>
          <w:sz w:val="20"/>
          <w:szCs w:val="20"/>
        </w:rPr>
        <w:t>j</w:t>
      </w:r>
      <w:r w:rsidRPr="00AE51FC">
        <w:rPr>
          <w:rFonts w:ascii="Arial" w:hAnsi="Arial" w:cs="Arial"/>
          <w:sz w:val="20"/>
          <w:szCs w:val="20"/>
        </w:rPr>
        <w:t>et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7"/>
          <w:sz w:val="20"/>
          <w:szCs w:val="20"/>
        </w:rPr>
        <w:t xml:space="preserve"> </w:t>
      </w:r>
      <w:r w:rsidRPr="00AE51FC">
        <w:rPr>
          <w:rFonts w:ascii="Arial" w:hAnsi="Arial" w:cs="Arial"/>
          <w:spacing w:val="-1"/>
          <w:sz w:val="20"/>
          <w:szCs w:val="20"/>
        </w:rPr>
        <w:t>P</w:t>
      </w:r>
      <w:r w:rsidRPr="00AE51FC">
        <w:rPr>
          <w:rFonts w:ascii="Arial" w:hAnsi="Arial" w:cs="Arial"/>
          <w:spacing w:val="3"/>
          <w:sz w:val="20"/>
          <w:szCs w:val="20"/>
        </w:rPr>
        <w:t>r</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pacing w:val="2"/>
          <w:sz w:val="20"/>
          <w:szCs w:val="20"/>
        </w:rPr>
        <w:t>o</w:t>
      </w:r>
      <w:r w:rsidRPr="00AE51FC">
        <w:rPr>
          <w:rFonts w:ascii="Arial" w:hAnsi="Arial" w:cs="Arial"/>
          <w:sz w:val="20"/>
          <w:szCs w:val="20"/>
        </w:rPr>
        <w:t>n</w:t>
      </w:r>
      <w:r w:rsidRPr="00AE51FC">
        <w:rPr>
          <w:rFonts w:ascii="Arial" w:hAnsi="Arial" w:cs="Arial"/>
          <w:spacing w:val="-1"/>
          <w:sz w:val="20"/>
          <w:szCs w:val="20"/>
        </w:rPr>
        <w:t>e</w:t>
      </w:r>
      <w:r w:rsidRPr="00AE51FC">
        <w:rPr>
          <w:rFonts w:ascii="Arial" w:hAnsi="Arial" w:cs="Arial"/>
          <w:sz w:val="20"/>
          <w:szCs w:val="20"/>
        </w:rPr>
        <w:t>n</w:t>
      </w:r>
      <w:r w:rsidRPr="00AE51FC">
        <w:rPr>
          <w:rFonts w:ascii="Arial" w:hAnsi="Arial" w:cs="Arial"/>
          <w:spacing w:val="2"/>
          <w:sz w:val="20"/>
          <w:szCs w:val="20"/>
        </w:rPr>
        <w:t>t</w:t>
      </w:r>
      <w:r w:rsidRPr="00AE51FC">
        <w:rPr>
          <w:rFonts w:ascii="Arial" w:hAnsi="Arial" w:cs="Arial"/>
          <w:sz w:val="20"/>
          <w:szCs w:val="20"/>
        </w:rPr>
        <w:t xml:space="preserve">e; </w:t>
      </w:r>
      <w:r w:rsidRPr="00AE51FC">
        <w:rPr>
          <w:rFonts w:ascii="Arial" w:hAnsi="Arial" w:cs="Arial"/>
          <w:spacing w:val="1"/>
          <w:sz w:val="20"/>
          <w:szCs w:val="20"/>
        </w:rPr>
        <w:t>(</w:t>
      </w:r>
      <w:r w:rsidRPr="00AE51FC">
        <w:rPr>
          <w:rFonts w:ascii="Arial" w:hAnsi="Arial" w:cs="Arial"/>
          <w:sz w:val="20"/>
          <w:szCs w:val="20"/>
        </w:rPr>
        <w:t>d)</w:t>
      </w:r>
      <w:r w:rsidRPr="00AE51FC">
        <w:rPr>
          <w:rFonts w:ascii="Arial" w:hAnsi="Arial" w:cs="Arial"/>
          <w:spacing w:val="11"/>
          <w:sz w:val="20"/>
          <w:szCs w:val="20"/>
        </w:rPr>
        <w:t xml:space="preserve"> </w:t>
      </w:r>
      <w:r w:rsidRPr="00AE51FC">
        <w:rPr>
          <w:rFonts w:ascii="Arial" w:hAnsi="Arial" w:cs="Arial"/>
          <w:sz w:val="20"/>
          <w:szCs w:val="20"/>
        </w:rPr>
        <w:t>el</w:t>
      </w:r>
      <w:r w:rsidRPr="00AE51FC">
        <w:rPr>
          <w:rFonts w:ascii="Arial" w:hAnsi="Arial" w:cs="Arial"/>
          <w:spacing w:val="13"/>
          <w:sz w:val="20"/>
          <w:szCs w:val="20"/>
        </w:rPr>
        <w:t xml:space="preserve"> </w:t>
      </w:r>
      <w:r w:rsidRPr="00AE51FC">
        <w:rPr>
          <w:rFonts w:ascii="Arial" w:hAnsi="Arial" w:cs="Arial"/>
          <w:spacing w:val="1"/>
          <w:sz w:val="20"/>
          <w:szCs w:val="20"/>
        </w:rPr>
        <w:t>Ordenador del Gasto</w:t>
      </w:r>
      <w:r w:rsidRPr="00AE51FC">
        <w:rPr>
          <w:rFonts w:ascii="Arial" w:hAnsi="Arial" w:cs="Arial"/>
          <w:spacing w:val="6"/>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8"/>
          <w:sz w:val="20"/>
          <w:szCs w:val="20"/>
        </w:rPr>
        <w:t xml:space="preserve"> </w:t>
      </w:r>
      <w:r w:rsidRPr="00AE51FC">
        <w:rPr>
          <w:rFonts w:ascii="Arial" w:hAnsi="Arial" w:cs="Arial"/>
          <w:sz w:val="20"/>
          <w:szCs w:val="20"/>
        </w:rPr>
        <w:t>no</w:t>
      </w:r>
      <w:r w:rsidRPr="00AE51FC">
        <w:rPr>
          <w:rFonts w:ascii="Arial" w:hAnsi="Arial" w:cs="Arial"/>
          <w:spacing w:val="10"/>
          <w:sz w:val="20"/>
          <w:szCs w:val="20"/>
        </w:rPr>
        <w:t xml:space="preserve"> </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j</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2"/>
          <w:sz w:val="20"/>
          <w:szCs w:val="20"/>
        </w:rPr>
        <w:t>ó</w:t>
      </w:r>
      <w:r w:rsidRPr="00AE51FC">
        <w:rPr>
          <w:rFonts w:ascii="Arial" w:hAnsi="Arial" w:cs="Arial"/>
          <w:sz w:val="20"/>
          <w:szCs w:val="20"/>
        </w:rPr>
        <w:t>n 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10"/>
          <w:sz w:val="20"/>
          <w:szCs w:val="20"/>
        </w:rPr>
        <w:t xml:space="preserve">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z w:val="20"/>
          <w:szCs w:val="20"/>
        </w:rPr>
        <w:t>té</w:t>
      </w:r>
      <w:r w:rsidRPr="00AE51FC">
        <w:rPr>
          <w:rFonts w:ascii="Arial" w:hAnsi="Arial" w:cs="Arial"/>
          <w:spacing w:val="5"/>
          <w:sz w:val="20"/>
          <w:szCs w:val="20"/>
        </w:rPr>
        <w:t xml:space="preserve"> </w:t>
      </w:r>
      <w:r w:rsidRPr="00AE51FC">
        <w:rPr>
          <w:rFonts w:ascii="Arial" w:hAnsi="Arial" w:cs="Arial"/>
          <w:sz w:val="20"/>
          <w:szCs w:val="20"/>
        </w:rPr>
        <w:t>e</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1"/>
          <w:sz w:val="20"/>
          <w:szCs w:val="20"/>
        </w:rPr>
        <w:t>l</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or</w:t>
      </w:r>
      <w:r w:rsidRPr="00AE51FC">
        <w:rPr>
          <w:rFonts w:ascii="Arial" w:hAnsi="Arial" w:cs="Arial"/>
          <w:spacing w:val="6"/>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z w:val="20"/>
          <w:szCs w:val="20"/>
        </w:rPr>
        <w:t>te</w:t>
      </w:r>
      <w:r w:rsidRPr="00AE51FC">
        <w:rPr>
          <w:rFonts w:ascii="Arial" w:hAnsi="Arial" w:cs="Arial"/>
          <w:spacing w:val="7"/>
          <w:sz w:val="20"/>
          <w:szCs w:val="20"/>
        </w:rPr>
        <w:t xml:space="preserve"> </w:t>
      </w:r>
      <w:r w:rsidRPr="00AE51FC">
        <w:rPr>
          <w:rFonts w:ascii="Arial" w:hAnsi="Arial" w:cs="Arial"/>
          <w:sz w:val="20"/>
          <w:szCs w:val="20"/>
        </w:rPr>
        <w:t>p</w:t>
      </w:r>
      <w:r w:rsidRPr="00AE51FC">
        <w:rPr>
          <w:rFonts w:ascii="Arial" w:hAnsi="Arial" w:cs="Arial"/>
          <w:spacing w:val="-1"/>
          <w:sz w:val="20"/>
          <w:szCs w:val="20"/>
        </w:rPr>
        <w:t>o</w:t>
      </w:r>
      <w:r w:rsidRPr="00AE51FC">
        <w:rPr>
          <w:rFonts w:ascii="Arial" w:hAnsi="Arial" w:cs="Arial"/>
          <w:sz w:val="20"/>
          <w:szCs w:val="20"/>
        </w:rPr>
        <w:t>r</w:t>
      </w:r>
      <w:r w:rsidRPr="00AE51FC">
        <w:rPr>
          <w:rFonts w:ascii="Arial" w:hAnsi="Arial" w:cs="Arial"/>
          <w:spacing w:val="1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2"/>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3"/>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2"/>
          <w:sz w:val="20"/>
          <w:szCs w:val="20"/>
        </w:rPr>
        <w:t>t</w:t>
      </w:r>
      <w:r w:rsidRPr="00AE51FC">
        <w:rPr>
          <w:rFonts w:ascii="Arial" w:hAnsi="Arial" w:cs="Arial"/>
          <w:sz w:val="20"/>
          <w:szCs w:val="20"/>
        </w:rPr>
        <w:t>oria</w:t>
      </w:r>
      <w:r w:rsidRPr="00AE51FC">
        <w:rPr>
          <w:rFonts w:ascii="Arial" w:hAnsi="Arial" w:cs="Arial"/>
          <w:spacing w:val="2"/>
          <w:sz w:val="20"/>
          <w:szCs w:val="20"/>
        </w:rPr>
        <w:t xml:space="preserve"> </w:t>
      </w:r>
      <w:r w:rsidRPr="00AE51FC">
        <w:rPr>
          <w:rFonts w:ascii="Arial" w:hAnsi="Arial" w:cs="Arial"/>
          <w:sz w:val="20"/>
          <w:szCs w:val="20"/>
        </w:rPr>
        <w:t>de d</w:t>
      </w:r>
      <w:r w:rsidRPr="00AE51FC">
        <w:rPr>
          <w:rFonts w:ascii="Arial" w:hAnsi="Arial" w:cs="Arial"/>
          <w:spacing w:val="-1"/>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erta</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5"/>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 xml:space="preserve">o,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6"/>
          <w:sz w:val="20"/>
          <w:szCs w:val="20"/>
        </w:rPr>
        <w:t xml:space="preserve"> </w:t>
      </w:r>
      <w:r w:rsidRPr="00AE51FC">
        <w:rPr>
          <w:rFonts w:ascii="Arial" w:hAnsi="Arial" w:cs="Arial"/>
          <w:sz w:val="20"/>
          <w:szCs w:val="20"/>
        </w:rPr>
        <w:t>en</w:t>
      </w:r>
      <w:r w:rsidRPr="00AE51FC">
        <w:rPr>
          <w:rFonts w:ascii="Arial" w:hAnsi="Arial" w:cs="Arial"/>
          <w:spacing w:val="6"/>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u</w:t>
      </w:r>
      <w:r w:rsidRPr="00AE51FC">
        <w:rPr>
          <w:rFonts w:ascii="Arial" w:hAnsi="Arial" w:cs="Arial"/>
          <w:spacing w:val="1"/>
          <w:sz w:val="20"/>
          <w:szCs w:val="20"/>
        </w:rPr>
        <w:t>a</w:t>
      </w:r>
      <w:r w:rsidRPr="00AE51FC">
        <w:rPr>
          <w:rFonts w:ascii="Arial" w:hAnsi="Arial" w:cs="Arial"/>
          <w:sz w:val="20"/>
          <w:szCs w:val="20"/>
        </w:rPr>
        <w:t>l</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b</w:t>
      </w:r>
      <w:r w:rsidRPr="00AE51FC">
        <w:rPr>
          <w:rFonts w:ascii="Arial" w:hAnsi="Arial" w:cs="Arial"/>
          <w:spacing w:val="-1"/>
          <w:sz w:val="20"/>
          <w:szCs w:val="20"/>
        </w:rPr>
        <w:t>e</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3"/>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2"/>
          <w:sz w:val="20"/>
          <w:szCs w:val="20"/>
        </w:rPr>
        <w:t>i</w:t>
      </w:r>
      <w:r w:rsidRPr="00AE51FC">
        <w:rPr>
          <w:rFonts w:ascii="Arial" w:hAnsi="Arial" w:cs="Arial"/>
          <w:spacing w:val="1"/>
          <w:sz w:val="20"/>
          <w:szCs w:val="20"/>
        </w:rPr>
        <w:t>v</w:t>
      </w:r>
      <w:r w:rsidRPr="00AE51FC">
        <w:rPr>
          <w:rFonts w:ascii="Arial" w:hAnsi="Arial" w:cs="Arial"/>
          <w:sz w:val="20"/>
          <w:szCs w:val="20"/>
        </w:rPr>
        <w:t>ar</w:t>
      </w:r>
      <w:r w:rsidRPr="00AE51FC">
        <w:rPr>
          <w:rFonts w:ascii="Arial" w:hAnsi="Arial" w:cs="Arial"/>
          <w:spacing w:val="2"/>
          <w:sz w:val="20"/>
          <w:szCs w:val="20"/>
        </w:rPr>
        <w:t xml:space="preserve"> </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7"/>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1"/>
          <w:sz w:val="20"/>
          <w:szCs w:val="20"/>
        </w:rPr>
        <w:t>si</w:t>
      </w:r>
      <w:r w:rsidRPr="00AE51FC">
        <w:rPr>
          <w:rFonts w:ascii="Arial" w:hAnsi="Arial" w:cs="Arial"/>
          <w:sz w:val="20"/>
          <w:szCs w:val="20"/>
        </w:rPr>
        <w:t>ó</w:t>
      </w:r>
      <w:r w:rsidRPr="00AE51FC">
        <w:rPr>
          <w:rFonts w:ascii="Arial" w:hAnsi="Arial" w:cs="Arial"/>
          <w:spacing w:val="-1"/>
          <w:sz w:val="20"/>
          <w:szCs w:val="20"/>
        </w:rPr>
        <w:t>n</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z w:val="20"/>
          <w:szCs w:val="20"/>
        </w:rPr>
        <w:t>y</w:t>
      </w:r>
      <w:r w:rsidRPr="00AE51FC">
        <w:rPr>
          <w:rFonts w:ascii="Arial" w:hAnsi="Arial" w:cs="Arial"/>
          <w:spacing w:val="4"/>
          <w:sz w:val="20"/>
          <w:szCs w:val="20"/>
        </w:rPr>
        <w:t xml:space="preserve"> </w:t>
      </w:r>
      <w:r w:rsidRPr="00AE51FC">
        <w:rPr>
          <w:rFonts w:ascii="Arial" w:hAnsi="Arial" w:cs="Arial"/>
          <w:spacing w:val="1"/>
          <w:sz w:val="20"/>
          <w:szCs w:val="20"/>
        </w:rPr>
        <w:t>(</w:t>
      </w:r>
      <w:r w:rsidRPr="00AE51FC">
        <w:rPr>
          <w:rFonts w:ascii="Arial" w:hAnsi="Arial" w:cs="Arial"/>
          <w:sz w:val="20"/>
          <w:szCs w:val="20"/>
        </w:rPr>
        <w:t>e)</w:t>
      </w:r>
      <w:r w:rsidRPr="00AE51FC">
        <w:rPr>
          <w:rFonts w:ascii="Arial" w:hAnsi="Arial" w:cs="Arial"/>
          <w:spacing w:val="6"/>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7"/>
          <w:sz w:val="20"/>
          <w:szCs w:val="20"/>
        </w:rPr>
        <w:t xml:space="preserve"> </w:t>
      </w:r>
      <w:r w:rsidRPr="00AE51FC">
        <w:rPr>
          <w:rFonts w:ascii="Arial" w:hAnsi="Arial" w:cs="Arial"/>
          <w:sz w:val="20"/>
          <w:szCs w:val="20"/>
        </w:rPr>
        <w:t>pre</w:t>
      </w:r>
      <w:r w:rsidRPr="00AE51FC">
        <w:rPr>
          <w:rFonts w:ascii="Arial" w:hAnsi="Arial" w:cs="Arial"/>
          <w:spacing w:val="4"/>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 xml:space="preserve">n </w:t>
      </w:r>
      <w:r w:rsidRPr="00AE51FC">
        <w:rPr>
          <w:rFonts w:ascii="Arial" w:hAnsi="Arial" w:cs="Arial"/>
          <w:spacing w:val="-1"/>
          <w:sz w:val="20"/>
          <w:szCs w:val="20"/>
        </w:rPr>
        <w:t>l</w:t>
      </w:r>
      <w:r w:rsidRPr="00AE51FC">
        <w:rPr>
          <w:rFonts w:ascii="Arial" w:hAnsi="Arial" w:cs="Arial"/>
          <w:sz w:val="20"/>
          <w:szCs w:val="20"/>
        </w:rPr>
        <w:t>os</w:t>
      </w:r>
      <w:r w:rsidRPr="00AE51FC">
        <w:rPr>
          <w:rFonts w:ascii="Arial" w:hAnsi="Arial" w:cs="Arial"/>
          <w:spacing w:val="7"/>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4"/>
          <w:sz w:val="20"/>
          <w:szCs w:val="20"/>
        </w:rPr>
        <w:t>m</w:t>
      </w:r>
      <w:r w:rsidRPr="00AE51FC">
        <w:rPr>
          <w:rFonts w:ascii="Arial" w:hAnsi="Arial" w:cs="Arial"/>
          <w:sz w:val="20"/>
          <w:szCs w:val="20"/>
        </w:rPr>
        <w:t>ás</w:t>
      </w:r>
      <w:r w:rsidRPr="00AE51FC">
        <w:rPr>
          <w:rFonts w:ascii="Arial" w:hAnsi="Arial" w:cs="Arial"/>
          <w:spacing w:val="4"/>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 xml:space="preserve">os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os</w:t>
      </w:r>
      <w:r w:rsidRPr="00AE51FC">
        <w:rPr>
          <w:rFonts w:ascii="Arial" w:hAnsi="Arial" w:cs="Arial"/>
          <w:spacing w:val="-11"/>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pacing w:val="2"/>
          <w:sz w:val="20"/>
          <w:szCs w:val="20"/>
        </w:rPr>
        <w:t>e</w:t>
      </w:r>
      <w:r w:rsidRPr="00AE51FC">
        <w:rPr>
          <w:rFonts w:ascii="Arial" w:hAnsi="Arial" w:cs="Arial"/>
          <w:spacing w:val="-4"/>
          <w:sz w:val="20"/>
          <w:szCs w:val="20"/>
        </w:rPr>
        <w:t>y</w:t>
      </w:r>
      <w:r w:rsidRPr="00AE51FC">
        <w:rPr>
          <w:rFonts w:ascii="Arial" w:hAnsi="Arial" w:cs="Arial"/>
          <w:sz w:val="20"/>
          <w:szCs w:val="20"/>
        </w:rPr>
        <w:t>.</w:t>
      </w:r>
    </w:p>
    <w:p w:rsidR="00EC0098" w:rsidRPr="00AE51FC" w:rsidRDefault="00EC0098" w:rsidP="00EC0098">
      <w:pPr>
        <w:tabs>
          <w:tab w:val="left" w:pos="5103"/>
        </w:tabs>
        <w:jc w:val="both"/>
        <w:rPr>
          <w:rFonts w:ascii="Arial" w:hAnsi="Arial" w:cs="Arial"/>
          <w:sz w:val="20"/>
          <w:szCs w:val="20"/>
        </w:rPr>
      </w:pPr>
    </w:p>
    <w:p w:rsidR="00EC0098" w:rsidRPr="00AE51FC" w:rsidRDefault="00EC0098" w:rsidP="00EC0098">
      <w:pPr>
        <w:jc w:val="both"/>
        <w:rPr>
          <w:rFonts w:ascii="Arial" w:hAnsi="Arial" w:cs="Arial"/>
          <w:sz w:val="20"/>
          <w:szCs w:val="20"/>
        </w:rPr>
      </w:pPr>
      <w:r w:rsidRPr="00AE51FC">
        <w:rPr>
          <w:rFonts w:ascii="Arial" w:hAnsi="Arial" w:cs="Arial"/>
          <w:sz w:val="20"/>
          <w:szCs w:val="20"/>
        </w:rPr>
        <w:t xml:space="preserve">La declaratoria de desierto del proceso se hará mediante comunicación motivada, ejecutoriada, la cual debe ser notificada personalmente, y que se publicará en el SECOP II. </w:t>
      </w:r>
    </w:p>
    <w:p w:rsidR="00EC0098" w:rsidRPr="00AE51FC" w:rsidRDefault="00EC0098" w:rsidP="00EC0098">
      <w:pPr>
        <w:pStyle w:val="Listavistosa-nfasis11"/>
        <w:tabs>
          <w:tab w:val="left" w:pos="426"/>
        </w:tabs>
        <w:ind w:left="0"/>
        <w:jc w:val="both"/>
        <w:rPr>
          <w:rFonts w:ascii="Arial" w:hAnsi="Arial" w:cs="Arial"/>
          <w:b/>
          <w:sz w:val="20"/>
          <w:szCs w:val="20"/>
        </w:rPr>
      </w:pPr>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CO"/>
        </w:rPr>
        <w:t xml:space="preserve">ACEPTACIÓN DE LA OFERTA O DECLARATORIA DE DESIERTA: </w:t>
      </w:r>
    </w:p>
    <w:p w:rsidR="00EC0098" w:rsidRPr="00AE51FC" w:rsidRDefault="00EC0098" w:rsidP="00EC0098">
      <w:pPr>
        <w:jc w:val="both"/>
        <w:rPr>
          <w:rFonts w:ascii="Arial" w:hAnsi="Arial" w:cs="Arial"/>
          <w:b/>
          <w:sz w:val="20"/>
          <w:szCs w:val="20"/>
        </w:rPr>
      </w:pPr>
    </w:p>
    <w:p w:rsidR="00EC0098" w:rsidRPr="00AE51FC" w:rsidRDefault="00EC0098" w:rsidP="00EC0098">
      <w:pPr>
        <w:jc w:val="both"/>
        <w:rPr>
          <w:rFonts w:ascii="Arial" w:hAnsi="Arial" w:cs="Arial"/>
          <w:sz w:val="20"/>
          <w:szCs w:val="20"/>
          <w:lang w:val="es-CO"/>
        </w:rPr>
      </w:pPr>
      <w:r w:rsidRPr="00AE51FC">
        <w:rPr>
          <w:rFonts w:ascii="Arial" w:hAnsi="Arial" w:cs="Arial"/>
          <w:b/>
          <w:sz w:val="20"/>
          <w:szCs w:val="20"/>
        </w:rPr>
        <w:t>El MINISTERIO</w:t>
      </w:r>
      <w:r w:rsidRPr="00AE51FC">
        <w:rPr>
          <w:rFonts w:ascii="Arial" w:hAnsi="Arial" w:cs="Arial"/>
          <w:sz w:val="20"/>
          <w:szCs w:val="20"/>
          <w:lang w:val="es-CO"/>
        </w:rPr>
        <w:t xml:space="preserve"> seleccionará mediante comunicación de aceptación de la oferta, la propuesta 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sidRPr="00AE51FC">
        <w:rPr>
          <w:rFonts w:ascii="Arial" w:hAnsi="Arial" w:cs="Arial"/>
          <w:b/>
          <w:sz w:val="20"/>
          <w:szCs w:val="20"/>
        </w:rPr>
        <w:t>El MINISTERIO</w:t>
      </w:r>
      <w:r w:rsidRPr="00AE51FC">
        <w:rPr>
          <w:rFonts w:ascii="Arial" w:hAnsi="Arial" w:cs="Arial"/>
          <w:sz w:val="20"/>
          <w:szCs w:val="20"/>
          <w:lang w:val="es-CO"/>
        </w:rPr>
        <w:t xml:space="preserve"> manifestará la aceptación expresa e incondicional de la misma, los datos de contacto de la entidad y del supervisor designado. </w:t>
      </w:r>
    </w:p>
    <w:p w:rsidR="00EC0098" w:rsidRPr="00AE51FC" w:rsidRDefault="00EC0098" w:rsidP="00EC0098">
      <w:pPr>
        <w:jc w:val="both"/>
        <w:rPr>
          <w:rFonts w:ascii="Arial" w:hAnsi="Arial" w:cs="Arial"/>
          <w:sz w:val="20"/>
          <w:szCs w:val="20"/>
          <w:lang w:val="es-CO"/>
        </w:rPr>
      </w:pPr>
    </w:p>
    <w:p w:rsidR="00EC0098" w:rsidRPr="00AE51FC" w:rsidRDefault="00EC0098" w:rsidP="00EC0098">
      <w:pPr>
        <w:jc w:val="both"/>
        <w:rPr>
          <w:rFonts w:ascii="Arial" w:hAnsi="Arial" w:cs="Arial"/>
          <w:sz w:val="20"/>
          <w:szCs w:val="20"/>
          <w:lang w:val="es-CO"/>
        </w:rPr>
      </w:pPr>
      <w:r w:rsidRPr="00AE51FC">
        <w:rPr>
          <w:rFonts w:ascii="Arial" w:hAnsi="Arial" w:cs="Arial"/>
          <w:sz w:val="20"/>
          <w:szCs w:val="20"/>
          <w:lang w:val="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Si hubiere proponente, el término para presentar el recurso de reposición contra el acto de declaratoria de desierto correrá desde la notificación del acto correspondiente.</w:t>
      </w:r>
    </w:p>
    <w:p w:rsidR="00EC0098" w:rsidRPr="00AE51FC" w:rsidRDefault="00EC0098" w:rsidP="00EC0098">
      <w:pPr>
        <w:pStyle w:val="Listavistosa-nfasis11"/>
        <w:tabs>
          <w:tab w:val="left" w:pos="284"/>
        </w:tabs>
        <w:ind w:left="0"/>
        <w:jc w:val="center"/>
        <w:rPr>
          <w:rFonts w:ascii="Arial" w:hAnsi="Arial" w:cs="Arial"/>
          <w:b/>
          <w:sz w:val="20"/>
          <w:szCs w:val="20"/>
        </w:rPr>
      </w:pPr>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REGIMEN SANCIONATORIO Y CLÁUSULAS EXCEPCIONALES:</w:t>
      </w:r>
    </w:p>
    <w:p w:rsidR="00EC0098" w:rsidRPr="00AE51FC" w:rsidRDefault="00EC0098" w:rsidP="00EC0098">
      <w:pPr>
        <w:tabs>
          <w:tab w:val="left" w:pos="709"/>
        </w:tabs>
        <w:jc w:val="both"/>
        <w:rPr>
          <w:rFonts w:ascii="Arial" w:hAnsi="Arial" w:cs="Arial"/>
          <w:sz w:val="20"/>
          <w:szCs w:val="20"/>
        </w:rPr>
      </w:pPr>
    </w:p>
    <w:p w:rsidR="00EC0098" w:rsidRPr="00AE51FC" w:rsidRDefault="00EC0098" w:rsidP="00EC0098">
      <w:pPr>
        <w:tabs>
          <w:tab w:val="left" w:pos="709"/>
        </w:tabs>
        <w:jc w:val="both"/>
        <w:rPr>
          <w:rFonts w:ascii="Arial" w:hAnsi="Arial" w:cs="Arial"/>
          <w:sz w:val="20"/>
          <w:szCs w:val="20"/>
        </w:rPr>
      </w:pPr>
      <w:r w:rsidRPr="00AE51FC">
        <w:rPr>
          <w:rFonts w:ascii="Arial" w:hAnsi="Arial" w:cs="Arial"/>
          <w:sz w:val="20"/>
          <w:szCs w:val="20"/>
        </w:rPr>
        <w:t xml:space="preserve">Con la presentación de la oferta, el proponente, acepta el régimen sancionatorio señalado en los artículos 17 de la Ley 1150 de 2011, articulo 86 de la Ley 1474 de 2011 </w:t>
      </w:r>
      <w:r w:rsidRPr="00AE51FC">
        <w:rPr>
          <w:rFonts w:ascii="Arial" w:hAnsi="Arial" w:cs="Arial"/>
          <w:sz w:val="20"/>
          <w:szCs w:val="20"/>
          <w:lang w:val="es-ES_tradnl"/>
        </w:rPr>
        <w:t xml:space="preserve">y demás normas que los adicionen, modifiquen o complementen, así como el régimen de cláusulas exorbitantes señalado en los artículos </w:t>
      </w:r>
      <w:r w:rsidRPr="00AE51FC">
        <w:rPr>
          <w:rFonts w:ascii="Arial" w:hAnsi="Arial" w:cs="Arial"/>
          <w:sz w:val="20"/>
          <w:szCs w:val="20"/>
        </w:rPr>
        <w:t xml:space="preserve">15, 16 y 17 de la Ley 80 de 1993, dentro del cual se garantizará el debido proceso. </w:t>
      </w:r>
    </w:p>
    <w:p w:rsidR="00EC0098" w:rsidRPr="00AE51FC" w:rsidRDefault="00EC0098" w:rsidP="00EC0098">
      <w:pPr>
        <w:pStyle w:val="Listavistosa-nfasis11"/>
        <w:tabs>
          <w:tab w:val="left" w:pos="284"/>
        </w:tabs>
        <w:ind w:left="0"/>
        <w:jc w:val="center"/>
        <w:rPr>
          <w:rFonts w:ascii="Arial" w:hAnsi="Arial" w:cs="Arial"/>
          <w:b/>
          <w:sz w:val="20"/>
          <w:szCs w:val="20"/>
        </w:rPr>
      </w:pPr>
      <w:bookmarkStart w:id="3" w:name="_bookmark47"/>
      <w:bookmarkStart w:id="4" w:name="_Toc476208152"/>
      <w:bookmarkStart w:id="5" w:name="_Toc474491230"/>
      <w:bookmarkEnd w:id="3"/>
    </w:p>
    <w:p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SUPERVISIÓN</w:t>
      </w:r>
    </w:p>
    <w:p w:rsidR="00EC0098" w:rsidRPr="00AE51FC" w:rsidRDefault="00EC0098" w:rsidP="00EC0098">
      <w:pPr>
        <w:pStyle w:val="Ttulo1"/>
        <w:keepNext w:val="0"/>
        <w:keepLines w:val="0"/>
        <w:widowControl w:val="0"/>
        <w:spacing w:before="0"/>
        <w:jc w:val="both"/>
        <w:rPr>
          <w:rFonts w:ascii="Arial" w:hAnsi="Arial" w:cs="Arial"/>
          <w:color w:val="auto"/>
          <w:sz w:val="20"/>
          <w:szCs w:val="20"/>
          <w:lang w:val="es-CO"/>
        </w:rPr>
      </w:pPr>
    </w:p>
    <w:bookmarkEnd w:id="4"/>
    <w:bookmarkEnd w:id="5"/>
    <w:p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lastRenderedPageBreak/>
        <w:t xml:space="preserve">El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 ejercerá el control y la vigilancia de la ejecución de los trabajos a través de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1"/>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supervisión principal y suplente nombrados mediante resolución 001 del proceso contractual o la que la modifique o reemplace, así como las demás que surjan por la naturaleza del contrato, están a cargo</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la</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ejecución</w:t>
      </w:r>
      <w:r w:rsidRPr="00AE51FC">
        <w:rPr>
          <w:rFonts w:ascii="Arial" w:hAnsi="Arial" w:cs="Arial"/>
          <w:b w:val="0"/>
          <w:color w:val="auto"/>
          <w:spacing w:val="17"/>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y</w:t>
      </w:r>
      <w:r w:rsidRPr="00AE51FC">
        <w:rPr>
          <w:rFonts w:ascii="Arial" w:hAnsi="Arial" w:cs="Arial"/>
          <w:b w:val="0"/>
          <w:color w:val="auto"/>
          <w:spacing w:val="8"/>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cumplimiento</w:t>
      </w:r>
      <w:r w:rsidRPr="00AE51FC">
        <w:rPr>
          <w:rFonts w:ascii="Arial" w:hAnsi="Arial" w:cs="Arial"/>
          <w:b w:val="0"/>
          <w:color w:val="auto"/>
          <w:spacing w:val="15"/>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las</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obligaciones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contraídas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por</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Contratista.</w:t>
      </w:r>
    </w:p>
    <w:p w:rsidR="00772472" w:rsidRPr="00AE51FC" w:rsidRDefault="00772472" w:rsidP="00772472">
      <w:pPr>
        <w:pStyle w:val="Ttulo1"/>
        <w:spacing w:before="0"/>
        <w:jc w:val="both"/>
        <w:rPr>
          <w:rFonts w:ascii="Arial" w:hAnsi="Arial" w:cs="Arial"/>
          <w:b w:val="0"/>
          <w:color w:val="auto"/>
          <w:sz w:val="20"/>
          <w:szCs w:val="20"/>
          <w:lang w:val="es-CO"/>
        </w:rPr>
      </w:pPr>
    </w:p>
    <w:p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rsidR="00772472" w:rsidRPr="00AE51FC" w:rsidRDefault="00772472" w:rsidP="00772472">
      <w:pPr>
        <w:pStyle w:val="Ttulo1"/>
        <w:spacing w:before="0"/>
        <w:jc w:val="both"/>
        <w:rPr>
          <w:rFonts w:ascii="Arial" w:hAnsi="Arial" w:cs="Arial"/>
          <w:b w:val="0"/>
          <w:color w:val="auto"/>
          <w:sz w:val="20"/>
          <w:szCs w:val="20"/>
          <w:lang w:val="es-CO"/>
        </w:rPr>
      </w:pPr>
    </w:p>
    <w:p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AE51FC">
        <w:rPr>
          <w:rFonts w:ascii="Arial" w:hAnsi="Arial" w:cs="Arial"/>
          <w:b w:val="0"/>
          <w:color w:val="auto"/>
          <w:sz w:val="20"/>
          <w:szCs w:val="20"/>
          <w:lang w:val="es-CO"/>
        </w:rPr>
        <w:t>El</w:t>
      </w:r>
      <w:proofErr w:type="spellEnd"/>
      <w:r w:rsidRPr="00AE51FC">
        <w:rPr>
          <w:rFonts w:ascii="Arial" w:hAnsi="Arial" w:cs="Arial"/>
          <w:b w:val="0"/>
          <w:color w:val="auto"/>
          <w:sz w:val="20"/>
          <w:szCs w:val="20"/>
          <w:lang w:val="es-CO"/>
        </w:rPr>
        <w:t xml:space="preserve">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rsidR="00772472" w:rsidRPr="00AE51FC" w:rsidRDefault="00772472" w:rsidP="00772472">
      <w:pPr>
        <w:pStyle w:val="Ttulo1"/>
        <w:spacing w:before="0"/>
        <w:jc w:val="both"/>
        <w:rPr>
          <w:rFonts w:ascii="Arial" w:hAnsi="Arial" w:cs="Arial"/>
          <w:b w:val="0"/>
          <w:color w:val="auto"/>
          <w:sz w:val="20"/>
          <w:szCs w:val="20"/>
          <w:lang w:val="es-CO"/>
        </w:rPr>
      </w:pPr>
    </w:p>
    <w:p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rsidR="00772472" w:rsidRPr="00AE51FC" w:rsidRDefault="00772472" w:rsidP="00772472">
      <w:pPr>
        <w:pStyle w:val="Ttulo1"/>
        <w:spacing w:before="0"/>
        <w:jc w:val="both"/>
        <w:rPr>
          <w:rFonts w:ascii="Arial" w:hAnsi="Arial" w:cs="Arial"/>
          <w:b w:val="0"/>
          <w:color w:val="auto"/>
          <w:sz w:val="20"/>
          <w:szCs w:val="20"/>
          <w:lang w:val="es-CO"/>
        </w:rPr>
      </w:pPr>
    </w:p>
    <w:p w:rsidR="00772472" w:rsidRPr="00AE51FC" w:rsidRDefault="00772472" w:rsidP="00772472">
      <w:pPr>
        <w:pStyle w:val="Prrafodelista"/>
        <w:widowControl/>
        <w:tabs>
          <w:tab w:val="left" w:pos="426"/>
        </w:tabs>
        <w:contextualSpacing/>
        <w:rPr>
          <w:rFonts w:cs="Arial"/>
          <w:lang w:val="es-CO"/>
        </w:rPr>
      </w:pPr>
      <w:r w:rsidRPr="00AE51FC">
        <w:rPr>
          <w:rFonts w:ascii="Arial" w:hAnsi="Arial" w:cs="Arial"/>
          <w:sz w:val="20"/>
          <w:szCs w:val="20"/>
          <w:lang w:val="es-CO"/>
        </w:rPr>
        <w:t xml:space="preserve">El Supervisor o Interventor debe documentar las causas o motivos del incumplimiento que llegue a presentarse, como es el caso de atención de emergencias, derrumbes, hundimientos de bancas, interrupción del tránsito, entre otros, incumpliendo así el desarrollo normal de las </w:t>
      </w:r>
      <w:r w:rsidRPr="00AE51FC">
        <w:rPr>
          <w:rFonts w:cs="Arial"/>
          <w:lang w:val="es-CO"/>
        </w:rPr>
        <w:t>actividades programadas</w:t>
      </w:r>
    </w:p>
    <w:p w:rsidR="00772472" w:rsidRPr="00AE51FC" w:rsidRDefault="00772472" w:rsidP="00772472">
      <w:pPr>
        <w:pStyle w:val="Prrafodelista"/>
        <w:widowControl/>
        <w:tabs>
          <w:tab w:val="left" w:pos="426"/>
        </w:tabs>
        <w:contextualSpacing/>
        <w:rPr>
          <w:rFonts w:ascii="Arial" w:hAnsi="Arial" w:cs="Arial"/>
          <w:b/>
          <w:bCs/>
          <w:sz w:val="20"/>
          <w:szCs w:val="20"/>
          <w:lang w:val="es-CO"/>
        </w:rPr>
      </w:pPr>
    </w:p>
    <w:p w:rsidR="00EC0098" w:rsidRPr="00AE51FC" w:rsidRDefault="00EC0098" w:rsidP="00772472">
      <w:pPr>
        <w:pStyle w:val="Prrafodelista"/>
        <w:widowControl/>
        <w:tabs>
          <w:tab w:val="left" w:pos="426"/>
        </w:tabs>
        <w:contextualSpacing/>
        <w:rPr>
          <w:rFonts w:ascii="Arial" w:hAnsi="Arial" w:cs="Arial"/>
          <w:b/>
          <w:bCs/>
          <w:sz w:val="20"/>
          <w:szCs w:val="20"/>
          <w:lang w:val="es-CO"/>
        </w:rPr>
      </w:pPr>
      <w:r w:rsidRPr="00AE51FC">
        <w:rPr>
          <w:rFonts w:ascii="Arial" w:hAnsi="Arial" w:cs="Arial"/>
          <w:b/>
          <w:bCs/>
          <w:sz w:val="20"/>
          <w:szCs w:val="20"/>
          <w:lang w:val="es-CO"/>
        </w:rPr>
        <w:t>CRONOGRAMA DEL PROCESO:</w:t>
      </w:r>
    </w:p>
    <w:p w:rsidR="00772472" w:rsidRPr="00AE51FC" w:rsidRDefault="00772472" w:rsidP="00772472">
      <w:pPr>
        <w:pStyle w:val="Prrafodelista"/>
        <w:widowControl/>
        <w:tabs>
          <w:tab w:val="left" w:pos="426"/>
        </w:tabs>
        <w:contextualSpacing/>
        <w:rPr>
          <w:rFonts w:ascii="Arial" w:hAnsi="Arial" w:cs="Arial"/>
          <w:b/>
          <w:bCs/>
          <w:sz w:val="20"/>
          <w:szCs w:val="20"/>
          <w:lang w:val="es-CO"/>
        </w:rPr>
      </w:pPr>
    </w:p>
    <w:p w:rsidR="00772472" w:rsidRPr="00AE51FC" w:rsidRDefault="00772472" w:rsidP="00772472">
      <w:pPr>
        <w:jc w:val="both"/>
        <w:rPr>
          <w:lang w:val="es-CO"/>
        </w:rPr>
      </w:pPr>
      <w:r w:rsidRPr="00AE51FC">
        <w:rPr>
          <w:rFonts w:ascii="Arial" w:eastAsia="Arial" w:hAnsi="Arial" w:cs="Arial"/>
          <w:b/>
          <w:bCs/>
          <w:sz w:val="20"/>
          <w:szCs w:val="20"/>
          <w:lang w:val="es-CO"/>
        </w:rPr>
        <w:t>El cronograma del proceso se encuentra dentro de la Plataforma del SECOP</w:t>
      </w:r>
      <w:r w:rsidR="00166BB9" w:rsidRPr="00AE51FC">
        <w:rPr>
          <w:rFonts w:ascii="Arial" w:eastAsia="Arial" w:hAnsi="Arial" w:cs="Arial"/>
          <w:b/>
          <w:bCs/>
          <w:sz w:val="20"/>
          <w:szCs w:val="20"/>
          <w:lang w:val="es-CO"/>
        </w:rPr>
        <w:t xml:space="preserve"> II</w:t>
      </w:r>
      <w:r w:rsidRPr="00AE51FC">
        <w:rPr>
          <w:rFonts w:ascii="Arial" w:eastAsia="Arial" w:hAnsi="Arial" w:cs="Arial"/>
          <w:b/>
          <w:bCs/>
          <w:sz w:val="20"/>
          <w:szCs w:val="20"/>
          <w:lang w:val="es-CO"/>
        </w:rPr>
        <w:t>.</w:t>
      </w:r>
    </w:p>
    <w:p w:rsidR="00772472" w:rsidRPr="00AE51FC" w:rsidRDefault="00772472" w:rsidP="00772472">
      <w:pPr>
        <w:pStyle w:val="Prrafodelista"/>
        <w:widowControl/>
        <w:tabs>
          <w:tab w:val="left" w:pos="426"/>
        </w:tabs>
        <w:contextualSpacing/>
        <w:rPr>
          <w:rFonts w:ascii="Arial" w:hAnsi="Arial" w:cs="Arial"/>
          <w:b/>
          <w:bCs/>
          <w:sz w:val="20"/>
          <w:szCs w:val="20"/>
          <w:lang w:val="es-CO"/>
        </w:rPr>
      </w:pPr>
    </w:p>
    <w:p w:rsidR="00EC0098" w:rsidRPr="00AE51FC" w:rsidRDefault="00EC0098" w:rsidP="00EC0098">
      <w:pPr>
        <w:tabs>
          <w:tab w:val="left" w:pos="426"/>
        </w:tabs>
        <w:rPr>
          <w:rFonts w:ascii="Arial" w:hAnsi="Arial" w:cs="Arial"/>
          <w:b/>
          <w:bCs/>
          <w:sz w:val="20"/>
          <w:szCs w:val="20"/>
        </w:rPr>
      </w:pPr>
    </w:p>
    <w:p w:rsidR="00EC0098" w:rsidRPr="00AE51FC" w:rsidRDefault="00EC0098" w:rsidP="00EC0098">
      <w:pPr>
        <w:tabs>
          <w:tab w:val="left" w:pos="426"/>
        </w:tabs>
        <w:rPr>
          <w:rFonts w:ascii="Arial" w:hAnsi="Arial" w:cs="Arial"/>
          <w:sz w:val="20"/>
          <w:szCs w:val="20"/>
        </w:rPr>
      </w:pPr>
    </w:p>
    <w:p w:rsidR="00EC0098" w:rsidRPr="00AE51FC" w:rsidRDefault="00EC0098" w:rsidP="00EC0098">
      <w:pPr>
        <w:tabs>
          <w:tab w:val="left" w:pos="426"/>
        </w:tabs>
        <w:rPr>
          <w:rFonts w:ascii="Arial" w:hAnsi="Arial" w:cs="Arial"/>
          <w:sz w:val="20"/>
          <w:szCs w:val="20"/>
        </w:rPr>
      </w:pPr>
    </w:p>
    <w:p w:rsidR="00EC0098" w:rsidRPr="0053233E" w:rsidRDefault="00EC0098" w:rsidP="00EC0098">
      <w:pPr>
        <w:tabs>
          <w:tab w:val="left" w:pos="426"/>
        </w:tabs>
        <w:rPr>
          <w:rFonts w:ascii="Arial" w:hAnsi="Arial" w:cs="Arial"/>
          <w:color w:val="7030A0"/>
          <w:sz w:val="20"/>
          <w:szCs w:val="20"/>
        </w:rPr>
      </w:pPr>
    </w:p>
    <w:p w:rsidR="00EC0098" w:rsidRPr="0053233E" w:rsidRDefault="00EC0098" w:rsidP="00EC0098">
      <w:pPr>
        <w:tabs>
          <w:tab w:val="left" w:pos="426"/>
        </w:tabs>
        <w:rPr>
          <w:rFonts w:ascii="Arial" w:hAnsi="Arial" w:cs="Arial"/>
          <w:color w:val="7030A0"/>
          <w:sz w:val="20"/>
          <w:szCs w:val="20"/>
        </w:rPr>
      </w:pPr>
    </w:p>
    <w:p w:rsidR="00EC0098" w:rsidRPr="0053233E" w:rsidRDefault="00EC0098" w:rsidP="00EC0098">
      <w:pPr>
        <w:tabs>
          <w:tab w:val="left" w:pos="426"/>
        </w:tabs>
        <w:rPr>
          <w:rFonts w:ascii="Arial" w:hAnsi="Arial" w:cs="Arial"/>
          <w:color w:val="7030A0"/>
          <w:sz w:val="20"/>
          <w:szCs w:val="20"/>
        </w:rPr>
      </w:pPr>
    </w:p>
    <w:p w:rsidR="00EC0098" w:rsidRPr="0053233E" w:rsidRDefault="00EC0098" w:rsidP="00EC0098">
      <w:pPr>
        <w:tabs>
          <w:tab w:val="left" w:pos="426"/>
        </w:tabs>
        <w:rPr>
          <w:rFonts w:ascii="Arial" w:hAnsi="Arial" w:cs="Arial"/>
          <w:color w:val="7030A0"/>
          <w:sz w:val="20"/>
          <w:szCs w:val="20"/>
        </w:rPr>
      </w:pPr>
    </w:p>
    <w:p w:rsidR="00C7037E" w:rsidRPr="0053233E" w:rsidRDefault="00C7037E" w:rsidP="00EC0098">
      <w:pPr>
        <w:rPr>
          <w:color w:val="7030A0"/>
        </w:rPr>
      </w:pPr>
    </w:p>
    <w:sectPr w:rsidR="00C7037E" w:rsidRPr="0053233E"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20D4" w:rsidRDefault="000F20D4" w:rsidP="00B47740">
      <w:r>
        <w:separator/>
      </w:r>
    </w:p>
  </w:endnote>
  <w:endnote w:type="continuationSeparator" w:id="0">
    <w:p w:rsidR="000F20D4" w:rsidRDefault="000F20D4"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20D4" w:rsidRDefault="000F20D4" w:rsidP="00B47740">
      <w:r>
        <w:separator/>
      </w:r>
    </w:p>
  </w:footnote>
  <w:footnote w:type="continuationSeparator" w:id="0">
    <w:p w:rsidR="000F20D4" w:rsidRDefault="000F20D4"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1B5A" w:rsidRDefault="0053233E" w:rsidP="00772472">
    <w:pPr>
      <w:pStyle w:val="Encabezado"/>
      <w:pBdr>
        <w:bottom w:val="single" w:sz="12" w:space="1" w:color="auto"/>
      </w:pBdr>
      <w:tabs>
        <w:tab w:val="clear" w:pos="4419"/>
        <w:tab w:val="clear" w:pos="8838"/>
      </w:tabs>
      <w:ind w:left="1985" w:hanging="1985"/>
      <w:rPr>
        <w:rFonts w:ascii="Arial" w:hAnsi="Arial" w:cs="Arial"/>
        <w:b/>
        <w:sz w:val="16"/>
        <w:szCs w:val="18"/>
      </w:rPr>
    </w:pPr>
    <w:r w:rsidRPr="00E61AE0">
      <w:rPr>
        <w:noProof/>
      </w:rPr>
      <w:drawing>
        <wp:inline distT="0" distB="0" distL="0" distR="0" wp14:anchorId="33D56AD7" wp14:editId="1D70875C">
          <wp:extent cx="5400040" cy="886419"/>
          <wp:effectExtent l="0" t="0" r="0" b="952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425927">
      <w:rPr>
        <w:rFonts w:ascii="Arial" w:hAnsi="Arial" w:cs="Arial"/>
        <w:b/>
        <w:sz w:val="16"/>
        <w:szCs w:val="18"/>
      </w:rPr>
      <w:t>0</w:t>
    </w:r>
    <w:r w:rsidR="00F2168D">
      <w:rPr>
        <w:rFonts w:ascii="Arial" w:hAnsi="Arial" w:cs="Arial"/>
        <w:b/>
        <w:sz w:val="16"/>
        <w:szCs w:val="18"/>
      </w:rPr>
      <w:t>44-00-M</w:t>
    </w:r>
    <w:r w:rsidR="00425927">
      <w:rPr>
        <w:rFonts w:ascii="Arial" w:hAnsi="Arial" w:cs="Arial"/>
        <w:b/>
        <w:sz w:val="16"/>
        <w:szCs w:val="18"/>
      </w:rPr>
      <w:t>-CAMAN-GRU</w:t>
    </w:r>
    <w:r w:rsidR="00F2168D">
      <w:rPr>
        <w:rFonts w:ascii="Arial" w:hAnsi="Arial" w:cs="Arial"/>
        <w:b/>
        <w:sz w:val="16"/>
        <w:szCs w:val="18"/>
      </w:rPr>
      <w:t>AL-2026</w:t>
    </w:r>
  </w:p>
  <w:p w:rsidR="00B21CE7" w:rsidRDefault="00B21C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E8344F"/>
    <w:multiLevelType w:val="hybridMultilevel"/>
    <w:tmpl w:val="FEBE486A"/>
    <w:lvl w:ilvl="0" w:tplc="240A000F">
      <w:start w:val="1"/>
      <w:numFmt w:val="decimal"/>
      <w:lvlText w:val="%1."/>
      <w:lvlJc w:val="left"/>
      <w:pPr>
        <w:ind w:left="19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5"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8"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9"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10"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B12579"/>
    <w:multiLevelType w:val="hybridMultilevel"/>
    <w:tmpl w:val="A86A596A"/>
    <w:lvl w:ilvl="0" w:tplc="0C0A000F">
      <w:start w:val="1"/>
      <w:numFmt w:val="decimal"/>
      <w:lvlText w:val="%1."/>
      <w:lvlJc w:val="left"/>
      <w:pPr>
        <w:ind w:left="7448"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6" w15:restartNumberingAfterBreak="0">
    <w:nsid w:val="744E3498"/>
    <w:multiLevelType w:val="hybridMultilevel"/>
    <w:tmpl w:val="1E342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5"/>
  </w:num>
  <w:num w:numId="16">
    <w:abstractNumId w:val="6"/>
  </w:num>
  <w:num w:numId="17">
    <w:abstractNumId w:val="16"/>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003"/>
    <w:rsid w:val="000437D6"/>
    <w:rsid w:val="00043816"/>
    <w:rsid w:val="000443D7"/>
    <w:rsid w:val="000463C2"/>
    <w:rsid w:val="00050133"/>
    <w:rsid w:val="0005269E"/>
    <w:rsid w:val="000535AC"/>
    <w:rsid w:val="0005633F"/>
    <w:rsid w:val="00056731"/>
    <w:rsid w:val="000603F7"/>
    <w:rsid w:val="0006186E"/>
    <w:rsid w:val="00061CC5"/>
    <w:rsid w:val="00061DF5"/>
    <w:rsid w:val="00062DBC"/>
    <w:rsid w:val="00063654"/>
    <w:rsid w:val="00063D45"/>
    <w:rsid w:val="000641DC"/>
    <w:rsid w:val="00070474"/>
    <w:rsid w:val="0007440E"/>
    <w:rsid w:val="00075C7C"/>
    <w:rsid w:val="000822C4"/>
    <w:rsid w:val="00084305"/>
    <w:rsid w:val="00084F58"/>
    <w:rsid w:val="0008538E"/>
    <w:rsid w:val="000854AA"/>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0F20D4"/>
    <w:rsid w:val="00100EAA"/>
    <w:rsid w:val="00101EDA"/>
    <w:rsid w:val="00103367"/>
    <w:rsid w:val="0010339D"/>
    <w:rsid w:val="00103D0F"/>
    <w:rsid w:val="00105B98"/>
    <w:rsid w:val="00110A5D"/>
    <w:rsid w:val="00111B5A"/>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BB9"/>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48D"/>
    <w:rsid w:val="001C10AC"/>
    <w:rsid w:val="001C1F89"/>
    <w:rsid w:val="001C2C1C"/>
    <w:rsid w:val="001D0C20"/>
    <w:rsid w:val="001D354A"/>
    <w:rsid w:val="001D56F8"/>
    <w:rsid w:val="001D71C4"/>
    <w:rsid w:val="001E2BD8"/>
    <w:rsid w:val="001E60F3"/>
    <w:rsid w:val="001E68E7"/>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A2E"/>
    <w:rsid w:val="00236DD8"/>
    <w:rsid w:val="00236E2A"/>
    <w:rsid w:val="0023728A"/>
    <w:rsid w:val="00237387"/>
    <w:rsid w:val="00237EE7"/>
    <w:rsid w:val="002413F7"/>
    <w:rsid w:val="0024208A"/>
    <w:rsid w:val="00243CA8"/>
    <w:rsid w:val="00243DEF"/>
    <w:rsid w:val="00245E76"/>
    <w:rsid w:val="00246D1C"/>
    <w:rsid w:val="00247820"/>
    <w:rsid w:val="00253169"/>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53F8"/>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C7805"/>
    <w:rsid w:val="002D0090"/>
    <w:rsid w:val="002D154D"/>
    <w:rsid w:val="002D3163"/>
    <w:rsid w:val="002E10AA"/>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37EDF"/>
    <w:rsid w:val="00340BE6"/>
    <w:rsid w:val="0034120F"/>
    <w:rsid w:val="003414F7"/>
    <w:rsid w:val="00344329"/>
    <w:rsid w:val="003449CB"/>
    <w:rsid w:val="00345017"/>
    <w:rsid w:val="0034596F"/>
    <w:rsid w:val="00356C22"/>
    <w:rsid w:val="003665B7"/>
    <w:rsid w:val="00366BEC"/>
    <w:rsid w:val="00373209"/>
    <w:rsid w:val="00373B34"/>
    <w:rsid w:val="0037492B"/>
    <w:rsid w:val="00375DFB"/>
    <w:rsid w:val="00376B7C"/>
    <w:rsid w:val="003813C5"/>
    <w:rsid w:val="00381892"/>
    <w:rsid w:val="0038781C"/>
    <w:rsid w:val="003900D2"/>
    <w:rsid w:val="003969B1"/>
    <w:rsid w:val="00397AC2"/>
    <w:rsid w:val="00397EC5"/>
    <w:rsid w:val="003A011C"/>
    <w:rsid w:val="003B059A"/>
    <w:rsid w:val="003B2B90"/>
    <w:rsid w:val="003B347E"/>
    <w:rsid w:val="003B5517"/>
    <w:rsid w:val="003B7573"/>
    <w:rsid w:val="003C0205"/>
    <w:rsid w:val="003C12E8"/>
    <w:rsid w:val="003C2F5A"/>
    <w:rsid w:val="003C32A2"/>
    <w:rsid w:val="003C3A82"/>
    <w:rsid w:val="003C6672"/>
    <w:rsid w:val="003D5AB2"/>
    <w:rsid w:val="003D6491"/>
    <w:rsid w:val="003D6B7E"/>
    <w:rsid w:val="003E473B"/>
    <w:rsid w:val="003F0EB9"/>
    <w:rsid w:val="003F5E42"/>
    <w:rsid w:val="00404FAE"/>
    <w:rsid w:val="004119F9"/>
    <w:rsid w:val="00411E49"/>
    <w:rsid w:val="0041206B"/>
    <w:rsid w:val="00413B39"/>
    <w:rsid w:val="00417416"/>
    <w:rsid w:val="00421A85"/>
    <w:rsid w:val="00424A9D"/>
    <w:rsid w:val="00425927"/>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7D5A"/>
    <w:rsid w:val="00491CE8"/>
    <w:rsid w:val="00497EA8"/>
    <w:rsid w:val="004A1126"/>
    <w:rsid w:val="004A3425"/>
    <w:rsid w:val="004A391D"/>
    <w:rsid w:val="004A42B6"/>
    <w:rsid w:val="004A5E98"/>
    <w:rsid w:val="004B0784"/>
    <w:rsid w:val="004B1BC0"/>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472A"/>
    <w:rsid w:val="004F54EF"/>
    <w:rsid w:val="004F6215"/>
    <w:rsid w:val="004F74BC"/>
    <w:rsid w:val="004F7883"/>
    <w:rsid w:val="004F7A71"/>
    <w:rsid w:val="00501697"/>
    <w:rsid w:val="00503CF0"/>
    <w:rsid w:val="0051057C"/>
    <w:rsid w:val="00512142"/>
    <w:rsid w:val="00512F37"/>
    <w:rsid w:val="0051305B"/>
    <w:rsid w:val="00515F58"/>
    <w:rsid w:val="00520208"/>
    <w:rsid w:val="0052064B"/>
    <w:rsid w:val="00520897"/>
    <w:rsid w:val="005234F1"/>
    <w:rsid w:val="0052391C"/>
    <w:rsid w:val="00524630"/>
    <w:rsid w:val="00527018"/>
    <w:rsid w:val="00527DCD"/>
    <w:rsid w:val="00530CEC"/>
    <w:rsid w:val="0053233E"/>
    <w:rsid w:val="00532388"/>
    <w:rsid w:val="00534412"/>
    <w:rsid w:val="0053667C"/>
    <w:rsid w:val="005412C3"/>
    <w:rsid w:val="00544D8F"/>
    <w:rsid w:val="00545419"/>
    <w:rsid w:val="00546C82"/>
    <w:rsid w:val="00546F98"/>
    <w:rsid w:val="00553017"/>
    <w:rsid w:val="00555201"/>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A35"/>
    <w:rsid w:val="005D7EFC"/>
    <w:rsid w:val="005E0A34"/>
    <w:rsid w:val="005E371B"/>
    <w:rsid w:val="005E4F82"/>
    <w:rsid w:val="005E663C"/>
    <w:rsid w:val="005E68A4"/>
    <w:rsid w:val="005F1E86"/>
    <w:rsid w:val="005F4CC7"/>
    <w:rsid w:val="005F6B7E"/>
    <w:rsid w:val="005F7A14"/>
    <w:rsid w:val="006021AF"/>
    <w:rsid w:val="00603C53"/>
    <w:rsid w:val="0060491B"/>
    <w:rsid w:val="00604B1C"/>
    <w:rsid w:val="00604B32"/>
    <w:rsid w:val="006061DE"/>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071"/>
    <w:rsid w:val="006631DC"/>
    <w:rsid w:val="00663947"/>
    <w:rsid w:val="0066396C"/>
    <w:rsid w:val="00663D06"/>
    <w:rsid w:val="0066488E"/>
    <w:rsid w:val="00664975"/>
    <w:rsid w:val="0066642F"/>
    <w:rsid w:val="0066737B"/>
    <w:rsid w:val="006676A0"/>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54935"/>
    <w:rsid w:val="007627DE"/>
    <w:rsid w:val="007645CB"/>
    <w:rsid w:val="007663E0"/>
    <w:rsid w:val="00770538"/>
    <w:rsid w:val="00770A1D"/>
    <w:rsid w:val="00770D3E"/>
    <w:rsid w:val="007716A7"/>
    <w:rsid w:val="00772472"/>
    <w:rsid w:val="00772961"/>
    <w:rsid w:val="007802FF"/>
    <w:rsid w:val="00781ADA"/>
    <w:rsid w:val="0078204E"/>
    <w:rsid w:val="00783281"/>
    <w:rsid w:val="007848AD"/>
    <w:rsid w:val="007855A4"/>
    <w:rsid w:val="00792A78"/>
    <w:rsid w:val="0079663A"/>
    <w:rsid w:val="007A0912"/>
    <w:rsid w:val="007A21FA"/>
    <w:rsid w:val="007A558F"/>
    <w:rsid w:val="007A70EC"/>
    <w:rsid w:val="007A7506"/>
    <w:rsid w:val="007B028F"/>
    <w:rsid w:val="007B4040"/>
    <w:rsid w:val="007B450C"/>
    <w:rsid w:val="007C061A"/>
    <w:rsid w:val="007C0A32"/>
    <w:rsid w:val="007C0C06"/>
    <w:rsid w:val="007C145F"/>
    <w:rsid w:val="007C21C7"/>
    <w:rsid w:val="007C299C"/>
    <w:rsid w:val="007C35AB"/>
    <w:rsid w:val="007C42FB"/>
    <w:rsid w:val="007C4D74"/>
    <w:rsid w:val="007C5D32"/>
    <w:rsid w:val="007D0665"/>
    <w:rsid w:val="007D151B"/>
    <w:rsid w:val="007D518A"/>
    <w:rsid w:val="007D519E"/>
    <w:rsid w:val="007D5E4B"/>
    <w:rsid w:val="007D6E85"/>
    <w:rsid w:val="007D753C"/>
    <w:rsid w:val="007E343A"/>
    <w:rsid w:val="007E39EB"/>
    <w:rsid w:val="007E3D91"/>
    <w:rsid w:val="007E3EC4"/>
    <w:rsid w:val="007E4537"/>
    <w:rsid w:val="007E5C7A"/>
    <w:rsid w:val="007F31A1"/>
    <w:rsid w:val="007F52FC"/>
    <w:rsid w:val="00801F49"/>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3327"/>
    <w:rsid w:val="008379FD"/>
    <w:rsid w:val="00837D52"/>
    <w:rsid w:val="00843EAD"/>
    <w:rsid w:val="00845964"/>
    <w:rsid w:val="008465D8"/>
    <w:rsid w:val="00851DCE"/>
    <w:rsid w:val="00851EC3"/>
    <w:rsid w:val="00856157"/>
    <w:rsid w:val="00857AFB"/>
    <w:rsid w:val="00862952"/>
    <w:rsid w:val="00864A2A"/>
    <w:rsid w:val="00865319"/>
    <w:rsid w:val="0086642D"/>
    <w:rsid w:val="00866DB4"/>
    <w:rsid w:val="008719F3"/>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4EA8"/>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33D"/>
    <w:rsid w:val="009029C9"/>
    <w:rsid w:val="00904BA9"/>
    <w:rsid w:val="00910F0D"/>
    <w:rsid w:val="0091134E"/>
    <w:rsid w:val="0091173C"/>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C5BDD"/>
    <w:rsid w:val="009D2B31"/>
    <w:rsid w:val="009D46F2"/>
    <w:rsid w:val="009E0CBF"/>
    <w:rsid w:val="009E134B"/>
    <w:rsid w:val="009E1AE0"/>
    <w:rsid w:val="009E30B8"/>
    <w:rsid w:val="009E5AE9"/>
    <w:rsid w:val="009F0643"/>
    <w:rsid w:val="009F1A64"/>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3BFC"/>
    <w:rsid w:val="00A64FBC"/>
    <w:rsid w:val="00A65DED"/>
    <w:rsid w:val="00A70459"/>
    <w:rsid w:val="00A73D7A"/>
    <w:rsid w:val="00A74FD6"/>
    <w:rsid w:val="00A7592D"/>
    <w:rsid w:val="00A759E8"/>
    <w:rsid w:val="00A75B76"/>
    <w:rsid w:val="00A76B19"/>
    <w:rsid w:val="00A81D7E"/>
    <w:rsid w:val="00A847DE"/>
    <w:rsid w:val="00A866BF"/>
    <w:rsid w:val="00A873AC"/>
    <w:rsid w:val="00A90AB4"/>
    <w:rsid w:val="00A920EB"/>
    <w:rsid w:val="00A9289F"/>
    <w:rsid w:val="00A928ED"/>
    <w:rsid w:val="00A93237"/>
    <w:rsid w:val="00A94688"/>
    <w:rsid w:val="00A94C0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2C"/>
    <w:rsid w:val="00AC154C"/>
    <w:rsid w:val="00AC1924"/>
    <w:rsid w:val="00AC269D"/>
    <w:rsid w:val="00AC30DB"/>
    <w:rsid w:val="00AC3AF3"/>
    <w:rsid w:val="00AC5582"/>
    <w:rsid w:val="00AC62EE"/>
    <w:rsid w:val="00AC6AD1"/>
    <w:rsid w:val="00AD28E5"/>
    <w:rsid w:val="00AD5CFD"/>
    <w:rsid w:val="00AE0928"/>
    <w:rsid w:val="00AE51FC"/>
    <w:rsid w:val="00AE557B"/>
    <w:rsid w:val="00AE6F6C"/>
    <w:rsid w:val="00AF074E"/>
    <w:rsid w:val="00AF0904"/>
    <w:rsid w:val="00AF418C"/>
    <w:rsid w:val="00AF4F3F"/>
    <w:rsid w:val="00AF616C"/>
    <w:rsid w:val="00B00725"/>
    <w:rsid w:val="00B008A2"/>
    <w:rsid w:val="00B01443"/>
    <w:rsid w:val="00B0746F"/>
    <w:rsid w:val="00B11EE9"/>
    <w:rsid w:val="00B11F09"/>
    <w:rsid w:val="00B12DC0"/>
    <w:rsid w:val="00B137EF"/>
    <w:rsid w:val="00B154E6"/>
    <w:rsid w:val="00B15B44"/>
    <w:rsid w:val="00B17A8D"/>
    <w:rsid w:val="00B21CE7"/>
    <w:rsid w:val="00B22505"/>
    <w:rsid w:val="00B24D3A"/>
    <w:rsid w:val="00B25E30"/>
    <w:rsid w:val="00B301A7"/>
    <w:rsid w:val="00B31499"/>
    <w:rsid w:val="00B33BD0"/>
    <w:rsid w:val="00B33C5D"/>
    <w:rsid w:val="00B34D87"/>
    <w:rsid w:val="00B35EC8"/>
    <w:rsid w:val="00B37C7B"/>
    <w:rsid w:val="00B40265"/>
    <w:rsid w:val="00B411BE"/>
    <w:rsid w:val="00B41E24"/>
    <w:rsid w:val="00B42727"/>
    <w:rsid w:val="00B437D7"/>
    <w:rsid w:val="00B4445A"/>
    <w:rsid w:val="00B46A1B"/>
    <w:rsid w:val="00B47740"/>
    <w:rsid w:val="00B47DED"/>
    <w:rsid w:val="00B50882"/>
    <w:rsid w:val="00B51F1A"/>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3B44"/>
    <w:rsid w:val="00B94148"/>
    <w:rsid w:val="00B94C40"/>
    <w:rsid w:val="00B9581A"/>
    <w:rsid w:val="00B9584B"/>
    <w:rsid w:val="00B9586A"/>
    <w:rsid w:val="00B97DB8"/>
    <w:rsid w:val="00BA0D94"/>
    <w:rsid w:val="00BA12DA"/>
    <w:rsid w:val="00BA1DA7"/>
    <w:rsid w:val="00BA283F"/>
    <w:rsid w:val="00BB4CA9"/>
    <w:rsid w:val="00BB6A48"/>
    <w:rsid w:val="00BC159D"/>
    <w:rsid w:val="00BC15D4"/>
    <w:rsid w:val="00BC2F08"/>
    <w:rsid w:val="00BC4D01"/>
    <w:rsid w:val="00BC6FF7"/>
    <w:rsid w:val="00BD01B5"/>
    <w:rsid w:val="00BD128D"/>
    <w:rsid w:val="00BD163E"/>
    <w:rsid w:val="00BD732D"/>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374"/>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3B0C"/>
    <w:rsid w:val="00E041FF"/>
    <w:rsid w:val="00E044DE"/>
    <w:rsid w:val="00E05569"/>
    <w:rsid w:val="00E0730F"/>
    <w:rsid w:val="00E12186"/>
    <w:rsid w:val="00E1481C"/>
    <w:rsid w:val="00E156D0"/>
    <w:rsid w:val="00E20BC7"/>
    <w:rsid w:val="00E2288F"/>
    <w:rsid w:val="00E2332C"/>
    <w:rsid w:val="00E234C1"/>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67CE2"/>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1DF"/>
    <w:rsid w:val="00EB69C5"/>
    <w:rsid w:val="00EB6B9C"/>
    <w:rsid w:val="00EB7FBA"/>
    <w:rsid w:val="00EC0098"/>
    <w:rsid w:val="00EC00B0"/>
    <w:rsid w:val="00EC03E7"/>
    <w:rsid w:val="00EC2A83"/>
    <w:rsid w:val="00EC3121"/>
    <w:rsid w:val="00EC43B0"/>
    <w:rsid w:val="00EC5753"/>
    <w:rsid w:val="00ED18A5"/>
    <w:rsid w:val="00ED1B13"/>
    <w:rsid w:val="00ED1EC2"/>
    <w:rsid w:val="00ED33A8"/>
    <w:rsid w:val="00ED6A96"/>
    <w:rsid w:val="00ED6D57"/>
    <w:rsid w:val="00EE06DA"/>
    <w:rsid w:val="00EE09A8"/>
    <w:rsid w:val="00EE1077"/>
    <w:rsid w:val="00EE3809"/>
    <w:rsid w:val="00EE3856"/>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06B0"/>
    <w:rsid w:val="00F11FE9"/>
    <w:rsid w:val="00F136B3"/>
    <w:rsid w:val="00F155A9"/>
    <w:rsid w:val="00F1589E"/>
    <w:rsid w:val="00F15B7F"/>
    <w:rsid w:val="00F16FB8"/>
    <w:rsid w:val="00F20726"/>
    <w:rsid w:val="00F2168D"/>
    <w:rsid w:val="00F231F7"/>
    <w:rsid w:val="00F23960"/>
    <w:rsid w:val="00F26A16"/>
    <w:rsid w:val="00F27A20"/>
    <w:rsid w:val="00F30BEF"/>
    <w:rsid w:val="00F3157D"/>
    <w:rsid w:val="00F330C6"/>
    <w:rsid w:val="00F363F9"/>
    <w:rsid w:val="00F36E78"/>
    <w:rsid w:val="00F37504"/>
    <w:rsid w:val="00F41341"/>
    <w:rsid w:val="00F4279B"/>
    <w:rsid w:val="00F431A7"/>
    <w:rsid w:val="00F513E8"/>
    <w:rsid w:val="00F51A5A"/>
    <w:rsid w:val="00F52150"/>
    <w:rsid w:val="00F54C2D"/>
    <w:rsid w:val="00F56A86"/>
    <w:rsid w:val="00F57206"/>
    <w:rsid w:val="00F604E0"/>
    <w:rsid w:val="00F607AC"/>
    <w:rsid w:val="00F673DB"/>
    <w:rsid w:val="00F67929"/>
    <w:rsid w:val="00F70EC9"/>
    <w:rsid w:val="00F71A0E"/>
    <w:rsid w:val="00F71EDE"/>
    <w:rsid w:val="00F7313E"/>
    <w:rsid w:val="00F735B8"/>
    <w:rsid w:val="00F761F6"/>
    <w:rsid w:val="00F76576"/>
    <w:rsid w:val="00F76E78"/>
    <w:rsid w:val="00F800D4"/>
    <w:rsid w:val="00F800E0"/>
    <w:rsid w:val="00F81CD2"/>
    <w:rsid w:val="00F83673"/>
    <w:rsid w:val="00F83A3E"/>
    <w:rsid w:val="00F843BB"/>
    <w:rsid w:val="00F860E7"/>
    <w:rsid w:val="00F86A7F"/>
    <w:rsid w:val="00F90415"/>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D3B23"/>
    <w:rsid w:val="00FE086A"/>
    <w:rsid w:val="00FE1E8B"/>
    <w:rsid w:val="00FE39D5"/>
    <w:rsid w:val="00FE742D"/>
    <w:rsid w:val="00FF00F2"/>
    <w:rsid w:val="00FF4409"/>
    <w:rsid w:val="0E4CC178"/>
    <w:rsid w:val="15B4E543"/>
    <w:rsid w:val="254C8A64"/>
    <w:rsid w:val="2E4DC083"/>
    <w:rsid w:val="322C215E"/>
    <w:rsid w:val="44C50295"/>
    <w:rsid w:val="4C8B1B02"/>
    <w:rsid w:val="5328BD3A"/>
    <w:rsid w:val="5A6597CB"/>
    <w:rsid w:val="60C35A54"/>
    <w:rsid w:val="61B2CC4F"/>
    <w:rsid w:val="61F4F493"/>
    <w:rsid w:val="674C6E5E"/>
    <w:rsid w:val="67EBA6B6"/>
    <w:rsid w:val="6FA91AF0"/>
    <w:rsid w:val="6FC4A2D1"/>
    <w:rsid w:val="72E97574"/>
    <w:rsid w:val="73B800EA"/>
    <w:rsid w:val="7BE81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9DF67"/>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3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uiPriority w:val="1"/>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1"/>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3"/>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 w:type="paragraph" w:customStyle="1" w:styleId="NEGRITA">
    <w:name w:val="NEGRITA"/>
    <w:basedOn w:val="Ttulo2"/>
    <w:rsid w:val="00772472"/>
    <w:pPr>
      <w:numPr>
        <w:ilvl w:val="2"/>
        <w:numId w:val="15"/>
      </w:numPr>
      <w:suppressAutoHyphens/>
      <w:spacing w:before="0" w:after="0"/>
    </w:pPr>
    <w:rPr>
      <w:rFonts w:ascii="Arial Narrow" w:hAnsi="Arial Narrow" w:cs="Arial"/>
      <w:bCs w:val="0"/>
      <w:i w:val="0"/>
      <w:iCs w:val="0"/>
      <w:caps/>
      <w:sz w:val="22"/>
      <w:szCs w:val="22"/>
      <w:lang w:val="es-ES_tradnl"/>
    </w:rPr>
  </w:style>
  <w:style w:type="paragraph" w:styleId="Textonotapie">
    <w:name w:val="footnote text"/>
    <w:basedOn w:val="Normal"/>
    <w:link w:val="TextonotapieCar"/>
    <w:uiPriority w:val="99"/>
    <w:semiHidden/>
    <w:unhideWhenUsed/>
    <w:rsid w:val="00833327"/>
    <w:rPr>
      <w:rFonts w:asciiTheme="minorHAnsi" w:eastAsiaTheme="minorEastAsia"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833327"/>
    <w:rPr>
      <w:rFonts w:asciiTheme="minorHAnsi" w:eastAsiaTheme="minorEastAsia" w:hAnsiTheme="minorHAnsi" w:cstheme="minorBidi"/>
      <w:lang w:val="es-CO" w:eastAsia="es-CO"/>
    </w:rPr>
  </w:style>
  <w:style w:type="character" w:customStyle="1" w:styleId="fontstyle01">
    <w:name w:val="fontstyle01"/>
    <w:basedOn w:val="Fuentedeprrafopredeter"/>
    <w:rsid w:val="00833327"/>
    <w:rPr>
      <w:rFonts w:ascii="ArialMT" w:hAnsi="ArialMT" w:hint="default"/>
      <w:b w:val="0"/>
      <w:bCs w:val="0"/>
      <w:i w:val="0"/>
      <w:iCs w:val="0"/>
      <w:color w:val="000000"/>
      <w:sz w:val="22"/>
      <w:szCs w:val="22"/>
    </w:rPr>
  </w:style>
  <w:style w:type="paragraph" w:customStyle="1" w:styleId="xmsolistparagraph">
    <w:name w:val="x_msolistparagraph"/>
    <w:basedOn w:val="Normal"/>
    <w:rsid w:val="00F735B8"/>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35149116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059940152">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687707918">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209396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hana.gomez@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5fb271483323a608774cb814d14c26e5">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19990014bcc82c34277e738693ba15a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8292-0E1D-4104-B003-AF51F37593A3}">
  <ds:schemaRefs>
    <ds:schemaRef ds:uri="http://schemas.microsoft.com/office/2006/metadata/properties"/>
    <ds:schemaRef ds:uri="http://schemas.microsoft.com/office/infopath/2007/PartnerControls"/>
    <ds:schemaRef ds:uri="4a3c3f41-2d2d-4bda-9c06-ccdcb09222ae"/>
    <ds:schemaRef ds:uri="dd00bb00-7945-4f9e-b079-d7191335403c"/>
  </ds:schemaRefs>
</ds:datastoreItem>
</file>

<file path=customXml/itemProps2.xml><?xml version="1.0" encoding="utf-8"?>
<ds:datastoreItem xmlns:ds="http://schemas.openxmlformats.org/officeDocument/2006/customXml" ds:itemID="{1E4FE8C1-42C0-4B3F-B36C-576E3CB66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c3f41-2d2d-4bda-9c06-ccdcb09222ae"/>
    <ds:schemaRef ds:uri="dd00bb00-7945-4f9e-b079-d71913354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4.xml><?xml version="1.0" encoding="utf-8"?>
<ds:datastoreItem xmlns:ds="http://schemas.openxmlformats.org/officeDocument/2006/customXml" ds:itemID="{DC0AC527-150A-4AB6-A99A-7E1B2F074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9424</Words>
  <Characters>51834</Characters>
  <Application>Microsoft Office Word</Application>
  <DocSecurity>0</DocSecurity>
  <Lines>431</Lines>
  <Paragraphs>122</Paragraphs>
  <ScaleCrop>false</ScaleCrop>
  <Company>Luffi</Company>
  <LinksUpToDate>false</LinksUpToDate>
  <CharactersWithSpaces>61136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SANDRA MILENA OCHOA REYES</cp:lastModifiedBy>
  <cp:revision>34</cp:revision>
  <cp:lastPrinted>2017-04-25T14:01:00Z</cp:lastPrinted>
  <dcterms:created xsi:type="dcterms:W3CDTF">2023-06-01T19:37:00Z</dcterms:created>
  <dcterms:modified xsi:type="dcterms:W3CDTF">2026-07-21T16:28:00Z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y fmtid="{D5CDD505-2E9C-101B-9397-08002B2CF9AE}" pid="3" name="MediaServiceImageTags">
    <vt:lpwstr/>
  </property>
</Properties>
</file>