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0EAEE" w14:textId="77777777" w:rsidR="001406F6" w:rsidRPr="003C03D4" w:rsidRDefault="001406F6" w:rsidP="001406F6">
      <w:pPr>
        <w:jc w:val="center"/>
        <w:rPr>
          <w:rFonts w:ascii="Arial Narrow" w:hAnsi="Arial Narrow" w:cs="Calibri"/>
          <w:szCs w:val="24"/>
        </w:rPr>
      </w:pPr>
    </w:p>
    <w:tbl>
      <w:tblPr>
        <w:tblpPr w:leftFromText="141" w:rightFromText="141" w:tblpY="-519"/>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2"/>
        <w:gridCol w:w="7761"/>
      </w:tblGrid>
      <w:tr w:rsidR="00CA41BE" w:rsidRPr="003C03D4" w14:paraId="4D155171" w14:textId="77777777" w:rsidTr="00080DA7">
        <w:trPr>
          <w:trHeight w:val="1040"/>
        </w:trPr>
        <w:tc>
          <w:tcPr>
            <w:tcW w:w="1702" w:type="dxa"/>
            <w:tcBorders>
              <w:top w:val="single" w:sz="4" w:space="0" w:color="auto"/>
              <w:left w:val="single" w:sz="4" w:space="0" w:color="auto"/>
              <w:bottom w:val="single" w:sz="4" w:space="0" w:color="auto"/>
              <w:right w:val="single" w:sz="4" w:space="0" w:color="auto"/>
            </w:tcBorders>
            <w:vAlign w:val="center"/>
            <w:hideMark/>
          </w:tcPr>
          <w:p w14:paraId="41E16A21" w14:textId="77777777" w:rsidR="00CA41BE" w:rsidRPr="003C03D4" w:rsidRDefault="00CA41BE" w:rsidP="00D6405B">
            <w:pPr>
              <w:jc w:val="both"/>
              <w:rPr>
                <w:rFonts w:ascii="Arial Narrow" w:hAnsi="Arial Narrow" w:cs="Calibri"/>
                <w:b/>
                <w:szCs w:val="24"/>
              </w:rPr>
            </w:pPr>
            <w:r w:rsidRPr="003C03D4">
              <w:rPr>
                <w:noProof/>
                <w:szCs w:val="24"/>
                <w:lang w:eastAsia="es-CO"/>
              </w:rPr>
              <w:drawing>
                <wp:anchor distT="0" distB="0" distL="114300" distR="114300" simplePos="0" relativeHeight="251668480" behindDoc="0" locked="0" layoutInCell="1" allowOverlap="1" wp14:anchorId="76FEC392" wp14:editId="26A1C249">
                  <wp:simplePos x="0" y="0"/>
                  <wp:positionH relativeFrom="column">
                    <wp:posOffset>44450</wp:posOffset>
                  </wp:positionH>
                  <wp:positionV relativeFrom="paragraph">
                    <wp:posOffset>104775</wp:posOffset>
                  </wp:positionV>
                  <wp:extent cx="799465" cy="382905"/>
                  <wp:effectExtent l="0" t="0" r="63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99465" cy="382905"/>
                          </a:xfrm>
                          <a:prstGeom prst="rect">
                            <a:avLst/>
                          </a:prstGeom>
                          <a:noFill/>
                        </pic:spPr>
                      </pic:pic>
                    </a:graphicData>
                  </a:graphic>
                  <wp14:sizeRelH relativeFrom="page">
                    <wp14:pctWidth>0</wp14:pctWidth>
                  </wp14:sizeRelH>
                  <wp14:sizeRelV relativeFrom="page">
                    <wp14:pctHeight>0</wp14:pctHeight>
                  </wp14:sizeRelV>
                </wp:anchor>
              </w:drawing>
            </w:r>
          </w:p>
        </w:tc>
        <w:tc>
          <w:tcPr>
            <w:tcW w:w="7761" w:type="dxa"/>
            <w:tcBorders>
              <w:top w:val="single" w:sz="4" w:space="0" w:color="auto"/>
              <w:left w:val="single" w:sz="4" w:space="0" w:color="auto"/>
              <w:bottom w:val="single" w:sz="4" w:space="0" w:color="auto"/>
              <w:right w:val="single" w:sz="4" w:space="0" w:color="auto"/>
            </w:tcBorders>
            <w:vAlign w:val="center"/>
            <w:hideMark/>
          </w:tcPr>
          <w:p w14:paraId="7FB13A44" w14:textId="77777777" w:rsidR="00CA41BE" w:rsidRPr="003C03D4" w:rsidRDefault="00CA41BE" w:rsidP="003C03D4">
            <w:pPr>
              <w:jc w:val="center"/>
              <w:rPr>
                <w:rFonts w:ascii="Arial Narrow" w:hAnsi="Arial Narrow" w:cs="Calibri"/>
                <w:szCs w:val="24"/>
              </w:rPr>
            </w:pPr>
            <w:r w:rsidRPr="00A134A4">
              <w:rPr>
                <w:rFonts w:ascii="Arial Narrow" w:hAnsi="Arial Narrow" w:cs="Calibri"/>
                <w:b/>
                <w:sz w:val="22"/>
                <w:szCs w:val="22"/>
                <w:lang w:val="es-MX"/>
              </w:rPr>
              <w:t>FICHA TECNICA DE ESPECIFICACIONES PARA PROCESOS DE SUBASTA INVERSA</w:t>
            </w:r>
          </w:p>
        </w:tc>
      </w:tr>
    </w:tbl>
    <w:p w14:paraId="3E751C9B" w14:textId="663F6081" w:rsidR="00843E1A" w:rsidRPr="003A2115" w:rsidRDefault="001406F6" w:rsidP="002C379A">
      <w:pPr>
        <w:jc w:val="center"/>
        <w:rPr>
          <w:rFonts w:ascii="Arial Narrow" w:hAnsi="Arial Narrow" w:cs="Calibri"/>
          <w:b/>
          <w:sz w:val="20"/>
        </w:rPr>
      </w:pPr>
      <w:r w:rsidRPr="003A2115">
        <w:rPr>
          <w:rFonts w:ascii="Arial Narrow" w:hAnsi="Arial Narrow" w:cs="Calibri"/>
          <w:b/>
          <w:sz w:val="20"/>
        </w:rPr>
        <w:t xml:space="preserve">FORMATO </w:t>
      </w:r>
      <w:proofErr w:type="spellStart"/>
      <w:r w:rsidRPr="003A2115">
        <w:rPr>
          <w:rFonts w:ascii="Arial Narrow" w:hAnsi="Arial Narrow" w:cs="Calibri"/>
          <w:b/>
          <w:sz w:val="20"/>
        </w:rPr>
        <w:t>N°</w:t>
      </w:r>
      <w:proofErr w:type="spellEnd"/>
      <w:r w:rsidRPr="003A2115">
        <w:rPr>
          <w:rFonts w:ascii="Arial Narrow" w:hAnsi="Arial Narrow" w:cs="Calibri"/>
          <w:b/>
          <w:sz w:val="20"/>
        </w:rPr>
        <w:t xml:space="preserve"> </w:t>
      </w:r>
      <w:r w:rsidR="00BA5BE9">
        <w:rPr>
          <w:rFonts w:ascii="Arial Narrow" w:hAnsi="Arial Narrow" w:cs="Calibri"/>
          <w:b/>
          <w:sz w:val="20"/>
        </w:rPr>
        <w:t>5</w:t>
      </w:r>
    </w:p>
    <w:p w14:paraId="0B05AEFC" w14:textId="12AA6A7B" w:rsidR="00B056CB" w:rsidRPr="003A2115" w:rsidRDefault="00CA1A6A" w:rsidP="001406F6">
      <w:pPr>
        <w:jc w:val="center"/>
        <w:rPr>
          <w:rFonts w:ascii="Arial Narrow" w:hAnsi="Arial Narrow" w:cs="Calibri"/>
          <w:b/>
          <w:sz w:val="20"/>
        </w:rPr>
      </w:pPr>
      <w:r w:rsidRPr="003A2115">
        <w:rPr>
          <w:rFonts w:ascii="Arial Narrow" w:hAnsi="Arial Narrow" w:cs="Calibri"/>
          <w:b/>
          <w:sz w:val="20"/>
        </w:rPr>
        <w:t>SELECCIÓN ABREVIADA N</w:t>
      </w:r>
      <w:r w:rsidR="008409C2">
        <w:rPr>
          <w:rFonts w:ascii="Arial Narrow" w:hAnsi="Arial Narrow" w:cs="Calibri"/>
          <w:b/>
          <w:sz w:val="20"/>
        </w:rPr>
        <w:t>o</w:t>
      </w:r>
      <w:r w:rsidRPr="003A2115">
        <w:rPr>
          <w:rFonts w:ascii="Arial Narrow" w:hAnsi="Arial Narrow" w:cs="Calibri"/>
          <w:b/>
          <w:sz w:val="20"/>
        </w:rPr>
        <w:t>.</w:t>
      </w:r>
      <w:r w:rsidR="001B2D08">
        <w:rPr>
          <w:rFonts w:ascii="Arial Narrow" w:hAnsi="Arial Narrow" w:cs="Calibri"/>
          <w:b/>
          <w:sz w:val="20"/>
        </w:rPr>
        <w:t xml:space="preserve"> </w:t>
      </w:r>
      <w:r w:rsidR="00002341">
        <w:rPr>
          <w:rFonts w:ascii="Arial Narrow" w:hAnsi="Arial Narrow" w:cs="Calibri"/>
          <w:b/>
          <w:sz w:val="20"/>
        </w:rPr>
        <w:t xml:space="preserve">25 </w:t>
      </w:r>
      <w:r w:rsidRPr="003A2115">
        <w:rPr>
          <w:rFonts w:ascii="Arial Narrow" w:hAnsi="Arial Narrow" w:cs="Calibri"/>
          <w:b/>
          <w:sz w:val="20"/>
        </w:rPr>
        <w:t>DE 202</w:t>
      </w:r>
      <w:r w:rsidR="008409C2">
        <w:rPr>
          <w:rFonts w:ascii="Arial Narrow" w:hAnsi="Arial Narrow" w:cs="Calibri"/>
          <w:b/>
          <w:sz w:val="20"/>
        </w:rPr>
        <w:t>6</w:t>
      </w:r>
    </w:p>
    <w:p w14:paraId="12627BB1" w14:textId="77777777" w:rsidR="00A861D8" w:rsidRPr="003C03D4" w:rsidRDefault="00A861D8" w:rsidP="00FF254D">
      <w:pPr>
        <w:rPr>
          <w:rFonts w:ascii="Arial Narrow" w:hAnsi="Arial Narrow" w:cs="Calibri"/>
          <w:szCs w:val="24"/>
        </w:rPr>
      </w:pPr>
    </w:p>
    <w:tbl>
      <w:tblPr>
        <w:tblW w:w="9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52"/>
        <w:gridCol w:w="1700"/>
        <w:gridCol w:w="1714"/>
        <w:gridCol w:w="3399"/>
      </w:tblGrid>
      <w:tr w:rsidR="007D6B0E" w:rsidRPr="003C03D4" w14:paraId="354A0DAD" w14:textId="77777777" w:rsidTr="00ED47DA">
        <w:trPr>
          <w:trHeight w:val="476"/>
        </w:trPr>
        <w:tc>
          <w:tcPr>
            <w:tcW w:w="2652" w:type="dxa"/>
            <w:tcBorders>
              <w:top w:val="single" w:sz="4" w:space="0" w:color="000000"/>
              <w:left w:val="single" w:sz="4" w:space="0" w:color="000000"/>
              <w:bottom w:val="single" w:sz="4" w:space="0" w:color="000000"/>
              <w:right w:val="single" w:sz="4" w:space="0" w:color="000000"/>
            </w:tcBorders>
            <w:vAlign w:val="center"/>
            <w:hideMark/>
          </w:tcPr>
          <w:p w14:paraId="672FFB5B" w14:textId="77777777" w:rsidR="007D6B0E" w:rsidRPr="003A2115" w:rsidRDefault="007D6B0E" w:rsidP="00890109">
            <w:pPr>
              <w:jc w:val="both"/>
              <w:rPr>
                <w:rFonts w:ascii="Arial Narrow" w:hAnsi="Arial Narrow" w:cs="Calibri"/>
                <w:b/>
                <w:sz w:val="20"/>
                <w:lang w:val="es-MX"/>
              </w:rPr>
            </w:pPr>
            <w:r w:rsidRPr="003A2115">
              <w:rPr>
                <w:rFonts w:ascii="Arial Narrow" w:hAnsi="Arial Narrow" w:cs="Calibri"/>
                <w:b/>
                <w:sz w:val="20"/>
                <w:lang w:val="es-MX"/>
              </w:rPr>
              <w:t>FECHA</w:t>
            </w:r>
          </w:p>
        </w:tc>
        <w:tc>
          <w:tcPr>
            <w:tcW w:w="1700" w:type="dxa"/>
            <w:tcBorders>
              <w:top w:val="single" w:sz="4" w:space="0" w:color="000000"/>
              <w:left w:val="single" w:sz="4" w:space="0" w:color="000000"/>
              <w:bottom w:val="single" w:sz="4" w:space="0" w:color="000000"/>
              <w:right w:val="single" w:sz="4" w:space="0" w:color="000000"/>
            </w:tcBorders>
            <w:vAlign w:val="center"/>
          </w:tcPr>
          <w:p w14:paraId="36CACBE5" w14:textId="42D7B0D3" w:rsidR="007D6B0E" w:rsidRPr="003A2115" w:rsidRDefault="00A868C7" w:rsidP="00ED47DA">
            <w:pPr>
              <w:jc w:val="both"/>
              <w:rPr>
                <w:rFonts w:ascii="Arial Narrow" w:hAnsi="Arial Narrow" w:cs="Calibri"/>
                <w:sz w:val="20"/>
                <w:lang w:val="es-MX"/>
              </w:rPr>
            </w:pPr>
            <w:r>
              <w:rPr>
                <w:rFonts w:ascii="Arial Narrow" w:hAnsi="Arial Narrow" w:cs="Calibri"/>
                <w:sz w:val="20"/>
                <w:lang w:val="es-MX"/>
              </w:rPr>
              <w:t>JULIO</w:t>
            </w:r>
            <w:r w:rsidR="00DD4419">
              <w:rPr>
                <w:rFonts w:ascii="Arial Narrow" w:hAnsi="Arial Narrow" w:cs="Calibri"/>
                <w:sz w:val="20"/>
                <w:lang w:val="es-MX"/>
              </w:rPr>
              <w:t xml:space="preserve"> </w:t>
            </w:r>
            <w:r w:rsidR="00044A43" w:rsidRPr="003A2115">
              <w:rPr>
                <w:rFonts w:ascii="Arial Narrow" w:hAnsi="Arial Narrow" w:cs="Calibri"/>
                <w:sz w:val="20"/>
                <w:lang w:val="es-MX"/>
              </w:rPr>
              <w:t>DE 202</w:t>
            </w:r>
            <w:r w:rsidR="008409C2">
              <w:rPr>
                <w:rFonts w:ascii="Arial Narrow" w:hAnsi="Arial Narrow" w:cs="Calibri"/>
                <w:sz w:val="20"/>
                <w:lang w:val="es-MX"/>
              </w:rPr>
              <w:t>6</w:t>
            </w:r>
          </w:p>
        </w:tc>
        <w:tc>
          <w:tcPr>
            <w:tcW w:w="171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FCD102" w14:textId="61A09959" w:rsidR="007D6B0E" w:rsidRPr="003A2115" w:rsidRDefault="00044A43" w:rsidP="00890109">
            <w:pPr>
              <w:jc w:val="both"/>
              <w:rPr>
                <w:rFonts w:ascii="Arial Narrow" w:hAnsi="Arial Narrow" w:cs="Calibri"/>
                <w:b/>
                <w:sz w:val="20"/>
                <w:lang w:val="es-MX"/>
              </w:rPr>
            </w:pPr>
            <w:r w:rsidRPr="003A2115">
              <w:rPr>
                <w:rFonts w:ascii="Arial Narrow" w:hAnsi="Arial Narrow" w:cs="Calibri"/>
                <w:b/>
                <w:sz w:val="20"/>
                <w:lang w:val="es-MX"/>
              </w:rPr>
              <w:t>DEPENDENCIA:</w:t>
            </w:r>
          </w:p>
        </w:tc>
        <w:tc>
          <w:tcPr>
            <w:tcW w:w="33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EAF1C6" w14:textId="24F30E3F" w:rsidR="007D6B0E" w:rsidRPr="003A2115" w:rsidRDefault="00002341" w:rsidP="00164008">
            <w:pPr>
              <w:rPr>
                <w:rFonts w:ascii="Arial Narrow" w:hAnsi="Arial Narrow" w:cs="Arial"/>
                <w:sz w:val="20"/>
              </w:rPr>
            </w:pPr>
            <w:r w:rsidRPr="006D2B6A">
              <w:rPr>
                <w:rFonts w:ascii="Arial Narrow" w:hAnsi="Arial Narrow"/>
                <w:sz w:val="20"/>
              </w:rPr>
              <w:t>DIRECCIÓN DE GESTIÓN DE LA INVESTIGACIÓN</w:t>
            </w:r>
          </w:p>
        </w:tc>
      </w:tr>
      <w:tr w:rsidR="007D6B0E" w:rsidRPr="003C03D4" w14:paraId="136333BD" w14:textId="77777777" w:rsidTr="00BB7C15">
        <w:trPr>
          <w:trHeight w:val="556"/>
        </w:trPr>
        <w:tc>
          <w:tcPr>
            <w:tcW w:w="2652" w:type="dxa"/>
            <w:tcBorders>
              <w:top w:val="single" w:sz="4" w:space="0" w:color="000000"/>
              <w:left w:val="single" w:sz="4" w:space="0" w:color="000000"/>
              <w:bottom w:val="single" w:sz="4" w:space="0" w:color="000000"/>
              <w:right w:val="single" w:sz="4" w:space="0" w:color="000000"/>
            </w:tcBorders>
            <w:vAlign w:val="center"/>
            <w:hideMark/>
          </w:tcPr>
          <w:p w14:paraId="74FB6A08" w14:textId="77777777" w:rsidR="007D6B0E" w:rsidRPr="003A2115" w:rsidRDefault="007D6B0E" w:rsidP="00890109">
            <w:pPr>
              <w:jc w:val="both"/>
              <w:rPr>
                <w:rFonts w:ascii="Arial Narrow" w:hAnsi="Arial Narrow" w:cs="Calibri"/>
                <w:b/>
                <w:sz w:val="20"/>
                <w:lang w:val="es-MX"/>
              </w:rPr>
            </w:pPr>
            <w:r w:rsidRPr="003A2115">
              <w:rPr>
                <w:rFonts w:ascii="Arial Narrow" w:hAnsi="Arial Narrow" w:cs="Calibri"/>
                <w:b/>
                <w:sz w:val="20"/>
                <w:lang w:val="es-MX"/>
              </w:rPr>
              <w:t>OBJETO:</w:t>
            </w:r>
          </w:p>
        </w:tc>
        <w:tc>
          <w:tcPr>
            <w:tcW w:w="6813" w:type="dxa"/>
            <w:gridSpan w:val="3"/>
            <w:tcBorders>
              <w:top w:val="single" w:sz="4" w:space="0" w:color="000000"/>
              <w:left w:val="single" w:sz="4" w:space="0" w:color="000000"/>
              <w:bottom w:val="single" w:sz="4" w:space="0" w:color="000000"/>
              <w:right w:val="single" w:sz="4" w:space="0" w:color="000000"/>
            </w:tcBorders>
            <w:vAlign w:val="center"/>
          </w:tcPr>
          <w:p w14:paraId="6C1F99FB" w14:textId="3CEBCF15" w:rsidR="007D6B0E" w:rsidRPr="00A868C7" w:rsidRDefault="00A868C7" w:rsidP="00B54AE1">
            <w:pPr>
              <w:pStyle w:val="Titulo3"/>
              <w:jc w:val="both"/>
              <w:rPr>
                <w:b w:val="0"/>
                <w:bCs/>
                <w:szCs w:val="20"/>
              </w:rPr>
            </w:pPr>
            <w:r w:rsidRPr="00A868C7">
              <w:rPr>
                <w:rFonts w:eastAsiaTheme="minorEastAsia" w:cs="Arial"/>
                <w:b w:val="0"/>
                <w:bCs/>
                <w:color w:val="000000" w:themeColor="text1"/>
                <w:szCs w:val="20"/>
              </w:rPr>
              <w:t>ADQUISICIÓN E INSTALACIÓN DE MOBILIARIO TÉCNICO ESPECIALIZADO PARA LABORATORIO, DESTINADO AL FORTALECIMIENTO DE LA INFRAESTRUCTURA CIENTÍFICA Y TECNOLÓGICA REQUERIDA PARA LA EJECUCIÓN DEL PROYECTO SOSAGRO 4.C, CORRESPONDIENTE AL PROYECTO REGISTRADO ANTE LA DIRECCIÓN DE GESTIÓN DE LA INVESTIGACIÓN E IDENTIFICADO CON CÓDIGO BPIN 2024000100094</w:t>
            </w:r>
          </w:p>
        </w:tc>
      </w:tr>
      <w:tr w:rsidR="007D6B0E" w:rsidRPr="003C03D4" w14:paraId="3A8E039F" w14:textId="77777777" w:rsidTr="00890109">
        <w:tc>
          <w:tcPr>
            <w:tcW w:w="9465" w:type="dxa"/>
            <w:gridSpan w:val="4"/>
            <w:tcBorders>
              <w:top w:val="single" w:sz="4" w:space="0" w:color="000000"/>
              <w:left w:val="single" w:sz="4" w:space="0" w:color="000000"/>
              <w:bottom w:val="single" w:sz="4" w:space="0" w:color="000000"/>
              <w:right w:val="single" w:sz="4" w:space="0" w:color="000000"/>
            </w:tcBorders>
            <w:vAlign w:val="center"/>
          </w:tcPr>
          <w:p w14:paraId="0490DE2C" w14:textId="77777777" w:rsidR="00CC151E" w:rsidRPr="00F51EBC" w:rsidRDefault="00CC151E" w:rsidP="00890109">
            <w:pPr>
              <w:jc w:val="center"/>
              <w:rPr>
                <w:rFonts w:ascii="Arial Narrow" w:hAnsi="Arial Narrow" w:cs="Calibri"/>
                <w:b/>
                <w:sz w:val="20"/>
                <w:lang w:val="es-MX"/>
              </w:rPr>
            </w:pPr>
          </w:p>
          <w:p w14:paraId="01DB4677" w14:textId="73A2F443" w:rsidR="007B2F66" w:rsidRDefault="007D6B0E" w:rsidP="007B2F66">
            <w:pPr>
              <w:jc w:val="center"/>
              <w:rPr>
                <w:rFonts w:ascii="Arial Narrow" w:hAnsi="Arial Narrow" w:cs="Calibri"/>
                <w:b/>
                <w:sz w:val="20"/>
                <w:lang w:val="es-MX"/>
              </w:rPr>
            </w:pPr>
            <w:r w:rsidRPr="00F51EBC">
              <w:rPr>
                <w:rFonts w:ascii="Arial Narrow" w:hAnsi="Arial Narrow" w:cs="Calibri"/>
                <w:b/>
                <w:sz w:val="20"/>
                <w:lang w:val="es-MX"/>
              </w:rPr>
              <w:t>ESPECIFICACIONES TÉCNICAS</w:t>
            </w:r>
          </w:p>
          <w:p w14:paraId="6AD9B039" w14:textId="77777777" w:rsidR="00A868C7" w:rsidRPr="006D2B6A" w:rsidRDefault="00A868C7" w:rsidP="00A868C7">
            <w:pPr>
              <w:pStyle w:val="Default"/>
              <w:rPr>
                <w:rFonts w:ascii="Arial Narrow" w:hAnsi="Arial Narrow"/>
                <w:sz w:val="20"/>
                <w:szCs w:val="20"/>
              </w:rPr>
            </w:pPr>
          </w:p>
          <w:tbl>
            <w:tblPr>
              <w:tblW w:w="8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6837"/>
              <w:gridCol w:w="1134"/>
            </w:tblGrid>
            <w:tr w:rsidR="00A868C7" w:rsidRPr="00A868C7" w14:paraId="446A86B7" w14:textId="77777777" w:rsidTr="00A868C7">
              <w:trPr>
                <w:trHeight w:val="930"/>
              </w:trPr>
              <w:tc>
                <w:tcPr>
                  <w:tcW w:w="988" w:type="dxa"/>
                  <w:vMerge w:val="restart"/>
                  <w:vAlign w:val="center"/>
                  <w:hideMark/>
                </w:tcPr>
                <w:p w14:paraId="3C4A707F" w14:textId="77777777" w:rsidR="00A868C7" w:rsidRPr="00A868C7" w:rsidRDefault="00A868C7" w:rsidP="00A868C7">
                  <w:pPr>
                    <w:jc w:val="center"/>
                    <w:rPr>
                      <w:rFonts w:ascii="Arial Narrow" w:hAnsi="Arial Narrow" w:cs="Calibri"/>
                      <w:b/>
                      <w:bCs/>
                      <w:color w:val="000000"/>
                      <w:sz w:val="18"/>
                      <w:szCs w:val="18"/>
                      <w:lang w:eastAsia="es-CO"/>
                    </w:rPr>
                  </w:pPr>
                  <w:r w:rsidRPr="00A868C7">
                    <w:rPr>
                      <w:rFonts w:ascii="Arial Narrow" w:hAnsi="Arial Narrow" w:cs="Calibri"/>
                      <w:b/>
                      <w:bCs/>
                      <w:color w:val="000000"/>
                      <w:sz w:val="18"/>
                      <w:szCs w:val="18"/>
                      <w:lang w:eastAsia="es-CO"/>
                    </w:rPr>
                    <w:t>ITEM</w:t>
                  </w:r>
                </w:p>
              </w:tc>
              <w:tc>
                <w:tcPr>
                  <w:tcW w:w="6837" w:type="dxa"/>
                  <w:vMerge w:val="restart"/>
                  <w:vAlign w:val="center"/>
                  <w:hideMark/>
                </w:tcPr>
                <w:p w14:paraId="0ECA804C" w14:textId="77777777" w:rsidR="00A868C7" w:rsidRPr="00A868C7" w:rsidRDefault="00A868C7" w:rsidP="00A868C7">
                  <w:pPr>
                    <w:jc w:val="center"/>
                    <w:rPr>
                      <w:rFonts w:ascii="Arial Narrow" w:hAnsi="Arial Narrow" w:cs="Calibri"/>
                      <w:b/>
                      <w:bCs/>
                      <w:color w:val="000000"/>
                      <w:sz w:val="18"/>
                      <w:szCs w:val="18"/>
                      <w:lang w:eastAsia="es-CO"/>
                    </w:rPr>
                  </w:pPr>
                  <w:r w:rsidRPr="00A868C7">
                    <w:rPr>
                      <w:rFonts w:ascii="Arial Narrow" w:hAnsi="Arial Narrow" w:cs="Calibri"/>
                      <w:b/>
                      <w:bCs/>
                      <w:color w:val="000000"/>
                      <w:sz w:val="18"/>
                      <w:szCs w:val="18"/>
                      <w:lang w:eastAsia="es-CO"/>
                    </w:rPr>
                    <w:t>ESPECIFICACIONES TÉCNICAS DETALLADAS</w:t>
                  </w:r>
                </w:p>
              </w:tc>
              <w:tc>
                <w:tcPr>
                  <w:tcW w:w="1134" w:type="dxa"/>
                  <w:vMerge w:val="restart"/>
                  <w:vAlign w:val="center"/>
                  <w:hideMark/>
                </w:tcPr>
                <w:p w14:paraId="09A89404" w14:textId="77777777" w:rsidR="00A868C7" w:rsidRPr="00A868C7" w:rsidRDefault="00A868C7" w:rsidP="00A868C7">
                  <w:pPr>
                    <w:jc w:val="center"/>
                    <w:rPr>
                      <w:rFonts w:ascii="Arial Narrow" w:hAnsi="Arial Narrow" w:cs="Calibri"/>
                      <w:b/>
                      <w:bCs/>
                      <w:color w:val="000000"/>
                      <w:sz w:val="18"/>
                      <w:szCs w:val="18"/>
                      <w:lang w:eastAsia="es-CO"/>
                    </w:rPr>
                  </w:pPr>
                  <w:proofErr w:type="spellStart"/>
                  <w:r w:rsidRPr="00A868C7">
                    <w:rPr>
                      <w:rFonts w:ascii="Arial Narrow" w:hAnsi="Arial Narrow" w:cs="Calibri"/>
                      <w:b/>
                      <w:bCs/>
                      <w:color w:val="000000"/>
                      <w:sz w:val="18"/>
                      <w:szCs w:val="18"/>
                      <w:lang w:eastAsia="es-CO"/>
                    </w:rPr>
                    <w:t>Cant</w:t>
                  </w:r>
                  <w:proofErr w:type="spellEnd"/>
                </w:p>
              </w:tc>
            </w:tr>
            <w:tr w:rsidR="00A868C7" w:rsidRPr="00A868C7" w14:paraId="75636AEC" w14:textId="77777777" w:rsidTr="00A868C7">
              <w:trPr>
                <w:trHeight w:val="528"/>
              </w:trPr>
              <w:tc>
                <w:tcPr>
                  <w:tcW w:w="988" w:type="dxa"/>
                  <w:vMerge/>
                  <w:vAlign w:val="center"/>
                  <w:hideMark/>
                </w:tcPr>
                <w:p w14:paraId="45BF0388" w14:textId="77777777" w:rsidR="00A868C7" w:rsidRPr="00A868C7" w:rsidRDefault="00A868C7" w:rsidP="00A868C7">
                  <w:pPr>
                    <w:rPr>
                      <w:rFonts w:ascii="Arial Narrow" w:hAnsi="Arial Narrow" w:cs="Calibri"/>
                      <w:b/>
                      <w:bCs/>
                      <w:color w:val="000000"/>
                      <w:sz w:val="18"/>
                      <w:szCs w:val="18"/>
                      <w:lang w:eastAsia="es-CO"/>
                    </w:rPr>
                  </w:pPr>
                </w:p>
              </w:tc>
              <w:tc>
                <w:tcPr>
                  <w:tcW w:w="6837" w:type="dxa"/>
                  <w:vMerge/>
                  <w:vAlign w:val="center"/>
                  <w:hideMark/>
                </w:tcPr>
                <w:p w14:paraId="4BF74535" w14:textId="77777777" w:rsidR="00A868C7" w:rsidRPr="00A868C7" w:rsidRDefault="00A868C7" w:rsidP="00A868C7">
                  <w:pPr>
                    <w:rPr>
                      <w:rFonts w:ascii="Arial Narrow" w:hAnsi="Arial Narrow" w:cs="Calibri"/>
                      <w:b/>
                      <w:bCs/>
                      <w:color w:val="000000"/>
                      <w:sz w:val="18"/>
                      <w:szCs w:val="18"/>
                      <w:lang w:eastAsia="es-CO"/>
                    </w:rPr>
                  </w:pPr>
                </w:p>
              </w:tc>
              <w:tc>
                <w:tcPr>
                  <w:tcW w:w="1134" w:type="dxa"/>
                  <w:vMerge/>
                  <w:vAlign w:val="center"/>
                  <w:hideMark/>
                </w:tcPr>
                <w:p w14:paraId="6826E30F" w14:textId="77777777" w:rsidR="00A868C7" w:rsidRPr="00A868C7" w:rsidRDefault="00A868C7" w:rsidP="00A868C7">
                  <w:pPr>
                    <w:rPr>
                      <w:rFonts w:ascii="Arial Narrow" w:hAnsi="Arial Narrow" w:cs="Calibri"/>
                      <w:b/>
                      <w:bCs/>
                      <w:color w:val="000000"/>
                      <w:sz w:val="18"/>
                      <w:szCs w:val="18"/>
                      <w:lang w:eastAsia="es-CO"/>
                    </w:rPr>
                  </w:pPr>
                </w:p>
              </w:tc>
            </w:tr>
            <w:tr w:rsidR="00A868C7" w:rsidRPr="00A868C7" w14:paraId="4018510B" w14:textId="77777777" w:rsidTr="00A868C7">
              <w:trPr>
                <w:trHeight w:val="1140"/>
              </w:trPr>
              <w:tc>
                <w:tcPr>
                  <w:tcW w:w="988" w:type="dxa"/>
                  <w:noWrap/>
                  <w:vAlign w:val="bottom"/>
                  <w:hideMark/>
                </w:tcPr>
                <w:p w14:paraId="0209E39D"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1</w:t>
                  </w:r>
                </w:p>
              </w:tc>
              <w:tc>
                <w:tcPr>
                  <w:tcW w:w="6837" w:type="dxa"/>
                  <w:hideMark/>
                </w:tcPr>
                <w:p w14:paraId="506DA586" w14:textId="77777777" w:rsidR="00A868C7" w:rsidRPr="00A868C7" w:rsidRDefault="00A868C7" w:rsidP="00A868C7">
                  <w:pPr>
                    <w:jc w:val="both"/>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PUESTOS DE TRABAJO -280X60X75</w:t>
                  </w:r>
                  <w:r w:rsidRPr="00A868C7">
                    <w:rPr>
                      <w:rFonts w:ascii="Arial Narrow" w:hAnsi="Arial Narrow" w:cs="Calibri"/>
                      <w:color w:val="000000"/>
                      <w:sz w:val="18"/>
                      <w:szCs w:val="18"/>
                      <w:lang w:eastAsia="es-CO"/>
                    </w:rPr>
                    <w:br/>
                    <w:t xml:space="preserve">1 Superficies de Trabajo (Mesones) Especializadas para Laboratorio 280x60x1,6 </w:t>
                  </w:r>
                  <w:r w:rsidRPr="00A868C7">
                    <w:rPr>
                      <w:rFonts w:ascii="Arial Narrow" w:hAnsi="Arial Narrow" w:cs="Calibri"/>
                      <w:color w:val="000000"/>
                      <w:sz w:val="18"/>
                      <w:szCs w:val="18"/>
                      <w:lang w:eastAsia="es-CO"/>
                    </w:rPr>
                    <w:br/>
                    <w:t>1 Estructura Modular de Soporte Metálico para Mesones de Laboratorio - 270x55x74</w:t>
                  </w:r>
                </w:p>
              </w:tc>
              <w:tc>
                <w:tcPr>
                  <w:tcW w:w="1134" w:type="dxa"/>
                  <w:vAlign w:val="center"/>
                  <w:hideMark/>
                </w:tcPr>
                <w:p w14:paraId="1973D4F5"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1</w:t>
                  </w:r>
                </w:p>
              </w:tc>
            </w:tr>
            <w:tr w:rsidR="00A868C7" w:rsidRPr="00A868C7" w14:paraId="316CBBBF" w14:textId="77777777" w:rsidTr="00A868C7">
              <w:trPr>
                <w:trHeight w:val="550"/>
              </w:trPr>
              <w:tc>
                <w:tcPr>
                  <w:tcW w:w="988" w:type="dxa"/>
                  <w:noWrap/>
                  <w:vAlign w:val="bottom"/>
                  <w:hideMark/>
                </w:tcPr>
                <w:p w14:paraId="7FE9DC80"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2</w:t>
                  </w:r>
                </w:p>
              </w:tc>
              <w:tc>
                <w:tcPr>
                  <w:tcW w:w="6837" w:type="dxa"/>
                  <w:hideMark/>
                </w:tcPr>
                <w:p w14:paraId="49BD129C" w14:textId="77777777" w:rsidR="00A868C7" w:rsidRPr="00A868C7" w:rsidRDefault="00A868C7" w:rsidP="00A868C7">
                  <w:pPr>
                    <w:jc w:val="both"/>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MESON PEQUEÑO EQUIPO 1 -230X90X90</w:t>
                  </w:r>
                  <w:r w:rsidRPr="00A868C7">
                    <w:rPr>
                      <w:rFonts w:ascii="Arial Narrow" w:hAnsi="Arial Narrow" w:cs="Calibri"/>
                      <w:color w:val="000000"/>
                      <w:sz w:val="18"/>
                      <w:szCs w:val="18"/>
                      <w:lang w:eastAsia="es-CO"/>
                    </w:rPr>
                    <w:br/>
                    <w:t xml:space="preserve">1 Superficies de Trabajo (Mesones) Especializadas para Laboratorio 230x90x1,6 </w:t>
                  </w:r>
                  <w:r w:rsidRPr="00A868C7">
                    <w:rPr>
                      <w:rFonts w:ascii="Arial Narrow" w:hAnsi="Arial Narrow" w:cs="Calibri"/>
                      <w:color w:val="000000"/>
                      <w:sz w:val="18"/>
                      <w:szCs w:val="18"/>
                      <w:lang w:eastAsia="es-CO"/>
                    </w:rPr>
                    <w:br/>
                    <w:t xml:space="preserve">1 Estructura Modular de Soporte Metálico para Mesones de Laboratorio - 220x70x89 </w:t>
                  </w:r>
                  <w:r w:rsidRPr="00A868C7">
                    <w:rPr>
                      <w:rFonts w:ascii="Arial Narrow" w:hAnsi="Arial Narrow" w:cs="Calibri"/>
                      <w:color w:val="000000"/>
                      <w:sz w:val="18"/>
                      <w:szCs w:val="18"/>
                      <w:lang w:eastAsia="es-CO"/>
                    </w:rPr>
                    <w:br/>
                    <w:t>2 Gabinetes Móviles de Almacenamiento Inferior (Muebles Bajos) para Laboratorio 90x55x89</w:t>
                  </w:r>
                  <w:r w:rsidRPr="00A868C7">
                    <w:rPr>
                      <w:rFonts w:ascii="Arial Narrow" w:hAnsi="Arial Narrow" w:cs="Calibri"/>
                      <w:color w:val="000000"/>
                      <w:sz w:val="18"/>
                      <w:szCs w:val="18"/>
                      <w:lang w:eastAsia="es-CO"/>
                    </w:rPr>
                    <w:br/>
                    <w:t>1 Sistema de Soporte Estructural Tipo Torre (Pórticos) para Gabinetes Altos y Ductos Técnicos 230x10x180</w:t>
                  </w:r>
                  <w:r w:rsidRPr="00A868C7">
                    <w:rPr>
                      <w:rFonts w:ascii="Arial Narrow" w:hAnsi="Arial Narrow" w:cs="Calibri"/>
                      <w:color w:val="000000"/>
                      <w:sz w:val="18"/>
                      <w:szCs w:val="18"/>
                      <w:lang w:eastAsia="es-CO"/>
                    </w:rPr>
                    <w:br/>
                    <w:t xml:space="preserve">1 Sistema de Ducto Pasacables Metálico con Tapa y </w:t>
                  </w:r>
                  <w:proofErr w:type="spellStart"/>
                  <w:r w:rsidRPr="00A868C7">
                    <w:rPr>
                      <w:rFonts w:ascii="Arial Narrow" w:hAnsi="Arial Narrow" w:cs="Calibri"/>
                      <w:color w:val="000000"/>
                      <w:sz w:val="18"/>
                      <w:szCs w:val="18"/>
                      <w:lang w:eastAsia="es-CO"/>
                    </w:rPr>
                    <w:t>Pretroquelado</w:t>
                  </w:r>
                  <w:proofErr w:type="spellEnd"/>
                  <w:r w:rsidRPr="00A868C7">
                    <w:rPr>
                      <w:rFonts w:ascii="Arial Narrow" w:hAnsi="Arial Narrow" w:cs="Calibri"/>
                      <w:color w:val="000000"/>
                      <w:sz w:val="18"/>
                      <w:szCs w:val="18"/>
                      <w:lang w:eastAsia="es-CO"/>
                    </w:rPr>
                    <w:t xml:space="preserve"> para Servicios 230x10x6,5</w:t>
                  </w:r>
                  <w:r w:rsidRPr="00A868C7">
                    <w:rPr>
                      <w:rFonts w:ascii="Arial Narrow" w:hAnsi="Arial Narrow" w:cs="Calibri"/>
                      <w:color w:val="000000"/>
                      <w:sz w:val="18"/>
                      <w:szCs w:val="18"/>
                      <w:lang w:eastAsia="es-CO"/>
                    </w:rPr>
                    <w:br/>
                    <w:t>2 Gabinetes de Almacenamiento Superior (Muebles Altos) para Laboratorio 80x35x60</w:t>
                  </w:r>
                </w:p>
              </w:tc>
              <w:tc>
                <w:tcPr>
                  <w:tcW w:w="1134" w:type="dxa"/>
                  <w:vAlign w:val="center"/>
                  <w:hideMark/>
                </w:tcPr>
                <w:p w14:paraId="757FCB1A"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1</w:t>
                  </w:r>
                </w:p>
              </w:tc>
            </w:tr>
            <w:tr w:rsidR="00A868C7" w:rsidRPr="00A868C7" w14:paraId="4B5F3B2B" w14:textId="77777777" w:rsidTr="00A868C7">
              <w:trPr>
                <w:trHeight w:val="4044"/>
              </w:trPr>
              <w:tc>
                <w:tcPr>
                  <w:tcW w:w="988" w:type="dxa"/>
                  <w:noWrap/>
                  <w:vAlign w:val="bottom"/>
                  <w:hideMark/>
                </w:tcPr>
                <w:p w14:paraId="336B4EE7"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3</w:t>
                  </w:r>
                </w:p>
              </w:tc>
              <w:tc>
                <w:tcPr>
                  <w:tcW w:w="6837" w:type="dxa"/>
                  <w:hideMark/>
                </w:tcPr>
                <w:p w14:paraId="36BEC4D7" w14:textId="77777777" w:rsidR="00A868C7" w:rsidRPr="00A868C7" w:rsidRDefault="00A868C7" w:rsidP="00A868C7">
                  <w:pPr>
                    <w:jc w:val="both"/>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MESON PEQUEÑO EQUIPO 2 -180X90X90</w:t>
                  </w:r>
                  <w:r w:rsidRPr="00A868C7">
                    <w:rPr>
                      <w:rFonts w:ascii="Arial Narrow" w:hAnsi="Arial Narrow" w:cs="Calibri"/>
                      <w:color w:val="000000"/>
                      <w:sz w:val="18"/>
                      <w:szCs w:val="18"/>
                      <w:lang w:eastAsia="es-CO"/>
                    </w:rPr>
                    <w:br/>
                    <w:t xml:space="preserve">1 Superficies de Trabajo (Mesones) Especializadas para Laboratorio 180x90x1,6 </w:t>
                  </w:r>
                  <w:r w:rsidRPr="00A868C7">
                    <w:rPr>
                      <w:rFonts w:ascii="Arial Narrow" w:hAnsi="Arial Narrow" w:cs="Calibri"/>
                      <w:color w:val="000000"/>
                      <w:sz w:val="18"/>
                      <w:szCs w:val="18"/>
                      <w:lang w:eastAsia="es-CO"/>
                    </w:rPr>
                    <w:br/>
                    <w:t xml:space="preserve">1 Gabinetes de Almacenamiento Inferior Especial para Fregadero (Mueble Poceta) para Laboratorio 120x65x89 </w:t>
                  </w:r>
                  <w:r w:rsidRPr="00A868C7">
                    <w:rPr>
                      <w:rFonts w:ascii="Arial Narrow" w:hAnsi="Arial Narrow" w:cs="Calibri"/>
                      <w:color w:val="000000"/>
                      <w:sz w:val="18"/>
                      <w:szCs w:val="18"/>
                      <w:lang w:eastAsia="es-CO"/>
                    </w:rPr>
                    <w:br/>
                    <w:t xml:space="preserve">1 Sistema de Soporte Estructural Tipo Torre (Pórticos) para Gabinetes Altos y Ductos Técnicos 180x10x180 </w:t>
                  </w:r>
                  <w:r w:rsidRPr="00A868C7">
                    <w:rPr>
                      <w:rFonts w:ascii="Arial Narrow" w:hAnsi="Arial Narrow" w:cs="Calibri"/>
                      <w:color w:val="000000"/>
                      <w:sz w:val="18"/>
                      <w:szCs w:val="18"/>
                      <w:lang w:eastAsia="es-CO"/>
                    </w:rPr>
                    <w:br/>
                    <w:t xml:space="preserve">1 Sistema de Ducto Pasacables Metálico con Tapa y </w:t>
                  </w:r>
                  <w:proofErr w:type="spellStart"/>
                  <w:r w:rsidRPr="00A868C7">
                    <w:rPr>
                      <w:rFonts w:ascii="Arial Narrow" w:hAnsi="Arial Narrow" w:cs="Calibri"/>
                      <w:color w:val="000000"/>
                      <w:sz w:val="18"/>
                      <w:szCs w:val="18"/>
                      <w:lang w:eastAsia="es-CO"/>
                    </w:rPr>
                    <w:t>Pretroquelado</w:t>
                  </w:r>
                  <w:proofErr w:type="spellEnd"/>
                  <w:r w:rsidRPr="00A868C7">
                    <w:rPr>
                      <w:rFonts w:ascii="Arial Narrow" w:hAnsi="Arial Narrow" w:cs="Calibri"/>
                      <w:color w:val="000000"/>
                      <w:sz w:val="18"/>
                      <w:szCs w:val="18"/>
                      <w:lang w:eastAsia="es-CO"/>
                    </w:rPr>
                    <w:t xml:space="preserve"> para Servicios 180x10x6,5</w:t>
                  </w:r>
                  <w:r w:rsidRPr="00A868C7">
                    <w:rPr>
                      <w:rFonts w:ascii="Arial Narrow" w:hAnsi="Arial Narrow" w:cs="Calibri"/>
                      <w:color w:val="000000"/>
                      <w:sz w:val="18"/>
                      <w:szCs w:val="18"/>
                      <w:lang w:eastAsia="es-CO"/>
                    </w:rPr>
                    <w:br/>
                    <w:t>1 Fregadero (Poceta) Especializado en Polipropileno para Laboratorio</w:t>
                  </w:r>
                  <w:r w:rsidRPr="00A868C7">
                    <w:rPr>
                      <w:rFonts w:ascii="Arial Narrow" w:hAnsi="Arial Narrow" w:cs="Calibri"/>
                      <w:color w:val="000000"/>
                      <w:sz w:val="18"/>
                      <w:szCs w:val="18"/>
                      <w:lang w:eastAsia="es-CO"/>
                    </w:rPr>
                    <w:br/>
                    <w:t xml:space="preserve">1 Grifería Especializada Tipo Cuello Angular </w:t>
                  </w:r>
                  <w:proofErr w:type="spellStart"/>
                  <w:r w:rsidRPr="00A868C7">
                    <w:rPr>
                      <w:rFonts w:ascii="Arial Narrow" w:hAnsi="Arial Narrow" w:cs="Calibri"/>
                      <w:color w:val="000000"/>
                      <w:sz w:val="18"/>
                      <w:szCs w:val="18"/>
                      <w:lang w:eastAsia="es-CO"/>
                    </w:rPr>
                    <w:t>Monocontrol</w:t>
                  </w:r>
                  <w:proofErr w:type="spellEnd"/>
                  <w:r w:rsidRPr="00A868C7">
                    <w:rPr>
                      <w:rFonts w:ascii="Arial Narrow" w:hAnsi="Arial Narrow" w:cs="Calibri"/>
                      <w:color w:val="000000"/>
                      <w:sz w:val="18"/>
                      <w:szCs w:val="18"/>
                      <w:lang w:eastAsia="es-CO"/>
                    </w:rPr>
                    <w:t xml:space="preserve"> para Laboratorio</w:t>
                  </w:r>
                  <w:r w:rsidRPr="00A868C7">
                    <w:rPr>
                      <w:rFonts w:ascii="Arial Narrow" w:hAnsi="Arial Narrow" w:cs="Calibri"/>
                      <w:color w:val="000000"/>
                      <w:sz w:val="18"/>
                      <w:szCs w:val="18"/>
                      <w:lang w:eastAsia="es-CO"/>
                    </w:rPr>
                    <w:br/>
                    <w:t>1 Lavaojos de Emergencia de Acoplamiento en Mesón con Manguera Flexible</w:t>
                  </w:r>
                  <w:r w:rsidRPr="00A868C7">
                    <w:rPr>
                      <w:rFonts w:ascii="Arial Narrow" w:hAnsi="Arial Narrow" w:cs="Calibri"/>
                      <w:color w:val="000000"/>
                      <w:sz w:val="18"/>
                      <w:szCs w:val="18"/>
                      <w:lang w:eastAsia="es-CO"/>
                    </w:rPr>
                    <w:br/>
                    <w:t>2 Gabinetes de Almacenamiento Superior (Muebles Altos) para Laboratorio 100x35x60</w:t>
                  </w:r>
                  <w:r w:rsidRPr="00A868C7">
                    <w:rPr>
                      <w:rFonts w:ascii="Arial Narrow" w:hAnsi="Arial Narrow" w:cs="Calibri"/>
                      <w:color w:val="000000"/>
                      <w:sz w:val="18"/>
                      <w:szCs w:val="18"/>
                      <w:lang w:eastAsia="es-CO"/>
                    </w:rPr>
                    <w:br/>
                    <w:t>1 Gabinetes de Almacenamiento Inferior (Muebles Bajos) para Laboratorio 1 puerta 50x55x89</w:t>
                  </w:r>
                </w:p>
              </w:tc>
              <w:tc>
                <w:tcPr>
                  <w:tcW w:w="1134" w:type="dxa"/>
                  <w:vAlign w:val="center"/>
                  <w:hideMark/>
                </w:tcPr>
                <w:p w14:paraId="4F924C8A"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1</w:t>
                  </w:r>
                </w:p>
              </w:tc>
            </w:tr>
            <w:tr w:rsidR="00A868C7" w:rsidRPr="00A868C7" w14:paraId="0E8675AE" w14:textId="77777777" w:rsidTr="00A868C7">
              <w:trPr>
                <w:trHeight w:val="1128"/>
              </w:trPr>
              <w:tc>
                <w:tcPr>
                  <w:tcW w:w="988" w:type="dxa"/>
                  <w:noWrap/>
                  <w:vAlign w:val="bottom"/>
                  <w:hideMark/>
                </w:tcPr>
                <w:p w14:paraId="1F6DCFBE"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lastRenderedPageBreak/>
                    <w:t>4</w:t>
                  </w:r>
                </w:p>
              </w:tc>
              <w:tc>
                <w:tcPr>
                  <w:tcW w:w="6837" w:type="dxa"/>
                  <w:hideMark/>
                </w:tcPr>
                <w:p w14:paraId="52C76DCF" w14:textId="77777777" w:rsidR="00A868C7" w:rsidRPr="00A868C7" w:rsidRDefault="00A868C7" w:rsidP="00A868C7">
                  <w:pPr>
                    <w:jc w:val="both"/>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MESON ICP MS - 330X90X90</w:t>
                  </w:r>
                  <w:r w:rsidRPr="00A868C7">
                    <w:rPr>
                      <w:rFonts w:ascii="Arial Narrow" w:hAnsi="Arial Narrow" w:cs="Calibri"/>
                      <w:color w:val="000000"/>
                      <w:sz w:val="18"/>
                      <w:szCs w:val="18"/>
                      <w:lang w:eastAsia="es-CO"/>
                    </w:rPr>
                    <w:br/>
                    <w:t>1 Superficies de Trabajo (Mesones) Especializadas para Laboratorio 330x90x1,6</w:t>
                  </w:r>
                  <w:r w:rsidRPr="00A868C7">
                    <w:rPr>
                      <w:rFonts w:ascii="Arial Narrow" w:hAnsi="Arial Narrow" w:cs="Calibri"/>
                      <w:color w:val="000000"/>
                      <w:sz w:val="18"/>
                      <w:szCs w:val="18"/>
                      <w:lang w:eastAsia="es-CO"/>
                    </w:rPr>
                    <w:br/>
                    <w:t>1 Mesones Especializados de Alta Capacidad de Carga para Equipos de Laboratorio 330x90x89</w:t>
                  </w:r>
                </w:p>
              </w:tc>
              <w:tc>
                <w:tcPr>
                  <w:tcW w:w="1134" w:type="dxa"/>
                  <w:vAlign w:val="center"/>
                  <w:hideMark/>
                </w:tcPr>
                <w:p w14:paraId="47CC8A78"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1</w:t>
                  </w:r>
                </w:p>
              </w:tc>
            </w:tr>
            <w:tr w:rsidR="00A868C7" w:rsidRPr="00A868C7" w14:paraId="03651E41" w14:textId="77777777" w:rsidTr="00A868C7">
              <w:trPr>
                <w:trHeight w:val="966"/>
              </w:trPr>
              <w:tc>
                <w:tcPr>
                  <w:tcW w:w="988" w:type="dxa"/>
                  <w:noWrap/>
                  <w:vAlign w:val="bottom"/>
                  <w:hideMark/>
                </w:tcPr>
                <w:p w14:paraId="575D49A2"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5</w:t>
                  </w:r>
                </w:p>
              </w:tc>
              <w:tc>
                <w:tcPr>
                  <w:tcW w:w="6837" w:type="dxa"/>
                  <w:hideMark/>
                </w:tcPr>
                <w:p w14:paraId="30DEB940" w14:textId="77777777" w:rsidR="00A868C7" w:rsidRPr="00A868C7" w:rsidRDefault="00A868C7" w:rsidP="00A868C7">
                  <w:pPr>
                    <w:jc w:val="both"/>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MESON PURIFICADOR -90X90X90</w:t>
                  </w:r>
                  <w:r w:rsidRPr="00A868C7">
                    <w:rPr>
                      <w:rFonts w:ascii="Arial Narrow" w:hAnsi="Arial Narrow" w:cs="Calibri"/>
                      <w:color w:val="000000"/>
                      <w:sz w:val="18"/>
                      <w:szCs w:val="18"/>
                      <w:lang w:eastAsia="es-CO"/>
                    </w:rPr>
                    <w:br/>
                    <w:t xml:space="preserve">1 Superficies de Trabajo (Mesones) Especializadas para Laboratorio 90x90x1,6 </w:t>
                  </w:r>
                  <w:r w:rsidRPr="00A868C7">
                    <w:rPr>
                      <w:rFonts w:ascii="Arial Narrow" w:hAnsi="Arial Narrow" w:cs="Calibri"/>
                      <w:color w:val="000000"/>
                      <w:sz w:val="18"/>
                      <w:szCs w:val="18"/>
                      <w:lang w:eastAsia="es-CO"/>
                    </w:rPr>
                    <w:br/>
                    <w:t>1 Gabinetes de Almacenamiento Inferior (Muebles Bajos) para Laboratorio 90x55x89</w:t>
                  </w:r>
                  <w:r w:rsidRPr="00A868C7">
                    <w:rPr>
                      <w:rFonts w:ascii="Arial Narrow" w:hAnsi="Arial Narrow" w:cs="Calibri"/>
                      <w:color w:val="000000"/>
                      <w:sz w:val="18"/>
                      <w:szCs w:val="18"/>
                      <w:lang w:eastAsia="es-CO"/>
                    </w:rPr>
                    <w:br/>
                    <w:t>1 Soporte de apoyo para mesón posterior con amarre a muro 90x10x10</w:t>
                  </w:r>
                </w:p>
              </w:tc>
              <w:tc>
                <w:tcPr>
                  <w:tcW w:w="1134" w:type="dxa"/>
                  <w:vAlign w:val="center"/>
                  <w:hideMark/>
                </w:tcPr>
                <w:p w14:paraId="6B758737"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1</w:t>
                  </w:r>
                </w:p>
              </w:tc>
            </w:tr>
            <w:tr w:rsidR="00A868C7" w:rsidRPr="00A868C7" w14:paraId="33E04B97" w14:textId="77777777" w:rsidTr="00A868C7">
              <w:trPr>
                <w:trHeight w:val="1121"/>
              </w:trPr>
              <w:tc>
                <w:tcPr>
                  <w:tcW w:w="988" w:type="dxa"/>
                  <w:noWrap/>
                  <w:vAlign w:val="bottom"/>
                  <w:hideMark/>
                </w:tcPr>
                <w:p w14:paraId="59466061"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6</w:t>
                  </w:r>
                </w:p>
              </w:tc>
              <w:tc>
                <w:tcPr>
                  <w:tcW w:w="6837" w:type="dxa"/>
                  <w:hideMark/>
                </w:tcPr>
                <w:p w14:paraId="7BEC4EFD" w14:textId="77777777" w:rsidR="00A868C7" w:rsidRPr="00A868C7" w:rsidRDefault="00A868C7" w:rsidP="00A868C7">
                  <w:pPr>
                    <w:jc w:val="both"/>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MESON DIGESTOR - 100X90X90</w:t>
                  </w:r>
                  <w:r w:rsidRPr="00A868C7">
                    <w:rPr>
                      <w:rFonts w:ascii="Arial Narrow" w:hAnsi="Arial Narrow" w:cs="Calibri"/>
                      <w:color w:val="000000"/>
                      <w:sz w:val="18"/>
                      <w:szCs w:val="18"/>
                      <w:lang w:eastAsia="es-CO"/>
                    </w:rPr>
                    <w:br/>
                    <w:t>1 Superficies de Trabajo (Mesones) Especializadas para Laboratorio 100x90x1,6</w:t>
                  </w:r>
                  <w:r w:rsidRPr="00A868C7">
                    <w:rPr>
                      <w:rFonts w:ascii="Arial Narrow" w:hAnsi="Arial Narrow" w:cs="Calibri"/>
                      <w:color w:val="000000"/>
                      <w:sz w:val="18"/>
                      <w:szCs w:val="18"/>
                      <w:lang w:eastAsia="es-CO"/>
                    </w:rPr>
                    <w:br/>
                    <w:t>1 Gabinetes de Almacenamiento Inferior (Muebles Bajos) para Laboratorio 100x55x89</w:t>
                  </w:r>
                  <w:r w:rsidRPr="00A868C7">
                    <w:rPr>
                      <w:rFonts w:ascii="Arial Narrow" w:hAnsi="Arial Narrow" w:cs="Calibri"/>
                      <w:color w:val="000000"/>
                      <w:sz w:val="18"/>
                      <w:szCs w:val="18"/>
                      <w:lang w:eastAsia="es-CO"/>
                    </w:rPr>
                    <w:br/>
                    <w:t>1 Soporte de apoyo para mesón posterior con amarre a muro</w:t>
                  </w:r>
                </w:p>
              </w:tc>
              <w:tc>
                <w:tcPr>
                  <w:tcW w:w="1134" w:type="dxa"/>
                  <w:vAlign w:val="center"/>
                  <w:hideMark/>
                </w:tcPr>
                <w:p w14:paraId="339F3360"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1</w:t>
                  </w:r>
                </w:p>
              </w:tc>
            </w:tr>
            <w:tr w:rsidR="00A868C7" w:rsidRPr="00A868C7" w14:paraId="0557F7D1" w14:textId="77777777" w:rsidTr="00A868C7">
              <w:trPr>
                <w:trHeight w:val="684"/>
              </w:trPr>
              <w:tc>
                <w:tcPr>
                  <w:tcW w:w="988" w:type="dxa"/>
                  <w:noWrap/>
                  <w:vAlign w:val="bottom"/>
                  <w:hideMark/>
                </w:tcPr>
                <w:p w14:paraId="3EC09CD9"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7</w:t>
                  </w:r>
                </w:p>
              </w:tc>
              <w:tc>
                <w:tcPr>
                  <w:tcW w:w="6837" w:type="dxa"/>
                  <w:hideMark/>
                </w:tcPr>
                <w:p w14:paraId="7E4E051F" w14:textId="77777777" w:rsidR="00A868C7" w:rsidRPr="00A868C7" w:rsidRDefault="00A868C7" w:rsidP="00A868C7">
                  <w:pPr>
                    <w:jc w:val="both"/>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ARMARIO ALMACENAMIENTO DE REACTIVOS</w:t>
                  </w:r>
                  <w:r w:rsidRPr="00A868C7">
                    <w:rPr>
                      <w:rFonts w:ascii="Arial Narrow" w:hAnsi="Arial Narrow" w:cs="Calibri"/>
                      <w:color w:val="000000"/>
                      <w:sz w:val="18"/>
                      <w:szCs w:val="18"/>
                      <w:lang w:eastAsia="es-CO"/>
                    </w:rPr>
                    <w:br/>
                    <w:t>1 Gabinete Técnico de Almacenamiento Seguro para Sustancias Corrosivas de 90 Galones</w:t>
                  </w:r>
                </w:p>
              </w:tc>
              <w:tc>
                <w:tcPr>
                  <w:tcW w:w="1134" w:type="dxa"/>
                  <w:vAlign w:val="center"/>
                  <w:hideMark/>
                </w:tcPr>
                <w:p w14:paraId="122783BB"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1</w:t>
                  </w:r>
                </w:p>
              </w:tc>
            </w:tr>
            <w:tr w:rsidR="00A868C7" w:rsidRPr="00A868C7" w14:paraId="109EE896" w14:textId="77777777" w:rsidTr="00A868C7">
              <w:trPr>
                <w:trHeight w:val="863"/>
              </w:trPr>
              <w:tc>
                <w:tcPr>
                  <w:tcW w:w="988" w:type="dxa"/>
                  <w:noWrap/>
                  <w:vAlign w:val="bottom"/>
                  <w:hideMark/>
                </w:tcPr>
                <w:p w14:paraId="1ACACF2A"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8</w:t>
                  </w:r>
                </w:p>
              </w:tc>
              <w:tc>
                <w:tcPr>
                  <w:tcW w:w="6837" w:type="dxa"/>
                  <w:hideMark/>
                </w:tcPr>
                <w:p w14:paraId="717A479C" w14:textId="77777777" w:rsidR="00A868C7" w:rsidRPr="00A868C7" w:rsidRDefault="00A868C7" w:rsidP="00A868C7">
                  <w:pPr>
                    <w:jc w:val="both"/>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MESON FISIQUIMI - 110X130X90</w:t>
                  </w:r>
                  <w:r w:rsidRPr="00A868C7">
                    <w:rPr>
                      <w:rFonts w:ascii="Arial Narrow" w:hAnsi="Arial Narrow" w:cs="Calibri"/>
                      <w:color w:val="000000"/>
                      <w:sz w:val="18"/>
                      <w:szCs w:val="18"/>
                      <w:lang w:eastAsia="es-CO"/>
                    </w:rPr>
                    <w:br/>
                    <w:t>1 Superficies de Trabajo (Mesones) Especializadas para Laboratorio 110x130x1,6</w:t>
                  </w:r>
                  <w:r w:rsidRPr="00A868C7">
                    <w:rPr>
                      <w:rFonts w:ascii="Arial Narrow" w:hAnsi="Arial Narrow" w:cs="Calibri"/>
                      <w:color w:val="000000"/>
                      <w:sz w:val="18"/>
                      <w:szCs w:val="18"/>
                      <w:lang w:eastAsia="es-CO"/>
                    </w:rPr>
                    <w:br/>
                    <w:t>1 Estructura Modular de Soporte Metálico para Mesones de Laboratorio - 110x130x89</w:t>
                  </w:r>
                  <w:r w:rsidRPr="00A868C7">
                    <w:rPr>
                      <w:rFonts w:ascii="Arial Narrow" w:hAnsi="Arial Narrow" w:cs="Calibri"/>
                      <w:color w:val="000000"/>
                      <w:sz w:val="18"/>
                      <w:szCs w:val="18"/>
                      <w:lang w:eastAsia="es-CO"/>
                    </w:rPr>
                    <w:br/>
                    <w:t>1 Gabinetes Móviles de Almacenamiento Inferior (Muebles Bajos) para Laboratorio 90x55x89</w:t>
                  </w:r>
                </w:p>
              </w:tc>
              <w:tc>
                <w:tcPr>
                  <w:tcW w:w="1134" w:type="dxa"/>
                  <w:vAlign w:val="center"/>
                  <w:hideMark/>
                </w:tcPr>
                <w:p w14:paraId="7B1A2534"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1</w:t>
                  </w:r>
                </w:p>
              </w:tc>
            </w:tr>
            <w:tr w:rsidR="00A868C7" w:rsidRPr="00A868C7" w14:paraId="02F22356" w14:textId="77777777" w:rsidTr="00A868C7">
              <w:trPr>
                <w:trHeight w:val="1020"/>
              </w:trPr>
              <w:tc>
                <w:tcPr>
                  <w:tcW w:w="988" w:type="dxa"/>
                  <w:noWrap/>
                  <w:vAlign w:val="bottom"/>
                  <w:hideMark/>
                </w:tcPr>
                <w:p w14:paraId="3B4D6B07"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9</w:t>
                  </w:r>
                </w:p>
              </w:tc>
              <w:tc>
                <w:tcPr>
                  <w:tcW w:w="6837" w:type="dxa"/>
                  <w:hideMark/>
                </w:tcPr>
                <w:p w14:paraId="240FCFA6" w14:textId="77777777" w:rsidR="00A868C7" w:rsidRPr="00A868C7" w:rsidRDefault="00A868C7" w:rsidP="00A868C7">
                  <w:pPr>
                    <w:jc w:val="both"/>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MESON GC MSMS - 180X100X90</w:t>
                  </w:r>
                  <w:r w:rsidRPr="00A868C7">
                    <w:rPr>
                      <w:rFonts w:ascii="Arial Narrow" w:hAnsi="Arial Narrow" w:cs="Calibri"/>
                      <w:color w:val="000000"/>
                      <w:sz w:val="18"/>
                      <w:szCs w:val="18"/>
                      <w:lang w:eastAsia="es-CO"/>
                    </w:rPr>
                    <w:br/>
                    <w:t>1 Superficies de Trabajo (Mesones) Especializadas para Laboratorio 180x100x1,6</w:t>
                  </w:r>
                  <w:r w:rsidRPr="00A868C7">
                    <w:rPr>
                      <w:rFonts w:ascii="Arial Narrow" w:hAnsi="Arial Narrow" w:cs="Calibri"/>
                      <w:color w:val="000000"/>
                      <w:sz w:val="18"/>
                      <w:szCs w:val="18"/>
                      <w:lang w:eastAsia="es-CO"/>
                    </w:rPr>
                    <w:br/>
                    <w:t>1 Mesones Especializados de Alta Capacidad de Carga para Equipos de Laboratorio 180x100x89</w:t>
                  </w:r>
                </w:p>
              </w:tc>
              <w:tc>
                <w:tcPr>
                  <w:tcW w:w="1134" w:type="dxa"/>
                  <w:vAlign w:val="center"/>
                  <w:hideMark/>
                </w:tcPr>
                <w:p w14:paraId="0D9DE08F"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1</w:t>
                  </w:r>
                </w:p>
              </w:tc>
            </w:tr>
            <w:tr w:rsidR="00A868C7" w:rsidRPr="00A868C7" w14:paraId="3801402B" w14:textId="77777777" w:rsidTr="00A868C7">
              <w:trPr>
                <w:trHeight w:val="1020"/>
              </w:trPr>
              <w:tc>
                <w:tcPr>
                  <w:tcW w:w="988" w:type="dxa"/>
                  <w:noWrap/>
                  <w:vAlign w:val="bottom"/>
                  <w:hideMark/>
                </w:tcPr>
                <w:p w14:paraId="1E4256C9"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10</w:t>
                  </w:r>
                </w:p>
              </w:tc>
              <w:tc>
                <w:tcPr>
                  <w:tcW w:w="6837" w:type="dxa"/>
                  <w:hideMark/>
                </w:tcPr>
                <w:p w14:paraId="72082DDE" w14:textId="77777777" w:rsidR="00A868C7" w:rsidRPr="00A868C7" w:rsidRDefault="00A868C7" w:rsidP="00A868C7">
                  <w:pPr>
                    <w:jc w:val="both"/>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MESON LC MSMS - 230X100X90</w:t>
                  </w:r>
                  <w:r w:rsidRPr="00A868C7">
                    <w:rPr>
                      <w:rFonts w:ascii="Arial Narrow" w:hAnsi="Arial Narrow" w:cs="Calibri"/>
                      <w:color w:val="000000"/>
                      <w:sz w:val="18"/>
                      <w:szCs w:val="18"/>
                      <w:lang w:eastAsia="es-CO"/>
                    </w:rPr>
                    <w:br/>
                    <w:t>1 Superficies de Trabajo (Mesones) Especializadas para Laboratorio 230x100x1,6</w:t>
                  </w:r>
                  <w:r w:rsidRPr="00A868C7">
                    <w:rPr>
                      <w:rFonts w:ascii="Arial Narrow" w:hAnsi="Arial Narrow" w:cs="Calibri"/>
                      <w:color w:val="000000"/>
                      <w:sz w:val="18"/>
                      <w:szCs w:val="18"/>
                      <w:lang w:eastAsia="es-CO"/>
                    </w:rPr>
                    <w:br/>
                    <w:t>1 Mesones Especializados de Alta Capacidad de Carga para Equipos de Laboratorio 230x100x89</w:t>
                  </w:r>
                </w:p>
              </w:tc>
              <w:tc>
                <w:tcPr>
                  <w:tcW w:w="1134" w:type="dxa"/>
                  <w:vAlign w:val="center"/>
                  <w:hideMark/>
                </w:tcPr>
                <w:p w14:paraId="3ED48E1E"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1</w:t>
                  </w:r>
                </w:p>
              </w:tc>
            </w:tr>
            <w:tr w:rsidR="00A868C7" w:rsidRPr="00A868C7" w14:paraId="7D960214" w14:textId="77777777" w:rsidTr="00A868C7">
              <w:trPr>
                <w:trHeight w:val="1613"/>
              </w:trPr>
              <w:tc>
                <w:tcPr>
                  <w:tcW w:w="988" w:type="dxa"/>
                  <w:noWrap/>
                  <w:vAlign w:val="bottom"/>
                  <w:hideMark/>
                </w:tcPr>
                <w:p w14:paraId="23078864"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11</w:t>
                  </w:r>
                </w:p>
              </w:tc>
              <w:tc>
                <w:tcPr>
                  <w:tcW w:w="6837" w:type="dxa"/>
                  <w:hideMark/>
                </w:tcPr>
                <w:p w14:paraId="730824D7" w14:textId="77777777" w:rsidR="00A868C7" w:rsidRPr="00A868C7" w:rsidRDefault="00A868C7" w:rsidP="00A868C7">
                  <w:pPr>
                    <w:jc w:val="both"/>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MESON ISLA - 250X130X180</w:t>
                  </w:r>
                  <w:r w:rsidRPr="00A868C7">
                    <w:rPr>
                      <w:rFonts w:ascii="Arial Narrow" w:hAnsi="Arial Narrow" w:cs="Calibri"/>
                      <w:color w:val="000000"/>
                      <w:sz w:val="18"/>
                      <w:szCs w:val="18"/>
                      <w:lang w:eastAsia="es-CO"/>
                    </w:rPr>
                    <w:br/>
                    <w:t>1 Superficies de Trabajo (Mesones) Especializadas para Laboratorio 250x130x1,6</w:t>
                  </w:r>
                  <w:r w:rsidRPr="00A868C7">
                    <w:rPr>
                      <w:rFonts w:ascii="Arial Narrow" w:hAnsi="Arial Narrow" w:cs="Calibri"/>
                      <w:color w:val="000000"/>
                      <w:sz w:val="18"/>
                      <w:szCs w:val="18"/>
                      <w:lang w:eastAsia="es-CO"/>
                    </w:rPr>
                    <w:br/>
                    <w:t>1 Estructura Modular de Soporte Metálico para Mesones de Laboratorio - 250x130x89</w:t>
                  </w:r>
                  <w:r w:rsidRPr="00A868C7">
                    <w:rPr>
                      <w:rFonts w:ascii="Arial Narrow" w:hAnsi="Arial Narrow" w:cs="Calibri"/>
                      <w:color w:val="000000"/>
                      <w:sz w:val="18"/>
                      <w:szCs w:val="18"/>
                      <w:lang w:eastAsia="es-CO"/>
                    </w:rPr>
                    <w:br/>
                    <w:t>2 Módulo de Almacenamiento Inferior Móvil (Cajonero Rodante) para Laboratorio -50X50X84</w:t>
                  </w:r>
                  <w:r w:rsidRPr="00A868C7">
                    <w:rPr>
                      <w:rFonts w:ascii="Arial Narrow" w:hAnsi="Arial Narrow" w:cs="Calibri"/>
                      <w:color w:val="000000"/>
                      <w:sz w:val="18"/>
                      <w:szCs w:val="18"/>
                      <w:lang w:eastAsia="es-CO"/>
                    </w:rPr>
                    <w:br/>
                    <w:t xml:space="preserve">6 Gabinetes de Almacenamiento Superior (Muebles Altos) para Laboratorio 80x35x60 </w:t>
                  </w:r>
                  <w:r w:rsidRPr="00A868C7">
                    <w:rPr>
                      <w:rFonts w:ascii="Arial Narrow" w:hAnsi="Arial Narrow" w:cs="Calibri"/>
                      <w:color w:val="000000"/>
                      <w:sz w:val="18"/>
                      <w:szCs w:val="18"/>
                      <w:lang w:eastAsia="es-CO"/>
                    </w:rPr>
                    <w:br/>
                    <w:t xml:space="preserve">1 Sistema de Soporte Estructural Tipo Torre (Pórticos) para Gabinetes Altos y Ductos Técnicos 250X10X180 </w:t>
                  </w:r>
                  <w:r w:rsidRPr="00A868C7">
                    <w:rPr>
                      <w:rFonts w:ascii="Arial Narrow" w:hAnsi="Arial Narrow" w:cs="Calibri"/>
                      <w:color w:val="000000"/>
                      <w:sz w:val="18"/>
                      <w:szCs w:val="18"/>
                      <w:lang w:eastAsia="es-CO"/>
                    </w:rPr>
                    <w:br/>
                    <w:t xml:space="preserve">1 Sistema de Ducto Pasacables Metálico con Tapa y </w:t>
                  </w:r>
                  <w:proofErr w:type="spellStart"/>
                  <w:r w:rsidRPr="00A868C7">
                    <w:rPr>
                      <w:rFonts w:ascii="Arial Narrow" w:hAnsi="Arial Narrow" w:cs="Calibri"/>
                      <w:color w:val="000000"/>
                      <w:sz w:val="18"/>
                      <w:szCs w:val="18"/>
                      <w:lang w:eastAsia="es-CO"/>
                    </w:rPr>
                    <w:t>Pretroquelado</w:t>
                  </w:r>
                  <w:proofErr w:type="spellEnd"/>
                  <w:r w:rsidRPr="00A868C7">
                    <w:rPr>
                      <w:rFonts w:ascii="Arial Narrow" w:hAnsi="Arial Narrow" w:cs="Calibri"/>
                      <w:color w:val="000000"/>
                      <w:sz w:val="18"/>
                      <w:szCs w:val="18"/>
                      <w:lang w:eastAsia="es-CO"/>
                    </w:rPr>
                    <w:t xml:space="preserve"> para Servicios 250X10X6,5</w:t>
                  </w:r>
                </w:p>
              </w:tc>
              <w:tc>
                <w:tcPr>
                  <w:tcW w:w="1134" w:type="dxa"/>
                  <w:vAlign w:val="center"/>
                  <w:hideMark/>
                </w:tcPr>
                <w:p w14:paraId="1A7A3502"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1</w:t>
                  </w:r>
                </w:p>
              </w:tc>
            </w:tr>
            <w:tr w:rsidR="00A868C7" w:rsidRPr="00A868C7" w14:paraId="151781E1" w14:textId="77777777" w:rsidTr="00A868C7">
              <w:trPr>
                <w:trHeight w:val="816"/>
              </w:trPr>
              <w:tc>
                <w:tcPr>
                  <w:tcW w:w="988" w:type="dxa"/>
                  <w:noWrap/>
                  <w:vAlign w:val="bottom"/>
                  <w:hideMark/>
                </w:tcPr>
                <w:p w14:paraId="7EDAC082"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12</w:t>
                  </w:r>
                </w:p>
              </w:tc>
              <w:tc>
                <w:tcPr>
                  <w:tcW w:w="6837" w:type="dxa"/>
                  <w:hideMark/>
                </w:tcPr>
                <w:p w14:paraId="29183630" w14:textId="77777777" w:rsidR="00A868C7" w:rsidRPr="00A868C7" w:rsidRDefault="00A868C7" w:rsidP="00A868C7">
                  <w:pPr>
                    <w:jc w:val="both"/>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DIVISION FIJA EN VIDRIO</w:t>
                  </w:r>
                  <w:r w:rsidRPr="00A868C7">
                    <w:rPr>
                      <w:rFonts w:ascii="Arial Narrow" w:hAnsi="Arial Narrow" w:cs="Calibri"/>
                      <w:color w:val="000000"/>
                      <w:sz w:val="18"/>
                      <w:szCs w:val="18"/>
                      <w:lang w:eastAsia="es-CO"/>
                    </w:rPr>
                    <w:br/>
                    <w:t>Suministro e Instalación de División Fija con Puertas Corredizas en Vidrio Laminado de Seguridad según plano de referencia</w:t>
                  </w:r>
                </w:p>
              </w:tc>
              <w:tc>
                <w:tcPr>
                  <w:tcW w:w="1134" w:type="dxa"/>
                  <w:vAlign w:val="center"/>
                  <w:hideMark/>
                </w:tcPr>
                <w:p w14:paraId="20E385C3"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1</w:t>
                  </w:r>
                </w:p>
              </w:tc>
            </w:tr>
            <w:tr w:rsidR="00A868C7" w:rsidRPr="00A868C7" w14:paraId="0F244ABE" w14:textId="77777777" w:rsidTr="00A868C7">
              <w:trPr>
                <w:trHeight w:val="612"/>
              </w:trPr>
              <w:tc>
                <w:tcPr>
                  <w:tcW w:w="988" w:type="dxa"/>
                  <w:noWrap/>
                  <w:vAlign w:val="bottom"/>
                  <w:hideMark/>
                </w:tcPr>
                <w:p w14:paraId="41DE4DC2"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13</w:t>
                  </w:r>
                </w:p>
              </w:tc>
              <w:tc>
                <w:tcPr>
                  <w:tcW w:w="6837" w:type="dxa"/>
                  <w:hideMark/>
                </w:tcPr>
                <w:p w14:paraId="0859EE16" w14:textId="77777777" w:rsidR="00A868C7" w:rsidRPr="00A868C7" w:rsidRDefault="00A868C7" w:rsidP="00A868C7">
                  <w:pPr>
                    <w:jc w:val="both"/>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SILLA ESCRITORIO</w:t>
                  </w:r>
                  <w:r w:rsidRPr="00A868C7">
                    <w:rPr>
                      <w:rFonts w:ascii="Arial Narrow" w:hAnsi="Arial Narrow" w:cs="Calibri"/>
                      <w:color w:val="000000"/>
                      <w:sz w:val="18"/>
                      <w:szCs w:val="18"/>
                      <w:lang w:eastAsia="es-CO"/>
                    </w:rPr>
                    <w:br/>
                    <w:t>Sillas Ergonómicas Operativas de Alta Resistencia para Laboratorio</w:t>
                  </w:r>
                </w:p>
              </w:tc>
              <w:tc>
                <w:tcPr>
                  <w:tcW w:w="1134" w:type="dxa"/>
                  <w:vAlign w:val="center"/>
                  <w:hideMark/>
                </w:tcPr>
                <w:p w14:paraId="7D0F76F7"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3</w:t>
                  </w:r>
                </w:p>
              </w:tc>
            </w:tr>
            <w:tr w:rsidR="00A868C7" w:rsidRPr="00A868C7" w14:paraId="1C23AD84" w14:textId="77777777" w:rsidTr="00A868C7">
              <w:trPr>
                <w:trHeight w:val="612"/>
              </w:trPr>
              <w:tc>
                <w:tcPr>
                  <w:tcW w:w="988" w:type="dxa"/>
                  <w:noWrap/>
                  <w:vAlign w:val="bottom"/>
                  <w:hideMark/>
                </w:tcPr>
                <w:p w14:paraId="7E5424D3"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14</w:t>
                  </w:r>
                </w:p>
              </w:tc>
              <w:tc>
                <w:tcPr>
                  <w:tcW w:w="6837" w:type="dxa"/>
                  <w:hideMark/>
                </w:tcPr>
                <w:p w14:paraId="7D15AFA1" w14:textId="77777777" w:rsidR="00A868C7" w:rsidRPr="00A868C7" w:rsidRDefault="00A868C7" w:rsidP="00A868C7">
                  <w:pPr>
                    <w:jc w:val="both"/>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BUTACO LABORATORIO</w:t>
                  </w:r>
                  <w:r w:rsidRPr="00A868C7">
                    <w:rPr>
                      <w:rFonts w:ascii="Arial Narrow" w:hAnsi="Arial Narrow" w:cs="Calibri"/>
                      <w:color w:val="000000"/>
                      <w:sz w:val="18"/>
                      <w:szCs w:val="18"/>
                      <w:lang w:eastAsia="es-CO"/>
                    </w:rPr>
                    <w:br/>
                    <w:t>Taburetes Técnicos Rodantes de Alta Resistencia y Giro Profesional para Laboratorio</w:t>
                  </w:r>
                </w:p>
              </w:tc>
              <w:tc>
                <w:tcPr>
                  <w:tcW w:w="1134" w:type="dxa"/>
                  <w:vAlign w:val="center"/>
                  <w:hideMark/>
                </w:tcPr>
                <w:p w14:paraId="43FFB2CB" w14:textId="77777777" w:rsidR="00A868C7" w:rsidRPr="00A868C7" w:rsidRDefault="00A868C7" w:rsidP="00A868C7">
                  <w:pPr>
                    <w:jc w:val="center"/>
                    <w:rPr>
                      <w:rFonts w:ascii="Arial Narrow" w:hAnsi="Arial Narrow" w:cs="Calibri"/>
                      <w:color w:val="000000"/>
                      <w:sz w:val="18"/>
                      <w:szCs w:val="18"/>
                      <w:lang w:eastAsia="es-CO"/>
                    </w:rPr>
                  </w:pPr>
                  <w:r w:rsidRPr="00A868C7">
                    <w:rPr>
                      <w:rFonts w:ascii="Arial Narrow" w:hAnsi="Arial Narrow" w:cs="Calibri"/>
                      <w:color w:val="000000"/>
                      <w:sz w:val="18"/>
                      <w:szCs w:val="18"/>
                      <w:lang w:eastAsia="es-CO"/>
                    </w:rPr>
                    <w:t>4</w:t>
                  </w:r>
                </w:p>
              </w:tc>
            </w:tr>
          </w:tbl>
          <w:p w14:paraId="64C999FF" w14:textId="77777777" w:rsidR="00A868C7" w:rsidRPr="006D2B6A" w:rsidRDefault="00A868C7" w:rsidP="00A868C7">
            <w:pPr>
              <w:autoSpaceDE w:val="0"/>
              <w:autoSpaceDN w:val="0"/>
              <w:adjustRightInd w:val="0"/>
              <w:jc w:val="both"/>
              <w:rPr>
                <w:rFonts w:ascii="Arial Narrow" w:hAnsi="Arial Narrow"/>
                <w:color w:val="FF0000"/>
                <w:sz w:val="20"/>
              </w:rPr>
            </w:pPr>
          </w:p>
          <w:p w14:paraId="4BB15A6D" w14:textId="77777777" w:rsidR="00A868C7" w:rsidRPr="006D2B6A" w:rsidRDefault="00A868C7" w:rsidP="00A868C7">
            <w:pPr>
              <w:jc w:val="both"/>
              <w:rPr>
                <w:rFonts w:ascii="Arial Narrow" w:hAnsi="Arial Narrow" w:cs="Arial"/>
                <w:b/>
                <w:bCs/>
                <w:color w:val="000000"/>
                <w:sz w:val="20"/>
              </w:rPr>
            </w:pPr>
            <w:r w:rsidRPr="006D2B6A">
              <w:rPr>
                <w:rFonts w:ascii="Arial Narrow" w:hAnsi="Arial Narrow" w:cs="Arial"/>
                <w:b/>
                <w:bCs/>
                <w:color w:val="000000"/>
                <w:sz w:val="20"/>
              </w:rPr>
              <w:t>Superficies de Trabajo (Mesones) Especializadas para Laboratorio:</w:t>
            </w:r>
          </w:p>
          <w:p w14:paraId="6DE6DCA4" w14:textId="77777777" w:rsidR="00A868C7" w:rsidRPr="006D2B6A" w:rsidRDefault="00A868C7" w:rsidP="00A868C7">
            <w:pPr>
              <w:jc w:val="both"/>
              <w:rPr>
                <w:rFonts w:ascii="Arial Narrow" w:hAnsi="Arial Narrow" w:cs="Arial"/>
                <w:b/>
                <w:bCs/>
                <w:color w:val="000000"/>
                <w:sz w:val="20"/>
              </w:rPr>
            </w:pPr>
          </w:p>
          <w:p w14:paraId="4CAB5FA3" w14:textId="77777777" w:rsidR="00A868C7" w:rsidRPr="006D2B6A" w:rsidRDefault="00A868C7" w:rsidP="00A868C7">
            <w:pPr>
              <w:jc w:val="both"/>
              <w:rPr>
                <w:rFonts w:ascii="Arial Narrow" w:hAnsi="Arial Narrow" w:cs="Arial"/>
                <w:color w:val="000000"/>
                <w:sz w:val="20"/>
              </w:rPr>
            </w:pPr>
            <w:r w:rsidRPr="006D2B6A">
              <w:rPr>
                <w:rFonts w:ascii="Arial Narrow" w:hAnsi="Arial Narrow" w:cs="Arial"/>
                <w:color w:val="000000"/>
                <w:sz w:val="20"/>
              </w:rPr>
              <w:t xml:space="preserve">Adquisición, transporte e instalación de superficies de trabajo de alta resistencia química y mecánica, diseñadas específicamente para entornos de laboratorio de alta exigencia. El material de los mesones deberá ser un laminado de alta presión (HPL) con núcleo fenólico homogéneo, macizo y autoportante, fabricado bajo condiciones extremas de alta presión y temperatura. La superficie deberá contar con un espesor nominal estricto de 16 mm, garantizando la estabilidad estructural y resistencia al impacto sin requerir sustratos o soportes adicionales. El acabado superficial de las caras vistas deberá ser de color blanco, liso, no poroso, repelente a la suciedad y de fácil limpieza, mientras que el núcleo interno del material deberá ser visible en todos sus cantos expuestos presentando un color negro uniforme y contrastante. Con el fin de garantizar la ergonomía y la seguridad física </w:t>
            </w:r>
            <w:r w:rsidRPr="006D2B6A">
              <w:rPr>
                <w:rFonts w:ascii="Arial Narrow" w:hAnsi="Arial Narrow" w:cs="Arial"/>
                <w:color w:val="000000"/>
                <w:sz w:val="20"/>
              </w:rPr>
              <w:lastRenderedPageBreak/>
              <w:t>de los usuarios, todos los bordes, cantos y esquinas expuestas deberán entregarse con un proceso de pulido perimetral y biselado de fábrica, eliminando cualquier tipo de arista viva o cortante. Para el aseguramiento de la calidad y el comportamiento del material ante agentes agresivos, el proponente deberá adjuntar a su oferta los certificados de ensayos de laboratorio externo que demuestren el cumplimiento estricto de la normativa internacional SEFA 3 (</w:t>
            </w:r>
            <w:proofErr w:type="spellStart"/>
            <w:r w:rsidRPr="006D2B6A">
              <w:rPr>
                <w:rFonts w:ascii="Arial Narrow" w:hAnsi="Arial Narrow" w:cs="Arial"/>
                <w:color w:val="000000"/>
                <w:sz w:val="20"/>
              </w:rPr>
              <w:t>Scientific</w:t>
            </w:r>
            <w:proofErr w:type="spellEnd"/>
            <w:r w:rsidRPr="006D2B6A">
              <w:rPr>
                <w:rFonts w:ascii="Arial Narrow" w:hAnsi="Arial Narrow" w:cs="Arial"/>
                <w:color w:val="000000"/>
                <w:sz w:val="20"/>
              </w:rPr>
              <w:t xml:space="preserve"> </w:t>
            </w:r>
            <w:proofErr w:type="spellStart"/>
            <w:r w:rsidRPr="006D2B6A">
              <w:rPr>
                <w:rFonts w:ascii="Arial Narrow" w:hAnsi="Arial Narrow" w:cs="Arial"/>
                <w:color w:val="000000"/>
                <w:sz w:val="20"/>
              </w:rPr>
              <w:t>Equipment</w:t>
            </w:r>
            <w:proofErr w:type="spellEnd"/>
            <w:r w:rsidRPr="006D2B6A">
              <w:rPr>
                <w:rFonts w:ascii="Arial Narrow" w:hAnsi="Arial Narrow" w:cs="Arial"/>
                <w:color w:val="000000"/>
                <w:sz w:val="20"/>
              </w:rPr>
              <w:t xml:space="preserve"> and </w:t>
            </w:r>
            <w:proofErr w:type="spellStart"/>
            <w:r w:rsidRPr="006D2B6A">
              <w:rPr>
                <w:rFonts w:ascii="Arial Narrow" w:hAnsi="Arial Narrow" w:cs="Arial"/>
                <w:color w:val="000000"/>
                <w:sz w:val="20"/>
              </w:rPr>
              <w:t>Furniture</w:t>
            </w:r>
            <w:proofErr w:type="spellEnd"/>
            <w:r w:rsidRPr="006D2B6A">
              <w:rPr>
                <w:rFonts w:ascii="Arial Narrow" w:hAnsi="Arial Narrow" w:cs="Arial"/>
                <w:color w:val="000000"/>
                <w:sz w:val="20"/>
              </w:rPr>
              <w:t xml:space="preserve"> </w:t>
            </w:r>
            <w:proofErr w:type="spellStart"/>
            <w:r w:rsidRPr="006D2B6A">
              <w:rPr>
                <w:rFonts w:ascii="Arial Narrow" w:hAnsi="Arial Narrow" w:cs="Arial"/>
                <w:color w:val="000000"/>
                <w:sz w:val="20"/>
              </w:rPr>
              <w:t>Association</w:t>
            </w:r>
            <w:proofErr w:type="spellEnd"/>
            <w:r w:rsidRPr="006D2B6A">
              <w:rPr>
                <w:rFonts w:ascii="Arial Narrow" w:hAnsi="Arial Narrow" w:cs="Arial"/>
                <w:color w:val="000000"/>
                <w:sz w:val="20"/>
              </w:rPr>
              <w:t>) para mesas de laboratorio, validando la resistencia química del material frente a ácidos concentrados, bases, solventes orgánicos y tintes, sin presentar ampollas, cambios de color ni degradación de la superficie tras los tiempos de exposición normados.</w:t>
            </w:r>
          </w:p>
          <w:p w14:paraId="6580C4F5" w14:textId="77777777" w:rsidR="00A868C7" w:rsidRPr="006D2B6A" w:rsidRDefault="00A868C7" w:rsidP="00A868C7">
            <w:pPr>
              <w:jc w:val="both"/>
              <w:rPr>
                <w:rFonts w:ascii="Arial Narrow" w:hAnsi="Arial Narrow" w:cs="Arial"/>
                <w:color w:val="000000"/>
                <w:sz w:val="20"/>
              </w:rPr>
            </w:pPr>
          </w:p>
          <w:p w14:paraId="1810D58E" w14:textId="77777777" w:rsidR="00A868C7" w:rsidRPr="006D2B6A" w:rsidRDefault="00A868C7" w:rsidP="00A868C7">
            <w:pPr>
              <w:jc w:val="both"/>
              <w:rPr>
                <w:rFonts w:ascii="Arial Narrow" w:hAnsi="Arial Narrow" w:cs="Arial"/>
                <w:b/>
                <w:bCs/>
                <w:color w:val="000000"/>
                <w:sz w:val="20"/>
              </w:rPr>
            </w:pPr>
            <w:r w:rsidRPr="006D2B6A">
              <w:rPr>
                <w:rFonts w:ascii="Arial Narrow" w:hAnsi="Arial Narrow" w:cs="Arial"/>
                <w:b/>
                <w:bCs/>
                <w:color w:val="000000"/>
                <w:sz w:val="20"/>
              </w:rPr>
              <w:t xml:space="preserve">Estructura Modular de Soporte Metálico para Mesones de Laboratorio: </w:t>
            </w:r>
          </w:p>
          <w:p w14:paraId="58DD674D" w14:textId="77777777" w:rsidR="00A868C7" w:rsidRPr="006D2B6A" w:rsidRDefault="00A868C7" w:rsidP="00A868C7">
            <w:pPr>
              <w:jc w:val="both"/>
              <w:rPr>
                <w:rFonts w:ascii="Arial Narrow" w:hAnsi="Arial Narrow" w:cs="Arial"/>
                <w:b/>
                <w:bCs/>
                <w:color w:val="000000"/>
                <w:sz w:val="20"/>
              </w:rPr>
            </w:pPr>
          </w:p>
          <w:p w14:paraId="40D0D016" w14:textId="77777777" w:rsidR="00A868C7" w:rsidRPr="006D2B6A" w:rsidRDefault="00A868C7" w:rsidP="00A868C7">
            <w:pPr>
              <w:jc w:val="both"/>
              <w:rPr>
                <w:rFonts w:ascii="Arial Narrow" w:hAnsi="Arial Narrow" w:cs="Arial"/>
                <w:color w:val="000000"/>
                <w:sz w:val="20"/>
              </w:rPr>
            </w:pPr>
            <w:r w:rsidRPr="006D2B6A">
              <w:rPr>
                <w:rFonts w:ascii="Arial Narrow" w:hAnsi="Arial Narrow" w:cs="Arial"/>
                <w:color w:val="000000"/>
                <w:sz w:val="20"/>
              </w:rPr>
              <w:t xml:space="preserve">Adquisición e instalación de sistema estructural modular autoportante de alta resistencia para el soporte de mesones y componentes de laboratorio, diseñado para garantizar la estabilidad y la rigidez del conjunto sin depender de fijaciones a muros. El sistema deberá estar fabricado en su totalidad en lámina de acero galvanizado calibre 16, sometido a un proceso de protección contra la corrosión y acabado final en pintura </w:t>
            </w:r>
            <w:proofErr w:type="spellStart"/>
            <w:r w:rsidRPr="006D2B6A">
              <w:rPr>
                <w:rFonts w:ascii="Arial Narrow" w:hAnsi="Arial Narrow" w:cs="Arial"/>
                <w:color w:val="000000"/>
                <w:sz w:val="20"/>
              </w:rPr>
              <w:t>termoendurecible</w:t>
            </w:r>
            <w:proofErr w:type="spellEnd"/>
            <w:r w:rsidRPr="006D2B6A">
              <w:rPr>
                <w:rFonts w:ascii="Arial Narrow" w:hAnsi="Arial Narrow" w:cs="Arial"/>
                <w:color w:val="000000"/>
                <w:sz w:val="20"/>
              </w:rPr>
              <w:t>. La estructura se compondrá de un sistema modular interconectable mediante tuercas remache (</w:t>
            </w:r>
            <w:proofErr w:type="spellStart"/>
            <w:r w:rsidRPr="006D2B6A">
              <w:rPr>
                <w:rFonts w:ascii="Arial Narrow" w:hAnsi="Arial Narrow" w:cs="Arial"/>
                <w:color w:val="000000"/>
                <w:sz w:val="20"/>
              </w:rPr>
              <w:t>rivnuts</w:t>
            </w:r>
            <w:proofErr w:type="spellEnd"/>
            <w:r w:rsidRPr="006D2B6A">
              <w:rPr>
                <w:rFonts w:ascii="Arial Narrow" w:hAnsi="Arial Narrow" w:cs="Arial"/>
                <w:color w:val="000000"/>
                <w:sz w:val="20"/>
              </w:rPr>
              <w:t xml:space="preserve">) integradas de fábrica en los perfiles, permitiendo la unión rígida con otras estructuras, muebles portantes o accesorios, eliminando el uso de tornillería pasante expuesta. Las patas de soporte lateral serán de sección rectangular y deberán incluir obligatoriamente en su parte posterior inferior un rebaje angular o cajeado de diseño específico, el cual permita la instalación del mobiliario completamente alineado y adosado contra el muro arquitectónico, salvando y evitando cualquier interferencia con la mediacaña (zócalo sanitario) del piso del laboratorio. Cada pata estructural incorporará dos niveladores mecánicos de alta resistencia fabricados en nylon </w:t>
            </w:r>
            <w:proofErr w:type="spellStart"/>
            <w:r w:rsidRPr="006D2B6A">
              <w:rPr>
                <w:rFonts w:ascii="Arial Narrow" w:hAnsi="Arial Narrow" w:cs="Arial"/>
                <w:color w:val="000000"/>
                <w:sz w:val="20"/>
              </w:rPr>
              <w:t>tecnopolímero</w:t>
            </w:r>
            <w:proofErr w:type="spellEnd"/>
            <w:r w:rsidRPr="006D2B6A">
              <w:rPr>
                <w:rFonts w:ascii="Arial Narrow" w:hAnsi="Arial Narrow" w:cs="Arial"/>
                <w:color w:val="000000"/>
                <w:sz w:val="20"/>
              </w:rPr>
              <w:t xml:space="preserve"> resistente a la corrosión y agentes químicos, dotados de tornillería en acero inoxidable para el ajuste preciso de altura en superficies irregulares. El sistema estructural se consolidará mediante perfiles de amarre longitudinales y transversales en calibre 16, los cuales se acoplarán de forma hermética a las patas o a módulos portantes para transferir las cargas mecánicas de manera uniforme. En la parte inferior, el conjunto incorporará un perfil de zócalo estabilizador continuo de 16 cm de altura fabricado en calibre 16, diseñado para arriostrar la base de la estructura y anular por completo el efecto de balanceo o mecedora ante cargas dinámicas. Para garantizar el desempeño estructural y la durabilidad en ambientes críticos, el oferente deberá certificar que el sistema de mobiliario y sus estructuras cumplen estrictamente con la normativa internacional SEFA 8M (</w:t>
            </w:r>
            <w:proofErr w:type="spellStart"/>
            <w:r w:rsidRPr="006D2B6A">
              <w:rPr>
                <w:rFonts w:ascii="Arial Narrow" w:hAnsi="Arial Narrow" w:cs="Arial"/>
                <w:color w:val="000000"/>
                <w:sz w:val="20"/>
              </w:rPr>
              <w:t>Scientific</w:t>
            </w:r>
            <w:proofErr w:type="spellEnd"/>
            <w:r w:rsidRPr="006D2B6A">
              <w:rPr>
                <w:rFonts w:ascii="Arial Narrow" w:hAnsi="Arial Narrow" w:cs="Arial"/>
                <w:color w:val="000000"/>
                <w:sz w:val="20"/>
              </w:rPr>
              <w:t xml:space="preserve"> </w:t>
            </w:r>
            <w:proofErr w:type="spellStart"/>
            <w:r w:rsidRPr="006D2B6A">
              <w:rPr>
                <w:rFonts w:ascii="Arial Narrow" w:hAnsi="Arial Narrow" w:cs="Arial"/>
                <w:color w:val="000000"/>
                <w:sz w:val="20"/>
              </w:rPr>
              <w:t>Equipment</w:t>
            </w:r>
            <w:proofErr w:type="spellEnd"/>
            <w:r w:rsidRPr="006D2B6A">
              <w:rPr>
                <w:rFonts w:ascii="Arial Narrow" w:hAnsi="Arial Narrow" w:cs="Arial"/>
                <w:color w:val="000000"/>
                <w:sz w:val="20"/>
              </w:rPr>
              <w:t xml:space="preserve"> and </w:t>
            </w:r>
            <w:proofErr w:type="spellStart"/>
            <w:r w:rsidRPr="006D2B6A">
              <w:rPr>
                <w:rFonts w:ascii="Arial Narrow" w:hAnsi="Arial Narrow" w:cs="Arial"/>
                <w:color w:val="000000"/>
                <w:sz w:val="20"/>
              </w:rPr>
              <w:t>Furniture</w:t>
            </w:r>
            <w:proofErr w:type="spellEnd"/>
            <w:r w:rsidRPr="006D2B6A">
              <w:rPr>
                <w:rFonts w:ascii="Arial Narrow" w:hAnsi="Arial Narrow" w:cs="Arial"/>
                <w:color w:val="000000"/>
                <w:sz w:val="20"/>
              </w:rPr>
              <w:t xml:space="preserve"> </w:t>
            </w:r>
            <w:proofErr w:type="spellStart"/>
            <w:r w:rsidRPr="006D2B6A">
              <w:rPr>
                <w:rFonts w:ascii="Arial Narrow" w:hAnsi="Arial Narrow" w:cs="Arial"/>
                <w:color w:val="000000"/>
                <w:sz w:val="20"/>
              </w:rPr>
              <w:t>Association</w:t>
            </w:r>
            <w:proofErr w:type="spellEnd"/>
            <w:r w:rsidRPr="006D2B6A">
              <w:rPr>
                <w:rFonts w:ascii="Arial Narrow" w:hAnsi="Arial Narrow" w:cs="Arial"/>
                <w:color w:val="000000"/>
                <w:sz w:val="20"/>
              </w:rPr>
              <w:t>) para muebles metálicos de laboratorio, presentando los informes de ensayos correspondientes que avalen la resistencia a la carga, torsión e impacto exigidos por dicha norma.</w:t>
            </w:r>
          </w:p>
          <w:p w14:paraId="25CBB10A" w14:textId="77777777" w:rsidR="00A868C7" w:rsidRPr="006D2B6A" w:rsidRDefault="00A868C7" w:rsidP="00A868C7">
            <w:pPr>
              <w:jc w:val="both"/>
              <w:rPr>
                <w:rFonts w:ascii="Arial Narrow" w:hAnsi="Arial Narrow" w:cs="Arial"/>
                <w:color w:val="000000"/>
                <w:sz w:val="20"/>
              </w:rPr>
            </w:pPr>
          </w:p>
          <w:p w14:paraId="12538655" w14:textId="77777777" w:rsidR="00A868C7" w:rsidRPr="006D2B6A" w:rsidRDefault="00A868C7" w:rsidP="00A868C7">
            <w:pPr>
              <w:jc w:val="both"/>
              <w:rPr>
                <w:rFonts w:ascii="Arial Narrow" w:hAnsi="Arial Narrow" w:cs="Arial"/>
                <w:b/>
                <w:bCs/>
                <w:sz w:val="20"/>
              </w:rPr>
            </w:pPr>
            <w:r w:rsidRPr="006D2B6A">
              <w:rPr>
                <w:rFonts w:ascii="Arial Narrow" w:hAnsi="Arial Narrow" w:cs="Arial"/>
                <w:b/>
                <w:bCs/>
                <w:sz w:val="20"/>
              </w:rPr>
              <w:t>Gabinetes de Almacenamiento Inferior (Muebles Bajos) para Laboratorio:</w:t>
            </w:r>
          </w:p>
          <w:p w14:paraId="2955191D" w14:textId="77777777" w:rsidR="00A868C7" w:rsidRPr="006D2B6A" w:rsidRDefault="00A868C7" w:rsidP="00A868C7">
            <w:pPr>
              <w:jc w:val="both"/>
              <w:rPr>
                <w:rFonts w:ascii="Arial Narrow" w:hAnsi="Arial Narrow" w:cs="Arial"/>
                <w:b/>
                <w:bCs/>
                <w:sz w:val="20"/>
              </w:rPr>
            </w:pPr>
          </w:p>
          <w:p w14:paraId="40B123C9" w14:textId="77777777" w:rsidR="00A868C7" w:rsidRPr="006D2B6A" w:rsidRDefault="00A868C7" w:rsidP="00A868C7">
            <w:pPr>
              <w:jc w:val="both"/>
              <w:rPr>
                <w:rFonts w:ascii="Arial Narrow" w:hAnsi="Arial Narrow" w:cs="Arial"/>
                <w:sz w:val="20"/>
              </w:rPr>
            </w:pPr>
            <w:r w:rsidRPr="006D2B6A">
              <w:rPr>
                <w:rFonts w:ascii="Arial Narrow" w:hAnsi="Arial Narrow" w:cs="Arial"/>
                <w:color w:val="000000"/>
                <w:sz w:val="20"/>
              </w:rPr>
              <w:t>Adquisición</w:t>
            </w:r>
            <w:r w:rsidRPr="006D2B6A">
              <w:rPr>
                <w:rFonts w:ascii="Arial Narrow" w:hAnsi="Arial Narrow" w:cs="Arial"/>
                <w:sz w:val="20"/>
              </w:rPr>
              <w:t xml:space="preserve"> e instalación de módulos de almacenamiento inferior tipo gabinete, diseñados con un sistema constructivo de alta resistencia mecánica y estabilidad estructural monolítica. El cuerpo, costados y paneles del mueble deberán estar fabricados en lámina de acero galvanizado calibre 20, integrados a un marco perimetral y elementos estructurales internos soldados de fábrica en lámina de acero galvanizado calibre 16, garantizando la </w:t>
            </w:r>
            <w:proofErr w:type="spellStart"/>
            <w:r w:rsidRPr="006D2B6A">
              <w:rPr>
                <w:rFonts w:ascii="Arial Narrow" w:hAnsi="Arial Narrow" w:cs="Arial"/>
                <w:sz w:val="20"/>
              </w:rPr>
              <w:t>indeformabilidad</w:t>
            </w:r>
            <w:proofErr w:type="spellEnd"/>
            <w:r w:rsidRPr="006D2B6A">
              <w:rPr>
                <w:rFonts w:ascii="Arial Narrow" w:hAnsi="Arial Narrow" w:cs="Arial"/>
                <w:sz w:val="20"/>
              </w:rPr>
              <w:t xml:space="preserve"> del conjunto frente a cargas estáticas y dinámicas. El interior del gabinete incluirá un entrepaño o estante móvil, ajustable a diferentes alturas según los requerimientos de almacenamiento del usuario. Las puertas frontales deberán contar con un espesor nominal de 4 cm y una configuración de doble pared aislante, diseñada específicamente para ofrecer resistencia térmica y protección contra el calor externo. El sistema de cierre de seguridad constará de una cerradura fabricada en poliamida de alta resistencia con dos llaves de seguridad, la cual accionará un mecanismo de triple impacto con pasadores (pestillos) de acero inoxidable ocultos e insertados dentro de la doble pared interna de la puerta, asegurando el mecanismo de forma perimetral arriba y abajo y previniendo cualquier tipo de alteración, vandalismo o bloqueo por corrosión expuesta. El mueble se soportará sobre cuatro patas inferiores de sección cuadrada de 40x40 mm en calibre 16, con una altura libre estricta de 10 cm que garantice la estabilidad general, la resistencia estructural al peso y permita las labores de limpieza, desinfección y mantenimiento sanitario del suelo bajo el mobiliario. Todo el conjunto metálico recibirá un acabado superficial mediante pintura en polvo epoxi-poliéster de aplicación electrostática y curada al horno, formulada específicamente para resistir la corrosión por vapores químicos, calor, rayado y radiación UV en ambientes salinos y tropicales. El recubrimiento deberá acreditar resistencia en cámara de humedad por un mínimo de 1,000 horas bajo la norma EN ISO 6270-2, pruebas de cambio climático natural bajo la norma EN ISO 2810, y ensayos de envejecimiento acelerado bajo las normas EN ISO 16474-2 y EN ISO 16474-3; asimismo, deberá garantizar que el proceso y materiales cumplen con la Directiva Europea RoHS (2002/95/EC y 2011/65/EU) sobre la restricción de sustancias peligrosas. Como condición obligatoria para la habilitación técnica, el proponente deberá presentar los certificados vigentes emitidos por laboratorios autorizados e independientes que demuestren que el mobiliario ofertado cumple rigurosamente con las normativas internacionales BIFMA X5.9-19 (estándar para unidades de almacenamiento), EN 16121 (mobiliario de almacenamiento de uso no doméstico), EN 13150 (mesas de laboratorio) y SEFA 8M-2020 (muebles metálicos de laboratorio). El fabricante deberá respaldar el suministro </w:t>
            </w:r>
            <w:r w:rsidRPr="006D2B6A">
              <w:rPr>
                <w:rFonts w:ascii="Arial Narrow" w:hAnsi="Arial Narrow" w:cs="Arial"/>
                <w:sz w:val="20"/>
              </w:rPr>
              <w:lastRenderedPageBreak/>
              <w:t>con una póliza o certificado de garantía escrita por un periodo mínimo de tres (3) años contra cualquier tipo de defecto de fabricación o vicio oculto en materiales y acabados.</w:t>
            </w:r>
          </w:p>
          <w:p w14:paraId="66B69CF9" w14:textId="77777777" w:rsidR="00A868C7" w:rsidRPr="006D2B6A" w:rsidRDefault="00A868C7" w:rsidP="00A868C7">
            <w:pPr>
              <w:jc w:val="both"/>
              <w:rPr>
                <w:rFonts w:ascii="Arial Narrow" w:hAnsi="Arial Narrow" w:cs="Arial"/>
                <w:sz w:val="20"/>
              </w:rPr>
            </w:pPr>
          </w:p>
          <w:p w14:paraId="06B0FD30" w14:textId="77777777" w:rsidR="00A868C7" w:rsidRPr="006D2B6A" w:rsidRDefault="00A868C7" w:rsidP="00A868C7">
            <w:pPr>
              <w:jc w:val="both"/>
              <w:rPr>
                <w:rFonts w:ascii="Arial Narrow" w:hAnsi="Arial Narrow" w:cs="Arial"/>
                <w:b/>
                <w:bCs/>
                <w:color w:val="000000"/>
                <w:sz w:val="20"/>
              </w:rPr>
            </w:pPr>
            <w:r w:rsidRPr="006D2B6A">
              <w:rPr>
                <w:rFonts w:ascii="Arial Narrow" w:hAnsi="Arial Narrow" w:cs="Arial"/>
                <w:b/>
                <w:bCs/>
                <w:color w:val="000000"/>
                <w:sz w:val="20"/>
              </w:rPr>
              <w:t>Gabinetes Móviles de Almacenamiento Inferior (</w:t>
            </w:r>
            <w:proofErr w:type="spellStart"/>
            <w:r w:rsidRPr="006D2B6A">
              <w:rPr>
                <w:rFonts w:ascii="Arial Narrow" w:hAnsi="Arial Narrow" w:cs="Arial"/>
                <w:b/>
                <w:bCs/>
                <w:color w:val="000000"/>
                <w:sz w:val="20"/>
              </w:rPr>
              <w:t>MueblesBajos</w:t>
            </w:r>
            <w:proofErr w:type="spellEnd"/>
            <w:r w:rsidRPr="006D2B6A">
              <w:rPr>
                <w:rFonts w:ascii="Arial Narrow" w:hAnsi="Arial Narrow" w:cs="Arial"/>
                <w:b/>
                <w:bCs/>
                <w:color w:val="000000"/>
                <w:sz w:val="20"/>
              </w:rPr>
              <w:t>) para Laboratorio:</w:t>
            </w:r>
          </w:p>
          <w:p w14:paraId="4EEDD029" w14:textId="77777777" w:rsidR="00A868C7" w:rsidRPr="006D2B6A" w:rsidRDefault="00A868C7" w:rsidP="00A868C7">
            <w:pPr>
              <w:jc w:val="both"/>
              <w:rPr>
                <w:rFonts w:ascii="Arial Narrow" w:hAnsi="Arial Narrow" w:cs="Arial"/>
                <w:b/>
                <w:bCs/>
                <w:color w:val="000000"/>
                <w:sz w:val="20"/>
              </w:rPr>
            </w:pPr>
          </w:p>
          <w:p w14:paraId="145797CE" w14:textId="77777777" w:rsidR="00A868C7" w:rsidRPr="006D2B6A" w:rsidRDefault="00A868C7" w:rsidP="00A868C7">
            <w:pPr>
              <w:jc w:val="both"/>
              <w:rPr>
                <w:rFonts w:ascii="Arial Narrow" w:hAnsi="Arial Narrow" w:cs="Arial"/>
                <w:color w:val="000000"/>
                <w:sz w:val="20"/>
              </w:rPr>
            </w:pPr>
            <w:r w:rsidRPr="006D2B6A">
              <w:rPr>
                <w:rFonts w:ascii="Arial Narrow" w:hAnsi="Arial Narrow" w:cs="Arial"/>
                <w:color w:val="000000"/>
                <w:sz w:val="20"/>
              </w:rPr>
              <w:t xml:space="preserve">Adquisición e instalación de módulos de almacenamiento inferior tipo gabinete móvil, diseñados con un sistema constructivo de alta resistencia mecánica y estabilidad estructural monolítica. El cuerpo, costados y paneles del mueble deberán estar fabricados en lámina de acero galvanizado calibre 20, integrados a un marco perimetral y elementos estructurales internos soldados de fábrica en lámina de acero galvanizado calibre 16, garantizando la </w:t>
            </w:r>
            <w:proofErr w:type="spellStart"/>
            <w:r w:rsidRPr="006D2B6A">
              <w:rPr>
                <w:rFonts w:ascii="Arial Narrow" w:hAnsi="Arial Narrow" w:cs="Arial"/>
                <w:color w:val="000000"/>
                <w:sz w:val="20"/>
              </w:rPr>
              <w:t>indeformabilidad</w:t>
            </w:r>
            <w:proofErr w:type="spellEnd"/>
            <w:r w:rsidRPr="006D2B6A">
              <w:rPr>
                <w:rFonts w:ascii="Arial Narrow" w:hAnsi="Arial Narrow" w:cs="Arial"/>
                <w:color w:val="000000"/>
                <w:sz w:val="20"/>
              </w:rPr>
              <w:t xml:space="preserve"> del conjunto frente a cargas estáticas y dinámicas durante su desplazamiento. El interior del gabinete incluirá un entrepaño o estante móvil, ajustable a diferentes alturas según los requerimientos de almacenamiento del usuario. Las puertas frontales deberán contar con un espesor nominal de 4 cm y una configuración de doble pared aislante, diseñada específicamente para ofrecer resistencia térmica y protección contra el calor externo. El sistema de cierre de seguridad constará de una cerradura fabricada en poliamida de alta resistencia con dos llaves de seguridad, la cual accionará un mecanismo de triple impacto con pasadores (pestillos) de acero inoxidable ocultos e insertados dentro de la doble pared interna de la puerta, asegurando el mecanismo de forma perimetral arriba y abajo y previniendo cualquier tipo de alteración, vandalismo o bloqueo por corrosión expuesta. Para garantizar la movilidad segura, la versatilidad de la configuración espacial y la limpieza del laboratorio, el mueble estará dotado en su base de un sistema de cuatro (4) ruedas de calidad grado hospitalario con un diámetro nominal de 3 pulgadas (3"); el conjunto de rodamiento estará configurado por dos (2) ruedas libres con giro de 360 grados y dos (2) ruedas equipadas con freno de bloqueo total (freno de giro y de rueda), fabricadas en materiales no marcantes, altamente resistentes a la corrosión, fluidos y agentes químicos de limpieza profunda. Todo el conjunto metálico recibirá un acabado superficial mediante pintura en polvo epoxi-poliéster de aplicación electrostática y curada al horno, formulada específicamente para resistir la corrosión por vapores químicos, calor, rayado y radiación UV en ambientes salinos y tropicales. El recubrimiento deberá acreditar resistencia en cámara de humedad por un mínimo de 1,000 horas bajo la norma EN ISO 6270-2, pruebas de cambio climático natural bajo la norma EN ISO 2810, y ensayos de envejecimiento acelerado bajo las normas EN ISO 16474-2 y EN ISO 16474-3; asimismo, deberá garantizar que el proceso y materiales cumplen con la Directiva Europea RoHS (2002/95/EC y 2011/65/EU) sobre la restricción de sustancias peligrosas. Como condición obligatoria para la habilitación técnica, el proponente deberá presentar los certificados vigentes emitidos por laboratorios autorizados e independientes que demuestren que el mobiliario ofertado cumple rigurosamente con las normativas internacionales BIFMA X5.9-19 (estándar para unidades de almacenamiento), EN 16121 (mobiliario de almacenamiento de uso no doméstico), EN 13150 (mesas de laboratorio) y SEFA 8M-2020 (muebles metálicos de laboratorio). El fabricante deberá respaldar el suministro con una póliza o certificado de garantía escrita por un periodo mínimo de tres (3) años contra cualquier tipo de defecto de fabricación o vicio oculto en materiales y acabados.</w:t>
            </w:r>
          </w:p>
          <w:p w14:paraId="7F676451" w14:textId="77777777" w:rsidR="00A868C7" w:rsidRPr="006D2B6A" w:rsidRDefault="00A868C7" w:rsidP="00A868C7">
            <w:pPr>
              <w:jc w:val="both"/>
              <w:rPr>
                <w:rFonts w:ascii="Arial Narrow" w:hAnsi="Arial Narrow" w:cs="Arial"/>
                <w:color w:val="000000"/>
                <w:sz w:val="20"/>
              </w:rPr>
            </w:pPr>
          </w:p>
          <w:p w14:paraId="3C807741" w14:textId="77777777" w:rsidR="00A868C7" w:rsidRPr="006D2B6A" w:rsidRDefault="00A868C7" w:rsidP="00A868C7">
            <w:pPr>
              <w:jc w:val="both"/>
              <w:rPr>
                <w:rFonts w:ascii="Arial Narrow" w:hAnsi="Arial Narrow" w:cs="Arial"/>
                <w:b/>
                <w:bCs/>
                <w:color w:val="000000"/>
                <w:sz w:val="20"/>
              </w:rPr>
            </w:pPr>
            <w:r w:rsidRPr="006D2B6A">
              <w:rPr>
                <w:rFonts w:ascii="Arial Narrow" w:hAnsi="Arial Narrow" w:cs="Arial"/>
                <w:b/>
                <w:bCs/>
                <w:color w:val="000000"/>
                <w:sz w:val="20"/>
              </w:rPr>
              <w:t>Gabinetes de Almacenamiento Superior (Muebles Altos) para Laboratorio:</w:t>
            </w:r>
          </w:p>
          <w:p w14:paraId="276BCDF5" w14:textId="77777777" w:rsidR="00A868C7" w:rsidRPr="006D2B6A" w:rsidRDefault="00A868C7" w:rsidP="00A868C7">
            <w:pPr>
              <w:jc w:val="both"/>
              <w:rPr>
                <w:rFonts w:ascii="Arial Narrow" w:hAnsi="Arial Narrow" w:cs="Arial"/>
                <w:b/>
                <w:bCs/>
                <w:color w:val="000000"/>
                <w:sz w:val="20"/>
              </w:rPr>
            </w:pPr>
          </w:p>
          <w:p w14:paraId="6DC90592" w14:textId="77777777" w:rsidR="00A868C7" w:rsidRPr="006D2B6A" w:rsidRDefault="00A868C7" w:rsidP="00A868C7">
            <w:pPr>
              <w:jc w:val="both"/>
              <w:rPr>
                <w:rFonts w:ascii="Arial Narrow" w:hAnsi="Arial Narrow" w:cs="Arial"/>
                <w:color w:val="000000"/>
                <w:sz w:val="20"/>
                <w:lang w:val="es-ES_tradnl"/>
              </w:rPr>
            </w:pPr>
            <w:r w:rsidRPr="006D2B6A">
              <w:rPr>
                <w:rFonts w:ascii="Arial Narrow" w:hAnsi="Arial Narrow" w:cs="Arial"/>
                <w:color w:val="000000"/>
                <w:sz w:val="20"/>
              </w:rPr>
              <w:t xml:space="preserve">Adquisición e instalación de módulos de almacenamiento superior tipo gabinete alto, diseñados con un sistema constructivo de alta resistencia mecánica y estabilidad estructural monolítica. El cuerpo, costados y paneles del mueble deberán estar fabricados en lámina de acero galvanizado calibre 20, integrados a un marco perimetral y elementos estructurales internos soldados de fábrica en lámina de acero galvanizado calibre 16, garantizando la </w:t>
            </w:r>
            <w:proofErr w:type="spellStart"/>
            <w:r w:rsidRPr="006D2B6A">
              <w:rPr>
                <w:rFonts w:ascii="Arial Narrow" w:hAnsi="Arial Narrow" w:cs="Arial"/>
                <w:color w:val="000000"/>
                <w:sz w:val="20"/>
              </w:rPr>
              <w:t>indeformabilidad</w:t>
            </w:r>
            <w:proofErr w:type="spellEnd"/>
            <w:r w:rsidRPr="006D2B6A">
              <w:rPr>
                <w:rFonts w:ascii="Arial Narrow" w:hAnsi="Arial Narrow" w:cs="Arial"/>
                <w:color w:val="000000"/>
                <w:sz w:val="20"/>
              </w:rPr>
              <w:t xml:space="preserve"> y seguridad del conjunto frente a cargas suspendidas. El diseño modular del gabinete deberá permitir versatilidad en su instalación, estando técnicamente preparado para ser soportado mediante módulos independientes anclados a la estructura del mesón (sistemas tipo pórtico/tótem) sin depender del muro arquitectónico, o bien, para ser fijado directamente a las paredes o tabiques del laboratorio según la distribución espacial requerida. El interior del gabinete incluirá un entrepaño o estante móvil, ajustable a diferentes alturas según las necesidades de almacenamiento. Las puertas frontales deberán incorporar obligatoriamente una mirilla o sección visor central fabricada en vidrio templado de seguridad con un espesor mínimo de 6 mm, garantizando visibilidad interna instantánea y una alta resistencia al impacto térmico y mecánico. Las puertas contarán con un sistema de cierre de seguridad mediante cerradura de poliamida de alta resistencia con dos llaves, accionando un mecanismo de pasadores ocultos insertados dentro de la estructura interna de la puerta para prevenir alteraciones. Todo el conjunto metálico recibirá un acabado superficial mediante pintura en polvo epoxi-poliéster de aplicación electrostática y curada al horno, formulada específicamente para resistir</w:t>
            </w:r>
            <w:r w:rsidRPr="006D2B6A">
              <w:rPr>
                <w:rFonts w:ascii="Arial Narrow" w:hAnsi="Arial Narrow" w:cs="Arial"/>
                <w:color w:val="000000"/>
                <w:sz w:val="20"/>
                <w:lang w:val="es-ES_tradnl"/>
              </w:rPr>
              <w:t xml:space="preserve"> </w:t>
            </w:r>
            <w:r w:rsidRPr="006D2B6A">
              <w:rPr>
                <w:rFonts w:ascii="Arial Narrow" w:hAnsi="Arial Narrow" w:cs="Arial"/>
                <w:color w:val="000000"/>
                <w:sz w:val="20"/>
              </w:rPr>
              <w:t xml:space="preserve">la corrosión por vapores químicos, calor, rayado y radiación UV. El recubrimiento deberá acreditar resistencia en cámara de humedad por un mínimo de 1,000 horas bajo la norma EN ISO 6270-2, pruebas de cambio climático natural bajo la norma EN ISO 2810, y ensayos de envejecimiento acelerado bajo las normas EN ISO 16474-2 y EN ISO 16474-3, cumpliendo además con la Directiva Europea RoHS (2002/95/EC y 2011/65/EU). Como condición obligatoria para la habilitación técnica, el proponente deberá presentar los certificados vigentes emitidos por laboratorios autorizados que demuestren que el mobiliario cumple rigurosamente con las normativas internacionales BIFMA X5.9-19, EN 16121, EN 13150 y SEFA 8M-2020. El fabricante deberá </w:t>
            </w:r>
            <w:r w:rsidRPr="006D2B6A">
              <w:rPr>
                <w:rFonts w:ascii="Arial Narrow" w:hAnsi="Arial Narrow" w:cs="Arial"/>
                <w:color w:val="000000"/>
                <w:sz w:val="20"/>
              </w:rPr>
              <w:lastRenderedPageBreak/>
              <w:t>respaldar el suministro con un certificado de garantía escrita por un periodo mínimo de tres (3) años contra cualquier tipo de defecto de fabricación o vicio oculto en materiales y acabados.</w:t>
            </w:r>
          </w:p>
          <w:p w14:paraId="53E79C83" w14:textId="77777777" w:rsidR="00A868C7" w:rsidRPr="006D2B6A" w:rsidRDefault="00A868C7" w:rsidP="00A868C7">
            <w:pPr>
              <w:jc w:val="both"/>
              <w:rPr>
                <w:rFonts w:ascii="Arial Narrow" w:hAnsi="Arial Narrow" w:cs="Arial"/>
                <w:color w:val="000000"/>
                <w:sz w:val="20"/>
              </w:rPr>
            </w:pPr>
          </w:p>
          <w:p w14:paraId="776C2BC6" w14:textId="77777777" w:rsidR="00A868C7" w:rsidRPr="006D2B6A" w:rsidRDefault="00A868C7" w:rsidP="00A868C7">
            <w:pPr>
              <w:jc w:val="both"/>
              <w:rPr>
                <w:rFonts w:ascii="Arial Narrow" w:hAnsi="Arial Narrow" w:cs="Arial"/>
                <w:b/>
                <w:bCs/>
                <w:color w:val="000000"/>
                <w:sz w:val="20"/>
              </w:rPr>
            </w:pPr>
            <w:r w:rsidRPr="006D2B6A">
              <w:rPr>
                <w:rFonts w:ascii="Arial Narrow" w:hAnsi="Arial Narrow" w:cs="Arial"/>
                <w:b/>
                <w:bCs/>
                <w:color w:val="000000"/>
                <w:sz w:val="20"/>
              </w:rPr>
              <w:t>Gabinetes de Almacenamiento Inferior Especial para Fregadero (Mueble Poceta) para Laboratorio:</w:t>
            </w:r>
          </w:p>
          <w:p w14:paraId="0BD83123" w14:textId="77777777" w:rsidR="00A868C7" w:rsidRPr="006D2B6A" w:rsidRDefault="00A868C7" w:rsidP="00A868C7">
            <w:pPr>
              <w:jc w:val="both"/>
              <w:rPr>
                <w:rFonts w:ascii="Arial Narrow" w:hAnsi="Arial Narrow" w:cs="Arial"/>
                <w:b/>
                <w:bCs/>
                <w:color w:val="000000"/>
                <w:sz w:val="20"/>
              </w:rPr>
            </w:pPr>
          </w:p>
          <w:p w14:paraId="7FE1B5E5" w14:textId="77777777" w:rsidR="00A868C7" w:rsidRPr="006D2B6A" w:rsidRDefault="00A868C7" w:rsidP="00A868C7">
            <w:pPr>
              <w:jc w:val="both"/>
              <w:rPr>
                <w:rFonts w:ascii="Arial Narrow" w:hAnsi="Arial Narrow" w:cs="Arial"/>
                <w:color w:val="000000"/>
                <w:sz w:val="20"/>
              </w:rPr>
            </w:pPr>
            <w:r w:rsidRPr="006D2B6A">
              <w:rPr>
                <w:rFonts w:ascii="Arial Narrow" w:hAnsi="Arial Narrow" w:cs="Arial"/>
                <w:color w:val="000000"/>
                <w:sz w:val="20"/>
              </w:rPr>
              <w:t xml:space="preserve">Adquisición e instalación de módulos de almacenamiento inferior diseñados específicamente para el alojamiento de fregaderos, desahucios y sistemas de grifería, garantizando un sistema constructivo de alta resistencia mecánica, estanqueidad y estabilidad estructural monolítica. El cuerpo, costados y paneles del mueble deberán estar fabricados en lámina de acero galvanizado calibre 20, integrados a un marco perimetral y elementos estructurales internos soldados de fábrica en lámina de acero galvanizado calibre 16, asegurando la </w:t>
            </w:r>
            <w:proofErr w:type="spellStart"/>
            <w:r w:rsidRPr="006D2B6A">
              <w:rPr>
                <w:rFonts w:ascii="Arial Narrow" w:hAnsi="Arial Narrow" w:cs="Arial"/>
                <w:color w:val="000000"/>
                <w:sz w:val="20"/>
              </w:rPr>
              <w:t>indeformabilidad</w:t>
            </w:r>
            <w:proofErr w:type="spellEnd"/>
            <w:r w:rsidRPr="006D2B6A">
              <w:rPr>
                <w:rFonts w:ascii="Arial Narrow" w:hAnsi="Arial Narrow" w:cs="Arial"/>
                <w:color w:val="000000"/>
                <w:sz w:val="20"/>
              </w:rPr>
              <w:t xml:space="preserve"> del conjunto frente al peso de las cubiertas y fluidos. Al ser un módulo destinado a servicios hidrosanitarios, el gabinete deberá configurarse internamente de forma libre, omitiendo el uso de entrepaños o estantes para permitir el alojamiento sin obstrucciones de sifones, trampas de grasa u otros accesorios técnicos. El mueble deberá incluir de fábrica, o estar técnicamente diseñado para permitir de forma limpia y segura, las perforaciones y pases necesarios tanto en el panel posterior como en el piso inferior, según se requiera en sitio para el paso ordenado de tuberías de desagüe, acometidas de alimentación de agua, gases o servicios especiales. Las puertas frontales deberán contar con un espesor nominal de 4 cm y una configuración de doble pared aislante. El sistema de cierre constará de una cerradura fabricada en poliamida de alta resistencia con dos llaves de seguridad, la cual accionará un mecanismo de triple impacto con pasadores (pestillos) de acero inoxidable ocultos dentro de la doble pared de la puerta. El mueble se soportará sobre cuatro patas inferiores de sección cuadrada de 40x40 mm en calibre 16, con una altura libre estricta de 10 cm que permita las labores de limpieza, desinfección y mantenimiento sanitario del suelo. Todo el conjunto metálico recibirá un acabado superficial mediante pintura en polvo epoxi-poliéster de aplicación electrostática y curada al horno, formulada para resistir ambientes de alta humedad y corrosión por vapores químicos. El recubrimiento deberá acreditar resistencia en cámara de humedad por un mínimo de 1,000 horas bajo la norma EN ISO 6270-2, pruebas de cambio climático natural bajo la norma EN ISO 2810, y ensayos de envejecimiento acelerado bajo las normas EN ISO 16474-2 y EN ISO 16474-3, cumpliendo con la Directiva Europea RoHS (2002/95/EC y 2011/65/EU). Es obligatorio presentar certificados de laboratorios autorizados que demuestren el cumplimiento de las normas BIFMA X5.9-19, EN 16121, EN 13150 y SEFA 8M-2020, además de un certificado de garantía escrita por un periodo mínimo de tres (3) años contra defectos de fabricación.</w:t>
            </w:r>
          </w:p>
          <w:p w14:paraId="110C1C83" w14:textId="77777777" w:rsidR="00A868C7" w:rsidRPr="006D2B6A" w:rsidRDefault="00A868C7" w:rsidP="00A868C7">
            <w:pPr>
              <w:pStyle w:val="Default"/>
              <w:jc w:val="both"/>
              <w:rPr>
                <w:rFonts w:ascii="Arial Narrow" w:hAnsi="Arial Narrow"/>
                <w:b/>
                <w:bCs/>
                <w:sz w:val="20"/>
                <w:szCs w:val="20"/>
              </w:rPr>
            </w:pPr>
          </w:p>
          <w:p w14:paraId="18AE8D0F" w14:textId="77777777" w:rsidR="00A868C7" w:rsidRPr="006D2B6A" w:rsidRDefault="00A868C7" w:rsidP="00A868C7">
            <w:pPr>
              <w:pStyle w:val="Default"/>
              <w:jc w:val="both"/>
              <w:rPr>
                <w:rFonts w:ascii="Arial Narrow" w:hAnsi="Arial Narrow"/>
                <w:sz w:val="20"/>
                <w:szCs w:val="20"/>
              </w:rPr>
            </w:pPr>
            <w:r w:rsidRPr="006D2B6A">
              <w:rPr>
                <w:rFonts w:ascii="Arial Narrow" w:hAnsi="Arial Narrow"/>
                <w:b/>
                <w:bCs/>
                <w:sz w:val="20"/>
                <w:szCs w:val="20"/>
              </w:rPr>
              <w:t>NOTA 1</w:t>
            </w:r>
            <w:r w:rsidRPr="006D2B6A">
              <w:rPr>
                <w:rFonts w:ascii="Arial Narrow" w:hAnsi="Arial Narrow"/>
                <w:sz w:val="20"/>
                <w:szCs w:val="20"/>
              </w:rPr>
              <w:t>: El mobiliario objeto del contrato deberán entregarse en el lugar designado por el supervisor, el cual será en la Cl. 54a #30-01 ITM de Fraternidad Laboratorio SOSAGRO Bloque O</w:t>
            </w:r>
            <w:r w:rsidRPr="006D2B6A">
              <w:rPr>
                <w:rFonts w:ascii="Arial Narrow" w:hAnsi="Arial Narrow" w:cs="Arial"/>
                <w:sz w:val="20"/>
                <w:szCs w:val="20"/>
              </w:rPr>
              <w:t>.</w:t>
            </w:r>
          </w:p>
          <w:p w14:paraId="7B662627" w14:textId="77777777" w:rsidR="00A868C7" w:rsidRPr="006D2B6A" w:rsidRDefault="00A868C7" w:rsidP="00A868C7">
            <w:pPr>
              <w:jc w:val="both"/>
              <w:rPr>
                <w:rFonts w:ascii="Arial Narrow" w:eastAsiaTheme="majorEastAsia" w:hAnsi="Arial Narrow" w:cstheme="majorBidi"/>
                <w:bCs/>
                <w:sz w:val="20"/>
              </w:rPr>
            </w:pPr>
          </w:p>
          <w:p w14:paraId="18D29EBB" w14:textId="77777777" w:rsidR="00A868C7" w:rsidRPr="006D2B6A" w:rsidRDefault="00A868C7" w:rsidP="00A868C7">
            <w:pPr>
              <w:jc w:val="both"/>
              <w:rPr>
                <w:rFonts w:ascii="Arial Narrow" w:hAnsi="Arial Narrow" w:cs="Arial"/>
                <w:sz w:val="20"/>
              </w:rPr>
            </w:pPr>
            <w:r w:rsidRPr="006D2B6A">
              <w:rPr>
                <w:rFonts w:ascii="Arial Narrow" w:hAnsi="Arial Narrow" w:cs="Arial"/>
                <w:b/>
                <w:bCs/>
                <w:sz w:val="20"/>
              </w:rPr>
              <w:t xml:space="preserve">NOTA 2: </w:t>
            </w:r>
            <w:r w:rsidRPr="006D2B6A">
              <w:rPr>
                <w:rFonts w:ascii="Arial Narrow" w:hAnsi="Arial Narrow" w:cs="Arial"/>
                <w:sz w:val="20"/>
              </w:rPr>
              <w:t>Entre la entidad y el personal DEL CONTRATISTA, no se crea ningún vínculo laboral ni administrativo, por lo tanto, los gastos por concepto de salarios, prestaciones sociales, seguridad social del personal a su cargo, transporte, etc. correrán por cuenta DEL CONTRATISTA, todo lo cual se entiende incluido en el valor de la oferta presentada.</w:t>
            </w:r>
          </w:p>
          <w:p w14:paraId="63202973" w14:textId="77777777" w:rsidR="00A868C7" w:rsidRPr="006D2B6A" w:rsidRDefault="00A868C7" w:rsidP="00A868C7">
            <w:pPr>
              <w:jc w:val="both"/>
              <w:rPr>
                <w:rFonts w:ascii="Arial Narrow" w:hAnsi="Arial Narrow" w:cs="Arial"/>
                <w:sz w:val="20"/>
              </w:rPr>
            </w:pPr>
          </w:p>
          <w:p w14:paraId="63E2FF7C" w14:textId="77777777" w:rsidR="00A868C7" w:rsidRPr="006D2B6A" w:rsidRDefault="00A868C7" w:rsidP="00A868C7">
            <w:pPr>
              <w:jc w:val="both"/>
              <w:rPr>
                <w:rFonts w:ascii="Arial Narrow" w:hAnsi="Arial Narrow"/>
                <w:sz w:val="20"/>
                <w:lang w:val="es-ES"/>
              </w:rPr>
            </w:pPr>
            <w:r w:rsidRPr="006D2B6A">
              <w:rPr>
                <w:rFonts w:ascii="Arial Narrow" w:hAnsi="Arial Narrow" w:cs="Arial"/>
                <w:b/>
                <w:bCs/>
                <w:sz w:val="20"/>
              </w:rPr>
              <w:t xml:space="preserve">NOTA 3: </w:t>
            </w:r>
            <w:r w:rsidRPr="006D2B6A">
              <w:rPr>
                <w:rFonts w:ascii="Arial Narrow" w:hAnsi="Arial Narrow"/>
                <w:sz w:val="20"/>
                <w:lang w:val="es-ES"/>
              </w:rPr>
              <w:t>El precio de la propuesta deberá incluir todos los costos relacionados con legalización, impuestos, administración, variaciones monetarias, derechos laborales y prestaciones sociales, transporte y entrega, pérdidas, y corresponderá dentro del área comercial del oferente cerciorarse y calcular todas estas variables, por lo tanto, el ITM no será responsable por reclamaciones que tengan como causa los elementos antes descritos.</w:t>
            </w:r>
          </w:p>
          <w:p w14:paraId="167028AB" w14:textId="77777777" w:rsidR="00A868C7" w:rsidRPr="006D2B6A" w:rsidRDefault="00A868C7" w:rsidP="00A868C7">
            <w:pPr>
              <w:jc w:val="both"/>
              <w:rPr>
                <w:rFonts w:ascii="Arial Narrow" w:hAnsi="Arial Narrow"/>
                <w:sz w:val="20"/>
              </w:rPr>
            </w:pPr>
          </w:p>
          <w:p w14:paraId="67D4DBD2" w14:textId="77777777" w:rsidR="00A868C7" w:rsidRPr="006D2B6A" w:rsidRDefault="00A868C7" w:rsidP="00A868C7">
            <w:pPr>
              <w:jc w:val="both"/>
              <w:rPr>
                <w:rFonts w:ascii="Arial Narrow" w:hAnsi="Arial Narrow"/>
                <w:sz w:val="20"/>
              </w:rPr>
            </w:pPr>
            <w:r w:rsidRPr="006D2B6A">
              <w:rPr>
                <w:rFonts w:ascii="Arial Narrow" w:hAnsi="Arial Narrow"/>
                <w:b/>
                <w:bCs/>
                <w:sz w:val="20"/>
              </w:rPr>
              <w:t>NOTA 4:</w:t>
            </w:r>
            <w:r w:rsidRPr="006D2B6A">
              <w:rPr>
                <w:rFonts w:ascii="Arial Narrow" w:hAnsi="Arial Narrow"/>
                <w:sz w:val="20"/>
              </w:rPr>
              <w:t xml:space="preserve"> El contratista será responsable de realizar la entrega e instalación</w:t>
            </w:r>
            <w:r w:rsidRPr="006D2B6A">
              <w:rPr>
                <w:rFonts w:ascii="Arial Narrow" w:hAnsi="Arial Narrow"/>
                <w:color w:val="FF0000"/>
                <w:sz w:val="20"/>
              </w:rPr>
              <w:t xml:space="preserve"> </w:t>
            </w:r>
            <w:r w:rsidRPr="006D2B6A">
              <w:rPr>
                <w:rFonts w:ascii="Arial Narrow" w:hAnsi="Arial Narrow"/>
                <w:sz w:val="20"/>
              </w:rPr>
              <w:t>del mobiliario requerido en las instalaciones de la entidad. La entidad no asumirá responsabilidad por entregas realizadas a través de terceros o empresas transportadoras.</w:t>
            </w:r>
          </w:p>
          <w:p w14:paraId="6C01EDDD" w14:textId="77777777" w:rsidR="00A868C7" w:rsidRPr="006D2B6A" w:rsidRDefault="00A868C7" w:rsidP="00A868C7">
            <w:pPr>
              <w:jc w:val="both"/>
              <w:rPr>
                <w:rFonts w:ascii="Arial Narrow" w:hAnsi="Arial Narrow"/>
                <w:sz w:val="20"/>
              </w:rPr>
            </w:pPr>
          </w:p>
          <w:p w14:paraId="6E6E20DA" w14:textId="68C47EDA" w:rsidR="008409C2" w:rsidRDefault="00A868C7" w:rsidP="00A868C7">
            <w:pPr>
              <w:autoSpaceDE w:val="0"/>
              <w:autoSpaceDN w:val="0"/>
              <w:adjustRightInd w:val="0"/>
              <w:jc w:val="both"/>
              <w:rPr>
                <w:rFonts w:ascii="Arial Narrow" w:hAnsi="Arial Narrow"/>
                <w:sz w:val="20"/>
              </w:rPr>
            </w:pPr>
            <w:r w:rsidRPr="006D2B6A">
              <w:rPr>
                <w:rFonts w:ascii="Arial Narrow" w:hAnsi="Arial Narrow"/>
                <w:b/>
                <w:bCs/>
                <w:sz w:val="20"/>
              </w:rPr>
              <w:t>NOTA 5:</w:t>
            </w:r>
            <w:r w:rsidRPr="006D2B6A">
              <w:rPr>
                <w:rFonts w:ascii="Arial Narrow" w:hAnsi="Arial Narrow" w:cs="Arial"/>
                <w:sz w:val="20"/>
                <w:lang w:val="es-ES"/>
              </w:rPr>
              <w:t xml:space="preserve"> </w:t>
            </w:r>
            <w:r w:rsidRPr="006D2B6A">
              <w:rPr>
                <w:rFonts w:ascii="Arial Narrow" w:hAnsi="Arial Narrow"/>
                <w:sz w:val="20"/>
              </w:rPr>
              <w:t>La no entrega del mobiliario requerido por la entidad en el tiempo estipulado, dará paso a que la entidad inicie los procesos jurídicos en términos de incumplimiento que considere pertinentes</w:t>
            </w:r>
            <w:r>
              <w:rPr>
                <w:rFonts w:ascii="Arial Narrow" w:hAnsi="Arial Narrow"/>
                <w:sz w:val="20"/>
              </w:rPr>
              <w:t>.</w:t>
            </w:r>
          </w:p>
          <w:p w14:paraId="68D967D6" w14:textId="77777777" w:rsidR="00C17E0C" w:rsidRDefault="00C17E0C" w:rsidP="00A868C7">
            <w:pPr>
              <w:autoSpaceDE w:val="0"/>
              <w:autoSpaceDN w:val="0"/>
              <w:adjustRightInd w:val="0"/>
              <w:jc w:val="both"/>
              <w:rPr>
                <w:rFonts w:ascii="Arial Narrow" w:hAnsi="Arial Narrow"/>
                <w:sz w:val="20"/>
              </w:rPr>
            </w:pPr>
          </w:p>
          <w:p w14:paraId="450D5F2D" w14:textId="77777777" w:rsidR="00C17E0C" w:rsidRPr="00D10339" w:rsidRDefault="00C17E0C" w:rsidP="00C17E0C">
            <w:pPr>
              <w:spacing w:after="160" w:line="259" w:lineRule="auto"/>
              <w:jc w:val="both"/>
              <w:rPr>
                <w:rFonts w:ascii="Arial Narrow" w:hAnsi="Arial Narrow"/>
                <w:sz w:val="20"/>
              </w:rPr>
            </w:pPr>
            <w:r w:rsidRPr="00D10339">
              <w:rPr>
                <w:rFonts w:ascii="Arial Narrow" w:hAnsi="Arial Narrow"/>
                <w:b/>
                <w:bCs/>
                <w:sz w:val="20"/>
              </w:rPr>
              <w:t>NOTA 6</w:t>
            </w:r>
            <w:r w:rsidRPr="00D10339">
              <w:rPr>
                <w:rFonts w:ascii="Arial Narrow" w:hAnsi="Arial Narrow"/>
                <w:sz w:val="20"/>
              </w:rPr>
              <w:t>:</w:t>
            </w:r>
            <w:r w:rsidRPr="00D10339">
              <w:rPr>
                <w:rFonts w:ascii="Arial Narrow" w:hAnsi="Arial Narrow" w:cs="Calibri"/>
                <w:sz w:val="20"/>
              </w:rPr>
              <w:t xml:space="preserve"> L</w:t>
            </w:r>
            <w:r w:rsidRPr="00D10339">
              <w:rPr>
                <w:rFonts w:ascii="Arial Narrow" w:hAnsi="Arial Narrow"/>
                <w:sz w:val="20"/>
              </w:rPr>
              <w:t>as certificaciones de calidad, reportes de pruebas, ensayos de laboratorio y fichas técnicas exigidas en el proceso pueden presentarse a nombre del fabricante del mobiliario técnico de laboratorio, por cuanto dichos documentos corresponden a las pruebas y certificaciones propias del producto y son emitidos por organismos competentes o por el fabricante que desarrolla y produce los bienes ofertados.</w:t>
            </w:r>
          </w:p>
          <w:p w14:paraId="2D091B90" w14:textId="77777777" w:rsidR="00C17E0C" w:rsidRDefault="00C17E0C" w:rsidP="00C17E0C">
            <w:pPr>
              <w:jc w:val="both"/>
              <w:rPr>
                <w:rFonts w:ascii="Arial Narrow" w:hAnsi="Arial Narrow"/>
                <w:sz w:val="20"/>
              </w:rPr>
            </w:pPr>
            <w:r w:rsidRPr="00D10339">
              <w:rPr>
                <w:rFonts w:ascii="Arial Narrow" w:hAnsi="Arial Narrow"/>
                <w:sz w:val="20"/>
              </w:rPr>
              <w:t xml:space="preserve">No obstante, para efectos de acreditar la relación comercial entre el fabricante y el oferente, este último deberá aportar junto con su propuesta una carta de respaldo, autorización y garantía comercial expedida por el fabricante, mediante la cual se acredite que el proponente se encuentra autorizado para comercializar los bienes ofertados y que los productos ofrecidos corresponden a aquellos que cuentan con las certificaciones, ensayos y reportes de calidad exigidos en el Pliego de Condiciones. Lo anterior permitirá a la Entidad verificar que los bienes ofrecidos efectivamente cumplen con las especificaciones técnicas y los estándares </w:t>
            </w:r>
            <w:r w:rsidRPr="00D10339">
              <w:rPr>
                <w:rFonts w:ascii="Arial Narrow" w:hAnsi="Arial Narrow"/>
                <w:sz w:val="20"/>
              </w:rPr>
              <w:lastRenderedPageBreak/>
              <w:t>de calidad requeridos para la presente contratación, garantizando la trazabilidad entre las certificaciones aportadas y el mobiliario objeto de la oferta.</w:t>
            </w:r>
          </w:p>
          <w:p w14:paraId="573AC870" w14:textId="77777777" w:rsidR="00C17E0C" w:rsidRDefault="00C17E0C" w:rsidP="00C17E0C">
            <w:pPr>
              <w:jc w:val="both"/>
              <w:rPr>
                <w:rFonts w:ascii="Arial Narrow" w:hAnsi="Arial Narrow"/>
                <w:sz w:val="20"/>
              </w:rPr>
            </w:pPr>
          </w:p>
          <w:p w14:paraId="51733176" w14:textId="77777777" w:rsidR="00C17E0C" w:rsidRPr="00D10339" w:rsidRDefault="00C17E0C" w:rsidP="00C17E0C">
            <w:pPr>
              <w:spacing w:after="160" w:line="259" w:lineRule="auto"/>
              <w:jc w:val="both"/>
              <w:rPr>
                <w:rFonts w:ascii="Arial Narrow" w:hAnsi="Arial Narrow"/>
                <w:sz w:val="20"/>
              </w:rPr>
            </w:pPr>
            <w:r w:rsidRPr="00D10339">
              <w:rPr>
                <w:rFonts w:ascii="Arial Narrow" w:hAnsi="Arial Narrow"/>
                <w:b/>
                <w:bCs/>
                <w:sz w:val="20"/>
              </w:rPr>
              <w:t xml:space="preserve">NOTA 7: </w:t>
            </w:r>
            <w:r w:rsidRPr="00D10339">
              <w:rPr>
                <w:rFonts w:ascii="Arial Narrow" w:hAnsi="Arial Narrow"/>
                <w:sz w:val="20"/>
              </w:rPr>
              <w:t>Para efectos de acreditar la garantía comercial de tres (3) años exigida para el mobiliario de laboratorio, será válida la presentación de una certificación de garantía expedida directamente por el fabricante de los bienes, mediante la cual este manifieste que respalda técnicamente al oferente autorizado respecto de los productos ofertados durante el término de la garantía.</w:t>
            </w:r>
          </w:p>
          <w:p w14:paraId="4B3D6704" w14:textId="77777777" w:rsidR="00C17E0C" w:rsidRPr="00D10339" w:rsidRDefault="00C17E0C" w:rsidP="00C17E0C">
            <w:pPr>
              <w:jc w:val="both"/>
              <w:rPr>
                <w:rFonts w:ascii="Arial Narrow" w:hAnsi="Arial Narrow"/>
                <w:b/>
                <w:bCs/>
                <w:sz w:val="20"/>
              </w:rPr>
            </w:pPr>
            <w:r w:rsidRPr="00D10339">
              <w:rPr>
                <w:rFonts w:ascii="Arial Narrow" w:hAnsi="Arial Narrow"/>
                <w:sz w:val="20"/>
              </w:rPr>
              <w:t>No obstante, se precisa que dicho documento constituye un respaldo del fabricante frente al oferente y no modifica la relación contractual derivada del proceso de selección. En consecuencia, el único responsable frente a la Entidad por el cumplimiento de la garantía comercial, la atención de reclamaciones, la reparación, reposición o sustitución de los bienes cuando haya lugar a ello, será el contratista, sin perjuicio del respaldo técnico y comercial que el fabricante le otorgue</w:t>
            </w:r>
            <w:r w:rsidRPr="00D10339">
              <w:rPr>
                <w:rFonts w:ascii="Arial Narrow" w:hAnsi="Arial Narrow"/>
                <w:b/>
                <w:bCs/>
                <w:sz w:val="20"/>
              </w:rPr>
              <w:t>.</w:t>
            </w:r>
          </w:p>
          <w:p w14:paraId="60DE23B9" w14:textId="77777777" w:rsidR="00C17E0C" w:rsidRPr="00C17E0C" w:rsidRDefault="00C17E0C" w:rsidP="00A868C7">
            <w:pPr>
              <w:autoSpaceDE w:val="0"/>
              <w:autoSpaceDN w:val="0"/>
              <w:adjustRightInd w:val="0"/>
              <w:jc w:val="both"/>
              <w:rPr>
                <w:rFonts w:ascii="Arial Narrow" w:hAnsi="Arial Narrow" w:cs="Helvetica-Bold"/>
                <w:sz w:val="20"/>
              </w:rPr>
            </w:pPr>
          </w:p>
          <w:p w14:paraId="1FE80AF3" w14:textId="77777777" w:rsidR="008409C2" w:rsidRPr="007B346B" w:rsidRDefault="008409C2" w:rsidP="008409C2">
            <w:pPr>
              <w:autoSpaceDE w:val="0"/>
              <w:autoSpaceDN w:val="0"/>
              <w:adjustRightInd w:val="0"/>
              <w:jc w:val="both"/>
              <w:rPr>
                <w:rFonts w:ascii="Arial Narrow" w:hAnsi="Arial Narrow" w:cs="Helvetica-Bold"/>
                <w:sz w:val="20"/>
              </w:rPr>
            </w:pPr>
          </w:p>
          <w:p w14:paraId="49DCFF20" w14:textId="77777777" w:rsidR="00650818" w:rsidRPr="00F51EBC" w:rsidRDefault="00650818" w:rsidP="00890109">
            <w:pPr>
              <w:jc w:val="both"/>
              <w:rPr>
                <w:rFonts w:ascii="Arial Narrow" w:hAnsi="Arial Narrow"/>
                <w:sz w:val="20"/>
                <w:lang w:val="es-ES"/>
              </w:rPr>
            </w:pPr>
          </w:p>
          <w:p w14:paraId="18992578" w14:textId="77777777" w:rsidR="00CC151E" w:rsidRPr="00F51EBC" w:rsidRDefault="00CC151E" w:rsidP="00890109">
            <w:pPr>
              <w:jc w:val="both"/>
              <w:rPr>
                <w:rFonts w:ascii="Arial Narrow" w:hAnsi="Arial Narrow"/>
                <w:sz w:val="20"/>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9"/>
              <w:gridCol w:w="4620"/>
            </w:tblGrid>
            <w:tr w:rsidR="0054266E" w:rsidRPr="00F51EBC" w14:paraId="57939163" w14:textId="77777777" w:rsidTr="009E455B">
              <w:tc>
                <w:tcPr>
                  <w:tcW w:w="4619" w:type="dxa"/>
                </w:tcPr>
                <w:p w14:paraId="2AE8F890" w14:textId="363392F4" w:rsidR="009E455B" w:rsidRPr="00F51EBC" w:rsidRDefault="009E455B" w:rsidP="00890109">
                  <w:pPr>
                    <w:jc w:val="both"/>
                    <w:rPr>
                      <w:rFonts w:ascii="Arial Narrow" w:hAnsi="Arial Narrow" w:cs="Calibri"/>
                      <w:b/>
                      <w:bCs/>
                      <w:sz w:val="20"/>
                    </w:rPr>
                  </w:pPr>
                  <w:r w:rsidRPr="00F51EBC">
                    <w:rPr>
                      <w:rFonts w:ascii="Arial Narrow" w:hAnsi="Arial Narrow" w:cs="Calibri"/>
                      <w:b/>
                      <w:bCs/>
                      <w:sz w:val="20"/>
                    </w:rPr>
                    <w:t>__________________________________</w:t>
                  </w:r>
                </w:p>
                <w:p w14:paraId="1BD43601" w14:textId="278EC359" w:rsidR="0054266E" w:rsidRPr="00F51EBC" w:rsidRDefault="009E455B" w:rsidP="00890109">
                  <w:pPr>
                    <w:jc w:val="both"/>
                    <w:rPr>
                      <w:rFonts w:ascii="Arial Narrow" w:hAnsi="Arial Narrow" w:cs="Calibri"/>
                      <w:b/>
                      <w:bCs/>
                      <w:sz w:val="20"/>
                    </w:rPr>
                  </w:pPr>
                  <w:r w:rsidRPr="00F51EBC">
                    <w:rPr>
                      <w:rFonts w:ascii="Arial Narrow" w:hAnsi="Arial Narrow" w:cs="Calibri"/>
                      <w:b/>
                      <w:bCs/>
                      <w:sz w:val="20"/>
                    </w:rPr>
                    <w:t>NOMBRE DEL PROPONENTE</w:t>
                  </w:r>
                </w:p>
                <w:p w14:paraId="3769F0E9" w14:textId="2EE59150" w:rsidR="009E455B" w:rsidRPr="00F51EBC" w:rsidRDefault="009E455B" w:rsidP="00890109">
                  <w:pPr>
                    <w:jc w:val="both"/>
                    <w:rPr>
                      <w:rFonts w:ascii="Arial Narrow" w:hAnsi="Arial Narrow" w:cs="Calibri"/>
                      <w:b/>
                      <w:bCs/>
                      <w:sz w:val="20"/>
                    </w:rPr>
                  </w:pPr>
                  <w:r w:rsidRPr="00F51EBC">
                    <w:rPr>
                      <w:rFonts w:ascii="Arial Narrow" w:hAnsi="Arial Narrow" w:cs="Calibri"/>
                      <w:b/>
                      <w:bCs/>
                      <w:sz w:val="20"/>
                    </w:rPr>
                    <w:t>CC o NITA</w:t>
                  </w:r>
                </w:p>
              </w:tc>
              <w:tc>
                <w:tcPr>
                  <w:tcW w:w="4620" w:type="dxa"/>
                </w:tcPr>
                <w:p w14:paraId="5DBAEB06" w14:textId="217E5801" w:rsidR="009E455B" w:rsidRPr="00F51EBC" w:rsidRDefault="009E455B" w:rsidP="00890109">
                  <w:pPr>
                    <w:jc w:val="both"/>
                    <w:rPr>
                      <w:rFonts w:ascii="Arial Narrow" w:hAnsi="Arial Narrow" w:cs="Calibri"/>
                      <w:b/>
                      <w:bCs/>
                      <w:sz w:val="20"/>
                    </w:rPr>
                  </w:pPr>
                  <w:r w:rsidRPr="00F51EBC">
                    <w:rPr>
                      <w:rFonts w:ascii="Arial Narrow" w:hAnsi="Arial Narrow" w:cs="Calibri"/>
                      <w:b/>
                      <w:bCs/>
                      <w:sz w:val="20"/>
                    </w:rPr>
                    <w:t>_______________________________________</w:t>
                  </w:r>
                </w:p>
                <w:p w14:paraId="764BDE14" w14:textId="2B473C36" w:rsidR="0054266E" w:rsidRPr="00F51EBC" w:rsidRDefault="009E455B" w:rsidP="00890109">
                  <w:pPr>
                    <w:jc w:val="both"/>
                    <w:rPr>
                      <w:rFonts w:ascii="Arial Narrow" w:hAnsi="Arial Narrow" w:cs="Calibri"/>
                      <w:b/>
                      <w:bCs/>
                      <w:sz w:val="20"/>
                    </w:rPr>
                  </w:pPr>
                  <w:r w:rsidRPr="00F51EBC">
                    <w:rPr>
                      <w:rFonts w:ascii="Arial Narrow" w:hAnsi="Arial Narrow" w:cs="Calibri"/>
                      <w:b/>
                      <w:bCs/>
                      <w:sz w:val="20"/>
                    </w:rPr>
                    <w:t>FIRMA DEL REPRESENTANTE LEGAL o PERSONA NATURAL</w:t>
                  </w:r>
                </w:p>
              </w:tc>
            </w:tr>
          </w:tbl>
          <w:p w14:paraId="576D1C73" w14:textId="0FE95F5E" w:rsidR="003C03D4" w:rsidRPr="00F51EBC" w:rsidRDefault="003C03D4" w:rsidP="00890109">
            <w:pPr>
              <w:jc w:val="both"/>
              <w:rPr>
                <w:rFonts w:ascii="Arial Narrow" w:hAnsi="Arial Narrow" w:cs="Calibri"/>
                <w:sz w:val="20"/>
                <w:lang w:val="es-ES"/>
              </w:rPr>
            </w:pPr>
          </w:p>
          <w:p w14:paraId="06FC5432" w14:textId="77777777" w:rsidR="003C03D4" w:rsidRPr="00F51EBC" w:rsidRDefault="003C03D4" w:rsidP="00890109">
            <w:pPr>
              <w:jc w:val="both"/>
              <w:rPr>
                <w:rFonts w:ascii="Arial Narrow" w:hAnsi="Arial Narrow" w:cs="Calibri"/>
                <w:sz w:val="20"/>
              </w:rPr>
            </w:pPr>
          </w:p>
          <w:p w14:paraId="1DB4C248" w14:textId="77777777" w:rsidR="007D6B0E" w:rsidRPr="00F51EBC" w:rsidRDefault="007D6B0E" w:rsidP="00890109">
            <w:pPr>
              <w:jc w:val="both"/>
              <w:rPr>
                <w:rFonts w:ascii="Arial Narrow" w:hAnsi="Arial Narrow" w:cs="Calibri"/>
                <w:sz w:val="20"/>
              </w:rPr>
            </w:pPr>
            <w:r w:rsidRPr="00F51EBC">
              <w:rPr>
                <w:rFonts w:ascii="Arial Narrow" w:hAnsi="Arial Narrow" w:cs="Arial"/>
                <w:sz w:val="20"/>
              </w:rPr>
              <w:t>(Es obligatoria la presentación de este formato con la propuesta</w:t>
            </w:r>
            <w:r w:rsidR="00C85AE7" w:rsidRPr="00F51EBC">
              <w:rPr>
                <w:rFonts w:ascii="Arial Narrow" w:hAnsi="Arial Narrow" w:cs="Arial"/>
                <w:sz w:val="20"/>
              </w:rPr>
              <w:t xml:space="preserve"> en el sobre de los documentos habilitantes</w:t>
            </w:r>
            <w:r w:rsidRPr="00F51EBC">
              <w:rPr>
                <w:rFonts w:ascii="Arial Narrow" w:hAnsi="Arial Narrow" w:cs="Arial"/>
                <w:sz w:val="20"/>
              </w:rPr>
              <w:t>).</w:t>
            </w:r>
          </w:p>
        </w:tc>
      </w:tr>
    </w:tbl>
    <w:p w14:paraId="752DBED4" w14:textId="77777777" w:rsidR="004D3036" w:rsidRPr="003C03D4" w:rsidRDefault="004D3036" w:rsidP="00FF254D">
      <w:pPr>
        <w:rPr>
          <w:rFonts w:ascii="Arial Narrow" w:hAnsi="Arial Narrow" w:cs="Calibri"/>
          <w:szCs w:val="24"/>
        </w:rPr>
      </w:pPr>
    </w:p>
    <w:sectPr w:rsidR="004D3036" w:rsidRPr="003C03D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yriad Pro Ligh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Helvetica-Bold">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B5F5D9"/>
    <w:multiLevelType w:val="hybridMultilevel"/>
    <w:tmpl w:val="E8BD413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FE5F14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87E55E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41A2E3D"/>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8DD44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59E9B5D"/>
    <w:multiLevelType w:val="hybridMultilevel"/>
    <w:tmpl w:val="1F5DB00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A1E3B98"/>
    <w:multiLevelType w:val="hybridMultilevel"/>
    <w:tmpl w:val="2D5EBFA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386AF4"/>
    <w:multiLevelType w:val="multilevel"/>
    <w:tmpl w:val="BD5CE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4D2A6D"/>
    <w:multiLevelType w:val="hybridMultilevel"/>
    <w:tmpl w:val="A550A0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3DB5E41"/>
    <w:multiLevelType w:val="multilevel"/>
    <w:tmpl w:val="7958A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8540DAB"/>
    <w:multiLevelType w:val="multilevel"/>
    <w:tmpl w:val="12BE426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1A131390"/>
    <w:multiLevelType w:val="hybridMultilevel"/>
    <w:tmpl w:val="6DCCC52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1C7E4642"/>
    <w:multiLevelType w:val="hybridMultilevel"/>
    <w:tmpl w:val="7C6A6580"/>
    <w:lvl w:ilvl="0" w:tplc="240A0017">
      <w:start w:val="1"/>
      <w:numFmt w:val="lowerLett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1D0C7C7D"/>
    <w:multiLevelType w:val="hybridMultilevel"/>
    <w:tmpl w:val="7E840D06"/>
    <w:lvl w:ilvl="0" w:tplc="240A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E249291"/>
    <w:multiLevelType w:val="hybridMultilevel"/>
    <w:tmpl w:val="90D038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3E8352D"/>
    <w:multiLevelType w:val="multilevel"/>
    <w:tmpl w:val="5BAC3DC8"/>
    <w:lvl w:ilvl="0">
      <w:start w:val="2"/>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40870DF"/>
    <w:multiLevelType w:val="hybridMultilevel"/>
    <w:tmpl w:val="D87C8C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4A33A08"/>
    <w:multiLevelType w:val="hybridMultilevel"/>
    <w:tmpl w:val="F0967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54060A"/>
    <w:multiLevelType w:val="hybridMultilevel"/>
    <w:tmpl w:val="74D6C478"/>
    <w:lvl w:ilvl="0" w:tplc="3468C70A">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8550191"/>
    <w:multiLevelType w:val="hybridMultilevel"/>
    <w:tmpl w:val="773CABAA"/>
    <w:lvl w:ilvl="0" w:tplc="25965E34">
      <w:start w:val="1"/>
      <w:numFmt w:val="decimal"/>
      <w:lvlText w:val="%1."/>
      <w:lvlJc w:val="left"/>
      <w:pPr>
        <w:ind w:left="188" w:hanging="188"/>
      </w:pPr>
      <w:rPr>
        <w:rFonts w:ascii="Microsoft Sans Serif" w:eastAsia="Microsoft Sans Serif" w:hAnsi="Microsoft Sans Serif" w:cs="Microsoft Sans Serif" w:hint="default"/>
        <w:b w:val="0"/>
        <w:bCs w:val="0"/>
        <w:i w:val="0"/>
        <w:iCs w:val="0"/>
        <w:spacing w:val="0"/>
        <w:w w:val="81"/>
        <w:sz w:val="20"/>
        <w:szCs w:val="20"/>
        <w:lang w:val="es-ES" w:eastAsia="en-US" w:bidi="ar-SA"/>
      </w:rPr>
    </w:lvl>
    <w:lvl w:ilvl="1" w:tplc="683AF230">
      <w:numFmt w:val="bullet"/>
      <w:lvlText w:val="•"/>
      <w:lvlJc w:val="left"/>
      <w:pPr>
        <w:ind w:left="1072" w:hanging="188"/>
      </w:pPr>
      <w:rPr>
        <w:rFonts w:hint="default"/>
        <w:lang w:val="es-ES" w:eastAsia="en-US" w:bidi="ar-SA"/>
      </w:rPr>
    </w:lvl>
    <w:lvl w:ilvl="2" w:tplc="D19A7BA4">
      <w:numFmt w:val="bullet"/>
      <w:lvlText w:val="•"/>
      <w:lvlJc w:val="left"/>
      <w:pPr>
        <w:ind w:left="1946" w:hanging="188"/>
      </w:pPr>
      <w:rPr>
        <w:rFonts w:hint="default"/>
        <w:lang w:val="es-ES" w:eastAsia="en-US" w:bidi="ar-SA"/>
      </w:rPr>
    </w:lvl>
    <w:lvl w:ilvl="3" w:tplc="BFFCBE10">
      <w:numFmt w:val="bullet"/>
      <w:lvlText w:val="•"/>
      <w:lvlJc w:val="left"/>
      <w:pPr>
        <w:ind w:left="2820" w:hanging="188"/>
      </w:pPr>
      <w:rPr>
        <w:rFonts w:hint="default"/>
        <w:lang w:val="es-ES" w:eastAsia="en-US" w:bidi="ar-SA"/>
      </w:rPr>
    </w:lvl>
    <w:lvl w:ilvl="4" w:tplc="0C5477E4">
      <w:numFmt w:val="bullet"/>
      <w:lvlText w:val="•"/>
      <w:lvlJc w:val="left"/>
      <w:pPr>
        <w:ind w:left="3694" w:hanging="188"/>
      </w:pPr>
      <w:rPr>
        <w:rFonts w:hint="default"/>
        <w:lang w:val="es-ES" w:eastAsia="en-US" w:bidi="ar-SA"/>
      </w:rPr>
    </w:lvl>
    <w:lvl w:ilvl="5" w:tplc="E2AECAA0">
      <w:numFmt w:val="bullet"/>
      <w:lvlText w:val="•"/>
      <w:lvlJc w:val="left"/>
      <w:pPr>
        <w:ind w:left="4568" w:hanging="188"/>
      </w:pPr>
      <w:rPr>
        <w:rFonts w:hint="default"/>
        <w:lang w:val="es-ES" w:eastAsia="en-US" w:bidi="ar-SA"/>
      </w:rPr>
    </w:lvl>
    <w:lvl w:ilvl="6" w:tplc="F5F68BF2">
      <w:numFmt w:val="bullet"/>
      <w:lvlText w:val="•"/>
      <w:lvlJc w:val="left"/>
      <w:pPr>
        <w:ind w:left="5442" w:hanging="188"/>
      </w:pPr>
      <w:rPr>
        <w:rFonts w:hint="default"/>
        <w:lang w:val="es-ES" w:eastAsia="en-US" w:bidi="ar-SA"/>
      </w:rPr>
    </w:lvl>
    <w:lvl w:ilvl="7" w:tplc="4EDA7D26">
      <w:numFmt w:val="bullet"/>
      <w:lvlText w:val="•"/>
      <w:lvlJc w:val="left"/>
      <w:pPr>
        <w:ind w:left="6316" w:hanging="188"/>
      </w:pPr>
      <w:rPr>
        <w:rFonts w:hint="default"/>
        <w:lang w:val="es-ES" w:eastAsia="en-US" w:bidi="ar-SA"/>
      </w:rPr>
    </w:lvl>
    <w:lvl w:ilvl="8" w:tplc="79A2CDD0">
      <w:numFmt w:val="bullet"/>
      <w:lvlText w:val="•"/>
      <w:lvlJc w:val="left"/>
      <w:pPr>
        <w:ind w:left="7190" w:hanging="188"/>
      </w:pPr>
      <w:rPr>
        <w:rFonts w:hint="default"/>
        <w:lang w:val="es-ES" w:eastAsia="en-US" w:bidi="ar-SA"/>
      </w:rPr>
    </w:lvl>
  </w:abstractNum>
  <w:abstractNum w:abstractNumId="20" w15:restartNumberingAfterBreak="0">
    <w:nsid w:val="2D8505CE"/>
    <w:multiLevelType w:val="hybridMultilevel"/>
    <w:tmpl w:val="1C6A7EDC"/>
    <w:lvl w:ilvl="0" w:tplc="51F6D3C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DE14BA8"/>
    <w:multiLevelType w:val="hybridMultilevel"/>
    <w:tmpl w:val="746244AA"/>
    <w:lvl w:ilvl="0" w:tplc="92F09E3E">
      <w:start w:val="1"/>
      <w:numFmt w:val="decimal"/>
      <w:lvlText w:val="%1."/>
      <w:lvlJc w:val="left"/>
      <w:pPr>
        <w:ind w:left="192" w:hanging="192"/>
      </w:pPr>
      <w:rPr>
        <w:rFonts w:ascii="Microsoft Sans Serif" w:eastAsia="Microsoft Sans Serif" w:hAnsi="Microsoft Sans Serif" w:cs="Microsoft Sans Serif" w:hint="default"/>
        <w:b w:val="0"/>
        <w:bCs w:val="0"/>
        <w:i w:val="0"/>
        <w:iCs w:val="0"/>
        <w:spacing w:val="0"/>
        <w:w w:val="81"/>
        <w:sz w:val="20"/>
        <w:szCs w:val="20"/>
        <w:lang w:val="es-ES" w:eastAsia="en-US" w:bidi="ar-SA"/>
      </w:rPr>
    </w:lvl>
    <w:lvl w:ilvl="1" w:tplc="55CA8846">
      <w:numFmt w:val="bullet"/>
      <w:lvlText w:val="•"/>
      <w:lvlJc w:val="left"/>
      <w:pPr>
        <w:ind w:left="1076" w:hanging="192"/>
      </w:pPr>
      <w:rPr>
        <w:rFonts w:hint="default"/>
        <w:lang w:val="es-ES" w:eastAsia="en-US" w:bidi="ar-SA"/>
      </w:rPr>
    </w:lvl>
    <w:lvl w:ilvl="2" w:tplc="76DAF746">
      <w:numFmt w:val="bullet"/>
      <w:lvlText w:val="•"/>
      <w:lvlJc w:val="left"/>
      <w:pPr>
        <w:ind w:left="1950" w:hanging="192"/>
      </w:pPr>
      <w:rPr>
        <w:rFonts w:hint="default"/>
        <w:lang w:val="es-ES" w:eastAsia="en-US" w:bidi="ar-SA"/>
      </w:rPr>
    </w:lvl>
    <w:lvl w:ilvl="3" w:tplc="F0823274">
      <w:numFmt w:val="bullet"/>
      <w:lvlText w:val="•"/>
      <w:lvlJc w:val="left"/>
      <w:pPr>
        <w:ind w:left="2824" w:hanging="192"/>
      </w:pPr>
      <w:rPr>
        <w:rFonts w:hint="default"/>
        <w:lang w:val="es-ES" w:eastAsia="en-US" w:bidi="ar-SA"/>
      </w:rPr>
    </w:lvl>
    <w:lvl w:ilvl="4" w:tplc="F46A2F9C">
      <w:numFmt w:val="bullet"/>
      <w:lvlText w:val="•"/>
      <w:lvlJc w:val="left"/>
      <w:pPr>
        <w:ind w:left="3698" w:hanging="192"/>
      </w:pPr>
      <w:rPr>
        <w:rFonts w:hint="default"/>
        <w:lang w:val="es-ES" w:eastAsia="en-US" w:bidi="ar-SA"/>
      </w:rPr>
    </w:lvl>
    <w:lvl w:ilvl="5" w:tplc="F16A039A">
      <w:numFmt w:val="bullet"/>
      <w:lvlText w:val="•"/>
      <w:lvlJc w:val="left"/>
      <w:pPr>
        <w:ind w:left="4572" w:hanging="192"/>
      </w:pPr>
      <w:rPr>
        <w:rFonts w:hint="default"/>
        <w:lang w:val="es-ES" w:eastAsia="en-US" w:bidi="ar-SA"/>
      </w:rPr>
    </w:lvl>
    <w:lvl w:ilvl="6" w:tplc="6A5CADF6">
      <w:numFmt w:val="bullet"/>
      <w:lvlText w:val="•"/>
      <w:lvlJc w:val="left"/>
      <w:pPr>
        <w:ind w:left="5446" w:hanging="192"/>
      </w:pPr>
      <w:rPr>
        <w:rFonts w:hint="default"/>
        <w:lang w:val="es-ES" w:eastAsia="en-US" w:bidi="ar-SA"/>
      </w:rPr>
    </w:lvl>
    <w:lvl w:ilvl="7" w:tplc="243803C4">
      <w:numFmt w:val="bullet"/>
      <w:lvlText w:val="•"/>
      <w:lvlJc w:val="left"/>
      <w:pPr>
        <w:ind w:left="6320" w:hanging="192"/>
      </w:pPr>
      <w:rPr>
        <w:rFonts w:hint="default"/>
        <w:lang w:val="es-ES" w:eastAsia="en-US" w:bidi="ar-SA"/>
      </w:rPr>
    </w:lvl>
    <w:lvl w:ilvl="8" w:tplc="EEBA0092">
      <w:numFmt w:val="bullet"/>
      <w:lvlText w:val="•"/>
      <w:lvlJc w:val="left"/>
      <w:pPr>
        <w:ind w:left="7194" w:hanging="192"/>
      </w:pPr>
      <w:rPr>
        <w:rFonts w:hint="default"/>
        <w:lang w:val="es-ES" w:eastAsia="en-US" w:bidi="ar-SA"/>
      </w:rPr>
    </w:lvl>
  </w:abstractNum>
  <w:abstractNum w:abstractNumId="22" w15:restartNumberingAfterBreak="0">
    <w:nsid w:val="2F307601"/>
    <w:multiLevelType w:val="hybridMultilevel"/>
    <w:tmpl w:val="A60A4916"/>
    <w:lvl w:ilvl="0" w:tplc="44BE8E82">
      <w:start w:val="1"/>
      <w:numFmt w:val="decimal"/>
      <w:lvlText w:val="%1."/>
      <w:lvlJc w:val="left"/>
      <w:pPr>
        <w:ind w:left="644" w:hanging="360"/>
      </w:pPr>
      <w:rPr>
        <w:rFonts w:ascii="Microsoft Sans Serif" w:eastAsia="Microsoft Sans Serif" w:hAnsi="Microsoft Sans Serif" w:cs="Microsoft Sans Serif" w:hint="default"/>
        <w:b w:val="0"/>
        <w:bCs w:val="0"/>
        <w:i w:val="0"/>
        <w:iCs w:val="0"/>
        <w:color w:val="202020"/>
        <w:spacing w:val="0"/>
        <w:w w:val="81"/>
        <w:sz w:val="20"/>
        <w:szCs w:val="20"/>
        <w:lang w:val="es-ES" w:eastAsia="en-US" w:bidi="ar-SA"/>
      </w:rPr>
    </w:lvl>
    <w:lvl w:ilvl="1" w:tplc="B53EAFF4">
      <w:numFmt w:val="bullet"/>
      <w:lvlText w:val="•"/>
      <w:lvlJc w:val="left"/>
      <w:pPr>
        <w:ind w:left="1516" w:hanging="360"/>
      </w:pPr>
      <w:rPr>
        <w:rFonts w:hint="default"/>
        <w:lang w:val="es-ES" w:eastAsia="en-US" w:bidi="ar-SA"/>
      </w:rPr>
    </w:lvl>
    <w:lvl w:ilvl="2" w:tplc="CB1C7856">
      <w:numFmt w:val="bullet"/>
      <w:lvlText w:val="•"/>
      <w:lvlJc w:val="left"/>
      <w:pPr>
        <w:ind w:left="2390" w:hanging="360"/>
      </w:pPr>
      <w:rPr>
        <w:rFonts w:hint="default"/>
        <w:lang w:val="es-ES" w:eastAsia="en-US" w:bidi="ar-SA"/>
      </w:rPr>
    </w:lvl>
    <w:lvl w:ilvl="3" w:tplc="FDC4DB9A">
      <w:numFmt w:val="bullet"/>
      <w:lvlText w:val="•"/>
      <w:lvlJc w:val="left"/>
      <w:pPr>
        <w:ind w:left="3264" w:hanging="360"/>
      </w:pPr>
      <w:rPr>
        <w:rFonts w:hint="default"/>
        <w:lang w:val="es-ES" w:eastAsia="en-US" w:bidi="ar-SA"/>
      </w:rPr>
    </w:lvl>
    <w:lvl w:ilvl="4" w:tplc="5BAE98A0">
      <w:numFmt w:val="bullet"/>
      <w:lvlText w:val="•"/>
      <w:lvlJc w:val="left"/>
      <w:pPr>
        <w:ind w:left="4138" w:hanging="360"/>
      </w:pPr>
      <w:rPr>
        <w:rFonts w:hint="default"/>
        <w:lang w:val="es-ES" w:eastAsia="en-US" w:bidi="ar-SA"/>
      </w:rPr>
    </w:lvl>
    <w:lvl w:ilvl="5" w:tplc="CBDAEB56">
      <w:numFmt w:val="bullet"/>
      <w:lvlText w:val="•"/>
      <w:lvlJc w:val="left"/>
      <w:pPr>
        <w:ind w:left="5012" w:hanging="360"/>
      </w:pPr>
      <w:rPr>
        <w:rFonts w:hint="default"/>
        <w:lang w:val="es-ES" w:eastAsia="en-US" w:bidi="ar-SA"/>
      </w:rPr>
    </w:lvl>
    <w:lvl w:ilvl="6" w:tplc="F77E37F2">
      <w:numFmt w:val="bullet"/>
      <w:lvlText w:val="•"/>
      <w:lvlJc w:val="left"/>
      <w:pPr>
        <w:ind w:left="5886" w:hanging="360"/>
      </w:pPr>
      <w:rPr>
        <w:rFonts w:hint="default"/>
        <w:lang w:val="es-ES" w:eastAsia="en-US" w:bidi="ar-SA"/>
      </w:rPr>
    </w:lvl>
    <w:lvl w:ilvl="7" w:tplc="CC80C8FE">
      <w:numFmt w:val="bullet"/>
      <w:lvlText w:val="•"/>
      <w:lvlJc w:val="left"/>
      <w:pPr>
        <w:ind w:left="6760" w:hanging="360"/>
      </w:pPr>
      <w:rPr>
        <w:rFonts w:hint="default"/>
        <w:lang w:val="es-ES" w:eastAsia="en-US" w:bidi="ar-SA"/>
      </w:rPr>
    </w:lvl>
    <w:lvl w:ilvl="8" w:tplc="513E35D4">
      <w:numFmt w:val="bullet"/>
      <w:lvlText w:val="•"/>
      <w:lvlJc w:val="left"/>
      <w:pPr>
        <w:ind w:left="7634" w:hanging="360"/>
      </w:pPr>
      <w:rPr>
        <w:rFonts w:hint="default"/>
        <w:lang w:val="es-ES" w:eastAsia="en-US" w:bidi="ar-SA"/>
      </w:rPr>
    </w:lvl>
  </w:abstractNum>
  <w:abstractNum w:abstractNumId="23" w15:restartNumberingAfterBreak="0">
    <w:nsid w:val="31E6795A"/>
    <w:multiLevelType w:val="hybridMultilevel"/>
    <w:tmpl w:val="6E2AC7C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37F62496"/>
    <w:multiLevelType w:val="hybridMultilevel"/>
    <w:tmpl w:val="A4026BA0"/>
    <w:lvl w:ilvl="0" w:tplc="4CF81A8E">
      <w:start w:val="1"/>
      <w:numFmt w:val="lowerLetter"/>
      <w:lvlText w:val="%1)"/>
      <w:lvlJc w:val="left"/>
      <w:pPr>
        <w:ind w:left="720" w:hanging="360"/>
      </w:pPr>
      <w:rPr>
        <w:rFonts w:hint="default"/>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98268B2"/>
    <w:multiLevelType w:val="multilevel"/>
    <w:tmpl w:val="858236FA"/>
    <w:lvl w:ilvl="0">
      <w:start w:val="1"/>
      <w:numFmt w:val="decimal"/>
      <w:lvlText w:val="%1."/>
      <w:lvlJc w:val="left"/>
      <w:pPr>
        <w:ind w:left="502"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862" w:hanging="72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222" w:hanging="1080"/>
      </w:pPr>
      <w:rPr>
        <w:rFonts w:hint="default"/>
      </w:rPr>
    </w:lvl>
    <w:lvl w:ilvl="7">
      <w:start w:val="1"/>
      <w:numFmt w:val="decimal"/>
      <w:isLgl/>
      <w:lvlText w:val="%1.%2.%3.%4.%5.%6.%7.%8"/>
      <w:lvlJc w:val="left"/>
      <w:pPr>
        <w:ind w:left="1222" w:hanging="1080"/>
      </w:pPr>
      <w:rPr>
        <w:rFonts w:hint="default"/>
      </w:rPr>
    </w:lvl>
    <w:lvl w:ilvl="8">
      <w:start w:val="1"/>
      <w:numFmt w:val="decimal"/>
      <w:isLgl/>
      <w:lvlText w:val="%1.%2.%3.%4.%5.%6.%7.%8.%9"/>
      <w:lvlJc w:val="left"/>
      <w:pPr>
        <w:ind w:left="1582" w:hanging="1440"/>
      </w:pPr>
      <w:rPr>
        <w:rFonts w:hint="default"/>
      </w:rPr>
    </w:lvl>
  </w:abstractNum>
  <w:abstractNum w:abstractNumId="26" w15:restartNumberingAfterBreak="0">
    <w:nsid w:val="3BF14B8D"/>
    <w:multiLevelType w:val="hybridMultilevel"/>
    <w:tmpl w:val="32E02E86"/>
    <w:lvl w:ilvl="0" w:tplc="5574985C">
      <w:start w:val="1"/>
      <w:numFmt w:val="decimal"/>
      <w:lvlText w:val="%1."/>
      <w:lvlJc w:val="left"/>
      <w:pPr>
        <w:ind w:left="644" w:hanging="360"/>
      </w:pPr>
      <w:rPr>
        <w:rFonts w:ascii="Microsoft Sans Serif" w:eastAsia="Microsoft Sans Serif" w:hAnsi="Microsoft Sans Serif" w:cs="Microsoft Sans Serif" w:hint="default"/>
        <w:b w:val="0"/>
        <w:bCs w:val="0"/>
        <w:i w:val="0"/>
        <w:iCs w:val="0"/>
        <w:color w:val="202020"/>
        <w:spacing w:val="0"/>
        <w:w w:val="81"/>
        <w:sz w:val="20"/>
        <w:szCs w:val="20"/>
        <w:lang w:val="es-ES" w:eastAsia="en-US" w:bidi="ar-SA"/>
      </w:rPr>
    </w:lvl>
    <w:lvl w:ilvl="1" w:tplc="9D36A81C">
      <w:numFmt w:val="bullet"/>
      <w:lvlText w:val="•"/>
      <w:lvlJc w:val="left"/>
      <w:pPr>
        <w:ind w:left="1516" w:hanging="360"/>
      </w:pPr>
      <w:rPr>
        <w:rFonts w:hint="default"/>
        <w:lang w:val="es-ES" w:eastAsia="en-US" w:bidi="ar-SA"/>
      </w:rPr>
    </w:lvl>
    <w:lvl w:ilvl="2" w:tplc="A808C2A6">
      <w:numFmt w:val="bullet"/>
      <w:lvlText w:val="•"/>
      <w:lvlJc w:val="left"/>
      <w:pPr>
        <w:ind w:left="2390" w:hanging="360"/>
      </w:pPr>
      <w:rPr>
        <w:rFonts w:hint="default"/>
        <w:lang w:val="es-ES" w:eastAsia="en-US" w:bidi="ar-SA"/>
      </w:rPr>
    </w:lvl>
    <w:lvl w:ilvl="3" w:tplc="0AFA5506">
      <w:numFmt w:val="bullet"/>
      <w:lvlText w:val="•"/>
      <w:lvlJc w:val="left"/>
      <w:pPr>
        <w:ind w:left="3264" w:hanging="360"/>
      </w:pPr>
      <w:rPr>
        <w:rFonts w:hint="default"/>
        <w:lang w:val="es-ES" w:eastAsia="en-US" w:bidi="ar-SA"/>
      </w:rPr>
    </w:lvl>
    <w:lvl w:ilvl="4" w:tplc="16FC2A12">
      <w:numFmt w:val="bullet"/>
      <w:lvlText w:val="•"/>
      <w:lvlJc w:val="left"/>
      <w:pPr>
        <w:ind w:left="4138" w:hanging="360"/>
      </w:pPr>
      <w:rPr>
        <w:rFonts w:hint="default"/>
        <w:lang w:val="es-ES" w:eastAsia="en-US" w:bidi="ar-SA"/>
      </w:rPr>
    </w:lvl>
    <w:lvl w:ilvl="5" w:tplc="60A405AE">
      <w:numFmt w:val="bullet"/>
      <w:lvlText w:val="•"/>
      <w:lvlJc w:val="left"/>
      <w:pPr>
        <w:ind w:left="5012" w:hanging="360"/>
      </w:pPr>
      <w:rPr>
        <w:rFonts w:hint="default"/>
        <w:lang w:val="es-ES" w:eastAsia="en-US" w:bidi="ar-SA"/>
      </w:rPr>
    </w:lvl>
    <w:lvl w:ilvl="6" w:tplc="643CC1BE">
      <w:numFmt w:val="bullet"/>
      <w:lvlText w:val="•"/>
      <w:lvlJc w:val="left"/>
      <w:pPr>
        <w:ind w:left="5886" w:hanging="360"/>
      </w:pPr>
      <w:rPr>
        <w:rFonts w:hint="default"/>
        <w:lang w:val="es-ES" w:eastAsia="en-US" w:bidi="ar-SA"/>
      </w:rPr>
    </w:lvl>
    <w:lvl w:ilvl="7" w:tplc="27B806F8">
      <w:numFmt w:val="bullet"/>
      <w:lvlText w:val="•"/>
      <w:lvlJc w:val="left"/>
      <w:pPr>
        <w:ind w:left="6760" w:hanging="360"/>
      </w:pPr>
      <w:rPr>
        <w:rFonts w:hint="default"/>
        <w:lang w:val="es-ES" w:eastAsia="en-US" w:bidi="ar-SA"/>
      </w:rPr>
    </w:lvl>
    <w:lvl w:ilvl="8" w:tplc="A0AA27FC">
      <w:numFmt w:val="bullet"/>
      <w:lvlText w:val="•"/>
      <w:lvlJc w:val="left"/>
      <w:pPr>
        <w:ind w:left="7634" w:hanging="360"/>
      </w:pPr>
      <w:rPr>
        <w:rFonts w:hint="default"/>
        <w:lang w:val="es-ES" w:eastAsia="en-US" w:bidi="ar-SA"/>
      </w:rPr>
    </w:lvl>
  </w:abstractNum>
  <w:abstractNum w:abstractNumId="27" w15:restartNumberingAfterBreak="0">
    <w:nsid w:val="473571DE"/>
    <w:multiLevelType w:val="hybridMultilevel"/>
    <w:tmpl w:val="7FF8E2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7647843"/>
    <w:multiLevelType w:val="hybridMultilevel"/>
    <w:tmpl w:val="462EA5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7EE37FB"/>
    <w:multiLevelType w:val="hybridMultilevel"/>
    <w:tmpl w:val="EF1244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8651907"/>
    <w:multiLevelType w:val="hybridMultilevel"/>
    <w:tmpl w:val="EABA7C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8FBB70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9546FBD"/>
    <w:multiLevelType w:val="hybridMultilevel"/>
    <w:tmpl w:val="E2C8CF68"/>
    <w:lvl w:ilvl="0" w:tplc="40882C6E">
      <w:numFmt w:val="bullet"/>
      <w:lvlText w:val=""/>
      <w:lvlJc w:val="left"/>
      <w:pPr>
        <w:ind w:left="1342" w:hanging="360"/>
      </w:pPr>
      <w:rPr>
        <w:rFonts w:ascii="Symbol" w:eastAsia="Symbol" w:hAnsi="Symbol" w:cs="Symbol" w:hint="default"/>
        <w:b w:val="0"/>
        <w:bCs w:val="0"/>
        <w:i w:val="0"/>
        <w:iCs w:val="0"/>
        <w:spacing w:val="0"/>
        <w:w w:val="99"/>
        <w:sz w:val="20"/>
        <w:szCs w:val="20"/>
        <w:lang w:val="es-ES" w:eastAsia="en-US" w:bidi="ar-SA"/>
      </w:rPr>
    </w:lvl>
    <w:lvl w:ilvl="1" w:tplc="075823BA">
      <w:numFmt w:val="bullet"/>
      <w:lvlText w:val="•"/>
      <w:lvlJc w:val="left"/>
      <w:pPr>
        <w:ind w:left="2214" w:hanging="360"/>
      </w:pPr>
      <w:rPr>
        <w:rFonts w:hint="default"/>
        <w:lang w:val="es-ES" w:eastAsia="en-US" w:bidi="ar-SA"/>
      </w:rPr>
    </w:lvl>
    <w:lvl w:ilvl="2" w:tplc="F6C474BE">
      <w:numFmt w:val="bullet"/>
      <w:lvlText w:val="•"/>
      <w:lvlJc w:val="left"/>
      <w:pPr>
        <w:ind w:left="3088" w:hanging="360"/>
      </w:pPr>
      <w:rPr>
        <w:rFonts w:hint="default"/>
        <w:lang w:val="es-ES" w:eastAsia="en-US" w:bidi="ar-SA"/>
      </w:rPr>
    </w:lvl>
    <w:lvl w:ilvl="3" w:tplc="FC6A1928">
      <w:numFmt w:val="bullet"/>
      <w:lvlText w:val="•"/>
      <w:lvlJc w:val="left"/>
      <w:pPr>
        <w:ind w:left="3962" w:hanging="360"/>
      </w:pPr>
      <w:rPr>
        <w:rFonts w:hint="default"/>
        <w:lang w:val="es-ES" w:eastAsia="en-US" w:bidi="ar-SA"/>
      </w:rPr>
    </w:lvl>
    <w:lvl w:ilvl="4" w:tplc="51C09B4E">
      <w:numFmt w:val="bullet"/>
      <w:lvlText w:val="•"/>
      <w:lvlJc w:val="left"/>
      <w:pPr>
        <w:ind w:left="4836" w:hanging="360"/>
      </w:pPr>
      <w:rPr>
        <w:rFonts w:hint="default"/>
        <w:lang w:val="es-ES" w:eastAsia="en-US" w:bidi="ar-SA"/>
      </w:rPr>
    </w:lvl>
    <w:lvl w:ilvl="5" w:tplc="68BC7F40">
      <w:numFmt w:val="bullet"/>
      <w:lvlText w:val="•"/>
      <w:lvlJc w:val="left"/>
      <w:pPr>
        <w:ind w:left="5710" w:hanging="360"/>
      </w:pPr>
      <w:rPr>
        <w:rFonts w:hint="default"/>
        <w:lang w:val="es-ES" w:eastAsia="en-US" w:bidi="ar-SA"/>
      </w:rPr>
    </w:lvl>
    <w:lvl w:ilvl="6" w:tplc="42588EBA">
      <w:numFmt w:val="bullet"/>
      <w:lvlText w:val="•"/>
      <w:lvlJc w:val="left"/>
      <w:pPr>
        <w:ind w:left="6584" w:hanging="360"/>
      </w:pPr>
      <w:rPr>
        <w:rFonts w:hint="default"/>
        <w:lang w:val="es-ES" w:eastAsia="en-US" w:bidi="ar-SA"/>
      </w:rPr>
    </w:lvl>
    <w:lvl w:ilvl="7" w:tplc="0AFCBE24">
      <w:numFmt w:val="bullet"/>
      <w:lvlText w:val="•"/>
      <w:lvlJc w:val="left"/>
      <w:pPr>
        <w:ind w:left="7458" w:hanging="360"/>
      </w:pPr>
      <w:rPr>
        <w:rFonts w:hint="default"/>
        <w:lang w:val="es-ES" w:eastAsia="en-US" w:bidi="ar-SA"/>
      </w:rPr>
    </w:lvl>
    <w:lvl w:ilvl="8" w:tplc="0FF697D6">
      <w:numFmt w:val="bullet"/>
      <w:lvlText w:val="•"/>
      <w:lvlJc w:val="left"/>
      <w:pPr>
        <w:ind w:left="8332" w:hanging="360"/>
      </w:pPr>
      <w:rPr>
        <w:rFonts w:hint="default"/>
        <w:lang w:val="es-ES" w:eastAsia="en-US" w:bidi="ar-SA"/>
      </w:rPr>
    </w:lvl>
  </w:abstractNum>
  <w:abstractNum w:abstractNumId="33" w15:restartNumberingAfterBreak="0">
    <w:nsid w:val="49F870C3"/>
    <w:multiLevelType w:val="hybridMultilevel"/>
    <w:tmpl w:val="967A631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4ADE6D98"/>
    <w:multiLevelType w:val="hybridMultilevel"/>
    <w:tmpl w:val="58D6A10E"/>
    <w:lvl w:ilvl="0" w:tplc="155019D4">
      <w:start w:val="1"/>
      <w:numFmt w:val="decimal"/>
      <w:lvlText w:val="%1."/>
      <w:lvlJc w:val="left"/>
      <w:pPr>
        <w:ind w:left="1342" w:hanging="360"/>
      </w:pPr>
      <w:rPr>
        <w:rFonts w:ascii="Microsoft Sans Serif" w:eastAsia="Microsoft Sans Serif" w:hAnsi="Microsoft Sans Serif" w:cs="Microsoft Sans Serif" w:hint="default"/>
        <w:b w:val="0"/>
        <w:bCs w:val="0"/>
        <w:i w:val="0"/>
        <w:iCs w:val="0"/>
        <w:spacing w:val="0"/>
        <w:w w:val="81"/>
        <w:sz w:val="20"/>
        <w:szCs w:val="20"/>
        <w:lang w:val="es-ES" w:eastAsia="en-US" w:bidi="ar-SA"/>
      </w:rPr>
    </w:lvl>
    <w:lvl w:ilvl="1" w:tplc="51AC9E5A">
      <w:numFmt w:val="bullet"/>
      <w:lvlText w:val="•"/>
      <w:lvlJc w:val="left"/>
      <w:pPr>
        <w:ind w:left="2214" w:hanging="360"/>
      </w:pPr>
      <w:rPr>
        <w:rFonts w:hint="default"/>
        <w:lang w:val="es-ES" w:eastAsia="en-US" w:bidi="ar-SA"/>
      </w:rPr>
    </w:lvl>
    <w:lvl w:ilvl="2" w:tplc="89E20EA4">
      <w:numFmt w:val="bullet"/>
      <w:lvlText w:val="•"/>
      <w:lvlJc w:val="left"/>
      <w:pPr>
        <w:ind w:left="3088" w:hanging="360"/>
      </w:pPr>
      <w:rPr>
        <w:rFonts w:hint="default"/>
        <w:lang w:val="es-ES" w:eastAsia="en-US" w:bidi="ar-SA"/>
      </w:rPr>
    </w:lvl>
    <w:lvl w:ilvl="3" w:tplc="F3209E72">
      <w:numFmt w:val="bullet"/>
      <w:lvlText w:val="•"/>
      <w:lvlJc w:val="left"/>
      <w:pPr>
        <w:ind w:left="3962" w:hanging="360"/>
      </w:pPr>
      <w:rPr>
        <w:rFonts w:hint="default"/>
        <w:lang w:val="es-ES" w:eastAsia="en-US" w:bidi="ar-SA"/>
      </w:rPr>
    </w:lvl>
    <w:lvl w:ilvl="4" w:tplc="029ED0C0">
      <w:numFmt w:val="bullet"/>
      <w:lvlText w:val="•"/>
      <w:lvlJc w:val="left"/>
      <w:pPr>
        <w:ind w:left="4836" w:hanging="360"/>
      </w:pPr>
      <w:rPr>
        <w:rFonts w:hint="default"/>
        <w:lang w:val="es-ES" w:eastAsia="en-US" w:bidi="ar-SA"/>
      </w:rPr>
    </w:lvl>
    <w:lvl w:ilvl="5" w:tplc="D116C764">
      <w:numFmt w:val="bullet"/>
      <w:lvlText w:val="•"/>
      <w:lvlJc w:val="left"/>
      <w:pPr>
        <w:ind w:left="5710" w:hanging="360"/>
      </w:pPr>
      <w:rPr>
        <w:rFonts w:hint="default"/>
        <w:lang w:val="es-ES" w:eastAsia="en-US" w:bidi="ar-SA"/>
      </w:rPr>
    </w:lvl>
    <w:lvl w:ilvl="6" w:tplc="FC10B326">
      <w:numFmt w:val="bullet"/>
      <w:lvlText w:val="•"/>
      <w:lvlJc w:val="left"/>
      <w:pPr>
        <w:ind w:left="6584" w:hanging="360"/>
      </w:pPr>
      <w:rPr>
        <w:rFonts w:hint="default"/>
        <w:lang w:val="es-ES" w:eastAsia="en-US" w:bidi="ar-SA"/>
      </w:rPr>
    </w:lvl>
    <w:lvl w:ilvl="7" w:tplc="7122A7CA">
      <w:numFmt w:val="bullet"/>
      <w:lvlText w:val="•"/>
      <w:lvlJc w:val="left"/>
      <w:pPr>
        <w:ind w:left="7458" w:hanging="360"/>
      </w:pPr>
      <w:rPr>
        <w:rFonts w:hint="default"/>
        <w:lang w:val="es-ES" w:eastAsia="en-US" w:bidi="ar-SA"/>
      </w:rPr>
    </w:lvl>
    <w:lvl w:ilvl="8" w:tplc="624C68CE">
      <w:numFmt w:val="bullet"/>
      <w:lvlText w:val="•"/>
      <w:lvlJc w:val="left"/>
      <w:pPr>
        <w:ind w:left="8332" w:hanging="360"/>
      </w:pPr>
      <w:rPr>
        <w:rFonts w:hint="default"/>
        <w:lang w:val="es-ES" w:eastAsia="en-US" w:bidi="ar-SA"/>
      </w:rPr>
    </w:lvl>
  </w:abstractNum>
  <w:abstractNum w:abstractNumId="35" w15:restartNumberingAfterBreak="0">
    <w:nsid w:val="4CF645D2"/>
    <w:multiLevelType w:val="hybridMultilevel"/>
    <w:tmpl w:val="868623A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6" w15:restartNumberingAfterBreak="0">
    <w:nsid w:val="4D905F68"/>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790"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F622A24"/>
    <w:multiLevelType w:val="hybridMultilevel"/>
    <w:tmpl w:val="15B049CA"/>
    <w:lvl w:ilvl="0" w:tplc="60C0FD1A">
      <w:start w:val="1"/>
      <w:numFmt w:val="decimal"/>
      <w:lvlText w:val="%1."/>
      <w:lvlJc w:val="left"/>
      <w:pPr>
        <w:ind w:left="360" w:hanging="360"/>
      </w:pPr>
      <w:rPr>
        <w:rFonts w:hint="default"/>
        <w:b/>
        <w:bCs w:val="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50823FEF"/>
    <w:multiLevelType w:val="hybridMultilevel"/>
    <w:tmpl w:val="E056EE8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52887C20"/>
    <w:multiLevelType w:val="hybridMultilevel"/>
    <w:tmpl w:val="A90CC33C"/>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2A07C58"/>
    <w:multiLevelType w:val="multilevel"/>
    <w:tmpl w:val="E08E43D2"/>
    <w:lvl w:ilvl="0">
      <w:start w:val="1"/>
      <w:numFmt w:val="decimal"/>
      <w:lvlText w:val="%1."/>
      <w:lvlJc w:val="left"/>
      <w:pPr>
        <w:ind w:left="360" w:hanging="360"/>
      </w:pPr>
    </w:lvl>
    <w:lvl w:ilvl="1">
      <w:start w:val="2"/>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720" w:hanging="72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41" w15:restartNumberingAfterBreak="0">
    <w:nsid w:val="535E07CD"/>
    <w:multiLevelType w:val="hybridMultilevel"/>
    <w:tmpl w:val="C71E58C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2" w15:restartNumberingAfterBreak="0">
    <w:nsid w:val="539B3406"/>
    <w:multiLevelType w:val="hybridMultilevel"/>
    <w:tmpl w:val="08564322"/>
    <w:lvl w:ilvl="0" w:tplc="240A0017">
      <w:start w:val="1"/>
      <w:numFmt w:val="lowerLetter"/>
      <w:lvlText w:val="%1)"/>
      <w:lvlJc w:val="left"/>
      <w:pPr>
        <w:ind w:left="720" w:hanging="360"/>
      </w:pPr>
    </w:lvl>
    <w:lvl w:ilvl="1" w:tplc="F99A3604">
      <w:start w:val="1"/>
      <w:numFmt w:val="decimal"/>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53FC2CB7"/>
    <w:multiLevelType w:val="hybridMultilevel"/>
    <w:tmpl w:val="BF02651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5486CD1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56FB2DF2"/>
    <w:multiLevelType w:val="multilevel"/>
    <w:tmpl w:val="B16AD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701774F"/>
    <w:multiLevelType w:val="hybridMultilevel"/>
    <w:tmpl w:val="D8B67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E547857"/>
    <w:multiLevelType w:val="hybridMultilevel"/>
    <w:tmpl w:val="28D261B6"/>
    <w:lvl w:ilvl="0" w:tplc="03B6AD92">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5E9A75E6"/>
    <w:multiLevelType w:val="hybridMultilevel"/>
    <w:tmpl w:val="21AE577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63D12355"/>
    <w:multiLevelType w:val="hybridMultilevel"/>
    <w:tmpl w:val="E4F411F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0" w15:restartNumberingAfterBreak="0">
    <w:nsid w:val="656E7B28"/>
    <w:multiLevelType w:val="hybridMultilevel"/>
    <w:tmpl w:val="1FB48B66"/>
    <w:lvl w:ilvl="0" w:tplc="1BC8300E">
      <w:start w:val="1"/>
      <w:numFmt w:val="bullet"/>
      <w:lvlText w:val=""/>
      <w:lvlJc w:val="left"/>
      <w:pPr>
        <w:tabs>
          <w:tab w:val="num" w:pos="360"/>
        </w:tabs>
        <w:ind w:left="360" w:hanging="360"/>
      </w:pPr>
      <w:rPr>
        <w:rFonts w:ascii="Symbol" w:hAnsi="Symbol" w:hint="default"/>
      </w:rPr>
    </w:lvl>
    <w:lvl w:ilvl="1" w:tplc="0C0A0019">
      <w:start w:val="1"/>
      <w:numFmt w:val="bullet"/>
      <w:lvlText w:val="o"/>
      <w:lvlJc w:val="left"/>
      <w:pPr>
        <w:tabs>
          <w:tab w:val="num" w:pos="1080"/>
        </w:tabs>
        <w:ind w:left="1080" w:hanging="360"/>
      </w:pPr>
      <w:rPr>
        <w:rFonts w:ascii="Courier New" w:hAnsi="Courier New" w:hint="default"/>
      </w:rPr>
    </w:lvl>
    <w:lvl w:ilvl="2" w:tplc="0C0A001B">
      <w:start w:val="1"/>
      <w:numFmt w:val="bullet"/>
      <w:lvlText w:val=""/>
      <w:lvlJc w:val="left"/>
      <w:pPr>
        <w:tabs>
          <w:tab w:val="num" w:pos="1800"/>
        </w:tabs>
        <w:ind w:left="1800" w:hanging="360"/>
      </w:pPr>
      <w:rPr>
        <w:rFonts w:ascii="Wingdings" w:hAnsi="Wingdings" w:hint="default"/>
      </w:rPr>
    </w:lvl>
    <w:lvl w:ilvl="3" w:tplc="0C0A000F">
      <w:start w:val="1"/>
      <w:numFmt w:val="bullet"/>
      <w:lvlText w:val=""/>
      <w:lvlJc w:val="left"/>
      <w:pPr>
        <w:tabs>
          <w:tab w:val="num" w:pos="2520"/>
        </w:tabs>
        <w:ind w:left="2520" w:hanging="360"/>
      </w:pPr>
      <w:rPr>
        <w:rFonts w:ascii="Symbol" w:hAnsi="Symbol" w:hint="default"/>
      </w:rPr>
    </w:lvl>
    <w:lvl w:ilvl="4" w:tplc="0C0A0019">
      <w:start w:val="1"/>
      <w:numFmt w:val="bullet"/>
      <w:lvlText w:val="o"/>
      <w:lvlJc w:val="left"/>
      <w:pPr>
        <w:tabs>
          <w:tab w:val="num" w:pos="3240"/>
        </w:tabs>
        <w:ind w:left="3240" w:hanging="360"/>
      </w:pPr>
      <w:rPr>
        <w:rFonts w:ascii="Courier New" w:hAnsi="Courier New" w:hint="default"/>
      </w:rPr>
    </w:lvl>
    <w:lvl w:ilvl="5" w:tplc="0C0A001B">
      <w:start w:val="1"/>
      <w:numFmt w:val="bullet"/>
      <w:lvlText w:val=""/>
      <w:lvlJc w:val="left"/>
      <w:pPr>
        <w:tabs>
          <w:tab w:val="num" w:pos="3960"/>
        </w:tabs>
        <w:ind w:left="3960" w:hanging="360"/>
      </w:pPr>
      <w:rPr>
        <w:rFonts w:ascii="Wingdings" w:hAnsi="Wingdings" w:hint="default"/>
      </w:rPr>
    </w:lvl>
    <w:lvl w:ilvl="6" w:tplc="0C0A000F">
      <w:start w:val="1"/>
      <w:numFmt w:val="bullet"/>
      <w:lvlText w:val=""/>
      <w:lvlJc w:val="left"/>
      <w:pPr>
        <w:tabs>
          <w:tab w:val="num" w:pos="4680"/>
        </w:tabs>
        <w:ind w:left="4680" w:hanging="360"/>
      </w:pPr>
      <w:rPr>
        <w:rFonts w:ascii="Symbol" w:hAnsi="Symbol" w:hint="default"/>
      </w:rPr>
    </w:lvl>
    <w:lvl w:ilvl="7" w:tplc="0C0A0019">
      <w:start w:val="1"/>
      <w:numFmt w:val="bullet"/>
      <w:lvlText w:val="o"/>
      <w:lvlJc w:val="left"/>
      <w:pPr>
        <w:tabs>
          <w:tab w:val="num" w:pos="5400"/>
        </w:tabs>
        <w:ind w:left="5400" w:hanging="360"/>
      </w:pPr>
      <w:rPr>
        <w:rFonts w:ascii="Courier New" w:hAnsi="Courier New" w:hint="default"/>
      </w:rPr>
    </w:lvl>
    <w:lvl w:ilvl="8" w:tplc="0C0A001B">
      <w:start w:val="1"/>
      <w:numFmt w:val="bullet"/>
      <w:lvlText w:val=""/>
      <w:lvlJc w:val="left"/>
      <w:pPr>
        <w:tabs>
          <w:tab w:val="num" w:pos="6120"/>
        </w:tabs>
        <w:ind w:left="6120" w:hanging="360"/>
      </w:pPr>
      <w:rPr>
        <w:rFonts w:ascii="Wingdings" w:hAnsi="Wingdings" w:hint="default"/>
      </w:rPr>
    </w:lvl>
  </w:abstractNum>
  <w:abstractNum w:abstractNumId="51" w15:restartNumberingAfterBreak="0">
    <w:nsid w:val="668537C1"/>
    <w:multiLevelType w:val="hybridMultilevel"/>
    <w:tmpl w:val="52F876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BAB4EE5"/>
    <w:multiLevelType w:val="multilevel"/>
    <w:tmpl w:val="6D36525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3" w15:restartNumberingAfterBreak="0">
    <w:nsid w:val="6BFB4647"/>
    <w:multiLevelType w:val="multilevel"/>
    <w:tmpl w:val="8D4C4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02163D1"/>
    <w:multiLevelType w:val="hybridMultilevel"/>
    <w:tmpl w:val="4C106C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55E75D5"/>
    <w:multiLevelType w:val="hybridMultilevel"/>
    <w:tmpl w:val="4FBEA448"/>
    <w:lvl w:ilvl="0" w:tplc="024A4326">
      <w:start w:val="1"/>
      <w:numFmt w:val="decimal"/>
      <w:lvlText w:val="%1."/>
      <w:lvlJc w:val="left"/>
      <w:pPr>
        <w:ind w:left="1080" w:hanging="360"/>
      </w:pPr>
      <w:rPr>
        <w:rFonts w:ascii="Arial Narrow" w:eastAsiaTheme="minorHAnsi" w:hAnsi="Arial Narrow" w:cstheme="minorBidi"/>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6" w15:restartNumberingAfterBreak="0">
    <w:nsid w:val="759470A9"/>
    <w:multiLevelType w:val="multilevel"/>
    <w:tmpl w:val="A9803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5C606A7"/>
    <w:multiLevelType w:val="multilevel"/>
    <w:tmpl w:val="09D449D8"/>
    <w:lvl w:ilvl="0">
      <w:start w:val="1"/>
      <w:numFmt w:val="decimal"/>
      <w:lvlText w:val="%1."/>
      <w:lvlJc w:val="left"/>
      <w:pPr>
        <w:ind w:left="720" w:hanging="360"/>
      </w:pPr>
      <w:rPr>
        <w:rFonts w:hint="default"/>
        <w:b/>
        <w:bCs/>
      </w:rPr>
    </w:lvl>
    <w:lvl w:ilvl="1">
      <w:start w:val="1"/>
      <w:numFmt w:val="decimal"/>
      <w:isLgl/>
      <w:lvlText w:val="%1.%2."/>
      <w:lvlJc w:val="left"/>
      <w:pPr>
        <w:ind w:left="810" w:hanging="450"/>
      </w:pPr>
      <w:rPr>
        <w:rFonts w:eastAsiaTheme="majorEastAsia" w:cstheme="majorBidi" w:hint="default"/>
        <w:color w:val="1F3763"/>
        <w:sz w:val="22"/>
      </w:rPr>
    </w:lvl>
    <w:lvl w:ilvl="2">
      <w:start w:val="2"/>
      <w:numFmt w:val="decimal"/>
      <w:isLgl/>
      <w:lvlText w:val="%1.%2.%3."/>
      <w:lvlJc w:val="left"/>
      <w:pPr>
        <w:ind w:left="1080" w:hanging="720"/>
      </w:pPr>
      <w:rPr>
        <w:rFonts w:eastAsiaTheme="majorEastAsia" w:cstheme="majorBidi" w:hint="default"/>
        <w:color w:val="1F3763"/>
        <w:sz w:val="22"/>
      </w:rPr>
    </w:lvl>
    <w:lvl w:ilvl="3">
      <w:start w:val="1"/>
      <w:numFmt w:val="decimal"/>
      <w:isLgl/>
      <w:lvlText w:val="%1.%2.%3.%4."/>
      <w:lvlJc w:val="left"/>
      <w:pPr>
        <w:ind w:left="1080" w:hanging="720"/>
      </w:pPr>
      <w:rPr>
        <w:rFonts w:eastAsiaTheme="majorEastAsia" w:cstheme="majorBidi" w:hint="default"/>
        <w:color w:val="1F3763"/>
        <w:sz w:val="22"/>
      </w:rPr>
    </w:lvl>
    <w:lvl w:ilvl="4">
      <w:start w:val="1"/>
      <w:numFmt w:val="decimal"/>
      <w:isLgl/>
      <w:lvlText w:val="%1.%2.%3.%4.%5."/>
      <w:lvlJc w:val="left"/>
      <w:pPr>
        <w:ind w:left="1080" w:hanging="720"/>
      </w:pPr>
      <w:rPr>
        <w:rFonts w:eastAsiaTheme="majorEastAsia" w:cstheme="majorBidi" w:hint="default"/>
        <w:color w:val="1F3763"/>
        <w:sz w:val="22"/>
      </w:rPr>
    </w:lvl>
    <w:lvl w:ilvl="5">
      <w:start w:val="1"/>
      <w:numFmt w:val="decimal"/>
      <w:isLgl/>
      <w:lvlText w:val="%1.%2.%3.%4.%5.%6."/>
      <w:lvlJc w:val="left"/>
      <w:pPr>
        <w:ind w:left="1440" w:hanging="1080"/>
      </w:pPr>
      <w:rPr>
        <w:rFonts w:eastAsiaTheme="majorEastAsia" w:cstheme="majorBidi" w:hint="default"/>
        <w:color w:val="1F3763"/>
        <w:sz w:val="22"/>
      </w:rPr>
    </w:lvl>
    <w:lvl w:ilvl="6">
      <w:start w:val="1"/>
      <w:numFmt w:val="decimal"/>
      <w:isLgl/>
      <w:lvlText w:val="%1.%2.%3.%4.%5.%6.%7."/>
      <w:lvlJc w:val="left"/>
      <w:pPr>
        <w:ind w:left="1440" w:hanging="1080"/>
      </w:pPr>
      <w:rPr>
        <w:rFonts w:eastAsiaTheme="majorEastAsia" w:cstheme="majorBidi" w:hint="default"/>
        <w:color w:val="1F3763"/>
        <w:sz w:val="22"/>
      </w:rPr>
    </w:lvl>
    <w:lvl w:ilvl="7">
      <w:start w:val="1"/>
      <w:numFmt w:val="decimal"/>
      <w:isLgl/>
      <w:lvlText w:val="%1.%2.%3.%4.%5.%6.%7.%8."/>
      <w:lvlJc w:val="left"/>
      <w:pPr>
        <w:ind w:left="1800" w:hanging="1440"/>
      </w:pPr>
      <w:rPr>
        <w:rFonts w:eastAsiaTheme="majorEastAsia" w:cstheme="majorBidi" w:hint="default"/>
        <w:color w:val="1F3763"/>
        <w:sz w:val="22"/>
      </w:rPr>
    </w:lvl>
    <w:lvl w:ilvl="8">
      <w:start w:val="1"/>
      <w:numFmt w:val="decimal"/>
      <w:isLgl/>
      <w:lvlText w:val="%1.%2.%3.%4.%5.%6.%7.%8.%9."/>
      <w:lvlJc w:val="left"/>
      <w:pPr>
        <w:ind w:left="1800" w:hanging="1440"/>
      </w:pPr>
      <w:rPr>
        <w:rFonts w:eastAsiaTheme="majorEastAsia" w:cstheme="majorBidi" w:hint="default"/>
        <w:color w:val="1F3763"/>
        <w:sz w:val="22"/>
      </w:rPr>
    </w:lvl>
  </w:abstractNum>
  <w:abstractNum w:abstractNumId="58" w15:restartNumberingAfterBreak="0">
    <w:nsid w:val="777E7B79"/>
    <w:multiLevelType w:val="hybridMultilevel"/>
    <w:tmpl w:val="9460CDAE"/>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783D7DAE"/>
    <w:multiLevelType w:val="multilevel"/>
    <w:tmpl w:val="98F6AABC"/>
    <w:lvl w:ilvl="0">
      <w:start w:val="1"/>
      <w:numFmt w:val="decimal"/>
      <w:lvlText w:val="%1."/>
      <w:lvlJc w:val="left"/>
      <w:pPr>
        <w:ind w:left="720" w:hanging="360"/>
      </w:pPr>
      <w:rPr>
        <w:rFonts w:hint="default"/>
      </w:rPr>
    </w:lvl>
    <w:lvl w:ilvl="1">
      <w:start w:val="1"/>
      <w:numFmt w:val="decimal"/>
      <w:isLgl/>
      <w:lvlText w:val="%1.%2"/>
      <w:lvlJc w:val="left"/>
      <w:pPr>
        <w:ind w:left="1140" w:hanging="600"/>
      </w:pPr>
      <w:rPr>
        <w:rFonts w:ascii="Arial Narrow" w:eastAsiaTheme="majorEastAsia" w:hAnsi="Arial Narrow" w:cstheme="majorBidi" w:hint="default"/>
        <w:b w:val="0"/>
        <w:sz w:val="24"/>
      </w:rPr>
    </w:lvl>
    <w:lvl w:ilvl="2">
      <w:start w:val="20"/>
      <w:numFmt w:val="decimal"/>
      <w:isLgl/>
      <w:lvlText w:val="%1.%2.%3"/>
      <w:lvlJc w:val="left"/>
      <w:pPr>
        <w:ind w:left="1440" w:hanging="720"/>
      </w:pPr>
      <w:rPr>
        <w:rFonts w:ascii="Arial Narrow" w:eastAsiaTheme="majorEastAsia" w:hAnsi="Arial Narrow" w:cstheme="majorBidi" w:hint="default"/>
        <w:b/>
        <w:bCs w:val="0"/>
        <w:sz w:val="20"/>
        <w:szCs w:val="20"/>
      </w:rPr>
    </w:lvl>
    <w:lvl w:ilvl="3">
      <w:start w:val="1"/>
      <w:numFmt w:val="decimal"/>
      <w:isLgl/>
      <w:lvlText w:val="%1.%2.%3.%4"/>
      <w:lvlJc w:val="left"/>
      <w:pPr>
        <w:ind w:left="1620" w:hanging="720"/>
      </w:pPr>
      <w:rPr>
        <w:rFonts w:ascii="Arial Narrow" w:eastAsiaTheme="majorEastAsia" w:hAnsi="Arial Narrow" w:cstheme="majorBidi" w:hint="default"/>
        <w:b w:val="0"/>
        <w:sz w:val="24"/>
      </w:rPr>
    </w:lvl>
    <w:lvl w:ilvl="4">
      <w:start w:val="1"/>
      <w:numFmt w:val="decimal"/>
      <w:isLgl/>
      <w:lvlText w:val="%1.%2.%3.%4.%5"/>
      <w:lvlJc w:val="left"/>
      <w:pPr>
        <w:ind w:left="2160" w:hanging="1080"/>
      </w:pPr>
      <w:rPr>
        <w:rFonts w:ascii="Arial Narrow" w:eastAsiaTheme="majorEastAsia" w:hAnsi="Arial Narrow" w:cstheme="majorBidi" w:hint="default"/>
        <w:b w:val="0"/>
        <w:sz w:val="24"/>
      </w:rPr>
    </w:lvl>
    <w:lvl w:ilvl="5">
      <w:start w:val="1"/>
      <w:numFmt w:val="decimal"/>
      <w:isLgl/>
      <w:lvlText w:val="%1.%2.%3.%4.%5.%6"/>
      <w:lvlJc w:val="left"/>
      <w:pPr>
        <w:ind w:left="2340" w:hanging="1080"/>
      </w:pPr>
      <w:rPr>
        <w:rFonts w:ascii="Arial Narrow" w:eastAsiaTheme="majorEastAsia" w:hAnsi="Arial Narrow" w:cstheme="majorBidi" w:hint="default"/>
        <w:b w:val="0"/>
        <w:sz w:val="24"/>
      </w:rPr>
    </w:lvl>
    <w:lvl w:ilvl="6">
      <w:start w:val="1"/>
      <w:numFmt w:val="decimal"/>
      <w:isLgl/>
      <w:lvlText w:val="%1.%2.%3.%4.%5.%6.%7"/>
      <w:lvlJc w:val="left"/>
      <w:pPr>
        <w:ind w:left="2880" w:hanging="1440"/>
      </w:pPr>
      <w:rPr>
        <w:rFonts w:ascii="Arial Narrow" w:eastAsiaTheme="majorEastAsia" w:hAnsi="Arial Narrow" w:cstheme="majorBidi" w:hint="default"/>
        <w:b w:val="0"/>
        <w:sz w:val="24"/>
      </w:rPr>
    </w:lvl>
    <w:lvl w:ilvl="7">
      <w:start w:val="1"/>
      <w:numFmt w:val="decimal"/>
      <w:isLgl/>
      <w:lvlText w:val="%1.%2.%3.%4.%5.%6.%7.%8"/>
      <w:lvlJc w:val="left"/>
      <w:pPr>
        <w:ind w:left="3060" w:hanging="1440"/>
      </w:pPr>
      <w:rPr>
        <w:rFonts w:ascii="Arial Narrow" w:eastAsiaTheme="majorEastAsia" w:hAnsi="Arial Narrow" w:cstheme="majorBidi" w:hint="default"/>
        <w:b w:val="0"/>
        <w:sz w:val="24"/>
      </w:rPr>
    </w:lvl>
    <w:lvl w:ilvl="8">
      <w:start w:val="1"/>
      <w:numFmt w:val="decimal"/>
      <w:isLgl/>
      <w:lvlText w:val="%1.%2.%3.%4.%5.%6.%7.%8.%9"/>
      <w:lvlJc w:val="left"/>
      <w:pPr>
        <w:ind w:left="3240" w:hanging="1440"/>
      </w:pPr>
      <w:rPr>
        <w:rFonts w:ascii="Arial Narrow" w:eastAsiaTheme="majorEastAsia" w:hAnsi="Arial Narrow" w:cstheme="majorBidi" w:hint="default"/>
        <w:b w:val="0"/>
        <w:sz w:val="24"/>
      </w:rPr>
    </w:lvl>
  </w:abstractNum>
  <w:abstractNum w:abstractNumId="60" w15:restartNumberingAfterBreak="0">
    <w:nsid w:val="7DA92202"/>
    <w:multiLevelType w:val="multilevel"/>
    <w:tmpl w:val="C29C62D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3960" w:hanging="1080"/>
      </w:pPr>
      <w:rPr>
        <w:rFonts w:hint="default"/>
      </w:rPr>
    </w:lvl>
    <w:lvl w:ilvl="8">
      <w:start w:val="1"/>
      <w:numFmt w:val="decimal"/>
      <w:isLgl/>
      <w:lvlText w:val="%1.%2.%3.%4.%5.%6.%7.%8.%9"/>
      <w:lvlJc w:val="left"/>
      <w:pPr>
        <w:ind w:left="4680" w:hanging="1440"/>
      </w:pPr>
      <w:rPr>
        <w:rFonts w:hint="default"/>
      </w:rPr>
    </w:lvl>
  </w:abstractNum>
  <w:abstractNum w:abstractNumId="61" w15:restartNumberingAfterBreak="0">
    <w:nsid w:val="7E2D683C"/>
    <w:multiLevelType w:val="hybridMultilevel"/>
    <w:tmpl w:val="7C80B3A2"/>
    <w:lvl w:ilvl="0" w:tplc="234CA4CA">
      <w:start w:val="1"/>
      <w:numFmt w:val="decimal"/>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62" w15:restartNumberingAfterBreak="0">
    <w:nsid w:val="7E641AE7"/>
    <w:multiLevelType w:val="hybridMultilevel"/>
    <w:tmpl w:val="864EF256"/>
    <w:lvl w:ilvl="0" w:tplc="240A0017">
      <w:start w:val="1"/>
      <w:numFmt w:val="lowerLetter"/>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num w:numId="1" w16cid:durableId="1949072857">
    <w:abstractNumId w:val="12"/>
  </w:num>
  <w:num w:numId="2" w16cid:durableId="688218421">
    <w:abstractNumId w:val="62"/>
  </w:num>
  <w:num w:numId="3" w16cid:durableId="1111823043">
    <w:abstractNumId w:val="16"/>
  </w:num>
  <w:num w:numId="4" w16cid:durableId="1026757748">
    <w:abstractNumId w:val="51"/>
  </w:num>
  <w:num w:numId="5" w16cid:durableId="1393890995">
    <w:abstractNumId w:val="41"/>
  </w:num>
  <w:num w:numId="6" w16cid:durableId="1178153809">
    <w:abstractNumId w:val="23"/>
  </w:num>
  <w:num w:numId="7" w16cid:durableId="1885173385">
    <w:abstractNumId w:val="35"/>
  </w:num>
  <w:num w:numId="8" w16cid:durableId="179197367">
    <w:abstractNumId w:val="11"/>
  </w:num>
  <w:num w:numId="9" w16cid:durableId="447512311">
    <w:abstractNumId w:val="6"/>
  </w:num>
  <w:num w:numId="10" w16cid:durableId="405542905">
    <w:abstractNumId w:val="5"/>
  </w:num>
  <w:num w:numId="11" w16cid:durableId="646859962">
    <w:abstractNumId w:val="14"/>
  </w:num>
  <w:num w:numId="12" w16cid:durableId="2073386850">
    <w:abstractNumId w:val="0"/>
  </w:num>
  <w:num w:numId="13" w16cid:durableId="86273581">
    <w:abstractNumId w:val="54"/>
  </w:num>
  <w:num w:numId="14" w16cid:durableId="573320245">
    <w:abstractNumId w:val="37"/>
  </w:num>
  <w:num w:numId="15" w16cid:durableId="212156022">
    <w:abstractNumId w:val="18"/>
  </w:num>
  <w:num w:numId="16" w16cid:durableId="775102306">
    <w:abstractNumId w:val="13"/>
  </w:num>
  <w:num w:numId="17" w16cid:durableId="556741110">
    <w:abstractNumId w:val="34"/>
  </w:num>
  <w:num w:numId="18" w16cid:durableId="1626501716">
    <w:abstractNumId w:val="46"/>
  </w:num>
  <w:num w:numId="19" w16cid:durableId="1101298775">
    <w:abstractNumId w:val="50"/>
  </w:num>
  <w:num w:numId="20" w16cid:durableId="36054207">
    <w:abstractNumId w:val="47"/>
  </w:num>
  <w:num w:numId="21" w16cid:durableId="1693602939">
    <w:abstractNumId w:val="49"/>
  </w:num>
  <w:num w:numId="22" w16cid:durableId="688917084">
    <w:abstractNumId w:val="20"/>
  </w:num>
  <w:num w:numId="23" w16cid:durableId="661204316">
    <w:abstractNumId w:val="60"/>
  </w:num>
  <w:num w:numId="24" w16cid:durableId="1598564614">
    <w:abstractNumId w:val="52"/>
  </w:num>
  <w:num w:numId="25" w16cid:durableId="1147476352">
    <w:abstractNumId w:val="59"/>
  </w:num>
  <w:num w:numId="26" w16cid:durableId="1876431269">
    <w:abstractNumId w:val="57"/>
  </w:num>
  <w:num w:numId="27" w16cid:durableId="609509478">
    <w:abstractNumId w:val="25"/>
  </w:num>
  <w:num w:numId="28" w16cid:durableId="1003820179">
    <w:abstractNumId w:val="24"/>
  </w:num>
  <w:num w:numId="29" w16cid:durableId="154759123">
    <w:abstractNumId w:val="10"/>
  </w:num>
  <w:num w:numId="30" w16cid:durableId="85951443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0714143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89877930">
    <w:abstractNumId w:val="39"/>
  </w:num>
  <w:num w:numId="33" w16cid:durableId="887109790">
    <w:abstractNumId w:val="58"/>
  </w:num>
  <w:num w:numId="34" w16cid:durableId="706182988">
    <w:abstractNumId w:val="36"/>
  </w:num>
  <w:num w:numId="35" w16cid:durableId="13716876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338940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41076288">
    <w:abstractNumId w:val="17"/>
  </w:num>
  <w:num w:numId="38" w16cid:durableId="1971353126">
    <w:abstractNumId w:val="2"/>
  </w:num>
  <w:num w:numId="39" w16cid:durableId="1038824476">
    <w:abstractNumId w:val="1"/>
  </w:num>
  <w:num w:numId="40" w16cid:durableId="1475367104">
    <w:abstractNumId w:val="3"/>
  </w:num>
  <w:num w:numId="41" w16cid:durableId="1837528612">
    <w:abstractNumId w:val="31"/>
  </w:num>
  <w:num w:numId="42" w16cid:durableId="479080484">
    <w:abstractNumId w:val="4"/>
  </w:num>
  <w:num w:numId="43" w16cid:durableId="1845126632">
    <w:abstractNumId w:val="44"/>
  </w:num>
  <w:num w:numId="44" w16cid:durableId="777287916">
    <w:abstractNumId w:val="55"/>
  </w:num>
  <w:num w:numId="45" w16cid:durableId="1650092990">
    <w:abstractNumId w:val="53"/>
  </w:num>
  <w:num w:numId="46" w16cid:durableId="1782648799">
    <w:abstractNumId w:val="45"/>
  </w:num>
  <w:num w:numId="47" w16cid:durableId="786780379">
    <w:abstractNumId w:val="9"/>
  </w:num>
  <w:num w:numId="48" w16cid:durableId="404037674">
    <w:abstractNumId w:val="8"/>
  </w:num>
  <w:num w:numId="49" w16cid:durableId="957881590">
    <w:abstractNumId w:val="40"/>
  </w:num>
  <w:num w:numId="50" w16cid:durableId="60711977">
    <w:abstractNumId w:val="33"/>
  </w:num>
  <w:num w:numId="51" w16cid:durableId="739668104">
    <w:abstractNumId w:val="32"/>
  </w:num>
  <w:num w:numId="52" w16cid:durableId="1389067580">
    <w:abstractNumId w:val="26"/>
  </w:num>
  <w:num w:numId="53" w16cid:durableId="531040243">
    <w:abstractNumId w:val="22"/>
  </w:num>
  <w:num w:numId="54" w16cid:durableId="1780640165">
    <w:abstractNumId w:val="19"/>
  </w:num>
  <w:num w:numId="55" w16cid:durableId="892809414">
    <w:abstractNumId w:val="21"/>
  </w:num>
  <w:num w:numId="56" w16cid:durableId="978343444">
    <w:abstractNumId w:val="7"/>
  </w:num>
  <w:num w:numId="57" w16cid:durableId="1013527906">
    <w:abstractNumId w:val="15"/>
  </w:num>
  <w:num w:numId="58" w16cid:durableId="1948073055">
    <w:abstractNumId w:val="29"/>
  </w:num>
  <w:num w:numId="59" w16cid:durableId="1259216822">
    <w:abstractNumId w:val="28"/>
  </w:num>
  <w:num w:numId="60" w16cid:durableId="262540114">
    <w:abstractNumId w:val="30"/>
  </w:num>
  <w:num w:numId="61" w16cid:durableId="1459953523">
    <w:abstractNumId w:val="56"/>
  </w:num>
  <w:num w:numId="62" w16cid:durableId="134219418">
    <w:abstractNumId w:val="38"/>
  </w:num>
  <w:num w:numId="63" w16cid:durableId="1285308439">
    <w:abstractNumId w:val="27"/>
  </w:num>
  <w:num w:numId="64" w16cid:durableId="72733643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645"/>
    <w:rsid w:val="00002341"/>
    <w:rsid w:val="000041A8"/>
    <w:rsid w:val="0001046A"/>
    <w:rsid w:val="0001706C"/>
    <w:rsid w:val="0002398F"/>
    <w:rsid w:val="00024D9C"/>
    <w:rsid w:val="00031B6C"/>
    <w:rsid w:val="00044A43"/>
    <w:rsid w:val="0009077D"/>
    <w:rsid w:val="000947B4"/>
    <w:rsid w:val="000959F7"/>
    <w:rsid w:val="000D7A66"/>
    <w:rsid w:val="000E72C2"/>
    <w:rsid w:val="000F6083"/>
    <w:rsid w:val="00106A9B"/>
    <w:rsid w:val="00133EE0"/>
    <w:rsid w:val="0013732A"/>
    <w:rsid w:val="001406F6"/>
    <w:rsid w:val="00151795"/>
    <w:rsid w:val="00160B09"/>
    <w:rsid w:val="0016320D"/>
    <w:rsid w:val="00164008"/>
    <w:rsid w:val="00180003"/>
    <w:rsid w:val="0018311D"/>
    <w:rsid w:val="00183A87"/>
    <w:rsid w:val="00186B99"/>
    <w:rsid w:val="001928D3"/>
    <w:rsid w:val="001A4A31"/>
    <w:rsid w:val="001B2D08"/>
    <w:rsid w:val="001B5985"/>
    <w:rsid w:val="001E4649"/>
    <w:rsid w:val="00203111"/>
    <w:rsid w:val="0022137A"/>
    <w:rsid w:val="00225796"/>
    <w:rsid w:val="00233658"/>
    <w:rsid w:val="00251465"/>
    <w:rsid w:val="00251D08"/>
    <w:rsid w:val="00262E1E"/>
    <w:rsid w:val="002B0AEB"/>
    <w:rsid w:val="002B206E"/>
    <w:rsid w:val="002C2244"/>
    <w:rsid w:val="002C379A"/>
    <w:rsid w:val="002D24D6"/>
    <w:rsid w:val="002E6C79"/>
    <w:rsid w:val="00306180"/>
    <w:rsid w:val="00311793"/>
    <w:rsid w:val="00314BCD"/>
    <w:rsid w:val="003202A1"/>
    <w:rsid w:val="003543CE"/>
    <w:rsid w:val="00355A1D"/>
    <w:rsid w:val="003A2115"/>
    <w:rsid w:val="003A3748"/>
    <w:rsid w:val="003C03D4"/>
    <w:rsid w:val="003C4838"/>
    <w:rsid w:val="003F657D"/>
    <w:rsid w:val="00406ED4"/>
    <w:rsid w:val="0042027A"/>
    <w:rsid w:val="00421D2B"/>
    <w:rsid w:val="00436AA8"/>
    <w:rsid w:val="0044078D"/>
    <w:rsid w:val="00441551"/>
    <w:rsid w:val="00443B70"/>
    <w:rsid w:val="004A148C"/>
    <w:rsid w:val="004B07C6"/>
    <w:rsid w:val="004D3036"/>
    <w:rsid w:val="005024D0"/>
    <w:rsid w:val="005163F4"/>
    <w:rsid w:val="005224AA"/>
    <w:rsid w:val="00522CBE"/>
    <w:rsid w:val="00526590"/>
    <w:rsid w:val="0052697F"/>
    <w:rsid w:val="0054266E"/>
    <w:rsid w:val="00544478"/>
    <w:rsid w:val="00560060"/>
    <w:rsid w:val="0056213A"/>
    <w:rsid w:val="005A6D15"/>
    <w:rsid w:val="005D3F58"/>
    <w:rsid w:val="005D7A66"/>
    <w:rsid w:val="005F2F45"/>
    <w:rsid w:val="00617947"/>
    <w:rsid w:val="00626F2E"/>
    <w:rsid w:val="006316FD"/>
    <w:rsid w:val="00650818"/>
    <w:rsid w:val="00652F6C"/>
    <w:rsid w:val="0065383C"/>
    <w:rsid w:val="0068298B"/>
    <w:rsid w:val="006910C2"/>
    <w:rsid w:val="00692EAC"/>
    <w:rsid w:val="006A0F63"/>
    <w:rsid w:val="006B584A"/>
    <w:rsid w:val="006C14A0"/>
    <w:rsid w:val="006C7DEE"/>
    <w:rsid w:val="006E08FC"/>
    <w:rsid w:val="007121A4"/>
    <w:rsid w:val="00732E7A"/>
    <w:rsid w:val="00734D35"/>
    <w:rsid w:val="00735310"/>
    <w:rsid w:val="00736CF5"/>
    <w:rsid w:val="007415D3"/>
    <w:rsid w:val="007432C9"/>
    <w:rsid w:val="00783B6B"/>
    <w:rsid w:val="0078409D"/>
    <w:rsid w:val="007A1711"/>
    <w:rsid w:val="007A3DF4"/>
    <w:rsid w:val="007B2F66"/>
    <w:rsid w:val="007D4E11"/>
    <w:rsid w:val="007D5645"/>
    <w:rsid w:val="007D6B0E"/>
    <w:rsid w:val="007D78F4"/>
    <w:rsid w:val="007F4178"/>
    <w:rsid w:val="00804E63"/>
    <w:rsid w:val="00816088"/>
    <w:rsid w:val="008264E7"/>
    <w:rsid w:val="008409C2"/>
    <w:rsid w:val="00843E1A"/>
    <w:rsid w:val="00847C2C"/>
    <w:rsid w:val="00866439"/>
    <w:rsid w:val="008726DE"/>
    <w:rsid w:val="0087789D"/>
    <w:rsid w:val="00877C5E"/>
    <w:rsid w:val="00882DFC"/>
    <w:rsid w:val="00883722"/>
    <w:rsid w:val="008B378E"/>
    <w:rsid w:val="009006AA"/>
    <w:rsid w:val="0092525E"/>
    <w:rsid w:val="00932FFB"/>
    <w:rsid w:val="0093491A"/>
    <w:rsid w:val="00942998"/>
    <w:rsid w:val="009761FF"/>
    <w:rsid w:val="00981AA0"/>
    <w:rsid w:val="00982D6D"/>
    <w:rsid w:val="00983B3B"/>
    <w:rsid w:val="00986054"/>
    <w:rsid w:val="00992507"/>
    <w:rsid w:val="00992F35"/>
    <w:rsid w:val="0099623A"/>
    <w:rsid w:val="009A07F5"/>
    <w:rsid w:val="009B3243"/>
    <w:rsid w:val="009B690A"/>
    <w:rsid w:val="009B7B37"/>
    <w:rsid w:val="009C4408"/>
    <w:rsid w:val="009D4156"/>
    <w:rsid w:val="009E455B"/>
    <w:rsid w:val="009F5926"/>
    <w:rsid w:val="00A04C41"/>
    <w:rsid w:val="00A134A4"/>
    <w:rsid w:val="00A161A3"/>
    <w:rsid w:val="00A177B4"/>
    <w:rsid w:val="00A306AD"/>
    <w:rsid w:val="00A33527"/>
    <w:rsid w:val="00A861D8"/>
    <w:rsid w:val="00A868C7"/>
    <w:rsid w:val="00A91352"/>
    <w:rsid w:val="00A92B17"/>
    <w:rsid w:val="00A94976"/>
    <w:rsid w:val="00A953FF"/>
    <w:rsid w:val="00A95423"/>
    <w:rsid w:val="00AA468C"/>
    <w:rsid w:val="00AA5C9F"/>
    <w:rsid w:val="00AA5F2D"/>
    <w:rsid w:val="00AC5365"/>
    <w:rsid w:val="00AD1209"/>
    <w:rsid w:val="00AE3C58"/>
    <w:rsid w:val="00AF1C12"/>
    <w:rsid w:val="00AF1EEE"/>
    <w:rsid w:val="00AF2929"/>
    <w:rsid w:val="00B00286"/>
    <w:rsid w:val="00B056CB"/>
    <w:rsid w:val="00B5162C"/>
    <w:rsid w:val="00B532B7"/>
    <w:rsid w:val="00B54AE1"/>
    <w:rsid w:val="00B63B29"/>
    <w:rsid w:val="00B67FB5"/>
    <w:rsid w:val="00B83248"/>
    <w:rsid w:val="00BA5BE9"/>
    <w:rsid w:val="00BB7C15"/>
    <w:rsid w:val="00BC5D8D"/>
    <w:rsid w:val="00BD16C0"/>
    <w:rsid w:val="00BF6591"/>
    <w:rsid w:val="00BF74CA"/>
    <w:rsid w:val="00C010A3"/>
    <w:rsid w:val="00C11276"/>
    <w:rsid w:val="00C1489D"/>
    <w:rsid w:val="00C17E0C"/>
    <w:rsid w:val="00C22EC9"/>
    <w:rsid w:val="00C25463"/>
    <w:rsid w:val="00C26DD6"/>
    <w:rsid w:val="00C44CFC"/>
    <w:rsid w:val="00C476B3"/>
    <w:rsid w:val="00C520D3"/>
    <w:rsid w:val="00C6356F"/>
    <w:rsid w:val="00C710DA"/>
    <w:rsid w:val="00C747B5"/>
    <w:rsid w:val="00C80159"/>
    <w:rsid w:val="00C85AE7"/>
    <w:rsid w:val="00C90CFE"/>
    <w:rsid w:val="00C92891"/>
    <w:rsid w:val="00CA1A6A"/>
    <w:rsid w:val="00CA41BE"/>
    <w:rsid w:val="00CB346C"/>
    <w:rsid w:val="00CC151E"/>
    <w:rsid w:val="00CE55BC"/>
    <w:rsid w:val="00D00468"/>
    <w:rsid w:val="00D256AF"/>
    <w:rsid w:val="00D47DD0"/>
    <w:rsid w:val="00D5048C"/>
    <w:rsid w:val="00D520DB"/>
    <w:rsid w:val="00D55407"/>
    <w:rsid w:val="00D6405B"/>
    <w:rsid w:val="00D73D67"/>
    <w:rsid w:val="00D74046"/>
    <w:rsid w:val="00D92EC0"/>
    <w:rsid w:val="00DA02C0"/>
    <w:rsid w:val="00DB45DF"/>
    <w:rsid w:val="00DD4419"/>
    <w:rsid w:val="00DE3416"/>
    <w:rsid w:val="00DF2365"/>
    <w:rsid w:val="00DF5F49"/>
    <w:rsid w:val="00E030CD"/>
    <w:rsid w:val="00E26847"/>
    <w:rsid w:val="00E552A8"/>
    <w:rsid w:val="00E65A31"/>
    <w:rsid w:val="00E869A0"/>
    <w:rsid w:val="00E87CC4"/>
    <w:rsid w:val="00E964BC"/>
    <w:rsid w:val="00EB142C"/>
    <w:rsid w:val="00EC0EEE"/>
    <w:rsid w:val="00ED18C6"/>
    <w:rsid w:val="00ED47DA"/>
    <w:rsid w:val="00F023ED"/>
    <w:rsid w:val="00F02B27"/>
    <w:rsid w:val="00F11F88"/>
    <w:rsid w:val="00F30EDC"/>
    <w:rsid w:val="00F35897"/>
    <w:rsid w:val="00F51EBC"/>
    <w:rsid w:val="00F672BC"/>
    <w:rsid w:val="00F70889"/>
    <w:rsid w:val="00F76FA7"/>
    <w:rsid w:val="00F8382C"/>
    <w:rsid w:val="00F91908"/>
    <w:rsid w:val="00FA1B2D"/>
    <w:rsid w:val="00FB1264"/>
    <w:rsid w:val="00FB1B36"/>
    <w:rsid w:val="00FB5002"/>
    <w:rsid w:val="00FB7740"/>
    <w:rsid w:val="00FC0BEC"/>
    <w:rsid w:val="00FE2E52"/>
    <w:rsid w:val="00FE5017"/>
    <w:rsid w:val="00FF254D"/>
    <w:rsid w:val="00FF6D3A"/>
    <w:rsid w:val="00FF7D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448C5"/>
  <w15:chartTrackingRefBased/>
  <w15:docId w15:val="{298F848C-AD67-40E8-90CA-9CEBCEA4F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645"/>
    <w:pPr>
      <w:spacing w:after="0" w:line="240" w:lineRule="auto"/>
    </w:pPr>
    <w:rPr>
      <w:rFonts w:ascii="Arial" w:eastAsia="Times New Roman" w:hAnsi="Arial" w:cs="Times New Roman"/>
      <w:kern w:val="2"/>
      <w:sz w:val="24"/>
      <w:szCs w:val="20"/>
      <w:lang w:eastAsia="es-ES"/>
    </w:rPr>
  </w:style>
  <w:style w:type="paragraph" w:styleId="Ttulo1">
    <w:name w:val="heading 1"/>
    <w:basedOn w:val="Normal"/>
    <w:next w:val="Normal"/>
    <w:link w:val="Ttulo1Car"/>
    <w:uiPriority w:val="9"/>
    <w:qFormat/>
    <w:rsid w:val="007432C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outlineLvl w:val="0"/>
    </w:pPr>
    <w:rPr>
      <w:b/>
      <w:sz w:val="20"/>
      <w:lang w:val="es-ES"/>
    </w:rPr>
  </w:style>
  <w:style w:type="paragraph" w:styleId="Ttulo2">
    <w:name w:val="heading 2"/>
    <w:basedOn w:val="Normal"/>
    <w:next w:val="Normal"/>
    <w:link w:val="Ttulo2Car"/>
    <w:uiPriority w:val="9"/>
    <w:qFormat/>
    <w:rsid w:val="007432C9"/>
    <w:pPr>
      <w:keepNext/>
      <w:outlineLvl w:val="1"/>
    </w:pPr>
    <w:rPr>
      <w:b/>
      <w:lang w:val="x-none"/>
    </w:rPr>
  </w:style>
  <w:style w:type="paragraph" w:styleId="Ttulo3">
    <w:name w:val="heading 3"/>
    <w:basedOn w:val="Normal"/>
    <w:next w:val="Normal"/>
    <w:link w:val="Ttulo3Car"/>
    <w:uiPriority w:val="9"/>
    <w:qFormat/>
    <w:rsid w:val="007432C9"/>
    <w:pPr>
      <w:keepNext/>
      <w:tabs>
        <w:tab w:val="left" w:pos="0"/>
        <w:tab w:val="left" w:pos="709"/>
      </w:tabs>
      <w:jc w:val="both"/>
      <w:outlineLvl w:val="2"/>
    </w:pPr>
    <w:rPr>
      <w:b/>
      <w:kern w:val="0"/>
      <w:sz w:val="20"/>
      <w:lang w:val="es-ES"/>
    </w:rPr>
  </w:style>
  <w:style w:type="paragraph" w:styleId="Ttulo4">
    <w:name w:val="heading 4"/>
    <w:basedOn w:val="Normal"/>
    <w:next w:val="Normal"/>
    <w:link w:val="Ttulo4Car"/>
    <w:qFormat/>
    <w:rsid w:val="007432C9"/>
    <w:pPr>
      <w:keepNext/>
      <w:spacing w:before="240" w:after="60"/>
      <w:outlineLvl w:val="3"/>
    </w:pPr>
    <w:rPr>
      <w:rFonts w:ascii="Times New Roman" w:hAnsi="Times New Roman"/>
      <w:b/>
      <w:bCs/>
      <w:sz w:val="28"/>
      <w:szCs w:val="28"/>
      <w:lang w:val="x-none"/>
    </w:rPr>
  </w:style>
  <w:style w:type="paragraph" w:styleId="Ttulo5">
    <w:name w:val="heading 5"/>
    <w:basedOn w:val="Normal"/>
    <w:next w:val="Normal"/>
    <w:link w:val="Ttulo5Car"/>
    <w:qFormat/>
    <w:rsid w:val="007432C9"/>
    <w:pPr>
      <w:spacing w:before="240" w:after="60"/>
      <w:outlineLvl w:val="4"/>
    </w:pPr>
    <w:rPr>
      <w:b/>
      <w:bCs/>
      <w:i/>
      <w:iCs/>
      <w:sz w:val="26"/>
      <w:szCs w:val="26"/>
      <w:lang w:val="x-none"/>
    </w:rPr>
  </w:style>
  <w:style w:type="paragraph" w:styleId="Ttulo6">
    <w:name w:val="heading 6"/>
    <w:basedOn w:val="Normal"/>
    <w:next w:val="Normal"/>
    <w:link w:val="Ttulo6Car"/>
    <w:qFormat/>
    <w:rsid w:val="007432C9"/>
    <w:pPr>
      <w:spacing w:before="240" w:after="60"/>
      <w:outlineLvl w:val="5"/>
    </w:pPr>
    <w:rPr>
      <w:rFonts w:ascii="Times New Roman" w:hAnsi="Times New Roman"/>
      <w:b/>
      <w:bCs/>
      <w:sz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items,Z5"/>
    <w:basedOn w:val="Normal"/>
    <w:link w:val="PrrafodelistaCar"/>
    <w:uiPriority w:val="34"/>
    <w:qFormat/>
    <w:rsid w:val="007D5645"/>
    <w:pPr>
      <w:ind w:left="720"/>
      <w:contextualSpacing/>
      <w:jc w:val="both"/>
    </w:pPr>
    <w:rPr>
      <w:kern w:val="0"/>
      <w:lang w:val="es-ES"/>
    </w:rPr>
  </w:style>
  <w:style w:type="paragraph" w:customStyle="1" w:styleId="Default">
    <w:name w:val="Default"/>
    <w:link w:val="DefaultCar"/>
    <w:qFormat/>
    <w:rsid w:val="007D5645"/>
    <w:pPr>
      <w:widowControl w:val="0"/>
      <w:autoSpaceDE w:val="0"/>
      <w:autoSpaceDN w:val="0"/>
      <w:adjustRightInd w:val="0"/>
      <w:spacing w:after="0" w:line="240" w:lineRule="auto"/>
    </w:pPr>
    <w:rPr>
      <w:rFonts w:ascii="Helvetica" w:eastAsia="Times New Roman" w:hAnsi="Helvetica" w:cs="Helvetica"/>
      <w:color w:val="000000"/>
      <w:sz w:val="24"/>
      <w:szCs w:val="24"/>
      <w:lang w:val="es-ES" w:eastAsia="es-E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Z5 Car"/>
    <w:link w:val="Prrafodelista"/>
    <w:uiPriority w:val="34"/>
    <w:qFormat/>
    <w:rsid w:val="007D5645"/>
    <w:rPr>
      <w:rFonts w:ascii="Arial" w:eastAsia="Times New Roman" w:hAnsi="Arial" w:cs="Times New Roman"/>
      <w:sz w:val="24"/>
      <w:szCs w:val="20"/>
      <w:lang w:val="es-ES" w:eastAsia="es-ES"/>
    </w:rPr>
  </w:style>
  <w:style w:type="character" w:customStyle="1" w:styleId="Ttulo1Car">
    <w:name w:val="Título 1 Car"/>
    <w:basedOn w:val="Fuentedeprrafopredeter"/>
    <w:link w:val="Ttulo1"/>
    <w:uiPriority w:val="9"/>
    <w:rsid w:val="007432C9"/>
    <w:rPr>
      <w:rFonts w:ascii="Arial" w:eastAsia="Times New Roman" w:hAnsi="Arial" w:cs="Times New Roman"/>
      <w:b/>
      <w:kern w:val="2"/>
      <w:sz w:val="20"/>
      <w:szCs w:val="20"/>
      <w:lang w:val="es-ES" w:eastAsia="es-ES"/>
    </w:rPr>
  </w:style>
  <w:style w:type="character" w:customStyle="1" w:styleId="Ttulo2Car">
    <w:name w:val="Título 2 Car"/>
    <w:basedOn w:val="Fuentedeprrafopredeter"/>
    <w:link w:val="Ttulo2"/>
    <w:uiPriority w:val="9"/>
    <w:rsid w:val="007432C9"/>
    <w:rPr>
      <w:rFonts w:ascii="Arial" w:eastAsia="Times New Roman" w:hAnsi="Arial" w:cs="Times New Roman"/>
      <w:b/>
      <w:kern w:val="2"/>
      <w:sz w:val="24"/>
      <w:szCs w:val="20"/>
      <w:lang w:val="x-none" w:eastAsia="es-ES"/>
    </w:rPr>
  </w:style>
  <w:style w:type="character" w:customStyle="1" w:styleId="Ttulo3Car">
    <w:name w:val="Título 3 Car"/>
    <w:basedOn w:val="Fuentedeprrafopredeter"/>
    <w:link w:val="Ttulo3"/>
    <w:uiPriority w:val="9"/>
    <w:rsid w:val="007432C9"/>
    <w:rPr>
      <w:rFonts w:ascii="Arial" w:eastAsia="Times New Roman" w:hAnsi="Arial" w:cs="Times New Roman"/>
      <w:b/>
      <w:sz w:val="20"/>
      <w:szCs w:val="20"/>
      <w:lang w:val="es-ES" w:eastAsia="es-ES"/>
    </w:rPr>
  </w:style>
  <w:style w:type="character" w:customStyle="1" w:styleId="Ttulo4Car">
    <w:name w:val="Título 4 Car"/>
    <w:basedOn w:val="Fuentedeprrafopredeter"/>
    <w:link w:val="Ttulo4"/>
    <w:rsid w:val="007432C9"/>
    <w:rPr>
      <w:rFonts w:ascii="Times New Roman" w:eastAsia="Times New Roman" w:hAnsi="Times New Roman" w:cs="Times New Roman"/>
      <w:b/>
      <w:bCs/>
      <w:kern w:val="2"/>
      <w:sz w:val="28"/>
      <w:szCs w:val="28"/>
      <w:lang w:val="x-none" w:eastAsia="es-ES"/>
    </w:rPr>
  </w:style>
  <w:style w:type="character" w:customStyle="1" w:styleId="Ttulo5Car">
    <w:name w:val="Título 5 Car"/>
    <w:basedOn w:val="Fuentedeprrafopredeter"/>
    <w:link w:val="Ttulo5"/>
    <w:rsid w:val="007432C9"/>
    <w:rPr>
      <w:rFonts w:ascii="Arial" w:eastAsia="Times New Roman" w:hAnsi="Arial" w:cs="Times New Roman"/>
      <w:b/>
      <w:bCs/>
      <w:i/>
      <w:iCs/>
      <w:kern w:val="2"/>
      <w:sz w:val="26"/>
      <w:szCs w:val="26"/>
      <w:lang w:val="x-none" w:eastAsia="es-ES"/>
    </w:rPr>
  </w:style>
  <w:style w:type="character" w:customStyle="1" w:styleId="Ttulo6Car">
    <w:name w:val="Título 6 Car"/>
    <w:basedOn w:val="Fuentedeprrafopredeter"/>
    <w:link w:val="Ttulo6"/>
    <w:rsid w:val="007432C9"/>
    <w:rPr>
      <w:rFonts w:ascii="Times New Roman" w:eastAsia="Times New Roman" w:hAnsi="Times New Roman" w:cs="Times New Roman"/>
      <w:b/>
      <w:bCs/>
      <w:kern w:val="2"/>
      <w:sz w:val="20"/>
      <w:szCs w:val="20"/>
      <w:lang w:val="x-none" w:eastAsia="es-ES"/>
    </w:rPr>
  </w:style>
  <w:style w:type="paragraph" w:customStyle="1" w:styleId="Textopredeterminado">
    <w:name w:val="Texto predeterminado"/>
    <w:basedOn w:val="Normal"/>
    <w:uiPriority w:val="99"/>
    <w:rsid w:val="007432C9"/>
    <w:rPr>
      <w:rFonts w:ascii="Times New Roman" w:hAnsi="Times New Roman"/>
      <w:kern w:val="0"/>
    </w:rPr>
  </w:style>
  <w:style w:type="paragraph" w:styleId="Textoindependiente">
    <w:name w:val="Body Text"/>
    <w:aliases w:val="bt,body text,body tesx,contents"/>
    <w:basedOn w:val="Normal"/>
    <w:link w:val="TextoindependienteCar"/>
    <w:uiPriority w:val="1"/>
    <w:qFormat/>
    <w:rsid w:val="007432C9"/>
    <w:pPr>
      <w:overflowPunct w:val="0"/>
      <w:autoSpaceDE w:val="0"/>
      <w:autoSpaceDN w:val="0"/>
      <w:snapToGrid w:val="0"/>
    </w:pPr>
    <w:rPr>
      <w:sz w:val="22"/>
      <w:lang w:val="x-none"/>
    </w:rPr>
  </w:style>
  <w:style w:type="character" w:customStyle="1" w:styleId="TextoindependienteCar">
    <w:name w:val="Texto independiente Car"/>
    <w:aliases w:val="bt Car,body text Car,body tesx Car,contents Car"/>
    <w:basedOn w:val="Fuentedeprrafopredeter"/>
    <w:link w:val="Textoindependiente"/>
    <w:uiPriority w:val="1"/>
    <w:rsid w:val="007432C9"/>
    <w:rPr>
      <w:rFonts w:ascii="Arial" w:eastAsia="Times New Roman" w:hAnsi="Arial" w:cs="Times New Roman"/>
      <w:kern w:val="2"/>
      <w:szCs w:val="20"/>
      <w:lang w:val="x-none" w:eastAsia="es-ES"/>
    </w:rPr>
  </w:style>
  <w:style w:type="paragraph" w:styleId="Textoindependiente2">
    <w:name w:val="Body Text 2"/>
    <w:basedOn w:val="Normal"/>
    <w:link w:val="Textoindependiente2Car"/>
    <w:uiPriority w:val="99"/>
    <w:rsid w:val="007432C9"/>
    <w:pPr>
      <w:jc w:val="both"/>
    </w:pPr>
    <w:rPr>
      <w:sz w:val="22"/>
      <w:lang w:val="es-ES"/>
    </w:rPr>
  </w:style>
  <w:style w:type="character" w:customStyle="1" w:styleId="Textoindependiente2Car">
    <w:name w:val="Texto independiente 2 Car"/>
    <w:basedOn w:val="Fuentedeprrafopredeter"/>
    <w:link w:val="Textoindependiente2"/>
    <w:uiPriority w:val="99"/>
    <w:rsid w:val="007432C9"/>
    <w:rPr>
      <w:rFonts w:ascii="Arial" w:eastAsia="Times New Roman" w:hAnsi="Arial" w:cs="Times New Roman"/>
      <w:kern w:val="2"/>
      <w:szCs w:val="20"/>
      <w:lang w:val="es-ES" w:eastAsia="es-ES"/>
    </w:rPr>
  </w:style>
  <w:style w:type="paragraph" w:customStyle="1" w:styleId="Textoindependiente21">
    <w:name w:val="Texto independiente 21"/>
    <w:basedOn w:val="Normal"/>
    <w:rsid w:val="007432C9"/>
    <w:pPr>
      <w:widowControl w:val="0"/>
      <w:jc w:val="both"/>
    </w:pPr>
    <w:rPr>
      <w:kern w:val="0"/>
      <w:lang w:val="es-ES_tradnl"/>
    </w:rPr>
  </w:style>
  <w:style w:type="character" w:styleId="Hipervnculo">
    <w:name w:val="Hyperlink"/>
    <w:uiPriority w:val="99"/>
    <w:rsid w:val="007432C9"/>
    <w:rPr>
      <w:color w:val="0000FF"/>
      <w:u w:val="single"/>
    </w:rPr>
  </w:style>
  <w:style w:type="paragraph" w:styleId="Sangradetextonormal">
    <w:name w:val="Body Text Indent"/>
    <w:basedOn w:val="Normal"/>
    <w:link w:val="SangradetextonormalCar"/>
    <w:uiPriority w:val="99"/>
    <w:rsid w:val="007432C9"/>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7432C9"/>
    <w:rPr>
      <w:rFonts w:ascii="Arial" w:eastAsia="Times New Roman" w:hAnsi="Arial" w:cs="Times New Roman"/>
      <w:kern w:val="2"/>
      <w:sz w:val="24"/>
      <w:szCs w:val="20"/>
      <w:lang w:val="x-none" w:eastAsia="es-ES"/>
    </w:rPr>
  </w:style>
  <w:style w:type="paragraph" w:styleId="Textoindependiente3">
    <w:name w:val="Body Text 3"/>
    <w:basedOn w:val="Normal"/>
    <w:link w:val="Textoindependiente3Car"/>
    <w:rsid w:val="007432C9"/>
    <w:pPr>
      <w:spacing w:after="120"/>
    </w:pPr>
    <w:rPr>
      <w:sz w:val="16"/>
      <w:szCs w:val="16"/>
      <w:lang w:val="x-none"/>
    </w:rPr>
  </w:style>
  <w:style w:type="character" w:customStyle="1" w:styleId="Textoindependiente3Car">
    <w:name w:val="Texto independiente 3 Car"/>
    <w:basedOn w:val="Fuentedeprrafopredeter"/>
    <w:link w:val="Textoindependiente3"/>
    <w:rsid w:val="007432C9"/>
    <w:rPr>
      <w:rFonts w:ascii="Arial" w:eastAsia="Times New Roman" w:hAnsi="Arial" w:cs="Times New Roman"/>
      <w:kern w:val="2"/>
      <w:sz w:val="16"/>
      <w:szCs w:val="16"/>
      <w:lang w:val="x-none" w:eastAsia="es-ES"/>
    </w:rPr>
  </w:style>
  <w:style w:type="paragraph" w:styleId="NormalWeb">
    <w:name w:val="Normal (Web)"/>
    <w:basedOn w:val="Normal"/>
    <w:uiPriority w:val="99"/>
    <w:rsid w:val="007432C9"/>
    <w:pPr>
      <w:spacing w:before="100" w:after="100"/>
    </w:pPr>
    <w:rPr>
      <w:rFonts w:ascii="Times New Roman" w:hAnsi="Times New Roman"/>
      <w:kern w:val="0"/>
      <w:lang w:val="es-ES"/>
    </w:rPr>
  </w:style>
  <w:style w:type="paragraph" w:styleId="Encabezado">
    <w:name w:val="header"/>
    <w:basedOn w:val="Normal"/>
    <w:link w:val="EncabezadoCar"/>
    <w:uiPriority w:val="99"/>
    <w:rsid w:val="007432C9"/>
    <w:pPr>
      <w:tabs>
        <w:tab w:val="center" w:pos="4419"/>
        <w:tab w:val="right" w:pos="8838"/>
      </w:tabs>
    </w:pPr>
    <w:rPr>
      <w:rFonts w:ascii="Times New Roman" w:hAnsi="Times New Roman"/>
      <w:kern w:val="0"/>
      <w:lang w:val="x-none"/>
    </w:rPr>
  </w:style>
  <w:style w:type="character" w:customStyle="1" w:styleId="EncabezadoCar">
    <w:name w:val="Encabezado Car"/>
    <w:basedOn w:val="Fuentedeprrafopredeter"/>
    <w:link w:val="Encabezado"/>
    <w:uiPriority w:val="99"/>
    <w:rsid w:val="007432C9"/>
    <w:rPr>
      <w:rFonts w:ascii="Times New Roman" w:eastAsia="Times New Roman" w:hAnsi="Times New Roman" w:cs="Times New Roman"/>
      <w:sz w:val="24"/>
      <w:szCs w:val="20"/>
      <w:lang w:val="x-none" w:eastAsia="es-ES"/>
    </w:rPr>
  </w:style>
  <w:style w:type="paragraph" w:customStyle="1" w:styleId="C1">
    <w:name w:val="C1"/>
    <w:basedOn w:val="Normal"/>
    <w:rsid w:val="007432C9"/>
    <w:pPr>
      <w:spacing w:before="120" w:after="120"/>
      <w:jc w:val="both"/>
    </w:pPr>
    <w:rPr>
      <w:kern w:val="0"/>
      <w:sz w:val="22"/>
      <w:lang w:val="es-ES" w:eastAsia="es-CO"/>
    </w:rPr>
  </w:style>
  <w:style w:type="paragraph" w:customStyle="1" w:styleId="296">
    <w:name w:val="296"/>
    <w:basedOn w:val="Normal"/>
    <w:uiPriority w:val="99"/>
    <w:rsid w:val="007432C9"/>
    <w:pPr>
      <w:tabs>
        <w:tab w:val="left" w:pos="0"/>
      </w:tabs>
    </w:pPr>
    <w:rPr>
      <w:rFonts w:ascii="Times New Roman" w:hAnsi="Times New Roman"/>
      <w:kern w:val="0"/>
      <w:sz w:val="20"/>
      <w:lang w:val="en-US"/>
    </w:rPr>
  </w:style>
  <w:style w:type="paragraph" w:customStyle="1" w:styleId="Blockquote">
    <w:name w:val="Blockquote"/>
    <w:basedOn w:val="Normal"/>
    <w:uiPriority w:val="99"/>
    <w:rsid w:val="007432C9"/>
    <w:pPr>
      <w:widowControl w:val="0"/>
      <w:spacing w:before="100" w:after="100"/>
      <w:ind w:left="360" w:right="360"/>
    </w:pPr>
    <w:rPr>
      <w:rFonts w:ascii="Times New Roman" w:hAnsi="Times New Roman"/>
      <w:kern w:val="0"/>
      <w:lang w:val="es-ES_tradnl" w:eastAsia="es-MX"/>
    </w:rPr>
  </w:style>
  <w:style w:type="character" w:styleId="Refdecomentario">
    <w:name w:val="annotation reference"/>
    <w:uiPriority w:val="99"/>
    <w:rsid w:val="007432C9"/>
    <w:rPr>
      <w:sz w:val="16"/>
      <w:szCs w:val="16"/>
    </w:rPr>
  </w:style>
  <w:style w:type="paragraph" w:styleId="Textocomentario">
    <w:name w:val="annotation text"/>
    <w:basedOn w:val="Normal"/>
    <w:link w:val="TextocomentarioCar"/>
    <w:uiPriority w:val="99"/>
    <w:rsid w:val="007432C9"/>
    <w:rPr>
      <w:sz w:val="20"/>
      <w:lang w:val="x-none"/>
    </w:rPr>
  </w:style>
  <w:style w:type="character" w:customStyle="1" w:styleId="TextocomentarioCar">
    <w:name w:val="Texto comentario Car"/>
    <w:basedOn w:val="Fuentedeprrafopredeter"/>
    <w:link w:val="Textocomentario"/>
    <w:uiPriority w:val="99"/>
    <w:qFormat/>
    <w:rsid w:val="007432C9"/>
    <w:rPr>
      <w:rFonts w:ascii="Arial" w:eastAsia="Times New Roman" w:hAnsi="Arial" w:cs="Times New Roman"/>
      <w:kern w:val="2"/>
      <w:sz w:val="20"/>
      <w:szCs w:val="20"/>
      <w:lang w:val="x-none" w:eastAsia="es-ES"/>
    </w:rPr>
  </w:style>
  <w:style w:type="paragraph" w:styleId="Asuntodelcomentario">
    <w:name w:val="annotation subject"/>
    <w:basedOn w:val="Textocomentario"/>
    <w:next w:val="Textocomentario"/>
    <w:link w:val="AsuntodelcomentarioCar"/>
    <w:uiPriority w:val="99"/>
    <w:rsid w:val="007432C9"/>
    <w:rPr>
      <w:b/>
      <w:bCs/>
    </w:rPr>
  </w:style>
  <w:style w:type="character" w:customStyle="1" w:styleId="AsuntodelcomentarioCar">
    <w:name w:val="Asunto del comentario Car"/>
    <w:basedOn w:val="TextocomentarioCar"/>
    <w:link w:val="Asuntodelcomentario"/>
    <w:uiPriority w:val="99"/>
    <w:rsid w:val="007432C9"/>
    <w:rPr>
      <w:rFonts w:ascii="Arial" w:eastAsia="Times New Roman" w:hAnsi="Arial" w:cs="Times New Roman"/>
      <w:b/>
      <w:bCs/>
      <w:kern w:val="2"/>
      <w:sz w:val="20"/>
      <w:szCs w:val="20"/>
      <w:lang w:val="x-none" w:eastAsia="es-ES"/>
    </w:rPr>
  </w:style>
  <w:style w:type="paragraph" w:styleId="Textodeglobo">
    <w:name w:val="Balloon Text"/>
    <w:basedOn w:val="Normal"/>
    <w:link w:val="TextodegloboCar"/>
    <w:uiPriority w:val="99"/>
    <w:rsid w:val="007432C9"/>
    <w:rPr>
      <w:rFonts w:ascii="Tahoma" w:hAnsi="Tahoma"/>
      <w:sz w:val="16"/>
      <w:szCs w:val="16"/>
      <w:lang w:val="x-none"/>
    </w:rPr>
  </w:style>
  <w:style w:type="character" w:customStyle="1" w:styleId="TextodegloboCar">
    <w:name w:val="Texto de globo Car"/>
    <w:basedOn w:val="Fuentedeprrafopredeter"/>
    <w:link w:val="Textodeglobo"/>
    <w:uiPriority w:val="99"/>
    <w:rsid w:val="007432C9"/>
    <w:rPr>
      <w:rFonts w:ascii="Tahoma" w:eastAsia="Times New Roman" w:hAnsi="Tahoma" w:cs="Times New Roman"/>
      <w:kern w:val="2"/>
      <w:sz w:val="16"/>
      <w:szCs w:val="16"/>
      <w:lang w:val="x-none" w:eastAsia="es-ES"/>
    </w:rPr>
  </w:style>
  <w:style w:type="paragraph" w:customStyle="1" w:styleId="BodyText23">
    <w:name w:val="Body Text 23"/>
    <w:basedOn w:val="Normal"/>
    <w:uiPriority w:val="99"/>
    <w:rsid w:val="007432C9"/>
    <w:pPr>
      <w:jc w:val="both"/>
    </w:pPr>
    <w:rPr>
      <w:kern w:val="0"/>
      <w:sz w:val="22"/>
      <w:lang w:val="es-ES"/>
    </w:rPr>
  </w:style>
  <w:style w:type="paragraph" w:styleId="Sangra3detindependiente">
    <w:name w:val="Body Text Indent 3"/>
    <w:basedOn w:val="Normal"/>
    <w:link w:val="Sangra3detindependienteCar"/>
    <w:uiPriority w:val="99"/>
    <w:rsid w:val="007432C9"/>
    <w:pPr>
      <w:spacing w:after="120"/>
      <w:ind w:left="283"/>
    </w:pPr>
    <w:rPr>
      <w:sz w:val="16"/>
      <w:szCs w:val="16"/>
      <w:lang w:val="x-none"/>
    </w:rPr>
  </w:style>
  <w:style w:type="character" w:customStyle="1" w:styleId="Sangra3detindependienteCar">
    <w:name w:val="Sangría 3 de t. independiente Car"/>
    <w:basedOn w:val="Fuentedeprrafopredeter"/>
    <w:link w:val="Sangra3detindependiente"/>
    <w:uiPriority w:val="99"/>
    <w:rsid w:val="007432C9"/>
    <w:rPr>
      <w:rFonts w:ascii="Arial" w:eastAsia="Times New Roman" w:hAnsi="Arial" w:cs="Times New Roman"/>
      <w:kern w:val="2"/>
      <w:sz w:val="16"/>
      <w:szCs w:val="16"/>
      <w:lang w:val="x-none" w:eastAsia="es-ES"/>
    </w:rPr>
  </w:style>
  <w:style w:type="table" w:styleId="Tablaconcuadrcula">
    <w:name w:val="Table Grid"/>
    <w:basedOn w:val="Tablanormal"/>
    <w:uiPriority w:val="39"/>
    <w:rsid w:val="007432C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26">
    <w:name w:val="CM26"/>
    <w:basedOn w:val="Normal"/>
    <w:next w:val="Normal"/>
    <w:uiPriority w:val="99"/>
    <w:rsid w:val="007432C9"/>
    <w:pPr>
      <w:widowControl w:val="0"/>
      <w:autoSpaceDE w:val="0"/>
      <w:autoSpaceDN w:val="0"/>
      <w:adjustRightInd w:val="0"/>
      <w:spacing w:after="258"/>
    </w:pPr>
    <w:rPr>
      <w:rFonts w:ascii="Helvetica" w:hAnsi="Helvetica" w:cs="Helvetica"/>
      <w:kern w:val="0"/>
      <w:szCs w:val="24"/>
      <w:lang w:val="es-ES"/>
    </w:rPr>
  </w:style>
  <w:style w:type="paragraph" w:styleId="Revisin">
    <w:name w:val="Revision"/>
    <w:hidden/>
    <w:uiPriority w:val="99"/>
    <w:semiHidden/>
    <w:rsid w:val="007432C9"/>
    <w:pPr>
      <w:spacing w:after="0" w:line="240" w:lineRule="auto"/>
    </w:pPr>
    <w:rPr>
      <w:rFonts w:ascii="Arial" w:eastAsia="Times New Roman" w:hAnsi="Arial" w:cs="Times New Roman"/>
      <w:kern w:val="2"/>
      <w:sz w:val="24"/>
      <w:szCs w:val="20"/>
      <w:lang w:eastAsia="es-ES"/>
    </w:rPr>
  </w:style>
  <w:style w:type="character" w:customStyle="1" w:styleId="PiedepginaCar">
    <w:name w:val="Pie de página Car"/>
    <w:link w:val="Piedepgina"/>
    <w:uiPriority w:val="99"/>
    <w:rsid w:val="007432C9"/>
    <w:rPr>
      <w:rFonts w:ascii="Times New Roman" w:eastAsia="Times New Roman" w:hAnsi="Times New Roman"/>
      <w:sz w:val="24"/>
      <w:szCs w:val="24"/>
    </w:rPr>
  </w:style>
  <w:style w:type="paragraph" w:styleId="Piedepgina">
    <w:name w:val="footer"/>
    <w:basedOn w:val="Normal"/>
    <w:link w:val="PiedepginaCar"/>
    <w:uiPriority w:val="99"/>
    <w:unhideWhenUsed/>
    <w:rsid w:val="007432C9"/>
    <w:pPr>
      <w:tabs>
        <w:tab w:val="center" w:pos="4419"/>
        <w:tab w:val="right" w:pos="8838"/>
      </w:tabs>
    </w:pPr>
    <w:rPr>
      <w:rFonts w:ascii="Times New Roman" w:hAnsi="Times New Roman" w:cstheme="minorBidi"/>
      <w:kern w:val="0"/>
      <w:szCs w:val="24"/>
      <w:lang w:eastAsia="en-US"/>
    </w:rPr>
  </w:style>
  <w:style w:type="character" w:customStyle="1" w:styleId="PiedepginaCar1">
    <w:name w:val="Pie de página Car1"/>
    <w:basedOn w:val="Fuentedeprrafopredeter"/>
    <w:uiPriority w:val="99"/>
    <w:semiHidden/>
    <w:rsid w:val="007432C9"/>
    <w:rPr>
      <w:rFonts w:ascii="Arial" w:eastAsia="Times New Roman" w:hAnsi="Arial" w:cs="Times New Roman"/>
      <w:kern w:val="2"/>
      <w:sz w:val="24"/>
      <w:szCs w:val="20"/>
      <w:lang w:eastAsia="es-ES"/>
    </w:rPr>
  </w:style>
  <w:style w:type="character" w:customStyle="1" w:styleId="apple-style-span">
    <w:name w:val="apple-style-span"/>
    <w:basedOn w:val="Fuentedeprrafopredeter"/>
    <w:rsid w:val="007432C9"/>
  </w:style>
  <w:style w:type="character" w:styleId="Textoennegrita">
    <w:name w:val="Strong"/>
    <w:uiPriority w:val="22"/>
    <w:qFormat/>
    <w:rsid w:val="007432C9"/>
    <w:rPr>
      <w:b/>
      <w:bCs/>
    </w:rPr>
  </w:style>
  <w:style w:type="paragraph" w:customStyle="1" w:styleId="titulo1">
    <w:name w:val="titulo1"/>
    <w:basedOn w:val="Normal"/>
    <w:rsid w:val="007432C9"/>
    <w:pPr>
      <w:spacing w:before="46" w:after="46"/>
      <w:ind w:left="91" w:right="91"/>
    </w:pPr>
    <w:rPr>
      <w:rFonts w:ascii="Verdana" w:hAnsi="Verdana"/>
      <w:b/>
      <w:bCs/>
      <w:color w:val="000000"/>
      <w:kern w:val="0"/>
      <w:sz w:val="13"/>
      <w:szCs w:val="13"/>
      <w:lang w:eastAsia="es-CO"/>
    </w:rPr>
  </w:style>
  <w:style w:type="paragraph" w:customStyle="1" w:styleId="autor1">
    <w:name w:val="autor1"/>
    <w:basedOn w:val="Normal"/>
    <w:rsid w:val="007432C9"/>
    <w:pPr>
      <w:spacing w:before="46" w:after="46"/>
      <w:ind w:left="91" w:right="91"/>
    </w:pPr>
    <w:rPr>
      <w:rFonts w:ascii="Verdana" w:hAnsi="Verdana"/>
      <w:color w:val="000000"/>
      <w:kern w:val="0"/>
      <w:sz w:val="9"/>
      <w:szCs w:val="9"/>
      <w:lang w:eastAsia="es-CO"/>
    </w:rPr>
  </w:style>
  <w:style w:type="character" w:customStyle="1" w:styleId="seealsofacts">
    <w:name w:val="see_also_facts"/>
    <w:rsid w:val="007432C9"/>
    <w:rPr>
      <w:vanish w:val="0"/>
      <w:webHidden w:val="0"/>
      <w:specVanish w:val="0"/>
    </w:rPr>
  </w:style>
  <w:style w:type="character" w:styleId="nfasis">
    <w:name w:val="Emphasis"/>
    <w:uiPriority w:val="20"/>
    <w:qFormat/>
    <w:rsid w:val="007432C9"/>
    <w:rPr>
      <w:b/>
      <w:bCs/>
      <w:i w:val="0"/>
      <w:iCs w:val="0"/>
    </w:rPr>
  </w:style>
  <w:style w:type="character" w:customStyle="1" w:styleId="txt21">
    <w:name w:val="txt_21"/>
    <w:rsid w:val="007432C9"/>
    <w:rPr>
      <w:rFonts w:ascii="Verdana" w:hAnsi="Verdana" w:hint="default"/>
      <w:i w:val="0"/>
      <w:iCs w:val="0"/>
      <w:color w:val="000000"/>
      <w:sz w:val="19"/>
      <w:szCs w:val="19"/>
    </w:rPr>
  </w:style>
  <w:style w:type="character" w:customStyle="1" w:styleId="hbis2">
    <w:name w:val="hbis2"/>
    <w:rsid w:val="007432C9"/>
    <w:rPr>
      <w:b w:val="0"/>
      <w:bCs w:val="0"/>
      <w:sz w:val="14"/>
      <w:szCs w:val="14"/>
    </w:rPr>
  </w:style>
  <w:style w:type="paragraph" w:customStyle="1" w:styleId="c10">
    <w:name w:val="c1"/>
    <w:basedOn w:val="Normal"/>
    <w:rsid w:val="007432C9"/>
    <w:pPr>
      <w:overflowPunct w:val="0"/>
      <w:autoSpaceDE w:val="0"/>
      <w:autoSpaceDN w:val="0"/>
      <w:spacing w:before="120" w:after="120"/>
      <w:jc w:val="both"/>
    </w:pPr>
    <w:rPr>
      <w:rFonts w:cs="Arial"/>
      <w:kern w:val="0"/>
      <w:sz w:val="22"/>
      <w:szCs w:val="22"/>
      <w:lang w:val="es-ES"/>
    </w:rPr>
  </w:style>
  <w:style w:type="paragraph" w:customStyle="1" w:styleId="Textoindependiente31">
    <w:name w:val="Texto independiente 31"/>
    <w:basedOn w:val="Normal"/>
    <w:rsid w:val="007432C9"/>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right="288"/>
      <w:jc w:val="both"/>
    </w:pPr>
    <w:rPr>
      <w:kern w:val="0"/>
      <w:sz w:val="22"/>
      <w:lang w:val="es-ES_tradnl"/>
    </w:rPr>
  </w:style>
  <w:style w:type="character" w:styleId="Hipervnculovisitado">
    <w:name w:val="FollowedHyperlink"/>
    <w:uiPriority w:val="99"/>
    <w:semiHidden/>
    <w:unhideWhenUsed/>
    <w:rsid w:val="007432C9"/>
    <w:rPr>
      <w:color w:val="800080"/>
      <w:u w:val="single"/>
    </w:rPr>
  </w:style>
  <w:style w:type="table" w:customStyle="1" w:styleId="Listaclara-nfasis11">
    <w:name w:val="Lista clara - Énfasis 11"/>
    <w:basedOn w:val="Tablanormal"/>
    <w:uiPriority w:val="61"/>
    <w:rsid w:val="007432C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1">
    <w:name w:val="Cuadrícula clara - Énfasis 11"/>
    <w:basedOn w:val="Tablanormal"/>
    <w:uiPriority w:val="62"/>
    <w:rsid w:val="007432C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Listavistosa-nfasis11">
    <w:name w:val="Lista vistosa - Énfasis 11"/>
    <w:basedOn w:val="Normal"/>
    <w:uiPriority w:val="34"/>
    <w:qFormat/>
    <w:rsid w:val="007432C9"/>
    <w:pPr>
      <w:ind w:left="720"/>
      <w:contextualSpacing/>
      <w:jc w:val="both"/>
    </w:pPr>
    <w:rPr>
      <w:kern w:val="0"/>
      <w:lang w:val="es-ES"/>
    </w:rPr>
  </w:style>
  <w:style w:type="table" w:styleId="Sombreadomedio1-nfasis1">
    <w:name w:val="Medium Shading 1 Accent 1"/>
    <w:basedOn w:val="Tablanormal"/>
    <w:uiPriority w:val="63"/>
    <w:rsid w:val="007432C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Textosinformato">
    <w:name w:val="Plain Text"/>
    <w:basedOn w:val="Normal"/>
    <w:link w:val="TextosinformatoCar"/>
    <w:uiPriority w:val="99"/>
    <w:unhideWhenUsed/>
    <w:rsid w:val="007432C9"/>
    <w:rPr>
      <w:rFonts w:ascii="Consolas" w:eastAsia="Calibri" w:hAnsi="Consolas"/>
      <w:kern w:val="0"/>
      <w:sz w:val="21"/>
      <w:szCs w:val="21"/>
      <w:lang w:val="x-none" w:eastAsia="x-none"/>
    </w:rPr>
  </w:style>
  <w:style w:type="character" w:customStyle="1" w:styleId="TextosinformatoCar">
    <w:name w:val="Texto sin formato Car"/>
    <w:basedOn w:val="Fuentedeprrafopredeter"/>
    <w:link w:val="Textosinformato"/>
    <w:uiPriority w:val="99"/>
    <w:rsid w:val="007432C9"/>
    <w:rPr>
      <w:rFonts w:ascii="Consolas" w:eastAsia="Calibri" w:hAnsi="Consolas" w:cs="Times New Roman"/>
      <w:sz w:val="21"/>
      <w:szCs w:val="21"/>
      <w:lang w:val="x-none" w:eastAsia="x-none"/>
    </w:rPr>
  </w:style>
  <w:style w:type="paragraph" w:customStyle="1" w:styleId="western">
    <w:name w:val="western"/>
    <w:basedOn w:val="Normal"/>
    <w:rsid w:val="007432C9"/>
    <w:pPr>
      <w:spacing w:before="100" w:beforeAutospacing="1" w:after="100" w:afterAutospacing="1"/>
    </w:pPr>
    <w:rPr>
      <w:rFonts w:ascii="Times New Roman" w:hAnsi="Times New Roman"/>
      <w:kern w:val="0"/>
      <w:szCs w:val="24"/>
      <w:lang w:eastAsia="es-CO"/>
    </w:rPr>
  </w:style>
  <w:style w:type="character" w:customStyle="1" w:styleId="apple-converted-space">
    <w:name w:val="apple-converted-space"/>
    <w:rsid w:val="007432C9"/>
  </w:style>
  <w:style w:type="paragraph" w:customStyle="1" w:styleId="xl65">
    <w:name w:val="xl65"/>
    <w:basedOn w:val="Normal"/>
    <w:rsid w:val="007432C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kern w:val="0"/>
      <w:szCs w:val="24"/>
      <w:lang w:eastAsia="es-CO"/>
    </w:rPr>
  </w:style>
  <w:style w:type="paragraph" w:customStyle="1" w:styleId="xl66">
    <w:name w:val="xl66"/>
    <w:basedOn w:val="Normal"/>
    <w:rsid w:val="007432C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kern w:val="0"/>
      <w:szCs w:val="24"/>
      <w:lang w:eastAsia="es-CO"/>
    </w:rPr>
  </w:style>
  <w:style w:type="paragraph" w:customStyle="1" w:styleId="xl67">
    <w:name w:val="xl67"/>
    <w:basedOn w:val="Normal"/>
    <w:rsid w:val="007432C9"/>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hAnsi="Arial Narrow"/>
      <w:kern w:val="0"/>
      <w:szCs w:val="24"/>
      <w:lang w:eastAsia="es-CO"/>
    </w:rPr>
  </w:style>
  <w:style w:type="paragraph" w:customStyle="1" w:styleId="xl68">
    <w:name w:val="xl68"/>
    <w:basedOn w:val="Normal"/>
    <w:rsid w:val="007432C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kern w:val="0"/>
      <w:szCs w:val="24"/>
      <w:lang w:eastAsia="es-CO"/>
    </w:rPr>
  </w:style>
  <w:style w:type="paragraph" w:customStyle="1" w:styleId="xl70">
    <w:name w:val="xl70"/>
    <w:basedOn w:val="Normal"/>
    <w:rsid w:val="007432C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kern w:val="0"/>
      <w:szCs w:val="24"/>
      <w:lang w:eastAsia="es-CO"/>
    </w:rPr>
  </w:style>
  <w:style w:type="paragraph" w:customStyle="1" w:styleId="xl71">
    <w:name w:val="xl71"/>
    <w:basedOn w:val="Normal"/>
    <w:rsid w:val="007432C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kern w:val="0"/>
      <w:szCs w:val="24"/>
      <w:lang w:eastAsia="es-CO"/>
    </w:rPr>
  </w:style>
  <w:style w:type="paragraph" w:customStyle="1" w:styleId="xl72">
    <w:name w:val="xl72"/>
    <w:basedOn w:val="Normal"/>
    <w:rsid w:val="007432C9"/>
    <w:pPr>
      <w:pBdr>
        <w:top w:val="single" w:sz="8" w:space="0" w:color="auto"/>
        <w:left w:val="single" w:sz="8" w:space="0" w:color="auto"/>
        <w:bottom w:val="single" w:sz="8" w:space="0" w:color="auto"/>
        <w:right w:val="single" w:sz="8" w:space="0" w:color="auto"/>
      </w:pBdr>
      <w:spacing w:before="100" w:beforeAutospacing="1" w:after="100" w:afterAutospacing="1"/>
    </w:pPr>
    <w:rPr>
      <w:rFonts w:cs="Arial"/>
      <w:b/>
      <w:bCs/>
      <w:kern w:val="0"/>
      <w:szCs w:val="24"/>
      <w:lang w:eastAsia="es-CO"/>
    </w:rPr>
  </w:style>
  <w:style w:type="paragraph" w:customStyle="1" w:styleId="xl73">
    <w:name w:val="xl73"/>
    <w:basedOn w:val="Normal"/>
    <w:rsid w:val="007432C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kern w:val="0"/>
      <w:szCs w:val="24"/>
      <w:lang w:eastAsia="es-CO"/>
    </w:rPr>
  </w:style>
  <w:style w:type="paragraph" w:customStyle="1" w:styleId="xl74">
    <w:name w:val="xl74"/>
    <w:basedOn w:val="Normal"/>
    <w:rsid w:val="007432C9"/>
    <w:pPr>
      <w:pBdr>
        <w:left w:val="single" w:sz="8" w:space="0" w:color="auto"/>
        <w:bottom w:val="single" w:sz="8" w:space="0" w:color="auto"/>
        <w:right w:val="single" w:sz="8" w:space="0" w:color="auto"/>
      </w:pBdr>
      <w:spacing w:before="100" w:beforeAutospacing="1" w:after="100" w:afterAutospacing="1"/>
    </w:pPr>
    <w:rPr>
      <w:rFonts w:cs="Arial"/>
      <w:b/>
      <w:bCs/>
      <w:kern w:val="0"/>
      <w:szCs w:val="24"/>
      <w:lang w:eastAsia="es-CO"/>
    </w:rPr>
  </w:style>
  <w:style w:type="paragraph" w:customStyle="1" w:styleId="xl75">
    <w:name w:val="xl75"/>
    <w:basedOn w:val="Normal"/>
    <w:rsid w:val="007432C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kern w:val="0"/>
      <w:szCs w:val="24"/>
      <w:lang w:eastAsia="es-CO"/>
    </w:rPr>
  </w:style>
  <w:style w:type="paragraph" w:customStyle="1" w:styleId="xl76">
    <w:name w:val="xl76"/>
    <w:basedOn w:val="Normal"/>
    <w:rsid w:val="007432C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kern w:val="0"/>
      <w:szCs w:val="24"/>
      <w:lang w:eastAsia="es-CO"/>
    </w:rPr>
  </w:style>
  <w:style w:type="paragraph" w:customStyle="1" w:styleId="xl78">
    <w:name w:val="xl78"/>
    <w:basedOn w:val="Normal"/>
    <w:rsid w:val="007432C9"/>
    <w:pPr>
      <w:pBdr>
        <w:top w:val="single" w:sz="8" w:space="0" w:color="auto"/>
        <w:left w:val="single" w:sz="8" w:space="0" w:color="auto"/>
        <w:bottom w:val="single" w:sz="8" w:space="0" w:color="auto"/>
      </w:pBdr>
      <w:spacing w:before="100" w:beforeAutospacing="1" w:after="100" w:afterAutospacing="1"/>
    </w:pPr>
    <w:rPr>
      <w:rFonts w:cs="Arial"/>
      <w:b/>
      <w:bCs/>
      <w:kern w:val="0"/>
      <w:szCs w:val="24"/>
      <w:lang w:eastAsia="es-CO"/>
    </w:rPr>
  </w:style>
  <w:style w:type="paragraph" w:customStyle="1" w:styleId="xl79">
    <w:name w:val="xl79"/>
    <w:basedOn w:val="Normal"/>
    <w:rsid w:val="007432C9"/>
    <w:pPr>
      <w:pBdr>
        <w:top w:val="single" w:sz="8" w:space="0" w:color="auto"/>
        <w:bottom w:val="single" w:sz="8" w:space="0" w:color="auto"/>
      </w:pBdr>
      <w:spacing w:before="100" w:beforeAutospacing="1" w:after="100" w:afterAutospacing="1"/>
    </w:pPr>
    <w:rPr>
      <w:rFonts w:cs="Arial"/>
      <w:b/>
      <w:bCs/>
      <w:kern w:val="0"/>
      <w:szCs w:val="24"/>
      <w:lang w:eastAsia="es-CO"/>
    </w:rPr>
  </w:style>
  <w:style w:type="paragraph" w:customStyle="1" w:styleId="xl80">
    <w:name w:val="xl80"/>
    <w:basedOn w:val="Normal"/>
    <w:rsid w:val="007432C9"/>
    <w:pPr>
      <w:pBdr>
        <w:top w:val="single" w:sz="8" w:space="0" w:color="auto"/>
        <w:bottom w:val="single" w:sz="8" w:space="0" w:color="auto"/>
        <w:right w:val="single" w:sz="8" w:space="0" w:color="auto"/>
      </w:pBdr>
      <w:spacing w:before="100" w:beforeAutospacing="1" w:after="100" w:afterAutospacing="1"/>
    </w:pPr>
    <w:rPr>
      <w:rFonts w:cs="Arial"/>
      <w:b/>
      <w:bCs/>
      <w:kern w:val="0"/>
      <w:szCs w:val="24"/>
      <w:lang w:eastAsia="es-CO"/>
    </w:rPr>
  </w:style>
  <w:style w:type="paragraph" w:styleId="Sinespaciado">
    <w:name w:val="No Spacing"/>
    <w:aliases w:val="Encabezado CCE,Negrilla-COLVISTA"/>
    <w:uiPriority w:val="1"/>
    <w:qFormat/>
    <w:rsid w:val="005D7A66"/>
    <w:pPr>
      <w:spacing w:after="0" w:line="240" w:lineRule="auto"/>
    </w:pPr>
    <w:rPr>
      <w:rFonts w:ascii="Calibri" w:eastAsia="Calibri" w:hAnsi="Calibri" w:cs="Times New Roman"/>
    </w:rPr>
  </w:style>
  <w:style w:type="paragraph" w:customStyle="1" w:styleId="font5">
    <w:name w:val="font5"/>
    <w:basedOn w:val="Normal"/>
    <w:rsid w:val="005D7A66"/>
    <w:pPr>
      <w:spacing w:before="100" w:beforeAutospacing="1" w:after="100" w:afterAutospacing="1"/>
    </w:pPr>
    <w:rPr>
      <w:rFonts w:ascii="Arial Narrow" w:hAnsi="Arial Narrow"/>
      <w:color w:val="000000"/>
      <w:kern w:val="0"/>
      <w:sz w:val="18"/>
      <w:szCs w:val="18"/>
      <w:lang w:eastAsia="es-CO"/>
    </w:rPr>
  </w:style>
  <w:style w:type="paragraph" w:customStyle="1" w:styleId="font6">
    <w:name w:val="font6"/>
    <w:basedOn w:val="Normal"/>
    <w:rsid w:val="005D7A66"/>
    <w:pPr>
      <w:spacing w:before="100" w:beforeAutospacing="1" w:after="100" w:afterAutospacing="1"/>
    </w:pPr>
    <w:rPr>
      <w:rFonts w:ascii="Arial Narrow" w:hAnsi="Arial Narrow"/>
      <w:color w:val="222222"/>
      <w:kern w:val="0"/>
      <w:sz w:val="18"/>
      <w:szCs w:val="18"/>
      <w:lang w:eastAsia="es-CO"/>
    </w:rPr>
  </w:style>
  <w:style w:type="paragraph" w:customStyle="1" w:styleId="xl69">
    <w:name w:val="xl69"/>
    <w:basedOn w:val="Normal"/>
    <w:rsid w:val="005D7A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kern w:val="0"/>
      <w:sz w:val="18"/>
      <w:szCs w:val="18"/>
      <w:lang w:eastAsia="es-CO"/>
    </w:rPr>
  </w:style>
  <w:style w:type="paragraph" w:customStyle="1" w:styleId="xl77">
    <w:name w:val="xl77"/>
    <w:basedOn w:val="Normal"/>
    <w:rsid w:val="005D7A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kern w:val="0"/>
      <w:sz w:val="18"/>
      <w:szCs w:val="18"/>
      <w:lang w:eastAsia="es-CO"/>
    </w:rPr>
  </w:style>
  <w:style w:type="paragraph" w:customStyle="1" w:styleId="xl63">
    <w:name w:val="xl63"/>
    <w:basedOn w:val="Normal"/>
    <w:rsid w:val="007121A4"/>
    <w:pPr>
      <w:pBdr>
        <w:top w:val="single" w:sz="4" w:space="0" w:color="auto"/>
        <w:left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rFonts w:ascii="Arial Narrow" w:hAnsi="Arial Narrow"/>
      <w:b/>
      <w:bCs/>
      <w:color w:val="FFFFFF"/>
      <w:kern w:val="0"/>
      <w:sz w:val="16"/>
      <w:szCs w:val="16"/>
      <w:lang w:eastAsia="es-CO"/>
    </w:rPr>
  </w:style>
  <w:style w:type="paragraph" w:customStyle="1" w:styleId="xl64">
    <w:name w:val="xl64"/>
    <w:basedOn w:val="Normal"/>
    <w:rsid w:val="007121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kern w:val="0"/>
      <w:sz w:val="16"/>
      <w:szCs w:val="16"/>
      <w:lang w:eastAsia="es-CO"/>
    </w:rPr>
  </w:style>
  <w:style w:type="paragraph" w:customStyle="1" w:styleId="xl81">
    <w:name w:val="xl81"/>
    <w:basedOn w:val="Normal"/>
    <w:rsid w:val="00A335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kern w:val="0"/>
      <w:sz w:val="16"/>
      <w:szCs w:val="16"/>
      <w:lang w:eastAsia="es-CO"/>
    </w:rPr>
  </w:style>
  <w:style w:type="paragraph" w:customStyle="1" w:styleId="xl82">
    <w:name w:val="xl82"/>
    <w:basedOn w:val="Normal"/>
    <w:rsid w:val="00A33527"/>
    <w:pPr>
      <w:spacing w:before="100" w:beforeAutospacing="1" w:after="100" w:afterAutospacing="1"/>
      <w:jc w:val="center"/>
      <w:textAlignment w:val="center"/>
    </w:pPr>
    <w:rPr>
      <w:rFonts w:ascii="Arial Narrow" w:hAnsi="Arial Narrow"/>
      <w:kern w:val="0"/>
      <w:sz w:val="16"/>
      <w:szCs w:val="16"/>
      <w:lang w:eastAsia="es-CO"/>
    </w:rPr>
  </w:style>
  <w:style w:type="paragraph" w:customStyle="1" w:styleId="xl83">
    <w:name w:val="xl83"/>
    <w:basedOn w:val="Normal"/>
    <w:rsid w:val="00A33527"/>
    <w:pPr>
      <w:spacing w:before="100" w:beforeAutospacing="1" w:after="100" w:afterAutospacing="1"/>
      <w:textAlignment w:val="center"/>
    </w:pPr>
    <w:rPr>
      <w:rFonts w:ascii="Arial Narrow" w:hAnsi="Arial Narrow"/>
      <w:kern w:val="0"/>
      <w:sz w:val="16"/>
      <w:szCs w:val="16"/>
      <w:lang w:eastAsia="es-CO"/>
    </w:rPr>
  </w:style>
  <w:style w:type="paragraph" w:customStyle="1" w:styleId="msonormal0">
    <w:name w:val="msonormal"/>
    <w:basedOn w:val="Normal"/>
    <w:rsid w:val="007415D3"/>
    <w:pPr>
      <w:spacing w:before="100" w:beforeAutospacing="1" w:after="100" w:afterAutospacing="1"/>
    </w:pPr>
    <w:rPr>
      <w:rFonts w:ascii="Times New Roman" w:hAnsi="Times New Roman"/>
      <w:kern w:val="0"/>
      <w:szCs w:val="24"/>
      <w:lang w:eastAsia="es-CO"/>
    </w:rPr>
  </w:style>
  <w:style w:type="paragraph" w:customStyle="1" w:styleId="xl84">
    <w:name w:val="xl84"/>
    <w:basedOn w:val="Normal"/>
    <w:rsid w:val="00225796"/>
    <w:pPr>
      <w:pBdr>
        <w:top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kern w:val="0"/>
      <w:sz w:val="18"/>
      <w:szCs w:val="18"/>
      <w:lang w:eastAsia="es-CO"/>
    </w:rPr>
  </w:style>
  <w:style w:type="paragraph" w:customStyle="1" w:styleId="xl85">
    <w:name w:val="xl85"/>
    <w:basedOn w:val="Normal"/>
    <w:rsid w:val="00225796"/>
    <w:pPr>
      <w:pBdr>
        <w:top w:val="single" w:sz="4" w:space="0" w:color="auto"/>
        <w:left w:val="single" w:sz="4" w:space="0" w:color="auto"/>
        <w:bottom w:val="single" w:sz="4" w:space="0" w:color="auto"/>
      </w:pBdr>
      <w:spacing w:before="100" w:beforeAutospacing="1" w:after="100" w:afterAutospacing="1"/>
      <w:jc w:val="right"/>
      <w:textAlignment w:val="center"/>
    </w:pPr>
    <w:rPr>
      <w:rFonts w:cs="Arial"/>
      <w:b/>
      <w:bCs/>
      <w:kern w:val="0"/>
      <w:sz w:val="18"/>
      <w:szCs w:val="18"/>
      <w:lang w:eastAsia="es-CO"/>
    </w:rPr>
  </w:style>
  <w:style w:type="paragraph" w:customStyle="1" w:styleId="xl86">
    <w:name w:val="xl86"/>
    <w:basedOn w:val="Normal"/>
    <w:rsid w:val="00225796"/>
    <w:pPr>
      <w:pBdr>
        <w:top w:val="single" w:sz="4" w:space="0" w:color="auto"/>
        <w:bottom w:val="single" w:sz="4" w:space="0" w:color="auto"/>
      </w:pBdr>
      <w:spacing w:before="100" w:beforeAutospacing="1" w:after="100" w:afterAutospacing="1"/>
      <w:jc w:val="right"/>
      <w:textAlignment w:val="center"/>
    </w:pPr>
    <w:rPr>
      <w:rFonts w:cs="Arial"/>
      <w:b/>
      <w:bCs/>
      <w:kern w:val="0"/>
      <w:sz w:val="18"/>
      <w:szCs w:val="18"/>
      <w:lang w:eastAsia="es-CO"/>
    </w:rPr>
  </w:style>
  <w:style w:type="paragraph" w:customStyle="1" w:styleId="xl87">
    <w:name w:val="xl87"/>
    <w:basedOn w:val="Normal"/>
    <w:rsid w:val="00225796"/>
    <w:pPr>
      <w:pBdr>
        <w:bottom w:val="single" w:sz="4" w:space="0" w:color="auto"/>
      </w:pBdr>
      <w:spacing w:before="100" w:beforeAutospacing="1" w:after="100" w:afterAutospacing="1"/>
      <w:jc w:val="right"/>
      <w:textAlignment w:val="center"/>
    </w:pPr>
    <w:rPr>
      <w:rFonts w:cs="Arial"/>
      <w:b/>
      <w:bCs/>
      <w:kern w:val="0"/>
      <w:sz w:val="18"/>
      <w:szCs w:val="18"/>
      <w:lang w:eastAsia="es-CO"/>
    </w:rPr>
  </w:style>
  <w:style w:type="paragraph" w:customStyle="1" w:styleId="xl88">
    <w:name w:val="xl88"/>
    <w:basedOn w:val="Normal"/>
    <w:rsid w:val="00225796"/>
    <w:pPr>
      <w:pBdr>
        <w:top w:val="single" w:sz="4" w:space="0" w:color="auto"/>
        <w:bottom w:val="single" w:sz="4" w:space="0" w:color="auto"/>
        <w:right w:val="single" w:sz="4" w:space="0" w:color="auto"/>
      </w:pBdr>
      <w:spacing w:before="100" w:beforeAutospacing="1" w:after="100" w:afterAutospacing="1"/>
      <w:jc w:val="right"/>
      <w:textAlignment w:val="center"/>
    </w:pPr>
    <w:rPr>
      <w:rFonts w:cs="Arial"/>
      <w:b/>
      <w:bCs/>
      <w:kern w:val="0"/>
      <w:sz w:val="18"/>
      <w:szCs w:val="18"/>
      <w:lang w:eastAsia="es-CO"/>
    </w:rPr>
  </w:style>
  <w:style w:type="paragraph" w:customStyle="1" w:styleId="xl89">
    <w:name w:val="xl89"/>
    <w:basedOn w:val="Normal"/>
    <w:rsid w:val="0022579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cs="Arial"/>
      <w:color w:val="000000"/>
      <w:kern w:val="0"/>
      <w:sz w:val="18"/>
      <w:szCs w:val="18"/>
      <w:lang w:eastAsia="es-CO"/>
    </w:rPr>
  </w:style>
  <w:style w:type="paragraph" w:customStyle="1" w:styleId="xl90">
    <w:name w:val="xl90"/>
    <w:basedOn w:val="Normal"/>
    <w:rsid w:val="00225796"/>
    <w:pPr>
      <w:pBdr>
        <w:top w:val="single" w:sz="4" w:space="0" w:color="auto"/>
        <w:left w:val="single" w:sz="4" w:space="0" w:color="auto"/>
        <w:bottom w:val="single" w:sz="4" w:space="0" w:color="auto"/>
      </w:pBdr>
      <w:shd w:val="clear" w:color="000000" w:fill="D9D9D9"/>
      <w:spacing w:before="100" w:beforeAutospacing="1" w:after="100" w:afterAutospacing="1"/>
      <w:jc w:val="right"/>
      <w:textAlignment w:val="center"/>
    </w:pPr>
    <w:rPr>
      <w:rFonts w:cs="Arial"/>
      <w:b/>
      <w:bCs/>
      <w:kern w:val="0"/>
      <w:sz w:val="18"/>
      <w:szCs w:val="18"/>
      <w:lang w:eastAsia="es-CO"/>
    </w:rPr>
  </w:style>
  <w:style w:type="paragraph" w:customStyle="1" w:styleId="xl91">
    <w:name w:val="xl91"/>
    <w:basedOn w:val="Normal"/>
    <w:rsid w:val="00225796"/>
    <w:pPr>
      <w:pBdr>
        <w:top w:val="single" w:sz="4" w:space="0" w:color="auto"/>
        <w:bottom w:val="single" w:sz="4" w:space="0" w:color="auto"/>
      </w:pBdr>
      <w:shd w:val="clear" w:color="000000" w:fill="D9D9D9"/>
      <w:spacing w:before="100" w:beforeAutospacing="1" w:after="100" w:afterAutospacing="1"/>
      <w:jc w:val="right"/>
      <w:textAlignment w:val="center"/>
    </w:pPr>
    <w:rPr>
      <w:rFonts w:cs="Arial"/>
      <w:b/>
      <w:bCs/>
      <w:kern w:val="0"/>
      <w:sz w:val="18"/>
      <w:szCs w:val="18"/>
      <w:lang w:eastAsia="es-CO"/>
    </w:rPr>
  </w:style>
  <w:style w:type="paragraph" w:customStyle="1" w:styleId="xl92">
    <w:name w:val="xl92"/>
    <w:basedOn w:val="Normal"/>
    <w:rsid w:val="00225796"/>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cs="Arial"/>
      <w:b/>
      <w:bCs/>
      <w:kern w:val="0"/>
      <w:sz w:val="18"/>
      <w:szCs w:val="18"/>
      <w:lang w:eastAsia="es-CO"/>
    </w:rPr>
  </w:style>
  <w:style w:type="paragraph" w:customStyle="1" w:styleId="xl93">
    <w:name w:val="xl93"/>
    <w:basedOn w:val="Normal"/>
    <w:rsid w:val="002257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kern w:val="0"/>
      <w:sz w:val="18"/>
      <w:szCs w:val="18"/>
      <w:lang w:eastAsia="es-CO"/>
    </w:rPr>
  </w:style>
  <w:style w:type="paragraph" w:customStyle="1" w:styleId="xl94">
    <w:name w:val="xl94"/>
    <w:basedOn w:val="Normal"/>
    <w:rsid w:val="002257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kern w:val="0"/>
      <w:sz w:val="18"/>
      <w:szCs w:val="18"/>
      <w:lang w:eastAsia="es-CO"/>
    </w:rPr>
  </w:style>
  <w:style w:type="character" w:customStyle="1" w:styleId="textonavy">
    <w:name w:val="texto_navy"/>
    <w:rsid w:val="007D6B0E"/>
  </w:style>
  <w:style w:type="paragraph" w:styleId="HTMLconformatoprevio">
    <w:name w:val="HTML Preformatted"/>
    <w:basedOn w:val="Normal"/>
    <w:link w:val="HTMLconformatoprevioCar"/>
    <w:uiPriority w:val="99"/>
    <w:unhideWhenUsed/>
    <w:rsid w:val="007D6B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kern w:val="0"/>
      <w:sz w:val="20"/>
      <w:lang w:eastAsia="es-CO"/>
    </w:rPr>
  </w:style>
  <w:style w:type="character" w:customStyle="1" w:styleId="HTMLconformatoprevioCar">
    <w:name w:val="HTML con formato previo Car"/>
    <w:basedOn w:val="Fuentedeprrafopredeter"/>
    <w:link w:val="HTMLconformatoprevio"/>
    <w:uiPriority w:val="99"/>
    <w:rsid w:val="007D6B0E"/>
    <w:rPr>
      <w:rFonts w:ascii="Courier New" w:eastAsia="Times New Roman" w:hAnsi="Courier New" w:cs="Courier New"/>
      <w:sz w:val="20"/>
      <w:szCs w:val="20"/>
      <w:lang w:eastAsia="es-CO"/>
    </w:rPr>
  </w:style>
  <w:style w:type="paragraph" w:styleId="Subttulo">
    <w:name w:val="Subtitle"/>
    <w:basedOn w:val="Normal"/>
    <w:link w:val="SubttuloCar"/>
    <w:uiPriority w:val="11"/>
    <w:qFormat/>
    <w:rsid w:val="007D6B0E"/>
    <w:pPr>
      <w:spacing w:after="160" w:line="252" w:lineRule="auto"/>
    </w:pPr>
    <w:rPr>
      <w:rFonts w:ascii="Calibri" w:eastAsia="Calibri" w:hAnsi="Calibri"/>
      <w:color w:val="5A5A5A"/>
      <w:spacing w:val="15"/>
      <w:kern w:val="0"/>
      <w:sz w:val="22"/>
      <w:szCs w:val="22"/>
      <w:lang w:eastAsia="en-US"/>
    </w:rPr>
  </w:style>
  <w:style w:type="character" w:customStyle="1" w:styleId="SubttuloCar">
    <w:name w:val="Subtítulo Car"/>
    <w:basedOn w:val="Fuentedeprrafopredeter"/>
    <w:link w:val="Subttulo"/>
    <w:uiPriority w:val="11"/>
    <w:rsid w:val="007D6B0E"/>
    <w:rPr>
      <w:rFonts w:ascii="Calibri" w:eastAsia="Calibri" w:hAnsi="Calibri" w:cs="Times New Roman"/>
      <w:color w:val="5A5A5A"/>
      <w:spacing w:val="15"/>
    </w:rPr>
  </w:style>
  <w:style w:type="paragraph" w:customStyle="1" w:styleId="Estilo1">
    <w:name w:val="Estilo1"/>
    <w:basedOn w:val="Normal"/>
    <w:rsid w:val="007D6B0E"/>
    <w:pPr>
      <w:spacing w:line="276" w:lineRule="auto"/>
      <w:jc w:val="both"/>
    </w:pPr>
    <w:rPr>
      <w:rFonts w:ascii="Arial Narrow" w:eastAsia="Calibri" w:hAnsi="Arial Narrow"/>
      <w:b/>
      <w:bCs/>
      <w:kern w:val="0"/>
      <w:szCs w:val="24"/>
      <w:lang w:eastAsia="en-US"/>
    </w:rPr>
  </w:style>
  <w:style w:type="character" w:customStyle="1" w:styleId="hps">
    <w:name w:val="hps"/>
    <w:rsid w:val="007D6B0E"/>
  </w:style>
  <w:style w:type="paragraph" w:customStyle="1" w:styleId="pa4">
    <w:name w:val="pa4"/>
    <w:basedOn w:val="Normal"/>
    <w:rsid w:val="007D6B0E"/>
    <w:pPr>
      <w:spacing w:line="241" w:lineRule="atLeast"/>
    </w:pPr>
    <w:rPr>
      <w:rFonts w:ascii="Myriad Pro Light" w:hAnsi="Myriad Pro Light" w:cs="Microsoft Sans Serif"/>
      <w:bCs/>
      <w:color w:val="000000"/>
      <w:kern w:val="0"/>
      <w:szCs w:val="24"/>
    </w:rPr>
  </w:style>
  <w:style w:type="paragraph" w:styleId="Textonotapie">
    <w:name w:val="footnote text"/>
    <w:basedOn w:val="Normal"/>
    <w:link w:val="TextonotapieCar"/>
    <w:uiPriority w:val="99"/>
    <w:semiHidden/>
    <w:unhideWhenUsed/>
    <w:rsid w:val="007D6B0E"/>
    <w:rPr>
      <w:rFonts w:ascii="Times New Roman" w:eastAsia="Calibri" w:hAnsi="Times New Roman"/>
      <w:kern w:val="0"/>
      <w:sz w:val="20"/>
      <w:lang w:eastAsia="es-CO"/>
    </w:rPr>
  </w:style>
  <w:style w:type="character" w:customStyle="1" w:styleId="TextonotapieCar">
    <w:name w:val="Texto nota pie Car"/>
    <w:basedOn w:val="Fuentedeprrafopredeter"/>
    <w:link w:val="Textonotapie"/>
    <w:uiPriority w:val="99"/>
    <w:semiHidden/>
    <w:rsid w:val="007D6B0E"/>
    <w:rPr>
      <w:rFonts w:ascii="Times New Roman" w:eastAsia="Calibri" w:hAnsi="Times New Roman" w:cs="Times New Roman"/>
      <w:sz w:val="20"/>
      <w:szCs w:val="20"/>
      <w:lang w:eastAsia="es-CO"/>
    </w:rPr>
  </w:style>
  <w:style w:type="character" w:styleId="Refdenotaalpie">
    <w:name w:val="footnote reference"/>
    <w:uiPriority w:val="99"/>
    <w:unhideWhenUsed/>
    <w:rsid w:val="007D6B0E"/>
    <w:rPr>
      <w:vertAlign w:val="superscript"/>
    </w:rPr>
  </w:style>
  <w:style w:type="table" w:customStyle="1" w:styleId="Tablaconcuadrcula1">
    <w:name w:val="Tabla con cuadrícula1"/>
    <w:basedOn w:val="Tablanormal"/>
    <w:next w:val="Tablaconcuadrcula"/>
    <w:rsid w:val="007D6B0E"/>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BC5D8D"/>
    <w:rPr>
      <w:color w:val="808080"/>
    </w:rPr>
  </w:style>
  <w:style w:type="character" w:customStyle="1" w:styleId="Estilo2">
    <w:name w:val="Estilo2"/>
    <w:basedOn w:val="Fuentedeprrafopredeter"/>
    <w:uiPriority w:val="1"/>
    <w:rsid w:val="00BC5D8D"/>
    <w:rPr>
      <w:rFonts w:ascii="Arial Narrow" w:hAnsi="Arial Narrow"/>
      <w:sz w:val="24"/>
    </w:rPr>
  </w:style>
  <w:style w:type="paragraph" w:styleId="TDC1">
    <w:name w:val="toc 1"/>
    <w:basedOn w:val="Normal"/>
    <w:next w:val="Normal"/>
    <w:autoRedefine/>
    <w:uiPriority w:val="39"/>
    <w:unhideWhenUsed/>
    <w:qFormat/>
    <w:rsid w:val="00BC5D8D"/>
    <w:pPr>
      <w:spacing w:before="120" w:after="120"/>
    </w:pPr>
    <w:rPr>
      <w:rFonts w:asciiTheme="minorHAnsi" w:hAnsiTheme="minorHAnsi"/>
      <w:b/>
      <w:bCs/>
      <w:caps/>
      <w:sz w:val="20"/>
    </w:rPr>
  </w:style>
  <w:style w:type="paragraph" w:styleId="TDC2">
    <w:name w:val="toc 2"/>
    <w:basedOn w:val="Normal"/>
    <w:next w:val="Normal"/>
    <w:autoRedefine/>
    <w:uiPriority w:val="39"/>
    <w:unhideWhenUsed/>
    <w:rsid w:val="00BC5D8D"/>
    <w:pPr>
      <w:ind w:left="240"/>
    </w:pPr>
    <w:rPr>
      <w:rFonts w:asciiTheme="minorHAnsi" w:hAnsiTheme="minorHAnsi"/>
      <w:smallCaps/>
      <w:sz w:val="20"/>
    </w:rPr>
  </w:style>
  <w:style w:type="paragraph" w:styleId="TDC3">
    <w:name w:val="toc 3"/>
    <w:basedOn w:val="Normal"/>
    <w:next w:val="Normal"/>
    <w:autoRedefine/>
    <w:uiPriority w:val="39"/>
    <w:unhideWhenUsed/>
    <w:rsid w:val="00BC5D8D"/>
    <w:pPr>
      <w:ind w:left="480"/>
    </w:pPr>
    <w:rPr>
      <w:rFonts w:asciiTheme="minorHAnsi" w:hAnsiTheme="minorHAnsi"/>
      <w:i/>
      <w:iCs/>
      <w:sz w:val="20"/>
    </w:rPr>
  </w:style>
  <w:style w:type="paragraph" w:styleId="TDC4">
    <w:name w:val="toc 4"/>
    <w:basedOn w:val="Normal"/>
    <w:next w:val="Normal"/>
    <w:autoRedefine/>
    <w:uiPriority w:val="39"/>
    <w:unhideWhenUsed/>
    <w:rsid w:val="00BC5D8D"/>
    <w:pPr>
      <w:ind w:left="720"/>
    </w:pPr>
    <w:rPr>
      <w:rFonts w:asciiTheme="minorHAnsi" w:hAnsiTheme="minorHAnsi"/>
      <w:sz w:val="18"/>
      <w:szCs w:val="18"/>
    </w:rPr>
  </w:style>
  <w:style w:type="paragraph" w:styleId="TDC5">
    <w:name w:val="toc 5"/>
    <w:basedOn w:val="Normal"/>
    <w:next w:val="Normal"/>
    <w:autoRedefine/>
    <w:uiPriority w:val="39"/>
    <w:unhideWhenUsed/>
    <w:rsid w:val="00BC5D8D"/>
    <w:pPr>
      <w:ind w:left="960"/>
    </w:pPr>
    <w:rPr>
      <w:rFonts w:asciiTheme="minorHAnsi" w:hAnsiTheme="minorHAnsi"/>
      <w:sz w:val="18"/>
      <w:szCs w:val="18"/>
    </w:rPr>
  </w:style>
  <w:style w:type="paragraph" w:styleId="TDC6">
    <w:name w:val="toc 6"/>
    <w:basedOn w:val="Normal"/>
    <w:next w:val="Normal"/>
    <w:autoRedefine/>
    <w:uiPriority w:val="39"/>
    <w:unhideWhenUsed/>
    <w:rsid w:val="00BC5D8D"/>
    <w:pPr>
      <w:ind w:left="1200"/>
    </w:pPr>
    <w:rPr>
      <w:rFonts w:asciiTheme="minorHAnsi" w:hAnsiTheme="minorHAnsi"/>
      <w:sz w:val="18"/>
      <w:szCs w:val="18"/>
    </w:rPr>
  </w:style>
  <w:style w:type="paragraph" w:styleId="TDC7">
    <w:name w:val="toc 7"/>
    <w:basedOn w:val="Normal"/>
    <w:next w:val="Normal"/>
    <w:autoRedefine/>
    <w:uiPriority w:val="39"/>
    <w:unhideWhenUsed/>
    <w:rsid w:val="00BC5D8D"/>
    <w:pPr>
      <w:ind w:left="1440"/>
    </w:pPr>
    <w:rPr>
      <w:rFonts w:asciiTheme="minorHAnsi" w:hAnsiTheme="minorHAnsi"/>
      <w:sz w:val="18"/>
      <w:szCs w:val="18"/>
    </w:rPr>
  </w:style>
  <w:style w:type="paragraph" w:styleId="TDC8">
    <w:name w:val="toc 8"/>
    <w:basedOn w:val="Normal"/>
    <w:next w:val="Normal"/>
    <w:autoRedefine/>
    <w:uiPriority w:val="39"/>
    <w:unhideWhenUsed/>
    <w:rsid w:val="00BC5D8D"/>
    <w:pPr>
      <w:ind w:left="1680"/>
    </w:pPr>
    <w:rPr>
      <w:rFonts w:asciiTheme="minorHAnsi" w:hAnsiTheme="minorHAnsi"/>
      <w:sz w:val="18"/>
      <w:szCs w:val="18"/>
    </w:rPr>
  </w:style>
  <w:style w:type="paragraph" w:styleId="TDC9">
    <w:name w:val="toc 9"/>
    <w:basedOn w:val="Normal"/>
    <w:next w:val="Normal"/>
    <w:autoRedefine/>
    <w:uiPriority w:val="39"/>
    <w:unhideWhenUsed/>
    <w:rsid w:val="00BC5D8D"/>
    <w:pPr>
      <w:ind w:left="1920"/>
    </w:pPr>
    <w:rPr>
      <w:rFonts w:asciiTheme="minorHAnsi" w:hAnsiTheme="minorHAnsi"/>
      <w:sz w:val="18"/>
      <w:szCs w:val="18"/>
    </w:rPr>
  </w:style>
  <w:style w:type="paragraph" w:customStyle="1" w:styleId="xl99">
    <w:name w:val="xl99"/>
    <w:basedOn w:val="Normal"/>
    <w:rsid w:val="00C26DD6"/>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textAlignment w:val="center"/>
    </w:pPr>
    <w:rPr>
      <w:rFonts w:ascii="Times New Roman" w:hAnsi="Times New Roman"/>
      <w:b/>
      <w:bCs/>
      <w:kern w:val="0"/>
      <w:sz w:val="20"/>
      <w:lang w:eastAsia="es-CO"/>
    </w:rPr>
  </w:style>
  <w:style w:type="paragraph" w:customStyle="1" w:styleId="xl100">
    <w:name w:val="xl100"/>
    <w:basedOn w:val="Normal"/>
    <w:rsid w:val="00C26DD6"/>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textAlignment w:val="center"/>
    </w:pPr>
    <w:rPr>
      <w:rFonts w:ascii="Times New Roman" w:hAnsi="Times New Roman"/>
      <w:b/>
      <w:bCs/>
      <w:kern w:val="0"/>
      <w:sz w:val="20"/>
      <w:lang w:eastAsia="es-CO"/>
    </w:rPr>
  </w:style>
  <w:style w:type="paragraph" w:customStyle="1" w:styleId="xl101">
    <w:name w:val="xl101"/>
    <w:basedOn w:val="Normal"/>
    <w:rsid w:val="00C26DD6"/>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textAlignment w:val="center"/>
    </w:pPr>
    <w:rPr>
      <w:rFonts w:ascii="Times New Roman" w:hAnsi="Times New Roman"/>
      <w:b/>
      <w:bCs/>
      <w:kern w:val="0"/>
      <w:sz w:val="20"/>
      <w:lang w:eastAsia="es-CO"/>
    </w:rPr>
  </w:style>
  <w:style w:type="paragraph" w:customStyle="1" w:styleId="xl102">
    <w:name w:val="xl102"/>
    <w:basedOn w:val="Normal"/>
    <w:rsid w:val="00C26DD6"/>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Times New Roman" w:hAnsi="Times New Roman"/>
      <w:b/>
      <w:bCs/>
      <w:kern w:val="0"/>
      <w:sz w:val="20"/>
      <w:lang w:eastAsia="es-CO"/>
    </w:rPr>
  </w:style>
  <w:style w:type="paragraph" w:customStyle="1" w:styleId="xl103">
    <w:name w:val="xl103"/>
    <w:basedOn w:val="Normal"/>
    <w:rsid w:val="00C26DD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Cs w:val="24"/>
      <w:lang w:eastAsia="es-CO"/>
    </w:rPr>
  </w:style>
  <w:style w:type="paragraph" w:customStyle="1" w:styleId="xl104">
    <w:name w:val="xl104"/>
    <w:basedOn w:val="Normal"/>
    <w:rsid w:val="00C26DD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Cs w:val="24"/>
      <w:lang w:eastAsia="es-CO"/>
    </w:rPr>
  </w:style>
  <w:style w:type="paragraph" w:customStyle="1" w:styleId="xl105">
    <w:name w:val="xl105"/>
    <w:basedOn w:val="Normal"/>
    <w:rsid w:val="00C26D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kern w:val="0"/>
      <w:sz w:val="20"/>
      <w:lang w:eastAsia="es-CO"/>
    </w:rPr>
  </w:style>
  <w:style w:type="paragraph" w:customStyle="1" w:styleId="xl106">
    <w:name w:val="xl106"/>
    <w:basedOn w:val="Normal"/>
    <w:rsid w:val="00C26D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Cs w:val="24"/>
      <w:lang w:eastAsia="es-CO"/>
    </w:rPr>
  </w:style>
  <w:style w:type="paragraph" w:customStyle="1" w:styleId="xl107">
    <w:name w:val="xl107"/>
    <w:basedOn w:val="Normal"/>
    <w:rsid w:val="00C26D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kern w:val="0"/>
      <w:sz w:val="20"/>
      <w:lang w:eastAsia="es-CO"/>
    </w:rPr>
  </w:style>
  <w:style w:type="paragraph" w:customStyle="1" w:styleId="font7">
    <w:name w:val="font7"/>
    <w:basedOn w:val="Normal"/>
    <w:rsid w:val="0013732A"/>
    <w:pPr>
      <w:spacing w:before="100" w:beforeAutospacing="1" w:after="100" w:afterAutospacing="1"/>
    </w:pPr>
    <w:rPr>
      <w:rFonts w:ascii="Arial Narrow" w:hAnsi="Arial Narrow"/>
      <w:kern w:val="0"/>
      <w:szCs w:val="24"/>
      <w:lang w:eastAsia="es-CO"/>
    </w:rPr>
  </w:style>
  <w:style w:type="paragraph" w:customStyle="1" w:styleId="xl95">
    <w:name w:val="xl95"/>
    <w:basedOn w:val="Normal"/>
    <w:rsid w:val="001373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kern w:val="0"/>
      <w:szCs w:val="24"/>
      <w:lang w:eastAsia="es-CO"/>
    </w:rPr>
  </w:style>
  <w:style w:type="paragraph" w:customStyle="1" w:styleId="xl96">
    <w:name w:val="xl96"/>
    <w:basedOn w:val="Normal"/>
    <w:rsid w:val="001373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color w:val="000000"/>
      <w:kern w:val="0"/>
      <w:szCs w:val="24"/>
      <w:lang w:eastAsia="es-CO"/>
    </w:rPr>
  </w:style>
  <w:style w:type="paragraph" w:customStyle="1" w:styleId="xl97">
    <w:name w:val="xl97"/>
    <w:basedOn w:val="Normal"/>
    <w:rsid w:val="001373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color w:val="000000"/>
      <w:kern w:val="0"/>
      <w:szCs w:val="24"/>
      <w:lang w:eastAsia="es-CO"/>
    </w:rPr>
  </w:style>
  <w:style w:type="paragraph" w:customStyle="1" w:styleId="xl98">
    <w:name w:val="xl98"/>
    <w:basedOn w:val="Normal"/>
    <w:rsid w:val="001373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kern w:val="0"/>
      <w:szCs w:val="24"/>
      <w:lang w:eastAsia="es-CO"/>
    </w:rPr>
  </w:style>
  <w:style w:type="paragraph" w:customStyle="1" w:styleId="xl108">
    <w:name w:val="xl108"/>
    <w:basedOn w:val="Normal"/>
    <w:rsid w:val="0013732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kern w:val="0"/>
      <w:szCs w:val="24"/>
      <w:lang w:eastAsia="es-CO"/>
    </w:rPr>
  </w:style>
  <w:style w:type="paragraph" w:customStyle="1" w:styleId="xl109">
    <w:name w:val="xl109"/>
    <w:basedOn w:val="Normal"/>
    <w:rsid w:val="0013732A"/>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kern w:val="0"/>
      <w:szCs w:val="24"/>
      <w:lang w:eastAsia="es-CO"/>
    </w:rPr>
  </w:style>
  <w:style w:type="paragraph" w:customStyle="1" w:styleId="xl110">
    <w:name w:val="xl110"/>
    <w:basedOn w:val="Normal"/>
    <w:rsid w:val="0013732A"/>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kern w:val="0"/>
      <w:szCs w:val="24"/>
      <w:lang w:eastAsia="es-CO"/>
    </w:rPr>
  </w:style>
  <w:style w:type="paragraph" w:customStyle="1" w:styleId="xl111">
    <w:name w:val="xl111"/>
    <w:basedOn w:val="Normal"/>
    <w:rsid w:val="0013732A"/>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kern w:val="0"/>
      <w:szCs w:val="24"/>
      <w:lang w:eastAsia="es-CO"/>
    </w:rPr>
  </w:style>
  <w:style w:type="character" w:customStyle="1" w:styleId="cf01">
    <w:name w:val="cf01"/>
    <w:basedOn w:val="Fuentedeprrafopredeter"/>
    <w:rsid w:val="00F70889"/>
    <w:rPr>
      <w:rFonts w:ascii="Segoe UI" w:hAnsi="Segoe UI" w:cs="Segoe UI" w:hint="default"/>
      <w:color w:val="262626"/>
      <w:sz w:val="21"/>
      <w:szCs w:val="21"/>
    </w:rPr>
  </w:style>
  <w:style w:type="paragraph" w:customStyle="1" w:styleId="JUSTIFICADO10">
    <w:name w:val="* JUSTIFICADO 10"/>
    <w:uiPriority w:val="99"/>
    <w:rsid w:val="00736CF5"/>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customStyle="1" w:styleId="Mencinsinresolver1">
    <w:name w:val="Mención sin resolver1"/>
    <w:basedOn w:val="Fuentedeprrafopredeter"/>
    <w:uiPriority w:val="99"/>
    <w:semiHidden/>
    <w:unhideWhenUsed/>
    <w:rsid w:val="002B206E"/>
    <w:rPr>
      <w:color w:val="605E5C"/>
      <w:shd w:val="clear" w:color="auto" w:fill="E1DFDD"/>
    </w:rPr>
  </w:style>
  <w:style w:type="paragraph" w:customStyle="1" w:styleId="pf0">
    <w:name w:val="pf0"/>
    <w:basedOn w:val="Normal"/>
    <w:rsid w:val="002B206E"/>
    <w:pPr>
      <w:spacing w:before="100" w:beforeAutospacing="1" w:after="100" w:afterAutospacing="1"/>
    </w:pPr>
    <w:rPr>
      <w:rFonts w:ascii="Times New Roman" w:hAnsi="Times New Roman"/>
      <w:kern w:val="0"/>
      <w:szCs w:val="24"/>
      <w:lang w:val="es-419" w:eastAsia="es-419"/>
    </w:rPr>
  </w:style>
  <w:style w:type="character" w:customStyle="1" w:styleId="cf21">
    <w:name w:val="cf21"/>
    <w:basedOn w:val="Fuentedeprrafopredeter"/>
    <w:rsid w:val="002B206E"/>
    <w:rPr>
      <w:rFonts w:ascii="Segoe UI" w:hAnsi="Segoe UI" w:cs="Segoe UI" w:hint="default"/>
      <w:sz w:val="18"/>
      <w:szCs w:val="18"/>
    </w:rPr>
  </w:style>
  <w:style w:type="character" w:customStyle="1" w:styleId="cf31">
    <w:name w:val="cf31"/>
    <w:basedOn w:val="Fuentedeprrafopredeter"/>
    <w:rsid w:val="002B206E"/>
    <w:rPr>
      <w:rFonts w:ascii="Segoe UI" w:hAnsi="Segoe UI" w:cs="Segoe UI" w:hint="default"/>
      <w:b/>
      <w:bCs/>
      <w:sz w:val="18"/>
      <w:szCs w:val="18"/>
    </w:rPr>
  </w:style>
  <w:style w:type="character" w:customStyle="1" w:styleId="cf41">
    <w:name w:val="cf41"/>
    <w:basedOn w:val="Fuentedeprrafopredeter"/>
    <w:rsid w:val="002B206E"/>
    <w:rPr>
      <w:rFonts w:ascii="Segoe UI" w:hAnsi="Segoe UI" w:cs="Segoe UI" w:hint="default"/>
      <w:sz w:val="18"/>
      <w:szCs w:val="18"/>
    </w:rPr>
  </w:style>
  <w:style w:type="paragraph" w:customStyle="1" w:styleId="font8">
    <w:name w:val="font8"/>
    <w:basedOn w:val="Normal"/>
    <w:rsid w:val="002B206E"/>
    <w:pPr>
      <w:spacing w:before="100" w:beforeAutospacing="1" w:after="100" w:afterAutospacing="1"/>
    </w:pPr>
    <w:rPr>
      <w:rFonts w:ascii="Calibri" w:hAnsi="Calibri"/>
      <w:color w:val="212121"/>
      <w:kern w:val="0"/>
      <w:sz w:val="16"/>
      <w:szCs w:val="16"/>
      <w:lang w:eastAsia="es-CO"/>
    </w:rPr>
  </w:style>
  <w:style w:type="paragraph" w:customStyle="1" w:styleId="font9">
    <w:name w:val="font9"/>
    <w:basedOn w:val="Normal"/>
    <w:rsid w:val="002B206E"/>
    <w:pPr>
      <w:spacing w:before="100" w:beforeAutospacing="1" w:after="100" w:afterAutospacing="1"/>
    </w:pPr>
    <w:rPr>
      <w:rFonts w:ascii="Calibri" w:hAnsi="Calibri"/>
      <w:color w:val="121A2F"/>
      <w:kern w:val="0"/>
      <w:sz w:val="16"/>
      <w:szCs w:val="16"/>
      <w:lang w:eastAsia="es-CO"/>
    </w:rPr>
  </w:style>
  <w:style w:type="paragraph" w:customStyle="1" w:styleId="font10">
    <w:name w:val="font10"/>
    <w:basedOn w:val="Normal"/>
    <w:rsid w:val="002B206E"/>
    <w:pPr>
      <w:spacing w:before="100" w:beforeAutospacing="1" w:after="100" w:afterAutospacing="1"/>
    </w:pPr>
    <w:rPr>
      <w:rFonts w:ascii="Calibri" w:hAnsi="Calibri"/>
      <w:color w:val="222222"/>
      <w:kern w:val="0"/>
      <w:sz w:val="16"/>
      <w:szCs w:val="16"/>
      <w:lang w:eastAsia="es-CO"/>
    </w:rPr>
  </w:style>
  <w:style w:type="paragraph" w:customStyle="1" w:styleId="font11">
    <w:name w:val="font11"/>
    <w:basedOn w:val="Normal"/>
    <w:rsid w:val="002B206E"/>
    <w:pPr>
      <w:spacing w:before="100" w:beforeAutospacing="1" w:after="100" w:afterAutospacing="1"/>
    </w:pPr>
    <w:rPr>
      <w:rFonts w:ascii="Calibri" w:hAnsi="Calibri"/>
      <w:color w:val="000000"/>
      <w:kern w:val="0"/>
      <w:sz w:val="16"/>
      <w:szCs w:val="16"/>
      <w:lang w:eastAsia="es-CO"/>
    </w:rPr>
  </w:style>
  <w:style w:type="paragraph" w:customStyle="1" w:styleId="font12">
    <w:name w:val="font12"/>
    <w:basedOn w:val="Normal"/>
    <w:rsid w:val="002B206E"/>
    <w:pPr>
      <w:spacing w:before="100" w:beforeAutospacing="1" w:after="100" w:afterAutospacing="1"/>
    </w:pPr>
    <w:rPr>
      <w:rFonts w:ascii="Calibri" w:hAnsi="Calibri"/>
      <w:b/>
      <w:bCs/>
      <w:color w:val="000000"/>
      <w:kern w:val="0"/>
      <w:sz w:val="16"/>
      <w:szCs w:val="16"/>
      <w:lang w:eastAsia="es-CO"/>
    </w:rPr>
  </w:style>
  <w:style w:type="paragraph" w:customStyle="1" w:styleId="xl112">
    <w:name w:val="xl112"/>
    <w:basedOn w:val="Normal"/>
    <w:rsid w:val="002B206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F1111"/>
      <w:kern w:val="0"/>
      <w:sz w:val="16"/>
      <w:szCs w:val="16"/>
      <w:lang w:eastAsia="es-CO"/>
    </w:rPr>
  </w:style>
  <w:style w:type="paragraph" w:customStyle="1" w:styleId="xl113">
    <w:name w:val="xl113"/>
    <w:basedOn w:val="Normal"/>
    <w:rsid w:val="002B20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kern w:val="0"/>
      <w:sz w:val="16"/>
      <w:szCs w:val="16"/>
      <w:lang w:eastAsia="es-CO"/>
    </w:rPr>
  </w:style>
  <w:style w:type="paragraph" w:customStyle="1" w:styleId="xl114">
    <w:name w:val="xl114"/>
    <w:basedOn w:val="Normal"/>
    <w:rsid w:val="002B206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color w:val="0F1111"/>
      <w:kern w:val="0"/>
      <w:sz w:val="16"/>
      <w:szCs w:val="16"/>
      <w:lang w:eastAsia="es-CO"/>
    </w:rPr>
  </w:style>
  <w:style w:type="paragraph" w:customStyle="1" w:styleId="xl115">
    <w:name w:val="xl115"/>
    <w:basedOn w:val="Normal"/>
    <w:rsid w:val="002B20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0F1111"/>
      <w:kern w:val="0"/>
      <w:sz w:val="16"/>
      <w:szCs w:val="16"/>
      <w:lang w:eastAsia="es-CO"/>
    </w:rPr>
  </w:style>
  <w:style w:type="paragraph" w:customStyle="1" w:styleId="xl116">
    <w:name w:val="xl116"/>
    <w:basedOn w:val="Normal"/>
    <w:rsid w:val="002B206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color w:val="0F1111"/>
      <w:kern w:val="0"/>
      <w:sz w:val="16"/>
      <w:szCs w:val="16"/>
      <w:lang w:eastAsia="es-CO"/>
    </w:rPr>
  </w:style>
  <w:style w:type="paragraph" w:customStyle="1" w:styleId="xl117">
    <w:name w:val="xl117"/>
    <w:basedOn w:val="Normal"/>
    <w:rsid w:val="002B206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color w:val="212529"/>
      <w:kern w:val="0"/>
      <w:sz w:val="16"/>
      <w:szCs w:val="16"/>
      <w:lang w:eastAsia="es-CO"/>
    </w:rPr>
  </w:style>
  <w:style w:type="paragraph" w:customStyle="1" w:styleId="xl118">
    <w:name w:val="xl118"/>
    <w:basedOn w:val="Normal"/>
    <w:rsid w:val="002B20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212121"/>
      <w:kern w:val="0"/>
      <w:sz w:val="16"/>
      <w:szCs w:val="16"/>
      <w:lang w:eastAsia="es-CO"/>
    </w:rPr>
  </w:style>
  <w:style w:type="paragraph" w:customStyle="1" w:styleId="xl119">
    <w:name w:val="xl119"/>
    <w:basedOn w:val="Normal"/>
    <w:rsid w:val="002B206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16"/>
      <w:szCs w:val="16"/>
      <w:lang w:eastAsia="es-CO"/>
    </w:rPr>
  </w:style>
  <w:style w:type="paragraph" w:customStyle="1" w:styleId="xl120">
    <w:name w:val="xl120"/>
    <w:basedOn w:val="Normal"/>
    <w:rsid w:val="002B20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kern w:val="0"/>
      <w:sz w:val="16"/>
      <w:szCs w:val="16"/>
      <w:lang w:eastAsia="es-CO"/>
    </w:rPr>
  </w:style>
  <w:style w:type="paragraph" w:customStyle="1" w:styleId="xl121">
    <w:name w:val="xl121"/>
    <w:basedOn w:val="Normal"/>
    <w:rsid w:val="002B20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212121"/>
      <w:kern w:val="0"/>
      <w:sz w:val="16"/>
      <w:szCs w:val="16"/>
      <w:lang w:eastAsia="es-CO"/>
    </w:rPr>
  </w:style>
  <w:style w:type="paragraph" w:customStyle="1" w:styleId="xl122">
    <w:name w:val="xl122"/>
    <w:basedOn w:val="Normal"/>
    <w:rsid w:val="002B206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666666"/>
      <w:kern w:val="0"/>
      <w:sz w:val="16"/>
      <w:szCs w:val="16"/>
      <w:lang w:eastAsia="es-CO"/>
    </w:rPr>
  </w:style>
  <w:style w:type="paragraph" w:customStyle="1" w:styleId="xl123">
    <w:name w:val="xl123"/>
    <w:basedOn w:val="Normal"/>
    <w:rsid w:val="002B206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16"/>
      <w:szCs w:val="16"/>
      <w:lang w:eastAsia="es-CO"/>
    </w:rPr>
  </w:style>
  <w:style w:type="paragraph" w:customStyle="1" w:styleId="xl124">
    <w:name w:val="xl124"/>
    <w:basedOn w:val="Normal"/>
    <w:rsid w:val="002B206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151515"/>
      <w:kern w:val="0"/>
      <w:sz w:val="16"/>
      <w:szCs w:val="16"/>
      <w:lang w:eastAsia="es-CO"/>
    </w:rPr>
  </w:style>
  <w:style w:type="paragraph" w:customStyle="1" w:styleId="xl125">
    <w:name w:val="xl125"/>
    <w:basedOn w:val="Normal"/>
    <w:rsid w:val="002B20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0F1111"/>
      <w:kern w:val="0"/>
      <w:sz w:val="16"/>
      <w:szCs w:val="16"/>
      <w:lang w:eastAsia="es-CO"/>
    </w:rPr>
  </w:style>
  <w:style w:type="paragraph" w:customStyle="1" w:styleId="xl126">
    <w:name w:val="xl126"/>
    <w:basedOn w:val="Normal"/>
    <w:rsid w:val="002B20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kern w:val="0"/>
      <w:sz w:val="16"/>
      <w:szCs w:val="16"/>
      <w:lang w:eastAsia="es-CO"/>
    </w:rPr>
  </w:style>
  <w:style w:type="paragraph" w:customStyle="1" w:styleId="xl127">
    <w:name w:val="xl127"/>
    <w:basedOn w:val="Normal"/>
    <w:rsid w:val="002B206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kern w:val="0"/>
      <w:sz w:val="16"/>
      <w:szCs w:val="16"/>
      <w:lang w:eastAsia="es-CO"/>
    </w:rPr>
  </w:style>
  <w:style w:type="paragraph" w:customStyle="1" w:styleId="xl128">
    <w:name w:val="xl128"/>
    <w:basedOn w:val="Normal"/>
    <w:rsid w:val="002B206E"/>
    <w:pPr>
      <w:spacing w:before="100" w:beforeAutospacing="1" w:after="100" w:afterAutospacing="1"/>
      <w:textAlignment w:val="center"/>
    </w:pPr>
    <w:rPr>
      <w:rFonts w:ascii="Times New Roman" w:hAnsi="Times New Roman"/>
      <w:kern w:val="0"/>
      <w:sz w:val="16"/>
      <w:szCs w:val="16"/>
      <w:lang w:eastAsia="es-CO"/>
    </w:rPr>
  </w:style>
  <w:style w:type="paragraph" w:customStyle="1" w:styleId="xl129">
    <w:name w:val="xl129"/>
    <w:basedOn w:val="Normal"/>
    <w:rsid w:val="002B206E"/>
    <w:pPr>
      <w:pBdr>
        <w:top w:val="single" w:sz="4" w:space="0" w:color="auto"/>
        <w:left w:val="single" w:sz="4" w:space="0" w:color="auto"/>
        <w:right w:val="single" w:sz="4" w:space="0" w:color="auto"/>
      </w:pBdr>
      <w:spacing w:before="100" w:beforeAutospacing="1" w:after="100" w:afterAutospacing="1"/>
      <w:jc w:val="both"/>
      <w:textAlignment w:val="center"/>
    </w:pPr>
    <w:rPr>
      <w:rFonts w:ascii="Times New Roman" w:hAnsi="Times New Roman"/>
      <w:kern w:val="0"/>
      <w:sz w:val="16"/>
      <w:szCs w:val="16"/>
      <w:lang w:eastAsia="es-CO"/>
    </w:rPr>
  </w:style>
  <w:style w:type="paragraph" w:customStyle="1" w:styleId="xl130">
    <w:name w:val="xl130"/>
    <w:basedOn w:val="Normal"/>
    <w:rsid w:val="002B206E"/>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kern w:val="0"/>
      <w:sz w:val="16"/>
      <w:szCs w:val="16"/>
      <w:lang w:eastAsia="es-CO"/>
    </w:rPr>
  </w:style>
  <w:style w:type="paragraph" w:customStyle="1" w:styleId="xl131">
    <w:name w:val="xl131"/>
    <w:basedOn w:val="Normal"/>
    <w:rsid w:val="002B206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olor w:val="000000"/>
      <w:kern w:val="0"/>
      <w:sz w:val="16"/>
      <w:szCs w:val="16"/>
      <w:lang w:eastAsia="es-CO"/>
    </w:rPr>
  </w:style>
  <w:style w:type="paragraph" w:customStyle="1" w:styleId="xl132">
    <w:name w:val="xl132"/>
    <w:basedOn w:val="Normal"/>
    <w:rsid w:val="002B206E"/>
    <w:pPr>
      <w:pBdr>
        <w:top w:val="single" w:sz="4" w:space="0" w:color="auto"/>
        <w:left w:val="single" w:sz="4" w:space="0" w:color="auto"/>
        <w:right w:val="single" w:sz="4" w:space="0" w:color="auto"/>
      </w:pBdr>
      <w:spacing w:before="100" w:beforeAutospacing="1" w:after="100" w:afterAutospacing="1"/>
      <w:jc w:val="right"/>
      <w:textAlignment w:val="center"/>
    </w:pPr>
    <w:rPr>
      <w:rFonts w:ascii="Times New Roman" w:hAnsi="Times New Roman"/>
      <w:color w:val="000000"/>
      <w:kern w:val="0"/>
      <w:sz w:val="16"/>
      <w:szCs w:val="16"/>
      <w:lang w:eastAsia="es-CO"/>
    </w:rPr>
  </w:style>
  <w:style w:type="paragraph" w:customStyle="1" w:styleId="xl133">
    <w:name w:val="xl133"/>
    <w:basedOn w:val="Normal"/>
    <w:rsid w:val="002B206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0000"/>
      <w:kern w:val="0"/>
      <w:sz w:val="16"/>
      <w:szCs w:val="16"/>
      <w:lang w:eastAsia="es-CO"/>
    </w:rPr>
  </w:style>
  <w:style w:type="paragraph" w:customStyle="1" w:styleId="xl134">
    <w:name w:val="xl134"/>
    <w:basedOn w:val="Normal"/>
    <w:rsid w:val="002B206E"/>
    <w:pPr>
      <w:pBdr>
        <w:top w:val="single" w:sz="4" w:space="0" w:color="auto"/>
        <w:left w:val="single" w:sz="4" w:space="0" w:color="auto"/>
        <w:right w:val="single" w:sz="4" w:space="0" w:color="auto"/>
      </w:pBdr>
      <w:spacing w:before="100" w:beforeAutospacing="1" w:after="100" w:afterAutospacing="1"/>
    </w:pPr>
    <w:rPr>
      <w:rFonts w:ascii="Times New Roman" w:hAnsi="Times New Roman"/>
      <w:kern w:val="0"/>
      <w:sz w:val="16"/>
      <w:szCs w:val="16"/>
      <w:lang w:eastAsia="es-CO"/>
    </w:rPr>
  </w:style>
  <w:style w:type="paragraph" w:customStyle="1" w:styleId="xl135">
    <w:name w:val="xl135"/>
    <w:basedOn w:val="Normal"/>
    <w:rsid w:val="002B206E"/>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kern w:val="0"/>
      <w:sz w:val="16"/>
      <w:szCs w:val="16"/>
      <w:lang w:eastAsia="es-CO"/>
    </w:rPr>
  </w:style>
  <w:style w:type="paragraph" w:customStyle="1" w:styleId="xl136">
    <w:name w:val="xl136"/>
    <w:basedOn w:val="Normal"/>
    <w:rsid w:val="002B206E"/>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kern w:val="0"/>
      <w:sz w:val="16"/>
      <w:szCs w:val="16"/>
      <w:lang w:eastAsia="es-CO"/>
    </w:rPr>
  </w:style>
  <w:style w:type="paragraph" w:customStyle="1" w:styleId="xl137">
    <w:name w:val="xl137"/>
    <w:basedOn w:val="Normal"/>
    <w:rsid w:val="002B206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kern w:val="0"/>
      <w:sz w:val="16"/>
      <w:szCs w:val="16"/>
      <w:lang w:eastAsia="es-CO"/>
    </w:rPr>
  </w:style>
  <w:style w:type="paragraph" w:customStyle="1" w:styleId="xl138">
    <w:name w:val="xl138"/>
    <w:basedOn w:val="Normal"/>
    <w:rsid w:val="002B206E"/>
    <w:pPr>
      <w:pBdr>
        <w:top w:val="single" w:sz="4" w:space="0" w:color="auto"/>
        <w:left w:val="single" w:sz="4" w:space="0" w:color="auto"/>
        <w:right w:val="single" w:sz="4" w:space="0" w:color="auto"/>
      </w:pBdr>
      <w:spacing w:before="100" w:beforeAutospacing="1" w:after="100" w:afterAutospacing="1"/>
      <w:jc w:val="right"/>
      <w:textAlignment w:val="center"/>
    </w:pPr>
    <w:rPr>
      <w:rFonts w:ascii="Times New Roman" w:hAnsi="Times New Roman"/>
      <w:kern w:val="0"/>
      <w:sz w:val="16"/>
      <w:szCs w:val="16"/>
      <w:lang w:eastAsia="es-CO"/>
    </w:rPr>
  </w:style>
  <w:style w:type="paragraph" w:customStyle="1" w:styleId="xl139">
    <w:name w:val="xl139"/>
    <w:basedOn w:val="Normal"/>
    <w:rsid w:val="002B206E"/>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color w:val="000000"/>
      <w:kern w:val="0"/>
      <w:sz w:val="16"/>
      <w:szCs w:val="16"/>
      <w:lang w:eastAsia="es-CO"/>
    </w:rPr>
  </w:style>
  <w:style w:type="paragraph" w:customStyle="1" w:styleId="xl140">
    <w:name w:val="xl140"/>
    <w:basedOn w:val="Normal"/>
    <w:rsid w:val="002B206E"/>
    <w:pPr>
      <w:pBdr>
        <w:top w:val="single" w:sz="4" w:space="0" w:color="auto"/>
        <w:left w:val="single" w:sz="4" w:space="0" w:color="auto"/>
        <w:right w:val="single" w:sz="4" w:space="0" w:color="auto"/>
      </w:pBdr>
      <w:spacing w:before="100" w:beforeAutospacing="1" w:after="100" w:afterAutospacing="1"/>
      <w:jc w:val="both"/>
      <w:textAlignment w:val="center"/>
    </w:pPr>
    <w:rPr>
      <w:rFonts w:ascii="Times New Roman" w:hAnsi="Times New Roman"/>
      <w:color w:val="000000"/>
      <w:kern w:val="0"/>
      <w:sz w:val="16"/>
      <w:szCs w:val="16"/>
      <w:lang w:eastAsia="es-CO"/>
    </w:rPr>
  </w:style>
  <w:style w:type="paragraph" w:customStyle="1" w:styleId="xl141">
    <w:name w:val="xl141"/>
    <w:basedOn w:val="Normal"/>
    <w:rsid w:val="002B206E"/>
    <w:pPr>
      <w:spacing w:before="100" w:beforeAutospacing="1" w:after="100" w:afterAutospacing="1"/>
      <w:jc w:val="center"/>
      <w:textAlignment w:val="center"/>
    </w:pPr>
    <w:rPr>
      <w:rFonts w:ascii="Times New Roman" w:hAnsi="Times New Roman"/>
      <w:color w:val="000000"/>
      <w:kern w:val="0"/>
      <w:sz w:val="16"/>
      <w:szCs w:val="16"/>
      <w:lang w:eastAsia="es-CO"/>
    </w:rPr>
  </w:style>
  <w:style w:type="paragraph" w:customStyle="1" w:styleId="xl142">
    <w:name w:val="xl142"/>
    <w:basedOn w:val="Normal"/>
    <w:rsid w:val="002B206E"/>
    <w:pPr>
      <w:spacing w:before="100" w:beforeAutospacing="1" w:after="100" w:afterAutospacing="1"/>
      <w:jc w:val="both"/>
      <w:textAlignment w:val="center"/>
    </w:pPr>
    <w:rPr>
      <w:rFonts w:ascii="Times New Roman" w:hAnsi="Times New Roman"/>
      <w:color w:val="000000"/>
      <w:kern w:val="0"/>
      <w:sz w:val="16"/>
      <w:szCs w:val="16"/>
      <w:lang w:eastAsia="es-CO"/>
    </w:rPr>
  </w:style>
  <w:style w:type="paragraph" w:customStyle="1" w:styleId="xl143">
    <w:name w:val="xl143"/>
    <w:basedOn w:val="Normal"/>
    <w:rsid w:val="002B206E"/>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olor w:val="000000"/>
      <w:kern w:val="0"/>
      <w:sz w:val="16"/>
      <w:szCs w:val="16"/>
      <w:lang w:eastAsia="es-CO"/>
    </w:rPr>
  </w:style>
  <w:style w:type="paragraph" w:customStyle="1" w:styleId="xl144">
    <w:name w:val="xl144"/>
    <w:basedOn w:val="Normal"/>
    <w:rsid w:val="002B206E"/>
    <w:pPr>
      <w:spacing w:before="100" w:beforeAutospacing="1" w:after="100" w:afterAutospacing="1"/>
    </w:pPr>
    <w:rPr>
      <w:rFonts w:ascii="Times New Roman" w:hAnsi="Times New Roman"/>
      <w:kern w:val="0"/>
      <w:sz w:val="16"/>
      <w:szCs w:val="16"/>
      <w:lang w:eastAsia="es-CO"/>
    </w:rPr>
  </w:style>
  <w:style w:type="paragraph" w:customStyle="1" w:styleId="xl145">
    <w:name w:val="xl145"/>
    <w:basedOn w:val="Normal"/>
    <w:rsid w:val="002B206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3F3F40"/>
      <w:kern w:val="0"/>
      <w:sz w:val="16"/>
      <w:szCs w:val="16"/>
      <w:lang w:eastAsia="es-CO"/>
    </w:rPr>
  </w:style>
  <w:style w:type="paragraph" w:customStyle="1" w:styleId="xl146">
    <w:name w:val="xl146"/>
    <w:basedOn w:val="Normal"/>
    <w:rsid w:val="002B20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000000"/>
      <w:kern w:val="0"/>
      <w:sz w:val="16"/>
      <w:szCs w:val="16"/>
      <w:lang w:eastAsia="es-CO"/>
    </w:rPr>
  </w:style>
  <w:style w:type="paragraph" w:customStyle="1" w:styleId="xl147">
    <w:name w:val="xl147"/>
    <w:basedOn w:val="Normal"/>
    <w:rsid w:val="002B206E"/>
    <w:pPr>
      <w:spacing w:before="100" w:beforeAutospacing="1" w:after="100" w:afterAutospacing="1"/>
      <w:textAlignment w:val="center"/>
    </w:pPr>
    <w:rPr>
      <w:rFonts w:ascii="Times New Roman" w:hAnsi="Times New Roman"/>
      <w:color w:val="000000"/>
      <w:kern w:val="0"/>
      <w:sz w:val="16"/>
      <w:szCs w:val="16"/>
      <w:lang w:eastAsia="es-CO"/>
    </w:rPr>
  </w:style>
  <w:style w:type="paragraph" w:customStyle="1" w:styleId="xl148">
    <w:name w:val="xl148"/>
    <w:basedOn w:val="Normal"/>
    <w:rsid w:val="002B20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kern w:val="0"/>
      <w:sz w:val="16"/>
      <w:szCs w:val="16"/>
      <w:lang w:eastAsia="es-CO"/>
    </w:rPr>
  </w:style>
  <w:style w:type="paragraph" w:customStyle="1" w:styleId="xl149">
    <w:name w:val="xl149"/>
    <w:basedOn w:val="Normal"/>
    <w:rsid w:val="002B206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color w:val="0F1111"/>
      <w:kern w:val="0"/>
      <w:sz w:val="16"/>
      <w:szCs w:val="16"/>
      <w:lang w:eastAsia="es-CO"/>
    </w:rPr>
  </w:style>
  <w:style w:type="paragraph" w:customStyle="1" w:styleId="xl150">
    <w:name w:val="xl150"/>
    <w:basedOn w:val="Normal"/>
    <w:rsid w:val="002B206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16"/>
      <w:szCs w:val="16"/>
      <w:lang w:eastAsia="es-CO"/>
    </w:rPr>
  </w:style>
  <w:style w:type="paragraph" w:customStyle="1" w:styleId="xl151">
    <w:name w:val="xl151"/>
    <w:basedOn w:val="Normal"/>
    <w:rsid w:val="002B20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F1111"/>
      <w:kern w:val="0"/>
      <w:sz w:val="16"/>
      <w:szCs w:val="16"/>
      <w:lang w:eastAsia="es-CO"/>
    </w:rPr>
  </w:style>
  <w:style w:type="paragraph" w:customStyle="1" w:styleId="xl152">
    <w:name w:val="xl152"/>
    <w:basedOn w:val="Normal"/>
    <w:rsid w:val="002B206E"/>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hAnsi="Times New Roman"/>
      <w:b/>
      <w:bCs/>
      <w:kern w:val="0"/>
      <w:sz w:val="16"/>
      <w:szCs w:val="16"/>
      <w:lang w:eastAsia="es-CO"/>
    </w:rPr>
  </w:style>
  <w:style w:type="paragraph" w:customStyle="1" w:styleId="xl153">
    <w:name w:val="xl153"/>
    <w:basedOn w:val="Normal"/>
    <w:rsid w:val="002B206E"/>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hAnsi="Times New Roman"/>
      <w:b/>
      <w:bCs/>
      <w:kern w:val="0"/>
      <w:sz w:val="16"/>
      <w:szCs w:val="16"/>
      <w:lang w:eastAsia="es-CO"/>
    </w:rPr>
  </w:style>
  <w:style w:type="paragraph" w:customStyle="1" w:styleId="xl154">
    <w:name w:val="xl154"/>
    <w:basedOn w:val="Normal"/>
    <w:rsid w:val="002B206E"/>
    <w:pPr>
      <w:pBdr>
        <w:top w:val="single" w:sz="4" w:space="0" w:color="auto"/>
        <w:left w:val="single" w:sz="4" w:space="0" w:color="auto"/>
        <w:bottom w:val="single" w:sz="4" w:space="0" w:color="auto"/>
      </w:pBdr>
      <w:shd w:val="clear" w:color="000000" w:fill="9BC2E6"/>
      <w:spacing w:before="100" w:beforeAutospacing="1" w:after="100" w:afterAutospacing="1"/>
      <w:jc w:val="center"/>
      <w:textAlignment w:val="center"/>
    </w:pPr>
    <w:rPr>
      <w:rFonts w:ascii="Times New Roman" w:hAnsi="Times New Roman"/>
      <w:b/>
      <w:bCs/>
      <w:kern w:val="0"/>
      <w:szCs w:val="24"/>
      <w:lang w:eastAsia="es-CO"/>
    </w:rPr>
  </w:style>
  <w:style w:type="paragraph" w:customStyle="1" w:styleId="xl155">
    <w:name w:val="xl155"/>
    <w:basedOn w:val="Normal"/>
    <w:rsid w:val="002B206E"/>
    <w:pPr>
      <w:pBdr>
        <w:top w:val="single" w:sz="4" w:space="0" w:color="auto"/>
        <w:bottom w:val="single" w:sz="4" w:space="0" w:color="auto"/>
      </w:pBdr>
      <w:shd w:val="clear" w:color="000000" w:fill="9BC2E6"/>
      <w:spacing w:before="100" w:beforeAutospacing="1" w:after="100" w:afterAutospacing="1"/>
      <w:jc w:val="center"/>
      <w:textAlignment w:val="center"/>
    </w:pPr>
    <w:rPr>
      <w:rFonts w:ascii="Times New Roman" w:hAnsi="Times New Roman"/>
      <w:b/>
      <w:bCs/>
      <w:kern w:val="0"/>
      <w:szCs w:val="24"/>
      <w:lang w:eastAsia="es-CO"/>
    </w:rPr>
  </w:style>
  <w:style w:type="paragraph" w:customStyle="1" w:styleId="xl156">
    <w:name w:val="xl156"/>
    <w:basedOn w:val="Normal"/>
    <w:rsid w:val="002B206E"/>
    <w:pPr>
      <w:pBdr>
        <w:top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hAnsi="Times New Roman"/>
      <w:b/>
      <w:bCs/>
      <w:kern w:val="0"/>
      <w:szCs w:val="24"/>
      <w:lang w:eastAsia="es-CO"/>
    </w:rPr>
  </w:style>
  <w:style w:type="paragraph" w:customStyle="1" w:styleId="xl157">
    <w:name w:val="xl157"/>
    <w:basedOn w:val="Normal"/>
    <w:rsid w:val="002B206E"/>
    <w:pPr>
      <w:pBdr>
        <w:top w:val="single" w:sz="4" w:space="0" w:color="auto"/>
        <w:left w:val="single" w:sz="4" w:space="0" w:color="auto"/>
        <w:bottom w:val="single" w:sz="4" w:space="0" w:color="auto"/>
      </w:pBdr>
      <w:shd w:val="clear" w:color="000000" w:fill="9BC2E6"/>
      <w:spacing w:before="100" w:beforeAutospacing="1" w:after="100" w:afterAutospacing="1"/>
      <w:jc w:val="center"/>
      <w:textAlignment w:val="center"/>
    </w:pPr>
    <w:rPr>
      <w:rFonts w:ascii="Times New Roman" w:hAnsi="Times New Roman"/>
      <w:b/>
      <w:bCs/>
      <w:kern w:val="0"/>
      <w:szCs w:val="24"/>
      <w:lang w:eastAsia="es-CO"/>
    </w:rPr>
  </w:style>
  <w:style w:type="paragraph" w:customStyle="1" w:styleId="xl158">
    <w:name w:val="xl158"/>
    <w:basedOn w:val="Normal"/>
    <w:rsid w:val="002B206E"/>
    <w:pPr>
      <w:pBdr>
        <w:top w:val="single" w:sz="4" w:space="0" w:color="auto"/>
        <w:bottom w:val="single" w:sz="4" w:space="0" w:color="auto"/>
      </w:pBdr>
      <w:shd w:val="clear" w:color="000000" w:fill="9BC2E6"/>
      <w:spacing w:before="100" w:beforeAutospacing="1" w:after="100" w:afterAutospacing="1"/>
      <w:jc w:val="center"/>
      <w:textAlignment w:val="center"/>
    </w:pPr>
    <w:rPr>
      <w:rFonts w:ascii="Times New Roman" w:hAnsi="Times New Roman"/>
      <w:b/>
      <w:bCs/>
      <w:kern w:val="0"/>
      <w:szCs w:val="24"/>
      <w:lang w:eastAsia="es-CO"/>
    </w:rPr>
  </w:style>
  <w:style w:type="paragraph" w:customStyle="1" w:styleId="xl159">
    <w:name w:val="xl159"/>
    <w:basedOn w:val="Normal"/>
    <w:rsid w:val="002B206E"/>
    <w:pPr>
      <w:pBdr>
        <w:top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hAnsi="Times New Roman"/>
      <w:b/>
      <w:bCs/>
      <w:kern w:val="0"/>
      <w:szCs w:val="24"/>
      <w:lang w:eastAsia="es-CO"/>
    </w:rPr>
  </w:style>
  <w:style w:type="paragraph" w:customStyle="1" w:styleId="xl160">
    <w:name w:val="xl160"/>
    <w:basedOn w:val="Normal"/>
    <w:rsid w:val="002B206E"/>
    <w:pPr>
      <w:pBdr>
        <w:top w:val="single" w:sz="4" w:space="0" w:color="auto"/>
        <w:left w:val="single" w:sz="4" w:space="0" w:color="auto"/>
        <w:right w:val="single" w:sz="4" w:space="0" w:color="auto"/>
      </w:pBdr>
      <w:spacing w:before="100" w:beforeAutospacing="1" w:after="100" w:afterAutospacing="1"/>
      <w:jc w:val="right"/>
      <w:textAlignment w:val="center"/>
    </w:pPr>
    <w:rPr>
      <w:rFonts w:ascii="Times New Roman" w:hAnsi="Times New Roman"/>
      <w:kern w:val="0"/>
      <w:szCs w:val="24"/>
      <w:lang w:eastAsia="es-CO"/>
    </w:rPr>
  </w:style>
  <w:style w:type="paragraph" w:customStyle="1" w:styleId="xl161">
    <w:name w:val="xl161"/>
    <w:basedOn w:val="Normal"/>
    <w:rsid w:val="002B206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0000"/>
      <w:kern w:val="0"/>
      <w:sz w:val="20"/>
      <w:lang w:eastAsia="es-CO"/>
    </w:rPr>
  </w:style>
  <w:style w:type="paragraph" w:customStyle="1" w:styleId="xl162">
    <w:name w:val="xl162"/>
    <w:basedOn w:val="Normal"/>
    <w:rsid w:val="002B20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000000"/>
      <w:kern w:val="0"/>
      <w:szCs w:val="24"/>
      <w:lang w:eastAsia="es-CO"/>
    </w:rPr>
  </w:style>
  <w:style w:type="paragraph" w:customStyle="1" w:styleId="xl163">
    <w:name w:val="xl163"/>
    <w:basedOn w:val="Normal"/>
    <w:rsid w:val="002B206E"/>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jc w:val="center"/>
      <w:textAlignment w:val="center"/>
    </w:pPr>
    <w:rPr>
      <w:rFonts w:ascii="Times New Roman" w:hAnsi="Times New Roman"/>
      <w:b/>
      <w:bCs/>
      <w:color w:val="FFFFFF"/>
      <w:kern w:val="0"/>
      <w:szCs w:val="24"/>
      <w:lang w:eastAsia="es-CO"/>
    </w:rPr>
  </w:style>
  <w:style w:type="paragraph" w:customStyle="1" w:styleId="xl164">
    <w:name w:val="xl164"/>
    <w:basedOn w:val="Normal"/>
    <w:rsid w:val="002B206E"/>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jc w:val="center"/>
      <w:textAlignment w:val="center"/>
    </w:pPr>
    <w:rPr>
      <w:rFonts w:ascii="Times New Roman" w:hAnsi="Times New Roman"/>
      <w:b/>
      <w:bCs/>
      <w:color w:val="FFFFFF"/>
      <w:kern w:val="0"/>
      <w:szCs w:val="24"/>
      <w:lang w:eastAsia="es-CO"/>
    </w:rPr>
  </w:style>
  <w:style w:type="paragraph" w:customStyle="1" w:styleId="xl165">
    <w:name w:val="xl165"/>
    <w:basedOn w:val="Normal"/>
    <w:rsid w:val="002B206E"/>
    <w:pPr>
      <w:pBdr>
        <w:top w:val="single" w:sz="4" w:space="0" w:color="auto"/>
        <w:left w:val="single" w:sz="4" w:space="0" w:color="auto"/>
        <w:bottom w:val="single" w:sz="4" w:space="0" w:color="auto"/>
      </w:pBdr>
      <w:shd w:val="clear" w:color="000000" w:fill="1F4E78"/>
      <w:spacing w:before="100" w:beforeAutospacing="1" w:after="100" w:afterAutospacing="1"/>
      <w:jc w:val="center"/>
      <w:textAlignment w:val="center"/>
    </w:pPr>
    <w:rPr>
      <w:rFonts w:ascii="Times New Roman" w:hAnsi="Times New Roman"/>
      <w:b/>
      <w:bCs/>
      <w:color w:val="FFFFFF"/>
      <w:kern w:val="0"/>
      <w:szCs w:val="24"/>
      <w:lang w:eastAsia="es-CO"/>
    </w:rPr>
  </w:style>
  <w:style w:type="paragraph" w:customStyle="1" w:styleId="xl166">
    <w:name w:val="xl166"/>
    <w:basedOn w:val="Normal"/>
    <w:rsid w:val="002B206E"/>
    <w:pPr>
      <w:pBdr>
        <w:top w:val="single" w:sz="4" w:space="0" w:color="auto"/>
        <w:bottom w:val="single" w:sz="4" w:space="0" w:color="auto"/>
      </w:pBdr>
      <w:shd w:val="clear" w:color="000000" w:fill="1F4E78"/>
      <w:spacing w:before="100" w:beforeAutospacing="1" w:after="100" w:afterAutospacing="1"/>
      <w:jc w:val="center"/>
      <w:textAlignment w:val="center"/>
    </w:pPr>
    <w:rPr>
      <w:rFonts w:ascii="Times New Roman" w:hAnsi="Times New Roman"/>
      <w:b/>
      <w:bCs/>
      <w:color w:val="FFFFFF"/>
      <w:kern w:val="0"/>
      <w:szCs w:val="24"/>
      <w:lang w:eastAsia="es-CO"/>
    </w:rPr>
  </w:style>
  <w:style w:type="paragraph" w:customStyle="1" w:styleId="xl167">
    <w:name w:val="xl167"/>
    <w:basedOn w:val="Normal"/>
    <w:rsid w:val="002B206E"/>
    <w:pPr>
      <w:pBdr>
        <w:top w:val="single" w:sz="4" w:space="0" w:color="auto"/>
        <w:bottom w:val="single" w:sz="4" w:space="0" w:color="auto"/>
        <w:right w:val="single" w:sz="4" w:space="0" w:color="auto"/>
      </w:pBdr>
      <w:shd w:val="clear" w:color="000000" w:fill="1F4E78"/>
      <w:spacing w:before="100" w:beforeAutospacing="1" w:after="100" w:afterAutospacing="1"/>
      <w:jc w:val="center"/>
      <w:textAlignment w:val="center"/>
    </w:pPr>
    <w:rPr>
      <w:rFonts w:ascii="Times New Roman" w:hAnsi="Times New Roman"/>
      <w:b/>
      <w:bCs/>
      <w:color w:val="FFFFFF"/>
      <w:kern w:val="0"/>
      <w:szCs w:val="24"/>
      <w:lang w:eastAsia="es-CO"/>
    </w:rPr>
  </w:style>
  <w:style w:type="paragraph" w:customStyle="1" w:styleId="xl168">
    <w:name w:val="xl168"/>
    <w:basedOn w:val="Normal"/>
    <w:rsid w:val="002B206E"/>
    <w:pPr>
      <w:pBdr>
        <w:top w:val="single" w:sz="4" w:space="0" w:color="auto"/>
        <w:left w:val="single" w:sz="4" w:space="0" w:color="auto"/>
        <w:bottom w:val="single" w:sz="4" w:space="0" w:color="auto"/>
      </w:pBdr>
      <w:shd w:val="clear" w:color="000000" w:fill="1F4E78"/>
      <w:spacing w:before="100" w:beforeAutospacing="1" w:after="100" w:afterAutospacing="1"/>
      <w:jc w:val="center"/>
      <w:textAlignment w:val="center"/>
    </w:pPr>
    <w:rPr>
      <w:rFonts w:ascii="Times New Roman" w:hAnsi="Times New Roman"/>
      <w:b/>
      <w:bCs/>
      <w:color w:val="FFFFFF"/>
      <w:kern w:val="0"/>
      <w:szCs w:val="24"/>
      <w:lang w:eastAsia="es-CO"/>
    </w:rPr>
  </w:style>
  <w:style w:type="paragraph" w:customStyle="1" w:styleId="xl169">
    <w:name w:val="xl169"/>
    <w:basedOn w:val="Normal"/>
    <w:rsid w:val="002B206E"/>
    <w:pPr>
      <w:pBdr>
        <w:top w:val="single" w:sz="4" w:space="0" w:color="auto"/>
        <w:bottom w:val="single" w:sz="4" w:space="0" w:color="auto"/>
      </w:pBdr>
      <w:shd w:val="clear" w:color="000000" w:fill="1F4E78"/>
      <w:spacing w:before="100" w:beforeAutospacing="1" w:after="100" w:afterAutospacing="1"/>
      <w:jc w:val="center"/>
      <w:textAlignment w:val="center"/>
    </w:pPr>
    <w:rPr>
      <w:rFonts w:ascii="Times New Roman" w:hAnsi="Times New Roman"/>
      <w:b/>
      <w:bCs/>
      <w:color w:val="FFFFFF"/>
      <w:kern w:val="0"/>
      <w:szCs w:val="24"/>
      <w:lang w:eastAsia="es-CO"/>
    </w:rPr>
  </w:style>
  <w:style w:type="paragraph" w:customStyle="1" w:styleId="xl170">
    <w:name w:val="xl170"/>
    <w:basedOn w:val="Normal"/>
    <w:rsid w:val="002B206E"/>
    <w:pPr>
      <w:pBdr>
        <w:top w:val="single" w:sz="4" w:space="0" w:color="auto"/>
        <w:bottom w:val="single" w:sz="4" w:space="0" w:color="auto"/>
        <w:right w:val="single" w:sz="4" w:space="0" w:color="auto"/>
      </w:pBdr>
      <w:shd w:val="clear" w:color="000000" w:fill="1F4E78"/>
      <w:spacing w:before="100" w:beforeAutospacing="1" w:after="100" w:afterAutospacing="1"/>
      <w:jc w:val="center"/>
      <w:textAlignment w:val="center"/>
    </w:pPr>
    <w:rPr>
      <w:rFonts w:ascii="Times New Roman" w:hAnsi="Times New Roman"/>
      <w:b/>
      <w:bCs/>
      <w:color w:val="FFFFFF"/>
      <w:kern w:val="0"/>
      <w:szCs w:val="24"/>
      <w:lang w:eastAsia="es-CO"/>
    </w:rPr>
  </w:style>
  <w:style w:type="character" w:customStyle="1" w:styleId="normaltextrun">
    <w:name w:val="normaltextrun"/>
    <w:basedOn w:val="Fuentedeprrafopredeter"/>
    <w:rsid w:val="00734D35"/>
  </w:style>
  <w:style w:type="character" w:customStyle="1" w:styleId="DefaultCar">
    <w:name w:val="Default Car"/>
    <w:link w:val="Default"/>
    <w:qFormat/>
    <w:locked/>
    <w:rsid w:val="00734D35"/>
    <w:rPr>
      <w:rFonts w:ascii="Helvetica" w:eastAsia="Times New Roman" w:hAnsi="Helvetica" w:cs="Helvetica"/>
      <w:color w:val="000000"/>
      <w:sz w:val="24"/>
      <w:szCs w:val="24"/>
      <w:lang w:val="es-ES" w:eastAsia="es-ES"/>
    </w:rPr>
  </w:style>
  <w:style w:type="character" w:customStyle="1" w:styleId="eop">
    <w:name w:val="eop"/>
    <w:basedOn w:val="Fuentedeprrafopredeter"/>
    <w:rsid w:val="00DE3416"/>
  </w:style>
  <w:style w:type="paragraph" w:customStyle="1" w:styleId="paragraph">
    <w:name w:val="paragraph"/>
    <w:basedOn w:val="Normal"/>
    <w:rsid w:val="00DE3416"/>
    <w:pPr>
      <w:spacing w:before="100" w:beforeAutospacing="1" w:after="100" w:afterAutospacing="1"/>
    </w:pPr>
    <w:rPr>
      <w:rFonts w:ascii="Times New Roman" w:hAnsi="Times New Roman"/>
      <w:kern w:val="0"/>
      <w:szCs w:val="24"/>
      <w:lang w:eastAsia="es-CO"/>
    </w:rPr>
  </w:style>
  <w:style w:type="character" w:customStyle="1" w:styleId="tabchar">
    <w:name w:val="tabchar"/>
    <w:basedOn w:val="Fuentedeprrafopredeter"/>
    <w:rsid w:val="00DE3416"/>
  </w:style>
  <w:style w:type="character" w:customStyle="1" w:styleId="cf11">
    <w:name w:val="cf11"/>
    <w:basedOn w:val="Fuentedeprrafopredeter"/>
    <w:rsid w:val="00DE3416"/>
    <w:rPr>
      <w:rFonts w:ascii="Segoe UI" w:hAnsi="Segoe UI" w:cs="Segoe UI" w:hint="default"/>
      <w:b/>
      <w:bCs/>
      <w:color w:val="00664D"/>
      <w:sz w:val="18"/>
      <w:szCs w:val="18"/>
    </w:rPr>
  </w:style>
  <w:style w:type="paragraph" w:customStyle="1" w:styleId="TableParagraph">
    <w:name w:val="Table Paragraph"/>
    <w:basedOn w:val="Normal"/>
    <w:uiPriority w:val="1"/>
    <w:qFormat/>
    <w:rsid w:val="00ED47DA"/>
    <w:pPr>
      <w:widowControl w:val="0"/>
      <w:autoSpaceDE w:val="0"/>
      <w:autoSpaceDN w:val="0"/>
    </w:pPr>
    <w:rPr>
      <w:rFonts w:ascii="Arial MT" w:eastAsia="Arial MT" w:hAnsi="Arial MT" w:cs="Arial MT"/>
      <w:kern w:val="0"/>
      <w:sz w:val="22"/>
      <w:szCs w:val="22"/>
      <w:lang w:val="es-ES" w:eastAsia="en-US"/>
    </w:rPr>
  </w:style>
  <w:style w:type="table" w:customStyle="1" w:styleId="TableNormal">
    <w:name w:val="Table Normal"/>
    <w:uiPriority w:val="2"/>
    <w:semiHidden/>
    <w:unhideWhenUsed/>
    <w:qFormat/>
    <w:rsid w:val="00CC15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itulo3">
    <w:name w:val="Titulo 3"/>
    <w:basedOn w:val="Ttulo3"/>
    <w:link w:val="Titulo3Car"/>
    <w:qFormat/>
    <w:rsid w:val="00B54AE1"/>
    <w:pPr>
      <w:keepLines/>
      <w:tabs>
        <w:tab w:val="clear" w:pos="0"/>
        <w:tab w:val="clear" w:pos="709"/>
      </w:tabs>
      <w:spacing w:before="40"/>
      <w:jc w:val="left"/>
    </w:pPr>
    <w:rPr>
      <w:rFonts w:ascii="Arial Narrow" w:eastAsiaTheme="majorEastAsia" w:hAnsi="Arial Narrow" w:cstheme="majorBidi"/>
      <w:szCs w:val="24"/>
    </w:rPr>
  </w:style>
  <w:style w:type="character" w:customStyle="1" w:styleId="Titulo3Car">
    <w:name w:val="Titulo 3 Car"/>
    <w:basedOn w:val="Ttulo3Car"/>
    <w:link w:val="Titulo3"/>
    <w:qFormat/>
    <w:rsid w:val="00B54AE1"/>
    <w:rPr>
      <w:rFonts w:ascii="Arial Narrow" w:eastAsiaTheme="majorEastAsia" w:hAnsi="Arial Narrow" w:cstheme="majorBidi"/>
      <w:b/>
      <w:sz w:val="20"/>
      <w:szCs w:val="24"/>
      <w:lang w:val="es-ES" w:eastAsia="es-ES"/>
    </w:rPr>
  </w:style>
  <w:style w:type="paragraph" w:customStyle="1" w:styleId="Titulo10">
    <w:name w:val="Titulo 1"/>
    <w:basedOn w:val="Ttulo1"/>
    <w:link w:val="Titulo1Car"/>
    <w:qFormat/>
    <w:rsid w:val="007B2F66"/>
    <w:pPr>
      <w:keepLines/>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spacing w:before="240"/>
      <w:jc w:val="left"/>
    </w:pPr>
    <w:rPr>
      <w:rFonts w:ascii="Arial Narrow" w:eastAsiaTheme="majorEastAsia" w:hAnsi="Arial Narrow" w:cstheme="majorBidi"/>
      <w:color w:val="000000" w:themeColor="text1"/>
      <w:sz w:val="24"/>
      <w:szCs w:val="32"/>
      <w:u w:val="single"/>
      <w14:textOutline w14:w="9525" w14:cap="rnd" w14:cmpd="sng" w14:algn="ctr">
        <w14:noFill/>
        <w14:prstDash w14:val="solid"/>
        <w14:bevel/>
      </w14:textOutline>
    </w:rPr>
  </w:style>
  <w:style w:type="character" w:customStyle="1" w:styleId="Titulo1Car">
    <w:name w:val="Titulo 1 Car"/>
    <w:basedOn w:val="Ttulo1Car"/>
    <w:link w:val="Titulo10"/>
    <w:rsid w:val="007B2F66"/>
    <w:rPr>
      <w:rFonts w:ascii="Arial Narrow" w:eastAsiaTheme="majorEastAsia" w:hAnsi="Arial Narrow" w:cstheme="majorBidi"/>
      <w:b/>
      <w:color w:val="000000" w:themeColor="text1"/>
      <w:kern w:val="2"/>
      <w:sz w:val="24"/>
      <w:szCs w:val="32"/>
      <w:u w:val="single"/>
      <w:lang w:val="es-ES" w:eastAsia="es-ES"/>
      <w14:textOutline w14:w="9525" w14:cap="rnd" w14:cmpd="sng" w14:algn="ctr">
        <w14:noFill/>
        <w14:prstDash w14:val="solid"/>
        <w14:bevel/>
      </w14:textOutline>
    </w:rPr>
  </w:style>
  <w:style w:type="paragraph" w:styleId="TtuloTDC">
    <w:name w:val="TOC Heading"/>
    <w:basedOn w:val="Ttulo1"/>
    <w:next w:val="Normal"/>
    <w:uiPriority w:val="39"/>
    <w:unhideWhenUsed/>
    <w:qFormat/>
    <w:rsid w:val="008409C2"/>
    <w:pPr>
      <w:keepLines/>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spacing w:before="240" w:line="259" w:lineRule="auto"/>
      <w:jc w:val="left"/>
      <w:outlineLvl w:val="9"/>
    </w:pPr>
    <w:rPr>
      <w:rFonts w:asciiTheme="majorHAnsi" w:eastAsiaTheme="majorEastAsia" w:hAnsiTheme="majorHAnsi" w:cstheme="majorBidi"/>
      <w:b w:val="0"/>
      <w:color w:val="2E74B5" w:themeColor="accent1" w:themeShade="BF"/>
      <w:kern w:val="0"/>
      <w:sz w:val="32"/>
      <w:szCs w:val="32"/>
      <w:lang w:val="es-CO" w:eastAsia="es-CO"/>
    </w:rPr>
  </w:style>
  <w:style w:type="character" w:styleId="Mencinsinresolver">
    <w:name w:val="Unresolved Mention"/>
    <w:basedOn w:val="Fuentedeprrafopredeter"/>
    <w:uiPriority w:val="99"/>
    <w:semiHidden/>
    <w:unhideWhenUsed/>
    <w:rsid w:val="008409C2"/>
    <w:rPr>
      <w:color w:val="605E5C"/>
      <w:shd w:val="clear" w:color="auto" w:fill="E1DFDD"/>
    </w:rPr>
  </w:style>
  <w:style w:type="character" w:customStyle="1" w:styleId="TextoindependienteCar1">
    <w:name w:val="Texto independiente Car1"/>
    <w:basedOn w:val="Fuentedeprrafopredeter"/>
    <w:uiPriority w:val="99"/>
    <w:semiHidden/>
    <w:rsid w:val="008409C2"/>
  </w:style>
  <w:style w:type="paragraph" w:customStyle="1" w:styleId="xmsobodytext">
    <w:name w:val="x_msobodytext"/>
    <w:basedOn w:val="Normal"/>
    <w:rsid w:val="008409C2"/>
    <w:pPr>
      <w:spacing w:before="100" w:beforeAutospacing="1" w:after="100" w:afterAutospacing="1"/>
    </w:pPr>
    <w:rPr>
      <w:rFonts w:ascii="Times New Roman" w:hAnsi="Times New Roman"/>
      <w:kern w:val="0"/>
      <w:szCs w:val="24"/>
      <w:lang w:eastAsia="es-CO"/>
    </w:rPr>
  </w:style>
  <w:style w:type="table" w:styleId="Tablanormal1">
    <w:name w:val="Plain Table 1"/>
    <w:basedOn w:val="Tablanormal"/>
    <w:uiPriority w:val="41"/>
    <w:rsid w:val="008409C2"/>
    <w:pPr>
      <w:spacing w:after="0" w:line="240" w:lineRule="auto"/>
    </w:pPr>
    <w:rPr>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4-nfasis2">
    <w:name w:val="Grid Table 4 Accent 2"/>
    <w:basedOn w:val="Tablanormal"/>
    <w:uiPriority w:val="49"/>
    <w:rsid w:val="008409C2"/>
    <w:pPr>
      <w:spacing w:after="0" w:line="240" w:lineRule="auto"/>
    </w:pPr>
    <w:rPr>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xl20">
    <w:name w:val="xl20"/>
    <w:basedOn w:val="Normal"/>
    <w:rsid w:val="008409C2"/>
    <w:pPr>
      <w:spacing w:before="100" w:beforeAutospacing="1" w:after="100" w:afterAutospacing="1"/>
    </w:pPr>
    <w:rPr>
      <w:rFonts w:ascii="Arial Narrow" w:hAnsi="Arial Narrow"/>
      <w:kern w:val="0"/>
      <w:szCs w:val="24"/>
      <w:lang w:eastAsia="es-CO"/>
    </w:rPr>
  </w:style>
  <w:style w:type="paragraph" w:customStyle="1" w:styleId="xl21">
    <w:name w:val="xl21"/>
    <w:basedOn w:val="Normal"/>
    <w:rsid w:val="008409C2"/>
    <w:pPr>
      <w:pBdr>
        <w:left w:val="single" w:sz="8" w:space="0" w:color="auto"/>
      </w:pBdr>
      <w:spacing w:before="100" w:beforeAutospacing="1" w:after="100" w:afterAutospacing="1"/>
    </w:pPr>
    <w:rPr>
      <w:rFonts w:ascii="Arial Narrow" w:hAnsi="Arial Narrow"/>
      <w:kern w:val="0"/>
      <w:szCs w:val="24"/>
      <w:lang w:eastAsia="es-CO"/>
    </w:rPr>
  </w:style>
  <w:style w:type="paragraph" w:customStyle="1" w:styleId="xl22">
    <w:name w:val="xl22"/>
    <w:basedOn w:val="Normal"/>
    <w:rsid w:val="008409C2"/>
    <w:pPr>
      <w:spacing w:before="100" w:beforeAutospacing="1" w:after="100" w:afterAutospacing="1"/>
      <w:jc w:val="center"/>
      <w:textAlignment w:val="center"/>
    </w:pPr>
    <w:rPr>
      <w:rFonts w:ascii="Arial Narrow" w:hAnsi="Arial Narrow"/>
      <w:kern w:val="0"/>
      <w:szCs w:val="24"/>
      <w:lang w:eastAsia="es-CO"/>
    </w:rPr>
  </w:style>
  <w:style w:type="paragraph" w:customStyle="1" w:styleId="xl24">
    <w:name w:val="xl24"/>
    <w:basedOn w:val="Normal"/>
    <w:rsid w:val="00840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hAnsi="Arial Narrow"/>
      <w:kern w:val="0"/>
      <w:szCs w:val="24"/>
      <w:lang w:eastAsia="es-CO"/>
    </w:rPr>
  </w:style>
  <w:style w:type="paragraph" w:customStyle="1" w:styleId="xl25">
    <w:name w:val="xl25"/>
    <w:basedOn w:val="Normal"/>
    <w:rsid w:val="00840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kern w:val="0"/>
      <w:szCs w:val="24"/>
      <w:lang w:eastAsia="es-CO"/>
    </w:rPr>
  </w:style>
  <w:style w:type="paragraph" w:customStyle="1" w:styleId="xl26">
    <w:name w:val="xl26"/>
    <w:basedOn w:val="Normal"/>
    <w:rsid w:val="00840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kern w:val="0"/>
      <w:szCs w:val="24"/>
      <w:lang w:eastAsia="es-CO"/>
    </w:rPr>
  </w:style>
  <w:style w:type="paragraph" w:customStyle="1" w:styleId="xl27">
    <w:name w:val="xl27"/>
    <w:basedOn w:val="Normal"/>
    <w:rsid w:val="00840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kern w:val="0"/>
      <w:szCs w:val="24"/>
      <w:lang w:eastAsia="es-CO"/>
    </w:rPr>
  </w:style>
  <w:style w:type="paragraph" w:customStyle="1" w:styleId="xl28">
    <w:name w:val="xl28"/>
    <w:basedOn w:val="Normal"/>
    <w:rsid w:val="00840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kern w:val="0"/>
      <w:szCs w:val="24"/>
      <w:lang w:eastAsia="es-CO"/>
    </w:rPr>
  </w:style>
  <w:style w:type="paragraph" w:customStyle="1" w:styleId="xl29">
    <w:name w:val="xl29"/>
    <w:basedOn w:val="Normal"/>
    <w:rsid w:val="00840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hAnsi="Arial Narrow"/>
      <w:kern w:val="0"/>
      <w:szCs w:val="24"/>
      <w:lang w:eastAsia="es-CO"/>
    </w:rPr>
  </w:style>
  <w:style w:type="paragraph" w:customStyle="1" w:styleId="xl30">
    <w:name w:val="xl30"/>
    <w:basedOn w:val="Normal"/>
    <w:rsid w:val="00840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kern w:val="0"/>
      <w:szCs w:val="24"/>
      <w:lang w:eastAsia="es-CO"/>
    </w:rPr>
  </w:style>
  <w:style w:type="paragraph" w:customStyle="1" w:styleId="xl31">
    <w:name w:val="xl31"/>
    <w:basedOn w:val="Normal"/>
    <w:rsid w:val="00840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kern w:val="0"/>
      <w:szCs w:val="24"/>
      <w:lang w:eastAsia="es-CO"/>
    </w:rPr>
  </w:style>
  <w:style w:type="paragraph" w:customStyle="1" w:styleId="xl32">
    <w:name w:val="xl32"/>
    <w:basedOn w:val="Normal"/>
    <w:rsid w:val="00840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kern w:val="0"/>
      <w:szCs w:val="24"/>
      <w:lang w:eastAsia="es-CO"/>
    </w:rPr>
  </w:style>
  <w:style w:type="paragraph" w:customStyle="1" w:styleId="xl33">
    <w:name w:val="xl33"/>
    <w:basedOn w:val="Normal"/>
    <w:rsid w:val="00840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kern w:val="0"/>
      <w:szCs w:val="24"/>
      <w:lang w:eastAsia="es-CO"/>
    </w:rPr>
  </w:style>
  <w:style w:type="paragraph" w:customStyle="1" w:styleId="xl34">
    <w:name w:val="xl34"/>
    <w:basedOn w:val="Normal"/>
    <w:rsid w:val="008409C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kern w:val="0"/>
      <w:szCs w:val="24"/>
      <w:lang w:eastAsia="es-CO"/>
    </w:rPr>
  </w:style>
  <w:style w:type="paragraph" w:customStyle="1" w:styleId="xl35">
    <w:name w:val="xl35"/>
    <w:basedOn w:val="Normal"/>
    <w:rsid w:val="008409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kern w:val="0"/>
      <w:szCs w:val="24"/>
      <w:lang w:eastAsia="es-CO"/>
    </w:rPr>
  </w:style>
  <w:style w:type="paragraph" w:customStyle="1" w:styleId="xl48">
    <w:name w:val="xl48"/>
    <w:basedOn w:val="Normal"/>
    <w:rsid w:val="008409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kern w:val="0"/>
      <w:szCs w:val="24"/>
      <w:lang w:eastAsia="es-CO"/>
    </w:rPr>
  </w:style>
  <w:style w:type="paragraph" w:customStyle="1" w:styleId="xl49">
    <w:name w:val="xl49"/>
    <w:basedOn w:val="Normal"/>
    <w:rsid w:val="008409C2"/>
    <w:pPr>
      <w:pBdr>
        <w:top w:val="single" w:sz="4" w:space="0" w:color="auto"/>
        <w:left w:val="single" w:sz="4" w:space="0" w:color="auto"/>
        <w:right w:val="single" w:sz="4" w:space="0" w:color="auto"/>
      </w:pBdr>
      <w:shd w:val="clear" w:color="000000" w:fill="4472C4"/>
      <w:spacing w:before="100" w:beforeAutospacing="1" w:after="100" w:afterAutospacing="1"/>
      <w:jc w:val="center"/>
      <w:textAlignment w:val="center"/>
    </w:pPr>
    <w:rPr>
      <w:rFonts w:ascii="Arial Narrow" w:hAnsi="Arial Narrow"/>
      <w:b/>
      <w:bCs/>
      <w:kern w:val="0"/>
      <w:szCs w:val="24"/>
      <w:lang w:eastAsia="es-CO"/>
    </w:rPr>
  </w:style>
  <w:style w:type="paragraph" w:customStyle="1" w:styleId="xl50">
    <w:name w:val="xl50"/>
    <w:basedOn w:val="Normal"/>
    <w:rsid w:val="00840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kern w:val="0"/>
      <w:szCs w:val="24"/>
      <w:lang w:eastAsia="es-CO"/>
    </w:rPr>
  </w:style>
  <w:style w:type="paragraph" w:customStyle="1" w:styleId="xl51">
    <w:name w:val="xl51"/>
    <w:basedOn w:val="Normal"/>
    <w:rsid w:val="00840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kern w:val="0"/>
      <w:szCs w:val="24"/>
      <w:lang w:eastAsia="es-CO"/>
    </w:rPr>
  </w:style>
  <w:style w:type="paragraph" w:customStyle="1" w:styleId="xl52">
    <w:name w:val="xl52"/>
    <w:basedOn w:val="Normal"/>
    <w:rsid w:val="00840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kern w:val="0"/>
      <w:szCs w:val="24"/>
      <w:lang w:eastAsia="es-CO"/>
    </w:rPr>
  </w:style>
  <w:style w:type="paragraph" w:customStyle="1" w:styleId="xl53">
    <w:name w:val="xl53"/>
    <w:basedOn w:val="Normal"/>
    <w:rsid w:val="00840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kern w:val="0"/>
      <w:szCs w:val="24"/>
      <w:lang w:eastAsia="es-CO"/>
    </w:rPr>
  </w:style>
  <w:style w:type="paragraph" w:customStyle="1" w:styleId="xl54">
    <w:name w:val="xl54"/>
    <w:basedOn w:val="Normal"/>
    <w:rsid w:val="008409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kern w:val="0"/>
      <w:szCs w:val="24"/>
      <w:lang w:eastAsia="es-CO"/>
    </w:rPr>
  </w:style>
  <w:style w:type="paragraph" w:customStyle="1" w:styleId="xl56">
    <w:name w:val="xl56"/>
    <w:basedOn w:val="Normal"/>
    <w:rsid w:val="00840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kern w:val="0"/>
      <w:szCs w:val="24"/>
      <w:lang w:eastAsia="es-CO"/>
    </w:rPr>
  </w:style>
  <w:style w:type="paragraph" w:customStyle="1" w:styleId="xl59">
    <w:name w:val="xl59"/>
    <w:basedOn w:val="Normal"/>
    <w:rsid w:val="008409C2"/>
    <w:pPr>
      <w:pBdr>
        <w:left w:val="single" w:sz="4" w:space="0" w:color="auto"/>
      </w:pBdr>
      <w:shd w:val="clear" w:color="000000" w:fill="4472C4"/>
      <w:spacing w:before="100" w:beforeAutospacing="1" w:after="100" w:afterAutospacing="1"/>
      <w:jc w:val="center"/>
      <w:textAlignment w:val="center"/>
    </w:pPr>
    <w:rPr>
      <w:rFonts w:ascii="Arial Narrow" w:hAnsi="Arial Narrow"/>
      <w:b/>
      <w:bCs/>
      <w:kern w:val="0"/>
      <w:szCs w:val="24"/>
      <w:lang w:eastAsia="es-CO"/>
    </w:rPr>
  </w:style>
  <w:style w:type="paragraph" w:customStyle="1" w:styleId="xl61">
    <w:name w:val="xl61"/>
    <w:basedOn w:val="Normal"/>
    <w:rsid w:val="00840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kern w:val="0"/>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33848">
      <w:bodyDiv w:val="1"/>
      <w:marLeft w:val="0"/>
      <w:marRight w:val="0"/>
      <w:marTop w:val="0"/>
      <w:marBottom w:val="0"/>
      <w:divBdr>
        <w:top w:val="none" w:sz="0" w:space="0" w:color="auto"/>
        <w:left w:val="none" w:sz="0" w:space="0" w:color="auto"/>
        <w:bottom w:val="none" w:sz="0" w:space="0" w:color="auto"/>
        <w:right w:val="none" w:sz="0" w:space="0" w:color="auto"/>
      </w:divBdr>
    </w:div>
    <w:div w:id="203060058">
      <w:bodyDiv w:val="1"/>
      <w:marLeft w:val="0"/>
      <w:marRight w:val="0"/>
      <w:marTop w:val="0"/>
      <w:marBottom w:val="0"/>
      <w:divBdr>
        <w:top w:val="none" w:sz="0" w:space="0" w:color="auto"/>
        <w:left w:val="none" w:sz="0" w:space="0" w:color="auto"/>
        <w:bottom w:val="none" w:sz="0" w:space="0" w:color="auto"/>
        <w:right w:val="none" w:sz="0" w:space="0" w:color="auto"/>
      </w:divBdr>
    </w:div>
    <w:div w:id="499540137">
      <w:bodyDiv w:val="1"/>
      <w:marLeft w:val="0"/>
      <w:marRight w:val="0"/>
      <w:marTop w:val="0"/>
      <w:marBottom w:val="0"/>
      <w:divBdr>
        <w:top w:val="none" w:sz="0" w:space="0" w:color="auto"/>
        <w:left w:val="none" w:sz="0" w:space="0" w:color="auto"/>
        <w:bottom w:val="none" w:sz="0" w:space="0" w:color="auto"/>
        <w:right w:val="none" w:sz="0" w:space="0" w:color="auto"/>
      </w:divBdr>
    </w:div>
    <w:div w:id="522592691">
      <w:bodyDiv w:val="1"/>
      <w:marLeft w:val="0"/>
      <w:marRight w:val="0"/>
      <w:marTop w:val="0"/>
      <w:marBottom w:val="0"/>
      <w:divBdr>
        <w:top w:val="none" w:sz="0" w:space="0" w:color="auto"/>
        <w:left w:val="none" w:sz="0" w:space="0" w:color="auto"/>
        <w:bottom w:val="none" w:sz="0" w:space="0" w:color="auto"/>
        <w:right w:val="none" w:sz="0" w:space="0" w:color="auto"/>
      </w:divBdr>
    </w:div>
    <w:div w:id="592321638">
      <w:bodyDiv w:val="1"/>
      <w:marLeft w:val="0"/>
      <w:marRight w:val="0"/>
      <w:marTop w:val="0"/>
      <w:marBottom w:val="0"/>
      <w:divBdr>
        <w:top w:val="none" w:sz="0" w:space="0" w:color="auto"/>
        <w:left w:val="none" w:sz="0" w:space="0" w:color="auto"/>
        <w:bottom w:val="none" w:sz="0" w:space="0" w:color="auto"/>
        <w:right w:val="none" w:sz="0" w:space="0" w:color="auto"/>
      </w:divBdr>
    </w:div>
    <w:div w:id="692918770">
      <w:bodyDiv w:val="1"/>
      <w:marLeft w:val="0"/>
      <w:marRight w:val="0"/>
      <w:marTop w:val="0"/>
      <w:marBottom w:val="0"/>
      <w:divBdr>
        <w:top w:val="none" w:sz="0" w:space="0" w:color="auto"/>
        <w:left w:val="none" w:sz="0" w:space="0" w:color="auto"/>
        <w:bottom w:val="none" w:sz="0" w:space="0" w:color="auto"/>
        <w:right w:val="none" w:sz="0" w:space="0" w:color="auto"/>
      </w:divBdr>
    </w:div>
    <w:div w:id="765465687">
      <w:bodyDiv w:val="1"/>
      <w:marLeft w:val="0"/>
      <w:marRight w:val="0"/>
      <w:marTop w:val="0"/>
      <w:marBottom w:val="0"/>
      <w:divBdr>
        <w:top w:val="none" w:sz="0" w:space="0" w:color="auto"/>
        <w:left w:val="none" w:sz="0" w:space="0" w:color="auto"/>
        <w:bottom w:val="none" w:sz="0" w:space="0" w:color="auto"/>
        <w:right w:val="none" w:sz="0" w:space="0" w:color="auto"/>
      </w:divBdr>
    </w:div>
    <w:div w:id="827096307">
      <w:bodyDiv w:val="1"/>
      <w:marLeft w:val="0"/>
      <w:marRight w:val="0"/>
      <w:marTop w:val="0"/>
      <w:marBottom w:val="0"/>
      <w:divBdr>
        <w:top w:val="none" w:sz="0" w:space="0" w:color="auto"/>
        <w:left w:val="none" w:sz="0" w:space="0" w:color="auto"/>
        <w:bottom w:val="none" w:sz="0" w:space="0" w:color="auto"/>
        <w:right w:val="none" w:sz="0" w:space="0" w:color="auto"/>
      </w:divBdr>
    </w:div>
    <w:div w:id="895044260">
      <w:bodyDiv w:val="1"/>
      <w:marLeft w:val="0"/>
      <w:marRight w:val="0"/>
      <w:marTop w:val="0"/>
      <w:marBottom w:val="0"/>
      <w:divBdr>
        <w:top w:val="none" w:sz="0" w:space="0" w:color="auto"/>
        <w:left w:val="none" w:sz="0" w:space="0" w:color="auto"/>
        <w:bottom w:val="none" w:sz="0" w:space="0" w:color="auto"/>
        <w:right w:val="none" w:sz="0" w:space="0" w:color="auto"/>
      </w:divBdr>
    </w:div>
    <w:div w:id="899169992">
      <w:bodyDiv w:val="1"/>
      <w:marLeft w:val="0"/>
      <w:marRight w:val="0"/>
      <w:marTop w:val="0"/>
      <w:marBottom w:val="0"/>
      <w:divBdr>
        <w:top w:val="none" w:sz="0" w:space="0" w:color="auto"/>
        <w:left w:val="none" w:sz="0" w:space="0" w:color="auto"/>
        <w:bottom w:val="none" w:sz="0" w:space="0" w:color="auto"/>
        <w:right w:val="none" w:sz="0" w:space="0" w:color="auto"/>
      </w:divBdr>
    </w:div>
    <w:div w:id="931818793">
      <w:bodyDiv w:val="1"/>
      <w:marLeft w:val="0"/>
      <w:marRight w:val="0"/>
      <w:marTop w:val="0"/>
      <w:marBottom w:val="0"/>
      <w:divBdr>
        <w:top w:val="none" w:sz="0" w:space="0" w:color="auto"/>
        <w:left w:val="none" w:sz="0" w:space="0" w:color="auto"/>
        <w:bottom w:val="none" w:sz="0" w:space="0" w:color="auto"/>
        <w:right w:val="none" w:sz="0" w:space="0" w:color="auto"/>
      </w:divBdr>
    </w:div>
    <w:div w:id="967783954">
      <w:bodyDiv w:val="1"/>
      <w:marLeft w:val="0"/>
      <w:marRight w:val="0"/>
      <w:marTop w:val="0"/>
      <w:marBottom w:val="0"/>
      <w:divBdr>
        <w:top w:val="none" w:sz="0" w:space="0" w:color="auto"/>
        <w:left w:val="none" w:sz="0" w:space="0" w:color="auto"/>
        <w:bottom w:val="none" w:sz="0" w:space="0" w:color="auto"/>
        <w:right w:val="none" w:sz="0" w:space="0" w:color="auto"/>
      </w:divBdr>
    </w:div>
    <w:div w:id="1069184034">
      <w:bodyDiv w:val="1"/>
      <w:marLeft w:val="0"/>
      <w:marRight w:val="0"/>
      <w:marTop w:val="0"/>
      <w:marBottom w:val="0"/>
      <w:divBdr>
        <w:top w:val="none" w:sz="0" w:space="0" w:color="auto"/>
        <w:left w:val="none" w:sz="0" w:space="0" w:color="auto"/>
        <w:bottom w:val="none" w:sz="0" w:space="0" w:color="auto"/>
        <w:right w:val="none" w:sz="0" w:space="0" w:color="auto"/>
      </w:divBdr>
    </w:div>
    <w:div w:id="1112818941">
      <w:bodyDiv w:val="1"/>
      <w:marLeft w:val="0"/>
      <w:marRight w:val="0"/>
      <w:marTop w:val="0"/>
      <w:marBottom w:val="0"/>
      <w:divBdr>
        <w:top w:val="none" w:sz="0" w:space="0" w:color="auto"/>
        <w:left w:val="none" w:sz="0" w:space="0" w:color="auto"/>
        <w:bottom w:val="none" w:sz="0" w:space="0" w:color="auto"/>
        <w:right w:val="none" w:sz="0" w:space="0" w:color="auto"/>
      </w:divBdr>
    </w:div>
    <w:div w:id="1509128074">
      <w:bodyDiv w:val="1"/>
      <w:marLeft w:val="0"/>
      <w:marRight w:val="0"/>
      <w:marTop w:val="0"/>
      <w:marBottom w:val="0"/>
      <w:divBdr>
        <w:top w:val="none" w:sz="0" w:space="0" w:color="auto"/>
        <w:left w:val="none" w:sz="0" w:space="0" w:color="auto"/>
        <w:bottom w:val="none" w:sz="0" w:space="0" w:color="auto"/>
        <w:right w:val="none" w:sz="0" w:space="0" w:color="auto"/>
      </w:divBdr>
    </w:div>
    <w:div w:id="1892421767">
      <w:bodyDiv w:val="1"/>
      <w:marLeft w:val="0"/>
      <w:marRight w:val="0"/>
      <w:marTop w:val="0"/>
      <w:marBottom w:val="0"/>
      <w:divBdr>
        <w:top w:val="none" w:sz="0" w:space="0" w:color="auto"/>
        <w:left w:val="none" w:sz="0" w:space="0" w:color="auto"/>
        <w:bottom w:val="none" w:sz="0" w:space="0" w:color="auto"/>
        <w:right w:val="none" w:sz="0" w:space="0" w:color="auto"/>
      </w:divBdr>
    </w:div>
    <w:div w:id="202377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3774</Words>
  <Characters>20762</Characters>
  <Application>Microsoft Office Word</Application>
  <DocSecurity>0</DocSecurity>
  <Lines>173</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Rodriguez Orozco</dc:creator>
  <cp:keywords/>
  <dc:description/>
  <cp:lastModifiedBy>Natalia Toro Gonzalez</cp:lastModifiedBy>
  <cp:revision>2</cp:revision>
  <cp:lastPrinted>2021-03-15T00:41:00Z</cp:lastPrinted>
  <dcterms:created xsi:type="dcterms:W3CDTF">2026-07-22T15:10:00Z</dcterms:created>
  <dcterms:modified xsi:type="dcterms:W3CDTF">2026-07-22T15:10:00Z</dcterms:modified>
</cp:coreProperties>
</file>