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2EC3A" w14:textId="621CC5DC" w:rsidR="004A3B99" w:rsidRPr="00A309F3" w:rsidRDefault="00E67E2C" w:rsidP="0025733D">
      <w:pPr>
        <w:spacing w:after="0"/>
        <w:jc w:val="center"/>
        <w:rPr>
          <w:rFonts w:ascii="Verdana" w:hAnsi="Verdana"/>
          <w:b/>
          <w:bCs/>
          <w:sz w:val="21"/>
          <w:szCs w:val="21"/>
        </w:rPr>
      </w:pPr>
      <w:r w:rsidRPr="00A309F3">
        <w:rPr>
          <w:rFonts w:ascii="Verdana" w:hAnsi="Verdana"/>
          <w:b/>
          <w:bCs/>
          <w:sz w:val="21"/>
          <w:szCs w:val="21"/>
        </w:rPr>
        <w:t>CONTRATO No. ______</w:t>
      </w:r>
      <w:r w:rsidR="0025733D" w:rsidRPr="00A309F3">
        <w:rPr>
          <w:rFonts w:ascii="Verdana" w:hAnsi="Verdana"/>
          <w:b/>
          <w:bCs/>
          <w:sz w:val="21"/>
          <w:szCs w:val="21"/>
        </w:rPr>
        <w:t xml:space="preserve"> </w:t>
      </w:r>
      <w:r w:rsidRPr="00A309F3">
        <w:rPr>
          <w:rFonts w:ascii="Verdana" w:hAnsi="Verdana"/>
          <w:b/>
          <w:bCs/>
          <w:sz w:val="21"/>
          <w:szCs w:val="21"/>
        </w:rPr>
        <w:t>-202</w:t>
      </w:r>
      <w:r w:rsidR="00A309F3">
        <w:rPr>
          <w:rFonts w:ascii="Verdana" w:hAnsi="Verdana"/>
          <w:b/>
          <w:bCs/>
          <w:sz w:val="21"/>
          <w:szCs w:val="21"/>
        </w:rPr>
        <w:t>6</w:t>
      </w:r>
    </w:p>
    <w:p w14:paraId="542A22E3" w14:textId="77777777" w:rsidR="00E67E2C" w:rsidRPr="00A309F3" w:rsidRDefault="00E67E2C" w:rsidP="0025733D">
      <w:pPr>
        <w:spacing w:after="0"/>
        <w:rPr>
          <w:rFonts w:ascii="Verdana" w:hAnsi="Verdana"/>
          <w:sz w:val="21"/>
          <w:szCs w:val="21"/>
        </w:rPr>
      </w:pPr>
    </w:p>
    <w:p w14:paraId="5F14BB68" w14:textId="77777777" w:rsidR="0025733D" w:rsidRPr="00A309F3" w:rsidRDefault="0025733D" w:rsidP="0025733D">
      <w:pPr>
        <w:spacing w:after="0"/>
        <w:rPr>
          <w:rFonts w:ascii="Verdana" w:hAnsi="Verdana"/>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998"/>
      </w:tblGrid>
      <w:tr w:rsidR="00E67E2C" w:rsidRPr="00A309F3" w14:paraId="07C33558" w14:textId="77777777" w:rsidTr="0025733D">
        <w:tc>
          <w:tcPr>
            <w:tcW w:w="2830" w:type="dxa"/>
          </w:tcPr>
          <w:p w14:paraId="1B20CC85" w14:textId="60AFAB60" w:rsidR="00E67E2C" w:rsidRPr="00A309F3" w:rsidRDefault="00E67E2C" w:rsidP="0025733D">
            <w:pPr>
              <w:rPr>
                <w:rFonts w:ascii="Verdana" w:hAnsi="Verdana"/>
                <w:b/>
                <w:bCs/>
                <w:sz w:val="21"/>
                <w:szCs w:val="21"/>
              </w:rPr>
            </w:pPr>
            <w:r w:rsidRPr="00A309F3">
              <w:rPr>
                <w:rFonts w:ascii="Verdana" w:hAnsi="Verdana"/>
                <w:b/>
                <w:bCs/>
                <w:sz w:val="21"/>
                <w:szCs w:val="21"/>
              </w:rPr>
              <w:t>CONTRATISTA:</w:t>
            </w:r>
          </w:p>
        </w:tc>
        <w:tc>
          <w:tcPr>
            <w:tcW w:w="5998" w:type="dxa"/>
          </w:tcPr>
          <w:p w14:paraId="5452CE5A" w14:textId="77777777" w:rsidR="00E67E2C" w:rsidRPr="00A309F3" w:rsidRDefault="00E67E2C" w:rsidP="0025733D">
            <w:pPr>
              <w:rPr>
                <w:rFonts w:ascii="Verdana" w:hAnsi="Verdana"/>
                <w:sz w:val="21"/>
                <w:szCs w:val="21"/>
              </w:rPr>
            </w:pPr>
          </w:p>
        </w:tc>
      </w:tr>
      <w:tr w:rsidR="00E67E2C" w:rsidRPr="00A309F3" w14:paraId="135D270D" w14:textId="77777777" w:rsidTr="0025733D">
        <w:tc>
          <w:tcPr>
            <w:tcW w:w="2830" w:type="dxa"/>
          </w:tcPr>
          <w:p w14:paraId="66E21648" w14:textId="4E4E5B6A" w:rsidR="00E67E2C" w:rsidRPr="00A309F3" w:rsidRDefault="00E67E2C" w:rsidP="0025733D">
            <w:pPr>
              <w:rPr>
                <w:rFonts w:ascii="Verdana" w:hAnsi="Verdana"/>
                <w:b/>
                <w:bCs/>
                <w:sz w:val="21"/>
                <w:szCs w:val="21"/>
              </w:rPr>
            </w:pPr>
            <w:r w:rsidRPr="00A309F3">
              <w:rPr>
                <w:rFonts w:ascii="Verdana" w:hAnsi="Verdana"/>
                <w:b/>
                <w:bCs/>
                <w:sz w:val="21"/>
                <w:szCs w:val="21"/>
              </w:rPr>
              <w:t>CONTRATANTE:</w:t>
            </w:r>
          </w:p>
        </w:tc>
        <w:tc>
          <w:tcPr>
            <w:tcW w:w="5998" w:type="dxa"/>
          </w:tcPr>
          <w:p w14:paraId="0A7DB388" w14:textId="215066B8" w:rsidR="00E67E2C" w:rsidRPr="00A309F3" w:rsidRDefault="00E67E2C" w:rsidP="0025733D">
            <w:pPr>
              <w:rPr>
                <w:rFonts w:ascii="Verdana" w:hAnsi="Verdana"/>
                <w:sz w:val="21"/>
                <w:szCs w:val="21"/>
              </w:rPr>
            </w:pPr>
            <w:r w:rsidRPr="00A309F3">
              <w:rPr>
                <w:rFonts w:ascii="Verdana" w:hAnsi="Verdana"/>
                <w:sz w:val="21"/>
                <w:szCs w:val="21"/>
              </w:rPr>
              <w:t>SERVICIO GEOLÓGICO COLOMBIANO</w:t>
            </w:r>
          </w:p>
        </w:tc>
      </w:tr>
      <w:tr w:rsidR="00E67E2C" w:rsidRPr="00A309F3" w14:paraId="73780560" w14:textId="77777777" w:rsidTr="0025733D">
        <w:tc>
          <w:tcPr>
            <w:tcW w:w="2830" w:type="dxa"/>
          </w:tcPr>
          <w:p w14:paraId="77AFCB80" w14:textId="2F15CDAC" w:rsidR="00E67E2C" w:rsidRPr="00A309F3" w:rsidRDefault="00E67E2C" w:rsidP="0025733D">
            <w:pPr>
              <w:rPr>
                <w:rFonts w:ascii="Verdana" w:hAnsi="Verdana"/>
                <w:b/>
                <w:bCs/>
                <w:sz w:val="21"/>
                <w:szCs w:val="21"/>
              </w:rPr>
            </w:pPr>
            <w:r w:rsidRPr="00A309F3">
              <w:rPr>
                <w:rFonts w:ascii="Verdana" w:hAnsi="Verdana"/>
                <w:b/>
                <w:bCs/>
                <w:sz w:val="21"/>
                <w:szCs w:val="21"/>
              </w:rPr>
              <w:t>VALOR:</w:t>
            </w:r>
          </w:p>
        </w:tc>
        <w:tc>
          <w:tcPr>
            <w:tcW w:w="5998" w:type="dxa"/>
          </w:tcPr>
          <w:p w14:paraId="2E1EED08" w14:textId="77777777" w:rsidR="00E67E2C" w:rsidRPr="00A309F3" w:rsidRDefault="00E67E2C" w:rsidP="0025733D">
            <w:pPr>
              <w:rPr>
                <w:rFonts w:ascii="Verdana" w:hAnsi="Verdana"/>
                <w:sz w:val="21"/>
                <w:szCs w:val="21"/>
              </w:rPr>
            </w:pPr>
          </w:p>
        </w:tc>
      </w:tr>
    </w:tbl>
    <w:p w14:paraId="7E085C97" w14:textId="77777777" w:rsidR="00E67E2C" w:rsidRPr="00A309F3" w:rsidRDefault="00E67E2C" w:rsidP="0025733D">
      <w:pPr>
        <w:spacing w:after="0"/>
        <w:rPr>
          <w:rFonts w:ascii="Verdana" w:hAnsi="Verdana"/>
          <w:sz w:val="21"/>
          <w:szCs w:val="21"/>
        </w:rPr>
      </w:pPr>
    </w:p>
    <w:p w14:paraId="2B92DA08" w14:textId="77777777" w:rsidR="0025733D" w:rsidRPr="00A309F3" w:rsidRDefault="0025733D" w:rsidP="0025733D">
      <w:pPr>
        <w:spacing w:after="0"/>
        <w:rPr>
          <w:rFonts w:ascii="Verdana" w:hAnsi="Verdana"/>
          <w:sz w:val="21"/>
          <w:szCs w:val="21"/>
        </w:rPr>
      </w:pPr>
    </w:p>
    <w:p w14:paraId="436C008D" w14:textId="64F095EF" w:rsidR="00E67E2C" w:rsidRPr="00A309F3" w:rsidRDefault="00E67E2C" w:rsidP="0025733D">
      <w:pPr>
        <w:spacing w:after="0"/>
        <w:jc w:val="both"/>
        <w:rPr>
          <w:rFonts w:ascii="Verdana" w:hAnsi="Verdana"/>
          <w:sz w:val="21"/>
          <w:szCs w:val="21"/>
        </w:rPr>
      </w:pPr>
      <w:r w:rsidRPr="00A309F3">
        <w:rPr>
          <w:rFonts w:ascii="Verdana" w:hAnsi="Verdana"/>
          <w:sz w:val="21"/>
          <w:szCs w:val="21"/>
        </w:rPr>
        <w:t xml:space="preserve">El </w:t>
      </w:r>
      <w:r w:rsidRPr="00A309F3">
        <w:rPr>
          <w:rFonts w:ascii="Verdana" w:hAnsi="Verdana"/>
          <w:b/>
          <w:bCs/>
          <w:sz w:val="21"/>
          <w:szCs w:val="21"/>
        </w:rPr>
        <w:t>SERVICIO GEOLÓGICO COLOMBIANO</w:t>
      </w:r>
      <w:r w:rsidRPr="00A309F3">
        <w:rPr>
          <w:rFonts w:ascii="Verdana" w:hAnsi="Verdana"/>
          <w:sz w:val="21"/>
          <w:szCs w:val="21"/>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Pr="00A309F3">
        <w:rPr>
          <w:rFonts w:ascii="Verdana" w:hAnsi="Verdana"/>
          <w:b/>
          <w:bCs/>
          <w:sz w:val="21"/>
          <w:szCs w:val="21"/>
        </w:rPr>
        <w:t>JESSICA LIZETH MARTÍNEZ HUERTAS</w:t>
      </w:r>
      <w:r w:rsidRPr="00A309F3">
        <w:rPr>
          <w:rFonts w:ascii="Verdana" w:hAnsi="Verdana"/>
          <w:sz w:val="21"/>
          <w:szCs w:val="21"/>
        </w:rPr>
        <w:t>, mayor de edad, identificada con la cédula de ciudadanía No. 1.049.622.885, expedida en Bogotá D.C., en calidad de Secretaria General encargada, nombrada mediante Resolución No. 533 del 27 de mayo de 2024, y posesionada mediante Acta No. 014 del 28 de mayo de 2024 y en ejercicio de las facultades y funciones señaladas en la Resolución D-480 del 22 de diciembre de 2022, por una parte y por la otra, __________, identificada con NIT ____________, representada legalmente por ________________, mayor de edad, identificado con la cédula de ciudadanía No. __________, en su calidad de representante legal, quien declara bajo la gravedad del juramento, que se entiende prestado con la aprobación del presente contrato, que no se halla incurso en ninguna de las causales de inhabilidad e incompatibilidad señaladas en los artículos 8° y 9° de la Ley 80 de 1993 modificados y adicionados por los artículos 2, 3 y 6 de la Ley 2014 de 2019, en el artículo 18 de la Ley 1150 de 2007 y demás normas vigentes, ni en conflicto de intereses, y quien en adelante se denominará EL CONTRATISTA, hemos convenido celebrar el presente contrato el cual se regirá por los postulados de la Ley 80 de 1993, Ley 1150 de 2007 y sus decretos reglamentarios, de las demás normas de derecho público que los rigen y por las cláusulas que se estipulan más adelante, previas las siguientes:</w:t>
      </w:r>
    </w:p>
    <w:p w14:paraId="4C05FA29" w14:textId="77777777" w:rsidR="0025733D" w:rsidRPr="00A309F3" w:rsidRDefault="0025733D" w:rsidP="0025733D">
      <w:pPr>
        <w:spacing w:after="0"/>
        <w:jc w:val="center"/>
        <w:rPr>
          <w:rFonts w:ascii="Verdana" w:hAnsi="Verdana"/>
          <w:b/>
          <w:bCs/>
          <w:sz w:val="21"/>
          <w:szCs w:val="21"/>
        </w:rPr>
      </w:pPr>
    </w:p>
    <w:p w14:paraId="42E13D4C" w14:textId="3BC33CF3" w:rsidR="00E67E2C" w:rsidRPr="00A309F3" w:rsidRDefault="00E67E2C" w:rsidP="0025733D">
      <w:pPr>
        <w:spacing w:after="0"/>
        <w:jc w:val="center"/>
        <w:rPr>
          <w:rFonts w:ascii="Verdana" w:hAnsi="Verdana"/>
          <w:b/>
          <w:bCs/>
          <w:sz w:val="21"/>
          <w:szCs w:val="21"/>
        </w:rPr>
      </w:pPr>
      <w:r w:rsidRPr="00A309F3">
        <w:rPr>
          <w:rFonts w:ascii="Verdana" w:hAnsi="Verdana"/>
          <w:b/>
          <w:bCs/>
          <w:sz w:val="21"/>
          <w:szCs w:val="21"/>
        </w:rPr>
        <w:t>C O N S I D E R A C I O N E S</w:t>
      </w:r>
    </w:p>
    <w:p w14:paraId="66482876" w14:textId="77777777" w:rsidR="0025733D" w:rsidRPr="00A309F3" w:rsidRDefault="0025733D" w:rsidP="0025733D">
      <w:pPr>
        <w:spacing w:after="0"/>
        <w:jc w:val="both"/>
        <w:rPr>
          <w:rFonts w:ascii="Verdana" w:hAnsi="Verdana"/>
          <w:b/>
          <w:bCs/>
          <w:sz w:val="21"/>
          <w:szCs w:val="21"/>
        </w:rPr>
      </w:pPr>
    </w:p>
    <w:p w14:paraId="36ACE567" w14:textId="1C5AE67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PRIMERA: </w:t>
      </w:r>
      <w:r w:rsidRPr="00A309F3">
        <w:rPr>
          <w:rFonts w:ascii="Verdana" w:hAnsi="Verdana"/>
          <w:sz w:val="21"/>
          <w:szCs w:val="21"/>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6E6D0A12" w14:textId="77777777" w:rsidR="0025733D" w:rsidRPr="00A309F3" w:rsidRDefault="0025733D" w:rsidP="0025733D">
      <w:pPr>
        <w:spacing w:after="0"/>
        <w:jc w:val="both"/>
        <w:rPr>
          <w:rFonts w:ascii="Verdana" w:hAnsi="Verdana"/>
          <w:b/>
          <w:bCs/>
          <w:sz w:val="21"/>
          <w:szCs w:val="21"/>
        </w:rPr>
      </w:pPr>
    </w:p>
    <w:p w14:paraId="44A07CE5" w14:textId="794530C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SEGUNDA: </w:t>
      </w:r>
      <w:r w:rsidRPr="00A309F3">
        <w:rPr>
          <w:rFonts w:ascii="Verdana" w:hAnsi="Verdana"/>
          <w:sz w:val="21"/>
          <w:szCs w:val="21"/>
        </w:rPr>
        <w:t>Que mediante Decreto Ley 4131 de 2011 se cambió la naturaleza jurídica del Instituto Colombiano de Geología y Minería – Ingeominas de establecimiento público a instituto científico y técnico denominado Servicio Geológico Colombiano, el cual cuenta con personería jurídica, autonomía administrativa, técnica, financiera y patrimonio independiente.</w:t>
      </w:r>
    </w:p>
    <w:p w14:paraId="6E5ECDBC" w14:textId="77777777" w:rsidR="0025733D" w:rsidRPr="00A309F3" w:rsidRDefault="0025733D" w:rsidP="0025733D">
      <w:pPr>
        <w:spacing w:after="0"/>
        <w:jc w:val="both"/>
        <w:rPr>
          <w:rFonts w:ascii="Verdana" w:hAnsi="Verdana"/>
          <w:b/>
          <w:bCs/>
          <w:sz w:val="21"/>
          <w:szCs w:val="21"/>
        </w:rPr>
      </w:pPr>
    </w:p>
    <w:p w14:paraId="22C2F834" w14:textId="6828555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lastRenderedPageBreak/>
        <w:t xml:space="preserve">TERCERA: </w:t>
      </w:r>
      <w:r w:rsidRPr="00A309F3">
        <w:rPr>
          <w:rFonts w:ascii="Verdana" w:hAnsi="Verdana"/>
          <w:sz w:val="21"/>
          <w:szCs w:val="21"/>
        </w:rPr>
        <w:t>Que el Servicio Geológico Colombiano en virtud del artículo 3° del Decreto 4131 de noviembre de 2011, tiene como objeto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2A6E3EFA" w14:textId="77777777" w:rsidR="0025733D" w:rsidRPr="00A309F3" w:rsidRDefault="0025733D" w:rsidP="0025733D">
      <w:pPr>
        <w:spacing w:after="0"/>
        <w:jc w:val="both"/>
        <w:rPr>
          <w:rFonts w:ascii="Verdana" w:hAnsi="Verdana"/>
          <w:b/>
          <w:bCs/>
          <w:sz w:val="21"/>
          <w:szCs w:val="21"/>
        </w:rPr>
      </w:pPr>
    </w:p>
    <w:p w14:paraId="76C2E185" w14:textId="46078B0D"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CUARTA: </w:t>
      </w:r>
      <w:r w:rsidRPr="00A309F3">
        <w:rPr>
          <w:rFonts w:ascii="Verdana" w:hAnsi="Verdana"/>
          <w:sz w:val="21"/>
          <w:szCs w:val="21"/>
        </w:rPr>
        <w:t>Que el numeral 1 del artículo 11 de la Ley 80 de 1993, atribuye la competencia para ordenar y dirigir licitaciones o concursos y para celebrar contratos estatales, al Representante legal de la entidad respectiva.</w:t>
      </w:r>
    </w:p>
    <w:p w14:paraId="6671B34E" w14:textId="77777777" w:rsidR="0025733D" w:rsidRPr="00A309F3" w:rsidRDefault="0025733D" w:rsidP="0025733D">
      <w:pPr>
        <w:spacing w:after="0"/>
        <w:jc w:val="both"/>
        <w:rPr>
          <w:rFonts w:ascii="Verdana" w:hAnsi="Verdana"/>
          <w:b/>
          <w:bCs/>
          <w:sz w:val="21"/>
          <w:szCs w:val="21"/>
        </w:rPr>
      </w:pPr>
    </w:p>
    <w:p w14:paraId="34827518" w14:textId="6272BAB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QUINTA: </w:t>
      </w:r>
      <w:r w:rsidRPr="00A309F3">
        <w:rPr>
          <w:rFonts w:ascii="Verdana" w:hAnsi="Verdana"/>
          <w:sz w:val="21"/>
          <w:szCs w:val="21"/>
        </w:rPr>
        <w:t>Que el Director General del Servicio Geológico Colombiano mediante el artículo 4 de la Resolución D-480 del 22 de diciembre de 2022 delegó en la Secretaria General funciones en materia precontractual, contractual y pos contractual, así: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05399946" w14:textId="77777777" w:rsidR="0025733D" w:rsidRPr="00A309F3" w:rsidRDefault="0025733D" w:rsidP="0025733D">
      <w:pPr>
        <w:spacing w:after="0"/>
        <w:jc w:val="both"/>
        <w:rPr>
          <w:rFonts w:ascii="Verdana" w:hAnsi="Verdana"/>
          <w:b/>
          <w:bCs/>
          <w:sz w:val="21"/>
          <w:szCs w:val="21"/>
        </w:rPr>
      </w:pPr>
    </w:p>
    <w:p w14:paraId="116FC1EC" w14:textId="77777777" w:rsidR="00255D53" w:rsidRPr="00A309F3" w:rsidRDefault="00E67E2C" w:rsidP="00255D53">
      <w:pPr>
        <w:spacing w:after="0"/>
        <w:jc w:val="both"/>
        <w:rPr>
          <w:rFonts w:ascii="Verdana" w:hAnsi="Verdana"/>
          <w:sz w:val="21"/>
          <w:szCs w:val="21"/>
        </w:rPr>
      </w:pPr>
      <w:r w:rsidRPr="00A309F3">
        <w:rPr>
          <w:rFonts w:ascii="Verdana" w:hAnsi="Verdana"/>
          <w:b/>
          <w:bCs/>
          <w:sz w:val="21"/>
          <w:szCs w:val="21"/>
        </w:rPr>
        <w:t xml:space="preserve">SEXTA: </w:t>
      </w:r>
      <w:r w:rsidR="00B3276A" w:rsidRPr="00A309F3">
        <w:rPr>
          <w:rFonts w:ascii="Verdana" w:hAnsi="Verdana"/>
          <w:sz w:val="21"/>
          <w:szCs w:val="21"/>
        </w:rPr>
        <w:t xml:space="preserve"> </w:t>
      </w:r>
      <w:r w:rsidR="00255D53" w:rsidRPr="00A309F3">
        <w:rPr>
          <w:rFonts w:ascii="Verdana" w:hAnsi="Verdana"/>
          <w:sz w:val="21"/>
          <w:szCs w:val="21"/>
        </w:rPr>
        <w:t>Que el presente proceso de selección se adelantó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076F2573" w14:textId="77777777" w:rsidR="00255D53" w:rsidRPr="00A309F3" w:rsidRDefault="00255D53" w:rsidP="00255D53">
      <w:pPr>
        <w:spacing w:after="0"/>
        <w:jc w:val="both"/>
        <w:rPr>
          <w:rFonts w:ascii="Verdana" w:hAnsi="Verdana"/>
          <w:sz w:val="21"/>
          <w:szCs w:val="21"/>
        </w:rPr>
      </w:pPr>
    </w:p>
    <w:p w14:paraId="793BC42B" w14:textId="4DFC4E6B" w:rsidR="00B3276A" w:rsidRPr="00A309F3" w:rsidRDefault="00255D53" w:rsidP="00255D53">
      <w:pPr>
        <w:spacing w:after="0"/>
        <w:jc w:val="both"/>
        <w:rPr>
          <w:rFonts w:ascii="Verdana" w:hAnsi="Verdana"/>
          <w:sz w:val="21"/>
          <w:szCs w:val="21"/>
        </w:rPr>
      </w:pPr>
      <w:r w:rsidRPr="00A309F3">
        <w:rPr>
          <w:rFonts w:ascii="Verdana" w:hAnsi="Verdana"/>
          <w:sz w:val="21"/>
          <w:szCs w:val="21"/>
        </w:rPr>
        <w:t>(…)</w:t>
      </w:r>
    </w:p>
    <w:p w14:paraId="629750F2" w14:textId="77777777" w:rsidR="00CB1C5B" w:rsidRPr="00A309F3" w:rsidRDefault="00CB1C5B" w:rsidP="0025733D">
      <w:pPr>
        <w:spacing w:after="0"/>
        <w:jc w:val="both"/>
        <w:rPr>
          <w:rFonts w:ascii="Verdana" w:hAnsi="Verdana"/>
          <w:sz w:val="21"/>
          <w:szCs w:val="21"/>
        </w:rPr>
      </w:pPr>
    </w:p>
    <w:p w14:paraId="01316B55" w14:textId="77777777" w:rsidR="00E67E2C" w:rsidRPr="00A309F3" w:rsidRDefault="00E67E2C" w:rsidP="0025733D">
      <w:pPr>
        <w:spacing w:after="0" w:line="264" w:lineRule="auto"/>
        <w:ind w:left="22" w:right="2"/>
        <w:jc w:val="center"/>
        <w:rPr>
          <w:rFonts w:ascii="Verdana" w:hAnsi="Verdana"/>
          <w:b/>
          <w:color w:val="0D0D0D"/>
          <w:sz w:val="21"/>
          <w:szCs w:val="21"/>
          <w:u w:val="single"/>
        </w:rPr>
      </w:pPr>
      <w:r w:rsidRPr="00A309F3">
        <w:rPr>
          <w:rFonts w:ascii="Verdana" w:hAnsi="Verdana"/>
          <w:b/>
          <w:color w:val="0D0D0D"/>
          <w:sz w:val="21"/>
          <w:szCs w:val="21"/>
          <w:u w:val="single"/>
        </w:rPr>
        <w:t>C L Á U S U L A S</w:t>
      </w:r>
    </w:p>
    <w:p w14:paraId="5FEF3FEB" w14:textId="77777777" w:rsidR="00E67E2C" w:rsidRPr="00A309F3" w:rsidRDefault="00E67E2C" w:rsidP="0025733D">
      <w:pPr>
        <w:pBdr>
          <w:top w:val="nil"/>
          <w:left w:val="nil"/>
          <w:bottom w:val="nil"/>
          <w:right w:val="nil"/>
          <w:between w:val="nil"/>
        </w:pBdr>
        <w:tabs>
          <w:tab w:val="left" w:pos="1985"/>
        </w:tabs>
        <w:spacing w:after="0"/>
        <w:ind w:left="-284" w:right="103"/>
        <w:jc w:val="both"/>
        <w:rPr>
          <w:rFonts w:ascii="Verdana" w:hAnsi="Verdana"/>
          <w:b/>
          <w:color w:val="0D0D0D"/>
          <w:sz w:val="21"/>
          <w:szCs w:val="21"/>
          <w:u w:val="single"/>
        </w:rPr>
      </w:pPr>
    </w:p>
    <w:p w14:paraId="2D63459A" w14:textId="3238F9EF" w:rsidR="00F5119C" w:rsidRPr="00A36372" w:rsidRDefault="00E67E2C" w:rsidP="00EC0F2A">
      <w:pPr>
        <w:autoSpaceDE w:val="0"/>
        <w:autoSpaceDN w:val="0"/>
        <w:adjustRightInd w:val="0"/>
        <w:spacing w:after="0" w:line="240" w:lineRule="auto"/>
        <w:jc w:val="both"/>
        <w:rPr>
          <w:rFonts w:ascii="Verdana" w:hAnsi="Verdana" w:cs="NimbusSans-Regular"/>
          <w:color w:val="000000"/>
          <w:kern w:val="0"/>
          <w:sz w:val="21"/>
          <w:szCs w:val="21"/>
        </w:rPr>
      </w:pPr>
      <w:r w:rsidRPr="00A309F3">
        <w:rPr>
          <w:rFonts w:ascii="Verdana" w:hAnsi="Verdana"/>
          <w:b/>
          <w:color w:val="0D0D0D"/>
          <w:sz w:val="21"/>
          <w:szCs w:val="21"/>
          <w:u w:val="single"/>
        </w:rPr>
        <w:t xml:space="preserve">CLÁUSULA PRIMERA. - </w:t>
      </w:r>
      <w:r w:rsidRPr="00255D53">
        <w:rPr>
          <w:rFonts w:ascii="Verdana" w:hAnsi="Verdana"/>
          <w:b/>
          <w:color w:val="0D0D0D"/>
          <w:sz w:val="21"/>
          <w:szCs w:val="21"/>
          <w:u w:val="single"/>
        </w:rPr>
        <w:t>OBJETO</w:t>
      </w:r>
      <w:r w:rsidRPr="00255D53">
        <w:rPr>
          <w:rFonts w:ascii="Verdana" w:hAnsi="Verdana"/>
          <w:b/>
          <w:color w:val="0D0D0D"/>
          <w:sz w:val="21"/>
          <w:szCs w:val="21"/>
        </w:rPr>
        <w:t>:</w:t>
      </w:r>
      <w:r w:rsidR="00EC0F2A" w:rsidRPr="00255D53">
        <w:rPr>
          <w:rFonts w:ascii="Verdana" w:hAnsi="Verdana" w:cs="NimbusSans-Regular"/>
          <w:color w:val="000000"/>
          <w:kern w:val="0"/>
          <w:sz w:val="21"/>
          <w:szCs w:val="21"/>
        </w:rPr>
        <w:t xml:space="preserve"> </w:t>
      </w:r>
      <w:r w:rsidR="009A3CCB" w:rsidRPr="009A3CCB">
        <w:rPr>
          <w:rFonts w:ascii="Verdana" w:hAnsi="Verdana" w:cs="NimbusSans-Regular"/>
          <w:color w:val="000000"/>
          <w:kern w:val="0"/>
          <w:sz w:val="21"/>
          <w:szCs w:val="21"/>
        </w:rPr>
        <w:t>Adquisición, instalación y puesta en funcionamiento de un equipo de Cromatografía Iónica con detector de conductividad, supresor, automuestreador,</w:t>
      </w:r>
      <w:r w:rsidR="00A36372">
        <w:rPr>
          <w:rFonts w:ascii="Verdana" w:hAnsi="Verdana" w:cs="NimbusSans-Regular"/>
          <w:color w:val="000000"/>
          <w:kern w:val="0"/>
          <w:sz w:val="21"/>
          <w:szCs w:val="21"/>
        </w:rPr>
        <w:t xml:space="preserve"> </w:t>
      </w:r>
      <w:r w:rsidR="009A3CCB" w:rsidRPr="009A3CCB">
        <w:rPr>
          <w:rFonts w:ascii="Verdana" w:hAnsi="Verdana" w:cs="NimbusSans-Regular"/>
          <w:color w:val="000000"/>
          <w:kern w:val="0"/>
          <w:sz w:val="21"/>
          <w:szCs w:val="21"/>
        </w:rPr>
        <w:t xml:space="preserve">consumibles y demás accesorios y periféricos </w:t>
      </w:r>
      <w:r w:rsidR="009A3CCB" w:rsidRPr="009A3CCB">
        <w:rPr>
          <w:rFonts w:ascii="Verdana" w:hAnsi="Verdana" w:cs="NimbusSans-Regular"/>
          <w:color w:val="000000"/>
          <w:kern w:val="0"/>
          <w:sz w:val="21"/>
          <w:szCs w:val="21"/>
        </w:rPr>
        <w:lastRenderedPageBreak/>
        <w:t>requeridos para su adecuado funcionamiento, para la sede Manizales de la dirección de laboratorios del</w:t>
      </w:r>
      <w:r w:rsidR="00A36372">
        <w:rPr>
          <w:rFonts w:ascii="Verdana" w:hAnsi="Verdana" w:cs="NimbusSans-Regular"/>
          <w:color w:val="000000"/>
          <w:kern w:val="0"/>
          <w:sz w:val="21"/>
          <w:szCs w:val="21"/>
        </w:rPr>
        <w:t xml:space="preserve"> </w:t>
      </w:r>
      <w:r w:rsidR="009A3CCB" w:rsidRPr="009A3CCB">
        <w:rPr>
          <w:rFonts w:ascii="Verdana" w:hAnsi="Verdana" w:cs="NimbusSans-Regular"/>
          <w:color w:val="000000"/>
          <w:kern w:val="0"/>
          <w:sz w:val="21"/>
          <w:szCs w:val="21"/>
        </w:rPr>
        <w:t>Servicio Geológico Colombiano.</w:t>
      </w:r>
      <w:r w:rsidR="009A3CCB" w:rsidRPr="009A3CCB">
        <w:rPr>
          <w:rFonts w:ascii="Verdana" w:hAnsi="Verdana" w:cs="NimbusSans-Regular"/>
          <w:color w:val="000000"/>
          <w:kern w:val="0"/>
          <w:sz w:val="21"/>
          <w:szCs w:val="21"/>
        </w:rPr>
        <w:cr/>
      </w:r>
    </w:p>
    <w:p w14:paraId="0BEFDB9C" w14:textId="77777777" w:rsidR="00A24AD1" w:rsidRDefault="00A24AD1"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71BD1D5E" w14:textId="0899B636" w:rsidR="00E67E2C" w:rsidRPr="00A309F3" w:rsidRDefault="00E67E2C" w:rsidP="0025733D">
      <w:pPr>
        <w:pBdr>
          <w:top w:val="nil"/>
          <w:left w:val="nil"/>
          <w:bottom w:val="nil"/>
          <w:right w:val="nil"/>
          <w:between w:val="nil"/>
        </w:pBdr>
        <w:tabs>
          <w:tab w:val="left" w:pos="1985"/>
        </w:tabs>
        <w:spacing w:after="0"/>
        <w:ind w:right="103"/>
        <w:jc w:val="both"/>
        <w:rPr>
          <w:rFonts w:ascii="Verdana" w:hAnsi="Verdana"/>
          <w:color w:val="0D0D0D"/>
          <w:sz w:val="21"/>
          <w:szCs w:val="21"/>
        </w:rPr>
      </w:pPr>
      <w:r w:rsidRPr="00A309F3">
        <w:rPr>
          <w:rFonts w:ascii="Verdana" w:hAnsi="Verdana"/>
          <w:b/>
          <w:color w:val="0D0D0D"/>
          <w:sz w:val="21"/>
          <w:szCs w:val="21"/>
          <w:u w:val="single"/>
        </w:rPr>
        <w:t>CLÁUSULA SEGUNDA. - ESPECIFICACIONES TÉCNICAS</w:t>
      </w:r>
      <w:r w:rsidRPr="00A309F3">
        <w:rPr>
          <w:rFonts w:ascii="Verdana" w:hAnsi="Verdana"/>
          <w:b/>
          <w:color w:val="0D0D0D"/>
          <w:sz w:val="21"/>
          <w:szCs w:val="21"/>
        </w:rPr>
        <w:t xml:space="preserve">: EL CONTRATISTA, </w:t>
      </w:r>
      <w:r w:rsidRPr="00A309F3">
        <w:rPr>
          <w:rFonts w:ascii="Verdana" w:hAnsi="Verdana"/>
          <w:color w:val="0D0D0D"/>
          <w:sz w:val="21"/>
          <w:szCs w:val="21"/>
        </w:rPr>
        <w:t xml:space="preserve">en cumplimiento del objeto se compromete a cumplir las especificaciones técnicas señaladas en el Anexo - Especificaciones Técnicas, el </w:t>
      </w:r>
      <w:r w:rsidR="00F5119C" w:rsidRPr="00A309F3">
        <w:rPr>
          <w:rFonts w:ascii="Verdana" w:hAnsi="Verdana"/>
          <w:color w:val="0D0D0D"/>
          <w:sz w:val="21"/>
          <w:szCs w:val="21"/>
        </w:rPr>
        <w:t>cual</w:t>
      </w:r>
      <w:r w:rsidRPr="00A309F3">
        <w:rPr>
          <w:rFonts w:ascii="Verdana" w:hAnsi="Verdana"/>
          <w:color w:val="0D0D0D"/>
          <w:sz w:val="21"/>
          <w:szCs w:val="21"/>
        </w:rPr>
        <w:t xml:space="preserve"> hace parte integral del presente contrato.</w:t>
      </w:r>
    </w:p>
    <w:p w14:paraId="096A6FB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6493C685" w14:textId="46E8DF34" w:rsidR="00E67E2C" w:rsidRPr="00FD34D6" w:rsidRDefault="00E67E2C" w:rsidP="00255D53">
      <w:pPr>
        <w:pStyle w:val="NormalWeb"/>
        <w:jc w:val="both"/>
        <w:rPr>
          <w:rFonts w:ascii="Verdana" w:hAnsi="Verdana"/>
          <w:color w:val="0D0D0D"/>
          <w:sz w:val="21"/>
          <w:szCs w:val="21"/>
        </w:rPr>
      </w:pPr>
      <w:r w:rsidRPr="00A309F3">
        <w:rPr>
          <w:rFonts w:ascii="Verdana" w:hAnsi="Verdana"/>
          <w:b/>
          <w:color w:val="0D0D0D"/>
          <w:sz w:val="21"/>
          <w:szCs w:val="21"/>
          <w:u w:val="single"/>
        </w:rPr>
        <w:t>CLÁUSULA TERCERA. - VALOR</w:t>
      </w:r>
      <w:r w:rsidRPr="00A309F3">
        <w:rPr>
          <w:rFonts w:ascii="Verdana" w:hAnsi="Verdana"/>
          <w:b/>
          <w:color w:val="0D0D0D"/>
          <w:sz w:val="21"/>
          <w:szCs w:val="21"/>
        </w:rPr>
        <w:t xml:space="preserve"> </w:t>
      </w:r>
      <w:r w:rsidRPr="00A309F3">
        <w:rPr>
          <w:rFonts w:ascii="Verdana" w:hAnsi="Verdana"/>
          <w:b/>
          <w:color w:val="0D0D0D"/>
          <w:sz w:val="21"/>
          <w:szCs w:val="21"/>
          <w:u w:val="single"/>
        </w:rPr>
        <w:t>DEL CONTRATO</w:t>
      </w:r>
      <w:r w:rsidRPr="00A309F3">
        <w:rPr>
          <w:rFonts w:ascii="Verdana" w:hAnsi="Verdana"/>
          <w:b/>
          <w:color w:val="0D0D0D"/>
          <w:sz w:val="21"/>
          <w:szCs w:val="21"/>
        </w:rPr>
        <w:t xml:space="preserve">: </w:t>
      </w:r>
      <w:r w:rsidRPr="00A309F3">
        <w:rPr>
          <w:rFonts w:ascii="Verdana" w:hAnsi="Verdana"/>
          <w:color w:val="0D0D0D"/>
          <w:sz w:val="21"/>
          <w:szCs w:val="21"/>
        </w:rPr>
        <w:t>Para todos</w:t>
      </w:r>
      <w:r w:rsidR="00BD5AD6">
        <w:rPr>
          <w:rFonts w:ascii="Verdana" w:hAnsi="Verdana"/>
          <w:color w:val="0D0D0D"/>
          <w:sz w:val="21"/>
          <w:szCs w:val="21"/>
        </w:rPr>
        <w:t xml:space="preserve"> los efectos legales el valor del contrato se establece en la suma de</w:t>
      </w:r>
      <w:r w:rsidR="00255D53">
        <w:rPr>
          <w:rFonts w:ascii="Verdana" w:hAnsi="Verdana"/>
          <w:color w:val="0D0D0D"/>
          <w:sz w:val="21"/>
          <w:szCs w:val="21"/>
        </w:rPr>
        <w:t xml:space="preserve"> </w:t>
      </w:r>
      <w:r w:rsidR="0077742A">
        <w:rPr>
          <w:rStyle w:val="normaltextrun"/>
          <w:rFonts w:ascii="Verdana" w:hAnsi="Verdana"/>
          <w:b/>
          <w:bCs/>
          <w:color w:val="000000"/>
          <w:sz w:val="20"/>
          <w:szCs w:val="20"/>
        </w:rPr>
        <w:t>SEISCIENTOS CUARENTA Y DOS MILLONES SETECIENTOS SESENTA Y NUEVE MIL CIENTO ONCE PESOS M/CTE ($642.769.111) M/CTE,</w:t>
      </w:r>
      <w:r w:rsidR="00255D53">
        <w:rPr>
          <w:rFonts w:ascii="Verdana" w:hAnsi="Verdana"/>
          <w:color w:val="0D0D0D"/>
          <w:sz w:val="21"/>
          <w:szCs w:val="21"/>
        </w:rPr>
        <w:t xml:space="preserve"> </w:t>
      </w:r>
      <w:r w:rsidR="00FD34D6" w:rsidRPr="00FD34D6">
        <w:rPr>
          <w:rFonts w:ascii="Verdana" w:hAnsi="Verdana"/>
          <w:b/>
          <w:bCs/>
          <w:color w:val="0D0D0D"/>
          <w:sz w:val="21"/>
          <w:szCs w:val="21"/>
        </w:rPr>
        <w:t>inc</w:t>
      </w:r>
      <w:r w:rsidRPr="008801D6">
        <w:rPr>
          <w:rFonts w:ascii="Verdana" w:hAnsi="Verdana"/>
          <w:b/>
          <w:bCs/>
          <w:color w:val="0D0D0D"/>
          <w:sz w:val="21"/>
          <w:szCs w:val="21"/>
        </w:rPr>
        <w:t>l</w:t>
      </w:r>
      <w:r w:rsidRPr="00BD5AD6">
        <w:rPr>
          <w:rFonts w:ascii="Verdana" w:hAnsi="Verdana"/>
          <w:b/>
          <w:bCs/>
          <w:color w:val="0D0D0D"/>
          <w:sz w:val="21"/>
          <w:szCs w:val="21"/>
        </w:rPr>
        <w:t>uido el IVA</w:t>
      </w:r>
      <w:r w:rsidRPr="00BD5AD6">
        <w:rPr>
          <w:rFonts w:ascii="Verdana" w:hAnsi="Verdana"/>
          <w:color w:val="0D0D0D"/>
          <w:sz w:val="21"/>
          <w:szCs w:val="21"/>
        </w:rPr>
        <w:t xml:space="preserve"> y demás costos directos e indirectos, impuestos, tasas y contribuciones que conlleve la celebración y ejecución total del contrato</w:t>
      </w:r>
    </w:p>
    <w:p w14:paraId="5E9169A3" w14:textId="77777777" w:rsidR="0025733D" w:rsidRPr="00A309F3" w:rsidRDefault="0025733D" w:rsidP="0025733D">
      <w:pPr>
        <w:spacing w:after="0" w:line="240" w:lineRule="auto"/>
        <w:ind w:right="108"/>
        <w:jc w:val="both"/>
        <w:rPr>
          <w:rFonts w:ascii="Verdana" w:hAnsi="Verdana"/>
          <w:b/>
          <w:color w:val="0D0D0D"/>
          <w:sz w:val="21"/>
          <w:szCs w:val="21"/>
          <w:u w:val="single"/>
        </w:rPr>
      </w:pPr>
    </w:p>
    <w:p w14:paraId="3977FF37" w14:textId="0298C35C" w:rsidR="001D2E93" w:rsidRPr="001D2E93" w:rsidRDefault="00E67E2C" w:rsidP="001D2E93">
      <w:pPr>
        <w:autoSpaceDE w:val="0"/>
        <w:autoSpaceDN w:val="0"/>
        <w:adjustRightInd w:val="0"/>
        <w:ind w:right="49"/>
        <w:jc w:val="both"/>
        <w:rPr>
          <w:rFonts w:ascii="Verdana" w:hAnsi="Verdana"/>
          <w:bCs/>
          <w:color w:val="0D0D0D"/>
          <w:sz w:val="21"/>
          <w:szCs w:val="21"/>
        </w:rPr>
      </w:pPr>
      <w:r w:rsidRPr="00A309F3">
        <w:rPr>
          <w:rFonts w:ascii="Verdana" w:hAnsi="Verdana"/>
          <w:b/>
          <w:color w:val="0D0D0D"/>
          <w:sz w:val="21"/>
          <w:szCs w:val="21"/>
          <w:u w:val="single"/>
        </w:rPr>
        <w:t>CLÁUSULA CUARTA. – FORMA DE PAGO</w:t>
      </w:r>
      <w:r w:rsidRPr="00A309F3">
        <w:rPr>
          <w:rFonts w:ascii="Verdana" w:hAnsi="Verdana"/>
          <w:b/>
          <w:color w:val="0D0D0D"/>
          <w:sz w:val="21"/>
          <w:szCs w:val="21"/>
        </w:rPr>
        <w:t xml:space="preserve">: </w:t>
      </w:r>
      <w:r w:rsidR="001D2E93" w:rsidRPr="001D2E93">
        <w:rPr>
          <w:rFonts w:ascii="Verdana" w:hAnsi="Verdana"/>
          <w:bCs/>
          <w:color w:val="0D0D0D"/>
          <w:sz w:val="21"/>
          <w:szCs w:val="21"/>
        </w:rPr>
        <w:t>El Servicio Geológico Colombiano pagará el valor del presente contrato, Contraentrega, previamente con el acta recibo a satisfacción suscrita por el</w:t>
      </w:r>
      <w:r w:rsidR="001D2E93">
        <w:rPr>
          <w:rFonts w:ascii="Verdana" w:hAnsi="Verdana"/>
          <w:bCs/>
          <w:color w:val="0D0D0D"/>
          <w:sz w:val="21"/>
          <w:szCs w:val="21"/>
        </w:rPr>
        <w:t xml:space="preserve"> </w:t>
      </w:r>
      <w:r w:rsidR="001D2E93" w:rsidRPr="001D2E93">
        <w:rPr>
          <w:rFonts w:ascii="Verdana" w:hAnsi="Verdana"/>
          <w:bCs/>
          <w:color w:val="0D0D0D"/>
          <w:sz w:val="21"/>
          <w:szCs w:val="21"/>
        </w:rPr>
        <w:t>supervisor certificando, el respectivo ingreso al almacén y puesta en funcionamiento del equipo de cromatografía Ionica, en cumplimiento con el objeto y</w:t>
      </w:r>
      <w:r w:rsidR="001D2E93">
        <w:rPr>
          <w:rFonts w:ascii="Verdana" w:hAnsi="Verdana"/>
          <w:bCs/>
          <w:color w:val="0D0D0D"/>
          <w:sz w:val="21"/>
          <w:szCs w:val="21"/>
        </w:rPr>
        <w:t xml:space="preserve"> </w:t>
      </w:r>
      <w:r w:rsidR="001D2E93" w:rsidRPr="001D2E93">
        <w:rPr>
          <w:rFonts w:ascii="Verdana" w:hAnsi="Verdana"/>
          <w:bCs/>
          <w:color w:val="0D0D0D"/>
          <w:sz w:val="21"/>
          <w:szCs w:val="21"/>
        </w:rPr>
        <w:t>especificaciones técnicas del presente contrato y asi mismo la presentación de la certificación expedida por el revisor fiscal o por el representante legal del</w:t>
      </w:r>
      <w:r w:rsidR="001D2E93">
        <w:rPr>
          <w:rFonts w:ascii="Verdana" w:hAnsi="Verdana"/>
          <w:bCs/>
          <w:color w:val="0D0D0D"/>
          <w:sz w:val="21"/>
          <w:szCs w:val="21"/>
        </w:rPr>
        <w:t xml:space="preserve"> </w:t>
      </w:r>
      <w:r w:rsidR="001D2E93" w:rsidRPr="001D2E93">
        <w:rPr>
          <w:rFonts w:ascii="Verdana" w:hAnsi="Verdana"/>
          <w:bCs/>
          <w:color w:val="0D0D0D"/>
          <w:sz w:val="21"/>
          <w:szCs w:val="21"/>
        </w:rPr>
        <w:t>contratista, del cumplimiento de las obligaciones con los sistemas de salud, riesgos profesionales, pensiones y aportes a las cajas de compensación familiar,</w:t>
      </w:r>
      <w:r w:rsidR="001D2E93">
        <w:rPr>
          <w:rFonts w:ascii="Verdana" w:hAnsi="Verdana"/>
          <w:bCs/>
          <w:color w:val="0D0D0D"/>
          <w:sz w:val="21"/>
          <w:szCs w:val="21"/>
        </w:rPr>
        <w:t xml:space="preserve"> </w:t>
      </w:r>
      <w:r w:rsidR="001D2E93" w:rsidRPr="001D2E93">
        <w:rPr>
          <w:rFonts w:ascii="Verdana" w:hAnsi="Verdana"/>
          <w:bCs/>
          <w:color w:val="0D0D0D"/>
          <w:sz w:val="21"/>
          <w:szCs w:val="21"/>
        </w:rPr>
        <w:t>Instituto Colombiano de Bienestar Familiar y Servicio Nacional de Aprendizaje, mediante certificación, de acuerdo con lo establecido en el Artículo 50 de la</w:t>
      </w:r>
      <w:r w:rsidR="001D2E93">
        <w:rPr>
          <w:rFonts w:ascii="Verdana" w:hAnsi="Verdana"/>
          <w:bCs/>
          <w:color w:val="0D0D0D"/>
          <w:sz w:val="21"/>
          <w:szCs w:val="21"/>
        </w:rPr>
        <w:t xml:space="preserve"> </w:t>
      </w:r>
      <w:r w:rsidR="001D2E93" w:rsidRPr="001D2E93">
        <w:rPr>
          <w:rFonts w:ascii="Verdana" w:hAnsi="Verdana"/>
          <w:bCs/>
          <w:color w:val="0D0D0D"/>
          <w:sz w:val="21"/>
          <w:szCs w:val="21"/>
        </w:rPr>
        <w:t>Ley 789 de 2002.</w:t>
      </w:r>
    </w:p>
    <w:p w14:paraId="6D310D10" w14:textId="5C6EE2B1" w:rsidR="00F5119C" w:rsidRPr="00F5119C" w:rsidRDefault="00F5119C" w:rsidP="00F5119C">
      <w:pPr>
        <w:autoSpaceDE w:val="0"/>
        <w:autoSpaceDN w:val="0"/>
        <w:adjustRightInd w:val="0"/>
        <w:ind w:right="49"/>
        <w:jc w:val="both"/>
        <w:rPr>
          <w:rFonts w:ascii="Verdana" w:hAnsi="Verdana" w:cs="`¯ì"/>
          <w:sz w:val="21"/>
          <w:szCs w:val="20"/>
          <w:lang w:val="es-MX"/>
        </w:rPr>
      </w:pPr>
      <w:r w:rsidRPr="00F5119C">
        <w:rPr>
          <w:rFonts w:ascii="Verdana" w:hAnsi="Verdana" w:cs="`¯ì"/>
          <w:sz w:val="21"/>
          <w:szCs w:val="20"/>
          <w:lang w:val="es-MX"/>
        </w:rPr>
        <w:t>La documentación debe presentarse en la Tesorería del SERVICIO GEOLÓGICO COLOMBIANO en la Diagonal 53 No. 34-53, o a través de los</w:t>
      </w:r>
      <w:r>
        <w:rPr>
          <w:rFonts w:ascii="Verdana" w:hAnsi="Verdana" w:cs="`¯ì"/>
          <w:sz w:val="21"/>
          <w:szCs w:val="20"/>
          <w:lang w:val="es-MX"/>
        </w:rPr>
        <w:t xml:space="preserve"> </w:t>
      </w:r>
      <w:r w:rsidRPr="00F5119C">
        <w:rPr>
          <w:rFonts w:ascii="Verdana" w:hAnsi="Verdana" w:cs="`¯ì"/>
          <w:sz w:val="21"/>
          <w:szCs w:val="20"/>
          <w:lang w:val="es-MX"/>
        </w:rPr>
        <w:t>canales digitales establecidos por la entidad. Se establece en forma precisa, que la suma de dinero que el SERVICIO GEOLÓGICO COLOMBIANO</w:t>
      </w:r>
      <w:r>
        <w:rPr>
          <w:rFonts w:ascii="Verdana" w:hAnsi="Verdana" w:cs="`¯ì"/>
          <w:sz w:val="21"/>
          <w:szCs w:val="20"/>
          <w:lang w:val="es-MX"/>
        </w:rPr>
        <w:t xml:space="preserve"> </w:t>
      </w:r>
      <w:r w:rsidRPr="00F5119C">
        <w:rPr>
          <w:rFonts w:ascii="Verdana" w:hAnsi="Verdana" w:cs="`¯ì"/>
          <w:sz w:val="21"/>
          <w:szCs w:val="20"/>
          <w:lang w:val="es-MX"/>
        </w:rPr>
        <w:t>está obligado a pagar al contratista, en virtud del presente contrato se subordina al PAC correspondiente y a la liquidez de tesorería.</w:t>
      </w:r>
      <w:r>
        <w:rPr>
          <w:rFonts w:ascii="Verdana" w:hAnsi="Verdana" w:cs="`¯ì"/>
          <w:sz w:val="21"/>
          <w:szCs w:val="20"/>
          <w:lang w:val="es-MX"/>
        </w:rPr>
        <w:t xml:space="preserve"> </w:t>
      </w:r>
    </w:p>
    <w:p w14:paraId="2630E27A" w14:textId="36833B19" w:rsidR="00F5119C" w:rsidRPr="00F5119C" w:rsidRDefault="00F5119C" w:rsidP="00F5119C">
      <w:pPr>
        <w:autoSpaceDE w:val="0"/>
        <w:autoSpaceDN w:val="0"/>
        <w:adjustRightInd w:val="0"/>
        <w:ind w:right="49"/>
        <w:jc w:val="both"/>
        <w:rPr>
          <w:rFonts w:ascii="Verdana" w:hAnsi="Verdana" w:cs="`¯ì"/>
          <w:sz w:val="21"/>
          <w:szCs w:val="20"/>
          <w:lang w:val="es-MX"/>
        </w:rPr>
      </w:pPr>
      <w:r w:rsidRPr="00F5119C">
        <w:rPr>
          <w:rFonts w:ascii="Verdana" w:hAnsi="Verdana" w:cs="`¯ì"/>
          <w:sz w:val="21"/>
          <w:szCs w:val="20"/>
          <w:lang w:val="es-MX"/>
        </w:rPr>
        <w:t>El contratista en caso de estar obligado deberá presentar la factura electrónica validada previamente por la DIAN, como requisito necesario para el</w:t>
      </w:r>
      <w:r>
        <w:rPr>
          <w:rFonts w:ascii="Verdana" w:hAnsi="Verdana" w:cs="`¯ì"/>
          <w:sz w:val="21"/>
          <w:szCs w:val="20"/>
          <w:lang w:val="es-MX"/>
        </w:rPr>
        <w:t xml:space="preserve"> </w:t>
      </w:r>
      <w:r w:rsidRPr="00F5119C">
        <w:rPr>
          <w:rFonts w:ascii="Verdana" w:hAnsi="Verdana" w:cs="`¯ì"/>
          <w:sz w:val="21"/>
          <w:szCs w:val="20"/>
          <w:lang w:val="es-MX"/>
        </w:rPr>
        <w:t>pago de los bienes y/o servicios contratados, conforme a las disposiciones señaladas en el Decreto 358 del 5 de marzo de 2020, en concordancia,</w:t>
      </w:r>
      <w:r>
        <w:rPr>
          <w:rFonts w:ascii="Verdana" w:hAnsi="Verdana" w:cs="`¯ì"/>
          <w:sz w:val="21"/>
          <w:szCs w:val="20"/>
          <w:lang w:val="es-MX"/>
        </w:rPr>
        <w:t xml:space="preserve"> </w:t>
      </w:r>
      <w:r w:rsidRPr="00F5119C">
        <w:rPr>
          <w:rFonts w:ascii="Verdana" w:hAnsi="Verdana" w:cs="`¯ì"/>
          <w:sz w:val="21"/>
          <w:szCs w:val="20"/>
          <w:lang w:val="es-MX"/>
        </w:rPr>
        <w:t>con lo dispuesto en la Resolución No. 000042 del 5 de mayo de 2020.</w:t>
      </w:r>
    </w:p>
    <w:p w14:paraId="65E3BEFE" w14:textId="75F43970" w:rsidR="00F5119C" w:rsidRPr="00F5119C" w:rsidRDefault="00F5119C" w:rsidP="00F5119C">
      <w:pPr>
        <w:autoSpaceDE w:val="0"/>
        <w:autoSpaceDN w:val="0"/>
        <w:adjustRightInd w:val="0"/>
        <w:ind w:right="49"/>
        <w:jc w:val="both"/>
        <w:rPr>
          <w:rFonts w:ascii="Verdana" w:hAnsi="Verdana" w:cs="`¯ì"/>
          <w:sz w:val="21"/>
          <w:szCs w:val="20"/>
          <w:lang w:val="es-MX"/>
        </w:rPr>
      </w:pPr>
      <w:r w:rsidRPr="00F5119C">
        <w:rPr>
          <w:rFonts w:ascii="Verdana" w:hAnsi="Verdana" w:cs="`¯ì"/>
          <w:sz w:val="21"/>
          <w:szCs w:val="20"/>
          <w:lang w:val="es-MX"/>
        </w:rPr>
        <w:t>Todos los pagos de PGN se realizarán conforme al PAC del SGC, razón por la cual la entidad no asume responsabilidad alguna por la demora que</w:t>
      </w:r>
      <w:r>
        <w:rPr>
          <w:rFonts w:ascii="Verdana" w:hAnsi="Verdana" w:cs="`¯ì"/>
          <w:sz w:val="21"/>
          <w:szCs w:val="20"/>
          <w:lang w:val="es-MX"/>
        </w:rPr>
        <w:t xml:space="preserve"> </w:t>
      </w:r>
      <w:r w:rsidRPr="00F5119C">
        <w:rPr>
          <w:rFonts w:ascii="Verdana" w:hAnsi="Verdana" w:cs="`¯ì"/>
          <w:sz w:val="21"/>
          <w:szCs w:val="20"/>
          <w:lang w:val="es-MX"/>
        </w:rPr>
        <w:t>pueda presentarse en dichos pagos y por lo tanto el CONTRATISTA cumplirá con sus obligaciones y no podrá aducir como justificación alguna para</w:t>
      </w:r>
      <w:r>
        <w:rPr>
          <w:rFonts w:ascii="Verdana" w:hAnsi="Verdana" w:cs="`¯ì"/>
          <w:sz w:val="21"/>
          <w:szCs w:val="20"/>
          <w:lang w:val="es-MX"/>
        </w:rPr>
        <w:t xml:space="preserve"> </w:t>
      </w:r>
      <w:r w:rsidRPr="00F5119C">
        <w:rPr>
          <w:rFonts w:ascii="Verdana" w:hAnsi="Verdana" w:cs="`¯ì"/>
          <w:sz w:val="21"/>
          <w:szCs w:val="20"/>
          <w:lang w:val="es-MX"/>
        </w:rPr>
        <w:t>su no realización, demora en el pago.</w:t>
      </w:r>
    </w:p>
    <w:p w14:paraId="203A8352" w14:textId="28836E19" w:rsidR="00E67E2C" w:rsidRPr="00A309F3" w:rsidRDefault="00E67E2C" w:rsidP="00CB1C5B">
      <w:pPr>
        <w:spacing w:after="0" w:line="240" w:lineRule="auto"/>
        <w:ind w:right="108"/>
        <w:jc w:val="both"/>
        <w:rPr>
          <w:rFonts w:ascii="Verdana" w:hAnsi="Verdana"/>
          <w:color w:val="0D0D0D"/>
          <w:sz w:val="21"/>
          <w:szCs w:val="21"/>
        </w:rPr>
      </w:pPr>
      <w:r w:rsidRPr="00A309F3">
        <w:rPr>
          <w:rFonts w:ascii="Verdana" w:hAnsi="Verdana"/>
          <w:b/>
          <w:color w:val="0D0D0D"/>
          <w:sz w:val="21"/>
          <w:szCs w:val="21"/>
          <w:u w:val="single"/>
        </w:rPr>
        <w:lastRenderedPageBreak/>
        <w:t>CLÁUSULA QUINTA. - APROPIACIÓN PRESUPUESTAL</w:t>
      </w:r>
      <w:r w:rsidRPr="00A309F3">
        <w:rPr>
          <w:rFonts w:ascii="Verdana" w:hAnsi="Verdana"/>
          <w:b/>
          <w:color w:val="0D0D0D"/>
          <w:sz w:val="21"/>
          <w:szCs w:val="21"/>
        </w:rPr>
        <w:t xml:space="preserve">: </w:t>
      </w:r>
      <w:r w:rsidRPr="00A309F3">
        <w:rPr>
          <w:rFonts w:ascii="Verdana" w:hAnsi="Verdana"/>
          <w:color w:val="0D0D0D"/>
          <w:sz w:val="21"/>
          <w:szCs w:val="21"/>
        </w:rPr>
        <w:t xml:space="preserve">La entrega de las sumas de dinero a que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queda obligado en virtud del presente contrato, se hará con cargo al</w:t>
      </w:r>
      <w:r w:rsidRPr="00A309F3">
        <w:rPr>
          <w:rFonts w:ascii="Verdana" w:hAnsi="Verdana"/>
          <w:sz w:val="21"/>
          <w:szCs w:val="21"/>
        </w:rPr>
        <w:t xml:space="preserve"> </w:t>
      </w:r>
      <w:r w:rsidRPr="00A309F3">
        <w:rPr>
          <w:rFonts w:ascii="Verdana" w:hAnsi="Verdana"/>
          <w:b/>
          <w:sz w:val="21"/>
          <w:szCs w:val="21"/>
          <w:u w:val="single"/>
        </w:rPr>
        <w:t xml:space="preserve">Certificado de Disponibilidad Presupuestal </w:t>
      </w:r>
      <w:r w:rsidR="00F5119C">
        <w:rPr>
          <w:rFonts w:ascii="Verdana" w:hAnsi="Verdana"/>
          <w:b/>
          <w:sz w:val="21"/>
          <w:szCs w:val="21"/>
          <w:u w:val="single"/>
        </w:rPr>
        <w:t>XXXXXXXXXXXXXXX</w:t>
      </w:r>
      <w:r w:rsidRPr="00A309F3">
        <w:rPr>
          <w:rFonts w:ascii="Verdana" w:hAnsi="Verdana"/>
          <w:b/>
          <w:sz w:val="21"/>
          <w:szCs w:val="21"/>
        </w:rPr>
        <w:t xml:space="preserve"> </w:t>
      </w:r>
      <w:r w:rsidRPr="00A309F3">
        <w:rPr>
          <w:rFonts w:ascii="Verdana" w:hAnsi="Verdana"/>
          <w:color w:val="0D0D0D"/>
          <w:sz w:val="21"/>
          <w:szCs w:val="21"/>
        </w:rPr>
        <w:t>expedido por el Coordinador de Presupuesto del SERVICIO GEOLÓGICO COLOMBIANO.</w:t>
      </w:r>
    </w:p>
    <w:p w14:paraId="6AC3ED41" w14:textId="77777777" w:rsidR="0025733D" w:rsidRPr="00A309F3" w:rsidRDefault="0025733D" w:rsidP="0025733D">
      <w:pPr>
        <w:spacing w:after="0"/>
        <w:jc w:val="both"/>
        <w:rPr>
          <w:rFonts w:ascii="Verdana" w:hAnsi="Verdana"/>
          <w:b/>
          <w:color w:val="0D0D0D"/>
          <w:sz w:val="21"/>
          <w:szCs w:val="21"/>
        </w:rPr>
      </w:pPr>
    </w:p>
    <w:p w14:paraId="6C215C64" w14:textId="357BD5C0" w:rsidR="0025733D" w:rsidRPr="00A309F3" w:rsidRDefault="0025733D" w:rsidP="0025733D">
      <w:pPr>
        <w:spacing w:after="0"/>
        <w:jc w:val="both"/>
        <w:rPr>
          <w:rFonts w:ascii="Verdana" w:hAnsi="Verdana"/>
          <w:color w:val="0D0D0D"/>
          <w:sz w:val="21"/>
          <w:szCs w:val="21"/>
        </w:rPr>
      </w:pP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Los pagos que deban efectuarse 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por parte del </w:t>
      </w:r>
      <w:r w:rsidRPr="00A309F3">
        <w:rPr>
          <w:rFonts w:ascii="Verdana" w:hAnsi="Verdana"/>
          <w:b/>
          <w:color w:val="0D0D0D"/>
          <w:sz w:val="21"/>
          <w:szCs w:val="21"/>
        </w:rPr>
        <w:t xml:space="preserve">SGC </w:t>
      </w:r>
      <w:r w:rsidRPr="00A309F3">
        <w:rPr>
          <w:rFonts w:ascii="Verdana" w:hAnsi="Verdana"/>
          <w:color w:val="0D0D0D"/>
          <w:sz w:val="21"/>
          <w:szCs w:val="21"/>
        </w:rPr>
        <w:t xml:space="preserve">en virtud del presente contrato, se subordinan al Registro Presupuestal que de los mismos se efectúen en el respectivo presupuesto de gastos. Por lo tanto,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se responsabiliza de los gastos que realice </w:t>
      </w:r>
      <w:r w:rsidRPr="00A309F3">
        <w:rPr>
          <w:rFonts w:ascii="Verdana" w:hAnsi="Verdana"/>
          <w:b/>
          <w:color w:val="0D0D0D"/>
          <w:sz w:val="21"/>
          <w:szCs w:val="21"/>
        </w:rPr>
        <w:t>EL CONTRATISTA</w:t>
      </w:r>
      <w:r w:rsidRPr="00A309F3">
        <w:rPr>
          <w:rFonts w:ascii="Verdana" w:hAnsi="Verdana"/>
          <w:color w:val="0D0D0D"/>
          <w:sz w:val="21"/>
          <w:szCs w:val="21"/>
        </w:rPr>
        <w:t>, sino hasta el monto del valor del presente acuerdo.</w:t>
      </w:r>
    </w:p>
    <w:p w14:paraId="1EDAC6A5" w14:textId="77777777" w:rsidR="0025733D" w:rsidRPr="00A309F3" w:rsidRDefault="0025733D" w:rsidP="0025733D">
      <w:pPr>
        <w:spacing w:after="0"/>
        <w:jc w:val="both"/>
        <w:rPr>
          <w:rFonts w:ascii="Verdana" w:hAnsi="Verdana"/>
          <w:b/>
          <w:color w:val="0D0D0D"/>
          <w:sz w:val="21"/>
          <w:szCs w:val="21"/>
        </w:rPr>
      </w:pPr>
    </w:p>
    <w:p w14:paraId="47C5494E" w14:textId="14279135" w:rsidR="0025733D" w:rsidRPr="008B5103" w:rsidRDefault="0025733D" w:rsidP="008B5103">
      <w:pPr>
        <w:spacing w:after="0"/>
        <w:jc w:val="both"/>
        <w:rPr>
          <w:rFonts w:ascii="Verdana" w:hAnsi="Verdana"/>
          <w:sz w:val="21"/>
          <w:szCs w:val="21"/>
        </w:rPr>
      </w:pPr>
      <w:r w:rsidRPr="00A309F3">
        <w:rPr>
          <w:rFonts w:ascii="Verdana" w:hAnsi="Verdana"/>
          <w:b/>
          <w:color w:val="0D0D0D"/>
          <w:sz w:val="21"/>
          <w:szCs w:val="21"/>
          <w:u w:val="single"/>
        </w:rPr>
        <w:t>CLÁUSULA SEXTA. - TÉRMINO DE EJECUCIÓN DEL CONTRATO Y VIGENCIA</w:t>
      </w:r>
      <w:r w:rsidRPr="00A309F3">
        <w:rPr>
          <w:rFonts w:ascii="Verdana" w:hAnsi="Verdana"/>
          <w:b/>
          <w:color w:val="0D0D0D"/>
          <w:sz w:val="21"/>
          <w:szCs w:val="21"/>
        </w:rPr>
        <w:t>:</w:t>
      </w:r>
      <w:r w:rsidR="008801D6" w:rsidRPr="008801D6">
        <w:t xml:space="preserve"> </w:t>
      </w:r>
      <w:r w:rsidR="008B5103" w:rsidRPr="008B5103">
        <w:rPr>
          <w:rFonts w:ascii="Verdana" w:hAnsi="Verdana"/>
          <w:sz w:val="21"/>
          <w:szCs w:val="21"/>
        </w:rPr>
        <w:t xml:space="preserve">El término de ejecución del contrato se estima en </w:t>
      </w:r>
      <w:r w:rsidR="00255D53">
        <w:rPr>
          <w:rFonts w:ascii="Verdana" w:hAnsi="Verdana"/>
          <w:sz w:val="21"/>
          <w:szCs w:val="21"/>
        </w:rPr>
        <w:t>cuatro</w:t>
      </w:r>
      <w:r w:rsidR="008B5103" w:rsidRPr="008B5103">
        <w:rPr>
          <w:rFonts w:ascii="Verdana" w:hAnsi="Verdana"/>
          <w:sz w:val="21"/>
          <w:szCs w:val="21"/>
        </w:rPr>
        <w:t xml:space="preserve"> (</w:t>
      </w:r>
      <w:r w:rsidR="00255D53">
        <w:rPr>
          <w:rFonts w:ascii="Verdana" w:hAnsi="Verdana"/>
          <w:sz w:val="21"/>
          <w:szCs w:val="21"/>
        </w:rPr>
        <w:t>4</w:t>
      </w:r>
      <w:r w:rsidR="008B5103" w:rsidRPr="008B5103">
        <w:rPr>
          <w:rFonts w:ascii="Verdana" w:hAnsi="Verdana"/>
          <w:sz w:val="21"/>
          <w:szCs w:val="21"/>
        </w:rPr>
        <w:t>) meses, contados a partir del cumplimiento de los requisitos de perfeccionamiento, firma del acta de inicio y ejecución contractual.</w:t>
      </w:r>
    </w:p>
    <w:p w14:paraId="74476F6B"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01A32A05" w14:textId="5A1860D3"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D0D0D"/>
          <w:sz w:val="21"/>
          <w:szCs w:val="21"/>
          <w:u w:val="single"/>
        </w:rPr>
        <w:t>CLÁUSULA SÉPTIMA. - GARANTÍA ÚNICA</w:t>
      </w:r>
      <w:r w:rsidRPr="00A309F3">
        <w:rPr>
          <w:rFonts w:ascii="Verdana" w:hAnsi="Verdana"/>
          <w:b/>
          <w:color w:val="0D0D0D"/>
          <w:sz w:val="21"/>
          <w:szCs w:val="21"/>
        </w:rPr>
        <w:t xml:space="preserve">: </w:t>
      </w:r>
      <w:r w:rsidRPr="00A309F3">
        <w:rPr>
          <w:rFonts w:ascii="Verdana" w:hAnsi="Verdana"/>
          <w:color w:val="000000"/>
          <w:sz w:val="21"/>
          <w:szCs w:val="21"/>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w:t>
      </w:r>
    </w:p>
    <w:p w14:paraId="1A5AA05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tbl>
      <w:tblPr>
        <w:tblStyle w:val="Tablaconcuadrcula"/>
        <w:tblW w:w="0" w:type="auto"/>
        <w:jc w:val="center"/>
        <w:tblLook w:val="04A0" w:firstRow="1" w:lastRow="0" w:firstColumn="1" w:lastColumn="0" w:noHBand="0" w:noVBand="1"/>
      </w:tblPr>
      <w:tblGrid>
        <w:gridCol w:w="2942"/>
        <w:gridCol w:w="2943"/>
        <w:gridCol w:w="2943"/>
      </w:tblGrid>
      <w:tr w:rsidR="00CB1C5B" w:rsidRPr="00A309F3" w14:paraId="20EDF00B" w14:textId="77777777" w:rsidTr="00336A43">
        <w:trPr>
          <w:jc w:val="center"/>
        </w:trPr>
        <w:tc>
          <w:tcPr>
            <w:tcW w:w="2942" w:type="dxa"/>
            <w:vAlign w:val="center"/>
          </w:tcPr>
          <w:p w14:paraId="3C0F630C"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MODALIDAD</w:t>
            </w:r>
          </w:p>
        </w:tc>
        <w:tc>
          <w:tcPr>
            <w:tcW w:w="2943" w:type="dxa"/>
            <w:vAlign w:val="center"/>
          </w:tcPr>
          <w:p w14:paraId="35579DCC"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PORCENTAJE</w:t>
            </w:r>
          </w:p>
        </w:tc>
        <w:tc>
          <w:tcPr>
            <w:tcW w:w="2943" w:type="dxa"/>
            <w:vAlign w:val="center"/>
          </w:tcPr>
          <w:p w14:paraId="7D4D7E29"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VIGENCIAS DE AMPAROS</w:t>
            </w:r>
          </w:p>
        </w:tc>
      </w:tr>
      <w:tr w:rsidR="00CB1C5B" w:rsidRPr="00A309F3" w14:paraId="5B1B091C" w14:textId="77777777" w:rsidTr="00336A43">
        <w:trPr>
          <w:jc w:val="center"/>
        </w:trPr>
        <w:tc>
          <w:tcPr>
            <w:tcW w:w="2942" w:type="dxa"/>
            <w:vAlign w:val="center"/>
          </w:tcPr>
          <w:p w14:paraId="5ABB950E"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Cumplimiento del Contrato</w:t>
            </w:r>
          </w:p>
        </w:tc>
        <w:tc>
          <w:tcPr>
            <w:tcW w:w="2943" w:type="dxa"/>
            <w:vAlign w:val="center"/>
          </w:tcPr>
          <w:p w14:paraId="695231F8"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20</w:t>
            </w:r>
          </w:p>
        </w:tc>
        <w:tc>
          <w:tcPr>
            <w:tcW w:w="2943" w:type="dxa"/>
            <w:vAlign w:val="center"/>
          </w:tcPr>
          <w:p w14:paraId="1153E8EA" w14:textId="3FEE1E84" w:rsidR="00CB1C5B" w:rsidRPr="00A309F3" w:rsidRDefault="00701CEA" w:rsidP="00701CEA">
            <w:pPr>
              <w:rPr>
                <w:rFonts w:ascii="Verdana" w:hAnsi="Verdana"/>
                <w:sz w:val="18"/>
                <w:szCs w:val="18"/>
              </w:rPr>
            </w:pPr>
            <w:r w:rsidRPr="00701CEA">
              <w:rPr>
                <w:rFonts w:ascii="Verdana" w:hAnsi="Verdana"/>
                <w:sz w:val="18"/>
                <w:szCs w:val="18"/>
              </w:rPr>
              <w:t>Con una vigencia igual al termino de</w:t>
            </w:r>
            <w:r>
              <w:rPr>
                <w:rFonts w:ascii="Verdana" w:hAnsi="Verdana"/>
                <w:sz w:val="18"/>
                <w:szCs w:val="18"/>
              </w:rPr>
              <w:t xml:space="preserve"> </w:t>
            </w:r>
            <w:r w:rsidRPr="00701CEA">
              <w:rPr>
                <w:rFonts w:ascii="Verdana" w:hAnsi="Verdana"/>
                <w:sz w:val="18"/>
                <w:szCs w:val="18"/>
              </w:rPr>
              <w:t>duracion del mismo y cuatro (4)</w:t>
            </w:r>
            <w:r>
              <w:rPr>
                <w:rFonts w:ascii="Verdana" w:hAnsi="Verdana"/>
                <w:sz w:val="18"/>
                <w:szCs w:val="18"/>
              </w:rPr>
              <w:t xml:space="preserve"> </w:t>
            </w:r>
            <w:r w:rsidRPr="00701CEA">
              <w:rPr>
                <w:rFonts w:ascii="Verdana" w:hAnsi="Verdana"/>
                <w:sz w:val="18"/>
                <w:szCs w:val="18"/>
              </w:rPr>
              <w:t>meses mas.</w:t>
            </w:r>
          </w:p>
        </w:tc>
      </w:tr>
      <w:tr w:rsidR="00CB1C5B" w:rsidRPr="00A309F3" w14:paraId="26A98854" w14:textId="77777777" w:rsidTr="00336A43">
        <w:trPr>
          <w:jc w:val="center"/>
        </w:trPr>
        <w:tc>
          <w:tcPr>
            <w:tcW w:w="2942" w:type="dxa"/>
            <w:vAlign w:val="center"/>
          </w:tcPr>
          <w:p w14:paraId="3739688A"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Calidad del Servicio Prestado</w:t>
            </w:r>
          </w:p>
        </w:tc>
        <w:tc>
          <w:tcPr>
            <w:tcW w:w="2943" w:type="dxa"/>
            <w:vAlign w:val="center"/>
          </w:tcPr>
          <w:p w14:paraId="306C4928"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20</w:t>
            </w:r>
          </w:p>
        </w:tc>
        <w:tc>
          <w:tcPr>
            <w:tcW w:w="2943" w:type="dxa"/>
            <w:vAlign w:val="center"/>
          </w:tcPr>
          <w:p w14:paraId="453F40E6" w14:textId="39EE3A60" w:rsidR="00CB1C5B" w:rsidRPr="00A309F3" w:rsidRDefault="006A02E8" w:rsidP="007B25A3">
            <w:pPr>
              <w:rPr>
                <w:rFonts w:ascii="Verdana" w:hAnsi="Verdana"/>
                <w:sz w:val="18"/>
                <w:szCs w:val="18"/>
              </w:rPr>
            </w:pPr>
            <w:r w:rsidRPr="006A02E8">
              <w:rPr>
                <w:rFonts w:ascii="Verdana" w:hAnsi="Verdana"/>
                <w:sz w:val="18"/>
                <w:szCs w:val="18"/>
              </w:rPr>
              <w:t>Con una vigencia contada a partir de</w:t>
            </w:r>
            <w:r>
              <w:rPr>
                <w:rFonts w:ascii="Verdana" w:hAnsi="Verdana"/>
                <w:sz w:val="18"/>
                <w:szCs w:val="18"/>
              </w:rPr>
              <w:t xml:space="preserve"> </w:t>
            </w:r>
            <w:r w:rsidRPr="006A02E8">
              <w:rPr>
                <w:rFonts w:ascii="Verdana" w:hAnsi="Verdana"/>
                <w:sz w:val="18"/>
                <w:szCs w:val="18"/>
              </w:rPr>
              <w:t>una terminacion del contrato y dos</w:t>
            </w:r>
            <w:r w:rsidR="007B25A3">
              <w:rPr>
                <w:rFonts w:ascii="Verdana" w:hAnsi="Verdana"/>
                <w:sz w:val="18"/>
                <w:szCs w:val="18"/>
              </w:rPr>
              <w:t xml:space="preserve"> </w:t>
            </w:r>
            <w:r w:rsidRPr="006A02E8">
              <w:rPr>
                <w:rFonts w:ascii="Verdana" w:hAnsi="Verdana"/>
                <w:sz w:val="18"/>
                <w:szCs w:val="18"/>
              </w:rPr>
              <w:t>años mas</w:t>
            </w:r>
          </w:p>
        </w:tc>
      </w:tr>
      <w:tr w:rsidR="0017750A" w:rsidRPr="00A309F3" w14:paraId="19D8B1FE" w14:textId="77777777" w:rsidTr="00336A43">
        <w:trPr>
          <w:jc w:val="center"/>
        </w:trPr>
        <w:tc>
          <w:tcPr>
            <w:tcW w:w="2942" w:type="dxa"/>
            <w:vAlign w:val="center"/>
          </w:tcPr>
          <w:p w14:paraId="4A1D5635" w14:textId="685AD789" w:rsidR="0017750A" w:rsidRPr="00A309F3" w:rsidRDefault="0017750A" w:rsidP="00F94303">
            <w:pPr>
              <w:rPr>
                <w:rFonts w:ascii="Verdana" w:hAnsi="Verdana"/>
                <w:sz w:val="18"/>
                <w:szCs w:val="18"/>
              </w:rPr>
            </w:pPr>
            <w:r w:rsidRPr="0017750A">
              <w:rPr>
                <w:rFonts w:ascii="Verdana" w:hAnsi="Verdana"/>
                <w:sz w:val="18"/>
                <w:szCs w:val="18"/>
              </w:rPr>
              <w:t>Pago de Salarios,prestaciones</w:t>
            </w:r>
            <w:r w:rsidR="00F94303">
              <w:rPr>
                <w:rFonts w:ascii="Verdana" w:hAnsi="Verdana"/>
                <w:sz w:val="18"/>
                <w:szCs w:val="18"/>
              </w:rPr>
              <w:t xml:space="preserve"> </w:t>
            </w:r>
            <w:r w:rsidRPr="0017750A">
              <w:rPr>
                <w:rFonts w:ascii="Verdana" w:hAnsi="Verdana"/>
                <w:sz w:val="18"/>
                <w:szCs w:val="18"/>
              </w:rPr>
              <w:t>sociales legales e</w:t>
            </w:r>
            <w:r w:rsidR="00F94303">
              <w:rPr>
                <w:rFonts w:ascii="Verdana" w:hAnsi="Verdana"/>
                <w:sz w:val="18"/>
                <w:szCs w:val="18"/>
              </w:rPr>
              <w:t xml:space="preserve"> </w:t>
            </w:r>
            <w:r w:rsidRPr="0017750A">
              <w:rPr>
                <w:rFonts w:ascii="Verdana" w:hAnsi="Verdana"/>
                <w:sz w:val="18"/>
                <w:szCs w:val="18"/>
              </w:rPr>
              <w:t>indemnizaciones</w:t>
            </w:r>
            <w:r w:rsidR="00F94303">
              <w:rPr>
                <w:rFonts w:ascii="Verdana" w:hAnsi="Verdana"/>
                <w:sz w:val="18"/>
                <w:szCs w:val="18"/>
              </w:rPr>
              <w:t xml:space="preserve"> </w:t>
            </w:r>
            <w:r w:rsidRPr="0017750A">
              <w:rPr>
                <w:rFonts w:ascii="Verdana" w:hAnsi="Verdana"/>
                <w:sz w:val="18"/>
                <w:szCs w:val="18"/>
              </w:rPr>
              <w:t>laborales</w:t>
            </w:r>
          </w:p>
        </w:tc>
        <w:tc>
          <w:tcPr>
            <w:tcW w:w="2943" w:type="dxa"/>
            <w:vAlign w:val="center"/>
          </w:tcPr>
          <w:p w14:paraId="6281148E" w14:textId="7261EE86" w:rsidR="0017750A" w:rsidRPr="00A309F3" w:rsidRDefault="00084A4F" w:rsidP="00336A43">
            <w:pPr>
              <w:autoSpaceDE w:val="0"/>
              <w:autoSpaceDN w:val="0"/>
              <w:adjustRightInd w:val="0"/>
              <w:ind w:right="49"/>
              <w:jc w:val="center"/>
              <w:rPr>
                <w:rFonts w:ascii="Verdana" w:hAnsi="Verdana"/>
                <w:sz w:val="18"/>
                <w:szCs w:val="18"/>
              </w:rPr>
            </w:pPr>
            <w:r>
              <w:rPr>
                <w:rFonts w:ascii="Verdana" w:hAnsi="Verdana"/>
                <w:sz w:val="18"/>
                <w:szCs w:val="18"/>
              </w:rPr>
              <w:t>5</w:t>
            </w:r>
          </w:p>
        </w:tc>
        <w:tc>
          <w:tcPr>
            <w:tcW w:w="2943" w:type="dxa"/>
            <w:vAlign w:val="center"/>
          </w:tcPr>
          <w:p w14:paraId="00A3BC0A" w14:textId="77777777" w:rsidR="00846C04" w:rsidRPr="00846C04" w:rsidRDefault="00846C04" w:rsidP="00846C04">
            <w:pPr>
              <w:rPr>
                <w:rFonts w:ascii="Verdana" w:hAnsi="Verdana"/>
                <w:sz w:val="18"/>
                <w:szCs w:val="18"/>
              </w:rPr>
            </w:pPr>
            <w:r w:rsidRPr="00846C04">
              <w:rPr>
                <w:rFonts w:ascii="Verdana" w:hAnsi="Verdana"/>
                <w:sz w:val="18"/>
                <w:szCs w:val="18"/>
              </w:rPr>
              <w:t>con una vigencia igual al termino del</w:t>
            </w:r>
          </w:p>
          <w:p w14:paraId="0CFE7B9B" w14:textId="24717FB6" w:rsidR="0017750A" w:rsidRPr="00F5119C" w:rsidRDefault="00846C04" w:rsidP="00F5119C">
            <w:pPr>
              <w:autoSpaceDE w:val="0"/>
              <w:autoSpaceDN w:val="0"/>
              <w:adjustRightInd w:val="0"/>
              <w:ind w:right="49"/>
              <w:jc w:val="center"/>
              <w:rPr>
                <w:rFonts w:ascii="Verdana" w:hAnsi="Verdana"/>
                <w:sz w:val="18"/>
                <w:szCs w:val="18"/>
              </w:rPr>
            </w:pPr>
            <w:r w:rsidRPr="00846C04">
              <w:rPr>
                <w:rFonts w:ascii="Verdana" w:hAnsi="Verdana"/>
                <w:sz w:val="18"/>
                <w:szCs w:val="18"/>
              </w:rPr>
              <w:t>contrato y tres (3) años mas</w:t>
            </w:r>
          </w:p>
        </w:tc>
      </w:tr>
      <w:tr w:rsidR="00084A4F" w:rsidRPr="00A309F3" w14:paraId="50BB7F02" w14:textId="77777777" w:rsidTr="00336A43">
        <w:trPr>
          <w:jc w:val="center"/>
        </w:trPr>
        <w:tc>
          <w:tcPr>
            <w:tcW w:w="2942" w:type="dxa"/>
            <w:vAlign w:val="center"/>
          </w:tcPr>
          <w:p w14:paraId="14E30D94" w14:textId="54E61F3E" w:rsidR="00084A4F" w:rsidRPr="0017750A" w:rsidRDefault="00084A4F" w:rsidP="0017750A">
            <w:pPr>
              <w:rPr>
                <w:rFonts w:ascii="Verdana" w:hAnsi="Verdana"/>
                <w:sz w:val="18"/>
                <w:szCs w:val="18"/>
              </w:rPr>
            </w:pPr>
            <w:r w:rsidRPr="00637740">
              <w:rPr>
                <w:rFonts w:ascii="Verdana" w:hAnsi="Verdana"/>
                <w:sz w:val="18"/>
                <w:szCs w:val="18"/>
              </w:rPr>
              <w:t>Calidad y correcto</w:t>
            </w:r>
            <w:r>
              <w:rPr>
                <w:rFonts w:ascii="Verdana" w:hAnsi="Verdana"/>
                <w:sz w:val="18"/>
                <w:szCs w:val="18"/>
              </w:rPr>
              <w:t xml:space="preserve"> </w:t>
            </w:r>
            <w:r w:rsidRPr="00637740">
              <w:rPr>
                <w:rFonts w:ascii="Verdana" w:hAnsi="Verdana"/>
                <w:sz w:val="18"/>
                <w:szCs w:val="18"/>
              </w:rPr>
              <w:t>funcionamiento de</w:t>
            </w:r>
            <w:r>
              <w:rPr>
                <w:rFonts w:ascii="Verdana" w:hAnsi="Verdana"/>
                <w:sz w:val="18"/>
                <w:szCs w:val="18"/>
              </w:rPr>
              <w:t xml:space="preserve"> </w:t>
            </w:r>
            <w:r w:rsidRPr="00637740">
              <w:rPr>
                <w:rFonts w:ascii="Verdana" w:hAnsi="Verdana"/>
                <w:sz w:val="18"/>
                <w:szCs w:val="18"/>
              </w:rPr>
              <w:t>los bienes</w:t>
            </w:r>
          </w:p>
        </w:tc>
        <w:tc>
          <w:tcPr>
            <w:tcW w:w="2943" w:type="dxa"/>
            <w:vAlign w:val="center"/>
          </w:tcPr>
          <w:p w14:paraId="658C9A9D" w14:textId="0A328F65" w:rsidR="00084A4F" w:rsidRPr="00A309F3" w:rsidRDefault="00084A4F" w:rsidP="00336A43">
            <w:pPr>
              <w:autoSpaceDE w:val="0"/>
              <w:autoSpaceDN w:val="0"/>
              <w:adjustRightInd w:val="0"/>
              <w:ind w:right="49"/>
              <w:jc w:val="center"/>
              <w:rPr>
                <w:rFonts w:ascii="Verdana" w:hAnsi="Verdana"/>
                <w:sz w:val="18"/>
                <w:szCs w:val="18"/>
              </w:rPr>
            </w:pPr>
            <w:r>
              <w:rPr>
                <w:rFonts w:ascii="Verdana" w:hAnsi="Verdana"/>
                <w:sz w:val="18"/>
                <w:szCs w:val="18"/>
              </w:rPr>
              <w:t>20</w:t>
            </w:r>
          </w:p>
        </w:tc>
        <w:tc>
          <w:tcPr>
            <w:tcW w:w="2943" w:type="dxa"/>
            <w:vAlign w:val="center"/>
          </w:tcPr>
          <w:p w14:paraId="2B0BC318" w14:textId="78BBF4BB" w:rsidR="00E96BFD" w:rsidRPr="00E96BFD" w:rsidRDefault="00E96BFD" w:rsidP="00E96BFD">
            <w:pPr>
              <w:rPr>
                <w:rFonts w:ascii="Verdana" w:hAnsi="Verdana"/>
                <w:sz w:val="18"/>
                <w:szCs w:val="18"/>
              </w:rPr>
            </w:pPr>
            <w:r w:rsidRPr="00E96BFD">
              <w:rPr>
                <w:rFonts w:ascii="Verdana" w:hAnsi="Verdana"/>
                <w:sz w:val="18"/>
                <w:szCs w:val="18"/>
              </w:rPr>
              <w:t>Con una vigencia contata a partir de la</w:t>
            </w:r>
            <w:r>
              <w:rPr>
                <w:rFonts w:ascii="Verdana" w:hAnsi="Verdana"/>
                <w:sz w:val="18"/>
                <w:szCs w:val="18"/>
              </w:rPr>
              <w:t xml:space="preserve"> </w:t>
            </w:r>
            <w:r w:rsidRPr="00E96BFD">
              <w:rPr>
                <w:rFonts w:ascii="Verdana" w:hAnsi="Verdana"/>
                <w:sz w:val="18"/>
                <w:szCs w:val="18"/>
              </w:rPr>
              <w:t>terminacion del contrato y dos (2) años</w:t>
            </w:r>
          </w:p>
          <w:p w14:paraId="5E146D8C" w14:textId="7D48316D" w:rsidR="00084A4F" w:rsidRPr="00F5119C" w:rsidRDefault="00E96BFD" w:rsidP="00E96BFD">
            <w:pPr>
              <w:autoSpaceDE w:val="0"/>
              <w:autoSpaceDN w:val="0"/>
              <w:adjustRightInd w:val="0"/>
              <w:ind w:right="49"/>
              <w:jc w:val="center"/>
              <w:rPr>
                <w:rFonts w:ascii="Verdana" w:hAnsi="Verdana"/>
                <w:sz w:val="18"/>
                <w:szCs w:val="18"/>
              </w:rPr>
            </w:pPr>
            <w:r w:rsidRPr="00E96BFD">
              <w:rPr>
                <w:rFonts w:ascii="Verdana" w:hAnsi="Verdana"/>
                <w:sz w:val="18"/>
                <w:szCs w:val="18"/>
              </w:rPr>
              <w:t>mas</w:t>
            </w:r>
          </w:p>
        </w:tc>
      </w:tr>
      <w:tr w:rsidR="00084A4F" w:rsidRPr="00A309F3" w14:paraId="0765F5A9" w14:textId="77777777" w:rsidTr="00336A43">
        <w:trPr>
          <w:jc w:val="center"/>
        </w:trPr>
        <w:tc>
          <w:tcPr>
            <w:tcW w:w="2942" w:type="dxa"/>
            <w:vAlign w:val="center"/>
          </w:tcPr>
          <w:p w14:paraId="375DD2B4" w14:textId="1BFB6B5D" w:rsidR="00084A4F" w:rsidRPr="0017750A" w:rsidRDefault="00084A4F" w:rsidP="0017750A">
            <w:pPr>
              <w:rPr>
                <w:rFonts w:ascii="Verdana" w:hAnsi="Verdana"/>
                <w:sz w:val="18"/>
                <w:szCs w:val="18"/>
              </w:rPr>
            </w:pPr>
            <w:r w:rsidRPr="00F94303">
              <w:rPr>
                <w:rFonts w:ascii="Verdana" w:hAnsi="Verdana"/>
                <w:sz w:val="18"/>
                <w:szCs w:val="18"/>
              </w:rPr>
              <w:t>Responsabilidad civil extracontractua</w:t>
            </w:r>
            <w:r>
              <w:rPr>
                <w:rFonts w:ascii="Verdana" w:hAnsi="Verdana"/>
                <w:sz w:val="18"/>
                <w:szCs w:val="18"/>
              </w:rPr>
              <w:t>l</w:t>
            </w:r>
          </w:p>
        </w:tc>
        <w:tc>
          <w:tcPr>
            <w:tcW w:w="2943" w:type="dxa"/>
            <w:vAlign w:val="center"/>
          </w:tcPr>
          <w:p w14:paraId="25690B19" w14:textId="77777777" w:rsidR="00084A4F" w:rsidRPr="00A309F3" w:rsidRDefault="00084A4F" w:rsidP="00336A43">
            <w:pPr>
              <w:autoSpaceDE w:val="0"/>
              <w:autoSpaceDN w:val="0"/>
              <w:adjustRightInd w:val="0"/>
              <w:ind w:right="49"/>
              <w:jc w:val="center"/>
              <w:rPr>
                <w:rFonts w:ascii="Verdana" w:hAnsi="Verdana"/>
                <w:sz w:val="18"/>
                <w:szCs w:val="18"/>
              </w:rPr>
            </w:pPr>
          </w:p>
        </w:tc>
        <w:tc>
          <w:tcPr>
            <w:tcW w:w="2943" w:type="dxa"/>
            <w:vAlign w:val="center"/>
          </w:tcPr>
          <w:p w14:paraId="09F3870B" w14:textId="3C9DEA95" w:rsidR="001E7AD8" w:rsidRPr="001E7AD8" w:rsidRDefault="001E7AD8" w:rsidP="001E7AD8">
            <w:pPr>
              <w:rPr>
                <w:rFonts w:ascii="Verdana" w:hAnsi="Verdana"/>
                <w:sz w:val="18"/>
                <w:szCs w:val="18"/>
              </w:rPr>
            </w:pPr>
            <w:r w:rsidRPr="001E7AD8">
              <w:rPr>
                <w:rFonts w:ascii="Verdana" w:hAnsi="Verdana"/>
                <w:sz w:val="18"/>
                <w:szCs w:val="18"/>
              </w:rPr>
              <w:t>Equivalente a doscientos (200) SMML,</w:t>
            </w:r>
            <w:r>
              <w:rPr>
                <w:rFonts w:ascii="Verdana" w:hAnsi="Verdana"/>
                <w:sz w:val="18"/>
                <w:szCs w:val="18"/>
              </w:rPr>
              <w:t xml:space="preserve"> </w:t>
            </w:r>
            <w:r w:rsidRPr="001E7AD8">
              <w:rPr>
                <w:rFonts w:ascii="Verdana" w:hAnsi="Verdana"/>
                <w:sz w:val="18"/>
                <w:szCs w:val="18"/>
              </w:rPr>
              <w:t>con una vigencia igual al termino de</w:t>
            </w:r>
          </w:p>
          <w:p w14:paraId="49DB9167" w14:textId="5E906BE3" w:rsidR="00084A4F" w:rsidRPr="00F5119C" w:rsidRDefault="001E7AD8" w:rsidP="001E7AD8">
            <w:pPr>
              <w:autoSpaceDE w:val="0"/>
              <w:autoSpaceDN w:val="0"/>
              <w:adjustRightInd w:val="0"/>
              <w:ind w:right="49"/>
              <w:rPr>
                <w:rFonts w:ascii="Verdana" w:hAnsi="Verdana"/>
                <w:sz w:val="18"/>
                <w:szCs w:val="18"/>
              </w:rPr>
            </w:pPr>
            <w:r w:rsidRPr="001E7AD8">
              <w:rPr>
                <w:rFonts w:ascii="Verdana" w:hAnsi="Verdana"/>
                <w:sz w:val="18"/>
                <w:szCs w:val="18"/>
              </w:rPr>
              <w:t>duracion del mismo.</w:t>
            </w:r>
          </w:p>
        </w:tc>
      </w:tr>
    </w:tbl>
    <w:p w14:paraId="5712E093"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p>
    <w:p w14:paraId="5851FDE7" w14:textId="2D209C24"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rPr>
        <w:t xml:space="preserve">PARÁGRAFO PRIMERO: </w:t>
      </w:r>
      <w:r w:rsidRPr="00A309F3">
        <w:rPr>
          <w:rFonts w:ascii="Verdana" w:hAnsi="Verdana"/>
          <w:color w:val="000000"/>
          <w:sz w:val="21"/>
          <w:szCs w:val="21"/>
        </w:rPr>
        <w:t>La compañía de seguros que expida la póliza señalada en esta cláusula, deberá estar sujeta a las condiciones de la respectiva póliza matriz, aprobada y autorizada por la Superintendencia Financiera de Colombia.</w:t>
      </w:r>
    </w:p>
    <w:p w14:paraId="769A0462" w14:textId="77777777" w:rsidR="0025733D" w:rsidRPr="00A309F3" w:rsidRDefault="0025733D" w:rsidP="0025733D">
      <w:pPr>
        <w:widowControl w:val="0"/>
        <w:pBdr>
          <w:top w:val="nil"/>
          <w:left w:val="nil"/>
          <w:bottom w:val="nil"/>
          <w:right w:val="nil"/>
          <w:between w:val="nil"/>
        </w:pBdr>
        <w:spacing w:after="0" w:line="240" w:lineRule="auto"/>
        <w:ind w:right="108"/>
        <w:rPr>
          <w:rFonts w:ascii="Verdana" w:eastAsia="Verdana" w:hAnsi="Verdana" w:cs="Verdana"/>
          <w:b/>
          <w:sz w:val="21"/>
          <w:szCs w:val="21"/>
        </w:rPr>
      </w:pPr>
    </w:p>
    <w:p w14:paraId="528DCCE7" w14:textId="21C6442F"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lastRenderedPageBreak/>
        <w:t>CLÁUSULA OCTAVA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MODIFICACIÓN DEL TÉRMINO DE EJECUCIÓN DEL CONTRATO</w:t>
      </w:r>
      <w:r w:rsidRPr="00A309F3">
        <w:rPr>
          <w:rFonts w:ascii="Verdana" w:hAnsi="Verdana"/>
          <w:color w:val="000000"/>
          <w:sz w:val="21"/>
          <w:szCs w:val="21"/>
          <w:u w:val="single"/>
        </w:rPr>
        <w:t>:</w:t>
      </w:r>
      <w:r w:rsidRPr="00A309F3">
        <w:rPr>
          <w:rFonts w:ascii="Verdana" w:hAnsi="Verdana"/>
          <w:color w:val="000000"/>
          <w:sz w:val="21"/>
          <w:szCs w:val="21"/>
        </w:rPr>
        <w:t xml:space="preserve"> El término de ejecución podrá ser modificado de común acuerdo entre las partes.  </w:t>
      </w:r>
    </w:p>
    <w:p w14:paraId="02410C05"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3D8FF94D" w14:textId="048BCCEB"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NOVENA. - RESPONSABILIDAD ANTE TERCEROS</w:t>
      </w:r>
      <w:r w:rsidRPr="00A309F3">
        <w:rPr>
          <w:rFonts w:ascii="Verdana" w:hAnsi="Verdana"/>
          <w:color w:val="000000"/>
          <w:sz w:val="21"/>
          <w:szCs w:val="21"/>
          <w:u w:val="single"/>
        </w:rPr>
        <w:t>:</w:t>
      </w:r>
      <w:r w:rsidRPr="00A309F3">
        <w:rPr>
          <w:rFonts w:ascii="Verdana" w:hAnsi="Verdana"/>
          <w:color w:val="000000"/>
          <w:sz w:val="21"/>
          <w:szCs w:val="21"/>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 </w:t>
      </w:r>
    </w:p>
    <w:p w14:paraId="2ED2ACB6"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A8AEA5E" w14:textId="1476DB95"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DÉCIMA. - RÉGIMEN PRESTACIONAL</w:t>
      </w:r>
      <w:r w:rsidRPr="00A309F3">
        <w:rPr>
          <w:rFonts w:ascii="Verdana" w:hAnsi="Verdana"/>
          <w:color w:val="000000"/>
          <w:sz w:val="21"/>
          <w:szCs w:val="21"/>
        </w:rPr>
        <w:t>: Este acuerdo en ningún caso generará relación laboral, ni prestaciones sociales con EL CONTRATISTA.</w:t>
      </w:r>
    </w:p>
    <w:p w14:paraId="0D98B99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54D548C5" w14:textId="63389AD5"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DÉCIMA PRIMERA. - OBLIGACIONES DEL SGC</w:t>
      </w:r>
      <w:r w:rsidRPr="00A309F3">
        <w:rPr>
          <w:rFonts w:ascii="Verdana" w:hAnsi="Verdana"/>
          <w:color w:val="000000"/>
          <w:sz w:val="21"/>
          <w:szCs w:val="21"/>
          <w:u w:val="single"/>
        </w:rPr>
        <w:t xml:space="preserve">: </w:t>
      </w:r>
      <w:r w:rsidRPr="00A309F3">
        <w:rPr>
          <w:rFonts w:ascii="Verdana" w:hAnsi="Verdana"/>
          <w:color w:val="000000"/>
          <w:sz w:val="21"/>
          <w:szCs w:val="21"/>
        </w:rPr>
        <w:t xml:space="preserve">10.1. Suministrar la información que previamente requiera EL CONTRATISTA en relación con el objeto del presente contrato. 10.2. Hacer el pago en los términos estipulados en el Contrato. </w:t>
      </w:r>
      <w:r w:rsidRPr="00A309F3">
        <w:rPr>
          <w:rFonts w:ascii="Verdana" w:hAnsi="Verdana"/>
          <w:b/>
          <w:color w:val="000000"/>
          <w:sz w:val="21"/>
          <w:szCs w:val="21"/>
        </w:rPr>
        <w:t xml:space="preserve">PARÁGRAFO PRIMERO: FACULTADES DEL SGC. </w:t>
      </w:r>
      <w:r w:rsidRPr="00A309F3">
        <w:rPr>
          <w:rFonts w:ascii="Verdana" w:hAnsi="Verdana"/>
          <w:color w:val="000000"/>
          <w:sz w:val="21"/>
          <w:szCs w:val="21"/>
        </w:rPr>
        <w:t xml:space="preserve">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5595FC58"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129DD4ED" w14:textId="3715ACE1"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u w:val="single"/>
        </w:rPr>
      </w:pPr>
      <w:r w:rsidRPr="00A309F3">
        <w:rPr>
          <w:rFonts w:ascii="Verdana" w:hAnsi="Verdana"/>
          <w:b/>
          <w:color w:val="000000"/>
          <w:sz w:val="21"/>
          <w:szCs w:val="21"/>
          <w:u w:val="single"/>
        </w:rPr>
        <w:t>CLÁUSULA DÉCIMA SEGUNDA. - OBLIGACIONES DEL</w:t>
      </w:r>
      <w:r w:rsidRPr="00A309F3">
        <w:rPr>
          <w:rFonts w:ascii="Verdana" w:hAnsi="Verdana"/>
          <w:b/>
          <w:color w:val="000000"/>
          <w:sz w:val="21"/>
          <w:szCs w:val="21"/>
        </w:rPr>
        <w:t xml:space="preserve"> </w:t>
      </w:r>
      <w:r w:rsidRPr="00A309F3">
        <w:rPr>
          <w:rFonts w:ascii="Verdana" w:hAnsi="Verdana"/>
          <w:b/>
          <w:color w:val="000000"/>
          <w:sz w:val="21"/>
          <w:szCs w:val="21"/>
          <w:u w:val="single"/>
        </w:rPr>
        <w:t>CONTRATISTA</w:t>
      </w:r>
      <w:r w:rsidRPr="00A309F3">
        <w:rPr>
          <w:rFonts w:ascii="Verdana" w:hAnsi="Verdana"/>
          <w:color w:val="000000"/>
          <w:sz w:val="21"/>
          <w:szCs w:val="21"/>
          <w:u w:val="single"/>
        </w:rPr>
        <w:t xml:space="preserve">: </w:t>
      </w:r>
    </w:p>
    <w:p w14:paraId="42D4573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199BB15" w14:textId="75FE962E"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r w:rsidRPr="00A309F3">
        <w:rPr>
          <w:rFonts w:ascii="Verdana" w:hAnsi="Verdana"/>
          <w:b/>
          <w:color w:val="000000"/>
          <w:sz w:val="21"/>
          <w:szCs w:val="21"/>
          <w:u w:val="single"/>
        </w:rPr>
        <w:t>A. OBLIGACIONES ESPECÍFICAS:</w:t>
      </w:r>
      <w:r w:rsidRPr="00A309F3">
        <w:rPr>
          <w:rFonts w:ascii="Verdana" w:hAnsi="Verdana"/>
          <w:b/>
          <w:color w:val="000000"/>
          <w:sz w:val="21"/>
          <w:szCs w:val="21"/>
        </w:rPr>
        <w:t xml:space="preserve"> </w:t>
      </w:r>
    </w:p>
    <w:p w14:paraId="474D5187" w14:textId="77777777" w:rsidR="0025733D" w:rsidRPr="00A309F3" w:rsidRDefault="0025733D" w:rsidP="0025733D">
      <w:pPr>
        <w:spacing w:after="0" w:line="240" w:lineRule="auto"/>
        <w:ind w:right="108"/>
        <w:jc w:val="both"/>
        <w:rPr>
          <w:rFonts w:ascii="Verdana" w:eastAsia="Verdana" w:hAnsi="Verdana" w:cs="Verdana"/>
          <w:sz w:val="21"/>
          <w:szCs w:val="21"/>
          <w:lang w:val="es-ES"/>
        </w:rPr>
      </w:pPr>
    </w:p>
    <w:p w14:paraId="0331A295" w14:textId="672310ED" w:rsidR="0025733D" w:rsidRDefault="0025733D" w:rsidP="0025733D">
      <w:pPr>
        <w:spacing w:after="0" w:line="240" w:lineRule="auto"/>
        <w:ind w:right="108"/>
        <w:jc w:val="both"/>
        <w:rPr>
          <w:rFonts w:ascii="Verdana" w:eastAsia="Verdana" w:hAnsi="Verdana" w:cs="Verdana"/>
          <w:sz w:val="21"/>
          <w:szCs w:val="21"/>
          <w:lang w:val="es-ES"/>
        </w:rPr>
      </w:pPr>
      <w:r w:rsidRPr="00A309F3">
        <w:rPr>
          <w:rFonts w:ascii="Verdana" w:eastAsia="Verdana" w:hAnsi="Verdana" w:cs="Verdana"/>
          <w:sz w:val="21"/>
          <w:szCs w:val="21"/>
          <w:lang w:val="es-ES"/>
        </w:rPr>
        <w:t>Además de las consagradas en la ley, conforme a la naturaleza del contrato a celebrar, son a cargo del contratista las siguientes obligaciones:</w:t>
      </w:r>
    </w:p>
    <w:p w14:paraId="22511150" w14:textId="77777777" w:rsidR="00A15F7C" w:rsidRDefault="00A15F7C" w:rsidP="0025733D">
      <w:pPr>
        <w:spacing w:after="0" w:line="240" w:lineRule="auto"/>
        <w:ind w:right="108"/>
        <w:jc w:val="both"/>
        <w:rPr>
          <w:rFonts w:ascii="Verdana" w:eastAsia="Verdana" w:hAnsi="Verdana" w:cs="Verdana"/>
          <w:sz w:val="21"/>
          <w:szCs w:val="21"/>
          <w:lang w:val="es-ES"/>
        </w:rPr>
      </w:pPr>
    </w:p>
    <w:p w14:paraId="4EB42719" w14:textId="77777777" w:rsidR="00A15F7C" w:rsidRPr="00A15F7C" w:rsidRDefault="00A15F7C" w:rsidP="00A15F7C">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t>1. Realizar y presentar al supervisor el Cronograma de Actividades dentro de los cinco (5) días siguientes de la suscripción del contrato.</w:t>
      </w:r>
    </w:p>
    <w:p w14:paraId="704CBDDA" w14:textId="77777777" w:rsidR="00A15F7C" w:rsidRPr="00A15F7C" w:rsidRDefault="00A15F7C" w:rsidP="00A15F7C">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t>2. Cumplir con el objeto contractual y las especificaciones técnicas definidas en el Anexo Técnico.</w:t>
      </w:r>
    </w:p>
    <w:p w14:paraId="4B1C47E2" w14:textId="77777777" w:rsidR="00A15F7C" w:rsidRPr="00A15F7C" w:rsidRDefault="00A15F7C" w:rsidP="00A15F7C">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lastRenderedPageBreak/>
        <w:t xml:space="preserve">3. Informar al supervisor sobre cualquier modificación técnica o de componentes que afecte el cronograma o los </w:t>
      </w:r>
      <w:proofErr w:type="spellStart"/>
      <w:r w:rsidRPr="00A15F7C">
        <w:rPr>
          <w:rFonts w:ascii="Verdana" w:eastAsia="Verdana" w:hAnsi="Verdana" w:cs="Verdana"/>
          <w:sz w:val="21"/>
          <w:szCs w:val="21"/>
          <w:lang w:val="es-ES"/>
        </w:rPr>
        <w:t>entregables</w:t>
      </w:r>
      <w:proofErr w:type="spellEnd"/>
      <w:r w:rsidRPr="00A15F7C">
        <w:rPr>
          <w:rFonts w:ascii="Verdana" w:eastAsia="Verdana" w:hAnsi="Verdana" w:cs="Verdana"/>
          <w:sz w:val="21"/>
          <w:szCs w:val="21"/>
          <w:lang w:val="es-ES"/>
        </w:rPr>
        <w:t>.</w:t>
      </w:r>
    </w:p>
    <w:p w14:paraId="16FE9454" w14:textId="77777777" w:rsidR="00A15F7C" w:rsidRPr="00A15F7C" w:rsidRDefault="00A15F7C" w:rsidP="00A15F7C">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t>4. Cooperar con el SGC para lograr la ejecución eficiente y de calidad del objeto contractual.</w:t>
      </w:r>
    </w:p>
    <w:p w14:paraId="3F8D0B38" w14:textId="77777777" w:rsidR="00A15F7C" w:rsidRPr="00A15F7C" w:rsidRDefault="00A15F7C" w:rsidP="00A15F7C">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t xml:space="preserve">5. Garantizar la entrega de equipos, consumibles, y </w:t>
      </w:r>
      <w:proofErr w:type="spellStart"/>
      <w:r w:rsidRPr="00A15F7C">
        <w:rPr>
          <w:rFonts w:ascii="Verdana" w:eastAsia="Verdana" w:hAnsi="Verdana" w:cs="Verdana"/>
          <w:sz w:val="21"/>
          <w:szCs w:val="21"/>
          <w:lang w:val="es-ES"/>
        </w:rPr>
        <w:t>demas</w:t>
      </w:r>
      <w:proofErr w:type="spellEnd"/>
      <w:r w:rsidRPr="00A15F7C">
        <w:rPr>
          <w:rFonts w:ascii="Verdana" w:eastAsia="Verdana" w:hAnsi="Verdana" w:cs="Verdana"/>
          <w:sz w:val="21"/>
          <w:szCs w:val="21"/>
          <w:lang w:val="es-ES"/>
        </w:rPr>
        <w:t xml:space="preserve"> accesorios periféricos en perfecto estado, entendido como nuevos, no </w:t>
      </w:r>
      <w:proofErr w:type="spellStart"/>
      <w:r w:rsidRPr="00A15F7C">
        <w:rPr>
          <w:rFonts w:ascii="Verdana" w:eastAsia="Verdana" w:hAnsi="Verdana" w:cs="Verdana"/>
          <w:sz w:val="21"/>
          <w:szCs w:val="21"/>
          <w:lang w:val="es-ES"/>
        </w:rPr>
        <w:t>remanufacturados</w:t>
      </w:r>
      <w:proofErr w:type="spellEnd"/>
      <w:r w:rsidRPr="00A15F7C">
        <w:rPr>
          <w:rFonts w:ascii="Verdana" w:eastAsia="Verdana" w:hAnsi="Verdana" w:cs="Verdana"/>
          <w:sz w:val="21"/>
          <w:szCs w:val="21"/>
          <w:lang w:val="es-ES"/>
        </w:rPr>
        <w:t xml:space="preserve"> ni</w:t>
      </w:r>
    </w:p>
    <w:p w14:paraId="20F43FBC" w14:textId="77777777" w:rsidR="00A15F7C" w:rsidRPr="00A15F7C" w:rsidRDefault="00A15F7C" w:rsidP="00A15F7C">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t xml:space="preserve">reacondicionados, según la ficha </w:t>
      </w:r>
      <w:proofErr w:type="spellStart"/>
      <w:r w:rsidRPr="00A15F7C">
        <w:rPr>
          <w:rFonts w:ascii="Verdana" w:eastAsia="Verdana" w:hAnsi="Verdana" w:cs="Verdana"/>
          <w:sz w:val="21"/>
          <w:szCs w:val="21"/>
          <w:lang w:val="es-ES"/>
        </w:rPr>
        <w:t>tecnica</w:t>
      </w:r>
      <w:proofErr w:type="spellEnd"/>
      <w:r w:rsidRPr="00A15F7C">
        <w:rPr>
          <w:rFonts w:ascii="Verdana" w:eastAsia="Verdana" w:hAnsi="Verdana" w:cs="Verdana"/>
          <w:sz w:val="21"/>
          <w:szCs w:val="21"/>
          <w:lang w:val="es-ES"/>
        </w:rPr>
        <w:t xml:space="preserve">, </w:t>
      </w:r>
      <w:proofErr w:type="spellStart"/>
      <w:r w:rsidRPr="00A15F7C">
        <w:rPr>
          <w:rFonts w:ascii="Verdana" w:eastAsia="Verdana" w:hAnsi="Verdana" w:cs="Verdana"/>
          <w:sz w:val="21"/>
          <w:szCs w:val="21"/>
          <w:lang w:val="es-ES"/>
        </w:rPr>
        <w:t>cumpliento</w:t>
      </w:r>
      <w:proofErr w:type="spellEnd"/>
      <w:r w:rsidRPr="00A15F7C">
        <w:rPr>
          <w:rFonts w:ascii="Verdana" w:eastAsia="Verdana" w:hAnsi="Verdana" w:cs="Verdana"/>
          <w:sz w:val="21"/>
          <w:szCs w:val="21"/>
          <w:lang w:val="es-ES"/>
        </w:rPr>
        <w:t xml:space="preserve"> con lo siguiente:</w:t>
      </w:r>
    </w:p>
    <w:p w14:paraId="5936ED7E" w14:textId="77777777" w:rsidR="00FD4DAA" w:rsidRPr="00FD4DAA" w:rsidRDefault="00A15F7C" w:rsidP="00FD4DAA">
      <w:pPr>
        <w:spacing w:after="0" w:line="240" w:lineRule="auto"/>
        <w:ind w:right="108"/>
        <w:jc w:val="both"/>
        <w:rPr>
          <w:rFonts w:ascii="Verdana" w:eastAsia="Verdana" w:hAnsi="Verdana" w:cs="Verdana"/>
          <w:sz w:val="21"/>
          <w:szCs w:val="21"/>
          <w:lang w:val="es-ES"/>
        </w:rPr>
      </w:pPr>
      <w:r w:rsidRPr="00A15F7C">
        <w:rPr>
          <w:rFonts w:ascii="Verdana" w:eastAsia="Verdana" w:hAnsi="Verdana" w:cs="Verdana"/>
          <w:sz w:val="21"/>
          <w:szCs w:val="21"/>
          <w:lang w:val="es-ES"/>
        </w:rPr>
        <w:t>a. Certificado de producto nuevo emitido por el fabricante o distribuidor autorizado.</w:t>
      </w:r>
      <w:r w:rsidRPr="00A15F7C">
        <w:rPr>
          <w:rFonts w:ascii="Verdana" w:eastAsia="Verdana" w:hAnsi="Verdana" w:cs="Verdana"/>
          <w:sz w:val="21"/>
          <w:szCs w:val="21"/>
          <w:lang w:val="es-ES"/>
        </w:rPr>
        <w:cr/>
      </w:r>
      <w:r w:rsidR="00FD4DAA" w:rsidRPr="00FD4DAA">
        <w:rPr>
          <w:rFonts w:ascii="Verdana" w:eastAsia="Verdana" w:hAnsi="Verdana" w:cs="Verdana"/>
          <w:sz w:val="21"/>
          <w:szCs w:val="21"/>
          <w:lang w:val="es-ES"/>
        </w:rPr>
        <w:t>b. Certificado de garantía original</w:t>
      </w:r>
    </w:p>
    <w:p w14:paraId="2B41EFAA"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d. Número de serie, lote o código único verificable.</w:t>
      </w:r>
    </w:p>
    <w:p w14:paraId="1B940E06"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e. Declaración del proveedor de que el bien no es </w:t>
      </w:r>
      <w:proofErr w:type="spellStart"/>
      <w:r w:rsidRPr="00FD4DAA">
        <w:rPr>
          <w:rFonts w:ascii="Verdana" w:eastAsia="Verdana" w:hAnsi="Verdana" w:cs="Verdana"/>
          <w:sz w:val="21"/>
          <w:szCs w:val="21"/>
          <w:lang w:val="es-ES"/>
        </w:rPr>
        <w:t>remanufacturado</w:t>
      </w:r>
      <w:proofErr w:type="spellEnd"/>
      <w:r w:rsidRPr="00FD4DAA">
        <w:rPr>
          <w:rFonts w:ascii="Verdana" w:eastAsia="Verdana" w:hAnsi="Verdana" w:cs="Verdana"/>
          <w:sz w:val="21"/>
          <w:szCs w:val="21"/>
          <w:lang w:val="es-ES"/>
        </w:rPr>
        <w:t xml:space="preserve"> ni reacondicionado.</w:t>
      </w:r>
    </w:p>
    <w:p w14:paraId="19EAB7AD"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6. Contar con personal técnico capacitado y certificado por la casa matriz o fabricante, para la instalación y puesta en marcha de los equipos equipo de</w:t>
      </w:r>
    </w:p>
    <w:p w14:paraId="5C9523DD"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Cromatografía Iónica con detector de conductividad, supresor, </w:t>
      </w:r>
      <w:proofErr w:type="spellStart"/>
      <w:r w:rsidRPr="00FD4DAA">
        <w:rPr>
          <w:rFonts w:ascii="Verdana" w:eastAsia="Verdana" w:hAnsi="Verdana" w:cs="Verdana"/>
          <w:sz w:val="21"/>
          <w:szCs w:val="21"/>
          <w:lang w:val="es-ES"/>
        </w:rPr>
        <w:t>automuestreador</w:t>
      </w:r>
      <w:proofErr w:type="spellEnd"/>
      <w:r w:rsidRPr="00FD4DAA">
        <w:rPr>
          <w:rFonts w:ascii="Verdana" w:eastAsia="Verdana" w:hAnsi="Verdana" w:cs="Verdana"/>
          <w:sz w:val="21"/>
          <w:szCs w:val="21"/>
          <w:lang w:val="es-ES"/>
        </w:rPr>
        <w:t>, consumibles y demás accesorios y periféricos requeridos para</w:t>
      </w:r>
    </w:p>
    <w:p w14:paraId="608DC214"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su adecuado funcionamiento, objeto del contrato, en cumplimiento de la ficha </w:t>
      </w:r>
      <w:proofErr w:type="spellStart"/>
      <w:r w:rsidRPr="00FD4DAA">
        <w:rPr>
          <w:rFonts w:ascii="Verdana" w:eastAsia="Verdana" w:hAnsi="Verdana" w:cs="Verdana"/>
          <w:sz w:val="21"/>
          <w:szCs w:val="21"/>
          <w:lang w:val="es-ES"/>
        </w:rPr>
        <w:t>tecnica</w:t>
      </w:r>
      <w:proofErr w:type="spellEnd"/>
      <w:r w:rsidRPr="00FD4DAA">
        <w:rPr>
          <w:rFonts w:ascii="Verdana" w:eastAsia="Verdana" w:hAnsi="Verdana" w:cs="Verdana"/>
          <w:sz w:val="21"/>
          <w:szCs w:val="21"/>
          <w:lang w:val="es-ES"/>
        </w:rPr>
        <w:t>.</w:t>
      </w:r>
    </w:p>
    <w:p w14:paraId="395B6F94"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7. El contratista debe comprometerse en su oferta, a atender y responder las dudas o problemas que surjan durante la operación del equipo, con una</w:t>
      </w:r>
    </w:p>
    <w:p w14:paraId="03D45357"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oportunidad no mayor a tres (3) días hábiles.</w:t>
      </w:r>
    </w:p>
    <w:p w14:paraId="038DEA87"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8. Asumir los costos derivados de la instalación y puesta en marcha, sin solicitar pagos adicionales.</w:t>
      </w:r>
    </w:p>
    <w:p w14:paraId="766B002D"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9. Garantizar el transporte, cargue y descargue de los equipos al sitio físico de su instalación, así como todas las actividades asociadas a la correcta</w:t>
      </w:r>
    </w:p>
    <w:p w14:paraId="01F2B4F7"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instalación, la cual se debe llevar a cabo teniendo en cuenta el protocolo de instalación del fabricante. La instalación, puesta en marcha y calificación del</w:t>
      </w:r>
    </w:p>
    <w:p w14:paraId="57150986"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equipo se debe hacer por personal entrenado y con certificación de fábrica para tales tareas.</w:t>
      </w:r>
    </w:p>
    <w:p w14:paraId="5D1B3073"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10. Implementar la metodología para el análisis de los aniones fluoruro, cloruro, bromuro, nitrato, fosfato y sulfato por cromatografía iónica en aguas</w:t>
      </w:r>
    </w:p>
    <w:p w14:paraId="771E834A"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naturales, de acuerdo con la norma standard </w:t>
      </w:r>
      <w:proofErr w:type="spellStart"/>
      <w:r w:rsidRPr="00FD4DAA">
        <w:rPr>
          <w:rFonts w:ascii="Verdana" w:eastAsia="Verdana" w:hAnsi="Verdana" w:cs="Verdana"/>
          <w:sz w:val="21"/>
          <w:szCs w:val="21"/>
          <w:lang w:val="es-ES"/>
        </w:rPr>
        <w:t>Methods</w:t>
      </w:r>
      <w:proofErr w:type="spellEnd"/>
      <w:r w:rsidRPr="00FD4DAA">
        <w:rPr>
          <w:rFonts w:ascii="Verdana" w:eastAsia="Verdana" w:hAnsi="Verdana" w:cs="Verdana"/>
          <w:sz w:val="21"/>
          <w:szCs w:val="21"/>
          <w:lang w:val="es-ES"/>
        </w:rPr>
        <w:t xml:space="preserve"> 4110B.</w:t>
      </w:r>
    </w:p>
    <w:p w14:paraId="689FB414"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11. Realizar un entrenamiento presencial sobre la operación de los equipos, el uso del Software del </w:t>
      </w:r>
      <w:proofErr w:type="spellStart"/>
      <w:r w:rsidRPr="00FD4DAA">
        <w:rPr>
          <w:rFonts w:ascii="Verdana" w:eastAsia="Verdana" w:hAnsi="Verdana" w:cs="Verdana"/>
          <w:sz w:val="21"/>
          <w:szCs w:val="21"/>
          <w:lang w:val="es-ES"/>
        </w:rPr>
        <w:t>cromatógrafo</w:t>
      </w:r>
      <w:proofErr w:type="spellEnd"/>
      <w:r w:rsidRPr="00FD4DAA">
        <w:rPr>
          <w:rFonts w:ascii="Verdana" w:eastAsia="Verdana" w:hAnsi="Verdana" w:cs="Verdana"/>
          <w:sz w:val="21"/>
          <w:szCs w:val="21"/>
          <w:lang w:val="es-ES"/>
        </w:rPr>
        <w:t>, el desarrollo de métodos y las actividades</w:t>
      </w:r>
    </w:p>
    <w:p w14:paraId="51CC4964"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rutinarias de mantenimiento. Este entrenamiento estará a cargo del personal capacitado en la casa matriz y se hará directamente en las instalaciones del</w:t>
      </w:r>
    </w:p>
    <w:p w14:paraId="25287146"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laboratorio del Servicio Geológico Colombiano (SGC), sede </w:t>
      </w:r>
      <w:proofErr w:type="spellStart"/>
      <w:r w:rsidRPr="00FD4DAA">
        <w:rPr>
          <w:rFonts w:ascii="Verdana" w:eastAsia="Verdana" w:hAnsi="Verdana" w:cs="Verdana"/>
          <w:sz w:val="21"/>
          <w:szCs w:val="21"/>
          <w:lang w:val="es-ES"/>
        </w:rPr>
        <w:t>Manizales</w:t>
      </w:r>
      <w:proofErr w:type="spellEnd"/>
      <w:r w:rsidRPr="00FD4DAA">
        <w:rPr>
          <w:rFonts w:ascii="Verdana" w:eastAsia="Verdana" w:hAnsi="Verdana" w:cs="Verdana"/>
          <w:sz w:val="21"/>
          <w:szCs w:val="21"/>
          <w:lang w:val="es-ES"/>
        </w:rPr>
        <w:t>. El entrenamiento se debe impartir en idioma español.</w:t>
      </w:r>
    </w:p>
    <w:p w14:paraId="1B8E4C25"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12. Realizar un entrenamiento presencial después de instalado el equipo y establecido el método de análisis, de mínimo 40 horas.</w:t>
      </w:r>
    </w:p>
    <w:p w14:paraId="3D0BE662"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13. Cumplir con la Garantía de </w:t>
      </w:r>
      <w:proofErr w:type="spellStart"/>
      <w:r w:rsidRPr="00FD4DAA">
        <w:rPr>
          <w:rFonts w:ascii="Verdana" w:eastAsia="Verdana" w:hAnsi="Verdana" w:cs="Verdana"/>
          <w:sz w:val="21"/>
          <w:szCs w:val="21"/>
          <w:lang w:val="es-ES"/>
        </w:rPr>
        <w:t>minimo</w:t>
      </w:r>
      <w:proofErr w:type="spellEnd"/>
      <w:r w:rsidRPr="00FD4DAA">
        <w:rPr>
          <w:rFonts w:ascii="Verdana" w:eastAsia="Verdana" w:hAnsi="Verdana" w:cs="Verdana"/>
          <w:sz w:val="21"/>
          <w:szCs w:val="21"/>
          <w:lang w:val="es-ES"/>
        </w:rPr>
        <w:t xml:space="preserve"> de 2 años contados a partir de la fecha de puesta en operación.</w:t>
      </w:r>
    </w:p>
    <w:p w14:paraId="0C920742"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14. Asegurar que el </w:t>
      </w:r>
      <w:proofErr w:type="spellStart"/>
      <w:r w:rsidRPr="00FD4DAA">
        <w:rPr>
          <w:rFonts w:ascii="Verdana" w:eastAsia="Verdana" w:hAnsi="Verdana" w:cs="Verdana"/>
          <w:sz w:val="21"/>
          <w:szCs w:val="21"/>
          <w:lang w:val="es-ES"/>
        </w:rPr>
        <w:t>cromatógrafo</w:t>
      </w:r>
      <w:proofErr w:type="spellEnd"/>
      <w:r w:rsidRPr="00FD4DAA">
        <w:rPr>
          <w:rFonts w:ascii="Verdana" w:eastAsia="Verdana" w:hAnsi="Verdana" w:cs="Verdana"/>
          <w:sz w:val="21"/>
          <w:szCs w:val="21"/>
          <w:lang w:val="es-ES"/>
        </w:rPr>
        <w:t xml:space="preserve"> iónico y sus equipos complementarios mantengan plena vigencia operativa durante su vida útil, garantizando la</w:t>
      </w:r>
    </w:p>
    <w:p w14:paraId="592D37A8"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disponibilidad y el suministro de repuestos originales, consumibles y componentes por un periodo mínimo de diez (10) años, contados a partir de la entrega.</w:t>
      </w:r>
    </w:p>
    <w:p w14:paraId="36BD0937"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Los repuestos y servicios de mantenimiento deberán estar certificados por la casa matriz o fabricante del equipo, o por el representante autorizado en</w:t>
      </w:r>
    </w:p>
    <w:p w14:paraId="0D174D03"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lastRenderedPageBreak/>
        <w:t xml:space="preserve">Colombia, asegurando la compatibilidad, trazabilidad y continuidad técnica del sistema en dicha </w:t>
      </w:r>
      <w:proofErr w:type="spellStart"/>
      <w:r w:rsidRPr="00FD4DAA">
        <w:rPr>
          <w:rFonts w:ascii="Verdana" w:eastAsia="Verdana" w:hAnsi="Verdana" w:cs="Verdana"/>
          <w:sz w:val="21"/>
          <w:szCs w:val="21"/>
          <w:lang w:val="es-ES"/>
        </w:rPr>
        <w:t>certificacion</w:t>
      </w:r>
      <w:proofErr w:type="spellEnd"/>
      <w:r w:rsidRPr="00FD4DAA">
        <w:rPr>
          <w:rFonts w:ascii="Verdana" w:eastAsia="Verdana" w:hAnsi="Verdana" w:cs="Verdana"/>
          <w:sz w:val="21"/>
          <w:szCs w:val="21"/>
          <w:lang w:val="es-ES"/>
        </w:rPr>
        <w:t>.</w:t>
      </w:r>
    </w:p>
    <w:p w14:paraId="51F2313F"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15. Garantizar que durante el tiempo de garantía, se realicen los mantenimientos preventivos y correctivos de acuerdo a lo establecido en la ficha </w:t>
      </w:r>
      <w:proofErr w:type="spellStart"/>
      <w:r w:rsidRPr="00FD4DAA">
        <w:rPr>
          <w:rFonts w:ascii="Verdana" w:eastAsia="Verdana" w:hAnsi="Verdana" w:cs="Verdana"/>
          <w:sz w:val="21"/>
          <w:szCs w:val="21"/>
          <w:lang w:val="es-ES"/>
        </w:rPr>
        <w:t>Tecnica</w:t>
      </w:r>
      <w:proofErr w:type="spellEnd"/>
      <w:r w:rsidRPr="00FD4DAA">
        <w:rPr>
          <w:rFonts w:ascii="Verdana" w:eastAsia="Verdana" w:hAnsi="Verdana" w:cs="Verdana"/>
          <w:sz w:val="21"/>
          <w:szCs w:val="21"/>
          <w:lang w:val="es-ES"/>
        </w:rPr>
        <w:t>.</w:t>
      </w:r>
    </w:p>
    <w:p w14:paraId="535830D3"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16. Entregar para el </w:t>
      </w:r>
      <w:proofErr w:type="spellStart"/>
      <w:r w:rsidRPr="00FD4DAA">
        <w:rPr>
          <w:rFonts w:ascii="Verdana" w:eastAsia="Verdana" w:hAnsi="Verdana" w:cs="Verdana"/>
          <w:sz w:val="21"/>
          <w:szCs w:val="21"/>
          <w:lang w:val="es-ES"/>
        </w:rPr>
        <w:t>cromatógrafo</w:t>
      </w:r>
      <w:proofErr w:type="spellEnd"/>
      <w:r w:rsidRPr="00FD4DAA">
        <w:rPr>
          <w:rFonts w:ascii="Verdana" w:eastAsia="Verdana" w:hAnsi="Verdana" w:cs="Verdana"/>
          <w:sz w:val="21"/>
          <w:szCs w:val="21"/>
          <w:lang w:val="es-ES"/>
        </w:rPr>
        <w:t xml:space="preserve"> iónico y </w:t>
      </w:r>
      <w:proofErr w:type="spellStart"/>
      <w:r w:rsidRPr="00FD4DAA">
        <w:rPr>
          <w:rFonts w:ascii="Verdana" w:eastAsia="Verdana" w:hAnsi="Verdana" w:cs="Verdana"/>
          <w:sz w:val="21"/>
          <w:szCs w:val="21"/>
          <w:lang w:val="es-ES"/>
        </w:rPr>
        <w:t>automuestreador</w:t>
      </w:r>
      <w:proofErr w:type="spellEnd"/>
      <w:r w:rsidRPr="00FD4DAA">
        <w:rPr>
          <w:rFonts w:ascii="Verdana" w:eastAsia="Verdana" w:hAnsi="Verdana" w:cs="Verdana"/>
          <w:sz w:val="21"/>
          <w:szCs w:val="21"/>
          <w:lang w:val="es-ES"/>
        </w:rPr>
        <w:t xml:space="preserve"> los Manuales de usuario, Protocolo de calificación IQ/OQ, Notas de aplicación de referencia a la</w:t>
      </w:r>
    </w:p>
    <w:p w14:paraId="795600EA"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aplicación solicitada (norma standard </w:t>
      </w:r>
      <w:proofErr w:type="spellStart"/>
      <w:r w:rsidRPr="00FD4DAA">
        <w:rPr>
          <w:rFonts w:ascii="Verdana" w:eastAsia="Verdana" w:hAnsi="Verdana" w:cs="Verdana"/>
          <w:sz w:val="21"/>
          <w:szCs w:val="21"/>
          <w:lang w:val="es-ES"/>
        </w:rPr>
        <w:t>Methods</w:t>
      </w:r>
      <w:proofErr w:type="spellEnd"/>
      <w:r w:rsidRPr="00FD4DAA">
        <w:rPr>
          <w:rFonts w:ascii="Verdana" w:eastAsia="Verdana" w:hAnsi="Verdana" w:cs="Verdana"/>
          <w:sz w:val="21"/>
          <w:szCs w:val="21"/>
          <w:lang w:val="es-ES"/>
        </w:rPr>
        <w:t xml:space="preserve"> 4110B).</w:t>
      </w:r>
    </w:p>
    <w:p w14:paraId="736E1148"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17. Entregar para los equipos complementarios: Manual de usuario, Manuales o protocolos de instalación y manual de operación del software</w:t>
      </w:r>
    </w:p>
    <w:p w14:paraId="6099F628"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 xml:space="preserve">18. Garantizar la calidad técnica de los servicios y equipos conforme al Ficha </w:t>
      </w:r>
      <w:proofErr w:type="spellStart"/>
      <w:r w:rsidRPr="00FD4DAA">
        <w:rPr>
          <w:rFonts w:ascii="Verdana" w:eastAsia="Verdana" w:hAnsi="Verdana" w:cs="Verdana"/>
          <w:sz w:val="21"/>
          <w:szCs w:val="21"/>
          <w:lang w:val="es-ES"/>
        </w:rPr>
        <w:t>Tecnica</w:t>
      </w:r>
      <w:proofErr w:type="spellEnd"/>
      <w:r w:rsidRPr="00FD4DAA">
        <w:rPr>
          <w:rFonts w:ascii="Verdana" w:eastAsia="Verdana" w:hAnsi="Verdana" w:cs="Verdana"/>
          <w:sz w:val="21"/>
          <w:szCs w:val="21"/>
          <w:lang w:val="es-ES"/>
        </w:rPr>
        <w:t>.</w:t>
      </w:r>
    </w:p>
    <w:p w14:paraId="0D85583E" w14:textId="77777777" w:rsidR="00FD4DAA" w:rsidRPr="00FD4DAA" w:rsidRDefault="00FD4DAA" w:rsidP="00FD4DAA">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19. Realizar las actividades y compromisos establecidos en la ficha técnica del proceso, con apego al lineamiento y condiciones establecidos por la entidad</w:t>
      </w:r>
    </w:p>
    <w:p w14:paraId="17D44427" w14:textId="4F96F1BA" w:rsidR="00A15F7C" w:rsidRDefault="00FD4DAA" w:rsidP="0025733D">
      <w:pPr>
        <w:spacing w:after="0" w:line="240" w:lineRule="auto"/>
        <w:ind w:right="108"/>
        <w:jc w:val="both"/>
        <w:rPr>
          <w:rFonts w:ascii="Verdana" w:eastAsia="Verdana" w:hAnsi="Verdana" w:cs="Verdana"/>
          <w:sz w:val="21"/>
          <w:szCs w:val="21"/>
          <w:lang w:val="es-ES"/>
        </w:rPr>
      </w:pPr>
      <w:r w:rsidRPr="00FD4DAA">
        <w:rPr>
          <w:rFonts w:ascii="Verdana" w:eastAsia="Verdana" w:hAnsi="Verdana" w:cs="Verdana"/>
          <w:sz w:val="21"/>
          <w:szCs w:val="21"/>
          <w:lang w:val="es-ES"/>
        </w:rPr>
        <w:t>en el mencionado documento.</w:t>
      </w:r>
    </w:p>
    <w:p w14:paraId="5A13A698" w14:textId="77777777" w:rsidR="00A15F7C" w:rsidRDefault="00A15F7C" w:rsidP="0025733D">
      <w:pPr>
        <w:spacing w:after="0" w:line="240" w:lineRule="auto"/>
        <w:ind w:right="108"/>
        <w:jc w:val="both"/>
        <w:rPr>
          <w:rFonts w:ascii="Verdana" w:eastAsia="Verdana" w:hAnsi="Verdana" w:cs="Verdana"/>
          <w:sz w:val="21"/>
          <w:szCs w:val="21"/>
          <w:lang w:val="es-ES"/>
        </w:rPr>
      </w:pPr>
    </w:p>
    <w:p w14:paraId="16566C57" w14:textId="77777777" w:rsidR="00F5119C" w:rsidRDefault="00F5119C" w:rsidP="0025733D">
      <w:pPr>
        <w:pBdr>
          <w:top w:val="nil"/>
          <w:left w:val="nil"/>
          <w:bottom w:val="nil"/>
          <w:right w:val="nil"/>
          <w:between w:val="nil"/>
        </w:pBdr>
        <w:tabs>
          <w:tab w:val="left" w:pos="1985"/>
        </w:tabs>
        <w:spacing w:after="0"/>
        <w:ind w:right="103"/>
        <w:jc w:val="both"/>
        <w:rPr>
          <w:rFonts w:ascii="Verdana" w:hAnsi="Verdana" w:cs="`¯ì"/>
          <w:sz w:val="21"/>
          <w:szCs w:val="20"/>
          <w:lang w:val="es-MX"/>
        </w:rPr>
      </w:pPr>
    </w:p>
    <w:p w14:paraId="6641FBE8"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B. OBLIGACIONES GENERALES</w:t>
      </w:r>
      <w:r w:rsidRPr="00A309F3">
        <w:rPr>
          <w:rFonts w:ascii="Verdana" w:hAnsi="Verdana"/>
          <w:color w:val="000000"/>
          <w:sz w:val="21"/>
          <w:szCs w:val="21"/>
        </w:rPr>
        <w:t xml:space="preserve">: </w:t>
      </w:r>
    </w:p>
    <w:p w14:paraId="54E00E0D"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5F269816" w14:textId="0C69E0C1" w:rsidR="0025733D"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color w:val="000000"/>
          <w:sz w:val="21"/>
          <w:szCs w:val="21"/>
        </w:rPr>
        <w:t>Además de las consagradas en la ley, conforme a la naturaleza del contrato a celebrar, son a cargo del contratista las siguientes obligaciones:</w:t>
      </w:r>
    </w:p>
    <w:p w14:paraId="7FA46CC3" w14:textId="77777777" w:rsidR="00711040" w:rsidRDefault="00711040"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6029122C"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 Atender y acatar todos los requerimientos de la entidad contratante de manera diligente y oportuna.</w:t>
      </w:r>
    </w:p>
    <w:p w14:paraId="22AB1B4C"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2. Asumir por su cuenta y riesgo todos los costos que se deriven de las actividades necesarias para la correcta ejecución del contrato.</w:t>
      </w:r>
    </w:p>
    <w:p w14:paraId="1942E903"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3. Asumir los riesgos y costos de transporte o traslado de personal, equipos, herramientas y repuestos al lugar de prestación del servicio.</w:t>
      </w:r>
    </w:p>
    <w:p w14:paraId="36F1C69F"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4. Ejecutar con plena autonomía técnica, administrativa y financiera la totalidad del objeto contractual.</w:t>
      </w:r>
    </w:p>
    <w:p w14:paraId="745D93E1"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5. Constituir dentro de los tres (3) días calendario siguientes a la suscripción del contrato, y obtener la aprobación por parte del SGC, la garantía única de</w:t>
      </w:r>
    </w:p>
    <w:p w14:paraId="44FF21F0"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cumplimiento de conformidad con las condiciones contractuales, y mantenerla vigente hasta la liquidación del contrato.</w:t>
      </w:r>
    </w:p>
    <w:p w14:paraId="0AC5D021"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6. Acatar y aplicar de manera diligente las observaciones, lineamientos y recomendaciones impartidas por el Supervisor del contrato.</w:t>
      </w:r>
    </w:p>
    <w:p w14:paraId="61CE3098"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7. Dar a conocer al Servicio Geológico Colombiano cualquier situación que directa o indirectamente pueda afectar el objeto contractual o las obligaciones</w:t>
      </w:r>
    </w:p>
    <w:p w14:paraId="3E2B104F"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adquiridas.</w:t>
      </w:r>
    </w:p>
    <w:p w14:paraId="151D7F6B"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8. Mantener con carácter confidencial toda la información de propiedad del Servicio Geológico Colombiano a la que tenga acceso, sin divulgar a terceros.</w:t>
      </w:r>
    </w:p>
    <w:p w14:paraId="27ADE1BF"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9. Obrar con lealtad y buena fe en todas las etapas del contrato, evitando dilaciones y entorpecimientos.</w:t>
      </w:r>
    </w:p>
    <w:p w14:paraId="54BA26DD"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10. Actuar con diligencia, reserva y discreción en el cumplimiento de las actividades encomendadas.</w:t>
      </w:r>
    </w:p>
    <w:p w14:paraId="0471DB42"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11. Responder ante las autoridades competentes por actos u omisiones en el desarrollo del contrato que generen perjuicio a la administración o a terceros,</w:t>
      </w:r>
    </w:p>
    <w:p w14:paraId="1EF526D4"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conforme al artículo 52 de la Ley 80 de 1993.</w:t>
      </w:r>
    </w:p>
    <w:p w14:paraId="3DDF612B"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lastRenderedPageBreak/>
        <w:t>12. Obtener todos los permisos, licencias o autorizaciones requeridas por las autoridades para la realización de actividades derivadas del contrato.</w:t>
      </w:r>
    </w:p>
    <w:p w14:paraId="3D9F7368"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13. No acceder a amenazas o peticiones de personas que actúen fuera de la ley, y reportar inmediatamente al SGC y autoridades competentes la ocurrencia</w:t>
      </w:r>
    </w:p>
    <w:p w14:paraId="291B2CE2"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de estos hechos.</w:t>
      </w:r>
    </w:p>
    <w:p w14:paraId="12959440"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14. Reparar los daños e indemnizar los perjuicios causados al Servicio Geológico Colombiano o a terceros durante la ejecución del contrato.</w:t>
      </w:r>
    </w:p>
    <w:p w14:paraId="0F650CEE"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15. Responder civil, patrimonial y penalmente ante demandas o reclamaciones de terceros derivadas del objeto contractual.</w:t>
      </w:r>
    </w:p>
    <w:p w14:paraId="32ADCA59"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16. Suscribir las actas que resulten durante la celebración, ejecución y liquidación del contrato.</w:t>
      </w:r>
    </w:p>
    <w:p w14:paraId="50388189"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17. Cumplir con las obligaciones del Sistema de Seguridad Social Integral en Salud, Pensiones y Riesgos Laborales, presentando soportes conforme a la Ley</w:t>
      </w:r>
    </w:p>
    <w:p w14:paraId="22CE505E"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789 de 2002, Ley 828 de 2003, Ley 1562 de 2012 y Decreto 723 de 2013.</w:t>
      </w:r>
    </w:p>
    <w:p w14:paraId="5FEDF9B1" w14:textId="77777777" w:rsidR="00711040"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18. Acreditar, mediante certi¿cación del Ministerio de Trabajo, la ARL o entidad certi¿cadora, la implementación del Sistema de Gestión de Seguridad y Salud</w:t>
      </w:r>
    </w:p>
    <w:p w14:paraId="35A11579" w14:textId="62CA1247" w:rsidR="0025733D" w:rsidRPr="00711040" w:rsidRDefault="00711040" w:rsidP="00711040">
      <w:pPr>
        <w:pBdr>
          <w:top w:val="nil"/>
          <w:left w:val="nil"/>
          <w:bottom w:val="nil"/>
          <w:right w:val="nil"/>
          <w:between w:val="nil"/>
        </w:pBdr>
        <w:tabs>
          <w:tab w:val="left" w:pos="1985"/>
        </w:tabs>
        <w:spacing w:after="0"/>
        <w:ind w:right="103"/>
        <w:jc w:val="both"/>
        <w:rPr>
          <w:rFonts w:ascii="Verdana" w:hAnsi="Verdana"/>
          <w:color w:val="000000"/>
          <w:sz w:val="21"/>
          <w:szCs w:val="21"/>
        </w:rPr>
      </w:pPr>
      <w:r w:rsidRPr="00711040">
        <w:rPr>
          <w:rFonts w:ascii="Verdana" w:hAnsi="Verdana"/>
          <w:color w:val="000000"/>
          <w:sz w:val="21"/>
          <w:szCs w:val="21"/>
        </w:rPr>
        <w:t>en el Trabajo conforme al Decreto 1072 de 2015 y Resolución 0312 de 2019.</w:t>
      </w:r>
      <w:r w:rsidRPr="00711040">
        <w:rPr>
          <w:rFonts w:ascii="Verdana" w:hAnsi="Verdana"/>
          <w:color w:val="000000"/>
          <w:sz w:val="21"/>
          <w:szCs w:val="21"/>
        </w:rPr>
        <w:cr/>
      </w:r>
    </w:p>
    <w:p w14:paraId="56F530AC" w14:textId="73BD927E" w:rsidR="0025733D" w:rsidRPr="00A309F3" w:rsidRDefault="0025733D" w:rsidP="00AD1087">
      <w:pPr>
        <w:spacing w:after="0" w:line="267" w:lineRule="auto"/>
        <w:jc w:val="both"/>
        <w:rPr>
          <w:rFonts w:ascii="Verdana" w:hAnsi="Verdana"/>
          <w:sz w:val="21"/>
          <w:szCs w:val="21"/>
        </w:rPr>
      </w:pPr>
      <w:r w:rsidRPr="00A309F3">
        <w:rPr>
          <w:rFonts w:ascii="Verdana" w:hAnsi="Verdana"/>
          <w:b/>
          <w:sz w:val="21"/>
          <w:szCs w:val="21"/>
          <w:u w:val="single"/>
        </w:rPr>
        <w:t>CLÁUSULA DÉCIMA TERCERA</w:t>
      </w:r>
      <w:r w:rsidRPr="00A309F3">
        <w:rPr>
          <w:rFonts w:ascii="Verdana" w:hAnsi="Verdana"/>
          <w:sz w:val="21"/>
          <w:szCs w:val="21"/>
          <w:u w:val="single"/>
        </w:rPr>
        <w:t xml:space="preserve">.-. </w:t>
      </w:r>
      <w:r w:rsidRPr="00A309F3">
        <w:rPr>
          <w:rFonts w:ascii="Verdana" w:hAnsi="Verdana"/>
          <w:b/>
          <w:sz w:val="21"/>
          <w:szCs w:val="21"/>
          <w:u w:val="single"/>
        </w:rPr>
        <w:t>SUPERVISIÓN</w:t>
      </w:r>
      <w:r w:rsidRPr="00A309F3">
        <w:rPr>
          <w:rFonts w:ascii="Verdana" w:hAnsi="Verdana"/>
          <w:sz w:val="21"/>
          <w:szCs w:val="21"/>
          <w:u w:val="single"/>
        </w:rPr>
        <w:t>:</w:t>
      </w:r>
      <w:r w:rsidRPr="00A309F3">
        <w:rPr>
          <w:rFonts w:ascii="Verdana" w:hAnsi="Verdana"/>
          <w:sz w:val="21"/>
          <w:szCs w:val="21"/>
        </w:rPr>
        <w:t xml:space="preserve"> El supervisor para el presente contrato</w:t>
      </w:r>
      <w:r w:rsidR="00AD1087" w:rsidRPr="00AD1087">
        <w:rPr>
          <w:rFonts w:ascii="NimbusSans-Regular" w:hAnsi="NimbusSans-Regular" w:cs="NimbusSans-Regular"/>
          <w:kern w:val="0"/>
          <w:sz w:val="17"/>
          <w:szCs w:val="17"/>
        </w:rPr>
        <w:t xml:space="preserve"> </w:t>
      </w:r>
      <w:r w:rsidR="00F5119C">
        <w:rPr>
          <w:rFonts w:ascii="Verdana" w:eastAsia="Verdana" w:hAnsi="Verdana" w:cs="Verdana"/>
          <w:sz w:val="21"/>
          <w:szCs w:val="21"/>
        </w:rPr>
        <w:t>,</w:t>
      </w:r>
      <w:r w:rsidRPr="00A309F3">
        <w:rPr>
          <w:rFonts w:ascii="Verdana" w:hAnsi="Verdana"/>
          <w:sz w:val="21"/>
          <w:szCs w:val="21"/>
        </w:rPr>
        <w:t xml:space="preserve"> </w:t>
      </w:r>
      <w:r w:rsidR="00050CE6" w:rsidRPr="00050CE6">
        <w:rPr>
          <w:rFonts w:ascii="Verdana" w:hAnsi="Verdana"/>
          <w:sz w:val="21"/>
          <w:szCs w:val="21"/>
        </w:rPr>
        <w:t>ANGELICA MARIA CANDELA SOTO DIRECTOR</w:t>
      </w:r>
      <w:r w:rsidR="00050CE6">
        <w:rPr>
          <w:rFonts w:ascii="Verdana" w:hAnsi="Verdana"/>
          <w:sz w:val="21"/>
          <w:szCs w:val="21"/>
        </w:rPr>
        <w:t xml:space="preserve"> </w:t>
      </w:r>
      <w:r w:rsidR="00050CE6" w:rsidRPr="00050CE6">
        <w:rPr>
          <w:rFonts w:ascii="Verdana" w:hAnsi="Verdana"/>
          <w:sz w:val="21"/>
          <w:szCs w:val="21"/>
        </w:rPr>
        <w:t xml:space="preserve">TECNICO del grupo 4900 - LABORATORIOS </w:t>
      </w:r>
      <w:r w:rsidR="00050CE6">
        <w:rPr>
          <w:rFonts w:ascii="Verdana" w:hAnsi="Verdana"/>
          <w:sz w:val="21"/>
          <w:szCs w:val="21"/>
        </w:rPr>
        <w:t>–</w:t>
      </w:r>
      <w:r w:rsidR="00050CE6" w:rsidRPr="00050CE6">
        <w:rPr>
          <w:rFonts w:ascii="Verdana" w:hAnsi="Verdana"/>
          <w:sz w:val="21"/>
          <w:szCs w:val="21"/>
        </w:rPr>
        <w:t xml:space="preserve"> DESPACHO</w:t>
      </w:r>
      <w:r w:rsidR="00050CE6">
        <w:rPr>
          <w:rFonts w:ascii="Verdana" w:hAnsi="Verdana"/>
          <w:sz w:val="21"/>
          <w:szCs w:val="21"/>
        </w:rPr>
        <w:t xml:space="preserve"> </w:t>
      </w:r>
      <w:r w:rsidRPr="00A309F3">
        <w:rPr>
          <w:rFonts w:ascii="Verdana" w:hAnsi="Verdana"/>
          <w:sz w:val="21"/>
          <w:szCs w:val="21"/>
        </w:rPr>
        <w:t>quien haga sus veces  o quien designe la ordenadora del 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 El supervisor dará estricto cumplimiento al Manual de Supervisión e Interventoría del SGC, adoptado mediante Resolución 166 del 4 de abril de 2014, y velará por los intereses de la entidad y procurará que EL CONTRATISTA cumpla con las obligaciones.</w:t>
      </w:r>
    </w:p>
    <w:p w14:paraId="7FDF14D1" w14:textId="77777777" w:rsidR="0025733D" w:rsidRPr="00A309F3" w:rsidRDefault="0025733D" w:rsidP="0025733D">
      <w:pPr>
        <w:spacing w:after="0" w:line="267" w:lineRule="auto"/>
        <w:jc w:val="both"/>
        <w:rPr>
          <w:rFonts w:ascii="Verdana" w:hAnsi="Verdana"/>
          <w:b/>
          <w:sz w:val="16"/>
          <w:szCs w:val="16"/>
          <w:u w:val="single"/>
        </w:rPr>
      </w:pPr>
    </w:p>
    <w:p w14:paraId="03E2CFEC" w14:textId="13B510FB" w:rsidR="0025733D" w:rsidRPr="00A309F3" w:rsidRDefault="0025733D" w:rsidP="0025733D">
      <w:pPr>
        <w:spacing w:after="0" w:line="267" w:lineRule="auto"/>
        <w:jc w:val="both"/>
        <w:rPr>
          <w:rFonts w:ascii="Verdana" w:hAnsi="Verdana"/>
          <w:color w:val="000000"/>
          <w:sz w:val="21"/>
          <w:szCs w:val="21"/>
        </w:rPr>
      </w:pPr>
      <w:r w:rsidRPr="00A309F3">
        <w:rPr>
          <w:rFonts w:ascii="Verdana" w:hAnsi="Verdana"/>
          <w:b/>
          <w:sz w:val="21"/>
          <w:szCs w:val="21"/>
          <w:u w:val="single"/>
        </w:rPr>
        <w:t xml:space="preserve">CLÁUSULA DÉCIMA CUARTA. -  TERMINACIÓN ANTICIPADA DEL CONTRATO: </w:t>
      </w:r>
      <w:r w:rsidRPr="00A309F3">
        <w:rPr>
          <w:rFonts w:ascii="Verdana" w:hAnsi="Verdana"/>
          <w:sz w:val="21"/>
          <w:szCs w:val="21"/>
        </w:rPr>
        <w:t xml:space="preserve">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 conforme a lo previsto en la Ley. 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w:t>
      </w:r>
      <w:r w:rsidRPr="00A309F3">
        <w:rPr>
          <w:rFonts w:ascii="Verdana" w:hAnsi="Verdana"/>
          <w:sz w:val="21"/>
          <w:szCs w:val="21"/>
        </w:rPr>
        <w:lastRenderedPageBreak/>
        <w:t xml:space="preserve">10. Por mutuo acuerdo de las partes. </w:t>
      </w:r>
      <w:r w:rsidRPr="00A309F3">
        <w:rPr>
          <w:rFonts w:ascii="Verdana" w:hAnsi="Verdana"/>
          <w:color w:val="000000"/>
          <w:sz w:val="21"/>
          <w:szCs w:val="21"/>
        </w:rPr>
        <w:t xml:space="preserve">11. En los demás eventos contemplados en el presente contrato. </w:t>
      </w:r>
    </w:p>
    <w:p w14:paraId="2F4F3CCB" w14:textId="77777777" w:rsidR="0025733D" w:rsidRPr="00A309F3" w:rsidRDefault="0025733D" w:rsidP="0025733D">
      <w:pPr>
        <w:pBdr>
          <w:top w:val="nil"/>
          <w:left w:val="nil"/>
          <w:bottom w:val="nil"/>
          <w:right w:val="nil"/>
          <w:between w:val="nil"/>
        </w:pBdr>
        <w:spacing w:after="0"/>
        <w:ind w:left="146" w:right="122"/>
        <w:jc w:val="both"/>
        <w:rPr>
          <w:rFonts w:ascii="Verdana" w:hAnsi="Verdana"/>
          <w:color w:val="000000"/>
          <w:sz w:val="21"/>
          <w:szCs w:val="21"/>
        </w:rPr>
      </w:pPr>
    </w:p>
    <w:p w14:paraId="0DDC0A18" w14:textId="77777777" w:rsidR="0025733D" w:rsidRPr="00A309F3" w:rsidRDefault="0025733D" w:rsidP="0025733D">
      <w:pPr>
        <w:pBdr>
          <w:top w:val="nil"/>
          <w:left w:val="nil"/>
          <w:bottom w:val="nil"/>
          <w:right w:val="nil"/>
          <w:between w:val="nil"/>
        </w:pBdr>
        <w:spacing w:after="0"/>
        <w:ind w:right="122"/>
        <w:jc w:val="both"/>
        <w:rPr>
          <w:rFonts w:ascii="Verdana" w:hAnsi="Verdana"/>
          <w:color w:val="000000"/>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DÉCIMA QUINTA. - LIQUIDACIÓN</w:t>
      </w:r>
      <w:r w:rsidRPr="00A309F3">
        <w:rPr>
          <w:rFonts w:ascii="Verdana" w:hAnsi="Verdana"/>
          <w:color w:val="000000"/>
          <w:sz w:val="21"/>
          <w:szCs w:val="21"/>
        </w:rPr>
        <w:t xml:space="preserve">: La Liquidación del contrato se llevará a cabo bajo los parámetros del artículo 60 de la Ley 80 de 1993 y artículo 11 de la Ley 1150 de 2007, modificado por el artículo 217 del Decreto 019 de 2012. </w:t>
      </w:r>
    </w:p>
    <w:p w14:paraId="4D7C0619"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00000"/>
          <w:sz w:val="21"/>
          <w:szCs w:val="21"/>
          <w:u w:val="single"/>
        </w:rPr>
      </w:pPr>
    </w:p>
    <w:p w14:paraId="2A02BC95"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DÉCIMA SEXTA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CADUCIDAD</w:t>
      </w:r>
      <w:r w:rsidRPr="00A309F3">
        <w:rPr>
          <w:rFonts w:ascii="Verdana" w:hAnsi="Verdana"/>
          <w:color w:val="000000"/>
          <w:sz w:val="21"/>
          <w:szCs w:val="21"/>
          <w:u w:val="single"/>
        </w:rPr>
        <w:t>:</w:t>
      </w:r>
      <w:r w:rsidRPr="00A309F3">
        <w:rPr>
          <w:rFonts w:ascii="Verdana" w:hAnsi="Verdana"/>
          <w:color w:val="000000"/>
          <w:sz w:val="21"/>
          <w:szCs w:val="21"/>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w:t>
      </w:r>
      <w:r w:rsidRPr="00A309F3">
        <w:rPr>
          <w:rFonts w:ascii="Verdana" w:hAnsi="Verdana"/>
          <w:color w:val="0D0D0D"/>
          <w:sz w:val="21"/>
          <w:szCs w:val="21"/>
        </w:rPr>
        <w:t xml:space="preserve">en conducir a su paralización, de conformidad con lo previsto en el artículo 18 de la Ley 80 de 1993, en concordancia con lo dispuesto por la Ley 782 de 2002. Una vez se encuentre ejecutoriada la Resolución que declare la caducidad,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 xml:space="preserve">hará efectiva la garantía única y el valor de la Cláusula Penal Pecuniaria, la cual prestará mérito ejecutivo por jurisdicción de lo Contencioso Administrativo contra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la compañía aseguradora que haya constituido la garantía. </w:t>
      </w:r>
    </w:p>
    <w:p w14:paraId="46096F41"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2FDE342"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SÉPTIMA. -</w:t>
      </w:r>
      <w:r w:rsidRPr="00A309F3">
        <w:rPr>
          <w:rFonts w:ascii="Verdana" w:hAnsi="Verdana"/>
          <w:b/>
          <w:color w:val="0D0D0D"/>
          <w:sz w:val="21"/>
          <w:szCs w:val="21"/>
        </w:rPr>
        <w:t xml:space="preserve"> </w:t>
      </w:r>
      <w:r w:rsidRPr="00A309F3">
        <w:rPr>
          <w:rFonts w:ascii="Verdana" w:hAnsi="Verdana"/>
          <w:b/>
          <w:color w:val="0D0D0D"/>
          <w:sz w:val="21"/>
          <w:szCs w:val="21"/>
          <w:u w:val="single"/>
        </w:rPr>
        <w:t>MULTAS</w:t>
      </w:r>
      <w:r w:rsidRPr="00A309F3">
        <w:rPr>
          <w:rFonts w:ascii="Verdana" w:hAnsi="Verdana"/>
          <w:b/>
          <w:color w:val="0D0D0D"/>
          <w:sz w:val="21"/>
          <w:szCs w:val="21"/>
        </w:rPr>
        <w:t xml:space="preserve">: </w:t>
      </w:r>
      <w:r w:rsidRPr="00A309F3">
        <w:rPr>
          <w:rFonts w:ascii="Verdana" w:hAnsi="Verdana"/>
          <w:color w:val="000000"/>
          <w:sz w:val="21"/>
          <w:szCs w:val="21"/>
        </w:rPr>
        <w:t xml:space="preserve">En caso de mora o incumplimiento parcial de cualquiera de las obligaciones contraídas por el </w:t>
      </w:r>
      <w:r w:rsidRPr="00A309F3">
        <w:rPr>
          <w:rFonts w:ascii="Verdana" w:hAnsi="Verdana"/>
          <w:b/>
          <w:color w:val="000000"/>
          <w:sz w:val="21"/>
          <w:szCs w:val="21"/>
        </w:rPr>
        <w:t xml:space="preserve">CONTRATISTA </w:t>
      </w:r>
      <w:r w:rsidRPr="00A309F3">
        <w:rPr>
          <w:rFonts w:ascii="Verdana" w:hAnsi="Verdana"/>
          <w:color w:val="000000"/>
          <w:sz w:val="21"/>
          <w:szCs w:val="21"/>
        </w:rPr>
        <w:t xml:space="preserve">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 xml:space="preserve">al </w:t>
      </w:r>
      <w:r w:rsidRPr="00A309F3">
        <w:rPr>
          <w:rFonts w:ascii="Verdana" w:hAnsi="Verdana"/>
          <w:b/>
          <w:color w:val="000000"/>
          <w:sz w:val="21"/>
          <w:szCs w:val="21"/>
        </w:rPr>
        <w:t>CONTRATISTA</w:t>
      </w:r>
      <w:r w:rsidRPr="00A309F3">
        <w:rPr>
          <w:rFonts w:ascii="Verdana" w:hAnsi="Verdana"/>
          <w:color w:val="000000"/>
          <w:sz w:val="21"/>
          <w:szCs w:val="21"/>
        </w:rPr>
        <w:t xml:space="preserve">, de conformidad con las reglas generales del Código Civil o mediante cobro judicial o de la garantía constituida por el </w:t>
      </w:r>
      <w:r w:rsidRPr="00A309F3">
        <w:rPr>
          <w:rFonts w:ascii="Verdana" w:hAnsi="Verdana"/>
          <w:b/>
          <w:color w:val="000000"/>
          <w:sz w:val="21"/>
          <w:szCs w:val="21"/>
        </w:rPr>
        <w:t>CONTRATISTA</w:t>
      </w:r>
      <w:r w:rsidRPr="00A309F3">
        <w:rPr>
          <w:rFonts w:ascii="Verdana" w:hAnsi="Verdana"/>
          <w:color w:val="000000"/>
          <w:sz w:val="21"/>
          <w:szCs w:val="21"/>
        </w:rPr>
        <w:t xml:space="preserve">. </w:t>
      </w:r>
      <w:r w:rsidRPr="00A309F3">
        <w:rPr>
          <w:rFonts w:ascii="Verdana" w:hAnsi="Verdana"/>
          <w:b/>
          <w:color w:val="000000"/>
          <w:sz w:val="21"/>
          <w:szCs w:val="21"/>
        </w:rPr>
        <w:t>PARÁGRAFO PRIMERO</w:t>
      </w:r>
      <w:r w:rsidRPr="00A309F3">
        <w:rPr>
          <w:rFonts w:ascii="Verdana" w:hAnsi="Verdana"/>
          <w:color w:val="000000"/>
          <w:sz w:val="21"/>
          <w:szCs w:val="21"/>
        </w:rPr>
        <w:t xml:space="preserve">: Las multas se efectuarán sin perjuicio del cobro de la cláusula penal de acuerdo con lo pactado en el presente contrato. </w:t>
      </w:r>
      <w:r w:rsidRPr="00A309F3">
        <w:rPr>
          <w:rFonts w:ascii="Verdana" w:hAnsi="Verdana"/>
          <w:b/>
          <w:color w:val="000000"/>
          <w:sz w:val="21"/>
          <w:szCs w:val="21"/>
        </w:rPr>
        <w:t>PARÁGRAFO SEGUNDO</w:t>
      </w:r>
      <w:r w:rsidRPr="00A309F3">
        <w:rPr>
          <w:rFonts w:ascii="Verdana" w:hAnsi="Verdana"/>
          <w:color w:val="000000"/>
          <w:sz w:val="21"/>
          <w:szCs w:val="21"/>
        </w:rPr>
        <w:t xml:space="preserve">: La imposición de multas se entiende regida por la facultad unilateral que le atribuye al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el artículo 17 de la Ley 1150 de 2007, para el efecto se realizará el procedimiento previsto en el artículo 86 de la Ley 1474 de 2011</w:t>
      </w:r>
      <w:r w:rsidRPr="00A309F3">
        <w:rPr>
          <w:rFonts w:ascii="Verdana" w:hAnsi="Verdana"/>
          <w:color w:val="0D0D0D"/>
          <w:sz w:val="21"/>
          <w:szCs w:val="21"/>
        </w:rPr>
        <w:t xml:space="preserve">. </w:t>
      </w:r>
    </w:p>
    <w:p w14:paraId="1104423B"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6B6D9099"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OCTAVA. - CLÁUSULA PENAL PECUNIARIA</w:t>
      </w:r>
      <w:r w:rsidRPr="00A309F3">
        <w:rPr>
          <w:rFonts w:ascii="Verdana" w:hAnsi="Verdana"/>
          <w:b/>
          <w:color w:val="0D0D0D"/>
          <w:sz w:val="21"/>
          <w:szCs w:val="21"/>
        </w:rPr>
        <w:t xml:space="preserve">: </w:t>
      </w:r>
      <w:r w:rsidRPr="00A309F3">
        <w:rPr>
          <w:rFonts w:ascii="Verdana" w:hAnsi="Verdana"/>
          <w:color w:val="0D0D0D"/>
          <w:sz w:val="21"/>
          <w:szCs w:val="21"/>
        </w:rPr>
        <w:t xml:space="preserve">De conformidad con lo dispuesto en el artículo 17 de la Ley 1150 de 2007 y artículo 116 y 128 del decreto 1082 de 2016,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se obliga a pagar a el </w:t>
      </w:r>
      <w:r w:rsidRPr="00A309F3">
        <w:rPr>
          <w:rFonts w:ascii="Verdana" w:hAnsi="Verdana"/>
          <w:b/>
          <w:color w:val="0D0D0D"/>
          <w:sz w:val="21"/>
          <w:szCs w:val="21"/>
        </w:rPr>
        <w:t>SGC</w:t>
      </w:r>
      <w:r w:rsidRPr="00A309F3">
        <w:rPr>
          <w:rFonts w:ascii="Verdana" w:hAnsi="Verdana"/>
          <w:color w:val="0D0D0D"/>
          <w:sz w:val="21"/>
          <w:szCs w:val="21"/>
        </w:rPr>
        <w:t xml:space="preserve">, una suma equivalente al </w:t>
      </w:r>
      <w:r w:rsidRPr="00A309F3">
        <w:rPr>
          <w:rFonts w:ascii="Verdana" w:hAnsi="Verdana"/>
          <w:b/>
          <w:color w:val="0D0D0D"/>
          <w:sz w:val="21"/>
          <w:szCs w:val="21"/>
        </w:rPr>
        <w:t xml:space="preserve">veinte por ciento (20%) </w:t>
      </w:r>
      <w:r w:rsidRPr="00A309F3">
        <w:rPr>
          <w:rFonts w:ascii="Verdana" w:hAnsi="Verdana"/>
          <w:color w:val="0D0D0D"/>
          <w:sz w:val="21"/>
          <w:szCs w:val="21"/>
        </w:rPr>
        <w:t xml:space="preserve">del valor total del contrato a título de indemnización, por los perjuicios que ocasione en caso de declaratoria de caducidad o de incumplimiento total o parcial de sus obligaciones contractuales.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autoriza con la firma del contrato al </w:t>
      </w:r>
      <w:r w:rsidRPr="00A309F3">
        <w:rPr>
          <w:rFonts w:ascii="Verdana" w:hAnsi="Verdana"/>
          <w:b/>
          <w:color w:val="0D0D0D"/>
          <w:sz w:val="21"/>
          <w:szCs w:val="21"/>
        </w:rPr>
        <w:t>SGC</w:t>
      </w:r>
      <w:r w:rsidRPr="00A309F3">
        <w:rPr>
          <w:rFonts w:ascii="Verdana" w:hAnsi="Verdana"/>
          <w:color w:val="0D0D0D"/>
          <w:sz w:val="21"/>
          <w:szCs w:val="21"/>
        </w:rPr>
        <w:t xml:space="preserve">, para que dicho valor sea descontado directamente del saldo a su favor. De no existir saldo a favor de </w:t>
      </w:r>
      <w:r w:rsidRPr="00A309F3">
        <w:rPr>
          <w:rFonts w:ascii="Verdana" w:hAnsi="Verdana"/>
          <w:b/>
          <w:color w:val="0D0D0D"/>
          <w:sz w:val="21"/>
          <w:szCs w:val="21"/>
        </w:rPr>
        <w:t>EL CONTRATISTA</w:t>
      </w:r>
      <w:r w:rsidRPr="00A309F3">
        <w:rPr>
          <w:rFonts w:ascii="Verdana" w:hAnsi="Verdana"/>
          <w:color w:val="0D0D0D"/>
          <w:sz w:val="21"/>
          <w:szCs w:val="21"/>
        </w:rPr>
        <w:t xml:space="preserve">, se hará efectiva la garantía única constituida y si esto no fuere posible, se cobrará por la jurisdicción competente. </w:t>
      </w:r>
    </w:p>
    <w:p w14:paraId="65511C24"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3B173E8"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NOVENA. - CESIÓN DEL CONTRATO</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el presente contrato sin autorización previa y escrita del Ordenador del Gasto del </w:t>
      </w:r>
      <w:r w:rsidRPr="00A309F3">
        <w:rPr>
          <w:rFonts w:ascii="Verdana" w:hAnsi="Verdana"/>
          <w:b/>
          <w:color w:val="0D0D0D"/>
          <w:sz w:val="21"/>
          <w:szCs w:val="21"/>
        </w:rPr>
        <w:t>SGC</w:t>
      </w:r>
      <w:r w:rsidRPr="00A309F3">
        <w:rPr>
          <w:rFonts w:ascii="Verdana" w:hAnsi="Verdana"/>
          <w:color w:val="0D0D0D"/>
          <w:sz w:val="21"/>
          <w:szCs w:val="21"/>
        </w:rPr>
        <w:t xml:space="preserve">, de conformidad con lo previsto en el inciso 3º del artículo 41 de la Ley 80 de 1993. </w:t>
      </w:r>
      <w:r w:rsidRPr="00A309F3">
        <w:rPr>
          <w:rFonts w:ascii="Verdana" w:hAnsi="Verdana"/>
          <w:b/>
          <w:color w:val="0D0D0D"/>
          <w:sz w:val="21"/>
          <w:szCs w:val="21"/>
        </w:rPr>
        <w:t>PARÁGRAFO PRIMERO</w:t>
      </w:r>
      <w:r w:rsidRPr="00A309F3">
        <w:rPr>
          <w:rFonts w:ascii="Verdana" w:hAnsi="Verdana"/>
          <w:color w:val="0D0D0D"/>
          <w:sz w:val="21"/>
          <w:szCs w:val="21"/>
        </w:rPr>
        <w:t xml:space="preserve">: En caso de que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celebre subcontratos,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asume ninguna obligación con las personas o entidades subcontratadas. </w:t>
      </w:r>
    </w:p>
    <w:p w14:paraId="79B87B85"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4905CD7C" w14:textId="278CD1AD"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CLÁUSULA  VIGÉSIMA.-  CESIÓN  DE  DERECHOS ECONÓMICOS</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los derechos económicos del contrato, en todo ni en parte, a ningún título, sin el consentimiento expreso, previo y escrito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En caso de producirse dicha cesión, se requerirá de la suscripción de un documento por parte del cedente, el cesionario y la aprobación expresa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noProof/>
          <w:sz w:val="21"/>
          <w:szCs w:val="21"/>
        </w:rPr>
        <mc:AlternateContent>
          <mc:Choice Requires="wps">
            <w:drawing>
              <wp:anchor distT="0" distB="0" distL="0" distR="0" simplePos="0" relativeHeight="251659264" behindDoc="1" locked="0" layoutInCell="1" hidden="0" allowOverlap="1" wp14:anchorId="4341714C" wp14:editId="40A441AF">
                <wp:simplePos x="0" y="0"/>
                <wp:positionH relativeFrom="column">
                  <wp:posOffset>5778500</wp:posOffset>
                </wp:positionH>
                <wp:positionV relativeFrom="paragraph">
                  <wp:posOffset>2679700</wp:posOffset>
                </wp:positionV>
                <wp:extent cx="58420" cy="23495"/>
                <wp:effectExtent l="0" t="0" r="0" b="0"/>
                <wp:wrapNone/>
                <wp:docPr id="1206558398" name="Forma libre: forma 1206558398"/>
                <wp:cNvGraphicFramePr/>
                <a:graphic xmlns:a="http://schemas.openxmlformats.org/drawingml/2006/main">
                  <a:graphicData uri="http://schemas.microsoft.com/office/word/2010/wordprocessingShape">
                    <wps:wsp>
                      <wps:cNvSpPr/>
                      <wps:spPr>
                        <a:xfrm>
                          <a:off x="5321553" y="3773015"/>
                          <a:ext cx="48895" cy="13970"/>
                        </a:xfrm>
                        <a:custGeom>
                          <a:avLst/>
                          <a:gdLst/>
                          <a:ahLst/>
                          <a:cxnLst/>
                          <a:rect l="l" t="t" r="r" b="b"/>
                          <a:pathLst>
                            <a:path w="48895" h="13970" extrusionOk="0">
                              <a:moveTo>
                                <a:pt x="48768" y="0"/>
                              </a:moveTo>
                              <a:lnTo>
                                <a:pt x="0" y="0"/>
                              </a:lnTo>
                              <a:lnTo>
                                <a:pt x="0" y="13716"/>
                              </a:lnTo>
                              <a:lnTo>
                                <a:pt x="48768" y="13716"/>
                              </a:lnTo>
                              <a:lnTo>
                                <a:pt x="48768" y="0"/>
                              </a:lnTo>
                              <a:close/>
                            </a:path>
                          </a:pathLst>
                        </a:custGeom>
                        <a:solidFill>
                          <a:srgbClr val="0D0D0D"/>
                        </a:solidFill>
                        <a:ln>
                          <a:noFill/>
                        </a:ln>
                      </wps:spPr>
                      <wps:bodyPr spcFirstLastPara="1" wrap="square" lIns="91425" tIns="91425" rIns="91425" bIns="91425" anchor="ctr" anchorCtr="0">
                        <a:noAutofit/>
                      </wps:bodyPr>
                    </wps:wsp>
                  </a:graphicData>
                </a:graphic>
              </wp:anchor>
            </w:drawing>
          </mc:Choice>
          <mc:Fallback>
            <w:pict>
              <v:shape w14:anchorId="73BBE199" id="Forma libre: forma 1206558398" o:spid="_x0000_s1026" style="position:absolute;margin-left:455pt;margin-top:211pt;width:4.6pt;height:1.85pt;z-index:-251657216;visibility:visible;mso-wrap-style:square;mso-wrap-distance-left:0;mso-wrap-distance-top:0;mso-wrap-distance-right:0;mso-wrap-distance-bottom:0;mso-position-horizontal:absolute;mso-position-horizontal-relative:text;mso-position-vertical:absolute;mso-position-vertical-relative:text;v-text-anchor:middle" coordsize="4889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" path="m48768,l,,,13716r48768,l48768,xe" fillcolor="#0d0d0d" stroked="f">
                <v:path arrowok="t" o:extrusionok="f"/>
              </v:shape>
            </w:pict>
          </mc:Fallback>
        </mc:AlternateContent>
      </w:r>
    </w:p>
    <w:p w14:paraId="7EA8EBA1" w14:textId="77777777" w:rsidR="0025733D" w:rsidRPr="00A309F3" w:rsidRDefault="0025733D" w:rsidP="0025733D">
      <w:pPr>
        <w:spacing w:after="0"/>
        <w:ind w:left="146" w:right="121"/>
        <w:jc w:val="both"/>
        <w:rPr>
          <w:rFonts w:ascii="Verdana" w:hAnsi="Verdana"/>
          <w:b/>
          <w:color w:val="0D0D0D"/>
          <w:sz w:val="21"/>
          <w:szCs w:val="21"/>
          <w:u w:val="single"/>
        </w:rPr>
      </w:pPr>
    </w:p>
    <w:p w14:paraId="31647AAC" w14:textId="4AA78108" w:rsidR="0025733D" w:rsidRPr="00A309F3" w:rsidRDefault="0025733D" w:rsidP="0025733D">
      <w:pPr>
        <w:spacing w:after="0"/>
        <w:ind w:right="121"/>
        <w:jc w:val="both"/>
        <w:rPr>
          <w:rFonts w:ascii="Verdana" w:hAnsi="Verdana"/>
          <w:b/>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PRIMERA</w:t>
      </w:r>
      <w:r w:rsidRPr="00A309F3">
        <w:rPr>
          <w:rFonts w:ascii="Verdana" w:hAnsi="Verdana"/>
          <w:b/>
          <w:color w:val="0D0D0D"/>
          <w:sz w:val="21"/>
          <w:szCs w:val="21"/>
          <w:u w:val="single"/>
        </w:rPr>
        <w:t>. -</w:t>
      </w:r>
      <w:r w:rsidRPr="00A309F3">
        <w:rPr>
          <w:rFonts w:ascii="Verdana" w:hAnsi="Verdana"/>
          <w:b/>
          <w:color w:val="0D0D0D"/>
          <w:sz w:val="21"/>
          <w:szCs w:val="21"/>
        </w:rPr>
        <w:t xml:space="preserve"> </w:t>
      </w:r>
      <w:r w:rsidRPr="00A309F3">
        <w:rPr>
          <w:rFonts w:ascii="Verdana" w:hAnsi="Verdana"/>
          <w:b/>
          <w:color w:val="0D0D0D"/>
          <w:sz w:val="21"/>
          <w:szCs w:val="21"/>
          <w:u w:val="single"/>
        </w:rPr>
        <w:t>INDEMNIDAD</w:t>
      </w:r>
      <w:r w:rsidRPr="00A309F3">
        <w:rPr>
          <w:rFonts w:ascii="Verdana" w:hAnsi="Verdana"/>
          <w:b/>
          <w:color w:val="0D0D0D"/>
          <w:sz w:val="21"/>
          <w:szCs w:val="21"/>
        </w:rPr>
        <w:t>: EL CONTRATISTA</w:t>
      </w:r>
      <w:r w:rsidRPr="00A309F3">
        <w:rPr>
          <w:rFonts w:ascii="Verdana" w:hAnsi="Verdana"/>
          <w:color w:val="0D0D0D"/>
          <w:sz w:val="21"/>
          <w:szCs w:val="21"/>
        </w:rPr>
        <w:t xml:space="preserve">, mantendrá indemne al </w:t>
      </w:r>
      <w:r w:rsidRPr="00A309F3">
        <w:rPr>
          <w:rFonts w:ascii="Verdana" w:hAnsi="Verdana"/>
          <w:b/>
          <w:color w:val="0D0D0D"/>
          <w:sz w:val="21"/>
          <w:szCs w:val="21"/>
        </w:rPr>
        <w:t>SGC</w:t>
      </w:r>
      <w:r w:rsidRPr="00A309F3">
        <w:rPr>
          <w:rFonts w:ascii="Verdana" w:hAnsi="Verdana"/>
          <w:color w:val="0D0D0D"/>
          <w:sz w:val="21"/>
          <w:szCs w:val="21"/>
        </w:rPr>
        <w:t xml:space="preserve">, contra todo reclamo, demanda, acción legal y costo que pueda causarse o surgir por daños o lesiones a personas o propiedades de terceros, ocasionados por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en la ejecución del objeto y las obligaciones contractuales. En caso de que se entable un reclamo, demanda o acción legal contra el </w:t>
      </w:r>
      <w:r w:rsidRPr="00A309F3">
        <w:rPr>
          <w:rFonts w:ascii="Verdana" w:hAnsi="Verdana"/>
          <w:b/>
          <w:color w:val="0D0D0D"/>
          <w:sz w:val="21"/>
          <w:szCs w:val="21"/>
        </w:rPr>
        <w:t xml:space="preserve">SGC, </w:t>
      </w:r>
      <w:r w:rsidRPr="00A309F3">
        <w:rPr>
          <w:rFonts w:ascii="Verdana" w:hAnsi="Verdana"/>
          <w:color w:val="0D0D0D"/>
          <w:sz w:val="21"/>
          <w:szCs w:val="21"/>
        </w:rPr>
        <w:t xml:space="preserve">por asuntos derivados del presente contrato y sean de responsabilidad de </w:t>
      </w:r>
      <w:r w:rsidRPr="00A309F3">
        <w:rPr>
          <w:rFonts w:ascii="Verdana" w:hAnsi="Verdana"/>
          <w:b/>
          <w:color w:val="0D0D0D"/>
          <w:sz w:val="21"/>
          <w:szCs w:val="21"/>
        </w:rPr>
        <w:t>EL CONTRATISTA</w:t>
      </w:r>
      <w:r w:rsidRPr="00A309F3">
        <w:rPr>
          <w:rFonts w:ascii="Verdana" w:hAnsi="Verdana"/>
          <w:color w:val="0D0D0D"/>
          <w:sz w:val="21"/>
          <w:szCs w:val="21"/>
        </w:rPr>
        <w:t xml:space="preserve">, ésta será notificada lo más pronto posible para que por su cuenta adopte oportunamente las medidas previstas por la ley para mantener indemne al </w:t>
      </w:r>
      <w:r w:rsidRPr="00A309F3">
        <w:rPr>
          <w:rFonts w:ascii="Verdana" w:hAnsi="Verdana"/>
          <w:b/>
          <w:color w:val="0D0D0D"/>
          <w:sz w:val="21"/>
          <w:szCs w:val="21"/>
        </w:rPr>
        <w:t>SGC. EL CONTRATISTA</w:t>
      </w:r>
      <w:r w:rsidRPr="00A309F3">
        <w:rPr>
          <w:rFonts w:ascii="Verdana" w:hAnsi="Verdana"/>
          <w:color w:val="0D0D0D"/>
          <w:sz w:val="21"/>
          <w:szCs w:val="21"/>
        </w:rPr>
        <w:t xml:space="preserve">, será responsable de todos los daños causados al </w:t>
      </w:r>
      <w:r w:rsidRPr="00A309F3">
        <w:rPr>
          <w:rFonts w:ascii="Verdana" w:hAnsi="Verdana"/>
          <w:b/>
          <w:color w:val="0D0D0D"/>
          <w:sz w:val="21"/>
          <w:szCs w:val="21"/>
        </w:rPr>
        <w:t xml:space="preserve">SGC </w:t>
      </w:r>
      <w:r w:rsidRPr="00A309F3">
        <w:rPr>
          <w:rFonts w:ascii="Verdana" w:hAnsi="Verdana"/>
          <w:color w:val="0D0D0D"/>
          <w:sz w:val="21"/>
          <w:szCs w:val="21"/>
        </w:rPr>
        <w:t xml:space="preserve">ocasionados por su culpa y le reconocerá y pagará el valor de tales daños o procederá a repararlos debidamente a satisfacción del </w:t>
      </w:r>
      <w:r w:rsidRPr="00A309F3">
        <w:rPr>
          <w:rFonts w:ascii="Verdana" w:hAnsi="Verdana"/>
          <w:b/>
          <w:color w:val="0D0D0D"/>
          <w:sz w:val="21"/>
          <w:szCs w:val="21"/>
        </w:rPr>
        <w:t xml:space="preserve">SGC. </w:t>
      </w:r>
    </w:p>
    <w:p w14:paraId="76C2E3A2" w14:textId="77777777" w:rsidR="0025733D" w:rsidRPr="00A309F3" w:rsidRDefault="0025733D" w:rsidP="0025733D">
      <w:pPr>
        <w:spacing w:after="0"/>
        <w:ind w:left="146" w:right="121"/>
        <w:jc w:val="both"/>
        <w:rPr>
          <w:rFonts w:ascii="Verdana" w:hAnsi="Verdana"/>
          <w:b/>
          <w:color w:val="0D0D0D"/>
          <w:sz w:val="21"/>
          <w:szCs w:val="21"/>
          <w:u w:val="single"/>
        </w:rPr>
      </w:pPr>
    </w:p>
    <w:p w14:paraId="2DA3C52C" w14:textId="5BBF9779"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SEGUNDA</w:t>
      </w:r>
      <w:r w:rsidRPr="00A309F3">
        <w:rPr>
          <w:rFonts w:ascii="Verdana" w:hAnsi="Verdana"/>
          <w:b/>
          <w:color w:val="0D0D0D"/>
          <w:sz w:val="21"/>
          <w:szCs w:val="21"/>
          <w:u w:val="single"/>
        </w:rPr>
        <w:t>. - SOLUCIÓN DE CONTROVERSIAS</w:t>
      </w:r>
      <w:r w:rsidRPr="00A309F3">
        <w:rPr>
          <w:rFonts w:ascii="Verdana" w:hAnsi="Verdana"/>
          <w:b/>
          <w:color w:val="0D0D0D"/>
          <w:sz w:val="21"/>
          <w:szCs w:val="21"/>
        </w:rPr>
        <w:t xml:space="preserve">: </w:t>
      </w:r>
      <w:r w:rsidRPr="00A309F3">
        <w:rPr>
          <w:rFonts w:ascii="Verdana" w:hAnsi="Verdana"/>
          <w:color w:val="0D0D0D"/>
          <w:sz w:val="21"/>
          <w:szCs w:val="21"/>
        </w:rPr>
        <w:t xml:space="preserve">Las partes acuerdan que para la solución de las controversias o diferencias que surjan entre el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el </w:t>
      </w:r>
      <w:r w:rsidRPr="00A309F3">
        <w:rPr>
          <w:rFonts w:ascii="Verdana" w:hAnsi="Verdana"/>
          <w:b/>
          <w:color w:val="0D0D0D"/>
          <w:sz w:val="21"/>
          <w:szCs w:val="21"/>
        </w:rPr>
        <w:t xml:space="preserve">SGC </w:t>
      </w:r>
      <w:r w:rsidRPr="00A309F3">
        <w:rPr>
          <w:rFonts w:ascii="Verdana" w:hAnsi="Verdana"/>
          <w:color w:val="0D0D0D"/>
          <w:sz w:val="21"/>
          <w:szCs w:val="21"/>
        </w:rPr>
        <w:t xml:space="preserve">con ocasión de la firma, ejecución, interpretación, prórroga, terminación o liquidación de este contrato, así como de cualquier otro asunto relacionado con el presente contrato, serán sometidas a la revisión de las partes para buscar un arreglo directo.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7ED0049E" w14:textId="77777777" w:rsidR="0025733D" w:rsidRPr="00A309F3" w:rsidRDefault="0025733D" w:rsidP="0025733D">
      <w:pPr>
        <w:spacing w:after="0"/>
        <w:ind w:left="146" w:right="121"/>
        <w:jc w:val="both"/>
        <w:rPr>
          <w:rFonts w:ascii="Verdana" w:hAnsi="Verdana"/>
          <w:b/>
          <w:color w:val="0D0D0D"/>
          <w:sz w:val="21"/>
          <w:szCs w:val="21"/>
          <w:u w:val="single"/>
        </w:rPr>
      </w:pPr>
    </w:p>
    <w:p w14:paraId="0D4E2739" w14:textId="61E650C3"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TERCERA</w:t>
      </w:r>
      <w:r w:rsidRPr="00A309F3">
        <w:rPr>
          <w:rFonts w:ascii="Verdana" w:hAnsi="Verdana"/>
          <w:b/>
          <w:color w:val="0D0D0D"/>
          <w:sz w:val="21"/>
          <w:szCs w:val="21"/>
          <w:u w:val="single"/>
        </w:rPr>
        <w:t>. - PERFECCIONAMIENTO</w:t>
      </w:r>
      <w:r w:rsidRPr="00A309F3">
        <w:rPr>
          <w:rFonts w:ascii="Verdana" w:hAnsi="Verdana"/>
          <w:b/>
          <w:color w:val="0D0D0D"/>
          <w:sz w:val="21"/>
          <w:szCs w:val="21"/>
        </w:rPr>
        <w:t xml:space="preserve">:  </w:t>
      </w:r>
      <w:r w:rsidRPr="00A309F3">
        <w:rPr>
          <w:rFonts w:ascii="Verdana" w:hAnsi="Verdana"/>
          <w:color w:val="0D0D0D"/>
          <w:sz w:val="21"/>
          <w:szCs w:val="21"/>
        </w:rPr>
        <w:t>El presente</w:t>
      </w:r>
      <w:r w:rsidRPr="00A309F3">
        <w:rPr>
          <w:rFonts w:ascii="Verdana" w:hAnsi="Verdana"/>
          <w:b/>
          <w:sz w:val="21"/>
          <w:szCs w:val="21"/>
        </w:rPr>
        <w:t xml:space="preserve"> </w:t>
      </w:r>
      <w:r w:rsidRPr="00A309F3">
        <w:rPr>
          <w:rFonts w:ascii="Verdana" w:hAnsi="Verdana"/>
          <w:color w:val="0D0D0D"/>
          <w:sz w:val="21"/>
          <w:szCs w:val="21"/>
        </w:rPr>
        <w:t xml:space="preserve">documento se perfecciona con la aprobación/aceptación del mismo por las partes en el SECOPII. </w:t>
      </w:r>
    </w:p>
    <w:p w14:paraId="0A437912" w14:textId="77777777" w:rsidR="0025733D" w:rsidRPr="00A309F3" w:rsidRDefault="0025733D" w:rsidP="0025733D">
      <w:pPr>
        <w:spacing w:after="0"/>
        <w:ind w:left="146" w:right="122"/>
        <w:jc w:val="both"/>
        <w:rPr>
          <w:rFonts w:ascii="Verdana" w:hAnsi="Verdana"/>
          <w:color w:val="0D0D0D"/>
          <w:sz w:val="21"/>
          <w:szCs w:val="21"/>
        </w:rPr>
      </w:pPr>
    </w:p>
    <w:p w14:paraId="59886654" w14:textId="0DA001C1"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CUARTA</w:t>
      </w:r>
      <w:r w:rsidRPr="00A309F3">
        <w:rPr>
          <w:rFonts w:ascii="Verdana" w:hAnsi="Verdana"/>
          <w:b/>
          <w:color w:val="0D0D0D"/>
          <w:sz w:val="21"/>
          <w:szCs w:val="21"/>
          <w:u w:val="single"/>
        </w:rPr>
        <w:t>. – EJECUCIÓN DEL CONTRATO</w:t>
      </w:r>
      <w:r w:rsidRPr="00A309F3">
        <w:rPr>
          <w:rFonts w:ascii="Verdana" w:hAnsi="Verdana"/>
          <w:b/>
          <w:color w:val="0D0D0D"/>
          <w:sz w:val="21"/>
          <w:szCs w:val="21"/>
        </w:rPr>
        <w:t>:</w:t>
      </w:r>
      <w:r w:rsidRPr="00A309F3">
        <w:rPr>
          <w:rFonts w:ascii="Verdana" w:hAnsi="Verdana"/>
          <w:b/>
          <w:sz w:val="21"/>
          <w:szCs w:val="21"/>
        </w:rPr>
        <w:t xml:space="preserve"> </w:t>
      </w:r>
      <w:r w:rsidRPr="00A309F3">
        <w:rPr>
          <w:rFonts w:ascii="Verdana" w:hAnsi="Verdana"/>
          <w:color w:val="0D0D0D"/>
          <w:sz w:val="21"/>
          <w:szCs w:val="21"/>
        </w:rPr>
        <w:t xml:space="preserve">Para la ejecución del presente contrato, además de lo exigido para su perfeccionamiento se requiere: la expedición del registro presupuestal correspondiente y la </w:t>
      </w:r>
      <w:r w:rsidRPr="00A309F3">
        <w:rPr>
          <w:rFonts w:ascii="Verdana" w:hAnsi="Verdana"/>
          <w:color w:val="0D0D0D"/>
          <w:sz w:val="21"/>
          <w:szCs w:val="21"/>
        </w:rPr>
        <w:lastRenderedPageBreak/>
        <w:t xml:space="preserve">constitución de la garantía única por parte de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aprobación de la misma a cargo del </w:t>
      </w:r>
      <w:r w:rsidRPr="00A309F3">
        <w:rPr>
          <w:rFonts w:ascii="Verdana" w:hAnsi="Verdana"/>
          <w:b/>
          <w:color w:val="0D0D0D"/>
          <w:sz w:val="21"/>
          <w:szCs w:val="21"/>
        </w:rPr>
        <w:t>SGC</w:t>
      </w:r>
      <w:r w:rsidRPr="00A309F3">
        <w:rPr>
          <w:rFonts w:ascii="Verdana" w:hAnsi="Verdana"/>
          <w:color w:val="0D0D0D"/>
          <w:sz w:val="21"/>
          <w:szCs w:val="21"/>
        </w:rPr>
        <w:t>, así como la suscripción de acta de inicio.</w:t>
      </w:r>
    </w:p>
    <w:p w14:paraId="60CA8698" w14:textId="77777777" w:rsidR="0025733D" w:rsidRPr="00A309F3" w:rsidRDefault="0025733D" w:rsidP="0025733D">
      <w:pPr>
        <w:spacing w:after="0"/>
        <w:ind w:left="146" w:right="122"/>
        <w:jc w:val="both"/>
        <w:rPr>
          <w:rFonts w:ascii="Verdana" w:hAnsi="Verdana"/>
          <w:b/>
          <w:color w:val="0D0D0D"/>
          <w:sz w:val="21"/>
          <w:szCs w:val="21"/>
          <w:u w:val="single"/>
        </w:rPr>
      </w:pPr>
    </w:p>
    <w:p w14:paraId="404C432D" w14:textId="26D57AA4" w:rsidR="0025733D" w:rsidRPr="00E73DC6" w:rsidRDefault="0025733D" w:rsidP="00E73DC6">
      <w:pPr>
        <w:spacing w:after="0" w:line="240" w:lineRule="auto"/>
        <w:ind w:right="108"/>
        <w:jc w:val="both"/>
        <w:rPr>
          <w:rFonts w:ascii="Verdana" w:hAnsi="Verdana"/>
          <w:bCs/>
          <w:color w:val="0D0D0D"/>
          <w:sz w:val="21"/>
          <w:szCs w:val="21"/>
        </w:rPr>
      </w:pPr>
      <w:r w:rsidRPr="00A309F3">
        <w:rPr>
          <w:rFonts w:ascii="Verdana" w:hAnsi="Verdana"/>
          <w:b/>
          <w:color w:val="0D0D0D"/>
          <w:sz w:val="21"/>
          <w:szCs w:val="21"/>
          <w:u w:val="single"/>
        </w:rPr>
        <w:t>CLÁUSULA</w:t>
      </w:r>
      <w:r w:rsidRPr="00A309F3">
        <w:rPr>
          <w:rFonts w:ascii="Verdana" w:hAnsi="Verdana"/>
          <w:b/>
          <w:color w:val="0D0D0D"/>
          <w:sz w:val="21"/>
          <w:szCs w:val="21"/>
        </w:rPr>
        <w:t xml:space="preserve"> </w:t>
      </w:r>
      <w:r w:rsidRPr="00A309F3">
        <w:rPr>
          <w:rFonts w:ascii="Verdana" w:hAnsi="Verdana"/>
          <w:b/>
          <w:color w:val="0D0D0D"/>
          <w:sz w:val="21"/>
          <w:szCs w:val="21"/>
          <w:u w:val="single"/>
        </w:rPr>
        <w:t xml:space="preserve">VIGÉSIMA </w:t>
      </w:r>
      <w:r w:rsidR="009A02E8" w:rsidRPr="00A309F3">
        <w:rPr>
          <w:rFonts w:ascii="Verdana" w:hAnsi="Verdana"/>
          <w:b/>
          <w:color w:val="0D0D0D"/>
          <w:sz w:val="21"/>
          <w:szCs w:val="21"/>
          <w:u w:val="single"/>
        </w:rPr>
        <w:t>QUINTA</w:t>
      </w:r>
      <w:r w:rsidRPr="00A309F3">
        <w:rPr>
          <w:rFonts w:ascii="Verdana" w:hAnsi="Verdana"/>
          <w:b/>
          <w:color w:val="0D0D0D"/>
          <w:sz w:val="21"/>
          <w:szCs w:val="21"/>
          <w:u w:val="single"/>
        </w:rPr>
        <w:t>. - LUGAR DE EJECUCIÓN Y DOMICILIO CONTRACTUAL</w:t>
      </w:r>
      <w:r w:rsidRPr="00A309F3">
        <w:rPr>
          <w:rFonts w:ascii="Verdana" w:hAnsi="Verdana"/>
          <w:b/>
          <w:color w:val="0D0D0D"/>
          <w:sz w:val="21"/>
          <w:szCs w:val="21"/>
        </w:rPr>
        <w:t>:</w:t>
      </w:r>
      <w:r w:rsidR="00AD1087" w:rsidRPr="00AD1087">
        <w:rPr>
          <w:rFonts w:ascii="NimbusSans-Regular" w:hAnsi="NimbusSans-Regular" w:cs="NimbusSans-Regular"/>
          <w:kern w:val="0"/>
          <w:sz w:val="17"/>
          <w:szCs w:val="17"/>
        </w:rPr>
        <w:t xml:space="preserve"> </w:t>
      </w:r>
      <w:r w:rsidR="00AD1087" w:rsidRPr="00AD1087">
        <w:rPr>
          <w:rFonts w:ascii="Verdana" w:hAnsi="Verdana"/>
          <w:bCs/>
          <w:color w:val="0D0D0D"/>
          <w:sz w:val="21"/>
          <w:szCs w:val="21"/>
        </w:rPr>
        <w:t>Diagonal 53 # 34 - 53 Sede Central SGC</w:t>
      </w:r>
      <w:r w:rsidR="00E73DC6" w:rsidRPr="00AD1087">
        <w:rPr>
          <w:rFonts w:ascii="Verdana" w:hAnsi="Verdana"/>
          <w:bCs/>
          <w:color w:val="0D0D0D"/>
          <w:sz w:val="21"/>
          <w:szCs w:val="21"/>
        </w:rPr>
        <w:t>.</w:t>
      </w:r>
      <w:r w:rsidR="00D1100E" w:rsidRPr="00E73DC6">
        <w:rPr>
          <w:rFonts w:ascii="Verdana" w:eastAsia="Verdana" w:hAnsi="Verdana" w:cs="Verdana"/>
          <w:bCs/>
          <w:sz w:val="21"/>
          <w:szCs w:val="21"/>
        </w:rPr>
        <w:t xml:space="preserve"> </w:t>
      </w:r>
      <w:r w:rsidR="00F5119C" w:rsidRPr="00E73DC6">
        <w:rPr>
          <w:rFonts w:ascii="Verdana" w:eastAsia="Verdana" w:hAnsi="Verdana" w:cs="Verdana"/>
          <w:bCs/>
          <w:sz w:val="21"/>
          <w:szCs w:val="21"/>
        </w:rPr>
        <w:t xml:space="preserve"> </w:t>
      </w:r>
    </w:p>
    <w:p w14:paraId="628479F2" w14:textId="77777777" w:rsidR="0025733D" w:rsidRPr="00E73DC6" w:rsidRDefault="0025733D" w:rsidP="0025733D">
      <w:pPr>
        <w:spacing w:after="0"/>
        <w:jc w:val="both"/>
        <w:rPr>
          <w:rFonts w:ascii="Verdana" w:hAnsi="Verdana"/>
          <w:bCs/>
          <w:sz w:val="21"/>
          <w:szCs w:val="21"/>
        </w:rPr>
      </w:pPr>
    </w:p>
    <w:p w14:paraId="4BA29411" w14:textId="77777777"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rPr>
        <w:t xml:space="preserve">DOMICILIO CONTRACTUAL: </w:t>
      </w:r>
      <w:r w:rsidRPr="00A309F3">
        <w:rPr>
          <w:rFonts w:ascii="Verdana" w:hAnsi="Verdana"/>
          <w:color w:val="0D0D0D"/>
          <w:sz w:val="21"/>
          <w:szCs w:val="21"/>
        </w:rPr>
        <w:t>Sede principal del Servicio Geológico Colombiano ubicada en la Diagonal 53 No. 34-53 de la ciudad de Bogotá.</w:t>
      </w:r>
    </w:p>
    <w:p w14:paraId="37173C00" w14:textId="77777777" w:rsidR="0025733D" w:rsidRPr="00A309F3" w:rsidRDefault="0025733D" w:rsidP="0025733D">
      <w:pPr>
        <w:spacing w:after="0"/>
        <w:ind w:left="146" w:right="122"/>
        <w:jc w:val="both"/>
        <w:rPr>
          <w:rFonts w:ascii="Verdana" w:hAnsi="Verdana"/>
          <w:sz w:val="21"/>
          <w:szCs w:val="21"/>
        </w:rPr>
      </w:pPr>
    </w:p>
    <w:p w14:paraId="11658E17" w14:textId="7C1F9DEC" w:rsidR="0025733D" w:rsidRPr="00A309F3" w:rsidRDefault="0025733D" w:rsidP="0025733D">
      <w:pPr>
        <w:spacing w:after="0"/>
        <w:ind w:right="122"/>
        <w:jc w:val="both"/>
        <w:rPr>
          <w:rFonts w:ascii="Verdana" w:hAnsi="Verdana"/>
          <w:b/>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SEXTA</w:t>
      </w:r>
      <w:r w:rsidRPr="00A309F3">
        <w:rPr>
          <w:rFonts w:ascii="Verdana" w:hAnsi="Verdana"/>
          <w:b/>
          <w:color w:val="0D0D0D"/>
          <w:sz w:val="21"/>
          <w:szCs w:val="21"/>
          <w:u w:val="single"/>
        </w:rPr>
        <w:t>. - DOCUMENTOS DEL CONTRATO</w:t>
      </w:r>
      <w:r w:rsidRPr="00A309F3">
        <w:rPr>
          <w:rFonts w:ascii="Verdana" w:hAnsi="Verdana"/>
          <w:b/>
          <w:color w:val="0D0D0D"/>
          <w:sz w:val="21"/>
          <w:szCs w:val="21"/>
        </w:rPr>
        <w:t xml:space="preserve">: </w:t>
      </w:r>
      <w:r w:rsidRPr="00A309F3">
        <w:rPr>
          <w:rFonts w:ascii="Verdana" w:hAnsi="Verdana"/>
          <w:color w:val="0D0D0D"/>
          <w:sz w:val="21"/>
          <w:szCs w:val="21"/>
        </w:rPr>
        <w:t xml:space="preserve">Forman parte integral del presente contrato los siguientes documentos: </w:t>
      </w:r>
      <w:r w:rsidRPr="00A309F3">
        <w:rPr>
          <w:rFonts w:ascii="Verdana" w:hAnsi="Verdana"/>
          <w:b/>
          <w:color w:val="0D0D0D"/>
          <w:sz w:val="21"/>
          <w:szCs w:val="21"/>
        </w:rPr>
        <w:t xml:space="preserve">1. </w:t>
      </w:r>
      <w:r w:rsidRPr="00A309F3">
        <w:rPr>
          <w:rFonts w:ascii="Verdana" w:hAnsi="Verdana"/>
          <w:color w:val="0D0D0D"/>
          <w:sz w:val="21"/>
          <w:szCs w:val="21"/>
        </w:rPr>
        <w:t xml:space="preserve">Estudios y documentos previos. </w:t>
      </w:r>
      <w:r w:rsidRPr="00A309F3">
        <w:rPr>
          <w:rFonts w:ascii="Verdana" w:hAnsi="Verdana"/>
          <w:b/>
          <w:color w:val="0D0D0D"/>
          <w:sz w:val="21"/>
          <w:szCs w:val="21"/>
        </w:rPr>
        <w:t xml:space="preserve">2. </w:t>
      </w:r>
      <w:r w:rsidRPr="00A309F3">
        <w:rPr>
          <w:rFonts w:ascii="Verdana" w:hAnsi="Verdana"/>
          <w:color w:val="0D0D0D"/>
          <w:sz w:val="21"/>
          <w:szCs w:val="21"/>
        </w:rPr>
        <w:t xml:space="preserve">Anexo de especificaciones técnicas. </w:t>
      </w:r>
      <w:r w:rsidRPr="00A309F3">
        <w:rPr>
          <w:rFonts w:ascii="Verdana" w:hAnsi="Verdana"/>
          <w:b/>
          <w:color w:val="0D0D0D"/>
          <w:sz w:val="21"/>
          <w:szCs w:val="21"/>
        </w:rPr>
        <w:t xml:space="preserve">3. </w:t>
      </w:r>
      <w:r w:rsidRPr="00A309F3">
        <w:rPr>
          <w:rFonts w:ascii="Verdana" w:hAnsi="Verdana"/>
          <w:color w:val="0D0D0D"/>
          <w:sz w:val="21"/>
          <w:szCs w:val="21"/>
        </w:rPr>
        <w:t xml:space="preserve">La propuesta presentada por </w:t>
      </w:r>
      <w:r w:rsidRPr="00A309F3">
        <w:rPr>
          <w:rFonts w:ascii="Verdana" w:hAnsi="Verdana"/>
          <w:b/>
          <w:color w:val="0D0D0D"/>
          <w:sz w:val="21"/>
          <w:szCs w:val="21"/>
        </w:rPr>
        <w:t>El CONTRATISTA</w:t>
      </w:r>
      <w:r w:rsidRPr="00A309F3">
        <w:rPr>
          <w:rFonts w:ascii="Verdana" w:hAnsi="Verdana"/>
          <w:color w:val="0D0D0D"/>
          <w:sz w:val="21"/>
          <w:szCs w:val="21"/>
        </w:rPr>
        <w:t xml:space="preserve">. </w:t>
      </w:r>
      <w:r w:rsidRPr="00A309F3">
        <w:rPr>
          <w:rFonts w:ascii="Verdana" w:hAnsi="Verdana"/>
          <w:b/>
          <w:color w:val="0D0D0D"/>
          <w:sz w:val="21"/>
          <w:szCs w:val="21"/>
        </w:rPr>
        <w:t xml:space="preserve">4. </w:t>
      </w:r>
      <w:r w:rsidRPr="00A309F3">
        <w:rPr>
          <w:rFonts w:ascii="Verdana" w:hAnsi="Verdana"/>
          <w:color w:val="0D0D0D"/>
          <w:sz w:val="21"/>
          <w:szCs w:val="21"/>
        </w:rPr>
        <w:t xml:space="preserve">Certificado de Disponibilidad Presupuestal. </w:t>
      </w:r>
      <w:r w:rsidRPr="00A309F3">
        <w:rPr>
          <w:rFonts w:ascii="Verdana" w:hAnsi="Verdana"/>
          <w:b/>
          <w:color w:val="0D0D0D"/>
          <w:sz w:val="21"/>
          <w:szCs w:val="21"/>
        </w:rPr>
        <w:t xml:space="preserve">5. </w:t>
      </w:r>
      <w:r w:rsidRPr="00A309F3">
        <w:rPr>
          <w:rFonts w:ascii="Verdana" w:hAnsi="Verdana"/>
          <w:sz w:val="21"/>
          <w:szCs w:val="21"/>
        </w:rPr>
        <w:t>Los demás documentos que hagan parte de la etapa precontractual.</w:t>
      </w:r>
    </w:p>
    <w:p w14:paraId="0008C3C7" w14:textId="77777777" w:rsidR="0025733D" w:rsidRPr="00A309F3" w:rsidRDefault="0025733D" w:rsidP="0025733D">
      <w:pPr>
        <w:spacing w:after="0"/>
        <w:ind w:left="146" w:right="122"/>
        <w:jc w:val="both"/>
        <w:rPr>
          <w:rFonts w:ascii="Verdana" w:hAnsi="Verdana"/>
          <w:color w:val="000000"/>
          <w:sz w:val="21"/>
          <w:szCs w:val="21"/>
        </w:rPr>
      </w:pPr>
    </w:p>
    <w:p w14:paraId="65C8B8E6" w14:textId="77777777" w:rsidR="0025733D" w:rsidRPr="00A309F3" w:rsidRDefault="0025733D" w:rsidP="0025733D">
      <w:pPr>
        <w:spacing w:after="0"/>
        <w:ind w:left="146" w:right="122"/>
        <w:jc w:val="both"/>
        <w:rPr>
          <w:rFonts w:ascii="Verdana" w:hAnsi="Verdana"/>
          <w:sz w:val="21"/>
          <w:szCs w:val="21"/>
        </w:rPr>
      </w:pPr>
    </w:p>
    <w:p w14:paraId="2C36C14E" w14:textId="77777777" w:rsidR="0025733D" w:rsidRPr="00A309F3" w:rsidRDefault="0025733D" w:rsidP="0025733D">
      <w:pPr>
        <w:spacing w:after="0"/>
        <w:jc w:val="both"/>
        <w:rPr>
          <w:rFonts w:ascii="Verdana" w:hAnsi="Verdana"/>
          <w:sz w:val="21"/>
          <w:szCs w:val="21"/>
        </w:rPr>
      </w:pPr>
    </w:p>
    <w:sectPr w:rsidR="0025733D" w:rsidRPr="00A309F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8D64E" w14:textId="77777777" w:rsidR="0075083B" w:rsidRDefault="0075083B" w:rsidP="00B339D3">
      <w:pPr>
        <w:spacing w:after="0" w:line="240" w:lineRule="auto"/>
      </w:pPr>
      <w:r>
        <w:separator/>
      </w:r>
    </w:p>
  </w:endnote>
  <w:endnote w:type="continuationSeparator" w:id="0">
    <w:p w14:paraId="5E5C93CF" w14:textId="77777777" w:rsidR="0075083B" w:rsidRDefault="0075083B" w:rsidP="00B3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NimbusSans-Regular">
    <w:altName w:val="Calibri"/>
    <w:panose1 w:val="020B0604020202020204"/>
    <w:charset w:val="00"/>
    <w:family w:val="auto"/>
    <w:pitch w:val="default"/>
    <w:sig w:usb0="00000003" w:usb1="00000000" w:usb2="00000000" w:usb3="00000000" w:csb0="00000001" w:csb1="00000000"/>
  </w:font>
  <w:font w:name="`¯ì">
    <w:altName w:val="Calibri"/>
    <w:panose1 w:val="020B0604020202020204"/>
    <w:charset w:val="4D"/>
    <w:family w:val="auto"/>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E178A" w14:textId="77777777" w:rsidR="00B339D3" w:rsidRPr="00256E9B" w:rsidRDefault="00B339D3" w:rsidP="00B339D3">
    <w:pPr>
      <w:pStyle w:val="Standard"/>
      <w:jc w:val="center"/>
      <w:rPr>
        <w:lang w:val="es-CO"/>
      </w:rPr>
    </w:pPr>
    <w:r>
      <w:rPr>
        <w:rFonts w:ascii="Calibri" w:hAnsi="Calibri"/>
        <w:sz w:val="18"/>
        <w:szCs w:val="18"/>
        <w:lang w:val="es-ES"/>
      </w:rPr>
      <w:t xml:space="preserve">Diagonal 53 N.° 34-53,  Bogotá, D.C., Colombia, PBX (571) 2200000, 2200100, 2200200 </w:t>
    </w:r>
    <w:r>
      <w:rPr>
        <w:rFonts w:ascii="Calibri" w:hAnsi="Calibri" w:cs="Arial Narrow"/>
        <w:sz w:val="16"/>
        <w:szCs w:val="16"/>
        <w:lang w:val="es-ES"/>
      </w:rPr>
      <w:t>Fax: 2220797</w:t>
    </w:r>
  </w:p>
  <w:p w14:paraId="0A7176F8" w14:textId="14DC6460" w:rsidR="00B339D3" w:rsidRPr="00B339D3" w:rsidRDefault="00B339D3" w:rsidP="00B339D3">
    <w:pPr>
      <w:pStyle w:val="Standard"/>
      <w:jc w:val="center"/>
      <w:rPr>
        <w:rFonts w:ascii="Calibri" w:hAnsi="Calibri"/>
        <w:sz w:val="18"/>
        <w:szCs w:val="18"/>
        <w:lang w:val="es-ES"/>
      </w:rPr>
    </w:pPr>
    <w:r>
      <w:rPr>
        <w:rFonts w:ascii="Calibri" w:hAnsi="Calibri"/>
        <w:sz w:val="18"/>
        <w:szCs w:val="18"/>
        <w:lang w:val="es-ES"/>
      </w:rPr>
      <w:t>www.sgc.gov.co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8104F" w14:textId="77777777" w:rsidR="0075083B" w:rsidRDefault="0075083B" w:rsidP="00B339D3">
      <w:pPr>
        <w:spacing w:after="0" w:line="240" w:lineRule="auto"/>
      </w:pPr>
      <w:r>
        <w:separator/>
      </w:r>
    </w:p>
  </w:footnote>
  <w:footnote w:type="continuationSeparator" w:id="0">
    <w:p w14:paraId="3A29EF71" w14:textId="77777777" w:rsidR="0075083B" w:rsidRDefault="0075083B" w:rsidP="00B33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F6754" w14:textId="0E4018A4" w:rsidR="00B339D3" w:rsidRDefault="00B339D3">
    <w:pPr>
      <w:pStyle w:val="Encabezado"/>
    </w:pPr>
    <w:r>
      <w:rPr>
        <w:rFonts w:cs="Times New Roman"/>
        <w:noProof/>
        <w:sz w:val="12"/>
        <w:szCs w:val="12"/>
      </w:rPr>
      <w:drawing>
        <wp:anchor distT="0" distB="0" distL="114300" distR="114300" simplePos="0" relativeHeight="251659264" behindDoc="1" locked="0" layoutInCell="1" allowOverlap="1" wp14:anchorId="26EC0A46" wp14:editId="4BFE14EF">
          <wp:simplePos x="0" y="0"/>
          <wp:positionH relativeFrom="margin">
            <wp:align>center</wp:align>
          </wp:positionH>
          <wp:positionV relativeFrom="paragraph">
            <wp:posOffset>-60325</wp:posOffset>
          </wp:positionV>
          <wp:extent cx="4330068" cy="775338"/>
          <wp:effectExtent l="0" t="0" r="0" b="0"/>
          <wp:wrapNone/>
          <wp:docPr id="592343860" name="Imagen 5"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90616668" name="Imagen 5" descr="Interfaz de usuario gráfica&#10;&#10;El contenido generado por IA puede ser incorrecto."/>
                  <pic:cNvPicPr/>
                </pic:nvPicPr>
                <pic:blipFill>
                  <a:blip r:embed="rId1"/>
                  <a:stretch>
                    <a:fillRect/>
                  </a:stretch>
                </pic:blipFill>
                <pic:spPr>
                  <a:xfrm>
                    <a:off x="0" y="0"/>
                    <a:ext cx="4330068" cy="775338"/>
                  </a:xfrm>
                  <a:prstGeom prst="rect">
                    <a:avLst/>
                  </a:prstGeom>
                  <a:noFill/>
                  <a:ln>
                    <a:noFill/>
                    <a:prstDash/>
                  </a:ln>
                </pic:spPr>
              </pic:pic>
            </a:graphicData>
          </a:graphic>
        </wp:anchor>
      </w:drawing>
    </w:r>
  </w:p>
  <w:p w14:paraId="795AA24E" w14:textId="77777777" w:rsidR="00B339D3" w:rsidRDefault="00B339D3">
    <w:pPr>
      <w:pStyle w:val="Encabezado"/>
    </w:pPr>
  </w:p>
  <w:p w14:paraId="2BE00E9C" w14:textId="43DC87F8" w:rsidR="00B339D3" w:rsidRDefault="00B339D3">
    <w:pPr>
      <w:pStyle w:val="Encabezado"/>
    </w:pPr>
  </w:p>
  <w:p w14:paraId="1B6923CF" w14:textId="673F9B92" w:rsidR="00B339D3" w:rsidRDefault="00B339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80D49"/>
    <w:multiLevelType w:val="hybridMultilevel"/>
    <w:tmpl w:val="FA7881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E8C7B7F"/>
    <w:multiLevelType w:val="multilevel"/>
    <w:tmpl w:val="EDFA263C"/>
    <w:lvl w:ilvl="0">
      <w:start w:val="1"/>
      <w:numFmt w:val="decimal"/>
      <w:lvlText w:val="%1."/>
      <w:lvlJc w:val="left"/>
      <w:pPr>
        <w:ind w:left="76" w:hanging="360"/>
      </w:pPr>
      <w:rPr>
        <w:b/>
      </w:rPr>
    </w:lvl>
    <w:lvl w:ilvl="1">
      <w:start w:val="1"/>
      <w:numFmt w:val="decimal"/>
      <w:lvlText w:val="%2."/>
      <w:lvlJc w:val="left"/>
      <w:pPr>
        <w:ind w:left="811" w:hanging="375"/>
      </w:pPr>
      <w:rPr>
        <w:b w:val="0"/>
        <w:bCs/>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16cid:durableId="1815829785">
    <w:abstractNumId w:val="1"/>
  </w:num>
  <w:num w:numId="2" w16cid:durableId="1452825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D3"/>
    <w:rsid w:val="00050CE6"/>
    <w:rsid w:val="00084A4F"/>
    <w:rsid w:val="000E4C48"/>
    <w:rsid w:val="0010772F"/>
    <w:rsid w:val="0017750A"/>
    <w:rsid w:val="00183F9D"/>
    <w:rsid w:val="00197E45"/>
    <w:rsid w:val="001B18BE"/>
    <w:rsid w:val="001C6BEA"/>
    <w:rsid w:val="001D2E93"/>
    <w:rsid w:val="001E7AD8"/>
    <w:rsid w:val="0024795D"/>
    <w:rsid w:val="00255D53"/>
    <w:rsid w:val="0025733D"/>
    <w:rsid w:val="0028601A"/>
    <w:rsid w:val="002A1978"/>
    <w:rsid w:val="002A26B0"/>
    <w:rsid w:val="002F1DD4"/>
    <w:rsid w:val="0034411E"/>
    <w:rsid w:val="00361D57"/>
    <w:rsid w:val="003B673F"/>
    <w:rsid w:val="003D3D42"/>
    <w:rsid w:val="004A3B99"/>
    <w:rsid w:val="004C6A16"/>
    <w:rsid w:val="004E69E6"/>
    <w:rsid w:val="00573871"/>
    <w:rsid w:val="005977FC"/>
    <w:rsid w:val="0062094C"/>
    <w:rsid w:val="00626CF9"/>
    <w:rsid w:val="00637740"/>
    <w:rsid w:val="00686242"/>
    <w:rsid w:val="006A02E8"/>
    <w:rsid w:val="006F2390"/>
    <w:rsid w:val="00701CEA"/>
    <w:rsid w:val="00711040"/>
    <w:rsid w:val="0075083B"/>
    <w:rsid w:val="0075537A"/>
    <w:rsid w:val="0077742A"/>
    <w:rsid w:val="00790238"/>
    <w:rsid w:val="007B25A3"/>
    <w:rsid w:val="007F5657"/>
    <w:rsid w:val="00846C04"/>
    <w:rsid w:val="00846F4E"/>
    <w:rsid w:val="008801D6"/>
    <w:rsid w:val="00884DB9"/>
    <w:rsid w:val="00893E36"/>
    <w:rsid w:val="008B5103"/>
    <w:rsid w:val="008C743F"/>
    <w:rsid w:val="008D43E3"/>
    <w:rsid w:val="008F76E9"/>
    <w:rsid w:val="00970845"/>
    <w:rsid w:val="009A02E8"/>
    <w:rsid w:val="009A2763"/>
    <w:rsid w:val="009A3CCB"/>
    <w:rsid w:val="009B73EF"/>
    <w:rsid w:val="009C62B0"/>
    <w:rsid w:val="00A14908"/>
    <w:rsid w:val="00A15F7C"/>
    <w:rsid w:val="00A24AD1"/>
    <w:rsid w:val="00A309F3"/>
    <w:rsid w:val="00A36372"/>
    <w:rsid w:val="00A816E9"/>
    <w:rsid w:val="00AC4AE7"/>
    <w:rsid w:val="00AD1087"/>
    <w:rsid w:val="00B170BC"/>
    <w:rsid w:val="00B26DF0"/>
    <w:rsid w:val="00B3276A"/>
    <w:rsid w:val="00B339D3"/>
    <w:rsid w:val="00B45785"/>
    <w:rsid w:val="00BA45DF"/>
    <w:rsid w:val="00BA7116"/>
    <w:rsid w:val="00BA7B40"/>
    <w:rsid w:val="00BB240D"/>
    <w:rsid w:val="00BD5AD6"/>
    <w:rsid w:val="00BF60E4"/>
    <w:rsid w:val="00BF7B85"/>
    <w:rsid w:val="00C30000"/>
    <w:rsid w:val="00CB1C5B"/>
    <w:rsid w:val="00D1100E"/>
    <w:rsid w:val="00D23BF0"/>
    <w:rsid w:val="00D539A1"/>
    <w:rsid w:val="00DB0AEC"/>
    <w:rsid w:val="00DC0F62"/>
    <w:rsid w:val="00DC1710"/>
    <w:rsid w:val="00DD7FCD"/>
    <w:rsid w:val="00E140FA"/>
    <w:rsid w:val="00E67E2C"/>
    <w:rsid w:val="00E7161B"/>
    <w:rsid w:val="00E73DC6"/>
    <w:rsid w:val="00E96BFD"/>
    <w:rsid w:val="00EC0F2A"/>
    <w:rsid w:val="00F22466"/>
    <w:rsid w:val="00F5119C"/>
    <w:rsid w:val="00F76C52"/>
    <w:rsid w:val="00F94303"/>
    <w:rsid w:val="00FD34D6"/>
    <w:rsid w:val="00FD4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D2FA"/>
  <w15:chartTrackingRefBased/>
  <w15:docId w15:val="{37639A9C-0E0E-47BA-973B-7A4B4B8F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39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339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339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339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339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339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9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9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9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9D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339D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339D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339D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339D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339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9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9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9D3"/>
    <w:rPr>
      <w:rFonts w:eastAsiaTheme="majorEastAsia" w:cstheme="majorBidi"/>
      <w:color w:val="272727" w:themeColor="text1" w:themeTint="D8"/>
    </w:rPr>
  </w:style>
  <w:style w:type="paragraph" w:styleId="Ttulo">
    <w:name w:val="Title"/>
    <w:basedOn w:val="Normal"/>
    <w:next w:val="Normal"/>
    <w:link w:val="TtuloCar"/>
    <w:uiPriority w:val="10"/>
    <w:qFormat/>
    <w:rsid w:val="00B3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9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9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9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9D3"/>
    <w:pPr>
      <w:spacing w:before="160"/>
      <w:jc w:val="center"/>
    </w:pPr>
    <w:rPr>
      <w:i/>
      <w:iCs/>
      <w:color w:val="404040" w:themeColor="text1" w:themeTint="BF"/>
    </w:rPr>
  </w:style>
  <w:style w:type="character" w:customStyle="1" w:styleId="CitaCar">
    <w:name w:val="Cita Car"/>
    <w:basedOn w:val="Fuentedeprrafopredeter"/>
    <w:link w:val="Cita"/>
    <w:uiPriority w:val="29"/>
    <w:rsid w:val="00B339D3"/>
    <w:rPr>
      <w:i/>
      <w:iCs/>
      <w:color w:val="404040" w:themeColor="text1" w:themeTint="BF"/>
    </w:rPr>
  </w:style>
  <w:style w:type="paragraph" w:styleId="Prrafodelista">
    <w:name w:val="List Paragraph"/>
    <w:basedOn w:val="Normal"/>
    <w:uiPriority w:val="34"/>
    <w:qFormat/>
    <w:rsid w:val="00B339D3"/>
    <w:pPr>
      <w:ind w:left="720"/>
      <w:contextualSpacing/>
    </w:pPr>
  </w:style>
  <w:style w:type="character" w:styleId="nfasisintenso">
    <w:name w:val="Intense Emphasis"/>
    <w:basedOn w:val="Fuentedeprrafopredeter"/>
    <w:uiPriority w:val="21"/>
    <w:qFormat/>
    <w:rsid w:val="00B339D3"/>
    <w:rPr>
      <w:i/>
      <w:iCs/>
      <w:color w:val="2F5496" w:themeColor="accent1" w:themeShade="BF"/>
    </w:rPr>
  </w:style>
  <w:style w:type="paragraph" w:styleId="Citadestacada">
    <w:name w:val="Intense Quote"/>
    <w:basedOn w:val="Normal"/>
    <w:next w:val="Normal"/>
    <w:link w:val="CitadestacadaCar"/>
    <w:uiPriority w:val="30"/>
    <w:qFormat/>
    <w:rsid w:val="00B339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339D3"/>
    <w:rPr>
      <w:i/>
      <w:iCs/>
      <w:color w:val="2F5496" w:themeColor="accent1" w:themeShade="BF"/>
    </w:rPr>
  </w:style>
  <w:style w:type="character" w:styleId="Referenciaintensa">
    <w:name w:val="Intense Reference"/>
    <w:basedOn w:val="Fuentedeprrafopredeter"/>
    <w:uiPriority w:val="32"/>
    <w:qFormat/>
    <w:rsid w:val="00B339D3"/>
    <w:rPr>
      <w:b/>
      <w:bCs/>
      <w:smallCaps/>
      <w:color w:val="2F5496" w:themeColor="accent1" w:themeShade="BF"/>
      <w:spacing w:val="5"/>
    </w:rPr>
  </w:style>
  <w:style w:type="paragraph" w:styleId="Encabezado">
    <w:name w:val="header"/>
    <w:basedOn w:val="Normal"/>
    <w:link w:val="EncabezadoCar"/>
    <w:uiPriority w:val="99"/>
    <w:unhideWhenUsed/>
    <w:rsid w:val="00B339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39D3"/>
  </w:style>
  <w:style w:type="paragraph" w:styleId="Piedepgina">
    <w:name w:val="footer"/>
    <w:basedOn w:val="Normal"/>
    <w:link w:val="PiedepginaCar"/>
    <w:uiPriority w:val="99"/>
    <w:unhideWhenUsed/>
    <w:rsid w:val="00B339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39D3"/>
  </w:style>
  <w:style w:type="paragraph" w:customStyle="1" w:styleId="Standard">
    <w:name w:val="Standard"/>
    <w:rsid w:val="00B339D3"/>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CO"/>
      <w14:ligatures w14:val="none"/>
    </w:rPr>
  </w:style>
  <w:style w:type="paragraph" w:customStyle="1" w:styleId="WW-HTMLconformatoprevio">
    <w:name w:val="WW-HTML con formato previo"/>
    <w:basedOn w:val="Normal"/>
    <w:rsid w:val="00B33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textAlignment w:val="baseline"/>
    </w:pPr>
    <w:rPr>
      <w:rFonts w:ascii="Courier New" w:eastAsia="Courier New" w:hAnsi="Courier New" w:cs="Courier New"/>
      <w:kern w:val="3"/>
      <w:sz w:val="20"/>
      <w:szCs w:val="20"/>
      <w:lang w:val="es-ES" w:eastAsia="es-CO"/>
      <w14:ligatures w14:val="none"/>
    </w:rPr>
  </w:style>
  <w:style w:type="table" w:styleId="Tablaconcuadrcula">
    <w:name w:val="Table Grid"/>
    <w:basedOn w:val="Tablanormal"/>
    <w:uiPriority w:val="39"/>
    <w:rsid w:val="00E67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5AD6"/>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normaltextrun">
    <w:name w:val="normaltextrun"/>
    <w:basedOn w:val="Fuentedeprrafopredeter"/>
    <w:rsid w:val="00777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4383</Words>
  <Characters>24109</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LOPEZ</dc:creator>
  <cp:keywords/>
  <dc:description/>
  <cp:lastModifiedBy>Jullieth Paola Reyes Corredor</cp:lastModifiedBy>
  <cp:revision>27</cp:revision>
  <dcterms:created xsi:type="dcterms:W3CDTF">2026-05-05T04:08:00Z</dcterms:created>
  <dcterms:modified xsi:type="dcterms:W3CDTF">2026-06-02T11:41:00Z</dcterms:modified>
</cp:coreProperties>
</file>