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3DCD2" w14:textId="77777777" w:rsidR="00213EE2" w:rsidRPr="00D874B8" w:rsidRDefault="00213EE2" w:rsidP="00213EE2">
      <w:pPr>
        <w:jc w:val="center"/>
        <w:rPr>
          <w:rFonts w:ascii="Verdana" w:hAnsi="Verdana" w:cs="Arial"/>
          <w:b/>
          <w:iCs/>
          <w:sz w:val="20"/>
          <w:szCs w:val="20"/>
        </w:rPr>
      </w:pPr>
      <w:r w:rsidRPr="00D874B8">
        <w:rPr>
          <w:rFonts w:ascii="Verdana" w:hAnsi="Verdana" w:cs="Arial"/>
          <w:b/>
          <w:iCs/>
          <w:sz w:val="20"/>
          <w:szCs w:val="20"/>
        </w:rPr>
        <w:t xml:space="preserve">FORMATO No. </w:t>
      </w:r>
      <w:r w:rsidR="00EB323A" w:rsidRPr="00D874B8">
        <w:rPr>
          <w:rFonts w:ascii="Verdana" w:hAnsi="Verdana" w:cs="Arial"/>
          <w:b/>
          <w:iCs/>
          <w:sz w:val="20"/>
          <w:szCs w:val="20"/>
        </w:rPr>
        <w:t>6</w:t>
      </w:r>
    </w:p>
    <w:p w14:paraId="1C5B28B3" w14:textId="77777777" w:rsidR="00213EE2" w:rsidRPr="00D874B8" w:rsidRDefault="00213EE2" w:rsidP="00213EE2">
      <w:pPr>
        <w:jc w:val="center"/>
        <w:rPr>
          <w:rFonts w:ascii="Verdana" w:hAnsi="Verdana" w:cs="Arial"/>
          <w:b/>
          <w:iCs/>
          <w:sz w:val="20"/>
          <w:szCs w:val="20"/>
        </w:rPr>
      </w:pPr>
    </w:p>
    <w:p w14:paraId="70352EA5" w14:textId="77777777" w:rsidR="00EB323A" w:rsidRPr="00D874B8" w:rsidRDefault="00EB323A" w:rsidP="00EB323A">
      <w:pPr>
        <w:autoSpaceDE w:val="0"/>
        <w:autoSpaceDN w:val="0"/>
        <w:adjustRightInd w:val="0"/>
        <w:jc w:val="center"/>
        <w:rPr>
          <w:rFonts w:ascii="Verdana" w:hAnsi="Verdana"/>
          <w:b/>
          <w:sz w:val="20"/>
          <w:szCs w:val="20"/>
        </w:rPr>
      </w:pPr>
      <w:r w:rsidRPr="00D874B8">
        <w:rPr>
          <w:rFonts w:ascii="Verdana" w:hAnsi="Verdana"/>
          <w:b/>
          <w:sz w:val="20"/>
          <w:szCs w:val="20"/>
        </w:rPr>
        <w:t>PROPUESTA ECONÓMICA</w:t>
      </w:r>
    </w:p>
    <w:p w14:paraId="4E99E5ED" w14:textId="43C195B8" w:rsidR="006C74F4" w:rsidRPr="00D874B8" w:rsidRDefault="00EB323A" w:rsidP="003C72E3">
      <w:pPr>
        <w:tabs>
          <w:tab w:val="left" w:pos="3375"/>
        </w:tabs>
        <w:autoSpaceDE w:val="0"/>
        <w:autoSpaceDN w:val="0"/>
        <w:adjustRightInd w:val="0"/>
        <w:jc w:val="both"/>
        <w:rPr>
          <w:rFonts w:ascii="Verdana" w:hAnsi="Verdana"/>
          <w:b/>
          <w:sz w:val="20"/>
          <w:szCs w:val="20"/>
        </w:rPr>
      </w:pPr>
      <w:r w:rsidRPr="00D874B8">
        <w:rPr>
          <w:rFonts w:ascii="Verdana" w:hAnsi="Verdana"/>
          <w:b/>
          <w:sz w:val="20"/>
          <w:szCs w:val="20"/>
        </w:rPr>
        <w:tab/>
      </w:r>
      <w:bookmarkStart w:id="0" w:name="_heading=h.yenjo7js28m5" w:colFirst="0" w:colLast="0"/>
      <w:bookmarkEnd w:id="0"/>
    </w:p>
    <w:p w14:paraId="6D6D641B" w14:textId="77777777" w:rsidR="00D874B8" w:rsidRPr="00D874B8" w:rsidRDefault="00D874B8" w:rsidP="00D874B8">
      <w:pPr>
        <w:autoSpaceDE w:val="0"/>
        <w:adjustRightInd w:val="0"/>
        <w:rPr>
          <w:rFonts w:ascii="Verdana" w:hAnsi="Verdana"/>
          <w:bCs/>
          <w:sz w:val="20"/>
          <w:szCs w:val="20"/>
        </w:rPr>
      </w:pPr>
      <w:bookmarkStart w:id="1" w:name="_heading=h.7sksrbvjfwzp" w:colFirst="0" w:colLast="0"/>
      <w:bookmarkEnd w:id="1"/>
      <w:r w:rsidRPr="00D874B8">
        <w:rPr>
          <w:rFonts w:ascii="Verdana" w:hAnsi="Verdana"/>
          <w:bCs/>
          <w:sz w:val="20"/>
          <w:szCs w:val="20"/>
        </w:rPr>
        <w:t>El proponente deberá diligenciar el siguiente formato indicando los precios para los ítems requeridos, la propuesta económica deberá ser presentadas en cifras cerradas sin decimales, es decir sin centavos así:</w:t>
      </w:r>
    </w:p>
    <w:p w14:paraId="12864C5A" w14:textId="77777777" w:rsidR="00E959D2" w:rsidRPr="00D874B8" w:rsidRDefault="00E959D2" w:rsidP="00D874B8">
      <w:pPr>
        <w:autoSpaceDE w:val="0"/>
        <w:adjustRightInd w:val="0"/>
        <w:rPr>
          <w:rFonts w:ascii="Verdana" w:hAnsi="Verdana"/>
          <w:bCs/>
          <w:sz w:val="20"/>
          <w:szCs w:val="20"/>
        </w:rPr>
      </w:pPr>
    </w:p>
    <w:tbl>
      <w:tblPr>
        <w:tblW w:w="5167" w:type="pct"/>
        <w:tblInd w:w="-147" w:type="dxa"/>
        <w:tblLayout w:type="fixed"/>
        <w:tblCellMar>
          <w:left w:w="70" w:type="dxa"/>
          <w:right w:w="70" w:type="dxa"/>
        </w:tblCellMar>
        <w:tblLook w:val="04A0" w:firstRow="1" w:lastRow="0" w:firstColumn="1" w:lastColumn="0" w:noHBand="0" w:noVBand="1"/>
      </w:tblPr>
      <w:tblGrid>
        <w:gridCol w:w="710"/>
        <w:gridCol w:w="4395"/>
        <w:gridCol w:w="993"/>
        <w:gridCol w:w="1135"/>
        <w:gridCol w:w="1131"/>
        <w:gridCol w:w="759"/>
      </w:tblGrid>
      <w:tr w:rsidR="00083161" w:rsidRPr="00D5655C" w14:paraId="28A73A97" w14:textId="77777777" w:rsidTr="004D7FE2">
        <w:trPr>
          <w:trHeight w:val="765"/>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D6AA0"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ITEM</w:t>
            </w:r>
          </w:p>
        </w:tc>
        <w:tc>
          <w:tcPr>
            <w:tcW w:w="2409" w:type="pct"/>
            <w:tcBorders>
              <w:top w:val="single" w:sz="4" w:space="0" w:color="auto"/>
              <w:left w:val="nil"/>
              <w:bottom w:val="single" w:sz="4" w:space="0" w:color="auto"/>
              <w:right w:val="single" w:sz="4" w:space="0" w:color="auto"/>
            </w:tcBorders>
            <w:shd w:val="clear" w:color="auto" w:fill="auto"/>
            <w:vAlign w:val="center"/>
            <w:hideMark/>
          </w:tcPr>
          <w:p w14:paraId="0C904E06"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DESCRIPCIÓN</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170E041D"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UNIDAD DE MEDIDA</w:t>
            </w:r>
          </w:p>
        </w:tc>
        <w:tc>
          <w:tcPr>
            <w:tcW w:w="622" w:type="pct"/>
            <w:tcBorders>
              <w:top w:val="single" w:sz="4" w:space="0" w:color="auto"/>
              <w:left w:val="nil"/>
              <w:bottom w:val="single" w:sz="4" w:space="0" w:color="auto"/>
              <w:right w:val="single" w:sz="4" w:space="0" w:color="auto"/>
            </w:tcBorders>
            <w:shd w:val="clear" w:color="000000" w:fill="FFFFFF"/>
            <w:vAlign w:val="center"/>
            <w:hideMark/>
          </w:tcPr>
          <w:p w14:paraId="0FC08E67"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CANTIDAD</w:t>
            </w: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6923ABEE"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VALOR UNITARIO INCLUYE IVA</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1887B13D"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VALOR TOTAL</w:t>
            </w:r>
          </w:p>
        </w:tc>
      </w:tr>
      <w:tr w:rsidR="00083161" w:rsidRPr="00D5655C" w14:paraId="19656640" w14:textId="77777777" w:rsidTr="004D7FE2">
        <w:trPr>
          <w:trHeight w:val="300"/>
        </w:trPr>
        <w:tc>
          <w:tcPr>
            <w:tcW w:w="389" w:type="pct"/>
            <w:tcBorders>
              <w:top w:val="nil"/>
              <w:left w:val="single" w:sz="4" w:space="0" w:color="auto"/>
              <w:bottom w:val="single" w:sz="4" w:space="0" w:color="auto"/>
              <w:right w:val="single" w:sz="4" w:space="0" w:color="auto"/>
            </w:tcBorders>
            <w:shd w:val="clear" w:color="auto" w:fill="auto"/>
            <w:noWrap/>
            <w:vAlign w:val="center"/>
          </w:tcPr>
          <w:p w14:paraId="327F8CFF"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1</w:t>
            </w:r>
          </w:p>
        </w:tc>
        <w:tc>
          <w:tcPr>
            <w:tcW w:w="2409" w:type="pct"/>
            <w:tcBorders>
              <w:top w:val="nil"/>
              <w:left w:val="nil"/>
              <w:bottom w:val="single" w:sz="4" w:space="0" w:color="auto"/>
              <w:right w:val="single" w:sz="4" w:space="0" w:color="auto"/>
            </w:tcBorders>
            <w:shd w:val="clear" w:color="auto" w:fill="auto"/>
            <w:vAlign w:val="center"/>
          </w:tcPr>
          <w:p w14:paraId="6250D9D1" w14:textId="77777777" w:rsidR="00083161" w:rsidRPr="00D5655C" w:rsidRDefault="00083161" w:rsidP="004D7FE2">
            <w:pP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Binoculares tipo Prisma de Techo (</w:t>
            </w:r>
            <w:proofErr w:type="spellStart"/>
            <w:r w:rsidRPr="00D5655C">
              <w:rPr>
                <w:rFonts w:ascii="Verdana" w:hAnsi="Verdana" w:cs="Calibri"/>
                <w:b/>
                <w:bCs/>
                <w:color w:val="000000"/>
                <w:sz w:val="16"/>
                <w:szCs w:val="16"/>
                <w:lang w:val="es-CO" w:eastAsia="es-CO"/>
              </w:rPr>
              <w:t>Roof</w:t>
            </w:r>
            <w:proofErr w:type="spellEnd"/>
            <w:r w:rsidRPr="00D5655C">
              <w:rPr>
                <w:rFonts w:ascii="Verdana" w:hAnsi="Verdana" w:cs="Calibri"/>
                <w:b/>
                <w:bCs/>
                <w:color w:val="000000"/>
                <w:sz w:val="16"/>
                <w:szCs w:val="16"/>
                <w:lang w:val="es-CO" w:eastAsia="es-CO"/>
              </w:rPr>
              <w:t>) 10x42.</w:t>
            </w:r>
            <w:r w:rsidRPr="00D5655C">
              <w:rPr>
                <w:rFonts w:ascii="Verdana" w:hAnsi="Verdana" w:cs="Calibri"/>
                <w:color w:val="000000"/>
                <w:sz w:val="16"/>
                <w:szCs w:val="16"/>
                <w:lang w:val="es-CO" w:eastAsia="es-CO"/>
              </w:rPr>
              <w:br/>
              <w:t xml:space="preserve">Modelo: </w:t>
            </w:r>
            <w:proofErr w:type="spellStart"/>
            <w:r w:rsidRPr="00D5655C">
              <w:rPr>
                <w:rFonts w:ascii="Verdana" w:hAnsi="Verdana" w:cs="Calibri"/>
                <w:color w:val="000000"/>
                <w:sz w:val="16"/>
                <w:szCs w:val="16"/>
                <w:lang w:val="es-CO" w:eastAsia="es-CO"/>
              </w:rPr>
              <w:t>Crossfire</w:t>
            </w:r>
            <w:proofErr w:type="spellEnd"/>
            <w:r w:rsidRPr="00D5655C">
              <w:rPr>
                <w:rFonts w:ascii="Verdana" w:hAnsi="Verdana" w:cs="Calibri"/>
                <w:color w:val="000000"/>
                <w:sz w:val="16"/>
                <w:szCs w:val="16"/>
                <w:lang w:val="es-CO" w:eastAsia="es-CO"/>
              </w:rPr>
              <w:t xml:space="preserve"> HD</w:t>
            </w:r>
            <w:r w:rsidRPr="00D5655C">
              <w:rPr>
                <w:rFonts w:ascii="Verdana" w:hAnsi="Verdana" w:cs="Calibri"/>
                <w:color w:val="000000"/>
                <w:sz w:val="16"/>
                <w:szCs w:val="16"/>
                <w:lang w:val="es-CO" w:eastAsia="es-CO"/>
              </w:rPr>
              <w:br/>
              <w:t>Lentes: HD</w:t>
            </w:r>
            <w:r w:rsidRPr="00D5655C">
              <w:rPr>
                <w:rFonts w:ascii="Verdana" w:hAnsi="Verdana" w:cs="Calibri"/>
                <w:color w:val="000000"/>
                <w:sz w:val="16"/>
                <w:szCs w:val="16"/>
                <w:lang w:val="es-CO" w:eastAsia="es-CO"/>
              </w:rPr>
              <w:br/>
              <w:t>Aumento: 10X</w:t>
            </w:r>
            <w:r w:rsidRPr="00D5655C">
              <w:rPr>
                <w:rFonts w:ascii="Verdana" w:hAnsi="Verdana" w:cs="Calibri"/>
                <w:color w:val="000000"/>
                <w:sz w:val="16"/>
                <w:szCs w:val="16"/>
                <w:lang w:val="es-CO" w:eastAsia="es-CO"/>
              </w:rPr>
              <w:br/>
              <w:t>Diámetro lente objetivo: 42 mm</w:t>
            </w:r>
            <w:r w:rsidRPr="00D5655C">
              <w:rPr>
                <w:rFonts w:ascii="Verdana" w:hAnsi="Verdana" w:cs="Calibri"/>
                <w:color w:val="000000"/>
                <w:sz w:val="16"/>
                <w:szCs w:val="16"/>
                <w:lang w:val="es-CO" w:eastAsia="es-CO"/>
              </w:rPr>
              <w:br/>
            </w:r>
            <w:proofErr w:type="spellStart"/>
            <w:r w:rsidRPr="00D5655C">
              <w:rPr>
                <w:rFonts w:ascii="Verdana" w:hAnsi="Verdana" w:cs="Calibri"/>
                <w:color w:val="000000"/>
                <w:sz w:val="16"/>
                <w:szCs w:val="16"/>
                <w:lang w:val="es-CO" w:eastAsia="es-CO"/>
              </w:rPr>
              <w:t>Eye</w:t>
            </w:r>
            <w:proofErr w:type="spellEnd"/>
            <w:r w:rsidRPr="00D5655C">
              <w:rPr>
                <w:rFonts w:ascii="Verdana" w:hAnsi="Verdana" w:cs="Calibri"/>
                <w:color w:val="000000"/>
                <w:sz w:val="16"/>
                <w:szCs w:val="16"/>
                <w:lang w:val="es-CO" w:eastAsia="es-CO"/>
              </w:rPr>
              <w:t xml:space="preserve"> </w:t>
            </w:r>
            <w:proofErr w:type="spellStart"/>
            <w:r w:rsidRPr="00D5655C">
              <w:rPr>
                <w:rFonts w:ascii="Verdana" w:hAnsi="Verdana" w:cs="Calibri"/>
                <w:color w:val="000000"/>
                <w:sz w:val="16"/>
                <w:szCs w:val="16"/>
                <w:lang w:val="es-CO" w:eastAsia="es-CO"/>
              </w:rPr>
              <w:t>relief</w:t>
            </w:r>
            <w:proofErr w:type="spellEnd"/>
            <w:r w:rsidRPr="00D5655C">
              <w:rPr>
                <w:rFonts w:ascii="Verdana" w:hAnsi="Verdana" w:cs="Calibri"/>
                <w:color w:val="000000"/>
                <w:sz w:val="16"/>
                <w:szCs w:val="16"/>
                <w:lang w:val="es-CO" w:eastAsia="es-CO"/>
              </w:rPr>
              <w:t xml:space="preserve"> (alivio ocular): 15 mm</w:t>
            </w:r>
            <w:r w:rsidRPr="00D5655C">
              <w:rPr>
                <w:rFonts w:ascii="Verdana" w:hAnsi="Verdana" w:cs="Calibri"/>
                <w:color w:val="000000"/>
                <w:sz w:val="16"/>
                <w:szCs w:val="16"/>
                <w:lang w:val="es-CO" w:eastAsia="es-CO"/>
              </w:rPr>
              <w:br/>
              <w:t>Pupila de salida: 4,2 mm</w:t>
            </w:r>
            <w:r w:rsidRPr="00D5655C">
              <w:rPr>
                <w:rFonts w:ascii="Verdana" w:hAnsi="Verdana" w:cs="Calibri"/>
                <w:color w:val="000000"/>
                <w:sz w:val="16"/>
                <w:szCs w:val="16"/>
                <w:lang w:val="es-CO" w:eastAsia="es-CO"/>
              </w:rPr>
              <w:br/>
              <w:t>Campo visual lineal (en 1000 m): 109 m</w:t>
            </w:r>
            <w:r w:rsidRPr="00D5655C">
              <w:rPr>
                <w:rFonts w:ascii="Verdana" w:hAnsi="Verdana" w:cs="Calibri"/>
                <w:color w:val="000000"/>
                <w:sz w:val="16"/>
                <w:szCs w:val="16"/>
                <w:lang w:val="es-CO" w:eastAsia="es-CO"/>
              </w:rPr>
              <w:br/>
              <w:t>Campo visual angular - Grados: 6,2°</w:t>
            </w:r>
            <w:r w:rsidRPr="00D5655C">
              <w:rPr>
                <w:rFonts w:ascii="Verdana" w:hAnsi="Verdana" w:cs="Calibri"/>
                <w:color w:val="000000"/>
                <w:sz w:val="16"/>
                <w:szCs w:val="16"/>
                <w:lang w:val="es-CO" w:eastAsia="es-CO"/>
              </w:rPr>
              <w:br/>
              <w:t>Enfoque cercano (</w:t>
            </w:r>
            <w:proofErr w:type="spellStart"/>
            <w:r w:rsidRPr="00D5655C">
              <w:rPr>
                <w:rFonts w:ascii="Verdana" w:hAnsi="Verdana" w:cs="Calibri"/>
                <w:color w:val="000000"/>
                <w:sz w:val="16"/>
                <w:szCs w:val="16"/>
                <w:lang w:val="es-CO" w:eastAsia="es-CO"/>
              </w:rPr>
              <w:t>Close</w:t>
            </w:r>
            <w:proofErr w:type="spellEnd"/>
            <w:r w:rsidRPr="00D5655C">
              <w:rPr>
                <w:rFonts w:ascii="Verdana" w:hAnsi="Verdana" w:cs="Calibri"/>
                <w:color w:val="000000"/>
                <w:sz w:val="16"/>
                <w:szCs w:val="16"/>
                <w:lang w:val="es-CO" w:eastAsia="es-CO"/>
              </w:rPr>
              <w:t xml:space="preserve"> Focus): 1,83 m</w:t>
            </w:r>
            <w:r w:rsidRPr="00D5655C">
              <w:rPr>
                <w:rFonts w:ascii="Verdana" w:hAnsi="Verdana" w:cs="Calibri"/>
                <w:color w:val="000000"/>
                <w:sz w:val="16"/>
                <w:szCs w:val="16"/>
                <w:lang w:val="es-CO" w:eastAsia="es-CO"/>
              </w:rPr>
              <w:br/>
              <w:t xml:space="preserve">Distancia </w:t>
            </w:r>
            <w:proofErr w:type="spellStart"/>
            <w:r w:rsidRPr="00D5655C">
              <w:rPr>
                <w:rFonts w:ascii="Verdana" w:hAnsi="Verdana" w:cs="Calibri"/>
                <w:color w:val="000000"/>
                <w:sz w:val="16"/>
                <w:szCs w:val="16"/>
                <w:lang w:val="es-CO" w:eastAsia="es-CO"/>
              </w:rPr>
              <w:t>interpupilar</w:t>
            </w:r>
            <w:proofErr w:type="spellEnd"/>
            <w:r w:rsidRPr="00D5655C">
              <w:rPr>
                <w:rFonts w:ascii="Verdana" w:hAnsi="Verdana" w:cs="Calibri"/>
                <w:color w:val="000000"/>
                <w:sz w:val="16"/>
                <w:szCs w:val="16"/>
                <w:lang w:val="es-CO" w:eastAsia="es-CO"/>
              </w:rPr>
              <w:t>: 58-75 mm</w:t>
            </w:r>
            <w:r w:rsidRPr="00D5655C">
              <w:rPr>
                <w:rFonts w:ascii="Verdana" w:hAnsi="Verdana" w:cs="Calibri"/>
                <w:color w:val="000000"/>
                <w:sz w:val="16"/>
                <w:szCs w:val="16"/>
                <w:lang w:val="es-CO" w:eastAsia="es-CO"/>
              </w:rPr>
              <w:br/>
              <w:t>Altura: 15,2 cm</w:t>
            </w:r>
            <w:r w:rsidRPr="00D5655C">
              <w:rPr>
                <w:rFonts w:ascii="Verdana" w:hAnsi="Verdana" w:cs="Calibri"/>
                <w:color w:val="000000"/>
                <w:sz w:val="16"/>
                <w:szCs w:val="16"/>
                <w:lang w:val="es-CO" w:eastAsia="es-CO"/>
              </w:rPr>
              <w:br/>
              <w:t>Ancho: 13 cm</w:t>
            </w:r>
            <w:r w:rsidRPr="00D5655C">
              <w:rPr>
                <w:rFonts w:ascii="Verdana" w:hAnsi="Verdana" w:cs="Calibri"/>
                <w:color w:val="000000"/>
                <w:sz w:val="16"/>
                <w:szCs w:val="16"/>
                <w:lang w:val="es-CO" w:eastAsia="es-CO"/>
              </w:rPr>
              <w:br/>
              <w:t>Peso: Intermedio, 666 g</w:t>
            </w:r>
            <w:r w:rsidRPr="00D5655C">
              <w:rPr>
                <w:rFonts w:ascii="Verdana" w:hAnsi="Verdana" w:cs="Calibri"/>
                <w:color w:val="000000"/>
                <w:sz w:val="16"/>
                <w:szCs w:val="16"/>
                <w:lang w:val="es-CO" w:eastAsia="es-CO"/>
              </w:rPr>
              <w:br/>
              <w:t>Presurizados: Sí</w:t>
            </w:r>
            <w:r w:rsidRPr="00D5655C">
              <w:rPr>
                <w:rFonts w:ascii="Verdana" w:hAnsi="Verdana" w:cs="Calibri"/>
                <w:color w:val="000000"/>
                <w:sz w:val="16"/>
                <w:szCs w:val="16"/>
                <w:lang w:val="es-CO" w:eastAsia="es-CO"/>
              </w:rPr>
              <w:br/>
              <w:t>Prisma (Material): BaK-4</w:t>
            </w:r>
            <w:r w:rsidRPr="00D5655C">
              <w:rPr>
                <w:rFonts w:ascii="Verdana" w:hAnsi="Verdana" w:cs="Calibri"/>
                <w:color w:val="000000"/>
                <w:sz w:val="16"/>
                <w:szCs w:val="16"/>
                <w:lang w:val="es-CO" w:eastAsia="es-CO"/>
              </w:rPr>
              <w:br/>
              <w:t>Tipo prisma: Techo</w:t>
            </w:r>
            <w:r w:rsidRPr="00D5655C">
              <w:rPr>
                <w:rFonts w:ascii="Verdana" w:hAnsi="Verdana" w:cs="Calibri"/>
                <w:color w:val="000000"/>
                <w:sz w:val="16"/>
                <w:szCs w:val="16"/>
                <w:lang w:val="es-CO" w:eastAsia="es-CO"/>
              </w:rPr>
              <w:br/>
              <w:t>Color: Negro</w:t>
            </w:r>
            <w:r w:rsidRPr="00D5655C">
              <w:rPr>
                <w:rFonts w:ascii="Verdana" w:hAnsi="Verdana" w:cs="Calibri"/>
                <w:color w:val="000000"/>
                <w:sz w:val="16"/>
                <w:szCs w:val="16"/>
                <w:lang w:val="es-CO" w:eastAsia="es-CO"/>
              </w:rPr>
              <w:br/>
              <w:t>Revestimiento óptico: Revestimiento múltiple (</w:t>
            </w:r>
            <w:proofErr w:type="spellStart"/>
            <w:r w:rsidRPr="00D5655C">
              <w:rPr>
                <w:rFonts w:ascii="Verdana" w:hAnsi="Verdana" w:cs="Calibri"/>
                <w:color w:val="000000"/>
                <w:sz w:val="16"/>
                <w:szCs w:val="16"/>
                <w:lang w:val="es-CO" w:eastAsia="es-CO"/>
              </w:rPr>
              <w:t>Fully</w:t>
            </w:r>
            <w:proofErr w:type="spellEnd"/>
            <w:r w:rsidRPr="00D5655C">
              <w:rPr>
                <w:rFonts w:ascii="Verdana" w:hAnsi="Verdana" w:cs="Calibri"/>
                <w:color w:val="000000"/>
                <w:sz w:val="16"/>
                <w:szCs w:val="16"/>
                <w:lang w:val="es-CO" w:eastAsia="es-CO"/>
              </w:rPr>
              <w:t xml:space="preserve"> Multi-</w:t>
            </w:r>
            <w:proofErr w:type="spellStart"/>
            <w:r w:rsidRPr="00D5655C">
              <w:rPr>
                <w:rFonts w:ascii="Verdana" w:hAnsi="Verdana" w:cs="Calibri"/>
                <w:color w:val="000000"/>
                <w:sz w:val="16"/>
                <w:szCs w:val="16"/>
                <w:lang w:val="es-CO" w:eastAsia="es-CO"/>
              </w:rPr>
              <w:t>Coated</w:t>
            </w:r>
            <w:proofErr w:type="spellEnd"/>
            <w:r w:rsidRPr="00D5655C">
              <w:rPr>
                <w:rFonts w:ascii="Verdana" w:hAnsi="Verdana" w:cs="Calibri"/>
                <w:color w:val="000000"/>
                <w:sz w:val="16"/>
                <w:szCs w:val="16"/>
                <w:lang w:val="es-CO" w:eastAsia="es-CO"/>
              </w:rPr>
              <w:t>)</w:t>
            </w:r>
            <w:r w:rsidRPr="00D5655C">
              <w:rPr>
                <w:rFonts w:ascii="Verdana" w:hAnsi="Verdana" w:cs="Calibri"/>
                <w:color w:val="000000"/>
                <w:sz w:val="16"/>
                <w:szCs w:val="16"/>
                <w:lang w:val="es-CO" w:eastAsia="es-CO"/>
              </w:rPr>
              <w:br/>
              <w:t>Resistente al agua (Sumergible), a prueba de empañamiento, con Copas oculares ajustables, Rueda de enfoque central, ajuste de dioptría, Incluye Correa de cuello, Arnés y Estuche de transporte</w:t>
            </w:r>
          </w:p>
        </w:tc>
        <w:tc>
          <w:tcPr>
            <w:tcW w:w="544" w:type="pct"/>
            <w:tcBorders>
              <w:top w:val="nil"/>
              <w:left w:val="nil"/>
              <w:bottom w:val="single" w:sz="4" w:space="0" w:color="auto"/>
              <w:right w:val="single" w:sz="4" w:space="0" w:color="auto"/>
            </w:tcBorders>
            <w:shd w:val="clear" w:color="auto" w:fill="auto"/>
            <w:vAlign w:val="center"/>
          </w:tcPr>
          <w:p w14:paraId="52C11632"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unidad</w:t>
            </w:r>
          </w:p>
        </w:tc>
        <w:tc>
          <w:tcPr>
            <w:tcW w:w="622" w:type="pct"/>
            <w:tcBorders>
              <w:top w:val="nil"/>
              <w:left w:val="nil"/>
              <w:bottom w:val="single" w:sz="4" w:space="0" w:color="auto"/>
              <w:right w:val="single" w:sz="4" w:space="0" w:color="auto"/>
            </w:tcBorders>
            <w:shd w:val="clear" w:color="auto" w:fill="auto"/>
            <w:vAlign w:val="center"/>
          </w:tcPr>
          <w:p w14:paraId="547D4BE3"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1</w:t>
            </w:r>
          </w:p>
        </w:tc>
        <w:tc>
          <w:tcPr>
            <w:tcW w:w="620" w:type="pct"/>
            <w:tcBorders>
              <w:top w:val="nil"/>
              <w:left w:val="nil"/>
              <w:bottom w:val="nil"/>
              <w:right w:val="single" w:sz="4" w:space="0" w:color="auto"/>
            </w:tcBorders>
            <w:shd w:val="clear" w:color="000000" w:fill="FFFFFF"/>
            <w:noWrap/>
            <w:vAlign w:val="center"/>
            <w:hideMark/>
          </w:tcPr>
          <w:p w14:paraId="65D5277E"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nil"/>
              <w:left w:val="nil"/>
              <w:bottom w:val="nil"/>
              <w:right w:val="single" w:sz="4" w:space="0" w:color="auto"/>
            </w:tcBorders>
            <w:shd w:val="clear" w:color="auto" w:fill="auto"/>
            <w:noWrap/>
            <w:vAlign w:val="center"/>
            <w:hideMark/>
          </w:tcPr>
          <w:p w14:paraId="3D58F96C"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1832947F" w14:textId="77777777" w:rsidTr="004D7FE2">
        <w:trPr>
          <w:trHeight w:val="300"/>
        </w:trPr>
        <w:tc>
          <w:tcPr>
            <w:tcW w:w="389" w:type="pct"/>
            <w:tcBorders>
              <w:top w:val="nil"/>
              <w:left w:val="single" w:sz="4" w:space="0" w:color="auto"/>
              <w:bottom w:val="single" w:sz="4" w:space="0" w:color="auto"/>
              <w:right w:val="single" w:sz="4" w:space="0" w:color="auto"/>
            </w:tcBorders>
            <w:shd w:val="clear" w:color="auto" w:fill="auto"/>
            <w:noWrap/>
            <w:vAlign w:val="center"/>
          </w:tcPr>
          <w:p w14:paraId="621059B3"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2</w:t>
            </w:r>
          </w:p>
        </w:tc>
        <w:tc>
          <w:tcPr>
            <w:tcW w:w="2409" w:type="pct"/>
            <w:tcBorders>
              <w:top w:val="nil"/>
              <w:left w:val="nil"/>
              <w:bottom w:val="single" w:sz="4" w:space="0" w:color="auto"/>
              <w:right w:val="single" w:sz="4" w:space="0" w:color="auto"/>
            </w:tcBorders>
            <w:shd w:val="clear" w:color="auto" w:fill="auto"/>
          </w:tcPr>
          <w:p w14:paraId="284E0790" w14:textId="77777777" w:rsidR="00083161" w:rsidRPr="00D5655C" w:rsidRDefault="00083161" w:rsidP="004D7FE2">
            <w:pP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Destilador de agua laboratorio en vidrio de 4L/H</w:t>
            </w:r>
            <w:r w:rsidRPr="00D5655C">
              <w:rPr>
                <w:rFonts w:ascii="Verdana" w:hAnsi="Verdana" w:cs="Calibri"/>
                <w:b/>
                <w:bCs/>
                <w:color w:val="000000"/>
                <w:sz w:val="16"/>
                <w:szCs w:val="16"/>
                <w:lang w:val="es-CO" w:eastAsia="es-CO"/>
              </w:rPr>
              <w:br/>
            </w:r>
            <w:r w:rsidRPr="00D5655C">
              <w:rPr>
                <w:rFonts w:ascii="Verdana" w:hAnsi="Verdana" w:cs="Calibri"/>
                <w:color w:val="000000"/>
                <w:sz w:val="16"/>
                <w:szCs w:val="16"/>
                <w:lang w:val="es-CO" w:eastAsia="es-CO"/>
              </w:rPr>
              <w:t xml:space="preserve">Equipo de laboratorio el cual permite la producción de agua destilada para esterilizar con alta pureza y seguridad. Fabricado con materiales resistentes a la corrosión y a altas temperaturas. </w:t>
            </w:r>
            <w:r w:rsidRPr="00D5655C">
              <w:rPr>
                <w:rFonts w:ascii="Verdana" w:hAnsi="Verdana" w:cs="Calibri"/>
                <w:color w:val="000000"/>
                <w:sz w:val="16"/>
                <w:szCs w:val="16"/>
                <w:lang w:val="es-CO" w:eastAsia="es-CO"/>
              </w:rPr>
              <w:br/>
              <w:t xml:space="preserve">Características: </w:t>
            </w:r>
            <w:r w:rsidRPr="00D5655C">
              <w:rPr>
                <w:rFonts w:ascii="Verdana" w:hAnsi="Verdana" w:cs="Calibri"/>
                <w:b/>
                <w:bCs/>
                <w:color w:val="000000"/>
                <w:sz w:val="16"/>
                <w:szCs w:val="16"/>
                <w:lang w:val="es-CO" w:eastAsia="es-CO"/>
              </w:rPr>
              <w:br/>
            </w:r>
            <w:r w:rsidRPr="00D5655C">
              <w:rPr>
                <w:rFonts w:ascii="Verdana" w:hAnsi="Verdana" w:cs="Calibri"/>
                <w:color w:val="000000"/>
                <w:sz w:val="16"/>
                <w:szCs w:val="16"/>
                <w:lang w:val="es-CO" w:eastAsia="es-CO"/>
              </w:rPr>
              <w:t>Producción de destilado: 4 litros/hora</w:t>
            </w:r>
            <w:r w:rsidRPr="00D5655C">
              <w:rPr>
                <w:rFonts w:ascii="Verdana" w:hAnsi="Verdana" w:cs="Calibri"/>
                <w:color w:val="000000"/>
                <w:sz w:val="16"/>
                <w:szCs w:val="16"/>
                <w:lang w:val="es-CO" w:eastAsia="es-CO"/>
              </w:rPr>
              <w:br/>
              <w:t>Calidad del destilado - pH / Conductividad: 5,0~6,5pH / 3,0~4,0</w:t>
            </w:r>
            <w:r w:rsidRPr="00D5655C">
              <w:rPr>
                <w:rFonts w:ascii="Verdana" w:eastAsia="MS Gothic" w:hAnsi="Verdana" w:cs="MS Gothic"/>
                <w:color w:val="000000"/>
                <w:sz w:val="16"/>
                <w:szCs w:val="16"/>
                <w:lang w:val="es-CO" w:eastAsia="es-CO"/>
              </w:rPr>
              <w:t>㎲</w:t>
            </w:r>
            <w:r w:rsidRPr="00D5655C">
              <w:rPr>
                <w:rFonts w:ascii="Verdana" w:hAnsi="Verdana" w:cs="Calibri"/>
                <w:color w:val="000000"/>
                <w:sz w:val="16"/>
                <w:szCs w:val="16"/>
                <w:lang w:val="es-CO" w:eastAsia="es-CO"/>
              </w:rPr>
              <w:t>/cm</w:t>
            </w:r>
            <w:r w:rsidRPr="00D5655C">
              <w:rPr>
                <w:rFonts w:ascii="Verdana" w:hAnsi="Verdana" w:cs="Calibri"/>
                <w:color w:val="000000"/>
                <w:sz w:val="16"/>
                <w:szCs w:val="16"/>
                <w:lang w:val="es-CO" w:eastAsia="es-CO"/>
              </w:rPr>
              <w:br/>
              <w:t>Resistividad / Temperatura: 0,25~0,30</w:t>
            </w:r>
            <w:r w:rsidRPr="00D5655C">
              <w:rPr>
                <w:rFonts w:ascii="Verdana" w:eastAsia="MS Gothic" w:hAnsi="Verdana" w:cs="MS Gothic"/>
                <w:color w:val="000000"/>
                <w:sz w:val="16"/>
                <w:szCs w:val="16"/>
                <w:lang w:val="es-CO" w:eastAsia="es-CO"/>
              </w:rPr>
              <w:t>㏁</w:t>
            </w:r>
            <w:r w:rsidRPr="00D5655C">
              <w:rPr>
                <w:rFonts w:ascii="Verdana" w:hAnsi="Verdana" w:cs="Verdana"/>
                <w:color w:val="000000"/>
                <w:sz w:val="16"/>
                <w:szCs w:val="16"/>
                <w:lang w:val="es-CO" w:eastAsia="es-CO"/>
              </w:rPr>
              <w:t>∙</w:t>
            </w:r>
            <w:r w:rsidRPr="00D5655C">
              <w:rPr>
                <w:rFonts w:ascii="Verdana" w:hAnsi="Verdana" w:cs="Calibri"/>
                <w:color w:val="000000"/>
                <w:sz w:val="16"/>
                <w:szCs w:val="16"/>
                <w:lang w:val="es-CO" w:eastAsia="es-CO"/>
              </w:rPr>
              <w:t>cm / 25~35</w:t>
            </w:r>
            <w:r w:rsidRPr="00D5655C">
              <w:rPr>
                <w:rFonts w:ascii="Verdana" w:hAnsi="Verdana" w:cs="Verdana"/>
                <w:color w:val="000000"/>
                <w:sz w:val="16"/>
                <w:szCs w:val="16"/>
                <w:lang w:val="es-CO" w:eastAsia="es-CO"/>
              </w:rPr>
              <w:t>°</w:t>
            </w:r>
            <w:r w:rsidRPr="00D5655C">
              <w:rPr>
                <w:rFonts w:ascii="Verdana" w:hAnsi="Verdana" w:cs="Calibri"/>
                <w:color w:val="000000"/>
                <w:sz w:val="16"/>
                <w:szCs w:val="16"/>
                <w:lang w:val="es-CO" w:eastAsia="es-CO"/>
              </w:rPr>
              <w:t>C</w:t>
            </w:r>
            <w:r w:rsidRPr="00D5655C">
              <w:rPr>
                <w:rFonts w:ascii="Verdana" w:hAnsi="Verdana" w:cs="Calibri"/>
                <w:color w:val="000000"/>
                <w:sz w:val="16"/>
                <w:szCs w:val="16"/>
                <w:lang w:val="es-CO" w:eastAsia="es-CO"/>
              </w:rPr>
              <w:br/>
              <w:t>Sin pirógenos</w:t>
            </w:r>
            <w:r w:rsidRPr="00D5655C">
              <w:rPr>
                <w:rFonts w:ascii="Verdana" w:hAnsi="Verdana" w:cs="Calibri"/>
                <w:color w:val="000000"/>
                <w:sz w:val="16"/>
                <w:szCs w:val="16"/>
                <w:lang w:val="es-CO" w:eastAsia="es-CO"/>
              </w:rPr>
              <w:br/>
              <w:t>Requisitos de suministro de agua: 1 litro/min, mínimo 3 psi (0,2 bar)</w:t>
            </w:r>
            <w:r w:rsidRPr="00D5655C">
              <w:rPr>
                <w:rFonts w:ascii="Verdana" w:hAnsi="Verdana" w:cs="Calibri"/>
                <w:color w:val="000000"/>
                <w:sz w:val="16"/>
                <w:szCs w:val="16"/>
                <w:lang w:val="es-CO" w:eastAsia="es-CO"/>
              </w:rPr>
              <w:br/>
              <w:t>Dimensiones (ancho × profundidad × alto), peso: 500 × 150 × 450 mm, 5,25 kg</w:t>
            </w:r>
            <w:r w:rsidRPr="00D5655C">
              <w:rPr>
                <w:rFonts w:ascii="Verdana" w:hAnsi="Verdana" w:cs="Calibri"/>
                <w:color w:val="000000"/>
                <w:sz w:val="16"/>
                <w:szCs w:val="16"/>
                <w:lang w:val="es-CO" w:eastAsia="es-CO"/>
              </w:rPr>
              <w:br/>
              <w:t>Fuente de alimentación: 220/240V, 50/60Hz, 3kW</w:t>
            </w:r>
            <w:r w:rsidRPr="00D5655C">
              <w:rPr>
                <w:rFonts w:ascii="Verdana" w:hAnsi="Verdana" w:cs="Calibri"/>
                <w:color w:val="000000"/>
                <w:sz w:val="16"/>
                <w:szCs w:val="16"/>
                <w:lang w:val="es-CO" w:eastAsia="es-CO"/>
              </w:rPr>
              <w:br/>
              <w:t>El sistema deberá incluir estructura o soporte para instalación sobre mesa o pared, conexiones hidráulicas para entrada de agua y salida de destilado, sistema de drenaje y accesorios necesarios para su correcta instalación y funcionamiento. A su vez el manual de operación y mantenimiento en idioma español o inglés</w:t>
            </w:r>
          </w:p>
        </w:tc>
        <w:tc>
          <w:tcPr>
            <w:tcW w:w="544" w:type="pct"/>
            <w:tcBorders>
              <w:top w:val="nil"/>
              <w:left w:val="nil"/>
              <w:bottom w:val="single" w:sz="4" w:space="0" w:color="auto"/>
              <w:right w:val="single" w:sz="4" w:space="0" w:color="auto"/>
            </w:tcBorders>
            <w:shd w:val="clear" w:color="auto" w:fill="auto"/>
            <w:vAlign w:val="center"/>
          </w:tcPr>
          <w:p w14:paraId="5484E97E"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unidad</w:t>
            </w:r>
          </w:p>
        </w:tc>
        <w:tc>
          <w:tcPr>
            <w:tcW w:w="622" w:type="pct"/>
            <w:tcBorders>
              <w:top w:val="nil"/>
              <w:left w:val="nil"/>
              <w:bottom w:val="single" w:sz="4" w:space="0" w:color="auto"/>
              <w:right w:val="single" w:sz="4" w:space="0" w:color="auto"/>
            </w:tcBorders>
            <w:shd w:val="clear" w:color="auto" w:fill="auto"/>
            <w:vAlign w:val="center"/>
          </w:tcPr>
          <w:p w14:paraId="09FE59DF"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1</w:t>
            </w:r>
          </w:p>
        </w:tc>
        <w:tc>
          <w:tcPr>
            <w:tcW w:w="620" w:type="pct"/>
            <w:tcBorders>
              <w:top w:val="single" w:sz="4" w:space="0" w:color="auto"/>
              <w:left w:val="nil"/>
              <w:bottom w:val="single" w:sz="4" w:space="0" w:color="auto"/>
              <w:right w:val="single" w:sz="4" w:space="0" w:color="auto"/>
            </w:tcBorders>
            <w:shd w:val="clear" w:color="000000" w:fill="FFFFFF"/>
            <w:noWrap/>
            <w:vAlign w:val="center"/>
            <w:hideMark/>
          </w:tcPr>
          <w:p w14:paraId="7DCA8458"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nil"/>
              <w:right w:val="single" w:sz="4" w:space="0" w:color="auto"/>
            </w:tcBorders>
            <w:shd w:val="clear" w:color="auto" w:fill="auto"/>
            <w:noWrap/>
            <w:vAlign w:val="center"/>
            <w:hideMark/>
          </w:tcPr>
          <w:p w14:paraId="5D4416FB"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06E8549B" w14:textId="77777777" w:rsidTr="00083161">
        <w:trPr>
          <w:trHeight w:val="5100"/>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778288"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lastRenderedPageBreak/>
              <w:t>3</w:t>
            </w:r>
          </w:p>
        </w:tc>
        <w:tc>
          <w:tcPr>
            <w:tcW w:w="2409" w:type="pct"/>
            <w:tcBorders>
              <w:top w:val="single" w:sz="4" w:space="0" w:color="auto"/>
              <w:left w:val="nil"/>
              <w:bottom w:val="single" w:sz="4" w:space="0" w:color="auto"/>
              <w:right w:val="single" w:sz="4" w:space="0" w:color="auto"/>
            </w:tcBorders>
            <w:shd w:val="clear" w:color="auto" w:fill="auto"/>
            <w:vAlign w:val="center"/>
          </w:tcPr>
          <w:p w14:paraId="6ED796A9" w14:textId="77777777" w:rsidR="00083161" w:rsidRPr="00D5655C" w:rsidRDefault="00083161" w:rsidP="004D7FE2">
            <w:pP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Autoclave 18 litros digital</w:t>
            </w:r>
            <w:r w:rsidRPr="00D5655C">
              <w:rPr>
                <w:rFonts w:ascii="Verdana" w:hAnsi="Verdana" w:cs="Calibri"/>
                <w:b/>
                <w:bCs/>
                <w:color w:val="000000"/>
                <w:sz w:val="16"/>
                <w:szCs w:val="16"/>
                <w:lang w:val="es-CO" w:eastAsia="es-CO"/>
              </w:rPr>
              <w:br/>
            </w:r>
            <w:r w:rsidRPr="00D5655C">
              <w:rPr>
                <w:rFonts w:ascii="Verdana" w:hAnsi="Verdana" w:cs="Calibri"/>
                <w:color w:val="000000"/>
                <w:sz w:val="16"/>
                <w:szCs w:val="16"/>
                <w:lang w:val="es-CO" w:eastAsia="es-CO"/>
              </w:rPr>
              <w:t xml:space="preserve">Equipo de laboratorio diseñado para procesos de esterilización </w:t>
            </w:r>
            <w:r w:rsidRPr="00D5655C">
              <w:rPr>
                <w:rFonts w:ascii="Verdana" w:hAnsi="Verdana" w:cs="Calibri"/>
                <w:color w:val="000000"/>
                <w:sz w:val="16"/>
                <w:szCs w:val="16"/>
                <w:lang w:val="es-CO" w:eastAsia="es-CO"/>
              </w:rPr>
              <w:br/>
              <w:t>Capacidad 18 litros</w:t>
            </w:r>
            <w:r w:rsidRPr="00D5655C">
              <w:rPr>
                <w:rFonts w:ascii="Verdana" w:hAnsi="Verdana" w:cs="Calibri"/>
                <w:color w:val="000000"/>
                <w:sz w:val="16"/>
                <w:szCs w:val="16"/>
                <w:lang w:val="es-CO" w:eastAsia="es-CO"/>
              </w:rPr>
              <w:br/>
              <w:t xml:space="preserve">Ciclo de esterilización para ropa 18 PSI a 121 </w:t>
            </w:r>
            <w:proofErr w:type="spellStart"/>
            <w:r w:rsidRPr="00D5655C">
              <w:rPr>
                <w:rFonts w:ascii="Verdana" w:hAnsi="Verdana" w:cs="Calibri"/>
                <w:color w:val="000000"/>
                <w:sz w:val="16"/>
                <w:szCs w:val="16"/>
                <w:lang w:val="es-CO" w:eastAsia="es-CO"/>
              </w:rPr>
              <w:t>°c</w:t>
            </w:r>
            <w:proofErr w:type="spellEnd"/>
            <w:r w:rsidRPr="00D5655C">
              <w:rPr>
                <w:rFonts w:ascii="Verdana" w:hAnsi="Verdana" w:cs="Calibri"/>
                <w:color w:val="000000"/>
                <w:sz w:val="16"/>
                <w:szCs w:val="16"/>
                <w:lang w:val="es-CO" w:eastAsia="es-CO"/>
              </w:rPr>
              <w:br/>
              <w:t xml:space="preserve">Ciclo de esterilización para instrumental 30 PSI a 134 </w:t>
            </w:r>
            <w:proofErr w:type="spellStart"/>
            <w:r w:rsidRPr="00D5655C">
              <w:rPr>
                <w:rFonts w:ascii="Verdana" w:hAnsi="Verdana" w:cs="Calibri"/>
                <w:color w:val="000000"/>
                <w:sz w:val="16"/>
                <w:szCs w:val="16"/>
                <w:lang w:val="es-CO" w:eastAsia="es-CO"/>
              </w:rPr>
              <w:t>°c</w:t>
            </w:r>
            <w:proofErr w:type="spellEnd"/>
            <w:r w:rsidRPr="00D5655C">
              <w:rPr>
                <w:rFonts w:ascii="Verdana" w:hAnsi="Verdana" w:cs="Calibri"/>
                <w:color w:val="000000"/>
                <w:sz w:val="16"/>
                <w:szCs w:val="16"/>
                <w:lang w:val="es-CO" w:eastAsia="es-CO"/>
              </w:rPr>
              <w:br/>
              <w:t>Ciclo de secado para instrumental, ropa y accesorios</w:t>
            </w:r>
            <w:r w:rsidRPr="00D5655C">
              <w:rPr>
                <w:rFonts w:ascii="Verdana" w:hAnsi="Verdana" w:cs="Calibri"/>
                <w:color w:val="000000"/>
                <w:sz w:val="16"/>
                <w:szCs w:val="16"/>
                <w:lang w:val="es-CO" w:eastAsia="es-CO"/>
              </w:rPr>
              <w:br/>
              <w:t>Número de bandejas:3</w:t>
            </w:r>
            <w:r w:rsidRPr="00D5655C">
              <w:rPr>
                <w:rFonts w:ascii="Verdana" w:hAnsi="Verdana" w:cs="Calibri"/>
                <w:color w:val="000000"/>
                <w:sz w:val="16"/>
                <w:szCs w:val="16"/>
                <w:lang w:val="es-CO" w:eastAsia="es-CO"/>
              </w:rPr>
              <w:br/>
              <w:t xml:space="preserve">Tiempo de </w:t>
            </w:r>
            <w:proofErr w:type="spellStart"/>
            <w:r w:rsidRPr="00D5655C">
              <w:rPr>
                <w:rFonts w:ascii="Verdana" w:hAnsi="Verdana" w:cs="Calibri"/>
                <w:color w:val="000000"/>
                <w:sz w:val="16"/>
                <w:szCs w:val="16"/>
                <w:lang w:val="es-CO" w:eastAsia="es-CO"/>
              </w:rPr>
              <w:t>pre-calentamiento</w:t>
            </w:r>
            <w:proofErr w:type="spellEnd"/>
            <w:r w:rsidRPr="00D5655C">
              <w:rPr>
                <w:rFonts w:ascii="Verdana" w:hAnsi="Verdana" w:cs="Calibri"/>
                <w:color w:val="000000"/>
                <w:sz w:val="16"/>
                <w:szCs w:val="16"/>
                <w:lang w:val="es-CO" w:eastAsia="es-CO"/>
              </w:rPr>
              <w:t>: 15 Min</w:t>
            </w:r>
            <w:r w:rsidRPr="00D5655C">
              <w:rPr>
                <w:rFonts w:ascii="Verdana" w:hAnsi="Verdana" w:cs="Calibri"/>
                <w:color w:val="000000"/>
                <w:sz w:val="16"/>
                <w:szCs w:val="16"/>
                <w:lang w:val="es-CO" w:eastAsia="es-CO"/>
              </w:rPr>
              <w:br/>
              <w:t>Tiempo de esterilización:20 Min</w:t>
            </w:r>
            <w:r w:rsidRPr="00D5655C">
              <w:rPr>
                <w:rFonts w:ascii="Verdana" w:hAnsi="Verdana" w:cs="Calibri"/>
                <w:color w:val="000000"/>
                <w:sz w:val="16"/>
                <w:szCs w:val="16"/>
                <w:lang w:val="es-CO" w:eastAsia="es-CO"/>
              </w:rPr>
              <w:br/>
              <w:t xml:space="preserve">Control digital por </w:t>
            </w:r>
            <w:proofErr w:type="spellStart"/>
            <w:r w:rsidRPr="00D5655C">
              <w:rPr>
                <w:rFonts w:ascii="Verdana" w:hAnsi="Verdana" w:cs="Calibri"/>
                <w:color w:val="000000"/>
                <w:sz w:val="16"/>
                <w:szCs w:val="16"/>
                <w:lang w:val="es-CO" w:eastAsia="es-CO"/>
              </w:rPr>
              <w:t>micro-controlador</w:t>
            </w:r>
            <w:proofErr w:type="spellEnd"/>
            <w:r w:rsidRPr="00D5655C">
              <w:rPr>
                <w:rFonts w:ascii="Verdana" w:hAnsi="Verdana" w:cs="Calibri"/>
                <w:color w:val="000000"/>
                <w:sz w:val="16"/>
                <w:szCs w:val="16"/>
                <w:lang w:val="es-CO" w:eastAsia="es-CO"/>
              </w:rPr>
              <w:t xml:space="preserve">, con monitoreo de temperatura y presión </w:t>
            </w:r>
            <w:r w:rsidRPr="00D5655C">
              <w:rPr>
                <w:rFonts w:ascii="Verdana" w:hAnsi="Verdana" w:cs="Calibri"/>
                <w:color w:val="000000"/>
                <w:sz w:val="16"/>
                <w:szCs w:val="16"/>
                <w:lang w:val="es-CO" w:eastAsia="es-CO"/>
              </w:rPr>
              <w:br/>
              <w:t xml:space="preserve">Tiempos </w:t>
            </w:r>
            <w:proofErr w:type="spellStart"/>
            <w:r w:rsidRPr="00D5655C">
              <w:rPr>
                <w:rFonts w:ascii="Verdana" w:hAnsi="Verdana" w:cs="Calibri"/>
                <w:color w:val="000000"/>
                <w:sz w:val="16"/>
                <w:szCs w:val="16"/>
                <w:lang w:val="es-CO" w:eastAsia="es-CO"/>
              </w:rPr>
              <w:t>pre-programados</w:t>
            </w:r>
            <w:proofErr w:type="spellEnd"/>
            <w:r w:rsidRPr="00D5655C">
              <w:rPr>
                <w:rFonts w:ascii="Verdana" w:hAnsi="Verdana" w:cs="Calibri"/>
                <w:color w:val="000000"/>
                <w:sz w:val="16"/>
                <w:szCs w:val="16"/>
                <w:lang w:val="es-CO" w:eastAsia="es-CO"/>
              </w:rPr>
              <w:t xml:space="preserve"> de esterilización y secado</w:t>
            </w:r>
            <w:r w:rsidRPr="00D5655C">
              <w:rPr>
                <w:rFonts w:ascii="Verdana" w:hAnsi="Verdana" w:cs="Calibri"/>
                <w:color w:val="000000"/>
                <w:sz w:val="16"/>
                <w:szCs w:val="16"/>
                <w:lang w:val="es-CO" w:eastAsia="es-CO"/>
              </w:rPr>
              <w:br/>
              <w:t>Tres programas: dos ciclos de esterilización 121°C (Telas, Líquidos), 134°C (Instrumental Empacado) y secado adicional.</w:t>
            </w:r>
            <w:r w:rsidRPr="00D5655C">
              <w:rPr>
                <w:rFonts w:ascii="Verdana" w:hAnsi="Verdana" w:cs="Calibri"/>
                <w:color w:val="000000"/>
                <w:sz w:val="16"/>
                <w:szCs w:val="16"/>
                <w:lang w:val="es-CO" w:eastAsia="es-CO"/>
              </w:rPr>
              <w:br/>
              <w:t>Sistema inteligente de detección de errores.</w:t>
            </w:r>
            <w:r w:rsidRPr="00D5655C">
              <w:rPr>
                <w:rFonts w:ascii="Verdana" w:hAnsi="Verdana" w:cs="Calibri"/>
                <w:color w:val="000000"/>
                <w:sz w:val="16"/>
                <w:szCs w:val="16"/>
                <w:lang w:val="es-CO" w:eastAsia="es-CO"/>
              </w:rPr>
              <w:br/>
              <w:t>Sistema de seguridad de sobre presión.</w:t>
            </w:r>
            <w:r w:rsidRPr="00D5655C">
              <w:rPr>
                <w:rFonts w:ascii="Verdana" w:hAnsi="Verdana" w:cs="Calibri"/>
                <w:color w:val="000000"/>
                <w:sz w:val="16"/>
                <w:szCs w:val="16"/>
                <w:lang w:val="es-CO" w:eastAsia="es-CO"/>
              </w:rPr>
              <w:br/>
              <w:t>Sistema de seguridad de despresurización en caso de corte de luz.</w:t>
            </w:r>
            <w:r w:rsidRPr="00D5655C">
              <w:rPr>
                <w:rFonts w:ascii="Verdana" w:hAnsi="Verdana" w:cs="Calibri"/>
                <w:color w:val="000000"/>
                <w:sz w:val="16"/>
                <w:szCs w:val="16"/>
                <w:lang w:val="es-CO" w:eastAsia="es-CO"/>
              </w:rPr>
              <w:br/>
              <w:t>Cámara de acero inoxidable 304 grado quirúrgico.</w:t>
            </w:r>
            <w:r w:rsidRPr="00D5655C">
              <w:rPr>
                <w:rFonts w:ascii="Verdana" w:hAnsi="Verdana" w:cs="Calibri"/>
                <w:color w:val="000000"/>
                <w:sz w:val="16"/>
                <w:szCs w:val="16"/>
                <w:lang w:val="es-CO" w:eastAsia="es-CO"/>
              </w:rPr>
              <w:br/>
              <w:t>Autoclaves digitales</w:t>
            </w:r>
            <w:r w:rsidRPr="00D5655C">
              <w:rPr>
                <w:rFonts w:ascii="Verdana" w:hAnsi="Verdana" w:cs="Calibri"/>
                <w:color w:val="000000"/>
                <w:sz w:val="16"/>
                <w:szCs w:val="16"/>
                <w:lang w:val="es-CO" w:eastAsia="es-CO"/>
              </w:rPr>
              <w:br/>
              <w:t>Mueble de acero al carbono con pintura electrostática.</w:t>
            </w:r>
            <w:r w:rsidRPr="00D5655C">
              <w:rPr>
                <w:rFonts w:ascii="Verdana" w:hAnsi="Verdana" w:cs="Calibri"/>
                <w:color w:val="000000"/>
                <w:sz w:val="16"/>
                <w:szCs w:val="16"/>
                <w:lang w:val="es-CO" w:eastAsia="es-CO"/>
              </w:rPr>
              <w:br/>
              <w:t>Tanque de reserva con acceso al usuario para su fácil limpieza Panel y tapa frontal metálico.</w:t>
            </w:r>
          </w:p>
        </w:tc>
        <w:tc>
          <w:tcPr>
            <w:tcW w:w="544" w:type="pct"/>
            <w:tcBorders>
              <w:top w:val="single" w:sz="4" w:space="0" w:color="auto"/>
              <w:left w:val="nil"/>
              <w:bottom w:val="single" w:sz="4" w:space="0" w:color="auto"/>
              <w:right w:val="single" w:sz="4" w:space="0" w:color="auto"/>
            </w:tcBorders>
            <w:shd w:val="clear" w:color="auto" w:fill="auto"/>
            <w:vAlign w:val="center"/>
          </w:tcPr>
          <w:p w14:paraId="5FBBC9E1"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unidad</w:t>
            </w:r>
          </w:p>
        </w:tc>
        <w:tc>
          <w:tcPr>
            <w:tcW w:w="622" w:type="pct"/>
            <w:tcBorders>
              <w:top w:val="single" w:sz="4" w:space="0" w:color="auto"/>
              <w:left w:val="nil"/>
              <w:bottom w:val="single" w:sz="4" w:space="0" w:color="auto"/>
              <w:right w:val="single" w:sz="4" w:space="0" w:color="auto"/>
            </w:tcBorders>
            <w:shd w:val="clear" w:color="auto" w:fill="auto"/>
            <w:vAlign w:val="center"/>
          </w:tcPr>
          <w:p w14:paraId="423C9993"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1</w:t>
            </w:r>
          </w:p>
        </w:tc>
        <w:tc>
          <w:tcPr>
            <w:tcW w:w="620" w:type="pct"/>
            <w:tcBorders>
              <w:top w:val="single" w:sz="4" w:space="0" w:color="auto"/>
              <w:left w:val="nil"/>
              <w:bottom w:val="single" w:sz="4" w:space="0" w:color="auto"/>
              <w:right w:val="single" w:sz="4" w:space="0" w:color="auto"/>
            </w:tcBorders>
            <w:shd w:val="clear" w:color="000000" w:fill="FFFFFF"/>
            <w:noWrap/>
            <w:vAlign w:val="center"/>
            <w:hideMark/>
          </w:tcPr>
          <w:p w14:paraId="29DC7844"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center"/>
            <w:hideMark/>
          </w:tcPr>
          <w:p w14:paraId="09FE96B5"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5E5171C9" w14:textId="77777777" w:rsidTr="00083161">
        <w:trPr>
          <w:trHeight w:val="399"/>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02704A"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4</w:t>
            </w:r>
          </w:p>
        </w:tc>
        <w:tc>
          <w:tcPr>
            <w:tcW w:w="2409" w:type="pct"/>
            <w:tcBorders>
              <w:top w:val="single" w:sz="4" w:space="0" w:color="auto"/>
              <w:left w:val="nil"/>
              <w:bottom w:val="single" w:sz="4" w:space="0" w:color="auto"/>
              <w:right w:val="single" w:sz="4" w:space="0" w:color="auto"/>
            </w:tcBorders>
            <w:shd w:val="clear" w:color="auto" w:fill="auto"/>
            <w:vAlign w:val="center"/>
          </w:tcPr>
          <w:p w14:paraId="6A9A8047" w14:textId="77777777" w:rsidR="00083161" w:rsidRPr="009437E0" w:rsidRDefault="00083161" w:rsidP="004D7FE2">
            <w:pPr>
              <w:rPr>
                <w:rFonts w:ascii="Verdana" w:hAnsi="Verdana" w:cs="Calibri"/>
                <w:color w:val="000000"/>
                <w:sz w:val="16"/>
                <w:szCs w:val="16"/>
                <w:lang w:val="es-CO" w:eastAsia="es-CO"/>
              </w:rPr>
            </w:pPr>
            <w:r w:rsidRPr="009437E0">
              <w:rPr>
                <w:rFonts w:ascii="Verdana" w:hAnsi="Verdana" w:cs="Calibri"/>
                <w:color w:val="000000"/>
                <w:sz w:val="16"/>
                <w:szCs w:val="16"/>
                <w:lang w:val="es-CO" w:eastAsia="es-CO"/>
              </w:rPr>
              <w:t>Tanque gas 13Ci - 20 onzas</w:t>
            </w:r>
          </w:p>
        </w:tc>
        <w:tc>
          <w:tcPr>
            <w:tcW w:w="544" w:type="pct"/>
            <w:tcBorders>
              <w:top w:val="single" w:sz="4" w:space="0" w:color="auto"/>
              <w:left w:val="nil"/>
              <w:bottom w:val="single" w:sz="4" w:space="0" w:color="auto"/>
              <w:right w:val="single" w:sz="4" w:space="0" w:color="auto"/>
            </w:tcBorders>
            <w:shd w:val="clear" w:color="auto" w:fill="auto"/>
            <w:vAlign w:val="center"/>
          </w:tcPr>
          <w:p w14:paraId="443802E1"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unidad</w:t>
            </w:r>
          </w:p>
        </w:tc>
        <w:tc>
          <w:tcPr>
            <w:tcW w:w="622" w:type="pct"/>
            <w:tcBorders>
              <w:top w:val="single" w:sz="4" w:space="0" w:color="auto"/>
              <w:left w:val="nil"/>
              <w:bottom w:val="single" w:sz="4" w:space="0" w:color="auto"/>
              <w:right w:val="single" w:sz="4" w:space="0" w:color="auto"/>
            </w:tcBorders>
            <w:shd w:val="clear" w:color="auto" w:fill="auto"/>
            <w:vAlign w:val="center"/>
          </w:tcPr>
          <w:p w14:paraId="33D33879" w14:textId="77777777" w:rsidR="00083161" w:rsidRPr="00D5655C" w:rsidRDefault="00083161" w:rsidP="004D7FE2">
            <w:pPr>
              <w:jc w:val="center"/>
              <w:rPr>
                <w:rFonts w:ascii="Verdana" w:hAnsi="Verdana" w:cs="Calibri"/>
                <w:color w:val="000000"/>
                <w:sz w:val="16"/>
                <w:szCs w:val="16"/>
                <w:lang w:val="es-CO" w:eastAsia="es-CO"/>
              </w:rPr>
            </w:pPr>
            <w:r>
              <w:rPr>
                <w:rFonts w:ascii="Verdana" w:hAnsi="Verdana" w:cs="Calibri"/>
                <w:color w:val="000000"/>
                <w:sz w:val="16"/>
                <w:szCs w:val="16"/>
                <w:lang w:val="es-CO" w:eastAsia="es-CO"/>
              </w:rPr>
              <w:t>4</w:t>
            </w:r>
          </w:p>
        </w:tc>
        <w:tc>
          <w:tcPr>
            <w:tcW w:w="620" w:type="pct"/>
            <w:tcBorders>
              <w:top w:val="single" w:sz="4" w:space="0" w:color="auto"/>
              <w:left w:val="nil"/>
              <w:bottom w:val="single" w:sz="4" w:space="0" w:color="auto"/>
              <w:right w:val="single" w:sz="4" w:space="0" w:color="auto"/>
            </w:tcBorders>
            <w:shd w:val="clear" w:color="000000" w:fill="FFFFFF"/>
            <w:noWrap/>
            <w:vAlign w:val="center"/>
          </w:tcPr>
          <w:p w14:paraId="492A3F6A" w14:textId="77777777" w:rsidR="00083161" w:rsidRPr="00D5655C" w:rsidRDefault="00083161" w:rsidP="004D7FE2">
            <w:pPr>
              <w:jc w:val="center"/>
              <w:rPr>
                <w:rFonts w:ascii="Verdana" w:hAnsi="Verdana" w:cs="Calibri"/>
                <w:color w:val="000000"/>
                <w:sz w:val="16"/>
                <w:szCs w:val="16"/>
                <w:lang w:val="es-CO" w:eastAsia="es-CO"/>
              </w:rPr>
            </w:pPr>
          </w:p>
        </w:tc>
        <w:tc>
          <w:tcPr>
            <w:tcW w:w="416" w:type="pct"/>
            <w:tcBorders>
              <w:top w:val="single" w:sz="4" w:space="0" w:color="auto"/>
              <w:left w:val="nil"/>
              <w:bottom w:val="nil"/>
              <w:right w:val="single" w:sz="4" w:space="0" w:color="auto"/>
            </w:tcBorders>
            <w:shd w:val="clear" w:color="auto" w:fill="auto"/>
            <w:noWrap/>
            <w:vAlign w:val="center"/>
          </w:tcPr>
          <w:p w14:paraId="74CFADF4" w14:textId="77777777" w:rsidR="00083161" w:rsidRPr="00D5655C" w:rsidRDefault="00083161" w:rsidP="004D7FE2">
            <w:pPr>
              <w:jc w:val="center"/>
              <w:rPr>
                <w:rFonts w:ascii="Verdana" w:hAnsi="Verdana" w:cs="Calibri"/>
                <w:color w:val="000000"/>
                <w:sz w:val="16"/>
                <w:szCs w:val="16"/>
                <w:lang w:val="es-CO" w:eastAsia="es-CO"/>
              </w:rPr>
            </w:pPr>
          </w:p>
        </w:tc>
      </w:tr>
      <w:tr w:rsidR="00083161" w:rsidRPr="00D5655C" w14:paraId="2666B1E9" w14:textId="77777777" w:rsidTr="004D7FE2">
        <w:trPr>
          <w:trHeight w:val="300"/>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870781"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5</w:t>
            </w:r>
          </w:p>
        </w:tc>
        <w:tc>
          <w:tcPr>
            <w:tcW w:w="2409" w:type="pct"/>
            <w:tcBorders>
              <w:top w:val="single" w:sz="4" w:space="0" w:color="auto"/>
              <w:left w:val="nil"/>
              <w:bottom w:val="single" w:sz="4" w:space="0" w:color="auto"/>
              <w:right w:val="single" w:sz="4" w:space="0" w:color="auto"/>
            </w:tcBorders>
            <w:shd w:val="clear" w:color="000000" w:fill="FFFFFF"/>
            <w:vAlign w:val="center"/>
          </w:tcPr>
          <w:p w14:paraId="5837D7BF" w14:textId="77777777" w:rsidR="00083161" w:rsidRPr="00D5655C" w:rsidRDefault="00083161" w:rsidP="004D7FE2">
            <w:pPr>
              <w:jc w:val="both"/>
              <w:rPr>
                <w:rFonts w:ascii="Verdana" w:hAnsi="Verdana" w:cs="Calibri"/>
                <w:color w:val="000000"/>
                <w:sz w:val="16"/>
                <w:szCs w:val="16"/>
                <w:lang w:val="es-CO" w:eastAsia="es-CO"/>
              </w:rPr>
            </w:pPr>
            <w:r w:rsidRPr="00D5655C">
              <w:rPr>
                <w:rFonts w:ascii="Verdana" w:hAnsi="Verdana" w:cs="Calibri"/>
                <w:color w:val="000000"/>
                <w:sz w:val="16"/>
                <w:szCs w:val="16"/>
              </w:rPr>
              <w:t>Cargador de gravedad con Capacidad máxima de 200 bolas</w:t>
            </w:r>
          </w:p>
        </w:tc>
        <w:tc>
          <w:tcPr>
            <w:tcW w:w="544" w:type="pct"/>
            <w:tcBorders>
              <w:top w:val="single" w:sz="4" w:space="0" w:color="auto"/>
              <w:left w:val="nil"/>
              <w:bottom w:val="single" w:sz="4" w:space="0" w:color="auto"/>
              <w:right w:val="single" w:sz="4" w:space="0" w:color="auto"/>
            </w:tcBorders>
            <w:shd w:val="clear" w:color="auto" w:fill="auto"/>
            <w:vAlign w:val="center"/>
          </w:tcPr>
          <w:p w14:paraId="715CAC33"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unidad</w:t>
            </w:r>
          </w:p>
        </w:tc>
        <w:tc>
          <w:tcPr>
            <w:tcW w:w="622" w:type="pct"/>
            <w:tcBorders>
              <w:top w:val="single" w:sz="4" w:space="0" w:color="auto"/>
              <w:left w:val="nil"/>
              <w:bottom w:val="single" w:sz="4" w:space="0" w:color="auto"/>
              <w:right w:val="single" w:sz="4" w:space="0" w:color="auto"/>
            </w:tcBorders>
            <w:shd w:val="clear" w:color="auto" w:fill="auto"/>
            <w:vAlign w:val="center"/>
          </w:tcPr>
          <w:p w14:paraId="0B471D5D"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2</w:t>
            </w:r>
          </w:p>
        </w:tc>
        <w:tc>
          <w:tcPr>
            <w:tcW w:w="620" w:type="pct"/>
            <w:tcBorders>
              <w:top w:val="single" w:sz="4" w:space="0" w:color="auto"/>
              <w:left w:val="nil"/>
              <w:bottom w:val="single" w:sz="4" w:space="0" w:color="auto"/>
              <w:right w:val="single" w:sz="4" w:space="0" w:color="auto"/>
            </w:tcBorders>
            <w:shd w:val="clear" w:color="000000" w:fill="FFFFFF"/>
            <w:vAlign w:val="center"/>
            <w:hideMark/>
          </w:tcPr>
          <w:p w14:paraId="423E1D93"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nil"/>
              <w:right w:val="single" w:sz="4" w:space="0" w:color="auto"/>
            </w:tcBorders>
            <w:shd w:val="clear" w:color="auto" w:fill="auto"/>
            <w:noWrap/>
            <w:vAlign w:val="center"/>
            <w:hideMark/>
          </w:tcPr>
          <w:p w14:paraId="6401715C"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009A2C37" w14:textId="77777777" w:rsidTr="004D7FE2">
        <w:trPr>
          <w:trHeight w:val="300"/>
        </w:trPr>
        <w:tc>
          <w:tcPr>
            <w:tcW w:w="389" w:type="pct"/>
            <w:tcBorders>
              <w:top w:val="nil"/>
              <w:left w:val="single" w:sz="4" w:space="0" w:color="auto"/>
              <w:bottom w:val="single" w:sz="4" w:space="0" w:color="auto"/>
              <w:right w:val="single" w:sz="4" w:space="0" w:color="auto"/>
            </w:tcBorders>
            <w:shd w:val="clear" w:color="auto" w:fill="auto"/>
            <w:noWrap/>
            <w:vAlign w:val="center"/>
          </w:tcPr>
          <w:p w14:paraId="4CC4092B"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6</w:t>
            </w:r>
          </w:p>
        </w:tc>
        <w:tc>
          <w:tcPr>
            <w:tcW w:w="2409" w:type="pct"/>
            <w:tcBorders>
              <w:top w:val="nil"/>
              <w:left w:val="nil"/>
              <w:bottom w:val="single" w:sz="4" w:space="0" w:color="auto"/>
              <w:right w:val="single" w:sz="4" w:space="0" w:color="auto"/>
            </w:tcBorders>
            <w:shd w:val="clear" w:color="auto" w:fill="auto"/>
            <w:vAlign w:val="center"/>
          </w:tcPr>
          <w:p w14:paraId="17A08214" w14:textId="77777777" w:rsidR="00083161" w:rsidRPr="00D5655C" w:rsidRDefault="00083161" w:rsidP="004D7FE2">
            <w:pPr>
              <w:jc w:val="both"/>
              <w:rPr>
                <w:rFonts w:ascii="Verdana" w:hAnsi="Verdana" w:cs="Calibri"/>
                <w:color w:val="000000"/>
                <w:sz w:val="16"/>
                <w:szCs w:val="16"/>
                <w:lang w:val="es-CO" w:eastAsia="es-CO"/>
              </w:rPr>
            </w:pPr>
            <w:r w:rsidRPr="00D5655C">
              <w:rPr>
                <w:rFonts w:ascii="Verdana" w:hAnsi="Verdana" w:cs="Calibri"/>
                <w:color w:val="000000"/>
                <w:sz w:val="16"/>
                <w:szCs w:val="16"/>
              </w:rPr>
              <w:t>Marcadora de bolas de pintura de calibre .68 Semiautomático Ajustable de 250 a 325 FPS Rosca de barril</w:t>
            </w:r>
          </w:p>
        </w:tc>
        <w:tc>
          <w:tcPr>
            <w:tcW w:w="544" w:type="pct"/>
            <w:tcBorders>
              <w:top w:val="nil"/>
              <w:left w:val="nil"/>
              <w:bottom w:val="single" w:sz="4" w:space="0" w:color="auto"/>
              <w:right w:val="single" w:sz="4" w:space="0" w:color="auto"/>
            </w:tcBorders>
            <w:shd w:val="clear" w:color="auto" w:fill="auto"/>
            <w:vAlign w:val="center"/>
          </w:tcPr>
          <w:p w14:paraId="03AAE960"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unidad</w:t>
            </w:r>
          </w:p>
        </w:tc>
        <w:tc>
          <w:tcPr>
            <w:tcW w:w="622" w:type="pct"/>
            <w:tcBorders>
              <w:top w:val="nil"/>
              <w:left w:val="nil"/>
              <w:bottom w:val="single" w:sz="4" w:space="0" w:color="auto"/>
              <w:right w:val="single" w:sz="4" w:space="0" w:color="auto"/>
            </w:tcBorders>
            <w:shd w:val="clear" w:color="auto" w:fill="auto"/>
            <w:vAlign w:val="center"/>
          </w:tcPr>
          <w:p w14:paraId="4EC7AC84"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2</w:t>
            </w:r>
          </w:p>
        </w:tc>
        <w:tc>
          <w:tcPr>
            <w:tcW w:w="620" w:type="pct"/>
            <w:tcBorders>
              <w:top w:val="nil"/>
              <w:left w:val="nil"/>
              <w:bottom w:val="single" w:sz="4" w:space="0" w:color="auto"/>
              <w:right w:val="single" w:sz="4" w:space="0" w:color="auto"/>
            </w:tcBorders>
            <w:shd w:val="clear" w:color="000000" w:fill="FFFFFF"/>
            <w:vAlign w:val="center"/>
            <w:hideMark/>
          </w:tcPr>
          <w:p w14:paraId="5D3216F9"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nil"/>
              <w:right w:val="single" w:sz="4" w:space="0" w:color="auto"/>
            </w:tcBorders>
            <w:shd w:val="clear" w:color="auto" w:fill="auto"/>
            <w:noWrap/>
            <w:vAlign w:val="center"/>
            <w:hideMark/>
          </w:tcPr>
          <w:p w14:paraId="65A8322F"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7CFA1D12" w14:textId="77777777" w:rsidTr="004D7FE2">
        <w:trPr>
          <w:trHeight w:val="300"/>
        </w:trPr>
        <w:tc>
          <w:tcPr>
            <w:tcW w:w="389" w:type="pct"/>
            <w:tcBorders>
              <w:top w:val="nil"/>
              <w:left w:val="single" w:sz="4" w:space="0" w:color="auto"/>
              <w:bottom w:val="single" w:sz="4" w:space="0" w:color="auto"/>
              <w:right w:val="single" w:sz="4" w:space="0" w:color="auto"/>
            </w:tcBorders>
            <w:shd w:val="clear" w:color="auto" w:fill="auto"/>
            <w:noWrap/>
            <w:vAlign w:val="center"/>
          </w:tcPr>
          <w:p w14:paraId="359EE61D"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b/>
                <w:bCs/>
                <w:color w:val="000000"/>
                <w:sz w:val="16"/>
                <w:szCs w:val="16"/>
                <w:lang w:val="es-CO" w:eastAsia="es-CO"/>
              </w:rPr>
              <w:t>7</w:t>
            </w:r>
          </w:p>
        </w:tc>
        <w:tc>
          <w:tcPr>
            <w:tcW w:w="2409" w:type="pct"/>
            <w:tcBorders>
              <w:top w:val="nil"/>
              <w:left w:val="nil"/>
              <w:bottom w:val="single" w:sz="4" w:space="0" w:color="auto"/>
              <w:right w:val="single" w:sz="4" w:space="0" w:color="auto"/>
            </w:tcBorders>
            <w:shd w:val="clear" w:color="auto" w:fill="auto"/>
            <w:vAlign w:val="center"/>
          </w:tcPr>
          <w:p w14:paraId="2BEEBFDA" w14:textId="77777777" w:rsidR="00083161" w:rsidRPr="00D5655C" w:rsidRDefault="00083161" w:rsidP="004D7FE2">
            <w:pPr>
              <w:jc w:val="both"/>
              <w:rPr>
                <w:rFonts w:ascii="Verdana" w:hAnsi="Verdana" w:cs="Calibri"/>
                <w:color w:val="000000"/>
                <w:sz w:val="16"/>
                <w:szCs w:val="16"/>
                <w:lang w:val="es-CO" w:eastAsia="es-CO"/>
              </w:rPr>
            </w:pPr>
            <w:r w:rsidRPr="00D5655C">
              <w:rPr>
                <w:rFonts w:ascii="Verdana" w:hAnsi="Verdana" w:cs="Calibri"/>
                <w:color w:val="000000"/>
                <w:sz w:val="16"/>
                <w:szCs w:val="16"/>
              </w:rPr>
              <w:t>Máscara Protectora de paintball negra con visera y correa ajustable</w:t>
            </w:r>
          </w:p>
        </w:tc>
        <w:tc>
          <w:tcPr>
            <w:tcW w:w="544" w:type="pct"/>
            <w:tcBorders>
              <w:top w:val="nil"/>
              <w:left w:val="nil"/>
              <w:bottom w:val="single" w:sz="4" w:space="0" w:color="auto"/>
              <w:right w:val="single" w:sz="4" w:space="0" w:color="auto"/>
            </w:tcBorders>
            <w:shd w:val="clear" w:color="auto" w:fill="auto"/>
            <w:vAlign w:val="center"/>
          </w:tcPr>
          <w:p w14:paraId="0142E0EC"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unidad</w:t>
            </w:r>
          </w:p>
        </w:tc>
        <w:tc>
          <w:tcPr>
            <w:tcW w:w="622" w:type="pct"/>
            <w:tcBorders>
              <w:top w:val="nil"/>
              <w:left w:val="nil"/>
              <w:bottom w:val="single" w:sz="4" w:space="0" w:color="auto"/>
              <w:right w:val="single" w:sz="4" w:space="0" w:color="auto"/>
            </w:tcBorders>
            <w:shd w:val="clear" w:color="auto" w:fill="auto"/>
            <w:vAlign w:val="center"/>
          </w:tcPr>
          <w:p w14:paraId="7DBB5F39"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2</w:t>
            </w:r>
          </w:p>
        </w:tc>
        <w:tc>
          <w:tcPr>
            <w:tcW w:w="620" w:type="pct"/>
            <w:tcBorders>
              <w:top w:val="single" w:sz="4" w:space="0" w:color="auto"/>
              <w:left w:val="nil"/>
              <w:bottom w:val="single" w:sz="4" w:space="0" w:color="auto"/>
              <w:right w:val="single" w:sz="4" w:space="0" w:color="auto"/>
            </w:tcBorders>
            <w:shd w:val="clear" w:color="000000" w:fill="FFFFFF"/>
            <w:vAlign w:val="center"/>
            <w:hideMark/>
          </w:tcPr>
          <w:p w14:paraId="18411555"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center"/>
            <w:hideMark/>
          </w:tcPr>
          <w:p w14:paraId="13DC140E"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5D300A48" w14:textId="77777777" w:rsidTr="00083161">
        <w:trPr>
          <w:trHeight w:val="439"/>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3A4064" w14:textId="77777777" w:rsidR="00083161" w:rsidRPr="009437E0" w:rsidRDefault="00083161" w:rsidP="004D7FE2">
            <w:pPr>
              <w:jc w:val="center"/>
              <w:rPr>
                <w:rFonts w:ascii="Verdana" w:hAnsi="Verdana" w:cs="Calibri"/>
                <w:b/>
                <w:bCs/>
                <w:color w:val="000000"/>
                <w:sz w:val="16"/>
                <w:szCs w:val="16"/>
                <w:lang w:val="es-CO" w:eastAsia="es-CO"/>
              </w:rPr>
            </w:pPr>
            <w:r w:rsidRPr="009437E0">
              <w:rPr>
                <w:rFonts w:ascii="Verdana" w:hAnsi="Verdana" w:cs="Calibri"/>
                <w:b/>
                <w:bCs/>
                <w:color w:val="000000"/>
                <w:sz w:val="16"/>
                <w:szCs w:val="16"/>
                <w:lang w:val="es-CO" w:eastAsia="es-CO"/>
              </w:rPr>
              <w:t>8</w:t>
            </w:r>
          </w:p>
        </w:tc>
        <w:tc>
          <w:tcPr>
            <w:tcW w:w="2409" w:type="pct"/>
            <w:tcBorders>
              <w:top w:val="single" w:sz="4" w:space="0" w:color="auto"/>
              <w:left w:val="nil"/>
              <w:bottom w:val="single" w:sz="4" w:space="0" w:color="auto"/>
              <w:right w:val="single" w:sz="4" w:space="0" w:color="auto"/>
            </w:tcBorders>
            <w:shd w:val="clear" w:color="auto" w:fill="auto"/>
            <w:vAlign w:val="center"/>
          </w:tcPr>
          <w:p w14:paraId="2FC4F1C1" w14:textId="77777777" w:rsidR="00083161" w:rsidRPr="00D5655C" w:rsidRDefault="00083161" w:rsidP="004D7FE2">
            <w:pPr>
              <w:jc w:val="both"/>
              <w:rPr>
                <w:rFonts w:ascii="Verdana" w:hAnsi="Verdana" w:cs="Calibri"/>
                <w:color w:val="000000"/>
                <w:sz w:val="16"/>
                <w:szCs w:val="16"/>
                <w:lang w:val="es-CO" w:eastAsia="es-CO"/>
              </w:rPr>
            </w:pPr>
            <w:r w:rsidRPr="00D5655C">
              <w:rPr>
                <w:rFonts w:ascii="Verdana" w:hAnsi="Verdana" w:cs="Calibri"/>
                <w:color w:val="000000"/>
                <w:sz w:val="16"/>
                <w:szCs w:val="16"/>
              </w:rPr>
              <w:t>Gas pimienta especial contra osos, Peso 225 g</w:t>
            </w:r>
          </w:p>
        </w:tc>
        <w:tc>
          <w:tcPr>
            <w:tcW w:w="544" w:type="pct"/>
            <w:tcBorders>
              <w:top w:val="single" w:sz="4" w:space="0" w:color="auto"/>
              <w:left w:val="nil"/>
              <w:bottom w:val="single" w:sz="4" w:space="0" w:color="auto"/>
              <w:right w:val="single" w:sz="4" w:space="0" w:color="auto"/>
            </w:tcBorders>
            <w:shd w:val="clear" w:color="auto" w:fill="auto"/>
            <w:vAlign w:val="center"/>
          </w:tcPr>
          <w:p w14:paraId="317B4026"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unidad</w:t>
            </w:r>
          </w:p>
        </w:tc>
        <w:tc>
          <w:tcPr>
            <w:tcW w:w="622" w:type="pct"/>
            <w:tcBorders>
              <w:top w:val="single" w:sz="4" w:space="0" w:color="auto"/>
              <w:left w:val="nil"/>
              <w:bottom w:val="single" w:sz="4" w:space="0" w:color="auto"/>
              <w:right w:val="single" w:sz="4" w:space="0" w:color="auto"/>
            </w:tcBorders>
            <w:shd w:val="clear" w:color="auto" w:fill="auto"/>
            <w:vAlign w:val="center"/>
          </w:tcPr>
          <w:p w14:paraId="6058ACC6"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4</w:t>
            </w:r>
          </w:p>
        </w:tc>
        <w:tc>
          <w:tcPr>
            <w:tcW w:w="620" w:type="pct"/>
            <w:tcBorders>
              <w:top w:val="single" w:sz="4" w:space="0" w:color="auto"/>
              <w:left w:val="nil"/>
              <w:bottom w:val="single" w:sz="4" w:space="0" w:color="auto"/>
              <w:right w:val="single" w:sz="4" w:space="0" w:color="auto"/>
            </w:tcBorders>
            <w:shd w:val="clear" w:color="000000" w:fill="FFFFFF"/>
            <w:vAlign w:val="center"/>
            <w:hideMark/>
          </w:tcPr>
          <w:p w14:paraId="44E8FFE5"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center"/>
            <w:hideMark/>
          </w:tcPr>
          <w:p w14:paraId="39ADD779"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70B131FB" w14:textId="77777777" w:rsidTr="004D7FE2">
        <w:trPr>
          <w:trHeight w:val="300"/>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075762" w14:textId="77777777" w:rsidR="00083161" w:rsidRPr="00D5655C" w:rsidRDefault="00083161" w:rsidP="004D7FE2">
            <w:pPr>
              <w:jc w:val="center"/>
              <w:rPr>
                <w:rFonts w:ascii="Verdana" w:hAnsi="Verdana" w:cs="Calibri"/>
                <w:color w:val="000000"/>
                <w:sz w:val="16"/>
                <w:szCs w:val="16"/>
                <w:lang w:val="es-CO" w:eastAsia="es-CO"/>
              </w:rPr>
            </w:pPr>
            <w:r>
              <w:rPr>
                <w:rFonts w:ascii="Verdana" w:hAnsi="Verdana" w:cs="Calibri"/>
                <w:b/>
                <w:bCs/>
                <w:color w:val="000000"/>
                <w:sz w:val="16"/>
                <w:szCs w:val="16"/>
                <w:lang w:val="es-CO" w:eastAsia="es-CO"/>
              </w:rPr>
              <w:t>9</w:t>
            </w:r>
          </w:p>
        </w:tc>
        <w:tc>
          <w:tcPr>
            <w:tcW w:w="2409" w:type="pct"/>
            <w:tcBorders>
              <w:top w:val="single" w:sz="4" w:space="0" w:color="auto"/>
              <w:left w:val="nil"/>
              <w:bottom w:val="single" w:sz="4" w:space="0" w:color="auto"/>
              <w:right w:val="single" w:sz="4" w:space="0" w:color="auto"/>
            </w:tcBorders>
            <w:shd w:val="clear" w:color="auto" w:fill="auto"/>
            <w:vAlign w:val="center"/>
          </w:tcPr>
          <w:p w14:paraId="0FAFFB4F" w14:textId="77777777" w:rsidR="00083161" w:rsidRPr="00D5655C" w:rsidRDefault="00083161" w:rsidP="004D7FE2">
            <w:pPr>
              <w:jc w:val="both"/>
              <w:rPr>
                <w:rFonts w:ascii="Verdana" w:hAnsi="Verdana" w:cs="Calibri"/>
                <w:color w:val="000000"/>
                <w:sz w:val="16"/>
                <w:szCs w:val="16"/>
                <w:lang w:val="es-CO" w:eastAsia="es-CO"/>
              </w:rPr>
            </w:pPr>
            <w:r w:rsidRPr="00D5655C">
              <w:rPr>
                <w:rFonts w:ascii="Verdana" w:hAnsi="Verdana" w:cs="Calibri"/>
                <w:color w:val="000000"/>
                <w:sz w:val="16"/>
                <w:szCs w:val="16"/>
              </w:rPr>
              <w:t xml:space="preserve">Bolas de Goma </w:t>
            </w:r>
            <w:proofErr w:type="spellStart"/>
            <w:r w:rsidRPr="00D5655C">
              <w:rPr>
                <w:rFonts w:ascii="Verdana" w:hAnsi="Verdana" w:cs="Calibri"/>
                <w:color w:val="000000"/>
                <w:sz w:val="16"/>
                <w:szCs w:val="16"/>
              </w:rPr>
              <w:t>Painball</w:t>
            </w:r>
            <w:proofErr w:type="spellEnd"/>
            <w:r w:rsidRPr="00D5655C">
              <w:rPr>
                <w:rFonts w:ascii="Verdana" w:hAnsi="Verdana" w:cs="Calibri"/>
                <w:color w:val="000000"/>
                <w:sz w:val="16"/>
                <w:szCs w:val="16"/>
              </w:rPr>
              <w:t xml:space="preserve"> Cal .68, funcional para marcadora de paintball calibre .68, paquete por 50 unidades</w:t>
            </w:r>
          </w:p>
        </w:tc>
        <w:tc>
          <w:tcPr>
            <w:tcW w:w="544" w:type="pct"/>
            <w:tcBorders>
              <w:top w:val="single" w:sz="4" w:space="0" w:color="auto"/>
              <w:left w:val="nil"/>
              <w:bottom w:val="single" w:sz="4" w:space="0" w:color="auto"/>
              <w:right w:val="single" w:sz="4" w:space="0" w:color="auto"/>
            </w:tcBorders>
            <w:shd w:val="clear" w:color="auto" w:fill="auto"/>
            <w:vAlign w:val="center"/>
          </w:tcPr>
          <w:p w14:paraId="6D48BBB8"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Paquete</w:t>
            </w:r>
          </w:p>
        </w:tc>
        <w:tc>
          <w:tcPr>
            <w:tcW w:w="622" w:type="pct"/>
            <w:tcBorders>
              <w:top w:val="single" w:sz="4" w:space="0" w:color="auto"/>
              <w:left w:val="nil"/>
              <w:bottom w:val="single" w:sz="4" w:space="0" w:color="auto"/>
              <w:right w:val="single" w:sz="4" w:space="0" w:color="auto"/>
            </w:tcBorders>
            <w:shd w:val="clear" w:color="auto" w:fill="auto"/>
            <w:vAlign w:val="center"/>
          </w:tcPr>
          <w:p w14:paraId="1A5680A0"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8</w:t>
            </w:r>
          </w:p>
        </w:tc>
        <w:tc>
          <w:tcPr>
            <w:tcW w:w="620" w:type="pct"/>
            <w:tcBorders>
              <w:top w:val="single" w:sz="4" w:space="0" w:color="auto"/>
              <w:left w:val="nil"/>
              <w:bottom w:val="single" w:sz="4" w:space="0" w:color="auto"/>
              <w:right w:val="single" w:sz="4" w:space="0" w:color="auto"/>
            </w:tcBorders>
            <w:shd w:val="clear" w:color="000000" w:fill="FFFFFF"/>
            <w:vAlign w:val="center"/>
            <w:hideMark/>
          </w:tcPr>
          <w:p w14:paraId="03913A7E"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center"/>
            <w:hideMark/>
          </w:tcPr>
          <w:p w14:paraId="757DA85F"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5BA1D798" w14:textId="77777777" w:rsidTr="004D7FE2">
        <w:trPr>
          <w:trHeight w:val="393"/>
        </w:trPr>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D7528F" w14:textId="77777777" w:rsidR="00083161" w:rsidRPr="00D5655C" w:rsidRDefault="00083161" w:rsidP="004D7FE2">
            <w:pPr>
              <w:jc w:val="center"/>
              <w:rPr>
                <w:rFonts w:ascii="Verdana" w:hAnsi="Verdana" w:cs="Calibri"/>
                <w:color w:val="000000"/>
                <w:sz w:val="16"/>
                <w:szCs w:val="16"/>
                <w:lang w:val="es-CO" w:eastAsia="es-CO"/>
              </w:rPr>
            </w:pPr>
            <w:r>
              <w:rPr>
                <w:rFonts w:ascii="Verdana" w:hAnsi="Verdana" w:cs="Calibri"/>
                <w:b/>
                <w:bCs/>
                <w:color w:val="000000"/>
                <w:sz w:val="16"/>
                <w:szCs w:val="16"/>
                <w:lang w:val="es-CO" w:eastAsia="es-CO"/>
              </w:rPr>
              <w:t>10</w:t>
            </w:r>
          </w:p>
        </w:tc>
        <w:tc>
          <w:tcPr>
            <w:tcW w:w="2409" w:type="pct"/>
            <w:tcBorders>
              <w:top w:val="single" w:sz="4" w:space="0" w:color="auto"/>
              <w:left w:val="nil"/>
              <w:bottom w:val="single" w:sz="4" w:space="0" w:color="auto"/>
              <w:right w:val="single" w:sz="4" w:space="0" w:color="auto"/>
            </w:tcBorders>
            <w:shd w:val="clear" w:color="auto" w:fill="auto"/>
            <w:vAlign w:val="center"/>
          </w:tcPr>
          <w:p w14:paraId="578712D6" w14:textId="77777777" w:rsidR="00083161" w:rsidRPr="00D5655C" w:rsidRDefault="00083161" w:rsidP="004D7FE2">
            <w:pPr>
              <w:jc w:val="both"/>
              <w:rPr>
                <w:rFonts w:ascii="Verdana" w:hAnsi="Verdana" w:cs="Calibri"/>
                <w:color w:val="000000"/>
                <w:sz w:val="16"/>
                <w:szCs w:val="16"/>
                <w:lang w:val="es-CO" w:eastAsia="es-CO"/>
              </w:rPr>
            </w:pPr>
            <w:r w:rsidRPr="00D5655C">
              <w:rPr>
                <w:rFonts w:ascii="Verdana" w:hAnsi="Verdana" w:cs="Calibri"/>
                <w:color w:val="000000"/>
                <w:sz w:val="16"/>
                <w:szCs w:val="16"/>
              </w:rPr>
              <w:t xml:space="preserve">Bolsa Munición </w:t>
            </w:r>
            <w:proofErr w:type="spellStart"/>
            <w:r w:rsidRPr="00D5655C">
              <w:rPr>
                <w:rFonts w:ascii="Verdana" w:hAnsi="Verdana" w:cs="Calibri"/>
                <w:color w:val="000000"/>
                <w:sz w:val="16"/>
                <w:szCs w:val="16"/>
              </w:rPr>
              <w:t>paintballs</w:t>
            </w:r>
            <w:proofErr w:type="spellEnd"/>
            <w:r w:rsidRPr="00D5655C">
              <w:rPr>
                <w:rFonts w:ascii="Verdana" w:hAnsi="Verdana" w:cs="Calibri"/>
                <w:color w:val="000000"/>
                <w:sz w:val="16"/>
                <w:szCs w:val="16"/>
              </w:rPr>
              <w:t xml:space="preserve"> 500 Unidades Cal</w:t>
            </w:r>
            <w:r>
              <w:rPr>
                <w:rFonts w:ascii="Verdana" w:hAnsi="Verdana" w:cs="Calibri"/>
                <w:color w:val="000000"/>
                <w:sz w:val="16"/>
                <w:szCs w:val="16"/>
              </w:rPr>
              <w:t xml:space="preserve"> </w:t>
            </w:r>
            <w:r w:rsidRPr="00D5655C">
              <w:rPr>
                <w:rFonts w:ascii="Verdana" w:hAnsi="Verdana" w:cs="Calibri"/>
                <w:color w:val="000000"/>
                <w:sz w:val="16"/>
                <w:szCs w:val="16"/>
              </w:rPr>
              <w:t>(cal .68) color amarillo</w:t>
            </w:r>
            <w:r>
              <w:rPr>
                <w:rFonts w:ascii="Verdana" w:hAnsi="Verdana" w:cs="Calibri"/>
                <w:color w:val="000000"/>
                <w:sz w:val="16"/>
                <w:szCs w:val="16"/>
              </w:rPr>
              <w:t>. Material: bolas de pintura.</w:t>
            </w:r>
          </w:p>
        </w:tc>
        <w:tc>
          <w:tcPr>
            <w:tcW w:w="544" w:type="pct"/>
            <w:tcBorders>
              <w:top w:val="single" w:sz="4" w:space="0" w:color="auto"/>
              <w:left w:val="nil"/>
              <w:bottom w:val="single" w:sz="4" w:space="0" w:color="auto"/>
              <w:right w:val="single" w:sz="4" w:space="0" w:color="auto"/>
            </w:tcBorders>
            <w:shd w:val="clear" w:color="auto" w:fill="auto"/>
            <w:vAlign w:val="center"/>
          </w:tcPr>
          <w:p w14:paraId="73EA823E"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Paquete</w:t>
            </w:r>
          </w:p>
        </w:tc>
        <w:tc>
          <w:tcPr>
            <w:tcW w:w="622" w:type="pct"/>
            <w:tcBorders>
              <w:top w:val="single" w:sz="4" w:space="0" w:color="auto"/>
              <w:left w:val="nil"/>
              <w:bottom w:val="single" w:sz="4" w:space="0" w:color="auto"/>
              <w:right w:val="single" w:sz="4" w:space="0" w:color="auto"/>
            </w:tcBorders>
            <w:shd w:val="clear" w:color="auto" w:fill="auto"/>
            <w:vAlign w:val="center"/>
          </w:tcPr>
          <w:p w14:paraId="069370F3"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rPr>
              <w:t>4</w:t>
            </w:r>
          </w:p>
        </w:tc>
        <w:tc>
          <w:tcPr>
            <w:tcW w:w="620" w:type="pct"/>
            <w:tcBorders>
              <w:top w:val="single" w:sz="4" w:space="0" w:color="auto"/>
              <w:left w:val="nil"/>
              <w:bottom w:val="single" w:sz="4" w:space="0" w:color="auto"/>
              <w:right w:val="single" w:sz="4" w:space="0" w:color="auto"/>
            </w:tcBorders>
            <w:shd w:val="clear" w:color="000000" w:fill="FFFFFF"/>
            <w:vAlign w:val="center"/>
            <w:hideMark/>
          </w:tcPr>
          <w:p w14:paraId="6160C775"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c>
          <w:tcPr>
            <w:tcW w:w="416" w:type="pct"/>
            <w:tcBorders>
              <w:top w:val="single" w:sz="4" w:space="0" w:color="auto"/>
              <w:left w:val="nil"/>
              <w:bottom w:val="single" w:sz="4" w:space="0" w:color="auto"/>
              <w:right w:val="single" w:sz="4" w:space="0" w:color="auto"/>
            </w:tcBorders>
            <w:shd w:val="clear" w:color="auto" w:fill="auto"/>
            <w:noWrap/>
            <w:vAlign w:val="center"/>
            <w:hideMark/>
          </w:tcPr>
          <w:p w14:paraId="58D0C1A6" w14:textId="77777777" w:rsidR="00083161" w:rsidRPr="00D5655C" w:rsidRDefault="00083161" w:rsidP="004D7FE2">
            <w:pPr>
              <w:jc w:val="center"/>
              <w:rPr>
                <w:rFonts w:ascii="Verdana" w:hAnsi="Verdana" w:cs="Calibri"/>
                <w:color w:val="000000"/>
                <w:sz w:val="16"/>
                <w:szCs w:val="16"/>
                <w:lang w:val="es-CO" w:eastAsia="es-CO"/>
              </w:rPr>
            </w:pPr>
            <w:r w:rsidRPr="00D5655C">
              <w:rPr>
                <w:rFonts w:ascii="Verdana" w:hAnsi="Verdana" w:cs="Calibri"/>
                <w:color w:val="000000"/>
                <w:sz w:val="16"/>
                <w:szCs w:val="16"/>
                <w:lang w:val="es-CO" w:eastAsia="es-CO"/>
              </w:rPr>
              <w:t> </w:t>
            </w:r>
          </w:p>
        </w:tc>
      </w:tr>
      <w:tr w:rsidR="00083161" w:rsidRPr="00D5655C" w14:paraId="33B4389E" w14:textId="77777777" w:rsidTr="004D7FE2">
        <w:trPr>
          <w:trHeight w:val="300"/>
        </w:trPr>
        <w:tc>
          <w:tcPr>
            <w:tcW w:w="4584"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8B756" w14:textId="77777777" w:rsidR="00083161" w:rsidRPr="00D5655C" w:rsidRDefault="00083161" w:rsidP="004D7FE2">
            <w:pPr>
              <w:jc w:val="cente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VALOR TOTAL</w:t>
            </w:r>
          </w:p>
        </w:tc>
        <w:tc>
          <w:tcPr>
            <w:tcW w:w="416" w:type="pct"/>
            <w:tcBorders>
              <w:top w:val="nil"/>
              <w:left w:val="nil"/>
              <w:bottom w:val="single" w:sz="4" w:space="0" w:color="auto"/>
              <w:right w:val="single" w:sz="4" w:space="0" w:color="auto"/>
            </w:tcBorders>
            <w:shd w:val="clear" w:color="auto" w:fill="auto"/>
            <w:noWrap/>
            <w:vAlign w:val="center"/>
            <w:hideMark/>
          </w:tcPr>
          <w:p w14:paraId="16FE4545" w14:textId="77777777" w:rsidR="00083161" w:rsidRPr="00D5655C" w:rsidRDefault="00083161" w:rsidP="004D7FE2">
            <w:pPr>
              <w:rPr>
                <w:rFonts w:ascii="Verdana" w:hAnsi="Verdana" w:cs="Calibri"/>
                <w:b/>
                <w:bCs/>
                <w:color w:val="000000"/>
                <w:sz w:val="16"/>
                <w:szCs w:val="16"/>
                <w:lang w:val="es-CO" w:eastAsia="es-CO"/>
              </w:rPr>
            </w:pPr>
            <w:r w:rsidRPr="00D5655C">
              <w:rPr>
                <w:rFonts w:ascii="Verdana" w:hAnsi="Verdana" w:cs="Calibri"/>
                <w:b/>
                <w:bCs/>
                <w:color w:val="000000"/>
                <w:sz w:val="16"/>
                <w:szCs w:val="16"/>
                <w:lang w:val="es-CO" w:eastAsia="es-CO"/>
              </w:rPr>
              <w:t xml:space="preserve">$ </w:t>
            </w:r>
          </w:p>
        </w:tc>
      </w:tr>
    </w:tbl>
    <w:p w14:paraId="2A32617D" w14:textId="77777777" w:rsidR="00D874B8" w:rsidRPr="00D874B8" w:rsidRDefault="00D874B8" w:rsidP="00D874B8">
      <w:pPr>
        <w:rPr>
          <w:rFonts w:ascii="Verdana" w:eastAsia="Gulim" w:hAnsi="Verdana" w:cs="Arial"/>
          <w:kern w:val="3"/>
          <w:sz w:val="20"/>
          <w:szCs w:val="20"/>
          <w:lang w:val="es-CO"/>
        </w:rPr>
      </w:pPr>
    </w:p>
    <w:p w14:paraId="04BD46FE" w14:textId="77777777" w:rsidR="00E959D2" w:rsidRPr="00E959D2" w:rsidRDefault="00D874B8" w:rsidP="00E1603E">
      <w:pPr>
        <w:pStyle w:val="Textoindependiente"/>
        <w:numPr>
          <w:ilvl w:val="0"/>
          <w:numId w:val="5"/>
        </w:numPr>
        <w:ind w:right="-1"/>
        <w:rPr>
          <w:rFonts w:ascii="Verdana" w:eastAsia="Gulim" w:hAnsi="Verdana" w:cs="Arial"/>
          <w:color w:val="000000" w:themeColor="text1"/>
          <w:kern w:val="3"/>
          <w:sz w:val="20"/>
        </w:rPr>
      </w:pPr>
      <w:r w:rsidRPr="00D874B8">
        <w:rPr>
          <w:rFonts w:ascii="Verdana" w:eastAsia="Gulim" w:hAnsi="Verdana" w:cs="Arial"/>
          <w:color w:val="000000" w:themeColor="text1"/>
          <w:kern w:val="3"/>
          <w:sz w:val="20"/>
        </w:rPr>
        <w:t xml:space="preserve">El valor de la propuesta </w:t>
      </w:r>
      <w:r w:rsidR="00E959D2" w:rsidRPr="00E959D2">
        <w:rPr>
          <w:rFonts w:ascii="Verdana" w:eastAsia="Gulim" w:hAnsi="Verdana" w:cs="Arial"/>
          <w:color w:val="000000" w:themeColor="text1"/>
          <w:kern w:val="3"/>
          <w:sz w:val="20"/>
        </w:rPr>
        <w:t>debe incluir todos los costos que genere el cumplimiento del objeto del contrato de acuerdo con las especificaciones técnicas señaladas en el numeral 3. ESPECIFICACIONES TÉCNICAS y demás condiciones requeridas en el presente documento.</w:t>
      </w:r>
    </w:p>
    <w:p w14:paraId="6C593A83" w14:textId="77777777" w:rsidR="00E959D2" w:rsidRPr="00E959D2" w:rsidRDefault="00E959D2" w:rsidP="00E1603E">
      <w:pPr>
        <w:pStyle w:val="Textoindependiente"/>
        <w:numPr>
          <w:ilvl w:val="0"/>
          <w:numId w:val="5"/>
        </w:numPr>
        <w:ind w:right="-1"/>
        <w:rPr>
          <w:rFonts w:ascii="Verdana" w:eastAsia="Gulim" w:hAnsi="Verdana" w:cs="Arial"/>
          <w:color w:val="000000" w:themeColor="text1"/>
          <w:kern w:val="3"/>
          <w:sz w:val="20"/>
        </w:rPr>
      </w:pPr>
      <w:r w:rsidRPr="00E959D2">
        <w:rPr>
          <w:rFonts w:ascii="Verdana" w:eastAsia="Gulim" w:hAnsi="Verdana" w:cs="Arial"/>
          <w:color w:val="000000" w:themeColor="text1"/>
          <w:kern w:val="3"/>
          <w:sz w:val="20"/>
        </w:rPr>
        <w:t>Para cada uno de los ítems se solicita observar la normatividad vigente frente a los bienes y servicios gravados y no gravados.</w:t>
      </w:r>
    </w:p>
    <w:p w14:paraId="3626B54B" w14:textId="77777777" w:rsidR="00E959D2" w:rsidRPr="00E959D2" w:rsidRDefault="00E959D2" w:rsidP="00E1603E">
      <w:pPr>
        <w:pStyle w:val="Textoindependiente"/>
        <w:numPr>
          <w:ilvl w:val="0"/>
          <w:numId w:val="5"/>
        </w:numPr>
        <w:ind w:right="-1"/>
        <w:rPr>
          <w:rFonts w:ascii="Verdana" w:eastAsia="Gulim" w:hAnsi="Verdana" w:cs="Arial"/>
          <w:color w:val="000000" w:themeColor="text1"/>
          <w:kern w:val="3"/>
          <w:sz w:val="20"/>
        </w:rPr>
      </w:pPr>
      <w:r w:rsidRPr="00E959D2">
        <w:rPr>
          <w:rFonts w:ascii="Verdana" w:eastAsia="Gulim" w:hAnsi="Verdana" w:cs="Arial"/>
          <w:color w:val="000000" w:themeColor="text1"/>
          <w:kern w:val="3"/>
          <w:sz w:val="20"/>
        </w:rPr>
        <w:t>Si al evaluar la propuesta se encuentra un error aritmético, Parques Nacionales Naturales procederá a su corrección y este será el valor que se tendrá en cuenta para la evaluación.</w:t>
      </w:r>
    </w:p>
    <w:p w14:paraId="0605C1E9" w14:textId="77777777" w:rsidR="00E959D2" w:rsidRPr="00E959D2" w:rsidRDefault="00E959D2" w:rsidP="00E1603E">
      <w:pPr>
        <w:pStyle w:val="Textoindependiente"/>
        <w:numPr>
          <w:ilvl w:val="0"/>
          <w:numId w:val="5"/>
        </w:numPr>
        <w:ind w:right="-1"/>
        <w:rPr>
          <w:rFonts w:ascii="Verdana" w:eastAsia="Gulim" w:hAnsi="Verdana" w:cs="Arial"/>
          <w:color w:val="000000" w:themeColor="text1"/>
          <w:kern w:val="3"/>
          <w:sz w:val="20"/>
        </w:rPr>
      </w:pPr>
      <w:r w:rsidRPr="00E959D2">
        <w:rPr>
          <w:rFonts w:ascii="Verdana" w:eastAsia="Gulim" w:hAnsi="Verdana" w:cs="Arial"/>
          <w:color w:val="000000" w:themeColor="text1"/>
          <w:kern w:val="3"/>
          <w:sz w:val="20"/>
        </w:rPr>
        <w:t>El oferente que no haya diligenciado la totalidad de los ítems requeridos por Parques Nacionales no será objeto de evaluación y su propuesta será rechazada.</w:t>
      </w:r>
    </w:p>
    <w:p w14:paraId="25ECBBF2" w14:textId="77777777" w:rsidR="00E959D2" w:rsidRPr="00E959D2" w:rsidRDefault="00E959D2" w:rsidP="00E1603E">
      <w:pPr>
        <w:pStyle w:val="Textoindependiente"/>
        <w:numPr>
          <w:ilvl w:val="0"/>
          <w:numId w:val="5"/>
        </w:numPr>
        <w:ind w:right="-1"/>
        <w:rPr>
          <w:rFonts w:ascii="Verdana" w:eastAsia="Gulim" w:hAnsi="Verdana" w:cs="Arial"/>
          <w:color w:val="000000" w:themeColor="text1"/>
          <w:kern w:val="3"/>
          <w:sz w:val="20"/>
        </w:rPr>
      </w:pPr>
      <w:r w:rsidRPr="00E959D2">
        <w:rPr>
          <w:rFonts w:ascii="Verdana" w:eastAsia="Gulim" w:hAnsi="Verdana" w:cs="Arial"/>
          <w:color w:val="000000" w:themeColor="text1"/>
          <w:kern w:val="3"/>
          <w:sz w:val="20"/>
        </w:rPr>
        <w:t>El valor de la oferta debe presentarse en moneda legal colombiana.</w:t>
      </w:r>
    </w:p>
    <w:p w14:paraId="05F30484" w14:textId="77777777" w:rsidR="00E959D2" w:rsidRPr="00E959D2" w:rsidRDefault="00E959D2" w:rsidP="00E1603E">
      <w:pPr>
        <w:pStyle w:val="Textoindependiente"/>
        <w:numPr>
          <w:ilvl w:val="0"/>
          <w:numId w:val="5"/>
        </w:numPr>
        <w:ind w:right="-1"/>
        <w:rPr>
          <w:rFonts w:ascii="Verdana" w:eastAsia="Gulim" w:hAnsi="Verdana" w:cs="Arial"/>
          <w:color w:val="000000" w:themeColor="text1"/>
          <w:kern w:val="3"/>
          <w:sz w:val="20"/>
        </w:rPr>
      </w:pPr>
      <w:r w:rsidRPr="00E959D2">
        <w:rPr>
          <w:rFonts w:ascii="Verdana" w:eastAsia="Gulim" w:hAnsi="Verdana" w:cs="Arial"/>
          <w:color w:val="000000" w:themeColor="text1"/>
          <w:kern w:val="3"/>
          <w:sz w:val="20"/>
        </w:rPr>
        <w:t xml:space="preserve">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w:t>
      </w:r>
      <w:r w:rsidRPr="00E959D2">
        <w:rPr>
          <w:rFonts w:ascii="Verdana" w:eastAsia="Gulim" w:hAnsi="Verdana" w:cs="Arial"/>
          <w:color w:val="000000" w:themeColor="text1"/>
          <w:kern w:val="3"/>
          <w:sz w:val="20"/>
        </w:rPr>
        <w:lastRenderedPageBreak/>
        <w:t>incluyendo el IVA cuando aplique y será su responsabilidad establecer el precio que oferte, el cual no será sujeto de actualizaciones posteriores por causas tributarias.</w:t>
      </w:r>
    </w:p>
    <w:p w14:paraId="27EF9B32" w14:textId="6474D9D3" w:rsidR="0068524B" w:rsidRPr="00E959D2" w:rsidRDefault="00E959D2" w:rsidP="00E1603E">
      <w:pPr>
        <w:pStyle w:val="Textoindependiente"/>
        <w:numPr>
          <w:ilvl w:val="0"/>
          <w:numId w:val="5"/>
        </w:numPr>
        <w:ind w:right="-1"/>
        <w:rPr>
          <w:rFonts w:ascii="Verdana" w:eastAsia="Gulim" w:hAnsi="Verdana" w:cs="Arial"/>
          <w:color w:val="000000" w:themeColor="text1"/>
          <w:kern w:val="3"/>
          <w:sz w:val="20"/>
        </w:rPr>
      </w:pPr>
      <w:r w:rsidRPr="00E959D2">
        <w:rPr>
          <w:rFonts w:ascii="Verdana" w:eastAsia="Gulim" w:hAnsi="Verdana" w:cs="Arial"/>
          <w:color w:val="000000" w:themeColor="text1"/>
          <w:kern w:val="3"/>
          <w:sz w:val="20"/>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5AB5EE9E" w14:textId="6B4D3D33" w:rsidR="00213EE2" w:rsidRPr="00D874B8" w:rsidRDefault="00213EE2" w:rsidP="004A010A">
      <w:pPr>
        <w:pStyle w:val="Default"/>
        <w:jc w:val="both"/>
        <w:rPr>
          <w:rFonts w:ascii="Verdana" w:eastAsia="Calibri" w:hAnsi="Verdana"/>
          <w:sz w:val="20"/>
          <w:szCs w:val="20"/>
          <w:lang w:val="es-CO" w:eastAsia="en-US"/>
        </w:rPr>
      </w:pPr>
    </w:p>
    <w:p w14:paraId="78AA56DF" w14:textId="39D3A77E" w:rsidR="006F3E47" w:rsidRPr="00D874B8" w:rsidRDefault="006F3E47" w:rsidP="004A010A">
      <w:pPr>
        <w:pStyle w:val="Default"/>
        <w:jc w:val="both"/>
        <w:rPr>
          <w:rFonts w:ascii="Verdana" w:eastAsia="Calibri" w:hAnsi="Verdana"/>
          <w:sz w:val="20"/>
          <w:szCs w:val="20"/>
          <w:lang w:eastAsia="en-US"/>
        </w:rPr>
      </w:pPr>
    </w:p>
    <w:p w14:paraId="108FFE24" w14:textId="77777777" w:rsidR="00213EE2" w:rsidRPr="00D874B8" w:rsidRDefault="00213EE2" w:rsidP="00213EE2">
      <w:pPr>
        <w:jc w:val="both"/>
        <w:rPr>
          <w:rFonts w:ascii="Verdana" w:eastAsia="Calibri" w:hAnsi="Verdana" w:cs="Arial"/>
          <w:sz w:val="20"/>
          <w:szCs w:val="20"/>
          <w:lang w:eastAsia="en-US"/>
        </w:rPr>
      </w:pPr>
    </w:p>
    <w:p w14:paraId="7F155D47" w14:textId="77777777" w:rsidR="00213EE2" w:rsidRPr="00D874B8" w:rsidRDefault="00213EE2" w:rsidP="00213EE2">
      <w:pPr>
        <w:jc w:val="both"/>
        <w:rPr>
          <w:rFonts w:ascii="Verdana" w:eastAsia="Calibri" w:hAnsi="Verdana" w:cs="Arial"/>
          <w:sz w:val="20"/>
          <w:szCs w:val="20"/>
          <w:lang w:eastAsia="en-US"/>
        </w:rPr>
      </w:pPr>
      <w:r w:rsidRPr="00D874B8">
        <w:rPr>
          <w:rFonts w:ascii="Verdana" w:eastAsia="Calibri" w:hAnsi="Verdana" w:cs="Arial"/>
          <w:sz w:val="20"/>
          <w:szCs w:val="20"/>
          <w:lang w:eastAsia="en-US"/>
        </w:rPr>
        <w:t>_______________________________</w:t>
      </w:r>
    </w:p>
    <w:p w14:paraId="71A86174" w14:textId="77777777" w:rsidR="00213EE2" w:rsidRPr="00D874B8" w:rsidRDefault="00213EE2" w:rsidP="00213EE2">
      <w:pPr>
        <w:jc w:val="both"/>
        <w:rPr>
          <w:rFonts w:ascii="Verdana" w:eastAsia="Calibri" w:hAnsi="Verdana" w:cs="Arial"/>
          <w:sz w:val="20"/>
          <w:szCs w:val="20"/>
          <w:lang w:eastAsia="en-US"/>
        </w:rPr>
      </w:pPr>
      <w:r w:rsidRPr="00D874B8">
        <w:rPr>
          <w:rFonts w:ascii="Verdana" w:eastAsia="Calibri" w:hAnsi="Verdana" w:cs="Arial"/>
          <w:sz w:val="20"/>
          <w:szCs w:val="20"/>
          <w:lang w:eastAsia="en-US"/>
        </w:rPr>
        <w:t>Firma</w:t>
      </w:r>
    </w:p>
    <w:p w14:paraId="63AF984C" w14:textId="77777777" w:rsidR="00213EE2" w:rsidRPr="00D874B8" w:rsidRDefault="00213EE2" w:rsidP="00213EE2">
      <w:pPr>
        <w:jc w:val="both"/>
        <w:rPr>
          <w:rFonts w:ascii="Verdana" w:eastAsia="Calibri" w:hAnsi="Verdana" w:cs="Arial"/>
          <w:sz w:val="20"/>
          <w:szCs w:val="20"/>
          <w:lang w:eastAsia="en-US"/>
        </w:rPr>
      </w:pPr>
      <w:r w:rsidRPr="00D874B8">
        <w:rPr>
          <w:rFonts w:ascii="Verdana" w:eastAsia="Calibri" w:hAnsi="Verdana" w:cs="Arial"/>
          <w:sz w:val="20"/>
          <w:szCs w:val="20"/>
          <w:lang w:eastAsia="en-US"/>
        </w:rPr>
        <w:t>Nombre</w:t>
      </w:r>
    </w:p>
    <w:p w14:paraId="627290DF" w14:textId="77777777" w:rsidR="00136A89" w:rsidRPr="00D874B8" w:rsidRDefault="00136A89" w:rsidP="00213EE2">
      <w:pPr>
        <w:rPr>
          <w:rFonts w:ascii="Verdana" w:hAnsi="Verdana"/>
          <w:sz w:val="20"/>
          <w:szCs w:val="20"/>
        </w:rPr>
      </w:pPr>
    </w:p>
    <w:sectPr w:rsidR="00136A89" w:rsidRPr="00D874B8" w:rsidSect="0099011B">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108F2" w14:textId="77777777" w:rsidR="00BB2C9D" w:rsidRDefault="00BB2C9D" w:rsidP="0099011B">
      <w:r>
        <w:separator/>
      </w:r>
    </w:p>
  </w:endnote>
  <w:endnote w:type="continuationSeparator" w:id="0">
    <w:p w14:paraId="253F3EF4" w14:textId="77777777" w:rsidR="00BB2C9D" w:rsidRDefault="00BB2C9D" w:rsidP="0099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8F893" w14:textId="77777777" w:rsidR="00BB2C9D" w:rsidRDefault="00BB2C9D" w:rsidP="0099011B">
      <w:r>
        <w:separator/>
      </w:r>
    </w:p>
  </w:footnote>
  <w:footnote w:type="continuationSeparator" w:id="0">
    <w:p w14:paraId="0785D05E" w14:textId="77777777" w:rsidR="00BB2C9D" w:rsidRDefault="00BB2C9D" w:rsidP="00990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4C54BB"/>
    <w:multiLevelType w:val="hybridMultilevel"/>
    <w:tmpl w:val="B058C6DE"/>
    <w:lvl w:ilvl="0" w:tplc="240A000F">
      <w:start w:val="1"/>
      <w:numFmt w:val="decimal"/>
      <w:lvlText w:val="%1."/>
      <w:lvlJc w:val="left"/>
      <w:pPr>
        <w:ind w:left="500" w:hanging="360"/>
      </w:pPr>
    </w:lvl>
    <w:lvl w:ilvl="1" w:tplc="A678F6E8">
      <w:start w:val="1"/>
      <w:numFmt w:val="decimal"/>
      <w:lvlText w:val="%2."/>
      <w:lvlJc w:val="left"/>
      <w:pPr>
        <w:ind w:left="360" w:hanging="360"/>
      </w:pPr>
      <w:rPr>
        <w:i w:val="0"/>
        <w:iCs/>
      </w:rPr>
    </w:lvl>
    <w:lvl w:ilvl="2" w:tplc="240A001B" w:tentative="1">
      <w:start w:val="1"/>
      <w:numFmt w:val="lowerRoman"/>
      <w:lvlText w:val="%3."/>
      <w:lvlJc w:val="right"/>
      <w:pPr>
        <w:ind w:left="1940" w:hanging="180"/>
      </w:pPr>
    </w:lvl>
    <w:lvl w:ilvl="3" w:tplc="240A000F" w:tentative="1">
      <w:start w:val="1"/>
      <w:numFmt w:val="decimal"/>
      <w:lvlText w:val="%4."/>
      <w:lvlJc w:val="left"/>
      <w:pPr>
        <w:ind w:left="2660" w:hanging="360"/>
      </w:pPr>
    </w:lvl>
    <w:lvl w:ilvl="4" w:tplc="240A0019" w:tentative="1">
      <w:start w:val="1"/>
      <w:numFmt w:val="lowerLetter"/>
      <w:lvlText w:val="%5."/>
      <w:lvlJc w:val="left"/>
      <w:pPr>
        <w:ind w:left="3380" w:hanging="360"/>
      </w:pPr>
    </w:lvl>
    <w:lvl w:ilvl="5" w:tplc="240A001B" w:tentative="1">
      <w:start w:val="1"/>
      <w:numFmt w:val="lowerRoman"/>
      <w:lvlText w:val="%6."/>
      <w:lvlJc w:val="right"/>
      <w:pPr>
        <w:ind w:left="4100" w:hanging="180"/>
      </w:pPr>
    </w:lvl>
    <w:lvl w:ilvl="6" w:tplc="240A000F" w:tentative="1">
      <w:start w:val="1"/>
      <w:numFmt w:val="decimal"/>
      <w:lvlText w:val="%7."/>
      <w:lvlJc w:val="left"/>
      <w:pPr>
        <w:ind w:left="4820" w:hanging="360"/>
      </w:pPr>
    </w:lvl>
    <w:lvl w:ilvl="7" w:tplc="240A0019" w:tentative="1">
      <w:start w:val="1"/>
      <w:numFmt w:val="lowerLetter"/>
      <w:lvlText w:val="%8."/>
      <w:lvlJc w:val="left"/>
      <w:pPr>
        <w:ind w:left="5540" w:hanging="360"/>
      </w:pPr>
    </w:lvl>
    <w:lvl w:ilvl="8" w:tplc="240A001B" w:tentative="1">
      <w:start w:val="1"/>
      <w:numFmt w:val="lowerRoman"/>
      <w:lvlText w:val="%9."/>
      <w:lvlJc w:val="right"/>
      <w:pPr>
        <w:ind w:left="6260" w:hanging="180"/>
      </w:pPr>
    </w:lvl>
  </w:abstractNum>
  <w:abstractNum w:abstractNumId="2"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A90580"/>
    <w:multiLevelType w:val="multilevel"/>
    <w:tmpl w:val="8090AAE0"/>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731957E2"/>
    <w:multiLevelType w:val="multilevel"/>
    <w:tmpl w:val="827E7AD6"/>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4"/>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31976"/>
    <w:rsid w:val="00083161"/>
    <w:rsid w:val="000911C4"/>
    <w:rsid w:val="000A0FC0"/>
    <w:rsid w:val="000C46F0"/>
    <w:rsid w:val="000D0B4A"/>
    <w:rsid w:val="00136A89"/>
    <w:rsid w:val="00213EE2"/>
    <w:rsid w:val="00214C63"/>
    <w:rsid w:val="0023420F"/>
    <w:rsid w:val="002A0782"/>
    <w:rsid w:val="0032535A"/>
    <w:rsid w:val="003647B5"/>
    <w:rsid w:val="003B4BD7"/>
    <w:rsid w:val="003C72E3"/>
    <w:rsid w:val="00464094"/>
    <w:rsid w:val="004A010A"/>
    <w:rsid w:val="004D75B3"/>
    <w:rsid w:val="004F4FD8"/>
    <w:rsid w:val="005140B1"/>
    <w:rsid w:val="00560A34"/>
    <w:rsid w:val="00576443"/>
    <w:rsid w:val="005A0AA4"/>
    <w:rsid w:val="005D03A6"/>
    <w:rsid w:val="005D06E0"/>
    <w:rsid w:val="00606D2F"/>
    <w:rsid w:val="006123AF"/>
    <w:rsid w:val="00665098"/>
    <w:rsid w:val="00677569"/>
    <w:rsid w:val="0068524B"/>
    <w:rsid w:val="006A28D9"/>
    <w:rsid w:val="006B7C2B"/>
    <w:rsid w:val="006C08DA"/>
    <w:rsid w:val="006C74F4"/>
    <w:rsid w:val="006F3E47"/>
    <w:rsid w:val="00715D29"/>
    <w:rsid w:val="007448AA"/>
    <w:rsid w:val="007B0844"/>
    <w:rsid w:val="008005DB"/>
    <w:rsid w:val="00825DEA"/>
    <w:rsid w:val="00852631"/>
    <w:rsid w:val="00852907"/>
    <w:rsid w:val="00862C0F"/>
    <w:rsid w:val="0087604E"/>
    <w:rsid w:val="00920F09"/>
    <w:rsid w:val="009259C7"/>
    <w:rsid w:val="00964A29"/>
    <w:rsid w:val="00966A69"/>
    <w:rsid w:val="0099011B"/>
    <w:rsid w:val="009F58C8"/>
    <w:rsid w:val="00A2207A"/>
    <w:rsid w:val="00A86DBB"/>
    <w:rsid w:val="00AA3501"/>
    <w:rsid w:val="00AF57E0"/>
    <w:rsid w:val="00B22CB8"/>
    <w:rsid w:val="00B57483"/>
    <w:rsid w:val="00B57AF6"/>
    <w:rsid w:val="00B75BCE"/>
    <w:rsid w:val="00B96652"/>
    <w:rsid w:val="00BB2C9D"/>
    <w:rsid w:val="00C548A4"/>
    <w:rsid w:val="00CD0EFA"/>
    <w:rsid w:val="00CE355D"/>
    <w:rsid w:val="00D01EB5"/>
    <w:rsid w:val="00D156BE"/>
    <w:rsid w:val="00D42540"/>
    <w:rsid w:val="00D454D2"/>
    <w:rsid w:val="00D477EC"/>
    <w:rsid w:val="00D62A16"/>
    <w:rsid w:val="00D874B8"/>
    <w:rsid w:val="00DA626F"/>
    <w:rsid w:val="00DF30DD"/>
    <w:rsid w:val="00E1603E"/>
    <w:rsid w:val="00E41558"/>
    <w:rsid w:val="00E50C98"/>
    <w:rsid w:val="00E84F64"/>
    <w:rsid w:val="00E94BA3"/>
    <w:rsid w:val="00E959D2"/>
    <w:rsid w:val="00EB323A"/>
    <w:rsid w:val="00EE0896"/>
    <w:rsid w:val="00F24E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D0B4A"/>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qFormat/>
    <w:rsid w:val="000D0B4A"/>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D0B4A"/>
    <w:pPr>
      <w:keepNext/>
      <w:tabs>
        <w:tab w:val="left" w:pos="1276"/>
      </w:tabs>
      <w:jc w:val="both"/>
      <w:outlineLvl w:val="3"/>
    </w:pPr>
    <w:rPr>
      <w:b/>
    </w:rPr>
  </w:style>
  <w:style w:type="paragraph" w:styleId="Ttulo5">
    <w:name w:val="heading 5"/>
    <w:basedOn w:val="Normal"/>
    <w:next w:val="Normal"/>
    <w:link w:val="Ttulo5Car"/>
    <w:qFormat/>
    <w:rsid w:val="000D0B4A"/>
    <w:pPr>
      <w:keepNext/>
      <w:jc w:val="center"/>
      <w:outlineLvl w:val="4"/>
    </w:pPr>
    <w:rPr>
      <w:rFonts w:ascii="Arial" w:hAnsi="Arial"/>
      <w:b/>
      <w:i/>
      <w:sz w:val="28"/>
    </w:rPr>
  </w:style>
  <w:style w:type="paragraph" w:styleId="Ttulo6">
    <w:name w:val="heading 6"/>
    <w:basedOn w:val="Normal"/>
    <w:next w:val="Normal"/>
    <w:link w:val="Ttulo6Car"/>
    <w:qFormat/>
    <w:rsid w:val="000D0B4A"/>
    <w:pPr>
      <w:keepNext/>
      <w:jc w:val="center"/>
      <w:outlineLvl w:val="5"/>
    </w:pPr>
    <w:rPr>
      <w:rFonts w:ascii="Arial" w:hAnsi="Arial"/>
      <w:b/>
      <w:i/>
    </w:rPr>
  </w:style>
  <w:style w:type="paragraph" w:styleId="Ttulo7">
    <w:name w:val="heading 7"/>
    <w:basedOn w:val="Normal"/>
    <w:next w:val="Normal"/>
    <w:link w:val="Ttulo7Car"/>
    <w:qFormat/>
    <w:rsid w:val="000D0B4A"/>
    <w:pPr>
      <w:keepNext/>
      <w:jc w:val="both"/>
      <w:outlineLvl w:val="6"/>
    </w:pPr>
    <w:rPr>
      <w:rFonts w:ascii="Arial" w:hAnsi="Arial" w:cs="Arial"/>
      <w:b/>
      <w:bCs/>
      <w:i/>
      <w:iCs/>
      <w:sz w:val="28"/>
    </w:rPr>
  </w:style>
  <w:style w:type="paragraph" w:styleId="Ttulo8">
    <w:name w:val="heading 8"/>
    <w:basedOn w:val="Normal"/>
    <w:next w:val="Normal"/>
    <w:link w:val="Ttulo8Car"/>
    <w:qFormat/>
    <w:rsid w:val="000D0B4A"/>
    <w:pPr>
      <w:keepNext/>
      <w:outlineLvl w:val="7"/>
    </w:pPr>
    <w:rPr>
      <w:rFonts w:ascii="Arial" w:eastAsia="Arial Unicode MS" w:hAnsi="Arial"/>
      <w:b/>
      <w:sz w:val="20"/>
    </w:rPr>
  </w:style>
  <w:style w:type="paragraph" w:styleId="Ttulo9">
    <w:name w:val="heading 9"/>
    <w:basedOn w:val="Normal"/>
    <w:next w:val="Normal"/>
    <w:link w:val="Ttulo9Car"/>
    <w:qFormat/>
    <w:rsid w:val="000D0B4A"/>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
    <w:basedOn w:val="Fuentedeprrafopredeter"/>
    <w:link w:val="Ttulo2"/>
    <w:qFormat/>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Texto independiente1,Texto independiente2"/>
    <w:basedOn w:val="Normal"/>
    <w:link w:val="TextoindependienteCar"/>
    <w:qFormat/>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Texto independiente1 Car,Texto independiente2 Car"/>
    <w:basedOn w:val="Fuentedeprrafopredeter"/>
    <w:link w:val="Textoindependiente"/>
    <w:qFormat/>
    <w:rsid w:val="00EB323A"/>
    <w:rPr>
      <w:rFonts w:ascii="Arial" w:eastAsia="Times New Roman" w:hAnsi="Arial" w:cs="Times New Roman"/>
      <w:i/>
      <w:sz w:val="24"/>
      <w:szCs w:val="20"/>
      <w:lang w:val="es-ES" w:eastAsia="es-ES"/>
    </w:rPr>
  </w:style>
  <w:style w:type="paragraph" w:customStyle="1" w:styleId="Default">
    <w:name w:val="Default"/>
    <w:qForma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qFormat/>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uiPriority w:val="34"/>
    <w:qFormat/>
    <w:rsid w:val="004A010A"/>
    <w:pPr>
      <w:ind w:left="720"/>
      <w:contextualSpacing/>
    </w:pPr>
  </w:style>
  <w:style w:type="table" w:styleId="Tablaconcuadrcula">
    <w:name w:val="Table Grid"/>
    <w:aliases w:val="Tabla Yago"/>
    <w:basedOn w:val="Tablanormal"/>
    <w:uiPriority w:val="39"/>
    <w:qFormat/>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character" w:styleId="Hipervnculo">
    <w:name w:val="Hyperlink"/>
    <w:basedOn w:val="Fuentedeprrafopredeter"/>
    <w:unhideWhenUsed/>
    <w:qFormat/>
    <w:rsid w:val="00136A89"/>
    <w:rPr>
      <w:color w:val="0563C1"/>
      <w:u w:val="single"/>
    </w:rPr>
  </w:style>
  <w:style w:type="character" w:styleId="Hipervnculovisitado">
    <w:name w:val="FollowedHyperlink"/>
    <w:basedOn w:val="Fuentedeprrafopredeter"/>
    <w:uiPriority w:val="99"/>
    <w:unhideWhenUsed/>
    <w:qFormat/>
    <w:rsid w:val="00136A89"/>
    <w:rPr>
      <w:color w:val="954F72"/>
      <w:u w:val="single"/>
    </w:rPr>
  </w:style>
  <w:style w:type="paragraph" w:customStyle="1" w:styleId="msonormal0">
    <w:name w:val="msonormal"/>
    <w:basedOn w:val="Normal"/>
    <w:qFormat/>
    <w:rsid w:val="00136A89"/>
    <w:pPr>
      <w:spacing w:before="100" w:beforeAutospacing="1" w:after="100" w:afterAutospacing="1"/>
    </w:pPr>
    <w:rPr>
      <w:lang w:val="es-CO" w:eastAsia="es-CO"/>
    </w:rPr>
  </w:style>
  <w:style w:type="paragraph" w:customStyle="1" w:styleId="font5">
    <w:name w:val="font5"/>
    <w:basedOn w:val="Normal"/>
    <w:qFormat/>
    <w:rsid w:val="00136A89"/>
    <w:pPr>
      <w:spacing w:before="100" w:beforeAutospacing="1" w:after="100" w:afterAutospacing="1"/>
    </w:pPr>
    <w:rPr>
      <w:rFonts w:ascii="Segoe UI" w:hAnsi="Segoe UI" w:cs="Segoe UI"/>
      <w:color w:val="000000"/>
      <w:sz w:val="20"/>
      <w:szCs w:val="20"/>
      <w:lang w:val="es-CO" w:eastAsia="es-CO"/>
    </w:rPr>
  </w:style>
  <w:style w:type="paragraph" w:customStyle="1" w:styleId="font6">
    <w:name w:val="font6"/>
    <w:basedOn w:val="Normal"/>
    <w:rsid w:val="00136A89"/>
    <w:pPr>
      <w:spacing w:before="100" w:beforeAutospacing="1" w:after="100" w:afterAutospacing="1"/>
    </w:pPr>
    <w:rPr>
      <w:color w:val="000000"/>
      <w:sz w:val="14"/>
      <w:szCs w:val="14"/>
      <w:lang w:val="es-CO" w:eastAsia="es-CO"/>
    </w:rPr>
  </w:style>
  <w:style w:type="paragraph" w:customStyle="1" w:styleId="xl65">
    <w:name w:val="xl65"/>
    <w:basedOn w:val="Normal"/>
    <w:rsid w:val="00136A89"/>
    <w:pPr>
      <w:pBdr>
        <w:top w:val="single" w:sz="8" w:space="0" w:color="000000"/>
        <w:left w:val="single" w:sz="8" w:space="0" w:color="000000"/>
        <w:bottom w:val="single" w:sz="8" w:space="0" w:color="000000"/>
        <w:right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66">
    <w:name w:val="xl66"/>
    <w:basedOn w:val="Normal"/>
    <w:rsid w:val="00136A89"/>
    <w:pPr>
      <w:pBdr>
        <w:top w:val="single" w:sz="8" w:space="0" w:color="000000"/>
        <w:bottom w:val="single" w:sz="8" w:space="0" w:color="000000"/>
        <w:right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67">
    <w:name w:val="xl67"/>
    <w:basedOn w:val="Normal"/>
    <w:qFormat/>
    <w:rsid w:val="00136A89"/>
    <w:pPr>
      <w:pBdr>
        <w:right w:val="single" w:sz="8" w:space="0" w:color="000000"/>
      </w:pBdr>
      <w:spacing w:before="100" w:beforeAutospacing="1" w:after="100" w:afterAutospacing="1"/>
      <w:ind w:firstLineChars="100" w:firstLine="100"/>
      <w:textAlignment w:val="center"/>
    </w:pPr>
    <w:rPr>
      <w:rFonts w:ascii="Arial Narrow" w:hAnsi="Arial Narrow"/>
      <w:color w:val="000000"/>
      <w:sz w:val="20"/>
      <w:szCs w:val="20"/>
      <w:lang w:val="es-CO" w:eastAsia="es-CO"/>
    </w:rPr>
  </w:style>
  <w:style w:type="paragraph" w:customStyle="1" w:styleId="xl68">
    <w:name w:val="xl68"/>
    <w:basedOn w:val="Normal"/>
    <w:qFormat/>
    <w:rsid w:val="00136A89"/>
    <w:pPr>
      <w:pBdr>
        <w:bottom w:val="single" w:sz="8" w:space="0" w:color="000000"/>
        <w:right w:val="single" w:sz="8" w:space="0" w:color="000000"/>
      </w:pBdr>
      <w:spacing w:before="100" w:beforeAutospacing="1" w:after="100" w:afterAutospacing="1"/>
      <w:ind w:firstLineChars="100" w:firstLine="100"/>
      <w:textAlignment w:val="center"/>
    </w:pPr>
    <w:rPr>
      <w:rFonts w:ascii="Arial Narrow" w:hAnsi="Arial Narrow"/>
      <w:color w:val="000000"/>
      <w:sz w:val="20"/>
      <w:szCs w:val="20"/>
      <w:lang w:val="es-CO" w:eastAsia="es-CO"/>
    </w:rPr>
  </w:style>
  <w:style w:type="paragraph" w:customStyle="1" w:styleId="xl69">
    <w:name w:val="xl69"/>
    <w:basedOn w:val="Normal"/>
    <w:qFormat/>
    <w:rsid w:val="00136A89"/>
    <w:pPr>
      <w:pBdr>
        <w:bottom w:val="single" w:sz="8" w:space="0" w:color="000000"/>
        <w:right w:val="single" w:sz="8" w:space="0" w:color="000000"/>
      </w:pBdr>
      <w:spacing w:before="100" w:beforeAutospacing="1" w:after="100" w:afterAutospacing="1"/>
      <w:textAlignment w:val="center"/>
    </w:pPr>
    <w:rPr>
      <w:rFonts w:ascii="Segoe UI" w:hAnsi="Segoe UI" w:cs="Segoe UI"/>
      <w:color w:val="000000"/>
      <w:sz w:val="20"/>
      <w:szCs w:val="20"/>
      <w:lang w:val="es-CO" w:eastAsia="es-CO"/>
    </w:rPr>
  </w:style>
  <w:style w:type="paragraph" w:customStyle="1" w:styleId="xl70">
    <w:name w:val="xl70"/>
    <w:basedOn w:val="Normal"/>
    <w:qFormat/>
    <w:rsid w:val="00136A89"/>
    <w:pPr>
      <w:pBdr>
        <w:right w:val="single" w:sz="8" w:space="0" w:color="000000"/>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1">
    <w:name w:val="xl71"/>
    <w:basedOn w:val="Normal"/>
    <w:qFormat/>
    <w:rsid w:val="00136A89"/>
    <w:pPr>
      <w:pBdr>
        <w:bottom w:val="single" w:sz="8" w:space="0" w:color="000000"/>
        <w:right w:val="single" w:sz="8" w:space="0" w:color="000000"/>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2">
    <w:name w:val="xl72"/>
    <w:basedOn w:val="Normal"/>
    <w:qFormat/>
    <w:rsid w:val="00136A89"/>
    <w:pPr>
      <w:pBdr>
        <w:bottom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73">
    <w:name w:val="xl73"/>
    <w:basedOn w:val="Normal"/>
    <w:qFormat/>
    <w:rsid w:val="00136A8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74">
    <w:name w:val="xl74"/>
    <w:basedOn w:val="Normal"/>
    <w:qFormat/>
    <w:rsid w:val="00136A8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75">
    <w:name w:val="xl75"/>
    <w:basedOn w:val="Normal"/>
    <w:qFormat/>
    <w:rsid w:val="00136A89"/>
    <w:pPr>
      <w:pBdr>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6">
    <w:name w:val="xl76"/>
    <w:basedOn w:val="Normal"/>
    <w:qFormat/>
    <w:rsid w:val="00136A89"/>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77">
    <w:name w:val="xl77"/>
    <w:basedOn w:val="Normal"/>
    <w:qFormat/>
    <w:rsid w:val="00136A89"/>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78">
    <w:name w:val="xl78"/>
    <w:basedOn w:val="Normal"/>
    <w:qFormat/>
    <w:rsid w:val="00136A8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9">
    <w:name w:val="xl79"/>
    <w:basedOn w:val="Normal"/>
    <w:qFormat/>
    <w:rsid w:val="00136A89"/>
    <w:pPr>
      <w:pBdr>
        <w:bottom w:val="single" w:sz="8" w:space="0" w:color="auto"/>
        <w:right w:val="single" w:sz="8" w:space="0" w:color="auto"/>
      </w:pBdr>
      <w:spacing w:before="100" w:beforeAutospacing="1" w:after="100" w:afterAutospacing="1"/>
      <w:ind w:firstLineChars="100" w:firstLine="100"/>
      <w:textAlignment w:val="center"/>
    </w:pPr>
    <w:rPr>
      <w:rFonts w:ascii="Arial Narrow" w:hAnsi="Arial Narrow"/>
      <w:color w:val="000000"/>
      <w:sz w:val="20"/>
      <w:szCs w:val="20"/>
      <w:lang w:val="es-CO" w:eastAsia="es-CO"/>
    </w:rPr>
  </w:style>
  <w:style w:type="paragraph" w:customStyle="1" w:styleId="xl80">
    <w:name w:val="xl80"/>
    <w:basedOn w:val="Normal"/>
    <w:qFormat/>
    <w:rsid w:val="00136A89"/>
    <w:pPr>
      <w:pBdr>
        <w:bottom w:val="single" w:sz="8" w:space="0" w:color="auto"/>
        <w:right w:val="single" w:sz="8" w:space="0" w:color="auto"/>
      </w:pBdr>
      <w:spacing w:before="100" w:beforeAutospacing="1" w:after="100" w:afterAutospacing="1"/>
      <w:ind w:firstLineChars="200" w:firstLine="200"/>
      <w:textAlignment w:val="center"/>
    </w:pPr>
    <w:rPr>
      <w:rFonts w:ascii="Arial Narrow" w:hAnsi="Arial Narrow"/>
      <w:color w:val="000000"/>
      <w:sz w:val="20"/>
      <w:szCs w:val="20"/>
      <w:lang w:val="es-CO" w:eastAsia="es-CO"/>
    </w:rPr>
  </w:style>
  <w:style w:type="paragraph" w:customStyle="1" w:styleId="xl81">
    <w:name w:val="xl81"/>
    <w:basedOn w:val="Normal"/>
    <w:qFormat/>
    <w:rsid w:val="00136A89"/>
    <w:pP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82">
    <w:name w:val="xl82"/>
    <w:basedOn w:val="Normal"/>
    <w:qFormat/>
    <w:rsid w:val="00136A89"/>
    <w:pP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83">
    <w:name w:val="xl83"/>
    <w:basedOn w:val="Normal"/>
    <w:qFormat/>
    <w:rsid w:val="00136A89"/>
    <w:pPr>
      <w:pBdr>
        <w:top w:val="single" w:sz="4" w:space="0" w:color="auto"/>
        <w:left w:val="single" w:sz="8"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84">
    <w:name w:val="xl84"/>
    <w:basedOn w:val="Normal"/>
    <w:rsid w:val="00136A89"/>
    <w:pPr>
      <w:pBdr>
        <w:top w:val="single" w:sz="4" w:space="0" w:color="auto"/>
        <w:left w:val="single" w:sz="4"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85">
    <w:name w:val="xl85"/>
    <w:basedOn w:val="Normal"/>
    <w:qFormat/>
    <w:rsid w:val="00136A8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6">
    <w:name w:val="xl86"/>
    <w:basedOn w:val="Normal"/>
    <w:qFormat/>
    <w:rsid w:val="00136A8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7">
    <w:name w:val="xl87"/>
    <w:basedOn w:val="Normal"/>
    <w:qFormat/>
    <w:rsid w:val="00136A8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8">
    <w:name w:val="xl88"/>
    <w:basedOn w:val="Normal"/>
    <w:qFormat/>
    <w:rsid w:val="00136A8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9">
    <w:name w:val="xl89"/>
    <w:basedOn w:val="Normal"/>
    <w:qFormat/>
    <w:rsid w:val="00136A89"/>
    <w:pPr>
      <w:pBdr>
        <w:top w:val="single" w:sz="4" w:space="0" w:color="auto"/>
        <w:left w:val="single" w:sz="4" w:space="0" w:color="auto"/>
        <w:right w:val="single" w:sz="8"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90">
    <w:name w:val="xl90"/>
    <w:basedOn w:val="Normal"/>
    <w:qFormat/>
    <w:rsid w:val="00136A8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91">
    <w:name w:val="xl91"/>
    <w:basedOn w:val="Normal"/>
    <w:qFormat/>
    <w:rsid w:val="00136A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92">
    <w:name w:val="xl92"/>
    <w:basedOn w:val="Normal"/>
    <w:qFormat/>
    <w:rsid w:val="00136A89"/>
    <w:pPr>
      <w:pBdr>
        <w:top w:val="single" w:sz="4" w:space="0" w:color="auto"/>
        <w:left w:val="single" w:sz="8" w:space="0" w:color="auto"/>
        <w:right w:val="single" w:sz="4"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93">
    <w:name w:val="xl93"/>
    <w:basedOn w:val="Normal"/>
    <w:qFormat/>
    <w:rsid w:val="00136A89"/>
    <w:pPr>
      <w:pBdr>
        <w:top w:val="single" w:sz="4" w:space="0" w:color="auto"/>
        <w:left w:val="single" w:sz="4" w:space="0" w:color="auto"/>
        <w:right w:val="single" w:sz="4"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94">
    <w:name w:val="xl94"/>
    <w:basedOn w:val="Normal"/>
    <w:qFormat/>
    <w:rsid w:val="00136A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5">
    <w:name w:val="xl95"/>
    <w:basedOn w:val="Normal"/>
    <w:qFormat/>
    <w:rsid w:val="00136A89"/>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6">
    <w:name w:val="xl96"/>
    <w:basedOn w:val="Normal"/>
    <w:qFormat/>
    <w:rsid w:val="00136A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7">
    <w:name w:val="xl97"/>
    <w:basedOn w:val="Normal"/>
    <w:qFormat/>
    <w:rsid w:val="00136A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98">
    <w:name w:val="xl98"/>
    <w:basedOn w:val="Normal"/>
    <w:qFormat/>
    <w:rsid w:val="00136A89"/>
    <w:pPr>
      <w:pBdr>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99">
    <w:name w:val="xl99"/>
    <w:basedOn w:val="Normal"/>
    <w:qFormat/>
    <w:rsid w:val="00136A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0">
    <w:name w:val="xl100"/>
    <w:basedOn w:val="Normal"/>
    <w:qFormat/>
    <w:rsid w:val="00136A8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1">
    <w:name w:val="xl101"/>
    <w:basedOn w:val="Normal"/>
    <w:qFormat/>
    <w:rsid w:val="00136A89"/>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2">
    <w:name w:val="xl102"/>
    <w:basedOn w:val="Normal"/>
    <w:qFormat/>
    <w:rsid w:val="00136A8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3">
    <w:name w:val="xl103"/>
    <w:basedOn w:val="Normal"/>
    <w:qFormat/>
    <w:rsid w:val="00136A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104">
    <w:name w:val="xl104"/>
    <w:basedOn w:val="Normal"/>
    <w:qFormat/>
    <w:rsid w:val="00136A89"/>
    <w:pPr>
      <w:pBdr>
        <w:top w:val="single" w:sz="8" w:space="0" w:color="000000"/>
        <w:left w:val="single" w:sz="8" w:space="0" w:color="000000"/>
        <w:bottom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05">
    <w:name w:val="xl105"/>
    <w:basedOn w:val="Normal"/>
    <w:qFormat/>
    <w:rsid w:val="00136A89"/>
    <w:pPr>
      <w:pBdr>
        <w:top w:val="single" w:sz="8" w:space="0" w:color="000000"/>
        <w:bottom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06">
    <w:name w:val="xl106"/>
    <w:basedOn w:val="Normal"/>
    <w:qFormat/>
    <w:rsid w:val="00136A89"/>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Segoe UI" w:hAnsi="Segoe UI" w:cs="Segoe UI"/>
      <w:color w:val="000000"/>
      <w:sz w:val="20"/>
      <w:szCs w:val="20"/>
      <w:lang w:val="es-CO" w:eastAsia="es-CO"/>
    </w:rPr>
  </w:style>
  <w:style w:type="paragraph" w:customStyle="1" w:styleId="xl107">
    <w:name w:val="xl107"/>
    <w:basedOn w:val="Normal"/>
    <w:qFormat/>
    <w:rsid w:val="00136A89"/>
    <w:pPr>
      <w:pBdr>
        <w:left w:val="single" w:sz="8" w:space="0" w:color="000000"/>
        <w:right w:val="single" w:sz="8" w:space="0" w:color="000000"/>
      </w:pBdr>
      <w:spacing w:before="100" w:beforeAutospacing="1" w:after="100" w:afterAutospacing="1"/>
      <w:jc w:val="center"/>
      <w:textAlignment w:val="center"/>
    </w:pPr>
    <w:rPr>
      <w:rFonts w:ascii="Segoe UI" w:hAnsi="Segoe UI" w:cs="Segoe UI"/>
      <w:color w:val="000000"/>
      <w:sz w:val="20"/>
      <w:szCs w:val="20"/>
      <w:lang w:val="es-CO" w:eastAsia="es-CO"/>
    </w:rPr>
  </w:style>
  <w:style w:type="paragraph" w:customStyle="1" w:styleId="xl108">
    <w:name w:val="xl108"/>
    <w:basedOn w:val="Normal"/>
    <w:qFormat/>
    <w:rsid w:val="00136A8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Segoe UI" w:hAnsi="Segoe UI" w:cs="Segoe UI"/>
      <w:color w:val="000000"/>
      <w:sz w:val="20"/>
      <w:szCs w:val="20"/>
      <w:lang w:val="es-CO" w:eastAsia="es-CO"/>
    </w:rPr>
  </w:style>
  <w:style w:type="paragraph" w:customStyle="1" w:styleId="xl109">
    <w:name w:val="xl109"/>
    <w:basedOn w:val="Normal"/>
    <w:qFormat/>
    <w:rsid w:val="00136A89"/>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10">
    <w:name w:val="xl110"/>
    <w:basedOn w:val="Normal"/>
    <w:qFormat/>
    <w:rsid w:val="00136A89"/>
    <w:pPr>
      <w:pBdr>
        <w:left w:val="single" w:sz="8" w:space="0" w:color="000000"/>
        <w:right w:val="single" w:sz="8" w:space="0" w:color="000000"/>
      </w:pBd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11">
    <w:name w:val="xl111"/>
    <w:basedOn w:val="Normal"/>
    <w:qFormat/>
    <w:rsid w:val="00136A8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12">
    <w:name w:val="xl112"/>
    <w:basedOn w:val="Normal"/>
    <w:rsid w:val="00136A89"/>
    <w:pPr>
      <w:pBdr>
        <w:top w:val="single" w:sz="8" w:space="0" w:color="000000"/>
        <w:left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113">
    <w:name w:val="xl113"/>
    <w:basedOn w:val="Normal"/>
    <w:qFormat/>
    <w:rsid w:val="00136A89"/>
    <w:pPr>
      <w:pBdr>
        <w:left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114">
    <w:name w:val="xl114"/>
    <w:basedOn w:val="Normal"/>
    <w:qFormat/>
    <w:rsid w:val="00136A89"/>
    <w:pPr>
      <w:pBdr>
        <w:left w:val="single" w:sz="8" w:space="0" w:color="000000"/>
        <w:bottom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character" w:customStyle="1" w:styleId="Ttulo1Car">
    <w:name w:val="Título 1 Car"/>
    <w:aliases w:val="título 1 Car,Document Header1 Car"/>
    <w:basedOn w:val="Fuentedeprrafopredeter"/>
    <w:link w:val="Ttulo1"/>
    <w:rsid w:val="000D0B4A"/>
    <w:rPr>
      <w:rFonts w:ascii="Arial" w:eastAsia="Times New Roman" w:hAnsi="Arial" w:cs="Arial"/>
      <w:bCs/>
      <w:i/>
      <w:iCs/>
      <w:sz w:val="28"/>
      <w:szCs w:val="24"/>
      <w:lang w:val="es-ES" w:eastAsia="es-ES"/>
    </w:rPr>
  </w:style>
  <w:style w:type="character" w:customStyle="1" w:styleId="Ttulo3Car">
    <w:name w:val="Título 3 Car"/>
    <w:aliases w:val="Edgar 3 Car,1.1.1Título 3 Car"/>
    <w:basedOn w:val="Fuentedeprrafopredeter"/>
    <w:link w:val="Ttulo3"/>
    <w:qFormat/>
    <w:rsid w:val="000D0B4A"/>
    <w:rPr>
      <w:rFonts w:ascii="Arial" w:eastAsia="Times New Roman" w:hAnsi="Arial" w:cs="Arial"/>
      <w:b/>
      <w:bCs/>
      <w:i/>
      <w:iCs/>
      <w:sz w:val="24"/>
      <w:szCs w:val="24"/>
      <w:lang w:val="es-ES" w:eastAsia="es-ES"/>
    </w:rPr>
  </w:style>
  <w:style w:type="character" w:customStyle="1" w:styleId="Ttulo4Car">
    <w:name w:val="Título 4 Car"/>
    <w:aliases w:val="Edgar 4 Car"/>
    <w:basedOn w:val="Fuentedeprrafopredeter"/>
    <w:link w:val="Ttulo4"/>
    <w:rsid w:val="000D0B4A"/>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0D0B4A"/>
    <w:rPr>
      <w:rFonts w:ascii="Arial" w:eastAsia="Times New Roman" w:hAnsi="Arial" w:cs="Times New Roman"/>
      <w:b/>
      <w:i/>
      <w:sz w:val="28"/>
      <w:szCs w:val="24"/>
      <w:lang w:val="es-ES" w:eastAsia="es-ES"/>
    </w:rPr>
  </w:style>
  <w:style w:type="character" w:customStyle="1" w:styleId="Ttulo6Car">
    <w:name w:val="Título 6 Car"/>
    <w:basedOn w:val="Fuentedeprrafopredeter"/>
    <w:link w:val="Ttulo6"/>
    <w:rsid w:val="000D0B4A"/>
    <w:rPr>
      <w:rFonts w:ascii="Arial" w:eastAsia="Times New Roman" w:hAnsi="Arial" w:cs="Times New Roman"/>
      <w:b/>
      <w:i/>
      <w:sz w:val="24"/>
      <w:szCs w:val="24"/>
      <w:lang w:val="es-ES" w:eastAsia="es-ES"/>
    </w:rPr>
  </w:style>
  <w:style w:type="character" w:customStyle="1" w:styleId="Ttulo7Car">
    <w:name w:val="Título 7 Car"/>
    <w:basedOn w:val="Fuentedeprrafopredeter"/>
    <w:link w:val="Ttulo7"/>
    <w:rsid w:val="000D0B4A"/>
    <w:rPr>
      <w:rFonts w:ascii="Arial" w:eastAsia="Times New Roman" w:hAnsi="Arial" w:cs="Arial"/>
      <w:b/>
      <w:bCs/>
      <w:i/>
      <w:iCs/>
      <w:sz w:val="28"/>
      <w:szCs w:val="24"/>
      <w:lang w:val="es-ES" w:eastAsia="es-ES"/>
    </w:rPr>
  </w:style>
  <w:style w:type="character" w:customStyle="1" w:styleId="Ttulo8Car">
    <w:name w:val="Título 8 Car"/>
    <w:basedOn w:val="Fuentedeprrafopredeter"/>
    <w:link w:val="Ttulo8"/>
    <w:qFormat/>
    <w:rsid w:val="000D0B4A"/>
    <w:rPr>
      <w:rFonts w:ascii="Arial" w:eastAsia="Arial Unicode MS" w:hAnsi="Arial" w:cs="Times New Roman"/>
      <w:b/>
      <w:sz w:val="20"/>
      <w:szCs w:val="24"/>
      <w:lang w:val="es-ES" w:eastAsia="es-ES"/>
    </w:rPr>
  </w:style>
  <w:style w:type="character" w:customStyle="1" w:styleId="Ttulo9Car">
    <w:name w:val="Título 9 Car"/>
    <w:basedOn w:val="Fuentedeprrafopredeter"/>
    <w:link w:val="Ttulo9"/>
    <w:rsid w:val="000D0B4A"/>
    <w:rPr>
      <w:rFonts w:ascii="Arial" w:eastAsia="Times New Roman" w:hAnsi="Arial" w:cs="Times New Roman"/>
      <w:b/>
      <w:i/>
      <w:spacing w:val="-3"/>
      <w:kern w:val="28"/>
      <w:sz w:val="24"/>
      <w:szCs w:val="20"/>
      <w:lang w:val="es-ES_tradnl" w:eastAsia="es-ES"/>
    </w:rPr>
  </w:style>
  <w:style w:type="paragraph" w:styleId="Textoindependiente2">
    <w:name w:val="Body Text 2"/>
    <w:basedOn w:val="Normal"/>
    <w:link w:val="Textoindependiente2Car"/>
    <w:qFormat/>
    <w:rsid w:val="000D0B4A"/>
    <w:pPr>
      <w:jc w:val="center"/>
    </w:pPr>
    <w:rPr>
      <w:rFonts w:ascii="Arial" w:hAnsi="Arial" w:cs="Arial"/>
      <w:i/>
      <w:iCs/>
      <w:sz w:val="28"/>
    </w:rPr>
  </w:style>
  <w:style w:type="character" w:customStyle="1" w:styleId="Textoindependiente2Car">
    <w:name w:val="Texto independiente 2 Car"/>
    <w:basedOn w:val="Fuentedeprrafopredeter"/>
    <w:link w:val="Textoindependiente2"/>
    <w:qFormat/>
    <w:rsid w:val="000D0B4A"/>
    <w:rPr>
      <w:rFonts w:ascii="Arial" w:eastAsia="Times New Roman" w:hAnsi="Arial" w:cs="Arial"/>
      <w:i/>
      <w:iCs/>
      <w:sz w:val="28"/>
      <w:szCs w:val="24"/>
      <w:lang w:val="es-ES" w:eastAsia="es-ES"/>
    </w:rPr>
  </w:style>
  <w:style w:type="paragraph" w:styleId="Textoindependiente3">
    <w:name w:val="Body Text 3"/>
    <w:basedOn w:val="Normal"/>
    <w:link w:val="Textoindependiente3Car"/>
    <w:qFormat/>
    <w:rsid w:val="000D0B4A"/>
    <w:pPr>
      <w:jc w:val="both"/>
    </w:pPr>
    <w:rPr>
      <w:rFonts w:ascii="Arial" w:hAnsi="Arial" w:cs="Arial"/>
      <w:i/>
      <w:iCs/>
      <w:sz w:val="28"/>
    </w:rPr>
  </w:style>
  <w:style w:type="character" w:customStyle="1" w:styleId="Textoindependiente3Car">
    <w:name w:val="Texto independiente 3 Car"/>
    <w:basedOn w:val="Fuentedeprrafopredeter"/>
    <w:link w:val="Textoindependiente3"/>
    <w:qFormat/>
    <w:rsid w:val="000D0B4A"/>
    <w:rPr>
      <w:rFonts w:ascii="Arial" w:eastAsia="Times New Roman" w:hAnsi="Arial" w:cs="Arial"/>
      <w:i/>
      <w:iCs/>
      <w:sz w:val="28"/>
      <w:szCs w:val="24"/>
      <w:lang w:val="es-ES" w:eastAsia="es-ES"/>
    </w:rPr>
  </w:style>
  <w:style w:type="paragraph" w:styleId="Ttulo">
    <w:name w:val="Title"/>
    <w:basedOn w:val="Normal"/>
    <w:link w:val="TtuloCar1"/>
    <w:uiPriority w:val="10"/>
    <w:qFormat/>
    <w:rsid w:val="000D0B4A"/>
    <w:pPr>
      <w:jc w:val="center"/>
    </w:pPr>
    <w:rPr>
      <w:rFonts w:ascii="Arial" w:hAnsi="Arial"/>
      <w:b/>
      <w:bCs/>
      <w:i/>
      <w:sz w:val="28"/>
    </w:rPr>
  </w:style>
  <w:style w:type="character" w:customStyle="1" w:styleId="TtuloCar">
    <w:name w:val="Título Car"/>
    <w:basedOn w:val="Fuentedeprrafopredeter"/>
    <w:uiPriority w:val="10"/>
    <w:rsid w:val="000D0B4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D0B4A"/>
    <w:rPr>
      <w:rFonts w:ascii="Arial" w:eastAsia="Times New Roman" w:hAnsi="Arial" w:cs="Times New Roman"/>
      <w:b/>
      <w:bCs/>
      <w:i/>
      <w:sz w:val="28"/>
      <w:szCs w:val="24"/>
      <w:lang w:val="es-ES" w:eastAsia="es-ES"/>
    </w:rPr>
  </w:style>
  <w:style w:type="paragraph" w:styleId="Sangradetextonormal">
    <w:name w:val="Body Text Indent"/>
    <w:aliases w:val="Sangría de t. independiente"/>
    <w:basedOn w:val="Normal"/>
    <w:link w:val="SangradetextonormalCar"/>
    <w:rsid w:val="000D0B4A"/>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D0B4A"/>
    <w:rPr>
      <w:rFonts w:ascii="Arial" w:eastAsia="Times New Roman" w:hAnsi="Arial" w:cs="Times New Roman"/>
      <w:sz w:val="24"/>
      <w:szCs w:val="24"/>
      <w:lang w:val="es-ES" w:eastAsia="es-ES"/>
    </w:rPr>
  </w:style>
  <w:style w:type="paragraph" w:styleId="Subttulo">
    <w:name w:val="Subtitle"/>
    <w:basedOn w:val="Normal"/>
    <w:link w:val="SubttuloCar"/>
    <w:qFormat/>
    <w:rsid w:val="000D0B4A"/>
    <w:pPr>
      <w:jc w:val="center"/>
    </w:pPr>
    <w:rPr>
      <w:rFonts w:ascii="Arial" w:hAnsi="Arial"/>
      <w:b/>
      <w:bCs/>
      <w:i/>
    </w:rPr>
  </w:style>
  <w:style w:type="character" w:customStyle="1" w:styleId="SubttuloCar">
    <w:name w:val="Subtítulo Car"/>
    <w:basedOn w:val="Fuentedeprrafopredeter"/>
    <w:link w:val="Subttulo"/>
    <w:qFormat/>
    <w:rsid w:val="000D0B4A"/>
    <w:rPr>
      <w:rFonts w:ascii="Arial" w:eastAsia="Times New Roman" w:hAnsi="Arial" w:cs="Times New Roman"/>
      <w:b/>
      <w:bCs/>
      <w:i/>
      <w:sz w:val="24"/>
      <w:szCs w:val="24"/>
      <w:lang w:val="es-ES" w:eastAsia="es-ES"/>
    </w:rPr>
  </w:style>
  <w:style w:type="paragraph" w:styleId="Listaconvietas4">
    <w:name w:val="List Bullet 4"/>
    <w:basedOn w:val="Normal"/>
    <w:autoRedefine/>
    <w:rsid w:val="000D0B4A"/>
    <w:pPr>
      <w:numPr>
        <w:numId w:val="1"/>
      </w:numPr>
      <w:spacing w:line="360" w:lineRule="auto"/>
    </w:pPr>
    <w:rPr>
      <w:rFonts w:ascii="Verdana" w:hAnsi="Verdana"/>
      <w:szCs w:val="20"/>
    </w:rPr>
  </w:style>
  <w:style w:type="paragraph" w:styleId="Continuarlista">
    <w:name w:val="List Continue"/>
    <w:basedOn w:val="Normal"/>
    <w:rsid w:val="000D0B4A"/>
    <w:pPr>
      <w:spacing w:after="120" w:line="360" w:lineRule="auto"/>
      <w:ind w:left="283"/>
    </w:pPr>
    <w:rPr>
      <w:rFonts w:ascii="Verdana" w:hAnsi="Verdana"/>
      <w:szCs w:val="20"/>
    </w:rPr>
  </w:style>
  <w:style w:type="paragraph" w:customStyle="1" w:styleId="CUERPOTEXTO">
    <w:name w:val="CUERPO TEXTO"/>
    <w:rsid w:val="000D0B4A"/>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D0B4A"/>
  </w:style>
  <w:style w:type="paragraph" w:styleId="Continuarlista2">
    <w:name w:val="List Continue 2"/>
    <w:basedOn w:val="Normal"/>
    <w:rsid w:val="000D0B4A"/>
    <w:pPr>
      <w:spacing w:after="120"/>
      <w:ind w:left="566"/>
    </w:pPr>
    <w:rPr>
      <w:rFonts w:ascii="MS Serif" w:hAnsi="MS Serif"/>
      <w:szCs w:val="20"/>
      <w:lang w:val="es-ES_tradnl"/>
    </w:rPr>
  </w:style>
  <w:style w:type="paragraph" w:customStyle="1" w:styleId="BodyText21">
    <w:name w:val="Body Text 21"/>
    <w:basedOn w:val="Normal"/>
    <w:rsid w:val="000D0B4A"/>
    <w:pPr>
      <w:widowControl w:val="0"/>
      <w:jc w:val="both"/>
    </w:pPr>
    <w:rPr>
      <w:rFonts w:ascii="Arial" w:hAnsi="Arial"/>
      <w:b/>
      <w:szCs w:val="20"/>
    </w:rPr>
  </w:style>
  <w:style w:type="paragraph" w:customStyle="1" w:styleId="Sangra2detindependiente1">
    <w:name w:val="Sangría 2 de t. independiente1"/>
    <w:basedOn w:val="Normal"/>
    <w:rsid w:val="000D0B4A"/>
    <w:pPr>
      <w:tabs>
        <w:tab w:val="left" w:pos="709"/>
      </w:tabs>
      <w:ind w:left="709" w:hanging="709"/>
      <w:jc w:val="both"/>
    </w:pPr>
    <w:rPr>
      <w:rFonts w:ascii="Arial" w:hAnsi="Arial"/>
      <w:szCs w:val="20"/>
    </w:rPr>
  </w:style>
  <w:style w:type="paragraph" w:customStyle="1" w:styleId="Textoindependiente31">
    <w:name w:val="Texto independiente 31"/>
    <w:basedOn w:val="Normal"/>
    <w:qFormat/>
    <w:rsid w:val="000D0B4A"/>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D0B4A"/>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D0B4A"/>
    <w:rPr>
      <w:rFonts w:ascii="Arial" w:eastAsia="Times New Roman" w:hAnsi="Arial" w:cs="Times New Roman"/>
      <w:sz w:val="24"/>
      <w:szCs w:val="20"/>
      <w:lang w:val="es-ES_tradnl" w:eastAsia="es-ES"/>
    </w:rPr>
  </w:style>
  <w:style w:type="paragraph" w:styleId="Textodebloque">
    <w:name w:val="Block Text"/>
    <w:basedOn w:val="Normal"/>
    <w:qFormat/>
    <w:rsid w:val="000D0B4A"/>
    <w:pPr>
      <w:tabs>
        <w:tab w:val="left" w:pos="-720"/>
      </w:tabs>
      <w:ind w:left="360" w:right="51"/>
      <w:jc w:val="both"/>
    </w:pPr>
    <w:rPr>
      <w:rFonts w:ascii="Arial" w:hAnsi="Arial"/>
      <w:szCs w:val="20"/>
      <w:lang w:val="es-ES_tradnl"/>
    </w:rPr>
  </w:style>
  <w:style w:type="paragraph" w:styleId="Piedepgina">
    <w:name w:val="footer"/>
    <w:basedOn w:val="Normal"/>
    <w:link w:val="PiedepginaCar"/>
    <w:qFormat/>
    <w:rsid w:val="000D0B4A"/>
    <w:pPr>
      <w:tabs>
        <w:tab w:val="center" w:pos="4252"/>
        <w:tab w:val="right" w:pos="8504"/>
      </w:tabs>
    </w:pPr>
    <w:rPr>
      <w:sz w:val="20"/>
      <w:szCs w:val="20"/>
    </w:rPr>
  </w:style>
  <w:style w:type="character" w:customStyle="1" w:styleId="PiedepginaCar">
    <w:name w:val="Pie de página Car"/>
    <w:basedOn w:val="Fuentedeprrafopredeter"/>
    <w:link w:val="Piedepgina"/>
    <w:qFormat/>
    <w:rsid w:val="000D0B4A"/>
    <w:rPr>
      <w:rFonts w:ascii="Times New Roman" w:eastAsia="Times New Roman" w:hAnsi="Times New Roman" w:cs="Times New Roman"/>
      <w:sz w:val="20"/>
      <w:szCs w:val="20"/>
      <w:lang w:val="es-ES" w:eastAsia="es-ES"/>
    </w:rPr>
  </w:style>
  <w:style w:type="paragraph" w:styleId="Lista">
    <w:name w:val="List"/>
    <w:basedOn w:val="Normal"/>
    <w:rsid w:val="000D0B4A"/>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D0B4A"/>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D0B4A"/>
    <w:rPr>
      <w:rFonts w:ascii="Arial" w:eastAsia="Times New Roman" w:hAnsi="Arial" w:cs="Arial"/>
      <w:sz w:val="24"/>
      <w:szCs w:val="20"/>
      <w:lang w:val="es-ES" w:eastAsia="es-ES"/>
    </w:rPr>
  </w:style>
  <w:style w:type="paragraph" w:customStyle="1" w:styleId="NormalSencillo">
    <w:name w:val="Normal Sencillo"/>
    <w:basedOn w:val="Normal"/>
    <w:next w:val="Normal"/>
    <w:rsid w:val="000D0B4A"/>
    <w:pPr>
      <w:suppressAutoHyphens/>
      <w:jc w:val="both"/>
    </w:pPr>
    <w:rPr>
      <w:rFonts w:ascii="Arial" w:hAnsi="Arial"/>
      <w:sz w:val="20"/>
      <w:szCs w:val="20"/>
      <w:lang w:val="es-ES_tradnl"/>
    </w:rPr>
  </w:style>
  <w:style w:type="paragraph" w:customStyle="1" w:styleId="CENTRAR">
    <w:name w:val="CENTRAR"/>
    <w:basedOn w:val="CUERPOTEXTO"/>
    <w:rsid w:val="000D0B4A"/>
  </w:style>
  <w:style w:type="paragraph" w:styleId="Encabezado">
    <w:name w:val="header"/>
    <w:aliases w:val="h,h8,h9,h10,h18,Encabezado 1,Encabezado1"/>
    <w:basedOn w:val="Normal"/>
    <w:link w:val="EncabezadoCar"/>
    <w:qFormat/>
    <w:rsid w:val="000D0B4A"/>
    <w:pPr>
      <w:tabs>
        <w:tab w:val="center" w:pos="4252"/>
        <w:tab w:val="right" w:pos="8504"/>
      </w:tabs>
    </w:pPr>
    <w:rPr>
      <w:sz w:val="20"/>
      <w:szCs w:val="20"/>
    </w:rPr>
  </w:style>
  <w:style w:type="character" w:customStyle="1" w:styleId="EncabezadoCar">
    <w:name w:val="Encabezado Car"/>
    <w:aliases w:val="h Car,h8 Car,h9 Car,h10 Car,h18 Car,Encabezado 1 Car,Encabezado1 Car"/>
    <w:basedOn w:val="Fuentedeprrafopredeter"/>
    <w:link w:val="Encabezado"/>
    <w:rsid w:val="000D0B4A"/>
    <w:rPr>
      <w:rFonts w:ascii="Times New Roman" w:eastAsia="Times New Roman" w:hAnsi="Times New Roman" w:cs="Times New Roman"/>
      <w:sz w:val="20"/>
      <w:szCs w:val="20"/>
      <w:lang w:val="es-ES" w:eastAsia="es-ES"/>
    </w:rPr>
  </w:style>
  <w:style w:type="character" w:styleId="Nmerodepgina">
    <w:name w:val="page number"/>
    <w:basedOn w:val="Fuentedeprrafopredeter"/>
    <w:qFormat/>
    <w:rsid w:val="000D0B4A"/>
  </w:style>
  <w:style w:type="paragraph" w:styleId="Textodeglobo">
    <w:name w:val="Balloon Text"/>
    <w:basedOn w:val="Normal"/>
    <w:link w:val="TextodegloboCar"/>
    <w:qFormat/>
    <w:rsid w:val="000D0B4A"/>
    <w:rPr>
      <w:rFonts w:ascii="Tahoma" w:hAnsi="Tahoma" w:cs="Tahoma"/>
      <w:sz w:val="16"/>
      <w:szCs w:val="16"/>
    </w:rPr>
  </w:style>
  <w:style w:type="character" w:customStyle="1" w:styleId="TextodegloboCar">
    <w:name w:val="Texto de globo Car"/>
    <w:basedOn w:val="Fuentedeprrafopredeter"/>
    <w:link w:val="Textodeglobo"/>
    <w:rsid w:val="000D0B4A"/>
    <w:rPr>
      <w:rFonts w:ascii="Tahoma" w:eastAsia="Times New Roman" w:hAnsi="Tahoma" w:cs="Tahoma"/>
      <w:sz w:val="16"/>
      <w:szCs w:val="16"/>
      <w:lang w:val="es-ES" w:eastAsia="es-ES"/>
    </w:rPr>
  </w:style>
  <w:style w:type="character" w:styleId="Refdecomentario">
    <w:name w:val="annotation reference"/>
    <w:qFormat/>
    <w:rsid w:val="000D0B4A"/>
    <w:rPr>
      <w:sz w:val="16"/>
      <w:szCs w:val="16"/>
    </w:rPr>
  </w:style>
  <w:style w:type="paragraph" w:styleId="Textocomentario">
    <w:name w:val="annotation text"/>
    <w:basedOn w:val="Normal"/>
    <w:link w:val="TextocomentarioCar"/>
    <w:qFormat/>
    <w:rsid w:val="000D0B4A"/>
    <w:rPr>
      <w:sz w:val="20"/>
      <w:szCs w:val="20"/>
    </w:rPr>
  </w:style>
  <w:style w:type="character" w:customStyle="1" w:styleId="TextocomentarioCar">
    <w:name w:val="Texto comentario Car"/>
    <w:basedOn w:val="Fuentedeprrafopredeter"/>
    <w:link w:val="Textocomentario"/>
    <w:qFormat/>
    <w:rsid w:val="000D0B4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0D0B4A"/>
    <w:rPr>
      <w:b/>
      <w:bCs/>
    </w:rPr>
  </w:style>
  <w:style w:type="character" w:customStyle="1" w:styleId="AsuntodelcomentarioCar">
    <w:name w:val="Asunto del comentario Car"/>
    <w:basedOn w:val="TextocomentarioCar"/>
    <w:link w:val="Asuntodelcomentario"/>
    <w:rsid w:val="000D0B4A"/>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qFormat/>
    <w:rsid w:val="000D0B4A"/>
    <w:rPr>
      <w:rFonts w:ascii="Courier New" w:hAnsi="Courier New"/>
      <w:sz w:val="20"/>
      <w:szCs w:val="20"/>
    </w:rPr>
  </w:style>
  <w:style w:type="character" w:customStyle="1" w:styleId="TextosinformatoCar">
    <w:name w:val="Texto sin formato Car"/>
    <w:basedOn w:val="Fuentedeprrafopredeter"/>
    <w:link w:val="Textosinformato"/>
    <w:qFormat/>
    <w:rsid w:val="000D0B4A"/>
    <w:rPr>
      <w:rFonts w:ascii="Courier New" w:eastAsia="Times New Roman" w:hAnsi="Courier New" w:cs="Times New Roman"/>
      <w:sz w:val="20"/>
      <w:szCs w:val="20"/>
      <w:lang w:val="es-ES" w:eastAsia="es-ES"/>
    </w:rPr>
  </w:style>
  <w:style w:type="paragraph" w:styleId="TDC1">
    <w:name w:val="toc 1"/>
    <w:basedOn w:val="Normal"/>
    <w:next w:val="Normal"/>
    <w:autoRedefine/>
    <w:rsid w:val="000D0B4A"/>
    <w:pPr>
      <w:spacing w:before="360"/>
    </w:pPr>
    <w:rPr>
      <w:rFonts w:ascii="Arial" w:hAnsi="Arial"/>
      <w:b/>
      <w:caps/>
      <w:szCs w:val="20"/>
    </w:rPr>
  </w:style>
  <w:style w:type="paragraph" w:customStyle="1" w:styleId="BodyText31">
    <w:name w:val="Body Text 31"/>
    <w:basedOn w:val="Normal"/>
    <w:rsid w:val="000D0B4A"/>
    <w:pPr>
      <w:widowControl w:val="0"/>
      <w:jc w:val="both"/>
    </w:pPr>
    <w:rPr>
      <w:rFonts w:ascii="Arial" w:hAnsi="Arial"/>
      <w:szCs w:val="20"/>
      <w:lang w:val="es-ES_tradnl"/>
    </w:rPr>
  </w:style>
  <w:style w:type="paragraph" w:customStyle="1" w:styleId="MARITZA2">
    <w:name w:val="MARITZA2"/>
    <w:rsid w:val="000D0B4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D0B4A"/>
    <w:pPr>
      <w:widowControl w:val="0"/>
      <w:jc w:val="center"/>
    </w:pPr>
    <w:rPr>
      <w:rFonts w:ascii="Arial" w:hAnsi="Arial"/>
      <w:b/>
      <w:szCs w:val="20"/>
      <w:lang w:val="es-ES_tradnl"/>
    </w:rPr>
  </w:style>
  <w:style w:type="paragraph" w:customStyle="1" w:styleId="Textoindependiente21">
    <w:name w:val="Texto independiente 21"/>
    <w:basedOn w:val="Normal"/>
    <w:rsid w:val="000D0B4A"/>
    <w:pPr>
      <w:tabs>
        <w:tab w:val="left" w:pos="10065"/>
      </w:tabs>
      <w:overflowPunct w:val="0"/>
      <w:autoSpaceDE w:val="0"/>
      <w:autoSpaceDN w:val="0"/>
      <w:adjustRightInd w:val="0"/>
      <w:ind w:left="708"/>
      <w:jc w:val="both"/>
      <w:textAlignment w:val="baseline"/>
    </w:pPr>
    <w:rPr>
      <w:rFonts w:ascii="Arial" w:hAnsi="Arial"/>
      <w:szCs w:val="20"/>
      <w:lang w:val="es-ES_tradnl"/>
    </w:rPr>
  </w:style>
  <w:style w:type="character" w:styleId="Textoennegrita">
    <w:name w:val="Strong"/>
    <w:uiPriority w:val="22"/>
    <w:qFormat/>
    <w:rsid w:val="000D0B4A"/>
    <w:rPr>
      <w:b/>
      <w:bCs/>
    </w:rPr>
  </w:style>
  <w:style w:type="paragraph" w:customStyle="1" w:styleId="Car">
    <w:name w:val="Car"/>
    <w:basedOn w:val="Normal"/>
    <w:rsid w:val="000D0B4A"/>
    <w:pPr>
      <w:spacing w:line="240" w:lineRule="exact"/>
    </w:pPr>
    <w:rPr>
      <w:rFonts w:ascii="Verdana" w:hAnsi="Verdana"/>
      <w:sz w:val="20"/>
      <w:szCs w:val="20"/>
      <w:lang w:val="en-US"/>
    </w:rPr>
  </w:style>
  <w:style w:type="paragraph" w:styleId="NormalWeb">
    <w:name w:val="Normal (Web)"/>
    <w:basedOn w:val="Normal"/>
    <w:uiPriority w:val="99"/>
    <w:qFormat/>
    <w:rsid w:val="000D0B4A"/>
    <w:pPr>
      <w:spacing w:before="100" w:beforeAutospacing="1" w:after="100" w:afterAutospacing="1"/>
    </w:pPr>
    <w:rPr>
      <w:rFonts w:ascii="Tahoma" w:hAnsi="Tahoma"/>
    </w:rPr>
  </w:style>
  <w:style w:type="paragraph" w:styleId="Textonotapie">
    <w:name w:val="footnote text"/>
    <w:basedOn w:val="Normal"/>
    <w:link w:val="TextonotapieCar"/>
    <w:qFormat/>
    <w:rsid w:val="000D0B4A"/>
    <w:rPr>
      <w:sz w:val="20"/>
      <w:szCs w:val="20"/>
    </w:rPr>
  </w:style>
  <w:style w:type="character" w:customStyle="1" w:styleId="TextonotapieCar">
    <w:name w:val="Texto nota pie Car"/>
    <w:basedOn w:val="Fuentedeprrafopredeter"/>
    <w:link w:val="Textonotapie"/>
    <w:qFormat/>
    <w:rsid w:val="000D0B4A"/>
    <w:rPr>
      <w:rFonts w:ascii="Times New Roman" w:eastAsia="Times New Roman" w:hAnsi="Times New Roman" w:cs="Times New Roman"/>
      <w:sz w:val="20"/>
      <w:szCs w:val="20"/>
      <w:lang w:val="es-ES" w:eastAsia="es-ES"/>
    </w:rPr>
  </w:style>
  <w:style w:type="character" w:styleId="Refdenotaalpie">
    <w:name w:val="footnote reference"/>
    <w:qFormat/>
    <w:rsid w:val="000D0B4A"/>
    <w:rPr>
      <w:vertAlign w:val="superscript"/>
    </w:rPr>
  </w:style>
  <w:style w:type="character" w:customStyle="1" w:styleId="A9">
    <w:name w:val="A9"/>
    <w:qFormat/>
    <w:rsid w:val="000D0B4A"/>
    <w:rPr>
      <w:color w:val="211D1E"/>
      <w:sz w:val="19"/>
      <w:szCs w:val="19"/>
    </w:rPr>
  </w:style>
  <w:style w:type="paragraph" w:styleId="HTMLconformatoprevio">
    <w:name w:val="HTML Preformatted"/>
    <w:basedOn w:val="Normal"/>
    <w:link w:val="HTMLconformatoprevioCar"/>
    <w:rsid w:val="000D0B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D0B4A"/>
    <w:rPr>
      <w:rFonts w:ascii="Courier New" w:eastAsia="Times New Roman" w:hAnsi="Courier New" w:cs="Courier New"/>
      <w:sz w:val="20"/>
      <w:szCs w:val="20"/>
      <w:lang w:val="es-ES" w:eastAsia="es-CO"/>
    </w:rPr>
  </w:style>
  <w:style w:type="paragraph" w:styleId="Lista2">
    <w:name w:val="List 2"/>
    <w:basedOn w:val="Normal"/>
    <w:rsid w:val="000D0B4A"/>
    <w:pPr>
      <w:ind w:left="566" w:hanging="283"/>
      <w:contextualSpacing/>
    </w:pPr>
  </w:style>
  <w:style w:type="paragraph" w:styleId="TDC2">
    <w:name w:val="toc 2"/>
    <w:basedOn w:val="Normal"/>
    <w:next w:val="Normal"/>
    <w:autoRedefine/>
    <w:rsid w:val="000D0B4A"/>
    <w:pPr>
      <w:ind w:left="240"/>
    </w:pPr>
  </w:style>
  <w:style w:type="character" w:customStyle="1" w:styleId="apple-converted-space">
    <w:name w:val="apple-converted-space"/>
    <w:qFormat/>
    <w:rsid w:val="000D0B4A"/>
  </w:style>
  <w:style w:type="paragraph" w:customStyle="1" w:styleId="NormalCharly">
    <w:name w:val="Normal.Charly"/>
    <w:rsid w:val="000D0B4A"/>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D0B4A"/>
    <w:pPr>
      <w:spacing w:after="200" w:line="276" w:lineRule="auto"/>
      <w:ind w:left="720"/>
    </w:pPr>
    <w:rPr>
      <w:rFonts w:ascii="Calibri" w:hAnsi="Calibri"/>
    </w:rPr>
  </w:style>
  <w:style w:type="paragraph" w:customStyle="1" w:styleId="imaligncenter">
    <w:name w:val="imalign_center"/>
    <w:basedOn w:val="Normal"/>
    <w:rsid w:val="000D0B4A"/>
    <w:pPr>
      <w:jc w:val="center"/>
    </w:pPr>
  </w:style>
  <w:style w:type="character" w:customStyle="1" w:styleId="ff25">
    <w:name w:val="ff25"/>
    <w:rsid w:val="000D0B4A"/>
    <w:rPr>
      <w:rFonts w:ascii="Lucida Calligraphy" w:hAnsi="Lucida Calligraphy" w:hint="default"/>
    </w:rPr>
  </w:style>
  <w:style w:type="character" w:styleId="nfasis">
    <w:name w:val="Emphasis"/>
    <w:uiPriority w:val="20"/>
    <w:qFormat/>
    <w:rsid w:val="000D0B4A"/>
    <w:rPr>
      <w:i/>
      <w:iCs/>
    </w:rPr>
  </w:style>
  <w:style w:type="paragraph" w:customStyle="1" w:styleId="General">
    <w:name w:val="General"/>
    <w:basedOn w:val="Normal"/>
    <w:rsid w:val="000D0B4A"/>
    <w:pPr>
      <w:jc w:val="both"/>
    </w:pPr>
    <w:rPr>
      <w:rFonts w:ascii="Arial" w:hAnsi="Arial"/>
      <w:sz w:val="20"/>
      <w:szCs w:val="20"/>
      <w:lang w:val="es-ES_tradnl"/>
    </w:rPr>
  </w:style>
  <w:style w:type="paragraph" w:styleId="Sinespaciado">
    <w:name w:val="No Spacing"/>
    <w:link w:val="SinespaciadoCar"/>
    <w:uiPriority w:val="1"/>
    <w:qFormat/>
    <w:rsid w:val="000D0B4A"/>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D0B4A"/>
    <w:rPr>
      <w:color w:val="000080"/>
    </w:rPr>
  </w:style>
  <w:style w:type="paragraph" w:customStyle="1" w:styleId="Estilo">
    <w:name w:val="Estilo"/>
    <w:qFormat/>
    <w:rsid w:val="000D0B4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D0B4A"/>
  </w:style>
  <w:style w:type="paragraph" w:customStyle="1" w:styleId="Normal1">
    <w:name w:val="Normal1"/>
    <w:rsid w:val="000D0B4A"/>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D0B4A"/>
  </w:style>
  <w:style w:type="paragraph" w:customStyle="1" w:styleId="CM46">
    <w:name w:val="CM46"/>
    <w:basedOn w:val="Normal"/>
    <w:next w:val="Normal"/>
    <w:uiPriority w:val="99"/>
    <w:rsid w:val="000D0B4A"/>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semiHidden/>
    <w:locked/>
    <w:rsid w:val="000D0B4A"/>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0D0B4A"/>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semiHidden/>
    <w:locked/>
    <w:rsid w:val="000D0B4A"/>
    <w:rPr>
      <w:sz w:val="24"/>
      <w:szCs w:val="24"/>
    </w:rPr>
  </w:style>
  <w:style w:type="table" w:styleId="Cuadrculamedia1-nfasis2">
    <w:name w:val="Medium Grid 1 Accent 2"/>
    <w:basedOn w:val="Tablanormal"/>
    <w:link w:val="Cuadrculamedia1-nfasis2Car"/>
    <w:uiPriority w:val="34"/>
    <w:semiHidden/>
    <w:unhideWhenUsed/>
    <w:rsid w:val="000D0B4A"/>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semiHidden/>
    <w:locked/>
    <w:rsid w:val="000D0B4A"/>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0D0B4A"/>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customStyle="1" w:styleId="font0">
    <w:name w:val="font0"/>
    <w:basedOn w:val="Normal"/>
    <w:rsid w:val="000D0B4A"/>
    <w:pPr>
      <w:spacing w:before="100" w:beforeAutospacing="1" w:after="100" w:afterAutospacing="1"/>
    </w:pPr>
    <w:rPr>
      <w:rFonts w:ascii="Calibri" w:hAnsi="Calibri"/>
      <w:color w:val="000000"/>
      <w:lang w:eastAsia="es-CO"/>
    </w:rPr>
  </w:style>
  <w:style w:type="paragraph" w:customStyle="1" w:styleId="xl63">
    <w:name w:val="xl63"/>
    <w:basedOn w:val="Normal"/>
    <w:rsid w:val="000D0B4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0D0B4A"/>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character" w:customStyle="1" w:styleId="Listaoscura-nfasis5Car">
    <w:name w:val="Lista oscura - Énfasis 5 Car"/>
    <w:link w:val="Listaoscura-nfasis5"/>
    <w:uiPriority w:val="34"/>
    <w:semiHidden/>
    <w:locked/>
    <w:rsid w:val="000D0B4A"/>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0D0B4A"/>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rsid w:val="000D0B4A"/>
    <w:pPr>
      <w:spacing w:after="0" w:line="240" w:lineRule="auto"/>
    </w:pPr>
  </w:style>
  <w:style w:type="paragraph" w:customStyle="1" w:styleId="Textoindependiente32">
    <w:name w:val="Texto independiente 32"/>
    <w:basedOn w:val="Normal"/>
    <w:rsid w:val="000D0B4A"/>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0D0B4A"/>
    <w:pPr>
      <w:spacing w:after="200" w:line="276" w:lineRule="auto"/>
      <w:ind w:left="720"/>
    </w:pPr>
    <w:rPr>
      <w:rFonts w:ascii="Calibri" w:hAnsi="Calibri"/>
      <w:sz w:val="22"/>
      <w:szCs w:val="22"/>
      <w:lang w:val="es-CO" w:eastAsia="en-US"/>
    </w:rPr>
  </w:style>
  <w:style w:type="paragraph" w:customStyle="1" w:styleId="Textoindependiente22">
    <w:name w:val="Texto independiente 22"/>
    <w:basedOn w:val="Normal"/>
    <w:rsid w:val="000D0B4A"/>
    <w:pPr>
      <w:widowControl w:val="0"/>
      <w:overflowPunct w:val="0"/>
      <w:autoSpaceDE w:val="0"/>
      <w:autoSpaceDN w:val="0"/>
      <w:adjustRightInd w:val="0"/>
      <w:jc w:val="both"/>
      <w:textAlignment w:val="baseline"/>
    </w:pPr>
    <w:rPr>
      <w:rFonts w:ascii="Century Gothic" w:hAnsi="Century Gothic"/>
      <w:sz w:val="20"/>
      <w:szCs w:val="20"/>
    </w:rPr>
  </w:style>
  <w:style w:type="paragraph" w:styleId="TDC3">
    <w:name w:val="toc 3"/>
    <w:basedOn w:val="Normal"/>
    <w:next w:val="Normal"/>
    <w:autoRedefine/>
    <w:rsid w:val="000D0B4A"/>
    <w:pPr>
      <w:ind w:left="480"/>
    </w:pPr>
    <w:rPr>
      <w:sz w:val="20"/>
      <w:szCs w:val="20"/>
      <w:lang w:val="es-CO"/>
    </w:rPr>
  </w:style>
  <w:style w:type="paragraph" w:styleId="TDC4">
    <w:name w:val="toc 4"/>
    <w:basedOn w:val="Normal"/>
    <w:next w:val="Normal"/>
    <w:autoRedefine/>
    <w:rsid w:val="000D0B4A"/>
    <w:pPr>
      <w:ind w:left="720"/>
    </w:pPr>
    <w:rPr>
      <w:sz w:val="20"/>
      <w:szCs w:val="20"/>
      <w:lang w:val="es-CO"/>
    </w:rPr>
  </w:style>
  <w:style w:type="paragraph" w:styleId="TDC5">
    <w:name w:val="toc 5"/>
    <w:basedOn w:val="Normal"/>
    <w:next w:val="Normal"/>
    <w:autoRedefine/>
    <w:rsid w:val="000D0B4A"/>
    <w:pPr>
      <w:ind w:left="960"/>
    </w:pPr>
    <w:rPr>
      <w:sz w:val="20"/>
      <w:szCs w:val="20"/>
      <w:lang w:val="es-CO"/>
    </w:rPr>
  </w:style>
  <w:style w:type="paragraph" w:styleId="TDC6">
    <w:name w:val="toc 6"/>
    <w:basedOn w:val="Normal"/>
    <w:next w:val="Normal"/>
    <w:autoRedefine/>
    <w:rsid w:val="000D0B4A"/>
    <w:pPr>
      <w:ind w:left="1200"/>
    </w:pPr>
    <w:rPr>
      <w:sz w:val="20"/>
      <w:szCs w:val="20"/>
      <w:lang w:val="es-CO"/>
    </w:rPr>
  </w:style>
  <w:style w:type="paragraph" w:styleId="TDC7">
    <w:name w:val="toc 7"/>
    <w:basedOn w:val="Normal"/>
    <w:next w:val="Normal"/>
    <w:autoRedefine/>
    <w:rsid w:val="000D0B4A"/>
    <w:pPr>
      <w:ind w:left="1440"/>
    </w:pPr>
    <w:rPr>
      <w:sz w:val="20"/>
      <w:szCs w:val="20"/>
      <w:lang w:val="es-CO"/>
    </w:rPr>
  </w:style>
  <w:style w:type="paragraph" w:styleId="TDC8">
    <w:name w:val="toc 8"/>
    <w:basedOn w:val="Normal"/>
    <w:next w:val="Normal"/>
    <w:autoRedefine/>
    <w:rsid w:val="000D0B4A"/>
    <w:pPr>
      <w:ind w:left="1680"/>
    </w:pPr>
    <w:rPr>
      <w:sz w:val="20"/>
      <w:szCs w:val="20"/>
      <w:lang w:val="es-CO"/>
    </w:rPr>
  </w:style>
  <w:style w:type="paragraph" w:styleId="TDC9">
    <w:name w:val="toc 9"/>
    <w:basedOn w:val="Normal"/>
    <w:next w:val="Normal"/>
    <w:autoRedefine/>
    <w:rsid w:val="000D0B4A"/>
    <w:pPr>
      <w:ind w:left="1920"/>
    </w:pPr>
    <w:rPr>
      <w:sz w:val="20"/>
      <w:szCs w:val="20"/>
      <w:lang w:val="es-CO"/>
    </w:rPr>
  </w:style>
  <w:style w:type="paragraph" w:customStyle="1" w:styleId="BodyText22">
    <w:name w:val="Body Text 22"/>
    <w:basedOn w:val="Normal"/>
    <w:rsid w:val="000D0B4A"/>
    <w:pPr>
      <w:widowControl w:val="0"/>
      <w:jc w:val="both"/>
    </w:pPr>
    <w:rPr>
      <w:rFonts w:ascii="Arial" w:eastAsia="MS Mincho" w:hAnsi="Arial"/>
      <w:sz w:val="22"/>
      <w:szCs w:val="20"/>
      <w:lang w:val="es-CO"/>
    </w:rPr>
  </w:style>
  <w:style w:type="paragraph" w:styleId="Cierre">
    <w:name w:val="Closing"/>
    <w:basedOn w:val="Normal"/>
    <w:link w:val="CierreCar"/>
    <w:rsid w:val="000D0B4A"/>
    <w:pPr>
      <w:ind w:left="4252"/>
    </w:pPr>
    <w:rPr>
      <w:lang w:val="x-none" w:eastAsia="x-none"/>
    </w:rPr>
  </w:style>
  <w:style w:type="character" w:customStyle="1" w:styleId="CierreCar">
    <w:name w:val="Cierre Car"/>
    <w:basedOn w:val="Fuentedeprrafopredeter"/>
    <w:link w:val="Cierre"/>
    <w:rsid w:val="000D0B4A"/>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0D0B4A"/>
    <w:rPr>
      <w:rFonts w:ascii="BJPJJB+Verdana" w:hAnsi="BJPJJB+Verdana" w:cs="Times New Roman"/>
      <w:color w:val="auto"/>
    </w:rPr>
  </w:style>
  <w:style w:type="paragraph" w:customStyle="1" w:styleId="olv3">
    <w:name w:val="olv3"/>
    <w:basedOn w:val="Default"/>
    <w:next w:val="Default"/>
    <w:rsid w:val="000D0B4A"/>
    <w:rPr>
      <w:rFonts w:ascii="BJPJJB+Verdana" w:hAnsi="BJPJJB+Verdana" w:cs="Times New Roman"/>
      <w:color w:val="auto"/>
    </w:rPr>
  </w:style>
  <w:style w:type="paragraph" w:customStyle="1" w:styleId="Body">
    <w:name w:val="Body"/>
    <w:aliases w:val="Text,3,heading,1,heading7"/>
    <w:basedOn w:val="Normal"/>
    <w:rsid w:val="000D0B4A"/>
    <w:pPr>
      <w:tabs>
        <w:tab w:val="left" w:pos="567"/>
      </w:tabs>
      <w:jc w:val="both"/>
    </w:pPr>
    <w:rPr>
      <w:rFonts w:ascii="Tahoma" w:hAnsi="Tahoma"/>
      <w:lang w:val="es-ES_tradnl"/>
    </w:rPr>
  </w:style>
  <w:style w:type="paragraph" w:customStyle="1" w:styleId="CarCarCarCar">
    <w:name w:val="Car Car Car Car"/>
    <w:basedOn w:val="Normal"/>
    <w:qFormat/>
    <w:rsid w:val="000D0B4A"/>
    <w:pPr>
      <w:spacing w:after="160" w:line="240" w:lineRule="exact"/>
    </w:pPr>
    <w:rPr>
      <w:rFonts w:ascii="Verdana" w:hAnsi="Verdana"/>
      <w:sz w:val="20"/>
      <w:szCs w:val="20"/>
      <w:lang w:val="en-US" w:eastAsia="en-US"/>
    </w:rPr>
  </w:style>
  <w:style w:type="paragraph" w:styleId="Listaconvietas2">
    <w:name w:val="List Bullet 2"/>
    <w:basedOn w:val="Normal"/>
    <w:rsid w:val="000D0B4A"/>
    <w:pPr>
      <w:numPr>
        <w:numId w:val="2"/>
      </w:numPr>
      <w:tabs>
        <w:tab w:val="left" w:pos="851"/>
      </w:tabs>
      <w:spacing w:before="100" w:after="100"/>
      <w:jc w:val="both"/>
    </w:pPr>
    <w:rPr>
      <w:rFonts w:ascii="Arial" w:hAnsi="Arial" w:cs="Arial"/>
      <w:sz w:val="20"/>
      <w:szCs w:val="22"/>
      <w:lang w:val="es-ES_tradnl" w:eastAsia="es-MX"/>
    </w:rPr>
  </w:style>
  <w:style w:type="paragraph" w:customStyle="1" w:styleId="xl115">
    <w:name w:val="xl115"/>
    <w:basedOn w:val="Normal"/>
    <w:qFormat/>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qFormat/>
    <w:rsid w:val="000D0B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qFormat/>
    <w:rsid w:val="000D0B4A"/>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qFormat/>
    <w:rsid w:val="000D0B4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qFormat/>
    <w:rsid w:val="000D0B4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0D0B4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0D0B4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0D0B4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0D0B4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0D0B4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0D0B4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0D0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0D0B4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0D0B4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0D0B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0D0B4A"/>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0D0B4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0D0B4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0D0B4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0D0B4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0D0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0D0B4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0D0B4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0D0B4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0D0B4A"/>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0D0B4A"/>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0D0B4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character" w:styleId="MquinadeescribirHTML">
    <w:name w:val="HTML Typewriter"/>
    <w:rsid w:val="000D0B4A"/>
    <w:rPr>
      <w:rFonts w:ascii="Courier New" w:eastAsia="Times New Roman" w:hAnsi="Courier New" w:cs="Courier New"/>
      <w:sz w:val="20"/>
      <w:szCs w:val="20"/>
    </w:rPr>
  </w:style>
  <w:style w:type="paragraph" w:styleId="Encabezadodemensaje">
    <w:name w:val="Message Header"/>
    <w:basedOn w:val="Normal"/>
    <w:link w:val="EncabezadodemensajeCar"/>
    <w:rsid w:val="000D0B4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0D0B4A"/>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qFormat/>
    <w:rsid w:val="000D0B4A"/>
    <w:rPr>
      <w:rFonts w:ascii="Arial Narrow" w:hAnsi="Arial Narrow"/>
      <w:bCs/>
      <w:iCs/>
      <w:lang w:val="es-ES_tradnl" w:eastAsia="x-none"/>
    </w:rPr>
  </w:style>
  <w:style w:type="character" w:customStyle="1" w:styleId="SaludoCar">
    <w:name w:val="Saludo Car"/>
    <w:basedOn w:val="Fuentedeprrafopredeter"/>
    <w:link w:val="Saludo"/>
    <w:qFormat/>
    <w:rsid w:val="000D0B4A"/>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0D0B4A"/>
    <w:rPr>
      <w:rFonts w:ascii="Arial Narrow" w:hAnsi="Arial Narrow" w:cs="Arial"/>
      <w:bCs/>
      <w:iCs/>
      <w:lang w:val="es-ES_tradnl"/>
    </w:rPr>
  </w:style>
  <w:style w:type="paragraph" w:styleId="Firma">
    <w:name w:val="Signature"/>
    <w:basedOn w:val="Normal"/>
    <w:link w:val="FirmaCar"/>
    <w:rsid w:val="000D0B4A"/>
    <w:pPr>
      <w:ind w:left="4252"/>
    </w:pPr>
    <w:rPr>
      <w:rFonts w:ascii="Arial Narrow" w:hAnsi="Arial Narrow"/>
      <w:bCs/>
      <w:iCs/>
      <w:lang w:val="es-ES_tradnl" w:eastAsia="x-none"/>
    </w:rPr>
  </w:style>
  <w:style w:type="character" w:customStyle="1" w:styleId="FirmaCar">
    <w:name w:val="Firma Car"/>
    <w:basedOn w:val="Fuentedeprrafopredeter"/>
    <w:link w:val="Firma"/>
    <w:rsid w:val="000D0B4A"/>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0D0B4A"/>
  </w:style>
  <w:style w:type="paragraph" w:customStyle="1" w:styleId="Firmaorganizacin">
    <w:name w:val="Firma organización"/>
    <w:basedOn w:val="Firma"/>
    <w:rsid w:val="000D0B4A"/>
  </w:style>
  <w:style w:type="paragraph" w:customStyle="1" w:styleId="Infodocumentosadjuntos">
    <w:name w:val="Info documentos adjuntos"/>
    <w:basedOn w:val="Normal"/>
    <w:rsid w:val="000D0B4A"/>
    <w:rPr>
      <w:rFonts w:ascii="Arial Narrow" w:hAnsi="Arial Narrow" w:cs="Arial"/>
      <w:bCs/>
      <w:iCs/>
      <w:lang w:val="es-ES_tradnl"/>
    </w:rPr>
  </w:style>
  <w:style w:type="paragraph" w:customStyle="1" w:styleId="CM73">
    <w:name w:val="CM73"/>
    <w:basedOn w:val="Normal"/>
    <w:next w:val="Normal"/>
    <w:rsid w:val="000D0B4A"/>
    <w:pPr>
      <w:widowControl w:val="0"/>
      <w:autoSpaceDE w:val="0"/>
      <w:autoSpaceDN w:val="0"/>
      <w:adjustRightInd w:val="0"/>
      <w:spacing w:after="103"/>
    </w:pPr>
    <w:rPr>
      <w:rFonts w:ascii="Arial Narrow" w:hAnsi="Arial Narrow"/>
    </w:rPr>
  </w:style>
  <w:style w:type="paragraph" w:customStyle="1" w:styleId="p1">
    <w:name w:val="p1"/>
    <w:basedOn w:val="Normal"/>
    <w:rsid w:val="000D0B4A"/>
    <w:pPr>
      <w:spacing w:before="100" w:beforeAutospacing="1" w:after="100" w:afterAutospacing="1"/>
    </w:pPr>
    <w:rPr>
      <w:lang w:val="es-CO" w:eastAsia="es-CO"/>
    </w:rPr>
  </w:style>
  <w:style w:type="paragraph" w:customStyle="1" w:styleId="Textosinformato1">
    <w:name w:val="Texto sin formato1"/>
    <w:basedOn w:val="Normal"/>
    <w:qFormat/>
    <w:rsid w:val="000D0B4A"/>
    <w:rPr>
      <w:rFonts w:ascii="Courier New" w:hAnsi="Courier New"/>
      <w:sz w:val="20"/>
      <w:szCs w:val="20"/>
      <w:lang w:val="es-CO"/>
    </w:rPr>
  </w:style>
  <w:style w:type="paragraph" w:customStyle="1" w:styleId="western">
    <w:name w:val="western"/>
    <w:basedOn w:val="Normal"/>
    <w:qFormat/>
    <w:rsid w:val="000D0B4A"/>
    <w:pPr>
      <w:spacing w:before="100" w:beforeAutospacing="1" w:after="100" w:afterAutospacing="1"/>
    </w:pPr>
  </w:style>
  <w:style w:type="paragraph" w:customStyle="1" w:styleId="subtitulos">
    <w:name w:val="subtitulos"/>
    <w:basedOn w:val="Normal"/>
    <w:qFormat/>
    <w:rsid w:val="000D0B4A"/>
    <w:pPr>
      <w:spacing w:before="100" w:beforeAutospacing="1" w:after="100" w:afterAutospacing="1"/>
    </w:pPr>
    <w:rPr>
      <w:lang w:val="es-CO" w:eastAsia="es-CO"/>
    </w:rPr>
  </w:style>
  <w:style w:type="table" w:customStyle="1" w:styleId="Tablaconcuadrcula1">
    <w:name w:val="Tabla con cuadrícula1"/>
    <w:basedOn w:val="Tablanormal"/>
    <w:next w:val="Tablaconcuadrcula"/>
    <w:uiPriority w:val="39"/>
    <w:rsid w:val="000D0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D0B4A"/>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Standard">
    <w:name w:val="Standard"/>
    <w:rsid w:val="000D0B4A"/>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0D0B4A"/>
    <w:pPr>
      <w:numPr>
        <w:numId w:val="3"/>
      </w:numPr>
    </w:pPr>
  </w:style>
  <w:style w:type="numbering" w:customStyle="1" w:styleId="LFO2">
    <w:name w:val="LFO2"/>
    <w:basedOn w:val="Sinlista"/>
    <w:rsid w:val="000D0B4A"/>
    <w:pPr>
      <w:numPr>
        <w:numId w:val="4"/>
      </w:numPr>
    </w:pPr>
  </w:style>
  <w:style w:type="character" w:customStyle="1" w:styleId="vortalspan">
    <w:name w:val="vortalspan"/>
    <w:rsid w:val="000D0B4A"/>
  </w:style>
  <w:style w:type="table" w:customStyle="1" w:styleId="TableNormal1">
    <w:name w:val="Table Normal1"/>
    <w:unhideWhenUsed/>
    <w:qFormat/>
    <w:rsid w:val="000D0B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0D0B4A"/>
  </w:style>
  <w:style w:type="paragraph" w:customStyle="1" w:styleId="paragraph">
    <w:name w:val="paragraph"/>
    <w:basedOn w:val="Normal"/>
    <w:rsid w:val="000D0B4A"/>
    <w:pPr>
      <w:spacing w:before="100" w:beforeAutospacing="1" w:after="100" w:afterAutospacing="1"/>
    </w:pPr>
    <w:rPr>
      <w:lang w:val="en-US" w:eastAsia="en-US" w:bidi="bn-IN"/>
    </w:rPr>
  </w:style>
  <w:style w:type="character" w:customStyle="1" w:styleId="normaltextrun">
    <w:name w:val="normaltextrun"/>
    <w:basedOn w:val="Fuentedeprrafopredeter"/>
    <w:rsid w:val="000D0B4A"/>
  </w:style>
  <w:style w:type="character" w:customStyle="1" w:styleId="eop">
    <w:name w:val="eop"/>
    <w:basedOn w:val="Fuentedeprrafopredeter"/>
    <w:rsid w:val="000D0B4A"/>
  </w:style>
  <w:style w:type="paragraph" w:styleId="TtuloTDC">
    <w:name w:val="TOC Heading"/>
    <w:aliases w:val="Título de TDC"/>
    <w:basedOn w:val="Ttulo1"/>
    <w:next w:val="Normal"/>
    <w:uiPriority w:val="39"/>
    <w:unhideWhenUsed/>
    <w:qFormat/>
    <w:rsid w:val="000D0B4A"/>
    <w:pPr>
      <w:keepLines/>
      <w:spacing w:before="480" w:line="276" w:lineRule="auto"/>
      <w:jc w:val="left"/>
      <w:outlineLvl w:val="9"/>
    </w:pPr>
    <w:rPr>
      <w:rFonts w:ascii="Cambria" w:hAnsi="Cambria" w:cs="Times New Roman"/>
      <w:b/>
      <w:i w:val="0"/>
      <w:iCs w:val="0"/>
      <w:color w:val="365F91"/>
      <w:szCs w:val="28"/>
      <w:lang w:val="es-MX" w:eastAsia="es-MX"/>
    </w:rPr>
  </w:style>
  <w:style w:type="paragraph" w:styleId="DireccinHTML">
    <w:name w:val="HTML Address"/>
    <w:basedOn w:val="Normal"/>
    <w:link w:val="DireccinHTMLCar"/>
    <w:uiPriority w:val="99"/>
    <w:unhideWhenUsed/>
    <w:rsid w:val="000D0B4A"/>
    <w:rPr>
      <w:i/>
      <w:iCs/>
      <w:lang w:val="x-none" w:eastAsia="x-none"/>
    </w:rPr>
  </w:style>
  <w:style w:type="character" w:customStyle="1" w:styleId="DireccinHTMLCar">
    <w:name w:val="Dirección HTML Car"/>
    <w:basedOn w:val="Fuentedeprrafopredeter"/>
    <w:link w:val="DireccinHTML"/>
    <w:uiPriority w:val="99"/>
    <w:rsid w:val="000D0B4A"/>
    <w:rPr>
      <w:rFonts w:ascii="Times New Roman" w:eastAsia="Times New Roman" w:hAnsi="Times New Roman" w:cs="Times New Roman"/>
      <w:i/>
      <w:iCs/>
      <w:sz w:val="24"/>
      <w:szCs w:val="24"/>
      <w:lang w:val="x-none" w:eastAsia="x-none"/>
    </w:rPr>
  </w:style>
  <w:style w:type="paragraph" w:customStyle="1" w:styleId="Listavistosa-nfasis11">
    <w:name w:val="Lista vistosa - Énfasis 11"/>
    <w:aliases w:val="Colorful List - Accent 11"/>
    <w:basedOn w:val="Normal"/>
    <w:uiPriority w:val="34"/>
    <w:qFormat/>
    <w:rsid w:val="000D0B4A"/>
    <w:pPr>
      <w:suppressAutoHyphens/>
      <w:autoSpaceDN w:val="0"/>
      <w:spacing w:after="200" w:line="276" w:lineRule="auto"/>
      <w:ind w:left="720"/>
    </w:pPr>
    <w:rPr>
      <w:rFonts w:ascii="Calibri" w:eastAsia="Calibri" w:hAnsi="Calibri"/>
      <w:sz w:val="22"/>
      <w:szCs w:val="22"/>
      <w:lang w:val="es-CO" w:eastAsia="en-US"/>
    </w:rPr>
  </w:style>
  <w:style w:type="paragraph" w:customStyle="1" w:styleId="xl144">
    <w:name w:val="xl144"/>
    <w:basedOn w:val="Normal"/>
    <w:rsid w:val="000D0B4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45">
    <w:name w:val="xl145"/>
    <w:basedOn w:val="Normal"/>
    <w:rsid w:val="000D0B4A"/>
    <w:pPr>
      <w:pBdr>
        <w:top w:val="single" w:sz="4" w:space="0" w:color="auto"/>
        <w:left w:val="single" w:sz="4" w:space="0" w:color="auto"/>
        <w:bottom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46">
    <w:name w:val="xl146"/>
    <w:basedOn w:val="Normal"/>
    <w:rsid w:val="000D0B4A"/>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7">
    <w:name w:val="xl147"/>
    <w:basedOn w:val="Normal"/>
    <w:rsid w:val="000D0B4A"/>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0D0B4A"/>
    <w:pPr>
      <w:pBdr>
        <w:top w:val="single" w:sz="4" w:space="0" w:color="auto"/>
        <w:left w:val="single" w:sz="4" w:space="0" w:color="auto"/>
        <w:bottom w:val="single" w:sz="8"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9">
    <w:name w:val="xl149"/>
    <w:basedOn w:val="Normal"/>
    <w:rsid w:val="000D0B4A"/>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0">
    <w:name w:val="xl150"/>
    <w:basedOn w:val="Normal"/>
    <w:rsid w:val="000D0B4A"/>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1">
    <w:name w:val="xl151"/>
    <w:basedOn w:val="Normal"/>
    <w:rsid w:val="000D0B4A"/>
    <w:pPr>
      <w:pBdr>
        <w:left w:val="single" w:sz="8" w:space="0" w:color="auto"/>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2">
    <w:name w:val="xl152"/>
    <w:basedOn w:val="Normal"/>
    <w:rsid w:val="000D0B4A"/>
    <w:pPr>
      <w:pBdr>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0D0B4A"/>
    <w:pPr>
      <w:pBdr>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0D0B4A"/>
    <w:pPr>
      <w:pBdr>
        <w:left w:val="single" w:sz="8" w:space="0" w:color="auto"/>
        <w:bottom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5">
    <w:name w:val="xl155"/>
    <w:basedOn w:val="Normal"/>
    <w:rsid w:val="000D0B4A"/>
    <w:pPr>
      <w:pBdr>
        <w:bottom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6">
    <w:name w:val="xl156"/>
    <w:basedOn w:val="Normal"/>
    <w:rsid w:val="000D0B4A"/>
    <w:pPr>
      <w:pBdr>
        <w:bottom w:val="single" w:sz="8" w:space="0" w:color="auto"/>
        <w:right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7">
    <w:name w:val="xl157"/>
    <w:basedOn w:val="Normal"/>
    <w:rsid w:val="000D0B4A"/>
    <w:pPr>
      <w:pBdr>
        <w:top w:val="single" w:sz="8" w:space="0" w:color="auto"/>
        <w:left w:val="single" w:sz="4" w:space="0" w:color="auto"/>
        <w:bottom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8">
    <w:name w:val="xl158"/>
    <w:basedOn w:val="Normal"/>
    <w:rsid w:val="000D0B4A"/>
    <w:pPr>
      <w:pBdr>
        <w:top w:val="single" w:sz="8" w:space="0" w:color="auto"/>
        <w:left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0D0B4A"/>
    <w:pPr>
      <w:pBdr>
        <w:top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0">
    <w:name w:val="xl160"/>
    <w:basedOn w:val="Normal"/>
    <w:rsid w:val="000D0B4A"/>
    <w:pPr>
      <w:pBdr>
        <w:top w:val="single" w:sz="4" w:space="0" w:color="auto"/>
        <w:left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1">
    <w:name w:val="xl161"/>
    <w:basedOn w:val="Normal"/>
    <w:rsid w:val="000D0B4A"/>
    <w:pPr>
      <w:pBdr>
        <w:top w:val="single" w:sz="4"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2">
    <w:name w:val="xl162"/>
    <w:basedOn w:val="Normal"/>
    <w:rsid w:val="000D0B4A"/>
    <w:pPr>
      <w:pBdr>
        <w:top w:val="single" w:sz="4" w:space="0" w:color="auto"/>
        <w:left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63">
    <w:name w:val="xl163"/>
    <w:basedOn w:val="Normal"/>
    <w:rsid w:val="000D0B4A"/>
    <w:pPr>
      <w:pBdr>
        <w:top w:val="single" w:sz="4"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64">
    <w:name w:val="xl164"/>
    <w:basedOn w:val="Normal"/>
    <w:rsid w:val="000D0B4A"/>
    <w:pP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65">
    <w:name w:val="xl165"/>
    <w:basedOn w:val="Normal"/>
    <w:rsid w:val="000D0B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66">
    <w:name w:val="xl166"/>
    <w:basedOn w:val="Normal"/>
    <w:rsid w:val="000D0B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67">
    <w:name w:val="xl167"/>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68">
    <w:name w:val="xl168"/>
    <w:basedOn w:val="Normal"/>
    <w:rsid w:val="000D0B4A"/>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9">
    <w:name w:val="xl169"/>
    <w:basedOn w:val="Normal"/>
    <w:rsid w:val="000D0B4A"/>
    <w:pPr>
      <w:pBdr>
        <w:top w:val="single" w:sz="8" w:space="0" w:color="auto"/>
        <w:bottom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70">
    <w:name w:val="xl170"/>
    <w:basedOn w:val="Normal"/>
    <w:rsid w:val="000D0B4A"/>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0D0B4A"/>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2">
    <w:name w:val="xl172"/>
    <w:basedOn w:val="Normal"/>
    <w:rsid w:val="000D0B4A"/>
    <w:pPr>
      <w:pBdr>
        <w:top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3">
    <w:name w:val="xl173"/>
    <w:basedOn w:val="Normal"/>
    <w:rsid w:val="000D0B4A"/>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0D0B4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5">
    <w:name w:val="xl175"/>
    <w:basedOn w:val="Normal"/>
    <w:rsid w:val="000D0B4A"/>
    <w:pPr>
      <w:pBdr>
        <w:top w:val="single" w:sz="8" w:space="0" w:color="auto"/>
        <w:bottom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6">
    <w:name w:val="xl176"/>
    <w:basedOn w:val="Normal"/>
    <w:rsid w:val="000D0B4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7">
    <w:name w:val="xl177"/>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6"/>
      <w:szCs w:val="16"/>
      <w:lang w:val="es-CO" w:eastAsia="es-CO"/>
    </w:rPr>
  </w:style>
  <w:style w:type="paragraph" w:customStyle="1" w:styleId="xl178">
    <w:name w:val="xl178"/>
    <w:basedOn w:val="Normal"/>
    <w:rsid w:val="000D0B4A"/>
    <w:pPr>
      <w:pBdr>
        <w:top w:val="single" w:sz="8" w:space="0" w:color="auto"/>
        <w:left w:val="single" w:sz="8" w:space="0" w:color="000000"/>
      </w:pBdr>
      <w:shd w:val="clear" w:color="000000" w:fill="FFD966"/>
      <w:spacing w:before="100" w:beforeAutospacing="1" w:after="100" w:afterAutospacing="1"/>
      <w:jc w:val="center"/>
      <w:textAlignment w:val="center"/>
    </w:pPr>
    <w:rPr>
      <w:b/>
      <w:bCs/>
      <w:color w:val="000000"/>
      <w:sz w:val="16"/>
      <w:szCs w:val="16"/>
      <w:lang w:val="es-CO" w:eastAsia="es-CO"/>
    </w:rPr>
  </w:style>
  <w:style w:type="paragraph" w:customStyle="1" w:styleId="xl179">
    <w:name w:val="xl179"/>
    <w:basedOn w:val="Normal"/>
    <w:rsid w:val="000D0B4A"/>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color w:val="000000"/>
      <w:sz w:val="16"/>
      <w:szCs w:val="16"/>
      <w:lang w:val="es-CO" w:eastAsia="es-CO"/>
    </w:rPr>
  </w:style>
  <w:style w:type="paragraph" w:customStyle="1" w:styleId="xl180">
    <w:name w:val="xl180"/>
    <w:basedOn w:val="Normal"/>
    <w:rsid w:val="000D0B4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1">
    <w:name w:val="xl181"/>
    <w:basedOn w:val="Normal"/>
    <w:rsid w:val="000D0B4A"/>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2">
    <w:name w:val="xl182"/>
    <w:basedOn w:val="Normal"/>
    <w:rsid w:val="000D0B4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3">
    <w:name w:val="xl183"/>
    <w:basedOn w:val="Normal"/>
    <w:rsid w:val="000D0B4A"/>
    <w:pPr>
      <w:spacing w:before="100" w:beforeAutospacing="1" w:after="100" w:afterAutospacing="1"/>
      <w:jc w:val="center"/>
    </w:pPr>
    <w:rPr>
      <w:sz w:val="16"/>
      <w:szCs w:val="16"/>
      <w:lang w:val="es-CO" w:eastAsia="es-CO"/>
    </w:rPr>
  </w:style>
  <w:style w:type="paragraph" w:customStyle="1" w:styleId="xl184">
    <w:name w:val="xl184"/>
    <w:basedOn w:val="Normal"/>
    <w:rsid w:val="000D0B4A"/>
    <w:pPr>
      <w:pBdr>
        <w:top w:val="single" w:sz="8" w:space="0" w:color="auto"/>
        <w:left w:val="single" w:sz="8" w:space="0" w:color="auto"/>
        <w:bottom w:val="single" w:sz="8" w:space="0" w:color="auto"/>
      </w:pBdr>
      <w:spacing w:before="100" w:beforeAutospacing="1" w:after="100" w:afterAutospacing="1"/>
      <w:jc w:val="center"/>
    </w:pPr>
    <w:rPr>
      <w:lang w:val="es-CO" w:eastAsia="es-CO"/>
    </w:rPr>
  </w:style>
  <w:style w:type="paragraph" w:customStyle="1" w:styleId="xl185">
    <w:name w:val="xl185"/>
    <w:basedOn w:val="Normal"/>
    <w:rsid w:val="000D0B4A"/>
    <w:pPr>
      <w:pBdr>
        <w:top w:val="single" w:sz="8" w:space="0" w:color="auto"/>
        <w:bottom w:val="single" w:sz="8" w:space="0" w:color="auto"/>
      </w:pBdr>
      <w:spacing w:before="100" w:beforeAutospacing="1" w:after="100" w:afterAutospacing="1"/>
      <w:jc w:val="center"/>
    </w:pPr>
    <w:rPr>
      <w:lang w:val="es-CO" w:eastAsia="es-CO"/>
    </w:rPr>
  </w:style>
  <w:style w:type="paragraph" w:customStyle="1" w:styleId="xl186">
    <w:name w:val="xl186"/>
    <w:basedOn w:val="Normal"/>
    <w:rsid w:val="000D0B4A"/>
    <w:pPr>
      <w:pBdr>
        <w:top w:val="single" w:sz="8" w:space="0" w:color="auto"/>
        <w:bottom w:val="single" w:sz="8" w:space="0" w:color="auto"/>
        <w:right w:val="single" w:sz="8" w:space="0" w:color="auto"/>
      </w:pBdr>
      <w:spacing w:before="100" w:beforeAutospacing="1" w:after="100" w:afterAutospacing="1"/>
      <w:jc w:val="center"/>
    </w:pPr>
    <w:rPr>
      <w:lang w:val="es-CO" w:eastAsia="es-CO"/>
    </w:rPr>
  </w:style>
  <w:style w:type="character" w:customStyle="1" w:styleId="SinespaciadoCar">
    <w:name w:val="Sin espaciado Car"/>
    <w:link w:val="Sinespaciado"/>
    <w:uiPriority w:val="1"/>
    <w:rsid w:val="00AA3501"/>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A86DBB"/>
    <w:rPr>
      <w:color w:val="605E5C"/>
      <w:shd w:val="clear" w:color="auto" w:fill="E1DFDD"/>
    </w:rPr>
  </w:style>
  <w:style w:type="table" w:customStyle="1" w:styleId="TableNormal5">
    <w:name w:val="Table Normal5"/>
    <w:rsid w:val="00A86DB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4">
    <w:name w:val="Table Normal4"/>
    <w:rsid w:val="00A86DB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3">
    <w:name w:val="Table Normal3"/>
    <w:rsid w:val="00A86DB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2">
    <w:name w:val="Table Normal2"/>
    <w:next w:val="TableNormal1"/>
    <w:rsid w:val="00A86DB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numbering" w:customStyle="1" w:styleId="Estilo1">
    <w:name w:val="Estilo1"/>
    <w:rsid w:val="00A86DBB"/>
  </w:style>
  <w:style w:type="character" w:customStyle="1" w:styleId="Fuentedeprrafopredeter1">
    <w:name w:val="Fuente de párrafo predeter.1"/>
    <w:rsid w:val="00A86DBB"/>
    <w:rPr>
      <w:w w:val="100"/>
      <w:position w:val="-1"/>
      <w:effect w:val="none"/>
      <w:vertAlign w:val="baseline"/>
      <w:cs w:val="0"/>
      <w:em w:val="none"/>
    </w:rPr>
  </w:style>
  <w:style w:type="numbering" w:customStyle="1" w:styleId="Estilo2">
    <w:name w:val="Estilo2"/>
    <w:rsid w:val="00A86DBB"/>
  </w:style>
  <w:style w:type="paragraph" w:customStyle="1" w:styleId="Piedepgina1">
    <w:name w:val="Pie de página1"/>
    <w:basedOn w:val="Normal"/>
    <w:rsid w:val="00A86DBB"/>
    <w:pPr>
      <w:autoSpaceDN w:val="0"/>
      <w:spacing w:line="1" w:lineRule="atLeast"/>
      <w:ind w:leftChars="-1" w:left="-1" w:hangingChars="1" w:hanging="1"/>
      <w:textDirection w:val="btLr"/>
      <w:textAlignment w:val="baseline"/>
      <w:outlineLvl w:val="0"/>
    </w:pPr>
    <w:rPr>
      <w:position w:val="-1"/>
    </w:rPr>
  </w:style>
  <w:style w:type="numbering" w:customStyle="1" w:styleId="Estilo3">
    <w:name w:val="Estilo3"/>
    <w:rsid w:val="00A86DBB"/>
  </w:style>
  <w:style w:type="table" w:customStyle="1" w:styleId="27">
    <w:name w:val="27"/>
    <w:basedOn w:val="TableNormal1"/>
    <w:next w:val="122"/>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6">
    <w:name w:val="26"/>
    <w:basedOn w:val="TableNormal1"/>
    <w:next w:val="123"/>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5">
    <w:name w:val="25"/>
    <w:basedOn w:val="TableNormal1"/>
    <w:next w:val="124"/>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4">
    <w:name w:val="24"/>
    <w:basedOn w:val="TableNormal1"/>
    <w:next w:val="125"/>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3">
    <w:name w:val="23"/>
    <w:basedOn w:val="TableNormal1"/>
    <w:next w:val="126"/>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2">
    <w:name w:val="22"/>
    <w:basedOn w:val="TableNormal1"/>
    <w:next w:val="127"/>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1">
    <w:name w:val="21"/>
    <w:basedOn w:val="TableNormal1"/>
    <w:next w:val="128"/>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Pr>
  </w:style>
  <w:style w:type="table" w:customStyle="1" w:styleId="20">
    <w:name w:val="20"/>
    <w:basedOn w:val="TableNormal1"/>
    <w:next w:val="129"/>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9">
    <w:name w:val="19"/>
    <w:basedOn w:val="TableNormal1"/>
    <w:next w:val="130"/>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8">
    <w:name w:val="18"/>
    <w:basedOn w:val="TableNormal1"/>
    <w:next w:val="131"/>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7">
    <w:name w:val="17"/>
    <w:basedOn w:val="TableNormal1"/>
    <w:next w:val="132"/>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6">
    <w:name w:val="16"/>
    <w:basedOn w:val="TableNormal1"/>
    <w:next w:val="133"/>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5">
    <w:name w:val="15"/>
    <w:basedOn w:val="TableNormal1"/>
    <w:next w:val="134"/>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4">
    <w:name w:val="14"/>
    <w:basedOn w:val="TableNormal1"/>
    <w:next w:val="135"/>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3">
    <w:name w:val="13"/>
    <w:basedOn w:val="TableNormal1"/>
    <w:next w:val="136"/>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12">
    <w:name w:val="12"/>
    <w:basedOn w:val="TableNormal1"/>
    <w:next w:val="137"/>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11">
    <w:name w:val="11"/>
    <w:basedOn w:val="TableNormal1"/>
    <w:next w:val="138"/>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0">
    <w:name w:val="10"/>
    <w:basedOn w:val="TableNormal1"/>
    <w:next w:val="139"/>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9">
    <w:name w:val="9"/>
    <w:basedOn w:val="TableNormal1"/>
    <w:next w:val="140"/>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8">
    <w:name w:val="8"/>
    <w:basedOn w:val="TableNormal1"/>
    <w:next w:val="141"/>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7">
    <w:name w:val="7"/>
    <w:basedOn w:val="TableNormal1"/>
    <w:next w:val="142"/>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6">
    <w:name w:val="6"/>
    <w:basedOn w:val="TableNormal1"/>
    <w:next w:val="143"/>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5">
    <w:name w:val="5"/>
    <w:basedOn w:val="TableNormal1"/>
    <w:next w:val="144"/>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08" w:type="dxa"/>
        <w:right w:w="108" w:type="dxa"/>
      </w:tblCellMar>
    </w:tblPr>
  </w:style>
  <w:style w:type="table" w:customStyle="1" w:styleId="4">
    <w:name w:val="4"/>
    <w:basedOn w:val="TableNormal1"/>
    <w:next w:val="145"/>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08" w:type="dxa"/>
        <w:right w:w="108" w:type="dxa"/>
      </w:tblCellMar>
    </w:tblPr>
  </w:style>
  <w:style w:type="table" w:customStyle="1" w:styleId="2">
    <w:name w:val="2"/>
    <w:basedOn w:val="TableNormal1"/>
    <w:rsid w:val="00A86DBB"/>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TableGrid">
    <w:name w:val="TableGrid"/>
    <w:rsid w:val="00A86DBB"/>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eastAsia="es-CO"/>
    </w:rPr>
    <w:tblPr>
      <w:tblCellMar>
        <w:top w:w="0" w:type="dxa"/>
        <w:left w:w="0" w:type="dxa"/>
        <w:bottom w:w="0" w:type="dxa"/>
        <w:right w:w="0" w:type="dxa"/>
      </w:tblCellMar>
    </w:tblPr>
  </w:style>
  <w:style w:type="table" w:customStyle="1" w:styleId="145">
    <w:name w:val="145"/>
    <w:basedOn w:val="TableNormal2"/>
    <w:next w:val="4"/>
    <w:rsid w:val="00A86DBB"/>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A86DBB"/>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A86DBB"/>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A86DBB"/>
    <w:tblPr>
      <w:tblStyleRowBandSize w:val="1"/>
      <w:tblStyleColBandSize w:val="1"/>
      <w:tblCellMar>
        <w:left w:w="70" w:type="dxa"/>
        <w:right w:w="70" w:type="dxa"/>
      </w:tblCellMar>
    </w:tblPr>
  </w:style>
  <w:style w:type="table" w:customStyle="1" w:styleId="141">
    <w:name w:val="141"/>
    <w:basedOn w:val="TableNormal2"/>
    <w:next w:val="8"/>
    <w:rsid w:val="00A86DBB"/>
    <w:tblPr>
      <w:tblStyleRowBandSize w:val="1"/>
      <w:tblStyleColBandSize w:val="1"/>
      <w:tblCellMar>
        <w:left w:w="115" w:type="dxa"/>
        <w:right w:w="115" w:type="dxa"/>
      </w:tblCellMar>
    </w:tblPr>
  </w:style>
  <w:style w:type="table" w:customStyle="1" w:styleId="140">
    <w:name w:val="140"/>
    <w:basedOn w:val="TableNormal2"/>
    <w:next w:val="9"/>
    <w:rsid w:val="00A86DBB"/>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A86DBB"/>
    <w:tblPr>
      <w:tblStyleRowBandSize w:val="1"/>
      <w:tblStyleColBandSize w:val="1"/>
      <w:tblCellMar>
        <w:left w:w="70" w:type="dxa"/>
        <w:right w:w="70" w:type="dxa"/>
      </w:tblCellMar>
    </w:tblPr>
  </w:style>
  <w:style w:type="table" w:customStyle="1" w:styleId="138">
    <w:name w:val="138"/>
    <w:basedOn w:val="TableNormal2"/>
    <w:next w:val="11"/>
    <w:rsid w:val="00A86DBB"/>
    <w:tblPr>
      <w:tblStyleRowBandSize w:val="1"/>
      <w:tblStyleColBandSize w:val="1"/>
      <w:tblCellMar>
        <w:left w:w="115" w:type="dxa"/>
        <w:right w:w="115" w:type="dxa"/>
      </w:tblCellMar>
    </w:tblPr>
  </w:style>
  <w:style w:type="table" w:customStyle="1" w:styleId="137">
    <w:name w:val="137"/>
    <w:basedOn w:val="TableNormal2"/>
    <w:next w:val="12"/>
    <w:rsid w:val="00A86DBB"/>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A86DBB"/>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A86DBB"/>
    <w:tblPr>
      <w:tblStyleRowBandSize w:val="1"/>
      <w:tblStyleColBandSize w:val="1"/>
      <w:tblCellMar>
        <w:left w:w="115" w:type="dxa"/>
        <w:right w:w="115" w:type="dxa"/>
      </w:tblCellMar>
    </w:tblPr>
  </w:style>
  <w:style w:type="table" w:customStyle="1" w:styleId="134">
    <w:name w:val="134"/>
    <w:basedOn w:val="TableNormal2"/>
    <w:next w:val="15"/>
    <w:rsid w:val="00A86DBB"/>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A86DBB"/>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A86DBB"/>
    <w:tblPr>
      <w:tblStyleRowBandSize w:val="1"/>
      <w:tblStyleColBandSize w:val="1"/>
      <w:tblCellMar>
        <w:left w:w="115" w:type="dxa"/>
        <w:right w:w="115" w:type="dxa"/>
      </w:tblCellMar>
    </w:tblPr>
  </w:style>
  <w:style w:type="table" w:customStyle="1" w:styleId="131">
    <w:name w:val="131"/>
    <w:basedOn w:val="TableNormal2"/>
    <w:next w:val="18"/>
    <w:rsid w:val="00A86DBB"/>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A86DBB"/>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A86DBB"/>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A86DBB"/>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A86DBB"/>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A86DBB"/>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A86DBB"/>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A86DBB"/>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A86DBB"/>
    <w:tblPr>
      <w:tblStyleRowBandSize w:val="1"/>
      <w:tblStyleColBandSize w:val="1"/>
      <w:tblCellMar>
        <w:left w:w="70" w:type="dxa"/>
        <w:right w:w="70" w:type="dxa"/>
      </w:tblCellMar>
    </w:tblPr>
  </w:style>
  <w:style w:type="table" w:customStyle="1" w:styleId="122">
    <w:name w:val="122"/>
    <w:basedOn w:val="TableNormal2"/>
    <w:next w:val="27"/>
    <w:rsid w:val="00A86DBB"/>
    <w:tblPr>
      <w:tblStyleRowBandSize w:val="1"/>
      <w:tblStyleColBandSize w:val="1"/>
      <w:tblCellMar>
        <w:left w:w="70" w:type="dxa"/>
        <w:right w:w="70" w:type="dxa"/>
      </w:tblCellMar>
    </w:tblPr>
  </w:style>
  <w:style w:type="table" w:customStyle="1" w:styleId="121">
    <w:name w:val="121"/>
    <w:basedOn w:val="TableNormal2"/>
    <w:rsid w:val="00A86DBB"/>
    <w:pPr>
      <w:widowControl w:val="0"/>
    </w:pPr>
    <w:tblPr>
      <w:tblStyleRowBandSize w:val="1"/>
      <w:tblStyleColBandSize w:val="1"/>
      <w:tblCellMar>
        <w:left w:w="115" w:type="dxa"/>
        <w:right w:w="115" w:type="dxa"/>
      </w:tblCellMar>
    </w:tblPr>
  </w:style>
  <w:style w:type="table" w:customStyle="1" w:styleId="120">
    <w:name w:val="120"/>
    <w:basedOn w:val="TableNormal2"/>
    <w:rsid w:val="00A86DBB"/>
    <w:pPr>
      <w:widowControl w:val="0"/>
    </w:pPr>
    <w:tblPr>
      <w:tblStyleRowBandSize w:val="1"/>
      <w:tblStyleColBandSize w:val="1"/>
      <w:tblCellMar>
        <w:left w:w="115" w:type="dxa"/>
        <w:right w:w="115" w:type="dxa"/>
      </w:tblCellMar>
    </w:tblPr>
  </w:style>
  <w:style w:type="table" w:customStyle="1" w:styleId="119">
    <w:name w:val="119"/>
    <w:basedOn w:val="TableNormal2"/>
    <w:rsid w:val="00A86DBB"/>
    <w:tblPr>
      <w:tblStyleRowBandSize w:val="1"/>
      <w:tblStyleColBandSize w:val="1"/>
      <w:tblCellMar>
        <w:left w:w="70" w:type="dxa"/>
        <w:right w:w="70" w:type="dxa"/>
      </w:tblCellMar>
    </w:tblPr>
  </w:style>
  <w:style w:type="table" w:customStyle="1" w:styleId="118">
    <w:name w:val="118"/>
    <w:basedOn w:val="TableNormal2"/>
    <w:rsid w:val="00A86DBB"/>
    <w:tblPr>
      <w:tblStyleRowBandSize w:val="1"/>
      <w:tblStyleColBandSize w:val="1"/>
      <w:tblCellMar>
        <w:left w:w="70" w:type="dxa"/>
        <w:right w:w="70" w:type="dxa"/>
      </w:tblCellMar>
    </w:tblPr>
  </w:style>
  <w:style w:type="table" w:customStyle="1" w:styleId="117">
    <w:name w:val="117"/>
    <w:basedOn w:val="TableNormal2"/>
    <w:rsid w:val="00A86DBB"/>
    <w:tblPr>
      <w:tblStyleRowBandSize w:val="1"/>
      <w:tblStyleColBandSize w:val="1"/>
      <w:tblCellMar>
        <w:left w:w="70" w:type="dxa"/>
        <w:right w:w="70" w:type="dxa"/>
      </w:tblCellMar>
    </w:tblPr>
  </w:style>
  <w:style w:type="table" w:customStyle="1" w:styleId="116">
    <w:name w:val="116"/>
    <w:basedOn w:val="TableNormal2"/>
    <w:rsid w:val="00A86DBB"/>
    <w:tblPr>
      <w:tblStyleRowBandSize w:val="1"/>
      <w:tblStyleColBandSize w:val="1"/>
      <w:tblCellMar>
        <w:left w:w="70" w:type="dxa"/>
        <w:right w:w="70" w:type="dxa"/>
      </w:tblCellMar>
    </w:tblPr>
  </w:style>
  <w:style w:type="table" w:customStyle="1" w:styleId="115">
    <w:name w:val="115"/>
    <w:basedOn w:val="TableNormal2"/>
    <w:rsid w:val="00A86DBB"/>
    <w:tblPr>
      <w:tblStyleRowBandSize w:val="1"/>
      <w:tblStyleColBandSize w:val="1"/>
      <w:tblCellMar>
        <w:left w:w="108" w:type="dxa"/>
        <w:right w:w="108" w:type="dxa"/>
      </w:tblCellMar>
    </w:tblPr>
  </w:style>
  <w:style w:type="table" w:customStyle="1" w:styleId="114">
    <w:name w:val="114"/>
    <w:basedOn w:val="TableNormal2"/>
    <w:rsid w:val="00A86DBB"/>
    <w:tblPr>
      <w:tblStyleRowBandSize w:val="1"/>
      <w:tblStyleColBandSize w:val="1"/>
      <w:tblCellMar>
        <w:left w:w="70" w:type="dxa"/>
        <w:right w:w="70" w:type="dxa"/>
      </w:tblCellMar>
    </w:tblPr>
  </w:style>
  <w:style w:type="table" w:customStyle="1" w:styleId="113">
    <w:name w:val="113"/>
    <w:basedOn w:val="TableNormal2"/>
    <w:rsid w:val="00A86DBB"/>
    <w:tblPr>
      <w:tblStyleRowBandSize w:val="1"/>
      <w:tblStyleColBandSize w:val="1"/>
      <w:tblCellMar>
        <w:left w:w="70" w:type="dxa"/>
        <w:right w:w="70" w:type="dxa"/>
      </w:tblCellMar>
    </w:tblPr>
  </w:style>
  <w:style w:type="table" w:customStyle="1" w:styleId="112">
    <w:name w:val="112"/>
    <w:basedOn w:val="TableNormal2"/>
    <w:rsid w:val="00A86DBB"/>
    <w:pPr>
      <w:widowControl w:val="0"/>
    </w:pPr>
    <w:tblPr>
      <w:tblStyleRowBandSize w:val="1"/>
      <w:tblStyleColBandSize w:val="1"/>
      <w:tblCellMar>
        <w:left w:w="115" w:type="dxa"/>
        <w:right w:w="115" w:type="dxa"/>
      </w:tblCellMar>
    </w:tblPr>
  </w:style>
  <w:style w:type="table" w:customStyle="1" w:styleId="111">
    <w:name w:val="111"/>
    <w:basedOn w:val="TableNormal2"/>
    <w:rsid w:val="00A86DBB"/>
    <w:pPr>
      <w:widowControl w:val="0"/>
    </w:pPr>
    <w:tblPr>
      <w:tblStyleRowBandSize w:val="1"/>
      <w:tblStyleColBandSize w:val="1"/>
      <w:tblCellMar>
        <w:left w:w="115" w:type="dxa"/>
        <w:right w:w="115" w:type="dxa"/>
      </w:tblCellMar>
    </w:tblPr>
  </w:style>
  <w:style w:type="table" w:customStyle="1" w:styleId="110">
    <w:name w:val="110"/>
    <w:basedOn w:val="TableNormal2"/>
    <w:rsid w:val="00A86DBB"/>
    <w:tblPr>
      <w:tblStyleRowBandSize w:val="1"/>
      <w:tblStyleColBandSize w:val="1"/>
      <w:tblCellMar>
        <w:top w:w="28" w:type="dxa"/>
        <w:left w:w="70" w:type="dxa"/>
        <w:bottom w:w="28" w:type="dxa"/>
        <w:right w:w="70" w:type="dxa"/>
      </w:tblCellMar>
    </w:tblPr>
  </w:style>
  <w:style w:type="table" w:customStyle="1" w:styleId="109">
    <w:name w:val="109"/>
    <w:basedOn w:val="TableNormal2"/>
    <w:rsid w:val="00A86DBB"/>
    <w:tblPr>
      <w:tblStyleRowBandSize w:val="1"/>
      <w:tblStyleColBandSize w:val="1"/>
      <w:tblCellMar>
        <w:left w:w="115" w:type="dxa"/>
        <w:right w:w="115" w:type="dxa"/>
      </w:tblCellMar>
    </w:tblPr>
  </w:style>
  <w:style w:type="table" w:customStyle="1" w:styleId="108">
    <w:name w:val="108"/>
    <w:basedOn w:val="TableNormal2"/>
    <w:rsid w:val="00A86DBB"/>
    <w:tblPr>
      <w:tblStyleRowBandSize w:val="1"/>
      <w:tblStyleColBandSize w:val="1"/>
      <w:tblCellMar>
        <w:left w:w="115" w:type="dxa"/>
        <w:right w:w="115" w:type="dxa"/>
      </w:tblCellMar>
    </w:tblPr>
  </w:style>
  <w:style w:type="table" w:customStyle="1" w:styleId="107">
    <w:name w:val="107"/>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A86DBB"/>
    <w:tblPr>
      <w:tblStyleRowBandSize w:val="1"/>
      <w:tblStyleColBandSize w:val="1"/>
      <w:tblCellMar>
        <w:left w:w="70" w:type="dxa"/>
        <w:right w:w="70" w:type="dxa"/>
      </w:tblCellMar>
    </w:tblPr>
  </w:style>
  <w:style w:type="table" w:customStyle="1" w:styleId="103">
    <w:name w:val="103"/>
    <w:basedOn w:val="TableNormal3"/>
    <w:rsid w:val="00A86DBB"/>
    <w:tblPr>
      <w:tblStyleRowBandSize w:val="1"/>
      <w:tblStyleColBandSize w:val="1"/>
      <w:tblCellMar>
        <w:left w:w="70" w:type="dxa"/>
        <w:right w:w="70" w:type="dxa"/>
      </w:tblCellMar>
    </w:tblPr>
  </w:style>
  <w:style w:type="table" w:customStyle="1" w:styleId="102">
    <w:name w:val="102"/>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A86DBB"/>
    <w:tblPr>
      <w:tblStyleRowBandSize w:val="1"/>
      <w:tblStyleColBandSize w:val="1"/>
      <w:tblCellMar>
        <w:left w:w="70" w:type="dxa"/>
        <w:right w:w="70" w:type="dxa"/>
      </w:tblCellMar>
    </w:tblPr>
  </w:style>
  <w:style w:type="table" w:customStyle="1" w:styleId="100">
    <w:name w:val="100"/>
    <w:basedOn w:val="TableNormal3"/>
    <w:rsid w:val="00A86DBB"/>
    <w:tblPr>
      <w:tblStyleRowBandSize w:val="1"/>
      <w:tblStyleColBandSize w:val="1"/>
      <w:tblCellMar>
        <w:left w:w="70" w:type="dxa"/>
        <w:right w:w="70" w:type="dxa"/>
      </w:tblCellMar>
    </w:tblPr>
  </w:style>
  <w:style w:type="table" w:customStyle="1" w:styleId="99">
    <w:name w:val="99"/>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A86DBB"/>
    <w:tblPr>
      <w:tblStyleRowBandSize w:val="1"/>
      <w:tblStyleColBandSize w:val="1"/>
      <w:tblCellMar>
        <w:left w:w="70" w:type="dxa"/>
        <w:right w:w="70" w:type="dxa"/>
      </w:tblCellMar>
    </w:tblPr>
  </w:style>
  <w:style w:type="table" w:customStyle="1" w:styleId="94">
    <w:name w:val="94"/>
    <w:basedOn w:val="TableNormal3"/>
    <w:rsid w:val="00A86DBB"/>
    <w:tblPr>
      <w:tblStyleRowBandSize w:val="1"/>
      <w:tblStyleColBandSize w:val="1"/>
      <w:tblCellMar>
        <w:left w:w="70" w:type="dxa"/>
        <w:right w:w="70" w:type="dxa"/>
      </w:tblCellMar>
    </w:tblPr>
  </w:style>
  <w:style w:type="table" w:customStyle="1" w:styleId="93">
    <w:name w:val="93"/>
    <w:basedOn w:val="TableNormal3"/>
    <w:rsid w:val="00A86DBB"/>
    <w:tblPr>
      <w:tblStyleRowBandSize w:val="1"/>
      <w:tblStyleColBandSize w:val="1"/>
      <w:tblCellMar>
        <w:left w:w="70" w:type="dxa"/>
        <w:right w:w="70" w:type="dxa"/>
      </w:tblCellMar>
    </w:tblPr>
  </w:style>
  <w:style w:type="table" w:customStyle="1" w:styleId="92">
    <w:name w:val="92"/>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A86DBB"/>
    <w:tblPr>
      <w:tblStyleRowBandSize w:val="1"/>
      <w:tblStyleColBandSize w:val="1"/>
      <w:tblCellMar>
        <w:left w:w="70" w:type="dxa"/>
        <w:right w:w="70" w:type="dxa"/>
      </w:tblCellMar>
    </w:tblPr>
  </w:style>
  <w:style w:type="table" w:customStyle="1" w:styleId="87">
    <w:name w:val="87"/>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A86DBB"/>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A86DBB"/>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A86DBB"/>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A86DBB"/>
    <w:tblPr>
      <w:tblStyleRowBandSize w:val="1"/>
      <w:tblStyleColBandSize w:val="1"/>
      <w:tblCellMar>
        <w:left w:w="115" w:type="dxa"/>
        <w:right w:w="115" w:type="dxa"/>
      </w:tblCellMar>
    </w:tblPr>
  </w:style>
  <w:style w:type="table" w:customStyle="1" w:styleId="78">
    <w:name w:val="78"/>
    <w:basedOn w:val="TableNormal4"/>
    <w:rsid w:val="00A86DBB"/>
    <w:tblPr>
      <w:tblStyleRowBandSize w:val="1"/>
      <w:tblStyleColBandSize w:val="1"/>
      <w:tblCellMar>
        <w:left w:w="115" w:type="dxa"/>
        <w:right w:w="115" w:type="dxa"/>
      </w:tblCellMar>
    </w:tblPr>
  </w:style>
  <w:style w:type="table" w:customStyle="1" w:styleId="77">
    <w:name w:val="77"/>
    <w:basedOn w:val="TableNormal4"/>
    <w:rsid w:val="00A86DBB"/>
    <w:tblPr>
      <w:tblStyleRowBandSize w:val="1"/>
      <w:tblStyleColBandSize w:val="1"/>
      <w:tblCellMar>
        <w:left w:w="115" w:type="dxa"/>
        <w:right w:w="115" w:type="dxa"/>
      </w:tblCellMar>
    </w:tblPr>
  </w:style>
  <w:style w:type="table" w:customStyle="1" w:styleId="76">
    <w:name w:val="76"/>
    <w:basedOn w:val="TableNormal4"/>
    <w:rsid w:val="00A86DBB"/>
    <w:tblPr>
      <w:tblStyleRowBandSize w:val="1"/>
      <w:tblStyleColBandSize w:val="1"/>
      <w:tblCellMar>
        <w:left w:w="115" w:type="dxa"/>
        <w:right w:w="115" w:type="dxa"/>
      </w:tblCellMar>
    </w:tblPr>
  </w:style>
  <w:style w:type="table" w:customStyle="1" w:styleId="75">
    <w:name w:val="75"/>
    <w:basedOn w:val="TableNormal4"/>
    <w:rsid w:val="00A86DBB"/>
    <w:tblPr>
      <w:tblStyleRowBandSize w:val="1"/>
      <w:tblStyleColBandSize w:val="1"/>
      <w:tblCellMar>
        <w:left w:w="115" w:type="dxa"/>
        <w:right w:w="115" w:type="dxa"/>
      </w:tblCellMar>
    </w:tblPr>
  </w:style>
  <w:style w:type="table" w:customStyle="1" w:styleId="74">
    <w:name w:val="74"/>
    <w:basedOn w:val="TableNormal4"/>
    <w:rsid w:val="00A86DBB"/>
    <w:tblPr>
      <w:tblStyleRowBandSize w:val="1"/>
      <w:tblStyleColBandSize w:val="1"/>
      <w:tblCellMar>
        <w:left w:w="115" w:type="dxa"/>
        <w:right w:w="115" w:type="dxa"/>
      </w:tblCellMar>
    </w:tblPr>
  </w:style>
  <w:style w:type="table" w:customStyle="1" w:styleId="73">
    <w:name w:val="73"/>
    <w:basedOn w:val="TableNormal4"/>
    <w:rsid w:val="00A86DBB"/>
    <w:tblPr>
      <w:tblStyleRowBandSize w:val="1"/>
      <w:tblStyleColBandSize w:val="1"/>
      <w:tblCellMar>
        <w:left w:w="115" w:type="dxa"/>
        <w:right w:w="115" w:type="dxa"/>
      </w:tblCellMar>
    </w:tblPr>
  </w:style>
  <w:style w:type="table" w:customStyle="1" w:styleId="72">
    <w:name w:val="72"/>
    <w:basedOn w:val="TableNormal4"/>
    <w:rsid w:val="00A86DBB"/>
    <w:tblPr>
      <w:tblStyleRowBandSize w:val="1"/>
      <w:tblStyleColBandSize w:val="1"/>
      <w:tblCellMar>
        <w:left w:w="115" w:type="dxa"/>
        <w:right w:w="115" w:type="dxa"/>
      </w:tblCellMar>
    </w:tblPr>
  </w:style>
  <w:style w:type="table" w:customStyle="1" w:styleId="71">
    <w:name w:val="71"/>
    <w:basedOn w:val="TableNormal4"/>
    <w:rsid w:val="00A86DBB"/>
    <w:tblPr>
      <w:tblStyleRowBandSize w:val="1"/>
      <w:tblStyleColBandSize w:val="1"/>
      <w:tblCellMar>
        <w:left w:w="115" w:type="dxa"/>
        <w:right w:w="115" w:type="dxa"/>
      </w:tblCellMar>
    </w:tblPr>
  </w:style>
  <w:style w:type="table" w:customStyle="1" w:styleId="70">
    <w:name w:val="70"/>
    <w:basedOn w:val="TableNormal4"/>
    <w:rsid w:val="00A86DBB"/>
    <w:tblPr>
      <w:tblStyleRowBandSize w:val="1"/>
      <w:tblStyleColBandSize w:val="1"/>
      <w:tblCellMar>
        <w:left w:w="115" w:type="dxa"/>
        <w:right w:w="115" w:type="dxa"/>
      </w:tblCellMar>
    </w:tblPr>
  </w:style>
  <w:style w:type="table" w:customStyle="1" w:styleId="69">
    <w:name w:val="69"/>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A86DBB"/>
    <w:tblPr>
      <w:tblStyleRowBandSize w:val="1"/>
      <w:tblStyleColBandSize w:val="1"/>
      <w:tblCellMar>
        <w:left w:w="115" w:type="dxa"/>
        <w:right w:w="115" w:type="dxa"/>
      </w:tblCellMar>
    </w:tblPr>
  </w:style>
  <w:style w:type="table" w:customStyle="1" w:styleId="63">
    <w:name w:val="63"/>
    <w:basedOn w:val="TableNormal4"/>
    <w:rsid w:val="00A86DBB"/>
    <w:tblPr>
      <w:tblStyleRowBandSize w:val="1"/>
      <w:tblStyleColBandSize w:val="1"/>
      <w:tblCellMar>
        <w:left w:w="115" w:type="dxa"/>
        <w:right w:w="115" w:type="dxa"/>
      </w:tblCellMar>
    </w:tblPr>
  </w:style>
  <w:style w:type="table" w:customStyle="1" w:styleId="62">
    <w:name w:val="62"/>
    <w:basedOn w:val="TableNormal4"/>
    <w:rsid w:val="00A86DBB"/>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A86DBB"/>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A86DBB"/>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A86DBB"/>
    <w:tblPr>
      <w:tblStyleRowBandSize w:val="1"/>
      <w:tblStyleColBandSize w:val="1"/>
      <w:tblCellMar>
        <w:left w:w="115" w:type="dxa"/>
        <w:right w:w="115" w:type="dxa"/>
      </w:tblCellMar>
    </w:tblPr>
  </w:style>
  <w:style w:type="table" w:customStyle="1" w:styleId="54">
    <w:name w:val="54"/>
    <w:basedOn w:val="TableNormal4"/>
    <w:rsid w:val="00A86DBB"/>
    <w:tblPr>
      <w:tblStyleRowBandSize w:val="1"/>
      <w:tblStyleColBandSize w:val="1"/>
      <w:tblCellMar>
        <w:left w:w="115" w:type="dxa"/>
        <w:right w:w="115" w:type="dxa"/>
      </w:tblCellMar>
    </w:tblPr>
  </w:style>
  <w:style w:type="table" w:customStyle="1" w:styleId="53">
    <w:name w:val="53"/>
    <w:basedOn w:val="TableNormal4"/>
    <w:rsid w:val="00A86DBB"/>
    <w:tblPr>
      <w:tblStyleRowBandSize w:val="1"/>
      <w:tblStyleColBandSize w:val="1"/>
      <w:tblCellMar>
        <w:left w:w="115" w:type="dxa"/>
        <w:right w:w="115" w:type="dxa"/>
      </w:tblCellMar>
    </w:tblPr>
  </w:style>
  <w:style w:type="table" w:customStyle="1" w:styleId="52">
    <w:name w:val="52"/>
    <w:basedOn w:val="TableNormal4"/>
    <w:rsid w:val="00A86DBB"/>
    <w:tblPr>
      <w:tblStyleRowBandSize w:val="1"/>
      <w:tblStyleColBandSize w:val="1"/>
      <w:tblCellMar>
        <w:left w:w="115" w:type="dxa"/>
        <w:right w:w="115" w:type="dxa"/>
      </w:tblCellMar>
    </w:tblPr>
  </w:style>
  <w:style w:type="table" w:customStyle="1" w:styleId="51">
    <w:name w:val="51"/>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A86DBB"/>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A86DBB"/>
    <w:tblPr>
      <w:tblStyleRowBandSize w:val="1"/>
      <w:tblStyleColBandSize w:val="1"/>
      <w:tblCellMar>
        <w:top w:w="28" w:type="dxa"/>
        <w:left w:w="115" w:type="dxa"/>
        <w:bottom w:w="28" w:type="dxa"/>
        <w:right w:w="115" w:type="dxa"/>
      </w:tblCellMar>
    </w:tblPr>
  </w:style>
  <w:style w:type="table" w:customStyle="1" w:styleId="48">
    <w:name w:val="48"/>
    <w:basedOn w:val="TableNormal2"/>
    <w:rsid w:val="00A86DBB"/>
    <w:tblPr>
      <w:tblStyleRowBandSize w:val="1"/>
      <w:tblStyleColBandSize w:val="1"/>
      <w:tblCellMar>
        <w:left w:w="115" w:type="dxa"/>
        <w:right w:w="115" w:type="dxa"/>
      </w:tblCellMar>
    </w:tblPr>
  </w:style>
  <w:style w:type="table" w:customStyle="1" w:styleId="47">
    <w:name w:val="47"/>
    <w:basedOn w:val="TableNormal2"/>
    <w:rsid w:val="00A86DBB"/>
    <w:tblPr>
      <w:tblStyleRowBandSize w:val="1"/>
      <w:tblStyleColBandSize w:val="1"/>
      <w:tblCellMar>
        <w:left w:w="115" w:type="dxa"/>
        <w:right w:w="115" w:type="dxa"/>
      </w:tblCellMar>
    </w:tblPr>
  </w:style>
  <w:style w:type="table" w:customStyle="1" w:styleId="46">
    <w:name w:val="46"/>
    <w:basedOn w:val="TableNormal2"/>
    <w:rsid w:val="00A86DBB"/>
    <w:tblPr>
      <w:tblStyleRowBandSize w:val="1"/>
      <w:tblStyleColBandSize w:val="1"/>
      <w:tblCellMar>
        <w:left w:w="115" w:type="dxa"/>
        <w:right w:w="115" w:type="dxa"/>
      </w:tblCellMar>
    </w:tblPr>
  </w:style>
  <w:style w:type="table" w:customStyle="1" w:styleId="45">
    <w:name w:val="45"/>
    <w:basedOn w:val="TableNormal2"/>
    <w:rsid w:val="00A86DBB"/>
    <w:tblPr>
      <w:tblStyleRowBandSize w:val="1"/>
      <w:tblStyleColBandSize w:val="1"/>
      <w:tblCellMar>
        <w:left w:w="115" w:type="dxa"/>
        <w:right w:w="115" w:type="dxa"/>
      </w:tblCellMar>
    </w:tblPr>
  </w:style>
  <w:style w:type="table" w:customStyle="1" w:styleId="44">
    <w:name w:val="44"/>
    <w:basedOn w:val="TableNormal2"/>
    <w:rsid w:val="00A86DBB"/>
    <w:tblPr>
      <w:tblStyleRowBandSize w:val="1"/>
      <w:tblStyleColBandSize w:val="1"/>
      <w:tblCellMar>
        <w:left w:w="115" w:type="dxa"/>
        <w:right w:w="115" w:type="dxa"/>
      </w:tblCellMar>
    </w:tblPr>
  </w:style>
  <w:style w:type="table" w:customStyle="1" w:styleId="43">
    <w:name w:val="43"/>
    <w:basedOn w:val="TableNormal2"/>
    <w:rsid w:val="00A86DBB"/>
    <w:tblPr>
      <w:tblStyleRowBandSize w:val="1"/>
      <w:tblStyleColBandSize w:val="1"/>
      <w:tblCellMar>
        <w:left w:w="115" w:type="dxa"/>
        <w:right w:w="115" w:type="dxa"/>
      </w:tblCellMar>
    </w:tblPr>
  </w:style>
  <w:style w:type="table" w:customStyle="1" w:styleId="42">
    <w:name w:val="42"/>
    <w:basedOn w:val="TableNormal2"/>
    <w:rsid w:val="00A86DBB"/>
    <w:tblPr>
      <w:tblStyleRowBandSize w:val="1"/>
      <w:tblStyleColBandSize w:val="1"/>
      <w:tblCellMar>
        <w:left w:w="115" w:type="dxa"/>
        <w:right w:w="115" w:type="dxa"/>
      </w:tblCellMar>
    </w:tblPr>
  </w:style>
  <w:style w:type="table" w:customStyle="1" w:styleId="41">
    <w:name w:val="41"/>
    <w:basedOn w:val="TableNormal2"/>
    <w:rsid w:val="00A86DBB"/>
    <w:tblPr>
      <w:tblStyleRowBandSize w:val="1"/>
      <w:tblStyleColBandSize w:val="1"/>
      <w:tblCellMar>
        <w:left w:w="115" w:type="dxa"/>
        <w:right w:w="115" w:type="dxa"/>
      </w:tblCellMar>
    </w:tblPr>
  </w:style>
  <w:style w:type="table" w:customStyle="1" w:styleId="40">
    <w:name w:val="40"/>
    <w:basedOn w:val="TableNormal2"/>
    <w:rsid w:val="00A86DBB"/>
    <w:tblPr>
      <w:tblStyleRowBandSize w:val="1"/>
      <w:tblStyleColBandSize w:val="1"/>
      <w:tblCellMar>
        <w:left w:w="115" w:type="dxa"/>
        <w:right w:w="115" w:type="dxa"/>
      </w:tblCellMar>
    </w:tblPr>
  </w:style>
  <w:style w:type="table" w:customStyle="1" w:styleId="39">
    <w:name w:val="39"/>
    <w:basedOn w:val="TableNormal2"/>
    <w:rsid w:val="00A86DBB"/>
    <w:tblPr>
      <w:tblStyleRowBandSize w:val="1"/>
      <w:tblStyleColBandSize w:val="1"/>
      <w:tblCellMar>
        <w:left w:w="115" w:type="dxa"/>
        <w:right w:w="115" w:type="dxa"/>
      </w:tblCellMar>
    </w:tblPr>
  </w:style>
  <w:style w:type="table" w:customStyle="1" w:styleId="38">
    <w:name w:val="38"/>
    <w:basedOn w:val="TableNormal2"/>
    <w:rsid w:val="00A86DBB"/>
    <w:tblPr>
      <w:tblStyleRowBandSize w:val="1"/>
      <w:tblStyleColBandSize w:val="1"/>
      <w:tblCellMar>
        <w:top w:w="28" w:type="dxa"/>
        <w:left w:w="115" w:type="dxa"/>
        <w:bottom w:w="28" w:type="dxa"/>
        <w:right w:w="115" w:type="dxa"/>
      </w:tblCellMar>
    </w:tblPr>
  </w:style>
  <w:style w:type="table" w:customStyle="1" w:styleId="37">
    <w:name w:val="37"/>
    <w:basedOn w:val="TableNormal2"/>
    <w:rsid w:val="00A86DBB"/>
    <w:tblPr>
      <w:tblStyleRowBandSize w:val="1"/>
      <w:tblStyleColBandSize w:val="1"/>
      <w:tblCellMar>
        <w:top w:w="28" w:type="dxa"/>
        <w:left w:w="115" w:type="dxa"/>
        <w:bottom w:w="28" w:type="dxa"/>
        <w:right w:w="115" w:type="dxa"/>
      </w:tblCellMar>
    </w:tblPr>
  </w:style>
  <w:style w:type="table" w:customStyle="1" w:styleId="36">
    <w:name w:val="36"/>
    <w:basedOn w:val="TableNormal2"/>
    <w:rsid w:val="00A86DBB"/>
    <w:tblPr>
      <w:tblStyleRowBandSize w:val="1"/>
      <w:tblStyleColBandSize w:val="1"/>
      <w:tblCellMar>
        <w:top w:w="28" w:type="dxa"/>
        <w:left w:w="115" w:type="dxa"/>
        <w:bottom w:w="28" w:type="dxa"/>
        <w:right w:w="115" w:type="dxa"/>
      </w:tblCellMar>
    </w:tblPr>
  </w:style>
  <w:style w:type="table" w:customStyle="1" w:styleId="35">
    <w:name w:val="35"/>
    <w:basedOn w:val="TableNormal2"/>
    <w:rsid w:val="00A86DBB"/>
    <w:tblPr>
      <w:tblStyleRowBandSize w:val="1"/>
      <w:tblStyleColBandSize w:val="1"/>
      <w:tblCellMar>
        <w:top w:w="28" w:type="dxa"/>
        <w:left w:w="115" w:type="dxa"/>
        <w:bottom w:w="28" w:type="dxa"/>
        <w:right w:w="115" w:type="dxa"/>
      </w:tblCellMar>
    </w:tblPr>
  </w:style>
  <w:style w:type="table" w:customStyle="1" w:styleId="34">
    <w:name w:val="34"/>
    <w:basedOn w:val="TableNormal2"/>
    <w:rsid w:val="00A86DBB"/>
    <w:tblPr>
      <w:tblStyleRowBandSize w:val="1"/>
      <w:tblStyleColBandSize w:val="1"/>
      <w:tblCellMar>
        <w:top w:w="28" w:type="dxa"/>
        <w:left w:w="115" w:type="dxa"/>
        <w:bottom w:w="28" w:type="dxa"/>
        <w:right w:w="115" w:type="dxa"/>
      </w:tblCellMar>
    </w:tblPr>
  </w:style>
  <w:style w:type="table" w:customStyle="1" w:styleId="33">
    <w:name w:val="33"/>
    <w:basedOn w:val="TableNormal2"/>
    <w:rsid w:val="00A86DBB"/>
    <w:tblPr>
      <w:tblStyleRowBandSize w:val="1"/>
      <w:tblStyleColBandSize w:val="1"/>
      <w:tblCellMar>
        <w:left w:w="115" w:type="dxa"/>
        <w:right w:w="115" w:type="dxa"/>
      </w:tblCellMar>
    </w:tblPr>
  </w:style>
  <w:style w:type="table" w:customStyle="1" w:styleId="32">
    <w:name w:val="32"/>
    <w:basedOn w:val="TableNormal2"/>
    <w:rsid w:val="00A86DBB"/>
    <w:tblPr>
      <w:tblStyleRowBandSize w:val="1"/>
      <w:tblStyleColBandSize w:val="1"/>
      <w:tblCellMar>
        <w:left w:w="115" w:type="dxa"/>
        <w:right w:w="115" w:type="dxa"/>
      </w:tblCellMar>
    </w:tblPr>
  </w:style>
  <w:style w:type="table" w:customStyle="1" w:styleId="31">
    <w:name w:val="31"/>
    <w:basedOn w:val="TableNormal2"/>
    <w:rsid w:val="00A86DBB"/>
    <w:tblPr>
      <w:tblStyleRowBandSize w:val="1"/>
      <w:tblStyleColBandSize w:val="1"/>
      <w:tblCellMar>
        <w:top w:w="28" w:type="dxa"/>
        <w:left w:w="115" w:type="dxa"/>
        <w:bottom w:w="28" w:type="dxa"/>
        <w:right w:w="115" w:type="dxa"/>
      </w:tblCellMar>
    </w:tblPr>
  </w:style>
  <w:style w:type="table" w:customStyle="1" w:styleId="30">
    <w:name w:val="30"/>
    <w:basedOn w:val="TableNormal2"/>
    <w:rsid w:val="00A86DBB"/>
    <w:tblPr>
      <w:tblStyleRowBandSize w:val="1"/>
      <w:tblStyleColBandSize w:val="1"/>
      <w:tblCellMar>
        <w:top w:w="28" w:type="dxa"/>
        <w:left w:w="115" w:type="dxa"/>
        <w:bottom w:w="28" w:type="dxa"/>
        <w:right w:w="115" w:type="dxa"/>
      </w:tblCellMar>
    </w:tblPr>
  </w:style>
  <w:style w:type="table" w:customStyle="1" w:styleId="29">
    <w:name w:val="29"/>
    <w:basedOn w:val="TableNormal2"/>
    <w:rsid w:val="00A86DBB"/>
    <w:tblPr>
      <w:tblStyleRowBandSize w:val="1"/>
      <w:tblStyleColBandSize w:val="1"/>
      <w:tblCellMar>
        <w:top w:w="28" w:type="dxa"/>
        <w:left w:w="115" w:type="dxa"/>
        <w:bottom w:w="28" w:type="dxa"/>
        <w:right w:w="115" w:type="dxa"/>
      </w:tblCellMar>
    </w:tblPr>
  </w:style>
  <w:style w:type="table" w:customStyle="1" w:styleId="28">
    <w:name w:val="28"/>
    <w:basedOn w:val="TableNormal2"/>
    <w:rsid w:val="00A86DBB"/>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A86DBB"/>
    <w:rPr>
      <w:position w:val="-1"/>
      <w:lang w:eastAsia="es-CO"/>
    </w:rPr>
  </w:style>
  <w:style w:type="character" w:customStyle="1" w:styleId="CharacterStyle1">
    <w:name w:val="Character Style 1"/>
    <w:uiPriority w:val="99"/>
    <w:rsid w:val="00A86DBB"/>
    <w:rPr>
      <w:sz w:val="20"/>
      <w:szCs w:val="20"/>
    </w:rPr>
  </w:style>
  <w:style w:type="character" w:customStyle="1" w:styleId="iaj">
    <w:name w:val="i_aj"/>
    <w:rsid w:val="00A86DBB"/>
  </w:style>
  <w:style w:type="table" w:customStyle="1" w:styleId="Tablanormal21">
    <w:name w:val="Tabla normal 21"/>
    <w:basedOn w:val="Tablanormal"/>
    <w:uiPriority w:val="42"/>
    <w:rsid w:val="00A86DB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clara1">
    <w:name w:val="Tabla con cuadrícula 1 clara1"/>
    <w:basedOn w:val="Tablanormal"/>
    <w:uiPriority w:val="46"/>
    <w:rsid w:val="00A86DB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A86DBB"/>
    <w:rPr>
      <w:color w:val="605E5C"/>
      <w:shd w:val="clear" w:color="auto" w:fill="E1DFDD"/>
    </w:rPr>
  </w:style>
  <w:style w:type="paragraph" w:customStyle="1" w:styleId="m3940220440436659502gmail-msonospacing">
    <w:name w:val="m_3940220440436659502gmail-msonospacing"/>
    <w:basedOn w:val="Normal"/>
    <w:rsid w:val="00A86DBB"/>
    <w:pPr>
      <w:suppressAutoHyphens/>
      <w:autoSpaceDN w:val="0"/>
      <w:spacing w:before="100" w:beforeAutospacing="1" w:after="100" w:afterAutospacing="1"/>
      <w:ind w:leftChars="-1" w:left="-1" w:hangingChars="1" w:hanging="1"/>
      <w:outlineLvl w:val="0"/>
    </w:pPr>
    <w:rPr>
      <w:position w:val="-1"/>
      <w:lang w:val="es-CO" w:eastAsia="es-MX"/>
    </w:rPr>
  </w:style>
  <w:style w:type="paragraph" w:customStyle="1" w:styleId="Ttulo10">
    <w:name w:val="Título1"/>
    <w:basedOn w:val="Normal"/>
    <w:rsid w:val="00A86DBB"/>
    <w:pPr>
      <w:suppressAutoHyphens/>
      <w:overflowPunct w:val="0"/>
      <w:autoSpaceDE w:val="0"/>
      <w:autoSpaceDN w:val="0"/>
      <w:jc w:val="center"/>
    </w:pPr>
    <w:rPr>
      <w:b/>
      <w:szCs w:val="20"/>
      <w:lang w:val="es-CO"/>
    </w:rPr>
  </w:style>
  <w:style w:type="character" w:customStyle="1" w:styleId="uv3um">
    <w:name w:val="uv3um"/>
    <w:basedOn w:val="Fuentedeprrafopredeter"/>
    <w:rsid w:val="00A86DBB"/>
  </w:style>
  <w:style w:type="character" w:styleId="Mencinsinresolver">
    <w:name w:val="Unresolved Mention"/>
    <w:basedOn w:val="Fuentedeprrafopredeter"/>
    <w:uiPriority w:val="99"/>
    <w:semiHidden/>
    <w:unhideWhenUsed/>
    <w:rsid w:val="00A86DBB"/>
    <w:rPr>
      <w:color w:val="605E5C"/>
      <w:shd w:val="clear" w:color="auto" w:fill="E1DFDD"/>
    </w:rPr>
  </w:style>
  <w:style w:type="character" w:customStyle="1" w:styleId="vortaltextarea">
    <w:name w:val="vortaltextarea"/>
    <w:basedOn w:val="Fuentedeprrafopredeter"/>
    <w:rsid w:val="00A86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657328">
      <w:bodyDiv w:val="1"/>
      <w:marLeft w:val="0"/>
      <w:marRight w:val="0"/>
      <w:marTop w:val="0"/>
      <w:marBottom w:val="0"/>
      <w:divBdr>
        <w:top w:val="none" w:sz="0" w:space="0" w:color="auto"/>
        <w:left w:val="none" w:sz="0" w:space="0" w:color="auto"/>
        <w:bottom w:val="none" w:sz="0" w:space="0" w:color="auto"/>
        <w:right w:val="none" w:sz="0" w:space="0" w:color="auto"/>
      </w:divBdr>
    </w:div>
    <w:div w:id="546263086">
      <w:bodyDiv w:val="1"/>
      <w:marLeft w:val="0"/>
      <w:marRight w:val="0"/>
      <w:marTop w:val="0"/>
      <w:marBottom w:val="0"/>
      <w:divBdr>
        <w:top w:val="none" w:sz="0" w:space="0" w:color="auto"/>
        <w:left w:val="none" w:sz="0" w:space="0" w:color="auto"/>
        <w:bottom w:val="none" w:sz="0" w:space="0" w:color="auto"/>
        <w:right w:val="none" w:sz="0" w:space="0" w:color="auto"/>
      </w:divBdr>
    </w:div>
    <w:div w:id="899482473">
      <w:bodyDiv w:val="1"/>
      <w:marLeft w:val="0"/>
      <w:marRight w:val="0"/>
      <w:marTop w:val="0"/>
      <w:marBottom w:val="0"/>
      <w:divBdr>
        <w:top w:val="none" w:sz="0" w:space="0" w:color="auto"/>
        <w:left w:val="none" w:sz="0" w:space="0" w:color="auto"/>
        <w:bottom w:val="none" w:sz="0" w:space="0" w:color="auto"/>
        <w:right w:val="none" w:sz="0" w:space="0" w:color="auto"/>
      </w:divBdr>
    </w:div>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 w:id="192079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829</Words>
  <Characters>4562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LENOVO</cp:lastModifiedBy>
  <cp:revision>3</cp:revision>
  <dcterms:created xsi:type="dcterms:W3CDTF">2026-07-21T18:53:00Z</dcterms:created>
  <dcterms:modified xsi:type="dcterms:W3CDTF">2026-07-22T20:46:00Z</dcterms:modified>
</cp:coreProperties>
</file>