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7E67" w:rsidRDefault="00A827B9">
      <w:r w:rsidRPr="00A827B9">
        <w:rPr>
          <w:noProof/>
        </w:rPr>
        <w:drawing>
          <wp:inline distT="0" distB="0" distL="0" distR="0">
            <wp:extent cx="5612130" cy="7781267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8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7E6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7B9"/>
    <w:rsid w:val="005B03D3"/>
    <w:rsid w:val="0073184B"/>
    <w:rsid w:val="00877B92"/>
    <w:rsid w:val="00A827B9"/>
    <w:rsid w:val="00C87E67"/>
    <w:rsid w:val="00D9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40851B-D95C-4CAA-8DD9-22FCC5BFD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SCL-UCP-003 Uci Pediatrica 03</dc:creator>
  <cp:keywords/>
  <dc:description/>
  <cp:lastModifiedBy>SCL-UCP-003 Uci Pediatrica 03</cp:lastModifiedBy>
  <cp:revision>1</cp:revision>
  <dcterms:created xsi:type="dcterms:W3CDTF">2020-03-31T02:20:00Z</dcterms:created>
  <dcterms:modified xsi:type="dcterms:W3CDTF">2020-03-31T02:21:00Z</dcterms:modified>
</cp:coreProperties>
</file>