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W w:w="8672"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51"/>
        <w:gridCol w:w="6521"/>
      </w:tblGrid>
      <w:tr w:rsidR="002200C6" w:rsidRPr="006E38FB" w14:paraId="5C23B30A" w14:textId="77777777" w:rsidTr="008774B2">
        <w:trPr>
          <w:trHeight w:val="506"/>
        </w:trPr>
        <w:tc>
          <w:tcPr>
            <w:tcW w:w="2151" w:type="dxa"/>
          </w:tcPr>
          <w:p w14:paraId="6177D495" w14:textId="77777777" w:rsidR="002200C6" w:rsidRPr="00D02D93" w:rsidRDefault="002200C6" w:rsidP="008774B2">
            <w:pPr>
              <w:pStyle w:val="TableParagraph"/>
              <w:spacing w:line="252" w:lineRule="exact"/>
              <w:ind w:right="731"/>
              <w:rPr>
                <w:b/>
                <w:bCs/>
                <w:sz w:val="24"/>
                <w:szCs w:val="24"/>
                <w:lang w:val="es-CO"/>
              </w:rPr>
            </w:pPr>
            <w:r w:rsidRPr="00D02D93">
              <w:rPr>
                <w:b/>
                <w:bCs/>
                <w:sz w:val="24"/>
                <w:szCs w:val="24"/>
                <w:lang w:val="es-CO"/>
              </w:rPr>
              <w:t>CONTRATO</w:t>
            </w:r>
            <w:r w:rsidRPr="00D02D93">
              <w:rPr>
                <w:b/>
                <w:bCs/>
                <w:spacing w:val="-59"/>
                <w:sz w:val="24"/>
                <w:szCs w:val="24"/>
                <w:lang w:val="es-CO"/>
              </w:rPr>
              <w:t xml:space="preserve"> </w:t>
            </w:r>
            <w:r w:rsidRPr="00D02D93">
              <w:rPr>
                <w:b/>
                <w:bCs/>
                <w:sz w:val="24"/>
                <w:szCs w:val="24"/>
                <w:lang w:val="es-CO"/>
              </w:rPr>
              <w:t>NÚMERO:</w:t>
            </w:r>
          </w:p>
        </w:tc>
        <w:tc>
          <w:tcPr>
            <w:tcW w:w="6521" w:type="dxa"/>
          </w:tcPr>
          <w:p w14:paraId="4D233E8E" w14:textId="08A547E9" w:rsidR="002200C6" w:rsidRPr="00D02D93" w:rsidRDefault="002200C6" w:rsidP="008774B2">
            <w:pPr>
              <w:pStyle w:val="TableParagraph"/>
              <w:spacing w:before="127"/>
              <w:jc w:val="both"/>
              <w:rPr>
                <w:b/>
                <w:bCs/>
                <w:sz w:val="24"/>
                <w:szCs w:val="24"/>
                <w:lang w:val="es-CO"/>
              </w:rPr>
            </w:pPr>
            <w:r w:rsidRPr="00D02D93">
              <w:rPr>
                <w:b/>
                <w:bCs/>
                <w:sz w:val="24"/>
                <w:szCs w:val="24"/>
                <w:lang w:val="es-CO"/>
              </w:rPr>
              <w:t>2026-</w:t>
            </w:r>
            <w:r w:rsidRPr="005766E5">
              <w:rPr>
                <w:b/>
                <w:bCs/>
                <w:sz w:val="24"/>
                <w:szCs w:val="24"/>
                <w:lang w:val="es-CO"/>
              </w:rPr>
              <w:t>CD-0</w:t>
            </w:r>
            <w:r w:rsidR="00D02D93" w:rsidRPr="005766E5">
              <w:rPr>
                <w:b/>
                <w:bCs/>
                <w:sz w:val="24"/>
                <w:szCs w:val="24"/>
                <w:lang w:val="es-CO"/>
              </w:rPr>
              <w:t>2</w:t>
            </w:r>
            <w:r w:rsidR="00F77C43" w:rsidRPr="005766E5">
              <w:rPr>
                <w:b/>
                <w:bCs/>
                <w:sz w:val="24"/>
                <w:szCs w:val="24"/>
                <w:lang w:val="es-CO"/>
              </w:rPr>
              <w:t>3</w:t>
            </w:r>
          </w:p>
        </w:tc>
      </w:tr>
      <w:tr w:rsidR="002200C6" w:rsidRPr="006E38FB" w14:paraId="17B83829" w14:textId="77777777" w:rsidTr="008774B2">
        <w:trPr>
          <w:trHeight w:val="505"/>
        </w:trPr>
        <w:tc>
          <w:tcPr>
            <w:tcW w:w="2151" w:type="dxa"/>
          </w:tcPr>
          <w:p w14:paraId="60985E39" w14:textId="77777777" w:rsidR="002200C6" w:rsidRPr="00D02D93" w:rsidRDefault="002200C6" w:rsidP="008774B2">
            <w:pPr>
              <w:pStyle w:val="TableParagraph"/>
              <w:spacing w:line="252" w:lineRule="exact"/>
              <w:ind w:right="670"/>
              <w:rPr>
                <w:b/>
                <w:bCs/>
                <w:sz w:val="24"/>
                <w:szCs w:val="24"/>
                <w:lang w:val="es-CO"/>
              </w:rPr>
            </w:pPr>
            <w:r w:rsidRPr="00D02D93">
              <w:rPr>
                <w:b/>
                <w:bCs/>
                <w:sz w:val="24"/>
                <w:szCs w:val="24"/>
                <w:lang w:val="es-CO"/>
              </w:rPr>
              <w:t>CLASE DE</w:t>
            </w:r>
            <w:r w:rsidRPr="00D02D93">
              <w:rPr>
                <w:b/>
                <w:bCs/>
                <w:spacing w:val="1"/>
                <w:sz w:val="24"/>
                <w:szCs w:val="24"/>
                <w:lang w:val="es-CO"/>
              </w:rPr>
              <w:t xml:space="preserve"> </w:t>
            </w:r>
            <w:r w:rsidRPr="00D02D93">
              <w:rPr>
                <w:b/>
                <w:bCs/>
                <w:sz w:val="24"/>
                <w:szCs w:val="24"/>
                <w:lang w:val="es-CO"/>
              </w:rPr>
              <w:t>CONTRATO:</w:t>
            </w:r>
          </w:p>
        </w:tc>
        <w:tc>
          <w:tcPr>
            <w:tcW w:w="6521" w:type="dxa"/>
          </w:tcPr>
          <w:p w14:paraId="50639782" w14:textId="77777777" w:rsidR="002200C6" w:rsidRPr="006E38FB" w:rsidRDefault="002200C6" w:rsidP="008774B2">
            <w:pPr>
              <w:pStyle w:val="TableParagraph"/>
              <w:spacing w:before="127"/>
              <w:jc w:val="both"/>
              <w:rPr>
                <w:sz w:val="24"/>
                <w:szCs w:val="24"/>
                <w:lang w:val="es-CO"/>
              </w:rPr>
            </w:pPr>
            <w:r w:rsidRPr="006E38FB">
              <w:rPr>
                <w:sz w:val="24"/>
                <w:szCs w:val="24"/>
                <w:lang w:val="es-CO"/>
              </w:rPr>
              <w:t>CONTRATO</w:t>
            </w:r>
            <w:r w:rsidRPr="006E38FB">
              <w:rPr>
                <w:spacing w:val="-2"/>
                <w:sz w:val="24"/>
                <w:szCs w:val="24"/>
                <w:lang w:val="es-CO"/>
              </w:rPr>
              <w:t xml:space="preserve"> </w:t>
            </w:r>
            <w:r w:rsidRPr="006E38FB">
              <w:rPr>
                <w:sz w:val="24"/>
                <w:szCs w:val="24"/>
                <w:lang w:val="es-CO"/>
              </w:rPr>
              <w:t>DE</w:t>
            </w:r>
            <w:r w:rsidRPr="006E38FB">
              <w:rPr>
                <w:spacing w:val="-3"/>
                <w:sz w:val="24"/>
                <w:szCs w:val="24"/>
                <w:lang w:val="es-CO"/>
              </w:rPr>
              <w:t xml:space="preserve"> </w:t>
            </w:r>
            <w:r w:rsidRPr="006E38FB">
              <w:rPr>
                <w:sz w:val="24"/>
                <w:szCs w:val="24"/>
                <w:lang w:val="es-CO"/>
              </w:rPr>
              <w:t>PRESTACION</w:t>
            </w:r>
            <w:r w:rsidRPr="006E38FB">
              <w:rPr>
                <w:spacing w:val="-3"/>
                <w:sz w:val="24"/>
                <w:szCs w:val="24"/>
                <w:lang w:val="es-CO"/>
              </w:rPr>
              <w:t xml:space="preserve"> </w:t>
            </w:r>
            <w:r w:rsidRPr="006E38FB">
              <w:rPr>
                <w:sz w:val="24"/>
                <w:szCs w:val="24"/>
                <w:lang w:val="es-CO"/>
              </w:rPr>
              <w:t>DE</w:t>
            </w:r>
            <w:r w:rsidRPr="006E38FB">
              <w:rPr>
                <w:spacing w:val="-3"/>
                <w:sz w:val="24"/>
                <w:szCs w:val="24"/>
                <w:lang w:val="es-CO"/>
              </w:rPr>
              <w:t xml:space="preserve"> </w:t>
            </w:r>
            <w:r w:rsidRPr="006E38FB">
              <w:rPr>
                <w:sz w:val="24"/>
                <w:szCs w:val="24"/>
                <w:lang w:val="es-CO"/>
              </w:rPr>
              <w:t>SERVICIOS</w:t>
            </w:r>
          </w:p>
        </w:tc>
      </w:tr>
      <w:tr w:rsidR="002200C6" w:rsidRPr="006E38FB" w14:paraId="07853F6F" w14:textId="77777777" w:rsidTr="008774B2">
        <w:trPr>
          <w:trHeight w:val="1012"/>
        </w:trPr>
        <w:tc>
          <w:tcPr>
            <w:tcW w:w="2151" w:type="dxa"/>
          </w:tcPr>
          <w:p w14:paraId="114F3FE2" w14:textId="77777777" w:rsidR="002200C6" w:rsidRPr="00D02D93" w:rsidRDefault="002200C6" w:rsidP="008774B2">
            <w:pPr>
              <w:pStyle w:val="TableParagraph"/>
              <w:spacing w:before="11"/>
              <w:rPr>
                <w:b/>
                <w:bCs/>
                <w:sz w:val="24"/>
                <w:szCs w:val="24"/>
                <w:lang w:val="es-CO"/>
              </w:rPr>
            </w:pPr>
          </w:p>
          <w:p w14:paraId="2852836A" w14:textId="77777777" w:rsidR="002200C6" w:rsidRPr="00D02D93" w:rsidRDefault="002200C6" w:rsidP="008774B2">
            <w:pPr>
              <w:pStyle w:val="TableParagraph"/>
              <w:rPr>
                <w:b/>
                <w:bCs/>
                <w:sz w:val="24"/>
                <w:szCs w:val="24"/>
                <w:lang w:val="es-CO"/>
              </w:rPr>
            </w:pPr>
            <w:r w:rsidRPr="00D02D93">
              <w:rPr>
                <w:b/>
                <w:bCs/>
                <w:sz w:val="24"/>
                <w:szCs w:val="24"/>
                <w:lang w:val="es-CO"/>
              </w:rPr>
              <w:t>OBJETO:</w:t>
            </w:r>
          </w:p>
        </w:tc>
        <w:tc>
          <w:tcPr>
            <w:tcW w:w="6521" w:type="dxa"/>
          </w:tcPr>
          <w:p w14:paraId="008849D6" w14:textId="02B07642" w:rsidR="002200C6" w:rsidRPr="005766E5" w:rsidRDefault="00F77C43" w:rsidP="008774B2">
            <w:pPr>
              <w:adjustRightInd w:val="0"/>
              <w:jc w:val="both"/>
              <w:rPr>
                <w:rFonts w:ascii="Arial" w:hAnsi="Arial" w:cs="Arial"/>
                <w:color w:val="000000" w:themeColor="text1"/>
                <w:sz w:val="24"/>
                <w:szCs w:val="24"/>
                <w:lang w:val="es-CO" w:eastAsia="es-CO"/>
              </w:rPr>
            </w:pPr>
            <w:r w:rsidRPr="005766E5">
              <w:rPr>
                <w:rFonts w:ascii="Arial" w:hAnsi="Arial" w:cs="Arial"/>
                <w:sz w:val="24"/>
                <w:szCs w:val="24"/>
                <w:lang w:val="es-CO"/>
              </w:rPr>
              <w:t>PRESTACION DE SERVICIOS PARA DESARROLLAR ACTIVIDADES DE CAPACITACION, BIENESTAR SOCIAL Y LABORAL DE PENSIONES DE ANTIOQUIA PARA LA VIGENCIA 2026</w:t>
            </w:r>
          </w:p>
        </w:tc>
      </w:tr>
      <w:tr w:rsidR="002200C6" w:rsidRPr="006E38FB" w14:paraId="10B78DA6" w14:textId="77777777" w:rsidTr="008774B2">
        <w:trPr>
          <w:trHeight w:val="345"/>
        </w:trPr>
        <w:tc>
          <w:tcPr>
            <w:tcW w:w="2151" w:type="dxa"/>
          </w:tcPr>
          <w:p w14:paraId="1DDF2AA4" w14:textId="77777777" w:rsidR="002200C6" w:rsidRPr="00D02D93" w:rsidRDefault="002200C6" w:rsidP="008774B2">
            <w:pPr>
              <w:pStyle w:val="TableParagraph"/>
              <w:spacing w:before="45"/>
              <w:rPr>
                <w:b/>
                <w:bCs/>
                <w:sz w:val="24"/>
                <w:szCs w:val="24"/>
                <w:lang w:val="es-CO"/>
              </w:rPr>
            </w:pPr>
            <w:r w:rsidRPr="00D02D93">
              <w:rPr>
                <w:b/>
                <w:bCs/>
                <w:sz w:val="24"/>
                <w:szCs w:val="24"/>
                <w:lang w:val="es-CO"/>
              </w:rPr>
              <w:t>CONTRATANTE:</w:t>
            </w:r>
          </w:p>
        </w:tc>
        <w:tc>
          <w:tcPr>
            <w:tcW w:w="6521" w:type="dxa"/>
          </w:tcPr>
          <w:p w14:paraId="1573A617" w14:textId="77777777" w:rsidR="002200C6" w:rsidRPr="006E38FB" w:rsidRDefault="002200C6" w:rsidP="008774B2">
            <w:pPr>
              <w:pStyle w:val="TableParagraph"/>
              <w:spacing w:before="45"/>
              <w:jc w:val="both"/>
              <w:rPr>
                <w:sz w:val="24"/>
                <w:szCs w:val="24"/>
                <w:lang w:val="es-CO"/>
              </w:rPr>
            </w:pPr>
            <w:r w:rsidRPr="006E38FB">
              <w:rPr>
                <w:sz w:val="24"/>
                <w:szCs w:val="24"/>
                <w:lang w:val="es-CO"/>
              </w:rPr>
              <w:t>PENSIONES</w:t>
            </w:r>
            <w:r w:rsidRPr="006E38FB">
              <w:rPr>
                <w:spacing w:val="-3"/>
                <w:sz w:val="24"/>
                <w:szCs w:val="24"/>
                <w:lang w:val="es-CO"/>
              </w:rPr>
              <w:t xml:space="preserve"> </w:t>
            </w:r>
            <w:r w:rsidRPr="006E38FB">
              <w:rPr>
                <w:sz w:val="24"/>
                <w:szCs w:val="24"/>
                <w:lang w:val="es-CO"/>
              </w:rPr>
              <w:t>DE</w:t>
            </w:r>
            <w:r w:rsidRPr="006E38FB">
              <w:rPr>
                <w:spacing w:val="-3"/>
                <w:sz w:val="24"/>
                <w:szCs w:val="24"/>
                <w:lang w:val="es-CO"/>
              </w:rPr>
              <w:t xml:space="preserve"> </w:t>
            </w:r>
            <w:r w:rsidRPr="006E38FB">
              <w:rPr>
                <w:sz w:val="24"/>
                <w:szCs w:val="24"/>
                <w:lang w:val="es-CO"/>
              </w:rPr>
              <w:t>ANTIOQUIA con NIT 800.216.278-0</w:t>
            </w:r>
          </w:p>
        </w:tc>
      </w:tr>
      <w:tr w:rsidR="002200C6" w:rsidRPr="006E38FB" w14:paraId="2101D4A7" w14:textId="77777777" w:rsidTr="008774B2">
        <w:trPr>
          <w:trHeight w:val="345"/>
        </w:trPr>
        <w:tc>
          <w:tcPr>
            <w:tcW w:w="2151" w:type="dxa"/>
          </w:tcPr>
          <w:p w14:paraId="6CC1C77F" w14:textId="77777777" w:rsidR="002200C6" w:rsidRPr="00D02D93" w:rsidRDefault="002200C6" w:rsidP="008774B2">
            <w:pPr>
              <w:pStyle w:val="TableParagraph"/>
              <w:spacing w:before="45"/>
              <w:rPr>
                <w:b/>
                <w:bCs/>
                <w:sz w:val="24"/>
                <w:szCs w:val="24"/>
                <w:lang w:val="es-CO"/>
              </w:rPr>
            </w:pPr>
            <w:r w:rsidRPr="00D02D93">
              <w:rPr>
                <w:b/>
                <w:bCs/>
                <w:sz w:val="24"/>
                <w:szCs w:val="24"/>
                <w:lang w:val="es-CO"/>
              </w:rPr>
              <w:t>CONTRATISTA:</w:t>
            </w:r>
          </w:p>
        </w:tc>
        <w:tc>
          <w:tcPr>
            <w:tcW w:w="6521" w:type="dxa"/>
          </w:tcPr>
          <w:p w14:paraId="610F3F72" w14:textId="62895D44" w:rsidR="002200C6" w:rsidRPr="006E38FB" w:rsidRDefault="00F77C43" w:rsidP="008774B2">
            <w:pPr>
              <w:adjustRightInd w:val="0"/>
              <w:jc w:val="both"/>
              <w:rPr>
                <w:rFonts w:ascii="Arial" w:hAnsi="Arial" w:cs="Arial"/>
                <w:sz w:val="24"/>
                <w:szCs w:val="24"/>
                <w:lang w:val="es-CO" w:eastAsia="es-CO"/>
              </w:rPr>
            </w:pPr>
            <w:r w:rsidRPr="005766E5">
              <w:rPr>
                <w:rFonts w:ascii="Arial" w:hAnsi="Arial" w:cs="Arial"/>
                <w:sz w:val="24"/>
                <w:szCs w:val="24"/>
                <w:lang w:val="es-CO"/>
              </w:rPr>
              <w:t>CAJA DE COMPENSACIÓN FAMILIAR COMFENALCO ANTIOQUIA con NIT 890.900.842-6</w:t>
            </w:r>
          </w:p>
        </w:tc>
      </w:tr>
      <w:tr w:rsidR="002200C6" w:rsidRPr="006E38FB" w14:paraId="2896255C" w14:textId="77777777" w:rsidTr="008774B2">
        <w:trPr>
          <w:trHeight w:val="487"/>
        </w:trPr>
        <w:tc>
          <w:tcPr>
            <w:tcW w:w="2151" w:type="dxa"/>
          </w:tcPr>
          <w:p w14:paraId="5E47D525" w14:textId="77777777" w:rsidR="002200C6" w:rsidRPr="00D02D93" w:rsidRDefault="002200C6" w:rsidP="008774B2">
            <w:pPr>
              <w:pStyle w:val="TableParagraph"/>
              <w:spacing w:before="1"/>
              <w:rPr>
                <w:b/>
                <w:bCs/>
                <w:sz w:val="24"/>
                <w:szCs w:val="24"/>
                <w:lang w:val="es-CO"/>
              </w:rPr>
            </w:pPr>
            <w:r w:rsidRPr="00D02D93">
              <w:rPr>
                <w:b/>
                <w:bCs/>
                <w:sz w:val="24"/>
                <w:szCs w:val="24"/>
                <w:lang w:val="es-CO"/>
              </w:rPr>
              <w:t>PLAZO:</w:t>
            </w:r>
          </w:p>
        </w:tc>
        <w:tc>
          <w:tcPr>
            <w:tcW w:w="6521" w:type="dxa"/>
          </w:tcPr>
          <w:p w14:paraId="04C8DB6A" w14:textId="7F8CD67A" w:rsidR="002200C6" w:rsidRPr="006E38FB" w:rsidRDefault="00D02D93" w:rsidP="008774B2">
            <w:pPr>
              <w:adjustRightInd w:val="0"/>
              <w:jc w:val="both"/>
              <w:rPr>
                <w:rFonts w:ascii="Arial" w:hAnsi="Arial" w:cs="Arial"/>
                <w:sz w:val="24"/>
                <w:szCs w:val="24"/>
                <w:lang w:val="es-CO" w:eastAsia="es-CO"/>
              </w:rPr>
            </w:pPr>
            <w:r w:rsidRPr="006E38FB">
              <w:rPr>
                <w:rFonts w:ascii="Arial" w:hAnsi="Arial" w:cs="Arial"/>
                <w:sz w:val="24"/>
                <w:szCs w:val="24"/>
                <w:lang w:val="es-CO" w:eastAsia="es-CO"/>
              </w:rPr>
              <w:t xml:space="preserve">DESDE LA FIRMA DEL ACTA DE INICIO HASTA EL </w:t>
            </w:r>
            <w:r w:rsidR="00F77C43">
              <w:rPr>
                <w:rFonts w:ascii="Arial" w:hAnsi="Arial" w:cs="Arial"/>
                <w:sz w:val="24"/>
                <w:szCs w:val="24"/>
                <w:lang w:val="es-CO" w:eastAsia="es-CO"/>
              </w:rPr>
              <w:t>31 DE DICIEMBRE DE 2026</w:t>
            </w:r>
          </w:p>
        </w:tc>
      </w:tr>
      <w:tr w:rsidR="002200C6" w:rsidRPr="006E38FB" w14:paraId="4A326589" w14:textId="77777777" w:rsidTr="008774B2">
        <w:trPr>
          <w:trHeight w:val="280"/>
        </w:trPr>
        <w:tc>
          <w:tcPr>
            <w:tcW w:w="2151" w:type="dxa"/>
          </w:tcPr>
          <w:p w14:paraId="23240893" w14:textId="77777777" w:rsidR="002200C6" w:rsidRPr="00D02D93" w:rsidRDefault="002200C6" w:rsidP="008774B2">
            <w:pPr>
              <w:pStyle w:val="TableParagraph"/>
              <w:spacing w:before="14" w:line="246" w:lineRule="exact"/>
              <w:rPr>
                <w:b/>
                <w:bCs/>
                <w:sz w:val="24"/>
                <w:szCs w:val="24"/>
                <w:lang w:val="es-CO"/>
              </w:rPr>
            </w:pPr>
            <w:r w:rsidRPr="00D02D93">
              <w:rPr>
                <w:b/>
                <w:bCs/>
                <w:sz w:val="24"/>
                <w:szCs w:val="24"/>
                <w:lang w:val="es-CO"/>
              </w:rPr>
              <w:t>VALOR:</w:t>
            </w:r>
          </w:p>
        </w:tc>
        <w:tc>
          <w:tcPr>
            <w:tcW w:w="6521" w:type="dxa"/>
          </w:tcPr>
          <w:p w14:paraId="3869B430" w14:textId="43A0CD8E" w:rsidR="002200C6" w:rsidRPr="00F77C43" w:rsidRDefault="00F77C43" w:rsidP="008774B2">
            <w:pPr>
              <w:pStyle w:val="TableParagraph"/>
              <w:spacing w:before="14" w:line="246" w:lineRule="exact"/>
              <w:jc w:val="both"/>
              <w:rPr>
                <w:sz w:val="24"/>
                <w:szCs w:val="24"/>
                <w:lang w:val="es-CO"/>
              </w:rPr>
            </w:pPr>
            <w:r w:rsidRPr="00F77C43">
              <w:rPr>
                <w:sz w:val="24"/>
                <w:szCs w:val="24"/>
                <w:lang w:eastAsia="es-CO"/>
              </w:rPr>
              <w:t>CUARENTA Y CUATRO MILLONES DOSCIENTOS CUARENTA Y DOS MIL DOSCIENTOS TREINTA Y SIETE</w:t>
            </w:r>
            <w:r w:rsidRPr="00F77C43">
              <w:rPr>
                <w:sz w:val="24"/>
                <w:szCs w:val="24"/>
              </w:rPr>
              <w:t xml:space="preserve"> PESOS M/L</w:t>
            </w:r>
            <w:r w:rsidRPr="00F77C43">
              <w:rPr>
                <w:sz w:val="24"/>
                <w:szCs w:val="24"/>
                <w:lang w:eastAsia="es-CO"/>
              </w:rPr>
              <w:t xml:space="preserve"> ($44.242.237,00) IVA INCLUIDO</w:t>
            </w:r>
          </w:p>
        </w:tc>
      </w:tr>
    </w:tbl>
    <w:p w14:paraId="20E5BC88" w14:textId="77777777" w:rsidR="00B505CB" w:rsidRPr="004412C2" w:rsidRDefault="00B505CB" w:rsidP="004412C2">
      <w:pPr>
        <w:pStyle w:val="TableParagraph"/>
        <w:spacing w:before="14"/>
        <w:jc w:val="both"/>
        <w:rPr>
          <w:sz w:val="24"/>
          <w:szCs w:val="24"/>
          <w:lang w:val="es-CO"/>
        </w:rPr>
      </w:pPr>
    </w:p>
    <w:p w14:paraId="237E9290" w14:textId="164DF271" w:rsidR="00BA370C" w:rsidRPr="00B52A73" w:rsidRDefault="00B505CB" w:rsidP="003E4EF8">
      <w:pPr>
        <w:pStyle w:val="Default"/>
        <w:jc w:val="both"/>
        <w:rPr>
          <w:rFonts w:ascii="Arial" w:hAnsi="Arial" w:cs="Arial"/>
          <w:lang w:eastAsia="es-CO"/>
        </w:rPr>
      </w:pPr>
      <w:r w:rsidRPr="004412C2">
        <w:rPr>
          <w:rFonts w:ascii="Arial" w:hAnsi="Arial" w:cs="Arial"/>
        </w:rPr>
        <w:t xml:space="preserve">Entre </w:t>
      </w:r>
      <w:r w:rsidRPr="004412C2">
        <w:rPr>
          <w:rFonts w:ascii="Arial" w:hAnsi="Arial" w:cs="Arial"/>
          <w:b/>
        </w:rPr>
        <w:t>PENSIONES DE ANTIOQUIA</w:t>
      </w:r>
      <w:r w:rsidRPr="004412C2">
        <w:rPr>
          <w:rFonts w:ascii="Arial" w:hAnsi="Arial" w:cs="Arial"/>
        </w:rPr>
        <w:t xml:space="preserve"> Entidad creada mediante Decreto 3780 del 05 de diciembre de 1991, con </w:t>
      </w:r>
      <w:r w:rsidRPr="004412C2">
        <w:rPr>
          <w:rFonts w:ascii="Arial" w:hAnsi="Arial" w:cs="Arial"/>
          <w:b/>
          <w:bCs/>
        </w:rPr>
        <w:t>NIT 800.216.278-0</w:t>
      </w:r>
      <w:r w:rsidRPr="004412C2">
        <w:rPr>
          <w:rFonts w:ascii="Arial" w:hAnsi="Arial" w:cs="Arial"/>
        </w:rPr>
        <w:t xml:space="preserve">, actualizados sus Estatutos mediante Ordenanza 43 del 28 de diciembre de 2022 y modificados a través de la Ordenanza 42 del 16 de septiembre de 2025, representada legalmente por su Gerente, el Doctor </w:t>
      </w:r>
      <w:r w:rsidRPr="004412C2">
        <w:rPr>
          <w:rFonts w:ascii="Arial" w:hAnsi="Arial" w:cs="Arial"/>
          <w:b/>
        </w:rPr>
        <w:t xml:space="preserve">OSCAR DE JESÚS MARÍN </w:t>
      </w:r>
      <w:r w:rsidRPr="004412C2">
        <w:rPr>
          <w:rFonts w:ascii="Arial" w:hAnsi="Arial" w:cs="Arial"/>
        </w:rPr>
        <w:t xml:space="preserve">identificado con la cédula de ciudadanía No. </w:t>
      </w:r>
      <w:r w:rsidRPr="004412C2">
        <w:rPr>
          <w:rFonts w:ascii="Arial" w:hAnsi="Arial" w:cs="Arial"/>
          <w:b/>
          <w:bCs/>
        </w:rPr>
        <w:t>8.406.181</w:t>
      </w:r>
      <w:r w:rsidRPr="004412C2">
        <w:rPr>
          <w:rFonts w:ascii="Arial" w:hAnsi="Arial" w:cs="Arial"/>
        </w:rPr>
        <w:t xml:space="preserve">, quien actúa como Gerente de PENSIONES DE ANTIOQUIA de conformidad con el Decreto 2024070005017 del 12 de diciembre de 2024, legalmente facultado para contratar de conformidad con lo dispuesto en la ley, siguiendo las disposiciones de la Ley 80 de 1993, la Ley 1150 de 2007 y el Decreto Único Reglamentario No. 1082 de 2015, sobre Contratación de la Administración Pública y quien en adelante se denominará </w:t>
      </w:r>
      <w:r w:rsidRPr="004412C2">
        <w:rPr>
          <w:rFonts w:ascii="Arial" w:hAnsi="Arial" w:cs="Arial"/>
          <w:b/>
          <w:bCs/>
        </w:rPr>
        <w:t>EL CONTRATANTE</w:t>
      </w:r>
      <w:r w:rsidRPr="004412C2">
        <w:rPr>
          <w:rFonts w:ascii="Arial" w:hAnsi="Arial" w:cs="Arial"/>
          <w:bCs/>
        </w:rPr>
        <w:t xml:space="preserve"> </w:t>
      </w:r>
      <w:r w:rsidRPr="004412C2">
        <w:rPr>
          <w:rFonts w:ascii="Arial" w:hAnsi="Arial" w:cs="Arial"/>
        </w:rPr>
        <w:t xml:space="preserve">y de otra parte </w:t>
      </w:r>
      <w:r w:rsidR="004412C2">
        <w:rPr>
          <w:rFonts w:ascii="Arial" w:hAnsi="Arial" w:cs="Arial"/>
        </w:rPr>
        <w:t xml:space="preserve">la </w:t>
      </w:r>
      <w:r w:rsidR="008167E8">
        <w:rPr>
          <w:rFonts w:ascii="Arial" w:hAnsi="Arial" w:cs="Arial"/>
          <w:b/>
          <w:bCs/>
        </w:rPr>
        <w:t xml:space="preserve">CAJA DE COMPENSACIÓN FAMILIAR COMFENALCO ANTIOQUIA </w:t>
      </w:r>
      <w:r w:rsidR="004412C2" w:rsidRPr="001A4C9F">
        <w:rPr>
          <w:rFonts w:ascii="Arial" w:hAnsi="Arial" w:cs="Arial"/>
        </w:rPr>
        <w:t xml:space="preserve">con NIT </w:t>
      </w:r>
      <w:r w:rsidR="008167E8">
        <w:rPr>
          <w:rFonts w:ascii="Arial" w:hAnsi="Arial" w:cs="Arial"/>
          <w:b/>
          <w:bCs/>
        </w:rPr>
        <w:t>890.900.842-6</w:t>
      </w:r>
      <w:r w:rsidR="004412C2">
        <w:rPr>
          <w:rFonts w:ascii="Arial" w:hAnsi="Arial" w:cs="Arial"/>
          <w:b/>
          <w:bCs/>
        </w:rPr>
        <w:t xml:space="preserve"> </w:t>
      </w:r>
      <w:r w:rsidR="004412C2">
        <w:rPr>
          <w:rFonts w:ascii="Arial" w:hAnsi="Arial" w:cs="Arial"/>
        </w:rPr>
        <w:t xml:space="preserve">representada legamente por el señor </w:t>
      </w:r>
      <w:r w:rsidR="003E4EF8" w:rsidRPr="003E4EF8">
        <w:rPr>
          <w:rFonts w:ascii="Arial" w:hAnsi="Arial" w:cs="Arial"/>
          <w:b/>
          <w:bCs/>
        </w:rPr>
        <w:t xml:space="preserve">JUAN PABLO MORALES CALLE </w:t>
      </w:r>
      <w:r w:rsidR="00BA370C" w:rsidRPr="005D4CAC">
        <w:rPr>
          <w:rFonts w:ascii="Arial" w:hAnsi="Arial" w:cs="Arial"/>
        </w:rPr>
        <w:t xml:space="preserve"> quien se identifica con cédula de ciudadanía </w:t>
      </w:r>
      <w:r w:rsidR="00BA370C">
        <w:rPr>
          <w:rFonts w:ascii="Arial" w:hAnsi="Arial" w:cs="Arial"/>
        </w:rPr>
        <w:t xml:space="preserve">No. </w:t>
      </w:r>
      <w:r w:rsidR="003E4EF8" w:rsidRPr="003E4EF8">
        <w:rPr>
          <w:rFonts w:ascii="Arial" w:hAnsi="Arial" w:cs="Arial"/>
          <w:b/>
          <w:bCs/>
        </w:rPr>
        <w:t>1.088.300.556</w:t>
      </w:r>
      <w:r w:rsidR="003E4EF8" w:rsidRPr="003E4EF8">
        <w:rPr>
          <w:rFonts w:ascii="Arial" w:eastAsia="Times New Roman" w:hAnsi="Arial" w:cs="Arial"/>
          <w:sz w:val="18"/>
          <w:szCs w:val="18"/>
          <w:lang w:val="es-CO" w:eastAsia="es-CO"/>
        </w:rPr>
        <w:t xml:space="preserve"> </w:t>
      </w:r>
      <w:r w:rsidRPr="004412C2">
        <w:rPr>
          <w:rFonts w:ascii="Arial" w:hAnsi="Arial" w:cs="Arial"/>
          <w:bCs/>
        </w:rPr>
        <w:t xml:space="preserve">quien en adelante se denominará </w:t>
      </w:r>
      <w:r w:rsidRPr="004412C2">
        <w:rPr>
          <w:rFonts w:ascii="Arial" w:hAnsi="Arial" w:cs="Arial"/>
          <w:b/>
        </w:rPr>
        <w:t>EL CONTRATISTA</w:t>
      </w:r>
      <w:r w:rsidRPr="004412C2">
        <w:rPr>
          <w:rFonts w:ascii="Arial" w:hAnsi="Arial" w:cs="Arial"/>
        </w:rPr>
        <w:t xml:space="preserve">, </w:t>
      </w:r>
      <w:r w:rsidR="00BA370C" w:rsidRPr="00B52A73">
        <w:rPr>
          <w:rFonts w:ascii="Arial" w:hAnsi="Arial" w:cs="Arial"/>
        </w:rPr>
        <w:t xml:space="preserve">y que declara bajo la gravedad de juramento no encontrarse incurso en alguna de las causales de inhabilidad e incompatibilidad, señaladas en los artículos 8º y 9º de la Ley 80 de 1993, articulo 18 de la Ley 1150 de 2007 y Artículo 2.2.1.1.2.2.5. del Decreto 1082 de 2015, ni ser responsable fiscalmente en virtud de lo señalado en la Ley 610 de 2000.  Acordamos suscribir la presente contratación directa por la no existencia de pluralidad de oferentes, tal y como lo dispone el Artículo 2.2.1.2.1.4.8. del Decreto 1082 de 2015, por lo que se procede a hacer las siguientes consideraciones: </w:t>
      </w:r>
      <w:r w:rsidR="00BA370C" w:rsidRPr="00B52A73">
        <w:rPr>
          <w:rFonts w:ascii="Arial" w:hAnsi="Arial" w:cs="Arial"/>
          <w:b/>
          <w:bCs/>
        </w:rPr>
        <w:t>a)</w:t>
      </w:r>
      <w:r w:rsidR="00BA370C" w:rsidRPr="00B52A73">
        <w:rPr>
          <w:rFonts w:ascii="Arial" w:hAnsi="Arial" w:cs="Arial"/>
        </w:rPr>
        <w:t xml:space="preserve"> En el presupuesto para la vigencia fiscal del 202</w:t>
      </w:r>
      <w:r w:rsidR="007101B7">
        <w:rPr>
          <w:rFonts w:ascii="Arial" w:hAnsi="Arial" w:cs="Arial"/>
        </w:rPr>
        <w:t>6</w:t>
      </w:r>
      <w:r w:rsidR="00BA370C" w:rsidRPr="00B52A73">
        <w:rPr>
          <w:rFonts w:ascii="Arial" w:hAnsi="Arial" w:cs="Arial"/>
        </w:rPr>
        <w:t>, existe la asignación de los recursos necesarios para atender tal obligación, hasta por la suma de</w:t>
      </w:r>
      <w:r w:rsidR="007101B7">
        <w:rPr>
          <w:rFonts w:ascii="Arial" w:hAnsi="Arial" w:cs="Arial"/>
        </w:rPr>
        <w:t xml:space="preserve"> </w:t>
      </w:r>
      <w:r w:rsidR="007101B7" w:rsidRPr="00F77C43">
        <w:rPr>
          <w:rFonts w:ascii="Arial" w:hAnsi="Arial" w:cs="Arial"/>
          <w:lang w:eastAsia="es-CO"/>
        </w:rPr>
        <w:t>CUARENTA Y CUATRO MILLONES DOSCIENTOS CUARENTA Y DOS MIL DOSCIENTOS TREINTA Y SIETE</w:t>
      </w:r>
      <w:r w:rsidR="007101B7" w:rsidRPr="00F77C43">
        <w:rPr>
          <w:rFonts w:ascii="Arial" w:hAnsi="Arial" w:cs="Arial"/>
        </w:rPr>
        <w:t xml:space="preserve"> PESOS M/L</w:t>
      </w:r>
      <w:r w:rsidR="007101B7" w:rsidRPr="00F77C43">
        <w:rPr>
          <w:rFonts w:ascii="Arial" w:hAnsi="Arial" w:cs="Arial"/>
          <w:lang w:eastAsia="es-CO"/>
        </w:rPr>
        <w:t xml:space="preserve"> ($44.242.237,00)</w:t>
      </w:r>
      <w:r w:rsidR="00BA370C" w:rsidRPr="00B52A73">
        <w:rPr>
          <w:rFonts w:ascii="Arial" w:hAnsi="Arial" w:cs="Arial"/>
        </w:rPr>
        <w:t xml:space="preserve">, según consta en el Certificado de Disponibilidad Presupuestal </w:t>
      </w:r>
      <w:r w:rsidR="00BA370C" w:rsidRPr="00DD38EA">
        <w:rPr>
          <w:rFonts w:ascii="Arial" w:hAnsi="Arial" w:cs="Arial"/>
        </w:rPr>
        <w:t xml:space="preserve">No. </w:t>
      </w:r>
      <w:r w:rsidR="00DD38EA">
        <w:rPr>
          <w:rFonts w:ascii="Arial" w:hAnsi="Arial" w:cs="Arial"/>
        </w:rPr>
        <w:t>104 del 07 de julio de 2026</w:t>
      </w:r>
      <w:r w:rsidR="00BA370C" w:rsidRPr="00B52A73">
        <w:rPr>
          <w:rFonts w:ascii="Arial" w:hAnsi="Arial" w:cs="Arial"/>
        </w:rPr>
        <w:t xml:space="preserve">, expedido por la Dirección Administrativa y Financiera de PENSIONES DE ANTIOQUIA, para respaldar el valor del contrato.  </w:t>
      </w:r>
      <w:r w:rsidR="00BA370C" w:rsidRPr="00B52A73">
        <w:rPr>
          <w:rFonts w:ascii="Arial" w:hAnsi="Arial" w:cs="Arial"/>
          <w:b/>
          <w:bCs/>
        </w:rPr>
        <w:t>b)</w:t>
      </w:r>
      <w:r w:rsidR="00BA370C" w:rsidRPr="00B52A73">
        <w:rPr>
          <w:rFonts w:ascii="Arial" w:hAnsi="Arial" w:cs="Arial"/>
        </w:rPr>
        <w:t xml:space="preserve"> La presente contratación se realiza bajo la modalidad de contratación directa por la no existencia de pluralidad de oferentes, tal y como lo dispone el Artículo 2.2.1.2.1.4.8. del Decreto 1082 de 2015.  </w:t>
      </w:r>
      <w:r w:rsidR="00BA370C" w:rsidRPr="00B52A73">
        <w:rPr>
          <w:rFonts w:ascii="Arial" w:hAnsi="Arial" w:cs="Arial"/>
          <w:b/>
          <w:bCs/>
        </w:rPr>
        <w:t>c).</w:t>
      </w:r>
      <w:r w:rsidR="00BA370C" w:rsidRPr="00B52A73">
        <w:rPr>
          <w:rFonts w:ascii="Arial" w:hAnsi="Arial" w:cs="Arial"/>
        </w:rPr>
        <w:t xml:space="preserve"> </w:t>
      </w:r>
      <w:r w:rsidR="00BA370C" w:rsidRPr="00415017">
        <w:rPr>
          <w:rFonts w:ascii="Arial" w:hAnsi="Arial" w:cs="Arial"/>
        </w:rPr>
        <w:t xml:space="preserve">Que PENSIONES DE ANTIOQUIA no cuenta con el personal especializado ni idóneo para realizar las actividades objeto del presente contrato, conforme a lo anterior, se adjunta certificado de la Dirección Administrativa y Financiera de PENSIONES DE </w:t>
      </w:r>
      <w:r w:rsidR="00BA370C" w:rsidRPr="00415017">
        <w:rPr>
          <w:rFonts w:ascii="Arial" w:hAnsi="Arial" w:cs="Arial"/>
        </w:rPr>
        <w:lastRenderedPageBreak/>
        <w:t xml:space="preserve">ANTIOQUIA, suscrita el día </w:t>
      </w:r>
      <w:r w:rsidR="00DD38EA">
        <w:rPr>
          <w:rFonts w:ascii="Arial" w:hAnsi="Arial" w:cs="Arial"/>
        </w:rPr>
        <w:t>07 de julio de 2026</w:t>
      </w:r>
      <w:r w:rsidR="00BA370C">
        <w:rPr>
          <w:rFonts w:ascii="Arial" w:hAnsi="Arial" w:cs="Arial"/>
        </w:rPr>
        <w:t xml:space="preserve"> </w:t>
      </w:r>
      <w:r w:rsidR="00BA370C" w:rsidRPr="00415017">
        <w:rPr>
          <w:rFonts w:ascii="Arial" w:hAnsi="Arial" w:cs="Arial"/>
        </w:rPr>
        <w:t xml:space="preserve">por el </w:t>
      </w:r>
      <w:proofErr w:type="gramStart"/>
      <w:r w:rsidR="00BA370C" w:rsidRPr="00415017">
        <w:rPr>
          <w:rFonts w:ascii="Arial" w:hAnsi="Arial" w:cs="Arial"/>
        </w:rPr>
        <w:t>Director</w:t>
      </w:r>
      <w:proofErr w:type="gramEnd"/>
      <w:r w:rsidR="00BA370C" w:rsidRPr="00415017">
        <w:rPr>
          <w:rFonts w:ascii="Arial" w:hAnsi="Arial" w:cs="Arial"/>
        </w:rPr>
        <w:t xml:space="preserve"> Administrativo Adscrito a la Dirección Administrativa y Financiera.</w:t>
      </w:r>
      <w:r w:rsidR="00BA370C" w:rsidRPr="00B52A73">
        <w:rPr>
          <w:rFonts w:ascii="Arial" w:hAnsi="Arial" w:cs="Arial"/>
        </w:rPr>
        <w:t xml:space="preserve">  </w:t>
      </w:r>
      <w:r w:rsidR="00BA370C" w:rsidRPr="00B52A73">
        <w:rPr>
          <w:rFonts w:ascii="Arial" w:hAnsi="Arial" w:cs="Arial"/>
          <w:b/>
          <w:bCs/>
        </w:rPr>
        <w:t>d)</w:t>
      </w:r>
      <w:r w:rsidR="00BA370C" w:rsidRPr="00B52A73">
        <w:rPr>
          <w:rFonts w:ascii="Arial" w:hAnsi="Arial" w:cs="Arial"/>
        </w:rPr>
        <w:t xml:space="preserve"> Que el Representante Legal de PENSIONES DE ANTIOQUIA mediante Resolución No. </w:t>
      </w:r>
      <w:r w:rsidR="00BA370C">
        <w:rPr>
          <w:rFonts w:ascii="Arial" w:hAnsi="Arial" w:cs="Arial"/>
        </w:rPr>
        <w:t>2026080360 del 17 de julio de 2026</w:t>
      </w:r>
      <w:r w:rsidR="00BA370C" w:rsidRPr="001B2864">
        <w:rPr>
          <w:rFonts w:ascii="Arial" w:hAnsi="Arial" w:cs="Arial"/>
        </w:rPr>
        <w:t>, justificó</w:t>
      </w:r>
      <w:r w:rsidR="00BA370C" w:rsidRPr="00B52A73">
        <w:rPr>
          <w:rFonts w:ascii="Arial" w:hAnsi="Arial" w:cs="Arial"/>
        </w:rPr>
        <w:t xml:space="preserve"> la necesidad de contratar de manera directa con </w:t>
      </w:r>
      <w:r w:rsidR="00BA370C" w:rsidRPr="00B52A73">
        <w:rPr>
          <w:rFonts w:ascii="Arial" w:hAnsi="Arial" w:cs="Arial"/>
          <w:b/>
          <w:bCs/>
        </w:rPr>
        <w:t xml:space="preserve">LA CAJA DE COMPENSACION FAMILIAR COMFENALCO ANTIOQUIA </w:t>
      </w:r>
      <w:r w:rsidR="00BA370C" w:rsidRPr="00B52A73">
        <w:rPr>
          <w:rFonts w:ascii="Arial" w:hAnsi="Arial" w:cs="Arial"/>
          <w:bCs/>
        </w:rPr>
        <w:t>identificada con</w:t>
      </w:r>
      <w:r w:rsidR="00BA370C" w:rsidRPr="00B52A73">
        <w:rPr>
          <w:rFonts w:ascii="Arial" w:hAnsi="Arial" w:cs="Arial"/>
          <w:b/>
          <w:bCs/>
        </w:rPr>
        <w:t xml:space="preserve"> </w:t>
      </w:r>
      <w:r w:rsidR="00BA370C" w:rsidRPr="00B52A73">
        <w:rPr>
          <w:rFonts w:ascii="Arial" w:hAnsi="Arial" w:cs="Arial"/>
          <w:bCs/>
        </w:rPr>
        <w:t xml:space="preserve">NIT </w:t>
      </w:r>
      <w:r w:rsidR="00BA370C" w:rsidRPr="00B52A73">
        <w:rPr>
          <w:rFonts w:ascii="Arial" w:hAnsi="Arial" w:cs="Arial"/>
          <w:lang w:eastAsia="es-CO"/>
        </w:rPr>
        <w:t>890.900.842-6</w:t>
      </w:r>
      <w:r w:rsidR="00BA370C" w:rsidRPr="00B52A73">
        <w:rPr>
          <w:rFonts w:ascii="Arial" w:hAnsi="Arial" w:cs="Arial"/>
        </w:rPr>
        <w:t xml:space="preserve">, ya identificado. </w:t>
      </w:r>
      <w:r w:rsidR="00DD38EA" w:rsidRPr="00DD38EA">
        <w:rPr>
          <w:rFonts w:ascii="Arial" w:hAnsi="Arial" w:cs="Arial"/>
          <w:b/>
          <w:bCs/>
        </w:rPr>
        <w:t>e)</w:t>
      </w:r>
      <w:r w:rsidR="00DD38EA" w:rsidRPr="00073F2E">
        <w:rPr>
          <w:rFonts w:ascii="Arial" w:hAnsi="Arial" w:cs="Arial"/>
          <w:lang w:eastAsia="es-CO"/>
        </w:rPr>
        <w:t xml:space="preserve"> Que PENSIONES DE ANTIOQUIA en cumplimiento de las políticas institucionales de gestión del talento humano y del Plan Institucional de Capacitación y del Plan de Bienestar e Incentivos para la vigencia 2026, requiere contratar la prestación de servicios para desarrollar actividades de capacitación, bienestar social y bienestar laboral dirigidas a sus servidores públicos, con el propósito de fortalecer sus competencias, promover un adecuado clima organizacional, contribuir al mejoramiento de la calidad de vida laboral y favorecer el cumplimiento de los objetivos institucionales.</w:t>
      </w:r>
      <w:r w:rsidR="00DD38EA">
        <w:rPr>
          <w:rFonts w:ascii="Arial" w:hAnsi="Arial" w:cs="Arial"/>
          <w:lang w:eastAsia="es-CO"/>
        </w:rPr>
        <w:t xml:space="preserve"> </w:t>
      </w:r>
      <w:r w:rsidR="00DD38EA" w:rsidRPr="00DD38EA">
        <w:rPr>
          <w:rFonts w:ascii="Arial" w:hAnsi="Arial" w:cs="Arial"/>
          <w:b/>
          <w:bCs/>
          <w:lang w:eastAsia="es-CO"/>
        </w:rPr>
        <w:t>f)</w:t>
      </w:r>
      <w:r w:rsidR="00DD38EA" w:rsidRPr="00073F2E">
        <w:rPr>
          <w:rFonts w:ascii="Arial" w:hAnsi="Arial" w:cs="Arial"/>
          <w:lang w:eastAsia="es-CO"/>
        </w:rPr>
        <w:t xml:space="preserve"> Que las actividades de capacitación, bienestar social y bienestar laboral constituyen herramientas esenciales para el fortalecimiento del talento humano, toda vez que contribuyen al desarrollo de competencias, al mejoramiento del desempeño institucional, al fortalecimiento del trabajo en equipo, a la prevención de los riesgos psicosociales y al cumplimiento de los principios de eficiencia, eficacia y calidad que orientan la función administrativa.</w:t>
      </w:r>
      <w:r w:rsidR="00DD38EA">
        <w:rPr>
          <w:rFonts w:ascii="Arial" w:hAnsi="Arial" w:cs="Arial"/>
          <w:lang w:eastAsia="es-CO"/>
        </w:rPr>
        <w:t xml:space="preserve"> </w:t>
      </w:r>
      <w:r w:rsidR="00DD38EA" w:rsidRPr="00DD38EA">
        <w:rPr>
          <w:rFonts w:ascii="Arial" w:hAnsi="Arial" w:cs="Arial"/>
          <w:b/>
          <w:bCs/>
          <w:lang w:eastAsia="es-CO"/>
        </w:rPr>
        <w:t>g)</w:t>
      </w:r>
      <w:r w:rsidR="00DD38EA" w:rsidRPr="00073F2E">
        <w:rPr>
          <w:rFonts w:ascii="Arial" w:hAnsi="Arial" w:cs="Arial"/>
          <w:lang w:eastAsia="es-CO"/>
        </w:rPr>
        <w:t xml:space="preserve"> Que la Caja de Compensación Familiar COMFENALCO ANTIOQUIA a la cual se encuentra afiliada PENSIONES DE ANTIOQUIA como empleador, cuenta con la infraestructura física, el talento humano especializado, la experiencia, la capacidad técnica y la cobertura necesarias para desarrollar las actividades objeto del presente proceso contractual, ofreciendo programas integrales de capacitación y bienestar acordes con las necesidades institucionales.</w:t>
      </w:r>
      <w:r w:rsidR="00DD38EA">
        <w:rPr>
          <w:rFonts w:ascii="Arial" w:hAnsi="Arial" w:cs="Arial"/>
          <w:lang w:eastAsia="es-CO"/>
        </w:rPr>
        <w:t xml:space="preserve"> </w:t>
      </w:r>
      <w:r w:rsidR="00DD38EA" w:rsidRPr="00DD38EA">
        <w:rPr>
          <w:rFonts w:ascii="Arial" w:hAnsi="Arial" w:cs="Arial"/>
          <w:b/>
          <w:bCs/>
          <w:lang w:eastAsia="es-CO"/>
        </w:rPr>
        <w:t>h)</w:t>
      </w:r>
      <w:r w:rsidR="00DD38EA">
        <w:rPr>
          <w:rFonts w:ascii="Arial" w:hAnsi="Arial" w:cs="Arial"/>
          <w:lang w:eastAsia="es-CO"/>
        </w:rPr>
        <w:t xml:space="preserve"> </w:t>
      </w:r>
      <w:r w:rsidR="00DD38EA" w:rsidRPr="00073F2E">
        <w:rPr>
          <w:rFonts w:ascii="Arial" w:hAnsi="Arial" w:cs="Arial"/>
          <w:lang w:eastAsia="es-CO"/>
        </w:rPr>
        <w:t>Que la contratación con la CCF COMFENALCO ANTIOQUIA permite a PENSIONES DE ANTIOQUIA acceder a la oferta de servicios diseñada para las entidades afiliadas, optimizando los recursos destinados al bienestar institucional mediante el aprovechamiento de la infraestructura, los programas especializados, el personal interdisciplinario y las condiciones económicas derivadas de la afiliación, en observancia de los principios de economía, eficiencia y responsabilidad que rigen la contratación estatal.</w:t>
      </w:r>
      <w:r w:rsidR="00DD38EA">
        <w:rPr>
          <w:rFonts w:ascii="Arial" w:hAnsi="Arial" w:cs="Arial"/>
          <w:lang w:eastAsia="es-CO"/>
        </w:rPr>
        <w:t xml:space="preserve"> </w:t>
      </w:r>
      <w:r w:rsidR="00DD38EA" w:rsidRPr="00DD38EA">
        <w:rPr>
          <w:rFonts w:ascii="Arial" w:hAnsi="Arial" w:cs="Arial"/>
          <w:b/>
          <w:bCs/>
          <w:lang w:eastAsia="es-CO"/>
        </w:rPr>
        <w:t>i)</w:t>
      </w:r>
      <w:r w:rsidR="00DD38EA" w:rsidRPr="00073F2E">
        <w:rPr>
          <w:rFonts w:ascii="Arial" w:hAnsi="Arial" w:cs="Arial"/>
          <w:lang w:eastAsia="es-CO"/>
        </w:rPr>
        <w:t xml:space="preserve"> Que las Cajas de Compensación Familiar son personas jurídicas de derecho privado, sin ánimo de lucro, organizadas para el cumplimiento de funciones de seguridad social y autorizadas por el ordenamiento jurídico para desarrollar programas y servicios de capacitación, bienestar, recreación, desarrollo humano y demás actividades relacionadas con el mejoramiento de la calidad de vida de los trabajadores afiliados y sus familias.</w:t>
      </w:r>
      <w:r w:rsidR="00366EB4">
        <w:rPr>
          <w:rFonts w:ascii="Arial" w:hAnsi="Arial" w:cs="Arial"/>
          <w:lang w:eastAsia="es-CO"/>
        </w:rPr>
        <w:t xml:space="preserve"> </w:t>
      </w:r>
      <w:r w:rsidR="00366EB4">
        <w:rPr>
          <w:rFonts w:ascii="Arial" w:hAnsi="Arial" w:cs="Arial"/>
          <w:b/>
          <w:bCs/>
        </w:rPr>
        <w:t>j</w:t>
      </w:r>
      <w:r w:rsidR="00BA370C" w:rsidRPr="00B52A73">
        <w:rPr>
          <w:rFonts w:ascii="Arial" w:hAnsi="Arial" w:cs="Arial"/>
          <w:b/>
          <w:bCs/>
        </w:rPr>
        <w:t>)</w:t>
      </w:r>
      <w:r w:rsidR="00BA370C" w:rsidRPr="00B52A73">
        <w:rPr>
          <w:rFonts w:ascii="Arial" w:hAnsi="Arial" w:cs="Arial"/>
        </w:rPr>
        <w:t xml:space="preserve"> el</w:t>
      </w:r>
      <w:r w:rsidR="00BA370C" w:rsidRPr="00B52A73">
        <w:rPr>
          <w:rFonts w:ascii="Arial" w:hAnsi="Arial" w:cs="Arial"/>
          <w:b/>
          <w:bCs/>
        </w:rPr>
        <w:t xml:space="preserve"> CONTRATISTA</w:t>
      </w:r>
      <w:r w:rsidR="00BA370C" w:rsidRPr="00B52A73">
        <w:rPr>
          <w:rFonts w:ascii="Arial" w:hAnsi="Arial" w:cs="Arial"/>
        </w:rPr>
        <w:t xml:space="preserve"> está en capacidad de ejecutar el presente contrato, ya que cumple con la idoneidad requerida, conforme se evidencia en el objeto social del Certificado de Existencia y Representación Legal. 1. Junto con la propuesta económica, el </w:t>
      </w:r>
      <w:r w:rsidR="00BA370C" w:rsidRPr="00B52A73">
        <w:rPr>
          <w:rFonts w:ascii="Arial" w:hAnsi="Arial" w:cs="Arial"/>
          <w:b/>
          <w:bCs/>
        </w:rPr>
        <w:t>CONTRATISTA</w:t>
      </w:r>
      <w:r w:rsidR="00BA370C" w:rsidRPr="00B52A73">
        <w:rPr>
          <w:rFonts w:ascii="Arial" w:hAnsi="Arial" w:cs="Arial"/>
        </w:rPr>
        <w:t xml:space="preserve"> anexó los siguientes documentos: Carta de presentación de la propuesta, </w:t>
      </w:r>
      <w:bookmarkStart w:id="0" w:name="_Hlk70971960"/>
      <w:r w:rsidR="00BA370C" w:rsidRPr="00B52A73">
        <w:rPr>
          <w:rFonts w:ascii="Arial" w:hAnsi="Arial" w:cs="Arial"/>
        </w:rPr>
        <w:t>Fotocopia de la cédula de ciudadanía del Representante Legal</w:t>
      </w:r>
      <w:bookmarkEnd w:id="0"/>
      <w:r w:rsidR="00BA370C" w:rsidRPr="00B52A73">
        <w:rPr>
          <w:rFonts w:ascii="Arial" w:hAnsi="Arial" w:cs="Arial"/>
        </w:rPr>
        <w:t xml:space="preserve">, Certificado de existencia y Representación legal expedido por la Superintendencia de Subsidio Familiar.  De igual manera están los siguientes documentos como: </w:t>
      </w:r>
      <w:bookmarkStart w:id="1" w:name="_Hlk70972022"/>
      <w:r w:rsidR="00BA370C" w:rsidRPr="00B52A73">
        <w:rPr>
          <w:rFonts w:ascii="Arial" w:hAnsi="Arial" w:cs="Arial"/>
        </w:rPr>
        <w:t xml:space="preserve">Certificado de la Contraloría General de la República </w:t>
      </w:r>
      <w:bookmarkEnd w:id="1"/>
      <w:r w:rsidR="00BA370C" w:rsidRPr="00B52A73">
        <w:rPr>
          <w:rFonts w:ascii="Arial" w:hAnsi="Arial" w:cs="Arial"/>
        </w:rPr>
        <w:t>donde consta que el contratista no se encuentra reportado como responsable fiscalmente; Certificado de la Procuraduría General de la Nación en el que se puede verificar que el contratista no registra sanciones ni inhabilidades vigentes; Copia del Registro Único Tributario; Certificado de inhabilidades e incompatibilidades firmado por el Representante Legal; Certificado de no sanciones o incumplimiento contractual firmado por el Representante Legal; Certificado en el que consta que el contratista "</w:t>
      </w:r>
      <w:r w:rsidR="00BA370C" w:rsidRPr="00B52A73">
        <w:rPr>
          <w:rFonts w:ascii="Arial" w:hAnsi="Arial" w:cs="Arial"/>
          <w:i/>
          <w:iCs/>
        </w:rPr>
        <w:t xml:space="preserve">ha cumplido durante los seis (6) meses anteriores a la fecha de expedición de este </w:t>
      </w:r>
      <w:r w:rsidR="00BA370C" w:rsidRPr="00B52A73">
        <w:rPr>
          <w:rFonts w:ascii="Arial" w:hAnsi="Arial" w:cs="Arial"/>
          <w:i/>
          <w:iCs/>
        </w:rPr>
        <w:lastRenderedPageBreak/>
        <w:t>documento</w:t>
      </w:r>
      <w:bookmarkStart w:id="2" w:name="_Hlk70972078"/>
      <w:r w:rsidR="00BA370C" w:rsidRPr="00B52A73">
        <w:rPr>
          <w:rFonts w:ascii="Arial" w:hAnsi="Arial" w:cs="Arial"/>
          <w:i/>
          <w:iCs/>
        </w:rPr>
        <w:t>, con el pago aportes a los sistemas de salud, pensiones</w:t>
      </w:r>
      <w:bookmarkEnd w:id="2"/>
      <w:r w:rsidR="00BA370C" w:rsidRPr="00B52A73">
        <w:rPr>
          <w:rFonts w:ascii="Arial" w:hAnsi="Arial" w:cs="Arial"/>
          <w:i/>
          <w:iCs/>
        </w:rPr>
        <w:t>, riesgos profesionales, Cajas de Compensación, ICBF y SENA de acuerdo con las normas vigentes y con las demás obligaciones fiscales del orden regional y nacional</w:t>
      </w:r>
      <w:r w:rsidR="00BA370C" w:rsidRPr="00B52A73">
        <w:rPr>
          <w:rFonts w:ascii="Arial" w:hAnsi="Arial" w:cs="Arial"/>
        </w:rPr>
        <w:t xml:space="preserve">"; Certificado en el que el contratista manifiesta que los activos y recursos de su patrimonio son de origen lícito; Certificado de cumplimiento de Ficha Técnica firmado por el Representante Legal donde bajo la gravedad de juramento indica que su propuesta cumple con cada una de las especificaciones técnicas previstas en la ficha técnica del presente proceso; Certificación de Cumplimiento con la Normatividad Colombiana al Sistema de Seguridad Social y Salud en el trabajo firmado por el Representante Legal donde Certifica la implementación y ejecución del Sistema de Gestión de Seguridad y Salud en el Trabajo al interior de la empresa </w:t>
      </w:r>
      <w:r w:rsidR="00366EB4">
        <w:rPr>
          <w:rFonts w:ascii="Arial" w:hAnsi="Arial" w:cs="Arial"/>
          <w:b/>
          <w:bCs/>
        </w:rPr>
        <w:t>k</w:t>
      </w:r>
      <w:r w:rsidR="00BA370C" w:rsidRPr="00B52A73">
        <w:rPr>
          <w:rFonts w:ascii="Arial" w:hAnsi="Arial" w:cs="Arial"/>
          <w:b/>
          <w:bCs/>
        </w:rPr>
        <w:t>)</w:t>
      </w:r>
      <w:r w:rsidR="00BA370C" w:rsidRPr="00B52A73">
        <w:rPr>
          <w:rFonts w:ascii="Arial" w:hAnsi="Arial" w:cs="Arial"/>
        </w:rPr>
        <w:t xml:space="preserve"> El </w:t>
      </w:r>
      <w:r w:rsidR="00BA370C" w:rsidRPr="00B52A73">
        <w:rPr>
          <w:rFonts w:ascii="Arial" w:hAnsi="Arial" w:cs="Arial"/>
          <w:b/>
          <w:bCs/>
        </w:rPr>
        <w:t>CONTRATISTA</w:t>
      </w:r>
      <w:r w:rsidR="00BA370C" w:rsidRPr="00B52A73">
        <w:rPr>
          <w:rFonts w:ascii="Arial" w:hAnsi="Arial" w:cs="Arial"/>
        </w:rPr>
        <w:t xml:space="preserve"> presentó propuesta para el cumplimiento de los requerimientos conforme al objeto del presente contrato</w:t>
      </w:r>
      <w:r w:rsidR="00BA370C" w:rsidRPr="00B52A73">
        <w:rPr>
          <w:rFonts w:ascii="Arial" w:hAnsi="Arial" w:cs="Arial"/>
          <w:b/>
          <w:bCs/>
        </w:rPr>
        <w:t>. i)</w:t>
      </w:r>
      <w:r w:rsidR="00BA370C" w:rsidRPr="00B52A73">
        <w:rPr>
          <w:rFonts w:ascii="Arial" w:hAnsi="Arial" w:cs="Arial"/>
        </w:rPr>
        <w:t xml:space="preserve"> Todos los documentos anteriormente relacionados y los demás que constan en la carpeta, hacen parte integral del presente contrato. </w:t>
      </w:r>
      <w:r w:rsidR="00366EB4">
        <w:rPr>
          <w:rFonts w:ascii="Arial" w:hAnsi="Arial" w:cs="Arial"/>
          <w:b/>
          <w:bCs/>
        </w:rPr>
        <w:t>l</w:t>
      </w:r>
      <w:r w:rsidR="00BA370C" w:rsidRPr="00B52A73">
        <w:rPr>
          <w:rFonts w:ascii="Arial" w:hAnsi="Arial" w:cs="Arial"/>
          <w:b/>
          <w:bCs/>
        </w:rPr>
        <w:t>)</w:t>
      </w:r>
      <w:r w:rsidR="00BA370C" w:rsidRPr="00B52A73">
        <w:rPr>
          <w:rFonts w:ascii="Arial" w:hAnsi="Arial" w:cs="Arial"/>
        </w:rPr>
        <w:t xml:space="preserve"> Quienes suscriben el presente contrato se encuentran debidamente facultados y habilitados para ello, por lo tanto, pueden obligarse y comprometerse amplia y suficientemente. </w:t>
      </w:r>
      <w:r w:rsidR="00366EB4">
        <w:rPr>
          <w:rFonts w:ascii="Arial" w:hAnsi="Arial" w:cs="Arial"/>
          <w:b/>
          <w:bCs/>
        </w:rPr>
        <w:t>m</w:t>
      </w:r>
      <w:r w:rsidR="00BA370C" w:rsidRPr="00B52A73">
        <w:rPr>
          <w:rFonts w:ascii="Arial" w:hAnsi="Arial" w:cs="Arial"/>
          <w:b/>
          <w:bCs/>
        </w:rPr>
        <w:t>)</w:t>
      </w:r>
      <w:r w:rsidR="00BA370C" w:rsidRPr="00B52A73">
        <w:rPr>
          <w:rFonts w:ascii="Arial" w:hAnsi="Arial" w:cs="Arial"/>
        </w:rPr>
        <w:t xml:space="preserve"> Una vez surtidos los trámites y requisitos legales exigidos por la contratación administrativa, es procedente la celebración del presente contrato el cual se regirá por las siguientes cláusulas: </w:t>
      </w:r>
      <w:r w:rsidR="00BA370C" w:rsidRPr="00B52A73">
        <w:rPr>
          <w:rFonts w:ascii="Arial" w:hAnsi="Arial" w:cs="Arial"/>
          <w:b/>
          <w:bCs/>
        </w:rPr>
        <w:t>CLÁUSULA PRIMERA. OBJETO</w:t>
      </w:r>
      <w:r w:rsidR="00BA370C" w:rsidRPr="00B52A73">
        <w:rPr>
          <w:rFonts w:ascii="Arial" w:hAnsi="Arial" w:cs="Arial"/>
        </w:rPr>
        <w:t>:</w:t>
      </w:r>
      <w:r w:rsidR="00366EB4">
        <w:rPr>
          <w:rFonts w:ascii="Arial" w:hAnsi="Arial" w:cs="Arial"/>
        </w:rPr>
        <w:t xml:space="preserve"> </w:t>
      </w:r>
      <w:r w:rsidR="00366EB4" w:rsidRPr="00073F2E">
        <w:rPr>
          <w:rFonts w:ascii="Arial" w:hAnsi="Arial" w:cs="Arial"/>
        </w:rPr>
        <w:t>PRESTACION DE SERVICIOS PARA DESARROLLAR ACTIVIDADES DE CAPACITACION, BIENESTAR SOCIAL Y LABORAL DE PENSIONES DE ANTIOQUIA PARA LA VIGENCIA 2026</w:t>
      </w:r>
      <w:r w:rsidR="00366EB4">
        <w:rPr>
          <w:rFonts w:ascii="Arial" w:hAnsi="Arial" w:cs="Arial"/>
        </w:rPr>
        <w:t>.</w:t>
      </w:r>
      <w:r w:rsidR="00BA370C" w:rsidRPr="00B52A73">
        <w:rPr>
          <w:rFonts w:ascii="Arial" w:hAnsi="Arial" w:cs="Arial"/>
        </w:rPr>
        <w:t xml:space="preserve"> </w:t>
      </w:r>
      <w:r w:rsidR="00BA370C" w:rsidRPr="00B52A73">
        <w:rPr>
          <w:rFonts w:ascii="Arial" w:eastAsiaTheme="minorHAnsi" w:hAnsi="Arial" w:cs="Arial"/>
          <w:b/>
          <w:bCs/>
          <w:lang w:eastAsia="en-US"/>
        </w:rPr>
        <w:t xml:space="preserve"> </w:t>
      </w:r>
      <w:r w:rsidR="00BA370C" w:rsidRPr="00B52A73">
        <w:rPr>
          <w:rFonts w:ascii="Arial" w:hAnsi="Arial" w:cs="Arial"/>
          <w:b/>
          <w:bCs/>
        </w:rPr>
        <w:t>CLÁUSULA SEGUNDA. VALOR</w:t>
      </w:r>
      <w:r w:rsidR="00BA370C" w:rsidRPr="00B52A73">
        <w:rPr>
          <w:rFonts w:ascii="Arial" w:hAnsi="Arial" w:cs="Arial"/>
        </w:rPr>
        <w:t>:</w:t>
      </w:r>
      <w:r w:rsidR="00366EB4">
        <w:rPr>
          <w:rFonts w:ascii="Arial" w:hAnsi="Arial" w:cs="Arial"/>
        </w:rPr>
        <w:t xml:space="preserve"> </w:t>
      </w:r>
      <w:r w:rsidR="00366EB4" w:rsidRPr="00F77C43">
        <w:rPr>
          <w:rFonts w:ascii="Arial" w:hAnsi="Arial" w:cs="Arial"/>
          <w:lang w:eastAsia="es-CO"/>
        </w:rPr>
        <w:t>CUARENTA Y CUATRO MILLONES DOSCIENTOS CUARENTA Y DOS MIL DOSCIENTOS TREINTA Y SIETE</w:t>
      </w:r>
      <w:r w:rsidR="00366EB4" w:rsidRPr="00F77C43">
        <w:rPr>
          <w:rFonts w:ascii="Arial" w:hAnsi="Arial" w:cs="Arial"/>
        </w:rPr>
        <w:t xml:space="preserve"> PESOS M/L</w:t>
      </w:r>
      <w:r w:rsidR="00366EB4" w:rsidRPr="00F77C43">
        <w:rPr>
          <w:rFonts w:ascii="Arial" w:hAnsi="Arial" w:cs="Arial"/>
          <w:lang w:eastAsia="es-CO"/>
        </w:rPr>
        <w:t xml:space="preserve"> ($44.242.237,00) IVA INCLUIDO</w:t>
      </w:r>
      <w:r w:rsidR="00BA370C" w:rsidRPr="00B52A73">
        <w:rPr>
          <w:rFonts w:ascii="Arial" w:hAnsi="Arial" w:cs="Arial"/>
        </w:rPr>
        <w:t xml:space="preserve">.  </w:t>
      </w:r>
      <w:r w:rsidR="00BA370C" w:rsidRPr="00B52A73">
        <w:rPr>
          <w:rFonts w:ascii="Arial" w:hAnsi="Arial" w:cs="Arial"/>
          <w:b/>
          <w:bCs/>
        </w:rPr>
        <w:t>CLÁUSULA TERCERA. FORMA DE PAGO</w:t>
      </w:r>
      <w:r w:rsidR="00BA370C" w:rsidRPr="00B52A73">
        <w:rPr>
          <w:rFonts w:ascii="Arial" w:hAnsi="Arial" w:cs="Arial"/>
        </w:rPr>
        <w:t xml:space="preserve">: PENSIONES DE ANTIOQUIA pagará al </w:t>
      </w:r>
      <w:r w:rsidR="00BA370C" w:rsidRPr="00B52A73">
        <w:rPr>
          <w:rFonts w:ascii="Arial" w:hAnsi="Arial" w:cs="Arial"/>
          <w:b/>
          <w:bCs/>
        </w:rPr>
        <w:t>CONTRATISTA</w:t>
      </w:r>
      <w:r w:rsidR="00BA370C" w:rsidRPr="00B52A73">
        <w:rPr>
          <w:rFonts w:ascii="Arial" w:hAnsi="Arial" w:cs="Arial"/>
        </w:rPr>
        <w:t xml:space="preserve">, mes vencido, mediante transferencia electrónica en la cuenta bancaria que éste indique por escrito, previa presentación de la cuenta de cobro o factura y del recibo a satisfacción del supervisor del contrato quien debe evidenciar el 100% de la ejecución financiera.  </w:t>
      </w:r>
      <w:r w:rsidR="00BA370C" w:rsidRPr="00B52A73">
        <w:rPr>
          <w:rFonts w:ascii="Arial" w:hAnsi="Arial" w:cs="Arial"/>
          <w:b/>
          <w:bCs/>
        </w:rPr>
        <w:t>CLÁUSULA CUARTA. DURACIÓN</w:t>
      </w:r>
      <w:r w:rsidR="00BA370C" w:rsidRPr="00B52A73">
        <w:rPr>
          <w:rFonts w:ascii="Arial" w:hAnsi="Arial" w:cs="Arial"/>
        </w:rPr>
        <w:t xml:space="preserve">: </w:t>
      </w:r>
      <w:r w:rsidR="007D7F21" w:rsidRPr="00B52A73">
        <w:rPr>
          <w:rFonts w:ascii="Arial" w:hAnsi="Arial" w:cs="Arial"/>
          <w:lang w:eastAsia="es-CO"/>
        </w:rPr>
        <w:t xml:space="preserve">desde la firma del acta de inicio hasta el </w:t>
      </w:r>
      <w:r w:rsidR="007D7F21">
        <w:rPr>
          <w:rFonts w:ascii="Arial" w:hAnsi="Arial" w:cs="Arial"/>
          <w:lang w:eastAsia="es-CO"/>
        </w:rPr>
        <w:t>31 de diciembre de 2026</w:t>
      </w:r>
      <w:r w:rsidR="00BA370C" w:rsidRPr="00B52A73">
        <w:rPr>
          <w:rFonts w:ascii="Arial" w:hAnsi="Arial" w:cs="Arial"/>
        </w:rPr>
        <w:t xml:space="preserve">.  </w:t>
      </w:r>
      <w:r w:rsidR="00BA370C" w:rsidRPr="00B52A73">
        <w:rPr>
          <w:rFonts w:ascii="Arial" w:hAnsi="Arial" w:cs="Arial"/>
          <w:b/>
          <w:bCs/>
        </w:rPr>
        <w:t>CLÁUSULA QUINTA. OBLIGACIONES DEL CONTRATISTA</w:t>
      </w:r>
      <w:r w:rsidR="00BA370C" w:rsidRPr="00B52A73">
        <w:rPr>
          <w:rFonts w:ascii="Arial" w:hAnsi="Arial" w:cs="Arial"/>
        </w:rPr>
        <w:t xml:space="preserve">: EL CONTRATISTA, se obliga con EL CONTRATANTE a cumplir con las obligaciones que surjan en el desarrollo de las actividades relacionadas con el objeto del contrato y particularmente a: </w:t>
      </w:r>
      <w:r w:rsidR="00BA370C" w:rsidRPr="00B52A73">
        <w:rPr>
          <w:rFonts w:ascii="Arial" w:hAnsi="Arial" w:cs="Arial"/>
          <w:b/>
          <w:bCs/>
        </w:rPr>
        <w:t>1</w:t>
      </w:r>
      <w:r w:rsidR="00BA370C" w:rsidRPr="00B52A73">
        <w:rPr>
          <w:rFonts w:ascii="Arial" w:hAnsi="Arial" w:cs="Arial"/>
        </w:rPr>
        <w:t xml:space="preserve">. Cumplir con todas y cada una de las especificaciones técnicas </w:t>
      </w:r>
      <w:r w:rsidR="00BA370C" w:rsidRPr="00B52A73">
        <w:rPr>
          <w:rFonts w:ascii="Arial" w:hAnsi="Arial" w:cs="Arial"/>
          <w:b/>
          <w:bCs/>
        </w:rPr>
        <w:t>2.</w:t>
      </w:r>
      <w:r w:rsidR="00BA370C" w:rsidRPr="00B52A73">
        <w:rPr>
          <w:rFonts w:ascii="Arial" w:hAnsi="Arial" w:cs="Arial"/>
        </w:rPr>
        <w:t xml:space="preserve"> Realizar las actividades de conformidad con las especificaciones técnicas y lo establecido en la propuesta enviada por el contratista. </w:t>
      </w:r>
      <w:r w:rsidR="00BA370C" w:rsidRPr="00B52A73">
        <w:rPr>
          <w:rFonts w:ascii="Arial" w:hAnsi="Arial" w:cs="Arial"/>
          <w:b/>
          <w:bCs/>
        </w:rPr>
        <w:t>3</w:t>
      </w:r>
      <w:r w:rsidR="00BA370C" w:rsidRPr="00B52A73">
        <w:rPr>
          <w:rFonts w:ascii="Arial" w:hAnsi="Arial" w:cs="Arial"/>
        </w:rPr>
        <w:t>.</w:t>
      </w:r>
      <w:r w:rsidR="00E95576">
        <w:rPr>
          <w:rFonts w:ascii="Arial" w:hAnsi="Arial" w:cs="Arial"/>
        </w:rPr>
        <w:t xml:space="preserve"> </w:t>
      </w:r>
      <w:r w:rsidR="00BA370C" w:rsidRPr="00B52A73">
        <w:rPr>
          <w:rFonts w:ascii="Arial" w:hAnsi="Arial" w:cs="Arial"/>
        </w:rPr>
        <w:t xml:space="preserve">quedaran cubiertas todas las actividades, entre ellas, utilización de los espacios a los funcionarios de PENSIONES DE ANTIOQUIA, capacitación, seguros y cualquier otra, necesaria para cumplir con el objeto contractual. </w:t>
      </w:r>
      <w:r w:rsidR="00BA370C" w:rsidRPr="00B52A73">
        <w:rPr>
          <w:rFonts w:ascii="Arial" w:hAnsi="Arial" w:cs="Arial"/>
          <w:b/>
          <w:bCs/>
        </w:rPr>
        <w:t>4</w:t>
      </w:r>
      <w:r w:rsidR="00BA370C" w:rsidRPr="00B52A73">
        <w:rPr>
          <w:rFonts w:ascii="Arial" w:hAnsi="Arial" w:cs="Arial"/>
        </w:rPr>
        <w:t xml:space="preserve">. Velar por el cumplimiento de cada uno de los objetivos contenidos en la propuesta, con calidad, eficacia y efectividad, durante el tiempo propuesto, asumiendo las responsabilidades propias y con buen desempeño del objeto del contrato. </w:t>
      </w:r>
      <w:r w:rsidR="00BA370C" w:rsidRPr="00B52A73">
        <w:rPr>
          <w:rFonts w:ascii="Arial" w:hAnsi="Arial" w:cs="Arial"/>
          <w:b/>
          <w:bCs/>
        </w:rPr>
        <w:t>5</w:t>
      </w:r>
      <w:r w:rsidR="00BA370C" w:rsidRPr="00B52A73">
        <w:rPr>
          <w:rFonts w:ascii="Arial" w:hAnsi="Arial" w:cs="Arial"/>
        </w:rPr>
        <w:t xml:space="preserve">. Aportar todo su conocimiento y experiencia para desarrollar adecuadamente el objeto del contrato de conformidad con lo requerido por el contratante. </w:t>
      </w:r>
      <w:r w:rsidR="00BA370C" w:rsidRPr="00B52A73">
        <w:rPr>
          <w:rFonts w:ascii="Arial" w:hAnsi="Arial" w:cs="Arial"/>
          <w:b/>
          <w:bCs/>
        </w:rPr>
        <w:t>6</w:t>
      </w:r>
      <w:r w:rsidR="00BA370C" w:rsidRPr="00B52A73">
        <w:rPr>
          <w:rFonts w:ascii="Arial" w:hAnsi="Arial" w:cs="Arial"/>
        </w:rPr>
        <w:t xml:space="preserve">. Reportar la información relacionada con la ejecución del contrato o que tenga incidencia en ella de acuerdo con las reglas del contrato y las normas que lo regulan, cuando sea requerida por el supervisor y/o interventor designado, adicionalmente a los informes que regularmente deba presentar. </w:t>
      </w:r>
      <w:r w:rsidR="00BA370C" w:rsidRPr="00B52A73">
        <w:rPr>
          <w:rFonts w:ascii="Arial" w:hAnsi="Arial" w:cs="Arial"/>
          <w:b/>
          <w:bCs/>
        </w:rPr>
        <w:t>7</w:t>
      </w:r>
      <w:r w:rsidR="00BA370C" w:rsidRPr="00B52A73">
        <w:rPr>
          <w:rFonts w:ascii="Arial" w:hAnsi="Arial" w:cs="Arial"/>
        </w:rPr>
        <w:t>.</w:t>
      </w:r>
      <w:r w:rsidR="00E95576">
        <w:rPr>
          <w:rFonts w:ascii="Arial" w:hAnsi="Arial" w:cs="Arial"/>
        </w:rPr>
        <w:t xml:space="preserve"> </w:t>
      </w:r>
      <w:r w:rsidR="00BA370C" w:rsidRPr="00B52A73">
        <w:rPr>
          <w:rFonts w:ascii="Arial" w:hAnsi="Arial" w:cs="Arial"/>
        </w:rPr>
        <w:t xml:space="preserve">Garantizar la confidencialidad de la información a la cual tenga acceso durante el desarrollo del contrato. </w:t>
      </w:r>
      <w:r w:rsidR="00BA370C" w:rsidRPr="00B52A73">
        <w:rPr>
          <w:rFonts w:ascii="Arial" w:hAnsi="Arial" w:cs="Arial"/>
          <w:b/>
          <w:bCs/>
        </w:rPr>
        <w:t>8</w:t>
      </w:r>
      <w:r w:rsidR="00BA370C" w:rsidRPr="00B52A73">
        <w:rPr>
          <w:rFonts w:ascii="Arial" w:hAnsi="Arial" w:cs="Arial"/>
        </w:rPr>
        <w:t>.</w:t>
      </w:r>
      <w:r w:rsidR="00E95576">
        <w:rPr>
          <w:rFonts w:ascii="Arial" w:hAnsi="Arial" w:cs="Arial"/>
        </w:rPr>
        <w:t xml:space="preserve"> </w:t>
      </w:r>
      <w:r w:rsidR="00BA370C" w:rsidRPr="00B52A73">
        <w:rPr>
          <w:rFonts w:ascii="Arial" w:hAnsi="Arial" w:cs="Arial"/>
        </w:rPr>
        <w:t xml:space="preserve">Facilitar la labor de supervisión y/o interventoría dando respuesta oportuna a las observaciones o requerimientos que se le realicen. </w:t>
      </w:r>
      <w:r w:rsidR="00BA370C" w:rsidRPr="00B52A73">
        <w:rPr>
          <w:rFonts w:ascii="Arial" w:hAnsi="Arial" w:cs="Arial"/>
          <w:b/>
          <w:bCs/>
        </w:rPr>
        <w:t>9.</w:t>
      </w:r>
      <w:r w:rsidR="00BA370C" w:rsidRPr="00B52A73">
        <w:rPr>
          <w:rFonts w:ascii="Arial" w:hAnsi="Arial" w:cs="Arial"/>
        </w:rPr>
        <w:t xml:space="preserve"> Informar oportunamente al contratante </w:t>
      </w:r>
      <w:r w:rsidR="00BA370C" w:rsidRPr="00B52A73">
        <w:rPr>
          <w:rFonts w:ascii="Arial" w:hAnsi="Arial" w:cs="Arial"/>
        </w:rPr>
        <w:lastRenderedPageBreak/>
        <w:t xml:space="preserve">cuando exista o sobrevenga alguna de las inhabilidades e incompatibilidades previstas en la Constitución y Ley. </w:t>
      </w:r>
      <w:r w:rsidR="00BA370C" w:rsidRPr="00B52A73">
        <w:rPr>
          <w:rFonts w:ascii="Arial" w:hAnsi="Arial" w:cs="Arial"/>
          <w:b/>
          <w:bCs/>
        </w:rPr>
        <w:t>10</w:t>
      </w:r>
      <w:r w:rsidR="00BA370C" w:rsidRPr="00B52A73">
        <w:rPr>
          <w:rFonts w:ascii="Arial" w:hAnsi="Arial" w:cs="Arial"/>
        </w:rPr>
        <w:t>.</w:t>
      </w:r>
      <w:r w:rsidR="00BA370C">
        <w:rPr>
          <w:rFonts w:ascii="Arial" w:hAnsi="Arial" w:cs="Arial"/>
        </w:rPr>
        <w:t xml:space="preserve"> </w:t>
      </w:r>
      <w:r w:rsidR="00BA370C" w:rsidRPr="00B52A73">
        <w:rPr>
          <w:rFonts w:ascii="Arial" w:hAnsi="Arial" w:cs="Arial"/>
        </w:rPr>
        <w:t xml:space="preserve">Realizar la suscripción del contrato, las gestiones necesarias para el cumplimiento de los requisitos de ejecución del contrato, así como de sus modificaciones, adiciones o prorrogas y asumir los costos de estas. </w:t>
      </w:r>
      <w:r w:rsidR="00BA370C" w:rsidRPr="00B52A73">
        <w:rPr>
          <w:rFonts w:ascii="Arial" w:hAnsi="Arial" w:cs="Arial"/>
          <w:b/>
          <w:bCs/>
        </w:rPr>
        <w:t>11</w:t>
      </w:r>
      <w:r w:rsidR="00BA370C" w:rsidRPr="00B52A73">
        <w:rPr>
          <w:rFonts w:ascii="Arial" w:hAnsi="Arial" w:cs="Arial"/>
        </w:rPr>
        <w:t>.</w:t>
      </w:r>
      <w:r w:rsidR="00BA370C">
        <w:rPr>
          <w:rFonts w:ascii="Arial" w:hAnsi="Arial" w:cs="Arial"/>
        </w:rPr>
        <w:t xml:space="preserve"> </w:t>
      </w:r>
      <w:r w:rsidR="00BA370C" w:rsidRPr="00B52A73">
        <w:rPr>
          <w:rFonts w:ascii="Arial" w:hAnsi="Arial" w:cs="Arial"/>
        </w:rPr>
        <w:t xml:space="preserve">Acatar las órdenes que durante el desarrollo del contrato se les impartan y, de manera general, obraran con lealtad y buena fe en las distintas etapas contractuales, evitando las dilaciones y </w:t>
      </w:r>
      <w:proofErr w:type="spellStart"/>
      <w:r w:rsidR="00BA370C" w:rsidRPr="00B52A73">
        <w:rPr>
          <w:rFonts w:ascii="Arial" w:hAnsi="Arial" w:cs="Arial"/>
        </w:rPr>
        <w:t>entrabamientos</w:t>
      </w:r>
      <w:proofErr w:type="spellEnd"/>
      <w:r w:rsidR="00BA370C" w:rsidRPr="00B52A73">
        <w:rPr>
          <w:rFonts w:ascii="Arial" w:hAnsi="Arial" w:cs="Arial"/>
        </w:rPr>
        <w:t xml:space="preserve"> que pudieran presentarse. (Ley 80 de 1993 articulo 5). </w:t>
      </w:r>
      <w:r w:rsidR="00BA370C" w:rsidRPr="00B52A73">
        <w:rPr>
          <w:rFonts w:ascii="Arial" w:hAnsi="Arial" w:cs="Arial"/>
          <w:b/>
          <w:bCs/>
        </w:rPr>
        <w:t>12</w:t>
      </w:r>
      <w:r w:rsidR="00BA370C" w:rsidRPr="00B52A73">
        <w:rPr>
          <w:rFonts w:ascii="Arial" w:hAnsi="Arial" w:cs="Arial"/>
        </w:rPr>
        <w:t xml:space="preserve">. No acceder a peticiones o amenazas de quienes actúen por fuera de </w:t>
      </w:r>
      <w:proofErr w:type="spellStart"/>
      <w:r w:rsidR="00BA370C" w:rsidRPr="00B52A73">
        <w:rPr>
          <w:rFonts w:ascii="Arial" w:hAnsi="Arial" w:cs="Arial"/>
        </w:rPr>
        <w:t>Ia</w:t>
      </w:r>
      <w:proofErr w:type="spellEnd"/>
      <w:r w:rsidR="00BA370C" w:rsidRPr="00B52A73">
        <w:rPr>
          <w:rFonts w:ascii="Arial" w:hAnsi="Arial" w:cs="Arial"/>
        </w:rPr>
        <w:t xml:space="preserve"> ley con el fin de obligarlos a hacer u omitir algún acto o hecho. </w:t>
      </w:r>
      <w:r w:rsidR="00BA370C" w:rsidRPr="00B52A73">
        <w:rPr>
          <w:rFonts w:ascii="Arial" w:hAnsi="Arial" w:cs="Arial"/>
          <w:b/>
          <w:bCs/>
        </w:rPr>
        <w:t>13</w:t>
      </w:r>
      <w:r w:rsidR="00BA370C" w:rsidRPr="00B52A73">
        <w:rPr>
          <w:rFonts w:ascii="Arial" w:hAnsi="Arial" w:cs="Arial"/>
        </w:rPr>
        <w:t>.</w:t>
      </w:r>
      <w:r w:rsidR="00E95576">
        <w:rPr>
          <w:rFonts w:ascii="Arial" w:hAnsi="Arial" w:cs="Arial"/>
        </w:rPr>
        <w:t xml:space="preserve"> </w:t>
      </w:r>
      <w:r w:rsidR="00BA370C" w:rsidRPr="00B52A73">
        <w:rPr>
          <w:rFonts w:ascii="Arial" w:hAnsi="Arial" w:cs="Arial"/>
        </w:rPr>
        <w:t xml:space="preserve">Verificar y hacer cumplir las políticas, normas y procedimientos de la Entidad relacionados con la ejecución del contrato. </w:t>
      </w:r>
      <w:r w:rsidR="00BA370C" w:rsidRPr="00B52A73">
        <w:rPr>
          <w:rFonts w:ascii="Arial" w:hAnsi="Arial" w:cs="Arial"/>
          <w:b/>
          <w:bCs/>
        </w:rPr>
        <w:t>14</w:t>
      </w:r>
      <w:r w:rsidR="00BA370C" w:rsidRPr="00B52A73">
        <w:rPr>
          <w:rFonts w:ascii="Arial" w:hAnsi="Arial" w:cs="Arial"/>
        </w:rPr>
        <w:t>.</w:t>
      </w:r>
      <w:r w:rsidR="00BA370C">
        <w:rPr>
          <w:rFonts w:ascii="Arial" w:hAnsi="Arial" w:cs="Arial"/>
        </w:rPr>
        <w:t xml:space="preserve"> </w:t>
      </w:r>
      <w:r w:rsidR="00BA370C" w:rsidRPr="00B52A73">
        <w:rPr>
          <w:rFonts w:ascii="Arial" w:hAnsi="Arial" w:cs="Arial"/>
        </w:rPr>
        <w:t xml:space="preserve">Suscribir el acta de inicio. </w:t>
      </w:r>
      <w:r w:rsidR="00BA370C" w:rsidRPr="00B52A73">
        <w:rPr>
          <w:rFonts w:ascii="Arial" w:hAnsi="Arial" w:cs="Arial"/>
          <w:b/>
          <w:bCs/>
        </w:rPr>
        <w:t>15</w:t>
      </w:r>
      <w:r w:rsidR="00BA370C" w:rsidRPr="00B52A73">
        <w:rPr>
          <w:rFonts w:ascii="Arial" w:hAnsi="Arial" w:cs="Arial"/>
        </w:rPr>
        <w:t>.</w:t>
      </w:r>
      <w:r w:rsidR="00E95576">
        <w:rPr>
          <w:rFonts w:ascii="Arial" w:hAnsi="Arial" w:cs="Arial"/>
        </w:rPr>
        <w:t xml:space="preserve"> </w:t>
      </w:r>
      <w:r w:rsidR="00BA370C" w:rsidRPr="00B52A73">
        <w:rPr>
          <w:rFonts w:ascii="Arial" w:hAnsi="Arial" w:cs="Arial"/>
        </w:rPr>
        <w:t xml:space="preserve">Toda la responsabilidad laboral del personal que eventualmente utilice para el desarrollo del presente contrato está a cargo del CONTRATISTA. </w:t>
      </w:r>
      <w:r w:rsidR="00BA370C" w:rsidRPr="00B52A73">
        <w:rPr>
          <w:rFonts w:ascii="Arial" w:hAnsi="Arial" w:cs="Arial"/>
          <w:b/>
          <w:bCs/>
        </w:rPr>
        <w:t>16</w:t>
      </w:r>
      <w:r w:rsidR="00BA370C" w:rsidRPr="00B52A73">
        <w:rPr>
          <w:rFonts w:ascii="Arial" w:hAnsi="Arial" w:cs="Arial"/>
        </w:rPr>
        <w:t xml:space="preserve">. EL CONTRATISTA deberá tener capacidad técnica, operativa y locativa para desarrollar el servicio requerido. </w:t>
      </w:r>
      <w:r w:rsidR="00BA370C" w:rsidRPr="00B52A73">
        <w:rPr>
          <w:rFonts w:ascii="Arial" w:hAnsi="Arial" w:cs="Arial"/>
          <w:b/>
          <w:bCs/>
        </w:rPr>
        <w:t>17</w:t>
      </w:r>
      <w:r w:rsidR="00BA370C" w:rsidRPr="00B52A73">
        <w:rPr>
          <w:rFonts w:ascii="Arial" w:hAnsi="Arial" w:cs="Arial"/>
        </w:rPr>
        <w:t xml:space="preserve">. El contratista no podrá ceder el presente contrato total o parcialmente a persona alguna. </w:t>
      </w:r>
      <w:r w:rsidR="00BA370C" w:rsidRPr="00B52A73">
        <w:rPr>
          <w:rFonts w:ascii="Arial" w:hAnsi="Arial" w:cs="Arial"/>
          <w:b/>
          <w:bCs/>
        </w:rPr>
        <w:t>18</w:t>
      </w:r>
      <w:r w:rsidR="00BA370C" w:rsidRPr="00B52A73">
        <w:rPr>
          <w:rFonts w:ascii="Arial" w:hAnsi="Arial" w:cs="Arial"/>
        </w:rPr>
        <w:t>.</w:t>
      </w:r>
      <w:r w:rsidR="00BA370C">
        <w:rPr>
          <w:rFonts w:ascii="Arial" w:hAnsi="Arial" w:cs="Arial"/>
        </w:rPr>
        <w:t xml:space="preserve"> </w:t>
      </w:r>
      <w:r w:rsidR="00BA370C" w:rsidRPr="00B52A73">
        <w:rPr>
          <w:rFonts w:ascii="Arial" w:hAnsi="Arial" w:cs="Arial"/>
        </w:rPr>
        <w:t xml:space="preserve">La propuesta económica incluye los costos de transporte y traslado a las instalaciones de PENSIONES DE ANTIOQUIA. </w:t>
      </w:r>
      <w:r w:rsidR="00BA370C" w:rsidRPr="00B52A73">
        <w:rPr>
          <w:rFonts w:ascii="Arial" w:hAnsi="Arial" w:cs="Arial"/>
          <w:b/>
          <w:bCs/>
        </w:rPr>
        <w:t>19</w:t>
      </w:r>
      <w:r w:rsidR="00BA370C" w:rsidRPr="00B52A73">
        <w:rPr>
          <w:rFonts w:ascii="Arial" w:hAnsi="Arial" w:cs="Arial"/>
        </w:rPr>
        <w:t>.</w:t>
      </w:r>
      <w:r w:rsidR="00BA370C">
        <w:rPr>
          <w:rFonts w:ascii="Arial" w:hAnsi="Arial" w:cs="Arial"/>
        </w:rPr>
        <w:t xml:space="preserve"> </w:t>
      </w:r>
      <w:r w:rsidR="00BA370C" w:rsidRPr="00B52A73">
        <w:rPr>
          <w:rFonts w:ascii="Arial" w:hAnsi="Arial" w:cs="Arial"/>
        </w:rPr>
        <w:t xml:space="preserve">Enviar la factura de venta o cuenta de cobro una vez haya cumplido con la prestación del servicio objeto del presente contrato a la Carrera 51 No. 52- 03 Planta Baja Palacio de la Cultura Rafael Uribe </w:t>
      </w:r>
      <w:proofErr w:type="spellStart"/>
      <w:r w:rsidR="00BA370C" w:rsidRPr="00B52A73">
        <w:rPr>
          <w:rFonts w:ascii="Arial" w:hAnsi="Arial" w:cs="Arial"/>
        </w:rPr>
        <w:t>Uribe</w:t>
      </w:r>
      <w:proofErr w:type="spellEnd"/>
      <w:r w:rsidR="00BA370C" w:rsidRPr="00B52A73">
        <w:rPr>
          <w:rFonts w:ascii="Arial" w:hAnsi="Arial" w:cs="Arial"/>
        </w:rPr>
        <w:t xml:space="preserve"> de la ciudad de Medellín, instalaciones de PENSIONES DE ANTIOQUIA, dentro de los términos estipulados en este contrato, antes del día 20 de cada mes</w:t>
      </w:r>
      <w:r w:rsidR="00BA370C">
        <w:rPr>
          <w:rFonts w:ascii="Arial" w:hAnsi="Arial" w:cs="Arial"/>
        </w:rPr>
        <w:t xml:space="preserve"> y subirla a la Plataforma </w:t>
      </w:r>
      <w:proofErr w:type="spellStart"/>
      <w:r w:rsidR="00BA370C">
        <w:rPr>
          <w:rFonts w:ascii="Arial" w:hAnsi="Arial" w:cs="Arial"/>
        </w:rPr>
        <w:t>Secop</w:t>
      </w:r>
      <w:proofErr w:type="spellEnd"/>
      <w:r w:rsidR="00BA370C">
        <w:rPr>
          <w:rFonts w:ascii="Arial" w:hAnsi="Arial" w:cs="Arial"/>
        </w:rPr>
        <w:t xml:space="preserve"> II con todos los anexos para su respectiva aprobación</w:t>
      </w:r>
      <w:r w:rsidR="00BA370C" w:rsidRPr="00B52A73">
        <w:rPr>
          <w:rFonts w:ascii="Arial" w:hAnsi="Arial" w:cs="Arial"/>
        </w:rPr>
        <w:t xml:space="preserve">. </w:t>
      </w:r>
      <w:r w:rsidR="00BA370C" w:rsidRPr="00B52A73">
        <w:rPr>
          <w:rFonts w:ascii="Arial" w:hAnsi="Arial" w:cs="Arial"/>
          <w:b/>
          <w:bCs/>
        </w:rPr>
        <w:t xml:space="preserve">20. </w:t>
      </w:r>
      <w:r w:rsidR="00BA370C" w:rsidRPr="00B52A73">
        <w:rPr>
          <w:rFonts w:ascii="Arial" w:hAnsi="Arial" w:cs="Arial"/>
        </w:rPr>
        <w:t xml:space="preserve">Acordar con el supervisor del contrato, los mecanismos necesarios para </w:t>
      </w:r>
      <w:proofErr w:type="spellStart"/>
      <w:r w:rsidR="00BA370C" w:rsidRPr="00B52A73">
        <w:rPr>
          <w:rFonts w:ascii="Arial" w:hAnsi="Arial" w:cs="Arial"/>
        </w:rPr>
        <w:t>Ia</w:t>
      </w:r>
      <w:proofErr w:type="spellEnd"/>
      <w:r w:rsidR="00BA370C" w:rsidRPr="00B52A73">
        <w:rPr>
          <w:rFonts w:ascii="Arial" w:hAnsi="Arial" w:cs="Arial"/>
        </w:rPr>
        <w:t xml:space="preserve"> ejecución del objeto contractual. </w:t>
      </w:r>
      <w:r w:rsidR="00BA370C" w:rsidRPr="00B52A73">
        <w:rPr>
          <w:rFonts w:ascii="Arial" w:hAnsi="Arial" w:cs="Arial"/>
          <w:b/>
          <w:bCs/>
        </w:rPr>
        <w:t>21.</w:t>
      </w:r>
      <w:r w:rsidR="00BA370C" w:rsidRPr="00B52A73">
        <w:rPr>
          <w:rFonts w:ascii="Arial" w:hAnsi="Arial" w:cs="Arial"/>
        </w:rPr>
        <w:t xml:space="preserve"> Atender las inquietudes de auditoria presentadas por PENSIONES DE ANTIOQUIA. </w:t>
      </w:r>
      <w:r w:rsidR="00BA370C" w:rsidRPr="00B52A73">
        <w:rPr>
          <w:rFonts w:ascii="Arial" w:hAnsi="Arial" w:cs="Arial"/>
          <w:b/>
          <w:bCs/>
        </w:rPr>
        <w:t>22</w:t>
      </w:r>
      <w:r w:rsidR="00BA370C" w:rsidRPr="00B52A73">
        <w:rPr>
          <w:rFonts w:ascii="Arial" w:hAnsi="Arial" w:cs="Arial"/>
        </w:rPr>
        <w:t>.</w:t>
      </w:r>
      <w:r w:rsidR="00BA370C">
        <w:rPr>
          <w:rFonts w:ascii="Arial" w:hAnsi="Arial" w:cs="Arial"/>
        </w:rPr>
        <w:t xml:space="preserve"> </w:t>
      </w:r>
      <w:r w:rsidR="00BA370C" w:rsidRPr="00B52A73">
        <w:rPr>
          <w:rFonts w:ascii="Arial" w:hAnsi="Arial" w:cs="Arial"/>
        </w:rPr>
        <w:t xml:space="preserve">Presentar oportuna colaboración para la diligente ejecución del contrato, demostrando de manera eficiente su idoneidad y experiencia en el objeto del contrato. </w:t>
      </w:r>
      <w:r w:rsidR="00BA370C" w:rsidRPr="00B52A73">
        <w:rPr>
          <w:rFonts w:ascii="Arial" w:hAnsi="Arial" w:cs="Arial"/>
          <w:b/>
          <w:bCs/>
        </w:rPr>
        <w:t>23</w:t>
      </w:r>
      <w:r w:rsidR="00BA370C" w:rsidRPr="00B52A73">
        <w:rPr>
          <w:rFonts w:ascii="Arial" w:hAnsi="Arial" w:cs="Arial"/>
        </w:rPr>
        <w:t>.</w:t>
      </w:r>
      <w:r w:rsidR="00BA370C">
        <w:rPr>
          <w:rFonts w:ascii="Arial" w:hAnsi="Arial" w:cs="Arial"/>
        </w:rPr>
        <w:t xml:space="preserve"> </w:t>
      </w:r>
      <w:r w:rsidR="00BA370C" w:rsidRPr="00B52A73">
        <w:rPr>
          <w:rFonts w:ascii="Arial" w:hAnsi="Arial" w:cs="Arial"/>
        </w:rPr>
        <w:t xml:space="preserve">Tener </w:t>
      </w:r>
      <w:proofErr w:type="spellStart"/>
      <w:r w:rsidR="00BA370C" w:rsidRPr="00B52A73">
        <w:rPr>
          <w:rFonts w:ascii="Arial" w:hAnsi="Arial" w:cs="Arial"/>
        </w:rPr>
        <w:t>Ia</w:t>
      </w:r>
      <w:proofErr w:type="spellEnd"/>
      <w:r w:rsidR="00BA370C" w:rsidRPr="00B52A73">
        <w:rPr>
          <w:rFonts w:ascii="Arial" w:hAnsi="Arial" w:cs="Arial"/>
        </w:rPr>
        <w:t xml:space="preserve"> provisión contable necesaria para el pago de salarios, prestaciones sociales y parafiscales total o proporcional según su causación legal y pagarlas efectivamente para el personal empleado en </w:t>
      </w:r>
      <w:proofErr w:type="spellStart"/>
      <w:r w:rsidR="00BA370C" w:rsidRPr="00B52A73">
        <w:rPr>
          <w:rFonts w:ascii="Arial" w:hAnsi="Arial" w:cs="Arial"/>
        </w:rPr>
        <w:t>Ia</w:t>
      </w:r>
      <w:proofErr w:type="spellEnd"/>
      <w:r w:rsidR="00BA370C" w:rsidRPr="00B52A73">
        <w:rPr>
          <w:rFonts w:ascii="Arial" w:hAnsi="Arial" w:cs="Arial"/>
        </w:rPr>
        <w:t xml:space="preserve"> ejecución del contrato. </w:t>
      </w:r>
      <w:r w:rsidR="00BA370C" w:rsidRPr="00B52A73">
        <w:rPr>
          <w:rFonts w:ascii="Arial" w:hAnsi="Arial" w:cs="Arial"/>
          <w:b/>
          <w:bCs/>
        </w:rPr>
        <w:t>24</w:t>
      </w:r>
      <w:r w:rsidR="00BA370C" w:rsidRPr="00B52A73">
        <w:rPr>
          <w:rFonts w:ascii="Arial" w:hAnsi="Arial" w:cs="Arial"/>
        </w:rPr>
        <w:t xml:space="preserve">. Para cada pago, el contratista deberá acreditar estar a paz y salvo por concepto de aportes al Sistema de Seguridad Social Integral y parafiscales relativos a los aportes del SENA, ICBF y cajas de compensación familiar, cuando corresponda. </w:t>
      </w:r>
      <w:r w:rsidR="00BA370C" w:rsidRPr="00B52A73">
        <w:rPr>
          <w:rFonts w:ascii="Arial" w:hAnsi="Arial" w:cs="Arial"/>
          <w:b/>
          <w:bCs/>
        </w:rPr>
        <w:t>25</w:t>
      </w:r>
      <w:r w:rsidR="00BA370C" w:rsidRPr="00B52A73">
        <w:rPr>
          <w:rFonts w:ascii="Arial" w:hAnsi="Arial" w:cs="Arial"/>
        </w:rPr>
        <w:t xml:space="preserve">. Realizar los pagos correspondientes al sistema de seguridad social integral y los parafiscales correspondientes. </w:t>
      </w:r>
      <w:r w:rsidR="00BA370C" w:rsidRPr="00B52A73">
        <w:rPr>
          <w:rFonts w:ascii="Arial" w:hAnsi="Arial" w:cs="Arial"/>
          <w:b/>
          <w:bCs/>
        </w:rPr>
        <w:t>CLÁUSULA SEXTA. OBLIGACIONES DE PENSIONES DE ANTIOQUIA</w:t>
      </w:r>
      <w:r w:rsidR="00BA370C" w:rsidRPr="00B52A73">
        <w:rPr>
          <w:rFonts w:ascii="Arial" w:hAnsi="Arial" w:cs="Arial"/>
        </w:rPr>
        <w:t xml:space="preserve">: PENSIONES DE ANTIOQUIA en desarrollo del presente contrato tendrá las siguientes obligaciones: </w:t>
      </w:r>
      <w:r w:rsidR="00E95576" w:rsidRPr="00E95576">
        <w:rPr>
          <w:rFonts w:ascii="Arial" w:hAnsi="Arial" w:cs="Arial"/>
          <w:b/>
          <w:bCs/>
          <w:lang w:eastAsia="es-CO"/>
        </w:rPr>
        <w:t>1.</w:t>
      </w:r>
      <w:r w:rsidR="00E95576" w:rsidRPr="00E95576">
        <w:rPr>
          <w:rFonts w:ascii="Arial" w:hAnsi="Arial" w:cs="Arial"/>
          <w:lang w:eastAsia="es-CO"/>
        </w:rPr>
        <w:t xml:space="preserve"> Proporcionar los documentos información necesaria para realizar las actividades objeto del presente contrato siempre y cuando la misma se encuentre al alcance y no le corresponda como obligación al contratista.  </w:t>
      </w:r>
      <w:r w:rsidR="00E95576" w:rsidRPr="00E95576">
        <w:rPr>
          <w:rFonts w:ascii="Arial" w:hAnsi="Arial" w:cs="Arial"/>
          <w:b/>
          <w:bCs/>
          <w:lang w:eastAsia="es-CO"/>
        </w:rPr>
        <w:t>2.</w:t>
      </w:r>
      <w:r w:rsidR="00E95576">
        <w:rPr>
          <w:rFonts w:ascii="Arial" w:hAnsi="Arial" w:cs="Arial"/>
          <w:lang w:eastAsia="es-CO"/>
        </w:rPr>
        <w:t xml:space="preserve"> </w:t>
      </w:r>
      <w:r w:rsidR="00E95576" w:rsidRPr="00E95576">
        <w:rPr>
          <w:rFonts w:ascii="Arial" w:hAnsi="Arial" w:cs="Arial"/>
          <w:lang w:eastAsia="es-CO"/>
        </w:rPr>
        <w:t xml:space="preserve">Vigilar y verificar el cumplimiento por parte del contratista de sus obligaciones con el Sistema de Seguridad Social conforme al artículo 50 de la ley 789 de 2002 y la ley 1150 de 2007.  </w:t>
      </w:r>
      <w:r w:rsidR="00E95576" w:rsidRPr="00E95576">
        <w:rPr>
          <w:rFonts w:ascii="Arial" w:hAnsi="Arial" w:cs="Arial"/>
          <w:b/>
          <w:bCs/>
          <w:lang w:eastAsia="es-CO"/>
        </w:rPr>
        <w:t>3.</w:t>
      </w:r>
      <w:r w:rsidR="00E95576">
        <w:rPr>
          <w:rFonts w:ascii="Arial" w:hAnsi="Arial" w:cs="Arial"/>
          <w:lang w:eastAsia="es-CO"/>
        </w:rPr>
        <w:t xml:space="preserve"> </w:t>
      </w:r>
      <w:r w:rsidR="00E95576" w:rsidRPr="00E95576">
        <w:rPr>
          <w:rFonts w:ascii="Arial" w:hAnsi="Arial" w:cs="Arial"/>
          <w:lang w:eastAsia="es-CO"/>
        </w:rPr>
        <w:t xml:space="preserve">Cancelar oportunamente los honorarios pactados en la forma de pago, contra entrega de informes y productos, previa presentación del recibo a satisfacción por parte del supervisor y/o interventor.  </w:t>
      </w:r>
      <w:r w:rsidR="00E95576" w:rsidRPr="00E95576">
        <w:rPr>
          <w:rFonts w:ascii="Arial" w:hAnsi="Arial" w:cs="Arial"/>
          <w:b/>
          <w:bCs/>
          <w:lang w:eastAsia="es-CO"/>
        </w:rPr>
        <w:t>4.</w:t>
      </w:r>
      <w:r w:rsidR="00E95576" w:rsidRPr="00E95576">
        <w:rPr>
          <w:rFonts w:ascii="Arial" w:hAnsi="Arial" w:cs="Arial"/>
          <w:lang w:eastAsia="es-CO"/>
        </w:rPr>
        <w:t xml:space="preserve"> Suministrar la información necesaria relacionada con el cumplimiento de las especificaciones técnicas requeridas.  </w:t>
      </w:r>
      <w:r w:rsidR="00E95576" w:rsidRPr="00E95576">
        <w:rPr>
          <w:rFonts w:ascii="Arial" w:hAnsi="Arial" w:cs="Arial"/>
          <w:b/>
          <w:bCs/>
          <w:lang w:eastAsia="es-CO"/>
        </w:rPr>
        <w:t>5.</w:t>
      </w:r>
      <w:r w:rsidR="00E95576">
        <w:rPr>
          <w:rFonts w:ascii="Arial" w:hAnsi="Arial" w:cs="Arial"/>
          <w:lang w:eastAsia="es-CO"/>
        </w:rPr>
        <w:t xml:space="preserve"> </w:t>
      </w:r>
      <w:r w:rsidR="00E95576" w:rsidRPr="00E95576">
        <w:rPr>
          <w:rFonts w:ascii="Arial" w:hAnsi="Arial" w:cs="Arial"/>
          <w:lang w:eastAsia="es-CO"/>
        </w:rPr>
        <w:t xml:space="preserve">Verificar que el contratista cumpla con las fichas técnicas de los entregables del objeto del contrato. </w:t>
      </w:r>
      <w:r w:rsidR="00E95576" w:rsidRPr="00E95576">
        <w:rPr>
          <w:rFonts w:ascii="Arial" w:hAnsi="Arial" w:cs="Arial"/>
          <w:b/>
          <w:bCs/>
          <w:lang w:eastAsia="es-CO"/>
        </w:rPr>
        <w:t>6.</w:t>
      </w:r>
      <w:r w:rsidR="00E95576">
        <w:rPr>
          <w:rFonts w:ascii="Arial" w:hAnsi="Arial" w:cs="Arial"/>
          <w:lang w:eastAsia="es-CO"/>
        </w:rPr>
        <w:t xml:space="preserve"> </w:t>
      </w:r>
      <w:r w:rsidR="00E95576" w:rsidRPr="00E95576">
        <w:rPr>
          <w:rFonts w:ascii="Arial" w:hAnsi="Arial" w:cs="Arial"/>
          <w:lang w:eastAsia="es-CO"/>
        </w:rPr>
        <w:t>Prestar apoyo en las eventos y servicios organizados en desarrollo del objeto contractual.</w:t>
      </w:r>
      <w:r w:rsidR="00E95576" w:rsidRPr="00E95576">
        <w:rPr>
          <w:rFonts w:ascii="Arial" w:hAnsi="Arial" w:cs="Arial"/>
          <w:b/>
          <w:bCs/>
          <w:lang w:eastAsia="es-CO"/>
        </w:rPr>
        <w:t xml:space="preserve"> 7. </w:t>
      </w:r>
      <w:r w:rsidR="00E95576" w:rsidRPr="00E95576">
        <w:rPr>
          <w:rFonts w:ascii="Arial" w:hAnsi="Arial" w:cs="Arial"/>
          <w:lang w:eastAsia="es-CO"/>
        </w:rPr>
        <w:t>Designar un supervisor para que realice las funciones de control, supervisión y vigilancia del cumplimiento de las obligaciones a cargo del contratista</w:t>
      </w:r>
      <w:r w:rsidR="00E95576" w:rsidRPr="00E95576">
        <w:rPr>
          <w:rFonts w:ascii="Arial" w:hAnsi="Arial" w:cs="Arial"/>
          <w:b/>
          <w:bCs/>
          <w:lang w:eastAsia="es-CO"/>
        </w:rPr>
        <w:t>. 8.</w:t>
      </w:r>
      <w:r w:rsidR="00E95576">
        <w:rPr>
          <w:rFonts w:ascii="Arial" w:hAnsi="Arial" w:cs="Arial"/>
          <w:lang w:eastAsia="es-CO"/>
        </w:rPr>
        <w:t xml:space="preserve"> </w:t>
      </w:r>
      <w:r w:rsidR="00E95576" w:rsidRPr="00E95576">
        <w:rPr>
          <w:rFonts w:ascii="Arial" w:hAnsi="Arial" w:cs="Arial"/>
          <w:lang w:eastAsia="es-CO"/>
        </w:rPr>
        <w:t xml:space="preserve">Vigilar y verificar el cumplimiento por parte del contratista, de sus obligaciones con el </w:t>
      </w:r>
      <w:r w:rsidR="00E95576" w:rsidRPr="00E95576">
        <w:rPr>
          <w:rFonts w:ascii="Arial" w:hAnsi="Arial" w:cs="Arial"/>
          <w:lang w:eastAsia="es-CO"/>
        </w:rPr>
        <w:lastRenderedPageBreak/>
        <w:t>Sistema de Seguridad Social Integral, conforme al artículo 50 de la ley 789 de 2002 y la ley 1150 de 2007.</w:t>
      </w:r>
      <w:r w:rsidR="00E95576">
        <w:rPr>
          <w:rFonts w:ascii="Arial" w:hAnsi="Arial" w:cs="Arial"/>
          <w:lang w:eastAsia="es-CO"/>
        </w:rPr>
        <w:t xml:space="preserve"> </w:t>
      </w:r>
      <w:r w:rsidR="00E95576" w:rsidRPr="00E95576">
        <w:rPr>
          <w:rFonts w:ascii="Arial" w:hAnsi="Arial" w:cs="Arial"/>
          <w:b/>
          <w:bCs/>
          <w:lang w:eastAsia="es-CO"/>
        </w:rPr>
        <w:t>9.</w:t>
      </w:r>
      <w:r w:rsidR="00E95576">
        <w:rPr>
          <w:rFonts w:ascii="Arial" w:hAnsi="Arial" w:cs="Arial"/>
          <w:lang w:eastAsia="es-CO"/>
        </w:rPr>
        <w:t xml:space="preserve"> </w:t>
      </w:r>
      <w:r w:rsidR="00E95576" w:rsidRPr="00E95576">
        <w:rPr>
          <w:rFonts w:ascii="Arial" w:hAnsi="Arial" w:cs="Arial"/>
          <w:lang w:eastAsia="es-CO"/>
        </w:rPr>
        <w:t>Cancelar oportunamente los honorarios pactados en la forma de pago, contra entrega de informes y productos, previa presentación del recibo a satisfacción por parte del supervisor y/o interventor.</w:t>
      </w:r>
      <w:r w:rsidR="00E95576">
        <w:rPr>
          <w:rFonts w:ascii="Arial" w:hAnsi="Arial" w:cs="Arial"/>
          <w:lang w:eastAsia="es-CO"/>
        </w:rPr>
        <w:t xml:space="preserve"> </w:t>
      </w:r>
      <w:r w:rsidR="00E95576" w:rsidRPr="00E95576">
        <w:rPr>
          <w:rFonts w:ascii="Arial" w:hAnsi="Arial" w:cs="Arial"/>
          <w:b/>
          <w:bCs/>
          <w:lang w:eastAsia="es-CO"/>
        </w:rPr>
        <w:t>10.</w:t>
      </w:r>
      <w:r w:rsidR="00E95576">
        <w:rPr>
          <w:rFonts w:ascii="Arial" w:hAnsi="Arial" w:cs="Arial"/>
          <w:lang w:eastAsia="es-CO"/>
        </w:rPr>
        <w:t xml:space="preserve"> </w:t>
      </w:r>
      <w:r w:rsidR="00E95576" w:rsidRPr="00E95576">
        <w:rPr>
          <w:rFonts w:ascii="Arial" w:hAnsi="Arial" w:cs="Arial"/>
          <w:lang w:eastAsia="es-CO"/>
        </w:rPr>
        <w:t>Suministrar la información necesaria relacionada con el cumplimiento de las especificaciones técnicas requeridas.</w:t>
      </w:r>
      <w:r w:rsidR="00E95576">
        <w:rPr>
          <w:rFonts w:ascii="Arial" w:hAnsi="Arial" w:cs="Arial"/>
          <w:lang w:eastAsia="es-CO"/>
        </w:rPr>
        <w:t xml:space="preserve"> </w:t>
      </w:r>
      <w:r w:rsidR="00E95576" w:rsidRPr="00E95576">
        <w:rPr>
          <w:rFonts w:ascii="Arial" w:hAnsi="Arial" w:cs="Arial"/>
          <w:b/>
          <w:bCs/>
          <w:lang w:eastAsia="es-CO"/>
        </w:rPr>
        <w:t>11.</w:t>
      </w:r>
      <w:r w:rsidR="00E95576">
        <w:rPr>
          <w:rFonts w:ascii="Arial" w:hAnsi="Arial" w:cs="Arial"/>
          <w:lang w:eastAsia="es-CO"/>
        </w:rPr>
        <w:t xml:space="preserve"> </w:t>
      </w:r>
      <w:r w:rsidR="00E95576" w:rsidRPr="00E95576">
        <w:rPr>
          <w:rFonts w:ascii="Arial" w:hAnsi="Arial" w:cs="Arial"/>
          <w:lang w:eastAsia="es-CO"/>
        </w:rPr>
        <w:t>Verificar que el contratista cumpla con las fichas técnicas de los entregables del objeto del contrato</w:t>
      </w:r>
      <w:r w:rsidR="00E95576" w:rsidRPr="00E95576">
        <w:rPr>
          <w:rFonts w:ascii="Arial" w:hAnsi="Arial" w:cs="Arial"/>
          <w:b/>
          <w:bCs/>
          <w:lang w:eastAsia="es-CO"/>
        </w:rPr>
        <w:t>. 12.</w:t>
      </w:r>
      <w:r w:rsidR="00E95576">
        <w:rPr>
          <w:rFonts w:ascii="Arial" w:hAnsi="Arial" w:cs="Arial"/>
          <w:lang w:eastAsia="es-CO"/>
        </w:rPr>
        <w:t xml:space="preserve"> </w:t>
      </w:r>
      <w:r w:rsidR="00E95576" w:rsidRPr="00E95576">
        <w:rPr>
          <w:rFonts w:ascii="Arial" w:hAnsi="Arial" w:cs="Arial"/>
          <w:lang w:eastAsia="es-CO"/>
        </w:rPr>
        <w:t>Prestar apoyo en las actividades, eventos y servicios organizados en desarrollo del objeto contractual.</w:t>
      </w:r>
      <w:r w:rsidR="00E95576">
        <w:rPr>
          <w:rFonts w:ascii="Arial" w:hAnsi="Arial" w:cs="Arial"/>
        </w:rPr>
        <w:t xml:space="preserve">  </w:t>
      </w:r>
      <w:r w:rsidR="00BA370C" w:rsidRPr="00B52A73">
        <w:rPr>
          <w:rFonts w:ascii="Arial" w:hAnsi="Arial" w:cs="Arial"/>
          <w:b/>
          <w:bCs/>
        </w:rPr>
        <w:t>CLÁUSULA SÉPTIMA. SUPERVISIÓN</w:t>
      </w:r>
      <w:r w:rsidR="00BA370C" w:rsidRPr="00B52A73">
        <w:rPr>
          <w:rFonts w:ascii="Arial" w:hAnsi="Arial" w:cs="Arial"/>
        </w:rPr>
        <w:t xml:space="preserve">: La supervisión del presente contrato estará a cargo del funcionario JUAN CARLOS LEMA ESCOBAR profesional universitario adscrito a la Dirección Administrativa y Financiera de PENSIONES DE ANTIOQUIA. </w:t>
      </w:r>
      <w:r w:rsidR="00BA370C" w:rsidRPr="00B52A73">
        <w:rPr>
          <w:rFonts w:ascii="Arial" w:hAnsi="Arial" w:cs="Arial"/>
          <w:b/>
          <w:bCs/>
        </w:rPr>
        <w:t>CLÁUSULA OCTAVA: OBLIGACIONES DE LOS SUPERVISORES</w:t>
      </w:r>
      <w:r w:rsidR="00BA370C" w:rsidRPr="00B52A73">
        <w:rPr>
          <w:rFonts w:ascii="Arial" w:hAnsi="Arial" w:cs="Arial"/>
        </w:rPr>
        <w:t xml:space="preserve">.  El supervisor tendrá entre otras, las siguientes obligaciones: </w:t>
      </w:r>
      <w:r w:rsidR="00BA370C" w:rsidRPr="00B52A73">
        <w:rPr>
          <w:rFonts w:ascii="Arial" w:hAnsi="Arial" w:cs="Arial"/>
          <w:b/>
          <w:bCs/>
        </w:rPr>
        <w:t>1</w:t>
      </w:r>
      <w:r w:rsidR="00BA370C" w:rsidRPr="00B52A73">
        <w:rPr>
          <w:rFonts w:ascii="Arial" w:hAnsi="Arial" w:cs="Arial"/>
        </w:rPr>
        <w:t xml:space="preserve">) Realizar el Acta de Inicio. </w:t>
      </w:r>
      <w:r w:rsidR="00BA370C" w:rsidRPr="00B52A73">
        <w:rPr>
          <w:rFonts w:ascii="Arial" w:hAnsi="Arial" w:cs="Arial"/>
          <w:b/>
          <w:bCs/>
        </w:rPr>
        <w:t>2</w:t>
      </w:r>
      <w:r w:rsidR="00BA370C" w:rsidRPr="00B52A73">
        <w:rPr>
          <w:rFonts w:ascii="Arial" w:hAnsi="Arial" w:cs="Arial"/>
        </w:rPr>
        <w:t xml:space="preserve">) Adoptar las medidas de control e intervención necesarias que garanticen la ejecución del contrato. </w:t>
      </w:r>
      <w:r w:rsidR="00BA370C" w:rsidRPr="00B52A73">
        <w:rPr>
          <w:rFonts w:ascii="Arial" w:hAnsi="Arial" w:cs="Arial"/>
          <w:b/>
          <w:bCs/>
        </w:rPr>
        <w:t>3</w:t>
      </w:r>
      <w:r w:rsidR="00BA370C" w:rsidRPr="00B52A73">
        <w:rPr>
          <w:rFonts w:ascii="Arial" w:hAnsi="Arial" w:cs="Arial"/>
        </w:rPr>
        <w:t xml:space="preserve">) Expedir certificación y/o aprobaciones sobre el cumplimiento del objeto contratado. </w:t>
      </w:r>
      <w:r w:rsidR="00BA370C" w:rsidRPr="00B52A73">
        <w:rPr>
          <w:rFonts w:ascii="Arial" w:hAnsi="Arial" w:cs="Arial"/>
          <w:b/>
          <w:bCs/>
        </w:rPr>
        <w:t>4</w:t>
      </w:r>
      <w:r w:rsidR="00BA370C" w:rsidRPr="00B52A73">
        <w:rPr>
          <w:rFonts w:ascii="Arial" w:hAnsi="Arial" w:cs="Arial"/>
        </w:rPr>
        <w:t xml:space="preserve">) Dirigir las tareas y actividades a desarrollar por parte de EL CONTRATISTA establecidas en el artículo 83 de la Ley 1474 de 2011, el Manual de Contratación y Supervisión para PENSIONES DE ANTIOQUIA, Resolución No. </w:t>
      </w:r>
      <w:r w:rsidR="00BA370C">
        <w:rPr>
          <w:rFonts w:ascii="Arial" w:hAnsi="Arial" w:cs="Arial"/>
        </w:rPr>
        <w:t>2023030777</w:t>
      </w:r>
      <w:r w:rsidR="00BA370C" w:rsidRPr="00B52A73">
        <w:rPr>
          <w:rFonts w:ascii="Arial" w:hAnsi="Arial" w:cs="Arial"/>
        </w:rPr>
        <w:t xml:space="preserve"> del 1</w:t>
      </w:r>
      <w:r w:rsidR="00BA370C">
        <w:rPr>
          <w:rFonts w:ascii="Arial" w:hAnsi="Arial" w:cs="Arial"/>
        </w:rPr>
        <w:t>1</w:t>
      </w:r>
      <w:r w:rsidR="00BA370C" w:rsidRPr="00B52A73">
        <w:rPr>
          <w:rFonts w:ascii="Arial" w:hAnsi="Arial" w:cs="Arial"/>
        </w:rPr>
        <w:t xml:space="preserve"> de diciembre de 202</w:t>
      </w:r>
      <w:r w:rsidR="00BA370C">
        <w:rPr>
          <w:rFonts w:ascii="Arial" w:hAnsi="Arial" w:cs="Arial"/>
        </w:rPr>
        <w:t>3</w:t>
      </w:r>
      <w:r w:rsidR="00BA370C" w:rsidRPr="00B52A73">
        <w:rPr>
          <w:rFonts w:ascii="Arial" w:hAnsi="Arial" w:cs="Arial"/>
        </w:rPr>
        <w:t xml:space="preserve">, donde se contempla que para cumplir con la supervisión, control, coordinación y vigilancia de la supervisión en la ejecución de los contratos suscritos por PENSIONES DE ANTIOQUIA, le corresponde al Supervisor y/o Interventor verificar que las especificaciones y normas técnicas, las actividades administrativas, legales, contables, financieras, presupuestales y ambientales se cumplan de acuerdo a lo establecido en los estudios previos, pliegos de condiciones, invitación, las normas que rigen la materia y demás documentos del respectivo proceso contractual. </w:t>
      </w:r>
      <w:r w:rsidR="00BA370C" w:rsidRPr="00B52A73">
        <w:rPr>
          <w:rFonts w:ascii="Arial" w:hAnsi="Arial" w:cs="Arial"/>
          <w:b/>
          <w:bCs/>
        </w:rPr>
        <w:t>5</w:t>
      </w:r>
      <w:r w:rsidR="00BA370C" w:rsidRPr="00B52A73">
        <w:rPr>
          <w:rFonts w:ascii="Arial" w:hAnsi="Arial" w:cs="Arial"/>
        </w:rPr>
        <w:t xml:space="preserve">) Informar al Gerente General de PENSIONES DE ANTIOQUIA la ocurrencia de algún suceso que impida la correcta ejecución del contrato y/o irregularidades que se encuentren en el desarrollo del mismo; </w:t>
      </w:r>
      <w:r w:rsidR="00BA370C" w:rsidRPr="00B52A73">
        <w:rPr>
          <w:rFonts w:ascii="Arial" w:hAnsi="Arial" w:cs="Arial"/>
          <w:b/>
          <w:bCs/>
        </w:rPr>
        <w:t>6</w:t>
      </w:r>
      <w:r w:rsidR="00BA370C" w:rsidRPr="00B52A73">
        <w:rPr>
          <w:rFonts w:ascii="Arial" w:hAnsi="Arial" w:cs="Arial"/>
        </w:rPr>
        <w:t xml:space="preserve">) Verificar que se cuente con los respectivos soportes presupuestales (Disponibilidades y compromisos) y la ampliación y aprobación de las pólizas respectivas, cuando fuere necesario, </w:t>
      </w:r>
      <w:r w:rsidR="00BA370C" w:rsidRPr="00B52A73">
        <w:rPr>
          <w:rFonts w:ascii="Arial" w:hAnsi="Arial" w:cs="Arial"/>
          <w:b/>
          <w:bCs/>
        </w:rPr>
        <w:t>7</w:t>
      </w:r>
      <w:r w:rsidR="00BA370C" w:rsidRPr="00B52A73">
        <w:rPr>
          <w:rFonts w:ascii="Arial" w:hAnsi="Arial" w:cs="Arial"/>
        </w:rPr>
        <w:t xml:space="preserve">) Presentar informes periódicos que den cuenta del avance de la ejecución del contrato; </w:t>
      </w:r>
      <w:r w:rsidR="00BA370C" w:rsidRPr="00B52A73">
        <w:rPr>
          <w:rFonts w:ascii="Arial" w:hAnsi="Arial" w:cs="Arial"/>
          <w:b/>
          <w:bCs/>
        </w:rPr>
        <w:t>8</w:t>
      </w:r>
      <w:r w:rsidR="00BA370C" w:rsidRPr="00B52A73">
        <w:rPr>
          <w:rFonts w:ascii="Arial" w:hAnsi="Arial" w:cs="Arial"/>
        </w:rPr>
        <w:t xml:space="preserve">) Aprobar cada pago que se haga al contratista, conforme con lo ejecutado por el mismo, previa verificación de la ejecución y cumplimiento de las obligaciones contractuales por parte del contratista; </w:t>
      </w:r>
      <w:r w:rsidR="00BA370C" w:rsidRPr="00B52A73">
        <w:rPr>
          <w:rFonts w:ascii="Arial" w:hAnsi="Arial" w:cs="Arial"/>
          <w:b/>
          <w:bCs/>
        </w:rPr>
        <w:t>9</w:t>
      </w:r>
      <w:r w:rsidR="00BA370C" w:rsidRPr="00B52A73">
        <w:rPr>
          <w:rFonts w:ascii="Arial" w:hAnsi="Arial" w:cs="Arial"/>
        </w:rPr>
        <w:t xml:space="preserve">) Verificar que el contratista acredite que se encuentra al día en el pago de aportes relativos al sistema general de seguridad social integral, esta acreditación deberá hacerse para la realización de cada pago derivado del respectivo contrato. La omisión de esta verificación por parte del servidor público responsable, será causal de mala conducta conforme al régimen disciplinario vigente, tal corno lo contempla el parágrafo del artículo 23 de la Ley 1150 de 2007 que modificó el inciso segundo y el parágrafo primero del artículo 41 de la Ley 80 de 1993; </w:t>
      </w:r>
      <w:r w:rsidR="00BA370C" w:rsidRPr="00B52A73">
        <w:rPr>
          <w:rFonts w:ascii="Arial" w:hAnsi="Arial" w:cs="Arial"/>
          <w:b/>
          <w:bCs/>
        </w:rPr>
        <w:t>10</w:t>
      </w:r>
      <w:r w:rsidR="00BA370C" w:rsidRPr="00B52A73">
        <w:rPr>
          <w:rFonts w:ascii="Arial" w:hAnsi="Arial" w:cs="Arial"/>
        </w:rPr>
        <w:t xml:space="preserve">) Requerir al contratista, por escrito, y cuando lo considere pertinente, para la cabal ejecución del Contrato; </w:t>
      </w:r>
      <w:r w:rsidR="00BA370C" w:rsidRPr="00B52A73">
        <w:rPr>
          <w:rFonts w:ascii="Arial" w:hAnsi="Arial" w:cs="Arial"/>
          <w:b/>
          <w:bCs/>
        </w:rPr>
        <w:t>11</w:t>
      </w:r>
      <w:r w:rsidR="00BA370C" w:rsidRPr="00B52A73">
        <w:rPr>
          <w:rFonts w:ascii="Arial" w:hAnsi="Arial" w:cs="Arial"/>
        </w:rPr>
        <w:t xml:space="preserve">) Vigilar que el Contrato se ejecute técnicamente y de acuerdo a las especificaciones indicadas en la propuesta, documentos soporte y el Contrato mismo; </w:t>
      </w:r>
      <w:r w:rsidR="00BA370C" w:rsidRPr="00B52A73">
        <w:rPr>
          <w:rFonts w:ascii="Arial" w:hAnsi="Arial" w:cs="Arial"/>
          <w:b/>
          <w:bCs/>
        </w:rPr>
        <w:t>12)</w:t>
      </w:r>
      <w:r w:rsidR="00BA370C" w:rsidRPr="00B52A73">
        <w:rPr>
          <w:rFonts w:ascii="Arial" w:hAnsi="Arial" w:cs="Arial"/>
        </w:rPr>
        <w:t xml:space="preserve"> Realizar y firmar las actas respectivas; </w:t>
      </w:r>
      <w:r w:rsidR="00BA370C" w:rsidRPr="00B52A73">
        <w:rPr>
          <w:rFonts w:ascii="Arial" w:hAnsi="Arial" w:cs="Arial"/>
          <w:b/>
          <w:bCs/>
        </w:rPr>
        <w:t>13</w:t>
      </w:r>
      <w:r w:rsidR="00BA370C" w:rsidRPr="00B52A73">
        <w:rPr>
          <w:rFonts w:ascii="Arial" w:hAnsi="Arial" w:cs="Arial"/>
        </w:rPr>
        <w:t xml:space="preserve">) Elaborar y aprobar oportunamente el acta de liquidación del Contrato, en aquellos casos en que el tipo o naturaleza del Contrato lo requiera en virtud de lo estipulado por el artículo 60 de la Ley 80 de 1993, modificado por el artículo 217 del Decreto Nacional 019 de 2012; </w:t>
      </w:r>
      <w:r w:rsidR="00BA370C" w:rsidRPr="00B52A73">
        <w:rPr>
          <w:rFonts w:ascii="Arial" w:hAnsi="Arial" w:cs="Arial"/>
          <w:b/>
          <w:bCs/>
        </w:rPr>
        <w:t>14</w:t>
      </w:r>
      <w:r w:rsidR="00BA370C" w:rsidRPr="00B52A73">
        <w:rPr>
          <w:rFonts w:ascii="Arial" w:hAnsi="Arial" w:cs="Arial"/>
        </w:rPr>
        <w:t xml:space="preserve">) Velar porque se mantengan vigentes las pólizas que amparan el Contrato en el caso de que aplique; </w:t>
      </w:r>
      <w:r w:rsidR="00BA370C" w:rsidRPr="00B52A73">
        <w:rPr>
          <w:rFonts w:ascii="Arial" w:hAnsi="Arial" w:cs="Arial"/>
          <w:b/>
          <w:bCs/>
        </w:rPr>
        <w:t>15</w:t>
      </w:r>
      <w:r w:rsidR="00BA370C" w:rsidRPr="00B52A73">
        <w:rPr>
          <w:rFonts w:ascii="Arial" w:hAnsi="Arial" w:cs="Arial"/>
        </w:rPr>
        <w:t xml:space="preserve">) Consultar el Manual del Contratación de PENSIONES DE ANTIOQUIA en los aspectos que no le sean </w:t>
      </w:r>
      <w:r w:rsidR="00BA370C" w:rsidRPr="00B52A73">
        <w:rPr>
          <w:rFonts w:ascii="Arial" w:hAnsi="Arial" w:cs="Arial"/>
        </w:rPr>
        <w:lastRenderedPageBreak/>
        <w:t xml:space="preserve">conocidos o que le generen dudas, el cual se encuentra publicado en </w:t>
      </w:r>
      <w:proofErr w:type="spellStart"/>
      <w:r w:rsidR="00BA370C" w:rsidRPr="00B52A73">
        <w:rPr>
          <w:rFonts w:ascii="Arial" w:hAnsi="Arial" w:cs="Arial"/>
        </w:rPr>
        <w:t>Mejoramiso</w:t>
      </w:r>
      <w:proofErr w:type="spellEnd"/>
      <w:r w:rsidR="00BA370C" w:rsidRPr="00B52A73">
        <w:rPr>
          <w:rFonts w:ascii="Arial" w:hAnsi="Arial" w:cs="Arial"/>
        </w:rPr>
        <w:t xml:space="preserve"> Proceso de Adquisición de bienes y Servicios; </w:t>
      </w:r>
      <w:r w:rsidR="00BA370C" w:rsidRPr="00B52A73">
        <w:rPr>
          <w:rFonts w:ascii="Arial" w:hAnsi="Arial" w:cs="Arial"/>
          <w:b/>
          <w:bCs/>
        </w:rPr>
        <w:t>16</w:t>
      </w:r>
      <w:r w:rsidR="00BA370C" w:rsidRPr="00B52A73">
        <w:rPr>
          <w:rFonts w:ascii="Arial" w:hAnsi="Arial" w:cs="Arial"/>
        </w:rPr>
        <w:t xml:space="preserve">) El supervisor será responsable de allegar a la carpeta de manera personal todo documento original realizado dentro de la supervisión; de igual manera deberá escanear y enviar los documentos requeridos; </w:t>
      </w:r>
      <w:r w:rsidR="00BA370C" w:rsidRPr="00B52A73">
        <w:rPr>
          <w:rFonts w:ascii="Arial" w:hAnsi="Arial" w:cs="Arial"/>
          <w:b/>
          <w:bCs/>
        </w:rPr>
        <w:t>17</w:t>
      </w:r>
      <w:r w:rsidR="00BA370C" w:rsidRPr="00B52A73">
        <w:rPr>
          <w:rFonts w:ascii="Arial" w:hAnsi="Arial" w:cs="Arial"/>
        </w:rPr>
        <w:t xml:space="preserve">) El supervisor deberá actualizar </w:t>
      </w:r>
      <w:r w:rsidR="00BA370C">
        <w:rPr>
          <w:rFonts w:ascii="Arial" w:hAnsi="Arial" w:cs="Arial"/>
        </w:rPr>
        <w:t xml:space="preserve">todos los documentos contractuales en la Plataforma </w:t>
      </w:r>
      <w:proofErr w:type="spellStart"/>
      <w:r w:rsidR="00BA370C">
        <w:rPr>
          <w:rFonts w:ascii="Arial" w:hAnsi="Arial" w:cs="Arial"/>
        </w:rPr>
        <w:t>Secop</w:t>
      </w:r>
      <w:proofErr w:type="spellEnd"/>
      <w:r w:rsidR="00BA370C">
        <w:rPr>
          <w:rFonts w:ascii="Arial" w:hAnsi="Arial" w:cs="Arial"/>
        </w:rPr>
        <w:t xml:space="preserve"> II y aprobar el pago de las diferentes cuentas de cobro en dicha plataforma </w:t>
      </w:r>
      <w:r w:rsidR="00BA370C" w:rsidRPr="00B52A73">
        <w:rPr>
          <w:rFonts w:ascii="Arial" w:hAnsi="Arial" w:cs="Arial"/>
        </w:rPr>
        <w:t xml:space="preserve">(con el fin de ser publicados en el portal único de contratación, en cumplimiento a lo dispuesto en la Constitución Política, Ley 190 de 1995, Ley 80 de 1993', Decreto 327 de 2002, Ley 1150 de 2007, Ley 1474 de 2011, entre otros). </w:t>
      </w:r>
      <w:r w:rsidR="00BA370C" w:rsidRPr="00B52A73">
        <w:rPr>
          <w:rFonts w:ascii="Arial" w:hAnsi="Arial" w:cs="Arial"/>
          <w:b/>
          <w:bCs/>
        </w:rPr>
        <w:t>18</w:t>
      </w:r>
      <w:r w:rsidR="00BA370C" w:rsidRPr="00B52A73">
        <w:rPr>
          <w:rFonts w:ascii="Arial" w:hAnsi="Arial" w:cs="Arial"/>
        </w:rPr>
        <w:t>) También será responsabilidad de los supervisores escanear y enviar todos los documentos necesarios (Informes de Supervisión, Informe Final de Supervisión,</w:t>
      </w:r>
      <w:r w:rsidR="00BA370C">
        <w:rPr>
          <w:rFonts w:ascii="Arial" w:hAnsi="Arial" w:cs="Arial"/>
        </w:rPr>
        <w:t xml:space="preserve"> soportes de pago,</w:t>
      </w:r>
      <w:r w:rsidR="00BA370C" w:rsidRPr="00B52A73">
        <w:rPr>
          <w:rFonts w:ascii="Arial" w:hAnsi="Arial" w:cs="Arial"/>
        </w:rPr>
        <w:t xml:space="preserve"> Acta de Liquidación entre otros documentos), a la Dirección Administrativa y Financiera</w:t>
      </w:r>
      <w:r w:rsidR="00BA370C">
        <w:rPr>
          <w:rFonts w:ascii="Arial" w:hAnsi="Arial" w:cs="Arial"/>
        </w:rPr>
        <w:t xml:space="preserve"> </w:t>
      </w:r>
      <w:r w:rsidR="00BA370C" w:rsidRPr="00B52A73">
        <w:rPr>
          <w:rFonts w:ascii="Arial" w:hAnsi="Arial" w:cs="Arial"/>
        </w:rPr>
        <w:t xml:space="preserve">para las respectivas publicaciones en Gestión Transparente. </w:t>
      </w:r>
      <w:r w:rsidR="00BA370C" w:rsidRPr="00B52A73">
        <w:rPr>
          <w:rFonts w:ascii="Arial" w:hAnsi="Arial" w:cs="Arial"/>
          <w:b/>
          <w:bCs/>
        </w:rPr>
        <w:t>PARÁGRAFO PRIMERO</w:t>
      </w:r>
      <w:r w:rsidR="00BA370C" w:rsidRPr="00B52A73">
        <w:rPr>
          <w:rFonts w:ascii="Arial" w:hAnsi="Arial" w:cs="Arial"/>
        </w:rPr>
        <w:t xml:space="preserve">: El supervisor expedirá las aprobaciones y certificaciones a que haya lugar, respecto del cumplimiento de las obligaciones por parte de </w:t>
      </w:r>
      <w:r w:rsidR="00BA370C" w:rsidRPr="00B52A73">
        <w:rPr>
          <w:rFonts w:ascii="Arial" w:hAnsi="Arial" w:cs="Arial"/>
          <w:b/>
          <w:bCs/>
        </w:rPr>
        <w:t>EL CONTRATISTA</w:t>
      </w:r>
      <w:r w:rsidR="00BA370C" w:rsidRPr="00B52A73">
        <w:rPr>
          <w:rFonts w:ascii="Arial" w:hAnsi="Arial" w:cs="Arial"/>
        </w:rPr>
        <w:t xml:space="preserve"> en un término no mayor a cinco (5) días hábiles, contados a partir de la fecha de entrega de la cuenta de cobro por parte de </w:t>
      </w:r>
      <w:r w:rsidR="00BA370C" w:rsidRPr="00B52A73">
        <w:rPr>
          <w:rFonts w:ascii="Arial" w:hAnsi="Arial" w:cs="Arial"/>
          <w:b/>
          <w:bCs/>
        </w:rPr>
        <w:t>EL CONTRATISTA</w:t>
      </w:r>
      <w:r w:rsidR="00BA370C" w:rsidRPr="00B52A73">
        <w:rPr>
          <w:rFonts w:ascii="Arial" w:hAnsi="Arial" w:cs="Arial"/>
        </w:rPr>
        <w:t>, Dentro del mismo plazo, podrá realizar y remitir las objeciones, observaciones y/o solicitar las aclaraciones respecto de los informes</w:t>
      </w:r>
      <w:r w:rsidR="00BA370C">
        <w:rPr>
          <w:rFonts w:ascii="Arial" w:hAnsi="Arial" w:cs="Arial"/>
        </w:rPr>
        <w:t xml:space="preserve">.  Dentro del mismo plazo deberá publicar en </w:t>
      </w:r>
      <w:proofErr w:type="spellStart"/>
      <w:r w:rsidR="00BA370C">
        <w:rPr>
          <w:rFonts w:ascii="Arial" w:hAnsi="Arial" w:cs="Arial"/>
        </w:rPr>
        <w:t>Secop</w:t>
      </w:r>
      <w:proofErr w:type="spellEnd"/>
      <w:r w:rsidR="00BA370C">
        <w:rPr>
          <w:rFonts w:ascii="Arial" w:hAnsi="Arial" w:cs="Arial"/>
        </w:rPr>
        <w:t xml:space="preserve"> II los documentos correspondientes.  </w:t>
      </w:r>
      <w:r w:rsidR="00BA370C" w:rsidRPr="00B52A73">
        <w:rPr>
          <w:rFonts w:ascii="Arial" w:hAnsi="Arial" w:cs="Arial"/>
          <w:b/>
          <w:bCs/>
        </w:rPr>
        <w:t>PARÁGRAFO SEGUNDO</w:t>
      </w:r>
      <w:r w:rsidR="00BA370C" w:rsidRPr="00B52A73">
        <w:rPr>
          <w:rFonts w:ascii="Arial" w:hAnsi="Arial" w:cs="Arial"/>
        </w:rPr>
        <w:t xml:space="preserve">: En ningún caso podrán los supervisores exonerar a EL CONTRATISTA del cumplimiento o responsabilidad derivada de las obligaciones adquiridas contractualmente o por disposición legal, ni tampoco modificar los términos del contrato. </w:t>
      </w:r>
      <w:r w:rsidR="00BA370C" w:rsidRPr="00B52A73">
        <w:rPr>
          <w:rFonts w:ascii="Arial" w:hAnsi="Arial" w:cs="Arial"/>
          <w:b/>
          <w:bCs/>
        </w:rPr>
        <w:t>CLÁUSULA NOVENA: DISPONIBILIDAD PRESUPUESTAL</w:t>
      </w:r>
      <w:r w:rsidR="00BA370C" w:rsidRPr="00B52A73">
        <w:rPr>
          <w:rFonts w:ascii="Arial" w:hAnsi="Arial" w:cs="Arial"/>
        </w:rPr>
        <w:t xml:space="preserve">. PENSIONES DE ANTIOQUIA pagará al CONTRATISTA el valor estipulado en la cláusula segunda del presente contrato de conformidad con el Certificado de Disponibilidad Presupuestal No. </w:t>
      </w:r>
      <w:r w:rsidR="00E95576">
        <w:rPr>
          <w:rFonts w:ascii="Arial" w:hAnsi="Arial" w:cs="Arial"/>
        </w:rPr>
        <w:t xml:space="preserve">104 del 07 de julio de 2026 </w:t>
      </w:r>
      <w:r w:rsidR="00BA370C" w:rsidRPr="00B52A73">
        <w:rPr>
          <w:rFonts w:ascii="Arial" w:hAnsi="Arial" w:cs="Arial"/>
        </w:rPr>
        <w:t xml:space="preserve">expedido por la Dirección Administrativa y Financiera de PENSIONES DE ANTIOQUIA, para respaldar el valor del contrato.  </w:t>
      </w:r>
      <w:r w:rsidR="00BA370C" w:rsidRPr="00B52A73">
        <w:rPr>
          <w:rFonts w:ascii="Arial" w:hAnsi="Arial" w:cs="Arial"/>
          <w:b/>
          <w:bCs/>
        </w:rPr>
        <w:t>CLÁUSULA DÉCIMA: MULTAS</w:t>
      </w:r>
      <w:r w:rsidR="00BA370C" w:rsidRPr="00B52A73">
        <w:rPr>
          <w:rFonts w:ascii="Arial" w:hAnsi="Arial" w:cs="Arial"/>
        </w:rPr>
        <w:t xml:space="preserve">. En caso de mora o incumplimiento de las obligaciones por parte del Contratista, PENSIONES DE ANTIOQUIA podrá imponerle multas diarias sucesivas que no podrán exceder del diez por ciento (10%) del valor del mismo contrato las cuales se harán efectivas según lo estimado en la ley. </w:t>
      </w:r>
      <w:r w:rsidR="00BA370C" w:rsidRPr="00B52A73">
        <w:rPr>
          <w:rFonts w:ascii="Arial" w:hAnsi="Arial" w:cs="Arial"/>
          <w:b/>
          <w:bCs/>
        </w:rPr>
        <w:t>CLÁUSULA DÉCIMA PRIMERA. PENAL PECUNIARIA</w:t>
      </w:r>
      <w:r w:rsidR="00BA370C" w:rsidRPr="00B52A73">
        <w:rPr>
          <w:rFonts w:ascii="Arial" w:hAnsi="Arial" w:cs="Arial"/>
        </w:rPr>
        <w:t xml:space="preserve">: En caso de incumplimiento total de las obligaciones por parte del </w:t>
      </w:r>
      <w:r w:rsidR="00BA370C" w:rsidRPr="00B52A73">
        <w:rPr>
          <w:rFonts w:ascii="Arial" w:hAnsi="Arial" w:cs="Arial"/>
          <w:b/>
          <w:bCs/>
        </w:rPr>
        <w:t>CONTRATISTA</w:t>
      </w:r>
      <w:r w:rsidR="00BA370C" w:rsidRPr="00B52A73">
        <w:rPr>
          <w:rFonts w:ascii="Arial" w:hAnsi="Arial" w:cs="Arial"/>
        </w:rPr>
        <w:t>, este pagará a PENSIONES DE ANTIOQUIA a título de pena una suma equivalente al diez por ciento (10%) del valor del contrato y su valor, se imputará al de los perjuicios que reciba PENSIONES DE ANTIOQUIA por su incumplimiento.</w:t>
      </w:r>
      <w:r w:rsidR="00BA370C" w:rsidRPr="00B52A73">
        <w:rPr>
          <w:rFonts w:ascii="Arial" w:hAnsi="Arial" w:cs="Arial"/>
          <w:b/>
          <w:bCs/>
        </w:rPr>
        <w:t xml:space="preserve">  CLÁUSULA DÉCIMA SEGUNDA.  CESIÓN: El CONTRATISTA</w:t>
      </w:r>
      <w:r w:rsidR="00BA370C" w:rsidRPr="00B52A73">
        <w:rPr>
          <w:rFonts w:ascii="Arial" w:hAnsi="Arial" w:cs="Arial"/>
        </w:rPr>
        <w:t xml:space="preserve"> no podrá ceder los derechos y obligaciones que adquiere en virtud del presente contrato de prestación de servicios, a ninguna persona natural o jurídica, sin el consentimiento previo, expreso y escrito por parte de PENSIONES DE ANTIOQUIA.  presentados por </w:t>
      </w:r>
      <w:r w:rsidR="00BA370C" w:rsidRPr="00B52A73">
        <w:rPr>
          <w:rFonts w:ascii="Arial" w:hAnsi="Arial" w:cs="Arial"/>
          <w:b/>
          <w:bCs/>
        </w:rPr>
        <w:t>EL CONTRATISTA</w:t>
      </w:r>
      <w:r w:rsidR="00BA370C" w:rsidRPr="00B52A73">
        <w:rPr>
          <w:rFonts w:ascii="Arial" w:hAnsi="Arial" w:cs="Arial"/>
        </w:rPr>
        <w:t xml:space="preserve">, las cuales deberán ser atendidas por este último en un plazo máximo de cinco (5) dial hábiles; igual término tendrá el supervisor una vez recibido la respuesta por parte de </w:t>
      </w:r>
      <w:r w:rsidR="00BA370C" w:rsidRPr="00B52A73">
        <w:rPr>
          <w:rFonts w:ascii="Arial" w:hAnsi="Arial" w:cs="Arial"/>
          <w:b/>
          <w:bCs/>
        </w:rPr>
        <w:t>EL CONTRATISTA</w:t>
      </w:r>
      <w:r w:rsidR="00BA370C" w:rsidRPr="00B52A73">
        <w:rPr>
          <w:rFonts w:ascii="Arial" w:hAnsi="Arial" w:cs="Arial"/>
        </w:rPr>
        <w:t xml:space="preserve">, para expedir las aprobaciones y certificaciones a que haya lugar. </w:t>
      </w:r>
      <w:r w:rsidR="00BA370C" w:rsidRPr="00B52A73">
        <w:rPr>
          <w:rFonts w:ascii="Arial" w:hAnsi="Arial" w:cs="Arial"/>
          <w:b/>
          <w:bCs/>
        </w:rPr>
        <w:t>CLÁUSULA DÉCIMA TERCERA. GARANTÍAS</w:t>
      </w:r>
      <w:r w:rsidR="00BA370C" w:rsidRPr="00B52A73">
        <w:rPr>
          <w:rFonts w:ascii="Arial" w:hAnsi="Arial" w:cs="Arial"/>
        </w:rPr>
        <w:t xml:space="preserve">. </w:t>
      </w:r>
      <w:r w:rsidR="00E95576" w:rsidRPr="00E95576">
        <w:rPr>
          <w:rFonts w:ascii="Arial" w:hAnsi="Arial" w:cs="Arial"/>
          <w:lang w:eastAsia="es-CO"/>
        </w:rPr>
        <w:t xml:space="preserve">De conformidad con lo dispuesto en el artículo 2.2.1.2.1.5.4 del Decreto 1082 de 2015: "La Entidad Estatal es libre de exigir o no garantías en el proceso de mínima cuantía y en la adquisición en Grandes Superficies". De acuerdo con la norma citada, el contratista deberá constituir la garantía única en una compañía de seguros legalmente reconocida en Colombia cuyas pólizas o certificados matrices estén debidamente aprobados por la </w:t>
      </w:r>
      <w:r w:rsidR="00E95576" w:rsidRPr="00E95576">
        <w:rPr>
          <w:rFonts w:ascii="Arial" w:hAnsi="Arial" w:cs="Arial"/>
          <w:lang w:eastAsia="es-CO"/>
        </w:rPr>
        <w:lastRenderedPageBreak/>
        <w:t>Superintendencia Financiera de Colombia, que garanticen los siguientes riesgos:</w:t>
      </w:r>
      <w:r w:rsidR="00E95576">
        <w:rPr>
          <w:rFonts w:ascii="Arial" w:hAnsi="Arial" w:cs="Arial"/>
          <w:lang w:eastAsia="es-CO"/>
        </w:rPr>
        <w:t xml:space="preserve"> </w:t>
      </w:r>
      <w:r w:rsidR="00E95576" w:rsidRPr="00E95576">
        <w:rPr>
          <w:rFonts w:ascii="Arial" w:hAnsi="Arial" w:cs="Arial"/>
          <w:b/>
          <w:bCs/>
          <w:lang w:eastAsia="es-CO"/>
        </w:rPr>
        <w:t>1) CUMPLIMIENTO:</w:t>
      </w:r>
      <w:r w:rsidR="00E95576" w:rsidRPr="00E95576">
        <w:rPr>
          <w:rFonts w:ascii="Arial" w:hAnsi="Arial" w:cs="Arial"/>
          <w:lang w:eastAsia="es-CO"/>
        </w:rPr>
        <w:t xml:space="preserve"> Equivalente al diez por ciento (10%) del valor del contrato, para garantizar el cumplimiento de sus obligaciones, cuya vigencia será igual a la ejecución del contrato y cuatro (4) meses más.</w:t>
      </w:r>
      <w:r w:rsidR="00E95576">
        <w:rPr>
          <w:rFonts w:ascii="Arial" w:hAnsi="Arial" w:cs="Arial"/>
          <w:lang w:eastAsia="es-CO"/>
        </w:rPr>
        <w:t xml:space="preserve"> </w:t>
      </w:r>
      <w:r w:rsidR="00E95576" w:rsidRPr="00E95576">
        <w:rPr>
          <w:rFonts w:ascii="Arial" w:hAnsi="Arial" w:cs="Arial"/>
          <w:b/>
          <w:bCs/>
          <w:lang w:eastAsia="es-CO"/>
        </w:rPr>
        <w:t>2) CALIDAD DEL SERVICIO:</w:t>
      </w:r>
      <w:r w:rsidR="00E95576" w:rsidRPr="00E95576">
        <w:rPr>
          <w:rFonts w:ascii="Arial" w:hAnsi="Arial" w:cs="Arial"/>
          <w:lang w:eastAsia="es-CO"/>
        </w:rPr>
        <w:t xml:space="preserve"> Equivalente al diez por ciento (10%) del valor del contrato, para garantizar la calidad del servicio, cuya vigencia será igual a la ejecución del contrato y cuatro meses (4) meses más;</w:t>
      </w:r>
      <w:r w:rsidR="00E95576">
        <w:rPr>
          <w:rFonts w:ascii="Arial" w:hAnsi="Arial" w:cs="Arial"/>
          <w:lang w:eastAsia="es-CO"/>
        </w:rPr>
        <w:t xml:space="preserve"> </w:t>
      </w:r>
      <w:r w:rsidR="00E95576" w:rsidRPr="00E95576">
        <w:rPr>
          <w:rFonts w:ascii="Arial" w:hAnsi="Arial" w:cs="Arial"/>
          <w:b/>
          <w:bCs/>
          <w:lang w:eastAsia="es-CO"/>
        </w:rPr>
        <w:t>3) SALARIOS Y PRESTACIONES:</w:t>
      </w:r>
      <w:r w:rsidR="00E95576" w:rsidRPr="00E95576">
        <w:rPr>
          <w:rFonts w:ascii="Arial" w:hAnsi="Arial" w:cs="Arial"/>
          <w:lang w:eastAsia="es-CO"/>
        </w:rPr>
        <w:t xml:space="preserve"> Equivalente al diez por ciento (10%) del valor del contrato, cuya vigencia será igual al plazo del contrato y tres (3) años más.</w:t>
      </w:r>
      <w:r w:rsidR="005E0022">
        <w:rPr>
          <w:rFonts w:ascii="Arial" w:hAnsi="Arial" w:cs="Arial"/>
          <w:lang w:eastAsia="es-CO"/>
        </w:rPr>
        <w:t xml:space="preserve">  </w:t>
      </w:r>
      <w:r w:rsidR="00BA370C" w:rsidRPr="00B52A73">
        <w:rPr>
          <w:rFonts w:ascii="Arial" w:hAnsi="Arial" w:cs="Arial"/>
          <w:b/>
          <w:bCs/>
        </w:rPr>
        <w:t>CLÁUSULA DÉCIMA CUARTA. NO RELACIÓN LABORAL</w:t>
      </w:r>
      <w:r w:rsidR="00BA370C" w:rsidRPr="00B52A73">
        <w:rPr>
          <w:rFonts w:ascii="Arial" w:hAnsi="Arial" w:cs="Arial"/>
        </w:rPr>
        <w:t xml:space="preserve">. El presente contrato de prestación de servicios profesionales y de apoyo a la gestión por su naturaleza no constituye vínculo laboral entre PENSIONES DE ANTIOQUIA y el </w:t>
      </w:r>
      <w:r w:rsidR="00BA370C" w:rsidRPr="00B52A73">
        <w:rPr>
          <w:rFonts w:ascii="Arial" w:hAnsi="Arial" w:cs="Arial"/>
          <w:b/>
          <w:bCs/>
        </w:rPr>
        <w:t>CONTRATISTA</w:t>
      </w:r>
      <w:r w:rsidR="00BA370C" w:rsidRPr="00B52A73">
        <w:rPr>
          <w:rFonts w:ascii="Arial" w:hAnsi="Arial" w:cs="Arial"/>
        </w:rPr>
        <w:t xml:space="preserve"> y las personas con que éste último cuente para la prestación del servicio. </w:t>
      </w:r>
      <w:r w:rsidR="00BA370C" w:rsidRPr="00B52A73">
        <w:rPr>
          <w:rFonts w:ascii="Arial" w:hAnsi="Arial" w:cs="Arial"/>
          <w:b/>
          <w:bCs/>
        </w:rPr>
        <w:t>CLÁUSULA DÉCIMA QUINTA: INHABILIDADES E INCOMPATIBILIDADES</w:t>
      </w:r>
      <w:r w:rsidR="00BA370C" w:rsidRPr="00B52A73">
        <w:rPr>
          <w:rFonts w:ascii="Arial" w:hAnsi="Arial" w:cs="Arial"/>
        </w:rPr>
        <w:t xml:space="preserve">. EL </w:t>
      </w:r>
      <w:r w:rsidR="00BA370C" w:rsidRPr="00B52A73">
        <w:rPr>
          <w:rFonts w:ascii="Arial" w:hAnsi="Arial" w:cs="Arial"/>
          <w:b/>
          <w:bCs/>
        </w:rPr>
        <w:t>CONTRATISTA</w:t>
      </w:r>
      <w:r w:rsidR="00BA370C" w:rsidRPr="00B52A73">
        <w:rPr>
          <w:rFonts w:ascii="Arial" w:hAnsi="Arial" w:cs="Arial"/>
        </w:rPr>
        <w:t xml:space="preserve">, manifiesta bajo la gravedad del juramento que se entiende prestado con la suscripción del presente contrato de servicios, no estar incurso en alguna de las causales de inhabilidad e incompatibilidad señaladas en los artículos 80. y 9o. de la Ley 80 de 1993 y demás disposiciones vigentes sobre la materia, ni ser responsable fiscalmente, en virtud de lo señalado en la Ley 610 de 2000. </w:t>
      </w:r>
      <w:r w:rsidR="00BA370C" w:rsidRPr="00B52A73">
        <w:rPr>
          <w:rFonts w:ascii="Arial" w:hAnsi="Arial" w:cs="Arial"/>
          <w:b/>
          <w:bCs/>
        </w:rPr>
        <w:t>CLÁUSULA DÉCIMA SEXTA: INTERPRETACIÓN UNILATERAL</w:t>
      </w:r>
      <w:r w:rsidR="00BA370C" w:rsidRPr="00B52A73">
        <w:rPr>
          <w:rFonts w:ascii="Arial" w:hAnsi="Arial" w:cs="Arial"/>
        </w:rPr>
        <w:t>: Si durante la ejecución de este contrato surgen discrepancias entre las partes sobre la interpretación de algunas de sus estipulaciones que puedan conducir a la paralización o la afectación grave del servicio público que se pretende satisfacer con el objeto del presente contrato, PENSIONES DE ANTIOQU</w:t>
      </w:r>
      <w:r w:rsidR="00BA370C">
        <w:rPr>
          <w:rFonts w:ascii="Arial" w:hAnsi="Arial" w:cs="Arial"/>
        </w:rPr>
        <w:t>I</w:t>
      </w:r>
      <w:r w:rsidR="00BA370C" w:rsidRPr="00B52A73">
        <w:rPr>
          <w:rFonts w:ascii="Arial" w:hAnsi="Arial" w:cs="Arial"/>
        </w:rPr>
        <w:t xml:space="preserve">A sí no se logra acuerdo, interpretará en acto administrativo debidamente motivado las estipulaciones o cláusulas objeto de la diferencia. </w:t>
      </w:r>
      <w:r w:rsidR="00BA370C" w:rsidRPr="00B52A73">
        <w:rPr>
          <w:rFonts w:ascii="Arial" w:hAnsi="Arial" w:cs="Arial"/>
          <w:b/>
          <w:bCs/>
        </w:rPr>
        <w:t>CLÁUSULA DÉCIMA SÉPTIMA: MODIFICACIÓN UNILATERAL</w:t>
      </w:r>
      <w:r w:rsidR="00BA370C" w:rsidRPr="00B52A73">
        <w:rPr>
          <w:rFonts w:ascii="Arial" w:hAnsi="Arial" w:cs="Arial"/>
        </w:rPr>
        <w:t>: Si durante la ejecución de este contrato y para evitar la paralización o la afectación grave del servicio público que se deba satisfacer con ésta, fuere necesario introducir variaciones en el contrato y previamente las partes no llegan al acuerdo respectivo, PENSIONES DE ANTIOQU</w:t>
      </w:r>
      <w:r w:rsidR="00BA370C">
        <w:rPr>
          <w:rFonts w:ascii="Arial" w:hAnsi="Arial" w:cs="Arial"/>
        </w:rPr>
        <w:t>I</w:t>
      </w:r>
      <w:r w:rsidR="00BA370C" w:rsidRPr="00B52A73">
        <w:rPr>
          <w:rFonts w:ascii="Arial" w:hAnsi="Arial" w:cs="Arial"/>
        </w:rPr>
        <w:t xml:space="preserve">A, en acto administrativo debidamente motivado, lo modificará mediante la suspensión o adición de servicios. </w:t>
      </w:r>
      <w:r w:rsidR="00BA370C" w:rsidRPr="00B52A73">
        <w:rPr>
          <w:rFonts w:ascii="Arial" w:hAnsi="Arial" w:cs="Arial"/>
          <w:b/>
          <w:bCs/>
        </w:rPr>
        <w:t>CLÁUSULA DÉCIMA OCTAVA: TERMINACIÓN UNILATERAL:</w:t>
      </w:r>
      <w:r w:rsidR="00BA370C" w:rsidRPr="00B52A73">
        <w:rPr>
          <w:rFonts w:ascii="Arial" w:hAnsi="Arial" w:cs="Arial"/>
        </w:rPr>
        <w:t xml:space="preserve"> De conformidad con el Articulo 17 de la Ley 80 de 1993, PENSIONES DE ANTIOQUIA en acto administrativo debidamente motivado podrá terminar anticipadamente este contrato cuando se presenten las causales citadas en el artículo mencionado. </w:t>
      </w:r>
      <w:r w:rsidR="00BA370C" w:rsidRPr="00B52A73">
        <w:rPr>
          <w:rFonts w:ascii="Arial" w:hAnsi="Arial" w:cs="Arial"/>
          <w:b/>
          <w:bCs/>
        </w:rPr>
        <w:t>CLÁUSULA NOVENA. CADUCIDAD</w:t>
      </w:r>
      <w:r w:rsidR="00BA370C" w:rsidRPr="00B52A73">
        <w:rPr>
          <w:rFonts w:ascii="Arial" w:hAnsi="Arial" w:cs="Arial"/>
        </w:rPr>
        <w:t xml:space="preserve">: PENSIONES DE ANTIOQUIA podrá mediante acto administrativo debidamente motivado, decretar la caducidad de este Contrato, cuando se presenten las causales señaladas en la ley. </w:t>
      </w:r>
      <w:r w:rsidR="00BA370C" w:rsidRPr="00B52A73">
        <w:rPr>
          <w:rFonts w:ascii="Arial" w:hAnsi="Arial" w:cs="Arial"/>
          <w:b/>
          <w:bCs/>
        </w:rPr>
        <w:t>CLÁUSULA VIGÉSIMA. INDEMNIDAD</w:t>
      </w:r>
      <w:r w:rsidR="00BA370C" w:rsidRPr="00B52A73">
        <w:rPr>
          <w:rFonts w:ascii="Arial" w:hAnsi="Arial" w:cs="Arial"/>
        </w:rPr>
        <w:t xml:space="preserve">: El contratista asume la obligación de mantener indemne a PENSIONES DE ANTIOQUIA, por concepto de cualquier reclamación proveniente de terceros que tenga como causa las actuaciones del contratista.  </w:t>
      </w:r>
      <w:r w:rsidR="00BA370C" w:rsidRPr="00B52A73">
        <w:rPr>
          <w:rFonts w:ascii="Arial" w:hAnsi="Arial" w:cs="Arial"/>
          <w:b/>
          <w:bCs/>
        </w:rPr>
        <w:t>CLÁUSULA VIGÉSIMA PRIMERA. SOMETIMIENTO A LAS LEYES NACIONALES</w:t>
      </w:r>
      <w:r w:rsidR="00BA370C" w:rsidRPr="00B52A73">
        <w:rPr>
          <w:rFonts w:ascii="Arial" w:hAnsi="Arial" w:cs="Arial"/>
        </w:rPr>
        <w:t xml:space="preserve">: Para todos los efectos el presente contrato se encuentra sometido a las leyes nacionales. </w:t>
      </w:r>
      <w:r w:rsidR="00BA370C" w:rsidRPr="00B52A73">
        <w:rPr>
          <w:rFonts w:ascii="Arial" w:hAnsi="Arial" w:cs="Arial"/>
          <w:b/>
          <w:bCs/>
        </w:rPr>
        <w:t>CLÁUSULA VIGÉSIMA SEGUNDA: LIQUIDACIÓN:</w:t>
      </w:r>
      <w:r w:rsidR="00BA370C" w:rsidRPr="00B52A73">
        <w:rPr>
          <w:rFonts w:ascii="Arial" w:hAnsi="Arial" w:cs="Arial"/>
        </w:rPr>
        <w:t xml:space="preserve"> PENSIONES DE ANTIOQUIA liquidará el presente contrato cuando este llegue a su término, cuando exista una causal para ello por mutuo acuerdo entre las partes, estableciendo en la liquidación los saldos pendientes a cobrar si los hubiese.  La liquidación se hará con arreglo a los estipulado en el artículo 11 de Ley 1150 de 2.007 a más tardar antes del vencimiento de los cuatro (4) meses siguientes a la fecha de finalización de la duración del presente contrato de prestación de servicios, la expedición del acto administrativo que ordene la terminación o a la fecha del acuerdo que lo disponga. En el acta de liquidación </w:t>
      </w:r>
      <w:r w:rsidR="00BA370C" w:rsidRPr="00B52A73">
        <w:rPr>
          <w:rFonts w:ascii="Arial" w:hAnsi="Arial" w:cs="Arial"/>
        </w:rPr>
        <w:lastRenderedPageBreak/>
        <w:t xml:space="preserve">constarán los acuerdos, conciliaciones y transacciones a que llegaren las partes para poner fin a las divergencias presentadas y poder declararse a paz y salvo. </w:t>
      </w:r>
      <w:r w:rsidR="00BA370C" w:rsidRPr="00B52A73">
        <w:rPr>
          <w:rFonts w:ascii="Arial" w:hAnsi="Arial" w:cs="Arial"/>
          <w:b/>
          <w:bCs/>
        </w:rPr>
        <w:t>CLÁUSULA VIGÉSIMA TERCERA</w:t>
      </w:r>
      <w:r w:rsidR="00BA370C" w:rsidRPr="00B52A73">
        <w:rPr>
          <w:rFonts w:ascii="Arial" w:hAnsi="Arial" w:cs="Arial"/>
          <w:b/>
        </w:rPr>
        <w:t>: DOCUMENTOS DEL CONTRATO.</w:t>
      </w:r>
      <w:r w:rsidR="00BA370C" w:rsidRPr="00B52A73">
        <w:rPr>
          <w:rFonts w:ascii="Arial" w:hAnsi="Arial" w:cs="Arial"/>
        </w:rPr>
        <w:t xml:space="preserve"> Para todos los efectos legales se entienden incorporados al presente contrato: a) Certificado de Disponibilidad Presupuestal, b) Estudios previos, anexos, y demás documentos de la etapa precontractual, c) Propuesta presentada por </w:t>
      </w:r>
      <w:r w:rsidR="00BA370C" w:rsidRPr="00B52A73">
        <w:rPr>
          <w:rFonts w:ascii="Arial" w:hAnsi="Arial" w:cs="Arial"/>
          <w:b/>
        </w:rPr>
        <w:t>EL CONTRATISTA</w:t>
      </w:r>
      <w:r w:rsidR="00BA370C" w:rsidRPr="00B52A73">
        <w:rPr>
          <w:rFonts w:ascii="Arial" w:hAnsi="Arial" w:cs="Arial"/>
        </w:rPr>
        <w:t xml:space="preserve"> y sus anexos, y todos los demás documentos que se suscriban durante la ejecución del contrato.</w:t>
      </w:r>
      <w:r w:rsidR="00BA370C" w:rsidRPr="00B52A73">
        <w:rPr>
          <w:rFonts w:ascii="Arial" w:hAnsi="Arial" w:cs="Arial"/>
          <w:b/>
        </w:rPr>
        <w:t xml:space="preserve"> CLÁUSULA VIGÉSIMA CUARTA.</w:t>
      </w:r>
      <w:r w:rsidR="00BA370C" w:rsidRPr="00B52A73">
        <w:rPr>
          <w:rFonts w:ascii="Arial" w:hAnsi="Arial" w:cs="Arial"/>
        </w:rPr>
        <w:t xml:space="preserve"> </w:t>
      </w:r>
      <w:r w:rsidR="00BA370C" w:rsidRPr="00B52A73">
        <w:rPr>
          <w:rFonts w:ascii="Arial" w:hAnsi="Arial" w:cs="Arial"/>
          <w:b/>
          <w:bCs/>
        </w:rPr>
        <w:t>TRATAMIENTO DE DATOS PERSONALES</w:t>
      </w:r>
      <w:r w:rsidR="00BA370C" w:rsidRPr="00B52A73">
        <w:rPr>
          <w:rFonts w:ascii="Arial" w:hAnsi="Arial" w:cs="Arial"/>
        </w:rPr>
        <w:t xml:space="preserve">: EL CONTRATISTA manifiesta que los datos que entregará a PENSIONES DE ANTIOQUIA fueron obtenidos de manera leal y lícita conforme a la ley 1581 de 2012 y sus decretos reglamentarios. Igualmente, que los fines del tratamiento de datos que tendrán lugar con ocasión del presente contrato fueron autorizados por el titular del dato o son permitidos por la ley. PENSIONES DE ANTIOQUIA actúa como tercero de buena fe frente a la información que le sea entregada por EL CONTRATISTA. En caso de presentarse alguna queja, reclamo, sanción y/o indemnización por falta de legitimidad de EL CONTRATISTA en cuanto al tratamiento de datos suministrados a PENSIONES DE ANTIOQUIA, este asumirá toda la responsabilidad frente al titular del dato y las autoridades. Parágrafo. PENSIONES DE ANTIOQUIA informa a EL CONTRATISTA que sus datos serán recolectados para los fines del presente contrato y que tiene los derechos previstos en la Constitución y la Ley 1581 de 2012, especialmente los de conocer, actualizar o rectificar su información. Para el efecto debe observar el procedimiento establecido en la Política de Tratamiento de Información. </w:t>
      </w:r>
      <w:r w:rsidR="00BA370C">
        <w:rPr>
          <w:rFonts w:ascii="Arial" w:hAnsi="Arial" w:cs="Arial"/>
        </w:rPr>
        <w:t xml:space="preserve"> </w:t>
      </w:r>
      <w:r w:rsidR="00BA370C" w:rsidRPr="00B52A73">
        <w:rPr>
          <w:rFonts w:ascii="Arial" w:hAnsi="Arial" w:cs="Arial"/>
        </w:rPr>
        <w:t>Es facultativo responder preguntas sobre datos sensibles o sobre menores de edad.</w:t>
      </w:r>
      <w:r w:rsidR="00BA370C">
        <w:rPr>
          <w:rFonts w:ascii="Arial" w:hAnsi="Arial" w:cs="Arial"/>
        </w:rPr>
        <w:t xml:space="preserve"> </w:t>
      </w:r>
      <w:r w:rsidR="00BA370C" w:rsidRPr="00B52A73">
        <w:rPr>
          <w:rFonts w:ascii="Arial" w:hAnsi="Arial" w:cs="Arial"/>
        </w:rPr>
        <w:t xml:space="preserve"> Los datos de contacto de PENSIONES DE ANTIOQUIA son los señalados en este contrato. </w:t>
      </w:r>
      <w:r w:rsidR="00BA370C">
        <w:rPr>
          <w:rFonts w:ascii="Arial" w:hAnsi="Arial" w:cs="Arial"/>
        </w:rPr>
        <w:t xml:space="preserve"> </w:t>
      </w:r>
      <w:r w:rsidR="00BA370C" w:rsidRPr="00B52A73">
        <w:rPr>
          <w:rFonts w:ascii="Arial" w:hAnsi="Arial" w:cs="Arial"/>
        </w:rPr>
        <w:t xml:space="preserve">Con la firma del presente contrato, EL CONTRATISTA autoriza de manera previa, expresa e informada a PENSIONES DE ANTIOQUIA para recolectar, recaudar, almacenar, usar, circular, suprimir, procesar, compilar, intercambiar, tratar, actualizar y disponer de sus datos personales los cuales podrán ser incorporados en distintas bases o bancos de datos, o en repositorios electrónicos de todo tipo. </w:t>
      </w:r>
      <w:r w:rsidR="00BA370C">
        <w:rPr>
          <w:rFonts w:ascii="Arial" w:hAnsi="Arial" w:cs="Arial"/>
        </w:rPr>
        <w:t xml:space="preserve"> </w:t>
      </w:r>
      <w:r w:rsidR="00BA370C" w:rsidRPr="00B52A73">
        <w:rPr>
          <w:rFonts w:ascii="Arial" w:hAnsi="Arial" w:cs="Arial"/>
        </w:rPr>
        <w:t xml:space="preserve">Esta información es, y será utilizada en desarrollo del contrato y/o las funciones propias de PENSIONES DE ANTIOQUIA de forma directa o a través de terceros. </w:t>
      </w:r>
      <w:r w:rsidR="00BA370C" w:rsidRPr="00B52A73">
        <w:rPr>
          <w:rFonts w:ascii="Arial" w:hAnsi="Arial" w:cs="Arial"/>
          <w:b/>
        </w:rPr>
        <w:t>CLÁUSULA VIGÉSIMA QUINTA</w:t>
      </w:r>
      <w:r w:rsidR="00BA370C" w:rsidRPr="00B52A73">
        <w:rPr>
          <w:rFonts w:ascii="Arial" w:hAnsi="Arial" w:cs="Arial"/>
        </w:rPr>
        <w:t xml:space="preserve">. </w:t>
      </w:r>
      <w:r w:rsidR="00BA370C" w:rsidRPr="00B52A73">
        <w:rPr>
          <w:rFonts w:ascii="Arial" w:hAnsi="Arial" w:cs="Arial"/>
          <w:b/>
        </w:rPr>
        <w:t>CONFIDENCIALIDAD</w:t>
      </w:r>
      <w:r w:rsidR="00BA370C" w:rsidRPr="00B52A73">
        <w:rPr>
          <w:rFonts w:ascii="Arial" w:hAnsi="Arial" w:cs="Arial"/>
        </w:rPr>
        <w:t xml:space="preserve">: Las partes otorgan el carácter de confidencial a: La información a la cual EL CONTRATISTA tenga acceso en virtud del presente contrato. A toda la información escrita, gráfica, electromagnética, digital, técnica, financiera, magnetofónica, de seguridad, reportes, informes, bases de datos, nombres, registros, planes, planos, diseños, estudios investigaciones, proyectos, o cualquier otra información, que PENSIONES DE ANTIOQUIA tenga en su poder y a la cual EL CONTRATISTA por una u otra razón tenga acceso, como consecuencia del presente contrato. </w:t>
      </w:r>
      <w:r w:rsidR="00BA370C">
        <w:rPr>
          <w:rFonts w:ascii="Arial" w:hAnsi="Arial" w:cs="Arial"/>
        </w:rPr>
        <w:t xml:space="preserve"> </w:t>
      </w:r>
      <w:r w:rsidR="00BA370C" w:rsidRPr="00B52A73">
        <w:rPr>
          <w:rFonts w:ascii="Arial" w:hAnsi="Arial" w:cs="Arial"/>
        </w:rPr>
        <w:t xml:space="preserve">En consecuencia, su divulgación, copia o uso por parte EL CONTRATISTA, sus funcionarios, contratistas, socios, asociados, dependientes o vinculados de cualquier tipo, en perjuicio de PENSIONES DE ANTIOQUIA, dará derecho a ésta, para iniciar las acciones tendientes al resarcimiento de los daños y perjuicios que se pudieren ocasionar por ser la parte afectada. </w:t>
      </w:r>
      <w:r w:rsidR="00BA370C">
        <w:rPr>
          <w:rFonts w:ascii="Arial" w:hAnsi="Arial" w:cs="Arial"/>
        </w:rPr>
        <w:t xml:space="preserve"> </w:t>
      </w:r>
      <w:r w:rsidR="00BA370C" w:rsidRPr="00B52A73">
        <w:rPr>
          <w:rFonts w:ascii="Arial" w:hAnsi="Arial" w:cs="Arial"/>
        </w:rPr>
        <w:t xml:space="preserve">La presente obligación de Confidencialidad se mantendrá vigente durante el término que esta información sea confidencial. </w:t>
      </w:r>
      <w:r w:rsidR="00BA370C" w:rsidRPr="00B52A73">
        <w:rPr>
          <w:rFonts w:ascii="Arial" w:hAnsi="Arial" w:cs="Arial"/>
          <w:b/>
          <w:bCs/>
        </w:rPr>
        <w:t>CLÁUSULA</w:t>
      </w:r>
      <w:r w:rsidR="00BA370C" w:rsidRPr="00B52A73">
        <w:rPr>
          <w:rFonts w:ascii="Arial" w:hAnsi="Arial" w:cs="Arial"/>
        </w:rPr>
        <w:t xml:space="preserve"> </w:t>
      </w:r>
      <w:r w:rsidR="00BA370C" w:rsidRPr="00B52A73">
        <w:rPr>
          <w:rFonts w:ascii="Arial" w:hAnsi="Arial" w:cs="Arial"/>
          <w:b/>
        </w:rPr>
        <w:t>VIGÉSIMA SEXTA. PERFECCIONAMIENTO Y LEGALIZACIÓN</w:t>
      </w:r>
      <w:r w:rsidR="00BA370C" w:rsidRPr="00B52A73">
        <w:rPr>
          <w:rFonts w:ascii="Arial" w:hAnsi="Arial" w:cs="Arial"/>
        </w:rPr>
        <w:t>: Este contrato de prestación de servicios profesionales y de apoyo a la gestión requiere para su perfeccionamiento y legalización de la firma de las partes</w:t>
      </w:r>
      <w:r w:rsidR="00BA370C">
        <w:rPr>
          <w:rFonts w:ascii="Arial" w:hAnsi="Arial" w:cs="Arial"/>
        </w:rPr>
        <w:t xml:space="preserve">, la que se realizará a través de la Plataforma </w:t>
      </w:r>
      <w:proofErr w:type="spellStart"/>
      <w:r w:rsidR="00BA370C">
        <w:rPr>
          <w:rFonts w:ascii="Arial" w:hAnsi="Arial" w:cs="Arial"/>
        </w:rPr>
        <w:t>Secop</w:t>
      </w:r>
      <w:proofErr w:type="spellEnd"/>
      <w:r w:rsidR="00BA370C">
        <w:rPr>
          <w:rFonts w:ascii="Arial" w:hAnsi="Arial" w:cs="Arial"/>
        </w:rPr>
        <w:t xml:space="preserve"> II.</w:t>
      </w:r>
    </w:p>
    <w:p w14:paraId="1C709E4B" w14:textId="49C963B2" w:rsidR="00DD3617" w:rsidRPr="00443EB4" w:rsidRDefault="00DD3617" w:rsidP="00BA370C">
      <w:pPr>
        <w:pStyle w:val="Sinespaciado"/>
        <w:jc w:val="both"/>
        <w:rPr>
          <w:rFonts w:ascii="Arial" w:hAnsi="Arial" w:cs="Arial"/>
          <w:sz w:val="24"/>
          <w:szCs w:val="24"/>
        </w:rPr>
      </w:pPr>
    </w:p>
    <w:sectPr w:rsidR="00DD3617" w:rsidRPr="00443EB4" w:rsidSect="00DE1BEF">
      <w:headerReference w:type="default" r:id="rId8"/>
      <w:footerReference w:type="even" r:id="rId9"/>
      <w:footerReference w:type="default" r:id="rId10"/>
      <w:headerReference w:type="first" r:id="rId11"/>
      <w:footerReference w:type="first" r:id="rId12"/>
      <w:pgSz w:w="12242" w:h="18722" w:code="14"/>
      <w:pgMar w:top="1134" w:right="1701" w:bottom="2410" w:left="1701" w:header="567" w:footer="811" w:gutter="0"/>
      <w:pgBorders>
        <w:top w:val="single" w:sz="12" w:space="0" w:color="auto"/>
        <w:left w:val="single" w:sz="12" w:space="10" w:color="auto"/>
        <w:bottom w:val="single" w:sz="12" w:space="1" w:color="auto"/>
        <w:right w:val="single" w:sz="12"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78DE0" w14:textId="77777777" w:rsidR="00EF0663" w:rsidRDefault="00EF0663">
      <w:r>
        <w:separator/>
      </w:r>
    </w:p>
  </w:endnote>
  <w:endnote w:type="continuationSeparator" w:id="0">
    <w:p w14:paraId="0F50950F" w14:textId="77777777" w:rsidR="00EF0663" w:rsidRDefault="00EF0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69CD3" w14:textId="4C6837AA" w:rsidR="00F13C20" w:rsidRDefault="00B63A0B">
    <w:pPr>
      <w:pStyle w:val="Piedepgina"/>
      <w:framePr w:wrap="around" w:vAnchor="text" w:hAnchor="margin" w:xAlign="right" w:y="1"/>
      <w:rPr>
        <w:rStyle w:val="Nmerodepgina"/>
      </w:rPr>
    </w:pPr>
    <w:r>
      <w:rPr>
        <w:rStyle w:val="Nmerodepgina"/>
      </w:rPr>
      <w:fldChar w:fldCharType="begin"/>
    </w:r>
    <w:r w:rsidR="00F13C20">
      <w:rPr>
        <w:rStyle w:val="Nmerodepgina"/>
      </w:rPr>
      <w:instrText xml:space="preserve">PAGE  </w:instrText>
    </w:r>
    <w:r>
      <w:rPr>
        <w:rStyle w:val="Nmerodepgina"/>
      </w:rPr>
      <w:fldChar w:fldCharType="separate"/>
    </w:r>
    <w:r w:rsidR="00863E35">
      <w:rPr>
        <w:rStyle w:val="Nmerodepgina"/>
        <w:noProof/>
      </w:rPr>
      <w:t>2</w:t>
    </w:r>
    <w:r>
      <w:rPr>
        <w:rStyle w:val="Nmerodepgina"/>
      </w:rPr>
      <w:fldChar w:fldCharType="end"/>
    </w:r>
  </w:p>
  <w:p w14:paraId="0BAB0BB2" w14:textId="77777777" w:rsidR="00F13C20" w:rsidRDefault="00F13C2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FBA26" w14:textId="77777777" w:rsidR="001A2531" w:rsidRPr="00C1312E" w:rsidRDefault="001A2531" w:rsidP="001A2531">
    <w:pPr>
      <w:pStyle w:val="Piedepgina"/>
      <w:framePr w:wrap="around" w:vAnchor="text" w:hAnchor="margin" w:xAlign="right" w:y="1"/>
      <w:rPr>
        <w:rStyle w:val="Nmerodepgina"/>
      </w:rPr>
    </w:pPr>
  </w:p>
  <w:p w14:paraId="2389C6DA" w14:textId="3E698A8E" w:rsidR="001A2531" w:rsidRPr="00C1312E" w:rsidRDefault="001A2531" w:rsidP="001A2531">
    <w:pPr>
      <w:pStyle w:val="Piedepgina"/>
      <w:tabs>
        <w:tab w:val="center" w:pos="4962"/>
      </w:tabs>
      <w:spacing w:line="276" w:lineRule="auto"/>
      <w:ind w:left="2410"/>
      <w:rPr>
        <w:rFonts w:ascii="Arial" w:hAnsi="Arial" w:cs="Arial"/>
        <w:b/>
        <w:bCs/>
        <w:sz w:val="14"/>
        <w:szCs w:val="14"/>
      </w:rPr>
    </w:pPr>
    <w:r w:rsidRPr="00C1312E">
      <w:rPr>
        <w:b/>
        <w:bCs/>
        <w:noProof/>
      </w:rPr>
      <w:drawing>
        <wp:anchor distT="0" distB="0" distL="114300" distR="114300" simplePos="0" relativeHeight="251689984" behindDoc="0" locked="0" layoutInCell="1" allowOverlap="1" wp14:anchorId="577BD401" wp14:editId="0439B41D">
          <wp:simplePos x="0" y="0"/>
          <wp:positionH relativeFrom="margin">
            <wp:posOffset>190303</wp:posOffset>
          </wp:positionH>
          <wp:positionV relativeFrom="paragraph">
            <wp:posOffset>7243</wp:posOffset>
          </wp:positionV>
          <wp:extent cx="1262358" cy="873376"/>
          <wp:effectExtent l="0" t="0" r="0" b="317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262358" cy="873376"/>
                  </a:xfrm>
                  <a:prstGeom prst="rect">
                    <a:avLst/>
                  </a:prstGeom>
                </pic:spPr>
              </pic:pic>
            </a:graphicData>
          </a:graphic>
          <wp14:sizeRelH relativeFrom="margin">
            <wp14:pctWidth>0</wp14:pctWidth>
          </wp14:sizeRelH>
          <wp14:sizeRelV relativeFrom="margin">
            <wp14:pctHeight>0</wp14:pctHeight>
          </wp14:sizeRelV>
        </wp:anchor>
      </w:drawing>
    </w:r>
    <w:r w:rsidRPr="00C1312E">
      <w:rPr>
        <w:rFonts w:ascii="Arial" w:hAnsi="Arial" w:cs="Arial"/>
        <w:b/>
        <w:bCs/>
        <w:sz w:val="14"/>
        <w:szCs w:val="14"/>
      </w:rPr>
      <w:t>NIT 800.216.278-0</w:t>
    </w:r>
  </w:p>
  <w:p w14:paraId="779E51D7" w14:textId="77777777" w:rsidR="001A2531" w:rsidRPr="00C1312E" w:rsidRDefault="001A2531" w:rsidP="001A2531">
    <w:pPr>
      <w:pStyle w:val="Piedepgina"/>
      <w:tabs>
        <w:tab w:val="right" w:pos="9072"/>
      </w:tabs>
      <w:spacing w:line="276" w:lineRule="auto"/>
      <w:ind w:left="2410"/>
      <w:rPr>
        <w:rFonts w:ascii="Arial" w:hAnsi="Arial" w:cs="Arial"/>
        <w:sz w:val="14"/>
        <w:szCs w:val="14"/>
      </w:rPr>
    </w:pPr>
    <w:r w:rsidRPr="00C1312E">
      <w:rPr>
        <w:rFonts w:ascii="Arial" w:hAnsi="Arial" w:cs="Arial"/>
        <w:sz w:val="14"/>
        <w:szCs w:val="14"/>
      </w:rPr>
      <w:t>Carrera 51 No. 52 – 03. Planta baja Tel: (604)5403460</w:t>
    </w:r>
    <w:r w:rsidRPr="00C1312E">
      <w:rPr>
        <w:rFonts w:ascii="Arial" w:hAnsi="Arial" w:cs="Arial"/>
        <w:sz w:val="14"/>
        <w:szCs w:val="14"/>
      </w:rPr>
      <w:tab/>
      <w:t xml:space="preserve">            </w:t>
    </w:r>
    <w:r w:rsidRPr="00C1312E">
      <w:rPr>
        <w:rFonts w:ascii="Arial" w:hAnsi="Arial" w:cs="Arial"/>
        <w:b/>
        <w:bCs/>
        <w:sz w:val="14"/>
        <w:szCs w:val="14"/>
      </w:rPr>
      <w:t>Defensor del Consumidor Financiero</w:t>
    </w:r>
  </w:p>
  <w:p w14:paraId="0FB68B3C" w14:textId="77777777" w:rsidR="001A2531" w:rsidRPr="00C1312E" w:rsidRDefault="001A2531" w:rsidP="001A2531">
    <w:pPr>
      <w:pStyle w:val="Piedepgina"/>
      <w:tabs>
        <w:tab w:val="right" w:pos="9072"/>
      </w:tabs>
      <w:spacing w:line="276" w:lineRule="auto"/>
      <w:ind w:left="2410"/>
      <w:rPr>
        <w:rFonts w:ascii="Arial" w:hAnsi="Arial" w:cs="Arial"/>
        <w:sz w:val="14"/>
        <w:szCs w:val="14"/>
      </w:rPr>
    </w:pPr>
    <w:r w:rsidRPr="00C1312E">
      <w:rPr>
        <w:rFonts w:ascii="Arial" w:hAnsi="Arial" w:cs="Arial"/>
        <w:sz w:val="14"/>
        <w:szCs w:val="14"/>
      </w:rPr>
      <w:t xml:space="preserve">Palacio de la Cultura “Rafael Uribe </w:t>
    </w:r>
    <w:proofErr w:type="spellStart"/>
    <w:proofErr w:type="gramStart"/>
    <w:r w:rsidRPr="00C1312E">
      <w:rPr>
        <w:rFonts w:ascii="Arial" w:hAnsi="Arial" w:cs="Arial"/>
        <w:sz w:val="14"/>
        <w:szCs w:val="14"/>
      </w:rPr>
      <w:t>Uribe</w:t>
    </w:r>
    <w:proofErr w:type="spellEnd"/>
    <w:r w:rsidRPr="00C1312E">
      <w:rPr>
        <w:rFonts w:ascii="Arial" w:hAnsi="Arial" w:cs="Arial"/>
        <w:sz w:val="14"/>
        <w:szCs w:val="14"/>
      </w:rPr>
      <w:t xml:space="preserve">”   </w:t>
    </w:r>
    <w:proofErr w:type="gramEnd"/>
    <w:r w:rsidRPr="00C1312E">
      <w:rPr>
        <w:rFonts w:ascii="Arial" w:hAnsi="Arial" w:cs="Arial"/>
        <w:sz w:val="14"/>
        <w:szCs w:val="14"/>
      </w:rPr>
      <w:t xml:space="preserve">                                 Dr. César Arango Benítez               </w:t>
    </w:r>
  </w:p>
  <w:p w14:paraId="69084673" w14:textId="77777777" w:rsidR="001A2531" w:rsidRPr="00C1312E" w:rsidRDefault="00EF0663" w:rsidP="001A2531">
    <w:pPr>
      <w:pStyle w:val="Piedepgina"/>
      <w:tabs>
        <w:tab w:val="right" w:pos="9072"/>
      </w:tabs>
      <w:spacing w:line="276" w:lineRule="auto"/>
      <w:ind w:left="2410"/>
      <w:rPr>
        <w:rFonts w:ascii="Arial" w:hAnsi="Arial" w:cs="Arial"/>
        <w:sz w:val="14"/>
        <w:szCs w:val="14"/>
      </w:rPr>
    </w:pPr>
    <w:hyperlink r:id="rId2" w:history="1">
      <w:r w:rsidR="001A2531" w:rsidRPr="00C1312E">
        <w:rPr>
          <w:rStyle w:val="Hipervnculo"/>
          <w:rFonts w:ascii="Arial" w:hAnsi="Arial" w:cs="Arial"/>
          <w:color w:val="auto"/>
          <w:sz w:val="14"/>
          <w:szCs w:val="14"/>
        </w:rPr>
        <w:t>pensantioquia@pensionesantioquia.gov.co</w:t>
      </w:r>
    </w:hyperlink>
    <w:r w:rsidR="001A2531" w:rsidRPr="00C1312E">
      <w:rPr>
        <w:rFonts w:ascii="Arial" w:hAnsi="Arial" w:cs="Arial"/>
        <w:sz w:val="14"/>
        <w:szCs w:val="14"/>
      </w:rPr>
      <w:t xml:space="preserve">                                 cesarandresarango@hotmail.com</w:t>
    </w:r>
  </w:p>
  <w:p w14:paraId="7D8398D1" w14:textId="77777777" w:rsidR="001A2531" w:rsidRPr="00C1312E" w:rsidRDefault="00EF0663" w:rsidP="001A2531">
    <w:pPr>
      <w:pStyle w:val="Piedepgina"/>
      <w:tabs>
        <w:tab w:val="right" w:pos="9072"/>
      </w:tabs>
      <w:spacing w:line="276" w:lineRule="auto"/>
      <w:ind w:left="2410"/>
      <w:rPr>
        <w:rFonts w:ascii="Arial" w:hAnsi="Arial" w:cs="Arial"/>
        <w:sz w:val="14"/>
        <w:szCs w:val="14"/>
      </w:rPr>
    </w:pPr>
    <w:hyperlink r:id="rId3" w:history="1">
      <w:r w:rsidR="001A2531" w:rsidRPr="00C1312E">
        <w:rPr>
          <w:rStyle w:val="Hipervnculo"/>
          <w:rFonts w:ascii="Arial" w:hAnsi="Arial" w:cs="Arial"/>
          <w:color w:val="auto"/>
          <w:sz w:val="14"/>
          <w:szCs w:val="14"/>
        </w:rPr>
        <w:t>www.pensionesantioquia.gov.co</w:t>
      </w:r>
    </w:hyperlink>
    <w:r w:rsidR="001A2531" w:rsidRPr="00C1312E">
      <w:rPr>
        <w:rFonts w:ascii="Arial" w:hAnsi="Arial" w:cs="Arial"/>
        <w:sz w:val="14"/>
        <w:szCs w:val="14"/>
      </w:rPr>
      <w:t xml:space="preserve">                                                   Celular 305 312 7464</w:t>
    </w:r>
  </w:p>
  <w:p w14:paraId="3C8A9179" w14:textId="77777777" w:rsidR="001A2531" w:rsidRPr="00C1312E" w:rsidRDefault="001A2531" w:rsidP="001A2531">
    <w:pPr>
      <w:pStyle w:val="Piedepgina"/>
      <w:tabs>
        <w:tab w:val="center" w:pos="4678"/>
      </w:tabs>
      <w:spacing w:line="276" w:lineRule="auto"/>
      <w:ind w:left="2410"/>
      <w:rPr>
        <w:rFonts w:ascii="Arial" w:hAnsi="Arial" w:cs="Arial"/>
        <w:sz w:val="14"/>
        <w:szCs w:val="14"/>
      </w:rPr>
    </w:pPr>
    <w:r w:rsidRPr="00C1312E">
      <w:rPr>
        <w:rFonts w:ascii="Arial" w:hAnsi="Arial" w:cs="Arial"/>
        <w:sz w:val="14"/>
        <w:szCs w:val="14"/>
      </w:rPr>
      <w:t>Medellín – Colombia Código Postal 050010</w:t>
    </w:r>
  </w:p>
  <w:p w14:paraId="2AFB9910" w14:textId="77777777" w:rsidR="001A2531" w:rsidRPr="00C1312E" w:rsidRDefault="001A2531" w:rsidP="001A2531">
    <w:pPr>
      <w:pStyle w:val="Piedepgina"/>
      <w:jc w:val="right"/>
      <w:rPr>
        <w:rFonts w:ascii="Arial" w:hAnsi="Arial" w:cs="Arial"/>
        <w:sz w:val="14"/>
        <w:szCs w:val="14"/>
      </w:rPr>
    </w:pPr>
  </w:p>
  <w:p w14:paraId="112BC6F1" w14:textId="77777777" w:rsidR="001A2531" w:rsidRPr="00C1312E" w:rsidRDefault="001A2531" w:rsidP="001A2531">
    <w:pPr>
      <w:pStyle w:val="Piedepgina"/>
      <w:ind w:left="2552"/>
      <w:jc w:val="right"/>
      <w:rPr>
        <w:rFonts w:ascii="Arial" w:hAnsi="Arial" w:cs="Arial"/>
        <w:sz w:val="14"/>
        <w:szCs w:val="14"/>
      </w:rPr>
    </w:pPr>
    <w:r w:rsidRPr="00C1312E">
      <w:rPr>
        <w:rFonts w:ascii="Arial" w:hAnsi="Arial" w:cs="Arial"/>
        <w:sz w:val="14"/>
        <w:szCs w:val="14"/>
      </w:rPr>
      <w:t xml:space="preserve">Página </w:t>
    </w:r>
    <w:r w:rsidRPr="00C1312E">
      <w:rPr>
        <w:rFonts w:ascii="Arial" w:hAnsi="Arial" w:cs="Arial"/>
        <w:sz w:val="14"/>
        <w:szCs w:val="14"/>
      </w:rPr>
      <w:fldChar w:fldCharType="begin"/>
    </w:r>
    <w:r w:rsidRPr="00C1312E">
      <w:rPr>
        <w:rFonts w:ascii="Arial" w:hAnsi="Arial" w:cs="Arial"/>
        <w:sz w:val="14"/>
        <w:szCs w:val="14"/>
      </w:rPr>
      <w:instrText>PAGE</w:instrText>
    </w:r>
    <w:r w:rsidRPr="00C1312E">
      <w:rPr>
        <w:rFonts w:ascii="Arial" w:hAnsi="Arial" w:cs="Arial"/>
        <w:sz w:val="14"/>
        <w:szCs w:val="14"/>
      </w:rPr>
      <w:fldChar w:fldCharType="separate"/>
    </w:r>
    <w:r w:rsidRPr="00C1312E">
      <w:rPr>
        <w:rFonts w:ascii="Arial" w:hAnsi="Arial" w:cs="Arial"/>
        <w:sz w:val="14"/>
        <w:szCs w:val="14"/>
      </w:rPr>
      <w:t>1</w:t>
    </w:r>
    <w:r w:rsidRPr="00C1312E">
      <w:rPr>
        <w:rFonts w:ascii="Arial" w:hAnsi="Arial" w:cs="Arial"/>
        <w:sz w:val="14"/>
        <w:szCs w:val="14"/>
      </w:rPr>
      <w:fldChar w:fldCharType="end"/>
    </w:r>
    <w:r w:rsidRPr="00C1312E">
      <w:rPr>
        <w:rFonts w:ascii="Arial" w:hAnsi="Arial" w:cs="Arial"/>
        <w:sz w:val="14"/>
        <w:szCs w:val="14"/>
      </w:rPr>
      <w:t xml:space="preserve"> de </w:t>
    </w:r>
    <w:r w:rsidRPr="00C1312E">
      <w:rPr>
        <w:rFonts w:ascii="Arial" w:hAnsi="Arial" w:cs="Arial"/>
        <w:sz w:val="14"/>
        <w:szCs w:val="14"/>
      </w:rPr>
      <w:fldChar w:fldCharType="begin"/>
    </w:r>
    <w:r w:rsidRPr="00C1312E">
      <w:rPr>
        <w:rFonts w:ascii="Arial" w:hAnsi="Arial" w:cs="Arial"/>
        <w:sz w:val="14"/>
        <w:szCs w:val="14"/>
      </w:rPr>
      <w:instrText>NUMPAGES</w:instrText>
    </w:r>
    <w:r w:rsidRPr="00C1312E">
      <w:rPr>
        <w:rFonts w:ascii="Arial" w:hAnsi="Arial" w:cs="Arial"/>
        <w:sz w:val="14"/>
        <w:szCs w:val="14"/>
      </w:rPr>
      <w:fldChar w:fldCharType="separate"/>
    </w:r>
    <w:r w:rsidRPr="00C1312E">
      <w:rPr>
        <w:rFonts w:ascii="Arial" w:hAnsi="Arial" w:cs="Arial"/>
        <w:sz w:val="14"/>
        <w:szCs w:val="14"/>
      </w:rPr>
      <w:t>2</w:t>
    </w:r>
    <w:r w:rsidRPr="00C1312E">
      <w:rPr>
        <w:rFonts w:ascii="Arial" w:hAnsi="Arial" w:cs="Arial"/>
        <w:sz w:val="14"/>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D3616" w14:textId="77777777" w:rsidR="00C372B7" w:rsidRPr="00246C85" w:rsidRDefault="002E4A6F" w:rsidP="002E4A6F">
    <w:pPr>
      <w:pStyle w:val="Piedepgina"/>
      <w:tabs>
        <w:tab w:val="center" w:pos="4962"/>
      </w:tabs>
      <w:spacing w:line="276" w:lineRule="auto"/>
      <w:ind w:firstLine="2832"/>
      <w:rPr>
        <w:rFonts w:ascii="Arial" w:hAnsi="Arial" w:cs="Arial"/>
        <w:sz w:val="14"/>
        <w:szCs w:val="14"/>
      </w:rPr>
    </w:pPr>
    <w:r>
      <w:rPr>
        <w:rFonts w:ascii="Arial" w:hAnsi="Arial" w:cs="Arial"/>
        <w:noProof/>
        <w:sz w:val="14"/>
        <w:szCs w:val="14"/>
        <w:lang w:eastAsia="es-CO"/>
      </w:rPr>
      <w:drawing>
        <wp:anchor distT="0" distB="0" distL="114300" distR="114300" simplePos="0" relativeHeight="251684864" behindDoc="0" locked="0" layoutInCell="1" allowOverlap="1" wp14:anchorId="75D5FC5F" wp14:editId="2D3FB263">
          <wp:simplePos x="0" y="0"/>
          <wp:positionH relativeFrom="column">
            <wp:posOffset>76835</wp:posOffset>
          </wp:positionH>
          <wp:positionV relativeFrom="paragraph">
            <wp:posOffset>-311468</wp:posOffset>
          </wp:positionV>
          <wp:extent cx="1633216" cy="1028700"/>
          <wp:effectExtent l="0" t="0" r="5715" b="0"/>
          <wp:wrapNone/>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3216" cy="1028700"/>
                  </a:xfrm>
                  <a:prstGeom prst="rect">
                    <a:avLst/>
                  </a:prstGeom>
                  <a:noFill/>
                </pic:spPr>
              </pic:pic>
            </a:graphicData>
          </a:graphic>
          <wp14:sizeRelH relativeFrom="page">
            <wp14:pctWidth>0</wp14:pctWidth>
          </wp14:sizeRelH>
          <wp14:sizeRelV relativeFrom="page">
            <wp14:pctHeight>0</wp14:pctHeight>
          </wp14:sizeRelV>
        </wp:anchor>
      </w:drawing>
    </w:r>
    <w:r w:rsidR="00C372B7" w:rsidRPr="00246C85">
      <w:rPr>
        <w:rFonts w:ascii="Arial" w:hAnsi="Arial" w:cs="Arial"/>
        <w:sz w:val="14"/>
        <w:szCs w:val="14"/>
      </w:rPr>
      <w:t xml:space="preserve">Palacio de la Cultura “Rafael Uribe </w:t>
    </w:r>
    <w:proofErr w:type="spellStart"/>
    <w:r w:rsidR="00C372B7" w:rsidRPr="00246C85">
      <w:rPr>
        <w:rFonts w:ascii="Arial" w:hAnsi="Arial" w:cs="Arial"/>
        <w:sz w:val="14"/>
        <w:szCs w:val="14"/>
      </w:rPr>
      <w:t>Uribe</w:t>
    </w:r>
    <w:proofErr w:type="spellEnd"/>
    <w:r w:rsidR="00C372B7" w:rsidRPr="00246C85">
      <w:rPr>
        <w:rFonts w:ascii="Arial" w:hAnsi="Arial" w:cs="Arial"/>
        <w:sz w:val="14"/>
        <w:szCs w:val="14"/>
      </w:rPr>
      <w:t xml:space="preserve">”. </w:t>
    </w:r>
  </w:p>
  <w:p w14:paraId="56B0A004" w14:textId="77777777" w:rsidR="00C372B7" w:rsidRPr="00246C85" w:rsidRDefault="002E4A6F" w:rsidP="002E4A6F">
    <w:pPr>
      <w:pStyle w:val="Piedepgina"/>
      <w:tabs>
        <w:tab w:val="right" w:pos="9072"/>
      </w:tabs>
      <w:spacing w:line="276" w:lineRule="auto"/>
      <w:ind w:left="2835"/>
      <w:rPr>
        <w:rFonts w:ascii="Arial" w:hAnsi="Arial" w:cs="Arial"/>
        <w:sz w:val="14"/>
        <w:szCs w:val="14"/>
      </w:rPr>
    </w:pPr>
    <w:r>
      <w:rPr>
        <w:rFonts w:ascii="Arial" w:hAnsi="Arial" w:cs="Arial"/>
        <w:sz w:val="14"/>
        <w:szCs w:val="14"/>
      </w:rPr>
      <w:tab/>
    </w:r>
    <w:r w:rsidR="00C372B7" w:rsidRPr="00246C85">
      <w:rPr>
        <w:rFonts w:ascii="Arial" w:hAnsi="Arial" w:cs="Arial"/>
        <w:sz w:val="14"/>
        <w:szCs w:val="14"/>
      </w:rPr>
      <w:t>C</w:t>
    </w:r>
    <w:r w:rsidR="00C372B7">
      <w:rPr>
        <w:rFonts w:ascii="Arial" w:hAnsi="Arial" w:cs="Arial"/>
        <w:sz w:val="14"/>
        <w:szCs w:val="14"/>
      </w:rPr>
      <w:t>arre</w:t>
    </w:r>
    <w:r w:rsidR="00C372B7" w:rsidRPr="00246C85">
      <w:rPr>
        <w:rFonts w:ascii="Arial" w:hAnsi="Arial" w:cs="Arial"/>
        <w:sz w:val="14"/>
        <w:szCs w:val="14"/>
      </w:rPr>
      <w:t xml:space="preserve">ra 51 No. 52 – 03. Planta baja </w:t>
    </w:r>
    <w:r w:rsidR="00C372B7" w:rsidRPr="000C4E74">
      <w:rPr>
        <w:rFonts w:ascii="Arial" w:hAnsi="Arial" w:cs="Arial"/>
        <w:sz w:val="14"/>
        <w:szCs w:val="14"/>
      </w:rPr>
      <w:t>Tel: 5403460</w:t>
    </w:r>
    <w:r w:rsidR="00C372B7" w:rsidRPr="00246C85">
      <w:rPr>
        <w:rFonts w:ascii="Arial" w:hAnsi="Arial" w:cs="Arial"/>
        <w:sz w:val="14"/>
        <w:szCs w:val="14"/>
      </w:rPr>
      <w:t xml:space="preserve"> - Fax: </w:t>
    </w:r>
    <w:r w:rsidR="00C372B7">
      <w:rPr>
        <w:rFonts w:ascii="Arial" w:hAnsi="Arial" w:cs="Arial"/>
        <w:sz w:val="14"/>
        <w:szCs w:val="14"/>
      </w:rPr>
      <w:t>2930667</w:t>
    </w:r>
  </w:p>
  <w:p w14:paraId="50F791DE" w14:textId="77777777" w:rsidR="00C372B7" w:rsidRPr="00246C85" w:rsidRDefault="00C372B7" w:rsidP="002E4A6F">
    <w:pPr>
      <w:pStyle w:val="Piedepgina"/>
      <w:tabs>
        <w:tab w:val="right" w:pos="9072"/>
      </w:tabs>
      <w:spacing w:line="276" w:lineRule="auto"/>
      <w:ind w:left="2835"/>
      <w:rPr>
        <w:rFonts w:ascii="Arial" w:hAnsi="Arial" w:cs="Arial"/>
        <w:sz w:val="14"/>
        <w:szCs w:val="14"/>
      </w:rPr>
    </w:pPr>
    <w:r w:rsidRPr="00246C85">
      <w:rPr>
        <w:rFonts w:ascii="Arial" w:hAnsi="Arial" w:cs="Arial"/>
        <w:sz w:val="14"/>
        <w:szCs w:val="14"/>
      </w:rPr>
      <w:t>pensantioquia@pensionesantioquia.gov.co</w:t>
    </w:r>
  </w:p>
  <w:p w14:paraId="44A3D860" w14:textId="77777777" w:rsidR="00C372B7" w:rsidRDefault="00C372B7" w:rsidP="002E4A6F">
    <w:pPr>
      <w:pStyle w:val="Piedepgina"/>
      <w:tabs>
        <w:tab w:val="right" w:pos="9072"/>
      </w:tabs>
      <w:spacing w:line="276" w:lineRule="auto"/>
      <w:ind w:left="2835"/>
      <w:rPr>
        <w:rFonts w:ascii="Arial" w:hAnsi="Arial" w:cs="Arial"/>
        <w:sz w:val="14"/>
        <w:szCs w:val="14"/>
      </w:rPr>
    </w:pPr>
    <w:r w:rsidRPr="00246C85">
      <w:rPr>
        <w:rFonts w:ascii="Arial" w:hAnsi="Arial" w:cs="Arial"/>
        <w:sz w:val="14"/>
        <w:szCs w:val="14"/>
      </w:rPr>
      <w:t xml:space="preserve">www.pensionesantioquia.gov.co - Medellín </w:t>
    </w:r>
    <w:r>
      <w:rPr>
        <w:rFonts w:ascii="Arial" w:hAnsi="Arial" w:cs="Arial"/>
        <w:sz w:val="14"/>
        <w:szCs w:val="14"/>
      </w:rPr>
      <w:t>–</w:t>
    </w:r>
    <w:r w:rsidRPr="00246C85">
      <w:rPr>
        <w:rFonts w:ascii="Arial" w:hAnsi="Arial" w:cs="Arial"/>
        <w:sz w:val="14"/>
        <w:szCs w:val="14"/>
      </w:rPr>
      <w:t xml:space="preserve"> Colombia</w:t>
    </w:r>
  </w:p>
  <w:p w14:paraId="5CB0B5D6" w14:textId="77777777" w:rsidR="00C372B7" w:rsidRPr="00246C85" w:rsidRDefault="00C372B7" w:rsidP="002E4A6F">
    <w:pPr>
      <w:pStyle w:val="Piedepgina"/>
      <w:tabs>
        <w:tab w:val="center" w:pos="4678"/>
      </w:tabs>
      <w:spacing w:line="276" w:lineRule="auto"/>
      <w:ind w:left="2835"/>
      <w:rPr>
        <w:rFonts w:ascii="Arial" w:hAnsi="Arial" w:cs="Arial"/>
        <w:sz w:val="14"/>
        <w:szCs w:val="14"/>
      </w:rPr>
    </w:pPr>
    <w:r>
      <w:rPr>
        <w:rFonts w:ascii="Arial" w:hAnsi="Arial" w:cs="Arial"/>
        <w:sz w:val="14"/>
        <w:szCs w:val="14"/>
      </w:rPr>
      <w:t>Medellín – Colombia Código Postal 050010</w:t>
    </w:r>
  </w:p>
  <w:p w14:paraId="023CC037" w14:textId="701D8AF6" w:rsidR="00921845" w:rsidRPr="00377A07" w:rsidRDefault="00C372B7" w:rsidP="00C372B7">
    <w:pPr>
      <w:pStyle w:val="Piedepgina"/>
      <w:ind w:left="2552"/>
      <w:jc w:val="right"/>
      <w:rPr>
        <w:rFonts w:ascii="Arial" w:hAnsi="Arial" w:cs="Arial"/>
        <w:sz w:val="14"/>
        <w:szCs w:val="14"/>
      </w:rPr>
    </w:pPr>
    <w:r w:rsidRPr="00246C85">
      <w:rPr>
        <w:rFonts w:ascii="Arial" w:hAnsi="Arial" w:cs="Arial"/>
        <w:sz w:val="14"/>
        <w:szCs w:val="14"/>
      </w:rPr>
      <w:t xml:space="preserve">Página </w:t>
    </w:r>
    <w:r w:rsidRPr="00246C85">
      <w:rPr>
        <w:rFonts w:ascii="Arial" w:hAnsi="Arial" w:cs="Arial"/>
        <w:sz w:val="14"/>
        <w:szCs w:val="14"/>
      </w:rPr>
      <w:fldChar w:fldCharType="begin"/>
    </w:r>
    <w:r w:rsidRPr="00246C85">
      <w:rPr>
        <w:rFonts w:ascii="Arial" w:hAnsi="Arial" w:cs="Arial"/>
        <w:sz w:val="14"/>
        <w:szCs w:val="14"/>
      </w:rPr>
      <w:instrText>PAGE</w:instrText>
    </w:r>
    <w:r w:rsidRPr="00246C85">
      <w:rPr>
        <w:rFonts w:ascii="Arial" w:hAnsi="Arial" w:cs="Arial"/>
        <w:sz w:val="14"/>
        <w:szCs w:val="14"/>
      </w:rPr>
      <w:fldChar w:fldCharType="separate"/>
    </w:r>
    <w:r w:rsidR="00F56398">
      <w:rPr>
        <w:rFonts w:ascii="Arial" w:hAnsi="Arial" w:cs="Arial"/>
        <w:noProof/>
        <w:sz w:val="14"/>
        <w:szCs w:val="14"/>
      </w:rPr>
      <w:t>1</w:t>
    </w:r>
    <w:r w:rsidRPr="00246C85">
      <w:rPr>
        <w:rFonts w:ascii="Arial" w:hAnsi="Arial" w:cs="Arial"/>
        <w:sz w:val="14"/>
        <w:szCs w:val="14"/>
      </w:rPr>
      <w:fldChar w:fldCharType="end"/>
    </w:r>
    <w:r w:rsidRPr="00246C85">
      <w:rPr>
        <w:rFonts w:ascii="Arial" w:hAnsi="Arial" w:cs="Arial"/>
        <w:sz w:val="14"/>
        <w:szCs w:val="14"/>
      </w:rPr>
      <w:t xml:space="preserve"> de </w:t>
    </w:r>
    <w:r w:rsidRPr="00246C85">
      <w:rPr>
        <w:rFonts w:ascii="Arial" w:hAnsi="Arial" w:cs="Arial"/>
        <w:sz w:val="14"/>
        <w:szCs w:val="14"/>
      </w:rPr>
      <w:fldChar w:fldCharType="begin"/>
    </w:r>
    <w:r w:rsidRPr="00246C85">
      <w:rPr>
        <w:rFonts w:ascii="Arial" w:hAnsi="Arial" w:cs="Arial"/>
        <w:sz w:val="14"/>
        <w:szCs w:val="14"/>
      </w:rPr>
      <w:instrText>NUMPAGES</w:instrText>
    </w:r>
    <w:r w:rsidRPr="00246C85">
      <w:rPr>
        <w:rFonts w:ascii="Arial" w:hAnsi="Arial" w:cs="Arial"/>
        <w:sz w:val="14"/>
        <w:szCs w:val="14"/>
      </w:rPr>
      <w:fldChar w:fldCharType="separate"/>
    </w:r>
    <w:r w:rsidR="00AF7CEE">
      <w:rPr>
        <w:rFonts w:ascii="Arial" w:hAnsi="Arial" w:cs="Arial"/>
        <w:noProof/>
        <w:sz w:val="14"/>
        <w:szCs w:val="14"/>
      </w:rPr>
      <w:t>8</w:t>
    </w:r>
    <w:r w:rsidRPr="00246C85">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F8DE0" w14:textId="77777777" w:rsidR="00EF0663" w:rsidRDefault="00EF0663">
      <w:r>
        <w:separator/>
      </w:r>
    </w:p>
  </w:footnote>
  <w:footnote w:type="continuationSeparator" w:id="0">
    <w:p w14:paraId="3D810928" w14:textId="77777777" w:rsidR="00EF0663" w:rsidRDefault="00EF06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382B0" w14:textId="475B6AF7" w:rsidR="00F13C20" w:rsidRDefault="00DD3617">
    <w:pPr>
      <w:pStyle w:val="Encabezado"/>
      <w:rPr>
        <w:rFonts w:ascii="Arial" w:hAnsi="Arial" w:cs="Arial"/>
        <w:u w:val="single"/>
      </w:rPr>
    </w:pPr>
    <w:r w:rsidRPr="00666439">
      <w:rPr>
        <w:noProof/>
        <w:lang w:eastAsia="es-CO"/>
      </w:rPr>
      <w:drawing>
        <wp:anchor distT="0" distB="0" distL="114300" distR="114300" simplePos="0" relativeHeight="251687936" behindDoc="0" locked="0" layoutInCell="1" allowOverlap="1" wp14:anchorId="1E2B43C3" wp14:editId="26B21D55">
          <wp:simplePos x="0" y="0"/>
          <wp:positionH relativeFrom="margin">
            <wp:posOffset>85060</wp:posOffset>
          </wp:positionH>
          <wp:positionV relativeFrom="margin">
            <wp:posOffset>-1024388</wp:posOffset>
          </wp:positionV>
          <wp:extent cx="1800225" cy="833120"/>
          <wp:effectExtent l="0" t="0" r="9525" b="5080"/>
          <wp:wrapSquare wrapText="bothSides"/>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pic:cNvPicPr>
                    <a:picLocks noChangeAspect="1"/>
                  </pic:cNvPicPr>
                </pic:nvPicPr>
                <pic:blipFill rotWithShape="1">
                  <a:blip r:embed="rId1" cstate="print">
                    <a:extLst>
                      <a:ext uri="{28A0092B-C50C-407E-A947-70E740481C1C}">
                        <a14:useLocalDpi xmlns:a14="http://schemas.microsoft.com/office/drawing/2010/main" val="0"/>
                      </a:ext>
                    </a:extLst>
                  </a:blip>
                  <a:srcRect l="6047" t="18224" r="4873" b="19923"/>
                  <a:stretch/>
                </pic:blipFill>
                <pic:spPr>
                  <a:xfrm>
                    <a:off x="0" y="0"/>
                    <a:ext cx="1800225" cy="833120"/>
                  </a:xfrm>
                  <a:prstGeom prst="rect">
                    <a:avLst/>
                  </a:prstGeom>
                </pic:spPr>
              </pic:pic>
            </a:graphicData>
          </a:graphic>
          <wp14:sizeRelH relativeFrom="margin">
            <wp14:pctWidth>0</wp14:pctWidth>
          </wp14:sizeRelH>
          <wp14:sizeRelV relativeFrom="margin">
            <wp14:pctHeight>0</wp14:pctHeight>
          </wp14:sizeRelV>
        </wp:anchor>
      </w:drawing>
    </w:r>
  </w:p>
  <w:p w14:paraId="1DD7DE64" w14:textId="47C76430" w:rsidR="005161F3" w:rsidRDefault="00F13C20" w:rsidP="005161F3">
    <w:pPr>
      <w:pStyle w:val="Encabezado"/>
      <w:jc w:val="right"/>
    </w:pPr>
    <w:r>
      <w:rPr>
        <w:rFonts w:ascii="Arial" w:hAnsi="Arial" w:cs="Arial"/>
        <w:u w:val="single"/>
      </w:rPr>
      <w:t xml:space="preserve"> </w:t>
    </w:r>
    <w:r w:rsidR="005161F3">
      <w:rPr>
        <w:noProof/>
        <w:lang w:eastAsia="es-CO"/>
      </w:rPr>
      <mc:AlternateContent>
        <mc:Choice Requires="wps">
          <w:drawing>
            <wp:anchor distT="4294967294" distB="4294967294" distL="114300" distR="114300" simplePos="0" relativeHeight="251686912" behindDoc="0" locked="0" layoutInCell="1" allowOverlap="1" wp14:anchorId="5492EC02" wp14:editId="2374E245">
              <wp:simplePos x="0" y="0"/>
              <wp:positionH relativeFrom="column">
                <wp:posOffset>2540</wp:posOffset>
              </wp:positionH>
              <wp:positionV relativeFrom="paragraph">
                <wp:posOffset>788034</wp:posOffset>
              </wp:positionV>
              <wp:extent cx="5612765" cy="0"/>
              <wp:effectExtent l="0" t="0" r="6985" b="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765" cy="0"/>
                      </a:xfrm>
                      <a:prstGeom prst="straightConnector1">
                        <a:avLst/>
                      </a:prstGeom>
                      <a:noFill/>
                      <a:ln w="19050" cmpd="sng">
                        <a:solidFill>
                          <a:srgbClr val="00B05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8059C4" id="_x0000_t32" coordsize="21600,21600" o:spt="32" o:oned="t" path="m,l21600,21600e" filled="f">
              <v:path arrowok="t" fillok="f" o:connecttype="none"/>
              <o:lock v:ext="edit" shapetype="t"/>
            </v:shapetype>
            <v:shape id="AutoShape 1" o:spid="_x0000_s1026" type="#_x0000_t32" style="position:absolute;margin-left:.2pt;margin-top:62.05pt;width:441.95pt;height:0;z-index:2516869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a2D5QEAAMQDAAAOAAAAZHJzL2Uyb0RvYy54bWysU02P0zAQvSPxHyzfaZJKLRA1XUGX5bJA&#10;pV1+gGs7iYU9Y9lu0/57xu62y8IFIS6WP968mfdmvLo5OssOOkSD0PFmVnOmQaIyMHT8++Pdm3ec&#10;xSRACYugO37Skd+sX79aTb7VcxzRKh0YkUBsJ9/xMSXfVlWUo3YiztBroMcegxOJjmGoVBATsTtb&#10;zet6WU0YlA8odYx0e3t+5OvC3/dapm99H3VituNUWyprKOsur9V6JdohCD8a+VSG+IcqnDBASa9U&#10;tyIJtg/mDypnZMCIfZpJdBX2vZG6aCA1Tf2bmodReF20kDnRX22K/49Wfj1sAzOKescZCEct+rBP&#10;WDKzJtsz+dgSagPbkAXKIzz4e5Q/IgPcjAIGXcCPJ0+xJaJ6EZIP0VOS3fQFFWEE8Revjn1wmZJc&#10;YMfSktO1JfqYmKTLxbKZv10uOJOXt0q0l0AfYvqs0bG86XhMQZhhTBsEoMZjaEoacbiPiYRQ4CUg&#10;ZwW8M9aW/ltgE9X+vl7QiEjnyY0IQwmOaI3KwBwSw7Db2MAOIk9T/THjz8QvYAH3oArxqIX6BIql&#10;Yg7QD+A5k9OKM6vpw+RdQSZh7N8gSYQF0nJx9dyfHarTNuRS8j2NSlH7NNZ5Fn89F9Tz51v/BAAA&#10;//8DAFBLAwQUAAYACAAAACEAAbv5tNwAAAAIAQAADwAAAGRycy9kb3ducmV2LnhtbEyPQUvEMBCF&#10;74L/IYzgzU271tLtNl1E0EXwslXwmm1iW0wmJcm2XX+9Iwh6nPceb75X7RZr2KR9GBwKSFcJMI2t&#10;UwN2At5eH28KYCFKVNI41ALOOsCuvryoZKncjAc9NbFjVIKhlAL6GMeS89D22sqwcqNG8j6ctzLS&#10;6TuuvJyp3Bq+TpKcWzkgfejlqB963X42JyvA58/vjck3Lt2303y+2z99vQxWiOur5X4LLOol/oXh&#10;B5/QoSamozuhCswIyChH6jpLgZFdFNktsOOvwuuK/x9QfwMAAP//AwBQSwECLQAUAAYACAAAACEA&#10;toM4kv4AAADhAQAAEwAAAAAAAAAAAAAAAAAAAAAAW0NvbnRlbnRfVHlwZXNdLnhtbFBLAQItABQA&#10;BgAIAAAAIQA4/SH/1gAAAJQBAAALAAAAAAAAAAAAAAAAAC8BAABfcmVscy8ucmVsc1BLAQItABQA&#10;BgAIAAAAIQD97a2D5QEAAMQDAAAOAAAAAAAAAAAAAAAAAC4CAABkcnMvZTJvRG9jLnhtbFBLAQIt&#10;ABQABgAIAAAAIQABu/m03AAAAAgBAAAPAAAAAAAAAAAAAAAAAD8EAABkcnMvZG93bnJldi54bWxQ&#10;SwUGAAAAAAQABADzAAAASAUAAAAA&#10;" strokecolor="#00b050" strokeweight="1.5pt"/>
          </w:pict>
        </mc:Fallback>
      </mc:AlternateContent>
    </w:r>
    <w:r w:rsidR="005161F3">
      <w:rPr>
        <w:noProof/>
        <w:lang w:eastAsia="es-CO"/>
      </w:rPr>
      <w:tab/>
    </w:r>
    <w:r w:rsidR="005161F3">
      <w:rPr>
        <w:noProof/>
        <w:lang w:eastAsia="es-CO"/>
      </w:rPr>
      <w:tab/>
    </w:r>
    <w:r w:rsidR="005161F3">
      <w:rPr>
        <w:noProof/>
        <w:lang w:eastAsia="es-CO"/>
      </w:rPr>
      <w:drawing>
        <wp:inline distT="0" distB="0" distL="0" distR="0" wp14:anchorId="561926DD" wp14:editId="1DF4D629">
          <wp:extent cx="1671320" cy="819785"/>
          <wp:effectExtent l="0" t="0" r="0" b="0"/>
          <wp:docPr id="3" name="Imagen 3"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1320" cy="819785"/>
                  </a:xfrm>
                  <a:prstGeom prst="rect">
                    <a:avLst/>
                  </a:prstGeom>
                  <a:noFill/>
                  <a:ln>
                    <a:noFill/>
                  </a:ln>
                </pic:spPr>
              </pic:pic>
            </a:graphicData>
          </a:graphic>
        </wp:inline>
      </w:drawing>
    </w:r>
    <w:r w:rsidR="005161F3">
      <w:rPr>
        <w:noProof/>
        <w:lang w:eastAsia="es-CO"/>
      </w:rPr>
      <w:t xml:space="preserve">     </w:t>
    </w:r>
  </w:p>
  <w:p w14:paraId="7D7B58A6" w14:textId="77777777" w:rsidR="005161F3" w:rsidRDefault="005161F3" w:rsidP="005161F3">
    <w:pPr>
      <w:pStyle w:val="Encabezado"/>
      <w:rPr>
        <w:i/>
        <w:sz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6F08E" w14:textId="77777777" w:rsidR="0007342B" w:rsidRDefault="004650D6" w:rsidP="004650D6">
    <w:pPr>
      <w:pStyle w:val="Encabezado"/>
      <w:jc w:val="right"/>
    </w:pPr>
    <w:r w:rsidRPr="00666439">
      <w:rPr>
        <w:noProof/>
        <w:lang w:eastAsia="es-CO"/>
      </w:rPr>
      <w:drawing>
        <wp:anchor distT="0" distB="0" distL="114300" distR="114300" simplePos="0" relativeHeight="251682816" behindDoc="0" locked="0" layoutInCell="1" allowOverlap="1" wp14:anchorId="7D06A56F" wp14:editId="50CA3469">
          <wp:simplePos x="0" y="0"/>
          <wp:positionH relativeFrom="margin">
            <wp:posOffset>-159</wp:posOffset>
          </wp:positionH>
          <wp:positionV relativeFrom="margin">
            <wp:posOffset>-1407414</wp:posOffset>
          </wp:positionV>
          <wp:extent cx="1800225" cy="833120"/>
          <wp:effectExtent l="0" t="0" r="9525" b="5080"/>
          <wp:wrapSquare wrapText="bothSides"/>
          <wp:docPr id="7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pic:cNvPicPr>
                    <a:picLocks noChangeAspect="1"/>
                  </pic:cNvPicPr>
                </pic:nvPicPr>
                <pic:blipFill rotWithShape="1">
                  <a:blip r:embed="rId1" cstate="print">
                    <a:extLst>
                      <a:ext uri="{28A0092B-C50C-407E-A947-70E740481C1C}">
                        <a14:useLocalDpi xmlns:a14="http://schemas.microsoft.com/office/drawing/2010/main" val="0"/>
                      </a:ext>
                    </a:extLst>
                  </a:blip>
                  <a:srcRect l="6047" t="18224" r="4873" b="19923"/>
                  <a:stretch/>
                </pic:blipFill>
                <pic:spPr>
                  <a:xfrm>
                    <a:off x="0" y="0"/>
                    <a:ext cx="1800225" cy="833120"/>
                  </a:xfrm>
                  <a:prstGeom prst="rect">
                    <a:avLst/>
                  </a:prstGeom>
                </pic:spPr>
              </pic:pic>
            </a:graphicData>
          </a:graphic>
          <wp14:sizeRelH relativeFrom="margin">
            <wp14:pctWidth>0</wp14:pctWidth>
          </wp14:sizeRelH>
          <wp14:sizeRelV relativeFrom="margin">
            <wp14:pctHeight>0</wp14:pctHeight>
          </wp14:sizeRelV>
        </wp:anchor>
      </w:drawing>
    </w:r>
    <w:r w:rsidR="0007342B">
      <w:rPr>
        <w:noProof/>
        <w:lang w:eastAsia="es-CO"/>
      </w:rPr>
      <mc:AlternateContent>
        <mc:Choice Requires="wps">
          <w:drawing>
            <wp:anchor distT="4294967294" distB="4294967294" distL="114300" distR="114300" simplePos="0" relativeHeight="251661312" behindDoc="0" locked="0" layoutInCell="1" allowOverlap="1" wp14:anchorId="09526446" wp14:editId="38DD8FA0">
              <wp:simplePos x="0" y="0"/>
              <wp:positionH relativeFrom="column">
                <wp:posOffset>2540</wp:posOffset>
              </wp:positionH>
              <wp:positionV relativeFrom="paragraph">
                <wp:posOffset>788034</wp:posOffset>
              </wp:positionV>
              <wp:extent cx="5612765" cy="0"/>
              <wp:effectExtent l="0" t="0" r="6985" b="0"/>
              <wp:wrapNone/>
              <wp:docPr id="10"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765" cy="0"/>
                      </a:xfrm>
                      <a:prstGeom prst="straightConnector1">
                        <a:avLst/>
                      </a:prstGeom>
                      <a:noFill/>
                      <a:ln w="19050" cmpd="sng">
                        <a:solidFill>
                          <a:srgbClr val="00B05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107307F" id="_x0000_t32" coordsize="21600,21600" o:spt="32" o:oned="t" path="m,l21600,21600e" filled="f">
              <v:path arrowok="t" fillok="f" o:connecttype="none"/>
              <o:lock v:ext="edit" shapetype="t"/>
            </v:shapetype>
            <v:shape id="AutoShape 1" o:spid="_x0000_s1026" type="#_x0000_t32" style="position:absolute;margin-left:.2pt;margin-top:62.05pt;width:441.95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YFVOwIAAIQEAAAOAAAAZHJzL2Uyb0RvYy54bWysVE2P2yAQvVfqf0DcE9upk02sOKutnfSy&#10;3Uba7Q8ggG1UDAjYOFHV/96BfLRpL6uqFwLmzZuZx5ss7w+9RHtundCqxNk4xYgrqplQbYm/vmxG&#10;c4ycJ4oRqRUv8ZE7fL96/245mIJPdKcl4xYBiXLFYErceW+KJHG04z1xY224gstG2554ONo2YZYM&#10;wN7LZJKms2TQlhmrKXcOvtanS7yK/E3Dqf/SNI57JEsMtfm42rjuwpqslqRoLTGdoOcyyD9U0ROh&#10;IOmVqiaeoFcr/qLqBbXa6caPqe4T3TSC8tgDdJOlf3Tz3BHDYy8gjjNXmdz/o6VP+61FgsHbgTyK&#10;9PBGD69ex9QoC/oMxhUAq9TWhg7pQT2bR02/OaR01RHV8gh+ORqIjRHJTUg4OANZdsNnzQBDgD+K&#10;dWhsHyhBBnSIb3K8vgk/eETh43SWTe5mU4zo5S4hxSXQWOc/cd2jsCmx85aItvOVVgpeXtsspiH7&#10;R+ehEQi8BISsSm+ElNEAUqEBal+kUxCB9gbkcKqNwU5LwQIwhDjb7ipp0Z4EO6UfA/5EfAOz+lWx&#10;SNxxwtaKIR/FUTACOGTqOcNIcpiYsItIT4R8CxKakCrUAgJBW+fdyWvfF+liPV/P81E+ma1HeVrX&#10;o4dNlY9mm+xuWn+oq6rOfoS2srzoBGNchc4uvs/yt/nqPIEnx16df5UzuWWPukOxl99YdHRIMMXJ&#10;XjvNjlsblAxmAatH8Hkswyz9fo6oX38eq58AAAD//wMAUEsDBBQABgAIAAAAIQABu/m03AAAAAgB&#10;AAAPAAAAZHJzL2Rvd25yZXYueG1sTI9BS8QwEIXvgv8hjODNTbvW0u02XUTQRfCyVfCabWJbTCYl&#10;ybZdf70jCHqc9x5vvlftFmvYpH0YHApIVwkwja1TA3YC3l4fbwpgIUpU0jjUAs46wK6+vKhkqdyM&#10;Bz01sWNUgqGUAvoYx5Lz0PbayrByo0byPpy3MtLpO668nKncGr5OkpxbOSB96OWoH3rdfjYnK8Dn&#10;z++NyTcu3bfTfL7bP329DFaI66vlfgss6iX+heEHn9ChJqajO6EKzAjIKEfqOkuBkV0U2S2w46/C&#10;64r/H1B/AwAA//8DAFBLAQItABQABgAIAAAAIQC2gziS/gAAAOEBAAATAAAAAAAAAAAAAAAAAAAA&#10;AABbQ29udGVudF9UeXBlc10ueG1sUEsBAi0AFAAGAAgAAAAhADj9If/WAAAAlAEAAAsAAAAAAAAA&#10;AAAAAAAALwEAAF9yZWxzLy5yZWxzUEsBAi0AFAAGAAgAAAAhAPUhgVU7AgAAhAQAAA4AAAAAAAAA&#10;AAAAAAAALgIAAGRycy9lMm9Eb2MueG1sUEsBAi0AFAAGAAgAAAAhAAG7+bTcAAAACAEAAA8AAAAA&#10;AAAAAAAAAAAAlQQAAGRycy9kb3ducmV2LnhtbFBLBQYAAAAABAAEAPMAAACeBQAAAAA=&#10;" strokecolor="#00b050" strokeweight="1.5pt"/>
          </w:pict>
        </mc:Fallback>
      </mc:AlternateContent>
    </w:r>
    <w:r w:rsidR="0007342B">
      <w:rPr>
        <w:noProof/>
        <w:lang w:eastAsia="es-CO"/>
      </w:rPr>
      <w:tab/>
    </w:r>
    <w:r w:rsidR="0007342B">
      <w:rPr>
        <w:noProof/>
        <w:lang w:eastAsia="es-CO"/>
      </w:rPr>
      <w:tab/>
    </w:r>
    <w:r>
      <w:rPr>
        <w:noProof/>
        <w:lang w:eastAsia="es-CO"/>
      </w:rPr>
      <w:drawing>
        <wp:inline distT="0" distB="0" distL="0" distR="0" wp14:anchorId="26DBAE74" wp14:editId="54C071AE">
          <wp:extent cx="1671320" cy="819785"/>
          <wp:effectExtent l="0" t="0" r="0" b="0"/>
          <wp:docPr id="75" name="Imagen 75"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1320" cy="819785"/>
                  </a:xfrm>
                  <a:prstGeom prst="rect">
                    <a:avLst/>
                  </a:prstGeom>
                  <a:noFill/>
                  <a:ln>
                    <a:noFill/>
                  </a:ln>
                </pic:spPr>
              </pic:pic>
            </a:graphicData>
          </a:graphic>
        </wp:inline>
      </w:drawing>
    </w:r>
    <w:r w:rsidR="0007342B">
      <w:rPr>
        <w:noProof/>
        <w:lang w:eastAsia="es-CO"/>
      </w:rPr>
      <w:t xml:space="preserve">     </w:t>
    </w:r>
  </w:p>
  <w:p w14:paraId="71F74FD9" w14:textId="77777777" w:rsidR="003E65D4" w:rsidRDefault="003E65D4" w:rsidP="003E65D4">
    <w:pPr>
      <w:pStyle w:val="Encabezado"/>
      <w:rPr>
        <w:i/>
        <w:sz w:val="10"/>
      </w:rPr>
    </w:pPr>
  </w:p>
  <w:p w14:paraId="37BF36FC" w14:textId="77777777" w:rsidR="003E65D4" w:rsidRDefault="003E65D4" w:rsidP="003E65D4">
    <w:pPr>
      <w:pStyle w:val="Encabezado"/>
      <w:jc w:val="center"/>
      <w:rPr>
        <w:rFonts w:ascii="Arial" w:hAnsi="Arial" w:cs="Arial"/>
        <w:b/>
      </w:rPr>
    </w:pPr>
    <w:r>
      <w:rPr>
        <w:rFonts w:ascii="Arial" w:hAnsi="Arial" w:cs="Arial"/>
        <w:b/>
      </w:rPr>
      <w:t xml:space="preserve">RESOLUCIÓN NÚMERO </w:t>
    </w:r>
  </w:p>
  <w:p w14:paraId="3DAD44D4" w14:textId="77777777" w:rsidR="003B0FB0" w:rsidRDefault="003E65D4" w:rsidP="003E65D4">
    <w:pPr>
      <w:pStyle w:val="Encabezado"/>
      <w:jc w:val="center"/>
      <w:rPr>
        <w:rFonts w:ascii="Arial" w:hAnsi="Arial" w:cs="Arial"/>
        <w:b/>
      </w:rPr>
    </w:pPr>
    <w:r>
      <w:rPr>
        <w:rFonts w:ascii="Arial" w:hAnsi="Arial" w:cs="Arial"/>
        <w:b/>
      </w:rPr>
      <w:t xml:space="preserve">(                                     </w:t>
    </w:r>
    <w:r w:rsidR="004650D6">
      <w:rPr>
        <w:rFonts w:ascii="Arial" w:hAnsi="Arial" w:cs="Arial"/>
        <w:b/>
      </w:rPr>
      <w:t xml:space="preserve">                                 </w:t>
    </w:r>
    <w:r>
      <w:rPr>
        <w:rFonts w:ascii="Arial" w:hAnsi="Arial" w:cs="Arial"/>
        <w:b/>
      </w:rPr>
      <w:t xml:space="preserve">     )</w:t>
    </w:r>
  </w:p>
  <w:p w14:paraId="3B364658" w14:textId="77777777" w:rsidR="00661A18" w:rsidRPr="003E65D4" w:rsidRDefault="00661A18" w:rsidP="003E65D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4" type="#_x0000_t75" style="width:11.4pt;height:11.4pt" o:bullet="t">
        <v:imagedata r:id="rId1" o:title="mso6DC"/>
      </v:shape>
    </w:pict>
  </w:numPicBullet>
  <w:abstractNum w:abstractNumId="0" w15:restartNumberingAfterBreak="0">
    <w:nsid w:val="05AC5A1E"/>
    <w:multiLevelType w:val="hybridMultilevel"/>
    <w:tmpl w:val="0B1C71AC"/>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D12C2C"/>
    <w:multiLevelType w:val="hybridMultilevel"/>
    <w:tmpl w:val="57581B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C70FAD"/>
    <w:multiLevelType w:val="hybridMultilevel"/>
    <w:tmpl w:val="1DE8C5FE"/>
    <w:lvl w:ilvl="0" w:tplc="BD564064">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A43B8C"/>
    <w:multiLevelType w:val="hybridMultilevel"/>
    <w:tmpl w:val="9FF402F6"/>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0D2861"/>
    <w:multiLevelType w:val="hybridMultilevel"/>
    <w:tmpl w:val="9E20C484"/>
    <w:lvl w:ilvl="0" w:tplc="BD564064">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2908AB"/>
    <w:multiLevelType w:val="hybridMultilevel"/>
    <w:tmpl w:val="C84A72C0"/>
    <w:lvl w:ilvl="0" w:tplc="0C0A000F">
      <w:start w:val="1"/>
      <w:numFmt w:val="decimal"/>
      <w:lvlText w:val="%1."/>
      <w:lvlJc w:val="left"/>
      <w:pPr>
        <w:tabs>
          <w:tab w:val="num" w:pos="720"/>
        </w:tabs>
        <w:ind w:left="720" w:hanging="360"/>
      </w:pPr>
      <w:rPr>
        <w:rFonts w:hint="default"/>
      </w:rPr>
    </w:lvl>
    <w:lvl w:ilvl="1" w:tplc="0C0A0007">
      <w:start w:val="1"/>
      <w:numFmt w:val="bullet"/>
      <w:lvlText w:val=""/>
      <w:lvlJc w:val="left"/>
      <w:pPr>
        <w:tabs>
          <w:tab w:val="num" w:pos="1440"/>
        </w:tabs>
        <w:ind w:left="1440" w:hanging="360"/>
      </w:pPr>
      <w:rPr>
        <w:rFonts w:ascii="Wingdings" w:hAnsi="Wingdings" w:hint="default"/>
        <w:sz w:val="16"/>
      </w:rPr>
    </w:lvl>
    <w:lvl w:ilvl="2" w:tplc="0C0A0009">
      <w:start w:val="1"/>
      <w:numFmt w:val="bullet"/>
      <w:lvlText w:val=""/>
      <w:lvlJc w:val="left"/>
      <w:pPr>
        <w:tabs>
          <w:tab w:val="num" w:pos="2340"/>
        </w:tabs>
        <w:ind w:left="2340" w:hanging="360"/>
      </w:pPr>
      <w:rPr>
        <w:rFonts w:ascii="Wingdings" w:hAnsi="Wingdings" w:hint="default"/>
      </w:rPr>
    </w:lvl>
    <w:lvl w:ilvl="3" w:tplc="B7025B00">
      <w:start w:val="1"/>
      <w:numFmt w:val="lowerLetter"/>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F3D21B6"/>
    <w:multiLevelType w:val="hybridMultilevel"/>
    <w:tmpl w:val="00D0933C"/>
    <w:lvl w:ilvl="0" w:tplc="6BBA2A72">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E355AAE"/>
    <w:multiLevelType w:val="hybridMultilevel"/>
    <w:tmpl w:val="05504F50"/>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4F2DE7"/>
    <w:multiLevelType w:val="hybridMultilevel"/>
    <w:tmpl w:val="80B4D8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3D5394B"/>
    <w:multiLevelType w:val="hybridMultilevel"/>
    <w:tmpl w:val="865E32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B795F20"/>
    <w:multiLevelType w:val="hybridMultilevel"/>
    <w:tmpl w:val="4E18744E"/>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2A156D5"/>
    <w:multiLevelType w:val="hybridMultilevel"/>
    <w:tmpl w:val="ED241026"/>
    <w:lvl w:ilvl="0" w:tplc="BD564064">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13A584E"/>
    <w:multiLevelType w:val="hybridMultilevel"/>
    <w:tmpl w:val="C54EFAA8"/>
    <w:lvl w:ilvl="0" w:tplc="BD564064">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447C35"/>
    <w:multiLevelType w:val="hybridMultilevel"/>
    <w:tmpl w:val="ED22CA1C"/>
    <w:lvl w:ilvl="0" w:tplc="6BBA2A72">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2"/>
  </w:num>
  <w:num w:numId="6">
    <w:abstractNumId w:val="11"/>
  </w:num>
  <w:num w:numId="7">
    <w:abstractNumId w:val="7"/>
  </w:num>
  <w:num w:numId="8">
    <w:abstractNumId w:val="5"/>
  </w:num>
  <w:num w:numId="9">
    <w:abstractNumId w:val="13"/>
  </w:num>
  <w:num w:numId="10">
    <w:abstractNumId w:val="6"/>
  </w:num>
  <w:num w:numId="11">
    <w:abstractNumId w:val="10"/>
  </w:num>
  <w:num w:numId="12">
    <w:abstractNumId w:val="1"/>
  </w:num>
  <w:num w:numId="13">
    <w:abstractNumId w:val="9"/>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2B2"/>
    <w:rsid w:val="00001772"/>
    <w:rsid w:val="00001FAA"/>
    <w:rsid w:val="000106C2"/>
    <w:rsid w:val="0002036B"/>
    <w:rsid w:val="00024DEA"/>
    <w:rsid w:val="000423F7"/>
    <w:rsid w:val="00042CCF"/>
    <w:rsid w:val="00072656"/>
    <w:rsid w:val="0007342B"/>
    <w:rsid w:val="00091591"/>
    <w:rsid w:val="000B3256"/>
    <w:rsid w:val="000B460E"/>
    <w:rsid w:val="000C443D"/>
    <w:rsid w:val="000C5E8A"/>
    <w:rsid w:val="000D1BEC"/>
    <w:rsid w:val="000D3EB6"/>
    <w:rsid w:val="000E1D13"/>
    <w:rsid w:val="000F0A4E"/>
    <w:rsid w:val="000F17E8"/>
    <w:rsid w:val="00100012"/>
    <w:rsid w:val="00111BA2"/>
    <w:rsid w:val="001121E2"/>
    <w:rsid w:val="00120663"/>
    <w:rsid w:val="001252E1"/>
    <w:rsid w:val="00136B8A"/>
    <w:rsid w:val="00144D84"/>
    <w:rsid w:val="00177F57"/>
    <w:rsid w:val="00181EA8"/>
    <w:rsid w:val="00182E8E"/>
    <w:rsid w:val="00183C10"/>
    <w:rsid w:val="0018544D"/>
    <w:rsid w:val="001914F3"/>
    <w:rsid w:val="001A2531"/>
    <w:rsid w:val="001A438D"/>
    <w:rsid w:val="001B3EF3"/>
    <w:rsid w:val="001B71C4"/>
    <w:rsid w:val="001B791F"/>
    <w:rsid w:val="001D3354"/>
    <w:rsid w:val="001E19DD"/>
    <w:rsid w:val="001E7815"/>
    <w:rsid w:val="001F2155"/>
    <w:rsid w:val="00202815"/>
    <w:rsid w:val="002200C6"/>
    <w:rsid w:val="002251DE"/>
    <w:rsid w:val="00242AF4"/>
    <w:rsid w:val="0025304D"/>
    <w:rsid w:val="0026295B"/>
    <w:rsid w:val="00271D00"/>
    <w:rsid w:val="00287E0F"/>
    <w:rsid w:val="002957EB"/>
    <w:rsid w:val="002B20B2"/>
    <w:rsid w:val="002B66DE"/>
    <w:rsid w:val="002C2B35"/>
    <w:rsid w:val="002C4C84"/>
    <w:rsid w:val="002D2D46"/>
    <w:rsid w:val="002D2D5B"/>
    <w:rsid w:val="002E3EEF"/>
    <w:rsid w:val="002E4A6F"/>
    <w:rsid w:val="00304484"/>
    <w:rsid w:val="00321649"/>
    <w:rsid w:val="003222AA"/>
    <w:rsid w:val="00324F89"/>
    <w:rsid w:val="00330098"/>
    <w:rsid w:val="00333B8C"/>
    <w:rsid w:val="00341854"/>
    <w:rsid w:val="00364586"/>
    <w:rsid w:val="00366EB4"/>
    <w:rsid w:val="00377A07"/>
    <w:rsid w:val="003A13EA"/>
    <w:rsid w:val="003A4237"/>
    <w:rsid w:val="003B0FB0"/>
    <w:rsid w:val="003D43A3"/>
    <w:rsid w:val="003E4EF8"/>
    <w:rsid w:val="003E65D4"/>
    <w:rsid w:val="00407904"/>
    <w:rsid w:val="00420DBB"/>
    <w:rsid w:val="00423781"/>
    <w:rsid w:val="0042629E"/>
    <w:rsid w:val="00431274"/>
    <w:rsid w:val="00431D50"/>
    <w:rsid w:val="004412C2"/>
    <w:rsid w:val="00443EB4"/>
    <w:rsid w:val="00460B58"/>
    <w:rsid w:val="004650D6"/>
    <w:rsid w:val="00476267"/>
    <w:rsid w:val="00481771"/>
    <w:rsid w:val="00487E74"/>
    <w:rsid w:val="00493DF9"/>
    <w:rsid w:val="004A60A0"/>
    <w:rsid w:val="004A7E15"/>
    <w:rsid w:val="004B0872"/>
    <w:rsid w:val="004C3BC6"/>
    <w:rsid w:val="004C6A6F"/>
    <w:rsid w:val="004D2342"/>
    <w:rsid w:val="004D2B39"/>
    <w:rsid w:val="004F0515"/>
    <w:rsid w:val="00504D34"/>
    <w:rsid w:val="00506C08"/>
    <w:rsid w:val="00507F48"/>
    <w:rsid w:val="005161F3"/>
    <w:rsid w:val="0052394F"/>
    <w:rsid w:val="005277B6"/>
    <w:rsid w:val="00531CDC"/>
    <w:rsid w:val="005535A9"/>
    <w:rsid w:val="00564CFA"/>
    <w:rsid w:val="005678C9"/>
    <w:rsid w:val="00570A94"/>
    <w:rsid w:val="005766E5"/>
    <w:rsid w:val="00583006"/>
    <w:rsid w:val="00585440"/>
    <w:rsid w:val="005A4B19"/>
    <w:rsid w:val="005B187F"/>
    <w:rsid w:val="005C4BBE"/>
    <w:rsid w:val="005C4EA3"/>
    <w:rsid w:val="005D1845"/>
    <w:rsid w:val="005D1CFF"/>
    <w:rsid w:val="005D7D84"/>
    <w:rsid w:val="005E0022"/>
    <w:rsid w:val="005E3DC4"/>
    <w:rsid w:val="005E4EA6"/>
    <w:rsid w:val="005E61D7"/>
    <w:rsid w:val="00613679"/>
    <w:rsid w:val="006470AC"/>
    <w:rsid w:val="00661A18"/>
    <w:rsid w:val="00685BB1"/>
    <w:rsid w:val="00686DE6"/>
    <w:rsid w:val="00687531"/>
    <w:rsid w:val="00693569"/>
    <w:rsid w:val="006949C8"/>
    <w:rsid w:val="006A1F69"/>
    <w:rsid w:val="006C6281"/>
    <w:rsid w:val="006D0BCA"/>
    <w:rsid w:val="006D42BF"/>
    <w:rsid w:val="006E7A8A"/>
    <w:rsid w:val="006F4858"/>
    <w:rsid w:val="006F544C"/>
    <w:rsid w:val="007101B7"/>
    <w:rsid w:val="00731230"/>
    <w:rsid w:val="0073334D"/>
    <w:rsid w:val="0073652E"/>
    <w:rsid w:val="00765F60"/>
    <w:rsid w:val="0077227A"/>
    <w:rsid w:val="00776521"/>
    <w:rsid w:val="007769D7"/>
    <w:rsid w:val="007843B7"/>
    <w:rsid w:val="00795D4F"/>
    <w:rsid w:val="007A0540"/>
    <w:rsid w:val="007B21A0"/>
    <w:rsid w:val="007B3A28"/>
    <w:rsid w:val="007B5047"/>
    <w:rsid w:val="007D2FB5"/>
    <w:rsid w:val="007D6829"/>
    <w:rsid w:val="007D7F21"/>
    <w:rsid w:val="007E5D95"/>
    <w:rsid w:val="007E621A"/>
    <w:rsid w:val="008003A5"/>
    <w:rsid w:val="00812627"/>
    <w:rsid w:val="008167E8"/>
    <w:rsid w:val="0082341F"/>
    <w:rsid w:val="00832044"/>
    <w:rsid w:val="00855E07"/>
    <w:rsid w:val="0085698B"/>
    <w:rsid w:val="00856E2A"/>
    <w:rsid w:val="00863E35"/>
    <w:rsid w:val="00867A35"/>
    <w:rsid w:val="008755C6"/>
    <w:rsid w:val="00886849"/>
    <w:rsid w:val="008F321C"/>
    <w:rsid w:val="008F714E"/>
    <w:rsid w:val="0090002D"/>
    <w:rsid w:val="00921845"/>
    <w:rsid w:val="0092317F"/>
    <w:rsid w:val="00925B09"/>
    <w:rsid w:val="009266D9"/>
    <w:rsid w:val="009523F9"/>
    <w:rsid w:val="009570C3"/>
    <w:rsid w:val="0097112C"/>
    <w:rsid w:val="00973C00"/>
    <w:rsid w:val="00976CD2"/>
    <w:rsid w:val="009824F7"/>
    <w:rsid w:val="0098751F"/>
    <w:rsid w:val="009C5948"/>
    <w:rsid w:val="009C72A7"/>
    <w:rsid w:val="009D1B56"/>
    <w:rsid w:val="009E3B70"/>
    <w:rsid w:val="009E3DDE"/>
    <w:rsid w:val="009E5E9F"/>
    <w:rsid w:val="00A06DDC"/>
    <w:rsid w:val="00A27DAE"/>
    <w:rsid w:val="00A47D2E"/>
    <w:rsid w:val="00A50676"/>
    <w:rsid w:val="00A50BEB"/>
    <w:rsid w:val="00A518F6"/>
    <w:rsid w:val="00A62FDC"/>
    <w:rsid w:val="00A659C4"/>
    <w:rsid w:val="00A73618"/>
    <w:rsid w:val="00A834B9"/>
    <w:rsid w:val="00A9022D"/>
    <w:rsid w:val="00A958FC"/>
    <w:rsid w:val="00AA306B"/>
    <w:rsid w:val="00AB45F5"/>
    <w:rsid w:val="00AE3019"/>
    <w:rsid w:val="00AE3838"/>
    <w:rsid w:val="00AF1528"/>
    <w:rsid w:val="00AF39A9"/>
    <w:rsid w:val="00AF7095"/>
    <w:rsid w:val="00AF7CEE"/>
    <w:rsid w:val="00B00AA6"/>
    <w:rsid w:val="00B05023"/>
    <w:rsid w:val="00B20F19"/>
    <w:rsid w:val="00B22901"/>
    <w:rsid w:val="00B505CB"/>
    <w:rsid w:val="00B51455"/>
    <w:rsid w:val="00B63A0B"/>
    <w:rsid w:val="00B70862"/>
    <w:rsid w:val="00B70DD2"/>
    <w:rsid w:val="00B93AB8"/>
    <w:rsid w:val="00BA3444"/>
    <w:rsid w:val="00BA370C"/>
    <w:rsid w:val="00BB25B5"/>
    <w:rsid w:val="00BC6641"/>
    <w:rsid w:val="00BC6F75"/>
    <w:rsid w:val="00BD3BD9"/>
    <w:rsid w:val="00BE60C1"/>
    <w:rsid w:val="00C0527C"/>
    <w:rsid w:val="00C11EAD"/>
    <w:rsid w:val="00C1312E"/>
    <w:rsid w:val="00C26E98"/>
    <w:rsid w:val="00C32E36"/>
    <w:rsid w:val="00C372B7"/>
    <w:rsid w:val="00C409AB"/>
    <w:rsid w:val="00C43F27"/>
    <w:rsid w:val="00C66676"/>
    <w:rsid w:val="00C70AC0"/>
    <w:rsid w:val="00C7378F"/>
    <w:rsid w:val="00C84692"/>
    <w:rsid w:val="00C90D87"/>
    <w:rsid w:val="00CA5730"/>
    <w:rsid w:val="00CB4E9E"/>
    <w:rsid w:val="00CC13F2"/>
    <w:rsid w:val="00CC24DC"/>
    <w:rsid w:val="00CD37D8"/>
    <w:rsid w:val="00CD5FB8"/>
    <w:rsid w:val="00CE6B87"/>
    <w:rsid w:val="00D00123"/>
    <w:rsid w:val="00D02D93"/>
    <w:rsid w:val="00D1492B"/>
    <w:rsid w:val="00D27605"/>
    <w:rsid w:val="00D663CA"/>
    <w:rsid w:val="00D66EA5"/>
    <w:rsid w:val="00D76CD3"/>
    <w:rsid w:val="00D84D09"/>
    <w:rsid w:val="00DB3E9C"/>
    <w:rsid w:val="00DC2969"/>
    <w:rsid w:val="00DD3617"/>
    <w:rsid w:val="00DD38EA"/>
    <w:rsid w:val="00DE1BEF"/>
    <w:rsid w:val="00DF715F"/>
    <w:rsid w:val="00DF7AF1"/>
    <w:rsid w:val="00E02C5E"/>
    <w:rsid w:val="00E23CBE"/>
    <w:rsid w:val="00E415DE"/>
    <w:rsid w:val="00E42069"/>
    <w:rsid w:val="00E4505F"/>
    <w:rsid w:val="00E64699"/>
    <w:rsid w:val="00E72AF3"/>
    <w:rsid w:val="00E829FB"/>
    <w:rsid w:val="00E83C2E"/>
    <w:rsid w:val="00E95576"/>
    <w:rsid w:val="00EA4695"/>
    <w:rsid w:val="00EB507A"/>
    <w:rsid w:val="00EF0663"/>
    <w:rsid w:val="00EF1AF2"/>
    <w:rsid w:val="00EF6415"/>
    <w:rsid w:val="00F022D5"/>
    <w:rsid w:val="00F0752E"/>
    <w:rsid w:val="00F13C20"/>
    <w:rsid w:val="00F16CC8"/>
    <w:rsid w:val="00F23A30"/>
    <w:rsid w:val="00F25AB9"/>
    <w:rsid w:val="00F41759"/>
    <w:rsid w:val="00F47D5D"/>
    <w:rsid w:val="00F56398"/>
    <w:rsid w:val="00F649D9"/>
    <w:rsid w:val="00F65BE5"/>
    <w:rsid w:val="00F77C43"/>
    <w:rsid w:val="00F85CAD"/>
    <w:rsid w:val="00FA3F2A"/>
    <w:rsid w:val="00FB1A35"/>
    <w:rsid w:val="00FD15D9"/>
    <w:rsid w:val="00FD2E52"/>
    <w:rsid w:val="00FD60E0"/>
    <w:rsid w:val="00FE1486"/>
    <w:rsid w:val="00FE42B2"/>
    <w:rsid w:val="00FF0EEE"/>
    <w:rsid w:val="00FF32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ACDC02"/>
  <w15:docId w15:val="{F7F5D1AB-CE25-44A6-AFAE-0326FB451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25B5"/>
    <w:rPr>
      <w:lang w:eastAsia="es-ES"/>
    </w:rPr>
  </w:style>
  <w:style w:type="paragraph" w:styleId="Ttulo5">
    <w:name w:val="heading 5"/>
    <w:basedOn w:val="Normal"/>
    <w:next w:val="Normal"/>
    <w:link w:val="Ttulo5Car"/>
    <w:qFormat/>
    <w:rsid w:val="00B05023"/>
    <w:pPr>
      <w:spacing w:before="240" w:after="60"/>
      <w:outlineLvl w:val="4"/>
    </w:pPr>
    <w:rPr>
      <w:b/>
      <w:bCs/>
      <w:i/>
      <w:i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BB25B5"/>
    <w:pPr>
      <w:tabs>
        <w:tab w:val="center" w:pos="4252"/>
        <w:tab w:val="right" w:pos="8504"/>
      </w:tabs>
    </w:pPr>
  </w:style>
  <w:style w:type="character" w:styleId="Nmerodepgina">
    <w:name w:val="page number"/>
    <w:basedOn w:val="Fuentedeprrafopredeter"/>
    <w:rsid w:val="00BB25B5"/>
  </w:style>
  <w:style w:type="paragraph" w:styleId="Encabezado">
    <w:name w:val="header"/>
    <w:basedOn w:val="Normal"/>
    <w:rsid w:val="00BB25B5"/>
    <w:pPr>
      <w:tabs>
        <w:tab w:val="center" w:pos="4252"/>
        <w:tab w:val="right" w:pos="8504"/>
      </w:tabs>
    </w:pPr>
  </w:style>
  <w:style w:type="paragraph" w:styleId="Textoindependiente2">
    <w:name w:val="Body Text 2"/>
    <w:basedOn w:val="Normal"/>
    <w:rsid w:val="00BB25B5"/>
    <w:pPr>
      <w:jc w:val="center"/>
    </w:pPr>
    <w:rPr>
      <w:rFonts w:ascii="Arial" w:hAnsi="Arial"/>
      <w:sz w:val="28"/>
      <w:lang w:val="es-MX"/>
    </w:rPr>
  </w:style>
  <w:style w:type="paragraph" w:styleId="Textosinformato">
    <w:name w:val="Plain Text"/>
    <w:basedOn w:val="Normal"/>
    <w:rsid w:val="00BB25B5"/>
    <w:rPr>
      <w:rFonts w:ascii="Courier New" w:hAnsi="Courier New"/>
      <w:lang w:val="es-ES"/>
    </w:rPr>
  </w:style>
  <w:style w:type="paragraph" w:styleId="Textoindependiente">
    <w:name w:val="Body Text"/>
    <w:basedOn w:val="Normal"/>
    <w:rsid w:val="00BB25B5"/>
    <w:pPr>
      <w:jc w:val="both"/>
    </w:pPr>
    <w:rPr>
      <w:rFonts w:ascii="Arial" w:hAnsi="Arial"/>
      <w:sz w:val="22"/>
      <w:szCs w:val="22"/>
    </w:rPr>
  </w:style>
  <w:style w:type="paragraph" w:styleId="Textoindependiente3">
    <w:name w:val="Body Text 3"/>
    <w:basedOn w:val="Normal"/>
    <w:rsid w:val="00BB25B5"/>
    <w:pPr>
      <w:jc w:val="both"/>
    </w:pPr>
    <w:rPr>
      <w:rFonts w:ascii="Courier New" w:hAnsi="Courier New" w:cs="Courier New"/>
      <w:sz w:val="18"/>
    </w:rPr>
  </w:style>
  <w:style w:type="paragraph" w:styleId="Textodeglobo">
    <w:name w:val="Balloon Text"/>
    <w:basedOn w:val="Normal"/>
    <w:semiHidden/>
    <w:rsid w:val="00202815"/>
    <w:rPr>
      <w:rFonts w:ascii="Tahoma" w:hAnsi="Tahoma" w:cs="Tahoma"/>
      <w:sz w:val="16"/>
      <w:szCs w:val="16"/>
    </w:rPr>
  </w:style>
  <w:style w:type="character" w:styleId="Hipervnculo">
    <w:name w:val="Hyperlink"/>
    <w:rsid w:val="00921845"/>
    <w:rPr>
      <w:color w:val="0000FF"/>
      <w:u w:val="single"/>
    </w:rPr>
  </w:style>
  <w:style w:type="character" w:customStyle="1" w:styleId="Ttulo5Car">
    <w:name w:val="Título 5 Car"/>
    <w:link w:val="Ttulo5"/>
    <w:rsid w:val="00B05023"/>
    <w:rPr>
      <w:b/>
      <w:bCs/>
      <w:i/>
      <w:iCs/>
      <w:sz w:val="26"/>
      <w:szCs w:val="26"/>
    </w:rPr>
  </w:style>
  <w:style w:type="paragraph" w:styleId="Prrafodelista">
    <w:name w:val="List Paragraph"/>
    <w:basedOn w:val="Normal"/>
    <w:uiPriority w:val="34"/>
    <w:qFormat/>
    <w:rsid w:val="00D76CD3"/>
    <w:pPr>
      <w:ind w:left="708"/>
    </w:pPr>
  </w:style>
  <w:style w:type="character" w:customStyle="1" w:styleId="PiedepginaCar">
    <w:name w:val="Pie de página Car"/>
    <w:link w:val="Piedepgina"/>
    <w:rsid w:val="004C3BC6"/>
    <w:rPr>
      <w:lang w:eastAsia="es-ES"/>
    </w:rPr>
  </w:style>
  <w:style w:type="table" w:styleId="Tablaconcuadrcula">
    <w:name w:val="Table Grid"/>
    <w:basedOn w:val="Tablanormal"/>
    <w:uiPriority w:val="59"/>
    <w:rsid w:val="00661A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2394F"/>
    <w:rPr>
      <w:rFonts w:asciiTheme="minorHAnsi" w:eastAsiaTheme="minorHAnsi" w:hAnsiTheme="minorHAnsi" w:cstheme="minorBidi"/>
      <w:sz w:val="22"/>
      <w:szCs w:val="22"/>
      <w:lang w:eastAsia="en-US"/>
    </w:rPr>
  </w:style>
  <w:style w:type="paragraph" w:customStyle="1" w:styleId="Default">
    <w:name w:val="Default"/>
    <w:rsid w:val="00DD3617"/>
    <w:pPr>
      <w:autoSpaceDE w:val="0"/>
      <w:autoSpaceDN w:val="0"/>
      <w:adjustRightInd w:val="0"/>
    </w:pPr>
    <w:rPr>
      <w:rFonts w:ascii="Calibri" w:eastAsia="Calibri" w:hAnsi="Calibri" w:cs="Calibri"/>
      <w:color w:val="000000"/>
      <w:sz w:val="24"/>
      <w:szCs w:val="24"/>
      <w:lang w:val="es-ES" w:eastAsia="es-ES"/>
    </w:rPr>
  </w:style>
  <w:style w:type="character" w:styleId="nfasis">
    <w:name w:val="Emphasis"/>
    <w:basedOn w:val="Fuentedeprrafopredeter"/>
    <w:qFormat/>
    <w:rsid w:val="002B66DE"/>
    <w:rPr>
      <w:i/>
      <w:iCs/>
    </w:rPr>
  </w:style>
  <w:style w:type="character" w:styleId="Textoennegrita">
    <w:name w:val="Strong"/>
    <w:basedOn w:val="Fuentedeprrafopredeter"/>
    <w:uiPriority w:val="22"/>
    <w:qFormat/>
    <w:rsid w:val="006A1F69"/>
    <w:rPr>
      <w:b/>
      <w:bCs/>
    </w:rPr>
  </w:style>
  <w:style w:type="table" w:customStyle="1" w:styleId="TableNormal">
    <w:name w:val="Table Normal"/>
    <w:uiPriority w:val="2"/>
    <w:semiHidden/>
    <w:unhideWhenUsed/>
    <w:qFormat/>
    <w:rsid w:val="002200C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200C6"/>
    <w:pPr>
      <w:widowControl w:val="0"/>
      <w:autoSpaceDE w:val="0"/>
      <w:autoSpaceDN w:val="0"/>
    </w:pPr>
    <w:rPr>
      <w:rFonts w:ascii="Arial" w:eastAsia="Arial" w:hAnsi="Arial" w:cs="Arial"/>
      <w:sz w:val="22"/>
      <w:szCs w:val="22"/>
      <w:lang w:val="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345469">
      <w:bodyDiv w:val="1"/>
      <w:marLeft w:val="0"/>
      <w:marRight w:val="0"/>
      <w:marTop w:val="0"/>
      <w:marBottom w:val="0"/>
      <w:divBdr>
        <w:top w:val="none" w:sz="0" w:space="0" w:color="auto"/>
        <w:left w:val="none" w:sz="0" w:space="0" w:color="auto"/>
        <w:bottom w:val="none" w:sz="0" w:space="0" w:color="auto"/>
        <w:right w:val="none" w:sz="0" w:space="0" w:color="auto"/>
      </w:divBdr>
    </w:div>
    <w:div w:id="205800424">
      <w:bodyDiv w:val="1"/>
      <w:marLeft w:val="0"/>
      <w:marRight w:val="0"/>
      <w:marTop w:val="0"/>
      <w:marBottom w:val="0"/>
      <w:divBdr>
        <w:top w:val="none" w:sz="0" w:space="0" w:color="auto"/>
        <w:left w:val="none" w:sz="0" w:space="0" w:color="auto"/>
        <w:bottom w:val="none" w:sz="0" w:space="0" w:color="auto"/>
        <w:right w:val="none" w:sz="0" w:space="0" w:color="auto"/>
      </w:divBdr>
    </w:div>
    <w:div w:id="1060976101">
      <w:bodyDiv w:val="1"/>
      <w:marLeft w:val="0"/>
      <w:marRight w:val="0"/>
      <w:marTop w:val="0"/>
      <w:marBottom w:val="0"/>
      <w:divBdr>
        <w:top w:val="none" w:sz="0" w:space="0" w:color="auto"/>
        <w:left w:val="none" w:sz="0" w:space="0" w:color="auto"/>
        <w:bottom w:val="none" w:sz="0" w:space="0" w:color="auto"/>
        <w:right w:val="none" w:sz="0" w:space="0" w:color="auto"/>
      </w:divBdr>
    </w:div>
    <w:div w:id="1444958693">
      <w:bodyDiv w:val="1"/>
      <w:marLeft w:val="0"/>
      <w:marRight w:val="0"/>
      <w:marTop w:val="0"/>
      <w:marBottom w:val="0"/>
      <w:divBdr>
        <w:top w:val="none" w:sz="0" w:space="0" w:color="auto"/>
        <w:left w:val="none" w:sz="0" w:space="0" w:color="auto"/>
        <w:bottom w:val="none" w:sz="0" w:space="0" w:color="auto"/>
        <w:right w:val="none" w:sz="0" w:space="0" w:color="auto"/>
      </w:divBdr>
    </w:div>
    <w:div w:id="174969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http://www.pensionesantioquia.gov.co" TargetMode="External"/><Relationship Id="rId2" Type="http://schemas.openxmlformats.org/officeDocument/2006/relationships/hyperlink" Target="mailto:pensantioquia@pensionesantioquia.gov.co" TargetMode="External"/><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EF415-9FF0-4B81-B649-AE8BB1F57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Pages>
  <Words>4747</Words>
  <Characters>26113</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MMMM</vt:lpstr>
    </vt:vector>
  </TitlesOfParts>
  <Company>PENSIONES ANTIOQUIA</Company>
  <LinksUpToDate>false</LinksUpToDate>
  <CharactersWithSpaces>30799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MMMM</dc:title>
  <dc:creator>Administrador</dc:creator>
  <cp:lastModifiedBy>ROBINSON GOMEZ GIRALDO</cp:lastModifiedBy>
  <cp:revision>15</cp:revision>
  <cp:lastPrinted>2023-01-05T22:33:00Z</cp:lastPrinted>
  <dcterms:created xsi:type="dcterms:W3CDTF">2026-07-17T18:39:00Z</dcterms:created>
  <dcterms:modified xsi:type="dcterms:W3CDTF">2026-07-22T14:25:00Z</dcterms:modified>
</cp:coreProperties>
</file>