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rFonts w:ascii="Arial Narrow" w:cs="Arial Narrow" w:eastAsia="Arial Narrow" w:hAnsi="Arial Narrow"/>
          <w:color w:val="000000"/>
          <w:sz w:val="24"/>
          <w:szCs w:val="24"/>
        </w:rPr>
      </w:pPr>
      <w:bookmarkStart w:colFirst="0" w:colLast="0" w:name="_heading=h.306i239xx94d" w:id="0"/>
      <w:bookmarkEnd w:id="0"/>
      <w:r w:rsidDel="00000000" w:rsidR="00000000" w:rsidRPr="00000000">
        <w:rPr>
          <w:rFonts w:ascii="Arial Narrow" w:cs="Arial Narrow" w:eastAsia="Arial Narrow" w:hAnsi="Arial Narrow"/>
          <w:color w:val="000000"/>
          <w:sz w:val="24"/>
          <w:szCs w:val="24"/>
          <w:rtl w:val="0"/>
        </w:rPr>
        <w:t xml:space="preserve">Sasaima, </w:t>
      </w:r>
      <w:r w:rsidDel="00000000" w:rsidR="00000000" w:rsidRPr="00000000">
        <w:rPr>
          <w:rFonts w:ascii="Arial Narrow" w:cs="Arial Narrow" w:eastAsia="Arial Narrow" w:hAnsi="Arial Narrow"/>
          <w:sz w:val="24"/>
          <w:szCs w:val="24"/>
          <w:rtl w:val="0"/>
        </w:rPr>
        <w:t xml:space="preserve">Julio 14 </w:t>
      </w:r>
      <w:r w:rsidDel="00000000" w:rsidR="00000000" w:rsidRPr="00000000">
        <w:rPr>
          <w:rFonts w:ascii="Arial Narrow" w:cs="Arial Narrow" w:eastAsia="Arial Narrow" w:hAnsi="Arial Narrow"/>
          <w:color w:val="000000"/>
          <w:sz w:val="24"/>
          <w:szCs w:val="24"/>
          <w:rtl w:val="0"/>
        </w:rPr>
        <w:t xml:space="preserve">del 202</w:t>
      </w:r>
      <w:r w:rsidDel="00000000" w:rsidR="00000000" w:rsidRPr="00000000">
        <w:rPr>
          <w:rFonts w:ascii="Arial Narrow" w:cs="Arial Narrow" w:eastAsia="Arial Narrow" w:hAnsi="Arial Narrow"/>
          <w:sz w:val="24"/>
          <w:szCs w:val="24"/>
          <w:rtl w:val="0"/>
        </w:rPr>
        <w:t xml:space="preserve">6</w:t>
      </w:r>
      <w:r w:rsidDel="00000000" w:rsidR="00000000" w:rsidRPr="00000000">
        <w:rPr>
          <w:rFonts w:ascii="Arial Narrow" w:cs="Arial Narrow" w:eastAsia="Arial Narrow" w:hAnsi="Arial Narrow"/>
          <w:color w:val="000000"/>
          <w:sz w:val="24"/>
          <w:szCs w:val="24"/>
          <w:rtl w:val="0"/>
        </w:rPr>
        <w:t xml:space="preserve"> </w:t>
      </w:r>
    </w:p>
    <w:p w:rsidR="00000000" w:rsidDel="00000000" w:rsidP="00000000" w:rsidRDefault="00000000" w:rsidRPr="00000000" w14:paraId="00000002">
      <w:pPr>
        <w:spacing w:after="0" w:lineRule="auto"/>
        <w:jc w:val="both"/>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sz w:val="24"/>
          <w:szCs w:val="24"/>
          <w:rtl w:val="0"/>
        </w:rPr>
        <w:t xml:space="preserve">Doctor</w:t>
      </w:r>
      <w:r w:rsidDel="00000000" w:rsidR="00000000" w:rsidRPr="00000000">
        <w:rPr>
          <w:rtl w:val="0"/>
        </w:rPr>
      </w:r>
    </w:p>
    <w:p w:rsidR="00000000" w:rsidDel="00000000" w:rsidP="00000000" w:rsidRDefault="00000000" w:rsidRPr="00000000" w14:paraId="00000003">
      <w:pPr>
        <w:spacing w:after="0" w:line="240" w:lineRule="auto"/>
        <w:jc w:val="both"/>
        <w:rPr>
          <w:rFonts w:ascii="Arial Narrow" w:cs="Arial Narrow" w:eastAsia="Arial Narrow" w:hAnsi="Arial Narrow"/>
          <w:b w:val="1"/>
          <w:bCs w:val="1"/>
          <w:color w:val="000000"/>
          <w:sz w:val="24"/>
          <w:szCs w:val="24"/>
        </w:rPr>
      </w:pPr>
      <w:r w:rsidDel="00000000" w:rsidR="00000000" w:rsidRPr="00000000">
        <w:rPr>
          <w:rFonts w:ascii="Arial Narrow" w:cs="Arial Narrow" w:eastAsia="Arial Narrow" w:hAnsi="Arial Narrow"/>
          <w:b w:val="1"/>
          <w:bCs w:val="1"/>
          <w:sz w:val="24"/>
          <w:szCs w:val="24"/>
          <w:rtl w:val="0"/>
        </w:rPr>
        <w:t xml:space="preserve">CESAR AUGUSTO CRUZ URQUIJO</w:t>
      </w:r>
      <w:r w:rsidDel="00000000" w:rsidR="00000000" w:rsidRPr="00000000">
        <w:rPr>
          <w:rtl w:val="0"/>
        </w:rPr>
      </w:r>
    </w:p>
    <w:p w:rsidR="00000000" w:rsidDel="00000000" w:rsidP="00000000" w:rsidRDefault="00000000" w:rsidRPr="00000000" w14:paraId="00000004">
      <w:pPr>
        <w:spacing w:after="0" w:line="240" w:lineRule="auto"/>
        <w:jc w:val="both"/>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Secretari</w:t>
      </w:r>
      <w:r w:rsidDel="00000000" w:rsidR="00000000" w:rsidRPr="00000000">
        <w:rPr>
          <w:rFonts w:ascii="Arial Narrow" w:cs="Arial Narrow" w:eastAsia="Arial Narrow" w:hAnsi="Arial Narrow"/>
          <w:sz w:val="24"/>
          <w:szCs w:val="24"/>
          <w:rtl w:val="0"/>
        </w:rPr>
        <w:t xml:space="preserve">o</w:t>
      </w:r>
      <w:r w:rsidDel="00000000" w:rsidR="00000000" w:rsidRPr="00000000">
        <w:rPr>
          <w:rFonts w:ascii="Arial Narrow" w:cs="Arial Narrow" w:eastAsia="Arial Narrow" w:hAnsi="Arial Narrow"/>
          <w:color w:val="000000"/>
          <w:sz w:val="24"/>
          <w:szCs w:val="24"/>
          <w:rtl w:val="0"/>
        </w:rPr>
        <w:t xml:space="preserve"> de Servicios Públicos </w:t>
      </w:r>
    </w:p>
    <w:p w:rsidR="00000000" w:rsidDel="00000000" w:rsidP="00000000" w:rsidRDefault="00000000" w:rsidRPr="00000000" w14:paraId="00000005">
      <w:pPr>
        <w:spacing w:after="0" w:line="240" w:lineRule="auto"/>
        <w:jc w:val="both"/>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Supervisor.</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32" w:right="0" w:firstLine="0"/>
        <w:jc w:val="both"/>
        <w:rPr>
          <w:rFonts w:ascii="Arial Narrow" w:cs="Arial Narrow" w:eastAsia="Arial Narrow" w:hAnsi="Arial Narrow"/>
          <w:b w:val="1"/>
          <w:bCs w:val="1"/>
          <w:i w:val="0"/>
          <w:iCs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i w:val="0"/>
          <w:iCs w:val="0"/>
          <w:smallCaps w:val="0"/>
          <w:strike w:val="0"/>
          <w:color w:val="000000"/>
          <w:sz w:val="24"/>
          <w:szCs w:val="24"/>
          <w:u w:val="none"/>
          <w:shd w:fill="auto" w:val="clear"/>
          <w:vertAlign w:val="baseline"/>
          <w:rtl w:val="0"/>
        </w:rPr>
        <w:t xml:space="preserve">Referencia: Informe de actividades </w:t>
      </w:r>
      <w:r w:rsidDel="00000000" w:rsidR="00000000" w:rsidRPr="00000000">
        <w:rPr>
          <w:rFonts w:ascii="Arial Narrow" w:cs="Arial Narrow" w:eastAsia="Arial Narrow" w:hAnsi="Arial Narrow"/>
          <w:b w:val="1"/>
          <w:bCs w:val="1"/>
          <w:i w:val="0"/>
          <w:iCs w:val="0"/>
          <w:smallCaps w:val="0"/>
          <w:strike w:val="0"/>
          <w:color w:val="000000"/>
          <w:sz w:val="24"/>
          <w:szCs w:val="24"/>
          <w:u w:val="none"/>
          <w:shd w:fill="auto" w:val="clear"/>
          <w:vertAlign w:val="baseline"/>
          <w:rtl w:val="0"/>
        </w:rPr>
        <w:t xml:space="preserve">CONTRATO DE PRESTACIÓN DE SERVICIOS DE APOYO A LA </w:t>
      </w:r>
      <w:r w:rsidDel="00000000" w:rsidR="00000000" w:rsidRPr="00000000">
        <w:rPr>
          <w:rFonts w:ascii="Arial Narrow" w:cs="Arial Narrow" w:eastAsia="Arial Narrow" w:hAnsi="Arial Narrow"/>
          <w:b w:val="1"/>
          <w:bCs w:val="1"/>
          <w:sz w:val="24"/>
          <w:szCs w:val="24"/>
          <w:rtl w:val="0"/>
        </w:rPr>
        <w:t xml:space="preserve">GESTIÓN</w:t>
      </w:r>
      <w:r w:rsidDel="00000000" w:rsidR="00000000" w:rsidRPr="00000000">
        <w:rPr>
          <w:rFonts w:ascii="Arial Narrow" w:cs="Arial Narrow" w:eastAsia="Arial Narrow" w:hAnsi="Arial Narrow"/>
          <w:b w:val="1"/>
          <w:bCs w:val="1"/>
          <w:i w:val="0"/>
          <w:iCs w:val="0"/>
          <w:smallCaps w:val="0"/>
          <w:strike w:val="0"/>
          <w:color w:val="000000"/>
          <w:sz w:val="24"/>
          <w:szCs w:val="24"/>
          <w:u w:val="none"/>
          <w:shd w:fill="auto" w:val="clear"/>
          <w:vertAlign w:val="baseline"/>
          <w:rtl w:val="0"/>
        </w:rPr>
        <w:t xml:space="preserve"> N° </w:t>
      </w:r>
      <w:r w:rsidDel="00000000" w:rsidR="00000000" w:rsidRPr="00000000">
        <w:rPr>
          <w:rFonts w:ascii="Arial Narrow" w:cs="Arial Narrow" w:eastAsia="Arial Narrow" w:hAnsi="Arial Narrow"/>
          <w:b w:val="1"/>
          <w:bCs w:val="1"/>
          <w:sz w:val="24"/>
          <w:szCs w:val="24"/>
          <w:rtl w:val="0"/>
        </w:rPr>
        <w:t xml:space="preserve">038</w:t>
      </w:r>
      <w:r w:rsidDel="00000000" w:rsidR="00000000" w:rsidRPr="00000000">
        <w:rPr>
          <w:rFonts w:ascii="Arial Narrow" w:cs="Arial Narrow" w:eastAsia="Arial Narrow" w:hAnsi="Arial Narrow"/>
          <w:b w:val="1"/>
          <w:bCs w:val="1"/>
          <w:i w:val="0"/>
          <w:iCs w:val="0"/>
          <w:smallCaps w:val="0"/>
          <w:strike w:val="0"/>
          <w:color w:val="000000"/>
          <w:sz w:val="24"/>
          <w:szCs w:val="24"/>
          <w:u w:val="none"/>
          <w:shd w:fill="auto" w:val="clear"/>
          <w:vertAlign w:val="baseline"/>
          <w:rtl w:val="0"/>
        </w:rPr>
        <w:t xml:space="preserve"> DE 202</w:t>
      </w:r>
      <w:r w:rsidDel="00000000" w:rsidR="00000000" w:rsidRPr="00000000">
        <w:rPr>
          <w:rFonts w:ascii="Arial Narrow" w:cs="Arial Narrow" w:eastAsia="Arial Narrow" w:hAnsi="Arial Narrow"/>
          <w:b w:val="1"/>
          <w:bCs w:val="1"/>
          <w:sz w:val="24"/>
          <w:szCs w:val="24"/>
          <w:rtl w:val="0"/>
        </w:rPr>
        <w:t xml:space="preserve">6</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A">
      <w:pPr>
        <w:jc w:val="both"/>
        <w:rPr>
          <w:rFonts w:ascii="Arial Narrow" w:cs="Arial Narrow" w:eastAsia="Arial Narrow" w:hAnsi="Arial Narrow"/>
          <w:color w:val="000000"/>
          <w:sz w:val="24"/>
          <w:szCs w:val="24"/>
        </w:rPr>
      </w:pPr>
      <w:bookmarkStart w:colFirst="0" w:colLast="0" w:name="_heading=h.gvr6esetezlr" w:id="1"/>
      <w:bookmarkEnd w:id="1"/>
      <w:r w:rsidDel="00000000" w:rsidR="00000000" w:rsidRPr="00000000">
        <w:rPr>
          <w:rFonts w:ascii="Arial Narrow" w:cs="Arial Narrow" w:eastAsia="Arial Narrow" w:hAnsi="Arial Narrow"/>
          <w:color w:val="000000"/>
          <w:sz w:val="24"/>
          <w:szCs w:val="24"/>
          <w:rtl w:val="0"/>
        </w:rPr>
        <w:t xml:space="preserve">Atentamente, me permito presentar informe de actividades ejecutadas en el periodo del </w:t>
      </w:r>
      <w:r w:rsidDel="00000000" w:rsidR="00000000" w:rsidRPr="00000000">
        <w:rPr>
          <w:rFonts w:ascii="Arial Narrow" w:cs="Arial Narrow" w:eastAsia="Arial Narrow" w:hAnsi="Arial Narrow"/>
          <w:sz w:val="24"/>
          <w:szCs w:val="24"/>
          <w:rtl w:val="0"/>
        </w:rPr>
        <w:t xml:space="preserve">mes JUNIO </w:t>
      </w:r>
      <w:r w:rsidDel="00000000" w:rsidR="00000000" w:rsidRPr="00000000">
        <w:rPr>
          <w:rFonts w:ascii="Arial Narrow" w:cs="Arial Narrow" w:eastAsia="Arial Narrow" w:hAnsi="Arial Narrow"/>
          <w:color w:val="000000"/>
          <w:sz w:val="24"/>
          <w:szCs w:val="24"/>
          <w:rtl w:val="0"/>
        </w:rPr>
        <w:t xml:space="preserve">de 202</w:t>
      </w:r>
      <w:r w:rsidDel="00000000" w:rsidR="00000000" w:rsidRPr="00000000">
        <w:rPr>
          <w:rFonts w:ascii="Arial Narrow" w:cs="Arial Narrow" w:eastAsia="Arial Narrow" w:hAnsi="Arial Narrow"/>
          <w:sz w:val="24"/>
          <w:szCs w:val="24"/>
          <w:rtl w:val="0"/>
        </w:rPr>
        <w:t xml:space="preserve">6</w:t>
      </w:r>
      <w:r w:rsidDel="00000000" w:rsidR="00000000" w:rsidRPr="00000000">
        <w:rPr>
          <w:rFonts w:ascii="Arial Narrow" w:cs="Arial Narrow" w:eastAsia="Arial Narrow" w:hAnsi="Arial Narrow"/>
          <w:color w:val="000000"/>
          <w:sz w:val="24"/>
          <w:szCs w:val="24"/>
          <w:rtl w:val="0"/>
        </w:rPr>
        <w:t xml:space="preserve"> en virtud del contrato de la referencia:</w:t>
      </w:r>
    </w:p>
    <w:tbl>
      <w:tblPr>
        <w:tblStyle w:val="Table1"/>
        <w:tblW w:w="9214.0" w:type="dxa"/>
        <w:jc w:val="left"/>
        <w:tblInd w:w="-5.0" w:type="dxa"/>
        <w:tblLayout w:type="fixed"/>
        <w:tblLook w:val="0400"/>
      </w:tblPr>
      <w:tblGrid>
        <w:gridCol w:w="4395"/>
        <w:gridCol w:w="4819"/>
        <w:tblGridChange w:id="0">
          <w:tblGrid>
            <w:gridCol w:w="4395"/>
            <w:gridCol w:w="4819"/>
          </w:tblGrid>
        </w:tblGridChange>
      </w:tblGrid>
      <w:tr>
        <w:trPr>
          <w:cantSplit w:val="0"/>
          <w:trHeight w:val="502"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0B">
            <w:pPr>
              <w:spacing w:after="0" w:line="240" w:lineRule="auto"/>
              <w:jc w:val="center"/>
              <w:rPr>
                <w:rFonts w:ascii="Arial Narrow" w:cs="Arial Narrow" w:eastAsia="Arial Narrow" w:hAnsi="Arial Narrow"/>
                <w:b w:val="1"/>
                <w:bCs w:val="1"/>
                <w:color w:val="000000"/>
                <w:sz w:val="24"/>
                <w:szCs w:val="24"/>
              </w:rPr>
            </w:pPr>
            <w:r w:rsidDel="00000000" w:rsidR="00000000" w:rsidRPr="00000000">
              <w:rPr>
                <w:rFonts w:ascii="Arial Narrow" w:cs="Arial Narrow" w:eastAsia="Arial Narrow" w:hAnsi="Arial Narrow"/>
                <w:b w:val="1"/>
                <w:bCs w:val="1"/>
                <w:color w:val="000000"/>
                <w:sz w:val="24"/>
                <w:szCs w:val="24"/>
                <w:rtl w:val="0"/>
              </w:rPr>
              <w:t xml:space="preserve">OBLIGACIONES </w:t>
            </w:r>
            <w:r w:rsidDel="00000000" w:rsidR="00000000" w:rsidRPr="00000000">
              <w:rPr>
                <w:rFonts w:ascii="Arial Narrow" w:cs="Arial Narrow" w:eastAsia="Arial Narrow" w:hAnsi="Arial Narrow"/>
                <w:b w:val="1"/>
                <w:bCs w:val="1"/>
                <w:sz w:val="24"/>
                <w:szCs w:val="24"/>
                <w:rtl w:val="0"/>
              </w:rPr>
              <w:t xml:space="preserve">ESPECÍFICAS</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0C">
            <w:pPr>
              <w:spacing w:after="0" w:line="240" w:lineRule="auto"/>
              <w:jc w:val="cente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ACTIVIDAD/EVIDENCIA</w:t>
            </w:r>
          </w:p>
        </w:tc>
      </w:tr>
      <w:tr>
        <w:trPr>
          <w:cantSplit w:val="0"/>
          <w:trHeight w:val="1388"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0D">
            <w:pPr>
              <w:tabs>
                <w:tab w:val="center" w:leader="none" w:pos="4419"/>
                <w:tab w:val="right" w:leader="none" w:pos="8838"/>
              </w:tabs>
              <w:spacing w:after="0" w:line="240" w:lineRule="auto"/>
              <w:jc w:val="both"/>
              <w:rPr>
                <w:rFonts w:ascii="Arial Narrow" w:cs="Arial Narrow" w:eastAsia="Arial Narrow" w:hAnsi="Arial Narrow"/>
                <w:b w:val="1"/>
                <w:bCs w:val="1"/>
                <w:sz w:val="24"/>
                <w:szCs w:val="24"/>
              </w:rPr>
            </w:pPr>
            <w:r w:rsidDel="00000000" w:rsidR="00000000" w:rsidRPr="00000000">
              <w:rPr>
                <w:rtl w:val="0"/>
              </w:rPr>
            </w:r>
          </w:p>
          <w:p w:rsidR="00000000" w:rsidDel="00000000" w:rsidP="00000000" w:rsidRDefault="00000000" w:rsidRPr="00000000" w14:paraId="0000000E">
            <w:pPr>
              <w:tabs>
                <w:tab w:val="center" w:leader="none" w:pos="4419"/>
                <w:tab w:val="right" w:leader="none" w:pos="8838"/>
              </w:tabs>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1.Prestar servicios de apoyo a la gestión en calidad de operario de compactador de basura, conforme a los lineamientos impartidos por la Secretaría de Servicios Públicos del</w:t>
            </w:r>
          </w:p>
          <w:p w:rsidR="00000000" w:rsidDel="00000000" w:rsidP="00000000" w:rsidRDefault="00000000" w:rsidRPr="00000000" w14:paraId="0000000F">
            <w:pPr>
              <w:tabs>
                <w:tab w:val="center" w:leader="none" w:pos="4419"/>
                <w:tab w:val="right" w:leader="none" w:pos="8838"/>
              </w:tabs>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municipio de Sasaima.</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0">
            <w:pPr>
              <w:spacing w:after="0" w:line="240"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 realizó la respectiva ruta del manejo para la recolección de residuos sólidos, </w:t>
            </w:r>
          </w:p>
          <w:p w:rsidR="00000000" w:rsidDel="00000000" w:rsidP="00000000" w:rsidRDefault="00000000" w:rsidRPr="00000000" w14:paraId="00000011">
            <w:pPr>
              <w:numPr>
                <w:ilvl w:val="0"/>
                <w:numId w:val="1"/>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Lunes: inicia 1° julio, urbanización san José, camellón principal, villa carolina, san Antonio, el Carmen y san Carlos – fin de la ruta Casco urbano </w:t>
            </w:r>
          </w:p>
          <w:p w:rsidR="00000000" w:rsidDel="00000000" w:rsidP="00000000" w:rsidRDefault="00000000" w:rsidRPr="00000000" w14:paraId="00000012">
            <w:pPr>
              <w:numPr>
                <w:ilvl w:val="0"/>
                <w:numId w:val="1"/>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Martes: inicia, vereda la victoria, vereda santa Inés, vereda san bernardo, vereda las mercedes – fin de la ruta </w:t>
            </w:r>
          </w:p>
          <w:p w:rsidR="00000000" w:rsidDel="00000000" w:rsidP="00000000" w:rsidRDefault="00000000" w:rsidRPr="00000000" w14:paraId="00000013">
            <w:pPr>
              <w:numPr>
                <w:ilvl w:val="0"/>
                <w:numId w:val="1"/>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Miércoles: inicia sector alto de san Vicente, vereda la granja, vereda limonal, sector la porquera, sector colegio el limonal, sector la Y, vía la vega, vereda Gualivá, vereda Piluma, sector flor peñuela, sector cabañas lluvia de oro, sector galpones vereda la morena y vereda mesetas, sector koinonia – fin de la ruta.</w:t>
            </w:r>
          </w:p>
          <w:p w:rsidR="00000000" w:rsidDel="00000000" w:rsidP="00000000" w:rsidRDefault="00000000" w:rsidRPr="00000000" w14:paraId="00000014">
            <w:pPr>
              <w:numPr>
                <w:ilvl w:val="0"/>
                <w:numId w:val="1"/>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Jueves: inicio ruta carretera central vía Sasaima – Villeta costado derecho hasta los ricos – de la vuelta vía Villeta – Sasaima costado derecho – palacios – entrada la paz, Acuapal hasta villa del prado – continua después de la virgen vía la central – condominio las cecilias – mojón – condómino rio dulce hasta la fundación – santa Ana – condominio la casa – sector Turino – fin de la ruta</w:t>
            </w:r>
          </w:p>
          <w:p w:rsidR="00000000" w:rsidDel="00000000" w:rsidP="00000000" w:rsidRDefault="00000000" w:rsidRPr="00000000" w14:paraId="00000015">
            <w:pPr>
              <w:numPr>
                <w:ilvl w:val="0"/>
                <w:numId w:val="1"/>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 Viernes: Bario 1 de julio, urbanización san José – mirador del río- conjunto la ceiba – centro villa carolina – san Antonio – el Carmen – san Carlos – fin de la ruta. </w:t>
            </w:r>
          </w:p>
        </w:tc>
      </w:tr>
      <w:tr>
        <w:trPr>
          <w:cantSplit w:val="0"/>
          <w:trHeight w:val="1124"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 Operar y apoyar el manejo del vehículo compactador de residuos sólidos, durante las</w:t>
            </w:r>
          </w:p>
          <w:p w:rsidR="00000000" w:rsidDel="00000000" w:rsidP="00000000" w:rsidRDefault="00000000" w:rsidRPr="00000000" w14:paraId="00000018">
            <w:pPr>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jornadas de recolección, de acuerdo con las rutas, horarios y procedimientos establecidos.</w:t>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sz w:val="24"/>
                <w:szCs w:val="24"/>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A">
            <w:pPr>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 realizó respectiva operación y manejo del vehículo compactador </w:t>
            </w:r>
          </w:p>
        </w:tc>
      </w:tr>
      <w:tr>
        <w:trPr>
          <w:cantSplit w:val="0"/>
          <w:trHeight w:val="47"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B">
            <w:pPr>
              <w:tabs>
                <w:tab w:val="center" w:leader="none" w:pos="4419"/>
                <w:tab w:val="right" w:leader="none" w:pos="8838"/>
              </w:tabs>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3. Apoyar las labores de recolección, compactación y descarga de residuos sólidos,</w:t>
            </w:r>
          </w:p>
          <w:p w:rsidR="00000000" w:rsidDel="00000000" w:rsidP="00000000" w:rsidRDefault="00000000" w:rsidRPr="00000000" w14:paraId="0000001C">
            <w:pPr>
              <w:tabs>
                <w:tab w:val="center" w:leader="none" w:pos="4419"/>
                <w:tab w:val="right" w:leader="none" w:pos="8838"/>
              </w:tabs>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garantizando la correcta disposición de los mismos.</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D">
            <w:pPr>
              <w:spacing w:after="0" w:line="240"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 realizó todo el apoyo para las labores de recolección según rutas estipuladas por parte de la secretaría de servicios públicos </w:t>
            </w:r>
          </w:p>
          <w:p w:rsidR="00000000" w:rsidDel="00000000" w:rsidP="00000000" w:rsidRDefault="00000000" w:rsidRPr="00000000" w14:paraId="0000001E">
            <w:pPr>
              <w:spacing w:after="0" w:line="240" w:lineRule="auto"/>
              <w:rPr>
                <w:rFonts w:ascii="Arial Narrow" w:cs="Arial Narrow" w:eastAsia="Arial Narrow" w:hAnsi="Arial Narrow"/>
                <w:sz w:val="24"/>
                <w:szCs w:val="24"/>
              </w:rPr>
            </w:pPr>
            <w:r w:rsidDel="00000000" w:rsidR="00000000" w:rsidRPr="00000000">
              <w:rPr>
                <w:rtl w:val="0"/>
              </w:rPr>
            </w:r>
          </w:p>
        </w:tc>
      </w:tr>
      <w:tr>
        <w:trPr>
          <w:cantSplit w:val="0"/>
          <w:trHeight w:val="51"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1F">
            <w:pPr>
              <w:tabs>
                <w:tab w:val="center" w:leader="none" w:pos="4419"/>
                <w:tab w:val="right" w:leader="none" w:pos="8838"/>
              </w:tabs>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4. Verificar el estado general del vehículo compactador antes, durante y después de la</w:t>
            </w:r>
          </w:p>
          <w:p w:rsidR="00000000" w:rsidDel="00000000" w:rsidP="00000000" w:rsidRDefault="00000000" w:rsidRPr="00000000" w14:paraId="00000020">
            <w:pPr>
              <w:tabs>
                <w:tab w:val="center" w:leader="none" w:pos="4419"/>
                <w:tab w:val="right" w:leader="none" w:pos="8838"/>
              </w:tabs>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jornada, informando oportunamente cualquier novedad, daño o necesidad de</w:t>
            </w:r>
          </w:p>
          <w:p w:rsidR="00000000" w:rsidDel="00000000" w:rsidP="00000000" w:rsidRDefault="00000000" w:rsidRPr="00000000" w14:paraId="00000021">
            <w:pPr>
              <w:tabs>
                <w:tab w:val="center" w:leader="none" w:pos="4419"/>
                <w:tab w:val="right" w:leader="none" w:pos="8838"/>
              </w:tabs>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mantenimiento.</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2">
            <w:pPr>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 realiza verificación diaria del estado general del vehículo compactador </w:t>
            </w:r>
          </w:p>
        </w:tc>
      </w:tr>
      <w:tr>
        <w:trPr>
          <w:cantSplit w:val="0"/>
          <w:trHeight w:val="4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23">
            <w:pPr>
              <w:tabs>
                <w:tab w:val="center" w:leader="none" w:pos="4419"/>
                <w:tab w:val="right" w:leader="none" w:pos="8838"/>
              </w:tabs>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5. Cumplir y aplicar los protocolos técnicos, ambientales, sanitarios y de seguridad para la</w:t>
            </w:r>
          </w:p>
          <w:p w:rsidR="00000000" w:rsidDel="00000000" w:rsidP="00000000" w:rsidRDefault="00000000" w:rsidRPr="00000000" w14:paraId="00000024">
            <w:pPr>
              <w:tabs>
                <w:tab w:val="center" w:leader="none" w:pos="4419"/>
                <w:tab w:val="right" w:leader="none" w:pos="8838"/>
              </w:tabs>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operación del compactador y la manipulación de residuos sólidos.</w:t>
            </w:r>
          </w:p>
          <w:p w:rsidR="00000000" w:rsidDel="00000000" w:rsidP="00000000" w:rsidRDefault="00000000" w:rsidRPr="00000000" w14:paraId="00000025">
            <w:pPr>
              <w:spacing w:after="0" w:line="240" w:lineRule="auto"/>
              <w:jc w:val="both"/>
              <w:rPr>
                <w:rFonts w:ascii="Arial Narrow" w:cs="Arial Narrow" w:eastAsia="Arial Narrow" w:hAnsi="Arial Narrow"/>
                <w:color w:val="000000"/>
                <w:sz w:val="24"/>
                <w:szCs w:val="24"/>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6">
            <w:pPr>
              <w:spacing w:after="0" w:line="240"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 cumplio con todos los protocoles designados por el contrato y por el supervisor del contrato</w:t>
            </w:r>
          </w:p>
          <w:p w:rsidR="00000000" w:rsidDel="00000000" w:rsidP="00000000" w:rsidRDefault="00000000" w:rsidRPr="00000000" w14:paraId="00000027">
            <w:pPr>
              <w:spacing w:after="0" w:line="240" w:lineRule="auto"/>
              <w:rPr>
                <w:rFonts w:ascii="Arial Narrow" w:cs="Arial Narrow" w:eastAsia="Arial Narrow" w:hAnsi="Arial Narrow"/>
                <w:sz w:val="24"/>
                <w:szCs w:val="24"/>
              </w:rPr>
            </w:pPr>
            <w:r w:rsidDel="00000000" w:rsidR="00000000" w:rsidRPr="00000000">
              <w:rPr>
                <w:rtl w:val="0"/>
              </w:rPr>
            </w:r>
          </w:p>
        </w:tc>
      </w:tr>
      <w:tr>
        <w:trPr>
          <w:cantSplit w:val="0"/>
          <w:trHeight w:val="4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28">
            <w:pPr>
              <w:tabs>
                <w:tab w:val="center" w:leader="none" w:pos="4419"/>
                <w:tab w:val="right" w:leader="none" w:pos="8838"/>
              </w:tabs>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6.Contribuir al registro básico de las actividades realizadas, incluyendo rutas atendidas,jornadas ejecutadas y novedades presentadas durante la prestación del servicio.</w:t>
            </w:r>
          </w:p>
          <w:p w:rsidR="00000000" w:rsidDel="00000000" w:rsidP="00000000" w:rsidRDefault="00000000" w:rsidRPr="00000000" w14:paraId="00000029">
            <w:pPr>
              <w:tabs>
                <w:tab w:val="center" w:leader="none" w:pos="4419"/>
                <w:tab w:val="right" w:leader="none" w:pos="8838"/>
              </w:tabs>
              <w:spacing w:after="0" w:line="240" w:lineRule="auto"/>
              <w:jc w:val="both"/>
              <w:rPr>
                <w:rFonts w:ascii="Arial Narrow" w:cs="Arial Narrow" w:eastAsia="Arial Narrow" w:hAnsi="Arial Narrow"/>
                <w:sz w:val="24"/>
                <w:szCs w:val="24"/>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A">
            <w:pPr>
              <w:spacing w:after="0" w:line="240"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 registran las actividades  registradas o que den a lugar según el supervisor </w:t>
            </w:r>
          </w:p>
        </w:tc>
      </w:tr>
      <w:tr>
        <w:trPr>
          <w:cantSplit w:val="0"/>
          <w:trHeight w:val="4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2B">
            <w:pPr>
              <w:tabs>
                <w:tab w:val="center" w:leader="none" w:pos="4419"/>
                <w:tab w:val="right" w:leader="none" w:pos="8838"/>
              </w:tabs>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7. Utilizar de manera adecuada los elementos de protección personal y cumplir con las</w:t>
            </w:r>
          </w:p>
          <w:p w:rsidR="00000000" w:rsidDel="00000000" w:rsidP="00000000" w:rsidRDefault="00000000" w:rsidRPr="00000000" w14:paraId="0000002C">
            <w:pPr>
              <w:tabs>
                <w:tab w:val="center" w:leader="none" w:pos="4419"/>
                <w:tab w:val="right" w:leader="none" w:pos="8838"/>
              </w:tabs>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normas de seguridad y salud en el trabajo.</w:t>
            </w:r>
          </w:p>
          <w:p w:rsidR="00000000" w:rsidDel="00000000" w:rsidP="00000000" w:rsidRDefault="00000000" w:rsidRPr="00000000" w14:paraId="0000002D">
            <w:pPr>
              <w:tabs>
                <w:tab w:val="center" w:leader="none" w:pos="4419"/>
                <w:tab w:val="right" w:leader="none" w:pos="8838"/>
              </w:tabs>
              <w:spacing w:after="0" w:line="240" w:lineRule="auto"/>
              <w:jc w:val="both"/>
              <w:rPr>
                <w:rFonts w:ascii="Arial Narrow" w:cs="Arial Narrow" w:eastAsia="Arial Narrow" w:hAnsi="Arial Narrow"/>
                <w:sz w:val="24"/>
                <w:szCs w:val="24"/>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E">
            <w:pPr>
              <w:spacing w:after="0" w:line="240"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 utiliza los elementos adecuados para la prestación del servicio </w:t>
            </w:r>
          </w:p>
        </w:tc>
      </w:tr>
      <w:tr>
        <w:trPr>
          <w:cantSplit w:val="0"/>
          <w:trHeight w:val="4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2F">
            <w:pPr>
              <w:tabs>
                <w:tab w:val="center" w:leader="none" w:pos="4419"/>
                <w:tab w:val="right" w:leader="none" w:pos="8838"/>
              </w:tabs>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8. Informar oportunamente a la Secretaría de Servicios Públicos sobre situaciones de riesgo, accidentes, fallas operativas o condiciones inseguras identificadas durante la ejecución de</w:t>
            </w:r>
          </w:p>
          <w:p w:rsidR="00000000" w:rsidDel="00000000" w:rsidP="00000000" w:rsidRDefault="00000000" w:rsidRPr="00000000" w14:paraId="00000030">
            <w:pPr>
              <w:tabs>
                <w:tab w:val="center" w:leader="none" w:pos="4419"/>
                <w:tab w:val="right" w:leader="none" w:pos="8838"/>
              </w:tabs>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las actividades.</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1">
            <w:pPr>
              <w:spacing w:after="0" w:line="240"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 informa oportunamente al supervisor del contrato cuando de lugar </w:t>
            </w:r>
          </w:p>
        </w:tc>
      </w:tr>
      <w:tr>
        <w:trPr>
          <w:cantSplit w:val="0"/>
          <w:trHeight w:val="4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32">
            <w:pPr>
              <w:tabs>
                <w:tab w:val="center" w:leader="none" w:pos="4419"/>
                <w:tab w:val="right" w:leader="none" w:pos="8838"/>
              </w:tabs>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9.Velar por el uso adecuado, conservación y cuidado del vehículo, equipos y herramientas</w:t>
            </w:r>
          </w:p>
          <w:p w:rsidR="00000000" w:rsidDel="00000000" w:rsidP="00000000" w:rsidRDefault="00000000" w:rsidRPr="00000000" w14:paraId="00000033">
            <w:pPr>
              <w:tabs>
                <w:tab w:val="center" w:leader="none" w:pos="4419"/>
                <w:tab w:val="right" w:leader="none" w:pos="8838"/>
              </w:tabs>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asignadas para la ejecución del servicio.</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4">
            <w:pPr>
              <w:spacing w:after="0" w:line="240"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 realiza el cuidado respectivo del vehículo </w:t>
            </w:r>
          </w:p>
        </w:tc>
      </w:tr>
      <w:tr>
        <w:trPr>
          <w:cantSplit w:val="0"/>
          <w:trHeight w:val="4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35">
            <w:pPr>
              <w:tabs>
                <w:tab w:val="center" w:leader="none" w:pos="4419"/>
                <w:tab w:val="right" w:leader="none" w:pos="8838"/>
              </w:tabs>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10.Cumplir con las directrices, orientaciones y lineamientos impartidos por el supervisor del</w:t>
            </w:r>
          </w:p>
          <w:p w:rsidR="00000000" w:rsidDel="00000000" w:rsidP="00000000" w:rsidRDefault="00000000" w:rsidRPr="00000000" w14:paraId="00000036">
            <w:pPr>
              <w:tabs>
                <w:tab w:val="center" w:leader="none" w:pos="4419"/>
                <w:tab w:val="right" w:leader="none" w:pos="8838"/>
              </w:tabs>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contrato, siempre que se encuentren relacionadas con el objeto contractual.</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7">
            <w:pPr>
              <w:spacing w:after="0" w:line="240" w:lineRule="auto"/>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38">
            <w:pPr>
              <w:spacing w:after="0" w:line="240"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 cumple con todas las directrices dadas por el supervisor del contrato </w:t>
            </w:r>
          </w:p>
        </w:tc>
      </w:tr>
      <w:tr>
        <w:trPr>
          <w:cantSplit w:val="0"/>
          <w:trHeight w:val="4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39">
            <w:pPr>
              <w:tabs>
                <w:tab w:val="center" w:leader="none" w:pos="4419"/>
                <w:tab w:val="right" w:leader="none" w:pos="8838"/>
              </w:tabs>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11. Guardar respeto, reserva y confidencialidad frente a la información y datos a los que tenga acceso con ocasión de la ejecución del contrato.</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A">
            <w:pPr>
              <w:spacing w:after="0" w:line="240"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 guarda respeto reserva y confidencialidad frente a todo lo referido para dar cumpliento al dicha actividad </w:t>
            </w:r>
          </w:p>
        </w:tc>
      </w:tr>
      <w:tr>
        <w:trPr>
          <w:cantSplit w:val="0"/>
          <w:trHeight w:val="4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3B">
            <w:pPr>
              <w:tabs>
                <w:tab w:val="center" w:leader="none" w:pos="4419"/>
                <w:tab w:val="right" w:leader="none" w:pos="8838"/>
              </w:tabs>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12. Las demás actividades que, siendo compatibles con el objeto del contrato y la naturaleza de los servicios de apoyo a la gestión, le sean asignadas para garantizar la adecuada prestación del servicio público de aseo en el municipio de Sasaima.</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C">
            <w:pPr>
              <w:spacing w:after="0" w:line="240"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 ejecutan todas las actividades que den a lugar y designadas por el supervisor del contrato </w:t>
            </w:r>
          </w:p>
        </w:tc>
      </w:tr>
    </w:tbl>
    <w:p w:rsidR="00000000" w:rsidDel="00000000" w:rsidP="00000000" w:rsidRDefault="00000000" w:rsidRPr="00000000" w14:paraId="0000003D">
      <w:pPr>
        <w:tabs>
          <w:tab w:val="left" w:leader="none" w:pos="2392"/>
        </w:tabs>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3E">
      <w:pPr>
        <w:tabs>
          <w:tab w:val="left" w:leader="none" w:pos="2392"/>
        </w:tabs>
        <w:jc w:val="both"/>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Lo anterior para los fines pertinentes,</w:t>
      </w:r>
    </w:p>
    <w:p w:rsidR="00000000" w:rsidDel="00000000" w:rsidP="00000000" w:rsidRDefault="00000000" w:rsidRPr="00000000" w14:paraId="0000003F">
      <w:pPr>
        <w:tabs>
          <w:tab w:val="left" w:leader="none" w:pos="2392"/>
        </w:tabs>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1"/>
          <w:bCs w:val="1"/>
          <w:i w:val="0"/>
          <w:iCs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4"/>
          <w:szCs w:val="24"/>
          <w:u w:val="none"/>
          <w:shd w:fill="auto" w:val="clear"/>
          <w:vertAlign w:val="baseline"/>
          <w:rtl w:val="0"/>
        </w:rPr>
        <w:t xml:space="preserve">____________________________________</w:t>
      </w:r>
    </w:p>
    <w:p w:rsidR="00000000" w:rsidDel="00000000" w:rsidP="00000000" w:rsidRDefault="00000000" w:rsidRPr="00000000" w14:paraId="00000041">
      <w:pPr>
        <w:widowControl w:val="0"/>
        <w:spacing w:after="0" w:line="240" w:lineRule="auto"/>
        <w:ind w:right="51"/>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HENRY STIVEN GUTIERREZ AGUILAR </w:t>
      </w:r>
    </w:p>
    <w:p w:rsidR="00000000" w:rsidDel="00000000" w:rsidP="00000000" w:rsidRDefault="00000000" w:rsidRPr="00000000" w14:paraId="00000042">
      <w:pPr>
        <w:widowControl w:val="0"/>
        <w:spacing w:after="0" w:line="240" w:lineRule="auto"/>
        <w:ind w:right="51"/>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C.C. No.1.072.593.764 DE ALBAN</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ill Sans" w:cs="Gill Sans" w:eastAsia="Gill Sans" w:hAnsi="Gill Sans"/>
          <w:b w:val="1"/>
          <w:bCs w:val="1"/>
          <w:i w:val="0"/>
          <w:iCs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4"/>
          <w:szCs w:val="24"/>
          <w:u w:val="none"/>
          <w:shd w:fill="auto" w:val="clear"/>
          <w:vertAlign w:val="baseline"/>
          <w:rtl w:val="0"/>
        </w:rPr>
        <w:t xml:space="preserve">Contratista                                                         </w:t>
      </w:r>
      <w:r w:rsidDel="00000000" w:rsidR="00000000" w:rsidRPr="00000000">
        <w:rPr>
          <w:rFonts w:ascii="Gill Sans" w:cs="Gill Sans" w:eastAsia="Gill Sans" w:hAnsi="Gill Sans"/>
          <w:b w:val="1"/>
          <w:bCs w:val="1"/>
          <w:i w:val="0"/>
          <w:iCs w:val="0"/>
          <w:smallCaps w:val="0"/>
          <w:strike w:val="0"/>
          <w:color w:val="000000"/>
          <w:sz w:val="24"/>
          <w:szCs w:val="24"/>
          <w:u w:val="none"/>
          <w:shd w:fill="auto" w:val="clear"/>
          <w:vertAlign w:val="baseline"/>
          <w:rtl w:val="0"/>
        </w:rPr>
        <w:t xml:space="preserve">                        </w:t>
      </w:r>
    </w:p>
    <w:sectPr>
      <w:pgSz w:h="15840" w:w="12240" w:orient="portrait"/>
      <w:pgMar w:bottom="1417" w:top="1417" w:left="1701" w:right="1701" w:header="454" w:footer="39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 w:name="Gill Sans">
    <w:embedRegular w:fontKey="{00000000-0000-0000-0000-000000000000}" r:id="rId7" w:subsetted="0"/>
    <w:embedBold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Gill Sans" w:cs="Gill Sans" w:eastAsia="Gill Sans" w:hAnsi="Gill Sans"/>
        <w:sz w:val="22"/>
        <w:szCs w:val="22"/>
        <w:lang w:val="es-CO"/>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Rule="auto"/>
    </w:pPr>
    <w:rPr>
      <w:rFonts w:ascii="Cambria" w:cs="Cambria" w:eastAsia="Cambria" w:hAnsi="Cambria"/>
      <w:b w:val="1"/>
      <w:bCs w:val="1"/>
      <w:sz w:val="32"/>
      <w:szCs w:val="32"/>
    </w:rPr>
  </w:style>
  <w:style w:type="paragraph" w:styleId="Heading2">
    <w:name w:val="heading 2"/>
    <w:basedOn w:val="Normal"/>
    <w:next w:val="Normal"/>
    <w:pPr>
      <w:keepNext w:val="1"/>
      <w:keepLines w:val="1"/>
      <w:spacing w:after="0" w:before="40" w:lineRule="auto"/>
    </w:pPr>
    <w:rPr>
      <w:rFonts w:ascii="Gill Sans" w:cs="Gill Sans" w:eastAsia="Gill Sans" w:hAnsi="Gill Sans"/>
      <w:color w:val="6b911c"/>
      <w:sz w:val="26"/>
      <w:szCs w:val="2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0" w:line="240" w:lineRule="auto"/>
    </w:pPr>
    <w:rPr>
      <w:rFonts w:ascii="Gill Sans" w:cs="Gill Sans" w:eastAsia="Gill Sans" w:hAnsi="Gill Sans"/>
      <w:sz w:val="56"/>
      <w:szCs w:val="56"/>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NotoSansSymbols-regular.ttf"/><Relationship Id="rId6" Type="http://schemas.openxmlformats.org/officeDocument/2006/relationships/font" Target="fonts/NotoSansSymbols-bold.ttf"/><Relationship Id="rId7" Type="http://schemas.openxmlformats.org/officeDocument/2006/relationships/font" Target="fonts/GillSans-regular.ttf"/><Relationship Id="rId8" Type="http://schemas.openxmlformats.org/officeDocument/2006/relationships/font" Target="fonts/GillSan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Iqusa+Pkwi7B4WHRQ339oaExXQ==">CgMxLjAyDmguMzA2aTIzOXh4OTRkMg5oLmd2cjZlc2V0ZXpscjgAciExakpXc3dqbWkwdGFiQW5KcFJLMjIwUm1OUUJDT2lFQjQ=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