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98E43" w14:textId="38C28ECA" w:rsidR="00C24DD5" w:rsidRPr="00795FD8" w:rsidRDefault="006B791A" w:rsidP="00C24DD5">
      <w:pPr>
        <w:tabs>
          <w:tab w:val="left" w:pos="0"/>
        </w:tabs>
        <w:jc w:val="center"/>
        <w:rPr>
          <w:rFonts w:ascii="Verdana" w:hAnsi="Verdana"/>
          <w:b/>
        </w:rPr>
      </w:pPr>
      <w:r>
        <w:rPr>
          <w:rFonts w:ascii="Verdana" w:hAnsi="Verdana"/>
          <w:b/>
        </w:rPr>
        <w:t xml:space="preserve">FORMATO 7 </w:t>
      </w:r>
      <w:bookmarkStart w:id="0" w:name="_GoBack"/>
      <w:bookmarkEnd w:id="0"/>
    </w:p>
    <w:p w14:paraId="5C63A6FC" w14:textId="77777777" w:rsidR="00C24DD5" w:rsidRDefault="00C24DD5" w:rsidP="00C24DD5">
      <w:pPr>
        <w:tabs>
          <w:tab w:val="left" w:pos="0"/>
        </w:tabs>
        <w:jc w:val="center"/>
        <w:rPr>
          <w:rFonts w:ascii="Verdana" w:hAnsi="Verdana"/>
          <w:b/>
        </w:rPr>
      </w:pPr>
      <w:bookmarkStart w:id="1" w:name="_Hlk221273916"/>
      <w:r w:rsidRPr="00795FD8">
        <w:rPr>
          <w:rFonts w:ascii="Verdana" w:hAnsi="Verdana"/>
          <w:b/>
        </w:rPr>
        <w:t>ESPECIFICACIONES TÉCNICAS</w:t>
      </w:r>
    </w:p>
    <w:bookmarkEnd w:id="1"/>
    <w:p w14:paraId="4E055F16" w14:textId="5192771C"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1. OBJETO</w:t>
      </w:r>
    </w:p>
    <w:p w14:paraId="3F1DB99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Contratar a un intermediario de seguros, legalmente establecido en Colombia y autorizado por la Superintendencia Financiera de Colombia, para que preste los servicios de intermediación y asesoría integral en la contratación y manejo de las pólizas de seguros a Parques Nacionales Naturales de Colombia (PNNC).</w:t>
      </w:r>
    </w:p>
    <w:p w14:paraId="7266A814"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2. CLASIFICACIÓN UNSPSC</w:t>
      </w:r>
    </w:p>
    <w:p w14:paraId="674B049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objeto contractual se enmarca dentro de los siguientes códigos del Clasificador de Bienes y Servicios:</w:t>
      </w:r>
    </w:p>
    <w:p w14:paraId="43FD1D41" w14:textId="1DF7E9F7" w:rsidR="00450A13" w:rsidRDefault="00450A13" w:rsidP="00450A13">
      <w:pPr>
        <w:spacing w:before="100" w:beforeAutospacing="1" w:after="100" w:afterAutospacing="1" w:line="240" w:lineRule="auto"/>
        <w:jc w:val="both"/>
        <w:rPr>
          <w:rFonts w:ascii="Verdana" w:eastAsia="Times New Roman" w:hAnsi="Verdana" w:cs="Times New Roman"/>
          <w:b/>
          <w:bCs/>
          <w:lang w:eastAsia="es-CO"/>
        </w:rPr>
      </w:pPr>
      <w:r w:rsidRPr="00450A13">
        <w:rPr>
          <w:rFonts w:ascii="Verdana" w:eastAsia="Times New Roman" w:hAnsi="Verdana" w:cs="Times New Roman"/>
          <w:b/>
          <w:bCs/>
          <w:lang w:eastAsia="es-CO"/>
        </w:rPr>
        <w:t>Tabla 1. Clasificación UNSPSC</w:t>
      </w:r>
    </w:p>
    <w:tbl>
      <w:tblPr>
        <w:tblW w:w="0" w:type="auto"/>
        <w:tblCellMar>
          <w:left w:w="70" w:type="dxa"/>
          <w:right w:w="70" w:type="dxa"/>
        </w:tblCellMar>
        <w:tblLook w:val="04A0" w:firstRow="1" w:lastRow="0" w:firstColumn="1" w:lastColumn="0" w:noHBand="0" w:noVBand="1"/>
      </w:tblPr>
      <w:tblGrid>
        <w:gridCol w:w="1260"/>
        <w:gridCol w:w="2191"/>
        <w:gridCol w:w="2042"/>
        <w:gridCol w:w="3325"/>
      </w:tblGrid>
      <w:tr w:rsidR="00450A13" w:rsidRPr="00714400" w14:paraId="6074A0AA" w14:textId="77777777" w:rsidTr="00D97519">
        <w:trPr>
          <w:trHeight w:val="300"/>
        </w:trPr>
        <w:tc>
          <w:tcPr>
            <w:tcW w:w="0" w:type="auto"/>
            <w:tcBorders>
              <w:top w:val="single" w:sz="8" w:space="0" w:color="auto"/>
              <w:left w:val="single" w:sz="8" w:space="0" w:color="auto"/>
              <w:bottom w:val="single" w:sz="4" w:space="0" w:color="auto"/>
              <w:right w:val="single" w:sz="4" w:space="0" w:color="auto"/>
            </w:tcBorders>
            <w:vAlign w:val="center"/>
            <w:hideMark/>
          </w:tcPr>
          <w:p w14:paraId="48ED0BC9"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Código</w:t>
            </w:r>
          </w:p>
        </w:tc>
        <w:tc>
          <w:tcPr>
            <w:tcW w:w="0" w:type="auto"/>
            <w:tcBorders>
              <w:top w:val="single" w:sz="8" w:space="0" w:color="auto"/>
              <w:left w:val="nil"/>
              <w:bottom w:val="single" w:sz="4" w:space="0" w:color="auto"/>
              <w:right w:val="single" w:sz="4" w:space="0" w:color="auto"/>
            </w:tcBorders>
            <w:vAlign w:val="center"/>
            <w:hideMark/>
          </w:tcPr>
          <w:p w14:paraId="48EA0559"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Segmento</w:t>
            </w:r>
          </w:p>
        </w:tc>
        <w:tc>
          <w:tcPr>
            <w:tcW w:w="0" w:type="auto"/>
            <w:tcBorders>
              <w:top w:val="single" w:sz="8" w:space="0" w:color="auto"/>
              <w:left w:val="nil"/>
              <w:bottom w:val="single" w:sz="4" w:space="0" w:color="auto"/>
              <w:right w:val="single" w:sz="4" w:space="0" w:color="auto"/>
            </w:tcBorders>
            <w:vAlign w:val="center"/>
            <w:hideMark/>
          </w:tcPr>
          <w:p w14:paraId="54DBF8C7"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 xml:space="preserve">Familia </w:t>
            </w:r>
          </w:p>
        </w:tc>
        <w:tc>
          <w:tcPr>
            <w:tcW w:w="0" w:type="auto"/>
            <w:tcBorders>
              <w:top w:val="single" w:sz="8" w:space="0" w:color="auto"/>
              <w:left w:val="nil"/>
              <w:bottom w:val="single" w:sz="4" w:space="0" w:color="auto"/>
              <w:right w:val="single" w:sz="8" w:space="0" w:color="auto"/>
            </w:tcBorders>
            <w:vAlign w:val="center"/>
            <w:hideMark/>
          </w:tcPr>
          <w:p w14:paraId="15E3D525"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Clase</w:t>
            </w:r>
          </w:p>
        </w:tc>
      </w:tr>
      <w:tr w:rsidR="00450A13" w:rsidRPr="00714400" w14:paraId="6DC39C84" w14:textId="77777777" w:rsidTr="00D97519">
        <w:trPr>
          <w:trHeight w:val="900"/>
        </w:trPr>
        <w:tc>
          <w:tcPr>
            <w:tcW w:w="0" w:type="auto"/>
            <w:tcBorders>
              <w:top w:val="nil"/>
              <w:left w:val="single" w:sz="8" w:space="0" w:color="auto"/>
              <w:bottom w:val="single" w:sz="4" w:space="0" w:color="auto"/>
              <w:right w:val="single" w:sz="4" w:space="0" w:color="auto"/>
            </w:tcBorders>
            <w:vAlign w:val="center"/>
            <w:hideMark/>
          </w:tcPr>
          <w:p w14:paraId="75448ABF"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84131500</w:t>
            </w:r>
          </w:p>
        </w:tc>
        <w:tc>
          <w:tcPr>
            <w:tcW w:w="0" w:type="auto"/>
            <w:tcBorders>
              <w:top w:val="nil"/>
              <w:left w:val="nil"/>
              <w:bottom w:val="single" w:sz="4" w:space="0" w:color="auto"/>
              <w:right w:val="single" w:sz="4" w:space="0" w:color="auto"/>
            </w:tcBorders>
            <w:vAlign w:val="center"/>
            <w:hideMark/>
          </w:tcPr>
          <w:p w14:paraId="618BBE4A" w14:textId="77777777" w:rsidR="00450A13" w:rsidRPr="00714400" w:rsidRDefault="00450A13" w:rsidP="00D97519">
            <w:pPr>
              <w:jc w:val="center"/>
              <w:rPr>
                <w:rFonts w:ascii="Verdana" w:hAnsi="Verdana" w:cs="Calibri"/>
                <w:color w:val="000000"/>
              </w:rPr>
            </w:pPr>
            <w:r w:rsidRPr="00714400">
              <w:rPr>
                <w:rFonts w:ascii="Verdana" w:hAnsi="Verdana" w:cs="Calibri"/>
                <w:color w:val="000000"/>
              </w:rPr>
              <w:t>Servicios Financieros y de Seguros</w:t>
            </w:r>
          </w:p>
        </w:tc>
        <w:tc>
          <w:tcPr>
            <w:tcW w:w="0" w:type="auto"/>
            <w:tcBorders>
              <w:top w:val="nil"/>
              <w:left w:val="nil"/>
              <w:bottom w:val="single" w:sz="4" w:space="0" w:color="auto"/>
              <w:right w:val="single" w:sz="4" w:space="0" w:color="auto"/>
            </w:tcBorders>
            <w:vAlign w:val="center"/>
            <w:hideMark/>
          </w:tcPr>
          <w:p w14:paraId="4910154B"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Servicios de Seguros y Pensiones</w:t>
            </w:r>
          </w:p>
        </w:tc>
        <w:tc>
          <w:tcPr>
            <w:tcW w:w="0" w:type="auto"/>
            <w:tcBorders>
              <w:top w:val="nil"/>
              <w:left w:val="nil"/>
              <w:bottom w:val="single" w:sz="4" w:space="0" w:color="auto"/>
              <w:right w:val="single" w:sz="8" w:space="0" w:color="auto"/>
            </w:tcBorders>
            <w:vAlign w:val="bottom"/>
            <w:hideMark/>
          </w:tcPr>
          <w:p w14:paraId="090DB41E" w14:textId="77777777" w:rsidR="00450A13" w:rsidRPr="00714400" w:rsidRDefault="00450A13" w:rsidP="00D97519">
            <w:pPr>
              <w:jc w:val="both"/>
              <w:rPr>
                <w:rFonts w:ascii="Calibri" w:hAnsi="Calibri" w:cs="Calibri"/>
                <w:color w:val="000000"/>
              </w:rPr>
            </w:pPr>
            <w:r w:rsidRPr="00CF27EF">
              <w:rPr>
                <w:rFonts w:ascii="Verdana" w:hAnsi="Verdana" w:cs="Calibri"/>
                <w:color w:val="000000"/>
              </w:rPr>
              <w:t>Servicios de Seguros para Estructuras, Propiedades y Posesiones.</w:t>
            </w:r>
          </w:p>
        </w:tc>
      </w:tr>
      <w:tr w:rsidR="00450A13" w:rsidRPr="00714400" w14:paraId="63DE1A35" w14:textId="77777777" w:rsidTr="00D97519">
        <w:trPr>
          <w:trHeight w:val="870"/>
        </w:trPr>
        <w:tc>
          <w:tcPr>
            <w:tcW w:w="0" w:type="auto"/>
            <w:tcBorders>
              <w:top w:val="nil"/>
              <w:left w:val="single" w:sz="8" w:space="0" w:color="auto"/>
              <w:bottom w:val="single" w:sz="8" w:space="0" w:color="auto"/>
              <w:right w:val="single" w:sz="4" w:space="0" w:color="auto"/>
            </w:tcBorders>
            <w:vAlign w:val="center"/>
            <w:hideMark/>
          </w:tcPr>
          <w:p w14:paraId="045867F2" w14:textId="77777777" w:rsidR="00450A13" w:rsidRPr="00714400" w:rsidRDefault="00450A13" w:rsidP="00D97519">
            <w:pPr>
              <w:jc w:val="both"/>
              <w:rPr>
                <w:rFonts w:ascii="Verdana" w:hAnsi="Verdana" w:cs="Calibri"/>
                <w:color w:val="222222"/>
              </w:rPr>
            </w:pPr>
            <w:r w:rsidRPr="00714400">
              <w:rPr>
                <w:rFonts w:ascii="Verdana" w:hAnsi="Verdana" w:cs="Calibri"/>
                <w:color w:val="222222"/>
              </w:rPr>
              <w:t>84131600</w:t>
            </w:r>
          </w:p>
        </w:tc>
        <w:tc>
          <w:tcPr>
            <w:tcW w:w="0" w:type="auto"/>
            <w:tcBorders>
              <w:top w:val="nil"/>
              <w:left w:val="nil"/>
              <w:bottom w:val="single" w:sz="8" w:space="0" w:color="auto"/>
              <w:right w:val="single" w:sz="4" w:space="0" w:color="auto"/>
            </w:tcBorders>
            <w:vAlign w:val="center"/>
            <w:hideMark/>
          </w:tcPr>
          <w:p w14:paraId="4E986948" w14:textId="77777777" w:rsidR="00450A13" w:rsidRPr="00714400" w:rsidRDefault="00450A13" w:rsidP="00D97519">
            <w:pPr>
              <w:jc w:val="center"/>
              <w:rPr>
                <w:rFonts w:ascii="Verdana" w:hAnsi="Verdana" w:cs="Calibri"/>
                <w:color w:val="000000"/>
              </w:rPr>
            </w:pPr>
            <w:r w:rsidRPr="00714400">
              <w:rPr>
                <w:rFonts w:ascii="Verdana" w:hAnsi="Verdana" w:cs="Calibri"/>
                <w:color w:val="000000"/>
              </w:rPr>
              <w:t>Servicios Financieros y de Seguros</w:t>
            </w:r>
          </w:p>
        </w:tc>
        <w:tc>
          <w:tcPr>
            <w:tcW w:w="0" w:type="auto"/>
            <w:tcBorders>
              <w:top w:val="nil"/>
              <w:left w:val="nil"/>
              <w:bottom w:val="single" w:sz="8" w:space="0" w:color="auto"/>
              <w:right w:val="single" w:sz="4" w:space="0" w:color="auto"/>
            </w:tcBorders>
            <w:vAlign w:val="center"/>
            <w:hideMark/>
          </w:tcPr>
          <w:p w14:paraId="480BDC1A"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Servicios de Seguros y Pensiones</w:t>
            </w:r>
          </w:p>
        </w:tc>
        <w:tc>
          <w:tcPr>
            <w:tcW w:w="0" w:type="auto"/>
            <w:tcBorders>
              <w:top w:val="nil"/>
              <w:left w:val="nil"/>
              <w:bottom w:val="single" w:sz="8" w:space="0" w:color="auto"/>
              <w:right w:val="single" w:sz="8" w:space="0" w:color="auto"/>
            </w:tcBorders>
            <w:vAlign w:val="bottom"/>
            <w:hideMark/>
          </w:tcPr>
          <w:p w14:paraId="0A07AF56" w14:textId="77777777" w:rsidR="00450A13" w:rsidRPr="00714400" w:rsidRDefault="00450A13" w:rsidP="00D97519">
            <w:pPr>
              <w:rPr>
                <w:rFonts w:ascii="Verdana" w:hAnsi="Verdana" w:cs="Calibri"/>
                <w:color w:val="222222"/>
              </w:rPr>
            </w:pPr>
            <w:r w:rsidRPr="00714400">
              <w:rPr>
                <w:rFonts w:ascii="Verdana" w:hAnsi="Verdana" w:cs="Calibri"/>
                <w:color w:val="222222"/>
              </w:rPr>
              <w:t>Seguros de vida, salud y accidentes</w:t>
            </w:r>
          </w:p>
        </w:tc>
      </w:tr>
    </w:tbl>
    <w:p w14:paraId="733F8A99"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3. DESCRIPCIÓN TÉCNICA DEL BIEN O SERVICIO</w:t>
      </w:r>
    </w:p>
    <w:p w14:paraId="67B50032"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a) Alcance y Naturaleza del Contrato</w:t>
      </w:r>
    </w:p>
    <w:p w14:paraId="25D57EA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Parques Nacionales Naturales de Colombia seleccionará y contratará un Intermediario de Seguros, legalmente establecido en Colombia, sin erogación para la Entidad, que preste sus servicios especializados de intermediación y asesoría integral en la contratación y manejo de las Pólizas que constituyen el Programa de Seguros de la Entidad para la protección de sus activos, bienes e intereses patrimoniales, de acuerdo con los ramos y coberturas que se requieran.</w:t>
      </w:r>
    </w:p>
    <w:p w14:paraId="0A692D4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intermediario estará atento a los ajustes que se requieran durante la vigencia de las pólizas, velará porque la entidad cumpla con las cargas que le correspondan de acuerdo con la Ley y el contrato de seguros, para mantener sus coberturas y, en caso de siniestro, asistirá a la entidad para la tramitación de los reclamos. Así mismo, dará oportuno aviso a la entidad sobre la necesidad de adelantar los procedimientos ordenados por las normas de contratación </w:t>
      </w:r>
      <w:r w:rsidRPr="00450A13">
        <w:rPr>
          <w:rFonts w:ascii="Verdana" w:eastAsia="Times New Roman" w:hAnsi="Verdana" w:cs="Times New Roman"/>
          <w:lang w:eastAsia="es-CO"/>
        </w:rPr>
        <w:lastRenderedPageBreak/>
        <w:t>estatal, para que Parques Nacionales Naturales de Colombia suscriba las pólizas en forma adecuada y oportuna.</w:t>
      </w:r>
    </w:p>
    <w:p w14:paraId="7FFBD23D"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De conformidad con el artículo 1341 del Código de Comercio, </w:t>
      </w:r>
      <w:r w:rsidRPr="00450A13">
        <w:rPr>
          <w:rFonts w:ascii="Verdana" w:eastAsia="Times New Roman" w:hAnsi="Verdana" w:cs="Times New Roman"/>
          <w:b/>
          <w:bCs/>
          <w:lang w:eastAsia="es-CO"/>
        </w:rPr>
        <w:t>LA COMISIÓN DEL INTERMEDIARIO DE SEGUROS SERÁ PAGADA DIRECTAMENTE POR LA COMPAÑÍA ASEGURADORA QUE EMITA LAS PÓLIZAS QUE SE CONTRATEN DURANTE EL PERÍODO DE VIGENCIA DEL CONTRATO CON EL INTERMEDIARIO.</w:t>
      </w:r>
      <w:r w:rsidRPr="00450A13">
        <w:rPr>
          <w:rFonts w:ascii="Verdana" w:eastAsia="Times New Roman" w:hAnsi="Verdana" w:cs="Times New Roman"/>
          <w:lang w:eastAsia="es-CO"/>
        </w:rPr>
        <w:t xml:space="preserve"> En consecuencia, PARQUES NACIONALES NATURALES DE COLOMBIA no reconocerá ningún honorario, gasto, comisión o erogación al intermediario de seguros por concepto de los servicios prestados. Corresponderá a la compañía de seguros con la cual se suscriban las pólizas pagar un porcentaje de participación sobre las primas de los seguros que este gestione ante ella como resultado del negocio en el cual este haya participado.</w:t>
      </w:r>
    </w:p>
    <w:p w14:paraId="7ABD643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Nota de Mercado e Información Financiera:</w:t>
      </w:r>
      <w:r w:rsidRPr="00450A13">
        <w:rPr>
          <w:rFonts w:ascii="Verdana" w:eastAsia="Times New Roman" w:hAnsi="Verdana" w:cs="Times New Roman"/>
          <w:lang w:eastAsia="es-CO"/>
        </w:rPr>
        <w:t xml:space="preserve"> Para efectos informativos, de correcta estructuración del proceso de selección y para la adecuada constitución de las garantías contractuales correspondientes, se establece que el programa de seguros de la Entidad toma como base técnica el valor del programa de seguros actual, el cual asciende a la suma de </w:t>
      </w:r>
      <w:r w:rsidRPr="00450A13">
        <w:rPr>
          <w:rFonts w:ascii="Verdana" w:eastAsia="Times New Roman" w:hAnsi="Verdana" w:cs="Times New Roman"/>
          <w:b/>
          <w:bCs/>
          <w:lang w:eastAsia="es-CO"/>
        </w:rPr>
        <w:t>TRES MIL NOVECIENTOS SESENTA Y CUATRO MILLONES QUINIENTOS SETENTA MIL NOVECIENTOS CINCUENTA Y UN PESOS M/CTE. ($3.964.570.951)</w:t>
      </w:r>
      <w:r w:rsidRPr="00450A13">
        <w:rPr>
          <w:rFonts w:ascii="Verdana" w:eastAsia="Times New Roman" w:hAnsi="Verdana" w:cs="Times New Roman"/>
          <w:lang w:eastAsia="es-CO"/>
        </w:rPr>
        <w:t xml:space="preserve">. En virtud de lo anterior, y al superar los topes legales aplicables, se aclara expresamente que el presente proceso de selección </w:t>
      </w:r>
      <w:r w:rsidRPr="00450A13">
        <w:rPr>
          <w:rFonts w:ascii="Verdana" w:eastAsia="Times New Roman" w:hAnsi="Verdana" w:cs="Times New Roman"/>
          <w:b/>
          <w:bCs/>
          <w:lang w:eastAsia="es-CO"/>
        </w:rPr>
        <w:t xml:space="preserve">NO se limitará a </w:t>
      </w:r>
      <w:proofErr w:type="spellStart"/>
      <w:r w:rsidRPr="00450A13">
        <w:rPr>
          <w:rFonts w:ascii="Verdana" w:eastAsia="Times New Roman" w:hAnsi="Verdana" w:cs="Times New Roman"/>
          <w:b/>
          <w:bCs/>
          <w:lang w:eastAsia="es-CO"/>
        </w:rPr>
        <w:t>Mipymes</w:t>
      </w:r>
      <w:proofErr w:type="spellEnd"/>
      <w:r w:rsidRPr="00450A13">
        <w:rPr>
          <w:rFonts w:ascii="Verdana" w:eastAsia="Times New Roman" w:hAnsi="Verdana" w:cs="Times New Roman"/>
          <w:lang w:eastAsia="es-CO"/>
        </w:rPr>
        <w:t>.</w:t>
      </w:r>
    </w:p>
    <w:p w14:paraId="4EBBA8EA"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b) Objetivos de la Intermediación en Seguros</w:t>
      </w:r>
    </w:p>
    <w:p w14:paraId="104C05BB"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Asesoría en Selección Pública:</w:t>
      </w:r>
      <w:r w:rsidRPr="00450A13">
        <w:rPr>
          <w:rFonts w:ascii="Verdana" w:eastAsia="Times New Roman" w:hAnsi="Verdana" w:cs="Times New Roman"/>
          <w:lang w:eastAsia="es-CO"/>
        </w:rPr>
        <w:t xml:space="preserve"> Recibir la asesoría técnica y jurídica en todos los trámites previos y durante el procedimiento licitatorio o de selección abreviada si fuera el caso, destinada a la selección de las compañías de seguros, incluyendo la preparación del estudio previo, preparación de los pliegos de condiciones, estudios de mercado, elaboración del proyecto de presupuesto soportado con recomendaciones y observaciones, asistencia a las audiencias y reuniones preliminares derivadas del proceso, evaluación jurídica, técnica y económica de las ofertas y proyección de las respuestas a las observaciones formuladas por los proponentes a los informes de evaluación de las propuestas, presentar las recomendaciones de adjudicación y asesorar en las demás actividades inherentes al proceso. Los estudios previos para la contratación del programa de seguros, el pliego de condiciones para el proceso de selección y el estudio de mercado deberán ser presentados por el contratista dentro de los </w:t>
      </w:r>
      <w:r w:rsidRPr="00450A13">
        <w:rPr>
          <w:rFonts w:ascii="Verdana" w:eastAsia="Times New Roman" w:hAnsi="Verdana" w:cs="Times New Roman"/>
          <w:b/>
          <w:bCs/>
          <w:lang w:eastAsia="es-CO"/>
        </w:rPr>
        <w:t>quince (15) días hábiles</w:t>
      </w:r>
      <w:r w:rsidRPr="00450A13">
        <w:rPr>
          <w:rFonts w:ascii="Verdana" w:eastAsia="Times New Roman" w:hAnsi="Verdana" w:cs="Times New Roman"/>
          <w:lang w:eastAsia="es-CO"/>
        </w:rPr>
        <w:t xml:space="preserve"> siguientes a la iniciación de la ejecución del contrato como corredores.</w:t>
      </w:r>
    </w:p>
    <w:p w14:paraId="4F849FEA"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Gestión de Riesgos:</w:t>
      </w:r>
      <w:r w:rsidRPr="00450A13">
        <w:rPr>
          <w:rFonts w:ascii="Verdana" w:eastAsia="Times New Roman" w:hAnsi="Verdana" w:cs="Times New Roman"/>
          <w:lang w:eastAsia="es-CO"/>
        </w:rPr>
        <w:t xml:space="preserve"> Recibir asesoría en la identificación, evaluación y clasificación de los riesgos a que están expuestos el patrimonio y bienes de la entidad, así como de aquellos por los que en virtud de disposición legal, convencional o contractual estuviere obligado a asegurar, en el análisis de las pólizas y recomendar las coberturas adecuadas para una debida protección. </w:t>
      </w:r>
    </w:p>
    <w:p w14:paraId="2DF7AAB4"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lastRenderedPageBreak/>
        <w:t>Trámite Integral de Siniestros:</w:t>
      </w:r>
      <w:r w:rsidRPr="00450A13">
        <w:rPr>
          <w:rFonts w:ascii="Verdana" w:eastAsia="Times New Roman" w:hAnsi="Verdana" w:cs="Times New Roman"/>
          <w:lang w:eastAsia="es-CO"/>
        </w:rPr>
        <w:t xml:space="preserve"> Lograr la asesoría y trámite directamente ante las Compañías Aseguradoras, por intermedio de las personas colocadas al servicio del intermediario, de las reclamaciones por los siniestros que ocurran a las personas y bienes de la entidad, lo cual comprende entre otras actividades: el aviso del siniestro, presentación de los documentos requeridos, seguimiento de la reclamación y asesoría permanente para lograr la efectiva y oportuna indemnización y/o reposición del bien de acuerdo con las condiciones del contrato de Seguros. </w:t>
      </w:r>
    </w:p>
    <w:p w14:paraId="115C74F0"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c) Metas</w:t>
      </w:r>
    </w:p>
    <w:p w14:paraId="22FEE1D9"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Contar con la asesoría permanente de un Intermediario de Seguros, legalmente establecido en Colombia, que brinde en las mejores condiciones los servicios de intermediación y asesoría integral en la contratación y manejo de las Pólizas que constituyen el Programa de Seguros que requiere la Entidad para la protección de sus activos, bienes e intereses patrimoniales, con el fin de beneficiar los intereses de Parques Nacionales Naturales de Colombia.</w:t>
      </w:r>
    </w:p>
    <w:p w14:paraId="272B0053"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d) Condiciones Técnicas y Cronogramas</w:t>
      </w:r>
    </w:p>
    <w:p w14:paraId="37B8365C"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elaborar y presentar los cronogramas de trabajo considerando los requerimientos técnicos en la propuesta de coberturas y condiciones, así como el cronograma de la propuesta de prevención de pérdidas, teniendo en cuenta los criterios que hacen parte integral del presente estudio. El proponente deberá incluir dentro de su propuesta técnica el cronograma de las actividades que desarrollará en caso de resultar adjudicatario, bajo los siguientes parámetros:</w:t>
      </w:r>
    </w:p>
    <w:p w14:paraId="310A48D4"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e) Cronograma de actividades – propuesta de coberturas y condiciones</w:t>
      </w:r>
    </w:p>
    <w:p w14:paraId="7298CBF2"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presentar el cronograma de actividades que desarrollará dentro de los </w:t>
      </w:r>
      <w:r w:rsidRPr="00450A13">
        <w:rPr>
          <w:rFonts w:ascii="Verdana" w:eastAsia="Times New Roman" w:hAnsi="Verdana" w:cs="Times New Roman"/>
          <w:b/>
          <w:bCs/>
          <w:lang w:eastAsia="es-CO"/>
        </w:rPr>
        <w:t>primeros treinta (30) días de ejecución del contrato</w:t>
      </w:r>
      <w:r w:rsidRPr="00450A13">
        <w:rPr>
          <w:rFonts w:ascii="Verdana" w:eastAsia="Times New Roman" w:hAnsi="Verdana" w:cs="Times New Roman"/>
          <w:lang w:eastAsia="es-CO"/>
        </w:rPr>
        <w:t>, en caso de resultar adjudicatario, para el análisis de las necesidades de aseguramiento de los bienes e intereses de Parques Nacionales, con miras a determinar los mejores términos y condiciones de las pólizas de seguros a contratar, detallando el tiempo y recursos a utilizar. El tiempo para la ejecución del cronograma deberá ser acorde con el tiempo de duración del contrato y con la fecha del vencimiento del programa de seguros presentado a Parques Nacionales.</w:t>
      </w:r>
    </w:p>
    <w:p w14:paraId="6AD5086F"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Parques Nacionales informa que las fechas estipuladas en el cronograma podrán variar de acuerdo a la fecha de adjudicación y legalización del contrato resultante del presente proceso.</w:t>
      </w:r>
    </w:p>
    <w:p w14:paraId="09B17E8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Dentro del plazo de ejecución del contrato con el proyecto del pliego de condiciones para el proceso de selección de la contratación de pólizas, el proponente al cual se le adjudique el presente concurso deberá presentar la Propuesta de Coberturas y Condiciones necesarias y suficientes para proteger </w:t>
      </w:r>
      <w:r w:rsidRPr="00450A13">
        <w:rPr>
          <w:rFonts w:ascii="Verdana" w:eastAsia="Times New Roman" w:hAnsi="Verdana" w:cs="Times New Roman"/>
          <w:lang w:eastAsia="es-CO"/>
        </w:rPr>
        <w:lastRenderedPageBreak/>
        <w:t>los riesgos, la cual será susceptible de colocar en el mercado nacional con compañías de seguros de reconocida trayectoria y solidez para cada una de las pólizas que integran el programa de seguros de Parques, la cual deberá contener por cada ramo:</w:t>
      </w:r>
    </w:p>
    <w:p w14:paraId="7950437B"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Coberturas básicas</w:t>
      </w:r>
    </w:p>
    <w:p w14:paraId="1739AD3D"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Interés asegurable</w:t>
      </w:r>
    </w:p>
    <w:p w14:paraId="1AB7B1D6"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Ventajas técnicas y económicas</w:t>
      </w:r>
    </w:p>
    <w:p w14:paraId="142E2CD2"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Cláusulas adicionales</w:t>
      </w:r>
    </w:p>
    <w:p w14:paraId="4A7A321B"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Amparos adicionales</w:t>
      </w:r>
    </w:p>
    <w:p w14:paraId="4CE10A07"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Valor a asegurar </w:t>
      </w:r>
      <w:r w:rsidRPr="00450A13">
        <w:rPr>
          <w:rFonts w:ascii="Verdana" w:eastAsia="Times New Roman" w:hAnsi="Verdana" w:cs="Times New Roman"/>
          <w:i/>
          <w:iCs/>
          <w:lang w:eastAsia="es-CO"/>
        </w:rPr>
        <w:t>(El proponente deberá indicar explícitamente el procedimiento técnico que utilizará para la determinación del valor a asegurar).</w:t>
      </w:r>
    </w:p>
    <w:p w14:paraId="704A8EAC"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presentar el cronograma detallado de las capacitaciones que desarrollará durante la vigencia del contrato.</w:t>
      </w:r>
    </w:p>
    <w:p w14:paraId="77505E68"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f) Cronograma – propuesta de prevención de pérdidas</w:t>
      </w:r>
    </w:p>
    <w:p w14:paraId="6142BAC8"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presentar un cronograma con las actividades que desarrollará durante la ejecución del contrato, dentro de los </w:t>
      </w:r>
      <w:r w:rsidRPr="00450A13">
        <w:rPr>
          <w:rFonts w:ascii="Verdana" w:eastAsia="Times New Roman" w:hAnsi="Verdana" w:cs="Times New Roman"/>
          <w:b/>
          <w:bCs/>
          <w:lang w:eastAsia="es-CO"/>
        </w:rPr>
        <w:t>primeros treinta (30) días de ejecución del contrato</w:t>
      </w:r>
      <w:r w:rsidRPr="00450A13">
        <w:rPr>
          <w:rFonts w:ascii="Verdana" w:eastAsia="Times New Roman" w:hAnsi="Verdana" w:cs="Times New Roman"/>
          <w:lang w:eastAsia="es-CO"/>
        </w:rPr>
        <w:t>, relacionadas con el Plan de prevención de pérdidas.</w:t>
      </w:r>
    </w:p>
    <w:p w14:paraId="5804865D"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relacionar obligatoriamente en el </w:t>
      </w:r>
      <w:r w:rsidRPr="00450A13">
        <w:rPr>
          <w:rFonts w:ascii="Verdana" w:eastAsia="Times New Roman" w:hAnsi="Verdana" w:cs="Times New Roman"/>
          <w:b/>
          <w:bCs/>
          <w:lang w:eastAsia="es-CO"/>
        </w:rPr>
        <w:t>FORMATO No. 13 "Propuesta de Prevención de Pérdidas"</w:t>
      </w:r>
      <w:r w:rsidRPr="00450A13">
        <w:rPr>
          <w:rFonts w:ascii="Verdana" w:eastAsia="Times New Roman" w:hAnsi="Verdana" w:cs="Times New Roman"/>
          <w:lang w:eastAsia="es-CO"/>
        </w:rPr>
        <w:t xml:space="preserve"> las campañas de Prevención y control de Pérdidas que ofrece para efecto de prevenir o disminuir los riesgos en las siguientes pólizas: Automóviles, Póliza Todo Riesgo Daños Materiales, Póliza Transporte De Valores, Póliza Transporte De Mercancías, Póliza Responsabilidad Civil Extracontractual, Póliza De Casco Navegación, Póliza Accidentes Personales Guardaparques, Póliza Maquinaria y Equipo, Póliza De Manejo Global Entidades Oficiales, Póliza Responsabilidad Civil Servidores Públicos, SOAT y Vehículo aéreo no tripulado (RPA)-Drones.</w:t>
      </w:r>
    </w:p>
    <w:p w14:paraId="40A3735B"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g) Localización</w:t>
      </w:r>
    </w:p>
    <w:p w14:paraId="598D2E2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ser un Corredor de Seguros, legalmente establecido en Colombia y deberá mantener durante la vigencia del contrato la organización administrativa y operacional propuesta, así como oficina principal y/o sucursal ubicada en la ciudad de Bogotá D.C.</w:t>
      </w:r>
    </w:p>
    <w:p w14:paraId="183105BC"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h) Metodología de trabajo</w:t>
      </w:r>
    </w:p>
    <w:p w14:paraId="2BB5B62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ofrecer un Plan de Trabajo a desarrollar para estructurar el proceso de selección con el cual Parques Nacionales Naturales de Colombia contratará su programa de seguros, proyectando los estudios previos y pliego de condiciones, incluyendo en éste los criterios técnicos generales y específicos que se utilizarán para la estructuración del programa de seguros. En ningún caso </w:t>
      </w:r>
      <w:r w:rsidRPr="00450A13">
        <w:rPr>
          <w:rFonts w:ascii="Verdana" w:eastAsia="Times New Roman" w:hAnsi="Verdana" w:cs="Times New Roman"/>
          <w:lang w:eastAsia="es-CO"/>
        </w:rPr>
        <w:lastRenderedPageBreak/>
        <w:t>se exigirá en la propuesta técnica la descripción de coberturas, límites, deducibles, cláusulas adicionales o procedimiento para la atención de siniestros específicos del clausulado; en todo caso, debe incluirse de manera obligatoria el cronograma de actividades del plan de trabajo.</w:t>
      </w:r>
    </w:p>
    <w:p w14:paraId="751A644A"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4. OBLIGACIONES DEL CONTRATISTA</w:t>
      </w:r>
    </w:p>
    <w:p w14:paraId="10864E77"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CONTRATISTA, para cumplir cabalmente con el objeto del presente contrato, deberá cumplir con las obligaciones que se relacionan a continuación:</w:t>
      </w:r>
    </w:p>
    <w:p w14:paraId="0B7CEE25"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4.1. OBLIGACIONES GENERALES</w:t>
      </w:r>
    </w:p>
    <w:p w14:paraId="52C8BCC9"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PARQUES NACIONALES NATURALES DE COLOMBIA (PNNC).</w:t>
      </w:r>
    </w:p>
    <w:p w14:paraId="79FF3F7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Asumir un buen trato para con los demás colaboradores internos y externos de PARQUES NACIONALES NATURALES DE COLOMBIA (PNNC), y obrar con responsabilidad, eficiencia, transparencia, lealtad y buena fe en la ejecución del contrato.</w:t>
      </w:r>
    </w:p>
    <w:p w14:paraId="503286E8"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Atender los requerimientos, instrucciones y/o recomendaciones que durante el desarrollo del contrato le imparta PARQUES NACIONALES NATURALES DE COLOMBIA (PNNC) a través del Supervisor, para una correcta ejecución y cumplimiento de sus obligaciones.</w:t>
      </w:r>
    </w:p>
    <w:p w14:paraId="3D6E41A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Constituir y allegar a PARQUES NACIONALES NATURALES DE COLOMBIA (PNNC) las garantías requeridas dentro de los </w:t>
      </w:r>
      <w:r w:rsidRPr="00450A13">
        <w:rPr>
          <w:rFonts w:ascii="Verdana" w:eastAsia="Times New Roman" w:hAnsi="Verdana" w:cs="Times New Roman"/>
          <w:b/>
          <w:bCs/>
          <w:lang w:eastAsia="es-CO"/>
        </w:rPr>
        <w:t>dos (2) días hábiles</w:t>
      </w:r>
      <w:r w:rsidRPr="00450A13">
        <w:rPr>
          <w:rFonts w:ascii="Verdana" w:eastAsia="Times New Roman" w:hAnsi="Verdana" w:cs="Times New Roman"/>
          <w:lang w:eastAsia="es-CO"/>
        </w:rPr>
        <w:t xml:space="preserve"> siguientes a la suscripción del contrato y mantener su vigencia por el tiempo pactado en el contrato, así como de las modificaciones que se presenten en la ejecución de este.</w:t>
      </w:r>
    </w:p>
    <w:p w14:paraId="49D8A50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Realizar todos los pagos de honorarios y/o salarios, así como los aportes al Sistema Integral de Seguridad Social en Salud, Pensión, Riesgos Laborales y parafiscales propios al Servicio Nacional de Aprendizaje (SENA), Instituto Colombiano de Bienestar Familiar (ICBF) y las cajas de compensación familiar de conformidad con el artículo 50 de la Ley 789 de 2002, la Ley 797 de 2003, el artículo 23 de la Ley 1150 de 2007 y demás normativa vigente, de acuerdo con el personal que emplee en la ejecución del contrato, en las cuantías establecidas por la ley y de manera oportuna. Así mismo, deberá acreditar que se encuentra al día en el pago de estos y demostrarlo cuando sea requerido por la entidad.</w:t>
      </w:r>
    </w:p>
    <w:p w14:paraId="17404B8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Presentar ante la entidad la correspondiente facturación electrónica de conformidad con las disposiciones vigentes, adjuntando soporte de paz y salvo en el pago de aportes al sistema de seguridad social y parafiscales correspondientes al último periodo de pago.</w:t>
      </w:r>
    </w:p>
    <w:p w14:paraId="189E13D2"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Participar en todas las reuniones a las que PARQUES NACIONALES NATURALES DE COLOMBIA (PNNC) lo convoque, relacionadas con la ejecución del contrato, y suscribir las actas e informes a que haya lugar. </w:t>
      </w:r>
      <w:r w:rsidRPr="00450A13">
        <w:rPr>
          <w:rFonts w:ascii="Verdana" w:eastAsia="Times New Roman" w:hAnsi="Verdana" w:cs="Times New Roman"/>
          <w:lang w:eastAsia="es-CO"/>
        </w:rPr>
        <w:lastRenderedPageBreak/>
        <w:t xml:space="preserve">Así como diligenciar, suscribir y entregar las actas al supervisor, dentro de los </w:t>
      </w:r>
      <w:r w:rsidRPr="00450A13">
        <w:rPr>
          <w:rFonts w:ascii="Verdana" w:eastAsia="Times New Roman" w:hAnsi="Verdana" w:cs="Times New Roman"/>
          <w:b/>
          <w:bCs/>
          <w:lang w:eastAsia="es-CO"/>
        </w:rPr>
        <w:t>cinco (5) días calendario</w:t>
      </w:r>
      <w:r w:rsidRPr="00450A13">
        <w:rPr>
          <w:rFonts w:ascii="Verdana" w:eastAsia="Times New Roman" w:hAnsi="Verdana" w:cs="Times New Roman"/>
          <w:lang w:eastAsia="es-CO"/>
        </w:rPr>
        <w:t xml:space="preserve"> siguientes a la reunión.</w:t>
      </w:r>
    </w:p>
    <w:p w14:paraId="036B255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Reportar e informar por escrito y de forma inmediata a la supervisión cualquier irregularidad, novedad o anomalía que advierta en la ejecución del contrato, así como cualquier reclamación que indirecta o directamente pueda tener algún efecto sobre el objeto del Contrato o sobre sus obligaciones.</w:t>
      </w:r>
    </w:p>
    <w:p w14:paraId="40849ACD"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Informar a más tardar el </w:t>
      </w:r>
      <w:r w:rsidRPr="00450A13">
        <w:rPr>
          <w:rFonts w:ascii="Verdana" w:eastAsia="Times New Roman" w:hAnsi="Verdana" w:cs="Times New Roman"/>
          <w:b/>
          <w:bCs/>
          <w:lang w:eastAsia="es-CO"/>
        </w:rPr>
        <w:t>tercer (3°) día hábil</w:t>
      </w:r>
      <w:r w:rsidRPr="00450A13">
        <w:rPr>
          <w:rFonts w:ascii="Verdana" w:eastAsia="Times New Roman" w:hAnsi="Verdana" w:cs="Times New Roman"/>
          <w:lang w:eastAsia="es-CO"/>
        </w:rPr>
        <w:t xml:space="preserve">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3A3391A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las disposiciones establecidas en el Manual de Contratación de PARQUES NACIONALES NATURALES DE COLOMBIA (PNNC) vigente y demás normas que lo adicionen y modifiquen.</w:t>
      </w:r>
    </w:p>
    <w:p w14:paraId="67676BB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Guardar estricta reserva y confidencialidad sobre toda la información y documentos a los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PARQUES NACIONALES NATURALES DE COLOMBIA (PNNC). </w:t>
      </w:r>
    </w:p>
    <w:p w14:paraId="059C203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Acatar la Constitución, la ley, las normas legales y procedimentales establecidas por el gobierno nacional y demás disposiciones pertinentes.</w:t>
      </w:r>
    </w:p>
    <w:p w14:paraId="518D154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las demás obligaciones que se deriven de los estudios previos y de la naturaleza del contrato.</w:t>
      </w:r>
    </w:p>
    <w:p w14:paraId="2C7543B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Permitir el seguimiento y verificación del cumplimiento de los requisitos aplicables en materia de seguridad y salud en el trabajo previstos en la Resolución 0312 de 2019 o demás normas que lo adicionen, modifiquen o complementen.</w:t>
      </w:r>
    </w:p>
    <w:p w14:paraId="29B2B86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las normas del Sistema General de Riesgos Laborales, de conformidad con lo establecido en el artículo 2.2.4.2.2.16 (Obligaciones del contratista) del Decreto 1072 de 2015, o demás normas que lo adicionen, modifiquen o complementen.</w:t>
      </w:r>
    </w:p>
    <w:p w14:paraId="48598F8D"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Utilizar los elementos de protección personal y de bioseguridad necesarios para el cumplimiento del objeto contractual, en caso de que sea necesario.</w:t>
      </w:r>
    </w:p>
    <w:p w14:paraId="2EE4F448"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4.2. OBLIGACIONES ESPECÍFICAS</w:t>
      </w:r>
    </w:p>
    <w:p w14:paraId="207C42C1"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intermediario de seguros deberá asesorar a Parques Nacionales en la contratación y ejecución del programa de seguros estructurando sus obligaciones bajo los siguientes componentes unificados:</w:t>
      </w:r>
    </w:p>
    <w:p w14:paraId="5A199C5C" w14:textId="77777777" w:rsidR="00450A13" w:rsidRPr="00450A13" w:rsidRDefault="00450A13" w:rsidP="00450A13">
      <w:pPr>
        <w:spacing w:before="100" w:beforeAutospacing="1" w:after="100" w:afterAutospacing="1" w:line="240" w:lineRule="auto"/>
        <w:jc w:val="both"/>
        <w:outlineLvl w:val="4"/>
        <w:rPr>
          <w:rFonts w:ascii="Verdana" w:eastAsia="Times New Roman" w:hAnsi="Verdana" w:cs="Times New Roman"/>
          <w:b/>
          <w:bCs/>
          <w:lang w:eastAsia="es-CO"/>
        </w:rPr>
      </w:pPr>
      <w:r w:rsidRPr="00450A13">
        <w:rPr>
          <w:rFonts w:ascii="Verdana" w:eastAsia="Times New Roman" w:hAnsi="Verdana" w:cs="Times New Roman"/>
          <w:b/>
          <w:bCs/>
          <w:lang w:eastAsia="es-CO"/>
        </w:rPr>
        <w:t>A) Componente de Asesoría Técnica, Jurídica y Proceso de Selección</w:t>
      </w:r>
    </w:p>
    <w:p w14:paraId="239062BF"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Asesorar jurídica y técnicamente a la entidad en el área de seguros, resolviendo y absolviendo, con el personal ofrecido en la propuesta, las consultas de orden legal o técnico que formule la Entidad, dando </w:t>
      </w:r>
      <w:r w:rsidRPr="00450A13">
        <w:rPr>
          <w:rFonts w:ascii="Verdana" w:eastAsia="Times New Roman" w:hAnsi="Verdana" w:cs="Times New Roman"/>
          <w:lang w:eastAsia="es-CO"/>
        </w:rPr>
        <w:lastRenderedPageBreak/>
        <w:t xml:space="preserve">respuesta escrita cuando así le sea requerido en un lapso no mayor a </w:t>
      </w:r>
      <w:r w:rsidRPr="00450A13">
        <w:rPr>
          <w:rFonts w:ascii="Verdana" w:eastAsia="Times New Roman" w:hAnsi="Verdana" w:cs="Times New Roman"/>
          <w:b/>
          <w:bCs/>
          <w:lang w:eastAsia="es-CO"/>
        </w:rPr>
        <w:t>cinco (5) días hábiles</w:t>
      </w:r>
      <w:r w:rsidRPr="00450A13">
        <w:rPr>
          <w:rFonts w:ascii="Verdana" w:eastAsia="Times New Roman" w:hAnsi="Verdana" w:cs="Times New Roman"/>
          <w:lang w:eastAsia="es-CO"/>
        </w:rPr>
        <w:t>.</w:t>
      </w:r>
    </w:p>
    <w:p w14:paraId="7528ED62"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Asesorar a la Entidad en el diligenciamiento de formularios y documentos requeridos en la solicitud de ofertas para la contratación de pólizas.</w:t>
      </w:r>
    </w:p>
    <w:p w14:paraId="3E27CB0D"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Asesorar los trámites integrales para la contratación de la compañía de seguros encargada de expedir las pólizas.</w:t>
      </w:r>
    </w:p>
    <w:p w14:paraId="17A594B5"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Asesorar a Parques Nacionales Naturales de Colombia en las medidas de protección y prevención adecuadas para la reducción de los riesgos y costos de los seguros.</w:t>
      </w:r>
    </w:p>
    <w:p w14:paraId="46469535"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Asesorar a la entidad sobre la exigencia, idoneidad y suficiencia de las garantías contractuales exigibles a contratistas y proveedores.</w:t>
      </w:r>
    </w:p>
    <w:p w14:paraId="1CD6E79A"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Asesorar a la entidad en la organización, administración y estructuración de los archivos técnicos de los seguros que contrate la entidad y formular las recomendaciones pertinentes.</w:t>
      </w:r>
    </w:p>
    <w:p w14:paraId="7B7FAE26"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Asesorar en la identificación, evaluación y clasificación de los riesgos a que están expuestos el patrimonio y bienes bajo la responsabilidad de la entidad, presentando el estudio del programa de seguros para Parques Nacionales que cubra con suficiencia las necesidades institucionales.</w:t>
      </w:r>
    </w:p>
    <w:p w14:paraId="6C48D247"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Asesorar y realizar el acompañamiento presencial continuo con el equipo de trabajo en todos los trámites previos y durante el proceso de selección destinado a la selección de la compañía de seguros. Esto incluye: la estructuración técnica del estudio previo, preparación de los pliegos de condiciones o términos de referencia, estudios de mercado, elaboración del proyecto de presupuesto soportado con recomendaciones y observaciones, asistencia a las audiencias y reuniones preliminares del proceso, evaluación jurídica, técnica y económica de las ofertas, y la proyección de respuestas a las observaciones formuladas por los proponentes a los informes de evaluación, presentando las recomendaciones de adjudicación pertinentes. Los estudios previos para la contratación del programa de seguros, el pliego de condiciones para el proceso de selección y el estudio de mercado deberán ser entregados formalmente dentro de los </w:t>
      </w:r>
      <w:r w:rsidRPr="00450A13">
        <w:rPr>
          <w:rFonts w:ascii="Verdana" w:eastAsia="Times New Roman" w:hAnsi="Verdana" w:cs="Times New Roman"/>
          <w:b/>
          <w:bCs/>
          <w:lang w:eastAsia="es-CO"/>
        </w:rPr>
        <w:t>quince (15) días hábiles</w:t>
      </w:r>
      <w:r w:rsidRPr="00450A13">
        <w:rPr>
          <w:rFonts w:ascii="Verdana" w:eastAsia="Times New Roman" w:hAnsi="Verdana" w:cs="Times New Roman"/>
          <w:lang w:eastAsia="es-CO"/>
        </w:rPr>
        <w:t xml:space="preserve"> siguientes a la iniciación de la ejecución del contrato como corredores.</w:t>
      </w:r>
    </w:p>
    <w:p w14:paraId="40B7CBFA"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Asesorar a la Entidad respecto a la celebración y desarrollo de los contratos de seguro con todas sus etapas derivados de los procesos de selección, acompañando la totalidad de la ejecución contractual.</w:t>
      </w:r>
    </w:p>
    <w:p w14:paraId="66191C18" w14:textId="77777777" w:rsidR="00450A13" w:rsidRPr="00450A13" w:rsidRDefault="00450A13" w:rsidP="00450A13">
      <w:pPr>
        <w:numPr>
          <w:ilvl w:val="0"/>
          <w:numId w:val="4"/>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Entregar el proyecto definitivo del pliego de condiciones para el proceso de selección de la contratación de pólizas. El contratista deberá consolidar la Propuesta de Coberturas y Condiciones necesarias y suficientes para proteger los riesgos, susceptible de colocar en el mercado nacional con compañías de seguros de reconocida trayectoria y solidez, detallando por ramo: Coberturas básicas, Interés asegurable, Ventajas técnicas y económicas, Cláusulas adicionales, Amparos adicionales y el procedimiento técnico unificado que se utilizará para la determinación del valor a asegurar.</w:t>
      </w:r>
    </w:p>
    <w:p w14:paraId="6C57C299" w14:textId="77777777" w:rsidR="00450A13" w:rsidRPr="00450A13" w:rsidRDefault="00450A13" w:rsidP="00450A13">
      <w:pPr>
        <w:spacing w:before="100" w:beforeAutospacing="1" w:after="100" w:afterAutospacing="1" w:line="240" w:lineRule="auto"/>
        <w:jc w:val="both"/>
        <w:outlineLvl w:val="4"/>
        <w:rPr>
          <w:rFonts w:ascii="Verdana" w:eastAsia="Times New Roman" w:hAnsi="Verdana" w:cs="Times New Roman"/>
          <w:b/>
          <w:bCs/>
          <w:lang w:eastAsia="es-CO"/>
        </w:rPr>
      </w:pPr>
      <w:r w:rsidRPr="00450A13">
        <w:rPr>
          <w:rFonts w:ascii="Verdana" w:eastAsia="Times New Roman" w:hAnsi="Verdana" w:cs="Times New Roman"/>
          <w:b/>
          <w:bCs/>
          <w:lang w:eastAsia="es-CO"/>
        </w:rPr>
        <w:t>B) Componente de Control de Pólizas, Manuales y Seguimiento de Riesgos</w:t>
      </w:r>
    </w:p>
    <w:p w14:paraId="7DD14769" w14:textId="77777777" w:rsidR="00450A13" w:rsidRPr="00450A13" w:rsidRDefault="00450A13" w:rsidP="00450A13">
      <w:pPr>
        <w:numPr>
          <w:ilvl w:val="0"/>
          <w:numId w:val="5"/>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lastRenderedPageBreak/>
        <w:t xml:space="preserve">Poner a disposición de Parques Nacionales su infraestructura de cómputo y sistematización, con el fin de llevar estadísticas, control de vencimientos, facturación, control de siniestros y demás aspectos relevantes del programa de seguros. </w:t>
      </w:r>
    </w:p>
    <w:p w14:paraId="60AD93A2" w14:textId="77777777" w:rsidR="00450A13" w:rsidRPr="00450A13" w:rsidRDefault="00450A13" w:rsidP="00450A13">
      <w:pPr>
        <w:numPr>
          <w:ilvl w:val="0"/>
          <w:numId w:val="5"/>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Presentar informes consolidados sobre la vigencia y vencimiento de pólizas, gestiones de renovación y/o adición, estado de cuentas y primas pendientes de pago.</w:t>
      </w:r>
    </w:p>
    <w:p w14:paraId="7E059DDE" w14:textId="77777777" w:rsidR="00450A13" w:rsidRPr="00450A13" w:rsidRDefault="00450A13" w:rsidP="00450A13">
      <w:pPr>
        <w:numPr>
          <w:ilvl w:val="0"/>
          <w:numId w:val="5"/>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Presentar estudios bimestrales sobre nuevas tarifas y coberturas, discriminando el comportamiento de los diferentes ramos de seguros que conforman el programa de seguros de la Entidad.</w:t>
      </w:r>
    </w:p>
    <w:p w14:paraId="38863CB1" w14:textId="77777777" w:rsidR="00450A13" w:rsidRPr="00450A13" w:rsidRDefault="00450A13" w:rsidP="00450A13">
      <w:pPr>
        <w:numPr>
          <w:ilvl w:val="0"/>
          <w:numId w:val="5"/>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Presentar informes y estados de cuenta mensualmente sobre la ejecución de los contratos de seguros, pagos a favor de la aseguradora, incorporación y cubrimiento de nuevos bienes, notas de crédito y débito, gestiones de renovación y estados de cuenta.</w:t>
      </w:r>
    </w:p>
    <w:p w14:paraId="10D333A3" w14:textId="77777777" w:rsidR="00450A13" w:rsidRPr="00450A13" w:rsidRDefault="00450A13" w:rsidP="00450A13">
      <w:pPr>
        <w:numPr>
          <w:ilvl w:val="0"/>
          <w:numId w:val="5"/>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Informar sobre las decisiones adoptadas por la Superintendencia Financiera u otros organismos del Estado y de los cambios que se operen en el mercado asegurador que sean de interés para la entidad, manteniéndola actualizada en seguros, legislación, jurisprudencia y doctrina.</w:t>
      </w:r>
    </w:p>
    <w:p w14:paraId="1170A5D2" w14:textId="77777777" w:rsidR="00450A13" w:rsidRPr="00450A13" w:rsidRDefault="00450A13" w:rsidP="00450A13">
      <w:pPr>
        <w:numPr>
          <w:ilvl w:val="0"/>
          <w:numId w:val="5"/>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Elaborar y presentar dentro de los </w:t>
      </w:r>
      <w:r w:rsidRPr="00450A13">
        <w:rPr>
          <w:rFonts w:ascii="Verdana" w:eastAsia="Times New Roman" w:hAnsi="Verdana" w:cs="Times New Roman"/>
          <w:b/>
          <w:bCs/>
          <w:lang w:eastAsia="es-CO"/>
        </w:rPr>
        <w:t>primeros sesenta (60) días de ejecución contractual</w:t>
      </w:r>
      <w:r w:rsidRPr="00450A13">
        <w:rPr>
          <w:rFonts w:ascii="Verdana" w:eastAsia="Times New Roman" w:hAnsi="Verdana" w:cs="Times New Roman"/>
          <w:lang w:eastAsia="es-CO"/>
        </w:rPr>
        <w:t xml:space="preserve"> los Manuales de Funcionamiento para cada ramo de seguros, incluyendo específicamente el manejo operativo en caso de reclamaciones, para capacitar a los funcionarios de la entidad sobre los alcances, requisitos y amparos del programa de Parques Nacionales.</w:t>
      </w:r>
    </w:p>
    <w:p w14:paraId="29962635" w14:textId="77777777" w:rsidR="00450A13" w:rsidRPr="00450A13" w:rsidRDefault="00450A13" w:rsidP="00450A13">
      <w:pPr>
        <w:numPr>
          <w:ilvl w:val="0"/>
          <w:numId w:val="5"/>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Presentar los instructivos sobre el manejo y administración de los diferentes riesgos. Cuando se trate de seguros de personas, deberá asesorar tanto a Parques Nacionales como al personal amparado sobre el manejo y administración de estos seguros.</w:t>
      </w:r>
    </w:p>
    <w:p w14:paraId="00448C96" w14:textId="77777777" w:rsidR="00450A13" w:rsidRPr="00450A13" w:rsidRDefault="00450A13" w:rsidP="00450A13">
      <w:pPr>
        <w:numPr>
          <w:ilvl w:val="0"/>
          <w:numId w:val="5"/>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Diseñar y desarrollar, dentro de los </w:t>
      </w:r>
      <w:r w:rsidRPr="00450A13">
        <w:rPr>
          <w:rFonts w:ascii="Verdana" w:eastAsia="Times New Roman" w:hAnsi="Verdana" w:cs="Times New Roman"/>
          <w:b/>
          <w:bCs/>
          <w:lang w:eastAsia="es-CO"/>
        </w:rPr>
        <w:t>primeros sesenta (60) días de ejecución contractual</w:t>
      </w:r>
      <w:r w:rsidRPr="00450A13">
        <w:rPr>
          <w:rFonts w:ascii="Verdana" w:eastAsia="Times New Roman" w:hAnsi="Verdana" w:cs="Times New Roman"/>
          <w:lang w:eastAsia="es-CO"/>
        </w:rPr>
        <w:t>, un Plan de Prevención de Pérdidas para cada una de las pólizas relacionadas en el Formato No. 13, el cual deberá contener el programa concreto, recomendaciones, sugerencias y las campañas técnicas específicas que ofrece desarrollar para efecto de prevenir o disminuir los riesgos. El Plan debe estructurarse con base en las actividades y necesidades propias de la Entidad.</w:t>
      </w:r>
    </w:p>
    <w:p w14:paraId="60D1F4FD" w14:textId="77777777" w:rsidR="00450A13" w:rsidRPr="00450A13" w:rsidRDefault="00450A13" w:rsidP="00450A13">
      <w:pPr>
        <w:spacing w:before="100" w:beforeAutospacing="1" w:after="100" w:afterAutospacing="1" w:line="240" w:lineRule="auto"/>
        <w:jc w:val="both"/>
        <w:outlineLvl w:val="4"/>
        <w:rPr>
          <w:rFonts w:ascii="Verdana" w:eastAsia="Times New Roman" w:hAnsi="Verdana" w:cs="Times New Roman"/>
          <w:b/>
          <w:bCs/>
          <w:lang w:eastAsia="es-CO"/>
        </w:rPr>
      </w:pPr>
      <w:r w:rsidRPr="00450A13">
        <w:rPr>
          <w:rFonts w:ascii="Verdana" w:eastAsia="Times New Roman" w:hAnsi="Verdana" w:cs="Times New Roman"/>
          <w:b/>
          <w:bCs/>
          <w:lang w:eastAsia="es-CO"/>
        </w:rPr>
        <w:t>C) Componente de Capacitación Obligatoria</w:t>
      </w:r>
    </w:p>
    <w:p w14:paraId="71B064FA" w14:textId="77777777" w:rsidR="00450A13" w:rsidRPr="00450A13" w:rsidRDefault="00450A13" w:rsidP="00450A13">
      <w:pPr>
        <w:numPr>
          <w:ilvl w:val="0"/>
          <w:numId w:val="6"/>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Instruir a funcionarios y contratistas sobre los alcances, requisitos y amparos del contrato de seguros y de las pólizas que forman el programa de Parques (mínimo </w:t>
      </w:r>
      <w:r w:rsidRPr="00450A13">
        <w:rPr>
          <w:rFonts w:ascii="Verdana" w:eastAsia="Times New Roman" w:hAnsi="Verdana" w:cs="Times New Roman"/>
          <w:b/>
          <w:bCs/>
          <w:lang w:eastAsia="es-CO"/>
        </w:rPr>
        <w:t>cuatro -4- veces al año</w:t>
      </w:r>
      <w:r w:rsidRPr="00450A13">
        <w:rPr>
          <w:rFonts w:ascii="Verdana" w:eastAsia="Times New Roman" w:hAnsi="Verdana" w:cs="Times New Roman"/>
          <w:lang w:eastAsia="es-CO"/>
        </w:rPr>
        <w:t>).</w:t>
      </w:r>
    </w:p>
    <w:p w14:paraId="171EB599" w14:textId="77777777" w:rsidR="00450A13" w:rsidRPr="00450A13" w:rsidRDefault="00450A13" w:rsidP="00450A13">
      <w:pPr>
        <w:numPr>
          <w:ilvl w:val="0"/>
          <w:numId w:val="6"/>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Instruir a los funcionarios y contratistas capacitándolos sobre el procedimiento legal y administrativo para reclamaciones por la ocurrencia de siniestros (mínimo </w:t>
      </w:r>
      <w:r w:rsidRPr="00450A13">
        <w:rPr>
          <w:rFonts w:ascii="Verdana" w:eastAsia="Times New Roman" w:hAnsi="Verdana" w:cs="Times New Roman"/>
          <w:b/>
          <w:bCs/>
          <w:lang w:eastAsia="es-CO"/>
        </w:rPr>
        <w:t>tres -3- veces al año</w:t>
      </w:r>
      <w:r w:rsidRPr="00450A13">
        <w:rPr>
          <w:rFonts w:ascii="Verdana" w:eastAsia="Times New Roman" w:hAnsi="Verdana" w:cs="Times New Roman"/>
          <w:lang w:eastAsia="es-CO"/>
        </w:rPr>
        <w:t>).</w:t>
      </w:r>
    </w:p>
    <w:p w14:paraId="10295BEB" w14:textId="77777777" w:rsidR="00450A13" w:rsidRPr="00450A13" w:rsidRDefault="00450A13" w:rsidP="00450A13">
      <w:pPr>
        <w:numPr>
          <w:ilvl w:val="0"/>
          <w:numId w:val="6"/>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Instruir a los funcionarios y contratistas sobre normatividad en procedimientos ejecutados por la(s) aseguradora(s) en materia de seguros (mínimo </w:t>
      </w:r>
      <w:r w:rsidRPr="00450A13">
        <w:rPr>
          <w:rFonts w:ascii="Verdana" w:eastAsia="Times New Roman" w:hAnsi="Verdana" w:cs="Times New Roman"/>
          <w:b/>
          <w:bCs/>
          <w:lang w:eastAsia="es-CO"/>
        </w:rPr>
        <w:t>cuatro -4- veces al año</w:t>
      </w:r>
      <w:r w:rsidRPr="00450A13">
        <w:rPr>
          <w:rFonts w:ascii="Verdana" w:eastAsia="Times New Roman" w:hAnsi="Verdana" w:cs="Times New Roman"/>
          <w:lang w:eastAsia="es-CO"/>
        </w:rPr>
        <w:t>).</w:t>
      </w:r>
    </w:p>
    <w:p w14:paraId="1DB7F5BA" w14:textId="77777777" w:rsidR="00450A13" w:rsidRPr="00450A13" w:rsidRDefault="00450A13" w:rsidP="00450A13">
      <w:pPr>
        <w:numPr>
          <w:ilvl w:val="0"/>
          <w:numId w:val="7"/>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i/>
          <w:iCs/>
          <w:lang w:eastAsia="es-CO"/>
        </w:rPr>
        <w:lastRenderedPageBreak/>
        <w:t>Nota:</w:t>
      </w:r>
      <w:r w:rsidRPr="00450A13">
        <w:rPr>
          <w:rFonts w:ascii="Verdana" w:eastAsia="Times New Roman" w:hAnsi="Verdana" w:cs="Times New Roman"/>
          <w:lang w:eastAsia="es-CO"/>
        </w:rPr>
        <w:t xml:space="preserve"> Todas las capacitaciones señaladas deberán ser previamente coordinadas con el supervisor del contrato para establecer las fechas de realización y serán dirigidas de forma integral a los servidores públicos de la entidad.</w:t>
      </w:r>
    </w:p>
    <w:p w14:paraId="355AB29E" w14:textId="77777777" w:rsidR="00450A13" w:rsidRPr="00450A13" w:rsidRDefault="00450A13" w:rsidP="00450A13">
      <w:pPr>
        <w:spacing w:before="100" w:beforeAutospacing="1" w:after="100" w:afterAutospacing="1" w:line="240" w:lineRule="auto"/>
        <w:jc w:val="both"/>
        <w:outlineLvl w:val="4"/>
        <w:rPr>
          <w:rFonts w:ascii="Verdana" w:eastAsia="Times New Roman" w:hAnsi="Verdana" w:cs="Times New Roman"/>
          <w:b/>
          <w:bCs/>
          <w:lang w:eastAsia="es-CO"/>
        </w:rPr>
      </w:pPr>
      <w:r w:rsidRPr="00450A13">
        <w:rPr>
          <w:rFonts w:ascii="Verdana" w:eastAsia="Times New Roman" w:hAnsi="Verdana" w:cs="Times New Roman"/>
          <w:b/>
          <w:bCs/>
          <w:lang w:eastAsia="es-CO"/>
        </w:rPr>
        <w:t>D) Componente de Gestión Integral de Siniestros</w:t>
      </w:r>
    </w:p>
    <w:p w14:paraId="73832D43" w14:textId="77777777" w:rsidR="00450A13" w:rsidRPr="00450A13" w:rsidRDefault="00450A13" w:rsidP="00450A13">
      <w:pPr>
        <w:numPr>
          <w:ilvl w:val="0"/>
          <w:numId w:val="8"/>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Tramitar ante las compañías de seguros los siniestros reportados por las Direcciones Territoriales y la Sede Central hasta obtener la reposición de los bienes y/o el pago de las indemnizaciones, realizando los trámites correspondientes con revisión y control técnico de documentos.</w:t>
      </w:r>
    </w:p>
    <w:p w14:paraId="0A6C69B1" w14:textId="77777777" w:rsidR="00450A13" w:rsidRPr="00450A13" w:rsidRDefault="00450A13" w:rsidP="00450A13">
      <w:pPr>
        <w:numPr>
          <w:ilvl w:val="0"/>
          <w:numId w:val="8"/>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Efectuar junto con Parques Nacionales una </w:t>
      </w:r>
      <w:r w:rsidRPr="00450A13">
        <w:rPr>
          <w:rFonts w:ascii="Verdana" w:eastAsia="Times New Roman" w:hAnsi="Verdana" w:cs="Times New Roman"/>
          <w:b/>
          <w:bCs/>
          <w:lang w:eastAsia="es-CO"/>
        </w:rPr>
        <w:t>reunión mensual obligatoria</w:t>
      </w:r>
      <w:r w:rsidRPr="00450A13">
        <w:rPr>
          <w:rFonts w:ascii="Verdana" w:eastAsia="Times New Roman" w:hAnsi="Verdana" w:cs="Times New Roman"/>
          <w:lang w:eastAsia="es-CO"/>
        </w:rPr>
        <w:t xml:space="preserve"> para la evaluación y verificación del estado de las reclamaciones por los siniestros tramitados ante la compañía de seguros y demás actividades relacionadas con el programa, debiendo el contratista allegar un documento ejecutivo que informe detalladamente las actividades realizadas.</w:t>
      </w:r>
    </w:p>
    <w:p w14:paraId="7C1F52A3" w14:textId="77777777" w:rsidR="00450A13" w:rsidRPr="00450A13" w:rsidRDefault="00450A13" w:rsidP="00450A13">
      <w:pPr>
        <w:numPr>
          <w:ilvl w:val="0"/>
          <w:numId w:val="8"/>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Reportar en forma oportuna alertas previas a la prescripción de los siniestros y asesorar a la entidad sobre todos los procedimientos que permitan blindar y optimizar las reclamaciones.</w:t>
      </w:r>
    </w:p>
    <w:p w14:paraId="58B21EEA" w14:textId="77777777" w:rsidR="00450A13" w:rsidRPr="00450A13" w:rsidRDefault="00450A13" w:rsidP="00450A13">
      <w:pPr>
        <w:numPr>
          <w:ilvl w:val="0"/>
          <w:numId w:val="8"/>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Velar rigurosamente porque las compañías aseguradoras cumplan con la totalidad de las condiciones, plazos y amparos establecidos en las pólizas.</w:t>
      </w:r>
    </w:p>
    <w:p w14:paraId="4458DFD5" w14:textId="77777777" w:rsidR="00450A13" w:rsidRPr="00450A13" w:rsidRDefault="00450A13" w:rsidP="00450A13">
      <w:pPr>
        <w:numPr>
          <w:ilvl w:val="0"/>
          <w:numId w:val="8"/>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Prestar apoyo especializado en las reclamaciones para la reducción o desvirtuación de las objeciones que se pudiesen presentar por parte de la(s) aseguradora(s) ante la Entidad por el pago de las indemnizaciones.</w:t>
      </w:r>
    </w:p>
    <w:p w14:paraId="208FCCA4" w14:textId="77777777" w:rsidR="00450A13" w:rsidRPr="00450A13" w:rsidRDefault="00450A13" w:rsidP="00450A13">
      <w:pPr>
        <w:numPr>
          <w:ilvl w:val="0"/>
          <w:numId w:val="8"/>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Presentar informes mensuales detallados sobre el estado de las reclamaciones, incorporando un registro estadístico sistematizado de siniestros, resumen ejecutivo, estado actual de cada siniestro y términos legales de prescripción. Este servicio se prestará de manera continua cada vez que ocurra un siniestro y su seguimiento se consolidará mensualmente durante todo el plazo de ejecución del contrato.</w:t>
      </w:r>
    </w:p>
    <w:p w14:paraId="47AA7663" w14:textId="77777777" w:rsidR="00450A13" w:rsidRPr="00450A13" w:rsidRDefault="00450A13" w:rsidP="00450A13">
      <w:pPr>
        <w:spacing w:before="100" w:beforeAutospacing="1" w:after="100" w:afterAutospacing="1" w:line="240" w:lineRule="auto"/>
        <w:jc w:val="both"/>
        <w:outlineLvl w:val="4"/>
        <w:rPr>
          <w:rFonts w:ascii="Verdana" w:eastAsia="Times New Roman" w:hAnsi="Verdana" w:cs="Times New Roman"/>
          <w:b/>
          <w:bCs/>
          <w:lang w:eastAsia="es-CO"/>
        </w:rPr>
      </w:pPr>
      <w:r w:rsidRPr="00450A13">
        <w:rPr>
          <w:rFonts w:ascii="Verdana" w:eastAsia="Times New Roman" w:hAnsi="Verdana" w:cs="Times New Roman"/>
          <w:b/>
          <w:bCs/>
          <w:lang w:eastAsia="es-CO"/>
        </w:rPr>
        <w:t>E) Otras Obligaciones Operativas y del Equipo de Trabajo</w:t>
      </w:r>
    </w:p>
    <w:p w14:paraId="718C8064" w14:textId="77777777" w:rsidR="00450A13" w:rsidRPr="00450A13" w:rsidRDefault="00450A13" w:rsidP="00450A13">
      <w:pPr>
        <w:numPr>
          <w:ilvl w:val="0"/>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Preparar y presentar informes y estados de cuenta a Parques Nacionales de Colombia sobre la ejecución de los contratos de seguros, pagos a favor de la aseguradora, incorporación y cubrimiento de nuevos bienes, notas de crédito y débito, gestiones de renovación y estados de cuenta de primas.</w:t>
      </w:r>
    </w:p>
    <w:p w14:paraId="362660A8" w14:textId="77777777" w:rsidR="00450A13" w:rsidRPr="00450A13" w:rsidRDefault="00450A13" w:rsidP="00450A13">
      <w:pPr>
        <w:numPr>
          <w:ilvl w:val="0"/>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Mantener durante la ejecución del contrato una oficina principal y/o sucursal ubicada en la ciudad de Bogotá, junto con el personal exigido y ofrecido en la propuesta, garantizando la idoneidad para la prestación del servicio ofrecido y absteniéndose de efectuar rotación con personal distinto al requerido. En todo caso, Parques Nacionales podrá solicitar el cambio justificado de personal por el incumplimiento de los deberes del contratista.</w:t>
      </w:r>
    </w:p>
    <w:p w14:paraId="7956EF42" w14:textId="77777777" w:rsidR="00450A13" w:rsidRPr="00450A13" w:rsidRDefault="00450A13" w:rsidP="00450A13">
      <w:pPr>
        <w:numPr>
          <w:ilvl w:val="0"/>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Inspeccionar las instalaciones y bienes asegurados, manteniendo actualizada la calificación del riesgo y recomendar los correctivos a que </w:t>
      </w:r>
      <w:r w:rsidRPr="00450A13">
        <w:rPr>
          <w:rFonts w:ascii="Verdana" w:eastAsia="Times New Roman" w:hAnsi="Verdana" w:cs="Times New Roman"/>
          <w:lang w:eastAsia="es-CO"/>
        </w:rPr>
        <w:lastRenderedPageBreak/>
        <w:t xml:space="preserve">haya lugar para disminuir las pérdidas. Se debe efectuar la inspección sobre sedes de parques o Áreas del Sistema, presentando un total de </w:t>
      </w:r>
      <w:r w:rsidRPr="00450A13">
        <w:rPr>
          <w:rFonts w:ascii="Verdana" w:eastAsia="Times New Roman" w:hAnsi="Verdana" w:cs="Times New Roman"/>
          <w:b/>
          <w:bCs/>
          <w:lang w:eastAsia="es-CO"/>
        </w:rPr>
        <w:t>siete (7) informes técnicos de inspección</w:t>
      </w:r>
      <w:r w:rsidRPr="00450A13">
        <w:rPr>
          <w:rFonts w:ascii="Verdana" w:eastAsia="Times New Roman" w:hAnsi="Verdana" w:cs="Times New Roman"/>
          <w:lang w:eastAsia="es-CO"/>
        </w:rPr>
        <w:t xml:space="preserve"> (una inspección para el Nivel Central y una para cada Dirección Territorial).</w:t>
      </w:r>
    </w:p>
    <w:p w14:paraId="1725BC34" w14:textId="77777777" w:rsidR="00450A13" w:rsidRPr="00450A13" w:rsidRDefault="00450A13" w:rsidP="00450A13">
      <w:pPr>
        <w:numPr>
          <w:ilvl w:val="0"/>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Poner a disposición de la entidad el personal ofrecido según los perfiles exigidos, quienes deberán cumplir con las actividades descritas en los anexos correspondientes del proceso.</w:t>
      </w:r>
    </w:p>
    <w:p w14:paraId="1DB1C8DF" w14:textId="77777777" w:rsidR="00450A13" w:rsidRPr="00450A13" w:rsidRDefault="00450A13" w:rsidP="00450A13">
      <w:pPr>
        <w:numPr>
          <w:ilvl w:val="0"/>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Designar un </w:t>
      </w:r>
      <w:r w:rsidRPr="00450A13">
        <w:rPr>
          <w:rFonts w:ascii="Verdana" w:eastAsia="Times New Roman" w:hAnsi="Verdana" w:cs="Times New Roman"/>
          <w:b/>
          <w:bCs/>
          <w:lang w:eastAsia="es-CO"/>
        </w:rPr>
        <w:t>Ejecutivo de Cuenta</w:t>
      </w:r>
      <w:r w:rsidRPr="00450A13">
        <w:rPr>
          <w:rFonts w:ascii="Verdana" w:eastAsia="Times New Roman" w:hAnsi="Verdana" w:cs="Times New Roman"/>
          <w:lang w:eastAsia="es-CO"/>
        </w:rPr>
        <w:t xml:space="preserve"> que se encuentre de manera permanente en las instalaciones de la sede central de Parques Nacionales, encargado de brindar apoyo y asesoría integral en todos los asuntos relacionados con el programa de seguros. Dicho ejecutivo deberá estar siempre disponible y atender de forma inmediata los requerimientos que formule la entidad.</w:t>
      </w:r>
    </w:p>
    <w:p w14:paraId="4873CC68" w14:textId="77777777" w:rsidR="00450A13" w:rsidRPr="00450A13" w:rsidRDefault="00450A13" w:rsidP="00450A13">
      <w:pPr>
        <w:numPr>
          <w:ilvl w:val="0"/>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Contratar por su cuenta y riesgo, con plena autonomía administrativa, técnica y financiera, un grupo de profesionales conformado mínimo por </w:t>
      </w:r>
      <w:r w:rsidRPr="00450A13">
        <w:rPr>
          <w:rFonts w:ascii="Verdana" w:eastAsia="Times New Roman" w:hAnsi="Verdana" w:cs="Times New Roman"/>
          <w:b/>
          <w:bCs/>
          <w:lang w:eastAsia="es-CO"/>
        </w:rPr>
        <w:t>cuatro (4) personas</w:t>
      </w:r>
      <w:r w:rsidRPr="00450A13">
        <w:rPr>
          <w:rFonts w:ascii="Verdana" w:eastAsia="Times New Roman" w:hAnsi="Verdana" w:cs="Times New Roman"/>
          <w:lang w:eastAsia="es-CO"/>
        </w:rPr>
        <w:t>, que cumplan con la formación académica y experiencia requerida en los pliegos del proceso. El equipo mínimo debe estar compuesto por:</w:t>
      </w:r>
    </w:p>
    <w:p w14:paraId="1D7590DE" w14:textId="77777777" w:rsidR="00450A13" w:rsidRPr="00450A13" w:rsidRDefault="00450A13" w:rsidP="00450A13">
      <w:pPr>
        <w:numPr>
          <w:ilvl w:val="1"/>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Un (1) Profesional en Derecho.</w:t>
      </w:r>
    </w:p>
    <w:p w14:paraId="42435B62" w14:textId="77777777" w:rsidR="00450A13" w:rsidRPr="00450A13" w:rsidRDefault="00450A13" w:rsidP="00450A13">
      <w:pPr>
        <w:numPr>
          <w:ilvl w:val="1"/>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Un (1) Profesional en Administración de Empresas, o en Contaduría, o en Economía.</w:t>
      </w:r>
    </w:p>
    <w:p w14:paraId="2D158410" w14:textId="77777777" w:rsidR="00450A13" w:rsidRPr="00450A13" w:rsidRDefault="00450A13" w:rsidP="00450A13">
      <w:pPr>
        <w:numPr>
          <w:ilvl w:val="1"/>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Un (1) Profesional en Ingeniería Civil o Ingeniería Industrial.</w:t>
      </w:r>
    </w:p>
    <w:p w14:paraId="2D781BE7" w14:textId="77777777" w:rsidR="00450A13" w:rsidRPr="00450A13" w:rsidRDefault="00450A13" w:rsidP="00450A13">
      <w:pPr>
        <w:numPr>
          <w:ilvl w:val="1"/>
          <w:numId w:val="9"/>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Un (1) Técnico o Tecnólogo en áreas de Seguros.</w:t>
      </w:r>
    </w:p>
    <w:p w14:paraId="73D32855"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5. REQUISITOS BÁSICOS REQUERIDOS PARA LA EJECUCIÓN DE LA INTERMEDIACIÓN</w:t>
      </w:r>
    </w:p>
    <w:p w14:paraId="06BF46A9" w14:textId="77777777" w:rsidR="00450A13" w:rsidRPr="00450A13" w:rsidRDefault="00450A13" w:rsidP="00450A13">
      <w:pPr>
        <w:numPr>
          <w:ilvl w:val="0"/>
          <w:numId w:val="10"/>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Experiencia General del Proponente:</w:t>
      </w:r>
      <w:r w:rsidRPr="00450A13">
        <w:rPr>
          <w:rFonts w:ascii="Verdana" w:eastAsia="Times New Roman" w:hAnsi="Verdana" w:cs="Times New Roman"/>
          <w:lang w:eastAsia="es-CO"/>
        </w:rPr>
        <w:t xml:space="preserve"> El proponente deberá ser un Corredor de Seguros, legalmente establecido en Colombia y autorizado por la Superintendencia Financiera de Colombia, con experiencia mínima de diez (10) años en la prestación de los servicios de intermediación de seguros con entidades del Estado. Los años pueden ser continuos o discontinuos en la prestación de los servicios.</w:t>
      </w:r>
    </w:p>
    <w:p w14:paraId="73066595" w14:textId="066B5005" w:rsidR="00450A13" w:rsidRDefault="00450A13" w:rsidP="00450A13">
      <w:pPr>
        <w:numPr>
          <w:ilvl w:val="0"/>
          <w:numId w:val="10"/>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Cómputo de Experiencia Profesional del Equipo Técnico (Regla Específica):</w:t>
      </w:r>
      <w:r w:rsidRPr="00450A13">
        <w:rPr>
          <w:rFonts w:ascii="Verdana" w:eastAsia="Times New Roman" w:hAnsi="Verdana" w:cs="Times New Roman"/>
          <w:lang w:eastAsia="es-CO"/>
        </w:rPr>
        <w:t xml:space="preserve"> De conformidad con el artículo 229 del Decreto 019 de 2012, para los perfiles del equipo técnico (Derecho, Administración, Economía, Contaduría y el perfil Técnico/Tecnólogo) la experiencia profesional se contabilizará a partir de la fecha de terminación y aprobación del pensum académico de educación superior respectivo. Se exceptúa de esta regla al profesional en Ingeniería Civil o Ingeniería Industrial; en cumplimiento estricto de la Ley 842 de 2003 (Artículo 12) y la Sentencia C-296 de 2012 de la Corte Constitucional, la experiencia profesional para los ingenieros se contará única y exclusivamente a partir de la fecha de expedición de la matrícula profesional (tarjeta profesional) correspondiente.</w:t>
      </w:r>
    </w:p>
    <w:p w14:paraId="61EBAB17" w14:textId="77777777" w:rsidR="00450A13" w:rsidRPr="00811355" w:rsidRDefault="00450A13" w:rsidP="00450A13">
      <w:pPr>
        <w:pStyle w:val="Prrafodelista"/>
        <w:numPr>
          <w:ilvl w:val="0"/>
          <w:numId w:val="14"/>
        </w:numPr>
        <w:autoSpaceDE w:val="0"/>
        <w:autoSpaceDN w:val="0"/>
        <w:adjustRightInd w:val="0"/>
        <w:jc w:val="both"/>
        <w:rPr>
          <w:rFonts w:ascii="Verdana" w:hAnsi="Verdana" w:cs="Tahoma"/>
          <w:b/>
          <w:color w:val="000000" w:themeColor="text1"/>
          <w:sz w:val="22"/>
          <w:szCs w:val="22"/>
        </w:rPr>
      </w:pPr>
      <w:bookmarkStart w:id="2" w:name="_Hlk219697372"/>
      <w:r w:rsidRPr="005C3613">
        <w:rPr>
          <w:rFonts w:ascii="Verdana" w:hAnsi="Verdana" w:cs="Tahoma"/>
          <w:b/>
          <w:sz w:val="22"/>
          <w:szCs w:val="22"/>
        </w:rPr>
        <w:t xml:space="preserve">Experiencia Mínima en Selección de Aseguradoras: </w:t>
      </w:r>
      <w:r w:rsidRPr="005C3613">
        <w:rPr>
          <w:rFonts w:ascii="Verdana" w:hAnsi="Verdana" w:cs="Tahoma"/>
          <w:sz w:val="22"/>
          <w:szCs w:val="22"/>
        </w:rPr>
        <w:t xml:space="preserve">El proponente deberá acreditar haber participado como corredor de seguros en mínimo cuatro (4) procesos de selección de aseguradoras para entidades estatales </w:t>
      </w:r>
      <w:r w:rsidRPr="005C3613">
        <w:rPr>
          <w:rFonts w:ascii="Verdana" w:hAnsi="Verdana" w:cs="Tahoma"/>
          <w:sz w:val="22"/>
          <w:szCs w:val="22"/>
        </w:rPr>
        <w:lastRenderedPageBreak/>
        <w:t xml:space="preserve">a partir del 1 de </w:t>
      </w:r>
      <w:r w:rsidRPr="00811355">
        <w:rPr>
          <w:rFonts w:ascii="Verdana" w:hAnsi="Verdana" w:cs="Tahoma"/>
          <w:color w:val="000000" w:themeColor="text1"/>
          <w:sz w:val="22"/>
          <w:szCs w:val="22"/>
        </w:rPr>
        <w:t>enero de 20</w:t>
      </w:r>
      <w:r>
        <w:rPr>
          <w:rFonts w:ascii="Verdana" w:hAnsi="Verdana" w:cs="Tahoma"/>
          <w:color w:val="000000" w:themeColor="text1"/>
          <w:sz w:val="22"/>
          <w:szCs w:val="22"/>
        </w:rPr>
        <w:t>21</w:t>
      </w:r>
      <w:r w:rsidRPr="00811355">
        <w:rPr>
          <w:rFonts w:ascii="Verdana" w:hAnsi="Verdana" w:cs="Tahoma"/>
          <w:color w:val="000000" w:themeColor="text1"/>
          <w:sz w:val="22"/>
          <w:szCs w:val="22"/>
        </w:rPr>
        <w:t xml:space="preserve">, </w:t>
      </w:r>
      <w:r w:rsidRPr="005C3613">
        <w:rPr>
          <w:rFonts w:ascii="Verdana" w:hAnsi="Verdana" w:cs="Tahoma"/>
          <w:sz w:val="22"/>
          <w:szCs w:val="22"/>
        </w:rPr>
        <w:t>cuyos programas de seguros contengan cada uno mínimo cuatro (4) ramos de los señalados en el estudio previo</w:t>
      </w:r>
      <w:r>
        <w:rPr>
          <w:rFonts w:ascii="Verdana" w:hAnsi="Verdana" w:cs="Tahoma"/>
          <w:sz w:val="22"/>
          <w:szCs w:val="22"/>
        </w:rPr>
        <w:t xml:space="preserve"> </w:t>
      </w:r>
      <w:r w:rsidRPr="005C3613">
        <w:rPr>
          <w:rFonts w:ascii="Verdana" w:hAnsi="Verdana" w:cs="Tahoma"/>
          <w:sz w:val="22"/>
          <w:szCs w:val="22"/>
        </w:rPr>
        <w:t xml:space="preserve">y que tengan primas superiores </w:t>
      </w:r>
      <w:r w:rsidRPr="00811355">
        <w:rPr>
          <w:rFonts w:ascii="Verdana" w:hAnsi="Verdana" w:cs="Tahoma"/>
          <w:color w:val="000000" w:themeColor="text1"/>
          <w:sz w:val="22"/>
          <w:szCs w:val="22"/>
        </w:rPr>
        <w:t>a $650.000.000 cada uno. Se deberá acreditar haber participado en los procesos de selección desde su inicio hasta la adjudicación del contrato o los contratos respectivos.</w:t>
      </w:r>
    </w:p>
    <w:p w14:paraId="290F7623" w14:textId="77777777" w:rsidR="00450A13" w:rsidRPr="00811355" w:rsidRDefault="00450A13" w:rsidP="00450A13">
      <w:pPr>
        <w:pStyle w:val="Prrafodelista"/>
        <w:autoSpaceDE w:val="0"/>
        <w:autoSpaceDN w:val="0"/>
        <w:adjustRightInd w:val="0"/>
        <w:jc w:val="both"/>
        <w:rPr>
          <w:rFonts w:ascii="Verdana" w:hAnsi="Verdana" w:cs="Tahoma"/>
          <w:b/>
          <w:color w:val="000000" w:themeColor="text1"/>
          <w:sz w:val="22"/>
          <w:szCs w:val="22"/>
        </w:rPr>
      </w:pPr>
    </w:p>
    <w:p w14:paraId="5133DBF4" w14:textId="77777777" w:rsidR="00450A13" w:rsidRPr="00811355" w:rsidRDefault="00450A13" w:rsidP="00450A13">
      <w:pPr>
        <w:pStyle w:val="Prrafodelista"/>
        <w:numPr>
          <w:ilvl w:val="0"/>
          <w:numId w:val="14"/>
        </w:numPr>
        <w:autoSpaceDE w:val="0"/>
        <w:autoSpaceDN w:val="0"/>
        <w:adjustRightInd w:val="0"/>
        <w:jc w:val="both"/>
        <w:rPr>
          <w:rFonts w:ascii="Verdana" w:hAnsi="Verdana" w:cs="Tahoma"/>
          <w:color w:val="000000" w:themeColor="text1"/>
          <w:sz w:val="22"/>
          <w:szCs w:val="22"/>
        </w:rPr>
      </w:pPr>
      <w:r w:rsidRPr="00811355">
        <w:rPr>
          <w:rFonts w:ascii="Verdana" w:hAnsi="Verdana" w:cs="Tahoma"/>
          <w:b/>
          <w:color w:val="000000" w:themeColor="text1"/>
          <w:sz w:val="22"/>
          <w:szCs w:val="22"/>
        </w:rPr>
        <w:t xml:space="preserve">Experiencia en Siniestros: </w:t>
      </w:r>
      <w:r w:rsidRPr="00811355">
        <w:rPr>
          <w:rFonts w:ascii="Verdana" w:hAnsi="Verdana" w:cs="Arial"/>
          <w:color w:val="000000" w:themeColor="text1"/>
          <w:sz w:val="22"/>
          <w:szCs w:val="22"/>
        </w:rPr>
        <w:t xml:space="preserve">Acreditar haber culminado el trámite de mínimo seis (6) siniestros en mínimo cuatro (4) de los </w:t>
      </w:r>
      <w:r w:rsidRPr="00811355">
        <w:rPr>
          <w:rFonts w:ascii="Verdana" w:hAnsi="Verdana" w:cs="Tahoma"/>
          <w:bCs/>
          <w:color w:val="000000" w:themeColor="text1"/>
          <w:sz w:val="22"/>
          <w:szCs w:val="22"/>
        </w:rPr>
        <w:t xml:space="preserve">doce (12) </w:t>
      </w:r>
      <w:r w:rsidRPr="00811355">
        <w:rPr>
          <w:rFonts w:ascii="Verdana" w:hAnsi="Verdana" w:cs="Arial"/>
          <w:color w:val="000000" w:themeColor="text1"/>
          <w:sz w:val="22"/>
          <w:szCs w:val="22"/>
        </w:rPr>
        <w:t>ramos</w:t>
      </w:r>
      <w:r w:rsidRPr="00811355">
        <w:rPr>
          <w:rFonts w:ascii="Verdana" w:hAnsi="Verdana" w:cs="Tahoma"/>
          <w:color w:val="000000" w:themeColor="text1"/>
          <w:sz w:val="22"/>
          <w:szCs w:val="22"/>
        </w:rPr>
        <w:t xml:space="preserve"> señalados más adelante, para entidades del Estado que en sumatoria de los siniestros se acredite una cuantía </w:t>
      </w:r>
      <w:r w:rsidRPr="00811355">
        <w:rPr>
          <w:rFonts w:ascii="Verdana" w:hAnsi="Verdana" w:cs="Arial"/>
          <w:color w:val="000000" w:themeColor="text1"/>
          <w:sz w:val="22"/>
          <w:szCs w:val="22"/>
        </w:rPr>
        <w:t xml:space="preserve">mínima de $2.000.000.000 ocurridos </w:t>
      </w:r>
      <w:r w:rsidRPr="00811355">
        <w:rPr>
          <w:rFonts w:ascii="Verdana" w:hAnsi="Verdana" w:cs="Tahoma"/>
          <w:color w:val="000000" w:themeColor="text1"/>
          <w:sz w:val="22"/>
          <w:szCs w:val="22"/>
        </w:rPr>
        <w:t>a partir de 1 de enero 20</w:t>
      </w:r>
      <w:r>
        <w:rPr>
          <w:rFonts w:ascii="Verdana" w:hAnsi="Verdana" w:cs="Tahoma"/>
          <w:color w:val="000000" w:themeColor="text1"/>
          <w:sz w:val="22"/>
          <w:szCs w:val="22"/>
        </w:rPr>
        <w:t>21</w:t>
      </w:r>
      <w:r w:rsidRPr="00811355">
        <w:rPr>
          <w:rFonts w:ascii="Verdana" w:hAnsi="Verdana" w:cs="Tahoma"/>
          <w:color w:val="000000" w:themeColor="text1"/>
          <w:sz w:val="22"/>
          <w:szCs w:val="22"/>
        </w:rPr>
        <w:t>. De contratos registrados en el RUP.</w:t>
      </w:r>
    </w:p>
    <w:p w14:paraId="4D8A052B" w14:textId="77777777" w:rsidR="00450A13" w:rsidRPr="00811355" w:rsidRDefault="00450A13" w:rsidP="00450A13">
      <w:pPr>
        <w:pStyle w:val="Prrafodelista"/>
        <w:rPr>
          <w:rFonts w:ascii="Verdana" w:hAnsi="Verdana" w:cs="Tahoma"/>
          <w:color w:val="000000" w:themeColor="text1"/>
          <w:sz w:val="22"/>
          <w:szCs w:val="22"/>
        </w:rPr>
      </w:pPr>
    </w:p>
    <w:p w14:paraId="42F5212E" w14:textId="77777777" w:rsidR="00450A13" w:rsidRPr="00811355" w:rsidRDefault="00450A13" w:rsidP="00450A13">
      <w:pPr>
        <w:pStyle w:val="Prrafodelista"/>
        <w:autoSpaceDE w:val="0"/>
        <w:autoSpaceDN w:val="0"/>
        <w:adjustRightInd w:val="0"/>
        <w:jc w:val="both"/>
        <w:rPr>
          <w:rFonts w:ascii="Verdana" w:hAnsi="Verdana" w:cs="Tahoma"/>
          <w:color w:val="000000" w:themeColor="text1"/>
          <w:sz w:val="22"/>
          <w:szCs w:val="22"/>
        </w:rPr>
      </w:pPr>
    </w:p>
    <w:p w14:paraId="5106C464" w14:textId="77777777" w:rsidR="00450A13" w:rsidRPr="00811355" w:rsidRDefault="00450A13" w:rsidP="00450A13">
      <w:pPr>
        <w:pStyle w:val="Prrafodelista"/>
        <w:numPr>
          <w:ilvl w:val="0"/>
          <w:numId w:val="14"/>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
          <w:color w:val="000000" w:themeColor="text1"/>
          <w:sz w:val="22"/>
          <w:szCs w:val="22"/>
        </w:rPr>
        <w:t xml:space="preserve">Experiencia en Análisis de Riesgo: </w:t>
      </w:r>
      <w:r w:rsidRPr="00811355">
        <w:rPr>
          <w:rFonts w:ascii="Verdana" w:hAnsi="Verdana" w:cs="Tahoma"/>
          <w:bCs/>
          <w:color w:val="000000" w:themeColor="text1"/>
          <w:sz w:val="22"/>
          <w:szCs w:val="22"/>
        </w:rPr>
        <w:t>El proponente deberá acreditar experiencia en la realización de análisis de riesgos asegurables en programas de seguros de entidades públicas y/o privadas, El programa de seguros deberá haberse ejecutado a partir de 1 de enero 20</w:t>
      </w:r>
      <w:r>
        <w:rPr>
          <w:rFonts w:ascii="Verdana" w:hAnsi="Verdana" w:cs="Tahoma"/>
          <w:bCs/>
          <w:color w:val="000000" w:themeColor="text1"/>
          <w:sz w:val="22"/>
          <w:szCs w:val="22"/>
        </w:rPr>
        <w:t>21</w:t>
      </w:r>
      <w:r w:rsidRPr="00811355">
        <w:rPr>
          <w:rFonts w:ascii="Verdana" w:hAnsi="Verdana" w:cs="Tahoma"/>
          <w:bCs/>
          <w:color w:val="000000" w:themeColor="text1"/>
          <w:sz w:val="22"/>
          <w:szCs w:val="22"/>
        </w:rPr>
        <w:t xml:space="preserve">. La experiencia deberá corresponder a mínimo tres (3) programas de seguros, cuya sumatoria de primas aseguradas sea igual o superior a $300.000.000. Para efectos del presente requisito, se entenderá por análisis de riesgos cualquiera de las siguientes actividades o similares: </w:t>
      </w:r>
    </w:p>
    <w:p w14:paraId="0BA912A3" w14:textId="77777777" w:rsidR="00450A13" w:rsidRPr="00811355" w:rsidRDefault="00450A13" w:rsidP="00450A13">
      <w:pPr>
        <w:pStyle w:val="Prrafodelista"/>
        <w:spacing w:before="100" w:beforeAutospacing="1" w:after="100" w:afterAutospacing="1"/>
        <w:jc w:val="both"/>
        <w:rPr>
          <w:rFonts w:ascii="Verdana" w:hAnsi="Verdana" w:cs="Tahoma"/>
          <w:bCs/>
          <w:color w:val="000000" w:themeColor="text1"/>
          <w:sz w:val="22"/>
          <w:szCs w:val="22"/>
        </w:rPr>
      </w:pPr>
    </w:p>
    <w:p w14:paraId="703CB6AD"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La identificación, evaluación y/o Clasificación de los riesgos asegurables.</w:t>
      </w:r>
    </w:p>
    <w:p w14:paraId="64390547"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Formulación de recomendaciones para su adecuada transferencia al mercado asegurador.</w:t>
      </w:r>
    </w:p>
    <w:p w14:paraId="7A8C6D80"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 xml:space="preserve">Programas de prevención y control de perdidas. </w:t>
      </w:r>
    </w:p>
    <w:p w14:paraId="7851B93D" w14:textId="77777777" w:rsidR="00450A13" w:rsidRPr="005C3613" w:rsidRDefault="00450A13" w:rsidP="00450A13">
      <w:pPr>
        <w:pStyle w:val="Prrafodelista"/>
        <w:autoSpaceDE w:val="0"/>
        <w:adjustRightInd w:val="0"/>
        <w:jc w:val="both"/>
        <w:rPr>
          <w:rFonts w:ascii="Verdana" w:hAnsi="Verdana" w:cs="Tahoma"/>
          <w:sz w:val="22"/>
          <w:szCs w:val="22"/>
        </w:rPr>
      </w:pPr>
    </w:p>
    <w:p w14:paraId="723C4F2B" w14:textId="77777777" w:rsidR="00450A13" w:rsidRPr="005C3613" w:rsidRDefault="00450A13" w:rsidP="00450A13">
      <w:pPr>
        <w:autoSpaceDE w:val="0"/>
        <w:jc w:val="both"/>
        <w:rPr>
          <w:rFonts w:ascii="Verdana" w:hAnsi="Verdana" w:cs="Arial"/>
        </w:rPr>
      </w:pPr>
      <w:r w:rsidRPr="005C3613">
        <w:rPr>
          <w:rFonts w:ascii="Verdana" w:hAnsi="Verdana" w:cs="Arial"/>
        </w:rPr>
        <w:t>Lo anterior deberá ser acreditado a través de certificaciones que contengan la siguiente información:</w:t>
      </w:r>
    </w:p>
    <w:p w14:paraId="0EB62820" w14:textId="77777777" w:rsidR="00450A13" w:rsidRPr="005C3613" w:rsidRDefault="00450A13" w:rsidP="00450A13">
      <w:pPr>
        <w:autoSpaceDE w:val="0"/>
        <w:jc w:val="both"/>
        <w:rPr>
          <w:rFonts w:ascii="Verdana" w:hAnsi="Verdana" w:cs="Arial"/>
        </w:rPr>
      </w:pPr>
      <w:r w:rsidRPr="005C3613">
        <w:rPr>
          <w:rFonts w:ascii="Verdana" w:hAnsi="Verdana" w:cs="Arial"/>
        </w:rPr>
        <w:t xml:space="preserve">  </w:t>
      </w:r>
    </w:p>
    <w:p w14:paraId="7D2DFEB5"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Nombre del contratista</w:t>
      </w:r>
    </w:p>
    <w:p w14:paraId="68915099"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Objeto del contrato</w:t>
      </w:r>
    </w:p>
    <w:p w14:paraId="29CDFEAF" w14:textId="77777777" w:rsidR="00450A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Obligaciones contractuales o funciones realizadas.</w:t>
      </w:r>
    </w:p>
    <w:p w14:paraId="5EB05823"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 xml:space="preserve">Fecha de inicio y fin del contrato </w:t>
      </w:r>
    </w:p>
    <w:p w14:paraId="2E322B61"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 xml:space="preserve">Nombre de la entidad o razón social, dirección, teléfono y número de identificación de quien la expide. </w:t>
      </w:r>
    </w:p>
    <w:p w14:paraId="55B6FAF5"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color w:val="000000"/>
        </w:rPr>
        <w:t xml:space="preserve">Certificación firmada por Representante Legal o quien corresponda. </w:t>
      </w:r>
    </w:p>
    <w:bookmarkEnd w:id="2"/>
    <w:p w14:paraId="67C67739" w14:textId="77777777" w:rsidR="00450A13" w:rsidRPr="005C3613" w:rsidRDefault="00450A13" w:rsidP="00450A13">
      <w:pPr>
        <w:tabs>
          <w:tab w:val="left" w:pos="709"/>
        </w:tabs>
        <w:jc w:val="both"/>
        <w:rPr>
          <w:rFonts w:ascii="Verdana" w:hAnsi="Verdana"/>
          <w:b/>
        </w:rPr>
      </w:pPr>
    </w:p>
    <w:p w14:paraId="43D8A6F7" w14:textId="77777777" w:rsidR="00450A13" w:rsidRPr="005C3613" w:rsidRDefault="00450A13" w:rsidP="00450A13">
      <w:pPr>
        <w:pStyle w:val="Prrafodelista"/>
        <w:numPr>
          <w:ilvl w:val="2"/>
          <w:numId w:val="15"/>
        </w:numPr>
        <w:tabs>
          <w:tab w:val="left" w:pos="709"/>
        </w:tabs>
        <w:autoSpaceDN w:val="0"/>
        <w:ind w:left="862"/>
        <w:rPr>
          <w:rFonts w:ascii="Verdana" w:hAnsi="Verdana"/>
          <w:b/>
          <w:sz w:val="22"/>
          <w:szCs w:val="22"/>
        </w:rPr>
      </w:pPr>
      <w:r w:rsidRPr="005C3613">
        <w:rPr>
          <w:rFonts w:ascii="Verdana" w:hAnsi="Verdana"/>
          <w:b/>
          <w:sz w:val="22"/>
          <w:szCs w:val="22"/>
        </w:rPr>
        <w:t>PERSONAL REQUERIDO</w:t>
      </w:r>
    </w:p>
    <w:p w14:paraId="698A22BA" w14:textId="77777777" w:rsidR="00450A13" w:rsidRPr="005C3613" w:rsidRDefault="00450A13" w:rsidP="00450A13">
      <w:pPr>
        <w:tabs>
          <w:tab w:val="left" w:pos="709"/>
        </w:tabs>
        <w:rPr>
          <w:rFonts w:ascii="Verdana" w:hAnsi="Verdana"/>
        </w:rPr>
      </w:pPr>
    </w:p>
    <w:p w14:paraId="736320F8" w14:textId="77777777" w:rsidR="00450A13" w:rsidRDefault="00450A13" w:rsidP="00450A13">
      <w:pPr>
        <w:autoSpaceDE w:val="0"/>
        <w:adjustRightInd w:val="0"/>
        <w:jc w:val="both"/>
        <w:rPr>
          <w:rFonts w:ascii="Verdana" w:hAnsi="Verdana" w:cs="Tahoma"/>
        </w:rPr>
      </w:pPr>
      <w:bookmarkStart w:id="3" w:name="_Hlk219714225"/>
      <w:r w:rsidRPr="005C3613">
        <w:rPr>
          <w:rFonts w:ascii="Verdana" w:hAnsi="Verdana" w:cs="Tahoma"/>
        </w:rPr>
        <w:t xml:space="preserve">El proponente deberá garantizar la participación de un grupo de profesionales y técnicos con los perfiles abajo señalados y deberá presentar las hojas de vida </w:t>
      </w:r>
      <w:r>
        <w:rPr>
          <w:rFonts w:ascii="Verdana" w:hAnsi="Verdana" w:cs="Tahoma"/>
        </w:rPr>
        <w:t xml:space="preserve">junto con los soportes de estudios y experiencia laboral </w:t>
      </w:r>
      <w:r w:rsidRPr="005C3613">
        <w:rPr>
          <w:rFonts w:ascii="Verdana" w:hAnsi="Verdana" w:cs="Tahoma"/>
        </w:rPr>
        <w:t xml:space="preserve">de cada una de las personas que conformarán el equipo de trabajo, en la cual se deberán reflejar </w:t>
      </w:r>
      <w:r w:rsidRPr="005C3613">
        <w:rPr>
          <w:rFonts w:ascii="Verdana" w:hAnsi="Verdana" w:cs="Tahoma"/>
        </w:rPr>
        <w:lastRenderedPageBreak/>
        <w:t>las responsabilidades asignadas a cada uno de ellos para la intermediación del Programa de seguros de Parques Nacionales, y que como mínimo deberán cumplir los siguientes requisitos</w:t>
      </w:r>
    </w:p>
    <w:p w14:paraId="3CF4BD69" w14:textId="77777777" w:rsidR="00450A13" w:rsidRDefault="00450A13" w:rsidP="00450A13">
      <w:pPr>
        <w:autoSpaceDE w:val="0"/>
        <w:adjustRightInd w:val="0"/>
        <w:jc w:val="both"/>
        <w:rPr>
          <w:rFonts w:ascii="Verdana" w:hAnsi="Verdana" w:cs="Tahoma"/>
        </w:rPr>
      </w:pPr>
    </w:p>
    <w:p w14:paraId="14132D9A" w14:textId="77777777" w:rsidR="00450A13" w:rsidRPr="005C3613" w:rsidRDefault="00450A13" w:rsidP="00450A13">
      <w:pPr>
        <w:autoSpaceDE w:val="0"/>
        <w:adjustRightInd w:val="0"/>
        <w:jc w:val="both"/>
        <w:rPr>
          <w:rFonts w:ascii="Verdana" w:hAnsi="Verdana" w:cs="Tahoma"/>
        </w:rPr>
      </w:pPr>
      <w:r>
        <w:rPr>
          <w:rFonts w:ascii="Verdana" w:hAnsi="Verdana" w:cs="Tahoma"/>
        </w:rPr>
        <w:t>El personal requerido debe cumplir</w:t>
      </w:r>
      <w:r w:rsidRPr="005C3613">
        <w:rPr>
          <w:rFonts w:ascii="Verdana" w:hAnsi="Verdana" w:cs="Tahoma"/>
        </w:rPr>
        <w:t xml:space="preserve"> los siguientes requisitos:</w:t>
      </w:r>
    </w:p>
    <w:p w14:paraId="3EC93939" w14:textId="77777777" w:rsidR="00450A13" w:rsidRPr="005C3613" w:rsidRDefault="00450A13" w:rsidP="00450A13">
      <w:pPr>
        <w:autoSpaceDE w:val="0"/>
        <w:adjustRightInd w:val="0"/>
        <w:rPr>
          <w:rFonts w:ascii="Verdana" w:hAnsi="Verdana" w:cs="Arial"/>
        </w:rPr>
      </w:pPr>
    </w:p>
    <w:p w14:paraId="48A51619" w14:textId="77777777" w:rsidR="00450A13" w:rsidRPr="00147BF6" w:rsidRDefault="00450A13" w:rsidP="00450A13">
      <w:pPr>
        <w:pStyle w:val="Prrafodelista"/>
        <w:widowControl w:val="0"/>
        <w:numPr>
          <w:ilvl w:val="0"/>
          <w:numId w:val="11"/>
        </w:numPr>
        <w:overflowPunct w:val="0"/>
        <w:autoSpaceDE w:val="0"/>
        <w:autoSpaceDN w:val="0"/>
        <w:adjustRightInd w:val="0"/>
        <w:jc w:val="both"/>
        <w:rPr>
          <w:rFonts w:ascii="Verdana" w:hAnsi="Verdana" w:cs="Arial"/>
          <w:color w:val="000000" w:themeColor="text1"/>
          <w:sz w:val="22"/>
          <w:szCs w:val="22"/>
        </w:rPr>
      </w:pPr>
      <w:bookmarkStart w:id="4" w:name="_Hlk219699473"/>
      <w:r w:rsidRPr="00147BF6">
        <w:rPr>
          <w:rFonts w:ascii="Verdana" w:hAnsi="Verdana" w:cs="Arial"/>
          <w:b/>
          <w:color w:val="000000" w:themeColor="text1"/>
          <w:sz w:val="22"/>
          <w:szCs w:val="22"/>
        </w:rPr>
        <w:t>Profesional en Derecho</w:t>
      </w:r>
      <w:r w:rsidRPr="00147BF6">
        <w:rPr>
          <w:rFonts w:ascii="Verdana" w:hAnsi="Verdana" w:cs="Arial"/>
          <w:color w:val="000000" w:themeColor="text1"/>
          <w:sz w:val="22"/>
          <w:szCs w:val="22"/>
        </w:rPr>
        <w:t>, con título de postgrado en áreas de Seguros, en Derecho comercial o en Contratación Estatal o en Derecho Administrativo y con Experiencia profesional específica mínima de siete (7) años en intermediación de seguros</w:t>
      </w:r>
      <w:r>
        <w:rPr>
          <w:rFonts w:ascii="Verdana" w:hAnsi="Verdana" w:cs="Arial"/>
          <w:color w:val="000000" w:themeColor="text1"/>
          <w:sz w:val="22"/>
          <w:szCs w:val="22"/>
        </w:rPr>
        <w:t>,</w:t>
      </w:r>
      <w:r w:rsidRPr="00BB32A2">
        <w:t xml:space="preserve"> </w:t>
      </w:r>
      <w:r w:rsidRPr="00BB32A2">
        <w:rPr>
          <w:rFonts w:ascii="Verdana" w:hAnsi="Verdana" w:cs="Arial"/>
          <w:color w:val="000000" w:themeColor="text1"/>
          <w:sz w:val="22"/>
          <w:szCs w:val="22"/>
        </w:rPr>
        <w:t xml:space="preserve">junto con certificado de antecedentes profesionales vigente, con fecha de expedición no mayor a 30 días calendario, contados a partir de la fecha del cierre  </w:t>
      </w:r>
    </w:p>
    <w:p w14:paraId="004DA77C" w14:textId="77777777" w:rsidR="00450A13" w:rsidRPr="00147BF6" w:rsidRDefault="00450A13" w:rsidP="00450A13">
      <w:pPr>
        <w:pStyle w:val="Prrafodelista"/>
        <w:overflowPunct w:val="0"/>
        <w:autoSpaceDE w:val="0"/>
        <w:autoSpaceDN w:val="0"/>
        <w:adjustRightInd w:val="0"/>
        <w:ind w:left="644"/>
        <w:jc w:val="both"/>
        <w:rPr>
          <w:rFonts w:ascii="Verdana" w:hAnsi="Verdana" w:cs="Arial"/>
          <w:color w:val="000000" w:themeColor="text1"/>
          <w:sz w:val="22"/>
          <w:szCs w:val="22"/>
        </w:rPr>
      </w:pPr>
    </w:p>
    <w:p w14:paraId="3E1EF0D3" w14:textId="77777777" w:rsidR="00450A13" w:rsidRPr="00147BF6" w:rsidRDefault="00450A13" w:rsidP="00450A13">
      <w:pPr>
        <w:pStyle w:val="Prrafodelista"/>
        <w:widowControl w:val="0"/>
        <w:numPr>
          <w:ilvl w:val="0"/>
          <w:numId w:val="11"/>
        </w:numPr>
        <w:overflowPunct w:val="0"/>
        <w:autoSpaceDE w:val="0"/>
        <w:autoSpaceDN w:val="0"/>
        <w:adjustRightInd w:val="0"/>
        <w:jc w:val="both"/>
        <w:rPr>
          <w:rFonts w:ascii="Verdana" w:hAnsi="Verdana" w:cs="Arial"/>
          <w:color w:val="000000" w:themeColor="text1"/>
          <w:sz w:val="22"/>
          <w:szCs w:val="22"/>
        </w:rPr>
      </w:pPr>
      <w:r w:rsidRPr="00147BF6">
        <w:rPr>
          <w:rFonts w:ascii="Verdana" w:hAnsi="Verdana" w:cs="Arial"/>
          <w:b/>
          <w:color w:val="000000" w:themeColor="text1"/>
          <w:sz w:val="22"/>
          <w:szCs w:val="22"/>
        </w:rPr>
        <w:t>Profesional en Administración de Empresas</w:t>
      </w:r>
      <w:r>
        <w:rPr>
          <w:rFonts w:ascii="Verdana" w:hAnsi="Verdana" w:cs="Arial"/>
          <w:color w:val="000000" w:themeColor="text1"/>
          <w:sz w:val="22"/>
          <w:szCs w:val="22"/>
        </w:rPr>
        <w:t xml:space="preserve"> o</w:t>
      </w:r>
      <w:r w:rsidRPr="00147BF6">
        <w:rPr>
          <w:rFonts w:ascii="Verdana" w:hAnsi="Verdana" w:cs="Arial"/>
          <w:b/>
          <w:color w:val="000000" w:themeColor="text1"/>
          <w:sz w:val="22"/>
          <w:szCs w:val="22"/>
        </w:rPr>
        <w:t xml:space="preserve"> </w:t>
      </w:r>
      <w:r>
        <w:rPr>
          <w:rFonts w:ascii="Verdana" w:hAnsi="Verdana" w:cs="Arial"/>
          <w:color w:val="000000" w:themeColor="text1"/>
          <w:sz w:val="22"/>
          <w:szCs w:val="22"/>
        </w:rPr>
        <w:t>en</w:t>
      </w:r>
      <w:r w:rsidRPr="00147BF6">
        <w:rPr>
          <w:rFonts w:ascii="Verdana" w:hAnsi="Verdana" w:cs="Arial"/>
          <w:b/>
          <w:color w:val="000000" w:themeColor="text1"/>
          <w:sz w:val="22"/>
          <w:szCs w:val="22"/>
        </w:rPr>
        <w:t xml:space="preserve"> Contaduría, o </w:t>
      </w:r>
      <w:r>
        <w:rPr>
          <w:rFonts w:ascii="Verdana" w:hAnsi="Verdana" w:cs="Arial"/>
          <w:b/>
          <w:color w:val="000000" w:themeColor="text1"/>
          <w:sz w:val="22"/>
          <w:szCs w:val="22"/>
        </w:rPr>
        <w:t xml:space="preserve">en </w:t>
      </w:r>
      <w:r w:rsidRPr="00147BF6">
        <w:rPr>
          <w:rFonts w:ascii="Verdana" w:hAnsi="Verdana" w:cs="Arial"/>
          <w:b/>
          <w:color w:val="000000" w:themeColor="text1"/>
          <w:sz w:val="22"/>
          <w:szCs w:val="22"/>
        </w:rPr>
        <w:t>Economía</w:t>
      </w:r>
      <w:r w:rsidRPr="00147BF6">
        <w:rPr>
          <w:rFonts w:ascii="Verdana" w:hAnsi="Verdana" w:cs="Arial"/>
          <w:color w:val="000000" w:themeColor="text1"/>
          <w:sz w:val="22"/>
          <w:szCs w:val="22"/>
        </w:rPr>
        <w:t>, con título de postgrado en áreas de seguros y con experiencia profesional mínimo siete (7) años en Intermediación de Seguros como director de cuenta, gerente o subgerente</w:t>
      </w:r>
      <w:r>
        <w:rPr>
          <w:rFonts w:ascii="Verdana" w:hAnsi="Verdana" w:cs="Arial"/>
          <w:color w:val="000000" w:themeColor="text1"/>
          <w:sz w:val="22"/>
          <w:szCs w:val="22"/>
        </w:rPr>
        <w:t xml:space="preserve">. </w:t>
      </w:r>
    </w:p>
    <w:p w14:paraId="4409B202" w14:textId="77777777" w:rsidR="00450A13" w:rsidRPr="00147BF6" w:rsidRDefault="00450A13" w:rsidP="00450A13">
      <w:pPr>
        <w:overflowPunct w:val="0"/>
        <w:autoSpaceDE w:val="0"/>
        <w:autoSpaceDN w:val="0"/>
        <w:adjustRightInd w:val="0"/>
        <w:jc w:val="both"/>
        <w:rPr>
          <w:rFonts w:ascii="Verdana" w:hAnsi="Verdana" w:cs="Arial"/>
          <w:color w:val="000000" w:themeColor="text1"/>
        </w:rPr>
      </w:pPr>
    </w:p>
    <w:p w14:paraId="42FED968" w14:textId="77777777" w:rsidR="00450A13" w:rsidRPr="00147BF6" w:rsidRDefault="00450A13" w:rsidP="00450A13">
      <w:pPr>
        <w:pStyle w:val="Prrafodelista"/>
        <w:widowControl w:val="0"/>
        <w:numPr>
          <w:ilvl w:val="0"/>
          <w:numId w:val="11"/>
        </w:numPr>
        <w:overflowPunct w:val="0"/>
        <w:autoSpaceDE w:val="0"/>
        <w:autoSpaceDN w:val="0"/>
        <w:adjustRightInd w:val="0"/>
        <w:ind w:left="720" w:hanging="436"/>
        <w:jc w:val="both"/>
        <w:rPr>
          <w:rFonts w:ascii="Verdana" w:hAnsi="Verdana" w:cs="Arial"/>
          <w:color w:val="000000" w:themeColor="text1"/>
          <w:sz w:val="22"/>
          <w:szCs w:val="22"/>
        </w:rPr>
      </w:pPr>
      <w:r w:rsidRPr="00147BF6">
        <w:rPr>
          <w:rFonts w:ascii="Verdana" w:hAnsi="Verdana" w:cs="Arial"/>
          <w:b/>
          <w:color w:val="000000" w:themeColor="text1"/>
          <w:sz w:val="22"/>
          <w:szCs w:val="22"/>
        </w:rPr>
        <w:t>Profesional en Ingeniería</w:t>
      </w:r>
      <w:r>
        <w:rPr>
          <w:rFonts w:ascii="Verdana" w:hAnsi="Verdana" w:cs="Arial"/>
          <w:b/>
          <w:color w:val="000000" w:themeColor="text1"/>
          <w:sz w:val="22"/>
          <w:szCs w:val="22"/>
        </w:rPr>
        <w:t xml:space="preserve"> civil o Ingeniería Industrial</w:t>
      </w:r>
      <w:r w:rsidRPr="00147BF6">
        <w:rPr>
          <w:rFonts w:ascii="Verdana" w:hAnsi="Verdana" w:cs="Arial"/>
          <w:color w:val="000000" w:themeColor="text1"/>
          <w:sz w:val="22"/>
          <w:szCs w:val="22"/>
        </w:rPr>
        <w:t>, con título de postgrado en áreas de seguros o en áreas de administración de riesgo o riesgos y con experiencia profesional mínima de seis (6) años en la asesoría integral de programas de Administración de Riesgos</w:t>
      </w:r>
      <w:r>
        <w:rPr>
          <w:rFonts w:ascii="Verdana" w:hAnsi="Verdana" w:cs="Arial"/>
          <w:color w:val="000000" w:themeColor="text1"/>
          <w:sz w:val="22"/>
          <w:szCs w:val="22"/>
        </w:rPr>
        <w:t xml:space="preserve">.  </w:t>
      </w:r>
    </w:p>
    <w:p w14:paraId="45E74D16" w14:textId="77777777" w:rsidR="00450A13" w:rsidRPr="00147BF6" w:rsidRDefault="00450A13" w:rsidP="00450A13">
      <w:pPr>
        <w:overflowPunct w:val="0"/>
        <w:autoSpaceDE w:val="0"/>
        <w:autoSpaceDN w:val="0"/>
        <w:adjustRightInd w:val="0"/>
        <w:jc w:val="both"/>
        <w:rPr>
          <w:rFonts w:ascii="Verdana" w:hAnsi="Verdana" w:cs="Arial"/>
          <w:color w:val="000000" w:themeColor="text1"/>
        </w:rPr>
      </w:pPr>
    </w:p>
    <w:p w14:paraId="55852AD2" w14:textId="77777777" w:rsidR="00450A13" w:rsidRPr="00BB32A2" w:rsidRDefault="00450A13" w:rsidP="00450A13">
      <w:pPr>
        <w:pStyle w:val="Prrafodelista"/>
        <w:widowControl w:val="0"/>
        <w:numPr>
          <w:ilvl w:val="0"/>
          <w:numId w:val="11"/>
        </w:numPr>
        <w:overflowPunct w:val="0"/>
        <w:autoSpaceDE w:val="0"/>
        <w:autoSpaceDN w:val="0"/>
        <w:adjustRightInd w:val="0"/>
        <w:jc w:val="both"/>
        <w:rPr>
          <w:rFonts w:ascii="Verdana" w:hAnsi="Verdana" w:cs="Arial"/>
          <w:sz w:val="22"/>
          <w:szCs w:val="22"/>
        </w:rPr>
      </w:pPr>
      <w:bookmarkStart w:id="5" w:name="_Hlk222301367"/>
      <w:r w:rsidRPr="00BB32A2">
        <w:rPr>
          <w:rFonts w:ascii="Verdana" w:hAnsi="Verdana" w:cs="Arial"/>
          <w:b/>
          <w:color w:val="000000" w:themeColor="text1"/>
          <w:sz w:val="22"/>
          <w:szCs w:val="22"/>
        </w:rPr>
        <w:t>Un técnico o Tecnólogo en áreas de Seguros</w:t>
      </w:r>
      <w:r w:rsidRPr="00BB32A2">
        <w:rPr>
          <w:rFonts w:ascii="Verdana" w:hAnsi="Verdana" w:cs="Arial"/>
          <w:color w:val="000000" w:themeColor="text1"/>
          <w:sz w:val="22"/>
          <w:szCs w:val="22"/>
        </w:rPr>
        <w:t xml:space="preserve"> </w:t>
      </w:r>
      <w:bookmarkEnd w:id="5"/>
      <w:r w:rsidRPr="00BB32A2">
        <w:rPr>
          <w:rFonts w:ascii="Verdana" w:hAnsi="Verdana" w:cs="Arial"/>
          <w:color w:val="000000" w:themeColor="text1"/>
          <w:sz w:val="22"/>
          <w:szCs w:val="22"/>
        </w:rPr>
        <w:t>con experiencia certificada de cinco (5) años en la atención de programas de seguros con Entidades del Estado</w:t>
      </w:r>
      <w:bookmarkEnd w:id="4"/>
      <w:r>
        <w:rPr>
          <w:rFonts w:ascii="Verdana" w:hAnsi="Verdana" w:cs="Arial"/>
          <w:color w:val="000000" w:themeColor="text1"/>
          <w:sz w:val="22"/>
          <w:szCs w:val="22"/>
        </w:rPr>
        <w:t>.</w:t>
      </w:r>
    </w:p>
    <w:p w14:paraId="70C88E5B" w14:textId="77777777" w:rsidR="00450A13" w:rsidRPr="00BB32A2" w:rsidRDefault="00450A13" w:rsidP="00450A13">
      <w:pPr>
        <w:pStyle w:val="Prrafodelista"/>
        <w:rPr>
          <w:rFonts w:ascii="Verdana" w:hAnsi="Verdana" w:cs="Arial"/>
          <w:sz w:val="22"/>
          <w:szCs w:val="22"/>
        </w:rPr>
      </w:pPr>
    </w:p>
    <w:p w14:paraId="590A319E" w14:textId="77777777" w:rsidR="00450A13" w:rsidRPr="005C3613" w:rsidRDefault="00450A13" w:rsidP="00450A13">
      <w:pPr>
        <w:tabs>
          <w:tab w:val="left" w:pos="709"/>
        </w:tabs>
        <w:jc w:val="both"/>
        <w:rPr>
          <w:rFonts w:ascii="Verdana" w:hAnsi="Verdana" w:cs="Arial"/>
          <w:b/>
          <w:bCs/>
        </w:rPr>
      </w:pPr>
      <w:r w:rsidRPr="005C3613">
        <w:rPr>
          <w:rFonts w:ascii="Verdana" w:hAnsi="Verdana"/>
        </w:rPr>
        <w:t xml:space="preserve">El </w:t>
      </w:r>
      <w:r>
        <w:rPr>
          <w:rFonts w:ascii="Verdana" w:hAnsi="Verdana"/>
        </w:rPr>
        <w:t xml:space="preserve">contratista </w:t>
      </w:r>
      <w:r w:rsidRPr="005C3613">
        <w:rPr>
          <w:rFonts w:ascii="Verdana" w:hAnsi="Verdana"/>
        </w:rPr>
        <w:t xml:space="preserve">certifica bajo la gravedad de juramento que pondrán al servicio de Parque Nacionales el personal requerido, </w:t>
      </w:r>
      <w:r w:rsidRPr="005C3613">
        <w:rPr>
          <w:rFonts w:ascii="Verdana" w:hAnsi="Verdana"/>
          <w:b/>
          <w:bCs/>
        </w:rPr>
        <w:t xml:space="preserve">(DILIGENCIAR FORMATO No 12) </w:t>
      </w:r>
    </w:p>
    <w:p w14:paraId="771E5E46" w14:textId="77777777" w:rsidR="00450A13" w:rsidRPr="005C3613" w:rsidRDefault="00450A13" w:rsidP="00450A13">
      <w:pPr>
        <w:autoSpaceDE w:val="0"/>
        <w:adjustRightInd w:val="0"/>
        <w:jc w:val="both"/>
        <w:rPr>
          <w:rFonts w:ascii="Verdana" w:hAnsi="Verdana"/>
        </w:rPr>
      </w:pPr>
    </w:p>
    <w:p w14:paraId="6313A880" w14:textId="77777777" w:rsidR="00450A13" w:rsidRPr="005C3613" w:rsidRDefault="00450A13" w:rsidP="00450A13">
      <w:pPr>
        <w:pStyle w:val="Textoindependiente"/>
        <w:numPr>
          <w:ilvl w:val="0"/>
          <w:numId w:val="12"/>
        </w:numPr>
        <w:suppressAutoHyphens w:val="0"/>
        <w:autoSpaceDN w:val="0"/>
        <w:adjustRightInd w:val="0"/>
        <w:jc w:val="left"/>
        <w:rPr>
          <w:rFonts w:ascii="Verdana" w:hAnsi="Verdana"/>
          <w:b/>
          <w:i w:val="0"/>
          <w:sz w:val="22"/>
          <w:szCs w:val="22"/>
        </w:rPr>
      </w:pPr>
      <w:bookmarkStart w:id="6" w:name="_Hlk219699623"/>
      <w:r w:rsidRPr="005C3613">
        <w:rPr>
          <w:rFonts w:ascii="Verdana" w:hAnsi="Verdana"/>
          <w:b/>
          <w:i w:val="0"/>
          <w:sz w:val="22"/>
          <w:szCs w:val="22"/>
        </w:rPr>
        <w:t>DIRECCIÓN TÉCNICA DE LA INTERMEDIACIÓN</w:t>
      </w:r>
    </w:p>
    <w:p w14:paraId="0434271F" w14:textId="77777777" w:rsidR="00450A13" w:rsidRPr="005C3613" w:rsidRDefault="00450A13" w:rsidP="00450A13">
      <w:pPr>
        <w:pStyle w:val="Textoindependiente"/>
        <w:rPr>
          <w:rFonts w:ascii="Verdana" w:hAnsi="Verdana"/>
          <w:i w:val="0"/>
          <w:sz w:val="22"/>
          <w:szCs w:val="22"/>
        </w:rPr>
      </w:pPr>
    </w:p>
    <w:p w14:paraId="5FCD83F6" w14:textId="77777777" w:rsidR="00450A13" w:rsidRPr="005C3613" w:rsidRDefault="00450A13" w:rsidP="00450A13">
      <w:pPr>
        <w:pStyle w:val="Textoindependiente"/>
        <w:rPr>
          <w:rFonts w:ascii="Verdana" w:hAnsi="Verdana"/>
          <w:i w:val="0"/>
          <w:sz w:val="22"/>
          <w:szCs w:val="22"/>
        </w:rPr>
      </w:pPr>
      <w:r w:rsidRPr="005C3613">
        <w:rPr>
          <w:rFonts w:ascii="Verdana" w:hAnsi="Verdana"/>
          <w:i w:val="0"/>
          <w:sz w:val="22"/>
          <w:szCs w:val="22"/>
        </w:rPr>
        <w:t xml:space="preserve">En el desarrollo de la ejecución del contrato el intermediario deberá nombrar un director de cuenta que sirva de enlace entre Parques Nacionales y la firma contratista, además cumplirá la función de darle la orientación precisa a cada uno de los integrantes del equipo de trabajo con el fin de lograr los alcances propuestos.  </w:t>
      </w:r>
    </w:p>
    <w:p w14:paraId="6A4C5AF1" w14:textId="77777777" w:rsidR="00450A13" w:rsidRPr="005C3613" w:rsidRDefault="00450A13" w:rsidP="00450A13">
      <w:pPr>
        <w:autoSpaceDE w:val="0"/>
        <w:adjustRightInd w:val="0"/>
        <w:jc w:val="both"/>
        <w:rPr>
          <w:rFonts w:ascii="Verdana" w:hAnsi="Verdana" w:cs="Arial"/>
          <w:bCs/>
        </w:rPr>
      </w:pPr>
    </w:p>
    <w:p w14:paraId="0E49C2F2" w14:textId="77777777" w:rsidR="00450A13" w:rsidRPr="005C3613" w:rsidRDefault="00450A13" w:rsidP="00450A13">
      <w:pPr>
        <w:autoSpaceDE w:val="0"/>
        <w:adjustRightInd w:val="0"/>
        <w:jc w:val="both"/>
        <w:rPr>
          <w:rFonts w:ascii="Verdana" w:hAnsi="Verdana" w:cs="Arial"/>
          <w:bCs/>
        </w:rPr>
      </w:pPr>
      <w:r w:rsidRPr="005C3613">
        <w:rPr>
          <w:rFonts w:ascii="Verdana" w:hAnsi="Verdana" w:cs="Arial"/>
          <w:bCs/>
        </w:rPr>
        <w:t>Sera autonomía y responsabilidad del oferente adjudicatario la contratación, organización, orientación técnica y control del personal a su cargo, comprometiéndose a cumplir con las normas de seguridad existentes.</w:t>
      </w:r>
    </w:p>
    <w:p w14:paraId="3EC866E6" w14:textId="77777777" w:rsidR="00450A13" w:rsidRPr="005C3613" w:rsidRDefault="00450A13" w:rsidP="00450A13">
      <w:pPr>
        <w:autoSpaceDE w:val="0"/>
        <w:adjustRightInd w:val="0"/>
        <w:jc w:val="both"/>
        <w:rPr>
          <w:rFonts w:ascii="Verdana" w:hAnsi="Verdana" w:cs="Arial"/>
          <w:bCs/>
        </w:rPr>
      </w:pPr>
    </w:p>
    <w:p w14:paraId="29206D1B" w14:textId="77777777" w:rsidR="00450A13" w:rsidRDefault="00450A13" w:rsidP="00450A13">
      <w:pPr>
        <w:autoSpaceDE w:val="0"/>
        <w:adjustRightInd w:val="0"/>
        <w:jc w:val="both"/>
        <w:rPr>
          <w:rFonts w:ascii="Verdana" w:hAnsi="Verdana" w:cs="Arial"/>
          <w:bCs/>
        </w:rPr>
      </w:pPr>
      <w:r w:rsidRPr="005C3613">
        <w:rPr>
          <w:rFonts w:ascii="Verdana" w:hAnsi="Verdana" w:cs="Arial"/>
          <w:bCs/>
        </w:rPr>
        <w:t xml:space="preserve">Parques Nacionales </w:t>
      </w:r>
      <w:r>
        <w:rPr>
          <w:rFonts w:ascii="Verdana" w:hAnsi="Verdana" w:cs="Arial"/>
          <w:bCs/>
        </w:rPr>
        <w:t xml:space="preserve">requiere que el personal este vinculado directamente con el proponente por medio de contrato laboral con una antigüedad mayor a un (1) año. </w:t>
      </w:r>
    </w:p>
    <w:p w14:paraId="5C067FB2" w14:textId="77777777" w:rsidR="00450A13" w:rsidRDefault="00450A13" w:rsidP="00450A13">
      <w:pPr>
        <w:autoSpaceDE w:val="0"/>
        <w:adjustRightInd w:val="0"/>
        <w:jc w:val="both"/>
        <w:rPr>
          <w:rFonts w:ascii="Verdana" w:hAnsi="Verdana" w:cs="Arial"/>
          <w:bCs/>
        </w:rPr>
      </w:pPr>
    </w:p>
    <w:p w14:paraId="005DB62C" w14:textId="77777777" w:rsidR="00450A13" w:rsidRPr="003B454E" w:rsidRDefault="00450A13" w:rsidP="00450A13">
      <w:pPr>
        <w:pStyle w:val="Textoindependiente"/>
        <w:spacing w:line="242" w:lineRule="auto"/>
        <w:ind w:right="118"/>
        <w:rPr>
          <w:rFonts w:ascii="Verdana" w:hAnsi="Verdana"/>
          <w:i w:val="0"/>
          <w:color w:val="000000" w:themeColor="text1"/>
          <w:sz w:val="22"/>
          <w:szCs w:val="22"/>
        </w:rPr>
      </w:pPr>
      <w:r w:rsidRPr="003B454E">
        <w:rPr>
          <w:rFonts w:ascii="Verdana" w:hAnsi="Verdana"/>
          <w:i w:val="0"/>
          <w:color w:val="000000" w:themeColor="text1"/>
          <w:sz w:val="22"/>
          <w:szCs w:val="22"/>
        </w:rPr>
        <w:t>La ejecución del presente contrato se llevará a cabo en la ciudad de Bogotá D.C. por lo tanto, el proponente debe garantizar que el equipo de trabajo presentado con la oferta se encuentre domiciliado y radicado en la ciudad de Bogotá D.C.</w:t>
      </w:r>
      <w:r>
        <w:rPr>
          <w:rFonts w:ascii="Verdana" w:hAnsi="Verdana"/>
          <w:i w:val="0"/>
          <w:color w:val="000000" w:themeColor="text1"/>
          <w:sz w:val="22"/>
          <w:szCs w:val="22"/>
        </w:rPr>
        <w:t xml:space="preserve"> El requisito será verificado por medio de las planillas de pago del sistema de seguridad social. </w:t>
      </w:r>
    </w:p>
    <w:p w14:paraId="262255AE" w14:textId="77777777" w:rsidR="00450A13" w:rsidRPr="005C3613" w:rsidRDefault="00450A13" w:rsidP="00450A13">
      <w:pPr>
        <w:autoSpaceDE w:val="0"/>
        <w:adjustRightInd w:val="0"/>
        <w:jc w:val="both"/>
        <w:rPr>
          <w:rFonts w:ascii="Verdana" w:hAnsi="Verdana" w:cs="Arial"/>
          <w:bCs/>
        </w:rPr>
      </w:pPr>
    </w:p>
    <w:p w14:paraId="0E3DC7B0" w14:textId="77777777" w:rsidR="00450A13" w:rsidRDefault="00450A13" w:rsidP="00450A13">
      <w:pPr>
        <w:pStyle w:val="Textoindependiente"/>
        <w:spacing w:line="242" w:lineRule="auto"/>
        <w:ind w:right="118"/>
        <w:rPr>
          <w:rFonts w:ascii="Verdana" w:hAnsi="Verdana"/>
          <w:i w:val="0"/>
          <w:sz w:val="22"/>
          <w:szCs w:val="22"/>
        </w:rPr>
      </w:pPr>
      <w:r w:rsidRPr="005C3613">
        <w:rPr>
          <w:rFonts w:ascii="Verdana" w:hAnsi="Verdana"/>
          <w:i w:val="0"/>
          <w:sz w:val="22"/>
          <w:szCs w:val="22"/>
        </w:rPr>
        <w:t xml:space="preserve">El contratista deberá dotar al equipo de trabajo propuesto de las instalaciones </w:t>
      </w:r>
      <w:r w:rsidRPr="005C3613">
        <w:rPr>
          <w:rFonts w:ascii="Verdana" w:hAnsi="Verdana"/>
          <w:i w:val="0"/>
          <w:spacing w:val="-5"/>
          <w:sz w:val="22"/>
          <w:szCs w:val="22"/>
        </w:rPr>
        <w:t xml:space="preserve">necesarias y a su cargo </w:t>
      </w:r>
      <w:r w:rsidRPr="005C3613">
        <w:rPr>
          <w:rFonts w:ascii="Verdana" w:hAnsi="Verdana"/>
          <w:i w:val="0"/>
          <w:sz w:val="22"/>
          <w:szCs w:val="22"/>
        </w:rPr>
        <w:t xml:space="preserve">para el cumplimiento del objeto contractual, la entidad no </w:t>
      </w:r>
      <w:r>
        <w:rPr>
          <w:rFonts w:ascii="Verdana" w:hAnsi="Verdana"/>
          <w:i w:val="0"/>
          <w:sz w:val="22"/>
          <w:szCs w:val="22"/>
        </w:rPr>
        <w:t>se acepta</w:t>
      </w:r>
      <w:r w:rsidRPr="005C3613">
        <w:rPr>
          <w:rFonts w:ascii="Verdana" w:hAnsi="Verdana"/>
          <w:i w:val="0"/>
          <w:sz w:val="22"/>
          <w:szCs w:val="22"/>
        </w:rPr>
        <w:t xml:space="preserve"> el desarrollo de actividades bajo la figura IN HOUSE.  </w:t>
      </w:r>
    </w:p>
    <w:p w14:paraId="732253C5" w14:textId="77777777" w:rsidR="00450A13" w:rsidRDefault="00450A13" w:rsidP="00450A13">
      <w:pPr>
        <w:pStyle w:val="Textoindependiente"/>
        <w:spacing w:line="242" w:lineRule="auto"/>
        <w:ind w:right="118"/>
        <w:rPr>
          <w:rFonts w:ascii="Verdana" w:hAnsi="Verdana"/>
          <w:i w:val="0"/>
          <w:sz w:val="22"/>
          <w:szCs w:val="22"/>
        </w:rPr>
      </w:pPr>
    </w:p>
    <w:p w14:paraId="06F4AC8C" w14:textId="77777777" w:rsidR="00450A13" w:rsidRDefault="00450A13" w:rsidP="00450A13">
      <w:pPr>
        <w:pStyle w:val="Textoindependiente"/>
        <w:spacing w:line="242" w:lineRule="auto"/>
        <w:ind w:right="118"/>
        <w:rPr>
          <w:rFonts w:ascii="Verdana" w:hAnsi="Verdana"/>
          <w:i w:val="0"/>
          <w:sz w:val="22"/>
          <w:szCs w:val="22"/>
        </w:rPr>
      </w:pPr>
      <w:r w:rsidRPr="000A3CA5">
        <w:rPr>
          <w:rFonts w:ascii="Verdana" w:hAnsi="Verdana"/>
          <w:i w:val="0"/>
          <w:sz w:val="22"/>
          <w:szCs w:val="22"/>
        </w:rPr>
        <w:t>El personal deberá mantener una excelente presentación personal durante la prestación de su servicio en las instalaciones de Parques</w:t>
      </w:r>
    </w:p>
    <w:p w14:paraId="738C33A0" w14:textId="77777777" w:rsidR="00450A13" w:rsidRDefault="00450A13" w:rsidP="00450A13">
      <w:pPr>
        <w:pStyle w:val="Textoindependiente"/>
        <w:spacing w:line="242" w:lineRule="auto"/>
        <w:ind w:right="118"/>
        <w:rPr>
          <w:rFonts w:ascii="Verdana" w:hAnsi="Verdana"/>
          <w:i w:val="0"/>
          <w:sz w:val="22"/>
          <w:szCs w:val="22"/>
        </w:rPr>
      </w:pPr>
    </w:p>
    <w:p w14:paraId="64A566E0" w14:textId="77777777" w:rsidR="00450A13" w:rsidRPr="005C3613" w:rsidRDefault="00450A13" w:rsidP="00450A13">
      <w:pPr>
        <w:tabs>
          <w:tab w:val="left" w:pos="709"/>
        </w:tabs>
        <w:jc w:val="both"/>
        <w:rPr>
          <w:rFonts w:ascii="Verdana" w:hAnsi="Verdana"/>
        </w:rPr>
      </w:pPr>
    </w:p>
    <w:p w14:paraId="386892FD" w14:textId="77777777" w:rsidR="00450A13" w:rsidRPr="005C3613" w:rsidRDefault="00450A13" w:rsidP="00450A13">
      <w:pPr>
        <w:pStyle w:val="Prrafodelista"/>
        <w:numPr>
          <w:ilvl w:val="0"/>
          <w:numId w:val="12"/>
        </w:numPr>
        <w:suppressAutoHyphens/>
        <w:autoSpaceDE w:val="0"/>
        <w:autoSpaceDN w:val="0"/>
        <w:adjustRightInd w:val="0"/>
        <w:rPr>
          <w:rFonts w:ascii="Verdana" w:hAnsi="Verdana" w:cs="Tahoma"/>
          <w:b/>
          <w:sz w:val="22"/>
          <w:szCs w:val="22"/>
        </w:rPr>
      </w:pPr>
      <w:r w:rsidRPr="005C3613">
        <w:rPr>
          <w:rFonts w:ascii="Verdana" w:hAnsi="Verdana" w:cs="Tahoma"/>
          <w:b/>
          <w:sz w:val="22"/>
          <w:szCs w:val="22"/>
        </w:rPr>
        <w:t>Documentos que Acreditan la Experiencia del Equipo de Trabajo</w:t>
      </w:r>
    </w:p>
    <w:p w14:paraId="1EDBD82B" w14:textId="77777777" w:rsidR="00450A13" w:rsidRPr="005C3613" w:rsidRDefault="00450A13" w:rsidP="00450A13">
      <w:pPr>
        <w:autoSpaceDE w:val="0"/>
        <w:adjustRightInd w:val="0"/>
        <w:jc w:val="both"/>
        <w:rPr>
          <w:rFonts w:ascii="Verdana" w:hAnsi="Verdana" w:cs="Tahoma"/>
        </w:rPr>
      </w:pPr>
    </w:p>
    <w:p w14:paraId="73009E71" w14:textId="77777777" w:rsidR="00450A13" w:rsidRPr="005C3613" w:rsidRDefault="00450A13" w:rsidP="00450A13">
      <w:pPr>
        <w:autoSpaceDE w:val="0"/>
        <w:adjustRightInd w:val="0"/>
        <w:jc w:val="both"/>
        <w:rPr>
          <w:rFonts w:ascii="Verdana" w:hAnsi="Verdana" w:cs="Tahoma"/>
        </w:rPr>
      </w:pPr>
      <w:r w:rsidRPr="005C3613">
        <w:rPr>
          <w:rFonts w:ascii="Verdana" w:hAnsi="Verdana" w:cs="Tahoma"/>
        </w:rPr>
        <w:t xml:space="preserve">Se entiende por equipo de trabajo el recurso humano que el Intermediario de Seguros pone a Disposición de </w:t>
      </w:r>
      <w:r w:rsidRPr="005C3613">
        <w:rPr>
          <w:rFonts w:ascii="Verdana" w:hAnsi="Verdana" w:cs="Arial"/>
          <w:snapToGrid w:val="0"/>
        </w:rPr>
        <w:t>Parques Nacionales</w:t>
      </w:r>
      <w:r w:rsidRPr="005C3613">
        <w:rPr>
          <w:rFonts w:ascii="Verdana" w:hAnsi="Verdana" w:cs="Tahoma"/>
        </w:rPr>
        <w:t>.</w:t>
      </w:r>
    </w:p>
    <w:p w14:paraId="79CB576C" w14:textId="77777777" w:rsidR="00450A13" w:rsidRPr="005C3613" w:rsidRDefault="00450A13" w:rsidP="00450A13">
      <w:pPr>
        <w:autoSpaceDE w:val="0"/>
        <w:adjustRightInd w:val="0"/>
        <w:jc w:val="both"/>
        <w:rPr>
          <w:rFonts w:ascii="Verdana" w:hAnsi="Verdana" w:cs="Tahoma"/>
        </w:rPr>
      </w:pPr>
    </w:p>
    <w:p w14:paraId="08E5CC8A" w14:textId="77777777" w:rsidR="00450A13" w:rsidRPr="005C3613" w:rsidRDefault="00450A13" w:rsidP="00450A13">
      <w:pPr>
        <w:jc w:val="both"/>
        <w:rPr>
          <w:rFonts w:ascii="Verdana" w:hAnsi="Verdana" w:cs="Arial"/>
        </w:rPr>
      </w:pPr>
      <w:r w:rsidRPr="005C3613">
        <w:rPr>
          <w:rFonts w:ascii="Verdana" w:hAnsi="Verdana" w:cs="Arial"/>
        </w:rPr>
        <w:t>El personal aquí descrito no deberá ostentar la calidad de Represéntate Legal o miembro de Junta Directiva so pena de no ser tenido en cuenta. La experiencia del personal profesional se computará a partir de la terminación y aprobación del pensum académico de educación superior a excepción del ingeniero.</w:t>
      </w:r>
    </w:p>
    <w:p w14:paraId="72E478CF" w14:textId="77777777" w:rsidR="00450A13" w:rsidRPr="005C3613" w:rsidRDefault="00450A13" w:rsidP="00450A13">
      <w:pPr>
        <w:jc w:val="both"/>
        <w:rPr>
          <w:rFonts w:ascii="Verdana" w:hAnsi="Verdana" w:cs="Arial"/>
        </w:rPr>
      </w:pPr>
    </w:p>
    <w:p w14:paraId="41FBA39F" w14:textId="77777777" w:rsidR="00450A13" w:rsidRPr="005C3613" w:rsidRDefault="00450A13" w:rsidP="00450A13">
      <w:pPr>
        <w:autoSpaceDE w:val="0"/>
        <w:adjustRightInd w:val="0"/>
        <w:jc w:val="both"/>
        <w:rPr>
          <w:rFonts w:ascii="Verdana" w:hAnsi="Verdana" w:cs="Tahoma"/>
        </w:rPr>
      </w:pPr>
      <w:r w:rsidRPr="005C3613">
        <w:rPr>
          <w:rFonts w:ascii="Verdana" w:hAnsi="Verdana" w:cs="Tahoma"/>
        </w:rPr>
        <w:t>De igual manera, deberá presentar un resumen del personal propuesto en el cual deberá indicar nombre, cargo, nivel de formación (especialista, profesional, técnico o tecnólogo), la experiencia en seguros o en actividades relacionadas con los procesos a contratar</w:t>
      </w:r>
      <w:r>
        <w:rPr>
          <w:rFonts w:ascii="Verdana" w:hAnsi="Verdana" w:cs="Tahoma"/>
        </w:rPr>
        <w:t>.</w:t>
      </w:r>
      <w:r w:rsidRPr="005C3613">
        <w:rPr>
          <w:rFonts w:ascii="Verdana" w:hAnsi="Verdana" w:cs="Tahoma"/>
        </w:rPr>
        <w:t xml:space="preserve"> </w:t>
      </w:r>
    </w:p>
    <w:p w14:paraId="6DC0DF81" w14:textId="77777777" w:rsidR="00450A13" w:rsidRPr="005C3613" w:rsidRDefault="00450A13" w:rsidP="00450A13">
      <w:pPr>
        <w:autoSpaceDE w:val="0"/>
        <w:adjustRightInd w:val="0"/>
        <w:jc w:val="both"/>
        <w:rPr>
          <w:rFonts w:ascii="Verdana" w:hAnsi="Verdana" w:cs="Tahoma"/>
        </w:rPr>
      </w:pPr>
    </w:p>
    <w:bookmarkEnd w:id="3"/>
    <w:bookmarkEnd w:id="6"/>
    <w:p w14:paraId="1B4B426A" w14:textId="77777777" w:rsidR="00450A13" w:rsidRPr="001F2AB0" w:rsidRDefault="00450A13" w:rsidP="00450A13">
      <w:pPr>
        <w:tabs>
          <w:tab w:val="left" w:pos="709"/>
        </w:tabs>
        <w:jc w:val="both"/>
        <w:rPr>
          <w:rFonts w:ascii="Verdana" w:hAnsi="Verdana" w:cs="Arial"/>
        </w:rPr>
      </w:pPr>
      <w:r w:rsidRPr="001F2AB0">
        <w:rPr>
          <w:rFonts w:ascii="Verdana" w:hAnsi="Verdana" w:cs="Arial"/>
        </w:rPr>
        <w:t>Para efectos de acreditar la formación académica de los integrantes del equipo mínimo de trabajo solicitados, el adjudicatario deberá anexar los documentos que se indican:</w:t>
      </w:r>
    </w:p>
    <w:p w14:paraId="313F9B60" w14:textId="77777777" w:rsidR="00450A13" w:rsidRPr="001F2AB0" w:rsidRDefault="00450A13" w:rsidP="00450A13">
      <w:pPr>
        <w:tabs>
          <w:tab w:val="left" w:pos="709"/>
        </w:tabs>
        <w:jc w:val="both"/>
        <w:rPr>
          <w:rFonts w:ascii="Verdana" w:hAnsi="Verdana" w:cs="Arial"/>
        </w:rPr>
      </w:pPr>
    </w:p>
    <w:p w14:paraId="7038748F" w14:textId="77777777" w:rsidR="00450A13" w:rsidRPr="001F2AB0" w:rsidRDefault="00450A13" w:rsidP="00450A13">
      <w:pPr>
        <w:pStyle w:val="Prrafodelista"/>
        <w:numPr>
          <w:ilvl w:val="0"/>
          <w:numId w:val="12"/>
        </w:numPr>
        <w:tabs>
          <w:tab w:val="left" w:pos="709"/>
        </w:tabs>
        <w:jc w:val="both"/>
        <w:rPr>
          <w:rFonts w:ascii="Verdana" w:hAnsi="Verdana" w:cs="Arial"/>
          <w:sz w:val="22"/>
          <w:szCs w:val="22"/>
        </w:rPr>
      </w:pPr>
      <w:r w:rsidRPr="001F2AB0">
        <w:rPr>
          <w:rFonts w:ascii="Verdana" w:hAnsi="Verdana" w:cs="Arial"/>
          <w:sz w:val="22"/>
          <w:szCs w:val="22"/>
        </w:rPr>
        <w:lastRenderedPageBreak/>
        <w:t>Copia del acta de grado y/o diploma de grado profesional.</w:t>
      </w:r>
    </w:p>
    <w:p w14:paraId="40DC851D" w14:textId="77777777" w:rsidR="00450A13" w:rsidRPr="001F2AB0" w:rsidRDefault="00450A13" w:rsidP="00450A13">
      <w:pPr>
        <w:pStyle w:val="Prrafodelista"/>
        <w:numPr>
          <w:ilvl w:val="0"/>
          <w:numId w:val="12"/>
        </w:numPr>
        <w:tabs>
          <w:tab w:val="left" w:pos="709"/>
        </w:tabs>
        <w:jc w:val="both"/>
        <w:rPr>
          <w:rFonts w:ascii="Verdana" w:hAnsi="Verdana" w:cs="Arial"/>
          <w:sz w:val="22"/>
          <w:szCs w:val="22"/>
        </w:rPr>
      </w:pPr>
      <w:r w:rsidRPr="001F2AB0">
        <w:rPr>
          <w:rFonts w:ascii="Verdana" w:hAnsi="Verdana" w:cs="Arial"/>
          <w:sz w:val="22"/>
          <w:szCs w:val="22"/>
        </w:rPr>
        <w:t>Copia del acta de grado y/o diploma de posgrado (Especialización, maestría o doctorado).</w:t>
      </w:r>
    </w:p>
    <w:p w14:paraId="66EB8A6A" w14:textId="77777777" w:rsidR="00450A13" w:rsidRPr="001F2AB0" w:rsidRDefault="00450A13" w:rsidP="00450A13">
      <w:pPr>
        <w:pStyle w:val="Prrafodelista"/>
        <w:numPr>
          <w:ilvl w:val="0"/>
          <w:numId w:val="12"/>
        </w:numPr>
        <w:tabs>
          <w:tab w:val="left" w:pos="709"/>
        </w:tabs>
        <w:jc w:val="both"/>
        <w:rPr>
          <w:rFonts w:ascii="Verdana" w:hAnsi="Verdana" w:cs="Arial"/>
          <w:sz w:val="22"/>
          <w:szCs w:val="22"/>
        </w:rPr>
      </w:pPr>
      <w:r w:rsidRPr="001F2AB0">
        <w:rPr>
          <w:rFonts w:ascii="Verdana" w:hAnsi="Verdana" w:cs="Arial"/>
          <w:sz w:val="22"/>
          <w:szCs w:val="22"/>
        </w:rPr>
        <w:t>Copia de la tarjeta o matrícula profesional vigente, si aplica de acuerdo a la profesión.</w:t>
      </w:r>
    </w:p>
    <w:p w14:paraId="7529FF63" w14:textId="77777777" w:rsidR="00450A13" w:rsidRPr="001F2AB0" w:rsidRDefault="00450A13" w:rsidP="00450A13">
      <w:pPr>
        <w:pStyle w:val="Prrafodelista"/>
        <w:numPr>
          <w:ilvl w:val="0"/>
          <w:numId w:val="12"/>
        </w:numPr>
        <w:tabs>
          <w:tab w:val="left" w:pos="709"/>
        </w:tabs>
        <w:jc w:val="both"/>
        <w:rPr>
          <w:rFonts w:ascii="Verdana" w:hAnsi="Verdana" w:cs="Arial"/>
          <w:sz w:val="22"/>
          <w:szCs w:val="22"/>
        </w:rPr>
      </w:pPr>
      <w:r w:rsidRPr="001F2AB0">
        <w:rPr>
          <w:rFonts w:ascii="Verdana" w:hAnsi="Verdana" w:cs="Arial"/>
          <w:sz w:val="22"/>
          <w:szCs w:val="22"/>
        </w:rPr>
        <w:t>Copia del documento de convalidación de los títulos obtenidos en el exterior, de conformidad con las disposiciones legales vigentes sobre la materia, según corresponda.</w:t>
      </w:r>
    </w:p>
    <w:p w14:paraId="673774F8" w14:textId="77777777" w:rsidR="00450A13" w:rsidRPr="001F2AB0" w:rsidRDefault="00450A13" w:rsidP="00450A13">
      <w:pPr>
        <w:pStyle w:val="Prrafodelista"/>
        <w:numPr>
          <w:ilvl w:val="0"/>
          <w:numId w:val="12"/>
        </w:numPr>
        <w:tabs>
          <w:tab w:val="left" w:pos="709"/>
        </w:tabs>
        <w:jc w:val="both"/>
        <w:rPr>
          <w:rFonts w:ascii="Verdana" w:hAnsi="Verdana" w:cs="Arial"/>
          <w:sz w:val="22"/>
          <w:szCs w:val="22"/>
        </w:rPr>
      </w:pPr>
      <w:r w:rsidRPr="001F2AB0">
        <w:rPr>
          <w:rFonts w:ascii="Verdana" w:hAnsi="Verdana" w:cs="Arial"/>
          <w:sz w:val="22"/>
          <w:szCs w:val="22"/>
        </w:rPr>
        <w:t>Copia de la cédula de ciudadanía.</w:t>
      </w:r>
    </w:p>
    <w:p w14:paraId="558F3F9C" w14:textId="77777777" w:rsidR="00450A13" w:rsidRPr="001F2AB0" w:rsidRDefault="00450A13" w:rsidP="00450A13">
      <w:pPr>
        <w:pStyle w:val="Prrafodelista"/>
        <w:numPr>
          <w:ilvl w:val="0"/>
          <w:numId w:val="12"/>
        </w:numPr>
        <w:tabs>
          <w:tab w:val="left" w:pos="709"/>
        </w:tabs>
        <w:jc w:val="both"/>
        <w:rPr>
          <w:rFonts w:ascii="Verdana" w:hAnsi="Verdana" w:cs="Arial"/>
          <w:sz w:val="22"/>
          <w:szCs w:val="22"/>
        </w:rPr>
      </w:pPr>
      <w:r w:rsidRPr="001F2AB0">
        <w:rPr>
          <w:rFonts w:ascii="Verdana" w:hAnsi="Verdana" w:cs="Arial"/>
          <w:sz w:val="22"/>
          <w:szCs w:val="22"/>
        </w:rPr>
        <w:t>Certificado de antecedentes disciplinarios de la profesión-si aplica-.</w:t>
      </w:r>
    </w:p>
    <w:p w14:paraId="738824A0" w14:textId="77777777" w:rsidR="00450A13" w:rsidRPr="001F2AB0" w:rsidRDefault="00450A13" w:rsidP="00450A13">
      <w:pPr>
        <w:tabs>
          <w:tab w:val="left" w:pos="709"/>
        </w:tabs>
        <w:jc w:val="both"/>
        <w:rPr>
          <w:rFonts w:ascii="Verdana" w:hAnsi="Verdana" w:cs="Arial"/>
        </w:rPr>
      </w:pPr>
    </w:p>
    <w:p w14:paraId="48F20FFA" w14:textId="77777777" w:rsidR="00450A13" w:rsidRPr="001F2AB0" w:rsidRDefault="00450A13" w:rsidP="00450A13">
      <w:pPr>
        <w:tabs>
          <w:tab w:val="left" w:pos="709"/>
        </w:tabs>
        <w:jc w:val="both"/>
        <w:rPr>
          <w:rFonts w:ascii="Verdana" w:hAnsi="Verdana" w:cs="Arial"/>
        </w:rPr>
      </w:pPr>
      <w:r w:rsidRPr="001F2AB0">
        <w:rPr>
          <w:rFonts w:ascii="Verdana" w:hAnsi="Verdana" w:cs="Arial"/>
        </w:rPr>
        <w:t>Para la verificación de la experiencia de los miembros del equipo/ mínimo de trabajo, el adjudicatario deberá presentar las respectivas certificaciones de experiencia, las cuales deberán incluir como mínimo:</w:t>
      </w:r>
    </w:p>
    <w:p w14:paraId="095BBB6C" w14:textId="77777777" w:rsidR="00450A13" w:rsidRPr="001F2AB0" w:rsidRDefault="00450A13" w:rsidP="00450A13">
      <w:pPr>
        <w:tabs>
          <w:tab w:val="left" w:pos="709"/>
        </w:tabs>
        <w:jc w:val="both"/>
        <w:rPr>
          <w:rFonts w:ascii="Verdana" w:hAnsi="Verdana" w:cs="Arial"/>
        </w:rPr>
      </w:pPr>
    </w:p>
    <w:p w14:paraId="1F31CA4B" w14:textId="77777777" w:rsidR="00450A13" w:rsidRPr="001F2AB0" w:rsidRDefault="00450A13" w:rsidP="00450A13">
      <w:pPr>
        <w:pStyle w:val="Prrafodelista"/>
        <w:numPr>
          <w:ilvl w:val="0"/>
          <w:numId w:val="17"/>
        </w:numPr>
        <w:tabs>
          <w:tab w:val="left" w:pos="709"/>
        </w:tabs>
        <w:jc w:val="both"/>
        <w:rPr>
          <w:rFonts w:ascii="Verdana" w:hAnsi="Verdana" w:cs="Arial"/>
          <w:sz w:val="22"/>
          <w:szCs w:val="22"/>
        </w:rPr>
      </w:pPr>
      <w:r w:rsidRPr="001F2AB0">
        <w:rPr>
          <w:rFonts w:ascii="Verdana" w:hAnsi="Verdana" w:cs="Arial"/>
          <w:sz w:val="22"/>
          <w:szCs w:val="22"/>
        </w:rPr>
        <w:t>Nombre o razón social del contratante.</w:t>
      </w:r>
    </w:p>
    <w:p w14:paraId="542A7197" w14:textId="77777777" w:rsidR="00450A13" w:rsidRPr="001F2AB0" w:rsidRDefault="00450A13" w:rsidP="00450A13">
      <w:pPr>
        <w:pStyle w:val="Prrafodelista"/>
        <w:numPr>
          <w:ilvl w:val="0"/>
          <w:numId w:val="17"/>
        </w:numPr>
        <w:tabs>
          <w:tab w:val="left" w:pos="709"/>
        </w:tabs>
        <w:jc w:val="both"/>
        <w:rPr>
          <w:rFonts w:ascii="Verdana" w:hAnsi="Verdana" w:cs="Arial"/>
          <w:sz w:val="22"/>
          <w:szCs w:val="22"/>
        </w:rPr>
      </w:pPr>
      <w:r w:rsidRPr="001F2AB0">
        <w:rPr>
          <w:rFonts w:ascii="Verdana" w:hAnsi="Verdana" w:cs="Arial"/>
          <w:sz w:val="22"/>
          <w:szCs w:val="22"/>
        </w:rPr>
        <w:t>Nombre o razón social del contratista.</w:t>
      </w:r>
    </w:p>
    <w:p w14:paraId="7B549F98" w14:textId="77777777" w:rsidR="00450A13" w:rsidRPr="001F2AB0" w:rsidRDefault="00450A13" w:rsidP="00450A13">
      <w:pPr>
        <w:pStyle w:val="Prrafodelista"/>
        <w:numPr>
          <w:ilvl w:val="0"/>
          <w:numId w:val="17"/>
        </w:numPr>
        <w:tabs>
          <w:tab w:val="left" w:pos="709"/>
        </w:tabs>
        <w:jc w:val="both"/>
        <w:rPr>
          <w:rFonts w:ascii="Verdana" w:hAnsi="Verdana" w:cs="Arial"/>
          <w:sz w:val="22"/>
          <w:szCs w:val="22"/>
        </w:rPr>
      </w:pPr>
      <w:r w:rsidRPr="001F2AB0">
        <w:rPr>
          <w:rFonts w:ascii="Verdana" w:hAnsi="Verdana" w:cs="Arial"/>
          <w:sz w:val="22"/>
          <w:szCs w:val="22"/>
        </w:rPr>
        <w:t>Objeto del Contrato.</w:t>
      </w:r>
    </w:p>
    <w:p w14:paraId="787B8014" w14:textId="77777777" w:rsidR="00450A13" w:rsidRPr="001F2AB0" w:rsidRDefault="00450A13" w:rsidP="00450A13">
      <w:pPr>
        <w:pStyle w:val="Prrafodelista"/>
        <w:numPr>
          <w:ilvl w:val="0"/>
          <w:numId w:val="17"/>
        </w:numPr>
        <w:tabs>
          <w:tab w:val="left" w:pos="709"/>
        </w:tabs>
        <w:jc w:val="both"/>
        <w:rPr>
          <w:rFonts w:ascii="Verdana" w:hAnsi="Verdana" w:cs="Arial"/>
          <w:sz w:val="22"/>
          <w:szCs w:val="22"/>
        </w:rPr>
      </w:pPr>
      <w:r w:rsidRPr="001F2AB0">
        <w:rPr>
          <w:rFonts w:ascii="Verdana" w:hAnsi="Verdana" w:cs="Arial"/>
          <w:sz w:val="22"/>
          <w:szCs w:val="22"/>
        </w:rPr>
        <w:t>Funciones u obligaciones desempeñadas</w:t>
      </w:r>
    </w:p>
    <w:p w14:paraId="34ED74D4" w14:textId="77777777" w:rsidR="00450A13" w:rsidRPr="001F2AB0" w:rsidRDefault="00450A13" w:rsidP="00450A13">
      <w:pPr>
        <w:pStyle w:val="Prrafodelista"/>
        <w:numPr>
          <w:ilvl w:val="0"/>
          <w:numId w:val="17"/>
        </w:numPr>
        <w:tabs>
          <w:tab w:val="left" w:pos="709"/>
        </w:tabs>
        <w:jc w:val="both"/>
        <w:rPr>
          <w:rFonts w:ascii="Verdana" w:hAnsi="Verdana" w:cs="Arial"/>
          <w:sz w:val="22"/>
          <w:szCs w:val="22"/>
        </w:rPr>
      </w:pPr>
      <w:r w:rsidRPr="001F2AB0">
        <w:rPr>
          <w:rFonts w:ascii="Verdana" w:hAnsi="Verdana" w:cs="Arial"/>
          <w:sz w:val="22"/>
          <w:szCs w:val="22"/>
        </w:rPr>
        <w:t>Fecha de iniciación (Día, mes y año) y de terminación (Día, mes y año) del contrato o plazo del contrato.</w:t>
      </w:r>
    </w:p>
    <w:p w14:paraId="14A7C2B5" w14:textId="77777777" w:rsidR="00450A13" w:rsidRPr="001F2AB0" w:rsidRDefault="00450A13" w:rsidP="00450A13">
      <w:pPr>
        <w:pStyle w:val="Prrafodelista"/>
        <w:numPr>
          <w:ilvl w:val="0"/>
          <w:numId w:val="17"/>
        </w:numPr>
        <w:tabs>
          <w:tab w:val="left" w:pos="709"/>
        </w:tabs>
        <w:jc w:val="both"/>
        <w:rPr>
          <w:rFonts w:ascii="Verdana" w:hAnsi="Verdana" w:cs="Arial"/>
          <w:sz w:val="22"/>
          <w:szCs w:val="22"/>
        </w:rPr>
      </w:pPr>
      <w:r w:rsidRPr="001F2AB0">
        <w:rPr>
          <w:rFonts w:ascii="Verdana" w:hAnsi="Verdana" w:cs="Arial"/>
          <w:sz w:val="22"/>
          <w:szCs w:val="22"/>
        </w:rPr>
        <w:t>Dirección y teléfono del contratante.</w:t>
      </w:r>
    </w:p>
    <w:p w14:paraId="02E55D7E" w14:textId="77777777" w:rsidR="00450A13" w:rsidRPr="001F2AB0" w:rsidRDefault="00450A13" w:rsidP="00450A13">
      <w:pPr>
        <w:pStyle w:val="Prrafodelista"/>
        <w:numPr>
          <w:ilvl w:val="0"/>
          <w:numId w:val="17"/>
        </w:numPr>
        <w:tabs>
          <w:tab w:val="left" w:pos="709"/>
        </w:tabs>
        <w:jc w:val="both"/>
        <w:rPr>
          <w:rFonts w:ascii="Verdana" w:hAnsi="Verdana" w:cs="Arial"/>
          <w:sz w:val="22"/>
          <w:szCs w:val="22"/>
        </w:rPr>
      </w:pPr>
      <w:r w:rsidRPr="001F2AB0">
        <w:rPr>
          <w:rFonts w:ascii="Verdana" w:hAnsi="Verdana" w:cs="Arial"/>
          <w:sz w:val="22"/>
          <w:szCs w:val="22"/>
        </w:rPr>
        <w:t>Firma e identificación (nombre) de la persona que suscribe la certificación</w:t>
      </w:r>
    </w:p>
    <w:p w14:paraId="3440660B" w14:textId="77777777" w:rsidR="00450A13" w:rsidRPr="001F2AB0" w:rsidRDefault="00450A13" w:rsidP="00450A13">
      <w:pPr>
        <w:pStyle w:val="Prrafodelista"/>
        <w:numPr>
          <w:ilvl w:val="0"/>
          <w:numId w:val="17"/>
        </w:numPr>
        <w:tabs>
          <w:tab w:val="left" w:pos="709"/>
        </w:tabs>
        <w:jc w:val="both"/>
        <w:rPr>
          <w:rFonts w:ascii="Verdana" w:hAnsi="Verdana" w:cs="Arial"/>
          <w:sz w:val="22"/>
          <w:szCs w:val="22"/>
        </w:rPr>
      </w:pPr>
      <w:r w:rsidRPr="001F2AB0">
        <w:rPr>
          <w:rFonts w:ascii="Verdana" w:hAnsi="Verdana" w:cs="Arial"/>
          <w:sz w:val="22"/>
          <w:szCs w:val="22"/>
        </w:rPr>
        <w:t>Se acepta como equivalente a la certificación, copia de los contratos, siempre que se acompañen con la respectiva acta de liquidación, o de recibo final y de ellos se extracte la información antes señalada.</w:t>
      </w:r>
    </w:p>
    <w:p w14:paraId="2597817A" w14:textId="77777777" w:rsidR="00450A13" w:rsidRPr="001F2AB0" w:rsidRDefault="00450A13" w:rsidP="00450A13">
      <w:pPr>
        <w:tabs>
          <w:tab w:val="left" w:pos="709"/>
        </w:tabs>
        <w:jc w:val="both"/>
        <w:rPr>
          <w:rFonts w:ascii="Verdana" w:hAnsi="Verdana" w:cs="Arial"/>
        </w:rPr>
      </w:pPr>
      <w:r w:rsidRPr="001F2AB0">
        <w:rPr>
          <w:rFonts w:ascii="Verdana" w:hAnsi="Verdana" w:cs="Arial"/>
        </w:rPr>
        <w:t xml:space="preserve"> </w:t>
      </w:r>
    </w:p>
    <w:p w14:paraId="404EE8C2" w14:textId="77777777" w:rsidR="00450A13" w:rsidRPr="001F2AB0" w:rsidRDefault="00450A13" w:rsidP="00450A13">
      <w:pPr>
        <w:tabs>
          <w:tab w:val="left" w:pos="709"/>
        </w:tabs>
        <w:jc w:val="both"/>
        <w:rPr>
          <w:rFonts w:ascii="Verdana" w:hAnsi="Verdana" w:cs="Arial"/>
        </w:rPr>
      </w:pPr>
      <w:r w:rsidRPr="001F2AB0">
        <w:rPr>
          <w:rFonts w:ascii="Verdana" w:hAnsi="Verdana" w:cs="Arial"/>
        </w:rPr>
        <w:t xml:space="preserve">Para la verificación de la experiencia y estudios exigidos, se deberán tener en cuenta las siguientes reglas, según sean aplicables: </w:t>
      </w:r>
    </w:p>
    <w:p w14:paraId="2E44203C" w14:textId="77777777" w:rsidR="00450A13" w:rsidRPr="001F2AB0" w:rsidRDefault="00450A13" w:rsidP="00450A13">
      <w:pPr>
        <w:tabs>
          <w:tab w:val="left" w:pos="709"/>
        </w:tabs>
        <w:jc w:val="both"/>
        <w:rPr>
          <w:rFonts w:ascii="Verdana" w:hAnsi="Verdana" w:cs="Arial"/>
        </w:rPr>
      </w:pPr>
    </w:p>
    <w:p w14:paraId="06957BC3" w14:textId="77777777" w:rsidR="00450A13" w:rsidRPr="001F2AB0" w:rsidRDefault="00450A13" w:rsidP="00450A13">
      <w:pPr>
        <w:pStyle w:val="Prrafodelista"/>
        <w:numPr>
          <w:ilvl w:val="0"/>
          <w:numId w:val="18"/>
        </w:numPr>
        <w:tabs>
          <w:tab w:val="left" w:pos="709"/>
        </w:tabs>
        <w:jc w:val="both"/>
        <w:rPr>
          <w:rFonts w:ascii="Verdana" w:hAnsi="Verdana" w:cs="Arial"/>
          <w:sz w:val="22"/>
          <w:szCs w:val="22"/>
        </w:rPr>
      </w:pPr>
      <w:r w:rsidRPr="001F2AB0">
        <w:rPr>
          <w:rFonts w:ascii="Verdana" w:hAnsi="Verdana" w:cs="Arial"/>
          <w:sz w:val="22"/>
          <w:szCs w:val="22"/>
        </w:rPr>
        <w:t xml:space="preserve">En caso en que el programa académico no se encuentre registrado en el SNIES, el proponente deberá aportar los soportes que permitan validar que se encuentra en el mismo Núcleo Básico del Conocimiento – NBC o Área del Conocimiento del programa académico solicitado, adicional a la convalidación / homologación ante el Ministerio de Educación si el titulo fue obtenido en el exterior. </w:t>
      </w:r>
    </w:p>
    <w:p w14:paraId="2FB992C6" w14:textId="77777777" w:rsidR="00450A13" w:rsidRPr="001F2AB0" w:rsidRDefault="00450A13" w:rsidP="00450A13">
      <w:pPr>
        <w:pStyle w:val="Prrafodelista"/>
        <w:numPr>
          <w:ilvl w:val="0"/>
          <w:numId w:val="18"/>
        </w:numPr>
        <w:tabs>
          <w:tab w:val="left" w:pos="709"/>
        </w:tabs>
        <w:jc w:val="both"/>
        <w:rPr>
          <w:rFonts w:ascii="Verdana" w:hAnsi="Verdana" w:cs="Arial"/>
          <w:sz w:val="22"/>
          <w:szCs w:val="22"/>
        </w:rPr>
      </w:pPr>
      <w:r w:rsidRPr="001F2AB0">
        <w:rPr>
          <w:rFonts w:ascii="Verdana" w:hAnsi="Verdana" w:cs="Arial"/>
          <w:sz w:val="22"/>
          <w:szCs w:val="22"/>
        </w:rPr>
        <w:t xml:space="preserve">Con el fin de contabilizar los años de experiencia, los tiempos traslapados solo se contarán una vez. </w:t>
      </w:r>
    </w:p>
    <w:p w14:paraId="7D4092D6" w14:textId="77777777" w:rsidR="00450A13" w:rsidRPr="001F2AB0" w:rsidRDefault="00450A13" w:rsidP="00450A13">
      <w:pPr>
        <w:tabs>
          <w:tab w:val="left" w:pos="709"/>
        </w:tabs>
        <w:jc w:val="both"/>
        <w:rPr>
          <w:rFonts w:ascii="Verdana" w:hAnsi="Verdana" w:cs="Arial"/>
        </w:rPr>
      </w:pPr>
    </w:p>
    <w:p w14:paraId="314E24F0" w14:textId="77777777" w:rsidR="00450A13" w:rsidRPr="001F2AB0" w:rsidRDefault="00450A13" w:rsidP="00450A13">
      <w:pPr>
        <w:pStyle w:val="Prrafodelista"/>
        <w:numPr>
          <w:ilvl w:val="0"/>
          <w:numId w:val="18"/>
        </w:numPr>
        <w:tabs>
          <w:tab w:val="left" w:pos="709"/>
        </w:tabs>
        <w:jc w:val="both"/>
        <w:rPr>
          <w:rFonts w:ascii="Verdana" w:hAnsi="Verdana" w:cs="Arial"/>
          <w:sz w:val="22"/>
          <w:szCs w:val="22"/>
        </w:rPr>
      </w:pPr>
      <w:r w:rsidRPr="001F2AB0">
        <w:rPr>
          <w:rFonts w:ascii="Verdana" w:hAnsi="Verdana" w:cs="Arial"/>
          <w:sz w:val="22"/>
          <w:szCs w:val="22"/>
        </w:rPr>
        <w:t>La experiencia profesional de los miembros del equipo mínimo de trabajo, se contabilizará de conformidad con el artículo 229 del Decreto 019 de 2012 o la norma que lo modifique, adicione.</w:t>
      </w:r>
    </w:p>
    <w:p w14:paraId="1DEBD525" w14:textId="77777777" w:rsidR="00450A13" w:rsidRPr="001F2AB0" w:rsidRDefault="00450A13" w:rsidP="00450A13">
      <w:pPr>
        <w:tabs>
          <w:tab w:val="left" w:pos="709"/>
        </w:tabs>
        <w:jc w:val="both"/>
        <w:rPr>
          <w:rFonts w:ascii="Verdana" w:hAnsi="Verdana" w:cs="Arial"/>
        </w:rPr>
      </w:pPr>
    </w:p>
    <w:p w14:paraId="2D0AD98D" w14:textId="0946C1B9" w:rsidR="00450A13" w:rsidRPr="001F2AB0" w:rsidRDefault="00450A13" w:rsidP="00450A13">
      <w:pPr>
        <w:tabs>
          <w:tab w:val="left" w:pos="709"/>
        </w:tabs>
        <w:jc w:val="both"/>
        <w:rPr>
          <w:rFonts w:ascii="Verdana" w:hAnsi="Verdana" w:cs="Arial"/>
        </w:rPr>
      </w:pPr>
      <w:r w:rsidRPr="001F2AB0">
        <w:rPr>
          <w:rFonts w:ascii="Verdana" w:hAnsi="Verdana" w:cs="Arial"/>
        </w:rPr>
        <w:lastRenderedPageBreak/>
        <w:t>De conformidad con el Artículo 229 del Decreto 019 de 2012, se contabilizará la experiencia profesional, la obtenida a partir de la terminación y aprobación del pensum académico de educación superior. Exceptuando a los ingenieros, profesiones afines o auxiliares, conforme a la sentencia C-296 de 2012, expedida por la Corte Constitucional, en la cual se indica que la experiencia profesional se cuenta a partir de la expedición de la matrícula de ingeniero. artículo 12 de la Ley 842 de 2003.</w:t>
      </w:r>
    </w:p>
    <w:p w14:paraId="4640A00E" w14:textId="7F0BF86F" w:rsidR="00450A13" w:rsidRPr="001F2AB0" w:rsidRDefault="00450A13" w:rsidP="00450A13">
      <w:pPr>
        <w:tabs>
          <w:tab w:val="left" w:pos="709"/>
        </w:tabs>
        <w:jc w:val="both"/>
        <w:rPr>
          <w:rFonts w:ascii="Verdana" w:hAnsi="Verdana" w:cs="Arial"/>
        </w:rPr>
      </w:pPr>
      <w:r w:rsidRPr="001F2AB0">
        <w:rPr>
          <w:rFonts w:ascii="Verdana" w:hAnsi="Verdana" w:cs="Arial"/>
          <w:b/>
          <w:bCs/>
        </w:rPr>
        <w:t>Nota</w:t>
      </w:r>
      <w:r w:rsidRPr="001F2AB0">
        <w:rPr>
          <w:rFonts w:ascii="Verdana" w:hAnsi="Verdana" w:cs="Arial"/>
        </w:rPr>
        <w:t>: Los documentos de formación académica, tarjeta profesional, certificaciones de experiencia, carta de compromiso y demás requeridos, deberán ser acreditados por el proponente con su oferta. Para aquellas profesiones que se exige la vigencia de la tarjeta profesional, adjuntar la certificación correspondiente.</w:t>
      </w:r>
    </w:p>
    <w:p w14:paraId="38492236" w14:textId="75775BDC" w:rsidR="00450A13" w:rsidRDefault="00450A13" w:rsidP="00450A13">
      <w:pPr>
        <w:tabs>
          <w:tab w:val="left" w:pos="709"/>
        </w:tabs>
        <w:jc w:val="both"/>
        <w:rPr>
          <w:rFonts w:ascii="Verdana" w:hAnsi="Verdana" w:cs="Arial"/>
        </w:rPr>
      </w:pPr>
      <w:r w:rsidRPr="001F2AB0">
        <w:rPr>
          <w:rFonts w:ascii="Verdana" w:hAnsi="Verdana" w:cs="Arial"/>
        </w:rPr>
        <w:t xml:space="preserve">Anexar las certificaciones de antecedentes penales, disciplinarios, fiscales y medidas correctivas donde conste que no tienen ningún tipo de </w:t>
      </w:r>
      <w:r>
        <w:rPr>
          <w:rFonts w:ascii="Verdana" w:hAnsi="Verdana"/>
          <w:w w:val="80"/>
        </w:rPr>
        <w:t>sanción.</w:t>
      </w:r>
    </w:p>
    <w:p w14:paraId="5C8AAB98" w14:textId="77777777" w:rsidR="00450A13" w:rsidRPr="00573412" w:rsidRDefault="00450A13" w:rsidP="00450A13">
      <w:pPr>
        <w:autoSpaceDE w:val="0"/>
        <w:autoSpaceDN w:val="0"/>
        <w:adjustRightInd w:val="0"/>
        <w:jc w:val="both"/>
        <w:rPr>
          <w:rFonts w:ascii="Verdana" w:hAnsi="Verdana" w:cs="Arial"/>
        </w:rPr>
      </w:pPr>
      <w:r w:rsidRPr="00573412">
        <w:rPr>
          <w:rFonts w:ascii="Verdana" w:hAnsi="Verdana" w:cs="Arial"/>
        </w:rPr>
        <w:t xml:space="preserve">Bajo la gravedad del juramento y de conformidad con lo exigido en el presente proceso, me permito certificar que: </w:t>
      </w:r>
    </w:p>
    <w:p w14:paraId="4EE5BC76" w14:textId="77777777" w:rsidR="00450A13" w:rsidRPr="00573412" w:rsidRDefault="00450A13" w:rsidP="00450A13">
      <w:pPr>
        <w:autoSpaceDE w:val="0"/>
        <w:autoSpaceDN w:val="0"/>
        <w:adjustRightInd w:val="0"/>
        <w:rPr>
          <w:rFonts w:ascii="Verdana" w:hAnsi="Verdana" w:cs="Arial"/>
        </w:rPr>
      </w:pPr>
    </w:p>
    <w:p w14:paraId="5E7BD754" w14:textId="77777777" w:rsidR="00450A13" w:rsidRPr="00573412" w:rsidRDefault="00450A13" w:rsidP="00450A13">
      <w:pPr>
        <w:autoSpaceDE w:val="0"/>
        <w:autoSpaceDN w:val="0"/>
        <w:adjustRightInd w:val="0"/>
        <w:jc w:val="both"/>
        <w:rPr>
          <w:rFonts w:ascii="Verdana" w:hAnsi="Verdana" w:cs="Arial"/>
        </w:rPr>
      </w:pPr>
      <w:r w:rsidRPr="00573412">
        <w:rPr>
          <w:rFonts w:ascii="Verdana" w:hAnsi="Verdana" w:cs="Arial"/>
        </w:rPr>
        <w:t xml:space="preserve">Conozco y aceptó el contenido de las Especificaciones Técnicas, estipuladas en el presente documento, de sus proformas y anexos, así como el de cada uno de las Adendas expedidas al mismo; </w:t>
      </w:r>
    </w:p>
    <w:p w14:paraId="500090E6" w14:textId="77777777" w:rsidR="00450A13" w:rsidRPr="00573412" w:rsidRDefault="00450A13" w:rsidP="00450A13">
      <w:pPr>
        <w:autoSpaceDE w:val="0"/>
        <w:autoSpaceDN w:val="0"/>
        <w:adjustRightInd w:val="0"/>
        <w:rPr>
          <w:rFonts w:ascii="Verdana" w:hAnsi="Verdana" w:cs="Arial"/>
        </w:rPr>
      </w:pPr>
    </w:p>
    <w:p w14:paraId="40C3AA29"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 xml:space="preserve">Atentamente: </w:t>
      </w:r>
    </w:p>
    <w:p w14:paraId="2D63C23C" w14:textId="77777777" w:rsidR="00450A13" w:rsidRPr="00573412" w:rsidRDefault="00450A13" w:rsidP="00450A13">
      <w:pPr>
        <w:autoSpaceDE w:val="0"/>
        <w:autoSpaceDN w:val="0"/>
        <w:adjustRightInd w:val="0"/>
        <w:rPr>
          <w:rFonts w:ascii="Verdana" w:hAnsi="Verdana" w:cs="Arial"/>
        </w:rPr>
      </w:pPr>
    </w:p>
    <w:p w14:paraId="671F3B61" w14:textId="77777777" w:rsidR="00450A13" w:rsidRPr="00573412" w:rsidRDefault="00450A13" w:rsidP="00450A13">
      <w:pPr>
        <w:autoSpaceDE w:val="0"/>
        <w:autoSpaceDN w:val="0"/>
        <w:adjustRightInd w:val="0"/>
        <w:rPr>
          <w:rFonts w:ascii="Verdana" w:hAnsi="Verdana" w:cs="Arial"/>
        </w:rPr>
      </w:pPr>
    </w:p>
    <w:p w14:paraId="3435F24C" w14:textId="77777777" w:rsidR="00450A13" w:rsidRPr="00573412" w:rsidRDefault="00450A13" w:rsidP="00450A13">
      <w:pPr>
        <w:autoSpaceDE w:val="0"/>
        <w:autoSpaceDN w:val="0"/>
        <w:adjustRightInd w:val="0"/>
        <w:rPr>
          <w:rFonts w:ascii="Verdana" w:hAnsi="Verdana" w:cs="Arial"/>
        </w:rPr>
      </w:pPr>
    </w:p>
    <w:p w14:paraId="149D2355" w14:textId="77777777" w:rsidR="00450A13" w:rsidRPr="00573412" w:rsidRDefault="00450A13" w:rsidP="00450A13">
      <w:pPr>
        <w:autoSpaceDE w:val="0"/>
        <w:autoSpaceDN w:val="0"/>
        <w:adjustRightInd w:val="0"/>
        <w:rPr>
          <w:rFonts w:ascii="Verdana" w:hAnsi="Verdana" w:cs="Arial"/>
        </w:rPr>
      </w:pPr>
    </w:p>
    <w:p w14:paraId="6B611F8F"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FIRMA:</w:t>
      </w:r>
    </w:p>
    <w:p w14:paraId="0804AD2F"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Razón Social……………………………………………………………………… Nombre……………………………………………………………………</w:t>
      </w:r>
      <w:proofErr w:type="gramStart"/>
      <w:r w:rsidRPr="00573412">
        <w:rPr>
          <w:rFonts w:ascii="Verdana" w:hAnsi="Verdana" w:cs="Arial"/>
        </w:rPr>
        <w:t>…….</w:t>
      </w:r>
      <w:proofErr w:type="gramEnd"/>
      <w:r w:rsidRPr="00573412">
        <w:rPr>
          <w:rFonts w:ascii="Verdana" w:hAnsi="Verdana" w:cs="Arial"/>
        </w:rPr>
        <w:t xml:space="preserve">.… </w:t>
      </w:r>
    </w:p>
    <w:p w14:paraId="36749DD8"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Dirección…………………………………………………………………</w:t>
      </w:r>
      <w:proofErr w:type="gramStart"/>
      <w:r w:rsidRPr="00573412">
        <w:rPr>
          <w:rFonts w:ascii="Verdana" w:hAnsi="Verdana" w:cs="Arial"/>
        </w:rPr>
        <w:t>…….</w:t>
      </w:r>
      <w:proofErr w:type="gramEnd"/>
      <w:r w:rsidRPr="00573412">
        <w:rPr>
          <w:rFonts w:ascii="Verdana" w:hAnsi="Verdana" w:cs="Arial"/>
        </w:rPr>
        <w:t xml:space="preserve">.… </w:t>
      </w:r>
    </w:p>
    <w:p w14:paraId="32D84308" w14:textId="77777777" w:rsidR="00450A13" w:rsidRPr="00573412" w:rsidRDefault="00450A13" w:rsidP="00573412">
      <w:pPr>
        <w:tabs>
          <w:tab w:val="left" w:pos="0"/>
        </w:tabs>
        <w:rPr>
          <w:rFonts w:ascii="Verdana" w:hAnsi="Verdana" w:cs="Arial"/>
        </w:rPr>
      </w:pPr>
      <w:r w:rsidRPr="00573412">
        <w:rPr>
          <w:rFonts w:ascii="Verdana" w:hAnsi="Verdana" w:cs="Arial"/>
        </w:rPr>
        <w:t>Tel ………………………………………………………………………………</w:t>
      </w:r>
    </w:p>
    <w:p w14:paraId="5DE9804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p>
    <w:p w14:paraId="3C511895" w14:textId="77777777" w:rsidR="003C57E0" w:rsidRPr="00450A13" w:rsidRDefault="003C57E0" w:rsidP="00450A13">
      <w:pPr>
        <w:jc w:val="both"/>
        <w:rPr>
          <w:rFonts w:ascii="Verdana" w:hAnsi="Verdana"/>
        </w:rPr>
      </w:pPr>
    </w:p>
    <w:sectPr w:rsidR="003C57E0" w:rsidRPr="00450A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91384"/>
    <w:multiLevelType w:val="hybridMultilevel"/>
    <w:tmpl w:val="E7FC2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AA1C7E"/>
    <w:multiLevelType w:val="multilevel"/>
    <w:tmpl w:val="AC1E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A7D9C"/>
    <w:multiLevelType w:val="hybridMultilevel"/>
    <w:tmpl w:val="9372E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026A7F"/>
    <w:multiLevelType w:val="hybridMultilevel"/>
    <w:tmpl w:val="235841C2"/>
    <w:lvl w:ilvl="0" w:tplc="457E4316">
      <w:start w:val="5"/>
      <w:numFmt w:val="bullet"/>
      <w:lvlText w:val="-"/>
      <w:lvlJc w:val="left"/>
      <w:pPr>
        <w:ind w:left="1080" w:hanging="360"/>
      </w:pPr>
      <w:rPr>
        <w:rFonts w:ascii="Verdana" w:eastAsia="Times New Roman" w:hAnsi="Verdana" w:cs="Tahoma"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1EB11D2"/>
    <w:multiLevelType w:val="hybridMultilevel"/>
    <w:tmpl w:val="92A40C1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DC017E"/>
    <w:multiLevelType w:val="hybridMultilevel"/>
    <w:tmpl w:val="013C9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090E33"/>
    <w:multiLevelType w:val="multilevel"/>
    <w:tmpl w:val="C64A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34852"/>
    <w:multiLevelType w:val="multilevel"/>
    <w:tmpl w:val="4EF8E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7B1702"/>
    <w:multiLevelType w:val="multilevel"/>
    <w:tmpl w:val="9588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7C1052"/>
    <w:multiLevelType w:val="multilevel"/>
    <w:tmpl w:val="B32A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B64864"/>
    <w:multiLevelType w:val="multilevel"/>
    <w:tmpl w:val="D2F20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D96373"/>
    <w:multiLevelType w:val="multilevel"/>
    <w:tmpl w:val="F03E1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E12610"/>
    <w:multiLevelType w:val="hybridMultilevel"/>
    <w:tmpl w:val="CC3CA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D6C1EE7"/>
    <w:multiLevelType w:val="multilevel"/>
    <w:tmpl w:val="59FC859A"/>
    <w:lvl w:ilvl="0">
      <w:start w:val="1"/>
      <w:numFmt w:val="decimal"/>
      <w:lvlText w:val="%1."/>
      <w:lvlJc w:val="left"/>
      <w:pPr>
        <w:ind w:left="720" w:hanging="360"/>
      </w:pPr>
      <w:rPr>
        <w:rFonts w:ascii="Verdana" w:eastAsia="Verdana" w:hAnsi="Verdana" w:cs="Verdana"/>
        <w:b/>
        <w:sz w:val="22"/>
        <w:szCs w:val="22"/>
      </w:rPr>
    </w:lvl>
    <w:lvl w:ilvl="1">
      <w:start w:val="1"/>
      <w:numFmt w:val="decimal"/>
      <w:lvlText w:val="%1.%2"/>
      <w:lvlJc w:val="left"/>
      <w:pPr>
        <w:ind w:left="360" w:hanging="360"/>
      </w:pPr>
      <w:rPr>
        <w:b/>
      </w:rPr>
    </w:lvl>
    <w:lvl w:ilvl="2">
      <w:start w:val="1"/>
      <w:numFmt w:val="decimal"/>
      <w:lvlText w:val="%1.%2.%3"/>
      <w:lvlJc w:val="left"/>
      <w:pPr>
        <w:ind w:left="861" w:hanging="719"/>
      </w:pPr>
      <w:rPr>
        <w:rFonts w:ascii="Verdana" w:eastAsia="Verdana" w:hAnsi="Verdana" w:cs="Verdana"/>
        <w:b/>
        <w:sz w:val="22"/>
        <w:szCs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4" w15:restartNumberingAfterBreak="0">
    <w:nsid w:val="6DF9459D"/>
    <w:multiLevelType w:val="hybridMultilevel"/>
    <w:tmpl w:val="36165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5766FBD"/>
    <w:multiLevelType w:val="multilevel"/>
    <w:tmpl w:val="F8183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4B2047"/>
    <w:multiLevelType w:val="multilevel"/>
    <w:tmpl w:val="090E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D1419B"/>
    <w:multiLevelType w:val="multilevel"/>
    <w:tmpl w:val="4AA06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5"/>
  </w:num>
  <w:num w:numId="3">
    <w:abstractNumId w:val="11"/>
  </w:num>
  <w:num w:numId="4">
    <w:abstractNumId w:val="17"/>
  </w:num>
  <w:num w:numId="5">
    <w:abstractNumId w:val="1"/>
  </w:num>
  <w:num w:numId="6">
    <w:abstractNumId w:val="7"/>
  </w:num>
  <w:num w:numId="7">
    <w:abstractNumId w:val="9"/>
  </w:num>
  <w:num w:numId="8">
    <w:abstractNumId w:val="8"/>
  </w:num>
  <w:num w:numId="9">
    <w:abstractNumId w:val="10"/>
  </w:num>
  <w:num w:numId="10">
    <w:abstractNumId w:val="6"/>
  </w:num>
  <w:num w:numId="11">
    <w:abstractNumId w:val="4"/>
  </w:num>
  <w:num w:numId="12">
    <w:abstractNumId w:val="14"/>
  </w:num>
  <w:num w:numId="13">
    <w:abstractNumId w:val="5"/>
  </w:num>
  <w:num w:numId="14">
    <w:abstractNumId w:val="12"/>
  </w:num>
  <w:num w:numId="15">
    <w:abstractNumId w:val="13"/>
  </w:num>
  <w:num w:numId="16">
    <w:abstractNumId w:val="3"/>
  </w:num>
  <w:num w:numId="17">
    <w:abstractNumId w:val="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A13"/>
    <w:rsid w:val="003C57E0"/>
    <w:rsid w:val="00450A13"/>
    <w:rsid w:val="00573412"/>
    <w:rsid w:val="006B791A"/>
    <w:rsid w:val="00912D43"/>
    <w:rsid w:val="00B64727"/>
    <w:rsid w:val="00C24D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BCA40"/>
  <w15:chartTrackingRefBased/>
  <w15:docId w15:val="{DFC04C95-EDD8-4E3E-8E5A-8AC1D195B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3">
    <w:name w:val="heading 3"/>
    <w:basedOn w:val="Normal"/>
    <w:link w:val="Ttulo3Car"/>
    <w:uiPriority w:val="9"/>
    <w:qFormat/>
    <w:rsid w:val="00450A13"/>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paragraph" w:styleId="Ttulo4">
    <w:name w:val="heading 4"/>
    <w:basedOn w:val="Normal"/>
    <w:link w:val="Ttulo4Car"/>
    <w:uiPriority w:val="9"/>
    <w:qFormat/>
    <w:rsid w:val="00450A13"/>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link w:val="Ttulo5Car"/>
    <w:uiPriority w:val="9"/>
    <w:qFormat/>
    <w:rsid w:val="00450A13"/>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450A13"/>
    <w:rPr>
      <w:rFonts w:ascii="Times New Roman" w:eastAsia="Times New Roman" w:hAnsi="Times New Roman" w:cs="Times New Roman"/>
      <w:b/>
      <w:bCs/>
      <w:sz w:val="27"/>
      <w:szCs w:val="27"/>
      <w:lang w:eastAsia="es-CO"/>
    </w:rPr>
  </w:style>
  <w:style w:type="character" w:customStyle="1" w:styleId="Ttulo4Car">
    <w:name w:val="Título 4 Car"/>
    <w:basedOn w:val="Fuentedeprrafopredeter"/>
    <w:link w:val="Ttulo4"/>
    <w:uiPriority w:val="9"/>
    <w:rsid w:val="00450A13"/>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450A13"/>
    <w:rPr>
      <w:rFonts w:ascii="Times New Roman" w:eastAsia="Times New Roman" w:hAnsi="Times New Roman" w:cs="Times New Roman"/>
      <w:b/>
      <w:bCs/>
      <w:sz w:val="20"/>
      <w:szCs w:val="20"/>
      <w:lang w:eastAsia="es-CO"/>
    </w:rPr>
  </w:style>
  <w:style w:type="paragraph" w:styleId="NormalWeb">
    <w:name w:val="Normal (Web)"/>
    <w:basedOn w:val="Normal"/>
    <w:uiPriority w:val="99"/>
    <w:semiHidden/>
    <w:unhideWhenUsed/>
    <w:rsid w:val="00450A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450A13"/>
    <w:rPr>
      <w:b/>
      <w:bCs/>
    </w:rPr>
  </w:style>
  <w:style w:type="character" w:customStyle="1" w:styleId="citation-3035">
    <w:name w:val="citation-3035"/>
    <w:basedOn w:val="Fuentedeprrafopredeter"/>
    <w:rsid w:val="00450A13"/>
  </w:style>
  <w:style w:type="character" w:customStyle="1" w:styleId="citation-3034">
    <w:name w:val="citation-3034"/>
    <w:basedOn w:val="Fuentedeprrafopredeter"/>
    <w:rsid w:val="00450A13"/>
  </w:style>
  <w:style w:type="character" w:customStyle="1" w:styleId="citation-3033">
    <w:name w:val="citation-3033"/>
    <w:basedOn w:val="Fuentedeprrafopredeter"/>
    <w:rsid w:val="00450A13"/>
  </w:style>
  <w:style w:type="character" w:customStyle="1" w:styleId="citation-3032">
    <w:name w:val="citation-3032"/>
    <w:basedOn w:val="Fuentedeprrafopredeter"/>
    <w:rsid w:val="00450A13"/>
  </w:style>
  <w:style w:type="character" w:customStyle="1" w:styleId="citation-3031">
    <w:name w:val="citation-3031"/>
    <w:basedOn w:val="Fuentedeprrafopredeter"/>
    <w:rsid w:val="00450A13"/>
  </w:style>
  <w:style w:type="paragraph" w:styleId="Textoindependiente">
    <w:name w:val="Body Text"/>
    <w:basedOn w:val="Normal"/>
    <w:link w:val="TextoindependienteCar"/>
    <w:rsid w:val="00450A13"/>
    <w:pPr>
      <w:suppressAutoHyphens/>
      <w:overflowPunct w:val="0"/>
      <w:autoSpaceDE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basedOn w:val="Fuentedeprrafopredeter"/>
    <w:link w:val="Textoindependiente"/>
    <w:rsid w:val="00450A13"/>
    <w:rPr>
      <w:rFonts w:ascii="Arial" w:eastAsia="Times New Roman" w:hAnsi="Arial" w:cs="Times New Roman"/>
      <w:i/>
      <w:sz w:val="24"/>
      <w:szCs w:val="20"/>
      <w:lang w:val="es-ES" w:eastAsia="es-ES"/>
    </w:rPr>
  </w:style>
  <w:style w:type="paragraph" w:styleId="Prrafodelista">
    <w:name w:val="List Paragraph"/>
    <w:aliases w:val="titulo 3,Ha,HOJA,Bolita,Párrafo de lista4,BOLADEF,Párrafo de lista3,Párrafo de lista21,BOLA,Nivel 1 OS,Normal_viñetas_ICONTEC,Colorful List Accent 1,Colorful List - Accent 11,List Paragraph,List Paragraph1,lp1,Bullet List,FooterText,Fo"/>
    <w:basedOn w:val="Normal"/>
    <w:link w:val="PrrafodelistaCar"/>
    <w:uiPriority w:val="34"/>
    <w:qFormat/>
    <w:rsid w:val="00450A13"/>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450A1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71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5567</Words>
  <Characters>30619</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Lozano Oyuela</dc:creator>
  <cp:keywords/>
  <dc:description/>
  <cp:lastModifiedBy>ZULMA MILENA BARRAGAN ROJAS</cp:lastModifiedBy>
  <cp:revision>3</cp:revision>
  <dcterms:created xsi:type="dcterms:W3CDTF">2026-06-23T20:41:00Z</dcterms:created>
  <dcterms:modified xsi:type="dcterms:W3CDTF">2026-06-23T20:44:00Z</dcterms:modified>
</cp:coreProperties>
</file>