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332CC1D6" w14:textId="77777777" w:rsidR="00B12FA9" w:rsidRDefault="00B12FA9" w:rsidP="00B12FA9">
      <w:pPr>
        <w:ind w:left="3402"/>
      </w:pPr>
    </w:p>
    <w:p w14:paraId="0825E158" w14:textId="313E2B1F" w:rsidR="00B12FA9" w:rsidRPr="006972DA" w:rsidRDefault="00B12FA9" w:rsidP="00B12FA9">
      <w:pPr>
        <w:ind w:left="3402"/>
      </w:pPr>
      <w:r>
        <w:t>Cali,</w:t>
      </w:r>
      <w:r w:rsidR="00B2488C">
        <w:t>Ju</w:t>
      </w:r>
      <w:r w:rsidR="00933184">
        <w:t>lio</w:t>
      </w:r>
      <w:r>
        <w:t xml:space="preserve"> 2026.</w:t>
      </w:r>
    </w:p>
    <w:p w14:paraId="3042B487" w14:textId="77777777" w:rsidR="00B12FA9" w:rsidRDefault="00B12FA9" w:rsidP="00B12FA9"/>
    <w:p w14:paraId="0A14646E" w14:textId="77777777" w:rsidR="00B12FA9" w:rsidRDefault="00B12FA9" w:rsidP="00B12FA9"/>
    <w:p w14:paraId="4B5D8B14" w14:textId="77777777" w:rsidR="00B12FA9" w:rsidRDefault="00B12FA9" w:rsidP="00B12FA9">
      <w:r>
        <w:t>Señor(a)</w:t>
      </w:r>
    </w:p>
    <w:p w14:paraId="5EAD642B" w14:textId="77777777" w:rsidR="00B12FA9" w:rsidRPr="00AC4903" w:rsidRDefault="00B12FA9" w:rsidP="00B12FA9">
      <w:pPr>
        <w:spacing w:line="240" w:lineRule="auto"/>
        <w:rPr>
          <w:rFonts w:asciiTheme="majorHAnsi" w:hAnsiTheme="majorHAnsi" w:cstheme="majorHAnsi"/>
          <w:b/>
          <w:bCs/>
          <w:sz w:val="24"/>
          <w:szCs w:val="24"/>
        </w:rPr>
      </w:pPr>
      <w:r>
        <w:rPr>
          <w:rFonts w:asciiTheme="majorHAnsi" w:hAnsiTheme="majorHAnsi" w:cstheme="majorHAnsi"/>
          <w:b/>
          <w:bCs/>
          <w:sz w:val="24"/>
          <w:szCs w:val="24"/>
        </w:rPr>
        <w:t>MARIA ELENA REALPE DELGADO</w:t>
      </w:r>
    </w:p>
    <w:p w14:paraId="3CE8A0A9" w14:textId="77777777" w:rsidR="00B12FA9" w:rsidRPr="00177F67" w:rsidRDefault="00B12FA9" w:rsidP="00B12FA9">
      <w:pPr>
        <w:spacing w:line="240" w:lineRule="auto"/>
        <w:rPr>
          <w:rFonts w:asciiTheme="majorHAnsi" w:hAnsiTheme="majorHAnsi" w:cstheme="majorHAnsi"/>
          <w:color w:val="FF0000"/>
          <w:sz w:val="24"/>
          <w:szCs w:val="24"/>
        </w:rPr>
      </w:pPr>
      <w:r w:rsidRPr="00AC4903">
        <w:rPr>
          <w:rFonts w:asciiTheme="majorHAnsi" w:hAnsiTheme="majorHAnsi" w:cstheme="majorHAnsi"/>
          <w:sz w:val="24"/>
          <w:szCs w:val="24"/>
        </w:rPr>
        <w:t xml:space="preserve">SUPERVISOR(A) CONTRATO No. </w:t>
      </w:r>
      <w:r w:rsidRPr="00FC613F">
        <w:rPr>
          <w:rFonts w:asciiTheme="majorHAnsi" w:hAnsiTheme="majorHAnsi" w:cstheme="majorHAnsi"/>
          <w:sz w:val="24"/>
          <w:szCs w:val="24"/>
        </w:rPr>
        <w:t>CO1.PCCNTR.9035458</w:t>
      </w:r>
    </w:p>
    <w:p w14:paraId="43684178" w14:textId="77777777" w:rsidR="00B12FA9" w:rsidRPr="00322ABD" w:rsidRDefault="00B12FA9" w:rsidP="00B12FA9">
      <w:pPr>
        <w:spacing w:line="240" w:lineRule="auto"/>
        <w:rPr>
          <w:rFonts w:asciiTheme="majorHAnsi" w:hAnsiTheme="majorHAnsi" w:cstheme="majorHAnsi"/>
          <w:sz w:val="24"/>
          <w:szCs w:val="24"/>
        </w:rPr>
      </w:pPr>
      <w:r w:rsidRPr="00322ABD">
        <w:rPr>
          <w:rFonts w:asciiTheme="majorHAnsi" w:hAnsiTheme="majorHAnsi" w:cstheme="majorHAnsi"/>
          <w:sz w:val="24"/>
          <w:szCs w:val="24"/>
        </w:rPr>
        <w:t>Profesional Grado 0</w:t>
      </w:r>
      <w:r>
        <w:rPr>
          <w:rFonts w:asciiTheme="majorHAnsi" w:hAnsiTheme="majorHAnsi" w:cstheme="majorHAnsi"/>
          <w:sz w:val="24"/>
          <w:szCs w:val="24"/>
        </w:rPr>
        <w:t>2</w:t>
      </w:r>
    </w:p>
    <w:p w14:paraId="11A47CC7" w14:textId="77777777" w:rsidR="00B12FA9" w:rsidRPr="00322ABD" w:rsidRDefault="00B12FA9" w:rsidP="00B12FA9">
      <w:pPr>
        <w:spacing w:line="240" w:lineRule="auto"/>
        <w:rPr>
          <w:rFonts w:asciiTheme="majorHAnsi" w:hAnsiTheme="majorHAnsi" w:cstheme="majorHAnsi"/>
          <w:sz w:val="24"/>
          <w:szCs w:val="24"/>
        </w:rPr>
      </w:pPr>
      <w:r w:rsidRPr="00322ABD">
        <w:rPr>
          <w:rFonts w:asciiTheme="majorHAnsi" w:hAnsiTheme="majorHAnsi" w:cstheme="majorHAnsi"/>
          <w:sz w:val="24"/>
          <w:szCs w:val="24"/>
        </w:rPr>
        <w:t>Centro ASTIN</w:t>
      </w:r>
    </w:p>
    <w:p w14:paraId="6E538C26" w14:textId="77777777" w:rsidR="00B12FA9" w:rsidRPr="00322ABD" w:rsidRDefault="00B12FA9" w:rsidP="00B12FA9">
      <w:pPr>
        <w:spacing w:line="240" w:lineRule="auto"/>
        <w:rPr>
          <w:rFonts w:asciiTheme="majorHAnsi" w:hAnsiTheme="majorHAnsi" w:cstheme="majorHAnsi"/>
          <w:sz w:val="24"/>
          <w:szCs w:val="24"/>
        </w:rPr>
      </w:pPr>
      <w:r w:rsidRPr="00322ABD">
        <w:rPr>
          <w:rFonts w:asciiTheme="majorHAnsi" w:hAnsiTheme="majorHAnsi" w:cstheme="majorHAnsi"/>
          <w:sz w:val="24"/>
          <w:szCs w:val="24"/>
        </w:rPr>
        <w:t>Cali</w:t>
      </w:r>
    </w:p>
    <w:p w14:paraId="16346DF1" w14:textId="77777777" w:rsidR="00B12FA9" w:rsidRDefault="00B12FA9" w:rsidP="00B12FA9"/>
    <w:p w14:paraId="746A6BD2" w14:textId="77777777" w:rsidR="00B12FA9" w:rsidRDefault="00B12FA9" w:rsidP="00B12FA9"/>
    <w:p w14:paraId="31B75D1D" w14:textId="2D30C47D" w:rsidR="00B12FA9" w:rsidRPr="009F0272" w:rsidRDefault="00B12FA9" w:rsidP="00B12FA9">
      <w:pPr>
        <w:ind w:left="3402" w:hanging="22"/>
      </w:pPr>
      <w:r w:rsidRPr="002C5827">
        <w:rPr>
          <w:b/>
          <w:bCs/>
        </w:rPr>
        <w:t>Asunto</w:t>
      </w:r>
      <w:r>
        <w:t xml:space="preserve">: Informe mensual de ejecución contractual </w:t>
      </w:r>
      <w:r w:rsidR="00B2488C">
        <w:t>ju</w:t>
      </w:r>
      <w:r w:rsidR="00933184">
        <w:t>l</w:t>
      </w:r>
      <w:r w:rsidR="00B2488C">
        <w:t>io</w:t>
      </w:r>
      <w:r>
        <w:t xml:space="preserve"> de 2026</w:t>
      </w:r>
    </w:p>
    <w:p w14:paraId="627BE4E5" w14:textId="77777777" w:rsidR="00B12FA9" w:rsidRDefault="00B12FA9" w:rsidP="00B12FA9"/>
    <w:p w14:paraId="46090A58" w14:textId="77777777" w:rsidR="00B12FA9" w:rsidRPr="00741B1D" w:rsidRDefault="00B12FA9" w:rsidP="00B12FA9">
      <w:pPr>
        <w:ind w:left="3402" w:hanging="22"/>
      </w:pPr>
      <w:r w:rsidRPr="002C5827">
        <w:rPr>
          <w:b/>
          <w:bCs/>
        </w:rPr>
        <w:t>Referencia</w:t>
      </w:r>
      <w:r>
        <w:t xml:space="preserve">: </w:t>
      </w:r>
      <w:r w:rsidRPr="00FC613F">
        <w:rPr>
          <w:rFonts w:asciiTheme="majorHAnsi" w:hAnsiTheme="majorHAnsi" w:cstheme="majorHAnsi"/>
          <w:b/>
          <w:bCs/>
          <w:sz w:val="24"/>
          <w:szCs w:val="24"/>
        </w:rPr>
        <w:t>No CO1.PCCNTR.9035458</w:t>
      </w:r>
      <w:r>
        <w:rPr>
          <w:rFonts w:asciiTheme="majorHAnsi" w:hAnsiTheme="majorHAnsi" w:cstheme="majorHAnsi"/>
          <w:b/>
          <w:bCs/>
          <w:sz w:val="24"/>
          <w:szCs w:val="24"/>
        </w:rPr>
        <w:t xml:space="preserve"> del 2026</w:t>
      </w:r>
    </w:p>
    <w:p w14:paraId="63DEB40C" w14:textId="77777777" w:rsidR="00B12FA9" w:rsidRDefault="00B12FA9" w:rsidP="00B12FA9"/>
    <w:p w14:paraId="71AE27A4" w14:textId="77777777" w:rsidR="00B12FA9" w:rsidRDefault="00B12FA9" w:rsidP="00B12FA9">
      <w:r w:rsidRPr="00EC4D42">
        <w:rPr>
          <w:noProof/>
        </w:rPr>
        <w:drawing>
          <wp:inline distT="0" distB="0" distL="0" distR="0" wp14:anchorId="74F1A064" wp14:editId="74A31F13">
            <wp:extent cx="5612130" cy="1054100"/>
            <wp:effectExtent l="0" t="0" r="7620" b="0"/>
            <wp:docPr id="12754888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1054100"/>
                    </a:xfrm>
                    <a:prstGeom prst="rect">
                      <a:avLst/>
                    </a:prstGeom>
                    <a:noFill/>
                    <a:ln>
                      <a:noFill/>
                    </a:ln>
                  </pic:spPr>
                </pic:pic>
              </a:graphicData>
            </a:graphic>
          </wp:inline>
        </w:drawing>
      </w:r>
    </w:p>
    <w:p w14:paraId="4133C560" w14:textId="77777777" w:rsidR="00B12FA9" w:rsidRPr="00BE0204" w:rsidRDefault="00B12FA9" w:rsidP="00B12FA9">
      <w:r w:rsidRPr="002C3C0A">
        <w:rPr>
          <w:b/>
          <w:bCs/>
        </w:rPr>
        <w:t>Valor y forma de Pago:</w:t>
      </w:r>
      <w:r w:rsidRPr="009917EE">
        <w:t xml:space="preserve"> </w:t>
      </w:r>
      <w:r w:rsidRPr="000342FB">
        <w:rPr>
          <w:rFonts w:asciiTheme="majorHAnsi" w:hAnsiTheme="majorHAnsi" w:cstheme="majorHAnsi"/>
          <w:sz w:val="24"/>
          <w:szCs w:val="24"/>
        </w:rPr>
        <w:t>Se fija como valor total máximo para el contrato la suma VEINTIOCHO MILLONES CUATROCIENTOS VEINTICUATRO MIL NOVECIENTOS OCHENTA Y DOS PESOS MCTE ($28.424.982). Esta suma será pagada por el SENA al contratista de la siguiente manera: a) Una (01) primera cuota correspondiente al mes de enero por valor de TRESCIENTOS QUINCE MIL OCHOCIENTOS TREINTA Y TRES PESOS MCTE ($315.833) b) Cinco (5) cuotas mensuales, iguales, de febrero a junio por valor de CUATRO MILLONES SETECIENTOS TREINTA Y SIETE MIL CUATROCIENTOS NOVENTA Y SIETE PESOS MCTE ($4.737.497) cada una c) Una (01) última cuota correspondiente al mes de julio por valor de CUATRO MILLONES CUATROCIENTOS VEINTIUN MIL SEISCIENTOS SESENTA Y CUATRO PESOS MCTE ($4.421.664) cada uno.</w:t>
      </w:r>
    </w:p>
    <w:p w14:paraId="7A27C505" w14:textId="77777777" w:rsidR="00B12FA9" w:rsidRDefault="00B12FA9" w:rsidP="00B12FA9">
      <w:r w:rsidRPr="002C3C0A">
        <w:rPr>
          <w:b/>
          <w:bCs/>
        </w:rPr>
        <w:t xml:space="preserve">Plazo: </w:t>
      </w:r>
      <w:r w:rsidRPr="0021715F">
        <w:rPr>
          <w:rFonts w:asciiTheme="majorHAnsi" w:hAnsiTheme="majorHAnsi" w:cstheme="majorHAnsi"/>
          <w:sz w:val="24"/>
          <w:szCs w:val="24"/>
        </w:rPr>
        <w:t>Será 28 de julio de 2026.</w:t>
      </w:r>
    </w:p>
    <w:p w14:paraId="62BE4627" w14:textId="77777777" w:rsidR="00B12FA9" w:rsidRPr="008D4206" w:rsidRDefault="00B12FA9" w:rsidP="00B12FA9"/>
    <w:p w14:paraId="38963164" w14:textId="77777777" w:rsidR="00B12FA9" w:rsidRPr="00331109" w:rsidRDefault="00B12FA9" w:rsidP="00B12FA9">
      <w:pPr>
        <w:spacing w:line="360" w:lineRule="auto"/>
        <w:rPr>
          <w:rFonts w:asciiTheme="majorHAnsi" w:hAnsiTheme="majorHAnsi" w:cstheme="majorHAnsi"/>
          <w:sz w:val="24"/>
          <w:szCs w:val="24"/>
        </w:rPr>
      </w:pPr>
      <w:r w:rsidRPr="002C3C0A">
        <w:rPr>
          <w:b/>
          <w:bCs/>
        </w:rPr>
        <w:lastRenderedPageBreak/>
        <w:t>Objeto</w:t>
      </w:r>
      <w:r w:rsidRPr="00331109">
        <w:t xml:space="preserve">: </w:t>
      </w:r>
      <w:r w:rsidRPr="00331109">
        <w:rPr>
          <w:rFonts w:asciiTheme="majorHAnsi" w:hAnsiTheme="majorHAnsi" w:cstheme="majorHAnsi"/>
          <w:sz w:val="24"/>
          <w:szCs w:val="24"/>
        </w:rPr>
        <w:t>Prestar servicios personales para apoyar la planeación, orientación y ejecución de los procesos de formación profesional integral dirigidos a la POBLACION VICTIMA DE DESPLAZAMIENTO, en concordancia con las políticas institucionales y la normatividad vigente del Centro ASTIN durante la vigencia 2026.</w:t>
      </w:r>
    </w:p>
    <w:p w14:paraId="2C48B342" w14:textId="77777777" w:rsidR="0041134D" w:rsidRDefault="0041134D" w:rsidP="0041134D"/>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DF0572">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FF55DC" w14:paraId="254E8245" w14:textId="77777777" w:rsidTr="009643EC">
        <w:trPr>
          <w:trHeight w:val="290"/>
        </w:trPr>
        <w:tc>
          <w:tcPr>
            <w:tcW w:w="375" w:type="pct"/>
            <w:vAlign w:val="center"/>
            <w:hideMark/>
          </w:tcPr>
          <w:p w14:paraId="23F71F55" w14:textId="77777777" w:rsidR="00942F1C" w:rsidRPr="00FF55DC" w:rsidRDefault="00942F1C" w:rsidP="00942F1C">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1</w:t>
            </w:r>
          </w:p>
        </w:tc>
        <w:tc>
          <w:tcPr>
            <w:tcW w:w="2154" w:type="pct"/>
            <w:vAlign w:val="center"/>
            <w:hideMark/>
          </w:tcPr>
          <w:p w14:paraId="1707FAAB" w14:textId="0ACD1368" w:rsidR="00D67142" w:rsidRPr="00FF55DC" w:rsidRDefault="00D67142"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Participar en las jornadas de planeación y alistamiento de los procesos formativos de acuerdo con los lineamientos institucionales, para el área temática del objeto contractual.</w:t>
            </w:r>
          </w:p>
          <w:p w14:paraId="5A79BFB8" w14:textId="4A9F688E" w:rsidR="00942F1C" w:rsidRPr="00FF55DC" w:rsidRDefault="00942F1C" w:rsidP="002C3633">
            <w:pPr>
              <w:spacing w:line="240" w:lineRule="auto"/>
              <w:rPr>
                <w:rFonts w:asciiTheme="majorHAnsi" w:eastAsia="Times New Roman" w:hAnsiTheme="majorHAnsi" w:cstheme="majorHAnsi"/>
                <w:color w:val="000000"/>
              </w:rPr>
            </w:pPr>
          </w:p>
        </w:tc>
        <w:tc>
          <w:tcPr>
            <w:tcW w:w="1234" w:type="pct"/>
            <w:vAlign w:val="center"/>
          </w:tcPr>
          <w:p w14:paraId="0BBCDD66" w14:textId="4C166EC9" w:rsidR="00942F1C" w:rsidRPr="00FF55DC" w:rsidRDefault="009643EC" w:rsidP="002C3633">
            <w:pPr>
              <w:spacing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 xml:space="preserve">Asistencia a </w:t>
            </w:r>
            <w:r w:rsidR="00A77490">
              <w:rPr>
                <w:rFonts w:asciiTheme="majorHAnsi" w:eastAsia="Times New Roman" w:hAnsiTheme="majorHAnsi" w:cstheme="majorHAnsi"/>
                <w:color w:val="000000"/>
              </w:rPr>
              <w:t xml:space="preserve">jornada de alistamiento del 3er. </w:t>
            </w:r>
            <w:r w:rsidR="00142D23">
              <w:rPr>
                <w:rFonts w:asciiTheme="majorHAnsi" w:eastAsia="Times New Roman" w:hAnsiTheme="majorHAnsi" w:cstheme="majorHAnsi"/>
                <w:color w:val="000000"/>
              </w:rPr>
              <w:t>T</w:t>
            </w:r>
            <w:r w:rsidR="00A77490">
              <w:rPr>
                <w:rFonts w:asciiTheme="majorHAnsi" w:eastAsia="Times New Roman" w:hAnsiTheme="majorHAnsi" w:cstheme="majorHAnsi"/>
                <w:color w:val="000000"/>
              </w:rPr>
              <w:t>rimestre</w:t>
            </w:r>
            <w:r w:rsidR="00142D23">
              <w:rPr>
                <w:rFonts w:asciiTheme="majorHAnsi" w:eastAsia="Times New Roman" w:hAnsiTheme="majorHAnsi" w:cstheme="majorHAnsi"/>
                <w:color w:val="000000"/>
              </w:rPr>
              <w:t xml:space="preserve"> 2026</w:t>
            </w:r>
          </w:p>
        </w:tc>
        <w:tc>
          <w:tcPr>
            <w:tcW w:w="1237" w:type="pct"/>
            <w:vAlign w:val="center"/>
            <w:hideMark/>
          </w:tcPr>
          <w:p w14:paraId="67864694" w14:textId="7342B898" w:rsidR="00942F1C" w:rsidRPr="00FF55DC" w:rsidRDefault="00142D23" w:rsidP="002C3633">
            <w:pPr>
              <w:spacing w:line="240" w:lineRule="auto"/>
              <w:jc w:val="center"/>
              <w:rPr>
                <w:rFonts w:asciiTheme="majorHAnsi" w:eastAsia="Times New Roman" w:hAnsiTheme="majorHAnsi" w:cstheme="majorHAnsi"/>
              </w:rPr>
            </w:pPr>
            <w:r>
              <w:rPr>
                <w:rFonts w:asciiTheme="majorHAnsi" w:eastAsia="Times New Roman" w:hAnsiTheme="majorHAnsi" w:cstheme="majorHAnsi"/>
              </w:rPr>
              <w:t>Asistencias</w:t>
            </w:r>
            <w:r w:rsidR="00577296">
              <w:rPr>
                <w:rFonts w:asciiTheme="majorHAnsi" w:eastAsia="Times New Roman" w:hAnsiTheme="majorHAnsi" w:cstheme="majorHAnsi"/>
              </w:rPr>
              <w:t>, correo institucional y fotografías.</w:t>
            </w:r>
          </w:p>
        </w:tc>
      </w:tr>
      <w:tr w:rsidR="00942F1C" w:rsidRPr="00FF55DC" w14:paraId="1B38D4B1" w14:textId="77777777" w:rsidTr="00DF0572">
        <w:trPr>
          <w:trHeight w:val="290"/>
        </w:trPr>
        <w:tc>
          <w:tcPr>
            <w:tcW w:w="375" w:type="pct"/>
            <w:vAlign w:val="center"/>
            <w:hideMark/>
          </w:tcPr>
          <w:p w14:paraId="4FE85720" w14:textId="77777777" w:rsidR="00942F1C" w:rsidRPr="00FF55DC" w:rsidRDefault="00942F1C" w:rsidP="00942F1C">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2</w:t>
            </w:r>
          </w:p>
        </w:tc>
        <w:tc>
          <w:tcPr>
            <w:tcW w:w="2154" w:type="pct"/>
            <w:vAlign w:val="center"/>
            <w:hideMark/>
          </w:tcPr>
          <w:p w14:paraId="0E8DB2AD" w14:textId="786E3EF1" w:rsidR="007E4B80" w:rsidRPr="00FF55DC" w:rsidRDefault="007E4B80"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Participar cuando el centro de formación lo requiera, en jornadas de diseño y desarrollo curricular de programas de Formación Profesional Integral, de conformidad con los lineamientos institucionales requeridos para el área temática objeto del contrato.</w:t>
            </w:r>
          </w:p>
          <w:p w14:paraId="1F633A19" w14:textId="77777777" w:rsidR="00942F1C" w:rsidRPr="00FF55DC" w:rsidRDefault="00942F1C" w:rsidP="002C3633">
            <w:pPr>
              <w:spacing w:line="240" w:lineRule="auto"/>
              <w:rPr>
                <w:rFonts w:asciiTheme="majorHAnsi" w:eastAsia="Times New Roman" w:hAnsiTheme="majorHAnsi" w:cstheme="majorHAnsi"/>
                <w:color w:val="000000"/>
              </w:rPr>
            </w:pPr>
          </w:p>
        </w:tc>
        <w:tc>
          <w:tcPr>
            <w:tcW w:w="1234" w:type="pct"/>
            <w:vAlign w:val="center"/>
            <w:hideMark/>
          </w:tcPr>
          <w:p w14:paraId="3CB891E5" w14:textId="1D737C93" w:rsidR="00942F1C" w:rsidRPr="00FF55DC" w:rsidRDefault="007E4B80"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color w:val="000000"/>
              </w:rPr>
              <w:t>Para el periodo del informe no se ejecutaron acciones referentes al cumplimiento de esta obligación.</w:t>
            </w:r>
          </w:p>
        </w:tc>
        <w:tc>
          <w:tcPr>
            <w:tcW w:w="1237" w:type="pct"/>
            <w:vAlign w:val="center"/>
            <w:hideMark/>
          </w:tcPr>
          <w:p w14:paraId="0FC1DC9B" w14:textId="1E82416B" w:rsidR="00942F1C" w:rsidRPr="00FF55DC" w:rsidRDefault="007E4B80"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No hay evidencias relacionadas.</w:t>
            </w:r>
          </w:p>
        </w:tc>
      </w:tr>
      <w:tr w:rsidR="00DF0572" w:rsidRPr="00FF55DC" w14:paraId="13A7D458" w14:textId="77777777" w:rsidTr="00DF0572">
        <w:trPr>
          <w:trHeight w:val="290"/>
        </w:trPr>
        <w:tc>
          <w:tcPr>
            <w:tcW w:w="375" w:type="pct"/>
            <w:vAlign w:val="center"/>
            <w:hideMark/>
          </w:tcPr>
          <w:p w14:paraId="6E444E7C" w14:textId="77777777" w:rsidR="00DF0572" w:rsidRPr="00FF55DC" w:rsidRDefault="00DF0572" w:rsidP="00DF0572">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3</w:t>
            </w:r>
          </w:p>
        </w:tc>
        <w:tc>
          <w:tcPr>
            <w:tcW w:w="2154" w:type="pct"/>
            <w:vAlign w:val="center"/>
            <w:hideMark/>
          </w:tcPr>
          <w:p w14:paraId="3A4225FE" w14:textId="38718C4D" w:rsidR="00DF0572" w:rsidRPr="00FF55DC" w:rsidRDefault="00DF0572"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Ejecutar la formación profesional integral de acuerdo con el diseño y el desarrollo curricular del programa de formación a orientar, conforme a la programación establecida de conformidad con el objeto del contrato.</w:t>
            </w:r>
          </w:p>
          <w:p w14:paraId="4D83D020" w14:textId="77777777" w:rsidR="00DF0572" w:rsidRPr="00FF55DC" w:rsidRDefault="00DF0572" w:rsidP="002C3633">
            <w:pPr>
              <w:spacing w:line="240" w:lineRule="auto"/>
              <w:rPr>
                <w:rFonts w:asciiTheme="majorHAnsi" w:eastAsia="Times New Roman" w:hAnsiTheme="majorHAnsi" w:cstheme="majorHAnsi"/>
                <w:color w:val="000000"/>
              </w:rPr>
            </w:pPr>
          </w:p>
        </w:tc>
        <w:tc>
          <w:tcPr>
            <w:tcW w:w="1234" w:type="pct"/>
            <w:vAlign w:val="center"/>
            <w:hideMark/>
          </w:tcPr>
          <w:p w14:paraId="2919DA7B" w14:textId="51A68E9D" w:rsidR="00DF0572" w:rsidRPr="00FF55DC" w:rsidRDefault="00DF0572"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 xml:space="preserve">Se </w:t>
            </w:r>
            <w:r w:rsidR="00706A35" w:rsidRPr="00FF55DC">
              <w:rPr>
                <w:rFonts w:asciiTheme="majorHAnsi" w:eastAsia="Times New Roman" w:hAnsiTheme="majorHAnsi" w:cstheme="majorHAnsi"/>
              </w:rPr>
              <w:t>envía</w:t>
            </w:r>
            <w:r w:rsidRPr="00FF55DC">
              <w:rPr>
                <w:rFonts w:asciiTheme="majorHAnsi" w:eastAsia="Times New Roman" w:hAnsiTheme="majorHAnsi" w:cstheme="majorHAnsi"/>
              </w:rPr>
              <w:t xml:space="preserve"> documentación y formatos para solicitud apertura de nuevas </w:t>
            </w:r>
            <w:r w:rsidR="006E23AC" w:rsidRPr="00FF55DC">
              <w:rPr>
                <w:rFonts w:asciiTheme="majorHAnsi" w:eastAsia="Times New Roman" w:hAnsiTheme="majorHAnsi" w:cstheme="majorHAnsi"/>
              </w:rPr>
              <w:t>fichas:</w:t>
            </w:r>
            <w:r w:rsidR="006E23AC">
              <w:rPr>
                <w:rFonts w:asciiTheme="majorHAnsi" w:eastAsia="Times New Roman" w:hAnsiTheme="majorHAnsi" w:cstheme="majorHAnsi"/>
              </w:rPr>
              <w:t xml:space="preserve"> </w:t>
            </w:r>
            <w:r w:rsidR="00360D37">
              <w:rPr>
                <w:rFonts w:asciiTheme="majorHAnsi" w:eastAsia="Times New Roman" w:hAnsiTheme="majorHAnsi" w:cstheme="majorHAnsi"/>
              </w:rPr>
              <w:t xml:space="preserve"> </w:t>
            </w:r>
            <w:r w:rsidR="00282AF3">
              <w:rPr>
                <w:rFonts w:asciiTheme="majorHAnsi" w:eastAsia="Times New Roman" w:hAnsiTheme="majorHAnsi" w:cstheme="majorHAnsi"/>
              </w:rPr>
              <w:t>Comunidad indígena Wounaan Chaar</w:t>
            </w:r>
            <w:r w:rsidR="00577296">
              <w:rPr>
                <w:rFonts w:asciiTheme="majorHAnsi" w:eastAsia="Times New Roman" w:hAnsiTheme="majorHAnsi" w:cstheme="majorHAnsi"/>
              </w:rPr>
              <w:t xml:space="preserve"> curso #4</w:t>
            </w:r>
            <w:r w:rsidR="00282AF3">
              <w:rPr>
                <w:rFonts w:asciiTheme="majorHAnsi" w:eastAsia="Times New Roman" w:hAnsiTheme="majorHAnsi" w:cstheme="majorHAnsi"/>
              </w:rPr>
              <w:t xml:space="preserve"> </w:t>
            </w:r>
          </w:p>
          <w:p w14:paraId="5FDF6981" w14:textId="3135B613" w:rsidR="00DF0572" w:rsidRPr="00360D37" w:rsidRDefault="00DF0572" w:rsidP="00360D37">
            <w:pPr>
              <w:spacing w:line="240" w:lineRule="auto"/>
              <w:rPr>
                <w:rFonts w:asciiTheme="majorHAnsi" w:eastAsia="Times New Roman" w:hAnsiTheme="majorHAnsi" w:cstheme="majorHAnsi"/>
              </w:rPr>
            </w:pPr>
          </w:p>
          <w:p w14:paraId="18DF59BD" w14:textId="18FF937A" w:rsidR="00DF0572" w:rsidRPr="00FF55DC" w:rsidRDefault="00DF0572" w:rsidP="002C3633">
            <w:pPr>
              <w:spacing w:line="240" w:lineRule="auto"/>
              <w:jc w:val="center"/>
              <w:rPr>
                <w:rFonts w:asciiTheme="majorHAnsi" w:eastAsia="Times New Roman" w:hAnsiTheme="majorHAnsi" w:cstheme="majorHAnsi"/>
              </w:rPr>
            </w:pPr>
          </w:p>
          <w:p w14:paraId="4B82579D" w14:textId="77777777" w:rsidR="00DF0572" w:rsidRPr="00FF55DC" w:rsidRDefault="00DF0572"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Se realiza formación según programación con las fichas:</w:t>
            </w:r>
          </w:p>
          <w:p w14:paraId="411A6347" w14:textId="391AF1F3" w:rsidR="00492E93" w:rsidRDefault="00DF0572" w:rsidP="00FD3CE7">
            <w:pPr>
              <w:spacing w:line="240" w:lineRule="auto"/>
              <w:jc w:val="center"/>
              <w:rPr>
                <w:rFonts w:asciiTheme="majorHAnsi" w:hAnsiTheme="majorHAnsi" w:cstheme="majorHAnsi"/>
              </w:rPr>
            </w:pPr>
            <w:r w:rsidRPr="00FF55DC">
              <w:rPr>
                <w:rFonts w:asciiTheme="majorHAnsi" w:eastAsia="Times New Roman" w:hAnsiTheme="majorHAnsi" w:cstheme="majorHAnsi"/>
              </w:rPr>
              <w:t>-</w:t>
            </w:r>
            <w:r w:rsidR="007B6E27">
              <w:rPr>
                <w:rFonts w:asciiTheme="majorHAnsi" w:eastAsia="Times New Roman" w:hAnsiTheme="majorHAnsi" w:cstheme="majorHAnsi"/>
              </w:rPr>
              <w:t>3530644</w:t>
            </w:r>
          </w:p>
          <w:p w14:paraId="1380A843" w14:textId="43E09E99" w:rsidR="00FD3CE7" w:rsidRDefault="00FD3CE7" w:rsidP="00FD3CE7">
            <w:pPr>
              <w:spacing w:line="240" w:lineRule="auto"/>
              <w:jc w:val="center"/>
              <w:rPr>
                <w:rFonts w:asciiTheme="majorHAnsi" w:hAnsiTheme="majorHAnsi" w:cstheme="majorHAnsi"/>
              </w:rPr>
            </w:pPr>
            <w:r>
              <w:rPr>
                <w:rFonts w:asciiTheme="majorHAnsi" w:hAnsiTheme="majorHAnsi" w:cstheme="majorHAnsi"/>
              </w:rPr>
              <w:t>-354</w:t>
            </w:r>
            <w:r w:rsidR="00893986">
              <w:rPr>
                <w:rFonts w:asciiTheme="majorHAnsi" w:hAnsiTheme="majorHAnsi" w:cstheme="majorHAnsi"/>
              </w:rPr>
              <w:t>4693</w:t>
            </w:r>
          </w:p>
          <w:p w14:paraId="4A88644F" w14:textId="414B2401" w:rsidR="00893986" w:rsidRPr="00FF55DC" w:rsidRDefault="00893986" w:rsidP="00FD3CE7">
            <w:pPr>
              <w:spacing w:line="240" w:lineRule="auto"/>
              <w:jc w:val="center"/>
              <w:rPr>
                <w:rFonts w:asciiTheme="majorHAnsi" w:hAnsiTheme="majorHAnsi" w:cstheme="majorHAnsi"/>
              </w:rPr>
            </w:pPr>
            <w:r>
              <w:rPr>
                <w:rFonts w:asciiTheme="majorHAnsi" w:hAnsiTheme="majorHAnsi" w:cstheme="majorHAnsi"/>
              </w:rPr>
              <w:t>-3542352</w:t>
            </w:r>
          </w:p>
          <w:p w14:paraId="551C62FA" w14:textId="4390A758" w:rsidR="00492E93" w:rsidRPr="00FF55DC" w:rsidRDefault="00492E93" w:rsidP="002C3633">
            <w:pPr>
              <w:spacing w:line="240" w:lineRule="auto"/>
              <w:jc w:val="center"/>
              <w:rPr>
                <w:rFonts w:asciiTheme="majorHAnsi" w:eastAsia="Times New Roman" w:hAnsiTheme="majorHAnsi" w:cstheme="majorHAnsi"/>
              </w:rPr>
            </w:pPr>
          </w:p>
          <w:p w14:paraId="54D436D0" w14:textId="77777777" w:rsidR="00DF0572" w:rsidRPr="00FF55DC" w:rsidRDefault="00DF0572" w:rsidP="002C3633">
            <w:pPr>
              <w:spacing w:line="240" w:lineRule="auto"/>
              <w:jc w:val="center"/>
              <w:rPr>
                <w:rFonts w:asciiTheme="majorHAnsi" w:eastAsia="Times New Roman" w:hAnsiTheme="majorHAnsi" w:cstheme="majorHAnsi"/>
              </w:rPr>
            </w:pPr>
          </w:p>
        </w:tc>
        <w:tc>
          <w:tcPr>
            <w:tcW w:w="1237" w:type="pct"/>
            <w:vAlign w:val="center"/>
            <w:hideMark/>
          </w:tcPr>
          <w:p w14:paraId="159A1E84" w14:textId="77777777" w:rsidR="00DF0572" w:rsidRPr="00FF55DC" w:rsidRDefault="00DF0572"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Correos institucionales.</w:t>
            </w:r>
          </w:p>
          <w:p w14:paraId="6C47A592" w14:textId="54917C67" w:rsidR="00DF0572" w:rsidRPr="00FF55DC" w:rsidRDefault="00DF0572"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Carpeta con evidencias, fotografías y listados de asistencia.</w:t>
            </w:r>
          </w:p>
        </w:tc>
      </w:tr>
      <w:tr w:rsidR="00DF0572" w:rsidRPr="00FF55DC" w14:paraId="64134927" w14:textId="77777777" w:rsidTr="00DF0572">
        <w:trPr>
          <w:trHeight w:val="290"/>
        </w:trPr>
        <w:tc>
          <w:tcPr>
            <w:tcW w:w="375" w:type="pct"/>
            <w:vAlign w:val="center"/>
            <w:hideMark/>
          </w:tcPr>
          <w:p w14:paraId="2889E2A7" w14:textId="77777777" w:rsidR="00DF0572" w:rsidRPr="00FF55DC" w:rsidRDefault="00DF0572" w:rsidP="00DF0572">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4</w:t>
            </w:r>
          </w:p>
        </w:tc>
        <w:tc>
          <w:tcPr>
            <w:tcW w:w="2154" w:type="pct"/>
            <w:vAlign w:val="center"/>
            <w:hideMark/>
          </w:tcPr>
          <w:p w14:paraId="724E259A" w14:textId="77203D69" w:rsidR="00F20DB4" w:rsidRPr="00FF55DC" w:rsidRDefault="00F20DB4"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 xml:space="preserve">Realizar la proyección de juicios evaluativos sobre el nivel de cumplimiento de los resultados aprendizajes de las competencias del programa de formación, adquiridos por los aprendices en el </w:t>
            </w:r>
            <w:r w:rsidRPr="00FF55DC">
              <w:rPr>
                <w:rFonts w:asciiTheme="majorHAnsi" w:hAnsiTheme="majorHAnsi" w:cstheme="majorHAnsi"/>
                <w:sz w:val="22"/>
                <w:szCs w:val="22"/>
              </w:rPr>
              <w:lastRenderedPageBreak/>
              <w:t>desarrollo de su formación, aplicando los instrumentos de evaluación, los procedimientos, plazos y herramientas tecnológicas que se encuentren establecidas en la normatividad la entidad.</w:t>
            </w:r>
          </w:p>
          <w:p w14:paraId="4CC8DA5D" w14:textId="77777777" w:rsidR="00DF0572" w:rsidRPr="00FF55DC" w:rsidRDefault="00DF0572" w:rsidP="002C3633">
            <w:pPr>
              <w:spacing w:line="240" w:lineRule="auto"/>
              <w:rPr>
                <w:rFonts w:asciiTheme="majorHAnsi" w:eastAsia="Times New Roman" w:hAnsiTheme="majorHAnsi" w:cstheme="majorHAnsi"/>
                <w:color w:val="000000"/>
              </w:rPr>
            </w:pPr>
          </w:p>
        </w:tc>
        <w:tc>
          <w:tcPr>
            <w:tcW w:w="1234" w:type="pct"/>
            <w:vAlign w:val="center"/>
            <w:hideMark/>
          </w:tcPr>
          <w:p w14:paraId="246EF78B" w14:textId="77777777" w:rsidR="00E523D0" w:rsidRPr="00FF55DC" w:rsidRDefault="00E523D0"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lastRenderedPageBreak/>
              <w:t>Se realizan juicios evaluativos de las fichas:</w:t>
            </w:r>
          </w:p>
          <w:p w14:paraId="45320A99" w14:textId="77777777" w:rsidR="00E523D0" w:rsidRPr="00FF55DC" w:rsidRDefault="00E523D0" w:rsidP="002C3633">
            <w:pPr>
              <w:spacing w:line="240" w:lineRule="auto"/>
              <w:jc w:val="center"/>
              <w:rPr>
                <w:rFonts w:asciiTheme="majorHAnsi" w:eastAsia="Times New Roman" w:hAnsiTheme="majorHAnsi" w:cstheme="majorHAnsi"/>
              </w:rPr>
            </w:pPr>
          </w:p>
          <w:p w14:paraId="49B20E1C" w14:textId="77777777" w:rsidR="00F45CFE" w:rsidRDefault="00F45CFE" w:rsidP="00F45CFE">
            <w:pPr>
              <w:spacing w:line="240" w:lineRule="auto"/>
              <w:jc w:val="center"/>
              <w:rPr>
                <w:rFonts w:asciiTheme="majorHAnsi" w:hAnsiTheme="majorHAnsi" w:cstheme="majorHAnsi"/>
              </w:rPr>
            </w:pPr>
            <w:r w:rsidRPr="00FF55DC">
              <w:rPr>
                <w:rFonts w:asciiTheme="majorHAnsi" w:eastAsia="Times New Roman" w:hAnsiTheme="majorHAnsi" w:cstheme="majorHAnsi"/>
              </w:rPr>
              <w:t>-</w:t>
            </w:r>
            <w:r>
              <w:rPr>
                <w:rFonts w:asciiTheme="majorHAnsi" w:eastAsia="Times New Roman" w:hAnsiTheme="majorHAnsi" w:cstheme="majorHAnsi"/>
              </w:rPr>
              <w:t>3530644</w:t>
            </w:r>
          </w:p>
          <w:p w14:paraId="4ED422D6" w14:textId="77777777" w:rsidR="00F45CFE" w:rsidRDefault="00F45CFE" w:rsidP="00F45CFE">
            <w:pPr>
              <w:spacing w:line="240" w:lineRule="auto"/>
              <w:jc w:val="center"/>
              <w:rPr>
                <w:rFonts w:asciiTheme="majorHAnsi" w:hAnsiTheme="majorHAnsi" w:cstheme="majorHAnsi"/>
              </w:rPr>
            </w:pPr>
            <w:r>
              <w:rPr>
                <w:rFonts w:asciiTheme="majorHAnsi" w:hAnsiTheme="majorHAnsi" w:cstheme="majorHAnsi"/>
              </w:rPr>
              <w:lastRenderedPageBreak/>
              <w:t>-3544693</w:t>
            </w:r>
          </w:p>
          <w:p w14:paraId="3B493D57" w14:textId="77777777" w:rsidR="00F45CFE" w:rsidRPr="00FF55DC" w:rsidRDefault="00F45CFE" w:rsidP="00F45CFE">
            <w:pPr>
              <w:spacing w:line="240" w:lineRule="auto"/>
              <w:jc w:val="center"/>
              <w:rPr>
                <w:rFonts w:asciiTheme="majorHAnsi" w:hAnsiTheme="majorHAnsi" w:cstheme="majorHAnsi"/>
              </w:rPr>
            </w:pPr>
            <w:r>
              <w:rPr>
                <w:rFonts w:asciiTheme="majorHAnsi" w:hAnsiTheme="majorHAnsi" w:cstheme="majorHAnsi"/>
              </w:rPr>
              <w:t>-3542352</w:t>
            </w:r>
          </w:p>
          <w:p w14:paraId="506DF661" w14:textId="0D88870F" w:rsidR="004E1246" w:rsidRPr="00176998" w:rsidRDefault="004E1246" w:rsidP="00176998">
            <w:pPr>
              <w:pStyle w:val="Prrafodelista"/>
              <w:spacing w:line="240" w:lineRule="auto"/>
              <w:rPr>
                <w:rFonts w:asciiTheme="majorHAnsi" w:eastAsia="Times New Roman" w:hAnsiTheme="majorHAnsi" w:cstheme="majorHAnsi"/>
              </w:rPr>
            </w:pPr>
          </w:p>
        </w:tc>
        <w:tc>
          <w:tcPr>
            <w:tcW w:w="1237" w:type="pct"/>
            <w:vAlign w:val="center"/>
            <w:hideMark/>
          </w:tcPr>
          <w:p w14:paraId="2591C3DA" w14:textId="32B9870F" w:rsidR="00DF0572" w:rsidRPr="00FF55DC" w:rsidRDefault="000A11AE" w:rsidP="002C3633">
            <w:pPr>
              <w:spacing w:line="240" w:lineRule="auto"/>
              <w:jc w:val="center"/>
              <w:rPr>
                <w:rFonts w:asciiTheme="majorHAnsi" w:eastAsia="Times New Roman" w:hAnsiTheme="majorHAnsi" w:cstheme="majorHAnsi"/>
              </w:rPr>
            </w:pPr>
            <w:r>
              <w:rPr>
                <w:rFonts w:asciiTheme="majorHAnsi" w:eastAsia="Times New Roman" w:hAnsiTheme="majorHAnsi" w:cstheme="majorHAnsi"/>
              </w:rPr>
              <w:lastRenderedPageBreak/>
              <w:t>Se envían; Lista de chequeo</w:t>
            </w:r>
            <w:r w:rsidR="00AE5E72">
              <w:rPr>
                <w:rFonts w:asciiTheme="majorHAnsi" w:eastAsia="Times New Roman" w:hAnsiTheme="majorHAnsi" w:cstheme="majorHAnsi"/>
              </w:rPr>
              <w:t>, juicios evaluativos y listados de asistencia.</w:t>
            </w:r>
          </w:p>
        </w:tc>
      </w:tr>
      <w:tr w:rsidR="00C87DDD" w:rsidRPr="00FF55DC" w14:paraId="4D52E8FD" w14:textId="77777777" w:rsidTr="00DF0572">
        <w:trPr>
          <w:trHeight w:val="290"/>
        </w:trPr>
        <w:tc>
          <w:tcPr>
            <w:tcW w:w="375" w:type="pct"/>
            <w:vAlign w:val="center"/>
            <w:hideMark/>
          </w:tcPr>
          <w:p w14:paraId="52EA3788" w14:textId="77777777" w:rsidR="00C87DDD" w:rsidRPr="00FF55DC" w:rsidRDefault="00C87DDD" w:rsidP="00C87DDD">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5</w:t>
            </w:r>
          </w:p>
        </w:tc>
        <w:tc>
          <w:tcPr>
            <w:tcW w:w="2154" w:type="pct"/>
            <w:vAlign w:val="center"/>
            <w:hideMark/>
          </w:tcPr>
          <w:p w14:paraId="3448E17C" w14:textId="77777777" w:rsidR="00C87DDD" w:rsidRPr="00FF55DC" w:rsidRDefault="00C87DDD" w:rsidP="002C3633">
            <w:pPr>
              <w:pStyle w:val="Default"/>
              <w:jc w:val="both"/>
              <w:rPr>
                <w:rFonts w:asciiTheme="majorHAnsi" w:hAnsiTheme="majorHAnsi" w:cstheme="majorHAnsi"/>
                <w:color w:val="auto"/>
                <w:sz w:val="22"/>
                <w:szCs w:val="22"/>
              </w:rPr>
            </w:pPr>
          </w:p>
          <w:p w14:paraId="6AFF255D" w14:textId="2AE0E460" w:rsidR="00C87DDD" w:rsidRPr="00FF55DC" w:rsidRDefault="00C87DDD" w:rsidP="002C3633">
            <w:pPr>
              <w:pStyle w:val="Default"/>
              <w:numPr>
                <w:ilvl w:val="1"/>
                <w:numId w:val="5"/>
              </w:numPr>
              <w:jc w:val="both"/>
              <w:rPr>
                <w:rFonts w:asciiTheme="majorHAnsi" w:hAnsiTheme="majorHAnsi" w:cstheme="majorHAnsi"/>
                <w:sz w:val="22"/>
                <w:szCs w:val="22"/>
              </w:rPr>
            </w:pPr>
            <w:r w:rsidRPr="00FF55DC">
              <w:rPr>
                <w:rFonts w:asciiTheme="majorHAnsi" w:hAnsiTheme="majorHAnsi" w:cstheme="majorHAnsi"/>
                <w:sz w:val="22"/>
                <w:szCs w:val="22"/>
              </w:rPr>
              <w:t>Registrar, verificar y apoyar seguimiento oportuno en el sistema de información que la entidad defina para la Gestión de la Formación Profesional Integral mediante las siguientes actividades: Verificando que la totalidad de los aprendices seleccionados y matriculados queden asociados a la ruta de formación.</w:t>
            </w:r>
          </w:p>
          <w:p w14:paraId="59496063" w14:textId="10A5FAD7" w:rsidR="00C87DDD" w:rsidRPr="00FF55DC" w:rsidRDefault="00C87DDD" w:rsidP="002C3633">
            <w:pPr>
              <w:pStyle w:val="Default"/>
              <w:numPr>
                <w:ilvl w:val="1"/>
                <w:numId w:val="5"/>
              </w:numPr>
              <w:jc w:val="both"/>
              <w:rPr>
                <w:rFonts w:asciiTheme="majorHAnsi" w:hAnsiTheme="majorHAnsi" w:cstheme="majorHAnsi"/>
                <w:sz w:val="22"/>
                <w:szCs w:val="22"/>
              </w:rPr>
            </w:pPr>
            <w:r w:rsidRPr="00FF55DC">
              <w:rPr>
                <w:rFonts w:asciiTheme="majorHAnsi" w:hAnsiTheme="majorHAnsi" w:cstheme="majorHAnsi"/>
                <w:sz w:val="22"/>
                <w:szCs w:val="22"/>
              </w:rPr>
              <w:t>Registrando juicios evaluativos del reconocimiento de aprendizajes previos, los juicios evaluativos de acuerdo con la ruta de aprendizaje, para los beneficiarios nuevos, reintegrados o trasladados. C) Comunicando al Coordinador Académico oportunamente anomalías, inconsistencias, novedades de aprendices y hallazgos en el registro de la información y en la ejecución.</w:t>
            </w:r>
          </w:p>
          <w:p w14:paraId="6F039CB0" w14:textId="77777777" w:rsidR="00C87DDD" w:rsidRPr="00FF55DC" w:rsidRDefault="00C87DDD" w:rsidP="002C3633">
            <w:pPr>
              <w:pStyle w:val="Default"/>
              <w:numPr>
                <w:ilvl w:val="1"/>
                <w:numId w:val="5"/>
              </w:numPr>
              <w:jc w:val="both"/>
              <w:rPr>
                <w:rFonts w:asciiTheme="majorHAnsi" w:hAnsiTheme="majorHAnsi" w:cstheme="majorHAnsi"/>
                <w:sz w:val="22"/>
                <w:szCs w:val="22"/>
              </w:rPr>
            </w:pPr>
          </w:p>
          <w:p w14:paraId="7E61387D" w14:textId="77777777" w:rsidR="00C87DDD" w:rsidRPr="00FF55DC" w:rsidRDefault="00C87DDD" w:rsidP="002C3633">
            <w:pPr>
              <w:spacing w:line="240" w:lineRule="auto"/>
              <w:rPr>
                <w:rFonts w:asciiTheme="majorHAnsi" w:eastAsia="Times New Roman" w:hAnsiTheme="majorHAnsi" w:cstheme="majorHAnsi"/>
                <w:color w:val="000000"/>
              </w:rPr>
            </w:pPr>
          </w:p>
        </w:tc>
        <w:tc>
          <w:tcPr>
            <w:tcW w:w="1234" w:type="pct"/>
            <w:vAlign w:val="center"/>
            <w:hideMark/>
          </w:tcPr>
          <w:p w14:paraId="72C11CAD" w14:textId="269B3DA8" w:rsidR="00C87DDD" w:rsidRPr="00FF55DC" w:rsidRDefault="00E105F9"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color w:val="000000"/>
              </w:rPr>
              <w:t>Para el periodo del informe no se ejecutaron acciones referentes al cumplimiento de esta obligación</w:t>
            </w:r>
          </w:p>
        </w:tc>
        <w:tc>
          <w:tcPr>
            <w:tcW w:w="1237" w:type="pct"/>
            <w:vAlign w:val="center"/>
            <w:hideMark/>
          </w:tcPr>
          <w:p w14:paraId="7576100E" w14:textId="7D1B206B" w:rsidR="00C87DDD"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No hay evidencias relacionadas.</w:t>
            </w:r>
          </w:p>
        </w:tc>
      </w:tr>
      <w:tr w:rsidR="00094DB8" w:rsidRPr="00FF55DC" w14:paraId="7F921415" w14:textId="77777777" w:rsidTr="00DF0572">
        <w:trPr>
          <w:trHeight w:val="290"/>
        </w:trPr>
        <w:tc>
          <w:tcPr>
            <w:tcW w:w="375" w:type="pct"/>
            <w:vAlign w:val="center"/>
          </w:tcPr>
          <w:p w14:paraId="0692AF5B" w14:textId="4584D08A" w:rsidR="00094DB8" w:rsidRPr="00FF55DC" w:rsidRDefault="00094DB8" w:rsidP="00C87DDD">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6</w:t>
            </w:r>
          </w:p>
        </w:tc>
        <w:tc>
          <w:tcPr>
            <w:tcW w:w="2154" w:type="pct"/>
            <w:vAlign w:val="center"/>
          </w:tcPr>
          <w:p w14:paraId="445DE9D6" w14:textId="5C8A602D" w:rsidR="00094DB8" w:rsidRPr="00FF55DC" w:rsidRDefault="00405FA9" w:rsidP="002C3633">
            <w:pPr>
              <w:spacing w:line="240" w:lineRule="auto"/>
              <w:rPr>
                <w:rFonts w:asciiTheme="majorHAnsi" w:eastAsia="Times New Roman" w:hAnsiTheme="majorHAnsi" w:cstheme="majorHAnsi"/>
                <w:color w:val="000000"/>
              </w:rPr>
            </w:pPr>
            <w:r w:rsidRPr="00FF55DC">
              <w:rPr>
                <w:rFonts w:asciiTheme="majorHAnsi" w:hAnsiTheme="majorHAnsi" w:cstheme="majorHAnsi"/>
              </w:rPr>
              <w:t>Participar cuando el centro lo requiera en el proceso de selección, diseño de talleres e instrumentos que alimenten los bancos de pruebas para la selección de aprendices.</w:t>
            </w:r>
          </w:p>
        </w:tc>
        <w:tc>
          <w:tcPr>
            <w:tcW w:w="1234" w:type="pct"/>
            <w:vAlign w:val="center"/>
          </w:tcPr>
          <w:p w14:paraId="61E07DEC" w14:textId="2C990ED4" w:rsidR="00094DB8" w:rsidRPr="00FF55DC" w:rsidRDefault="00E105F9"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color w:val="000000"/>
              </w:rPr>
              <w:t>Para el periodo del informe no se ejecutaron acciones referentes al cumplimiento de esta obligación</w:t>
            </w:r>
          </w:p>
        </w:tc>
        <w:tc>
          <w:tcPr>
            <w:tcW w:w="1237" w:type="pct"/>
            <w:vAlign w:val="center"/>
          </w:tcPr>
          <w:p w14:paraId="7C4BB600" w14:textId="14B79260" w:rsidR="00094DB8"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No hay evidencias relacionadas.</w:t>
            </w:r>
          </w:p>
        </w:tc>
      </w:tr>
      <w:tr w:rsidR="00094DB8" w:rsidRPr="00FF55DC" w14:paraId="10EEC075" w14:textId="77777777" w:rsidTr="00DF0572">
        <w:trPr>
          <w:trHeight w:val="290"/>
        </w:trPr>
        <w:tc>
          <w:tcPr>
            <w:tcW w:w="375" w:type="pct"/>
            <w:vAlign w:val="center"/>
          </w:tcPr>
          <w:p w14:paraId="1FB8CE92" w14:textId="1341071E" w:rsidR="00094DB8" w:rsidRPr="00FF55DC" w:rsidRDefault="00094DB8" w:rsidP="00C87DDD">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7</w:t>
            </w:r>
          </w:p>
        </w:tc>
        <w:tc>
          <w:tcPr>
            <w:tcW w:w="2154" w:type="pct"/>
            <w:vAlign w:val="center"/>
          </w:tcPr>
          <w:p w14:paraId="778E25C5" w14:textId="4A94B3EA" w:rsidR="00C569A2" w:rsidRPr="00FF55DC" w:rsidRDefault="00C569A2"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Apoyar procesos de Registro calificado para los programas en nivel tecnólogo del área temática objeto del presente contrato, cuando el centro lo requiera.</w:t>
            </w:r>
          </w:p>
          <w:p w14:paraId="0FD98245" w14:textId="77777777" w:rsidR="00094DB8" w:rsidRPr="00FF55DC" w:rsidRDefault="00094DB8" w:rsidP="002C3633">
            <w:pPr>
              <w:spacing w:line="240" w:lineRule="auto"/>
              <w:rPr>
                <w:rFonts w:asciiTheme="majorHAnsi" w:eastAsia="Times New Roman" w:hAnsiTheme="majorHAnsi" w:cstheme="majorHAnsi"/>
                <w:color w:val="000000"/>
              </w:rPr>
            </w:pPr>
          </w:p>
        </w:tc>
        <w:tc>
          <w:tcPr>
            <w:tcW w:w="1234" w:type="pct"/>
            <w:vAlign w:val="center"/>
          </w:tcPr>
          <w:p w14:paraId="266752A1" w14:textId="1E44ED86" w:rsidR="00094DB8"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color w:val="000000"/>
              </w:rPr>
              <w:t>Para el periodo del informe no se ejecutaron acciones referentes al cumplimiento de esta obligación</w:t>
            </w:r>
          </w:p>
        </w:tc>
        <w:tc>
          <w:tcPr>
            <w:tcW w:w="1237" w:type="pct"/>
            <w:vAlign w:val="center"/>
          </w:tcPr>
          <w:p w14:paraId="64D9C1DA" w14:textId="617716C2" w:rsidR="00094DB8"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No hay evidencias relacionadas.</w:t>
            </w:r>
          </w:p>
        </w:tc>
      </w:tr>
      <w:tr w:rsidR="00BB36C6" w:rsidRPr="00FF55DC" w14:paraId="49A775FB" w14:textId="77777777" w:rsidTr="00DF0572">
        <w:trPr>
          <w:trHeight w:val="290"/>
        </w:trPr>
        <w:tc>
          <w:tcPr>
            <w:tcW w:w="375" w:type="pct"/>
            <w:vAlign w:val="center"/>
          </w:tcPr>
          <w:p w14:paraId="3E868A5C" w14:textId="338288DD" w:rsidR="00BB36C6" w:rsidRPr="00FF55DC" w:rsidRDefault="00D74B3D" w:rsidP="00BB36C6">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t>8</w:t>
            </w:r>
          </w:p>
        </w:tc>
        <w:tc>
          <w:tcPr>
            <w:tcW w:w="2154" w:type="pct"/>
            <w:vAlign w:val="center"/>
          </w:tcPr>
          <w:p w14:paraId="1964131C" w14:textId="77777777" w:rsidR="00BB36C6" w:rsidRPr="00FF55DC" w:rsidRDefault="00BB36C6" w:rsidP="002C3633">
            <w:pPr>
              <w:pStyle w:val="Default"/>
              <w:jc w:val="both"/>
              <w:rPr>
                <w:rFonts w:asciiTheme="majorHAnsi" w:hAnsiTheme="majorHAnsi" w:cstheme="majorHAnsi"/>
                <w:color w:val="auto"/>
                <w:sz w:val="22"/>
                <w:szCs w:val="22"/>
              </w:rPr>
            </w:pPr>
          </w:p>
          <w:p w14:paraId="2F3DDF75" w14:textId="45C6FF7C" w:rsidR="00BB36C6" w:rsidRPr="00FF55DC" w:rsidRDefault="00BB36C6"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Realizar el seguimiento de etapa productiva a los aprendices que le sean asignados, cuando el centro de formación lo requiera, generando los respectivos informes, conforme a los lineamientos impartidos por el Centro de formación.</w:t>
            </w:r>
          </w:p>
          <w:p w14:paraId="4A76BC6B" w14:textId="77777777" w:rsidR="00BB36C6" w:rsidRPr="00FF55DC" w:rsidRDefault="00BB36C6" w:rsidP="002C3633">
            <w:pPr>
              <w:spacing w:line="240" w:lineRule="auto"/>
              <w:rPr>
                <w:rFonts w:asciiTheme="majorHAnsi" w:eastAsia="Times New Roman" w:hAnsiTheme="majorHAnsi" w:cstheme="majorHAnsi"/>
                <w:color w:val="000000"/>
              </w:rPr>
            </w:pPr>
          </w:p>
        </w:tc>
        <w:tc>
          <w:tcPr>
            <w:tcW w:w="1234" w:type="pct"/>
            <w:vAlign w:val="center"/>
          </w:tcPr>
          <w:p w14:paraId="48273C46" w14:textId="5558E9B2" w:rsidR="00BB36C6"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color w:val="000000"/>
              </w:rPr>
              <w:t>Para el periodo del informe no se ejecutaron acciones referentes al cumplimiento de esta obligación</w:t>
            </w:r>
          </w:p>
        </w:tc>
        <w:tc>
          <w:tcPr>
            <w:tcW w:w="1237" w:type="pct"/>
            <w:vAlign w:val="center"/>
          </w:tcPr>
          <w:p w14:paraId="24401662" w14:textId="30B0FEEC" w:rsidR="00BB36C6"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No hay evidencias relacionadas.</w:t>
            </w:r>
          </w:p>
        </w:tc>
      </w:tr>
      <w:tr w:rsidR="00BB36C6" w:rsidRPr="00FF55DC" w14:paraId="177D4E5F" w14:textId="77777777" w:rsidTr="00DF0572">
        <w:trPr>
          <w:trHeight w:val="290"/>
        </w:trPr>
        <w:tc>
          <w:tcPr>
            <w:tcW w:w="375" w:type="pct"/>
            <w:vAlign w:val="center"/>
            <w:hideMark/>
          </w:tcPr>
          <w:p w14:paraId="00C10E27" w14:textId="3AC5DB8B" w:rsidR="00BB36C6" w:rsidRPr="00FF55DC" w:rsidRDefault="000E4DBD" w:rsidP="00BB36C6">
            <w:pPr>
              <w:spacing w:line="240" w:lineRule="auto"/>
              <w:jc w:val="center"/>
              <w:rPr>
                <w:rFonts w:asciiTheme="majorHAnsi" w:eastAsia="Times New Roman" w:hAnsiTheme="majorHAnsi" w:cstheme="majorHAnsi"/>
                <w:color w:val="000000"/>
              </w:rPr>
            </w:pPr>
            <w:r w:rsidRPr="00FF55DC">
              <w:rPr>
                <w:rFonts w:asciiTheme="majorHAnsi" w:eastAsia="Times New Roman" w:hAnsiTheme="majorHAnsi" w:cstheme="majorHAnsi"/>
                <w:color w:val="000000"/>
              </w:rPr>
              <w:lastRenderedPageBreak/>
              <w:t>9</w:t>
            </w:r>
          </w:p>
        </w:tc>
        <w:tc>
          <w:tcPr>
            <w:tcW w:w="2154" w:type="pct"/>
            <w:vAlign w:val="center"/>
            <w:hideMark/>
          </w:tcPr>
          <w:p w14:paraId="36D56EB4" w14:textId="7E440BF7" w:rsidR="000E4DBD" w:rsidRPr="00FF55DC" w:rsidRDefault="000E4DBD" w:rsidP="002C3633">
            <w:pPr>
              <w:pStyle w:val="Default"/>
              <w:jc w:val="both"/>
              <w:rPr>
                <w:rFonts w:asciiTheme="majorHAnsi" w:hAnsiTheme="majorHAnsi" w:cstheme="majorHAnsi"/>
                <w:sz w:val="22"/>
                <w:szCs w:val="22"/>
              </w:rPr>
            </w:pPr>
            <w:r w:rsidRPr="00FF55DC">
              <w:rPr>
                <w:rFonts w:asciiTheme="majorHAnsi" w:hAnsiTheme="majorHAnsi" w:cstheme="majorHAnsi"/>
                <w:sz w:val="22"/>
                <w:szCs w:val="22"/>
              </w:rPr>
              <w:t>Apoyar y acompañar los procesos de autoevaluación de programas de formación en nivel tecnólogo del Centro de Formación.</w:t>
            </w:r>
          </w:p>
          <w:p w14:paraId="09489249" w14:textId="08B9761F" w:rsidR="00BB36C6" w:rsidRPr="00FF55DC" w:rsidRDefault="00BB36C6" w:rsidP="002C3633">
            <w:pPr>
              <w:spacing w:line="240" w:lineRule="auto"/>
              <w:rPr>
                <w:rFonts w:asciiTheme="majorHAnsi" w:eastAsia="Times New Roman" w:hAnsiTheme="majorHAnsi" w:cstheme="majorHAnsi"/>
                <w:color w:val="000000"/>
              </w:rPr>
            </w:pPr>
          </w:p>
        </w:tc>
        <w:tc>
          <w:tcPr>
            <w:tcW w:w="1234" w:type="pct"/>
            <w:vAlign w:val="center"/>
            <w:hideMark/>
          </w:tcPr>
          <w:p w14:paraId="4020C320" w14:textId="4F0A3E76" w:rsidR="00BB36C6"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color w:val="000000"/>
              </w:rPr>
              <w:t>Para el periodo del informe no se ejecutaron acciones referentes al cumplimiento de esta obligación</w:t>
            </w:r>
          </w:p>
        </w:tc>
        <w:tc>
          <w:tcPr>
            <w:tcW w:w="1237" w:type="pct"/>
            <w:vAlign w:val="center"/>
            <w:hideMark/>
          </w:tcPr>
          <w:p w14:paraId="43EA8857" w14:textId="11307389" w:rsidR="00BB36C6" w:rsidRPr="00FF55DC" w:rsidRDefault="0093551E" w:rsidP="002C3633">
            <w:pPr>
              <w:spacing w:line="240" w:lineRule="auto"/>
              <w:jc w:val="center"/>
              <w:rPr>
                <w:rFonts w:asciiTheme="majorHAnsi" w:eastAsia="Times New Roman" w:hAnsiTheme="majorHAnsi" w:cstheme="majorHAnsi"/>
              </w:rPr>
            </w:pPr>
            <w:r w:rsidRPr="00FF55DC">
              <w:rPr>
                <w:rFonts w:asciiTheme="majorHAnsi" w:eastAsia="Times New Roman" w:hAnsiTheme="majorHAnsi" w:cstheme="majorHAnsi"/>
              </w:rPr>
              <w:t>No hay evidencias relacionadas.</w:t>
            </w:r>
          </w:p>
        </w:tc>
      </w:tr>
    </w:tbl>
    <w:sdt>
      <w:sdtPr>
        <w:rPr>
          <w:rFonts w:asciiTheme="majorHAnsi" w:hAnsiTheme="majorHAnsi" w:cstheme="majorHAnsi"/>
        </w:rPr>
        <w:tag w:val="goog_rdk_265"/>
        <w:id w:val="719337332"/>
      </w:sdtPr>
      <w:sdtContent>
        <w:p w14:paraId="46BDA691" w14:textId="05696D54" w:rsidR="00700762" w:rsidRPr="00FF55DC" w:rsidRDefault="00000000" w:rsidP="005D32BC">
          <w:pPr>
            <w:rPr>
              <w:rFonts w:asciiTheme="majorHAnsi" w:hAnsiTheme="majorHAnsi" w:cstheme="majorHAnsi"/>
            </w:rPr>
          </w:pPr>
          <w:sdt>
            <w:sdtPr>
              <w:rPr>
                <w:rFonts w:asciiTheme="majorHAnsi" w:hAnsiTheme="majorHAnsi" w:cstheme="majorHAnsi"/>
              </w:rPr>
              <w:tag w:val="goog_rdk_264"/>
              <w:id w:val="-1804788218"/>
              <w:showingPlcHdr/>
            </w:sdtPr>
            <w:sdtContent>
              <w:r w:rsidR="00E838C2" w:rsidRPr="00FF55DC">
                <w:rPr>
                  <w:rFonts w:asciiTheme="majorHAnsi" w:hAnsiTheme="majorHAnsi" w:cstheme="majorHAnsi"/>
                </w:rPr>
                <w:t xml:space="preserve">     </w:t>
              </w: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5DD138E0" w:rsidR="0041134D" w:rsidRPr="00942F1C" w:rsidRDefault="0086355F" w:rsidP="0041134D">
            <w:pPr>
              <w:spacing w:line="276" w:lineRule="auto"/>
            </w:pPr>
            <w:r>
              <w:t>xx</w:t>
            </w:r>
          </w:p>
        </w:tc>
        <w:tc>
          <w:tcPr>
            <w:tcW w:w="2380" w:type="dxa"/>
            <w:vAlign w:val="center"/>
          </w:tcPr>
          <w:p w14:paraId="6EA98F77" w14:textId="30BE8B0C" w:rsidR="0041134D" w:rsidRPr="00942F1C" w:rsidRDefault="0086355F" w:rsidP="0041134D">
            <w:pPr>
              <w:spacing w:line="276" w:lineRule="auto"/>
            </w:pPr>
            <w:r>
              <w:t>xxx</w:t>
            </w: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47F21553" w:rsidR="0041134D" w:rsidRPr="00942F1C" w:rsidRDefault="0086355F" w:rsidP="0041134D">
            <w:pPr>
              <w:spacing w:line="276" w:lineRule="auto"/>
            </w:pPr>
            <w:r>
              <w:t>xx</w:t>
            </w:r>
          </w:p>
        </w:tc>
        <w:tc>
          <w:tcPr>
            <w:tcW w:w="2380" w:type="dxa"/>
            <w:vAlign w:val="center"/>
          </w:tcPr>
          <w:p w14:paraId="644B6C36" w14:textId="5F13563C" w:rsidR="0041134D" w:rsidRPr="00942F1C" w:rsidRDefault="0086355F" w:rsidP="0041134D">
            <w:pPr>
              <w:spacing w:line="276" w:lineRule="auto"/>
            </w:pPr>
            <w:r>
              <w:t>xxx</w:t>
            </w: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74213D60" w14:textId="77777777" w:rsidR="0071456D" w:rsidRDefault="0071456D" w:rsidP="005D32BC">
      <w:pPr>
        <w:rPr>
          <w:b/>
          <w:bCs/>
          <w:color w:val="C00000"/>
        </w:rPr>
      </w:pPr>
    </w:p>
    <w:p w14:paraId="052CB5F8" w14:textId="31A21567" w:rsidR="0071456D" w:rsidRPr="00781A71" w:rsidRDefault="0071456D" w:rsidP="0071456D">
      <w:pPr>
        <w:rPr>
          <w:b/>
          <w:bCs/>
        </w:rPr>
      </w:pPr>
      <w:r>
        <w:t xml:space="preserve">Para el trámite de la cuenta me permito adjuntar: (i) Documentos electrónicos enunciados como evidencias del cumplimiento de las obligaciones contractuales, (ii) los desplazamientos realizados y (iii) el pago de la planilla de seguridad social y parafiscal </w:t>
      </w:r>
      <w:r w:rsidRPr="005469EA">
        <w:rPr>
          <w:b/>
          <w:bCs/>
        </w:rPr>
        <w:t>nro.</w:t>
      </w:r>
      <w:r w:rsidR="00EF3C29">
        <w:rPr>
          <w:b/>
          <w:bCs/>
        </w:rPr>
        <w:t>1083334538</w:t>
      </w:r>
      <w:r w:rsidR="007F7B9A">
        <w:rPr>
          <w:b/>
          <w:bCs/>
        </w:rPr>
        <w:t xml:space="preserve">  </w:t>
      </w:r>
      <w:r>
        <w:t xml:space="preserve"> referente al </w:t>
      </w:r>
      <w:r w:rsidRPr="00781A71">
        <w:rPr>
          <w:b/>
          <w:bCs/>
        </w:rPr>
        <w:t>mes de</w:t>
      </w:r>
      <w:r w:rsidR="007F7B9A">
        <w:rPr>
          <w:b/>
          <w:bCs/>
        </w:rPr>
        <w:t xml:space="preserve"> </w:t>
      </w:r>
      <w:r w:rsidR="006E4D77">
        <w:rPr>
          <w:b/>
          <w:bCs/>
        </w:rPr>
        <w:t>junio</w:t>
      </w:r>
      <w:r w:rsidR="007F7B9A">
        <w:rPr>
          <w:b/>
          <w:bCs/>
        </w:rPr>
        <w:t xml:space="preserve"> </w:t>
      </w:r>
      <w:r w:rsidRPr="00781A71">
        <w:rPr>
          <w:b/>
          <w:bCs/>
        </w:rPr>
        <w:t>del 2026.</w:t>
      </w:r>
    </w:p>
    <w:p w14:paraId="1F4DB0B4" w14:textId="77777777" w:rsidR="0071456D" w:rsidRDefault="0071456D" w:rsidP="0071456D"/>
    <w:p w14:paraId="0280B96B" w14:textId="77777777" w:rsidR="0071456D" w:rsidRDefault="0071456D" w:rsidP="0071456D">
      <w:r>
        <w:t>Cordialmente,</w:t>
      </w:r>
    </w:p>
    <w:p w14:paraId="1F55F10D" w14:textId="77777777" w:rsidR="0071456D" w:rsidRDefault="0071456D" w:rsidP="0071456D"/>
    <w:p w14:paraId="3F0D3586" w14:textId="77777777" w:rsidR="0071456D" w:rsidRDefault="0071456D" w:rsidP="0071456D"/>
    <w:p w14:paraId="78CB3031" w14:textId="77777777" w:rsidR="0071456D" w:rsidRDefault="0071456D" w:rsidP="0071456D">
      <w:r>
        <w:rPr>
          <w:noProof/>
        </w:rPr>
        <w:drawing>
          <wp:inline distT="0" distB="0" distL="0" distR="0" wp14:anchorId="419BE90F" wp14:editId="1548BE84">
            <wp:extent cx="1804670" cy="646430"/>
            <wp:effectExtent l="0" t="0" r="0" b="0"/>
            <wp:docPr id="13796350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4670" cy="646430"/>
                    </a:xfrm>
                    <a:prstGeom prst="rect">
                      <a:avLst/>
                    </a:prstGeom>
                    <a:noFill/>
                  </pic:spPr>
                </pic:pic>
              </a:graphicData>
            </a:graphic>
          </wp:inline>
        </w:drawing>
      </w:r>
    </w:p>
    <w:p w14:paraId="2604B1D4" w14:textId="77777777" w:rsidR="0071456D" w:rsidRPr="00D254E2" w:rsidRDefault="0071456D" w:rsidP="0071456D">
      <w:pPr>
        <w:rPr>
          <w:b/>
          <w:bCs/>
        </w:rPr>
      </w:pPr>
      <w:r w:rsidRPr="00D254E2">
        <w:rPr>
          <w:b/>
          <w:bCs/>
        </w:rPr>
        <w:t>BETTY ELENA CARDENAS CABRERA</w:t>
      </w:r>
    </w:p>
    <w:p w14:paraId="1D26C665" w14:textId="77777777" w:rsidR="0071456D" w:rsidRPr="00035B0C" w:rsidRDefault="0071456D" w:rsidP="0071456D">
      <w:r w:rsidRPr="00D254E2">
        <w:rPr>
          <w:b/>
          <w:bCs/>
        </w:rPr>
        <w:t>C.C. No. 66877373</w:t>
      </w:r>
    </w:p>
    <w:p w14:paraId="7395C2E4" w14:textId="77777777" w:rsidR="0071456D" w:rsidRPr="005A1564" w:rsidRDefault="0071456D" w:rsidP="0071456D">
      <w:r>
        <w:t>Contratista</w:t>
      </w:r>
    </w:p>
    <w:p w14:paraId="5362997E" w14:textId="77777777" w:rsidR="0071456D" w:rsidRDefault="0071456D" w:rsidP="0071456D"/>
    <w:p w14:paraId="08A74993" w14:textId="77777777" w:rsidR="0071456D" w:rsidRDefault="0071456D" w:rsidP="0071456D"/>
    <w:p w14:paraId="79CB43C5" w14:textId="77777777" w:rsidR="00553472" w:rsidRDefault="00553472" w:rsidP="0071456D">
      <w:pPr>
        <w:spacing w:line="240" w:lineRule="auto"/>
        <w:rPr>
          <w:rFonts w:asciiTheme="majorHAnsi" w:hAnsiTheme="majorHAnsi" w:cstheme="majorHAnsi"/>
          <w:b/>
          <w:bCs/>
          <w:sz w:val="24"/>
          <w:szCs w:val="24"/>
        </w:rPr>
      </w:pPr>
    </w:p>
    <w:p w14:paraId="7580994C" w14:textId="77777777" w:rsidR="00553472" w:rsidRDefault="00553472" w:rsidP="0071456D">
      <w:pPr>
        <w:spacing w:line="240" w:lineRule="auto"/>
        <w:rPr>
          <w:rFonts w:asciiTheme="majorHAnsi" w:hAnsiTheme="majorHAnsi" w:cstheme="majorHAnsi"/>
          <w:b/>
          <w:bCs/>
          <w:sz w:val="24"/>
          <w:szCs w:val="24"/>
        </w:rPr>
      </w:pPr>
    </w:p>
    <w:p w14:paraId="68629ADE" w14:textId="77777777" w:rsidR="00553472" w:rsidRDefault="00553472" w:rsidP="0071456D">
      <w:pPr>
        <w:spacing w:line="240" w:lineRule="auto"/>
        <w:rPr>
          <w:rFonts w:asciiTheme="majorHAnsi" w:hAnsiTheme="majorHAnsi" w:cstheme="majorHAnsi"/>
          <w:b/>
          <w:bCs/>
          <w:sz w:val="24"/>
          <w:szCs w:val="24"/>
        </w:rPr>
      </w:pPr>
    </w:p>
    <w:p w14:paraId="7BDE6CA7" w14:textId="77777777" w:rsidR="00553472" w:rsidRDefault="00553472" w:rsidP="0071456D">
      <w:pPr>
        <w:spacing w:line="240" w:lineRule="auto"/>
        <w:rPr>
          <w:rFonts w:asciiTheme="majorHAnsi" w:hAnsiTheme="majorHAnsi" w:cstheme="majorHAnsi"/>
          <w:b/>
          <w:bCs/>
          <w:sz w:val="24"/>
          <w:szCs w:val="24"/>
        </w:rPr>
      </w:pPr>
    </w:p>
    <w:p w14:paraId="2A3DFFCB" w14:textId="77777777" w:rsidR="00553472" w:rsidRDefault="00553472" w:rsidP="0071456D">
      <w:pPr>
        <w:spacing w:line="240" w:lineRule="auto"/>
        <w:rPr>
          <w:rFonts w:asciiTheme="majorHAnsi" w:hAnsiTheme="majorHAnsi" w:cstheme="majorHAnsi"/>
          <w:b/>
          <w:bCs/>
          <w:sz w:val="24"/>
          <w:szCs w:val="24"/>
        </w:rPr>
      </w:pPr>
    </w:p>
    <w:p w14:paraId="14BE34DE" w14:textId="1EFB5023" w:rsidR="0071456D" w:rsidRPr="000825F7" w:rsidRDefault="0071456D" w:rsidP="0071456D">
      <w:pPr>
        <w:spacing w:line="240" w:lineRule="auto"/>
        <w:rPr>
          <w:rFonts w:asciiTheme="majorHAnsi" w:hAnsiTheme="majorHAnsi" w:cstheme="majorHAnsi"/>
          <w:b/>
          <w:bCs/>
          <w:sz w:val="24"/>
          <w:szCs w:val="24"/>
        </w:rPr>
      </w:pPr>
      <w:r w:rsidRPr="000825F7">
        <w:rPr>
          <w:rFonts w:asciiTheme="majorHAnsi" w:hAnsiTheme="majorHAnsi" w:cstheme="majorHAnsi"/>
          <w:b/>
          <w:bCs/>
          <w:sz w:val="24"/>
          <w:szCs w:val="24"/>
        </w:rPr>
        <w:t>MARIA ELENA REALPE DELGADO</w:t>
      </w:r>
    </w:p>
    <w:p w14:paraId="5FFEDF6B" w14:textId="77777777" w:rsidR="0071456D" w:rsidRDefault="0071456D" w:rsidP="0071456D">
      <w:pPr>
        <w:spacing w:line="240" w:lineRule="auto"/>
        <w:rPr>
          <w:rFonts w:asciiTheme="majorHAnsi" w:hAnsiTheme="majorHAnsi" w:cstheme="majorHAnsi"/>
          <w:b/>
          <w:bCs/>
          <w:sz w:val="24"/>
          <w:szCs w:val="24"/>
        </w:rPr>
      </w:pPr>
      <w:r w:rsidRPr="000825F7">
        <w:rPr>
          <w:rFonts w:asciiTheme="majorHAnsi" w:hAnsiTheme="majorHAnsi" w:cstheme="majorHAnsi"/>
          <w:b/>
          <w:bCs/>
          <w:sz w:val="24"/>
          <w:szCs w:val="24"/>
        </w:rPr>
        <w:t>SUPERVISOR(A) CONTRATO No. CO1.PCCNTR.9035458</w:t>
      </w:r>
      <w:r>
        <w:rPr>
          <w:rFonts w:asciiTheme="majorHAnsi" w:hAnsiTheme="majorHAnsi" w:cstheme="majorHAnsi"/>
          <w:b/>
          <w:bCs/>
          <w:sz w:val="24"/>
          <w:szCs w:val="24"/>
        </w:rPr>
        <w:t xml:space="preserve"> del 2026</w:t>
      </w:r>
    </w:p>
    <w:p w14:paraId="4FCE039B" w14:textId="77777777" w:rsidR="0071456D" w:rsidRPr="000825F7" w:rsidRDefault="0071456D" w:rsidP="0071456D">
      <w:pPr>
        <w:spacing w:line="240" w:lineRule="auto"/>
        <w:rPr>
          <w:rFonts w:asciiTheme="majorHAnsi" w:hAnsiTheme="majorHAnsi" w:cstheme="majorHAnsi"/>
          <w:b/>
          <w:bCs/>
          <w:sz w:val="24"/>
          <w:szCs w:val="24"/>
        </w:rPr>
      </w:pPr>
    </w:p>
    <w:p w14:paraId="2D6D3531" w14:textId="77777777" w:rsidR="0071456D" w:rsidRDefault="0071456D" w:rsidP="0071456D"/>
    <w:p w14:paraId="519E5125" w14:textId="77777777" w:rsidR="0071456D" w:rsidRDefault="0071456D" w:rsidP="0071456D">
      <w:r>
        <w:br w:type="page"/>
      </w:r>
    </w:p>
    <w:p w14:paraId="3FDC6CC1" w14:textId="77777777" w:rsidR="0071456D" w:rsidRDefault="0071456D" w:rsidP="005D32BC">
      <w:pPr>
        <w:rPr>
          <w:b/>
          <w:bCs/>
          <w:color w:val="C00000"/>
        </w:rPr>
      </w:pPr>
    </w:p>
    <w:p w14:paraId="2026A24A" w14:textId="77777777" w:rsidR="0071456D" w:rsidRPr="002C3C0A" w:rsidRDefault="0071456D" w:rsidP="005D32BC"/>
    <w:p w14:paraId="61FEB6B2" w14:textId="77777777" w:rsidR="0041134D" w:rsidRDefault="0041134D" w:rsidP="0041134D"/>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3C7F8" w14:textId="77777777" w:rsidR="00165AE7" w:rsidRDefault="00165AE7">
      <w:pPr>
        <w:spacing w:line="240" w:lineRule="auto"/>
      </w:pPr>
      <w:r>
        <w:separator/>
      </w:r>
    </w:p>
  </w:endnote>
  <w:endnote w:type="continuationSeparator" w:id="0">
    <w:p w14:paraId="31642825" w14:textId="77777777" w:rsidR="00165AE7" w:rsidRDefault="00165A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3397" w14:textId="77777777" w:rsidR="00165AE7" w:rsidRDefault="00165AE7">
      <w:pPr>
        <w:spacing w:line="240" w:lineRule="auto"/>
      </w:pPr>
      <w:r>
        <w:separator/>
      </w:r>
    </w:p>
  </w:footnote>
  <w:footnote w:type="continuationSeparator" w:id="0">
    <w:p w14:paraId="7131F62D" w14:textId="77777777" w:rsidR="00165AE7" w:rsidRDefault="00165A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D3472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48A632E"/>
    <w:multiLevelType w:val="hybridMultilevel"/>
    <w:tmpl w:val="5B7AC0D6"/>
    <w:lvl w:ilvl="0" w:tplc="9A867B9A">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F1B5048"/>
    <w:multiLevelType w:val="hybridMultilevel"/>
    <w:tmpl w:val="E7844872"/>
    <w:lvl w:ilvl="0" w:tplc="7E9C979C">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6"/>
  </w:num>
  <w:num w:numId="2" w16cid:durableId="1014961660">
    <w:abstractNumId w:val="1"/>
  </w:num>
  <w:num w:numId="3" w16cid:durableId="607740228">
    <w:abstractNumId w:val="4"/>
  </w:num>
  <w:num w:numId="4" w16cid:durableId="1966697732">
    <w:abstractNumId w:val="3"/>
  </w:num>
  <w:num w:numId="5" w16cid:durableId="194923664">
    <w:abstractNumId w:val="0"/>
  </w:num>
  <w:num w:numId="6" w16cid:durableId="704914412">
    <w:abstractNumId w:val="5"/>
  </w:num>
  <w:num w:numId="7" w16cid:durableId="353271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3738C"/>
    <w:rsid w:val="00060DF8"/>
    <w:rsid w:val="00064C85"/>
    <w:rsid w:val="00067E9D"/>
    <w:rsid w:val="00080873"/>
    <w:rsid w:val="00094DB8"/>
    <w:rsid w:val="000A11AE"/>
    <w:rsid w:val="000B4A3E"/>
    <w:rsid w:val="000E4DBD"/>
    <w:rsid w:val="001256D9"/>
    <w:rsid w:val="00142D23"/>
    <w:rsid w:val="001445DD"/>
    <w:rsid w:val="00153387"/>
    <w:rsid w:val="00165AE7"/>
    <w:rsid w:val="00176998"/>
    <w:rsid w:val="001928B5"/>
    <w:rsid w:val="00197AA1"/>
    <w:rsid w:val="001F091A"/>
    <w:rsid w:val="001F426A"/>
    <w:rsid w:val="00210DEF"/>
    <w:rsid w:val="002339CC"/>
    <w:rsid w:val="00255A42"/>
    <w:rsid w:val="00257EDB"/>
    <w:rsid w:val="00280C18"/>
    <w:rsid w:val="00282AF3"/>
    <w:rsid w:val="00284A76"/>
    <w:rsid w:val="002A68DC"/>
    <w:rsid w:val="002B1CD1"/>
    <w:rsid w:val="002C3633"/>
    <w:rsid w:val="002C3C0A"/>
    <w:rsid w:val="002C5827"/>
    <w:rsid w:val="002D7201"/>
    <w:rsid w:val="00303417"/>
    <w:rsid w:val="00305A3E"/>
    <w:rsid w:val="00360D37"/>
    <w:rsid w:val="00370598"/>
    <w:rsid w:val="003729EF"/>
    <w:rsid w:val="00374DCA"/>
    <w:rsid w:val="00387EE1"/>
    <w:rsid w:val="003972DD"/>
    <w:rsid w:val="003A0BD5"/>
    <w:rsid w:val="003B6832"/>
    <w:rsid w:val="003D7BB7"/>
    <w:rsid w:val="003E28C5"/>
    <w:rsid w:val="003E3DC6"/>
    <w:rsid w:val="00405FA9"/>
    <w:rsid w:val="0041134D"/>
    <w:rsid w:val="00492E93"/>
    <w:rsid w:val="004E1246"/>
    <w:rsid w:val="004E7C64"/>
    <w:rsid w:val="004F7DAD"/>
    <w:rsid w:val="005005CE"/>
    <w:rsid w:val="00553472"/>
    <w:rsid w:val="00577296"/>
    <w:rsid w:val="0058601C"/>
    <w:rsid w:val="005D1FF1"/>
    <w:rsid w:val="005D32BC"/>
    <w:rsid w:val="00646742"/>
    <w:rsid w:val="006548EB"/>
    <w:rsid w:val="006740C2"/>
    <w:rsid w:val="00684FC3"/>
    <w:rsid w:val="006A3B8C"/>
    <w:rsid w:val="006A535E"/>
    <w:rsid w:val="006B0635"/>
    <w:rsid w:val="006C4655"/>
    <w:rsid w:val="006E23AC"/>
    <w:rsid w:val="006E4D77"/>
    <w:rsid w:val="00700762"/>
    <w:rsid w:val="00706A35"/>
    <w:rsid w:val="0071456D"/>
    <w:rsid w:val="00747BD3"/>
    <w:rsid w:val="00785806"/>
    <w:rsid w:val="007A4CB6"/>
    <w:rsid w:val="007B6E27"/>
    <w:rsid w:val="007E4B80"/>
    <w:rsid w:val="007E700C"/>
    <w:rsid w:val="007F7B9A"/>
    <w:rsid w:val="00800EE7"/>
    <w:rsid w:val="00804956"/>
    <w:rsid w:val="00842884"/>
    <w:rsid w:val="0086355F"/>
    <w:rsid w:val="00893986"/>
    <w:rsid w:val="00894F1A"/>
    <w:rsid w:val="008A7FAA"/>
    <w:rsid w:val="008C0FD4"/>
    <w:rsid w:val="008D4206"/>
    <w:rsid w:val="00914E26"/>
    <w:rsid w:val="009240BD"/>
    <w:rsid w:val="0093290E"/>
    <w:rsid w:val="00933184"/>
    <w:rsid w:val="0093551E"/>
    <w:rsid w:val="00942F1C"/>
    <w:rsid w:val="009474AA"/>
    <w:rsid w:val="00962582"/>
    <w:rsid w:val="009632DE"/>
    <w:rsid w:val="009643EC"/>
    <w:rsid w:val="009917EE"/>
    <w:rsid w:val="00993950"/>
    <w:rsid w:val="009B7C06"/>
    <w:rsid w:val="009C4C43"/>
    <w:rsid w:val="009E27DF"/>
    <w:rsid w:val="00A03812"/>
    <w:rsid w:val="00A203E1"/>
    <w:rsid w:val="00A43C5D"/>
    <w:rsid w:val="00A517A1"/>
    <w:rsid w:val="00A7513B"/>
    <w:rsid w:val="00A7697D"/>
    <w:rsid w:val="00A77490"/>
    <w:rsid w:val="00A811B2"/>
    <w:rsid w:val="00AB07D2"/>
    <w:rsid w:val="00AB388C"/>
    <w:rsid w:val="00AB4566"/>
    <w:rsid w:val="00AE5E72"/>
    <w:rsid w:val="00AF7869"/>
    <w:rsid w:val="00B12FA9"/>
    <w:rsid w:val="00B2488C"/>
    <w:rsid w:val="00B36340"/>
    <w:rsid w:val="00B60381"/>
    <w:rsid w:val="00BB36C6"/>
    <w:rsid w:val="00BC3971"/>
    <w:rsid w:val="00BC5007"/>
    <w:rsid w:val="00BE0204"/>
    <w:rsid w:val="00C138D1"/>
    <w:rsid w:val="00C14E35"/>
    <w:rsid w:val="00C21150"/>
    <w:rsid w:val="00C33351"/>
    <w:rsid w:val="00C40179"/>
    <w:rsid w:val="00C569A2"/>
    <w:rsid w:val="00C739ED"/>
    <w:rsid w:val="00C763FD"/>
    <w:rsid w:val="00C82D1B"/>
    <w:rsid w:val="00C87DDD"/>
    <w:rsid w:val="00CC6C65"/>
    <w:rsid w:val="00CF5D78"/>
    <w:rsid w:val="00CF7EAE"/>
    <w:rsid w:val="00D075E4"/>
    <w:rsid w:val="00D16E23"/>
    <w:rsid w:val="00D5577C"/>
    <w:rsid w:val="00D67142"/>
    <w:rsid w:val="00D74B3D"/>
    <w:rsid w:val="00DA5ACF"/>
    <w:rsid w:val="00DE4CFD"/>
    <w:rsid w:val="00DF0572"/>
    <w:rsid w:val="00E105F9"/>
    <w:rsid w:val="00E2178B"/>
    <w:rsid w:val="00E22384"/>
    <w:rsid w:val="00E33464"/>
    <w:rsid w:val="00E523D0"/>
    <w:rsid w:val="00E54AF8"/>
    <w:rsid w:val="00E838C2"/>
    <w:rsid w:val="00EB5CB1"/>
    <w:rsid w:val="00ED56B9"/>
    <w:rsid w:val="00EF3C29"/>
    <w:rsid w:val="00F20DB4"/>
    <w:rsid w:val="00F273C1"/>
    <w:rsid w:val="00F45CFE"/>
    <w:rsid w:val="00F540A9"/>
    <w:rsid w:val="00F55C8D"/>
    <w:rsid w:val="00F73F30"/>
    <w:rsid w:val="00FB06F7"/>
    <w:rsid w:val="00FC598B"/>
    <w:rsid w:val="00FD3CE7"/>
    <w:rsid w:val="00FF55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D67142"/>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1386</Words>
  <Characters>7624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Betty Elena Cárdenas</cp:lastModifiedBy>
  <cp:revision>67</cp:revision>
  <dcterms:created xsi:type="dcterms:W3CDTF">2026-05-12T20:35:00Z</dcterms:created>
  <dcterms:modified xsi:type="dcterms:W3CDTF">2026-07-14T16:04:00Z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