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0A42A" w14:textId="77777777" w:rsidR="00AC413A" w:rsidRDefault="00AC413A" w:rsidP="00AC413A">
      <w:pPr>
        <w:autoSpaceDE w:val="0"/>
        <w:autoSpaceDN w:val="0"/>
        <w:adjustRightInd w:val="0"/>
        <w:jc w:val="both"/>
        <w:rPr>
          <w:rFonts w:ascii="Arial" w:hAnsi="Arial" w:cs="Arial"/>
          <w:sz w:val="20"/>
          <w:szCs w:val="20"/>
          <w:lang w:val="es-CO"/>
        </w:rPr>
      </w:pPr>
    </w:p>
    <w:p w14:paraId="4A969235" w14:textId="77777777"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14:paraId="0D73E8E1" w14:textId="77777777" w:rsidR="00AC413A" w:rsidRPr="00372289" w:rsidRDefault="00AC413A" w:rsidP="00AC413A">
      <w:pPr>
        <w:autoSpaceDE w:val="0"/>
        <w:autoSpaceDN w:val="0"/>
        <w:adjustRightInd w:val="0"/>
        <w:jc w:val="both"/>
        <w:rPr>
          <w:rFonts w:ascii="Arial" w:hAnsi="Arial" w:cs="Arial"/>
          <w:bCs/>
          <w:sz w:val="22"/>
          <w:szCs w:val="20"/>
          <w:lang w:val="es-CO"/>
        </w:rPr>
      </w:pPr>
    </w:p>
    <w:p w14:paraId="32B9A940"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bookmarkStart w:id="0" w:name="_GoBack"/>
      <w:bookmarkEnd w:id="0"/>
    </w:p>
    <w:p w14:paraId="179EC7DB" w14:textId="77777777" w:rsidR="00AC413A" w:rsidRPr="00372289" w:rsidRDefault="00AC413A" w:rsidP="00AC413A">
      <w:pPr>
        <w:autoSpaceDE w:val="0"/>
        <w:autoSpaceDN w:val="0"/>
        <w:adjustRightInd w:val="0"/>
        <w:jc w:val="both"/>
        <w:rPr>
          <w:rFonts w:ascii="Arial" w:hAnsi="Arial" w:cs="Arial"/>
          <w:sz w:val="22"/>
          <w:szCs w:val="20"/>
          <w:lang w:val="es-CO"/>
        </w:rPr>
      </w:pPr>
    </w:p>
    <w:p w14:paraId="4165DA99"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14:paraId="7B8008B4" w14:textId="77777777" w:rsidR="00AC413A" w:rsidRPr="00372289" w:rsidRDefault="00AC413A" w:rsidP="00AC413A">
      <w:pPr>
        <w:autoSpaceDE w:val="0"/>
        <w:autoSpaceDN w:val="0"/>
        <w:adjustRightInd w:val="0"/>
        <w:jc w:val="both"/>
        <w:rPr>
          <w:rFonts w:ascii="Arial" w:hAnsi="Arial" w:cs="Arial"/>
          <w:sz w:val="22"/>
          <w:szCs w:val="20"/>
          <w:lang w:val="es-CO"/>
        </w:rPr>
      </w:pPr>
    </w:p>
    <w:p w14:paraId="79DADB8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14:paraId="5C248084" w14:textId="77777777" w:rsidR="00AC413A" w:rsidRPr="00372289" w:rsidRDefault="00AC413A" w:rsidP="00AC413A">
      <w:pPr>
        <w:autoSpaceDE w:val="0"/>
        <w:autoSpaceDN w:val="0"/>
        <w:adjustRightInd w:val="0"/>
        <w:jc w:val="both"/>
        <w:rPr>
          <w:rFonts w:ascii="Arial" w:hAnsi="Arial" w:cs="Arial"/>
          <w:sz w:val="22"/>
          <w:szCs w:val="20"/>
          <w:lang w:val="es-CO"/>
        </w:rPr>
      </w:pPr>
    </w:p>
    <w:p w14:paraId="7F6323E3"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964B6CD" w14:textId="77777777" w:rsidR="00AC413A" w:rsidRPr="00372289" w:rsidRDefault="00AC413A" w:rsidP="00AC413A">
      <w:pPr>
        <w:autoSpaceDE w:val="0"/>
        <w:autoSpaceDN w:val="0"/>
        <w:adjustRightInd w:val="0"/>
        <w:jc w:val="both"/>
        <w:rPr>
          <w:rFonts w:ascii="Arial" w:hAnsi="Arial" w:cs="Arial"/>
          <w:sz w:val="22"/>
          <w:szCs w:val="20"/>
          <w:lang w:val="es-CO"/>
        </w:rPr>
      </w:pPr>
    </w:p>
    <w:p w14:paraId="47C58959" w14:textId="77777777"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Adicionalmente, certifico que en cumplimiento de lo dispuesto en el Decreto 1072 de 2015: Título 4, capítulo 6 “Sistema de Gestión de la Seguridad y Salud en el Trabajo (SG-SST)”, la empresa que represento está dando cumplimiento a las obligaciones del mismo.</w:t>
      </w:r>
    </w:p>
    <w:p w14:paraId="003301FD" w14:textId="77777777" w:rsidR="00285483" w:rsidRPr="00506BCD" w:rsidRDefault="00285483" w:rsidP="00AC413A">
      <w:pPr>
        <w:autoSpaceDE w:val="0"/>
        <w:autoSpaceDN w:val="0"/>
        <w:adjustRightInd w:val="0"/>
        <w:jc w:val="both"/>
        <w:rPr>
          <w:rFonts w:ascii="Arial" w:hAnsi="Arial" w:cs="Arial"/>
          <w:sz w:val="22"/>
          <w:szCs w:val="20"/>
          <w:lang w:val="es-CO"/>
        </w:rPr>
      </w:pPr>
    </w:p>
    <w:p w14:paraId="3FDFF48B" w14:textId="77777777" w:rsidR="00AC413A" w:rsidRPr="00506BCD" w:rsidRDefault="00AC413A" w:rsidP="00AC413A">
      <w:pPr>
        <w:autoSpaceDE w:val="0"/>
        <w:autoSpaceDN w:val="0"/>
        <w:adjustRightInd w:val="0"/>
        <w:jc w:val="both"/>
        <w:rPr>
          <w:rFonts w:ascii="Arial" w:hAnsi="Arial" w:cs="Arial"/>
          <w:sz w:val="22"/>
          <w:szCs w:val="20"/>
          <w:lang w:val="es-CO"/>
        </w:rPr>
      </w:pPr>
    </w:p>
    <w:p w14:paraId="0DB543BB" w14:textId="77777777"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Dada en ______ D.C. a los (</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 xml:space="preserve">) __________ del mes de __________ </w:t>
      </w:r>
      <w:proofErr w:type="spellStart"/>
      <w:r w:rsidRPr="00506BCD">
        <w:rPr>
          <w:rFonts w:ascii="Arial" w:hAnsi="Arial" w:cs="Arial"/>
          <w:sz w:val="22"/>
          <w:szCs w:val="20"/>
          <w:lang w:val="es-CO"/>
        </w:rPr>
        <w:t>de</w:t>
      </w:r>
      <w:proofErr w:type="spellEnd"/>
    </w:p>
    <w:p w14:paraId="7DF40684" w14:textId="77777777" w:rsidR="00AC413A" w:rsidRPr="00372289" w:rsidRDefault="00AC413A" w:rsidP="00AC413A">
      <w:pPr>
        <w:autoSpaceDE w:val="0"/>
        <w:autoSpaceDN w:val="0"/>
        <w:adjustRightInd w:val="0"/>
        <w:jc w:val="both"/>
        <w:rPr>
          <w:rFonts w:ascii="Arial" w:hAnsi="Arial" w:cs="Arial"/>
          <w:sz w:val="22"/>
          <w:szCs w:val="20"/>
          <w:lang w:val="es-CO"/>
        </w:rPr>
      </w:pPr>
    </w:p>
    <w:p w14:paraId="15AAEEE4" w14:textId="77777777" w:rsidR="00AC413A" w:rsidRPr="00372289" w:rsidRDefault="00AC413A" w:rsidP="00AC413A">
      <w:pPr>
        <w:autoSpaceDE w:val="0"/>
        <w:autoSpaceDN w:val="0"/>
        <w:adjustRightInd w:val="0"/>
        <w:jc w:val="both"/>
        <w:rPr>
          <w:rFonts w:ascii="Arial" w:hAnsi="Arial" w:cs="Arial"/>
          <w:sz w:val="22"/>
          <w:szCs w:val="20"/>
          <w:lang w:val="es-CO"/>
        </w:rPr>
      </w:pPr>
    </w:p>
    <w:p w14:paraId="599B5AE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14:paraId="37FAFAA1" w14:textId="77777777" w:rsidR="00AC413A" w:rsidRPr="00372289" w:rsidRDefault="00AC413A" w:rsidP="00AC413A">
      <w:pPr>
        <w:autoSpaceDE w:val="0"/>
        <w:autoSpaceDN w:val="0"/>
        <w:adjustRightInd w:val="0"/>
        <w:jc w:val="both"/>
        <w:rPr>
          <w:rFonts w:ascii="Arial" w:hAnsi="Arial" w:cs="Arial"/>
          <w:sz w:val="22"/>
          <w:szCs w:val="20"/>
          <w:lang w:val="es-CO"/>
        </w:rPr>
      </w:pPr>
    </w:p>
    <w:p w14:paraId="326DBA7F"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14:paraId="369862F8"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14:paraId="0F198CDA" w14:textId="77777777" w:rsidR="00AC413A" w:rsidRPr="00372289" w:rsidRDefault="00AC413A" w:rsidP="00AC413A">
      <w:pPr>
        <w:autoSpaceDE w:val="0"/>
        <w:autoSpaceDN w:val="0"/>
        <w:adjustRightInd w:val="0"/>
        <w:jc w:val="both"/>
        <w:rPr>
          <w:rFonts w:ascii="Arial" w:hAnsi="Arial" w:cs="Arial"/>
          <w:sz w:val="22"/>
          <w:szCs w:val="20"/>
          <w:lang w:val="es-CO"/>
        </w:rPr>
      </w:pPr>
    </w:p>
    <w:p w14:paraId="623D48FB"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14:paraId="6425B174" w14:textId="77777777" w:rsidR="00AC413A" w:rsidRPr="00372289" w:rsidRDefault="00AC413A" w:rsidP="00AC413A">
      <w:pPr>
        <w:autoSpaceDE w:val="0"/>
        <w:autoSpaceDN w:val="0"/>
        <w:adjustRightInd w:val="0"/>
        <w:jc w:val="both"/>
        <w:rPr>
          <w:rFonts w:ascii="Arial" w:hAnsi="Arial" w:cs="Arial"/>
          <w:sz w:val="22"/>
          <w:szCs w:val="20"/>
          <w:lang w:val="es-CO"/>
        </w:rPr>
      </w:pPr>
    </w:p>
    <w:p w14:paraId="15159B0A"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14:paraId="78E997AF" w14:textId="77777777"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14:paraId="346D1899"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lastRenderedPageBreak/>
        <w:t xml:space="preserve">Nota: </w:t>
      </w:r>
      <w:r w:rsidRPr="00372289">
        <w:rPr>
          <w:rFonts w:ascii="Arial" w:hAnsi="Arial" w:cs="Arial"/>
          <w:color w:val="000000"/>
          <w:sz w:val="22"/>
          <w:szCs w:val="20"/>
          <w:lang w:val="es-CO"/>
        </w:rPr>
        <w:t>Los proponentes que se encuentren exonerado cumplimiento o no de la obligación del pago de los aportes parafiscales al SENA, ICBF y al Sistema de Seguridad Social en Salud por encontrarse del  acuerdo a la ley 1607 de 2012 </w:t>
      </w:r>
      <w:proofErr w:type="spellStart"/>
      <w:r w:rsidRPr="00372289">
        <w:rPr>
          <w:rFonts w:ascii="Arial" w:hAnsi="Arial" w:cs="Arial"/>
          <w:color w:val="000000"/>
          <w:sz w:val="22"/>
          <w:szCs w:val="20"/>
          <w:lang w:val="es-CO"/>
        </w:rPr>
        <w:t>ó</w:t>
      </w:r>
      <w:proofErr w:type="spellEnd"/>
      <w:r w:rsidRPr="00372289">
        <w:rPr>
          <w:rFonts w:ascii="Arial" w:hAnsi="Arial" w:cs="Arial"/>
          <w:color w:val="000000"/>
          <w:sz w:val="22"/>
          <w:szCs w:val="20"/>
          <w:lang w:val="es-CO"/>
        </w:rPr>
        <w:t xml:space="preserve"> porque se acoge a los beneficios del artículo  5° de la ley 1429 de 2010 con respecto 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14:paraId="58558185" w14:textId="77777777" w:rsidR="00AC413A" w:rsidRPr="00372289" w:rsidRDefault="00AC413A" w:rsidP="00AC413A">
      <w:pPr>
        <w:jc w:val="both"/>
        <w:rPr>
          <w:rFonts w:ascii="Arial" w:hAnsi="Arial" w:cs="Arial"/>
          <w:color w:val="000000"/>
          <w:sz w:val="22"/>
          <w:szCs w:val="20"/>
          <w:lang w:val="es-CO"/>
        </w:rPr>
      </w:pPr>
    </w:p>
    <w:p w14:paraId="6356A049" w14:textId="77777777" w:rsidR="00283B72" w:rsidRPr="00372289" w:rsidRDefault="00AC413A" w:rsidP="00AC413A">
      <w:pPr>
        <w:jc w:val="both"/>
        <w:rPr>
          <w:sz w:val="28"/>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 xml:space="preserve">establecidas, </w:t>
      </w:r>
      <w:r w:rsidR="006924C0" w:rsidRPr="00372289">
        <w:rPr>
          <w:rFonts w:ascii="Arial" w:hAnsi="Arial" w:cs="Arial"/>
          <w:color w:val="000000"/>
          <w:sz w:val="22"/>
          <w:szCs w:val="20"/>
          <w:lang w:val="es-CO"/>
        </w:rPr>
        <w:t>haciendo mención del acto administrativo que le otorga tal beneficio.</w:t>
      </w:r>
    </w:p>
    <w:sectPr w:rsidR="00283B72" w:rsidRPr="00372289" w:rsidSect="002A2740">
      <w:headerReference w:type="default" r:id="rId9"/>
      <w:footerReference w:type="default" r:id="rId10"/>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551688" w14:textId="77777777" w:rsidR="000273F7" w:rsidRDefault="000273F7" w:rsidP="00372289">
      <w:r>
        <w:separator/>
      </w:r>
    </w:p>
  </w:endnote>
  <w:endnote w:type="continuationSeparator" w:id="0">
    <w:p w14:paraId="6929DBD4" w14:textId="77777777" w:rsidR="000273F7" w:rsidRDefault="000273F7"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21217" w14:textId="77777777" w:rsidR="008278A7" w:rsidRPr="000A78A6" w:rsidRDefault="008278A7" w:rsidP="008278A7">
    <w:pPr>
      <w:pStyle w:val="Piedepgina"/>
      <w:jc w:val="both"/>
      <w:rPr>
        <w:rFonts w:ascii="Arial" w:hAnsi="Arial" w:cs="Arial"/>
        <w:color w:val="000000" w:themeColor="text1"/>
        <w:sz w:val="16"/>
        <w:szCs w:val="16"/>
      </w:rPr>
    </w:pPr>
  </w:p>
  <w:p w14:paraId="0B3CAB44" w14:textId="77777777" w:rsidR="004257F4" w:rsidRPr="002A2740" w:rsidRDefault="004257F4" w:rsidP="004257F4">
    <w:pPr>
      <w:jc w:val="both"/>
      <w:rPr>
        <w:rFonts w:ascii="Arial" w:hAnsi="Arial" w:cs="Arial"/>
        <w:color w:val="808080" w:themeColor="background1" w:themeShade="80"/>
        <w:sz w:val="16"/>
      </w:rPr>
    </w:pPr>
    <w:r w:rsidRPr="002A2740">
      <w:rPr>
        <w:rFonts w:ascii="Arial" w:hAnsi="Arial" w:cs="Arial"/>
        <w:noProof/>
        <w:lang w:val="es-CO" w:eastAsia="es-CO"/>
      </w:rPr>
      <w:drawing>
        <wp:anchor distT="0" distB="0" distL="114300" distR="114300" simplePos="0" relativeHeight="251659264" behindDoc="1" locked="0" layoutInCell="1" allowOverlap="1" wp14:anchorId="4CD97E49" wp14:editId="153ACEAB">
          <wp:simplePos x="0" y="0"/>
          <wp:positionH relativeFrom="page">
            <wp:align>right</wp:align>
          </wp:positionH>
          <wp:positionV relativeFrom="paragraph">
            <wp:posOffset>394335</wp:posOffset>
          </wp:positionV>
          <wp:extent cx="7847965" cy="1092835"/>
          <wp:effectExtent l="0" t="0" r="63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oficio 2020-ampliado-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7965" cy="1092835"/>
                  </a:xfrm>
                  <a:prstGeom prst="rect">
                    <a:avLst/>
                  </a:prstGeom>
                </pic:spPr>
              </pic:pic>
            </a:graphicData>
          </a:graphic>
          <wp14:sizeRelH relativeFrom="margin">
            <wp14:pctWidth>0</wp14:pctWidth>
          </wp14:sizeRelH>
          <wp14:sizeRelV relativeFrom="margin">
            <wp14:pctHeight>0</wp14:pctHeight>
          </wp14:sizeRelV>
        </wp:anchor>
      </w:drawing>
    </w:r>
    <w:r w:rsidRPr="002A2740">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Pr="002A2740">
        <w:rPr>
          <w:rStyle w:val="Hipervnculo"/>
          <w:rFonts w:ascii="Arial" w:hAnsi="Arial" w:cs="Arial"/>
          <w:color w:val="000000" w:themeColor="text1"/>
          <w:sz w:val="16"/>
        </w:rPr>
        <w:t>www.corantioquia.gov.co</w:t>
      </w:r>
    </w:hyperlink>
    <w:r w:rsidRPr="002A2740">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3182F7F1" w14:textId="77777777" w:rsidR="004257F4" w:rsidRPr="00C21C41" w:rsidRDefault="004257F4" w:rsidP="004257F4">
    <w:pPr>
      <w:jc w:val="both"/>
      <w:rPr>
        <w:rFonts w:cs="Arial"/>
        <w:sz w:val="14"/>
        <w:szCs w:val="22"/>
        <w:lang w:val="es-CO" w:eastAsia="en-US"/>
      </w:rPr>
    </w:pPr>
  </w:p>
  <w:p w14:paraId="086EA0C9" w14:textId="77777777" w:rsidR="008278A7" w:rsidRDefault="008278A7">
    <w:pPr>
      <w:pStyle w:val="Piedepgina"/>
    </w:pPr>
  </w:p>
  <w:p w14:paraId="171AF665" w14:textId="77777777" w:rsidR="006574D7" w:rsidRDefault="006574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27D787" w14:textId="77777777" w:rsidR="000273F7" w:rsidRDefault="000273F7" w:rsidP="00372289">
      <w:r>
        <w:separator/>
      </w:r>
    </w:p>
  </w:footnote>
  <w:footnote w:type="continuationSeparator" w:id="0">
    <w:p w14:paraId="3A0B6FD6" w14:textId="77777777" w:rsidR="000273F7" w:rsidRDefault="000273F7" w:rsidP="00372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7E8C1" w14:textId="77777777" w:rsidR="00372289" w:rsidRDefault="00372289">
    <w:pPr>
      <w:pStyle w:val="Encabezado"/>
    </w:pPr>
  </w:p>
  <w:tbl>
    <w:tblPr>
      <w:tblW w:w="8392" w:type="dxa"/>
      <w:tblInd w:w="70" w:type="dxa"/>
      <w:tblCellMar>
        <w:left w:w="70" w:type="dxa"/>
        <w:right w:w="70" w:type="dxa"/>
      </w:tblCellMar>
      <w:tblLook w:val="04A0" w:firstRow="1" w:lastRow="0" w:firstColumn="1" w:lastColumn="0" w:noHBand="0" w:noVBand="1"/>
    </w:tblPr>
    <w:tblGrid>
      <w:gridCol w:w="2063"/>
      <w:gridCol w:w="2091"/>
      <w:gridCol w:w="2092"/>
      <w:gridCol w:w="2146"/>
    </w:tblGrid>
    <w:tr w:rsidR="00372289" w14:paraId="1D93E34A" w14:textId="77777777" w:rsidTr="004257F4">
      <w:trPr>
        <w:trHeight w:hRule="exact" w:val="344"/>
      </w:trPr>
      <w:tc>
        <w:tcPr>
          <w:tcW w:w="2063" w:type="dxa"/>
          <w:vMerge w:val="restart"/>
          <w:tcBorders>
            <w:top w:val="single" w:sz="4" w:space="0" w:color="auto"/>
            <w:left w:val="single" w:sz="4" w:space="0" w:color="auto"/>
            <w:bottom w:val="single" w:sz="4" w:space="0" w:color="auto"/>
            <w:right w:val="nil"/>
          </w:tcBorders>
          <w:noWrap/>
          <w:vAlign w:val="center"/>
          <w:hideMark/>
        </w:tcPr>
        <w:p w14:paraId="2F08DCBA" w14:textId="77777777" w:rsidR="00372289" w:rsidRDefault="004257F4" w:rsidP="004257F4">
          <w:pPr>
            <w:spacing w:line="240" w:lineRule="exact"/>
            <w:jc w:val="center"/>
            <w:rPr>
              <w:rFonts w:cs="Arial"/>
              <w:sz w:val="20"/>
              <w:lang w:eastAsia="es-CO"/>
            </w:rPr>
          </w:pPr>
          <w:r>
            <w:rPr>
              <w:noProof/>
              <w:lang w:val="es-CO" w:eastAsia="es-CO"/>
            </w:rPr>
            <w:br/>
          </w:r>
          <w:r>
            <w:rPr>
              <w:noProof/>
              <w:lang w:val="es-CO" w:eastAsia="es-CO"/>
            </w:rPr>
            <w:br/>
          </w:r>
          <w:r>
            <w:rPr>
              <w:noProof/>
              <w:lang w:val="es-CO" w:eastAsia="es-CO"/>
            </w:rPr>
            <w:br/>
          </w:r>
          <w:r>
            <w:rPr>
              <w:noProof/>
              <w:lang w:val="es-CO" w:eastAsia="es-CO"/>
            </w:rPr>
            <w:drawing>
              <wp:inline distT="0" distB="0" distL="0" distR="0" wp14:anchorId="569A8CC4" wp14:editId="02172455">
                <wp:extent cx="901823" cy="613097"/>
                <wp:effectExtent l="0" t="0" r="0" b="0"/>
                <wp:docPr id="1" name="Imagen 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4792" cy="628712"/>
                        </a:xfrm>
                        <a:prstGeom prst="rect">
                          <a:avLst/>
                        </a:prstGeom>
                        <a:noFill/>
                        <a:ln>
                          <a:noFill/>
                        </a:ln>
                      </pic:spPr>
                    </pic:pic>
                  </a:graphicData>
                </a:graphic>
              </wp:inline>
            </w:drawing>
          </w:r>
        </w:p>
      </w:tc>
      <w:tc>
        <w:tcPr>
          <w:tcW w:w="6329" w:type="dxa"/>
          <w:gridSpan w:val="3"/>
          <w:tcBorders>
            <w:top w:val="single" w:sz="4" w:space="0" w:color="auto"/>
            <w:left w:val="single" w:sz="4" w:space="0" w:color="auto"/>
            <w:bottom w:val="nil"/>
            <w:right w:val="single" w:sz="4" w:space="0" w:color="auto"/>
          </w:tcBorders>
          <w:vAlign w:val="center"/>
          <w:hideMark/>
        </w:tcPr>
        <w:p w14:paraId="02089049" w14:textId="77777777"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14:paraId="33D5D2A9" w14:textId="77777777" w:rsidTr="004257F4">
      <w:trPr>
        <w:trHeight w:val="321"/>
      </w:trPr>
      <w:tc>
        <w:tcPr>
          <w:tcW w:w="0" w:type="auto"/>
          <w:vMerge/>
          <w:tcBorders>
            <w:top w:val="single" w:sz="4" w:space="0" w:color="auto"/>
            <w:left w:val="single" w:sz="4" w:space="0" w:color="auto"/>
            <w:bottom w:val="single" w:sz="4" w:space="0" w:color="auto"/>
            <w:right w:val="nil"/>
          </w:tcBorders>
          <w:vAlign w:val="center"/>
          <w:hideMark/>
        </w:tcPr>
        <w:p w14:paraId="4D834C26" w14:textId="77777777" w:rsidR="00372289" w:rsidRDefault="00372289" w:rsidP="00372289">
          <w:pPr>
            <w:spacing w:line="276" w:lineRule="auto"/>
            <w:rPr>
              <w:rFonts w:cs="Arial"/>
              <w:sz w:val="20"/>
              <w:lang w:eastAsia="es-CO"/>
            </w:rPr>
          </w:pPr>
        </w:p>
      </w:tc>
      <w:tc>
        <w:tcPr>
          <w:tcW w:w="6329" w:type="dxa"/>
          <w:gridSpan w:val="3"/>
          <w:tcBorders>
            <w:top w:val="single" w:sz="4" w:space="0" w:color="auto"/>
            <w:left w:val="single" w:sz="4" w:space="0" w:color="auto"/>
            <w:bottom w:val="single" w:sz="4" w:space="0" w:color="auto"/>
            <w:right w:val="single" w:sz="4" w:space="0" w:color="auto"/>
          </w:tcBorders>
          <w:vAlign w:val="center"/>
          <w:hideMark/>
        </w:tcPr>
        <w:p w14:paraId="410D3C79" w14:textId="77777777"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14:paraId="7393A24C" w14:textId="77777777" w:rsidTr="004257F4">
      <w:trPr>
        <w:trHeight w:hRule="exact" w:val="402"/>
      </w:trPr>
      <w:tc>
        <w:tcPr>
          <w:tcW w:w="0" w:type="auto"/>
          <w:vMerge/>
          <w:tcBorders>
            <w:top w:val="single" w:sz="4" w:space="0" w:color="auto"/>
            <w:left w:val="single" w:sz="4" w:space="0" w:color="auto"/>
            <w:bottom w:val="single" w:sz="4" w:space="0" w:color="auto"/>
            <w:right w:val="nil"/>
          </w:tcBorders>
          <w:vAlign w:val="center"/>
          <w:hideMark/>
        </w:tcPr>
        <w:p w14:paraId="2CFF7C08" w14:textId="77777777" w:rsidR="00372289" w:rsidRDefault="00372289" w:rsidP="00372289">
          <w:pPr>
            <w:spacing w:line="276" w:lineRule="auto"/>
            <w:rPr>
              <w:rFonts w:cs="Arial"/>
              <w:sz w:val="20"/>
              <w:lang w:eastAsia="es-CO"/>
            </w:rPr>
          </w:pPr>
        </w:p>
      </w:tc>
      <w:tc>
        <w:tcPr>
          <w:tcW w:w="2091" w:type="dxa"/>
          <w:tcBorders>
            <w:top w:val="single" w:sz="4" w:space="0" w:color="auto"/>
            <w:left w:val="single" w:sz="4" w:space="0" w:color="auto"/>
            <w:bottom w:val="single" w:sz="4" w:space="0" w:color="auto"/>
            <w:right w:val="nil"/>
          </w:tcBorders>
          <w:vAlign w:val="center"/>
          <w:hideMark/>
        </w:tcPr>
        <w:p w14:paraId="60460231" w14:textId="3648754B"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4853B1" w:rsidRPr="004853B1">
            <w:rPr>
              <w:rFonts w:ascii="Arial" w:hAnsi="Arial" w:cs="Arial"/>
              <w:sz w:val="18"/>
              <w:szCs w:val="18"/>
              <w:lang w:eastAsia="es-CO"/>
            </w:rPr>
            <w:t>F-PGC-12</w:t>
          </w:r>
        </w:p>
      </w:tc>
      <w:tc>
        <w:tcPr>
          <w:tcW w:w="2092" w:type="dxa"/>
          <w:tcBorders>
            <w:top w:val="single" w:sz="4" w:space="0" w:color="auto"/>
            <w:left w:val="single" w:sz="4" w:space="0" w:color="auto"/>
            <w:bottom w:val="single" w:sz="4" w:space="0" w:color="auto"/>
            <w:right w:val="nil"/>
          </w:tcBorders>
          <w:vAlign w:val="center"/>
          <w:hideMark/>
        </w:tcPr>
        <w:p w14:paraId="78CEEFFC"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45" w:type="dxa"/>
          <w:tcBorders>
            <w:top w:val="single" w:sz="4" w:space="0" w:color="auto"/>
            <w:left w:val="single" w:sz="4" w:space="0" w:color="auto"/>
            <w:bottom w:val="single" w:sz="4" w:space="0" w:color="auto"/>
            <w:right w:val="single" w:sz="4" w:space="0" w:color="auto"/>
          </w:tcBorders>
          <w:noWrap/>
          <w:vAlign w:val="center"/>
          <w:hideMark/>
        </w:tcPr>
        <w:p w14:paraId="35D97CC0" w14:textId="22F71A80"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01C62191" w14:textId="77777777" w:rsidR="00372289" w:rsidRDefault="00372289">
    <w:pPr>
      <w:pStyle w:val="Encabezado"/>
    </w:pPr>
  </w:p>
  <w:p w14:paraId="29027724" w14:textId="77777777"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3A"/>
    <w:rsid w:val="000273F7"/>
    <w:rsid w:val="00041AEF"/>
    <w:rsid w:val="000863B3"/>
    <w:rsid w:val="000A6710"/>
    <w:rsid w:val="000A78A6"/>
    <w:rsid w:val="00283B72"/>
    <w:rsid w:val="00285483"/>
    <w:rsid w:val="002A2740"/>
    <w:rsid w:val="00372289"/>
    <w:rsid w:val="003904EF"/>
    <w:rsid w:val="004257F4"/>
    <w:rsid w:val="00464985"/>
    <w:rsid w:val="004853B1"/>
    <w:rsid w:val="004A1227"/>
    <w:rsid w:val="004E1EC8"/>
    <w:rsid w:val="00506BCD"/>
    <w:rsid w:val="006574D7"/>
    <w:rsid w:val="006702DC"/>
    <w:rsid w:val="006924C0"/>
    <w:rsid w:val="00745679"/>
    <w:rsid w:val="008278A7"/>
    <w:rsid w:val="00847439"/>
    <w:rsid w:val="009001C3"/>
    <w:rsid w:val="00906548"/>
    <w:rsid w:val="00A24678"/>
    <w:rsid w:val="00A60327"/>
    <w:rsid w:val="00A7209E"/>
    <w:rsid w:val="00A96E5A"/>
    <w:rsid w:val="00AC413A"/>
    <w:rsid w:val="00C0141B"/>
    <w:rsid w:val="00C047CE"/>
    <w:rsid w:val="00DC24F8"/>
    <w:rsid w:val="00EA44F7"/>
    <w:rsid w:val="00EC1341"/>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F23D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4257F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8" ma:contentTypeDescription="Crear nuevo documento." ma:contentTypeScope="" ma:versionID="29cf07b6c27ed21327bc32878dd2f5ed">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39936e3d9d3babc7b0b72863ece09758"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732B792F-2FF2-4919-90F3-35012DF67FF7}">
  <ds:schemaRefs>
    <ds:schemaRef ds:uri="http://schemas.microsoft.com/sharepoint/v3/contenttype/forms"/>
  </ds:schemaRefs>
</ds:datastoreItem>
</file>

<file path=customXml/itemProps2.xml><?xml version="1.0" encoding="utf-8"?>
<ds:datastoreItem xmlns:ds="http://schemas.openxmlformats.org/officeDocument/2006/customXml" ds:itemID="{E4ED4AA6-5566-4593-901D-F8628CD5CEB6}"/>
</file>

<file path=customXml/itemProps3.xml><?xml version="1.0" encoding="utf-8"?>
<ds:datastoreItem xmlns:ds="http://schemas.openxmlformats.org/officeDocument/2006/customXml" ds:itemID="{92A07B4B-1677-4C4A-979F-32559AFFA44C}">
  <ds:schemaRefs>
    <ds:schemaRef ds:uri="e573e552-bd5b-49ef-b258-b37cea520cae"/>
    <ds:schemaRef ds:uri="http://schemas.microsoft.com/office/2006/documentManagement/types"/>
    <ds:schemaRef ds:uri="http://www.w3.org/XML/1998/namespace"/>
    <ds:schemaRef ds:uri="http://schemas.microsoft.com/office/2006/metadata/properties"/>
    <ds:schemaRef ds:uri="caa0d3d9-ed69-4dad-a90c-fdf219a03e6b"/>
    <ds:schemaRef ds:uri="http://purl.org/dc/terms/"/>
    <ds:schemaRef ds:uri="http://purl.org/dc/elements/1.1/"/>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F-PGC-12_seguridad_social_parafiscales_persona_juridica</Template>
  <TotalTime>9</TotalTime>
  <Pages>2</Pages>
  <Words>386</Words>
  <Characters>2128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Marlo Giovanny Florez Mejia</cp:lastModifiedBy>
  <cp:revision>7</cp:revision>
  <dcterms:created xsi:type="dcterms:W3CDTF">2019-06-19T16:05:00Z</dcterms:created>
  <dcterms:modified xsi:type="dcterms:W3CDTF">2022-05-17T19:39:00Z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ies>
</file>