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CB572" w14:textId="03D075E9" w:rsidR="00DC09D0" w:rsidRPr="002D7DFF" w:rsidRDefault="0063420F" w:rsidP="002D7DFF">
      <w:pPr>
        <w:jc w:val="center"/>
        <w:rPr>
          <w:rFonts w:ascii="Arial Narrow" w:hAnsi="Arial Narrow"/>
          <w:b/>
          <w:bCs/>
        </w:rPr>
      </w:pPr>
      <w:r w:rsidRPr="002D7DFF">
        <w:rPr>
          <w:rFonts w:ascii="Arial Narrow" w:hAnsi="Arial Narrow"/>
          <w:b/>
          <w:bCs/>
        </w:rPr>
        <w:t>ANEXO</w:t>
      </w:r>
    </w:p>
    <w:p w14:paraId="74199EDE" w14:textId="6F480D23" w:rsidR="00DC09D0" w:rsidRPr="002D7DFF" w:rsidRDefault="0063420F" w:rsidP="002D7DFF">
      <w:pPr>
        <w:jc w:val="center"/>
        <w:rPr>
          <w:rFonts w:ascii="Arial Narrow" w:hAnsi="Arial Narrow"/>
          <w:b/>
          <w:bCs/>
        </w:rPr>
      </w:pPr>
      <w:r w:rsidRPr="002D7DFF">
        <w:rPr>
          <w:rFonts w:ascii="Arial Narrow" w:hAnsi="Arial Narrow"/>
          <w:b/>
          <w:bCs/>
        </w:rPr>
        <w:t>ESPECIFICACIONES Y REQUISITOS TÉCNICOS MÍNIMOS</w:t>
      </w:r>
    </w:p>
    <w:p w14:paraId="15F09D4B" w14:textId="77777777" w:rsidR="00DC09D0" w:rsidRPr="002D7DFF" w:rsidRDefault="00DC09D0" w:rsidP="002D7DFF">
      <w:pPr>
        <w:jc w:val="both"/>
        <w:rPr>
          <w:rFonts w:ascii="Arial Narrow" w:hAnsi="Arial Narrow"/>
        </w:rPr>
      </w:pPr>
    </w:p>
    <w:p w14:paraId="4ACEF66D" w14:textId="4CB12A11" w:rsidR="00DC09D0" w:rsidRPr="009C0D6C" w:rsidRDefault="0063420F" w:rsidP="009C0D6C">
      <w:pPr>
        <w:pStyle w:val="Prrafodelista"/>
        <w:numPr>
          <w:ilvl w:val="0"/>
          <w:numId w:val="49"/>
        </w:numPr>
        <w:jc w:val="both"/>
        <w:rPr>
          <w:rFonts w:ascii="Arial Narrow" w:hAnsi="Arial Narrow"/>
          <w:b/>
          <w:bCs/>
        </w:rPr>
      </w:pPr>
      <w:r w:rsidRPr="009C0D6C">
        <w:rPr>
          <w:rFonts w:ascii="Arial Narrow" w:hAnsi="Arial Narrow"/>
          <w:b/>
          <w:bCs/>
        </w:rPr>
        <w:t>OBJETO</w:t>
      </w:r>
    </w:p>
    <w:p w14:paraId="1C4764E4" w14:textId="77777777" w:rsidR="009338A2" w:rsidRPr="002D7DFF" w:rsidRDefault="009338A2" w:rsidP="002D7DFF">
      <w:pPr>
        <w:jc w:val="both"/>
        <w:rPr>
          <w:rFonts w:ascii="Arial Narrow" w:hAnsi="Arial Narrow"/>
        </w:rPr>
      </w:pPr>
    </w:p>
    <w:p w14:paraId="44EEC724" w14:textId="5D42DDA6" w:rsidR="00896D38" w:rsidRDefault="00896D38" w:rsidP="002D7DFF">
      <w:pPr>
        <w:jc w:val="both"/>
        <w:rPr>
          <w:rFonts w:ascii="Arial Narrow" w:hAnsi="Arial Narrow"/>
        </w:rPr>
      </w:pPr>
      <w:r w:rsidRPr="00896D38">
        <w:rPr>
          <w:rFonts w:ascii="Arial Narrow" w:hAnsi="Arial Narrow"/>
        </w:rPr>
        <w:t>Contratar la adquisición, instalación, integración, configuración y puesta en funcionamiento de lectores biométricos multiformato para control de acceso e identificación, así como la suscripción a los servicios de soporte técnico, mantenimiento y garantía para los Sistemas de Control de Acceso e Identificación Biométrica de la Agencia Nacional de Minería – ANM.</w:t>
      </w:r>
    </w:p>
    <w:p w14:paraId="6F420FDE" w14:textId="77777777" w:rsidR="003938E8" w:rsidRPr="003938E8" w:rsidRDefault="003938E8" w:rsidP="002D7DFF">
      <w:pPr>
        <w:jc w:val="both"/>
        <w:rPr>
          <w:rFonts w:ascii="Arial Narrow" w:hAnsi="Arial Narrow"/>
          <w:lang w:val="es-CO"/>
        </w:rPr>
      </w:pPr>
    </w:p>
    <w:p w14:paraId="5704A4A2" w14:textId="3F97316B" w:rsidR="00097582" w:rsidRPr="009C0D6C" w:rsidRDefault="00097582" w:rsidP="009C0D6C">
      <w:pPr>
        <w:pStyle w:val="Prrafodelista"/>
        <w:numPr>
          <w:ilvl w:val="0"/>
          <w:numId w:val="49"/>
        </w:numPr>
        <w:jc w:val="both"/>
        <w:rPr>
          <w:rFonts w:ascii="Arial Narrow" w:hAnsi="Arial Narrow"/>
          <w:b/>
          <w:bCs/>
        </w:rPr>
      </w:pPr>
      <w:r w:rsidRPr="009C0D6C">
        <w:rPr>
          <w:rFonts w:ascii="Arial Narrow" w:hAnsi="Arial Narrow"/>
          <w:b/>
          <w:bCs/>
        </w:rPr>
        <w:t>ALCANCE DEL OBJETO</w:t>
      </w:r>
    </w:p>
    <w:p w14:paraId="682CBBCF" w14:textId="77777777" w:rsidR="00097582" w:rsidRPr="002D7DFF" w:rsidRDefault="00097582" w:rsidP="002D7DFF">
      <w:pPr>
        <w:jc w:val="both"/>
        <w:rPr>
          <w:rFonts w:ascii="Arial Narrow" w:hAnsi="Arial Narrow"/>
        </w:rPr>
      </w:pPr>
    </w:p>
    <w:p w14:paraId="734BD6D8" w14:textId="77777777" w:rsidR="00DE1B58" w:rsidRPr="009236FC" w:rsidRDefault="00DE1B58" w:rsidP="00DE1B58">
      <w:pPr>
        <w:jc w:val="both"/>
        <w:rPr>
          <w:rFonts w:ascii="Arial Narrow" w:hAnsi="Arial Narrow"/>
          <w:lang w:val="es-CO"/>
        </w:rPr>
      </w:pPr>
      <w:r w:rsidRPr="00DE1B58">
        <w:rPr>
          <w:rFonts w:ascii="Arial Narrow" w:hAnsi="Arial Narrow"/>
          <w:lang w:val="es-CO"/>
        </w:rPr>
        <w:t>El alcance del objeto contractual comprende la actualización del licenciamiento de la plataforma AxiomV, actualmente implementada en la entidad, hacia la plataforma AxiomXa, del fabricante RBH Access, en todas las sedes donde se encuentre instalado el software, con el fin de garantizar la continuidad tecnológica, la compatibilidad y el fortalecimiento de los Sistemas de Control de Acceso e Identificación Biométrica de la ANM.</w:t>
      </w:r>
    </w:p>
    <w:p w14:paraId="25FE929E" w14:textId="77777777" w:rsidR="00DE1B58" w:rsidRPr="00DE1B58" w:rsidRDefault="00DE1B58" w:rsidP="00DE1B58">
      <w:pPr>
        <w:jc w:val="both"/>
        <w:rPr>
          <w:rFonts w:ascii="Arial Narrow" w:hAnsi="Arial Narrow"/>
          <w:lang w:val="es-CO"/>
        </w:rPr>
      </w:pPr>
    </w:p>
    <w:p w14:paraId="536834EC" w14:textId="693E1F17" w:rsidR="00E63868" w:rsidRPr="009236FC" w:rsidRDefault="00DE1B58" w:rsidP="00DE1B58">
      <w:pPr>
        <w:jc w:val="both"/>
        <w:rPr>
          <w:rFonts w:ascii="Arial Narrow" w:hAnsi="Arial Narrow"/>
          <w:lang w:val="es-CO"/>
        </w:rPr>
      </w:pPr>
      <w:r w:rsidRPr="00DE1B58">
        <w:rPr>
          <w:rFonts w:ascii="Arial Narrow" w:hAnsi="Arial Narrow"/>
          <w:lang w:val="es-CO"/>
        </w:rPr>
        <w:t xml:space="preserve">Así mismo, el contrato incluirá la adquisición, instalación, integración, configuración y puesta en funcionamiento de lectores </w:t>
      </w:r>
      <w:r w:rsidR="00896D38" w:rsidRPr="003C47BD">
        <w:rPr>
          <w:rFonts w:ascii="Arial Narrow" w:hAnsi="Arial Narrow"/>
          <w:lang w:val="es-CO"/>
        </w:rPr>
        <w:t>biométricos multiformato para control de acceso e identificación, que incorporen tecnologías de reconocimiento facial, huella, códigos QR, tarjetas y NFC</w:t>
      </w:r>
      <w:r w:rsidR="00896D38" w:rsidRPr="00896D38">
        <w:rPr>
          <w:rFonts w:ascii="Arial Narrow" w:hAnsi="Arial Narrow"/>
        </w:rPr>
        <w:t xml:space="preserve">, </w:t>
      </w:r>
      <w:r w:rsidRPr="00DE1B58">
        <w:rPr>
          <w:rFonts w:ascii="Arial Narrow" w:hAnsi="Arial Narrow"/>
          <w:lang w:val="es-CO"/>
        </w:rPr>
        <w:t>los cuales deberán ser plenamente compatibles e interoperables con la plataforma AxiomXa y con la infraestructura tecnológica existente de la entidad.</w:t>
      </w:r>
      <w:r w:rsidR="00E63868">
        <w:rPr>
          <w:rFonts w:ascii="Arial Narrow" w:hAnsi="Arial Narrow"/>
          <w:lang w:val="es-CO"/>
        </w:rPr>
        <w:t xml:space="preserve"> </w:t>
      </w:r>
      <w:r w:rsidR="00F066BF">
        <w:rPr>
          <w:rFonts w:ascii="Arial Narrow" w:hAnsi="Arial Narrow"/>
          <w:lang w:val="es-CO"/>
        </w:rPr>
        <w:t xml:space="preserve">Estos nuevos equipos deben contar con </w:t>
      </w:r>
      <w:r w:rsidR="00E63868" w:rsidRPr="00E63868">
        <w:rPr>
          <w:rFonts w:ascii="Arial Narrow" w:hAnsi="Arial Narrow"/>
        </w:rPr>
        <w:t>una garantía mínima de doce (12) meses, contados a partir de la suscripción del acta de recibo a satisfacción. Esta garantía deberá cubrir defectos de fabricación, fallas de funcionamiento, suministro de repuestos originales, mano de obra, mantenimiento correctivo y, de ser necesario, el reemplazo de los equipos o componentes defectuosos por otros de iguales o superiores características técnicas, sin generar costos adicionales para la Entidad, garantizando la continuidad operativa de los Sistemas de Control de Acceso e Identificación Biométrica de la ANM.</w:t>
      </w:r>
    </w:p>
    <w:p w14:paraId="1463AD20" w14:textId="77777777" w:rsidR="00DE1B58" w:rsidRPr="00DE1B58" w:rsidRDefault="00DE1B58" w:rsidP="00DE1B58">
      <w:pPr>
        <w:jc w:val="both"/>
        <w:rPr>
          <w:rFonts w:ascii="Arial Narrow" w:hAnsi="Arial Narrow"/>
          <w:lang w:val="es-CO"/>
        </w:rPr>
      </w:pPr>
    </w:p>
    <w:p w14:paraId="35EB477D" w14:textId="7E0A9F23" w:rsidR="00DE1B58" w:rsidRDefault="00DE1B58" w:rsidP="00DE1B58">
      <w:pPr>
        <w:jc w:val="both"/>
        <w:rPr>
          <w:rFonts w:ascii="Arial Narrow" w:hAnsi="Arial Narrow"/>
          <w:lang w:val="es-CO"/>
        </w:rPr>
      </w:pPr>
      <w:r w:rsidRPr="00DE1B58">
        <w:rPr>
          <w:rFonts w:ascii="Arial Narrow" w:hAnsi="Arial Narrow"/>
          <w:lang w:val="es-CO"/>
        </w:rPr>
        <w:t>Adicionalmente, el alcance contempla la suscripción al servicio integral de soporte técnico especializado, brindado directamente por el fabricante, bajo la modalidad Software Support Agreement (SMA), para los Sistemas de Control de Acceso e Identificación Biométrica instalados en la Sede Central de la ANM y en los Puntos de Atención Regional de Ibagué y Bucaramanga por un término de doce (12) meses</w:t>
      </w:r>
      <w:r w:rsidR="00B2505B">
        <w:rPr>
          <w:rFonts w:ascii="Arial Narrow" w:hAnsi="Arial Narrow"/>
          <w:lang w:val="es-CO"/>
        </w:rPr>
        <w:t>, a partir de su activación.</w:t>
      </w:r>
    </w:p>
    <w:p w14:paraId="2F17BBFB" w14:textId="77777777" w:rsidR="00B2505B" w:rsidRPr="00DE1B58" w:rsidRDefault="00B2505B" w:rsidP="00DE1B58">
      <w:pPr>
        <w:jc w:val="both"/>
        <w:rPr>
          <w:rFonts w:ascii="Arial Narrow" w:hAnsi="Arial Narrow"/>
          <w:lang w:val="es-CO"/>
        </w:rPr>
      </w:pPr>
    </w:p>
    <w:p w14:paraId="6A4B1810" w14:textId="78880EF4" w:rsidR="00DE1B58" w:rsidRPr="009236FC" w:rsidRDefault="00DE1B58" w:rsidP="00DE1B58">
      <w:pPr>
        <w:jc w:val="both"/>
        <w:rPr>
          <w:rFonts w:ascii="Arial Narrow" w:hAnsi="Arial Narrow"/>
          <w:lang w:val="es-CO"/>
        </w:rPr>
      </w:pPr>
      <w:r w:rsidRPr="00DE1B58">
        <w:rPr>
          <w:rFonts w:ascii="Arial Narrow" w:hAnsi="Arial Narrow"/>
          <w:lang w:val="es-CO"/>
        </w:rPr>
        <w:t>Este servicio deberá cubrir, entre otros aspectos, la atención de incidentes, soporte técnico especializado, actualizaciones y parches de software, corrección de errores, acompañamiento técnico, mantenimiento preventivo y correctivo, con el propósito de garantizar el funcionamiento continuo, seguro y eficiente de los sistemas y dispositivos involucrados</w:t>
      </w:r>
      <w:r w:rsidR="00B2505B">
        <w:rPr>
          <w:rFonts w:ascii="Arial Narrow" w:hAnsi="Arial Narrow"/>
          <w:lang w:val="es-CO"/>
        </w:rPr>
        <w:t xml:space="preserve"> durante el término de la suscripción. </w:t>
      </w:r>
    </w:p>
    <w:p w14:paraId="25D0C013" w14:textId="77777777" w:rsidR="00DE1B58" w:rsidRPr="00DE1B58" w:rsidRDefault="00DE1B58" w:rsidP="00DE1B58">
      <w:pPr>
        <w:jc w:val="both"/>
        <w:rPr>
          <w:rFonts w:ascii="Arial Narrow" w:hAnsi="Arial Narrow"/>
          <w:lang w:val="es-CO"/>
        </w:rPr>
      </w:pPr>
    </w:p>
    <w:p w14:paraId="5DE707D6" w14:textId="77777777" w:rsidR="00DE1B58" w:rsidRPr="00DE1B58" w:rsidRDefault="00DE1B58" w:rsidP="00DE1B58">
      <w:pPr>
        <w:jc w:val="both"/>
        <w:rPr>
          <w:rFonts w:ascii="Arial Narrow" w:hAnsi="Arial Narrow"/>
          <w:lang w:val="es-CO"/>
        </w:rPr>
      </w:pPr>
      <w:r w:rsidRPr="00DE1B58">
        <w:rPr>
          <w:rFonts w:ascii="Arial Narrow" w:hAnsi="Arial Narrow"/>
          <w:lang w:val="es-CO"/>
        </w:rPr>
        <w:t>La ejecución integral de estas actividades permitirá prevenir el deterioro y posibles fallas de los equipos y del software, optimizar su desempeño, y asegurar una vida útil prolongada y adecuada de los Sistemas de Control de Acceso e Identificación Biométrica de la entidad.</w:t>
      </w:r>
    </w:p>
    <w:p w14:paraId="59668F24" w14:textId="77777777" w:rsidR="006317CC" w:rsidRPr="00DE1B58" w:rsidRDefault="006317CC" w:rsidP="002D7DFF">
      <w:pPr>
        <w:jc w:val="both"/>
        <w:rPr>
          <w:rFonts w:ascii="Arial Narrow" w:hAnsi="Arial Narrow"/>
          <w:lang w:val="es-CO"/>
        </w:rPr>
      </w:pPr>
    </w:p>
    <w:p w14:paraId="23A3D40E" w14:textId="718BE023" w:rsidR="00B81994" w:rsidRPr="009C0D6C" w:rsidRDefault="00B81994" w:rsidP="009C0D6C">
      <w:pPr>
        <w:pStyle w:val="Prrafodelista"/>
        <w:numPr>
          <w:ilvl w:val="0"/>
          <w:numId w:val="49"/>
        </w:numPr>
        <w:jc w:val="both"/>
        <w:rPr>
          <w:rFonts w:ascii="Arial Narrow" w:hAnsi="Arial Narrow"/>
          <w:b/>
          <w:bCs/>
        </w:rPr>
      </w:pPr>
      <w:r w:rsidRPr="009C0D6C">
        <w:rPr>
          <w:rFonts w:ascii="Arial Narrow" w:hAnsi="Arial Narrow"/>
          <w:b/>
          <w:bCs/>
        </w:rPr>
        <w:t>CÓDIGOS UNSPSC</w:t>
      </w:r>
    </w:p>
    <w:p w14:paraId="7DDA82D5" w14:textId="77777777" w:rsidR="00B81994" w:rsidRPr="002D7DFF" w:rsidRDefault="00B81994" w:rsidP="002D7DFF">
      <w:pPr>
        <w:jc w:val="both"/>
        <w:rPr>
          <w:rFonts w:ascii="Arial Narrow" w:hAnsi="Arial Narrow"/>
        </w:rPr>
      </w:pPr>
    </w:p>
    <w:tbl>
      <w:tblPr>
        <w:tblW w:w="9488"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983"/>
        <w:gridCol w:w="3827"/>
        <w:gridCol w:w="2084"/>
        <w:gridCol w:w="2594"/>
      </w:tblGrid>
      <w:tr w:rsidR="00B81994" w:rsidRPr="00280E2B" w14:paraId="44B9E036" w14:textId="77777777" w:rsidTr="00280E2B">
        <w:trPr>
          <w:trHeight w:val="227"/>
          <w:jc w:val="center"/>
        </w:trPr>
        <w:tc>
          <w:tcPr>
            <w:tcW w:w="983" w:type="dxa"/>
            <w:shd w:val="clear" w:color="auto" w:fill="92D050"/>
          </w:tcPr>
          <w:p w14:paraId="69640588" w14:textId="77777777" w:rsidR="00B81994" w:rsidRPr="00280E2B" w:rsidRDefault="00B81994" w:rsidP="00280E2B">
            <w:pPr>
              <w:jc w:val="center"/>
              <w:rPr>
                <w:rFonts w:ascii="Arial Narrow" w:hAnsi="Arial Narrow"/>
                <w:b/>
                <w:bCs/>
                <w:sz w:val="18"/>
                <w:szCs w:val="18"/>
              </w:rPr>
            </w:pPr>
            <w:bookmarkStart w:id="0" w:name="_Hlk169128244"/>
            <w:r w:rsidRPr="00280E2B">
              <w:rPr>
                <w:rFonts w:ascii="Arial Narrow" w:hAnsi="Arial Narrow"/>
                <w:b/>
                <w:bCs/>
                <w:sz w:val="18"/>
                <w:szCs w:val="18"/>
              </w:rPr>
              <w:t>CÓDIGO</w:t>
            </w:r>
          </w:p>
          <w:p w14:paraId="3D350FEB" w14:textId="77777777" w:rsidR="00B81994" w:rsidRPr="00280E2B" w:rsidRDefault="00B81994" w:rsidP="00280E2B">
            <w:pPr>
              <w:jc w:val="center"/>
              <w:rPr>
                <w:rFonts w:ascii="Arial Narrow" w:hAnsi="Arial Narrow"/>
                <w:b/>
                <w:bCs/>
                <w:sz w:val="18"/>
                <w:szCs w:val="18"/>
              </w:rPr>
            </w:pPr>
            <w:r w:rsidRPr="00280E2B">
              <w:rPr>
                <w:rFonts w:ascii="Arial Narrow" w:hAnsi="Arial Narrow"/>
                <w:b/>
                <w:bCs/>
                <w:sz w:val="18"/>
                <w:szCs w:val="18"/>
              </w:rPr>
              <w:t>UNSPSC</w:t>
            </w:r>
          </w:p>
        </w:tc>
        <w:tc>
          <w:tcPr>
            <w:tcW w:w="3827" w:type="dxa"/>
            <w:shd w:val="clear" w:color="auto" w:fill="92D050"/>
          </w:tcPr>
          <w:p w14:paraId="37B07839" w14:textId="77777777" w:rsidR="00B81994" w:rsidRPr="00280E2B" w:rsidRDefault="00B81994" w:rsidP="00280E2B">
            <w:pPr>
              <w:jc w:val="center"/>
              <w:rPr>
                <w:rFonts w:ascii="Arial Narrow" w:hAnsi="Arial Narrow"/>
                <w:b/>
                <w:bCs/>
                <w:sz w:val="18"/>
                <w:szCs w:val="18"/>
              </w:rPr>
            </w:pPr>
            <w:r w:rsidRPr="00280E2B">
              <w:rPr>
                <w:rFonts w:ascii="Arial Narrow" w:hAnsi="Arial Narrow"/>
                <w:b/>
                <w:bCs/>
                <w:sz w:val="18"/>
                <w:szCs w:val="18"/>
              </w:rPr>
              <w:t>SEGMENTO</w:t>
            </w:r>
          </w:p>
        </w:tc>
        <w:tc>
          <w:tcPr>
            <w:tcW w:w="2084" w:type="dxa"/>
            <w:shd w:val="clear" w:color="auto" w:fill="92D050"/>
          </w:tcPr>
          <w:p w14:paraId="0800F1FC" w14:textId="77777777" w:rsidR="00B81994" w:rsidRPr="00280E2B" w:rsidRDefault="00B81994" w:rsidP="00280E2B">
            <w:pPr>
              <w:jc w:val="center"/>
              <w:rPr>
                <w:rFonts w:ascii="Arial Narrow" w:hAnsi="Arial Narrow"/>
                <w:b/>
                <w:bCs/>
                <w:sz w:val="18"/>
                <w:szCs w:val="18"/>
              </w:rPr>
            </w:pPr>
            <w:r w:rsidRPr="00280E2B">
              <w:rPr>
                <w:rFonts w:ascii="Arial Narrow" w:hAnsi="Arial Narrow"/>
                <w:b/>
                <w:bCs/>
                <w:sz w:val="18"/>
                <w:szCs w:val="18"/>
              </w:rPr>
              <w:t>FAMILIA</w:t>
            </w:r>
          </w:p>
        </w:tc>
        <w:tc>
          <w:tcPr>
            <w:tcW w:w="2594" w:type="dxa"/>
            <w:shd w:val="clear" w:color="auto" w:fill="92D050"/>
          </w:tcPr>
          <w:p w14:paraId="27500AC5" w14:textId="77777777" w:rsidR="00B81994" w:rsidRPr="00280E2B" w:rsidRDefault="00B81994" w:rsidP="00280E2B">
            <w:pPr>
              <w:jc w:val="center"/>
              <w:rPr>
                <w:rFonts w:ascii="Arial Narrow" w:hAnsi="Arial Narrow"/>
                <w:b/>
                <w:bCs/>
                <w:sz w:val="18"/>
                <w:szCs w:val="18"/>
              </w:rPr>
            </w:pPr>
            <w:r w:rsidRPr="00280E2B">
              <w:rPr>
                <w:rFonts w:ascii="Arial Narrow" w:hAnsi="Arial Narrow"/>
                <w:b/>
                <w:bCs/>
                <w:sz w:val="18"/>
                <w:szCs w:val="18"/>
              </w:rPr>
              <w:t>CLASE</w:t>
            </w:r>
          </w:p>
        </w:tc>
      </w:tr>
      <w:tr w:rsidR="00B81994" w:rsidRPr="00280E2B" w14:paraId="2A51DABC" w14:textId="77777777" w:rsidTr="00280E2B">
        <w:trPr>
          <w:trHeight w:val="435"/>
          <w:jc w:val="center"/>
        </w:trPr>
        <w:tc>
          <w:tcPr>
            <w:tcW w:w="983" w:type="dxa"/>
          </w:tcPr>
          <w:p w14:paraId="29DB5DBF" w14:textId="77777777" w:rsidR="00B81994" w:rsidRPr="00280E2B" w:rsidRDefault="00B81994" w:rsidP="00280E2B">
            <w:pPr>
              <w:jc w:val="center"/>
              <w:rPr>
                <w:rFonts w:ascii="Arial Narrow" w:hAnsi="Arial Narrow"/>
                <w:sz w:val="18"/>
                <w:szCs w:val="18"/>
              </w:rPr>
            </w:pPr>
            <w:r w:rsidRPr="00280E2B">
              <w:rPr>
                <w:rFonts w:ascii="Arial Narrow" w:hAnsi="Arial Narrow"/>
                <w:sz w:val="18"/>
                <w:szCs w:val="18"/>
              </w:rPr>
              <w:t>46171500</w:t>
            </w:r>
          </w:p>
        </w:tc>
        <w:tc>
          <w:tcPr>
            <w:tcW w:w="3827" w:type="dxa"/>
          </w:tcPr>
          <w:p w14:paraId="5FA831F7" w14:textId="6410ED65" w:rsidR="00B81994" w:rsidRPr="00280E2B" w:rsidRDefault="00B81994" w:rsidP="00280E2B">
            <w:pPr>
              <w:jc w:val="center"/>
              <w:rPr>
                <w:rFonts w:ascii="Arial Narrow" w:hAnsi="Arial Narrow"/>
                <w:sz w:val="18"/>
                <w:szCs w:val="18"/>
              </w:rPr>
            </w:pPr>
            <w:r w:rsidRPr="00280E2B">
              <w:rPr>
                <w:rFonts w:ascii="Arial Narrow" w:hAnsi="Arial Narrow"/>
                <w:sz w:val="18"/>
                <w:szCs w:val="18"/>
              </w:rPr>
              <w:t xml:space="preserve">Equipos y Suministros de Defensa, Orden Público, </w:t>
            </w:r>
            <w:r w:rsidR="00280E2B" w:rsidRPr="00280E2B">
              <w:rPr>
                <w:rFonts w:ascii="Arial Narrow" w:hAnsi="Arial Narrow"/>
                <w:sz w:val="18"/>
                <w:szCs w:val="18"/>
              </w:rPr>
              <w:t>Protección</w:t>
            </w:r>
            <w:r w:rsidRPr="00280E2B">
              <w:rPr>
                <w:rFonts w:ascii="Arial Narrow" w:hAnsi="Arial Narrow"/>
                <w:sz w:val="18"/>
                <w:szCs w:val="18"/>
              </w:rPr>
              <w:t>, Vigilancia y Seguridad</w:t>
            </w:r>
          </w:p>
        </w:tc>
        <w:tc>
          <w:tcPr>
            <w:tcW w:w="2084" w:type="dxa"/>
          </w:tcPr>
          <w:p w14:paraId="5291B8CE" w14:textId="77777777" w:rsidR="00B81994" w:rsidRPr="00280E2B" w:rsidRDefault="00B81994" w:rsidP="00280E2B">
            <w:pPr>
              <w:jc w:val="center"/>
              <w:rPr>
                <w:rFonts w:ascii="Arial Narrow" w:hAnsi="Arial Narrow"/>
                <w:sz w:val="18"/>
                <w:szCs w:val="18"/>
              </w:rPr>
            </w:pPr>
            <w:r w:rsidRPr="00280E2B">
              <w:rPr>
                <w:rFonts w:ascii="Arial Narrow" w:hAnsi="Arial Narrow"/>
                <w:sz w:val="18"/>
                <w:szCs w:val="18"/>
              </w:rPr>
              <w:t>Seguridad, vigilancia y detección</w:t>
            </w:r>
          </w:p>
        </w:tc>
        <w:tc>
          <w:tcPr>
            <w:tcW w:w="2594" w:type="dxa"/>
          </w:tcPr>
          <w:p w14:paraId="3B6B9C24" w14:textId="77777777" w:rsidR="00B81994" w:rsidRPr="00280E2B" w:rsidRDefault="00B81994" w:rsidP="00280E2B">
            <w:pPr>
              <w:jc w:val="center"/>
              <w:rPr>
                <w:rFonts w:ascii="Arial Narrow" w:hAnsi="Arial Narrow"/>
                <w:sz w:val="18"/>
                <w:szCs w:val="18"/>
              </w:rPr>
            </w:pPr>
            <w:r w:rsidRPr="00280E2B">
              <w:rPr>
                <w:rFonts w:ascii="Arial Narrow" w:hAnsi="Arial Narrow"/>
                <w:sz w:val="18"/>
                <w:szCs w:val="18"/>
              </w:rPr>
              <w:t>Cerraduras, elementos de seguridad y accesorios</w:t>
            </w:r>
          </w:p>
        </w:tc>
      </w:tr>
      <w:tr w:rsidR="0090555E" w:rsidRPr="00280E2B" w14:paraId="71534D30" w14:textId="77777777" w:rsidTr="00280E2B">
        <w:trPr>
          <w:trHeight w:val="435"/>
          <w:jc w:val="center"/>
        </w:trPr>
        <w:tc>
          <w:tcPr>
            <w:tcW w:w="983" w:type="dxa"/>
          </w:tcPr>
          <w:p w14:paraId="16ECF7A2" w14:textId="4C0FE7AB" w:rsidR="0090555E" w:rsidRPr="00280E2B" w:rsidRDefault="009748A6" w:rsidP="00280E2B">
            <w:pPr>
              <w:jc w:val="center"/>
              <w:rPr>
                <w:rFonts w:ascii="Arial Narrow" w:hAnsi="Arial Narrow"/>
                <w:sz w:val="18"/>
                <w:szCs w:val="18"/>
              </w:rPr>
            </w:pPr>
            <w:r w:rsidRPr="009748A6">
              <w:rPr>
                <w:rFonts w:ascii="Arial Narrow" w:hAnsi="Arial Narrow"/>
                <w:sz w:val="18"/>
                <w:szCs w:val="18"/>
              </w:rPr>
              <w:t>44103206</w:t>
            </w:r>
          </w:p>
        </w:tc>
        <w:tc>
          <w:tcPr>
            <w:tcW w:w="3827" w:type="dxa"/>
          </w:tcPr>
          <w:p w14:paraId="1BE4C9A3" w14:textId="3910D4B9" w:rsidR="0090555E" w:rsidRPr="00280E2B" w:rsidRDefault="00B42319" w:rsidP="00280E2B">
            <w:pPr>
              <w:jc w:val="center"/>
              <w:rPr>
                <w:rFonts w:ascii="Arial Narrow" w:hAnsi="Arial Narrow"/>
                <w:sz w:val="18"/>
                <w:szCs w:val="18"/>
              </w:rPr>
            </w:pPr>
            <w:r>
              <w:rPr>
                <w:rFonts w:ascii="Arial Narrow" w:hAnsi="Arial Narrow"/>
                <w:sz w:val="18"/>
                <w:szCs w:val="18"/>
              </w:rPr>
              <w:t>Equipo de oficina, accesorios y suministros</w:t>
            </w:r>
          </w:p>
        </w:tc>
        <w:tc>
          <w:tcPr>
            <w:tcW w:w="2084" w:type="dxa"/>
          </w:tcPr>
          <w:p w14:paraId="33182624" w14:textId="747D6D33" w:rsidR="0090555E" w:rsidRPr="00280E2B" w:rsidRDefault="00D4476B" w:rsidP="00280E2B">
            <w:pPr>
              <w:jc w:val="center"/>
              <w:rPr>
                <w:rFonts w:ascii="Arial Narrow" w:hAnsi="Arial Narrow"/>
                <w:sz w:val="18"/>
                <w:szCs w:val="18"/>
              </w:rPr>
            </w:pPr>
            <w:r>
              <w:rPr>
                <w:rFonts w:ascii="Arial Narrow" w:hAnsi="Arial Narrow"/>
                <w:sz w:val="18"/>
                <w:szCs w:val="18"/>
              </w:rPr>
              <w:t>Maquinas, suministros y accesorios de oficina</w:t>
            </w:r>
          </w:p>
        </w:tc>
        <w:tc>
          <w:tcPr>
            <w:tcW w:w="2594" w:type="dxa"/>
          </w:tcPr>
          <w:p w14:paraId="407C0832" w14:textId="561D7575" w:rsidR="0090555E" w:rsidRPr="00280E2B" w:rsidRDefault="00075435" w:rsidP="00280E2B">
            <w:pPr>
              <w:jc w:val="center"/>
              <w:rPr>
                <w:rFonts w:ascii="Arial Narrow" w:hAnsi="Arial Narrow"/>
                <w:sz w:val="18"/>
                <w:szCs w:val="18"/>
              </w:rPr>
            </w:pPr>
            <w:r w:rsidRPr="00075435">
              <w:rPr>
                <w:rFonts w:ascii="Arial Narrow" w:hAnsi="Arial Narrow"/>
                <w:sz w:val="18"/>
                <w:szCs w:val="18"/>
              </w:rPr>
              <w:t>Máquina de huellas para control de tiempo y de acceso</w:t>
            </w:r>
          </w:p>
        </w:tc>
      </w:tr>
      <w:tr w:rsidR="00B81994" w:rsidRPr="00280E2B" w14:paraId="742890C5" w14:textId="77777777" w:rsidTr="00280E2B">
        <w:trPr>
          <w:trHeight w:val="227"/>
          <w:jc w:val="center"/>
        </w:trPr>
        <w:tc>
          <w:tcPr>
            <w:tcW w:w="983" w:type="dxa"/>
          </w:tcPr>
          <w:p w14:paraId="214126FB" w14:textId="77777777" w:rsidR="00B81994" w:rsidRPr="00280E2B" w:rsidRDefault="00B81994" w:rsidP="00280E2B">
            <w:pPr>
              <w:jc w:val="center"/>
              <w:rPr>
                <w:rFonts w:ascii="Arial Narrow" w:hAnsi="Arial Narrow"/>
                <w:sz w:val="18"/>
                <w:szCs w:val="18"/>
              </w:rPr>
            </w:pPr>
            <w:r w:rsidRPr="00280E2B">
              <w:rPr>
                <w:rFonts w:ascii="Arial Narrow" w:hAnsi="Arial Narrow"/>
                <w:sz w:val="18"/>
                <w:szCs w:val="18"/>
              </w:rPr>
              <w:t>46171600</w:t>
            </w:r>
          </w:p>
        </w:tc>
        <w:tc>
          <w:tcPr>
            <w:tcW w:w="3827" w:type="dxa"/>
          </w:tcPr>
          <w:p w14:paraId="5B812600" w14:textId="29B212EA" w:rsidR="00B81994" w:rsidRPr="00280E2B" w:rsidRDefault="00B81994" w:rsidP="00280E2B">
            <w:pPr>
              <w:jc w:val="center"/>
              <w:rPr>
                <w:rFonts w:ascii="Arial Narrow" w:hAnsi="Arial Narrow"/>
                <w:sz w:val="18"/>
                <w:szCs w:val="18"/>
              </w:rPr>
            </w:pPr>
            <w:r w:rsidRPr="00280E2B">
              <w:rPr>
                <w:rFonts w:ascii="Arial Narrow" w:hAnsi="Arial Narrow"/>
                <w:sz w:val="18"/>
                <w:szCs w:val="18"/>
              </w:rPr>
              <w:t xml:space="preserve">Equipos y Suministros de Defensa, Orden Público, </w:t>
            </w:r>
            <w:r w:rsidR="00280E2B" w:rsidRPr="00280E2B">
              <w:rPr>
                <w:rFonts w:ascii="Arial Narrow" w:hAnsi="Arial Narrow"/>
                <w:sz w:val="18"/>
                <w:szCs w:val="18"/>
              </w:rPr>
              <w:lastRenderedPageBreak/>
              <w:t>Protección</w:t>
            </w:r>
            <w:r w:rsidRPr="00280E2B">
              <w:rPr>
                <w:rFonts w:ascii="Arial Narrow" w:hAnsi="Arial Narrow"/>
                <w:sz w:val="18"/>
                <w:szCs w:val="18"/>
              </w:rPr>
              <w:t>, Vigilancia y Seguridad</w:t>
            </w:r>
          </w:p>
        </w:tc>
        <w:tc>
          <w:tcPr>
            <w:tcW w:w="2084" w:type="dxa"/>
          </w:tcPr>
          <w:p w14:paraId="049BBE65" w14:textId="78702EA1" w:rsidR="00B81994" w:rsidRPr="00280E2B" w:rsidRDefault="00B81994" w:rsidP="00280E2B">
            <w:pPr>
              <w:jc w:val="center"/>
              <w:rPr>
                <w:rFonts w:ascii="Arial Narrow" w:hAnsi="Arial Narrow"/>
                <w:sz w:val="18"/>
                <w:szCs w:val="18"/>
              </w:rPr>
            </w:pPr>
            <w:r w:rsidRPr="00280E2B">
              <w:rPr>
                <w:rFonts w:ascii="Arial Narrow" w:hAnsi="Arial Narrow"/>
                <w:sz w:val="18"/>
                <w:szCs w:val="18"/>
              </w:rPr>
              <w:lastRenderedPageBreak/>
              <w:t xml:space="preserve">Seguridad, vigilancia y </w:t>
            </w:r>
            <w:r w:rsidRPr="00280E2B">
              <w:rPr>
                <w:rFonts w:ascii="Arial Narrow" w:hAnsi="Arial Narrow"/>
                <w:sz w:val="18"/>
                <w:szCs w:val="18"/>
              </w:rPr>
              <w:lastRenderedPageBreak/>
              <w:t>detección</w:t>
            </w:r>
          </w:p>
        </w:tc>
        <w:tc>
          <w:tcPr>
            <w:tcW w:w="2594" w:type="dxa"/>
          </w:tcPr>
          <w:p w14:paraId="65E3EDD9" w14:textId="77777777" w:rsidR="00B81994" w:rsidRPr="00280E2B" w:rsidRDefault="00B81994" w:rsidP="00280E2B">
            <w:pPr>
              <w:jc w:val="center"/>
              <w:rPr>
                <w:rFonts w:ascii="Arial Narrow" w:hAnsi="Arial Narrow"/>
                <w:sz w:val="18"/>
                <w:szCs w:val="18"/>
              </w:rPr>
            </w:pPr>
            <w:r w:rsidRPr="00280E2B">
              <w:rPr>
                <w:rFonts w:ascii="Arial Narrow" w:hAnsi="Arial Narrow"/>
                <w:sz w:val="18"/>
                <w:szCs w:val="18"/>
              </w:rPr>
              <w:lastRenderedPageBreak/>
              <w:t>Equipo de vigilancia y detección</w:t>
            </w:r>
          </w:p>
        </w:tc>
      </w:tr>
    </w:tbl>
    <w:bookmarkEnd w:id="0"/>
    <w:p w14:paraId="6A3BD4AE" w14:textId="76418EA7" w:rsidR="001B7AB4" w:rsidRDefault="000E5BFC" w:rsidP="000E5BFC">
      <w:pPr>
        <w:tabs>
          <w:tab w:val="left" w:pos="0"/>
        </w:tabs>
        <w:adjustRightInd w:val="0"/>
        <w:jc w:val="center"/>
        <w:rPr>
          <w:rFonts w:ascii="Arial Narrow" w:hAnsi="Arial Narrow" w:cs="Calibri"/>
          <w:sz w:val="18"/>
          <w:szCs w:val="18"/>
        </w:rPr>
      </w:pPr>
      <w:r w:rsidRPr="000E5BFC">
        <w:rPr>
          <w:rFonts w:ascii="Arial Narrow" w:hAnsi="Arial Narrow" w:cs="Calibri"/>
          <w:sz w:val="18"/>
          <w:szCs w:val="18"/>
        </w:rPr>
        <w:t>Tabla 1. Códigos UNSPSC</w:t>
      </w:r>
    </w:p>
    <w:p w14:paraId="4CE097F7" w14:textId="77777777" w:rsidR="000E5BFC" w:rsidRPr="000E5BFC" w:rsidRDefault="000E5BFC" w:rsidP="000E5BFC">
      <w:pPr>
        <w:tabs>
          <w:tab w:val="left" w:pos="0"/>
        </w:tabs>
        <w:adjustRightInd w:val="0"/>
        <w:jc w:val="center"/>
        <w:rPr>
          <w:rFonts w:ascii="Arial Narrow" w:hAnsi="Arial Narrow" w:cs="Calibri"/>
          <w:sz w:val="18"/>
          <w:szCs w:val="18"/>
        </w:rPr>
      </w:pPr>
    </w:p>
    <w:p w14:paraId="17278845" w14:textId="548C22B6" w:rsidR="00DC09D0" w:rsidRPr="00942FEF" w:rsidRDefault="0063420F" w:rsidP="00942FEF">
      <w:pPr>
        <w:pStyle w:val="Prrafodelista"/>
        <w:numPr>
          <w:ilvl w:val="0"/>
          <w:numId w:val="49"/>
        </w:numPr>
        <w:jc w:val="both"/>
        <w:rPr>
          <w:rFonts w:ascii="Arial Narrow" w:hAnsi="Arial Narrow"/>
          <w:b/>
          <w:bCs/>
        </w:rPr>
      </w:pPr>
      <w:r w:rsidRPr="00942FEF">
        <w:rPr>
          <w:rFonts w:ascii="Arial Narrow" w:hAnsi="Arial Narrow"/>
          <w:b/>
          <w:bCs/>
        </w:rPr>
        <w:t xml:space="preserve">ESPECIFICACIONES </w:t>
      </w:r>
      <w:r w:rsidR="00D04707" w:rsidRPr="00942FEF">
        <w:rPr>
          <w:rFonts w:ascii="Arial Narrow" w:hAnsi="Arial Narrow"/>
          <w:b/>
          <w:bCs/>
        </w:rPr>
        <w:t>TÉCNICAS Y</w:t>
      </w:r>
      <w:r w:rsidR="00DE1753" w:rsidRPr="00942FEF">
        <w:rPr>
          <w:rFonts w:ascii="Arial Narrow" w:hAnsi="Arial Narrow"/>
          <w:b/>
          <w:bCs/>
        </w:rPr>
        <w:t xml:space="preserve"> CANTIDADES</w:t>
      </w:r>
    </w:p>
    <w:p w14:paraId="62A37217" w14:textId="77777777" w:rsidR="00DC09D0" w:rsidRPr="00942FEF" w:rsidRDefault="00DC09D0" w:rsidP="00942FEF">
      <w:pPr>
        <w:jc w:val="both"/>
        <w:rPr>
          <w:rFonts w:ascii="Arial Narrow" w:hAnsi="Arial Narrow"/>
        </w:rPr>
      </w:pPr>
    </w:p>
    <w:p w14:paraId="238D9FA2" w14:textId="53550507" w:rsidR="002A4365" w:rsidRDefault="00215609" w:rsidP="002A4365">
      <w:pPr>
        <w:jc w:val="both"/>
        <w:rPr>
          <w:rFonts w:ascii="Arial Narrow" w:hAnsi="Arial Narrow"/>
          <w:lang w:val="es-CO"/>
        </w:rPr>
      </w:pPr>
      <w:r w:rsidRPr="00215609">
        <w:rPr>
          <w:rFonts w:ascii="Arial Narrow" w:hAnsi="Arial Narrow"/>
          <w:lang w:val="es-CO"/>
        </w:rPr>
        <w:t>Dada la relevancia de los sistemas de control de acceso e identificación biométrica para el fortalecimiento de la seguridad perimetral de la Entidad, se hace necesario modernizar la infraestructura tecnológica actualmente instalada en la ANM, mediante la adquisición e implementación de lectores biométricos multiformato, que integren tecnologías de reconocimiento facial, huella, códigos QR, tarjetas y NFC, los cuales permit</w:t>
      </w:r>
      <w:r w:rsidR="00644F46">
        <w:rPr>
          <w:rFonts w:ascii="Arial Narrow" w:hAnsi="Arial Narrow"/>
          <w:lang w:val="es-CO"/>
        </w:rPr>
        <w:t>e</w:t>
      </w:r>
      <w:r w:rsidRPr="00215609">
        <w:rPr>
          <w:rFonts w:ascii="Arial Narrow" w:hAnsi="Arial Narrow"/>
          <w:lang w:val="es-CO"/>
        </w:rPr>
        <w:t>n mejorar los niveles de confiabilidad, trazabilidad, interoperabilidad y eficiencia en la validación de identidad de usuarios, visitantes y funcionarios, garantizando su adecuada articulación con la plataforma de control de acceso existente y la infraestructura tecnológica de la Entidad.</w:t>
      </w:r>
    </w:p>
    <w:p w14:paraId="043B439C" w14:textId="77777777" w:rsidR="00215609" w:rsidRPr="002A4365" w:rsidRDefault="00215609" w:rsidP="002A4365">
      <w:pPr>
        <w:jc w:val="both"/>
        <w:rPr>
          <w:rFonts w:ascii="Arial Narrow" w:hAnsi="Arial Narrow"/>
          <w:lang w:val="es-CO"/>
        </w:rPr>
      </w:pPr>
    </w:p>
    <w:p w14:paraId="662B8552" w14:textId="61EB2642" w:rsidR="002A4365" w:rsidRDefault="002A4365" w:rsidP="002A4365">
      <w:pPr>
        <w:jc w:val="both"/>
        <w:rPr>
          <w:rFonts w:ascii="Arial Narrow" w:hAnsi="Arial Narrow"/>
          <w:lang w:val="es-CO"/>
        </w:rPr>
      </w:pPr>
      <w:r>
        <w:rPr>
          <w:rFonts w:ascii="Arial Narrow" w:hAnsi="Arial Narrow"/>
          <w:lang w:val="es-CO"/>
        </w:rPr>
        <w:t>La Entida</w:t>
      </w:r>
      <w:r w:rsidRPr="002A4365">
        <w:rPr>
          <w:rFonts w:ascii="Arial Narrow" w:hAnsi="Arial Narrow"/>
          <w:lang w:val="es-CO"/>
        </w:rPr>
        <w:t>d requiere, además, la actualización y renovación del licenciamiento del software de control de acceso a su versión más reciente, incluyendo la suscripción al servicio de soporte técnico, mantenimiento y derecho a actualizaciones, con el fin de garantizar la continuidad operativa del sistema, la corrección de vulnerabilidades y el acceso a mejoras funcionales provistas por el fabricante.</w:t>
      </w:r>
    </w:p>
    <w:p w14:paraId="66BD6AB6" w14:textId="77777777" w:rsidR="002A4365" w:rsidRPr="002A4365" w:rsidRDefault="002A4365" w:rsidP="002A4365">
      <w:pPr>
        <w:jc w:val="both"/>
        <w:rPr>
          <w:rFonts w:ascii="Arial Narrow" w:hAnsi="Arial Narrow"/>
          <w:lang w:val="es-CO"/>
        </w:rPr>
      </w:pPr>
    </w:p>
    <w:p w14:paraId="2EA69287" w14:textId="77777777" w:rsidR="002A4365" w:rsidRDefault="002A4365" w:rsidP="002A4365">
      <w:pPr>
        <w:jc w:val="both"/>
        <w:rPr>
          <w:rFonts w:ascii="Arial Narrow" w:hAnsi="Arial Narrow"/>
          <w:lang w:val="es-CO"/>
        </w:rPr>
      </w:pPr>
      <w:r w:rsidRPr="002A4365">
        <w:rPr>
          <w:rFonts w:ascii="Arial Narrow" w:hAnsi="Arial Narrow"/>
          <w:lang w:val="es-CO"/>
        </w:rPr>
        <w:t>Así mismo, resulta indispensable contar con el respaldo técnico del fabricante o de empresas debidamente autorizadas y certificadas por este, que garanticen la idoneidad en la prestación de los servicios asociados, incluyendo la comercialización, instalación, configuración, integración y soporte de los equipos y del software que conforman la solución.</w:t>
      </w:r>
    </w:p>
    <w:p w14:paraId="1D43A953" w14:textId="77777777" w:rsidR="002A4365" w:rsidRPr="002A4365" w:rsidRDefault="002A4365" w:rsidP="002A4365">
      <w:pPr>
        <w:jc w:val="both"/>
        <w:rPr>
          <w:rFonts w:ascii="Arial Narrow" w:hAnsi="Arial Narrow"/>
          <w:lang w:val="es-CO"/>
        </w:rPr>
      </w:pPr>
    </w:p>
    <w:p w14:paraId="4750028F" w14:textId="77777777" w:rsidR="002A4365" w:rsidRDefault="002A4365" w:rsidP="002A4365">
      <w:pPr>
        <w:jc w:val="both"/>
        <w:rPr>
          <w:rFonts w:ascii="Arial Narrow" w:hAnsi="Arial Narrow"/>
          <w:lang w:val="es-CO"/>
        </w:rPr>
      </w:pPr>
      <w:r w:rsidRPr="002A4365">
        <w:rPr>
          <w:rFonts w:ascii="Arial Narrow" w:hAnsi="Arial Narrow"/>
          <w:lang w:val="es-CO"/>
        </w:rPr>
        <w:t>De igual manera, se requiere la ejecución de actividades de mantenimiento preventivo y correctivo de los equipos, orientadas a preservar su adecuado funcionamiento, mitigar riesgos de fallas por desgaste y asegurar la disponibilidad del sistema. Dichas actividades deberán realizarse con repuestos originales, nuevos y compatibles, cuyo suministro deberá estar garantizado y respaldado por el fabricante.</w:t>
      </w:r>
    </w:p>
    <w:p w14:paraId="5692400C" w14:textId="77777777" w:rsidR="002A4365" w:rsidRPr="002A4365" w:rsidRDefault="002A4365" w:rsidP="002A4365">
      <w:pPr>
        <w:jc w:val="both"/>
        <w:rPr>
          <w:rFonts w:ascii="Arial Narrow" w:hAnsi="Arial Narrow"/>
          <w:lang w:val="es-CO"/>
        </w:rPr>
      </w:pPr>
    </w:p>
    <w:p w14:paraId="637F06A8" w14:textId="2E0A45C5" w:rsidR="002A4365" w:rsidRPr="002A4365" w:rsidRDefault="002A4365" w:rsidP="002A4365">
      <w:pPr>
        <w:jc w:val="both"/>
        <w:rPr>
          <w:rFonts w:ascii="Arial Narrow" w:hAnsi="Arial Narrow"/>
          <w:lang w:val="es-CO"/>
        </w:rPr>
      </w:pPr>
      <w:r w:rsidRPr="002A4365">
        <w:rPr>
          <w:rFonts w:ascii="Arial Narrow" w:hAnsi="Arial Narrow"/>
          <w:lang w:val="es-CO"/>
        </w:rPr>
        <w:t>En este sentido, la contratación integral de estos bienes y servicios permite asegurar la interoperabilidad de la solución, la adecuada articulación entre hardware y software, así como la atención oportuna de incidentes, contribuyendo a la prolongación de la vida útil de los sistemas de control de acceso y al fortalecimiento de los esquemas de seguridad de la Entidad, en las cantidades y condiciones que se establecen a continuación</w:t>
      </w:r>
      <w:r w:rsidR="00CD2BF4">
        <w:rPr>
          <w:rFonts w:ascii="Arial Narrow" w:hAnsi="Arial Narrow"/>
          <w:lang w:val="es-CO"/>
        </w:rPr>
        <w:t>:</w:t>
      </w:r>
    </w:p>
    <w:p w14:paraId="2B3C2B4F" w14:textId="77777777" w:rsidR="008D3F28" w:rsidRPr="008D3F28" w:rsidRDefault="008D3F28" w:rsidP="008D3F28">
      <w:pPr>
        <w:pStyle w:val="Textoindependiente"/>
        <w:jc w:val="both"/>
        <w:rPr>
          <w:rFonts w:ascii="Arial Narrow" w:hAnsi="Arial Narrow"/>
        </w:rPr>
      </w:pPr>
    </w:p>
    <w:tbl>
      <w:tblPr>
        <w:tblW w:w="50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1067"/>
        <w:gridCol w:w="6986"/>
        <w:gridCol w:w="988"/>
      </w:tblGrid>
      <w:tr w:rsidR="00875BA8" w:rsidRPr="00BA7150" w14:paraId="5407BF6F" w14:textId="77777777" w:rsidTr="00DC72B3">
        <w:trPr>
          <w:trHeight w:val="375"/>
          <w:jc w:val="center"/>
        </w:trPr>
        <w:tc>
          <w:tcPr>
            <w:tcW w:w="296" w:type="pct"/>
            <w:shd w:val="clear" w:color="auto" w:fill="92D050"/>
            <w:vAlign w:val="center"/>
          </w:tcPr>
          <w:p w14:paraId="7E94A6E4" w14:textId="77777777" w:rsidR="00875BA8" w:rsidRPr="003C47BD" w:rsidRDefault="00875BA8" w:rsidP="00875BA8">
            <w:pPr>
              <w:jc w:val="center"/>
              <w:rPr>
                <w:rFonts w:ascii="Arial Narrow" w:hAnsi="Arial Narrow" w:cs="Calibri"/>
                <w:b/>
                <w:sz w:val="18"/>
                <w:szCs w:val="18"/>
              </w:rPr>
            </w:pPr>
            <w:r w:rsidRPr="003C47BD">
              <w:rPr>
                <w:rFonts w:ascii="Arial Narrow" w:hAnsi="Arial Narrow" w:cs="Calibri"/>
                <w:b/>
                <w:sz w:val="18"/>
                <w:szCs w:val="18"/>
              </w:rPr>
              <w:t>ITEM</w:t>
            </w:r>
          </w:p>
        </w:tc>
        <w:tc>
          <w:tcPr>
            <w:tcW w:w="555" w:type="pct"/>
            <w:shd w:val="clear" w:color="auto" w:fill="92D050"/>
            <w:vAlign w:val="center"/>
          </w:tcPr>
          <w:p w14:paraId="77D2B76A" w14:textId="1057E7F9" w:rsidR="00875BA8" w:rsidRPr="003C47BD" w:rsidRDefault="00875BA8" w:rsidP="00875BA8">
            <w:pPr>
              <w:jc w:val="center"/>
              <w:rPr>
                <w:rFonts w:ascii="Arial Narrow" w:hAnsi="Arial Narrow" w:cs="Calibri"/>
                <w:b/>
                <w:sz w:val="18"/>
                <w:szCs w:val="18"/>
              </w:rPr>
            </w:pPr>
            <w:r w:rsidRPr="003C47BD">
              <w:rPr>
                <w:rFonts w:ascii="Arial Narrow" w:hAnsi="Arial Narrow" w:cs="Calibri"/>
                <w:b/>
                <w:sz w:val="18"/>
                <w:szCs w:val="18"/>
              </w:rPr>
              <w:t>CÓDIGOS UNSPSC</w:t>
            </w:r>
          </w:p>
        </w:tc>
        <w:tc>
          <w:tcPr>
            <w:tcW w:w="3635" w:type="pct"/>
            <w:shd w:val="clear" w:color="auto" w:fill="92D050"/>
            <w:vAlign w:val="center"/>
          </w:tcPr>
          <w:p w14:paraId="27D36A45" w14:textId="0BDAEEAD" w:rsidR="00875BA8" w:rsidRPr="00BA7150" w:rsidRDefault="00875BA8" w:rsidP="00875BA8">
            <w:pPr>
              <w:jc w:val="center"/>
              <w:rPr>
                <w:rFonts w:ascii="Arial Narrow" w:hAnsi="Arial Narrow" w:cs="Calibri"/>
                <w:b/>
                <w:sz w:val="18"/>
                <w:szCs w:val="18"/>
              </w:rPr>
            </w:pPr>
            <w:r w:rsidRPr="00BA7150">
              <w:rPr>
                <w:rFonts w:ascii="Arial Narrow" w:hAnsi="Arial Narrow" w:cs="Calibri"/>
                <w:b/>
                <w:sz w:val="18"/>
                <w:szCs w:val="18"/>
              </w:rPr>
              <w:t>DESCRIPCIÓN</w:t>
            </w:r>
          </w:p>
        </w:tc>
        <w:tc>
          <w:tcPr>
            <w:tcW w:w="514" w:type="pct"/>
            <w:shd w:val="clear" w:color="auto" w:fill="92D050"/>
            <w:vAlign w:val="center"/>
          </w:tcPr>
          <w:p w14:paraId="74A0B334" w14:textId="77777777" w:rsidR="00875BA8" w:rsidRPr="00BA7150" w:rsidRDefault="00875BA8" w:rsidP="00875BA8">
            <w:pPr>
              <w:jc w:val="center"/>
              <w:rPr>
                <w:rFonts w:ascii="Arial Narrow" w:hAnsi="Arial Narrow" w:cs="Calibri"/>
                <w:b/>
                <w:sz w:val="18"/>
                <w:szCs w:val="18"/>
              </w:rPr>
            </w:pPr>
            <w:r w:rsidRPr="00BA7150">
              <w:rPr>
                <w:rFonts w:ascii="Arial Narrow" w:hAnsi="Arial Narrow" w:cs="Calibri"/>
                <w:b/>
                <w:sz w:val="18"/>
                <w:szCs w:val="18"/>
              </w:rPr>
              <w:t>CANTIDAD</w:t>
            </w:r>
          </w:p>
        </w:tc>
      </w:tr>
      <w:tr w:rsidR="00875BA8" w:rsidRPr="00BA7150" w14:paraId="0365A1D2" w14:textId="77777777" w:rsidTr="00DC72B3">
        <w:trPr>
          <w:trHeight w:val="284"/>
          <w:jc w:val="center"/>
        </w:trPr>
        <w:tc>
          <w:tcPr>
            <w:tcW w:w="296" w:type="pct"/>
            <w:vAlign w:val="center"/>
          </w:tcPr>
          <w:p w14:paraId="4847F4BE" w14:textId="77777777" w:rsidR="00875BA8" w:rsidRPr="00BA7150" w:rsidRDefault="00875BA8" w:rsidP="00875BA8">
            <w:pPr>
              <w:jc w:val="center"/>
              <w:rPr>
                <w:rFonts w:ascii="Arial Narrow" w:hAnsi="Arial Narrow" w:cs="Calibri"/>
                <w:b/>
                <w:color w:val="000000"/>
                <w:sz w:val="18"/>
                <w:szCs w:val="18"/>
              </w:rPr>
            </w:pPr>
            <w:r>
              <w:rPr>
                <w:rFonts w:ascii="Arial Narrow" w:hAnsi="Arial Narrow" w:cs="Calibri"/>
                <w:b/>
                <w:color w:val="000000"/>
                <w:sz w:val="18"/>
                <w:szCs w:val="18"/>
              </w:rPr>
              <w:t>1</w:t>
            </w:r>
          </w:p>
        </w:tc>
        <w:tc>
          <w:tcPr>
            <w:tcW w:w="555" w:type="pct"/>
            <w:vAlign w:val="center"/>
          </w:tcPr>
          <w:p w14:paraId="41294581" w14:textId="003350FC" w:rsidR="00875BA8" w:rsidRDefault="00876BC7" w:rsidP="00875BA8">
            <w:pPr>
              <w:jc w:val="both"/>
              <w:rPr>
                <w:rFonts w:ascii="Arial Narrow" w:hAnsi="Arial Narrow" w:cs="Calibri"/>
                <w:color w:val="000000"/>
                <w:sz w:val="18"/>
                <w:szCs w:val="18"/>
              </w:rPr>
            </w:pPr>
            <w:r w:rsidRPr="003C47BD">
              <w:rPr>
                <w:rFonts w:ascii="Arial Narrow" w:hAnsi="Arial Narrow" w:cs="Calibri"/>
                <w:color w:val="000000"/>
                <w:sz w:val="18"/>
                <w:szCs w:val="18"/>
              </w:rPr>
              <w:t xml:space="preserve">44103206 </w:t>
            </w:r>
          </w:p>
        </w:tc>
        <w:tc>
          <w:tcPr>
            <w:tcW w:w="3635" w:type="pct"/>
            <w:vAlign w:val="center"/>
          </w:tcPr>
          <w:p w14:paraId="0B84FAB0" w14:textId="5F47F441" w:rsidR="00875BA8" w:rsidRPr="00BA7150" w:rsidRDefault="00F310E9" w:rsidP="00875BA8">
            <w:pPr>
              <w:jc w:val="both"/>
              <w:rPr>
                <w:rFonts w:ascii="Arial Narrow" w:hAnsi="Arial Narrow" w:cs="Calibri"/>
                <w:color w:val="000000"/>
                <w:sz w:val="18"/>
                <w:szCs w:val="18"/>
              </w:rPr>
            </w:pPr>
            <w:r>
              <w:rPr>
                <w:rFonts w:ascii="Arial Narrow" w:hAnsi="Arial Narrow" w:cs="Calibri"/>
                <w:color w:val="000000"/>
                <w:sz w:val="18"/>
                <w:szCs w:val="18"/>
              </w:rPr>
              <w:t>A</w:t>
            </w:r>
            <w:r w:rsidRPr="00F310E9">
              <w:rPr>
                <w:rFonts w:ascii="Arial Narrow" w:hAnsi="Arial Narrow" w:cs="Calibri"/>
                <w:color w:val="000000"/>
                <w:sz w:val="18"/>
                <w:szCs w:val="18"/>
              </w:rPr>
              <w:t xml:space="preserve">dquisición, instalación, integración y puesta en funcionamiento de lectores </w:t>
            </w:r>
            <w:r w:rsidR="00FF4B76" w:rsidRPr="00FF4B76">
              <w:rPr>
                <w:rFonts w:ascii="Arial Narrow" w:hAnsi="Arial Narrow" w:cs="Calibri"/>
                <w:color w:val="000000"/>
                <w:sz w:val="18"/>
                <w:szCs w:val="18"/>
                <w:lang w:val="es-ES_tradnl"/>
              </w:rPr>
              <w:t xml:space="preserve">multiformato (Facial, </w:t>
            </w:r>
            <w:r w:rsidR="00FF4B76">
              <w:rPr>
                <w:rFonts w:ascii="Arial Narrow" w:hAnsi="Arial Narrow" w:cs="Calibri"/>
                <w:color w:val="000000"/>
                <w:sz w:val="18"/>
                <w:szCs w:val="18"/>
                <w:lang w:val="es-ES_tradnl"/>
              </w:rPr>
              <w:t xml:space="preserve">huella, </w:t>
            </w:r>
            <w:r w:rsidR="00FF4B76" w:rsidRPr="00FF4B76">
              <w:rPr>
                <w:rFonts w:ascii="Arial Narrow" w:hAnsi="Arial Narrow" w:cs="Calibri"/>
                <w:color w:val="000000"/>
                <w:sz w:val="18"/>
                <w:szCs w:val="18"/>
                <w:lang w:val="es-ES_tradnl"/>
              </w:rPr>
              <w:t>QR, Tarjetas, NFC)</w:t>
            </w:r>
          </w:p>
        </w:tc>
        <w:tc>
          <w:tcPr>
            <w:tcW w:w="514" w:type="pct"/>
            <w:vAlign w:val="center"/>
          </w:tcPr>
          <w:p w14:paraId="0791E75D" w14:textId="28B3A3EC" w:rsidR="00875BA8" w:rsidRPr="00BA7150" w:rsidRDefault="00716530" w:rsidP="00875BA8">
            <w:pPr>
              <w:jc w:val="center"/>
              <w:rPr>
                <w:rFonts w:ascii="Arial Narrow" w:hAnsi="Arial Narrow" w:cs="Calibri"/>
                <w:sz w:val="18"/>
                <w:szCs w:val="18"/>
              </w:rPr>
            </w:pPr>
            <w:r>
              <w:rPr>
                <w:rFonts w:ascii="Arial Narrow" w:hAnsi="Arial Narrow" w:cs="Calibri"/>
                <w:sz w:val="18"/>
                <w:szCs w:val="18"/>
              </w:rPr>
              <w:t>6</w:t>
            </w:r>
          </w:p>
        </w:tc>
      </w:tr>
      <w:tr w:rsidR="00DC72B3" w:rsidRPr="00BA7150" w14:paraId="50C59777" w14:textId="77777777" w:rsidTr="00DC72B3">
        <w:trPr>
          <w:trHeight w:val="284"/>
          <w:jc w:val="center"/>
        </w:trPr>
        <w:tc>
          <w:tcPr>
            <w:tcW w:w="296" w:type="pct"/>
            <w:vAlign w:val="center"/>
          </w:tcPr>
          <w:p w14:paraId="46D075E9" w14:textId="23DCE60C" w:rsidR="00DC72B3" w:rsidRDefault="00DC72B3" w:rsidP="00DC72B3">
            <w:pPr>
              <w:jc w:val="center"/>
              <w:rPr>
                <w:rFonts w:ascii="Arial Narrow" w:hAnsi="Arial Narrow" w:cs="Calibri"/>
                <w:b/>
                <w:color w:val="000000"/>
                <w:sz w:val="18"/>
                <w:szCs w:val="18"/>
              </w:rPr>
            </w:pPr>
            <w:r>
              <w:rPr>
                <w:rFonts w:ascii="Arial Narrow" w:hAnsi="Arial Narrow" w:cs="Calibri"/>
                <w:b/>
                <w:color w:val="000000"/>
                <w:sz w:val="18"/>
                <w:szCs w:val="18"/>
              </w:rPr>
              <w:t>2</w:t>
            </w:r>
          </w:p>
        </w:tc>
        <w:tc>
          <w:tcPr>
            <w:tcW w:w="555" w:type="pct"/>
            <w:vAlign w:val="center"/>
          </w:tcPr>
          <w:p w14:paraId="429FBDE9" w14:textId="77777777" w:rsidR="00DC72B3" w:rsidRPr="003C47BD" w:rsidRDefault="00DC72B3" w:rsidP="00DC72B3">
            <w:pPr>
              <w:jc w:val="center"/>
              <w:rPr>
                <w:rFonts w:ascii="Arial Narrow" w:hAnsi="Arial Narrow" w:cs="Calibri"/>
                <w:color w:val="000000"/>
                <w:sz w:val="18"/>
                <w:szCs w:val="18"/>
              </w:rPr>
            </w:pPr>
            <w:r w:rsidRPr="003C47BD">
              <w:rPr>
                <w:rFonts w:ascii="Arial Narrow" w:hAnsi="Arial Narrow" w:cs="Calibri"/>
                <w:color w:val="000000"/>
                <w:sz w:val="18"/>
                <w:szCs w:val="18"/>
              </w:rPr>
              <w:t>46171500</w:t>
            </w:r>
          </w:p>
          <w:p w14:paraId="46485179" w14:textId="05455B94" w:rsidR="00DC72B3" w:rsidRPr="003C47BD" w:rsidRDefault="00DC72B3" w:rsidP="00DC72B3">
            <w:pPr>
              <w:jc w:val="center"/>
              <w:rPr>
                <w:rFonts w:ascii="Arial Narrow" w:hAnsi="Arial Narrow" w:cs="Calibri"/>
                <w:color w:val="000000"/>
                <w:sz w:val="18"/>
                <w:szCs w:val="18"/>
              </w:rPr>
            </w:pPr>
            <w:r w:rsidRPr="003C47BD">
              <w:rPr>
                <w:rFonts w:ascii="Arial Narrow" w:hAnsi="Arial Narrow" w:cs="Calibri"/>
                <w:color w:val="000000"/>
                <w:sz w:val="18"/>
                <w:szCs w:val="18"/>
              </w:rPr>
              <w:t>46171600</w:t>
            </w:r>
          </w:p>
        </w:tc>
        <w:tc>
          <w:tcPr>
            <w:tcW w:w="3635" w:type="pct"/>
            <w:vAlign w:val="center"/>
          </w:tcPr>
          <w:p w14:paraId="5F6A6306" w14:textId="50D6FEA0" w:rsidR="00DC72B3" w:rsidRPr="00233104" w:rsidRDefault="00DC72B3" w:rsidP="00DC72B3">
            <w:pPr>
              <w:jc w:val="both"/>
              <w:rPr>
                <w:rFonts w:ascii="Arial Narrow" w:hAnsi="Arial Narrow" w:cs="Calibri"/>
                <w:color w:val="000000"/>
                <w:sz w:val="18"/>
                <w:szCs w:val="18"/>
              </w:rPr>
            </w:pPr>
            <w:r w:rsidRPr="00233104">
              <w:rPr>
                <w:rFonts w:ascii="Arial Narrow" w:hAnsi="Arial Narrow" w:cs="Calibri"/>
                <w:color w:val="000000"/>
                <w:sz w:val="18"/>
                <w:szCs w:val="18"/>
              </w:rPr>
              <w:t xml:space="preserve">Actualización de licenciamiento y suscripción </w:t>
            </w:r>
            <w:r w:rsidRPr="00A077C3">
              <w:rPr>
                <w:rFonts w:ascii="Arial Narrow" w:hAnsi="Arial Narrow" w:cs="Calibri"/>
                <w:color w:val="000000"/>
                <w:sz w:val="18"/>
                <w:szCs w:val="18"/>
              </w:rPr>
              <w:t xml:space="preserve">del servicio de soporte y garantía </w:t>
            </w:r>
            <w:r>
              <w:rPr>
                <w:rFonts w:ascii="Arial Narrow" w:hAnsi="Arial Narrow" w:cs="Calibri"/>
                <w:color w:val="000000"/>
                <w:sz w:val="18"/>
                <w:szCs w:val="18"/>
              </w:rPr>
              <w:t xml:space="preserve">por un año para los </w:t>
            </w:r>
            <w:r w:rsidRPr="00BA7150">
              <w:rPr>
                <w:rFonts w:ascii="Arial Narrow" w:hAnsi="Arial Narrow" w:cs="Calibri"/>
                <w:color w:val="000000"/>
                <w:sz w:val="18"/>
                <w:szCs w:val="18"/>
              </w:rPr>
              <w:t>sistema</w:t>
            </w:r>
            <w:r>
              <w:rPr>
                <w:rFonts w:ascii="Arial Narrow" w:hAnsi="Arial Narrow" w:cs="Calibri"/>
                <w:color w:val="000000"/>
                <w:sz w:val="18"/>
                <w:szCs w:val="18"/>
              </w:rPr>
              <w:t>s</w:t>
            </w:r>
            <w:r w:rsidRPr="00BA7150">
              <w:rPr>
                <w:rFonts w:ascii="Arial Narrow" w:hAnsi="Arial Narrow" w:cs="Calibri"/>
                <w:color w:val="000000"/>
                <w:sz w:val="18"/>
                <w:szCs w:val="18"/>
              </w:rPr>
              <w:t xml:space="preserve"> de Control de acceso e identificación biométrica</w:t>
            </w:r>
            <w:r>
              <w:rPr>
                <w:rFonts w:ascii="Arial Narrow" w:hAnsi="Arial Narrow" w:cs="Calibri"/>
                <w:color w:val="000000"/>
                <w:sz w:val="18"/>
                <w:szCs w:val="18"/>
              </w:rPr>
              <w:t xml:space="preserve"> de Bogotá en</w:t>
            </w:r>
            <w:r w:rsidRPr="00BA7150">
              <w:rPr>
                <w:rFonts w:ascii="Arial Narrow" w:hAnsi="Arial Narrow" w:cs="Calibri"/>
                <w:color w:val="000000"/>
                <w:sz w:val="18"/>
                <w:szCs w:val="18"/>
              </w:rPr>
              <w:t xml:space="preserve"> los pisos 8, 9</w:t>
            </w:r>
            <w:r>
              <w:rPr>
                <w:rFonts w:ascii="Arial Narrow" w:hAnsi="Arial Narrow" w:cs="Calibri"/>
                <w:color w:val="000000"/>
                <w:sz w:val="18"/>
                <w:szCs w:val="18"/>
              </w:rPr>
              <w:t xml:space="preserve"> y </w:t>
            </w:r>
            <w:r w:rsidRPr="00BA7150">
              <w:rPr>
                <w:rFonts w:ascii="Arial Narrow" w:hAnsi="Arial Narrow" w:cs="Calibri"/>
                <w:color w:val="000000"/>
                <w:sz w:val="18"/>
                <w:szCs w:val="18"/>
              </w:rPr>
              <w:t>10</w:t>
            </w:r>
            <w:r>
              <w:rPr>
                <w:rFonts w:ascii="Arial Narrow" w:hAnsi="Arial Narrow" w:cs="Calibri"/>
                <w:color w:val="000000"/>
                <w:sz w:val="18"/>
                <w:szCs w:val="18"/>
              </w:rPr>
              <w:t>.</w:t>
            </w:r>
          </w:p>
        </w:tc>
        <w:tc>
          <w:tcPr>
            <w:tcW w:w="514" w:type="pct"/>
            <w:vAlign w:val="center"/>
          </w:tcPr>
          <w:p w14:paraId="0F65D5BE" w14:textId="62F3335D" w:rsidR="00DC72B3" w:rsidRDefault="00DC72B3" w:rsidP="00DC72B3">
            <w:pPr>
              <w:jc w:val="center"/>
              <w:rPr>
                <w:rFonts w:ascii="Arial Narrow" w:hAnsi="Arial Narrow" w:cs="Calibri"/>
                <w:sz w:val="18"/>
                <w:szCs w:val="18"/>
              </w:rPr>
            </w:pPr>
            <w:r>
              <w:rPr>
                <w:rFonts w:ascii="Arial Narrow" w:hAnsi="Arial Narrow" w:cs="Calibri"/>
                <w:sz w:val="18"/>
                <w:szCs w:val="18"/>
              </w:rPr>
              <w:t>1</w:t>
            </w:r>
          </w:p>
        </w:tc>
      </w:tr>
      <w:tr w:rsidR="00DC72B3" w:rsidRPr="00BA7150" w14:paraId="097DD42A" w14:textId="77777777" w:rsidTr="00DC72B3">
        <w:trPr>
          <w:trHeight w:val="284"/>
          <w:jc w:val="center"/>
        </w:trPr>
        <w:tc>
          <w:tcPr>
            <w:tcW w:w="296" w:type="pct"/>
            <w:vAlign w:val="center"/>
          </w:tcPr>
          <w:p w14:paraId="09667911" w14:textId="71B9F7AF" w:rsidR="00DC72B3" w:rsidRDefault="00DC72B3" w:rsidP="00DC72B3">
            <w:pPr>
              <w:jc w:val="center"/>
              <w:rPr>
                <w:rFonts w:ascii="Arial Narrow" w:hAnsi="Arial Narrow" w:cs="Calibri"/>
                <w:b/>
                <w:color w:val="000000"/>
                <w:sz w:val="18"/>
                <w:szCs w:val="18"/>
              </w:rPr>
            </w:pPr>
            <w:r>
              <w:rPr>
                <w:rFonts w:ascii="Arial Narrow" w:hAnsi="Arial Narrow" w:cs="Calibri"/>
                <w:b/>
                <w:color w:val="000000"/>
                <w:sz w:val="18"/>
                <w:szCs w:val="18"/>
              </w:rPr>
              <w:t>3</w:t>
            </w:r>
          </w:p>
        </w:tc>
        <w:tc>
          <w:tcPr>
            <w:tcW w:w="555" w:type="pct"/>
            <w:vAlign w:val="center"/>
          </w:tcPr>
          <w:p w14:paraId="55A14242" w14:textId="77777777" w:rsidR="00DC72B3" w:rsidRPr="003C47BD" w:rsidRDefault="00DC72B3" w:rsidP="00DC72B3">
            <w:pPr>
              <w:jc w:val="center"/>
              <w:rPr>
                <w:rFonts w:ascii="Arial Narrow" w:hAnsi="Arial Narrow" w:cs="Calibri"/>
                <w:color w:val="000000"/>
                <w:sz w:val="18"/>
                <w:szCs w:val="18"/>
              </w:rPr>
            </w:pPr>
            <w:r w:rsidRPr="003C47BD">
              <w:rPr>
                <w:rFonts w:ascii="Arial Narrow" w:hAnsi="Arial Narrow" w:cs="Calibri"/>
                <w:color w:val="000000"/>
                <w:sz w:val="18"/>
                <w:szCs w:val="18"/>
              </w:rPr>
              <w:t>46171500</w:t>
            </w:r>
          </w:p>
          <w:p w14:paraId="5757410C" w14:textId="2677C933" w:rsidR="00DC72B3" w:rsidRDefault="00DC72B3" w:rsidP="00DC72B3">
            <w:pPr>
              <w:jc w:val="both"/>
              <w:rPr>
                <w:rFonts w:ascii="Arial Narrow" w:hAnsi="Arial Narrow" w:cs="Calibri"/>
                <w:color w:val="000000"/>
                <w:sz w:val="18"/>
                <w:szCs w:val="18"/>
              </w:rPr>
            </w:pPr>
            <w:r w:rsidRPr="003C47BD">
              <w:rPr>
                <w:rFonts w:ascii="Arial Narrow" w:hAnsi="Arial Narrow" w:cs="Calibri"/>
                <w:color w:val="000000"/>
                <w:sz w:val="18"/>
                <w:szCs w:val="18"/>
              </w:rPr>
              <w:t>46171600</w:t>
            </w:r>
          </w:p>
        </w:tc>
        <w:tc>
          <w:tcPr>
            <w:tcW w:w="3635" w:type="pct"/>
            <w:vAlign w:val="center"/>
          </w:tcPr>
          <w:p w14:paraId="3B3F49C8" w14:textId="455AE06A" w:rsidR="00DC72B3" w:rsidRPr="00BA7150" w:rsidRDefault="00DC72B3" w:rsidP="00DC72B3">
            <w:pPr>
              <w:jc w:val="both"/>
              <w:rPr>
                <w:rFonts w:ascii="Arial Narrow" w:hAnsi="Arial Narrow" w:cs="Calibri"/>
                <w:color w:val="000000"/>
                <w:sz w:val="18"/>
                <w:szCs w:val="18"/>
              </w:rPr>
            </w:pPr>
            <w:r w:rsidRPr="00D0100C">
              <w:rPr>
                <w:rFonts w:ascii="Arial Narrow" w:hAnsi="Arial Narrow" w:cs="Calibri"/>
                <w:color w:val="000000"/>
                <w:sz w:val="18"/>
                <w:szCs w:val="18"/>
              </w:rPr>
              <w:t>Actualización de licenciamiento y suscripción</w:t>
            </w:r>
            <w:r w:rsidRPr="00A077C3">
              <w:rPr>
                <w:rFonts w:ascii="Arial Narrow" w:hAnsi="Arial Narrow" w:cs="Calibri"/>
                <w:color w:val="000000"/>
                <w:sz w:val="18"/>
                <w:szCs w:val="18"/>
              </w:rPr>
              <w:t xml:space="preserve"> del servicio de soporte y garantía </w:t>
            </w:r>
            <w:r>
              <w:rPr>
                <w:rFonts w:ascii="Arial Narrow" w:hAnsi="Arial Narrow" w:cs="Calibri"/>
                <w:color w:val="000000"/>
                <w:sz w:val="18"/>
                <w:szCs w:val="18"/>
              </w:rPr>
              <w:t>por un año para</w:t>
            </w:r>
            <w:r w:rsidRPr="00BA7150">
              <w:rPr>
                <w:rFonts w:ascii="Arial Narrow" w:hAnsi="Arial Narrow" w:cs="Calibri"/>
                <w:color w:val="000000"/>
                <w:sz w:val="18"/>
                <w:szCs w:val="18"/>
              </w:rPr>
              <w:t xml:space="preserve"> el sistema de Control de acceso e identificación biométrica </w:t>
            </w:r>
            <w:r>
              <w:rPr>
                <w:rFonts w:ascii="Arial Narrow" w:hAnsi="Arial Narrow" w:cs="Calibri"/>
                <w:color w:val="000000"/>
                <w:sz w:val="18"/>
                <w:szCs w:val="18"/>
              </w:rPr>
              <w:t>de</w:t>
            </w:r>
            <w:r w:rsidRPr="00BA7150">
              <w:rPr>
                <w:rFonts w:ascii="Arial Narrow" w:hAnsi="Arial Narrow" w:cs="Calibri"/>
                <w:color w:val="000000"/>
                <w:sz w:val="18"/>
                <w:szCs w:val="18"/>
              </w:rPr>
              <w:t xml:space="preserve"> la sede Bucaramanga</w:t>
            </w:r>
          </w:p>
        </w:tc>
        <w:tc>
          <w:tcPr>
            <w:tcW w:w="514" w:type="pct"/>
            <w:vAlign w:val="center"/>
          </w:tcPr>
          <w:p w14:paraId="05FE57E0" w14:textId="09F7D04E" w:rsidR="00DC72B3" w:rsidRDefault="00DC72B3" w:rsidP="00DC72B3">
            <w:pPr>
              <w:jc w:val="center"/>
              <w:rPr>
                <w:rFonts w:ascii="Arial Narrow" w:hAnsi="Arial Narrow" w:cs="Calibri"/>
                <w:sz w:val="18"/>
                <w:szCs w:val="18"/>
              </w:rPr>
            </w:pPr>
            <w:r>
              <w:rPr>
                <w:rFonts w:ascii="Arial Narrow" w:hAnsi="Arial Narrow" w:cs="Calibri"/>
                <w:sz w:val="18"/>
                <w:szCs w:val="18"/>
              </w:rPr>
              <w:t>1</w:t>
            </w:r>
          </w:p>
        </w:tc>
      </w:tr>
      <w:tr w:rsidR="00DC72B3" w:rsidRPr="00BA7150" w14:paraId="74B29F9E" w14:textId="77777777" w:rsidTr="00DC72B3">
        <w:trPr>
          <w:trHeight w:val="284"/>
          <w:jc w:val="center"/>
        </w:trPr>
        <w:tc>
          <w:tcPr>
            <w:tcW w:w="296" w:type="pct"/>
            <w:vAlign w:val="center"/>
          </w:tcPr>
          <w:p w14:paraId="5B2C5838" w14:textId="27476A2F" w:rsidR="00DC72B3" w:rsidRDefault="00DC72B3" w:rsidP="00DC72B3">
            <w:pPr>
              <w:jc w:val="center"/>
              <w:rPr>
                <w:rFonts w:ascii="Arial Narrow" w:hAnsi="Arial Narrow" w:cs="Calibri"/>
                <w:b/>
                <w:color w:val="000000"/>
                <w:sz w:val="18"/>
                <w:szCs w:val="18"/>
              </w:rPr>
            </w:pPr>
            <w:r>
              <w:rPr>
                <w:rFonts w:ascii="Arial Narrow" w:hAnsi="Arial Narrow" w:cs="Calibri"/>
                <w:b/>
                <w:color w:val="000000"/>
                <w:sz w:val="18"/>
                <w:szCs w:val="18"/>
              </w:rPr>
              <w:t>4</w:t>
            </w:r>
          </w:p>
        </w:tc>
        <w:tc>
          <w:tcPr>
            <w:tcW w:w="555" w:type="pct"/>
            <w:vAlign w:val="center"/>
          </w:tcPr>
          <w:p w14:paraId="5C6E8098" w14:textId="77777777" w:rsidR="00DC72B3" w:rsidRPr="003C47BD" w:rsidRDefault="00DC72B3" w:rsidP="00DC72B3">
            <w:pPr>
              <w:jc w:val="center"/>
              <w:rPr>
                <w:rFonts w:ascii="Arial Narrow" w:hAnsi="Arial Narrow" w:cs="Calibri"/>
                <w:color w:val="000000"/>
                <w:sz w:val="18"/>
                <w:szCs w:val="18"/>
              </w:rPr>
            </w:pPr>
            <w:r w:rsidRPr="003C47BD">
              <w:rPr>
                <w:rFonts w:ascii="Arial Narrow" w:hAnsi="Arial Narrow" w:cs="Calibri"/>
                <w:color w:val="000000"/>
                <w:sz w:val="18"/>
                <w:szCs w:val="18"/>
              </w:rPr>
              <w:t>46171500</w:t>
            </w:r>
          </w:p>
          <w:p w14:paraId="45EBA468" w14:textId="1648239C" w:rsidR="00DC72B3" w:rsidRDefault="00DC72B3" w:rsidP="00DC72B3">
            <w:pPr>
              <w:jc w:val="both"/>
              <w:rPr>
                <w:rFonts w:ascii="Arial Narrow" w:hAnsi="Arial Narrow" w:cs="Calibri"/>
                <w:color w:val="000000"/>
                <w:sz w:val="18"/>
                <w:szCs w:val="18"/>
              </w:rPr>
            </w:pPr>
            <w:r w:rsidRPr="003C47BD">
              <w:rPr>
                <w:rFonts w:ascii="Arial Narrow" w:hAnsi="Arial Narrow" w:cs="Calibri"/>
                <w:color w:val="000000"/>
                <w:sz w:val="18"/>
                <w:szCs w:val="18"/>
              </w:rPr>
              <w:t>46171600</w:t>
            </w:r>
          </w:p>
        </w:tc>
        <w:tc>
          <w:tcPr>
            <w:tcW w:w="3635" w:type="pct"/>
            <w:vAlign w:val="center"/>
          </w:tcPr>
          <w:p w14:paraId="4F415521" w14:textId="0231BEC7" w:rsidR="00DC72B3" w:rsidRPr="00BA7150" w:rsidRDefault="00DC72B3" w:rsidP="00DC72B3">
            <w:pPr>
              <w:jc w:val="both"/>
              <w:rPr>
                <w:rFonts w:ascii="Arial Narrow" w:hAnsi="Arial Narrow" w:cs="Calibri"/>
                <w:color w:val="000000"/>
                <w:sz w:val="18"/>
                <w:szCs w:val="18"/>
              </w:rPr>
            </w:pPr>
            <w:r w:rsidRPr="00D0100C">
              <w:rPr>
                <w:rFonts w:ascii="Arial Narrow" w:hAnsi="Arial Narrow" w:cs="Calibri"/>
                <w:color w:val="000000"/>
                <w:sz w:val="18"/>
                <w:szCs w:val="18"/>
              </w:rPr>
              <w:t>Actualización de licenciamiento y suscripción</w:t>
            </w:r>
            <w:r w:rsidRPr="00A077C3">
              <w:rPr>
                <w:rFonts w:ascii="Arial Narrow" w:hAnsi="Arial Narrow" w:cs="Calibri"/>
                <w:color w:val="000000"/>
                <w:sz w:val="18"/>
                <w:szCs w:val="18"/>
              </w:rPr>
              <w:t xml:space="preserve"> del servicio de soporte y garantía </w:t>
            </w:r>
            <w:r>
              <w:rPr>
                <w:rFonts w:ascii="Arial Narrow" w:hAnsi="Arial Narrow" w:cs="Calibri"/>
                <w:color w:val="000000"/>
                <w:sz w:val="18"/>
                <w:szCs w:val="18"/>
              </w:rPr>
              <w:t>por un año para</w:t>
            </w:r>
            <w:r w:rsidRPr="00BA7150">
              <w:rPr>
                <w:rFonts w:ascii="Arial Narrow" w:hAnsi="Arial Narrow" w:cs="Calibri"/>
                <w:color w:val="000000"/>
                <w:sz w:val="18"/>
                <w:szCs w:val="18"/>
              </w:rPr>
              <w:t xml:space="preserve"> el sistema de Control de acceso e identificación biométrica</w:t>
            </w:r>
            <w:r>
              <w:rPr>
                <w:rFonts w:ascii="Arial Narrow" w:hAnsi="Arial Narrow" w:cs="Calibri"/>
                <w:color w:val="000000"/>
                <w:sz w:val="18"/>
                <w:szCs w:val="18"/>
              </w:rPr>
              <w:t xml:space="preserve"> de</w:t>
            </w:r>
            <w:r w:rsidRPr="00BA7150">
              <w:rPr>
                <w:rFonts w:ascii="Arial Narrow" w:hAnsi="Arial Narrow" w:cs="Calibri"/>
                <w:color w:val="000000"/>
                <w:sz w:val="18"/>
                <w:szCs w:val="18"/>
              </w:rPr>
              <w:t xml:space="preserve"> la sede Ibagué</w:t>
            </w:r>
          </w:p>
        </w:tc>
        <w:tc>
          <w:tcPr>
            <w:tcW w:w="514" w:type="pct"/>
            <w:vAlign w:val="center"/>
          </w:tcPr>
          <w:p w14:paraId="186BA556" w14:textId="7B49913B" w:rsidR="00DC72B3" w:rsidRDefault="00DC72B3" w:rsidP="00DC72B3">
            <w:pPr>
              <w:jc w:val="center"/>
              <w:rPr>
                <w:rFonts w:ascii="Arial Narrow" w:hAnsi="Arial Narrow" w:cs="Calibri"/>
                <w:sz w:val="18"/>
                <w:szCs w:val="18"/>
              </w:rPr>
            </w:pPr>
            <w:r>
              <w:rPr>
                <w:rFonts w:ascii="Arial Narrow" w:hAnsi="Arial Narrow" w:cs="Calibri"/>
                <w:sz w:val="18"/>
                <w:szCs w:val="18"/>
              </w:rPr>
              <w:t>1</w:t>
            </w:r>
          </w:p>
        </w:tc>
      </w:tr>
    </w:tbl>
    <w:p w14:paraId="6CFDB041" w14:textId="29B5E72A" w:rsidR="00D57F3B" w:rsidRDefault="000E5BFC" w:rsidP="000E5BFC">
      <w:pPr>
        <w:pStyle w:val="Textoindependiente"/>
        <w:spacing w:before="10"/>
        <w:jc w:val="center"/>
        <w:rPr>
          <w:rFonts w:ascii="Arial Narrow" w:hAnsi="Arial Narrow" w:cs="Calibri"/>
          <w:sz w:val="18"/>
          <w:szCs w:val="18"/>
        </w:rPr>
      </w:pPr>
      <w:r w:rsidRPr="000E5BFC">
        <w:rPr>
          <w:rFonts w:ascii="Arial Narrow" w:hAnsi="Arial Narrow" w:cs="Calibri"/>
          <w:sz w:val="18"/>
          <w:szCs w:val="18"/>
        </w:rPr>
        <w:t xml:space="preserve">Tabla </w:t>
      </w:r>
      <w:r>
        <w:rPr>
          <w:rFonts w:ascii="Arial Narrow" w:hAnsi="Arial Narrow" w:cs="Calibri"/>
          <w:sz w:val="18"/>
          <w:szCs w:val="18"/>
        </w:rPr>
        <w:t>2</w:t>
      </w:r>
      <w:r w:rsidRPr="000E5BFC">
        <w:rPr>
          <w:rFonts w:ascii="Arial Narrow" w:hAnsi="Arial Narrow" w:cs="Calibri"/>
          <w:sz w:val="18"/>
          <w:szCs w:val="18"/>
        </w:rPr>
        <w:t>. C</w:t>
      </w:r>
      <w:r>
        <w:rPr>
          <w:rFonts w:ascii="Arial Narrow" w:hAnsi="Arial Narrow" w:cs="Calibri"/>
          <w:sz w:val="18"/>
          <w:szCs w:val="18"/>
        </w:rPr>
        <w:t>antidades</w:t>
      </w:r>
    </w:p>
    <w:p w14:paraId="7B867898" w14:textId="77777777" w:rsidR="000E5BFC" w:rsidRPr="004D22E5" w:rsidRDefault="000E5BFC" w:rsidP="000E5BFC">
      <w:pPr>
        <w:pStyle w:val="Textoindependiente"/>
        <w:spacing w:before="10"/>
        <w:jc w:val="center"/>
        <w:rPr>
          <w:rFonts w:ascii="Arial Narrow" w:hAnsi="Arial Narrow"/>
          <w:b/>
        </w:rPr>
      </w:pPr>
    </w:p>
    <w:p w14:paraId="530D26E3" w14:textId="4E702325" w:rsidR="00CD2BF4" w:rsidRDefault="00CD2BF4" w:rsidP="00F40362">
      <w:pPr>
        <w:pStyle w:val="Prrafodelista"/>
        <w:widowControl/>
        <w:numPr>
          <w:ilvl w:val="0"/>
          <w:numId w:val="49"/>
        </w:numPr>
        <w:autoSpaceDE/>
        <w:autoSpaceDN/>
        <w:spacing w:before="0"/>
        <w:ind w:left="0"/>
        <w:contextualSpacing/>
        <w:jc w:val="both"/>
        <w:rPr>
          <w:rFonts w:ascii="Arial Narrow" w:eastAsia="Calibri" w:hAnsi="Arial Narrow" w:cs="Calibri"/>
          <w:b/>
          <w:spacing w:val="1"/>
        </w:rPr>
      </w:pPr>
      <w:r>
        <w:rPr>
          <w:rFonts w:ascii="Arial Narrow" w:eastAsia="Calibri" w:hAnsi="Arial Narrow" w:cs="Calibri"/>
          <w:b/>
          <w:spacing w:val="1"/>
        </w:rPr>
        <w:t>DESCRIPCIÓN DE LOS BIENES Y SERVICIOS OBJETO DE LA PRESENTE CONTRATACIÓN:</w:t>
      </w:r>
    </w:p>
    <w:p w14:paraId="10177B61" w14:textId="77777777" w:rsidR="00CD2BF4" w:rsidRDefault="00CD2BF4" w:rsidP="00CD2BF4">
      <w:pPr>
        <w:pStyle w:val="Prrafodelista"/>
        <w:widowControl/>
        <w:autoSpaceDE/>
        <w:autoSpaceDN/>
        <w:spacing w:before="0"/>
        <w:ind w:left="0" w:firstLine="0"/>
        <w:contextualSpacing/>
        <w:jc w:val="both"/>
        <w:rPr>
          <w:rFonts w:ascii="Arial Narrow" w:eastAsia="Calibri" w:hAnsi="Arial Narrow" w:cs="Calibri"/>
          <w:b/>
          <w:spacing w:val="1"/>
        </w:rPr>
      </w:pPr>
    </w:p>
    <w:p w14:paraId="591D6DF5" w14:textId="66724052" w:rsidR="00BF17ED" w:rsidRPr="003C47BD" w:rsidRDefault="00BF17ED" w:rsidP="003C47BD">
      <w:pPr>
        <w:rPr>
          <w:rFonts w:ascii="Arial Narrow" w:eastAsia="Calibri" w:hAnsi="Arial Narrow" w:cs="Calibri"/>
          <w:b/>
          <w:spacing w:val="1"/>
        </w:rPr>
      </w:pPr>
      <w:r>
        <w:rPr>
          <w:rFonts w:ascii="Arial Narrow" w:eastAsia="Calibri" w:hAnsi="Arial Narrow" w:cs="Calibri"/>
          <w:b/>
          <w:spacing w:val="1"/>
        </w:rPr>
        <w:t xml:space="preserve">5.1. </w:t>
      </w:r>
      <w:r w:rsidR="0020143B" w:rsidRPr="0020143B">
        <w:rPr>
          <w:rFonts w:ascii="Arial Narrow" w:eastAsia="Calibri" w:hAnsi="Arial Narrow" w:cs="Calibri"/>
          <w:b/>
          <w:spacing w:val="1"/>
        </w:rPr>
        <w:t>EQUIPOS A ADQUIRIR</w:t>
      </w:r>
    </w:p>
    <w:p w14:paraId="5D9A31B9" w14:textId="77777777" w:rsidR="00BF17ED" w:rsidRDefault="00BF17ED">
      <w:pPr>
        <w:pStyle w:val="Prrafodelista"/>
        <w:rPr>
          <w:rFonts w:ascii="Arial Narrow" w:eastAsia="Calibri" w:hAnsi="Arial Narrow" w:cs="Calibri"/>
          <w:b/>
          <w:spacing w:val="1"/>
        </w:rPr>
      </w:pPr>
    </w:p>
    <w:p w14:paraId="25EDB27F" w14:textId="57952C50" w:rsidR="00CD2BF4" w:rsidRPr="003C47BD" w:rsidRDefault="00CD2BF4" w:rsidP="1CB470CD">
      <w:pPr>
        <w:pStyle w:val="Prrafodelista"/>
        <w:rPr>
          <w:rFonts w:ascii="Arial Narrow" w:hAnsi="Arial Narrow" w:cs="Calibri"/>
          <w:b/>
          <w:bCs/>
        </w:rPr>
      </w:pPr>
      <w:r w:rsidRPr="1CB470CD">
        <w:rPr>
          <w:rFonts w:ascii="Arial Narrow" w:eastAsia="Calibri" w:hAnsi="Arial Narrow" w:cs="Calibri"/>
          <w:b/>
          <w:bCs/>
          <w:spacing w:val="1"/>
        </w:rPr>
        <w:t xml:space="preserve"> </w:t>
      </w:r>
      <w:r w:rsidR="0020143B" w:rsidRPr="1CB470CD">
        <w:rPr>
          <w:rFonts w:ascii="Arial Narrow" w:eastAsia="Calibri" w:hAnsi="Arial Narrow" w:cs="Calibri"/>
          <w:b/>
          <w:bCs/>
          <w:spacing w:val="1"/>
        </w:rPr>
        <w:t>5.1.1. ESPECIFICACIONES TÉCNICAS LECTORES BIOMÉTRICOS DE RECONOCIMIENTO FACIAL</w:t>
      </w:r>
      <w:r w:rsidR="00306A6F" w:rsidRPr="1CB470CD">
        <w:rPr>
          <w:rFonts w:ascii="Arial Narrow" w:eastAsia="Calibri" w:hAnsi="Arial Narrow" w:cs="Calibri"/>
          <w:b/>
          <w:bCs/>
          <w:spacing w:val="1"/>
        </w:rPr>
        <w:t>, HUELLA, QR, TARJETAS, NFC.</w:t>
      </w:r>
    </w:p>
    <w:p w14:paraId="2AE567C9" w14:textId="77777777" w:rsidR="00CD2BF4" w:rsidRDefault="00CD2BF4" w:rsidP="00CD2BF4">
      <w:pPr>
        <w:widowControl/>
        <w:autoSpaceDE/>
        <w:autoSpaceDN/>
        <w:contextualSpacing/>
        <w:jc w:val="both"/>
        <w:rPr>
          <w:rFonts w:ascii="Arial" w:hAnsi="Arial" w:cs="Arial"/>
          <w:b/>
        </w:rPr>
      </w:pPr>
    </w:p>
    <w:tbl>
      <w:tblPr>
        <w:tblW w:w="7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197"/>
        <w:gridCol w:w="4800"/>
      </w:tblGrid>
      <w:tr w:rsidR="00CD2BF4" w:rsidRPr="004C70F6" w14:paraId="3F133CF9" w14:textId="77777777" w:rsidTr="003C47BD">
        <w:trPr>
          <w:trHeight w:val="227"/>
          <w:tblHeader/>
          <w:jc w:val="center"/>
        </w:trPr>
        <w:tc>
          <w:tcPr>
            <w:tcW w:w="7997" w:type="dxa"/>
            <w:gridSpan w:val="2"/>
            <w:shd w:val="clear" w:color="000000" w:fill="B5E6A2"/>
            <w:vAlign w:val="center"/>
            <w:hideMark/>
          </w:tcPr>
          <w:p w14:paraId="3DCB65F5" w14:textId="77777777" w:rsidR="00CD2BF4" w:rsidRPr="004C70F6" w:rsidRDefault="00CD2BF4" w:rsidP="002D00D9">
            <w:pPr>
              <w:widowControl/>
              <w:autoSpaceDE/>
              <w:autoSpaceDN/>
              <w:jc w:val="center"/>
              <w:rPr>
                <w:rFonts w:ascii="Arial Narrow" w:eastAsia="Times New Roman" w:hAnsi="Arial Narrow" w:cs="Times New Roman"/>
                <w:b/>
                <w:bCs/>
                <w:color w:val="000000"/>
                <w:sz w:val="18"/>
                <w:szCs w:val="18"/>
                <w:lang w:val="es-CO" w:eastAsia="es-CO"/>
              </w:rPr>
            </w:pPr>
            <w:r w:rsidRPr="004C70F6">
              <w:rPr>
                <w:rFonts w:ascii="Arial Narrow" w:eastAsia="Times New Roman" w:hAnsi="Arial Narrow" w:cs="Calibri"/>
                <w:b/>
                <w:bCs/>
                <w:color w:val="000000"/>
                <w:sz w:val="18"/>
                <w:szCs w:val="18"/>
                <w:lang w:val="es-CO" w:eastAsia="es-CO"/>
              </w:rPr>
              <w:t>LECTORAS FACIALES</w:t>
            </w:r>
          </w:p>
        </w:tc>
      </w:tr>
      <w:tr w:rsidR="00CD2BF4" w:rsidRPr="004C70F6" w14:paraId="2BA5E7A4" w14:textId="77777777" w:rsidTr="003C47BD">
        <w:trPr>
          <w:trHeight w:val="227"/>
          <w:tblHeader/>
          <w:jc w:val="center"/>
        </w:trPr>
        <w:tc>
          <w:tcPr>
            <w:tcW w:w="3197" w:type="dxa"/>
            <w:shd w:val="clear" w:color="000000" w:fill="92D050"/>
            <w:vAlign w:val="center"/>
            <w:hideMark/>
          </w:tcPr>
          <w:p w14:paraId="6016F58C" w14:textId="77777777" w:rsidR="00CD2BF4" w:rsidRPr="004C70F6" w:rsidRDefault="00CD2BF4" w:rsidP="002D00D9">
            <w:pPr>
              <w:widowControl/>
              <w:autoSpaceDE/>
              <w:autoSpaceDN/>
              <w:jc w:val="center"/>
              <w:rPr>
                <w:rFonts w:ascii="Arial Narrow" w:eastAsia="Times New Roman" w:hAnsi="Arial Narrow" w:cs="Times New Roman"/>
                <w:b/>
                <w:bCs/>
                <w:color w:val="000000"/>
                <w:sz w:val="18"/>
                <w:szCs w:val="18"/>
                <w:lang w:val="es-CO" w:eastAsia="es-CO"/>
              </w:rPr>
            </w:pPr>
            <w:r w:rsidRPr="004C70F6">
              <w:rPr>
                <w:rFonts w:ascii="Arial Narrow" w:eastAsia="Times New Roman" w:hAnsi="Arial Narrow" w:cs="Calibri"/>
                <w:b/>
                <w:bCs/>
                <w:color w:val="000000"/>
                <w:sz w:val="18"/>
                <w:szCs w:val="18"/>
                <w:lang w:val="es-CO" w:eastAsia="es-CO"/>
              </w:rPr>
              <w:t>DESCRIPCIÓN</w:t>
            </w:r>
          </w:p>
        </w:tc>
        <w:tc>
          <w:tcPr>
            <w:tcW w:w="4800" w:type="dxa"/>
            <w:shd w:val="clear" w:color="000000" w:fill="92D050"/>
            <w:vAlign w:val="center"/>
            <w:hideMark/>
          </w:tcPr>
          <w:p w14:paraId="6BD6D492" w14:textId="77777777" w:rsidR="00CD2BF4" w:rsidRPr="004C70F6" w:rsidRDefault="00CD2BF4" w:rsidP="002D00D9">
            <w:pPr>
              <w:widowControl/>
              <w:autoSpaceDE/>
              <w:autoSpaceDN/>
              <w:jc w:val="center"/>
              <w:rPr>
                <w:rFonts w:ascii="Arial Narrow" w:eastAsia="Times New Roman" w:hAnsi="Arial Narrow" w:cs="Times New Roman"/>
                <w:b/>
                <w:bCs/>
                <w:color w:val="000000"/>
                <w:sz w:val="18"/>
                <w:szCs w:val="18"/>
                <w:lang w:val="es-CO" w:eastAsia="es-CO"/>
              </w:rPr>
            </w:pPr>
            <w:r w:rsidRPr="004C70F6">
              <w:rPr>
                <w:rFonts w:ascii="Arial Narrow" w:eastAsia="Times New Roman" w:hAnsi="Arial Narrow" w:cs="Calibri"/>
                <w:b/>
                <w:bCs/>
                <w:color w:val="000000"/>
                <w:sz w:val="18"/>
                <w:szCs w:val="18"/>
                <w:lang w:val="es-CO" w:eastAsia="es-CO"/>
              </w:rPr>
              <w:t>CARACTERÍSTICAS TÉCNICAS</w:t>
            </w:r>
          </w:p>
        </w:tc>
      </w:tr>
      <w:tr w:rsidR="00CD2BF4" w:rsidRPr="004C70F6" w14:paraId="7D6D9630" w14:textId="77777777" w:rsidTr="002D00D9">
        <w:trPr>
          <w:trHeight w:val="227"/>
          <w:jc w:val="center"/>
        </w:trPr>
        <w:tc>
          <w:tcPr>
            <w:tcW w:w="3197" w:type="dxa"/>
            <w:vAlign w:val="center"/>
            <w:hideMark/>
          </w:tcPr>
          <w:p w14:paraId="16B44922"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CANTIDAD</w:t>
            </w:r>
          </w:p>
        </w:tc>
        <w:tc>
          <w:tcPr>
            <w:tcW w:w="4800" w:type="dxa"/>
            <w:vAlign w:val="center"/>
            <w:hideMark/>
          </w:tcPr>
          <w:p w14:paraId="1D666CEE"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6</w:t>
            </w:r>
          </w:p>
        </w:tc>
      </w:tr>
      <w:tr w:rsidR="00CD2BF4" w:rsidRPr="004C70F6" w14:paraId="657D1339" w14:textId="77777777" w:rsidTr="002D00D9">
        <w:trPr>
          <w:trHeight w:val="227"/>
          <w:jc w:val="center"/>
        </w:trPr>
        <w:tc>
          <w:tcPr>
            <w:tcW w:w="3197" w:type="dxa"/>
            <w:vAlign w:val="center"/>
            <w:hideMark/>
          </w:tcPr>
          <w:p w14:paraId="7027A453"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Calibri"/>
                <w:color w:val="000000"/>
                <w:sz w:val="18"/>
                <w:szCs w:val="18"/>
                <w:lang w:val="es-CO" w:eastAsia="es-CO"/>
              </w:rPr>
              <w:t>MARCA:</w:t>
            </w:r>
          </w:p>
        </w:tc>
        <w:tc>
          <w:tcPr>
            <w:tcW w:w="4800" w:type="dxa"/>
            <w:vAlign w:val="center"/>
            <w:hideMark/>
          </w:tcPr>
          <w:p w14:paraId="3BD7EBC7"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Calibri"/>
                <w:color w:val="000000"/>
                <w:sz w:val="18"/>
                <w:szCs w:val="18"/>
                <w:lang w:val="es-CO" w:eastAsia="es-CO"/>
              </w:rPr>
              <w:t>Indicar.</w:t>
            </w:r>
          </w:p>
        </w:tc>
      </w:tr>
      <w:tr w:rsidR="00CD2BF4" w:rsidRPr="004C70F6" w14:paraId="2B88D92A" w14:textId="77777777" w:rsidTr="002D00D9">
        <w:trPr>
          <w:trHeight w:val="227"/>
          <w:jc w:val="center"/>
        </w:trPr>
        <w:tc>
          <w:tcPr>
            <w:tcW w:w="3197" w:type="dxa"/>
            <w:vAlign w:val="center"/>
            <w:hideMark/>
          </w:tcPr>
          <w:p w14:paraId="0A575B0F"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Calibri"/>
                <w:color w:val="000000"/>
                <w:sz w:val="18"/>
                <w:szCs w:val="18"/>
                <w:lang w:val="es-CO" w:eastAsia="es-CO"/>
              </w:rPr>
              <w:t>MODELO:</w:t>
            </w:r>
          </w:p>
        </w:tc>
        <w:tc>
          <w:tcPr>
            <w:tcW w:w="4800" w:type="dxa"/>
            <w:vAlign w:val="center"/>
            <w:hideMark/>
          </w:tcPr>
          <w:p w14:paraId="544D10C3"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Calibri"/>
                <w:color w:val="000000"/>
                <w:sz w:val="18"/>
                <w:szCs w:val="18"/>
                <w:lang w:val="es-CO" w:eastAsia="es-CO"/>
              </w:rPr>
              <w:t>Indicar.</w:t>
            </w:r>
          </w:p>
        </w:tc>
      </w:tr>
      <w:tr w:rsidR="00CD2BF4" w:rsidRPr="004C70F6" w14:paraId="648C7560" w14:textId="77777777" w:rsidTr="002D00D9">
        <w:trPr>
          <w:trHeight w:val="227"/>
          <w:jc w:val="center"/>
        </w:trPr>
        <w:tc>
          <w:tcPr>
            <w:tcW w:w="7997" w:type="dxa"/>
            <w:gridSpan w:val="2"/>
            <w:shd w:val="clear" w:color="000000" w:fill="B5E6A2"/>
            <w:vAlign w:val="center"/>
            <w:hideMark/>
          </w:tcPr>
          <w:p w14:paraId="3BFFEF4F" w14:textId="77777777" w:rsidR="00CD2BF4" w:rsidRPr="004C70F6" w:rsidRDefault="00CD2BF4" w:rsidP="002D00D9">
            <w:pPr>
              <w:widowControl/>
              <w:autoSpaceDE/>
              <w:autoSpaceDN/>
              <w:rPr>
                <w:rFonts w:ascii="Arial Narrow" w:eastAsia="Times New Roman" w:hAnsi="Arial Narrow" w:cs="Times New Roman"/>
                <w:b/>
                <w:bCs/>
                <w:color w:val="000000"/>
                <w:sz w:val="18"/>
                <w:szCs w:val="18"/>
                <w:lang w:val="es-CO" w:eastAsia="es-CO"/>
              </w:rPr>
            </w:pPr>
            <w:r w:rsidRPr="004C70F6">
              <w:rPr>
                <w:rFonts w:ascii="Arial Narrow" w:eastAsia="Times New Roman" w:hAnsi="Arial Narrow" w:cs="Calibri"/>
                <w:b/>
                <w:bCs/>
                <w:color w:val="000000"/>
                <w:sz w:val="18"/>
                <w:szCs w:val="18"/>
                <w:lang w:val="es-CO" w:eastAsia="es-CO"/>
              </w:rPr>
              <w:t>CARACTERÍSTICAS GENERALES</w:t>
            </w:r>
          </w:p>
        </w:tc>
      </w:tr>
      <w:tr w:rsidR="00CD2BF4" w:rsidRPr="004C70F6" w14:paraId="071666FA" w14:textId="77777777" w:rsidTr="002D00D9">
        <w:trPr>
          <w:trHeight w:val="227"/>
          <w:jc w:val="center"/>
        </w:trPr>
        <w:tc>
          <w:tcPr>
            <w:tcW w:w="3197" w:type="dxa"/>
            <w:shd w:val="clear" w:color="000000" w:fill="FFFFFF"/>
            <w:vAlign w:val="center"/>
            <w:hideMark/>
          </w:tcPr>
          <w:p w14:paraId="7B7FCF3E"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Procesador</w:t>
            </w:r>
          </w:p>
        </w:tc>
        <w:tc>
          <w:tcPr>
            <w:tcW w:w="4800" w:type="dxa"/>
            <w:shd w:val="clear" w:color="000000" w:fill="FFFFFF"/>
            <w:vAlign w:val="center"/>
            <w:hideMark/>
          </w:tcPr>
          <w:p w14:paraId="713E88E3"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ARM M4 de 32 bits</w:t>
            </w:r>
          </w:p>
        </w:tc>
      </w:tr>
      <w:tr w:rsidR="00CD2BF4" w:rsidRPr="004C70F6" w14:paraId="07128D6D" w14:textId="77777777" w:rsidTr="002D00D9">
        <w:trPr>
          <w:trHeight w:val="227"/>
          <w:jc w:val="center"/>
        </w:trPr>
        <w:tc>
          <w:tcPr>
            <w:tcW w:w="3197" w:type="dxa"/>
            <w:shd w:val="clear" w:color="000000" w:fill="FFFFFF"/>
            <w:vAlign w:val="center"/>
            <w:hideMark/>
          </w:tcPr>
          <w:p w14:paraId="017937B3"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Modo de Verificación</w:t>
            </w:r>
          </w:p>
        </w:tc>
        <w:tc>
          <w:tcPr>
            <w:tcW w:w="4800" w:type="dxa"/>
            <w:shd w:val="clear" w:color="000000" w:fill="FFFFFF"/>
            <w:vAlign w:val="center"/>
            <w:hideMark/>
          </w:tcPr>
          <w:p w14:paraId="225A8E51"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Facial / Huella / Código Pin / Credencial/ Celular</w:t>
            </w:r>
          </w:p>
        </w:tc>
      </w:tr>
      <w:tr w:rsidR="00CD2BF4" w:rsidRPr="004C70F6" w14:paraId="2B9B4A71" w14:textId="77777777" w:rsidTr="002D00D9">
        <w:trPr>
          <w:trHeight w:val="227"/>
          <w:jc w:val="center"/>
        </w:trPr>
        <w:tc>
          <w:tcPr>
            <w:tcW w:w="3197" w:type="dxa"/>
            <w:shd w:val="clear" w:color="000000" w:fill="FFFFFF"/>
            <w:vAlign w:val="center"/>
            <w:hideMark/>
          </w:tcPr>
          <w:p w14:paraId="6DC83EF6"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Velocidad de verificación </w:t>
            </w:r>
          </w:p>
        </w:tc>
        <w:tc>
          <w:tcPr>
            <w:tcW w:w="4800" w:type="dxa"/>
            <w:shd w:val="clear" w:color="000000" w:fill="FFFFFF"/>
            <w:vAlign w:val="center"/>
            <w:hideMark/>
          </w:tcPr>
          <w:p w14:paraId="362459F1"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&lt; 450 milisegundos</w:t>
            </w:r>
          </w:p>
        </w:tc>
      </w:tr>
      <w:tr w:rsidR="00CD2BF4" w:rsidRPr="004C70F6" w14:paraId="548FB45B" w14:textId="77777777" w:rsidTr="002D00D9">
        <w:trPr>
          <w:trHeight w:val="227"/>
          <w:jc w:val="center"/>
        </w:trPr>
        <w:tc>
          <w:tcPr>
            <w:tcW w:w="3197" w:type="dxa"/>
            <w:shd w:val="clear" w:color="000000" w:fill="FFFFFF"/>
            <w:vAlign w:val="center"/>
            <w:hideMark/>
          </w:tcPr>
          <w:p w14:paraId="7F83AD5C"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Distancia de escaneo </w:t>
            </w:r>
          </w:p>
        </w:tc>
        <w:tc>
          <w:tcPr>
            <w:tcW w:w="4800" w:type="dxa"/>
            <w:shd w:val="clear" w:color="000000" w:fill="FFFFFF"/>
            <w:vAlign w:val="center"/>
            <w:hideMark/>
          </w:tcPr>
          <w:p w14:paraId="799E9A3B"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30 cm (12 ich) - 180 cm (70 inch)</w:t>
            </w:r>
          </w:p>
        </w:tc>
      </w:tr>
      <w:tr w:rsidR="00CD2BF4" w:rsidRPr="004C70F6" w14:paraId="6D79F416" w14:textId="77777777" w:rsidTr="002D00D9">
        <w:trPr>
          <w:trHeight w:val="227"/>
          <w:jc w:val="center"/>
        </w:trPr>
        <w:tc>
          <w:tcPr>
            <w:tcW w:w="3197" w:type="dxa"/>
            <w:shd w:val="clear" w:color="000000" w:fill="FFFFFF"/>
            <w:vAlign w:val="center"/>
            <w:hideMark/>
          </w:tcPr>
          <w:p w14:paraId="2806E8B1"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Rango de lectura</w:t>
            </w:r>
          </w:p>
        </w:tc>
        <w:tc>
          <w:tcPr>
            <w:tcW w:w="4800" w:type="dxa"/>
            <w:shd w:val="clear" w:color="000000" w:fill="FFFFFF"/>
            <w:vAlign w:val="center"/>
            <w:hideMark/>
          </w:tcPr>
          <w:p w14:paraId="2C199BC7"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CSN: Keytag: 4” (100mm) - Tarjeta: 6“ (150mm)</w:t>
            </w:r>
            <w:r w:rsidRPr="004C70F6">
              <w:rPr>
                <w:rFonts w:ascii="Arial Narrow" w:eastAsia="Times New Roman" w:hAnsi="Arial Narrow" w:cs="Times New Roman"/>
                <w:color w:val="000000"/>
                <w:sz w:val="18"/>
                <w:szCs w:val="18"/>
                <w:lang w:val="es-CO" w:eastAsia="es-CO"/>
              </w:rPr>
              <w:br/>
              <w:t>Sector: Keytag: 1.5” (38mm) - Tarjeta: 3“ (76mm)</w:t>
            </w:r>
            <w:r w:rsidRPr="004C70F6">
              <w:rPr>
                <w:rFonts w:ascii="Arial Narrow" w:eastAsia="Times New Roman" w:hAnsi="Arial Narrow" w:cs="Times New Roman"/>
                <w:color w:val="000000"/>
                <w:sz w:val="18"/>
                <w:szCs w:val="18"/>
                <w:lang w:val="es-CO" w:eastAsia="es-CO"/>
              </w:rPr>
              <w:br/>
              <w:t>NFC: Keytag: 1.5” (38mm) - Tarjeta: 3“ (76mm)</w:t>
            </w:r>
            <w:r w:rsidRPr="004C70F6">
              <w:rPr>
                <w:rFonts w:ascii="Arial Narrow" w:eastAsia="Times New Roman" w:hAnsi="Arial Narrow" w:cs="Times New Roman"/>
                <w:color w:val="000000"/>
                <w:sz w:val="18"/>
                <w:szCs w:val="18"/>
                <w:lang w:val="es-CO" w:eastAsia="es-CO"/>
              </w:rPr>
              <w:br/>
              <w:t>Bluetooth: 30ft (9.14mt)</w:t>
            </w:r>
            <w:r w:rsidRPr="004C70F6">
              <w:rPr>
                <w:rFonts w:ascii="Arial Narrow" w:eastAsia="Times New Roman" w:hAnsi="Arial Narrow" w:cs="Times New Roman"/>
                <w:color w:val="000000"/>
                <w:sz w:val="18"/>
                <w:szCs w:val="18"/>
                <w:lang w:val="es-CO" w:eastAsia="es-CO"/>
              </w:rPr>
              <w:br/>
              <w:t>QR: 4” (100mm)</w:t>
            </w:r>
          </w:p>
        </w:tc>
      </w:tr>
      <w:tr w:rsidR="00CD2BF4" w:rsidRPr="004C70F6" w14:paraId="24C24048" w14:textId="77777777" w:rsidTr="002D00D9">
        <w:trPr>
          <w:trHeight w:val="227"/>
          <w:jc w:val="center"/>
        </w:trPr>
        <w:tc>
          <w:tcPr>
            <w:tcW w:w="3197" w:type="dxa"/>
            <w:shd w:val="clear" w:color="000000" w:fill="FFFFFF"/>
            <w:vAlign w:val="center"/>
            <w:hideMark/>
          </w:tcPr>
          <w:p w14:paraId="7A95E52D"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10/100 Base-T TCP/IP </w:t>
            </w:r>
          </w:p>
        </w:tc>
        <w:tc>
          <w:tcPr>
            <w:tcW w:w="4800" w:type="dxa"/>
            <w:shd w:val="clear" w:color="000000" w:fill="FFFFFF"/>
            <w:vAlign w:val="center"/>
            <w:hideMark/>
          </w:tcPr>
          <w:p w14:paraId="6385F2D8"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Si (Estático IP/ IP automática (Cliente DHCP)</w:t>
            </w:r>
          </w:p>
        </w:tc>
      </w:tr>
      <w:tr w:rsidR="00CD2BF4" w:rsidRPr="006207D9" w14:paraId="5B1FF040" w14:textId="77777777" w:rsidTr="002D00D9">
        <w:trPr>
          <w:trHeight w:val="227"/>
          <w:jc w:val="center"/>
        </w:trPr>
        <w:tc>
          <w:tcPr>
            <w:tcW w:w="3197" w:type="dxa"/>
            <w:shd w:val="clear" w:color="000000" w:fill="FFFFFF"/>
            <w:vAlign w:val="center"/>
            <w:hideMark/>
          </w:tcPr>
          <w:p w14:paraId="4B28CEA4"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Interfaz Ethernet </w:t>
            </w:r>
          </w:p>
        </w:tc>
        <w:tc>
          <w:tcPr>
            <w:tcW w:w="4800" w:type="dxa"/>
            <w:shd w:val="clear" w:color="000000" w:fill="FFFFFF"/>
            <w:vAlign w:val="center"/>
            <w:hideMark/>
          </w:tcPr>
          <w:p w14:paraId="778C442A" w14:textId="77777777" w:rsidR="00CD2BF4" w:rsidRPr="00E608AC" w:rsidRDefault="00CD2BF4" w:rsidP="002D00D9">
            <w:pPr>
              <w:widowControl/>
              <w:autoSpaceDE/>
              <w:autoSpaceDN/>
              <w:rPr>
                <w:rFonts w:ascii="Arial Narrow" w:eastAsia="Times New Roman" w:hAnsi="Arial Narrow" w:cs="Times New Roman"/>
                <w:color w:val="000000"/>
                <w:sz w:val="18"/>
                <w:szCs w:val="18"/>
                <w:lang w:val="pt-BR" w:eastAsia="es-CO"/>
              </w:rPr>
            </w:pPr>
            <w:r w:rsidRPr="00E608AC">
              <w:rPr>
                <w:rFonts w:ascii="Arial Narrow" w:eastAsia="Times New Roman" w:hAnsi="Arial Narrow" w:cs="Times New Roman"/>
                <w:color w:val="000000"/>
                <w:sz w:val="18"/>
                <w:szCs w:val="18"/>
                <w:lang w:val="pt-BR" w:eastAsia="es-CO"/>
              </w:rPr>
              <w:t>10/100M Base-T, Auto Crossover</w:t>
            </w:r>
          </w:p>
        </w:tc>
      </w:tr>
      <w:tr w:rsidR="00CD2BF4" w:rsidRPr="004C70F6" w14:paraId="161FCFE5" w14:textId="77777777" w:rsidTr="002D00D9">
        <w:trPr>
          <w:trHeight w:val="227"/>
          <w:jc w:val="center"/>
        </w:trPr>
        <w:tc>
          <w:tcPr>
            <w:tcW w:w="3197" w:type="dxa"/>
            <w:shd w:val="clear" w:color="000000" w:fill="FFFFFF"/>
            <w:vAlign w:val="center"/>
            <w:hideMark/>
          </w:tcPr>
          <w:p w14:paraId="73509DCA"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Altavoz incorporado </w:t>
            </w:r>
          </w:p>
        </w:tc>
        <w:tc>
          <w:tcPr>
            <w:tcW w:w="4800" w:type="dxa"/>
            <w:shd w:val="clear" w:color="000000" w:fill="FFFFFF"/>
            <w:vAlign w:val="center"/>
            <w:hideMark/>
          </w:tcPr>
          <w:p w14:paraId="76C246B7"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16-bit mono</w:t>
            </w:r>
          </w:p>
        </w:tc>
      </w:tr>
      <w:tr w:rsidR="00CD2BF4" w:rsidRPr="004C70F6" w14:paraId="2D3B85B6" w14:textId="77777777" w:rsidTr="002D00D9">
        <w:trPr>
          <w:trHeight w:val="227"/>
          <w:jc w:val="center"/>
        </w:trPr>
        <w:tc>
          <w:tcPr>
            <w:tcW w:w="3197" w:type="dxa"/>
            <w:shd w:val="clear" w:color="000000" w:fill="FFFFFF"/>
            <w:vAlign w:val="center"/>
            <w:hideMark/>
          </w:tcPr>
          <w:p w14:paraId="5D774FF1"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Pantalla </w:t>
            </w:r>
          </w:p>
        </w:tc>
        <w:tc>
          <w:tcPr>
            <w:tcW w:w="4800" w:type="dxa"/>
            <w:shd w:val="clear" w:color="000000" w:fill="FFFFFF"/>
            <w:vAlign w:val="center"/>
            <w:hideMark/>
          </w:tcPr>
          <w:p w14:paraId="4542C2E4"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LCD Color - 4.3 inch táctil</w:t>
            </w:r>
          </w:p>
        </w:tc>
      </w:tr>
      <w:tr w:rsidR="00CD2BF4" w:rsidRPr="004C70F6" w14:paraId="5442C000" w14:textId="77777777" w:rsidTr="002D00D9">
        <w:trPr>
          <w:trHeight w:val="227"/>
          <w:jc w:val="center"/>
        </w:trPr>
        <w:tc>
          <w:tcPr>
            <w:tcW w:w="3197" w:type="dxa"/>
            <w:shd w:val="clear" w:color="000000" w:fill="FFFFFF"/>
            <w:vAlign w:val="center"/>
            <w:hideMark/>
          </w:tcPr>
          <w:p w14:paraId="5F856BA2"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Funciones rápidas </w:t>
            </w:r>
          </w:p>
        </w:tc>
        <w:tc>
          <w:tcPr>
            <w:tcW w:w="4800" w:type="dxa"/>
            <w:shd w:val="clear" w:color="000000" w:fill="FFFFFF"/>
            <w:vAlign w:val="center"/>
            <w:hideMark/>
          </w:tcPr>
          <w:p w14:paraId="1C7F21DC"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4</w:t>
            </w:r>
          </w:p>
        </w:tc>
      </w:tr>
      <w:tr w:rsidR="00CD2BF4" w:rsidRPr="004C70F6" w14:paraId="3202E577" w14:textId="77777777" w:rsidTr="002D00D9">
        <w:trPr>
          <w:trHeight w:val="227"/>
          <w:jc w:val="center"/>
        </w:trPr>
        <w:tc>
          <w:tcPr>
            <w:tcW w:w="3197" w:type="dxa"/>
            <w:shd w:val="clear" w:color="000000" w:fill="FFFFFF"/>
            <w:vAlign w:val="center"/>
            <w:hideMark/>
          </w:tcPr>
          <w:p w14:paraId="1FCC99FE"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Sistema de reconocimiento </w:t>
            </w:r>
          </w:p>
        </w:tc>
        <w:tc>
          <w:tcPr>
            <w:tcW w:w="4800" w:type="dxa"/>
            <w:shd w:val="clear" w:color="000000" w:fill="FFFFFF"/>
            <w:vAlign w:val="center"/>
            <w:hideMark/>
          </w:tcPr>
          <w:p w14:paraId="073C5E86"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Cámara dual e infrarrojo / Lector de huella</w:t>
            </w:r>
          </w:p>
        </w:tc>
      </w:tr>
      <w:tr w:rsidR="00CD2BF4" w:rsidRPr="004C70F6" w14:paraId="43E516F7" w14:textId="77777777" w:rsidTr="002D00D9">
        <w:trPr>
          <w:trHeight w:val="227"/>
          <w:jc w:val="center"/>
        </w:trPr>
        <w:tc>
          <w:tcPr>
            <w:tcW w:w="7997" w:type="dxa"/>
            <w:gridSpan w:val="2"/>
            <w:shd w:val="clear" w:color="000000" w:fill="B5E6A2"/>
            <w:vAlign w:val="center"/>
            <w:hideMark/>
          </w:tcPr>
          <w:p w14:paraId="3429D535" w14:textId="77777777" w:rsidR="00CD2BF4" w:rsidRPr="004C70F6" w:rsidRDefault="00CD2BF4" w:rsidP="002D00D9">
            <w:pPr>
              <w:widowControl/>
              <w:autoSpaceDE/>
              <w:autoSpaceDN/>
              <w:rPr>
                <w:rFonts w:ascii="Arial Narrow" w:eastAsia="Times New Roman" w:hAnsi="Arial Narrow" w:cs="Times New Roman"/>
                <w:b/>
                <w:bCs/>
                <w:color w:val="000000"/>
                <w:sz w:val="18"/>
                <w:szCs w:val="18"/>
                <w:lang w:val="es-CO" w:eastAsia="es-CO"/>
              </w:rPr>
            </w:pPr>
            <w:r w:rsidRPr="004C70F6">
              <w:rPr>
                <w:rFonts w:ascii="Arial Narrow" w:eastAsia="Times New Roman" w:hAnsi="Arial Narrow" w:cs="Calibri"/>
                <w:b/>
                <w:bCs/>
                <w:color w:val="000000"/>
                <w:sz w:val="18"/>
                <w:szCs w:val="18"/>
                <w:lang w:val="es-CO" w:eastAsia="es-CO"/>
              </w:rPr>
              <w:t>CARACTERÍSTICAS FISICAS Y ELECTRICAS</w:t>
            </w:r>
          </w:p>
        </w:tc>
      </w:tr>
      <w:tr w:rsidR="00CD2BF4" w:rsidRPr="004C70F6" w14:paraId="09D17EE4" w14:textId="77777777" w:rsidTr="002D00D9">
        <w:trPr>
          <w:trHeight w:val="227"/>
          <w:jc w:val="center"/>
        </w:trPr>
        <w:tc>
          <w:tcPr>
            <w:tcW w:w="3197" w:type="dxa"/>
            <w:shd w:val="clear" w:color="000000" w:fill="FFFFFF"/>
            <w:vAlign w:val="center"/>
            <w:hideMark/>
          </w:tcPr>
          <w:p w14:paraId="46AECADC"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Voltaje </w:t>
            </w:r>
          </w:p>
        </w:tc>
        <w:tc>
          <w:tcPr>
            <w:tcW w:w="4800" w:type="dxa"/>
            <w:shd w:val="clear" w:color="000000" w:fill="FFFFFF"/>
            <w:vAlign w:val="center"/>
            <w:hideMark/>
          </w:tcPr>
          <w:p w14:paraId="3AA93E8D"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12VDC @ 1.5A</w:t>
            </w:r>
          </w:p>
        </w:tc>
      </w:tr>
      <w:tr w:rsidR="00CD2BF4" w:rsidRPr="004C70F6" w14:paraId="74A42B08" w14:textId="77777777" w:rsidTr="002D00D9">
        <w:trPr>
          <w:trHeight w:val="227"/>
          <w:jc w:val="center"/>
        </w:trPr>
        <w:tc>
          <w:tcPr>
            <w:tcW w:w="3197" w:type="dxa"/>
            <w:shd w:val="clear" w:color="000000" w:fill="FFFFFF"/>
            <w:vAlign w:val="center"/>
            <w:hideMark/>
          </w:tcPr>
          <w:p w14:paraId="44FDB83C"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Temperatura de Operación</w:t>
            </w:r>
          </w:p>
        </w:tc>
        <w:tc>
          <w:tcPr>
            <w:tcW w:w="4800" w:type="dxa"/>
            <w:shd w:val="clear" w:color="000000" w:fill="FFFFFF"/>
            <w:vAlign w:val="center"/>
            <w:hideMark/>
          </w:tcPr>
          <w:p w14:paraId="5491B39B"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32ºF (0°C) - 122º F (50°C)</w:t>
            </w:r>
          </w:p>
        </w:tc>
      </w:tr>
      <w:tr w:rsidR="00CD2BF4" w:rsidRPr="004C70F6" w14:paraId="36219E12" w14:textId="77777777" w:rsidTr="002D00D9">
        <w:trPr>
          <w:trHeight w:val="227"/>
          <w:jc w:val="center"/>
        </w:trPr>
        <w:tc>
          <w:tcPr>
            <w:tcW w:w="3197" w:type="dxa"/>
            <w:shd w:val="clear" w:color="000000" w:fill="FFFFFF"/>
            <w:vAlign w:val="center"/>
            <w:hideMark/>
          </w:tcPr>
          <w:p w14:paraId="5913B70F"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Humedad </w:t>
            </w:r>
          </w:p>
        </w:tc>
        <w:tc>
          <w:tcPr>
            <w:tcW w:w="4800" w:type="dxa"/>
            <w:shd w:val="clear" w:color="000000" w:fill="FFFFFF"/>
            <w:vAlign w:val="center"/>
            <w:hideMark/>
          </w:tcPr>
          <w:p w14:paraId="64629CAE"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10% - 80%RH</w:t>
            </w:r>
          </w:p>
        </w:tc>
      </w:tr>
      <w:tr w:rsidR="00CD2BF4" w:rsidRPr="006207D9" w14:paraId="43175E71" w14:textId="77777777" w:rsidTr="002D00D9">
        <w:trPr>
          <w:trHeight w:val="227"/>
          <w:jc w:val="center"/>
        </w:trPr>
        <w:tc>
          <w:tcPr>
            <w:tcW w:w="3197" w:type="dxa"/>
            <w:shd w:val="clear" w:color="000000" w:fill="FFFFFF"/>
            <w:vAlign w:val="center"/>
            <w:hideMark/>
          </w:tcPr>
          <w:p w14:paraId="42B9F0BB"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Dimensiones </w:t>
            </w:r>
          </w:p>
        </w:tc>
        <w:tc>
          <w:tcPr>
            <w:tcW w:w="4800" w:type="dxa"/>
            <w:shd w:val="clear" w:color="000000" w:fill="FFFFFF"/>
            <w:vAlign w:val="center"/>
            <w:hideMark/>
          </w:tcPr>
          <w:p w14:paraId="725507C1" w14:textId="77777777" w:rsidR="00CD2BF4" w:rsidRPr="00E608AC" w:rsidRDefault="00CD2BF4" w:rsidP="002D00D9">
            <w:pPr>
              <w:widowControl/>
              <w:autoSpaceDE/>
              <w:autoSpaceDN/>
              <w:rPr>
                <w:rFonts w:ascii="Arial Narrow" w:eastAsia="Times New Roman" w:hAnsi="Arial Narrow" w:cs="Times New Roman"/>
                <w:color w:val="000000"/>
                <w:sz w:val="18"/>
                <w:szCs w:val="18"/>
                <w:lang w:val="en-US" w:eastAsia="es-CO"/>
              </w:rPr>
            </w:pPr>
            <w:r w:rsidRPr="00E608AC">
              <w:rPr>
                <w:rFonts w:ascii="Arial Narrow" w:eastAsia="Times New Roman" w:hAnsi="Arial Narrow" w:cs="Times New Roman"/>
                <w:color w:val="000000"/>
                <w:sz w:val="18"/>
                <w:szCs w:val="18"/>
                <w:lang w:val="en-US" w:eastAsia="es-CO"/>
              </w:rPr>
              <w:t>4.8 x 7.2 x 3.5 inch (122 x 185 x 89 mm)</w:t>
            </w:r>
          </w:p>
        </w:tc>
      </w:tr>
      <w:tr w:rsidR="00CD2BF4" w:rsidRPr="004C70F6" w14:paraId="45EB3EE7" w14:textId="77777777" w:rsidTr="002D00D9">
        <w:trPr>
          <w:trHeight w:val="227"/>
          <w:jc w:val="center"/>
        </w:trPr>
        <w:tc>
          <w:tcPr>
            <w:tcW w:w="3197" w:type="dxa"/>
            <w:shd w:val="clear" w:color="000000" w:fill="FFFFFF"/>
            <w:vAlign w:val="center"/>
            <w:hideMark/>
          </w:tcPr>
          <w:p w14:paraId="728EDB1B"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 xml:space="preserve">Peso </w:t>
            </w:r>
          </w:p>
        </w:tc>
        <w:tc>
          <w:tcPr>
            <w:tcW w:w="4800" w:type="dxa"/>
            <w:shd w:val="clear" w:color="000000" w:fill="FFFFFF"/>
            <w:vAlign w:val="center"/>
            <w:hideMark/>
          </w:tcPr>
          <w:p w14:paraId="6D7894A4"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1.3 lb (590 gr)</w:t>
            </w:r>
          </w:p>
        </w:tc>
      </w:tr>
      <w:tr w:rsidR="00CD2BF4" w:rsidRPr="004C70F6" w14:paraId="5E54AD13" w14:textId="77777777" w:rsidTr="002D00D9">
        <w:trPr>
          <w:trHeight w:val="227"/>
          <w:jc w:val="center"/>
        </w:trPr>
        <w:tc>
          <w:tcPr>
            <w:tcW w:w="7997" w:type="dxa"/>
            <w:gridSpan w:val="2"/>
            <w:shd w:val="clear" w:color="000000" w:fill="B5E6A2"/>
            <w:vAlign w:val="center"/>
            <w:hideMark/>
          </w:tcPr>
          <w:p w14:paraId="6CD91056" w14:textId="77777777" w:rsidR="00CD2BF4" w:rsidRPr="004C70F6" w:rsidRDefault="00CD2BF4" w:rsidP="002D00D9">
            <w:pPr>
              <w:widowControl/>
              <w:autoSpaceDE/>
              <w:autoSpaceDN/>
              <w:rPr>
                <w:rFonts w:ascii="Arial Narrow" w:eastAsia="Times New Roman" w:hAnsi="Arial Narrow" w:cs="Times New Roman"/>
                <w:b/>
                <w:bCs/>
                <w:color w:val="000000"/>
                <w:sz w:val="18"/>
                <w:szCs w:val="18"/>
                <w:lang w:val="es-CO" w:eastAsia="es-CO"/>
              </w:rPr>
            </w:pPr>
            <w:r w:rsidRPr="004C70F6">
              <w:rPr>
                <w:rFonts w:ascii="Arial Narrow" w:eastAsia="Times New Roman" w:hAnsi="Arial Narrow" w:cs="Calibri"/>
                <w:b/>
                <w:bCs/>
                <w:color w:val="000000"/>
                <w:sz w:val="18"/>
                <w:szCs w:val="18"/>
                <w:lang w:val="es-CO" w:eastAsia="es-CO"/>
              </w:rPr>
              <w:t>CARACTERÍSTICAS GENERALES</w:t>
            </w:r>
          </w:p>
        </w:tc>
      </w:tr>
      <w:tr w:rsidR="00CD2BF4" w:rsidRPr="004C70F6" w14:paraId="5D31FF85" w14:textId="77777777" w:rsidTr="002D00D9">
        <w:trPr>
          <w:trHeight w:val="227"/>
          <w:jc w:val="center"/>
        </w:trPr>
        <w:tc>
          <w:tcPr>
            <w:tcW w:w="3197" w:type="dxa"/>
            <w:shd w:val="clear" w:color="000000" w:fill="FFFFFF"/>
            <w:vAlign w:val="center"/>
            <w:hideMark/>
          </w:tcPr>
          <w:p w14:paraId="7180993A"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Generalidades</w:t>
            </w:r>
          </w:p>
        </w:tc>
        <w:tc>
          <w:tcPr>
            <w:tcW w:w="4800" w:type="dxa"/>
            <w:shd w:val="clear" w:color="000000" w:fill="FFFFFF"/>
            <w:vAlign w:val="center"/>
            <w:hideMark/>
          </w:tcPr>
          <w:p w14:paraId="5A73C2FA" w14:textId="0684C6BC" w:rsidR="00CD2BF4" w:rsidRDefault="00BF17ED" w:rsidP="002D00D9">
            <w:pPr>
              <w:widowControl/>
              <w:autoSpaceDE/>
              <w:autoSpaceDN/>
              <w:rPr>
                <w:rFonts w:ascii="Arial Narrow" w:eastAsia="Times New Roman" w:hAnsi="Arial Narrow" w:cs="Times New Roman"/>
                <w:color w:val="000000"/>
                <w:sz w:val="18"/>
                <w:szCs w:val="18"/>
                <w:lang w:val="es-CO" w:eastAsia="es-CO"/>
              </w:rPr>
            </w:pPr>
            <w:r>
              <w:rPr>
                <w:rFonts w:ascii="Arial Narrow" w:eastAsia="Times New Roman" w:hAnsi="Arial Narrow" w:cs="Times New Roman"/>
                <w:color w:val="000000"/>
                <w:sz w:val="18"/>
                <w:szCs w:val="18"/>
                <w:lang w:val="es-CO" w:eastAsia="es-CO"/>
              </w:rPr>
              <w:t>T</w:t>
            </w:r>
            <w:r w:rsidR="00CD2BF4" w:rsidRPr="004C70F6">
              <w:rPr>
                <w:rFonts w:ascii="Arial Narrow" w:eastAsia="Times New Roman" w:hAnsi="Arial Narrow" w:cs="Times New Roman"/>
                <w:color w:val="000000"/>
                <w:sz w:val="18"/>
                <w:szCs w:val="18"/>
                <w:lang w:val="es-CO" w:eastAsia="es-CO"/>
              </w:rPr>
              <w:t>ener capacidad para mínimo 20.000 Registros.</w:t>
            </w:r>
            <w:r w:rsidR="00CD2BF4" w:rsidRPr="004C70F6">
              <w:rPr>
                <w:rFonts w:ascii="Arial Narrow" w:eastAsia="Times New Roman" w:hAnsi="Arial Narrow" w:cs="Times New Roman"/>
                <w:color w:val="000000"/>
                <w:sz w:val="18"/>
                <w:szCs w:val="18"/>
                <w:lang w:val="es-CO" w:eastAsia="es-CO"/>
              </w:rPr>
              <w:br/>
              <w:t xml:space="preserve">La Lectora deberá ser </w:t>
            </w:r>
            <w:r w:rsidR="00644F46">
              <w:rPr>
                <w:rFonts w:ascii="Arial Narrow" w:eastAsia="Times New Roman" w:hAnsi="Arial Narrow" w:cs="Times New Roman"/>
                <w:color w:val="000000"/>
                <w:sz w:val="18"/>
                <w:szCs w:val="18"/>
                <w:lang w:val="es-CO" w:eastAsia="es-CO"/>
              </w:rPr>
              <w:t xml:space="preserve">compatible y/o </w:t>
            </w:r>
            <w:r w:rsidR="00CD2BF4" w:rsidRPr="004C70F6">
              <w:rPr>
                <w:rFonts w:ascii="Arial Narrow" w:eastAsia="Times New Roman" w:hAnsi="Arial Narrow" w:cs="Times New Roman"/>
                <w:color w:val="000000"/>
                <w:sz w:val="18"/>
                <w:szCs w:val="18"/>
                <w:lang w:val="es-CO" w:eastAsia="es-CO"/>
              </w:rPr>
              <w:t>de la misma Marca de la Solución de Control de Acceso Existente en la Entidad, adicionalmente deberá Ser Totalmente Integrable con el sistema AxiomXA</w:t>
            </w:r>
          </w:p>
          <w:p w14:paraId="33846DFC" w14:textId="77777777" w:rsidR="00BF17ED" w:rsidRPr="00BF17ED" w:rsidRDefault="00BF17ED" w:rsidP="00BF17ED">
            <w:pPr>
              <w:widowControl/>
              <w:autoSpaceDE/>
              <w:autoSpaceDN/>
              <w:rPr>
                <w:rFonts w:ascii="Arial Narrow" w:eastAsia="Times New Roman" w:hAnsi="Arial Narrow" w:cs="Times New Roman"/>
                <w:color w:val="000000"/>
                <w:sz w:val="18"/>
                <w:szCs w:val="18"/>
                <w:lang w:val="es-CO" w:eastAsia="es-CO"/>
              </w:rPr>
            </w:pPr>
            <w:r w:rsidRPr="00BF17ED">
              <w:rPr>
                <w:rFonts w:ascii="Arial Narrow" w:eastAsia="Times New Roman" w:hAnsi="Arial Narrow" w:cs="Times New Roman"/>
                <w:color w:val="000000"/>
                <w:sz w:val="18"/>
                <w:szCs w:val="18"/>
                <w:lang w:val="es-CO" w:eastAsia="es-CO"/>
              </w:rPr>
              <w:t>La lectora deberá soportar de manera nativa e integrada, sin dispositivos adicionales, los siguientes métodos de autenticación:</w:t>
            </w:r>
          </w:p>
          <w:p w14:paraId="7A7C2586" w14:textId="063447EF" w:rsidR="00BF17ED" w:rsidRPr="003C47BD" w:rsidRDefault="00BF17ED" w:rsidP="003C47BD">
            <w:pPr>
              <w:pStyle w:val="Prrafodelista"/>
              <w:widowControl/>
              <w:numPr>
                <w:ilvl w:val="0"/>
                <w:numId w:val="58"/>
              </w:numPr>
              <w:autoSpaceDE/>
              <w:autoSpaceDN/>
              <w:rPr>
                <w:rFonts w:ascii="Arial Narrow" w:eastAsia="Times New Roman" w:hAnsi="Arial Narrow" w:cs="Times New Roman"/>
                <w:color w:val="000000"/>
                <w:sz w:val="18"/>
                <w:szCs w:val="18"/>
                <w:lang w:val="es-CO" w:eastAsia="es-CO"/>
              </w:rPr>
            </w:pPr>
            <w:r w:rsidRPr="003C47BD">
              <w:rPr>
                <w:rFonts w:ascii="Arial Narrow" w:eastAsia="Times New Roman" w:hAnsi="Arial Narrow" w:cs="Times New Roman"/>
                <w:color w:val="000000"/>
                <w:sz w:val="18"/>
                <w:szCs w:val="18"/>
                <w:lang w:val="es-CO" w:eastAsia="es-CO"/>
              </w:rPr>
              <w:t xml:space="preserve">Reconocimiento facial </w:t>
            </w:r>
          </w:p>
          <w:p w14:paraId="07B882BD" w14:textId="59FEB427" w:rsidR="00BF17ED" w:rsidRPr="003C47BD" w:rsidRDefault="00BF17ED" w:rsidP="003C47BD">
            <w:pPr>
              <w:pStyle w:val="Prrafodelista"/>
              <w:widowControl/>
              <w:numPr>
                <w:ilvl w:val="0"/>
                <w:numId w:val="58"/>
              </w:numPr>
              <w:autoSpaceDE/>
              <w:autoSpaceDN/>
              <w:rPr>
                <w:rFonts w:ascii="Arial Narrow" w:eastAsia="Times New Roman" w:hAnsi="Arial Narrow" w:cs="Times New Roman"/>
                <w:color w:val="000000"/>
                <w:sz w:val="18"/>
                <w:szCs w:val="18"/>
                <w:lang w:val="es-CO" w:eastAsia="es-CO"/>
              </w:rPr>
            </w:pPr>
            <w:r w:rsidRPr="003C47BD">
              <w:rPr>
                <w:rFonts w:ascii="Arial Narrow" w:eastAsia="Times New Roman" w:hAnsi="Arial Narrow" w:cs="Times New Roman"/>
                <w:color w:val="000000"/>
                <w:sz w:val="18"/>
                <w:szCs w:val="18"/>
                <w:lang w:val="es-CO" w:eastAsia="es-CO"/>
              </w:rPr>
              <w:t>Lectura de c</w:t>
            </w:r>
            <w:r w:rsidRPr="003C47BD">
              <w:rPr>
                <w:rFonts w:ascii="Arial Narrow" w:eastAsia="Times New Roman" w:hAnsi="Arial Narrow" w:cs="Arial Narrow"/>
                <w:color w:val="000000"/>
                <w:sz w:val="18"/>
                <w:szCs w:val="18"/>
                <w:lang w:val="es-CO" w:eastAsia="es-CO"/>
              </w:rPr>
              <w:t>ó</w:t>
            </w:r>
            <w:r w:rsidRPr="003C47BD">
              <w:rPr>
                <w:rFonts w:ascii="Arial Narrow" w:eastAsia="Times New Roman" w:hAnsi="Arial Narrow" w:cs="Times New Roman"/>
                <w:color w:val="000000"/>
                <w:sz w:val="18"/>
                <w:szCs w:val="18"/>
                <w:lang w:val="es-CO" w:eastAsia="es-CO"/>
              </w:rPr>
              <w:t xml:space="preserve">digos QR </w:t>
            </w:r>
          </w:p>
          <w:p w14:paraId="0433D0E7" w14:textId="1C34087D" w:rsidR="00BF17ED" w:rsidRPr="003C47BD" w:rsidRDefault="00BF17ED" w:rsidP="003C47BD">
            <w:pPr>
              <w:pStyle w:val="Prrafodelista"/>
              <w:widowControl/>
              <w:numPr>
                <w:ilvl w:val="0"/>
                <w:numId w:val="58"/>
              </w:numPr>
              <w:autoSpaceDE/>
              <w:autoSpaceDN/>
              <w:rPr>
                <w:rFonts w:ascii="Arial Narrow" w:eastAsia="Times New Roman" w:hAnsi="Arial Narrow" w:cs="Times New Roman"/>
                <w:color w:val="000000"/>
                <w:sz w:val="18"/>
                <w:szCs w:val="18"/>
                <w:lang w:val="es-CO" w:eastAsia="es-CO"/>
              </w:rPr>
            </w:pPr>
            <w:r w:rsidRPr="003C47BD">
              <w:rPr>
                <w:rFonts w:ascii="Arial Narrow" w:eastAsia="Times New Roman" w:hAnsi="Arial Narrow" w:cs="Times New Roman"/>
                <w:color w:val="000000"/>
                <w:sz w:val="18"/>
                <w:szCs w:val="18"/>
                <w:lang w:val="es-CO" w:eastAsia="es-CO"/>
              </w:rPr>
              <w:t>Lectura de tarjetas (MIFARE, DESFire o equivalente)</w:t>
            </w:r>
          </w:p>
          <w:p w14:paraId="4C7C4648" w14:textId="2684A679" w:rsidR="00BF17ED" w:rsidRPr="003C47BD" w:rsidRDefault="00BF17ED" w:rsidP="003C47BD">
            <w:pPr>
              <w:pStyle w:val="Prrafodelista"/>
              <w:widowControl/>
              <w:numPr>
                <w:ilvl w:val="0"/>
                <w:numId w:val="58"/>
              </w:numPr>
              <w:autoSpaceDE/>
              <w:autoSpaceDN/>
              <w:rPr>
                <w:rFonts w:ascii="Arial Narrow" w:eastAsia="Times New Roman" w:hAnsi="Arial Narrow" w:cs="Times New Roman"/>
                <w:color w:val="000000"/>
                <w:sz w:val="18"/>
                <w:szCs w:val="18"/>
                <w:lang w:val="es-CO" w:eastAsia="es-CO"/>
              </w:rPr>
            </w:pPr>
            <w:r w:rsidRPr="003C47BD">
              <w:rPr>
                <w:rFonts w:ascii="Arial Narrow" w:eastAsia="Times New Roman" w:hAnsi="Arial Narrow" w:cs="Times New Roman"/>
                <w:color w:val="000000"/>
                <w:sz w:val="18"/>
                <w:szCs w:val="18"/>
                <w:lang w:val="es-CO" w:eastAsia="es-CO"/>
              </w:rPr>
              <w:t>Permitir integración con Tecnologías NFC y Bluetooth (BLE)</w:t>
            </w:r>
          </w:p>
          <w:p w14:paraId="1EDF46A3" w14:textId="77777777" w:rsidR="00BF17ED" w:rsidRDefault="00BF17ED" w:rsidP="00BF17ED">
            <w:pPr>
              <w:widowControl/>
              <w:autoSpaceDE/>
              <w:autoSpaceDN/>
              <w:rPr>
                <w:rFonts w:ascii="Arial Narrow" w:eastAsia="Times New Roman" w:hAnsi="Arial Narrow" w:cs="Times New Roman"/>
                <w:color w:val="000000"/>
                <w:sz w:val="18"/>
                <w:szCs w:val="18"/>
                <w:lang w:val="es-CO" w:eastAsia="es-CO"/>
              </w:rPr>
            </w:pPr>
            <w:r>
              <w:rPr>
                <w:rFonts w:ascii="Arial Narrow" w:eastAsia="Times New Roman" w:hAnsi="Arial Narrow" w:cs="Times New Roman"/>
                <w:color w:val="000000"/>
                <w:sz w:val="18"/>
                <w:szCs w:val="18"/>
                <w:lang w:val="es-CO" w:eastAsia="es-CO"/>
              </w:rPr>
              <w:t xml:space="preserve">Estos </w:t>
            </w:r>
            <w:r w:rsidRPr="00BF17ED">
              <w:rPr>
                <w:rFonts w:ascii="Arial Narrow" w:eastAsia="Times New Roman" w:hAnsi="Arial Narrow" w:cs="Times New Roman"/>
                <w:color w:val="000000"/>
                <w:sz w:val="18"/>
                <w:szCs w:val="18"/>
                <w:lang w:val="es-CO" w:eastAsia="es-CO"/>
              </w:rPr>
              <w:t>métodos deberán poder operar de forma independiente o combinada dentro del mismo dispositivo.</w:t>
            </w:r>
          </w:p>
          <w:p w14:paraId="6D83326A" w14:textId="52529399" w:rsidR="00BF17ED" w:rsidRPr="004C70F6" w:rsidRDefault="00BF17ED" w:rsidP="00BF17ED">
            <w:pPr>
              <w:widowControl/>
              <w:autoSpaceDE/>
              <w:autoSpaceDN/>
              <w:rPr>
                <w:rFonts w:ascii="Arial Narrow" w:eastAsia="Times New Roman" w:hAnsi="Arial Narrow" w:cs="Times New Roman"/>
                <w:color w:val="000000"/>
                <w:sz w:val="18"/>
                <w:szCs w:val="18"/>
                <w:lang w:val="es-CO" w:eastAsia="es-CO"/>
              </w:rPr>
            </w:pPr>
            <w:r w:rsidRPr="00BF17ED">
              <w:rPr>
                <w:rFonts w:ascii="Arial Narrow" w:eastAsia="Times New Roman" w:hAnsi="Arial Narrow" w:cs="Times New Roman"/>
                <w:color w:val="000000"/>
                <w:sz w:val="18"/>
                <w:szCs w:val="18"/>
                <w:lang w:val="es-CO" w:eastAsia="es-CO"/>
              </w:rPr>
              <w:t>Las lectoras deberán soportar mecanismos de comunicación segura (HTTPS/TLS), control de acceso por perfiles de usuario y generación de logs de auditoría exportables.</w:t>
            </w:r>
          </w:p>
        </w:tc>
      </w:tr>
      <w:tr w:rsidR="00CD2BF4" w:rsidRPr="004C70F6" w14:paraId="2EE6F8E3" w14:textId="77777777" w:rsidTr="002D00D9">
        <w:trPr>
          <w:trHeight w:val="227"/>
          <w:jc w:val="center"/>
        </w:trPr>
        <w:tc>
          <w:tcPr>
            <w:tcW w:w="7997" w:type="dxa"/>
            <w:gridSpan w:val="2"/>
            <w:shd w:val="clear" w:color="000000" w:fill="B5E6A2"/>
            <w:vAlign w:val="center"/>
            <w:hideMark/>
          </w:tcPr>
          <w:p w14:paraId="62248AA0" w14:textId="77777777" w:rsidR="00CD2BF4" w:rsidRPr="004C70F6" w:rsidRDefault="00CD2BF4" w:rsidP="002D00D9">
            <w:pPr>
              <w:widowControl/>
              <w:autoSpaceDE/>
              <w:autoSpaceDN/>
              <w:rPr>
                <w:rFonts w:ascii="Arial Narrow" w:eastAsia="Times New Roman" w:hAnsi="Arial Narrow" w:cs="Times New Roman"/>
                <w:b/>
                <w:bCs/>
                <w:color w:val="000000"/>
                <w:sz w:val="18"/>
                <w:szCs w:val="18"/>
                <w:lang w:val="es-CO" w:eastAsia="es-CO"/>
              </w:rPr>
            </w:pPr>
            <w:r w:rsidRPr="004C70F6">
              <w:rPr>
                <w:rFonts w:ascii="Arial Narrow" w:eastAsia="Times New Roman" w:hAnsi="Arial Narrow" w:cs="Calibri"/>
                <w:b/>
                <w:bCs/>
                <w:color w:val="000000"/>
                <w:sz w:val="18"/>
                <w:szCs w:val="18"/>
                <w:lang w:val="es-CO" w:eastAsia="es-CO"/>
              </w:rPr>
              <w:t>GARANTIA</w:t>
            </w:r>
          </w:p>
        </w:tc>
      </w:tr>
      <w:tr w:rsidR="00CD2BF4" w:rsidRPr="004C70F6" w14:paraId="000E3956" w14:textId="77777777" w:rsidTr="002D00D9">
        <w:trPr>
          <w:trHeight w:val="227"/>
          <w:jc w:val="center"/>
        </w:trPr>
        <w:tc>
          <w:tcPr>
            <w:tcW w:w="3197" w:type="dxa"/>
            <w:shd w:val="clear" w:color="000000" w:fill="FFFFFF"/>
            <w:vAlign w:val="center"/>
            <w:hideMark/>
          </w:tcPr>
          <w:p w14:paraId="6DE6F15B"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Garantía de la Lectora</w:t>
            </w:r>
          </w:p>
        </w:tc>
        <w:tc>
          <w:tcPr>
            <w:tcW w:w="4800" w:type="dxa"/>
            <w:shd w:val="clear" w:color="000000" w:fill="FFFFFF"/>
            <w:vAlign w:val="center"/>
            <w:hideMark/>
          </w:tcPr>
          <w:p w14:paraId="4FC6288B" w14:textId="77777777" w:rsidR="00CD2BF4" w:rsidRPr="004C70F6" w:rsidRDefault="00CD2BF4" w:rsidP="002D00D9">
            <w:pPr>
              <w:widowControl/>
              <w:autoSpaceDE/>
              <w:autoSpaceDN/>
              <w:rPr>
                <w:rFonts w:ascii="Arial Narrow" w:eastAsia="Times New Roman" w:hAnsi="Arial Narrow" w:cs="Times New Roman"/>
                <w:color w:val="000000"/>
                <w:sz w:val="18"/>
                <w:szCs w:val="18"/>
                <w:lang w:val="es-CO" w:eastAsia="es-CO"/>
              </w:rPr>
            </w:pPr>
            <w:r w:rsidRPr="004C70F6">
              <w:rPr>
                <w:rFonts w:ascii="Arial Narrow" w:eastAsia="Times New Roman" w:hAnsi="Arial Narrow" w:cs="Times New Roman"/>
                <w:color w:val="000000"/>
                <w:sz w:val="18"/>
                <w:szCs w:val="18"/>
                <w:lang w:val="es-CO" w:eastAsia="es-CO"/>
              </w:rPr>
              <w:t>Se debe adjuntar junto con la Propuesta Certificación Directa del Fabricante del equipo ofertado en la cual se acredite una Garantía mínima de 1 año.</w:t>
            </w:r>
          </w:p>
        </w:tc>
      </w:tr>
    </w:tbl>
    <w:p w14:paraId="557DECB8" w14:textId="0FFFEFA6" w:rsidR="006E455A" w:rsidRDefault="00CD2BF4" w:rsidP="00CD2BF4">
      <w:pPr>
        <w:jc w:val="center"/>
        <w:rPr>
          <w:rFonts w:ascii="Arial Narrow" w:hAnsi="Arial Narrow" w:cs="Calibri"/>
          <w:sz w:val="18"/>
          <w:szCs w:val="18"/>
        </w:rPr>
      </w:pPr>
      <w:r w:rsidRPr="000E5BFC">
        <w:rPr>
          <w:rFonts w:ascii="Arial Narrow" w:hAnsi="Arial Narrow" w:cs="Calibri"/>
          <w:sz w:val="18"/>
          <w:szCs w:val="18"/>
        </w:rPr>
        <w:t xml:space="preserve">Tabla </w:t>
      </w:r>
      <w:r w:rsidR="0020143B">
        <w:rPr>
          <w:rFonts w:ascii="Arial Narrow" w:hAnsi="Arial Narrow" w:cs="Calibri"/>
          <w:sz w:val="18"/>
          <w:szCs w:val="18"/>
        </w:rPr>
        <w:t>3</w:t>
      </w:r>
      <w:r w:rsidRPr="000E5BFC">
        <w:rPr>
          <w:rFonts w:ascii="Arial Narrow" w:hAnsi="Arial Narrow" w:cs="Calibri"/>
          <w:sz w:val="18"/>
          <w:szCs w:val="18"/>
        </w:rPr>
        <w:t xml:space="preserve">. </w:t>
      </w:r>
      <w:r>
        <w:rPr>
          <w:rFonts w:ascii="Arial Narrow" w:hAnsi="Arial Narrow" w:cs="Calibri"/>
          <w:sz w:val="18"/>
          <w:szCs w:val="18"/>
        </w:rPr>
        <w:t xml:space="preserve">Especificaciones Lectoras </w:t>
      </w:r>
      <w:r w:rsidR="006E455A">
        <w:rPr>
          <w:rFonts w:ascii="Arial Narrow" w:hAnsi="Arial Narrow" w:cs="Calibri"/>
          <w:sz w:val="18"/>
          <w:szCs w:val="18"/>
        </w:rPr>
        <w:t>multiformato</w:t>
      </w:r>
    </w:p>
    <w:p w14:paraId="3DB497B8" w14:textId="77777777" w:rsidR="00CD2BF4" w:rsidRDefault="00CD2BF4" w:rsidP="003C47BD">
      <w:pPr>
        <w:jc w:val="center"/>
      </w:pPr>
    </w:p>
    <w:p w14:paraId="0CE672E8" w14:textId="1BC6BA50" w:rsidR="006207D9" w:rsidRPr="00D17731" w:rsidRDefault="006207D9" w:rsidP="006207D9">
      <w:pPr>
        <w:jc w:val="both"/>
        <w:rPr>
          <w:rFonts w:ascii="Arial Narrow" w:eastAsia="Calibri" w:hAnsi="Arial Narrow" w:cs="Calibri"/>
          <w:bCs/>
          <w:spacing w:val="1"/>
        </w:rPr>
      </w:pPr>
      <w:r w:rsidRPr="00D17731">
        <w:rPr>
          <w:rFonts w:ascii="Arial Narrow" w:eastAsia="Calibri" w:hAnsi="Arial Narrow" w:cs="Calibri"/>
          <w:bCs/>
          <w:spacing w:val="1"/>
        </w:rPr>
        <w:t>Los lectores biométricos de reconocimiento facial, huella, QR, tarjetas, NFC serán instalados en las puertas principales de los pisos 8, 9 y 10 de la sede central en Bogotá en la Calle 26 No. 59 – 51 Torre 4.</w:t>
      </w:r>
    </w:p>
    <w:p w14:paraId="151D7060" w14:textId="77777777" w:rsidR="006207D9" w:rsidRDefault="006207D9" w:rsidP="00D17731">
      <w:pPr>
        <w:jc w:val="both"/>
      </w:pPr>
    </w:p>
    <w:p w14:paraId="2C3306B3" w14:textId="161652C0" w:rsidR="00CD2BF4" w:rsidRDefault="00E46EED" w:rsidP="00CD2BF4">
      <w:pPr>
        <w:pStyle w:val="Prrafodelista"/>
        <w:widowControl/>
        <w:autoSpaceDE/>
        <w:autoSpaceDN/>
        <w:spacing w:before="0"/>
        <w:ind w:left="0" w:firstLine="0"/>
        <w:contextualSpacing/>
        <w:jc w:val="both"/>
        <w:rPr>
          <w:rFonts w:ascii="Arial Narrow" w:eastAsia="Calibri" w:hAnsi="Arial Narrow" w:cs="Calibri"/>
          <w:b/>
          <w:spacing w:val="1"/>
        </w:rPr>
      </w:pPr>
      <w:r>
        <w:rPr>
          <w:rFonts w:ascii="Arial Narrow" w:eastAsia="Calibri" w:hAnsi="Arial Narrow" w:cs="Calibri"/>
          <w:b/>
          <w:spacing w:val="1"/>
        </w:rPr>
        <w:t xml:space="preserve">NOTA: </w:t>
      </w:r>
      <w:r w:rsidRPr="003C47BD">
        <w:rPr>
          <w:rFonts w:ascii="Arial Narrow" w:eastAsia="Calibri" w:hAnsi="Arial Narrow" w:cs="Calibri"/>
          <w:bCs/>
          <w:spacing w:val="1"/>
        </w:rPr>
        <w:t>La solución</w:t>
      </w:r>
      <w:r>
        <w:rPr>
          <w:rFonts w:ascii="Arial Narrow" w:eastAsia="Calibri" w:hAnsi="Arial Narrow" w:cs="Calibri"/>
          <w:bCs/>
          <w:spacing w:val="1"/>
        </w:rPr>
        <w:t xml:space="preserve"> a adquirir </w:t>
      </w:r>
      <w:r w:rsidRPr="003C47BD">
        <w:rPr>
          <w:rFonts w:ascii="Arial Narrow" w:eastAsia="Calibri" w:hAnsi="Arial Narrow" w:cs="Calibri"/>
          <w:bCs/>
          <w:spacing w:val="1"/>
        </w:rPr>
        <w:t xml:space="preserve">se entenderá recibida a satisfacción únicamente cuando se verifique su operación integral en ambiente productivo, incluyendo la correcta instalación, configuración, integración y funcionamiento de todos sus </w:t>
      </w:r>
      <w:r w:rsidRPr="003C47BD">
        <w:rPr>
          <w:rFonts w:ascii="Arial Narrow" w:eastAsia="Calibri" w:hAnsi="Arial Narrow" w:cs="Calibri"/>
          <w:bCs/>
          <w:spacing w:val="1"/>
        </w:rPr>
        <w:lastRenderedPageBreak/>
        <w:t>componentes, tanto de hardware como de software, así como la validación de los diferentes mecanismos de autenticación implementados. Para tal efecto, el contratista deberá garantizar la ejecución de pruebas funcionales y la aprobación por parte del supervisor del contrato, evidenciando que el sistema cumple con las condiciones técnicas exigidas y opera de manera estable, continua e interoperable con la infraestructura existente de la Entidad.</w:t>
      </w:r>
    </w:p>
    <w:p w14:paraId="338E4138" w14:textId="77777777" w:rsidR="00636C60" w:rsidRDefault="00636C60">
      <w:pPr>
        <w:pStyle w:val="Prrafodelista"/>
        <w:widowControl/>
        <w:autoSpaceDE/>
        <w:autoSpaceDN/>
        <w:spacing w:before="0"/>
        <w:ind w:left="0" w:firstLine="0"/>
        <w:contextualSpacing/>
        <w:jc w:val="both"/>
        <w:rPr>
          <w:rFonts w:ascii="Arial Narrow" w:eastAsia="Calibri" w:hAnsi="Arial Narrow" w:cs="Calibri"/>
          <w:b/>
          <w:spacing w:val="1"/>
        </w:rPr>
      </w:pPr>
    </w:p>
    <w:p w14:paraId="0C1E7460" w14:textId="04982B5A" w:rsidR="006207D9" w:rsidRDefault="006207D9">
      <w:pPr>
        <w:pStyle w:val="Prrafodelista"/>
        <w:widowControl/>
        <w:autoSpaceDE/>
        <w:autoSpaceDN/>
        <w:spacing w:before="0"/>
        <w:ind w:left="0" w:firstLine="0"/>
        <w:contextualSpacing/>
        <w:jc w:val="both"/>
        <w:rPr>
          <w:rFonts w:ascii="Arial Narrow" w:eastAsia="Calibri" w:hAnsi="Arial Narrow" w:cs="Calibri"/>
          <w:b/>
          <w:spacing w:val="1"/>
        </w:rPr>
      </w:pPr>
    </w:p>
    <w:p w14:paraId="1F66895C" w14:textId="68996D39" w:rsidR="0020143B" w:rsidRDefault="0020143B" w:rsidP="0020143B">
      <w:pPr>
        <w:pStyle w:val="Prrafodelista"/>
        <w:widowControl/>
        <w:autoSpaceDE/>
        <w:autoSpaceDN/>
        <w:spacing w:before="0"/>
        <w:ind w:left="0" w:firstLine="0"/>
        <w:contextualSpacing/>
        <w:jc w:val="both"/>
        <w:rPr>
          <w:rFonts w:ascii="Arial Narrow" w:eastAsia="Calibri" w:hAnsi="Arial Narrow" w:cs="Calibri"/>
          <w:b/>
          <w:spacing w:val="1"/>
        </w:rPr>
      </w:pPr>
      <w:r>
        <w:rPr>
          <w:rFonts w:ascii="Arial Narrow" w:eastAsia="Calibri" w:hAnsi="Arial Narrow" w:cs="Calibri"/>
          <w:b/>
          <w:spacing w:val="1"/>
        </w:rPr>
        <w:t xml:space="preserve">5.2. EQUIPOS OBJETO DE </w:t>
      </w:r>
      <w:r w:rsidRPr="0020143B">
        <w:rPr>
          <w:rFonts w:ascii="Arial Narrow" w:eastAsia="Calibri" w:hAnsi="Arial Narrow" w:cs="Calibri"/>
          <w:b/>
          <w:spacing w:val="1"/>
        </w:rPr>
        <w:t>ACTUALIZACIÓN DE LICENCIAMIENTO Y SUSCRIPCIÓN DEL SERVICIO DE SOPORTE Y GARANTÍA</w:t>
      </w:r>
    </w:p>
    <w:p w14:paraId="6F171C9D" w14:textId="77777777" w:rsidR="0020143B" w:rsidRDefault="0020143B" w:rsidP="0020143B">
      <w:pPr>
        <w:pStyle w:val="Prrafodelista"/>
        <w:widowControl/>
        <w:autoSpaceDE/>
        <w:autoSpaceDN/>
        <w:spacing w:before="0"/>
        <w:ind w:left="0" w:firstLine="0"/>
        <w:contextualSpacing/>
        <w:jc w:val="both"/>
        <w:rPr>
          <w:rFonts w:ascii="Arial Narrow" w:eastAsia="Calibri" w:hAnsi="Arial Narrow" w:cs="Calibri"/>
          <w:b/>
          <w:spacing w:val="1"/>
        </w:rPr>
      </w:pPr>
    </w:p>
    <w:p w14:paraId="5BCAB2DD" w14:textId="2533FF02" w:rsidR="003C5FBF" w:rsidRPr="003C47BD" w:rsidRDefault="0020143B" w:rsidP="003C47BD">
      <w:pPr>
        <w:pStyle w:val="Prrafodelista"/>
        <w:widowControl/>
        <w:autoSpaceDE/>
        <w:autoSpaceDN/>
        <w:spacing w:before="0"/>
        <w:ind w:left="0" w:firstLine="0"/>
        <w:contextualSpacing/>
        <w:jc w:val="both"/>
        <w:rPr>
          <w:rFonts w:ascii="Arial Narrow" w:hAnsi="Arial Narrow" w:cs="Calibri"/>
          <w:b/>
        </w:rPr>
      </w:pPr>
      <w:r>
        <w:rPr>
          <w:rFonts w:ascii="Arial Narrow" w:eastAsia="Calibri" w:hAnsi="Arial Narrow" w:cs="Calibri"/>
          <w:b/>
          <w:spacing w:val="1"/>
        </w:rPr>
        <w:t xml:space="preserve">5.2.1. </w:t>
      </w:r>
      <w:r w:rsidR="003C5FBF" w:rsidRPr="008D7021">
        <w:rPr>
          <w:rFonts w:ascii="Arial Narrow" w:eastAsia="Calibri" w:hAnsi="Arial Narrow" w:cs="Calibri"/>
          <w:b/>
          <w:spacing w:val="1"/>
        </w:rPr>
        <w:t>SISTEMAS</w:t>
      </w:r>
      <w:r w:rsidR="003C5FBF" w:rsidRPr="008D7021">
        <w:rPr>
          <w:rFonts w:ascii="Arial Narrow" w:hAnsi="Arial Narrow" w:cs="Calibri"/>
          <w:b/>
          <w:color w:val="000000"/>
        </w:rPr>
        <w:t xml:space="preserve"> DE CONTROL DE ACCESO E IDENTIFICACIÓN BIOMÉTRICA BOGOTA </w:t>
      </w:r>
      <w:r w:rsidR="003C5FBF" w:rsidRPr="003C47BD">
        <w:rPr>
          <w:rFonts w:ascii="Arial Narrow" w:hAnsi="Arial Narrow" w:cs="Calibri"/>
          <w:b/>
        </w:rPr>
        <w:t xml:space="preserve">SEDE CENTRAL </w:t>
      </w:r>
    </w:p>
    <w:p w14:paraId="0A3C9C6F" w14:textId="77777777" w:rsidR="00282841" w:rsidRDefault="00282841" w:rsidP="00F40362">
      <w:pPr>
        <w:pStyle w:val="Textoindependiente"/>
        <w:rPr>
          <w:rFonts w:ascii="Arial Narrow" w:hAnsi="Arial Narrow"/>
          <w:w w:val="80"/>
        </w:rPr>
      </w:pPr>
    </w:p>
    <w:p w14:paraId="7C1A084E" w14:textId="61018666" w:rsidR="003C5FBF" w:rsidRDefault="003C5FBF" w:rsidP="1CB470CD">
      <w:pPr>
        <w:contextualSpacing/>
        <w:jc w:val="both"/>
        <w:rPr>
          <w:rFonts w:ascii="Arial Narrow" w:hAnsi="Arial Narrow" w:cs="Calibri"/>
          <w:color w:val="000000"/>
        </w:rPr>
      </w:pPr>
      <w:r w:rsidRPr="1CB470CD">
        <w:rPr>
          <w:rFonts w:ascii="Arial Narrow" w:hAnsi="Arial Narrow" w:cs="Calibri"/>
        </w:rPr>
        <w:t xml:space="preserve">El sistema de control de acceso, biometría y proximidad de la sede central de la Entidad </w:t>
      </w:r>
      <w:r w:rsidR="00373EE1" w:rsidRPr="1CB470CD">
        <w:rPr>
          <w:rFonts w:ascii="Arial Narrow" w:hAnsi="Arial Narrow" w:cs="Calibri"/>
        </w:rPr>
        <w:t>est</w:t>
      </w:r>
      <w:r w:rsidR="5912AD50" w:rsidRPr="1CB470CD">
        <w:rPr>
          <w:rFonts w:ascii="Arial Narrow" w:hAnsi="Arial Narrow" w:cs="Calibri"/>
        </w:rPr>
        <w:t>á</w:t>
      </w:r>
      <w:r w:rsidR="00373EE1" w:rsidRPr="1CB470CD">
        <w:rPr>
          <w:rFonts w:ascii="Arial Narrow" w:hAnsi="Arial Narrow" w:cs="Calibri"/>
        </w:rPr>
        <w:t xml:space="preserve"> implementado en </w:t>
      </w:r>
      <w:r w:rsidRPr="1CB470CD">
        <w:rPr>
          <w:rFonts w:ascii="Arial Narrow" w:hAnsi="Arial Narrow" w:cs="Calibri"/>
          <w:color w:val="000000" w:themeColor="text1"/>
        </w:rPr>
        <w:t>8 puertas de vidrio y 2 puertas de madera en los pisos 8, 9 y 10</w:t>
      </w:r>
      <w:r w:rsidR="009019FB" w:rsidRPr="1CB470CD">
        <w:rPr>
          <w:rFonts w:ascii="Arial Narrow" w:hAnsi="Arial Narrow" w:cs="Calibri"/>
          <w:color w:val="000000" w:themeColor="text1"/>
        </w:rPr>
        <w:t xml:space="preserve">. </w:t>
      </w:r>
      <w:r w:rsidR="006B05EE" w:rsidRPr="1CB470CD">
        <w:rPr>
          <w:rFonts w:ascii="Arial Narrow" w:hAnsi="Arial Narrow" w:cs="Calibri"/>
          <w:color w:val="000000" w:themeColor="text1"/>
        </w:rPr>
        <w:t>A continuación, se presentan los equipos y elementos que conforman dicho sistema, junto con sus respectivas características técnicas:</w:t>
      </w:r>
    </w:p>
    <w:p w14:paraId="4F549F0B" w14:textId="77777777" w:rsidR="006B05EE" w:rsidRDefault="006B05EE" w:rsidP="006B05EE">
      <w:pPr>
        <w:contextualSpacing/>
        <w:jc w:val="both"/>
        <w:rPr>
          <w:rFonts w:ascii="Arial Narrow" w:hAnsi="Arial Narrow"/>
          <w:w w:val="80"/>
        </w:rPr>
      </w:pPr>
    </w:p>
    <w:tbl>
      <w:tblPr>
        <w:tblW w:w="9300" w:type="dxa"/>
        <w:jc w:val="center"/>
        <w:tblCellMar>
          <w:left w:w="70" w:type="dxa"/>
          <w:right w:w="70" w:type="dxa"/>
        </w:tblCellMar>
        <w:tblLook w:val="04A0" w:firstRow="1" w:lastRow="0" w:firstColumn="1" w:lastColumn="0" w:noHBand="0" w:noVBand="1"/>
      </w:tblPr>
      <w:tblGrid>
        <w:gridCol w:w="532"/>
        <w:gridCol w:w="3476"/>
        <w:gridCol w:w="2124"/>
        <w:gridCol w:w="1399"/>
        <w:gridCol w:w="596"/>
        <w:gridCol w:w="1173"/>
      </w:tblGrid>
      <w:tr w:rsidR="003C5FBF" w:rsidRPr="00BA7150" w14:paraId="381BCA2C" w14:textId="77777777" w:rsidTr="002610CC">
        <w:trPr>
          <w:trHeight w:val="227"/>
          <w:tblHeader/>
          <w:jc w:val="center"/>
        </w:trPr>
        <w:tc>
          <w:tcPr>
            <w:tcW w:w="532"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0DBD96D1" w14:textId="77777777" w:rsidR="003C5FBF" w:rsidRPr="00CE45E5" w:rsidRDefault="003C5FBF" w:rsidP="00F40362">
            <w:pPr>
              <w:jc w:val="center"/>
              <w:rPr>
                <w:rFonts w:ascii="Arial Narrow" w:hAnsi="Arial Narrow" w:cs="Calibri"/>
                <w:b/>
                <w:bCs/>
                <w:color w:val="000000"/>
                <w:sz w:val="20"/>
                <w:szCs w:val="20"/>
                <w:lang w:eastAsia="es-419"/>
              </w:rPr>
            </w:pPr>
            <w:r w:rsidRPr="00CE45E5">
              <w:rPr>
                <w:rFonts w:ascii="Arial Narrow" w:hAnsi="Arial Narrow" w:cs="Calibri"/>
                <w:b/>
                <w:bCs/>
                <w:color w:val="000000"/>
                <w:sz w:val="20"/>
                <w:szCs w:val="20"/>
              </w:rPr>
              <w:t>ITEM</w:t>
            </w:r>
          </w:p>
        </w:tc>
        <w:tc>
          <w:tcPr>
            <w:tcW w:w="3476" w:type="dxa"/>
            <w:tcBorders>
              <w:top w:val="single" w:sz="4" w:space="0" w:color="auto"/>
              <w:left w:val="nil"/>
              <w:bottom w:val="single" w:sz="4" w:space="0" w:color="auto"/>
              <w:right w:val="single" w:sz="4" w:space="0" w:color="auto"/>
            </w:tcBorders>
            <w:shd w:val="clear" w:color="auto" w:fill="92D050"/>
            <w:vAlign w:val="center"/>
            <w:hideMark/>
          </w:tcPr>
          <w:p w14:paraId="3D4F9AC8" w14:textId="77777777" w:rsidR="003C5FBF" w:rsidRPr="00CE45E5" w:rsidRDefault="003C5FBF" w:rsidP="00F40362">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DESCRIPCIÓN</w:t>
            </w:r>
          </w:p>
        </w:tc>
        <w:tc>
          <w:tcPr>
            <w:tcW w:w="2124" w:type="dxa"/>
            <w:tcBorders>
              <w:top w:val="single" w:sz="4" w:space="0" w:color="auto"/>
              <w:left w:val="nil"/>
              <w:bottom w:val="single" w:sz="4" w:space="0" w:color="auto"/>
              <w:right w:val="single" w:sz="4" w:space="0" w:color="auto"/>
            </w:tcBorders>
            <w:shd w:val="clear" w:color="auto" w:fill="92D050"/>
            <w:vAlign w:val="center"/>
            <w:hideMark/>
          </w:tcPr>
          <w:p w14:paraId="31F1AFBE" w14:textId="77777777" w:rsidR="003C5FBF" w:rsidRPr="00CE45E5" w:rsidRDefault="003C5FBF" w:rsidP="00F40362">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UBICACIÓN</w:t>
            </w:r>
          </w:p>
        </w:tc>
        <w:tc>
          <w:tcPr>
            <w:tcW w:w="1399" w:type="dxa"/>
            <w:tcBorders>
              <w:top w:val="single" w:sz="4" w:space="0" w:color="auto"/>
              <w:left w:val="nil"/>
              <w:bottom w:val="single" w:sz="4" w:space="0" w:color="auto"/>
              <w:right w:val="single" w:sz="4" w:space="0" w:color="auto"/>
            </w:tcBorders>
            <w:shd w:val="clear" w:color="auto" w:fill="92D050"/>
            <w:vAlign w:val="center"/>
            <w:hideMark/>
          </w:tcPr>
          <w:p w14:paraId="1FEFD1A2" w14:textId="77777777" w:rsidR="003C5FBF" w:rsidRPr="00CE45E5" w:rsidRDefault="003C5FBF" w:rsidP="00F40362">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MODELO</w:t>
            </w:r>
          </w:p>
        </w:tc>
        <w:tc>
          <w:tcPr>
            <w:tcW w:w="596" w:type="dxa"/>
            <w:tcBorders>
              <w:top w:val="single" w:sz="4" w:space="0" w:color="auto"/>
              <w:left w:val="nil"/>
              <w:bottom w:val="single" w:sz="4" w:space="0" w:color="auto"/>
              <w:right w:val="single" w:sz="4" w:space="0" w:color="auto"/>
            </w:tcBorders>
            <w:shd w:val="clear" w:color="auto" w:fill="92D050"/>
            <w:vAlign w:val="center"/>
            <w:hideMark/>
          </w:tcPr>
          <w:p w14:paraId="4E4A03E0" w14:textId="77777777" w:rsidR="003C5FBF" w:rsidRPr="00CE45E5" w:rsidRDefault="003C5FBF" w:rsidP="00F40362">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CANT</w:t>
            </w:r>
          </w:p>
        </w:tc>
        <w:tc>
          <w:tcPr>
            <w:tcW w:w="1173" w:type="dxa"/>
            <w:tcBorders>
              <w:top w:val="single" w:sz="4" w:space="0" w:color="auto"/>
              <w:left w:val="nil"/>
              <w:bottom w:val="single" w:sz="4" w:space="0" w:color="auto"/>
              <w:right w:val="single" w:sz="4" w:space="0" w:color="auto"/>
            </w:tcBorders>
            <w:shd w:val="clear" w:color="auto" w:fill="92D050"/>
            <w:vAlign w:val="center"/>
            <w:hideMark/>
          </w:tcPr>
          <w:p w14:paraId="088381EB" w14:textId="77777777" w:rsidR="003C5FBF" w:rsidRPr="00CE45E5" w:rsidRDefault="003C5FBF" w:rsidP="00F40362">
            <w:pPr>
              <w:jc w:val="center"/>
              <w:rPr>
                <w:rFonts w:ascii="Arial Narrow" w:hAnsi="Arial Narrow" w:cs="Calibri"/>
                <w:b/>
                <w:bCs/>
                <w:color w:val="000000"/>
                <w:sz w:val="20"/>
                <w:szCs w:val="20"/>
              </w:rPr>
            </w:pPr>
            <w:r w:rsidRPr="00CE45E5">
              <w:rPr>
                <w:rFonts w:ascii="Arial Narrow" w:hAnsi="Arial Narrow" w:cs="Calibri"/>
                <w:b/>
                <w:bCs/>
                <w:color w:val="000000"/>
                <w:sz w:val="20"/>
                <w:szCs w:val="20"/>
              </w:rPr>
              <w:t>MARCA</w:t>
            </w:r>
          </w:p>
        </w:tc>
      </w:tr>
      <w:tr w:rsidR="003C5FBF" w:rsidRPr="00BA7150" w14:paraId="27D64D9B" w14:textId="77777777" w:rsidTr="002610CC">
        <w:trPr>
          <w:trHeight w:val="227"/>
          <w:jc w:val="center"/>
        </w:trPr>
        <w:tc>
          <w:tcPr>
            <w:tcW w:w="532" w:type="dxa"/>
            <w:tcBorders>
              <w:top w:val="nil"/>
              <w:left w:val="single" w:sz="4" w:space="0" w:color="auto"/>
              <w:bottom w:val="single" w:sz="4" w:space="0" w:color="auto"/>
              <w:right w:val="single" w:sz="4" w:space="0" w:color="auto"/>
            </w:tcBorders>
            <w:vAlign w:val="center"/>
            <w:hideMark/>
          </w:tcPr>
          <w:p w14:paraId="1D27BD7F"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1</w:t>
            </w:r>
          </w:p>
        </w:tc>
        <w:tc>
          <w:tcPr>
            <w:tcW w:w="3476" w:type="dxa"/>
            <w:tcBorders>
              <w:top w:val="nil"/>
              <w:left w:val="nil"/>
              <w:bottom w:val="single" w:sz="4" w:space="0" w:color="auto"/>
              <w:right w:val="single" w:sz="4" w:space="0" w:color="auto"/>
            </w:tcBorders>
            <w:vAlign w:val="center"/>
            <w:hideMark/>
          </w:tcPr>
          <w:p w14:paraId="189D7DDE"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Controladoras</w:t>
            </w:r>
          </w:p>
        </w:tc>
        <w:tc>
          <w:tcPr>
            <w:tcW w:w="2124" w:type="dxa"/>
            <w:tcBorders>
              <w:top w:val="nil"/>
              <w:left w:val="nil"/>
              <w:bottom w:val="single" w:sz="4" w:space="0" w:color="auto"/>
              <w:right w:val="single" w:sz="4" w:space="0" w:color="auto"/>
            </w:tcBorders>
            <w:vAlign w:val="center"/>
            <w:hideMark/>
          </w:tcPr>
          <w:p w14:paraId="6CF2611F"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Bogotá Datacenter Piso 9</w:t>
            </w:r>
          </w:p>
        </w:tc>
        <w:tc>
          <w:tcPr>
            <w:tcW w:w="1399" w:type="dxa"/>
            <w:tcBorders>
              <w:top w:val="nil"/>
              <w:left w:val="nil"/>
              <w:bottom w:val="single" w:sz="4" w:space="0" w:color="auto"/>
              <w:right w:val="single" w:sz="4" w:space="0" w:color="auto"/>
            </w:tcBorders>
            <w:vAlign w:val="center"/>
            <w:hideMark/>
          </w:tcPr>
          <w:p w14:paraId="2984DA4C"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IRC 2000</w:t>
            </w:r>
          </w:p>
        </w:tc>
        <w:tc>
          <w:tcPr>
            <w:tcW w:w="596" w:type="dxa"/>
            <w:tcBorders>
              <w:top w:val="nil"/>
              <w:left w:val="nil"/>
              <w:bottom w:val="single" w:sz="4" w:space="0" w:color="auto"/>
              <w:right w:val="single" w:sz="4" w:space="0" w:color="auto"/>
            </w:tcBorders>
            <w:vAlign w:val="center"/>
            <w:hideMark/>
          </w:tcPr>
          <w:p w14:paraId="68B76F26"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10</w:t>
            </w:r>
          </w:p>
        </w:tc>
        <w:tc>
          <w:tcPr>
            <w:tcW w:w="1173" w:type="dxa"/>
            <w:tcBorders>
              <w:top w:val="nil"/>
              <w:left w:val="nil"/>
              <w:bottom w:val="single" w:sz="4" w:space="0" w:color="auto"/>
              <w:right w:val="single" w:sz="4" w:space="0" w:color="auto"/>
            </w:tcBorders>
            <w:vAlign w:val="center"/>
            <w:hideMark/>
          </w:tcPr>
          <w:p w14:paraId="602FE0F7"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259DD5EE" w14:textId="77777777" w:rsidTr="002610CC">
        <w:trPr>
          <w:trHeight w:val="227"/>
          <w:jc w:val="center"/>
        </w:trPr>
        <w:tc>
          <w:tcPr>
            <w:tcW w:w="532" w:type="dxa"/>
            <w:tcBorders>
              <w:top w:val="nil"/>
              <w:left w:val="single" w:sz="4" w:space="0" w:color="auto"/>
              <w:bottom w:val="single" w:sz="4" w:space="0" w:color="auto"/>
              <w:right w:val="single" w:sz="4" w:space="0" w:color="auto"/>
            </w:tcBorders>
            <w:vAlign w:val="center"/>
            <w:hideMark/>
          </w:tcPr>
          <w:p w14:paraId="636C0009"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2</w:t>
            </w:r>
          </w:p>
        </w:tc>
        <w:tc>
          <w:tcPr>
            <w:tcW w:w="3476" w:type="dxa"/>
            <w:tcBorders>
              <w:top w:val="nil"/>
              <w:left w:val="nil"/>
              <w:bottom w:val="single" w:sz="4" w:space="0" w:color="auto"/>
              <w:right w:val="single" w:sz="4" w:space="0" w:color="auto"/>
            </w:tcBorders>
            <w:vAlign w:val="center"/>
            <w:hideMark/>
          </w:tcPr>
          <w:p w14:paraId="414A331C"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 xml:space="preserve">controladores de Red </w:t>
            </w:r>
          </w:p>
        </w:tc>
        <w:tc>
          <w:tcPr>
            <w:tcW w:w="2124" w:type="dxa"/>
            <w:tcBorders>
              <w:top w:val="nil"/>
              <w:left w:val="nil"/>
              <w:bottom w:val="single" w:sz="4" w:space="0" w:color="auto"/>
              <w:right w:val="single" w:sz="4" w:space="0" w:color="auto"/>
            </w:tcBorders>
            <w:vAlign w:val="center"/>
            <w:hideMark/>
          </w:tcPr>
          <w:p w14:paraId="56978AD8"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Bogotá Datacenter Piso 9</w:t>
            </w:r>
          </w:p>
        </w:tc>
        <w:tc>
          <w:tcPr>
            <w:tcW w:w="1399" w:type="dxa"/>
            <w:tcBorders>
              <w:top w:val="nil"/>
              <w:left w:val="nil"/>
              <w:bottom w:val="single" w:sz="4" w:space="0" w:color="auto"/>
              <w:right w:val="single" w:sz="4" w:space="0" w:color="auto"/>
            </w:tcBorders>
            <w:vAlign w:val="center"/>
            <w:hideMark/>
          </w:tcPr>
          <w:p w14:paraId="0EB659DD"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UNC100</w:t>
            </w:r>
          </w:p>
        </w:tc>
        <w:tc>
          <w:tcPr>
            <w:tcW w:w="596" w:type="dxa"/>
            <w:tcBorders>
              <w:top w:val="nil"/>
              <w:left w:val="nil"/>
              <w:bottom w:val="single" w:sz="4" w:space="0" w:color="auto"/>
              <w:right w:val="single" w:sz="4" w:space="0" w:color="auto"/>
            </w:tcBorders>
            <w:vAlign w:val="center"/>
            <w:hideMark/>
          </w:tcPr>
          <w:p w14:paraId="04A21B27"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10</w:t>
            </w:r>
          </w:p>
        </w:tc>
        <w:tc>
          <w:tcPr>
            <w:tcW w:w="1173" w:type="dxa"/>
            <w:tcBorders>
              <w:top w:val="nil"/>
              <w:left w:val="nil"/>
              <w:bottom w:val="single" w:sz="4" w:space="0" w:color="auto"/>
              <w:right w:val="single" w:sz="4" w:space="0" w:color="auto"/>
            </w:tcBorders>
            <w:vAlign w:val="center"/>
            <w:hideMark/>
          </w:tcPr>
          <w:p w14:paraId="59F84C8E"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29DB3C34" w14:textId="77777777" w:rsidTr="002610CC">
        <w:trPr>
          <w:trHeight w:val="227"/>
          <w:jc w:val="center"/>
        </w:trPr>
        <w:tc>
          <w:tcPr>
            <w:tcW w:w="532" w:type="dxa"/>
            <w:tcBorders>
              <w:top w:val="nil"/>
              <w:left w:val="single" w:sz="4" w:space="0" w:color="auto"/>
              <w:bottom w:val="single" w:sz="4" w:space="0" w:color="auto"/>
              <w:right w:val="single" w:sz="4" w:space="0" w:color="auto"/>
            </w:tcBorders>
            <w:vAlign w:val="center"/>
            <w:hideMark/>
          </w:tcPr>
          <w:p w14:paraId="3324C5FB"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3</w:t>
            </w:r>
          </w:p>
        </w:tc>
        <w:tc>
          <w:tcPr>
            <w:tcW w:w="3476" w:type="dxa"/>
            <w:tcBorders>
              <w:top w:val="nil"/>
              <w:left w:val="nil"/>
              <w:bottom w:val="single" w:sz="4" w:space="0" w:color="auto"/>
              <w:right w:val="single" w:sz="4" w:space="0" w:color="auto"/>
            </w:tcBorders>
            <w:vAlign w:val="center"/>
            <w:hideMark/>
          </w:tcPr>
          <w:p w14:paraId="24CC02B4"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 xml:space="preserve">Lectoras Biométricas </w:t>
            </w:r>
          </w:p>
        </w:tc>
        <w:tc>
          <w:tcPr>
            <w:tcW w:w="2124" w:type="dxa"/>
            <w:tcBorders>
              <w:top w:val="nil"/>
              <w:left w:val="nil"/>
              <w:bottom w:val="single" w:sz="4" w:space="0" w:color="auto"/>
              <w:right w:val="single" w:sz="4" w:space="0" w:color="auto"/>
            </w:tcBorders>
            <w:vAlign w:val="center"/>
            <w:hideMark/>
          </w:tcPr>
          <w:p w14:paraId="41908909" w14:textId="67DEF803" w:rsidR="003C5FBF" w:rsidRPr="00BA7150" w:rsidRDefault="00944903" w:rsidP="00F40362">
            <w:pPr>
              <w:rPr>
                <w:rFonts w:ascii="Arial Narrow" w:hAnsi="Arial Narrow" w:cs="Arial"/>
                <w:color w:val="000000"/>
                <w:sz w:val="20"/>
                <w:szCs w:val="20"/>
              </w:rPr>
            </w:pPr>
            <w:r>
              <w:rPr>
                <w:rFonts w:ascii="Arial Narrow" w:hAnsi="Arial Narrow" w:cs="Arial"/>
                <w:color w:val="000000"/>
                <w:sz w:val="20"/>
                <w:szCs w:val="20"/>
              </w:rPr>
              <w:t>P</w:t>
            </w:r>
            <w:r w:rsidR="003C5FBF" w:rsidRPr="00BA7150">
              <w:rPr>
                <w:rFonts w:ascii="Arial Narrow" w:hAnsi="Arial Narrow" w:cs="Arial"/>
                <w:color w:val="000000"/>
                <w:sz w:val="20"/>
                <w:szCs w:val="20"/>
              </w:rPr>
              <w:t>isos 8,9 y 10</w:t>
            </w:r>
          </w:p>
        </w:tc>
        <w:tc>
          <w:tcPr>
            <w:tcW w:w="1399" w:type="dxa"/>
            <w:tcBorders>
              <w:top w:val="nil"/>
              <w:left w:val="nil"/>
              <w:bottom w:val="single" w:sz="4" w:space="0" w:color="auto"/>
              <w:right w:val="single" w:sz="4" w:space="0" w:color="auto"/>
            </w:tcBorders>
            <w:vAlign w:val="center"/>
            <w:hideMark/>
          </w:tcPr>
          <w:p w14:paraId="60E5E959"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BFR-150</w:t>
            </w:r>
          </w:p>
        </w:tc>
        <w:tc>
          <w:tcPr>
            <w:tcW w:w="596" w:type="dxa"/>
            <w:tcBorders>
              <w:top w:val="nil"/>
              <w:left w:val="nil"/>
              <w:bottom w:val="single" w:sz="4" w:space="0" w:color="auto"/>
              <w:right w:val="single" w:sz="4" w:space="0" w:color="auto"/>
            </w:tcBorders>
            <w:vAlign w:val="center"/>
            <w:hideMark/>
          </w:tcPr>
          <w:p w14:paraId="6F35D551" w14:textId="398D14EA" w:rsidR="003C5FBF" w:rsidRPr="00BA7150" w:rsidRDefault="0020143B" w:rsidP="00F40362">
            <w:pPr>
              <w:jc w:val="center"/>
              <w:rPr>
                <w:rFonts w:ascii="Arial Narrow" w:hAnsi="Arial Narrow" w:cs="Arial"/>
                <w:color w:val="000000"/>
                <w:sz w:val="20"/>
                <w:szCs w:val="20"/>
              </w:rPr>
            </w:pPr>
            <w:r>
              <w:rPr>
                <w:rFonts w:ascii="Arial Narrow" w:hAnsi="Arial Narrow" w:cs="Arial"/>
                <w:color w:val="000000"/>
                <w:sz w:val="20"/>
                <w:szCs w:val="20"/>
              </w:rPr>
              <w:t>14</w:t>
            </w:r>
          </w:p>
        </w:tc>
        <w:tc>
          <w:tcPr>
            <w:tcW w:w="1173" w:type="dxa"/>
            <w:tcBorders>
              <w:top w:val="nil"/>
              <w:left w:val="nil"/>
              <w:bottom w:val="single" w:sz="4" w:space="0" w:color="auto"/>
              <w:right w:val="single" w:sz="4" w:space="0" w:color="auto"/>
            </w:tcBorders>
            <w:vAlign w:val="center"/>
            <w:hideMark/>
          </w:tcPr>
          <w:p w14:paraId="7F458A65"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r w:rsidR="003C5FBF" w:rsidRPr="00BA7150" w14:paraId="0DF63479" w14:textId="77777777" w:rsidTr="002610CC">
        <w:trPr>
          <w:trHeight w:val="227"/>
          <w:jc w:val="center"/>
        </w:trPr>
        <w:tc>
          <w:tcPr>
            <w:tcW w:w="532" w:type="dxa"/>
            <w:tcBorders>
              <w:top w:val="nil"/>
              <w:left w:val="single" w:sz="4" w:space="0" w:color="auto"/>
              <w:bottom w:val="single" w:sz="4" w:space="0" w:color="auto"/>
              <w:right w:val="single" w:sz="4" w:space="0" w:color="auto"/>
            </w:tcBorders>
            <w:vAlign w:val="center"/>
          </w:tcPr>
          <w:p w14:paraId="5AA165F0"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4</w:t>
            </w:r>
          </w:p>
        </w:tc>
        <w:tc>
          <w:tcPr>
            <w:tcW w:w="3476" w:type="dxa"/>
            <w:tcBorders>
              <w:top w:val="nil"/>
              <w:left w:val="nil"/>
              <w:bottom w:val="single" w:sz="4" w:space="0" w:color="auto"/>
              <w:right w:val="single" w:sz="4" w:space="0" w:color="auto"/>
            </w:tcBorders>
            <w:vAlign w:val="center"/>
          </w:tcPr>
          <w:p w14:paraId="7CD09A3A" w14:textId="49A6FE83" w:rsidR="003C5FBF" w:rsidRPr="00BA7150" w:rsidRDefault="003C5FBF" w:rsidP="00F40362">
            <w:pPr>
              <w:rPr>
                <w:rFonts w:ascii="Arial Narrow" w:hAnsi="Arial Narrow" w:cs="Arial"/>
                <w:color w:val="000000"/>
                <w:sz w:val="20"/>
                <w:szCs w:val="20"/>
              </w:rPr>
            </w:pPr>
            <w:r>
              <w:rPr>
                <w:rFonts w:ascii="Arial Narrow" w:hAnsi="Arial Narrow" w:cs="Arial"/>
                <w:color w:val="000000"/>
                <w:sz w:val="20"/>
                <w:szCs w:val="20"/>
              </w:rPr>
              <w:t>S</w:t>
            </w:r>
            <w:r w:rsidRPr="00BA7150">
              <w:rPr>
                <w:rFonts w:ascii="Arial Narrow" w:hAnsi="Arial Narrow" w:cs="Arial"/>
                <w:color w:val="000000"/>
                <w:sz w:val="20"/>
                <w:szCs w:val="20"/>
              </w:rPr>
              <w:t>oftware del sistema de control de acceso versión 5.3.1</w:t>
            </w:r>
            <w:r w:rsidR="005C0DB8">
              <w:rPr>
                <w:rFonts w:ascii="Arial Narrow" w:hAnsi="Arial Narrow" w:cs="Arial"/>
                <w:color w:val="000000"/>
                <w:sz w:val="20"/>
                <w:szCs w:val="20"/>
              </w:rPr>
              <w:t>5</w:t>
            </w:r>
          </w:p>
        </w:tc>
        <w:tc>
          <w:tcPr>
            <w:tcW w:w="2124" w:type="dxa"/>
            <w:tcBorders>
              <w:top w:val="nil"/>
              <w:left w:val="nil"/>
              <w:bottom w:val="single" w:sz="4" w:space="0" w:color="auto"/>
              <w:right w:val="single" w:sz="4" w:space="0" w:color="auto"/>
            </w:tcBorders>
            <w:vAlign w:val="center"/>
          </w:tcPr>
          <w:p w14:paraId="69B98E71" w14:textId="77777777" w:rsidR="003C5FBF" w:rsidRPr="00BA7150" w:rsidRDefault="003C5FBF" w:rsidP="00F40362">
            <w:pPr>
              <w:rPr>
                <w:rFonts w:ascii="Arial Narrow" w:hAnsi="Arial Narrow" w:cs="Arial"/>
                <w:color w:val="000000"/>
                <w:sz w:val="20"/>
                <w:szCs w:val="20"/>
              </w:rPr>
            </w:pPr>
            <w:r>
              <w:rPr>
                <w:rFonts w:ascii="Arial Narrow" w:hAnsi="Arial Narrow" w:cs="Arial"/>
                <w:color w:val="000000"/>
                <w:sz w:val="20"/>
                <w:szCs w:val="20"/>
              </w:rPr>
              <w:t>S</w:t>
            </w:r>
            <w:r w:rsidRPr="00BA7150">
              <w:rPr>
                <w:rFonts w:ascii="Arial Narrow" w:hAnsi="Arial Narrow" w:cs="Arial"/>
                <w:color w:val="000000"/>
                <w:sz w:val="20"/>
                <w:szCs w:val="20"/>
              </w:rPr>
              <w:t>ervidor virtual ANM</w:t>
            </w:r>
          </w:p>
        </w:tc>
        <w:tc>
          <w:tcPr>
            <w:tcW w:w="1399" w:type="dxa"/>
            <w:tcBorders>
              <w:top w:val="nil"/>
              <w:left w:val="nil"/>
              <w:bottom w:val="single" w:sz="4" w:space="0" w:color="auto"/>
              <w:right w:val="single" w:sz="4" w:space="0" w:color="auto"/>
            </w:tcBorders>
            <w:vAlign w:val="center"/>
          </w:tcPr>
          <w:p w14:paraId="0E9A6A22"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AxiomV, edición profesional</w:t>
            </w:r>
          </w:p>
        </w:tc>
        <w:tc>
          <w:tcPr>
            <w:tcW w:w="596" w:type="dxa"/>
            <w:tcBorders>
              <w:top w:val="nil"/>
              <w:left w:val="nil"/>
              <w:bottom w:val="single" w:sz="4" w:space="0" w:color="auto"/>
              <w:right w:val="single" w:sz="4" w:space="0" w:color="auto"/>
            </w:tcBorders>
            <w:vAlign w:val="center"/>
          </w:tcPr>
          <w:p w14:paraId="54E64F1A" w14:textId="77777777" w:rsidR="003C5FBF" w:rsidRPr="00BA7150" w:rsidRDefault="003C5FBF" w:rsidP="00F40362">
            <w:pPr>
              <w:jc w:val="center"/>
              <w:rPr>
                <w:rFonts w:ascii="Arial Narrow" w:hAnsi="Arial Narrow" w:cs="Arial"/>
                <w:color w:val="000000"/>
                <w:sz w:val="20"/>
                <w:szCs w:val="20"/>
              </w:rPr>
            </w:pPr>
            <w:r w:rsidRPr="00BA7150">
              <w:rPr>
                <w:rFonts w:ascii="Arial Narrow" w:hAnsi="Arial Narrow" w:cs="Arial"/>
                <w:color w:val="000000"/>
                <w:sz w:val="20"/>
                <w:szCs w:val="20"/>
              </w:rPr>
              <w:t>1</w:t>
            </w:r>
          </w:p>
        </w:tc>
        <w:tc>
          <w:tcPr>
            <w:tcW w:w="1173" w:type="dxa"/>
            <w:tcBorders>
              <w:top w:val="nil"/>
              <w:left w:val="nil"/>
              <w:bottom w:val="single" w:sz="4" w:space="0" w:color="auto"/>
              <w:right w:val="single" w:sz="4" w:space="0" w:color="auto"/>
            </w:tcBorders>
            <w:vAlign w:val="center"/>
          </w:tcPr>
          <w:p w14:paraId="22756D7E" w14:textId="77777777" w:rsidR="003C5FBF" w:rsidRPr="00BA7150" w:rsidRDefault="003C5FBF" w:rsidP="00F40362">
            <w:pPr>
              <w:rPr>
                <w:rFonts w:ascii="Arial Narrow" w:hAnsi="Arial Narrow" w:cs="Arial"/>
                <w:color w:val="000000"/>
                <w:sz w:val="20"/>
                <w:szCs w:val="20"/>
              </w:rPr>
            </w:pPr>
            <w:r w:rsidRPr="00BA7150">
              <w:rPr>
                <w:rFonts w:ascii="Arial Narrow" w:hAnsi="Arial Narrow" w:cs="Arial"/>
                <w:color w:val="000000"/>
                <w:sz w:val="20"/>
                <w:szCs w:val="20"/>
              </w:rPr>
              <w:t xml:space="preserve">RBH Access </w:t>
            </w:r>
          </w:p>
        </w:tc>
      </w:tr>
    </w:tbl>
    <w:p w14:paraId="1D0F3226" w14:textId="2BE13B66" w:rsidR="002576C7" w:rsidRDefault="002610CC" w:rsidP="00F40362">
      <w:pPr>
        <w:jc w:val="center"/>
        <w:rPr>
          <w:rFonts w:ascii="Arial Narrow" w:hAnsi="Arial Narrow" w:cs="Calibri"/>
          <w:sz w:val="18"/>
          <w:szCs w:val="18"/>
        </w:rPr>
      </w:pPr>
      <w:r w:rsidRPr="000E5BFC">
        <w:rPr>
          <w:rFonts w:ascii="Arial Narrow" w:hAnsi="Arial Narrow" w:cs="Calibri"/>
          <w:sz w:val="18"/>
          <w:szCs w:val="18"/>
        </w:rPr>
        <w:t xml:space="preserve">Tabla </w:t>
      </w:r>
      <w:r w:rsidR="00AF059D">
        <w:rPr>
          <w:rFonts w:ascii="Arial Narrow" w:hAnsi="Arial Narrow" w:cs="Calibri"/>
          <w:sz w:val="18"/>
          <w:szCs w:val="18"/>
        </w:rPr>
        <w:t>3</w:t>
      </w:r>
      <w:r w:rsidRPr="000E5BFC">
        <w:rPr>
          <w:rFonts w:ascii="Arial Narrow" w:hAnsi="Arial Narrow" w:cs="Calibri"/>
          <w:sz w:val="18"/>
          <w:szCs w:val="18"/>
        </w:rPr>
        <w:t xml:space="preserve">. </w:t>
      </w:r>
      <w:r w:rsidR="00AF059D">
        <w:rPr>
          <w:rFonts w:ascii="Arial Narrow" w:hAnsi="Arial Narrow" w:cs="Calibri"/>
          <w:sz w:val="18"/>
          <w:szCs w:val="18"/>
        </w:rPr>
        <w:t>Equipos y software sede central</w:t>
      </w:r>
    </w:p>
    <w:p w14:paraId="6A6BD759" w14:textId="77777777" w:rsidR="002610CC" w:rsidRDefault="002610CC" w:rsidP="00F40362">
      <w:pPr>
        <w:jc w:val="center"/>
        <w:rPr>
          <w:rFonts w:ascii="Arial Narrow" w:hAnsi="Arial Narrow" w:cs="Calibri"/>
          <w:b/>
        </w:rPr>
      </w:pPr>
    </w:p>
    <w:p w14:paraId="6B038E9B" w14:textId="2B4A923C" w:rsidR="002576C7" w:rsidRPr="003C47BD" w:rsidRDefault="0020143B" w:rsidP="003C47BD">
      <w:pPr>
        <w:pStyle w:val="Prrafodelista"/>
        <w:widowControl/>
        <w:numPr>
          <w:ilvl w:val="2"/>
          <w:numId w:val="61"/>
        </w:numPr>
        <w:autoSpaceDE/>
        <w:autoSpaceDN/>
        <w:jc w:val="both"/>
        <w:rPr>
          <w:rFonts w:ascii="Arial Narrow" w:hAnsi="Arial Narrow" w:cs="Calibri"/>
        </w:rPr>
      </w:pPr>
      <w:r w:rsidRPr="008D7021">
        <w:rPr>
          <w:rFonts w:ascii="Arial Narrow" w:eastAsia="Calibri" w:hAnsi="Arial Narrow" w:cs="Calibri"/>
          <w:b/>
          <w:spacing w:val="1"/>
        </w:rPr>
        <w:t>SISTEMAS</w:t>
      </w:r>
      <w:r w:rsidRPr="008D7021">
        <w:rPr>
          <w:rFonts w:ascii="Arial Narrow" w:hAnsi="Arial Narrow" w:cs="Calibri"/>
          <w:b/>
          <w:color w:val="000000"/>
        </w:rPr>
        <w:t xml:space="preserve"> DE CONTROL DE ACCESO E IDENTIFICACIÓN BIOMÉTRICA </w:t>
      </w:r>
      <w:r w:rsidR="002576C7" w:rsidRPr="003C47BD">
        <w:rPr>
          <w:rFonts w:ascii="Arial Narrow" w:hAnsi="Arial Narrow" w:cs="Calibri"/>
          <w:b/>
        </w:rPr>
        <w:t xml:space="preserve">PUNTO DE ATENCION REGIONAL </w:t>
      </w:r>
      <w:r w:rsidR="00896D38">
        <w:rPr>
          <w:rFonts w:ascii="Arial Narrow" w:hAnsi="Arial Narrow" w:cs="Calibri"/>
          <w:b/>
        </w:rPr>
        <w:t xml:space="preserve">DE </w:t>
      </w:r>
      <w:r w:rsidR="002576C7" w:rsidRPr="003C47BD">
        <w:rPr>
          <w:rFonts w:ascii="Arial Narrow" w:hAnsi="Arial Narrow" w:cs="Calibri"/>
          <w:b/>
        </w:rPr>
        <w:t>IBAGUÉ</w:t>
      </w:r>
    </w:p>
    <w:p w14:paraId="0282AFFF" w14:textId="77777777" w:rsidR="002576C7" w:rsidRDefault="002576C7" w:rsidP="00F40362">
      <w:pPr>
        <w:pStyle w:val="Textoindependiente"/>
        <w:rPr>
          <w:rFonts w:ascii="Arial Narrow" w:hAnsi="Arial Narrow"/>
          <w:w w:val="80"/>
        </w:rPr>
      </w:pPr>
    </w:p>
    <w:p w14:paraId="6AA67B76" w14:textId="565E8B4B" w:rsidR="002576C7" w:rsidRDefault="002576C7" w:rsidP="003C47BD">
      <w:pPr>
        <w:jc w:val="both"/>
        <w:rPr>
          <w:rFonts w:ascii="Arial Narrow" w:hAnsi="Arial Narrow" w:cs="Calibri"/>
        </w:rPr>
      </w:pPr>
      <w:r w:rsidRPr="00BA7150">
        <w:rPr>
          <w:rFonts w:ascii="Arial Narrow" w:hAnsi="Arial Narrow" w:cs="Calibri"/>
        </w:rPr>
        <w:t xml:space="preserve">El sistema de control de acceso, biometría y proximidad </w:t>
      </w:r>
      <w:r w:rsidR="00AE6BFF">
        <w:rPr>
          <w:rFonts w:ascii="Arial Narrow" w:hAnsi="Arial Narrow" w:cs="Calibri"/>
        </w:rPr>
        <w:t>d</w:t>
      </w:r>
      <w:r w:rsidRPr="00BA7150">
        <w:rPr>
          <w:rFonts w:ascii="Arial Narrow" w:hAnsi="Arial Narrow" w:cs="Calibri"/>
        </w:rPr>
        <w:t xml:space="preserve">el Punto de Atención Regional </w:t>
      </w:r>
      <w:r w:rsidR="00896D38">
        <w:rPr>
          <w:rFonts w:ascii="Arial Narrow" w:hAnsi="Arial Narrow" w:cs="Calibri"/>
        </w:rPr>
        <w:t xml:space="preserve">de </w:t>
      </w:r>
      <w:r w:rsidRPr="00BA7150">
        <w:rPr>
          <w:rFonts w:ascii="Arial Narrow" w:hAnsi="Arial Narrow" w:cs="Calibri"/>
        </w:rPr>
        <w:t xml:space="preserve">Ibagué, </w:t>
      </w:r>
      <w:r w:rsidR="00E5700B">
        <w:rPr>
          <w:rFonts w:ascii="Arial Narrow" w:hAnsi="Arial Narrow" w:cs="Calibri"/>
        </w:rPr>
        <w:t>esta implementad</w:t>
      </w:r>
      <w:r w:rsidR="00CD2BF4">
        <w:rPr>
          <w:rFonts w:ascii="Arial Narrow" w:hAnsi="Arial Narrow" w:cs="Calibri"/>
        </w:rPr>
        <w:t>o</w:t>
      </w:r>
      <w:r w:rsidR="00E5700B">
        <w:rPr>
          <w:rFonts w:ascii="Arial Narrow" w:hAnsi="Arial Narrow" w:cs="Calibri"/>
        </w:rPr>
        <w:t xml:space="preserve"> en</w:t>
      </w:r>
      <w:r w:rsidRPr="00BA7150">
        <w:rPr>
          <w:rFonts w:ascii="Arial Narrow" w:hAnsi="Arial Narrow" w:cs="Calibri"/>
        </w:rPr>
        <w:t xml:space="preserve"> 8 puertas de vidrio y 1 puerta de madera</w:t>
      </w:r>
      <w:r w:rsidR="00C06B4F">
        <w:rPr>
          <w:rFonts w:ascii="Arial Narrow" w:hAnsi="Arial Narrow" w:cs="Calibri"/>
        </w:rPr>
        <w:t>.</w:t>
      </w:r>
      <w:r w:rsidRPr="00BA7150">
        <w:rPr>
          <w:rFonts w:ascii="Arial Narrow" w:hAnsi="Arial Narrow" w:cs="Calibri"/>
        </w:rPr>
        <w:t xml:space="preserve"> </w:t>
      </w:r>
      <w:r w:rsidR="00C06B4F" w:rsidRPr="00C06B4F">
        <w:rPr>
          <w:rFonts w:ascii="Arial Narrow" w:hAnsi="Arial Narrow" w:cs="Calibri"/>
        </w:rPr>
        <w:t>A continuación, se presentan los equipos y elementos que conforman dicho sistema, junto con sus respectivas características técnicas:</w:t>
      </w:r>
      <w:r w:rsidRPr="00BA7150">
        <w:rPr>
          <w:rFonts w:ascii="Arial Narrow" w:hAnsi="Arial Narrow" w:cs="Calibri"/>
        </w:rPr>
        <w:t xml:space="preserve"> </w:t>
      </w:r>
    </w:p>
    <w:p w14:paraId="0FDB560F" w14:textId="77777777" w:rsidR="001E1B58" w:rsidRDefault="001E1B58" w:rsidP="00F40362">
      <w:pPr>
        <w:pStyle w:val="Textoindependiente"/>
        <w:rPr>
          <w:rFonts w:ascii="Arial Narrow" w:hAnsi="Arial Narrow"/>
          <w:w w:val="80"/>
        </w:rPr>
      </w:pPr>
    </w:p>
    <w:tbl>
      <w:tblPr>
        <w:tblW w:w="9560" w:type="dxa"/>
        <w:tblCellMar>
          <w:left w:w="70" w:type="dxa"/>
          <w:right w:w="70" w:type="dxa"/>
        </w:tblCellMar>
        <w:tblLook w:val="04A0" w:firstRow="1" w:lastRow="0" w:firstColumn="1" w:lastColumn="0" w:noHBand="0" w:noVBand="1"/>
      </w:tblPr>
      <w:tblGrid>
        <w:gridCol w:w="532"/>
        <w:gridCol w:w="2931"/>
        <w:gridCol w:w="2419"/>
        <w:gridCol w:w="1559"/>
        <w:gridCol w:w="709"/>
        <w:gridCol w:w="1410"/>
      </w:tblGrid>
      <w:tr w:rsidR="002576C7" w:rsidRPr="00CE45E5" w14:paraId="04EF52C6" w14:textId="77777777" w:rsidTr="003833D7">
        <w:trPr>
          <w:trHeight w:val="227"/>
          <w:tblHeader/>
        </w:trPr>
        <w:tc>
          <w:tcPr>
            <w:tcW w:w="532"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6C812F0D" w14:textId="77777777" w:rsidR="002576C7" w:rsidRPr="003833D7" w:rsidRDefault="002576C7" w:rsidP="00F40362">
            <w:pPr>
              <w:jc w:val="center"/>
              <w:rPr>
                <w:rFonts w:ascii="Arial Narrow" w:hAnsi="Arial Narrow"/>
                <w:b/>
                <w:bCs/>
                <w:sz w:val="20"/>
                <w:szCs w:val="20"/>
              </w:rPr>
            </w:pPr>
            <w:r w:rsidRPr="003833D7">
              <w:rPr>
                <w:rFonts w:ascii="Arial Narrow" w:hAnsi="Arial Narrow"/>
                <w:b/>
                <w:bCs/>
                <w:sz w:val="20"/>
                <w:szCs w:val="20"/>
              </w:rPr>
              <w:t>ITEM</w:t>
            </w:r>
          </w:p>
        </w:tc>
        <w:tc>
          <w:tcPr>
            <w:tcW w:w="2931" w:type="dxa"/>
            <w:tcBorders>
              <w:top w:val="single" w:sz="4" w:space="0" w:color="auto"/>
              <w:left w:val="nil"/>
              <w:bottom w:val="single" w:sz="4" w:space="0" w:color="auto"/>
              <w:right w:val="single" w:sz="4" w:space="0" w:color="auto"/>
            </w:tcBorders>
            <w:shd w:val="clear" w:color="auto" w:fill="92D050"/>
            <w:vAlign w:val="center"/>
            <w:hideMark/>
          </w:tcPr>
          <w:p w14:paraId="32F6E901" w14:textId="77777777" w:rsidR="002576C7" w:rsidRPr="003833D7" w:rsidRDefault="002576C7" w:rsidP="00F40362">
            <w:pPr>
              <w:jc w:val="center"/>
              <w:rPr>
                <w:rFonts w:ascii="Arial Narrow" w:hAnsi="Arial Narrow"/>
                <w:b/>
                <w:bCs/>
                <w:sz w:val="20"/>
                <w:szCs w:val="20"/>
              </w:rPr>
            </w:pPr>
            <w:r w:rsidRPr="003833D7">
              <w:rPr>
                <w:rFonts w:ascii="Arial Narrow" w:hAnsi="Arial Narrow"/>
                <w:b/>
                <w:bCs/>
                <w:sz w:val="20"/>
                <w:szCs w:val="20"/>
              </w:rPr>
              <w:t>DESCRIPCIÓN</w:t>
            </w:r>
          </w:p>
        </w:tc>
        <w:tc>
          <w:tcPr>
            <w:tcW w:w="2419" w:type="dxa"/>
            <w:tcBorders>
              <w:top w:val="single" w:sz="4" w:space="0" w:color="auto"/>
              <w:left w:val="nil"/>
              <w:bottom w:val="single" w:sz="4" w:space="0" w:color="auto"/>
              <w:right w:val="single" w:sz="4" w:space="0" w:color="auto"/>
            </w:tcBorders>
            <w:shd w:val="clear" w:color="auto" w:fill="92D050"/>
            <w:vAlign w:val="center"/>
            <w:hideMark/>
          </w:tcPr>
          <w:p w14:paraId="455598C4" w14:textId="77777777" w:rsidR="002576C7" w:rsidRPr="003833D7" w:rsidRDefault="002576C7" w:rsidP="00F40362">
            <w:pPr>
              <w:jc w:val="center"/>
              <w:rPr>
                <w:rFonts w:ascii="Arial Narrow" w:hAnsi="Arial Narrow"/>
                <w:b/>
                <w:bCs/>
                <w:sz w:val="20"/>
                <w:szCs w:val="20"/>
              </w:rPr>
            </w:pPr>
            <w:r w:rsidRPr="003833D7">
              <w:rPr>
                <w:rFonts w:ascii="Arial Narrow" w:hAnsi="Arial Narrow"/>
                <w:b/>
                <w:bCs/>
                <w:sz w:val="20"/>
                <w:szCs w:val="20"/>
              </w:rPr>
              <w:t>UBICACIÓN</w:t>
            </w:r>
          </w:p>
        </w:tc>
        <w:tc>
          <w:tcPr>
            <w:tcW w:w="1559" w:type="dxa"/>
            <w:tcBorders>
              <w:top w:val="single" w:sz="4" w:space="0" w:color="auto"/>
              <w:left w:val="nil"/>
              <w:bottom w:val="single" w:sz="4" w:space="0" w:color="auto"/>
              <w:right w:val="single" w:sz="4" w:space="0" w:color="auto"/>
            </w:tcBorders>
            <w:shd w:val="clear" w:color="auto" w:fill="92D050"/>
            <w:vAlign w:val="center"/>
            <w:hideMark/>
          </w:tcPr>
          <w:p w14:paraId="7FD26307" w14:textId="77777777" w:rsidR="002576C7" w:rsidRPr="003833D7" w:rsidRDefault="002576C7" w:rsidP="00F40362">
            <w:pPr>
              <w:jc w:val="center"/>
              <w:rPr>
                <w:rFonts w:ascii="Arial Narrow" w:hAnsi="Arial Narrow"/>
                <w:b/>
                <w:bCs/>
                <w:sz w:val="20"/>
                <w:szCs w:val="20"/>
              </w:rPr>
            </w:pPr>
            <w:r w:rsidRPr="003833D7">
              <w:rPr>
                <w:rFonts w:ascii="Arial Narrow" w:hAnsi="Arial Narrow"/>
                <w:b/>
                <w:bCs/>
                <w:sz w:val="20"/>
                <w:szCs w:val="20"/>
              </w:rPr>
              <w:t>MODELO</w:t>
            </w:r>
          </w:p>
        </w:tc>
        <w:tc>
          <w:tcPr>
            <w:tcW w:w="709" w:type="dxa"/>
            <w:tcBorders>
              <w:top w:val="single" w:sz="4" w:space="0" w:color="auto"/>
              <w:left w:val="nil"/>
              <w:bottom w:val="single" w:sz="4" w:space="0" w:color="auto"/>
              <w:right w:val="single" w:sz="4" w:space="0" w:color="auto"/>
            </w:tcBorders>
            <w:shd w:val="clear" w:color="auto" w:fill="92D050"/>
            <w:vAlign w:val="center"/>
            <w:hideMark/>
          </w:tcPr>
          <w:p w14:paraId="452DFCDA" w14:textId="77777777" w:rsidR="002576C7" w:rsidRPr="003833D7" w:rsidRDefault="002576C7" w:rsidP="00F40362">
            <w:pPr>
              <w:jc w:val="center"/>
              <w:rPr>
                <w:rFonts w:ascii="Arial Narrow" w:hAnsi="Arial Narrow"/>
                <w:b/>
                <w:bCs/>
                <w:sz w:val="20"/>
                <w:szCs w:val="20"/>
              </w:rPr>
            </w:pPr>
            <w:r w:rsidRPr="003833D7">
              <w:rPr>
                <w:rFonts w:ascii="Arial Narrow" w:hAnsi="Arial Narrow"/>
                <w:b/>
                <w:bCs/>
                <w:sz w:val="20"/>
                <w:szCs w:val="20"/>
              </w:rPr>
              <w:t>CANT</w:t>
            </w:r>
          </w:p>
        </w:tc>
        <w:tc>
          <w:tcPr>
            <w:tcW w:w="1410" w:type="dxa"/>
            <w:tcBorders>
              <w:top w:val="single" w:sz="4" w:space="0" w:color="auto"/>
              <w:left w:val="nil"/>
              <w:bottom w:val="single" w:sz="4" w:space="0" w:color="auto"/>
              <w:right w:val="single" w:sz="4" w:space="0" w:color="auto"/>
            </w:tcBorders>
            <w:shd w:val="clear" w:color="auto" w:fill="92D050"/>
            <w:vAlign w:val="center"/>
            <w:hideMark/>
          </w:tcPr>
          <w:p w14:paraId="104A1409" w14:textId="77777777" w:rsidR="002576C7" w:rsidRPr="003833D7" w:rsidRDefault="002576C7" w:rsidP="00F40362">
            <w:pPr>
              <w:jc w:val="center"/>
              <w:rPr>
                <w:rFonts w:ascii="Arial Narrow" w:hAnsi="Arial Narrow"/>
                <w:b/>
                <w:bCs/>
                <w:sz w:val="20"/>
                <w:szCs w:val="20"/>
              </w:rPr>
            </w:pPr>
            <w:r w:rsidRPr="003833D7">
              <w:rPr>
                <w:rFonts w:ascii="Arial Narrow" w:hAnsi="Arial Narrow"/>
                <w:b/>
                <w:bCs/>
                <w:sz w:val="20"/>
                <w:szCs w:val="20"/>
              </w:rPr>
              <w:t>MARCA</w:t>
            </w:r>
          </w:p>
        </w:tc>
      </w:tr>
      <w:tr w:rsidR="002576C7" w:rsidRPr="00CE45E5" w14:paraId="7FF04B32" w14:textId="77777777" w:rsidTr="003833D7">
        <w:trPr>
          <w:trHeight w:val="227"/>
        </w:trPr>
        <w:tc>
          <w:tcPr>
            <w:tcW w:w="532" w:type="dxa"/>
            <w:tcBorders>
              <w:top w:val="nil"/>
              <w:left w:val="single" w:sz="4" w:space="0" w:color="auto"/>
              <w:bottom w:val="single" w:sz="4" w:space="0" w:color="auto"/>
              <w:right w:val="single" w:sz="4" w:space="0" w:color="auto"/>
            </w:tcBorders>
            <w:vAlign w:val="center"/>
            <w:hideMark/>
          </w:tcPr>
          <w:p w14:paraId="6C471D90"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1</w:t>
            </w:r>
          </w:p>
        </w:tc>
        <w:tc>
          <w:tcPr>
            <w:tcW w:w="2931" w:type="dxa"/>
            <w:tcBorders>
              <w:top w:val="nil"/>
              <w:left w:val="nil"/>
              <w:bottom w:val="single" w:sz="4" w:space="0" w:color="auto"/>
              <w:right w:val="single" w:sz="4" w:space="0" w:color="auto"/>
            </w:tcBorders>
            <w:vAlign w:val="center"/>
            <w:hideMark/>
          </w:tcPr>
          <w:p w14:paraId="7F4620E2"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Controladoras</w:t>
            </w:r>
          </w:p>
        </w:tc>
        <w:tc>
          <w:tcPr>
            <w:tcW w:w="2419" w:type="dxa"/>
            <w:tcBorders>
              <w:top w:val="nil"/>
              <w:left w:val="nil"/>
              <w:bottom w:val="single" w:sz="4" w:space="0" w:color="auto"/>
              <w:right w:val="single" w:sz="4" w:space="0" w:color="auto"/>
            </w:tcBorders>
            <w:vAlign w:val="center"/>
            <w:hideMark/>
          </w:tcPr>
          <w:p w14:paraId="40687CCE"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Centro de cableado</w:t>
            </w:r>
          </w:p>
        </w:tc>
        <w:tc>
          <w:tcPr>
            <w:tcW w:w="1559" w:type="dxa"/>
            <w:tcBorders>
              <w:top w:val="nil"/>
              <w:left w:val="nil"/>
              <w:bottom w:val="single" w:sz="4" w:space="0" w:color="auto"/>
              <w:right w:val="single" w:sz="4" w:space="0" w:color="auto"/>
            </w:tcBorders>
            <w:vAlign w:val="center"/>
            <w:hideMark/>
          </w:tcPr>
          <w:p w14:paraId="0388CAAC"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IRC 2000 </w:t>
            </w:r>
          </w:p>
        </w:tc>
        <w:tc>
          <w:tcPr>
            <w:tcW w:w="709" w:type="dxa"/>
            <w:tcBorders>
              <w:top w:val="nil"/>
              <w:left w:val="nil"/>
              <w:bottom w:val="single" w:sz="4" w:space="0" w:color="auto"/>
              <w:right w:val="single" w:sz="4" w:space="0" w:color="auto"/>
            </w:tcBorders>
            <w:vAlign w:val="center"/>
            <w:hideMark/>
          </w:tcPr>
          <w:p w14:paraId="31D3E82D" w14:textId="77777777" w:rsidR="002576C7" w:rsidRPr="003833D7" w:rsidRDefault="002576C7" w:rsidP="00AB31F2">
            <w:pPr>
              <w:jc w:val="center"/>
              <w:rPr>
                <w:rFonts w:ascii="Arial Narrow" w:hAnsi="Arial Narrow"/>
                <w:sz w:val="20"/>
                <w:szCs w:val="20"/>
              </w:rPr>
            </w:pPr>
            <w:r w:rsidRPr="003833D7">
              <w:rPr>
                <w:rFonts w:ascii="Arial Narrow" w:hAnsi="Arial Narrow"/>
                <w:sz w:val="20"/>
                <w:szCs w:val="20"/>
              </w:rPr>
              <w:t>18</w:t>
            </w:r>
          </w:p>
        </w:tc>
        <w:tc>
          <w:tcPr>
            <w:tcW w:w="1410" w:type="dxa"/>
            <w:tcBorders>
              <w:top w:val="nil"/>
              <w:left w:val="nil"/>
              <w:bottom w:val="single" w:sz="4" w:space="0" w:color="auto"/>
              <w:right w:val="single" w:sz="4" w:space="0" w:color="auto"/>
            </w:tcBorders>
            <w:vAlign w:val="center"/>
            <w:hideMark/>
          </w:tcPr>
          <w:p w14:paraId="297EC8F6"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RBH Access </w:t>
            </w:r>
          </w:p>
        </w:tc>
      </w:tr>
      <w:tr w:rsidR="002576C7" w:rsidRPr="00CE45E5" w14:paraId="1C964032" w14:textId="77777777" w:rsidTr="003833D7">
        <w:trPr>
          <w:trHeight w:val="227"/>
        </w:trPr>
        <w:tc>
          <w:tcPr>
            <w:tcW w:w="532" w:type="dxa"/>
            <w:tcBorders>
              <w:top w:val="nil"/>
              <w:left w:val="single" w:sz="4" w:space="0" w:color="auto"/>
              <w:bottom w:val="single" w:sz="4" w:space="0" w:color="auto"/>
              <w:right w:val="single" w:sz="4" w:space="0" w:color="auto"/>
            </w:tcBorders>
            <w:vAlign w:val="center"/>
            <w:hideMark/>
          </w:tcPr>
          <w:p w14:paraId="4081C875"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2</w:t>
            </w:r>
          </w:p>
        </w:tc>
        <w:tc>
          <w:tcPr>
            <w:tcW w:w="2931" w:type="dxa"/>
            <w:tcBorders>
              <w:top w:val="nil"/>
              <w:left w:val="nil"/>
              <w:bottom w:val="single" w:sz="4" w:space="0" w:color="auto"/>
              <w:right w:val="single" w:sz="4" w:space="0" w:color="auto"/>
            </w:tcBorders>
            <w:vAlign w:val="center"/>
            <w:hideMark/>
          </w:tcPr>
          <w:p w14:paraId="4DF3FDC1"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Controladores de Red </w:t>
            </w:r>
          </w:p>
        </w:tc>
        <w:tc>
          <w:tcPr>
            <w:tcW w:w="2419" w:type="dxa"/>
            <w:tcBorders>
              <w:top w:val="nil"/>
              <w:left w:val="nil"/>
              <w:bottom w:val="single" w:sz="4" w:space="0" w:color="auto"/>
              <w:right w:val="single" w:sz="4" w:space="0" w:color="auto"/>
            </w:tcBorders>
            <w:vAlign w:val="center"/>
            <w:hideMark/>
          </w:tcPr>
          <w:p w14:paraId="245AB95F" w14:textId="3319D516" w:rsidR="002576C7" w:rsidRPr="003833D7" w:rsidRDefault="002576C7" w:rsidP="00F40362">
            <w:pPr>
              <w:rPr>
                <w:rFonts w:ascii="Arial Narrow" w:hAnsi="Arial Narrow"/>
                <w:sz w:val="20"/>
                <w:szCs w:val="20"/>
              </w:rPr>
            </w:pPr>
            <w:r w:rsidRPr="003833D7">
              <w:rPr>
                <w:rFonts w:ascii="Arial Narrow" w:hAnsi="Arial Narrow"/>
                <w:sz w:val="20"/>
                <w:szCs w:val="20"/>
              </w:rPr>
              <w:t xml:space="preserve">Centro </w:t>
            </w:r>
            <w:r w:rsidR="00696E42">
              <w:rPr>
                <w:rFonts w:ascii="Arial Narrow" w:hAnsi="Arial Narrow"/>
                <w:sz w:val="20"/>
                <w:szCs w:val="20"/>
              </w:rPr>
              <w:t>de cableado</w:t>
            </w:r>
          </w:p>
        </w:tc>
        <w:tc>
          <w:tcPr>
            <w:tcW w:w="1559" w:type="dxa"/>
            <w:tcBorders>
              <w:top w:val="nil"/>
              <w:left w:val="nil"/>
              <w:bottom w:val="single" w:sz="4" w:space="0" w:color="auto"/>
              <w:right w:val="single" w:sz="4" w:space="0" w:color="auto"/>
            </w:tcBorders>
            <w:vAlign w:val="center"/>
            <w:hideMark/>
          </w:tcPr>
          <w:p w14:paraId="47862656"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UNC100</w:t>
            </w:r>
          </w:p>
        </w:tc>
        <w:tc>
          <w:tcPr>
            <w:tcW w:w="709" w:type="dxa"/>
            <w:tcBorders>
              <w:top w:val="nil"/>
              <w:left w:val="nil"/>
              <w:bottom w:val="single" w:sz="4" w:space="0" w:color="auto"/>
              <w:right w:val="single" w:sz="4" w:space="0" w:color="auto"/>
            </w:tcBorders>
            <w:vAlign w:val="center"/>
            <w:hideMark/>
          </w:tcPr>
          <w:p w14:paraId="00798D42" w14:textId="77777777" w:rsidR="002576C7" w:rsidRPr="003833D7" w:rsidRDefault="002576C7" w:rsidP="00AB31F2">
            <w:pPr>
              <w:jc w:val="center"/>
              <w:rPr>
                <w:rFonts w:ascii="Arial Narrow" w:hAnsi="Arial Narrow"/>
                <w:sz w:val="20"/>
                <w:szCs w:val="20"/>
              </w:rPr>
            </w:pPr>
            <w:r w:rsidRPr="003833D7">
              <w:rPr>
                <w:rFonts w:ascii="Arial Narrow" w:hAnsi="Arial Narrow"/>
                <w:sz w:val="20"/>
                <w:szCs w:val="20"/>
              </w:rPr>
              <w:t>9</w:t>
            </w:r>
          </w:p>
        </w:tc>
        <w:tc>
          <w:tcPr>
            <w:tcW w:w="1410" w:type="dxa"/>
            <w:tcBorders>
              <w:top w:val="nil"/>
              <w:left w:val="nil"/>
              <w:bottom w:val="single" w:sz="4" w:space="0" w:color="auto"/>
              <w:right w:val="single" w:sz="4" w:space="0" w:color="auto"/>
            </w:tcBorders>
            <w:vAlign w:val="center"/>
            <w:hideMark/>
          </w:tcPr>
          <w:p w14:paraId="522CD28D"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RBH Access </w:t>
            </w:r>
          </w:p>
        </w:tc>
      </w:tr>
      <w:tr w:rsidR="002576C7" w:rsidRPr="00CE45E5" w14:paraId="29FFB75A" w14:textId="77777777" w:rsidTr="003833D7">
        <w:trPr>
          <w:trHeight w:val="227"/>
        </w:trPr>
        <w:tc>
          <w:tcPr>
            <w:tcW w:w="532" w:type="dxa"/>
            <w:tcBorders>
              <w:top w:val="nil"/>
              <w:left w:val="single" w:sz="4" w:space="0" w:color="auto"/>
              <w:bottom w:val="single" w:sz="4" w:space="0" w:color="auto"/>
              <w:right w:val="single" w:sz="4" w:space="0" w:color="auto"/>
            </w:tcBorders>
            <w:vAlign w:val="center"/>
            <w:hideMark/>
          </w:tcPr>
          <w:p w14:paraId="4B297C5B"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3</w:t>
            </w:r>
          </w:p>
        </w:tc>
        <w:tc>
          <w:tcPr>
            <w:tcW w:w="2931" w:type="dxa"/>
            <w:tcBorders>
              <w:top w:val="nil"/>
              <w:left w:val="nil"/>
              <w:bottom w:val="single" w:sz="4" w:space="0" w:color="auto"/>
              <w:right w:val="single" w:sz="4" w:space="0" w:color="auto"/>
            </w:tcBorders>
            <w:vAlign w:val="center"/>
            <w:hideMark/>
          </w:tcPr>
          <w:p w14:paraId="11947FC2"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Lectoras Biométricas </w:t>
            </w:r>
          </w:p>
        </w:tc>
        <w:tc>
          <w:tcPr>
            <w:tcW w:w="2419" w:type="dxa"/>
            <w:tcBorders>
              <w:top w:val="nil"/>
              <w:left w:val="nil"/>
              <w:bottom w:val="single" w:sz="4" w:space="0" w:color="auto"/>
              <w:right w:val="single" w:sz="4" w:space="0" w:color="auto"/>
            </w:tcBorders>
            <w:vAlign w:val="center"/>
            <w:hideMark/>
          </w:tcPr>
          <w:p w14:paraId="08F60102" w14:textId="327EE4E3" w:rsidR="002576C7" w:rsidRPr="003833D7" w:rsidRDefault="001A73B9" w:rsidP="00F40362">
            <w:pPr>
              <w:rPr>
                <w:rFonts w:ascii="Arial Narrow" w:hAnsi="Arial Narrow"/>
                <w:sz w:val="20"/>
                <w:szCs w:val="20"/>
              </w:rPr>
            </w:pPr>
            <w:r w:rsidRPr="003833D7">
              <w:rPr>
                <w:rFonts w:ascii="Arial Narrow" w:hAnsi="Arial Narrow"/>
                <w:sz w:val="20"/>
                <w:szCs w:val="20"/>
              </w:rPr>
              <w:t>Puertas de la sede</w:t>
            </w:r>
            <w:r w:rsidR="00644BC9" w:rsidRPr="003833D7">
              <w:rPr>
                <w:rFonts w:ascii="Arial Narrow" w:hAnsi="Arial Narrow"/>
                <w:sz w:val="20"/>
                <w:szCs w:val="20"/>
              </w:rPr>
              <w:t xml:space="preserve"> Ibagué</w:t>
            </w:r>
          </w:p>
        </w:tc>
        <w:tc>
          <w:tcPr>
            <w:tcW w:w="1559" w:type="dxa"/>
            <w:tcBorders>
              <w:top w:val="nil"/>
              <w:left w:val="nil"/>
              <w:bottom w:val="single" w:sz="4" w:space="0" w:color="auto"/>
              <w:right w:val="single" w:sz="4" w:space="0" w:color="auto"/>
            </w:tcBorders>
            <w:vAlign w:val="center"/>
            <w:hideMark/>
          </w:tcPr>
          <w:p w14:paraId="609160CC"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BFR-150</w:t>
            </w:r>
          </w:p>
        </w:tc>
        <w:tc>
          <w:tcPr>
            <w:tcW w:w="709" w:type="dxa"/>
            <w:tcBorders>
              <w:top w:val="nil"/>
              <w:left w:val="nil"/>
              <w:bottom w:val="single" w:sz="4" w:space="0" w:color="auto"/>
              <w:right w:val="single" w:sz="4" w:space="0" w:color="auto"/>
            </w:tcBorders>
            <w:vAlign w:val="center"/>
            <w:hideMark/>
          </w:tcPr>
          <w:p w14:paraId="443B5F5B" w14:textId="77777777" w:rsidR="002576C7" w:rsidRPr="003833D7" w:rsidRDefault="002576C7" w:rsidP="00AB31F2">
            <w:pPr>
              <w:jc w:val="center"/>
              <w:rPr>
                <w:rFonts w:ascii="Arial Narrow" w:hAnsi="Arial Narrow"/>
                <w:sz w:val="20"/>
                <w:szCs w:val="20"/>
              </w:rPr>
            </w:pPr>
            <w:r w:rsidRPr="003833D7">
              <w:rPr>
                <w:rFonts w:ascii="Arial Narrow" w:hAnsi="Arial Narrow"/>
                <w:sz w:val="20"/>
                <w:szCs w:val="20"/>
              </w:rPr>
              <w:t>18</w:t>
            </w:r>
          </w:p>
        </w:tc>
        <w:tc>
          <w:tcPr>
            <w:tcW w:w="1410" w:type="dxa"/>
            <w:tcBorders>
              <w:top w:val="nil"/>
              <w:left w:val="nil"/>
              <w:bottom w:val="single" w:sz="4" w:space="0" w:color="auto"/>
              <w:right w:val="single" w:sz="4" w:space="0" w:color="auto"/>
            </w:tcBorders>
            <w:vAlign w:val="center"/>
            <w:hideMark/>
          </w:tcPr>
          <w:p w14:paraId="34C5F974"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RBH Access </w:t>
            </w:r>
          </w:p>
        </w:tc>
      </w:tr>
      <w:tr w:rsidR="002576C7" w:rsidRPr="00CE45E5" w14:paraId="503B9175" w14:textId="77777777" w:rsidTr="003833D7">
        <w:trPr>
          <w:trHeight w:val="227"/>
        </w:trPr>
        <w:tc>
          <w:tcPr>
            <w:tcW w:w="532" w:type="dxa"/>
            <w:tcBorders>
              <w:top w:val="nil"/>
              <w:left w:val="single" w:sz="4" w:space="0" w:color="auto"/>
              <w:bottom w:val="single" w:sz="4" w:space="0" w:color="auto"/>
              <w:right w:val="single" w:sz="4" w:space="0" w:color="auto"/>
            </w:tcBorders>
            <w:vAlign w:val="center"/>
          </w:tcPr>
          <w:p w14:paraId="5229B3DD"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4</w:t>
            </w:r>
          </w:p>
        </w:tc>
        <w:tc>
          <w:tcPr>
            <w:tcW w:w="2931" w:type="dxa"/>
            <w:tcBorders>
              <w:top w:val="nil"/>
              <w:left w:val="nil"/>
              <w:bottom w:val="single" w:sz="4" w:space="0" w:color="auto"/>
              <w:right w:val="single" w:sz="4" w:space="0" w:color="auto"/>
            </w:tcBorders>
            <w:vAlign w:val="center"/>
          </w:tcPr>
          <w:p w14:paraId="24E5F9A8"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Software del sistema de control </w:t>
            </w:r>
          </w:p>
        </w:tc>
        <w:tc>
          <w:tcPr>
            <w:tcW w:w="2419" w:type="dxa"/>
            <w:tcBorders>
              <w:top w:val="nil"/>
              <w:left w:val="nil"/>
              <w:bottom w:val="single" w:sz="4" w:space="0" w:color="auto"/>
              <w:right w:val="single" w:sz="4" w:space="0" w:color="auto"/>
            </w:tcBorders>
            <w:vAlign w:val="center"/>
          </w:tcPr>
          <w:p w14:paraId="25A769BD" w14:textId="34A99D2B" w:rsidR="002576C7" w:rsidRPr="003833D7" w:rsidRDefault="00014990" w:rsidP="00F40362">
            <w:pPr>
              <w:rPr>
                <w:rFonts w:ascii="Arial Narrow" w:hAnsi="Arial Narrow"/>
                <w:sz w:val="20"/>
                <w:szCs w:val="20"/>
              </w:rPr>
            </w:pPr>
            <w:r w:rsidRPr="003833D7">
              <w:rPr>
                <w:rFonts w:ascii="Arial Narrow" w:hAnsi="Arial Narrow"/>
                <w:sz w:val="20"/>
                <w:szCs w:val="20"/>
              </w:rPr>
              <w:t>Servidor virtual ANM</w:t>
            </w:r>
          </w:p>
        </w:tc>
        <w:tc>
          <w:tcPr>
            <w:tcW w:w="1559" w:type="dxa"/>
            <w:tcBorders>
              <w:top w:val="nil"/>
              <w:left w:val="nil"/>
              <w:bottom w:val="single" w:sz="4" w:space="0" w:color="auto"/>
              <w:right w:val="single" w:sz="4" w:space="0" w:color="auto"/>
            </w:tcBorders>
            <w:vAlign w:val="center"/>
          </w:tcPr>
          <w:p w14:paraId="22904AFC"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Axiomv, edición profesional </w:t>
            </w:r>
          </w:p>
        </w:tc>
        <w:tc>
          <w:tcPr>
            <w:tcW w:w="709" w:type="dxa"/>
            <w:tcBorders>
              <w:top w:val="nil"/>
              <w:left w:val="nil"/>
              <w:bottom w:val="single" w:sz="4" w:space="0" w:color="auto"/>
              <w:right w:val="single" w:sz="4" w:space="0" w:color="auto"/>
            </w:tcBorders>
            <w:vAlign w:val="center"/>
          </w:tcPr>
          <w:p w14:paraId="1499586D" w14:textId="77777777" w:rsidR="002576C7" w:rsidRPr="003833D7" w:rsidRDefault="002576C7" w:rsidP="00AB31F2">
            <w:pPr>
              <w:jc w:val="center"/>
              <w:rPr>
                <w:rFonts w:ascii="Arial Narrow" w:hAnsi="Arial Narrow"/>
                <w:sz w:val="20"/>
                <w:szCs w:val="20"/>
              </w:rPr>
            </w:pPr>
            <w:r w:rsidRPr="003833D7">
              <w:rPr>
                <w:rFonts w:ascii="Arial Narrow" w:hAnsi="Arial Narrow"/>
                <w:sz w:val="20"/>
                <w:szCs w:val="20"/>
              </w:rPr>
              <w:t>1</w:t>
            </w:r>
          </w:p>
        </w:tc>
        <w:tc>
          <w:tcPr>
            <w:tcW w:w="1410" w:type="dxa"/>
            <w:tcBorders>
              <w:top w:val="nil"/>
              <w:left w:val="nil"/>
              <w:bottom w:val="single" w:sz="4" w:space="0" w:color="auto"/>
              <w:right w:val="single" w:sz="4" w:space="0" w:color="auto"/>
            </w:tcBorders>
            <w:vAlign w:val="center"/>
          </w:tcPr>
          <w:p w14:paraId="59E20DE3"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RBH Access </w:t>
            </w:r>
          </w:p>
        </w:tc>
      </w:tr>
    </w:tbl>
    <w:p w14:paraId="6E7E2E81" w14:textId="1072B249" w:rsidR="003833D7" w:rsidRDefault="003833D7" w:rsidP="00F40362">
      <w:pPr>
        <w:jc w:val="center"/>
        <w:rPr>
          <w:rFonts w:ascii="Arial Narrow" w:hAnsi="Arial Narrow" w:cs="Calibri"/>
          <w:sz w:val="18"/>
          <w:szCs w:val="18"/>
        </w:rPr>
      </w:pPr>
      <w:r w:rsidRPr="000E5BFC">
        <w:rPr>
          <w:rFonts w:ascii="Arial Narrow" w:hAnsi="Arial Narrow" w:cs="Calibri"/>
          <w:sz w:val="18"/>
          <w:szCs w:val="18"/>
        </w:rPr>
        <w:t xml:space="preserve">Tabla </w:t>
      </w:r>
      <w:r>
        <w:rPr>
          <w:rFonts w:ascii="Arial Narrow" w:hAnsi="Arial Narrow" w:cs="Calibri"/>
          <w:sz w:val="18"/>
          <w:szCs w:val="18"/>
        </w:rPr>
        <w:t>4</w:t>
      </w:r>
      <w:r w:rsidRPr="000E5BFC">
        <w:rPr>
          <w:rFonts w:ascii="Arial Narrow" w:hAnsi="Arial Narrow" w:cs="Calibri"/>
          <w:sz w:val="18"/>
          <w:szCs w:val="18"/>
        </w:rPr>
        <w:t xml:space="preserve">. </w:t>
      </w:r>
      <w:r>
        <w:rPr>
          <w:rFonts w:ascii="Arial Narrow" w:hAnsi="Arial Narrow" w:cs="Calibri"/>
          <w:sz w:val="18"/>
          <w:szCs w:val="18"/>
        </w:rPr>
        <w:t>Equipos y software PAR Ibagué</w:t>
      </w:r>
    </w:p>
    <w:p w14:paraId="18482719" w14:textId="77777777" w:rsidR="002576C7" w:rsidRDefault="002576C7" w:rsidP="00F40362">
      <w:pPr>
        <w:pStyle w:val="Textoindependiente"/>
        <w:rPr>
          <w:rFonts w:ascii="Arial Narrow" w:hAnsi="Arial Narrow"/>
          <w:w w:val="80"/>
        </w:rPr>
      </w:pPr>
    </w:p>
    <w:p w14:paraId="2310ABA5" w14:textId="533DF555" w:rsidR="002576C7" w:rsidRPr="003C47BD" w:rsidRDefault="0020143B" w:rsidP="003C47BD">
      <w:pPr>
        <w:pStyle w:val="Prrafodelista"/>
        <w:widowControl/>
        <w:numPr>
          <w:ilvl w:val="2"/>
          <w:numId w:val="61"/>
        </w:numPr>
        <w:autoSpaceDE/>
        <w:autoSpaceDN/>
        <w:contextualSpacing/>
        <w:jc w:val="both"/>
        <w:rPr>
          <w:rFonts w:ascii="Arial Narrow" w:hAnsi="Arial Narrow" w:cs="Calibri"/>
          <w:b/>
        </w:rPr>
      </w:pPr>
      <w:r w:rsidRPr="003C47BD">
        <w:rPr>
          <w:rFonts w:ascii="Arial Narrow" w:eastAsia="Calibri" w:hAnsi="Arial Narrow" w:cs="Calibri"/>
          <w:b/>
          <w:spacing w:val="1"/>
        </w:rPr>
        <w:t>SISTEMAS</w:t>
      </w:r>
      <w:r w:rsidRPr="003C47BD">
        <w:rPr>
          <w:rFonts w:ascii="Arial Narrow" w:hAnsi="Arial Narrow" w:cs="Calibri"/>
          <w:b/>
          <w:color w:val="000000"/>
        </w:rPr>
        <w:t xml:space="preserve"> DE CONTROL DE ACCESO E IDENTIFICACIÓN BIOMÉTRICA </w:t>
      </w:r>
      <w:r w:rsidR="004A4225" w:rsidRPr="003C47BD">
        <w:rPr>
          <w:rFonts w:ascii="Arial Narrow" w:hAnsi="Arial Narrow" w:cs="Calibri"/>
          <w:b/>
        </w:rPr>
        <w:t xml:space="preserve">PUNTO DE ATENCION REGIONAL </w:t>
      </w:r>
      <w:r w:rsidR="00896D38">
        <w:rPr>
          <w:rFonts w:ascii="Arial Narrow" w:hAnsi="Arial Narrow" w:cs="Calibri"/>
          <w:b/>
        </w:rPr>
        <w:t xml:space="preserve">DE </w:t>
      </w:r>
      <w:r w:rsidR="002576C7" w:rsidRPr="003C47BD">
        <w:rPr>
          <w:rFonts w:ascii="Arial Narrow" w:hAnsi="Arial Narrow" w:cs="Calibri"/>
          <w:b/>
        </w:rPr>
        <w:t>BUCARAMANGA</w:t>
      </w:r>
    </w:p>
    <w:p w14:paraId="5195B04F" w14:textId="77777777" w:rsidR="002576C7" w:rsidRDefault="002576C7" w:rsidP="00F40362">
      <w:pPr>
        <w:pStyle w:val="Textoindependiente"/>
        <w:rPr>
          <w:rFonts w:ascii="Arial Narrow" w:hAnsi="Arial Narrow"/>
          <w:w w:val="80"/>
        </w:rPr>
      </w:pPr>
    </w:p>
    <w:p w14:paraId="7D7FED83" w14:textId="74681CC9" w:rsidR="002576C7" w:rsidRDefault="002576C7" w:rsidP="00EB6CCA">
      <w:pPr>
        <w:jc w:val="both"/>
        <w:rPr>
          <w:rFonts w:ascii="Arial Narrow" w:hAnsi="Arial Narrow" w:cs="Calibri"/>
        </w:rPr>
      </w:pPr>
      <w:r w:rsidRPr="00BA7150">
        <w:rPr>
          <w:rFonts w:ascii="Arial Narrow" w:hAnsi="Arial Narrow" w:cs="Calibri"/>
        </w:rPr>
        <w:t xml:space="preserve">El sistema de control de acceso, biometría y proximidad </w:t>
      </w:r>
      <w:r w:rsidR="00E5700B">
        <w:rPr>
          <w:rFonts w:ascii="Arial Narrow" w:hAnsi="Arial Narrow" w:cs="Calibri"/>
        </w:rPr>
        <w:t>d</w:t>
      </w:r>
      <w:r w:rsidRPr="00BA7150">
        <w:rPr>
          <w:rFonts w:ascii="Arial Narrow" w:hAnsi="Arial Narrow" w:cs="Calibri"/>
        </w:rPr>
        <w:t>el Punto de Atención Regional</w:t>
      </w:r>
      <w:r w:rsidR="00896D38">
        <w:rPr>
          <w:rFonts w:ascii="Arial Narrow" w:hAnsi="Arial Narrow" w:cs="Calibri"/>
        </w:rPr>
        <w:t xml:space="preserve"> de</w:t>
      </w:r>
      <w:r w:rsidRPr="00BA7150">
        <w:rPr>
          <w:rFonts w:ascii="Arial Narrow" w:hAnsi="Arial Narrow" w:cs="Calibri"/>
          <w:color w:val="000000"/>
          <w:sz w:val="18"/>
          <w:szCs w:val="18"/>
        </w:rPr>
        <w:t xml:space="preserve"> </w:t>
      </w:r>
      <w:r w:rsidRPr="00BA7150">
        <w:rPr>
          <w:rFonts w:ascii="Arial Narrow" w:hAnsi="Arial Narrow" w:cs="Calibri"/>
        </w:rPr>
        <w:t xml:space="preserve">Bucaramanga está </w:t>
      </w:r>
      <w:r w:rsidR="00EB6CCA">
        <w:rPr>
          <w:rFonts w:ascii="Arial Narrow" w:hAnsi="Arial Narrow" w:cs="Calibri"/>
        </w:rPr>
        <w:t>implementado en</w:t>
      </w:r>
      <w:r w:rsidRPr="00BA7150">
        <w:rPr>
          <w:rFonts w:ascii="Arial Narrow" w:hAnsi="Arial Narrow" w:cs="Calibri"/>
        </w:rPr>
        <w:t xml:space="preserve"> 11 puertas de madera, 2 puertas de vidrio</w:t>
      </w:r>
      <w:r w:rsidR="00EB6CCA">
        <w:rPr>
          <w:rFonts w:ascii="Arial Narrow" w:hAnsi="Arial Narrow" w:cs="Calibri"/>
        </w:rPr>
        <w:t>.</w:t>
      </w:r>
      <w:r w:rsidRPr="00BA7150">
        <w:rPr>
          <w:rFonts w:ascii="Arial Narrow" w:hAnsi="Arial Narrow" w:cs="Calibri"/>
        </w:rPr>
        <w:t xml:space="preserve"> </w:t>
      </w:r>
      <w:r w:rsidR="00EB6CCA" w:rsidRPr="00EB6CCA">
        <w:rPr>
          <w:rFonts w:ascii="Arial Narrow" w:hAnsi="Arial Narrow" w:cs="Calibri"/>
        </w:rPr>
        <w:t>A continuación, se presentan los equipos y elementos que conforman dicho sistema, junto con sus respectivas características técnicas:</w:t>
      </w:r>
    </w:p>
    <w:p w14:paraId="15AECF62" w14:textId="77777777" w:rsidR="00EB6CCA" w:rsidRDefault="00EB6CCA" w:rsidP="00EB6CCA">
      <w:pPr>
        <w:jc w:val="both"/>
        <w:rPr>
          <w:rFonts w:ascii="Arial Narrow" w:hAnsi="Arial Narrow"/>
          <w:w w:val="80"/>
        </w:rPr>
      </w:pPr>
    </w:p>
    <w:tbl>
      <w:tblPr>
        <w:tblW w:w="9560" w:type="dxa"/>
        <w:tblCellMar>
          <w:left w:w="70" w:type="dxa"/>
          <w:right w:w="70" w:type="dxa"/>
        </w:tblCellMar>
        <w:tblLook w:val="04A0" w:firstRow="1" w:lastRow="0" w:firstColumn="1" w:lastColumn="0" w:noHBand="0" w:noVBand="1"/>
      </w:tblPr>
      <w:tblGrid>
        <w:gridCol w:w="532"/>
        <w:gridCol w:w="2582"/>
        <w:gridCol w:w="2268"/>
        <w:gridCol w:w="2268"/>
        <w:gridCol w:w="649"/>
        <w:gridCol w:w="1261"/>
      </w:tblGrid>
      <w:tr w:rsidR="002576C7" w:rsidRPr="00CE45E5" w14:paraId="5C0647A0" w14:textId="77777777" w:rsidTr="00C83D06">
        <w:trPr>
          <w:trHeight w:val="227"/>
          <w:tblHeader/>
        </w:trPr>
        <w:tc>
          <w:tcPr>
            <w:tcW w:w="532" w:type="dxa"/>
            <w:tcBorders>
              <w:top w:val="single" w:sz="4" w:space="0" w:color="auto"/>
              <w:left w:val="single" w:sz="4" w:space="0" w:color="auto"/>
              <w:bottom w:val="single" w:sz="4" w:space="0" w:color="auto"/>
              <w:right w:val="single" w:sz="4" w:space="0" w:color="auto"/>
            </w:tcBorders>
            <w:shd w:val="clear" w:color="auto" w:fill="92D050"/>
            <w:vAlign w:val="center"/>
            <w:hideMark/>
          </w:tcPr>
          <w:p w14:paraId="2FC7A2D1" w14:textId="77777777" w:rsidR="002576C7" w:rsidRPr="00C83D06" w:rsidRDefault="002576C7" w:rsidP="00F40362">
            <w:pPr>
              <w:jc w:val="center"/>
              <w:rPr>
                <w:rFonts w:ascii="Arial Narrow" w:hAnsi="Arial Narrow"/>
                <w:b/>
                <w:bCs/>
                <w:sz w:val="20"/>
                <w:szCs w:val="20"/>
              </w:rPr>
            </w:pPr>
            <w:r w:rsidRPr="00C83D06">
              <w:rPr>
                <w:rFonts w:ascii="Arial Narrow" w:hAnsi="Arial Narrow"/>
                <w:b/>
                <w:bCs/>
                <w:sz w:val="20"/>
                <w:szCs w:val="20"/>
              </w:rPr>
              <w:t>ITEM</w:t>
            </w:r>
          </w:p>
        </w:tc>
        <w:tc>
          <w:tcPr>
            <w:tcW w:w="2582" w:type="dxa"/>
            <w:tcBorders>
              <w:top w:val="single" w:sz="4" w:space="0" w:color="auto"/>
              <w:left w:val="nil"/>
              <w:bottom w:val="single" w:sz="4" w:space="0" w:color="auto"/>
              <w:right w:val="single" w:sz="4" w:space="0" w:color="auto"/>
            </w:tcBorders>
            <w:shd w:val="clear" w:color="auto" w:fill="92D050"/>
            <w:vAlign w:val="center"/>
            <w:hideMark/>
          </w:tcPr>
          <w:p w14:paraId="18BDF8E1" w14:textId="77777777" w:rsidR="002576C7" w:rsidRPr="00C83D06" w:rsidRDefault="002576C7" w:rsidP="00F40362">
            <w:pPr>
              <w:jc w:val="center"/>
              <w:rPr>
                <w:rFonts w:ascii="Arial Narrow" w:hAnsi="Arial Narrow"/>
                <w:b/>
                <w:bCs/>
                <w:sz w:val="20"/>
                <w:szCs w:val="20"/>
              </w:rPr>
            </w:pPr>
            <w:r w:rsidRPr="00C83D06">
              <w:rPr>
                <w:rFonts w:ascii="Arial Narrow" w:hAnsi="Arial Narrow"/>
                <w:b/>
                <w:bCs/>
                <w:sz w:val="20"/>
                <w:szCs w:val="20"/>
              </w:rPr>
              <w:t>DESCRIPCIÓN</w:t>
            </w:r>
          </w:p>
        </w:tc>
        <w:tc>
          <w:tcPr>
            <w:tcW w:w="2268" w:type="dxa"/>
            <w:tcBorders>
              <w:top w:val="single" w:sz="4" w:space="0" w:color="auto"/>
              <w:left w:val="nil"/>
              <w:bottom w:val="single" w:sz="4" w:space="0" w:color="auto"/>
              <w:right w:val="single" w:sz="4" w:space="0" w:color="auto"/>
            </w:tcBorders>
            <w:shd w:val="clear" w:color="auto" w:fill="92D050"/>
            <w:vAlign w:val="center"/>
            <w:hideMark/>
          </w:tcPr>
          <w:p w14:paraId="4B01981E" w14:textId="77777777" w:rsidR="002576C7" w:rsidRPr="00C83D06" w:rsidRDefault="002576C7" w:rsidP="00F40362">
            <w:pPr>
              <w:jc w:val="center"/>
              <w:rPr>
                <w:rFonts w:ascii="Arial Narrow" w:hAnsi="Arial Narrow"/>
                <w:b/>
                <w:bCs/>
                <w:sz w:val="20"/>
                <w:szCs w:val="20"/>
              </w:rPr>
            </w:pPr>
            <w:r w:rsidRPr="00C83D06">
              <w:rPr>
                <w:rFonts w:ascii="Arial Narrow" w:hAnsi="Arial Narrow"/>
                <w:b/>
                <w:bCs/>
                <w:sz w:val="20"/>
                <w:szCs w:val="20"/>
              </w:rPr>
              <w:t>UBICACIÓN</w:t>
            </w:r>
          </w:p>
        </w:tc>
        <w:tc>
          <w:tcPr>
            <w:tcW w:w="2268" w:type="dxa"/>
            <w:tcBorders>
              <w:top w:val="single" w:sz="4" w:space="0" w:color="auto"/>
              <w:left w:val="nil"/>
              <w:bottom w:val="single" w:sz="4" w:space="0" w:color="auto"/>
              <w:right w:val="single" w:sz="4" w:space="0" w:color="auto"/>
            </w:tcBorders>
            <w:shd w:val="clear" w:color="auto" w:fill="92D050"/>
            <w:vAlign w:val="center"/>
            <w:hideMark/>
          </w:tcPr>
          <w:p w14:paraId="1735A293" w14:textId="77777777" w:rsidR="002576C7" w:rsidRPr="00C83D06" w:rsidRDefault="002576C7" w:rsidP="00F40362">
            <w:pPr>
              <w:jc w:val="center"/>
              <w:rPr>
                <w:rFonts w:ascii="Arial Narrow" w:hAnsi="Arial Narrow"/>
                <w:b/>
                <w:bCs/>
                <w:sz w:val="20"/>
                <w:szCs w:val="20"/>
              </w:rPr>
            </w:pPr>
            <w:r w:rsidRPr="00C83D06">
              <w:rPr>
                <w:rFonts w:ascii="Arial Narrow" w:hAnsi="Arial Narrow"/>
                <w:b/>
                <w:bCs/>
                <w:sz w:val="20"/>
                <w:szCs w:val="20"/>
              </w:rPr>
              <w:t>MODELO</w:t>
            </w:r>
          </w:p>
        </w:tc>
        <w:tc>
          <w:tcPr>
            <w:tcW w:w="649" w:type="dxa"/>
            <w:tcBorders>
              <w:top w:val="single" w:sz="4" w:space="0" w:color="auto"/>
              <w:left w:val="nil"/>
              <w:bottom w:val="single" w:sz="4" w:space="0" w:color="auto"/>
              <w:right w:val="single" w:sz="4" w:space="0" w:color="auto"/>
            </w:tcBorders>
            <w:shd w:val="clear" w:color="auto" w:fill="92D050"/>
            <w:vAlign w:val="center"/>
            <w:hideMark/>
          </w:tcPr>
          <w:p w14:paraId="7FAA958D" w14:textId="77777777" w:rsidR="002576C7" w:rsidRPr="00C83D06" w:rsidRDefault="002576C7" w:rsidP="00F40362">
            <w:pPr>
              <w:jc w:val="center"/>
              <w:rPr>
                <w:rFonts w:ascii="Arial Narrow" w:hAnsi="Arial Narrow"/>
                <w:b/>
                <w:bCs/>
                <w:sz w:val="20"/>
                <w:szCs w:val="20"/>
              </w:rPr>
            </w:pPr>
            <w:r w:rsidRPr="00C83D06">
              <w:rPr>
                <w:rFonts w:ascii="Arial Narrow" w:hAnsi="Arial Narrow"/>
                <w:b/>
                <w:bCs/>
                <w:sz w:val="20"/>
                <w:szCs w:val="20"/>
              </w:rPr>
              <w:t>CANT</w:t>
            </w:r>
          </w:p>
        </w:tc>
        <w:tc>
          <w:tcPr>
            <w:tcW w:w="1261" w:type="dxa"/>
            <w:tcBorders>
              <w:top w:val="single" w:sz="4" w:space="0" w:color="auto"/>
              <w:left w:val="nil"/>
              <w:bottom w:val="single" w:sz="4" w:space="0" w:color="auto"/>
              <w:right w:val="single" w:sz="4" w:space="0" w:color="auto"/>
            </w:tcBorders>
            <w:shd w:val="clear" w:color="auto" w:fill="92D050"/>
            <w:vAlign w:val="center"/>
            <w:hideMark/>
          </w:tcPr>
          <w:p w14:paraId="4E382C3F" w14:textId="77777777" w:rsidR="002576C7" w:rsidRPr="00C83D06" w:rsidRDefault="002576C7" w:rsidP="00F40362">
            <w:pPr>
              <w:jc w:val="center"/>
              <w:rPr>
                <w:rFonts w:ascii="Arial Narrow" w:hAnsi="Arial Narrow"/>
                <w:b/>
                <w:bCs/>
                <w:sz w:val="20"/>
                <w:szCs w:val="20"/>
              </w:rPr>
            </w:pPr>
            <w:r w:rsidRPr="00C83D06">
              <w:rPr>
                <w:rFonts w:ascii="Arial Narrow" w:hAnsi="Arial Narrow"/>
                <w:b/>
                <w:bCs/>
                <w:sz w:val="20"/>
                <w:szCs w:val="20"/>
              </w:rPr>
              <w:t>MARCA</w:t>
            </w:r>
          </w:p>
        </w:tc>
      </w:tr>
      <w:tr w:rsidR="002576C7" w:rsidRPr="00CE45E5" w14:paraId="08A4531D" w14:textId="77777777" w:rsidTr="00C83D06">
        <w:trPr>
          <w:trHeight w:val="227"/>
        </w:trPr>
        <w:tc>
          <w:tcPr>
            <w:tcW w:w="532" w:type="dxa"/>
            <w:tcBorders>
              <w:top w:val="nil"/>
              <w:left w:val="single" w:sz="4" w:space="0" w:color="auto"/>
              <w:bottom w:val="single" w:sz="4" w:space="0" w:color="auto"/>
              <w:right w:val="single" w:sz="4" w:space="0" w:color="auto"/>
            </w:tcBorders>
            <w:vAlign w:val="center"/>
            <w:hideMark/>
          </w:tcPr>
          <w:p w14:paraId="77F69DB0"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1</w:t>
            </w:r>
          </w:p>
        </w:tc>
        <w:tc>
          <w:tcPr>
            <w:tcW w:w="2582" w:type="dxa"/>
            <w:tcBorders>
              <w:top w:val="nil"/>
              <w:left w:val="nil"/>
              <w:bottom w:val="single" w:sz="4" w:space="0" w:color="auto"/>
              <w:right w:val="single" w:sz="4" w:space="0" w:color="auto"/>
            </w:tcBorders>
            <w:vAlign w:val="center"/>
            <w:hideMark/>
          </w:tcPr>
          <w:p w14:paraId="4B0C5D9A"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Controladoras</w:t>
            </w:r>
          </w:p>
        </w:tc>
        <w:tc>
          <w:tcPr>
            <w:tcW w:w="2268" w:type="dxa"/>
            <w:tcBorders>
              <w:top w:val="nil"/>
              <w:left w:val="nil"/>
              <w:bottom w:val="single" w:sz="4" w:space="0" w:color="auto"/>
              <w:right w:val="single" w:sz="4" w:space="0" w:color="auto"/>
            </w:tcBorders>
            <w:vAlign w:val="center"/>
            <w:hideMark/>
          </w:tcPr>
          <w:p w14:paraId="346FAFBE"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Centro de cableado</w:t>
            </w:r>
          </w:p>
        </w:tc>
        <w:tc>
          <w:tcPr>
            <w:tcW w:w="2268" w:type="dxa"/>
            <w:tcBorders>
              <w:top w:val="nil"/>
              <w:left w:val="nil"/>
              <w:bottom w:val="single" w:sz="4" w:space="0" w:color="auto"/>
              <w:right w:val="single" w:sz="4" w:space="0" w:color="auto"/>
            </w:tcBorders>
            <w:vAlign w:val="center"/>
            <w:hideMark/>
          </w:tcPr>
          <w:p w14:paraId="3BB5DAD9"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IRC 2000 </w:t>
            </w:r>
          </w:p>
        </w:tc>
        <w:tc>
          <w:tcPr>
            <w:tcW w:w="649" w:type="dxa"/>
            <w:tcBorders>
              <w:top w:val="nil"/>
              <w:left w:val="nil"/>
              <w:bottom w:val="single" w:sz="4" w:space="0" w:color="auto"/>
              <w:right w:val="single" w:sz="4" w:space="0" w:color="auto"/>
            </w:tcBorders>
            <w:vAlign w:val="center"/>
            <w:hideMark/>
          </w:tcPr>
          <w:p w14:paraId="4A9993F8" w14:textId="77777777" w:rsidR="002576C7" w:rsidRPr="003833D7" w:rsidRDefault="002576C7" w:rsidP="00AB31F2">
            <w:pPr>
              <w:jc w:val="center"/>
              <w:rPr>
                <w:rFonts w:ascii="Arial Narrow" w:hAnsi="Arial Narrow"/>
                <w:sz w:val="20"/>
                <w:szCs w:val="20"/>
              </w:rPr>
            </w:pPr>
            <w:r w:rsidRPr="003833D7">
              <w:rPr>
                <w:rFonts w:ascii="Arial Narrow" w:hAnsi="Arial Narrow"/>
                <w:sz w:val="20"/>
                <w:szCs w:val="20"/>
              </w:rPr>
              <w:t>26</w:t>
            </w:r>
          </w:p>
        </w:tc>
        <w:tc>
          <w:tcPr>
            <w:tcW w:w="1261" w:type="dxa"/>
            <w:tcBorders>
              <w:top w:val="nil"/>
              <w:left w:val="nil"/>
              <w:bottom w:val="single" w:sz="4" w:space="0" w:color="auto"/>
              <w:right w:val="single" w:sz="4" w:space="0" w:color="auto"/>
            </w:tcBorders>
            <w:vAlign w:val="center"/>
            <w:hideMark/>
          </w:tcPr>
          <w:p w14:paraId="00CE6278"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RBH Access </w:t>
            </w:r>
          </w:p>
        </w:tc>
      </w:tr>
      <w:tr w:rsidR="002576C7" w:rsidRPr="00CE45E5" w14:paraId="468A33E2" w14:textId="77777777" w:rsidTr="00C83D06">
        <w:trPr>
          <w:trHeight w:val="227"/>
        </w:trPr>
        <w:tc>
          <w:tcPr>
            <w:tcW w:w="532" w:type="dxa"/>
            <w:tcBorders>
              <w:top w:val="nil"/>
              <w:left w:val="single" w:sz="4" w:space="0" w:color="auto"/>
              <w:bottom w:val="single" w:sz="4" w:space="0" w:color="auto"/>
              <w:right w:val="single" w:sz="4" w:space="0" w:color="auto"/>
            </w:tcBorders>
            <w:vAlign w:val="center"/>
            <w:hideMark/>
          </w:tcPr>
          <w:p w14:paraId="231537E2"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2</w:t>
            </w:r>
          </w:p>
        </w:tc>
        <w:tc>
          <w:tcPr>
            <w:tcW w:w="2582" w:type="dxa"/>
            <w:tcBorders>
              <w:top w:val="nil"/>
              <w:left w:val="nil"/>
              <w:bottom w:val="single" w:sz="4" w:space="0" w:color="auto"/>
              <w:right w:val="single" w:sz="4" w:space="0" w:color="auto"/>
            </w:tcBorders>
            <w:vAlign w:val="center"/>
            <w:hideMark/>
          </w:tcPr>
          <w:p w14:paraId="000DAEDC"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Controladores de Red </w:t>
            </w:r>
          </w:p>
        </w:tc>
        <w:tc>
          <w:tcPr>
            <w:tcW w:w="2268" w:type="dxa"/>
            <w:tcBorders>
              <w:top w:val="nil"/>
              <w:left w:val="nil"/>
              <w:bottom w:val="single" w:sz="4" w:space="0" w:color="auto"/>
              <w:right w:val="single" w:sz="4" w:space="0" w:color="auto"/>
            </w:tcBorders>
            <w:vAlign w:val="center"/>
            <w:hideMark/>
          </w:tcPr>
          <w:p w14:paraId="27F9F046"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Centro de cableado</w:t>
            </w:r>
          </w:p>
        </w:tc>
        <w:tc>
          <w:tcPr>
            <w:tcW w:w="2268" w:type="dxa"/>
            <w:tcBorders>
              <w:top w:val="nil"/>
              <w:left w:val="nil"/>
              <w:bottom w:val="single" w:sz="4" w:space="0" w:color="auto"/>
              <w:right w:val="single" w:sz="4" w:space="0" w:color="auto"/>
            </w:tcBorders>
            <w:vAlign w:val="center"/>
            <w:hideMark/>
          </w:tcPr>
          <w:p w14:paraId="3A836E0F"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UNC100</w:t>
            </w:r>
          </w:p>
        </w:tc>
        <w:tc>
          <w:tcPr>
            <w:tcW w:w="649" w:type="dxa"/>
            <w:tcBorders>
              <w:top w:val="nil"/>
              <w:left w:val="nil"/>
              <w:bottom w:val="single" w:sz="4" w:space="0" w:color="auto"/>
              <w:right w:val="single" w:sz="4" w:space="0" w:color="auto"/>
            </w:tcBorders>
            <w:vAlign w:val="center"/>
            <w:hideMark/>
          </w:tcPr>
          <w:p w14:paraId="5F21FCE4" w14:textId="77777777" w:rsidR="002576C7" w:rsidRPr="003833D7" w:rsidRDefault="002576C7" w:rsidP="00AB31F2">
            <w:pPr>
              <w:jc w:val="center"/>
              <w:rPr>
                <w:rFonts w:ascii="Arial Narrow" w:hAnsi="Arial Narrow"/>
                <w:sz w:val="20"/>
                <w:szCs w:val="20"/>
              </w:rPr>
            </w:pPr>
            <w:r w:rsidRPr="003833D7">
              <w:rPr>
                <w:rFonts w:ascii="Arial Narrow" w:hAnsi="Arial Narrow"/>
                <w:sz w:val="20"/>
                <w:szCs w:val="20"/>
              </w:rPr>
              <w:t>13</w:t>
            </w:r>
          </w:p>
        </w:tc>
        <w:tc>
          <w:tcPr>
            <w:tcW w:w="1261" w:type="dxa"/>
            <w:tcBorders>
              <w:top w:val="nil"/>
              <w:left w:val="nil"/>
              <w:bottom w:val="single" w:sz="4" w:space="0" w:color="auto"/>
              <w:right w:val="single" w:sz="4" w:space="0" w:color="auto"/>
            </w:tcBorders>
            <w:vAlign w:val="center"/>
            <w:hideMark/>
          </w:tcPr>
          <w:p w14:paraId="35EFAB45"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RBH Access </w:t>
            </w:r>
          </w:p>
        </w:tc>
      </w:tr>
      <w:tr w:rsidR="002576C7" w:rsidRPr="00CE45E5" w14:paraId="450AB232" w14:textId="77777777" w:rsidTr="00C83D06">
        <w:trPr>
          <w:trHeight w:val="227"/>
        </w:trPr>
        <w:tc>
          <w:tcPr>
            <w:tcW w:w="532" w:type="dxa"/>
            <w:tcBorders>
              <w:top w:val="nil"/>
              <w:left w:val="single" w:sz="4" w:space="0" w:color="auto"/>
              <w:bottom w:val="single" w:sz="4" w:space="0" w:color="auto"/>
              <w:right w:val="single" w:sz="4" w:space="0" w:color="auto"/>
            </w:tcBorders>
            <w:vAlign w:val="center"/>
            <w:hideMark/>
          </w:tcPr>
          <w:p w14:paraId="3EF53952"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3</w:t>
            </w:r>
          </w:p>
        </w:tc>
        <w:tc>
          <w:tcPr>
            <w:tcW w:w="2582" w:type="dxa"/>
            <w:tcBorders>
              <w:top w:val="nil"/>
              <w:left w:val="nil"/>
              <w:bottom w:val="single" w:sz="4" w:space="0" w:color="auto"/>
              <w:right w:val="single" w:sz="4" w:space="0" w:color="auto"/>
            </w:tcBorders>
            <w:vAlign w:val="center"/>
            <w:hideMark/>
          </w:tcPr>
          <w:p w14:paraId="60A4DEEC"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Lectoras Biométricas </w:t>
            </w:r>
          </w:p>
        </w:tc>
        <w:tc>
          <w:tcPr>
            <w:tcW w:w="2268" w:type="dxa"/>
            <w:tcBorders>
              <w:top w:val="nil"/>
              <w:left w:val="nil"/>
              <w:bottom w:val="single" w:sz="4" w:space="0" w:color="auto"/>
              <w:right w:val="single" w:sz="4" w:space="0" w:color="auto"/>
            </w:tcBorders>
            <w:vAlign w:val="center"/>
            <w:hideMark/>
          </w:tcPr>
          <w:p w14:paraId="3008DF4C" w14:textId="24FC90A9" w:rsidR="002576C7" w:rsidRPr="003833D7" w:rsidRDefault="001A73B9" w:rsidP="00F40362">
            <w:pPr>
              <w:rPr>
                <w:rFonts w:ascii="Arial Narrow" w:hAnsi="Arial Narrow"/>
                <w:sz w:val="20"/>
                <w:szCs w:val="20"/>
              </w:rPr>
            </w:pPr>
            <w:r w:rsidRPr="003833D7">
              <w:rPr>
                <w:rFonts w:ascii="Arial Narrow" w:hAnsi="Arial Narrow"/>
                <w:sz w:val="20"/>
                <w:szCs w:val="20"/>
              </w:rPr>
              <w:t>Puertas de la sede</w:t>
            </w:r>
            <w:r w:rsidR="002576C7" w:rsidRPr="003833D7">
              <w:rPr>
                <w:rFonts w:ascii="Arial Narrow" w:hAnsi="Arial Narrow"/>
                <w:sz w:val="20"/>
                <w:szCs w:val="20"/>
              </w:rPr>
              <w:t xml:space="preserve"> </w:t>
            </w:r>
            <w:r w:rsidR="00644BC9" w:rsidRPr="003833D7">
              <w:rPr>
                <w:rFonts w:ascii="Arial Narrow" w:hAnsi="Arial Narrow"/>
                <w:sz w:val="20"/>
                <w:szCs w:val="20"/>
              </w:rPr>
              <w:t>Bucaramanga</w:t>
            </w:r>
          </w:p>
        </w:tc>
        <w:tc>
          <w:tcPr>
            <w:tcW w:w="2268" w:type="dxa"/>
            <w:tcBorders>
              <w:top w:val="nil"/>
              <w:left w:val="nil"/>
              <w:bottom w:val="single" w:sz="4" w:space="0" w:color="auto"/>
              <w:right w:val="single" w:sz="4" w:space="0" w:color="auto"/>
            </w:tcBorders>
            <w:vAlign w:val="center"/>
            <w:hideMark/>
          </w:tcPr>
          <w:p w14:paraId="5F6B3F19"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BFR-150</w:t>
            </w:r>
          </w:p>
        </w:tc>
        <w:tc>
          <w:tcPr>
            <w:tcW w:w="649" w:type="dxa"/>
            <w:tcBorders>
              <w:top w:val="nil"/>
              <w:left w:val="nil"/>
              <w:bottom w:val="single" w:sz="4" w:space="0" w:color="auto"/>
              <w:right w:val="single" w:sz="4" w:space="0" w:color="auto"/>
            </w:tcBorders>
            <w:vAlign w:val="center"/>
            <w:hideMark/>
          </w:tcPr>
          <w:p w14:paraId="30608FC7" w14:textId="77777777" w:rsidR="002576C7" w:rsidRPr="003833D7" w:rsidRDefault="002576C7" w:rsidP="00AB31F2">
            <w:pPr>
              <w:jc w:val="center"/>
              <w:rPr>
                <w:rFonts w:ascii="Arial Narrow" w:hAnsi="Arial Narrow"/>
                <w:sz w:val="20"/>
                <w:szCs w:val="20"/>
              </w:rPr>
            </w:pPr>
            <w:r w:rsidRPr="003833D7">
              <w:rPr>
                <w:rFonts w:ascii="Arial Narrow" w:hAnsi="Arial Narrow"/>
                <w:sz w:val="20"/>
                <w:szCs w:val="20"/>
              </w:rPr>
              <w:t>26</w:t>
            </w:r>
          </w:p>
        </w:tc>
        <w:tc>
          <w:tcPr>
            <w:tcW w:w="1261" w:type="dxa"/>
            <w:tcBorders>
              <w:top w:val="nil"/>
              <w:left w:val="nil"/>
              <w:bottom w:val="single" w:sz="4" w:space="0" w:color="auto"/>
              <w:right w:val="single" w:sz="4" w:space="0" w:color="auto"/>
            </w:tcBorders>
            <w:vAlign w:val="center"/>
            <w:hideMark/>
          </w:tcPr>
          <w:p w14:paraId="03789C24"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RBH Access </w:t>
            </w:r>
          </w:p>
        </w:tc>
      </w:tr>
      <w:tr w:rsidR="002576C7" w:rsidRPr="00CE45E5" w14:paraId="0579A0E6" w14:textId="77777777" w:rsidTr="00C83D06">
        <w:trPr>
          <w:trHeight w:val="227"/>
        </w:trPr>
        <w:tc>
          <w:tcPr>
            <w:tcW w:w="532" w:type="dxa"/>
            <w:tcBorders>
              <w:top w:val="nil"/>
              <w:left w:val="single" w:sz="4" w:space="0" w:color="auto"/>
              <w:bottom w:val="single" w:sz="4" w:space="0" w:color="auto"/>
              <w:right w:val="single" w:sz="4" w:space="0" w:color="auto"/>
            </w:tcBorders>
            <w:vAlign w:val="center"/>
            <w:hideMark/>
          </w:tcPr>
          <w:p w14:paraId="46630CF1"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4</w:t>
            </w:r>
          </w:p>
        </w:tc>
        <w:tc>
          <w:tcPr>
            <w:tcW w:w="2582" w:type="dxa"/>
            <w:tcBorders>
              <w:top w:val="nil"/>
              <w:left w:val="nil"/>
              <w:bottom w:val="single" w:sz="4" w:space="0" w:color="auto"/>
              <w:right w:val="single" w:sz="4" w:space="0" w:color="auto"/>
            </w:tcBorders>
            <w:noWrap/>
            <w:vAlign w:val="center"/>
            <w:hideMark/>
          </w:tcPr>
          <w:p w14:paraId="60F45F27"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Software del sistema de control </w:t>
            </w:r>
          </w:p>
        </w:tc>
        <w:tc>
          <w:tcPr>
            <w:tcW w:w="2268" w:type="dxa"/>
            <w:tcBorders>
              <w:top w:val="nil"/>
              <w:left w:val="nil"/>
              <w:bottom w:val="single" w:sz="4" w:space="0" w:color="auto"/>
              <w:right w:val="single" w:sz="4" w:space="0" w:color="auto"/>
            </w:tcBorders>
            <w:vAlign w:val="center"/>
            <w:hideMark/>
          </w:tcPr>
          <w:p w14:paraId="19F340B3" w14:textId="3849F4AB" w:rsidR="002576C7" w:rsidRPr="003833D7" w:rsidRDefault="00014990" w:rsidP="00F40362">
            <w:pPr>
              <w:rPr>
                <w:rFonts w:ascii="Arial Narrow" w:hAnsi="Arial Narrow"/>
                <w:sz w:val="20"/>
                <w:szCs w:val="20"/>
              </w:rPr>
            </w:pPr>
            <w:r w:rsidRPr="003833D7">
              <w:rPr>
                <w:rFonts w:ascii="Arial Narrow" w:hAnsi="Arial Narrow"/>
                <w:sz w:val="20"/>
                <w:szCs w:val="20"/>
              </w:rPr>
              <w:t>Servidor virtual ANM</w:t>
            </w:r>
          </w:p>
        </w:tc>
        <w:tc>
          <w:tcPr>
            <w:tcW w:w="2268" w:type="dxa"/>
            <w:tcBorders>
              <w:top w:val="nil"/>
              <w:left w:val="nil"/>
              <w:bottom w:val="single" w:sz="4" w:space="0" w:color="auto"/>
              <w:right w:val="single" w:sz="4" w:space="0" w:color="auto"/>
            </w:tcBorders>
            <w:vAlign w:val="center"/>
            <w:hideMark/>
          </w:tcPr>
          <w:p w14:paraId="2405CB3A" w14:textId="3A3AB670" w:rsidR="002576C7" w:rsidRPr="003833D7" w:rsidRDefault="002576C7" w:rsidP="00F40362">
            <w:pPr>
              <w:rPr>
                <w:rFonts w:ascii="Arial Narrow" w:hAnsi="Arial Narrow"/>
                <w:sz w:val="20"/>
                <w:szCs w:val="20"/>
              </w:rPr>
            </w:pPr>
            <w:r w:rsidRPr="003833D7">
              <w:rPr>
                <w:rFonts w:ascii="Arial Narrow" w:hAnsi="Arial Narrow"/>
                <w:sz w:val="20"/>
                <w:szCs w:val="20"/>
              </w:rPr>
              <w:t>AxiomV, edición</w:t>
            </w:r>
            <w:r w:rsidR="00B941ED">
              <w:rPr>
                <w:rFonts w:ascii="Arial Narrow" w:hAnsi="Arial Narrow"/>
                <w:sz w:val="20"/>
                <w:szCs w:val="20"/>
              </w:rPr>
              <w:t xml:space="preserve"> p</w:t>
            </w:r>
            <w:r w:rsidRPr="003833D7">
              <w:rPr>
                <w:rFonts w:ascii="Arial Narrow" w:hAnsi="Arial Narrow"/>
                <w:sz w:val="20"/>
                <w:szCs w:val="20"/>
              </w:rPr>
              <w:t xml:space="preserve">rofesional </w:t>
            </w:r>
          </w:p>
        </w:tc>
        <w:tc>
          <w:tcPr>
            <w:tcW w:w="649" w:type="dxa"/>
            <w:tcBorders>
              <w:top w:val="nil"/>
              <w:left w:val="nil"/>
              <w:bottom w:val="single" w:sz="4" w:space="0" w:color="auto"/>
              <w:right w:val="single" w:sz="4" w:space="0" w:color="auto"/>
            </w:tcBorders>
            <w:vAlign w:val="center"/>
            <w:hideMark/>
          </w:tcPr>
          <w:p w14:paraId="0D522C64" w14:textId="77777777" w:rsidR="002576C7" w:rsidRPr="003833D7" w:rsidRDefault="002576C7" w:rsidP="00AB31F2">
            <w:pPr>
              <w:jc w:val="center"/>
              <w:rPr>
                <w:rFonts w:ascii="Arial Narrow" w:hAnsi="Arial Narrow"/>
                <w:sz w:val="20"/>
                <w:szCs w:val="20"/>
              </w:rPr>
            </w:pPr>
            <w:r w:rsidRPr="003833D7">
              <w:rPr>
                <w:rFonts w:ascii="Arial Narrow" w:hAnsi="Arial Narrow"/>
                <w:sz w:val="20"/>
                <w:szCs w:val="20"/>
              </w:rPr>
              <w:t>1</w:t>
            </w:r>
          </w:p>
        </w:tc>
        <w:tc>
          <w:tcPr>
            <w:tcW w:w="1261" w:type="dxa"/>
            <w:tcBorders>
              <w:top w:val="nil"/>
              <w:left w:val="nil"/>
              <w:bottom w:val="single" w:sz="4" w:space="0" w:color="auto"/>
              <w:right w:val="single" w:sz="4" w:space="0" w:color="auto"/>
            </w:tcBorders>
            <w:vAlign w:val="center"/>
            <w:hideMark/>
          </w:tcPr>
          <w:p w14:paraId="247DB446" w14:textId="77777777" w:rsidR="002576C7" w:rsidRPr="003833D7" w:rsidRDefault="002576C7" w:rsidP="00F40362">
            <w:pPr>
              <w:rPr>
                <w:rFonts w:ascii="Arial Narrow" w:hAnsi="Arial Narrow"/>
                <w:sz w:val="20"/>
                <w:szCs w:val="20"/>
              </w:rPr>
            </w:pPr>
            <w:r w:rsidRPr="003833D7">
              <w:rPr>
                <w:rFonts w:ascii="Arial Narrow" w:hAnsi="Arial Narrow"/>
                <w:sz w:val="20"/>
                <w:szCs w:val="20"/>
              </w:rPr>
              <w:t xml:space="preserve">RBH Access </w:t>
            </w:r>
          </w:p>
        </w:tc>
      </w:tr>
    </w:tbl>
    <w:p w14:paraId="261E4543" w14:textId="281D2321" w:rsidR="002576C7" w:rsidRDefault="00C83D06" w:rsidP="00F40362">
      <w:pPr>
        <w:jc w:val="center"/>
        <w:rPr>
          <w:rFonts w:ascii="Arial Narrow" w:hAnsi="Arial Narrow" w:cs="Calibri"/>
          <w:sz w:val="18"/>
          <w:szCs w:val="18"/>
        </w:rPr>
      </w:pPr>
      <w:r w:rsidRPr="000E5BFC">
        <w:rPr>
          <w:rFonts w:ascii="Arial Narrow" w:hAnsi="Arial Narrow" w:cs="Calibri"/>
          <w:sz w:val="18"/>
          <w:szCs w:val="18"/>
        </w:rPr>
        <w:lastRenderedPageBreak/>
        <w:t xml:space="preserve">Tabla </w:t>
      </w:r>
      <w:r>
        <w:rPr>
          <w:rFonts w:ascii="Arial Narrow" w:hAnsi="Arial Narrow" w:cs="Calibri"/>
          <w:sz w:val="18"/>
          <w:szCs w:val="18"/>
        </w:rPr>
        <w:t>5</w:t>
      </w:r>
      <w:r w:rsidRPr="000E5BFC">
        <w:rPr>
          <w:rFonts w:ascii="Arial Narrow" w:hAnsi="Arial Narrow" w:cs="Calibri"/>
          <w:sz w:val="18"/>
          <w:szCs w:val="18"/>
        </w:rPr>
        <w:t xml:space="preserve">. </w:t>
      </w:r>
      <w:r>
        <w:rPr>
          <w:rFonts w:ascii="Arial Narrow" w:hAnsi="Arial Narrow" w:cs="Calibri"/>
          <w:sz w:val="18"/>
          <w:szCs w:val="18"/>
        </w:rPr>
        <w:t>Equipos y software PAR Bucaramanga</w:t>
      </w:r>
    </w:p>
    <w:p w14:paraId="606AC425" w14:textId="77777777" w:rsidR="0020143B" w:rsidRDefault="0020143B" w:rsidP="00F40362">
      <w:pPr>
        <w:jc w:val="center"/>
        <w:rPr>
          <w:rFonts w:ascii="Arial Narrow" w:hAnsi="Arial Narrow" w:cs="Calibri"/>
          <w:sz w:val="18"/>
          <w:szCs w:val="18"/>
        </w:rPr>
      </w:pPr>
    </w:p>
    <w:p w14:paraId="68699DC3" w14:textId="33DCE2AD" w:rsidR="002F3C99" w:rsidRPr="00EB4510" w:rsidRDefault="00EB4510">
      <w:pPr>
        <w:widowControl/>
        <w:numPr>
          <w:ilvl w:val="0"/>
          <w:numId w:val="49"/>
        </w:numPr>
        <w:autoSpaceDE/>
        <w:autoSpaceDN/>
        <w:ind w:left="0"/>
        <w:contextualSpacing/>
        <w:rPr>
          <w:rFonts w:ascii="Arial Narrow" w:hAnsi="Arial Narrow"/>
        </w:rPr>
      </w:pPr>
      <w:r w:rsidRPr="001A6854">
        <w:rPr>
          <w:rFonts w:ascii="Arial Narrow" w:eastAsia="Calibri" w:hAnsi="Arial Narrow" w:cs="Calibri"/>
          <w:b/>
          <w:spacing w:val="1"/>
        </w:rPr>
        <w:t>CONDICIONES ESPECÍFICAS PARA LA SUSCRIPCIÓN DE LOS SERVICIOS DE SOPORTE Y GARANTÍA</w:t>
      </w:r>
      <w:r w:rsidR="006E455A">
        <w:rPr>
          <w:rFonts w:ascii="Arial Narrow" w:eastAsia="Calibri" w:hAnsi="Arial Narrow" w:cs="Calibri"/>
          <w:b/>
          <w:spacing w:val="1"/>
        </w:rPr>
        <w:t xml:space="preserve"> Y</w:t>
      </w:r>
      <w:r w:rsidRPr="001A6854">
        <w:rPr>
          <w:rFonts w:ascii="Arial Narrow" w:eastAsia="Calibri" w:hAnsi="Arial Narrow" w:cs="Calibri"/>
          <w:b/>
          <w:spacing w:val="1"/>
        </w:rPr>
        <w:t xml:space="preserve"> LOS SERVICIOS CONEXOS RELACIONADOS</w:t>
      </w:r>
    </w:p>
    <w:p w14:paraId="40C4E3BD" w14:textId="77777777" w:rsidR="00EB4510" w:rsidRPr="001A6854" w:rsidRDefault="00EB4510" w:rsidP="00EB4510">
      <w:pPr>
        <w:widowControl/>
        <w:autoSpaceDE/>
        <w:autoSpaceDN/>
        <w:contextualSpacing/>
        <w:rPr>
          <w:rFonts w:ascii="Arial Narrow" w:hAnsi="Arial Narrow"/>
        </w:rPr>
      </w:pPr>
    </w:p>
    <w:p w14:paraId="36D6366E" w14:textId="77777777" w:rsidR="002576C7" w:rsidRPr="00BA7150" w:rsidRDefault="002576C7" w:rsidP="00F40362">
      <w:pPr>
        <w:widowControl/>
        <w:numPr>
          <w:ilvl w:val="1"/>
          <w:numId w:val="49"/>
        </w:numPr>
        <w:autoSpaceDE/>
        <w:autoSpaceDN/>
        <w:ind w:left="0"/>
        <w:contextualSpacing/>
        <w:jc w:val="both"/>
        <w:rPr>
          <w:rFonts w:ascii="Arial Narrow" w:hAnsi="Arial Narrow" w:cs="Calibri"/>
          <w:b/>
        </w:rPr>
      </w:pPr>
      <w:r w:rsidRPr="00BA7150">
        <w:rPr>
          <w:rFonts w:ascii="Arial Narrow" w:eastAsia="Calibri" w:hAnsi="Arial Narrow" w:cs="Calibri"/>
          <w:b/>
          <w:spacing w:val="1"/>
        </w:rPr>
        <w:t>SOPORTE</w:t>
      </w:r>
      <w:r w:rsidRPr="00BA7150">
        <w:rPr>
          <w:rFonts w:ascii="Arial Narrow" w:hAnsi="Arial Narrow" w:cs="Calibri"/>
          <w:b/>
        </w:rPr>
        <w:t xml:space="preserve"> Y ASISTENCIA TÉCNICA</w:t>
      </w:r>
    </w:p>
    <w:p w14:paraId="52F2E5B6" w14:textId="77777777" w:rsidR="002576C7" w:rsidRDefault="002576C7" w:rsidP="00F40362">
      <w:pPr>
        <w:pStyle w:val="TableParagraph"/>
        <w:jc w:val="left"/>
        <w:rPr>
          <w:rFonts w:ascii="Arial Narrow" w:hAnsi="Arial Narrow"/>
        </w:rPr>
      </w:pPr>
    </w:p>
    <w:p w14:paraId="13DF644C" w14:textId="25E168C9" w:rsidR="00A81066" w:rsidRPr="004D22E5" w:rsidRDefault="00A81066" w:rsidP="00A81066">
      <w:pPr>
        <w:pStyle w:val="Textoindependiente"/>
        <w:jc w:val="both"/>
        <w:rPr>
          <w:rFonts w:ascii="Arial Narrow" w:hAnsi="Arial Narrow"/>
        </w:rPr>
      </w:pPr>
      <w:r>
        <w:rPr>
          <w:rFonts w:ascii="Arial Narrow" w:hAnsi="Arial Narrow" w:cs="Calibri"/>
        </w:rPr>
        <w:t>El</w:t>
      </w:r>
      <w:r w:rsidR="002576C7" w:rsidRPr="00BA7150">
        <w:rPr>
          <w:rFonts w:ascii="Arial Narrow" w:hAnsi="Arial Narrow" w:cs="Calibri"/>
        </w:rPr>
        <w:t xml:space="preserve"> soporte deberá prestarse en modalidad 5x8, esto es, cinco (5) días de la semana, durante 8 horas al día. El tiempo de respuesta una vez sea reportado el incidente, no debe ser mayor a dos (2) horas.</w:t>
      </w:r>
      <w:r w:rsidRPr="00A81066">
        <w:rPr>
          <w:rFonts w:ascii="Arial Narrow" w:hAnsi="Arial Narrow"/>
        </w:rPr>
        <w:t xml:space="preserve"> </w:t>
      </w:r>
      <w:r w:rsidRPr="004D22E5">
        <w:rPr>
          <w:rFonts w:ascii="Arial Narrow" w:hAnsi="Arial Narrow"/>
        </w:rPr>
        <w:t>El contratista deberá entregar a la Entidad el servicio de soporte técnico de</w:t>
      </w:r>
      <w:r>
        <w:rPr>
          <w:rFonts w:ascii="Arial Narrow" w:hAnsi="Arial Narrow"/>
        </w:rPr>
        <w:t xml:space="preserve"> los equipos</w:t>
      </w:r>
      <w:r w:rsidRPr="004D22E5">
        <w:rPr>
          <w:rFonts w:ascii="Arial Narrow" w:hAnsi="Arial Narrow"/>
        </w:rPr>
        <w:t>, brindando asistencia técnica ante la ocurrencia de fallas cuando la Entidad lo requiera y atendiendo las siguientes condiciones mínimas:</w:t>
      </w:r>
    </w:p>
    <w:p w14:paraId="7C1778F2" w14:textId="77777777" w:rsidR="00A81066" w:rsidRDefault="00A81066" w:rsidP="00A81066">
      <w:pPr>
        <w:pStyle w:val="Default"/>
      </w:pPr>
    </w:p>
    <w:p w14:paraId="2B87C4BE" w14:textId="77777777" w:rsidR="00A81066" w:rsidRPr="00F97B61" w:rsidRDefault="00A81066" w:rsidP="00A81066">
      <w:pPr>
        <w:pStyle w:val="Prrafodelista"/>
        <w:widowControl/>
        <w:numPr>
          <w:ilvl w:val="0"/>
          <w:numId w:val="37"/>
        </w:numPr>
        <w:tabs>
          <w:tab w:val="left" w:pos="0"/>
          <w:tab w:val="left" w:pos="142"/>
          <w:tab w:val="left" w:pos="284"/>
        </w:tabs>
        <w:autoSpaceDE/>
        <w:autoSpaceDN/>
        <w:spacing w:before="0"/>
        <w:ind w:left="0"/>
        <w:contextualSpacing/>
        <w:jc w:val="both"/>
        <w:rPr>
          <w:rFonts w:ascii="Arial Narrow" w:eastAsia="Arial MT" w:hAnsi="Arial Narrow" w:cs="Arial MT"/>
        </w:rPr>
      </w:pPr>
      <w:r w:rsidRPr="00F97B61">
        <w:rPr>
          <w:rFonts w:ascii="Arial Narrow" w:eastAsia="Arial MT" w:hAnsi="Arial Narrow" w:cs="Arial MT"/>
        </w:rPr>
        <w:t xml:space="preserve">En caso de presentarse fallas o desperfectos de tipo técnico o de fabricación, el tiempo de respuesta del servicio de garantía no debe ser mayor de (72) horas. </w:t>
      </w:r>
    </w:p>
    <w:p w14:paraId="129364FF" w14:textId="76255B80" w:rsidR="00A81066" w:rsidRPr="00F97B61" w:rsidRDefault="00A81066" w:rsidP="1CB470CD">
      <w:pPr>
        <w:pStyle w:val="Prrafodelista"/>
        <w:widowControl/>
        <w:numPr>
          <w:ilvl w:val="0"/>
          <w:numId w:val="37"/>
        </w:numPr>
        <w:tabs>
          <w:tab w:val="left" w:pos="0"/>
          <w:tab w:val="left" w:pos="142"/>
          <w:tab w:val="left" w:pos="284"/>
        </w:tabs>
        <w:autoSpaceDE/>
        <w:autoSpaceDN/>
        <w:spacing w:before="0"/>
        <w:ind w:left="0"/>
        <w:contextualSpacing/>
        <w:jc w:val="both"/>
        <w:rPr>
          <w:rFonts w:ascii="Arial Narrow" w:eastAsia="Arial MT" w:hAnsi="Arial Narrow" w:cs="Arial MT"/>
        </w:rPr>
      </w:pPr>
      <w:r w:rsidRPr="1CB470CD">
        <w:rPr>
          <w:rFonts w:ascii="Arial Narrow" w:eastAsia="Arial MT" w:hAnsi="Arial Narrow" w:cs="Arial MT"/>
        </w:rPr>
        <w:t xml:space="preserve">En el caso de fallas no reparadas dentro </w:t>
      </w:r>
      <w:r w:rsidR="006207D9">
        <w:rPr>
          <w:rFonts w:ascii="Arial Narrow" w:eastAsia="Arial MT" w:hAnsi="Arial Narrow" w:cs="Arial MT"/>
        </w:rPr>
        <w:t>5</w:t>
      </w:r>
      <w:r w:rsidRPr="1CB470CD">
        <w:rPr>
          <w:rFonts w:ascii="Arial Narrow" w:eastAsia="Arial MT" w:hAnsi="Arial Narrow" w:cs="Arial MT"/>
        </w:rPr>
        <w:t xml:space="preserve"> días hábiles, el contratista reemplazará el equipo y/o accesorio defectuoso, por uno igual, similar o mejor características técnicas en un tiempo no mayor de </w:t>
      </w:r>
      <w:r w:rsidR="006207D9">
        <w:rPr>
          <w:rFonts w:ascii="Arial Narrow" w:eastAsia="Arial MT" w:hAnsi="Arial Narrow" w:cs="Arial MT"/>
        </w:rPr>
        <w:t>3</w:t>
      </w:r>
      <w:r w:rsidRPr="1CB470CD">
        <w:rPr>
          <w:rFonts w:ascii="Arial Narrow" w:eastAsia="Arial MT" w:hAnsi="Arial Narrow" w:cs="Arial MT"/>
        </w:rPr>
        <w:t>0 días. Los tiempos se contarán a partir del momento en que se comunique la falla.</w:t>
      </w:r>
    </w:p>
    <w:p w14:paraId="3B96586A" w14:textId="77777777" w:rsidR="00A81066" w:rsidRDefault="00A81066" w:rsidP="00A81066">
      <w:pPr>
        <w:pStyle w:val="Prrafodelista"/>
        <w:widowControl/>
        <w:numPr>
          <w:ilvl w:val="0"/>
          <w:numId w:val="37"/>
        </w:numPr>
        <w:tabs>
          <w:tab w:val="left" w:pos="0"/>
          <w:tab w:val="left" w:pos="142"/>
          <w:tab w:val="left" w:pos="284"/>
        </w:tabs>
        <w:autoSpaceDE/>
        <w:autoSpaceDN/>
        <w:spacing w:before="0"/>
        <w:ind w:left="0"/>
        <w:contextualSpacing/>
        <w:jc w:val="both"/>
        <w:rPr>
          <w:rFonts w:ascii="Arial Narrow" w:eastAsia="Arial MT" w:hAnsi="Arial Narrow" w:cs="Arial MT"/>
        </w:rPr>
      </w:pPr>
      <w:r w:rsidRPr="00F97B61">
        <w:rPr>
          <w:rFonts w:ascii="Arial Narrow" w:eastAsia="Arial MT" w:hAnsi="Arial Narrow" w:cs="Arial MT"/>
        </w:rPr>
        <w:t>Contar con una mesa de ayuda disponible, la mesa de ayuda deberá estar disponible de lunes a viernes de 7:00 AM a 5:</w:t>
      </w:r>
      <w:r>
        <w:rPr>
          <w:rFonts w:ascii="Arial Narrow" w:eastAsia="Arial MT" w:hAnsi="Arial Narrow" w:cs="Arial MT"/>
        </w:rPr>
        <w:t>0</w:t>
      </w:r>
      <w:r w:rsidRPr="00F97B61">
        <w:rPr>
          <w:rFonts w:ascii="Arial Narrow" w:eastAsia="Arial MT" w:hAnsi="Arial Narrow" w:cs="Arial MT"/>
        </w:rPr>
        <w:t>0 PM.</w:t>
      </w:r>
    </w:p>
    <w:p w14:paraId="11CAA2D1" w14:textId="77777777" w:rsidR="00A81066" w:rsidRDefault="00A81066" w:rsidP="00A81066">
      <w:pPr>
        <w:pStyle w:val="Prrafodelista"/>
        <w:widowControl/>
        <w:tabs>
          <w:tab w:val="left" w:pos="0"/>
          <w:tab w:val="left" w:pos="142"/>
          <w:tab w:val="left" w:pos="284"/>
        </w:tabs>
        <w:autoSpaceDE/>
        <w:autoSpaceDN/>
        <w:spacing w:before="0"/>
        <w:ind w:left="0" w:firstLine="0"/>
        <w:contextualSpacing/>
        <w:jc w:val="both"/>
        <w:rPr>
          <w:rFonts w:ascii="Arial Narrow" w:eastAsia="Arial MT" w:hAnsi="Arial Narrow" w:cs="Arial MT"/>
        </w:rPr>
      </w:pPr>
    </w:p>
    <w:p w14:paraId="25D4EA45" w14:textId="77777777" w:rsidR="00A81066" w:rsidRPr="00BA7150" w:rsidRDefault="00A81066" w:rsidP="00A81066">
      <w:pPr>
        <w:jc w:val="both"/>
        <w:rPr>
          <w:rFonts w:ascii="Arial Narrow" w:hAnsi="Arial Narrow" w:cs="Calibri"/>
        </w:rPr>
      </w:pPr>
      <w:r w:rsidRPr="00BA7150">
        <w:rPr>
          <w:rFonts w:ascii="Arial Narrow" w:hAnsi="Arial Narrow" w:cs="Calibri"/>
          <w:b/>
          <w:color w:val="000000"/>
          <w:u w:val="single"/>
        </w:rPr>
        <w:t>Contacto de soporte técnico:</w:t>
      </w:r>
      <w:r w:rsidRPr="00BA7150">
        <w:rPr>
          <w:rFonts w:ascii="Arial Narrow" w:hAnsi="Arial Narrow" w:cs="Calibri"/>
          <w:color w:val="000000"/>
        </w:rPr>
        <w:t xml:space="preserve"> La entidad en conjunto con el proveedor, deberá identificar el número correspondiente de contacto</w:t>
      </w:r>
      <w:r w:rsidRPr="00BA7150">
        <w:rPr>
          <w:rFonts w:ascii="Arial Narrow" w:hAnsi="Arial Narrow" w:cs="Calibri"/>
        </w:rPr>
        <w:t xml:space="preserve"> </w:t>
      </w:r>
      <w:r w:rsidRPr="00BA7150">
        <w:rPr>
          <w:rFonts w:ascii="Arial Narrow" w:hAnsi="Arial Narrow" w:cs="Calibri"/>
          <w:color w:val="000000"/>
        </w:rPr>
        <w:t xml:space="preserve">y/o medio electrónico de contacto, que será el contratista para acceder a los servicios de soporte técnico, </w:t>
      </w:r>
      <w:r w:rsidRPr="00BA7150">
        <w:rPr>
          <w:rFonts w:ascii="Arial Narrow" w:hAnsi="Arial Narrow" w:cs="Calibri"/>
        </w:rPr>
        <w:t>sin costo adicional para la entidad.</w:t>
      </w:r>
    </w:p>
    <w:p w14:paraId="4B636975" w14:textId="742C1156" w:rsidR="002576C7" w:rsidRPr="00BA7150" w:rsidRDefault="002576C7" w:rsidP="00F40362">
      <w:pPr>
        <w:kinsoku w:val="0"/>
        <w:overflowPunct w:val="0"/>
        <w:adjustRightInd w:val="0"/>
        <w:jc w:val="both"/>
        <w:rPr>
          <w:rFonts w:ascii="Arial Narrow" w:hAnsi="Arial Narrow" w:cs="Calibri"/>
        </w:rPr>
      </w:pPr>
    </w:p>
    <w:p w14:paraId="6550407B" w14:textId="77777777" w:rsidR="002576C7" w:rsidRDefault="002576C7" w:rsidP="00F40362">
      <w:pPr>
        <w:kinsoku w:val="0"/>
        <w:overflowPunct w:val="0"/>
        <w:adjustRightInd w:val="0"/>
        <w:jc w:val="both"/>
        <w:rPr>
          <w:rFonts w:ascii="Arial Narrow" w:hAnsi="Arial Narrow" w:cs="Calibri"/>
        </w:rPr>
      </w:pPr>
      <w:r w:rsidRPr="00BA7150">
        <w:rPr>
          <w:rFonts w:ascii="Arial Narrow" w:hAnsi="Arial Narrow" w:cs="Calibri"/>
        </w:rPr>
        <w:t>El soporte técnico debe incluir todos los costos de operación, comprendida la mano de obra, transporte y repuestos.</w:t>
      </w:r>
    </w:p>
    <w:p w14:paraId="2BD0B334" w14:textId="77777777" w:rsidR="00093439" w:rsidRDefault="00093439" w:rsidP="00F40362">
      <w:pPr>
        <w:kinsoku w:val="0"/>
        <w:overflowPunct w:val="0"/>
        <w:adjustRightInd w:val="0"/>
        <w:jc w:val="both"/>
        <w:rPr>
          <w:rFonts w:ascii="Arial Narrow" w:hAnsi="Arial Narrow" w:cs="Calibri"/>
        </w:rPr>
      </w:pPr>
    </w:p>
    <w:p w14:paraId="58F4D8AD" w14:textId="16A29683" w:rsidR="00093439" w:rsidRDefault="00093439" w:rsidP="00F40362">
      <w:pPr>
        <w:jc w:val="both"/>
        <w:rPr>
          <w:rFonts w:ascii="Arial Narrow" w:hAnsi="Arial Narrow" w:cs="Calibri"/>
          <w:color w:val="000000"/>
        </w:rPr>
      </w:pPr>
      <w:r w:rsidRPr="00BA7150">
        <w:rPr>
          <w:rFonts w:ascii="Arial Narrow" w:hAnsi="Arial Narrow" w:cs="Calibri"/>
          <w:color w:val="000000"/>
        </w:rPr>
        <w:t xml:space="preserve">Se </w:t>
      </w:r>
      <w:r>
        <w:rPr>
          <w:rFonts w:ascii="Arial Narrow" w:hAnsi="Arial Narrow" w:cs="Calibri"/>
          <w:color w:val="000000"/>
        </w:rPr>
        <w:t>deben realizar mínimo d</w:t>
      </w:r>
      <w:r w:rsidRPr="00BA7150">
        <w:rPr>
          <w:rFonts w:ascii="Arial Narrow" w:hAnsi="Arial Narrow" w:cs="Calibri"/>
          <w:color w:val="000000"/>
        </w:rPr>
        <w:t>os (2) mantenimientos preventivos en sitio durante la vigencia de</w:t>
      </w:r>
      <w:r w:rsidR="00620D4D">
        <w:rPr>
          <w:rFonts w:ascii="Arial Narrow" w:hAnsi="Arial Narrow" w:cs="Calibri"/>
          <w:color w:val="000000"/>
        </w:rPr>
        <w:t xml:space="preserve"> la </w:t>
      </w:r>
      <w:r w:rsidRPr="00BA7150">
        <w:rPr>
          <w:rFonts w:ascii="Arial Narrow" w:hAnsi="Arial Narrow" w:cs="Calibri"/>
          <w:color w:val="000000"/>
        </w:rPr>
        <w:t xml:space="preserve">renovación de </w:t>
      </w:r>
      <w:r w:rsidR="00A81066">
        <w:rPr>
          <w:rFonts w:ascii="Arial Narrow" w:hAnsi="Arial Narrow" w:cs="Calibri"/>
          <w:color w:val="000000"/>
        </w:rPr>
        <w:t xml:space="preserve">suscripción </w:t>
      </w:r>
      <w:r>
        <w:rPr>
          <w:rFonts w:ascii="Arial Narrow" w:hAnsi="Arial Narrow" w:cs="Calibri"/>
          <w:color w:val="000000"/>
        </w:rPr>
        <w:t>y</w:t>
      </w:r>
      <w:r w:rsidRPr="00BA7150">
        <w:rPr>
          <w:rFonts w:ascii="Arial Narrow" w:hAnsi="Arial Narrow" w:cs="Calibri"/>
          <w:color w:val="000000"/>
        </w:rPr>
        <w:t xml:space="preserve"> deben contar con ajustes, actualizaciones, limpieza interna y externa, análisis y reporte de su estado, así </w:t>
      </w:r>
      <w:r>
        <w:rPr>
          <w:rFonts w:ascii="Arial Narrow" w:hAnsi="Arial Narrow" w:cs="Calibri"/>
          <w:color w:val="000000"/>
        </w:rPr>
        <w:t xml:space="preserve">como la </w:t>
      </w:r>
      <w:r w:rsidRPr="00BA7150">
        <w:rPr>
          <w:rFonts w:ascii="Arial Narrow" w:hAnsi="Arial Narrow" w:cs="Calibri"/>
          <w:color w:val="000000"/>
        </w:rPr>
        <w:t>revisión de todas las funciones básicas y operativas del Sistema y sus elementos (tanto hardware como software).</w:t>
      </w:r>
      <w:r w:rsidR="006E2A06" w:rsidRPr="006E2A06">
        <w:rPr>
          <w:rFonts w:ascii="Arial Narrow" w:hAnsi="Arial Narrow"/>
        </w:rPr>
        <w:t xml:space="preserve"> </w:t>
      </w:r>
      <w:r w:rsidR="006E2A06" w:rsidRPr="00457998">
        <w:rPr>
          <w:rFonts w:ascii="Arial Narrow" w:hAnsi="Arial Narrow"/>
        </w:rPr>
        <w:t>El proponente deberá realizar las actualizaciones sin costo adicional, en la última versión liberada por el fabricante</w:t>
      </w:r>
      <w:r w:rsidR="006E2A06">
        <w:rPr>
          <w:rFonts w:ascii="Arial Narrow" w:hAnsi="Arial Narrow"/>
        </w:rPr>
        <w:t>.</w:t>
      </w:r>
    </w:p>
    <w:p w14:paraId="2A8F1361" w14:textId="77777777" w:rsidR="00D4620B" w:rsidRPr="00491793" w:rsidRDefault="00D4620B" w:rsidP="00F40362">
      <w:pPr>
        <w:pStyle w:val="TableParagraph"/>
        <w:jc w:val="both"/>
        <w:rPr>
          <w:rFonts w:ascii="Arial Narrow" w:hAnsi="Arial Narrow"/>
        </w:rPr>
      </w:pPr>
    </w:p>
    <w:p w14:paraId="59B3A79F" w14:textId="73EF345B" w:rsidR="00A008B3" w:rsidRPr="00BA7150" w:rsidRDefault="00A008B3" w:rsidP="00F40362">
      <w:pPr>
        <w:jc w:val="both"/>
        <w:rPr>
          <w:rFonts w:ascii="Arial Narrow" w:hAnsi="Arial Narrow" w:cs="Calibri"/>
        </w:rPr>
      </w:pPr>
      <w:r w:rsidRPr="00BA7150">
        <w:rPr>
          <w:rFonts w:ascii="Arial Narrow" w:hAnsi="Arial Narrow" w:cs="Calibri"/>
        </w:rPr>
        <w:t>Con este servicio, el contratista atenderá los requerimientos de soporte reportados y brindará asistencia técnica ante la presencia de fallas, para lo cual</w:t>
      </w:r>
      <w:r>
        <w:rPr>
          <w:rFonts w:ascii="Arial Narrow" w:hAnsi="Arial Narrow" w:cs="Calibri"/>
        </w:rPr>
        <w:t>,</w:t>
      </w:r>
      <w:r w:rsidRPr="00BA7150">
        <w:rPr>
          <w:rFonts w:ascii="Arial Narrow" w:hAnsi="Arial Narrow" w:cs="Calibri"/>
        </w:rPr>
        <w:t xml:space="preserve"> se realizará un diagnóstico del problema; si este diagnóstico determina que se requiere el servicio en sitio, el contratista deberán desplazar un técnico a las instalaciones de la Entidad en las que se encuentra ubicados los equipos de los centros de cómputo objeto de </w:t>
      </w:r>
      <w:r w:rsidR="00823F5D">
        <w:rPr>
          <w:rFonts w:ascii="Arial Narrow" w:hAnsi="Arial Narrow" w:cs="Calibri"/>
        </w:rPr>
        <w:t xml:space="preserve">soporte y </w:t>
      </w:r>
      <w:r w:rsidRPr="00BA7150">
        <w:rPr>
          <w:rFonts w:ascii="Arial Narrow" w:hAnsi="Arial Narrow" w:cs="Calibri"/>
        </w:rPr>
        <w:t>garantía, con el fin de realizar el mantenimiento, cambio y/o configuración del software para la solución del problema</w:t>
      </w:r>
      <w:r>
        <w:rPr>
          <w:rFonts w:ascii="Arial Narrow" w:hAnsi="Arial Narrow" w:cs="Calibri"/>
        </w:rPr>
        <w:t>.</w:t>
      </w:r>
      <w:r w:rsidRPr="00BA7150">
        <w:rPr>
          <w:rFonts w:ascii="Arial Narrow" w:hAnsi="Arial Narrow" w:cs="Calibri"/>
        </w:rPr>
        <w:t xml:space="preserve"> </w:t>
      </w:r>
      <w:r>
        <w:rPr>
          <w:rFonts w:ascii="Arial Narrow" w:hAnsi="Arial Narrow" w:cs="Calibri"/>
        </w:rPr>
        <w:t>E</w:t>
      </w:r>
      <w:r w:rsidRPr="00BA7150">
        <w:rPr>
          <w:rFonts w:ascii="Arial Narrow" w:hAnsi="Arial Narrow" w:cs="Calibri"/>
        </w:rPr>
        <w:t>l tiempo de respuesta en sitio no debe ser mayor a dos (2) horas.</w:t>
      </w:r>
    </w:p>
    <w:p w14:paraId="5C32760C" w14:textId="77777777" w:rsidR="00A008B3" w:rsidRPr="00BA7150" w:rsidRDefault="00A008B3" w:rsidP="00F40362">
      <w:pPr>
        <w:jc w:val="both"/>
        <w:rPr>
          <w:rFonts w:ascii="Arial Narrow" w:hAnsi="Arial Narrow" w:cs="Calibri"/>
        </w:rPr>
      </w:pPr>
    </w:p>
    <w:p w14:paraId="16E78ACB" w14:textId="235B16D6" w:rsidR="00A008B3" w:rsidRDefault="00A008B3" w:rsidP="00F40362">
      <w:pPr>
        <w:jc w:val="both"/>
        <w:rPr>
          <w:rFonts w:ascii="Arial Narrow" w:hAnsi="Arial Narrow" w:cs="Calibri"/>
          <w:bCs/>
        </w:rPr>
      </w:pPr>
      <w:r w:rsidRPr="005A5E3D">
        <w:rPr>
          <w:rFonts w:ascii="Arial Narrow" w:hAnsi="Arial Narrow" w:cs="Calibri"/>
          <w:bCs/>
        </w:rPr>
        <w:t>Los gastos de transporte del personal ajeno a la ANM deben correr por cuenta del contratista y no deben generar ningún costo adicional para la Entidad.</w:t>
      </w:r>
    </w:p>
    <w:p w14:paraId="313DCF5B" w14:textId="77777777" w:rsidR="009A106A" w:rsidRPr="005A5E3D" w:rsidRDefault="009A106A" w:rsidP="00F40362">
      <w:pPr>
        <w:jc w:val="both"/>
        <w:rPr>
          <w:rFonts w:ascii="Arial Narrow" w:hAnsi="Arial Narrow" w:cs="Calibri"/>
          <w:bCs/>
        </w:rPr>
      </w:pPr>
    </w:p>
    <w:p w14:paraId="4776664C" w14:textId="77777777" w:rsidR="00A008B3" w:rsidRPr="00BA7150" w:rsidRDefault="00A008B3" w:rsidP="00F40362">
      <w:pPr>
        <w:jc w:val="both"/>
        <w:rPr>
          <w:rFonts w:ascii="Arial Narrow" w:hAnsi="Arial Narrow" w:cs="Calibri"/>
        </w:rPr>
      </w:pPr>
      <w:r w:rsidRPr="00BA7150">
        <w:rPr>
          <w:rFonts w:ascii="Arial Narrow" w:hAnsi="Arial Narrow" w:cs="Calibri"/>
        </w:rPr>
        <w:t xml:space="preserve">El servicio de soporte técnico debe garantizar una adecuada operación de los equipos descritos en el presente documento, de conformidad con las especificaciones técnicas establecidas por el fabricante. </w:t>
      </w:r>
    </w:p>
    <w:p w14:paraId="243F3A71" w14:textId="77777777" w:rsidR="00A008B3" w:rsidRPr="00BA7150" w:rsidRDefault="00A008B3" w:rsidP="00F40362">
      <w:pPr>
        <w:jc w:val="both"/>
        <w:rPr>
          <w:rFonts w:ascii="Arial Narrow" w:hAnsi="Arial Narrow" w:cs="Calibri"/>
        </w:rPr>
      </w:pPr>
    </w:p>
    <w:p w14:paraId="28B1C9CF" w14:textId="77777777" w:rsidR="00A008B3" w:rsidRPr="00BA7150" w:rsidRDefault="00A008B3" w:rsidP="00F40362">
      <w:pPr>
        <w:jc w:val="both"/>
        <w:rPr>
          <w:rFonts w:ascii="Arial Narrow" w:hAnsi="Arial Narrow" w:cs="Calibri"/>
        </w:rPr>
      </w:pPr>
      <w:r w:rsidRPr="00BA7150">
        <w:rPr>
          <w:rFonts w:ascii="Arial Narrow" w:hAnsi="Arial Narrow" w:cs="Calibri"/>
        </w:rPr>
        <w:t xml:space="preserve">El soporte y servicio debe brindarse en forma proactiva y preventiva, con el fin de evitar al máximo la interrupción del servicio y garantizar la operación correcta y permanente de los equipos descritos en el presente documento. </w:t>
      </w:r>
    </w:p>
    <w:p w14:paraId="4797CBFC" w14:textId="77777777" w:rsidR="00A008B3" w:rsidRPr="00BA7150" w:rsidRDefault="00A008B3" w:rsidP="00F40362">
      <w:pPr>
        <w:jc w:val="both"/>
        <w:rPr>
          <w:rFonts w:ascii="Arial Narrow" w:hAnsi="Arial Narrow" w:cs="Calibri"/>
        </w:rPr>
      </w:pPr>
    </w:p>
    <w:p w14:paraId="25796ED2" w14:textId="77777777" w:rsidR="00A008B3" w:rsidRPr="00BA7150" w:rsidRDefault="00A008B3" w:rsidP="00F40362">
      <w:pPr>
        <w:jc w:val="both"/>
        <w:rPr>
          <w:rFonts w:ascii="Arial Narrow" w:eastAsia="MS Mincho" w:hAnsi="Arial Narrow" w:cs="Calibri"/>
        </w:rPr>
      </w:pPr>
      <w:r w:rsidRPr="00BA7150">
        <w:rPr>
          <w:rFonts w:ascii="Arial Narrow" w:eastAsia="MS Mincho" w:hAnsi="Arial Narrow" w:cs="Calibri"/>
        </w:rPr>
        <w:t>El contratista deberá llevar un registro histórico de cada uno de los incidentes y mantenimientos que se realice a los equipos.</w:t>
      </w:r>
    </w:p>
    <w:p w14:paraId="3E9D33D3" w14:textId="77777777" w:rsidR="00A008B3" w:rsidRPr="00BA7150" w:rsidRDefault="00A008B3" w:rsidP="00F40362">
      <w:pPr>
        <w:jc w:val="both"/>
        <w:rPr>
          <w:rFonts w:ascii="Arial Narrow" w:eastAsia="MS Mincho" w:hAnsi="Arial Narrow" w:cs="Calibri"/>
        </w:rPr>
      </w:pPr>
    </w:p>
    <w:p w14:paraId="2FD9EEB5" w14:textId="77777777" w:rsidR="00A008B3" w:rsidRDefault="00A008B3" w:rsidP="00F40362">
      <w:pPr>
        <w:jc w:val="both"/>
        <w:rPr>
          <w:rFonts w:ascii="Arial Narrow" w:hAnsi="Arial Narrow" w:cs="Calibri"/>
        </w:rPr>
      </w:pPr>
      <w:r w:rsidRPr="00BA7150">
        <w:rPr>
          <w:rFonts w:ascii="Arial Narrow" w:hAnsi="Arial Narrow" w:cs="Calibri"/>
        </w:rPr>
        <w:lastRenderedPageBreak/>
        <w:t xml:space="preserve">El contratista deberá explicar claramente la metodología que se debe seguir para solicitar y prestar el servicio de garantía, soporte y mantenimiento a los equipos descritos en el presente documento. </w:t>
      </w:r>
    </w:p>
    <w:p w14:paraId="56A7736A" w14:textId="77777777" w:rsidR="00A008B3" w:rsidRDefault="00A008B3" w:rsidP="00F40362">
      <w:pPr>
        <w:jc w:val="both"/>
        <w:rPr>
          <w:rFonts w:ascii="Arial Narrow" w:hAnsi="Arial Narrow" w:cs="Calibri"/>
        </w:rPr>
      </w:pPr>
    </w:p>
    <w:p w14:paraId="7103854B" w14:textId="6E3B2837" w:rsidR="00A008B3" w:rsidRDefault="00A008B3" w:rsidP="00F40362">
      <w:pPr>
        <w:jc w:val="both"/>
        <w:rPr>
          <w:rFonts w:ascii="Arial Narrow" w:hAnsi="Arial Narrow"/>
        </w:rPr>
      </w:pPr>
      <w:r w:rsidRPr="00E22260">
        <w:rPr>
          <w:rFonts w:ascii="Arial Narrow" w:hAnsi="Arial Narrow"/>
        </w:rPr>
        <w:t xml:space="preserve">Así mismo, el contratista se compromete a hacer efectiva, la garantía de los equipos que deban ser reparados y garantizar el reemplazo total e inmediato de cualquier parte, equipo o repuesto que presente defectos o fallas de material por método de fabricación, por otros nuevos de iguales o superiores características técnicas, sin que ello genere costos adicionales para la entidad y asegurando el correcto funcionamiento de los mismos, </w:t>
      </w:r>
      <w:r w:rsidR="003F0C42">
        <w:rPr>
          <w:rFonts w:ascii="Arial Narrow" w:hAnsi="Arial Narrow"/>
        </w:rPr>
        <w:t>además</w:t>
      </w:r>
      <w:r w:rsidRPr="00E22260">
        <w:rPr>
          <w:rFonts w:ascii="Arial Narrow" w:hAnsi="Arial Narrow"/>
        </w:rPr>
        <w:t>, se compromete a hacer efectiva la garantía de los equipos que deban ser reparados y garantizar el remplazo total e inmediato de cualquier parte, con el respaldo del Distribuidor Autorizado, equipo o repuesto que presente defectos o fallas de material por método de fabricación, por otros nuevos de iguales o superiores características técnicas, sin que ello genere costos adicionales para la entidad y asegurando el correcto funcionamiento de los mismos.</w:t>
      </w:r>
    </w:p>
    <w:p w14:paraId="41A10CA3" w14:textId="77777777" w:rsidR="001A73B9" w:rsidRDefault="001A73B9" w:rsidP="00F40362">
      <w:pPr>
        <w:jc w:val="both"/>
        <w:rPr>
          <w:rFonts w:ascii="Arial Narrow" w:hAnsi="Arial Narrow"/>
        </w:rPr>
      </w:pPr>
    </w:p>
    <w:p w14:paraId="778B6F71" w14:textId="2A02F3F6" w:rsidR="001A73B9" w:rsidRDefault="001A73B9" w:rsidP="00F40362">
      <w:pPr>
        <w:pStyle w:val="Textonotapie"/>
        <w:jc w:val="both"/>
        <w:rPr>
          <w:rFonts w:ascii="Arial Narrow" w:hAnsi="Arial Narrow" w:cs="Calibri"/>
          <w:sz w:val="22"/>
          <w:szCs w:val="22"/>
          <w:lang w:val="es-CO"/>
        </w:rPr>
      </w:pPr>
      <w:r>
        <w:rPr>
          <w:rFonts w:ascii="Arial Narrow" w:hAnsi="Arial Narrow" w:cs="Calibri"/>
          <w:sz w:val="22"/>
          <w:szCs w:val="22"/>
          <w:lang w:val="es-CO"/>
        </w:rPr>
        <w:t>C</w:t>
      </w:r>
      <w:r w:rsidRPr="0057647D">
        <w:rPr>
          <w:rFonts w:ascii="Arial Narrow" w:hAnsi="Arial Narrow" w:cs="Calibri"/>
          <w:sz w:val="22"/>
          <w:szCs w:val="22"/>
          <w:lang w:val="es-CO"/>
        </w:rPr>
        <w:t>uando se presente un número acumulado mayor a tres (3) fallas técnicas por la misma causa</w:t>
      </w:r>
      <w:r>
        <w:rPr>
          <w:rFonts w:ascii="Arial Narrow" w:hAnsi="Arial Narrow" w:cs="Calibri"/>
          <w:sz w:val="22"/>
          <w:szCs w:val="22"/>
          <w:lang w:val="es-CO"/>
        </w:rPr>
        <w:t xml:space="preserve"> en los equipos objeto de la garantía extendida, e</w:t>
      </w:r>
      <w:r w:rsidRPr="0057647D">
        <w:rPr>
          <w:rFonts w:ascii="Arial Narrow" w:hAnsi="Arial Narrow" w:cs="Calibri"/>
          <w:sz w:val="22"/>
          <w:szCs w:val="22"/>
          <w:lang w:val="es-CO"/>
        </w:rPr>
        <w:t>l proponente debe</w:t>
      </w:r>
      <w:r>
        <w:rPr>
          <w:rFonts w:ascii="Arial Narrow" w:hAnsi="Arial Narrow" w:cs="Calibri"/>
          <w:sz w:val="22"/>
          <w:szCs w:val="22"/>
          <w:lang w:val="es-CO"/>
        </w:rPr>
        <w:t>rá</w:t>
      </w:r>
      <w:r w:rsidRPr="0057647D">
        <w:rPr>
          <w:rFonts w:ascii="Arial Narrow" w:hAnsi="Arial Narrow" w:cs="Calibri"/>
          <w:sz w:val="22"/>
          <w:szCs w:val="22"/>
          <w:lang w:val="es-CO"/>
        </w:rPr>
        <w:t xml:space="preserve"> cambi</w:t>
      </w:r>
      <w:r>
        <w:rPr>
          <w:rFonts w:ascii="Arial Narrow" w:hAnsi="Arial Narrow" w:cs="Calibri"/>
          <w:sz w:val="22"/>
          <w:szCs w:val="22"/>
          <w:lang w:val="es-CO"/>
        </w:rPr>
        <w:t>ar</w:t>
      </w:r>
      <w:r w:rsidRPr="0057647D">
        <w:rPr>
          <w:rFonts w:ascii="Arial Narrow" w:hAnsi="Arial Narrow" w:cs="Calibri"/>
          <w:sz w:val="22"/>
          <w:szCs w:val="22"/>
          <w:lang w:val="es-CO"/>
        </w:rPr>
        <w:t xml:space="preserve"> </w:t>
      </w:r>
      <w:r>
        <w:rPr>
          <w:rFonts w:ascii="Arial Narrow" w:hAnsi="Arial Narrow" w:cs="Calibri"/>
          <w:sz w:val="22"/>
          <w:szCs w:val="22"/>
          <w:lang w:val="es-CO"/>
        </w:rPr>
        <w:t xml:space="preserve">el </w:t>
      </w:r>
      <w:r w:rsidRPr="0057647D">
        <w:rPr>
          <w:rFonts w:ascii="Arial Narrow" w:hAnsi="Arial Narrow" w:cs="Calibri"/>
          <w:sz w:val="22"/>
          <w:szCs w:val="22"/>
          <w:lang w:val="es-CO"/>
        </w:rPr>
        <w:t xml:space="preserve">elemento </w:t>
      </w:r>
      <w:r>
        <w:rPr>
          <w:rFonts w:ascii="Arial Narrow" w:hAnsi="Arial Narrow" w:cs="Calibri"/>
          <w:sz w:val="22"/>
          <w:szCs w:val="22"/>
          <w:lang w:val="es-CO"/>
        </w:rPr>
        <w:t xml:space="preserve">o el equipo, </w:t>
      </w:r>
      <w:r w:rsidRPr="0057647D">
        <w:rPr>
          <w:rFonts w:ascii="Arial Narrow" w:hAnsi="Arial Narrow" w:cs="Calibri"/>
          <w:sz w:val="22"/>
          <w:szCs w:val="22"/>
          <w:lang w:val="es-CO"/>
        </w:rPr>
        <w:t xml:space="preserve">por uno </w:t>
      </w:r>
      <w:r w:rsidR="00666807">
        <w:rPr>
          <w:rFonts w:ascii="Arial Narrow" w:hAnsi="Arial Narrow" w:cs="Calibri"/>
          <w:sz w:val="22"/>
          <w:szCs w:val="22"/>
          <w:lang w:val="es-CO"/>
        </w:rPr>
        <w:t xml:space="preserve">nuevo </w:t>
      </w:r>
      <w:r w:rsidRPr="0057647D">
        <w:rPr>
          <w:rFonts w:ascii="Arial Narrow" w:hAnsi="Arial Narrow" w:cs="Calibri"/>
          <w:sz w:val="22"/>
          <w:szCs w:val="22"/>
          <w:lang w:val="es-CO"/>
        </w:rPr>
        <w:t>de iguales o superiores características,</w:t>
      </w:r>
      <w:r>
        <w:rPr>
          <w:rFonts w:ascii="Arial Narrow" w:hAnsi="Arial Narrow" w:cs="Calibri"/>
          <w:sz w:val="22"/>
          <w:szCs w:val="22"/>
          <w:lang w:val="es-CO"/>
        </w:rPr>
        <w:t xml:space="preserve"> </w:t>
      </w:r>
      <w:r w:rsidR="00666807">
        <w:rPr>
          <w:rFonts w:ascii="Arial Narrow" w:hAnsi="Arial Narrow" w:cs="Calibri"/>
          <w:sz w:val="22"/>
          <w:szCs w:val="22"/>
          <w:lang w:val="es-CO"/>
        </w:rPr>
        <w:t xml:space="preserve">que sea 100% compatible y </w:t>
      </w:r>
      <w:r w:rsidRPr="0057647D">
        <w:rPr>
          <w:rFonts w:ascii="Arial Narrow" w:hAnsi="Arial Narrow" w:cs="Calibri"/>
          <w:sz w:val="22"/>
          <w:szCs w:val="22"/>
          <w:lang w:val="es-CO"/>
        </w:rPr>
        <w:t xml:space="preserve">sin </w:t>
      </w:r>
      <w:r w:rsidR="00666807">
        <w:rPr>
          <w:rFonts w:ascii="Arial Narrow" w:hAnsi="Arial Narrow" w:cs="Calibri"/>
          <w:sz w:val="22"/>
          <w:szCs w:val="22"/>
          <w:lang w:val="es-CO"/>
        </w:rPr>
        <w:t xml:space="preserve">que genere </w:t>
      </w:r>
      <w:r w:rsidRPr="0057647D">
        <w:rPr>
          <w:rFonts w:ascii="Arial Narrow" w:hAnsi="Arial Narrow" w:cs="Calibri"/>
          <w:sz w:val="22"/>
          <w:szCs w:val="22"/>
          <w:lang w:val="es-CO"/>
        </w:rPr>
        <w:t>ningún tipo de costo para la Entidad.</w:t>
      </w:r>
    </w:p>
    <w:p w14:paraId="4D280044" w14:textId="77777777" w:rsidR="006E455A" w:rsidRDefault="006E455A" w:rsidP="006E455A">
      <w:pPr>
        <w:jc w:val="both"/>
        <w:rPr>
          <w:rFonts w:ascii="Arial Narrow" w:hAnsi="Arial Narrow" w:cs="Calibri"/>
        </w:rPr>
      </w:pPr>
    </w:p>
    <w:p w14:paraId="129EFEA2" w14:textId="0DCCC3FA" w:rsidR="006E455A" w:rsidRPr="0002339E" w:rsidRDefault="006E455A" w:rsidP="006E455A">
      <w:pPr>
        <w:widowControl/>
        <w:numPr>
          <w:ilvl w:val="1"/>
          <w:numId w:val="49"/>
        </w:numPr>
        <w:suppressAutoHyphens/>
        <w:autoSpaceDE/>
        <w:autoSpaceDN/>
        <w:ind w:left="0"/>
        <w:jc w:val="both"/>
        <w:rPr>
          <w:rFonts w:ascii="Arial Narrow" w:hAnsi="Arial Narrow" w:cs="Calibri"/>
          <w:b/>
          <w:bCs/>
        </w:rPr>
      </w:pPr>
      <w:r>
        <w:rPr>
          <w:rFonts w:ascii="Arial Narrow" w:hAnsi="Arial Narrow" w:cs="Calibri"/>
          <w:b/>
          <w:bCs/>
        </w:rPr>
        <w:t xml:space="preserve">CARACTERÍSTICAS TRANSVERSALES PARA EL </w:t>
      </w:r>
      <w:r w:rsidRPr="0002339E">
        <w:rPr>
          <w:rFonts w:ascii="Arial Narrow" w:hAnsi="Arial Narrow" w:cs="Calibri"/>
          <w:b/>
          <w:bCs/>
        </w:rPr>
        <w:t xml:space="preserve">REEMPLAZO DE </w:t>
      </w:r>
      <w:r>
        <w:rPr>
          <w:rFonts w:ascii="Arial Narrow" w:hAnsi="Arial Narrow" w:cs="Calibri"/>
          <w:b/>
          <w:bCs/>
        </w:rPr>
        <w:t xml:space="preserve">LAS </w:t>
      </w:r>
      <w:r w:rsidRPr="0002339E">
        <w:rPr>
          <w:rFonts w:ascii="Arial Narrow" w:hAnsi="Arial Narrow" w:cs="Calibri"/>
          <w:b/>
          <w:bCs/>
        </w:rPr>
        <w:t xml:space="preserve">LECTORAS ACTUALES A </w:t>
      </w:r>
      <w:r w:rsidR="00306A6F">
        <w:rPr>
          <w:rFonts w:ascii="Arial Narrow" w:hAnsi="Arial Narrow" w:cs="Calibri"/>
          <w:b/>
          <w:bCs/>
        </w:rPr>
        <w:t xml:space="preserve">LAS </w:t>
      </w:r>
      <w:r w:rsidRPr="0002339E">
        <w:rPr>
          <w:rFonts w:ascii="Arial Narrow" w:hAnsi="Arial Narrow" w:cs="Calibri"/>
          <w:b/>
          <w:bCs/>
        </w:rPr>
        <w:t xml:space="preserve">LECTORAS </w:t>
      </w:r>
      <w:r w:rsidR="00306A6F">
        <w:rPr>
          <w:rFonts w:ascii="Arial Narrow" w:hAnsi="Arial Narrow" w:cs="Calibri"/>
          <w:b/>
          <w:bCs/>
        </w:rPr>
        <w:t>ADQUIRIDAS</w:t>
      </w:r>
      <w:r w:rsidRPr="0002339E">
        <w:rPr>
          <w:rFonts w:ascii="Arial Narrow" w:hAnsi="Arial Narrow" w:cs="Calibri"/>
          <w:b/>
          <w:bCs/>
        </w:rPr>
        <w:t>.</w:t>
      </w:r>
    </w:p>
    <w:p w14:paraId="789B3CBA" w14:textId="77777777" w:rsidR="006E455A" w:rsidRDefault="006E455A" w:rsidP="006E455A">
      <w:pPr>
        <w:jc w:val="both"/>
        <w:rPr>
          <w:rFonts w:ascii="Arial Narrow" w:hAnsi="Arial Narrow" w:cs="Calibri"/>
          <w:lang w:val="es-ES_tradnl"/>
        </w:rPr>
      </w:pPr>
    </w:p>
    <w:p w14:paraId="7675AE64" w14:textId="30D499CA" w:rsidR="006E455A" w:rsidRPr="006E455A" w:rsidRDefault="006E455A" w:rsidP="006E455A">
      <w:pPr>
        <w:jc w:val="both"/>
        <w:rPr>
          <w:rFonts w:ascii="Arial Narrow" w:hAnsi="Arial Narrow" w:cs="Calibri"/>
          <w:lang w:val="es-ES_tradnl"/>
        </w:rPr>
      </w:pPr>
      <w:r w:rsidRPr="006E455A">
        <w:rPr>
          <w:rFonts w:ascii="Arial Narrow" w:hAnsi="Arial Narrow" w:cs="Calibri"/>
          <w:lang w:val="es-ES_tradnl"/>
        </w:rPr>
        <w:t xml:space="preserve">La Instalación de las Lectoras </w:t>
      </w:r>
      <w:r w:rsidR="00306A6F">
        <w:rPr>
          <w:rFonts w:ascii="Arial Narrow" w:hAnsi="Arial Narrow" w:cs="Calibri"/>
          <w:lang w:val="es-ES_tradnl"/>
        </w:rPr>
        <w:t xml:space="preserve">multiformato </w:t>
      </w:r>
      <w:r w:rsidR="00306A6F" w:rsidRPr="00306A6F">
        <w:rPr>
          <w:rFonts w:ascii="Arial Narrow" w:hAnsi="Arial Narrow" w:cs="Calibri"/>
          <w:lang w:val="es-ES_tradnl"/>
        </w:rPr>
        <w:t xml:space="preserve">(Facial, </w:t>
      </w:r>
      <w:r w:rsidR="00306A6F">
        <w:rPr>
          <w:rFonts w:ascii="Arial Narrow" w:hAnsi="Arial Narrow" w:cs="Calibri"/>
          <w:lang w:val="es-ES_tradnl"/>
        </w:rPr>
        <w:t xml:space="preserve">Huella, </w:t>
      </w:r>
      <w:r w:rsidR="00306A6F" w:rsidRPr="00306A6F">
        <w:rPr>
          <w:rFonts w:ascii="Arial Narrow" w:hAnsi="Arial Narrow" w:cs="Calibri"/>
          <w:lang w:val="es-ES_tradnl"/>
        </w:rPr>
        <w:t>QR, Tarjetas, NFC</w:t>
      </w:r>
      <w:r w:rsidR="00306A6F">
        <w:rPr>
          <w:rFonts w:ascii="Arial Narrow" w:hAnsi="Arial Narrow" w:cs="Calibri"/>
          <w:lang w:val="es-ES_tradnl"/>
        </w:rPr>
        <w:t>)</w:t>
      </w:r>
      <w:r w:rsidRPr="006E455A">
        <w:rPr>
          <w:rFonts w:ascii="Arial Narrow" w:hAnsi="Arial Narrow" w:cs="Calibri"/>
          <w:lang w:val="es-ES_tradnl"/>
        </w:rPr>
        <w:t xml:space="preserve"> deberá incluir los respectivos soportes los cuales serán aceptados por parte del Supervisor del contrato según sitio a implementar.</w:t>
      </w:r>
    </w:p>
    <w:p w14:paraId="1BB0383A" w14:textId="77777777" w:rsidR="006E455A" w:rsidRPr="006E455A" w:rsidRDefault="006E455A" w:rsidP="006E455A">
      <w:pPr>
        <w:jc w:val="both"/>
        <w:rPr>
          <w:rFonts w:ascii="Arial Narrow" w:hAnsi="Arial Narrow" w:cs="Calibri"/>
          <w:lang w:val="es-ES_tradnl"/>
        </w:rPr>
      </w:pPr>
    </w:p>
    <w:p w14:paraId="5269D353" w14:textId="32574F92" w:rsidR="006E455A" w:rsidRPr="006E455A" w:rsidRDefault="006E455A" w:rsidP="006E455A">
      <w:pPr>
        <w:jc w:val="both"/>
        <w:rPr>
          <w:rFonts w:ascii="Arial Narrow" w:hAnsi="Arial Narrow" w:cs="Calibri"/>
          <w:lang w:val="es-ES_tradnl"/>
        </w:rPr>
      </w:pPr>
      <w:r w:rsidRPr="006E455A">
        <w:rPr>
          <w:rFonts w:ascii="Arial Narrow" w:hAnsi="Arial Narrow" w:cs="Calibri"/>
          <w:lang w:val="es-ES_tradnl"/>
        </w:rPr>
        <w:t xml:space="preserve">La Implementación de las Lectoras </w:t>
      </w:r>
      <w:r w:rsidR="00306A6F">
        <w:rPr>
          <w:rFonts w:ascii="Arial Narrow" w:hAnsi="Arial Narrow" w:cs="Calibri"/>
          <w:lang w:val="es-ES_tradnl"/>
        </w:rPr>
        <w:t xml:space="preserve">multiformato </w:t>
      </w:r>
      <w:r w:rsidR="00306A6F" w:rsidRPr="00306A6F">
        <w:rPr>
          <w:rFonts w:ascii="Arial Narrow" w:hAnsi="Arial Narrow" w:cs="Calibri"/>
          <w:lang w:val="es-ES_tradnl"/>
        </w:rPr>
        <w:t xml:space="preserve">(Facial, </w:t>
      </w:r>
      <w:r w:rsidR="00306A6F">
        <w:rPr>
          <w:rFonts w:ascii="Arial Narrow" w:hAnsi="Arial Narrow" w:cs="Calibri"/>
          <w:lang w:val="es-ES_tradnl"/>
        </w:rPr>
        <w:t xml:space="preserve">Huella, </w:t>
      </w:r>
      <w:r w:rsidR="00306A6F" w:rsidRPr="00306A6F">
        <w:rPr>
          <w:rFonts w:ascii="Arial Narrow" w:hAnsi="Arial Narrow" w:cs="Calibri"/>
          <w:lang w:val="es-ES_tradnl"/>
        </w:rPr>
        <w:t>QR, Tarjetas, NFC</w:t>
      </w:r>
      <w:r w:rsidR="00306A6F">
        <w:rPr>
          <w:rFonts w:ascii="Arial Narrow" w:hAnsi="Arial Narrow" w:cs="Calibri"/>
          <w:lang w:val="es-ES_tradnl"/>
        </w:rPr>
        <w:t>)</w:t>
      </w:r>
      <w:r w:rsidRPr="006E455A">
        <w:rPr>
          <w:rFonts w:ascii="Arial Narrow" w:hAnsi="Arial Narrow" w:cs="Calibri"/>
          <w:lang w:val="es-ES_tradnl"/>
        </w:rPr>
        <w:t xml:space="preserve"> deberá contemplar todos y cada uno de los cost</w:t>
      </w:r>
      <w:r>
        <w:rPr>
          <w:rFonts w:ascii="Arial Narrow" w:hAnsi="Arial Narrow" w:cs="Calibri"/>
          <w:lang w:val="es-ES_tradnl"/>
        </w:rPr>
        <w:t>o</w:t>
      </w:r>
      <w:r w:rsidRPr="006E455A">
        <w:rPr>
          <w:rFonts w:ascii="Arial Narrow" w:hAnsi="Arial Narrow" w:cs="Calibri"/>
          <w:lang w:val="es-ES_tradnl"/>
        </w:rPr>
        <w:t>s asociados para su correcto funcionamiento, esto incluye Licenciamiento, configuración y puesta en correcto funcionamiento.</w:t>
      </w:r>
    </w:p>
    <w:p w14:paraId="40DCF137" w14:textId="77777777" w:rsidR="006E455A" w:rsidRPr="006E455A" w:rsidRDefault="006E455A" w:rsidP="006E455A">
      <w:pPr>
        <w:jc w:val="both"/>
        <w:rPr>
          <w:rFonts w:ascii="Arial Narrow" w:hAnsi="Arial Narrow" w:cs="Calibri"/>
          <w:lang w:val="es-ES_tradnl"/>
        </w:rPr>
      </w:pPr>
    </w:p>
    <w:p w14:paraId="771EB18E" w14:textId="2B626923" w:rsidR="006E455A" w:rsidRPr="006E455A" w:rsidRDefault="006E455A" w:rsidP="006E455A">
      <w:pPr>
        <w:jc w:val="both"/>
        <w:rPr>
          <w:rFonts w:ascii="Arial Narrow" w:hAnsi="Arial Narrow" w:cs="Calibri"/>
          <w:lang w:val="es-ES_tradnl"/>
        </w:rPr>
      </w:pPr>
      <w:r w:rsidRPr="006E455A">
        <w:rPr>
          <w:rFonts w:ascii="Arial Narrow" w:hAnsi="Arial Narrow" w:cs="Calibri"/>
          <w:lang w:val="es-ES_tradnl"/>
        </w:rPr>
        <w:t xml:space="preserve">La Implementación de las Lectoras </w:t>
      </w:r>
      <w:r w:rsidR="00306A6F">
        <w:rPr>
          <w:rFonts w:ascii="Arial Narrow" w:hAnsi="Arial Narrow" w:cs="Calibri"/>
          <w:lang w:val="es-ES_tradnl"/>
        </w:rPr>
        <w:t xml:space="preserve">multiformato </w:t>
      </w:r>
      <w:r w:rsidR="00306A6F" w:rsidRPr="00306A6F">
        <w:rPr>
          <w:rFonts w:ascii="Arial Narrow" w:hAnsi="Arial Narrow" w:cs="Calibri"/>
          <w:lang w:val="es-ES_tradnl"/>
        </w:rPr>
        <w:t xml:space="preserve">(Facial, </w:t>
      </w:r>
      <w:r w:rsidR="00306A6F">
        <w:rPr>
          <w:rFonts w:ascii="Arial Narrow" w:hAnsi="Arial Narrow" w:cs="Calibri"/>
          <w:lang w:val="es-ES_tradnl"/>
        </w:rPr>
        <w:t xml:space="preserve">Huella, </w:t>
      </w:r>
      <w:r w:rsidR="00306A6F" w:rsidRPr="00306A6F">
        <w:rPr>
          <w:rFonts w:ascii="Arial Narrow" w:hAnsi="Arial Narrow" w:cs="Calibri"/>
          <w:lang w:val="es-ES_tradnl"/>
        </w:rPr>
        <w:t>QR, Tarjetas, NFC</w:t>
      </w:r>
      <w:r w:rsidR="00306A6F">
        <w:rPr>
          <w:rFonts w:ascii="Arial Narrow" w:hAnsi="Arial Narrow" w:cs="Calibri"/>
          <w:lang w:val="es-ES_tradnl"/>
        </w:rPr>
        <w:t>)</w:t>
      </w:r>
      <w:r w:rsidRPr="006E455A">
        <w:rPr>
          <w:rFonts w:ascii="Arial Narrow" w:hAnsi="Arial Narrow" w:cs="Calibri"/>
          <w:lang w:val="es-ES_tradnl"/>
        </w:rPr>
        <w:t xml:space="preserve"> deberá incluir tanto la alimentación Eléctrica como la Alimentación Lógica de tal manera que se acredite la puesta en correcto funcionamiento de la solución.</w:t>
      </w:r>
    </w:p>
    <w:p w14:paraId="6F8E87F9" w14:textId="77777777" w:rsidR="006E455A" w:rsidRPr="006E455A" w:rsidRDefault="006E455A" w:rsidP="006E455A">
      <w:pPr>
        <w:jc w:val="both"/>
        <w:rPr>
          <w:rFonts w:ascii="Arial Narrow" w:hAnsi="Arial Narrow" w:cs="Calibri"/>
          <w:lang w:val="es-ES_tradnl"/>
        </w:rPr>
      </w:pPr>
    </w:p>
    <w:p w14:paraId="4A03512B" w14:textId="26DB87D5" w:rsidR="006E455A" w:rsidRPr="00611908" w:rsidRDefault="006E455A" w:rsidP="1CB470CD">
      <w:pPr>
        <w:jc w:val="both"/>
        <w:rPr>
          <w:rFonts w:ascii="Arial Narrow" w:hAnsi="Arial Narrow" w:cs="Calibri"/>
        </w:rPr>
      </w:pPr>
      <w:r w:rsidRPr="1CB470CD">
        <w:rPr>
          <w:rFonts w:ascii="Arial Narrow" w:hAnsi="Arial Narrow" w:cs="Calibri"/>
        </w:rPr>
        <w:t xml:space="preserve">Las Lectoras </w:t>
      </w:r>
      <w:r w:rsidR="00306A6F" w:rsidRPr="1CB470CD">
        <w:rPr>
          <w:rFonts w:ascii="Arial Narrow" w:hAnsi="Arial Narrow" w:cs="Calibri"/>
        </w:rPr>
        <w:t>multiformato (Facial, Huella, QR, Tarjetas, NFC)</w:t>
      </w:r>
      <w:r w:rsidRPr="1CB470CD">
        <w:rPr>
          <w:rFonts w:ascii="Arial Narrow" w:hAnsi="Arial Narrow" w:cs="Calibri"/>
        </w:rPr>
        <w:t xml:space="preserve"> </w:t>
      </w:r>
      <w:r w:rsidR="00306A6F" w:rsidRPr="1CB470CD">
        <w:rPr>
          <w:rFonts w:ascii="Arial Narrow" w:hAnsi="Arial Narrow" w:cs="Calibri"/>
        </w:rPr>
        <w:t>o</w:t>
      </w:r>
      <w:r w:rsidRPr="1CB470CD">
        <w:rPr>
          <w:rFonts w:ascii="Arial Narrow" w:hAnsi="Arial Narrow" w:cs="Calibri"/>
        </w:rPr>
        <w:t>fertadas</w:t>
      </w:r>
      <w:r w:rsidR="00306A6F" w:rsidRPr="1CB470CD">
        <w:rPr>
          <w:rFonts w:ascii="Arial Narrow" w:hAnsi="Arial Narrow" w:cs="Calibri"/>
        </w:rPr>
        <w:t>,</w:t>
      </w:r>
      <w:r w:rsidRPr="1CB470CD">
        <w:rPr>
          <w:rFonts w:ascii="Arial Narrow" w:hAnsi="Arial Narrow" w:cs="Calibri"/>
        </w:rPr>
        <w:t xml:space="preserve"> deberán ser Totalmente compatible con el Sistema de Control de Acceso Existente en la entidad, adicionalmente Totalmente compatible con el Sistema AxiomXA.</w:t>
      </w:r>
    </w:p>
    <w:p w14:paraId="52E64E95" w14:textId="77777777" w:rsidR="006E455A" w:rsidRPr="003C47BD" w:rsidRDefault="006E455A" w:rsidP="003C47BD">
      <w:pPr>
        <w:jc w:val="both"/>
        <w:rPr>
          <w:rFonts w:ascii="Arial Narrow" w:hAnsi="Arial Narrow" w:cs="Calibri"/>
          <w:b/>
          <w:bCs/>
        </w:rPr>
      </w:pPr>
    </w:p>
    <w:p w14:paraId="191D23EA" w14:textId="6E82AA3B" w:rsidR="00A008B3" w:rsidRPr="003C47BD" w:rsidRDefault="00A008B3" w:rsidP="003C47BD">
      <w:pPr>
        <w:jc w:val="both"/>
        <w:rPr>
          <w:rFonts w:ascii="Arial Narrow" w:hAnsi="Arial Narrow" w:cs="Calibri"/>
          <w:b/>
          <w:bCs/>
        </w:rPr>
      </w:pPr>
      <w:r w:rsidRPr="003C47BD">
        <w:rPr>
          <w:rFonts w:ascii="Arial Narrow" w:hAnsi="Arial Narrow" w:cs="Calibri"/>
          <w:b/>
          <w:bCs/>
        </w:rPr>
        <w:t xml:space="preserve">MANTENIMIENTOS PARA LOS EQUIPOS OBJETO DE LA </w:t>
      </w:r>
      <w:r w:rsidR="00C55B70" w:rsidRPr="003C47BD">
        <w:rPr>
          <w:rFonts w:ascii="Arial Narrow" w:hAnsi="Arial Narrow" w:cs="Calibri"/>
          <w:b/>
          <w:bCs/>
        </w:rPr>
        <w:t xml:space="preserve">SUSCRIPCIÓN </w:t>
      </w:r>
      <w:r w:rsidRPr="003C47BD">
        <w:rPr>
          <w:rFonts w:ascii="Arial Narrow" w:hAnsi="Arial Narrow" w:cs="Calibri"/>
          <w:b/>
          <w:bCs/>
        </w:rPr>
        <w:t xml:space="preserve"> </w:t>
      </w:r>
    </w:p>
    <w:p w14:paraId="0DF7799D" w14:textId="77777777" w:rsidR="00A008B3" w:rsidRDefault="00A008B3" w:rsidP="00F40362">
      <w:pPr>
        <w:pStyle w:val="Default"/>
        <w:rPr>
          <w:rFonts w:ascii="Arial Narrow" w:hAnsi="Arial Narrow"/>
          <w:sz w:val="22"/>
          <w:szCs w:val="22"/>
        </w:rPr>
      </w:pPr>
    </w:p>
    <w:p w14:paraId="6A0138F3" w14:textId="768992A8" w:rsidR="00A008B3" w:rsidRDefault="00A008B3" w:rsidP="00F40362">
      <w:pPr>
        <w:pStyle w:val="Textonotapie"/>
        <w:jc w:val="both"/>
        <w:rPr>
          <w:rFonts w:ascii="Arial Narrow" w:eastAsia="MS Mincho" w:hAnsi="Arial Narrow" w:cs="Calibri"/>
          <w:sz w:val="22"/>
          <w:szCs w:val="22"/>
          <w:lang w:val="es-CO"/>
        </w:rPr>
      </w:pPr>
      <w:r w:rsidRPr="1CB470CD">
        <w:rPr>
          <w:rFonts w:ascii="Arial Narrow" w:eastAsia="MS Mincho" w:hAnsi="Arial Narrow" w:cs="Calibri"/>
          <w:sz w:val="22"/>
          <w:szCs w:val="22"/>
          <w:lang w:val="es-CO"/>
        </w:rPr>
        <w:t>El pr</w:t>
      </w:r>
      <w:r w:rsidR="00636C60" w:rsidRPr="1CB470CD">
        <w:rPr>
          <w:rFonts w:ascii="Arial Narrow" w:eastAsia="MS Mincho" w:hAnsi="Arial Narrow" w:cs="Calibri"/>
          <w:sz w:val="22"/>
          <w:szCs w:val="22"/>
          <w:lang w:val="es-CO"/>
        </w:rPr>
        <w:t xml:space="preserve">oveedor deberá </w:t>
      </w:r>
      <w:r w:rsidRPr="1CB470CD">
        <w:rPr>
          <w:rFonts w:ascii="Arial Narrow" w:eastAsia="MS Mincho" w:hAnsi="Arial Narrow" w:cs="Calibri"/>
          <w:sz w:val="22"/>
          <w:szCs w:val="22"/>
          <w:lang w:val="es-CO"/>
        </w:rPr>
        <w:t xml:space="preserve">realizar como mínimo dos (2) mantenimientos preventivos en sitio, </w:t>
      </w:r>
      <w:r w:rsidRPr="00017622">
        <w:rPr>
          <w:rFonts w:ascii="Arial Narrow" w:eastAsia="MS Mincho" w:hAnsi="Arial Narrow" w:cs="Calibri"/>
          <w:sz w:val="22"/>
          <w:szCs w:val="22"/>
          <w:lang w:val="es-CO"/>
        </w:rPr>
        <w:t xml:space="preserve">durante </w:t>
      </w:r>
      <w:r w:rsidR="00666807" w:rsidRPr="00017622">
        <w:rPr>
          <w:rFonts w:ascii="Arial Narrow" w:eastAsia="MS Mincho" w:hAnsi="Arial Narrow" w:cs="Calibri"/>
          <w:sz w:val="22"/>
          <w:szCs w:val="22"/>
          <w:lang w:val="es-CO"/>
        </w:rPr>
        <w:t xml:space="preserve"> </w:t>
      </w:r>
      <w:r w:rsidRPr="00017622">
        <w:rPr>
          <w:rFonts w:ascii="Arial Narrow" w:eastAsia="MS Mincho" w:hAnsi="Arial Narrow" w:cs="Calibri"/>
          <w:sz w:val="22"/>
          <w:szCs w:val="22"/>
          <w:lang w:val="es-CO"/>
        </w:rPr>
        <w:t>la vigencia de</w:t>
      </w:r>
      <w:r w:rsidR="002373A4" w:rsidRPr="00017622">
        <w:rPr>
          <w:rFonts w:ascii="Arial Narrow" w:eastAsia="MS Mincho" w:hAnsi="Arial Narrow" w:cs="Calibri"/>
          <w:sz w:val="22"/>
          <w:szCs w:val="22"/>
          <w:lang w:val="es-CO"/>
        </w:rPr>
        <w:t>l contrato</w:t>
      </w:r>
      <w:r w:rsidRPr="1CB470CD">
        <w:rPr>
          <w:rFonts w:ascii="Arial Narrow" w:eastAsia="MS Mincho" w:hAnsi="Arial Narrow" w:cs="Calibri"/>
          <w:sz w:val="22"/>
          <w:szCs w:val="22"/>
          <w:lang w:val="es-CO"/>
        </w:rPr>
        <w:t>, para cada uno de los equipos descritos en el presente documento</w:t>
      </w:r>
      <w:r w:rsidR="006F4C42" w:rsidRPr="1CB470CD">
        <w:rPr>
          <w:rFonts w:ascii="Arial Narrow" w:eastAsia="MS Mincho" w:hAnsi="Arial Narrow" w:cs="Calibri"/>
          <w:sz w:val="22"/>
          <w:szCs w:val="22"/>
          <w:lang w:val="es-CO"/>
        </w:rPr>
        <w:t>, que incluyan como mínimo lo siguiente:</w:t>
      </w:r>
    </w:p>
    <w:p w14:paraId="4BF2B5F7" w14:textId="77777777" w:rsidR="00A008B3" w:rsidRDefault="00A008B3" w:rsidP="00F40362">
      <w:pPr>
        <w:pStyle w:val="Default"/>
        <w:rPr>
          <w:rFonts w:ascii="Arial Narrow" w:hAnsi="Arial Narrow"/>
          <w:sz w:val="22"/>
          <w:szCs w:val="22"/>
        </w:rPr>
      </w:pPr>
    </w:p>
    <w:p w14:paraId="6273CE24" w14:textId="77777777" w:rsidR="00A008B3" w:rsidRPr="00BA7150" w:rsidRDefault="00A008B3" w:rsidP="00F40362">
      <w:pPr>
        <w:pStyle w:val="Prrafodelista"/>
        <w:widowControl/>
        <w:numPr>
          <w:ilvl w:val="0"/>
          <w:numId w:val="43"/>
        </w:numPr>
        <w:suppressAutoHyphens/>
        <w:autoSpaceDE/>
        <w:autoSpaceDN/>
        <w:spacing w:before="0"/>
        <w:ind w:left="0"/>
        <w:contextualSpacing/>
        <w:jc w:val="both"/>
        <w:rPr>
          <w:rFonts w:ascii="Arial Narrow" w:eastAsia="MS Mincho" w:hAnsi="Arial Narrow" w:cs="Calibri"/>
          <w:lang w:val="es-CO"/>
        </w:rPr>
      </w:pPr>
      <w:r w:rsidRPr="00BA7150">
        <w:rPr>
          <w:rFonts w:ascii="Arial Narrow" w:eastAsia="MS Mincho" w:hAnsi="Arial Narrow" w:cs="Calibri"/>
          <w:lang w:val="es-CO"/>
        </w:rPr>
        <w:t xml:space="preserve">Limpieza interna y externa del panel de control del sistema.  </w:t>
      </w:r>
    </w:p>
    <w:p w14:paraId="0FB8137F" w14:textId="7899148A" w:rsidR="00A008B3" w:rsidRDefault="00A008B3" w:rsidP="00F40362">
      <w:pPr>
        <w:pStyle w:val="Prrafodelista"/>
        <w:widowControl/>
        <w:numPr>
          <w:ilvl w:val="0"/>
          <w:numId w:val="43"/>
        </w:numPr>
        <w:suppressAutoHyphens/>
        <w:autoSpaceDE/>
        <w:autoSpaceDN/>
        <w:spacing w:before="0"/>
        <w:ind w:left="0"/>
        <w:contextualSpacing/>
        <w:jc w:val="both"/>
        <w:rPr>
          <w:rFonts w:ascii="Arial Narrow" w:eastAsia="MS Mincho" w:hAnsi="Arial Narrow" w:cs="Calibri"/>
          <w:lang w:val="es-CO"/>
        </w:rPr>
      </w:pPr>
      <w:r w:rsidRPr="00BA7150">
        <w:rPr>
          <w:rFonts w:ascii="Arial Narrow" w:eastAsia="MS Mincho" w:hAnsi="Arial Narrow" w:cs="Calibri"/>
          <w:lang w:val="es-CO"/>
        </w:rPr>
        <w:t xml:space="preserve">Ajuste y calibración de los sensores de detección </w:t>
      </w:r>
    </w:p>
    <w:p w14:paraId="2E820F7F" w14:textId="76BF1E26" w:rsidR="00193423" w:rsidRPr="00BA7150" w:rsidRDefault="004A1A5E" w:rsidP="00F40362">
      <w:pPr>
        <w:pStyle w:val="Prrafodelista"/>
        <w:widowControl/>
        <w:numPr>
          <w:ilvl w:val="0"/>
          <w:numId w:val="43"/>
        </w:numPr>
        <w:suppressAutoHyphens/>
        <w:autoSpaceDE/>
        <w:autoSpaceDN/>
        <w:spacing w:before="0"/>
        <w:ind w:left="0"/>
        <w:contextualSpacing/>
        <w:jc w:val="both"/>
        <w:rPr>
          <w:rFonts w:ascii="Arial Narrow" w:eastAsia="MS Mincho" w:hAnsi="Arial Narrow" w:cs="Calibri"/>
          <w:lang w:val="es-CO"/>
        </w:rPr>
      </w:pPr>
      <w:r>
        <w:rPr>
          <w:rFonts w:ascii="Arial Narrow" w:eastAsia="MS Mincho" w:hAnsi="Arial Narrow" w:cs="Calibri"/>
          <w:lang w:val="es-CO"/>
        </w:rPr>
        <w:t>Renov</w:t>
      </w:r>
      <w:r w:rsidR="00FA3688">
        <w:rPr>
          <w:rFonts w:ascii="Arial Narrow" w:eastAsia="MS Mincho" w:hAnsi="Arial Narrow" w:cs="Calibri"/>
          <w:lang w:val="es-CO"/>
        </w:rPr>
        <w:t>ación</w:t>
      </w:r>
      <w:r w:rsidR="00193423">
        <w:rPr>
          <w:rFonts w:ascii="Arial Narrow" w:eastAsia="MS Mincho" w:hAnsi="Arial Narrow" w:cs="Calibri"/>
          <w:lang w:val="es-CO"/>
        </w:rPr>
        <w:t xml:space="preserve"> de</w:t>
      </w:r>
      <w:r w:rsidR="00C34924">
        <w:rPr>
          <w:rFonts w:ascii="Arial Narrow" w:eastAsia="MS Mincho" w:hAnsi="Arial Narrow" w:cs="Calibri"/>
          <w:lang w:val="es-CO"/>
        </w:rPr>
        <w:t xml:space="preserve"> </w:t>
      </w:r>
      <w:r w:rsidR="00193423">
        <w:rPr>
          <w:rFonts w:ascii="Arial Narrow" w:eastAsia="MS Mincho" w:hAnsi="Arial Narrow" w:cs="Calibri"/>
          <w:lang w:val="es-CO"/>
        </w:rPr>
        <w:t>l</w:t>
      </w:r>
      <w:r>
        <w:rPr>
          <w:rFonts w:ascii="Arial Narrow" w:eastAsia="MS Mincho" w:hAnsi="Arial Narrow" w:cs="Calibri"/>
          <w:lang w:val="es-CO"/>
        </w:rPr>
        <w:t xml:space="preserve">icencia </w:t>
      </w:r>
      <w:r w:rsidR="002E79B4">
        <w:rPr>
          <w:rFonts w:ascii="Arial Narrow" w:eastAsia="MS Mincho" w:hAnsi="Arial Narrow" w:cs="Calibri"/>
          <w:lang w:val="es-CO"/>
        </w:rPr>
        <w:t xml:space="preserve">y actualización </w:t>
      </w:r>
      <w:r>
        <w:rPr>
          <w:rFonts w:ascii="Arial Narrow" w:eastAsia="MS Mincho" w:hAnsi="Arial Narrow" w:cs="Calibri"/>
          <w:lang w:val="es-CO"/>
        </w:rPr>
        <w:t xml:space="preserve">de </w:t>
      </w:r>
      <w:r w:rsidR="00193423">
        <w:rPr>
          <w:rFonts w:ascii="Arial Narrow" w:eastAsia="MS Mincho" w:hAnsi="Arial Narrow" w:cs="Calibri"/>
          <w:lang w:val="es-CO"/>
        </w:rPr>
        <w:t xml:space="preserve">software  </w:t>
      </w:r>
    </w:p>
    <w:p w14:paraId="23D0AF81" w14:textId="4D936C86" w:rsidR="00A008B3" w:rsidRPr="00BA7150" w:rsidRDefault="00193423" w:rsidP="00F40362">
      <w:pPr>
        <w:pStyle w:val="Prrafodelista"/>
        <w:widowControl/>
        <w:numPr>
          <w:ilvl w:val="0"/>
          <w:numId w:val="43"/>
        </w:numPr>
        <w:suppressAutoHyphens/>
        <w:autoSpaceDE/>
        <w:autoSpaceDN/>
        <w:spacing w:before="0"/>
        <w:ind w:left="0"/>
        <w:contextualSpacing/>
        <w:jc w:val="both"/>
        <w:rPr>
          <w:rFonts w:ascii="Arial Narrow" w:eastAsia="MS Mincho" w:hAnsi="Arial Narrow" w:cs="Calibri"/>
          <w:lang w:val="es-CO"/>
        </w:rPr>
      </w:pPr>
      <w:r>
        <w:rPr>
          <w:rFonts w:ascii="Arial Narrow" w:eastAsia="MS Mincho" w:hAnsi="Arial Narrow" w:cs="Calibri"/>
          <w:lang w:val="es-CO"/>
        </w:rPr>
        <w:t>R</w:t>
      </w:r>
      <w:r w:rsidR="00A008B3" w:rsidRPr="00BA7150">
        <w:rPr>
          <w:rFonts w:ascii="Arial Narrow" w:eastAsia="MS Mincho" w:hAnsi="Arial Narrow" w:cs="Calibri"/>
          <w:lang w:val="es-CO"/>
        </w:rPr>
        <w:t>eemplazo de partes y dispositivos, por desgaste o daño normal, hasta dejarlos en condiciones óptimas de funcionamiento.</w:t>
      </w:r>
    </w:p>
    <w:p w14:paraId="17E99C77" w14:textId="77777777" w:rsidR="00A008B3" w:rsidRPr="00BA7150" w:rsidRDefault="00A008B3" w:rsidP="00F40362">
      <w:pPr>
        <w:jc w:val="both"/>
        <w:rPr>
          <w:rFonts w:ascii="Arial Narrow" w:hAnsi="Arial Narrow" w:cs="Calibri"/>
          <w:b/>
        </w:rPr>
      </w:pPr>
    </w:p>
    <w:p w14:paraId="78244856" w14:textId="77777777" w:rsidR="00A008B3" w:rsidRDefault="00A008B3" w:rsidP="00F40362">
      <w:pPr>
        <w:jc w:val="both"/>
        <w:rPr>
          <w:rFonts w:ascii="Arial Narrow" w:hAnsi="Arial Narrow" w:cs="Calibri"/>
        </w:rPr>
      </w:pPr>
      <w:r w:rsidRPr="00BA7150">
        <w:rPr>
          <w:rFonts w:ascii="Arial Narrow" w:hAnsi="Arial Narrow" w:cs="Calibri"/>
        </w:rPr>
        <w:t xml:space="preserve">Luego de la realización del mantenimiento preventivo, el proveedor deberá entregar un informe que incluya como mínimo: </w:t>
      </w:r>
    </w:p>
    <w:p w14:paraId="40CB73D6" w14:textId="77777777" w:rsidR="00636C60" w:rsidRDefault="00636C60" w:rsidP="00F40362">
      <w:pPr>
        <w:jc w:val="both"/>
        <w:rPr>
          <w:rFonts w:ascii="Arial Narrow" w:hAnsi="Arial Narrow" w:cs="Calibri"/>
        </w:rPr>
      </w:pPr>
    </w:p>
    <w:p w14:paraId="1D46EF58" w14:textId="77777777" w:rsidR="00A008B3" w:rsidRPr="00BA7150" w:rsidRDefault="00A008B3" w:rsidP="00F40362">
      <w:pPr>
        <w:pStyle w:val="Prrafodelista"/>
        <w:widowControl/>
        <w:numPr>
          <w:ilvl w:val="0"/>
          <w:numId w:val="43"/>
        </w:numPr>
        <w:suppressAutoHyphens/>
        <w:autoSpaceDE/>
        <w:autoSpaceDN/>
        <w:spacing w:before="0"/>
        <w:ind w:left="0"/>
        <w:contextualSpacing/>
        <w:jc w:val="both"/>
        <w:rPr>
          <w:rFonts w:ascii="Arial Narrow" w:hAnsi="Arial Narrow" w:cs="Calibri"/>
          <w:lang w:val="es-CO"/>
        </w:rPr>
      </w:pPr>
      <w:r w:rsidRPr="00BA7150">
        <w:rPr>
          <w:rFonts w:ascii="Arial Narrow" w:hAnsi="Arial Narrow" w:cs="Calibri"/>
          <w:lang w:val="es-CO"/>
        </w:rPr>
        <w:t xml:space="preserve">Registro fotográfico del antes y después de realizado el mantenimiento. </w:t>
      </w:r>
    </w:p>
    <w:p w14:paraId="4558C043" w14:textId="77777777" w:rsidR="00A008B3" w:rsidRPr="00BA7150" w:rsidRDefault="00A008B3" w:rsidP="00F40362">
      <w:pPr>
        <w:pStyle w:val="Prrafodelista"/>
        <w:widowControl/>
        <w:numPr>
          <w:ilvl w:val="0"/>
          <w:numId w:val="43"/>
        </w:numPr>
        <w:suppressAutoHyphens/>
        <w:autoSpaceDE/>
        <w:autoSpaceDN/>
        <w:spacing w:before="0"/>
        <w:ind w:left="0"/>
        <w:contextualSpacing/>
        <w:jc w:val="both"/>
        <w:rPr>
          <w:rFonts w:ascii="Arial Narrow" w:hAnsi="Arial Narrow" w:cs="Calibri"/>
          <w:lang w:val="es-CO"/>
        </w:rPr>
      </w:pPr>
      <w:r w:rsidRPr="00BA7150">
        <w:rPr>
          <w:rFonts w:ascii="Arial Narrow" w:hAnsi="Arial Narrow" w:cs="Calibri"/>
          <w:lang w:val="es-CO"/>
        </w:rPr>
        <w:t xml:space="preserve">El detalle de las actividades realizadas y el resultado de las mismas. </w:t>
      </w:r>
    </w:p>
    <w:p w14:paraId="0A0BB71B" w14:textId="1389154E" w:rsidR="006E455A" w:rsidRPr="003C47BD" w:rsidRDefault="00A008B3" w:rsidP="006E455A">
      <w:pPr>
        <w:pStyle w:val="Prrafodelista"/>
        <w:numPr>
          <w:ilvl w:val="0"/>
          <w:numId w:val="44"/>
        </w:numPr>
        <w:suppressAutoHyphens/>
        <w:kinsoku w:val="0"/>
        <w:overflowPunct w:val="0"/>
        <w:adjustRightInd w:val="0"/>
        <w:spacing w:before="0"/>
        <w:ind w:left="0"/>
        <w:contextualSpacing/>
        <w:jc w:val="both"/>
        <w:rPr>
          <w:rFonts w:ascii="Arial Narrow" w:hAnsi="Arial Narrow" w:cs="Calibri"/>
          <w:lang w:val="es-CO"/>
        </w:rPr>
      </w:pPr>
      <w:r w:rsidRPr="005D79D6">
        <w:rPr>
          <w:rFonts w:ascii="Arial Narrow" w:hAnsi="Arial Narrow" w:cs="Calibri"/>
          <w:lang w:val="es-CO"/>
        </w:rPr>
        <w:t xml:space="preserve">Las recomendaciones a que haya lugar, a fin de mantener mayor seguridad y funcionalidad del sistema </w:t>
      </w:r>
    </w:p>
    <w:p w14:paraId="13A70E89" w14:textId="77777777" w:rsidR="006E455A" w:rsidRPr="003C47BD" w:rsidRDefault="006E455A" w:rsidP="00F40362">
      <w:pPr>
        <w:jc w:val="both"/>
        <w:rPr>
          <w:rFonts w:ascii="Arial Narrow" w:hAnsi="Arial Narrow" w:cs="Calibri"/>
          <w:b/>
          <w:bCs/>
          <w:lang w:val="es-ES_tradnl"/>
        </w:rPr>
      </w:pPr>
    </w:p>
    <w:p w14:paraId="4A299BF5" w14:textId="08BA41BC" w:rsidR="0002339E" w:rsidRPr="006E455A" w:rsidRDefault="00A008B3" w:rsidP="003C47BD">
      <w:pPr>
        <w:widowControl/>
        <w:numPr>
          <w:ilvl w:val="1"/>
          <w:numId w:val="49"/>
        </w:numPr>
        <w:suppressAutoHyphens/>
        <w:autoSpaceDE/>
        <w:autoSpaceDN/>
        <w:ind w:left="0"/>
        <w:jc w:val="both"/>
        <w:rPr>
          <w:rFonts w:ascii="Arial Narrow" w:eastAsia="Times New Roman" w:hAnsi="Arial Narrow" w:cs="Calibri"/>
          <w:lang w:val="es-ES_tradnl" w:eastAsia="es-ES"/>
        </w:rPr>
      </w:pPr>
      <w:r w:rsidRPr="006E455A">
        <w:rPr>
          <w:rFonts w:ascii="Arial Narrow" w:hAnsi="Arial Narrow" w:cs="Calibri"/>
          <w:b/>
          <w:bCs/>
        </w:rPr>
        <w:t xml:space="preserve">CARACTERÍSTICAS TRANSVERSALES PARA LOS MANTENIMIENTOS </w:t>
      </w:r>
    </w:p>
    <w:p w14:paraId="787F45EC" w14:textId="77777777" w:rsidR="006E455A" w:rsidRDefault="006E455A" w:rsidP="0002339E">
      <w:pPr>
        <w:widowControl/>
        <w:suppressAutoHyphens/>
        <w:autoSpaceDE/>
        <w:autoSpaceDN/>
        <w:jc w:val="both"/>
        <w:rPr>
          <w:rFonts w:ascii="Arial Narrow" w:eastAsia="Times New Roman" w:hAnsi="Arial Narrow" w:cs="Calibri"/>
          <w:lang w:val="es-ES_tradnl" w:eastAsia="es-ES"/>
        </w:rPr>
      </w:pPr>
    </w:p>
    <w:p w14:paraId="5C15E463" w14:textId="4984FF93" w:rsidR="00A008B3" w:rsidRDefault="00A008B3" w:rsidP="00F40362">
      <w:pPr>
        <w:pStyle w:val="Textonotapie"/>
        <w:jc w:val="both"/>
        <w:rPr>
          <w:rFonts w:ascii="Arial Narrow" w:hAnsi="Arial Narrow" w:cs="Calibri"/>
          <w:sz w:val="22"/>
          <w:szCs w:val="22"/>
        </w:rPr>
      </w:pPr>
      <w:r>
        <w:rPr>
          <w:rFonts w:ascii="Arial Narrow" w:hAnsi="Arial Narrow" w:cs="Calibri"/>
          <w:sz w:val="22"/>
          <w:szCs w:val="22"/>
        </w:rPr>
        <w:t>L</w:t>
      </w:r>
      <w:r w:rsidRPr="00BA7150">
        <w:rPr>
          <w:rFonts w:ascii="Arial Narrow" w:hAnsi="Arial Narrow" w:cs="Calibri"/>
          <w:sz w:val="22"/>
          <w:szCs w:val="22"/>
        </w:rPr>
        <w:t xml:space="preserve">a </w:t>
      </w:r>
      <w:r w:rsidR="006E7A14">
        <w:rPr>
          <w:rFonts w:ascii="Arial Narrow" w:hAnsi="Arial Narrow" w:cs="Calibri"/>
          <w:sz w:val="22"/>
          <w:szCs w:val="22"/>
        </w:rPr>
        <w:t xml:space="preserve">suscripción al soporte y </w:t>
      </w:r>
      <w:r w:rsidRPr="00BA7150">
        <w:rPr>
          <w:rFonts w:ascii="Arial Narrow" w:hAnsi="Arial Narrow" w:cs="Calibri"/>
          <w:sz w:val="22"/>
          <w:szCs w:val="22"/>
        </w:rPr>
        <w:t>la garantía no sólo incluye el mantenimiento preventivo y correctivo, sino también soporte, remplazo de partes, y de encontrarse necesario, el remplazo del equipo en caso de fallas repetitivas que afecten su funcionalidad</w:t>
      </w:r>
      <w:r>
        <w:rPr>
          <w:rFonts w:ascii="Arial Narrow" w:hAnsi="Arial Narrow" w:cs="Calibri"/>
          <w:sz w:val="22"/>
          <w:szCs w:val="22"/>
        </w:rPr>
        <w:t>.</w:t>
      </w:r>
    </w:p>
    <w:p w14:paraId="4EE79E1A" w14:textId="77777777" w:rsidR="00A008B3" w:rsidRDefault="00A008B3" w:rsidP="00F40362">
      <w:pPr>
        <w:pStyle w:val="Textonotapie"/>
        <w:jc w:val="both"/>
        <w:rPr>
          <w:rFonts w:ascii="Arial Narrow" w:hAnsi="Arial Narrow" w:cs="Calibri"/>
          <w:sz w:val="22"/>
          <w:szCs w:val="22"/>
        </w:rPr>
      </w:pPr>
    </w:p>
    <w:p w14:paraId="26A93A1E" w14:textId="77777777" w:rsidR="00A008B3" w:rsidRDefault="00A008B3" w:rsidP="00F40362">
      <w:pPr>
        <w:pStyle w:val="Textonotapie"/>
        <w:jc w:val="both"/>
        <w:rPr>
          <w:rFonts w:ascii="Arial Narrow" w:hAnsi="Arial Narrow" w:cs="Calibri"/>
          <w:sz w:val="22"/>
          <w:szCs w:val="22"/>
          <w:lang w:val="es-CO"/>
        </w:rPr>
      </w:pPr>
      <w:r w:rsidRPr="00BA7150">
        <w:rPr>
          <w:rFonts w:ascii="Arial Narrow" w:hAnsi="Arial Narrow" w:cs="Calibri"/>
          <w:sz w:val="22"/>
          <w:szCs w:val="22"/>
          <w:lang w:val="es-CO"/>
        </w:rPr>
        <w:t>Las partes que sean remplazadas en los mantenimientos correctivos realizados durante el término de duración del contrato de renovación de garantía deben ser nuevas, originales y homologados por el fabricante del equipo, y entregados a la entidad.</w:t>
      </w:r>
    </w:p>
    <w:p w14:paraId="7B9E8994" w14:textId="77777777" w:rsidR="00CE045E" w:rsidRDefault="00CE045E" w:rsidP="00F40362">
      <w:pPr>
        <w:pStyle w:val="Textonotapie"/>
        <w:jc w:val="both"/>
        <w:rPr>
          <w:rFonts w:ascii="Arial Narrow" w:hAnsi="Arial Narrow" w:cs="Calibri"/>
          <w:sz w:val="22"/>
          <w:szCs w:val="22"/>
          <w:lang w:val="es-CO"/>
        </w:rPr>
      </w:pPr>
    </w:p>
    <w:p w14:paraId="00D0E262" w14:textId="6B66C8D2" w:rsidR="00CE045E" w:rsidRPr="00F97B61" w:rsidRDefault="00CE045E" w:rsidP="00F40362">
      <w:pPr>
        <w:pStyle w:val="Textonotapie"/>
        <w:jc w:val="both"/>
        <w:rPr>
          <w:rFonts w:ascii="Arial Narrow" w:hAnsi="Arial Narrow" w:cs="Calibri"/>
          <w:sz w:val="22"/>
          <w:szCs w:val="22"/>
          <w:lang w:val="es-MX"/>
        </w:rPr>
      </w:pPr>
      <w:r w:rsidRPr="00CE045E">
        <w:rPr>
          <w:rFonts w:ascii="Arial Narrow" w:hAnsi="Arial Narrow" w:cs="Calibri"/>
          <w:sz w:val="22"/>
          <w:szCs w:val="22"/>
          <w:lang w:val="es-MX"/>
        </w:rPr>
        <w:t>El contratista se obliga a Garantizar que todos los empaques y residuos generados en l</w:t>
      </w:r>
      <w:r>
        <w:rPr>
          <w:rFonts w:ascii="Arial Narrow" w:hAnsi="Arial Narrow" w:cs="Calibri"/>
          <w:sz w:val="22"/>
          <w:szCs w:val="22"/>
          <w:lang w:val="es-MX"/>
        </w:rPr>
        <w:t>os mantenimientos y soportes técnicos</w:t>
      </w:r>
      <w:r w:rsidRPr="00CE045E">
        <w:rPr>
          <w:rFonts w:ascii="Arial Narrow" w:hAnsi="Arial Narrow" w:cs="Calibri"/>
          <w:sz w:val="22"/>
          <w:szCs w:val="22"/>
          <w:lang w:val="es-MX"/>
        </w:rPr>
        <w:t xml:space="preserve"> serán retirados de la entidad y se dará el manejo ambiental correspondiente.</w:t>
      </w:r>
    </w:p>
    <w:p w14:paraId="45274F3D" w14:textId="77777777" w:rsidR="00A008B3" w:rsidRPr="00BA7150" w:rsidRDefault="00A008B3" w:rsidP="00F40362">
      <w:pPr>
        <w:pStyle w:val="Textonotapie"/>
        <w:jc w:val="both"/>
        <w:rPr>
          <w:rFonts w:ascii="Arial Narrow" w:hAnsi="Arial Narrow" w:cs="Calibri"/>
          <w:sz w:val="22"/>
          <w:szCs w:val="22"/>
          <w:lang w:val="es-CO"/>
        </w:rPr>
      </w:pPr>
    </w:p>
    <w:p w14:paraId="1017B5CC" w14:textId="77777777" w:rsidR="00A008B3" w:rsidRPr="00BA7150" w:rsidRDefault="00A008B3" w:rsidP="00F40362">
      <w:pPr>
        <w:jc w:val="both"/>
        <w:rPr>
          <w:rFonts w:ascii="Arial Narrow" w:hAnsi="Arial Narrow" w:cs="Calibri"/>
        </w:rPr>
      </w:pPr>
      <w:r w:rsidRPr="00BA7150">
        <w:rPr>
          <w:rFonts w:ascii="Arial Narrow" w:hAnsi="Arial Narrow" w:cs="Calibri"/>
        </w:rPr>
        <w:t>Las notificaciones de los incidentes reportados por la ANM por mantenimiento correctivo se realizarán a través de los siguientes medios:</w:t>
      </w:r>
    </w:p>
    <w:p w14:paraId="78A61664" w14:textId="77777777" w:rsidR="00A008B3" w:rsidRPr="00BA7150" w:rsidRDefault="00A008B3" w:rsidP="00F40362">
      <w:pPr>
        <w:jc w:val="both"/>
        <w:rPr>
          <w:rFonts w:ascii="Arial Narrow" w:hAnsi="Arial Narrow" w:cs="Calibri"/>
        </w:rPr>
      </w:pPr>
    </w:p>
    <w:p w14:paraId="16B5FEE1" w14:textId="77777777" w:rsidR="00A008B3" w:rsidRPr="003C47BD" w:rsidRDefault="00A008B3" w:rsidP="003C47BD">
      <w:pPr>
        <w:pStyle w:val="Prrafodelista"/>
        <w:widowControl/>
        <w:numPr>
          <w:ilvl w:val="0"/>
          <w:numId w:val="44"/>
        </w:numPr>
        <w:suppressAutoHyphens/>
        <w:autoSpaceDE/>
        <w:autoSpaceDN/>
        <w:ind w:left="709"/>
        <w:jc w:val="both"/>
        <w:rPr>
          <w:rFonts w:ascii="Arial Narrow" w:hAnsi="Arial Narrow" w:cs="Calibri"/>
        </w:rPr>
      </w:pPr>
      <w:r w:rsidRPr="003C47BD">
        <w:rPr>
          <w:rFonts w:ascii="Arial Narrow" w:hAnsi="Arial Narrow" w:cs="Calibri"/>
        </w:rPr>
        <w:t>Soporte telefónico.</w:t>
      </w:r>
    </w:p>
    <w:p w14:paraId="5EFFBDA7" w14:textId="02A5367D" w:rsidR="00A008B3" w:rsidRPr="003C47BD" w:rsidRDefault="00A008B3" w:rsidP="003C47BD">
      <w:pPr>
        <w:pStyle w:val="Prrafodelista"/>
        <w:widowControl/>
        <w:numPr>
          <w:ilvl w:val="0"/>
          <w:numId w:val="44"/>
        </w:numPr>
        <w:suppressAutoHyphens/>
        <w:autoSpaceDE/>
        <w:autoSpaceDN/>
        <w:ind w:left="709"/>
        <w:jc w:val="both"/>
        <w:rPr>
          <w:rFonts w:ascii="Arial Narrow" w:hAnsi="Arial Narrow" w:cs="Calibri"/>
        </w:rPr>
      </w:pPr>
      <w:r w:rsidRPr="003C47BD">
        <w:rPr>
          <w:rFonts w:ascii="Arial Narrow" w:hAnsi="Arial Narrow" w:cs="Calibri"/>
        </w:rPr>
        <w:t xml:space="preserve">Soporte presencial en el lugar donde se encuentra instalados los equipos descritos en el presente documento. </w:t>
      </w:r>
    </w:p>
    <w:p w14:paraId="141B8730" w14:textId="77777777" w:rsidR="00A008B3" w:rsidRPr="003C47BD" w:rsidRDefault="00A008B3" w:rsidP="003C47BD">
      <w:pPr>
        <w:pStyle w:val="Prrafodelista"/>
        <w:widowControl/>
        <w:numPr>
          <w:ilvl w:val="0"/>
          <w:numId w:val="44"/>
        </w:numPr>
        <w:suppressAutoHyphens/>
        <w:autoSpaceDE/>
        <w:autoSpaceDN/>
        <w:ind w:left="709"/>
        <w:jc w:val="both"/>
        <w:rPr>
          <w:rFonts w:ascii="Arial Narrow" w:hAnsi="Arial Narrow" w:cs="Calibri"/>
        </w:rPr>
      </w:pPr>
      <w:r w:rsidRPr="003C47BD">
        <w:rPr>
          <w:rFonts w:ascii="Arial Narrow" w:hAnsi="Arial Narrow" w:cs="Calibri"/>
        </w:rPr>
        <w:t>Soporte vía correo electrónico.</w:t>
      </w:r>
    </w:p>
    <w:p w14:paraId="7F1DF5E7" w14:textId="77777777" w:rsidR="00A008B3" w:rsidRPr="00BA7150" w:rsidRDefault="00A008B3" w:rsidP="00F40362">
      <w:pPr>
        <w:jc w:val="both"/>
        <w:rPr>
          <w:rFonts w:ascii="Arial Narrow" w:hAnsi="Arial Narrow" w:cs="Calibri"/>
        </w:rPr>
      </w:pPr>
    </w:p>
    <w:p w14:paraId="3B6FAB56" w14:textId="7F30A150" w:rsidR="00A008B3" w:rsidRPr="00BA7150" w:rsidRDefault="00A008B3" w:rsidP="00F40362">
      <w:pPr>
        <w:suppressAutoHyphens/>
        <w:jc w:val="both"/>
        <w:rPr>
          <w:rFonts w:ascii="Arial Narrow" w:hAnsi="Arial Narrow" w:cs="Calibri"/>
        </w:rPr>
      </w:pPr>
      <w:r w:rsidRPr="00BA7150">
        <w:rPr>
          <w:rFonts w:ascii="Arial Narrow" w:hAnsi="Arial Narrow" w:cs="Calibri"/>
        </w:rPr>
        <w:t>El mantenimiento correctivo se deberá realizar, cuantas veces la Entidad lo requiera, y prestarse en las instalaciones de la Agencia Nacional de Minería</w:t>
      </w:r>
      <w:r>
        <w:rPr>
          <w:rFonts w:ascii="Arial Narrow" w:hAnsi="Arial Narrow" w:cs="Calibri"/>
        </w:rPr>
        <w:t>,</w:t>
      </w:r>
      <w:r w:rsidRPr="00BA7150">
        <w:rPr>
          <w:rFonts w:ascii="Arial Narrow" w:hAnsi="Arial Narrow" w:cs="Calibri"/>
        </w:rPr>
        <w:t xml:space="preserve"> donde se encuentren ubicados los equipos descritos en el presente documento. </w:t>
      </w:r>
    </w:p>
    <w:p w14:paraId="460CC501" w14:textId="77777777" w:rsidR="00A008B3" w:rsidRPr="00BA7150" w:rsidRDefault="00A008B3" w:rsidP="00F40362">
      <w:pPr>
        <w:suppressAutoHyphens/>
        <w:jc w:val="both"/>
        <w:rPr>
          <w:rFonts w:ascii="Arial Narrow" w:hAnsi="Arial Narrow" w:cs="Calibri"/>
        </w:rPr>
      </w:pPr>
    </w:p>
    <w:p w14:paraId="72EE8B21" w14:textId="685778BB" w:rsidR="00A008B3" w:rsidRPr="00BA7150" w:rsidRDefault="00A008B3" w:rsidP="00F40362">
      <w:pPr>
        <w:pStyle w:val="Textonotapie"/>
        <w:jc w:val="both"/>
        <w:rPr>
          <w:rFonts w:ascii="Arial Narrow" w:eastAsia="MS Mincho" w:hAnsi="Arial Narrow" w:cs="Calibri"/>
          <w:sz w:val="22"/>
          <w:szCs w:val="22"/>
          <w:lang w:val="es-CO"/>
        </w:rPr>
      </w:pPr>
      <w:r w:rsidRPr="00BA7150">
        <w:rPr>
          <w:rFonts w:ascii="Arial Narrow" w:eastAsia="MS Mincho" w:hAnsi="Arial Narrow" w:cs="Calibri"/>
          <w:sz w:val="22"/>
          <w:szCs w:val="22"/>
          <w:lang w:val="es-CO"/>
        </w:rPr>
        <w:t xml:space="preserve">Los repuestos que sean necesarios para efectuar la reparación y dejar en perfecto funcionamiento cualquiera de los elementos de los equipos o partes, correrán por cuenta del contratista y deberán ser originales, </w:t>
      </w:r>
      <w:r w:rsidR="00507E29" w:rsidRPr="00BA7150">
        <w:rPr>
          <w:rFonts w:ascii="Arial Narrow" w:eastAsia="MS Mincho" w:hAnsi="Arial Narrow" w:cs="Calibri"/>
          <w:sz w:val="22"/>
          <w:szCs w:val="22"/>
          <w:lang w:val="es-CO"/>
        </w:rPr>
        <w:t>nuevos,</w:t>
      </w:r>
      <w:r w:rsidR="00507E29" w:rsidRPr="00BA7150">
        <w:rPr>
          <w:rFonts w:ascii="Arial Narrow" w:hAnsi="Arial Narrow"/>
          <w:lang w:val="es-CO"/>
        </w:rPr>
        <w:t xml:space="preserve"> </w:t>
      </w:r>
      <w:r w:rsidR="00507E29" w:rsidRPr="00BA7150">
        <w:rPr>
          <w:rFonts w:ascii="Arial Narrow" w:eastAsia="MS Mincho" w:hAnsi="Arial Narrow" w:cs="Calibri"/>
          <w:sz w:val="22"/>
          <w:szCs w:val="22"/>
          <w:lang w:val="es-CO"/>
        </w:rPr>
        <w:t>no</w:t>
      </w:r>
      <w:r w:rsidRPr="00BA7150">
        <w:rPr>
          <w:rFonts w:ascii="Arial Narrow" w:eastAsia="MS Mincho" w:hAnsi="Arial Narrow" w:cs="Calibri"/>
          <w:sz w:val="22"/>
          <w:szCs w:val="22"/>
          <w:lang w:val="es-CO"/>
        </w:rPr>
        <w:t xml:space="preserve"> remanufacturados</w:t>
      </w:r>
      <w:r>
        <w:rPr>
          <w:rFonts w:ascii="Arial Narrow" w:eastAsia="MS Mincho" w:hAnsi="Arial Narrow" w:cs="Calibri"/>
          <w:sz w:val="22"/>
          <w:szCs w:val="22"/>
          <w:lang w:val="es-CO"/>
        </w:rPr>
        <w:t>.</w:t>
      </w:r>
    </w:p>
    <w:p w14:paraId="445C740A" w14:textId="77777777" w:rsidR="00A008B3" w:rsidRPr="00BA7150" w:rsidRDefault="00A008B3" w:rsidP="00F40362">
      <w:pPr>
        <w:pStyle w:val="Prrafodelista"/>
        <w:spacing w:before="0"/>
        <w:ind w:left="0"/>
        <w:jc w:val="both"/>
        <w:rPr>
          <w:rFonts w:ascii="Arial Narrow" w:eastAsia="MS Mincho" w:hAnsi="Arial Narrow" w:cs="Calibri"/>
          <w:lang w:val="es-CO"/>
        </w:rPr>
      </w:pPr>
    </w:p>
    <w:p w14:paraId="29DC71A3" w14:textId="77777777" w:rsidR="00A008B3" w:rsidRPr="00BA7150" w:rsidRDefault="00A008B3" w:rsidP="00F40362">
      <w:pPr>
        <w:pStyle w:val="Textonotapie"/>
        <w:jc w:val="both"/>
        <w:rPr>
          <w:rFonts w:ascii="Arial Narrow" w:hAnsi="Arial Narrow" w:cs="Calibri"/>
          <w:sz w:val="22"/>
          <w:szCs w:val="22"/>
          <w:lang w:val="es-CO"/>
        </w:rPr>
      </w:pPr>
      <w:r w:rsidRPr="00BA7150">
        <w:rPr>
          <w:rFonts w:ascii="Arial Narrow" w:hAnsi="Arial Narrow" w:cs="Calibri"/>
          <w:sz w:val="22"/>
          <w:szCs w:val="22"/>
          <w:lang w:val="es-CO"/>
        </w:rPr>
        <w:t xml:space="preserve">Una vez realizado el mantenimiento correctivo, los equipos o periféricos se deberán dejar en perfecto estado de funcionamiento. </w:t>
      </w:r>
    </w:p>
    <w:p w14:paraId="5CC1AEE1" w14:textId="77777777" w:rsidR="00A008B3" w:rsidRPr="00BA7150" w:rsidRDefault="00A008B3" w:rsidP="00F40362">
      <w:pPr>
        <w:jc w:val="both"/>
        <w:rPr>
          <w:rFonts w:ascii="Arial Narrow" w:hAnsi="Arial Narrow" w:cs="Calibri"/>
        </w:rPr>
      </w:pPr>
    </w:p>
    <w:p w14:paraId="0D5EE088" w14:textId="77777777" w:rsidR="00A008B3" w:rsidRDefault="00A008B3" w:rsidP="00F40362">
      <w:pPr>
        <w:jc w:val="both"/>
        <w:rPr>
          <w:rFonts w:ascii="Arial Narrow" w:hAnsi="Arial Narrow" w:cs="Calibri"/>
        </w:rPr>
      </w:pPr>
      <w:r w:rsidRPr="00BA7150">
        <w:rPr>
          <w:rFonts w:ascii="Arial Narrow" w:hAnsi="Arial Narrow" w:cs="Calibri"/>
        </w:rPr>
        <w:t>En caso de requerirse como parte de los mantenimientos correctivos, la desinstalación, traslado dentro del mismo espacio físico del centro de cómputo de la Entidad o fuera de ést</w:t>
      </w:r>
      <w:r>
        <w:rPr>
          <w:rFonts w:ascii="Arial Narrow" w:hAnsi="Arial Narrow" w:cs="Calibri"/>
        </w:rPr>
        <w:t>e</w:t>
      </w:r>
      <w:r w:rsidRPr="00BA7150">
        <w:rPr>
          <w:rFonts w:ascii="Arial Narrow" w:hAnsi="Arial Narrow" w:cs="Calibri"/>
        </w:rPr>
        <w:t xml:space="preserve"> y puesta en funcionamiento de alguno o varios de los equipos, el contratista deberá realizar dichas actividades, debiendo entregar los equipos instalados y funcionando nuevamente, por lo que la Entidad no asumirá ninguna responsabilidad ni costos adicionales por cualquier daño, desperfecto o evento que por efecto de dichas actividades, impida su adecuada puesta funcionamiento.</w:t>
      </w:r>
    </w:p>
    <w:p w14:paraId="06CF5E82" w14:textId="77777777" w:rsidR="00093439" w:rsidRDefault="00093439" w:rsidP="00F40362">
      <w:pPr>
        <w:jc w:val="both"/>
        <w:rPr>
          <w:rFonts w:ascii="Arial Narrow" w:hAnsi="Arial Narrow" w:cs="Calibri"/>
        </w:rPr>
      </w:pPr>
    </w:p>
    <w:p w14:paraId="6EDAD1DA" w14:textId="6DA3320C" w:rsidR="00093439" w:rsidRPr="00F97B61" w:rsidRDefault="00093439" w:rsidP="00F40362">
      <w:pPr>
        <w:jc w:val="both"/>
        <w:rPr>
          <w:rFonts w:ascii="Arial Narrow" w:hAnsi="Arial Narrow" w:cs="Calibri"/>
          <w:lang w:val="es-MX"/>
        </w:rPr>
      </w:pPr>
      <w:r w:rsidRPr="00093439">
        <w:rPr>
          <w:rFonts w:ascii="Arial Narrow" w:hAnsi="Arial Narrow" w:cs="Calibri"/>
          <w:lang w:val="es-MX"/>
        </w:rPr>
        <w:t>Solamente se desplazarán los equipos de su sitio cuando requieran ser observados en el laboratorio del proveedor, sin embargo, si los equipos salen de servicio, se deberá entregar e instalar uno de iguales o mejores características técnicas dentro de las 36 horas siguientes a la detección del daño, con el fin de no suspender el funcionamiento del sistema.</w:t>
      </w:r>
    </w:p>
    <w:p w14:paraId="0BD87F60" w14:textId="77777777" w:rsidR="00A008B3" w:rsidRPr="00BA7150" w:rsidRDefault="00A008B3" w:rsidP="00F40362">
      <w:pPr>
        <w:jc w:val="both"/>
        <w:rPr>
          <w:rFonts w:ascii="Arial Narrow" w:hAnsi="Arial Narrow" w:cs="Calibri"/>
        </w:rPr>
      </w:pPr>
    </w:p>
    <w:p w14:paraId="0B9B41AC" w14:textId="62D6E5C2" w:rsidR="00A008B3" w:rsidRPr="00BA7150" w:rsidRDefault="00A008B3" w:rsidP="00F40362">
      <w:pPr>
        <w:contextualSpacing/>
        <w:jc w:val="both"/>
        <w:rPr>
          <w:rFonts w:ascii="Arial Narrow" w:hAnsi="Arial Narrow" w:cs="Calibri"/>
        </w:rPr>
      </w:pPr>
      <w:r w:rsidRPr="00BA7150">
        <w:rPr>
          <w:rFonts w:ascii="Arial Narrow" w:hAnsi="Arial Narrow" w:cs="Calibri"/>
        </w:rPr>
        <w:t xml:space="preserve">El mantenimiento correctivo incluye en forma integral, las pruebas de funcionamiento, reconfiguraciones y demás actividades técnicas frente a cada uno de los equipos descritos en </w:t>
      </w:r>
      <w:r w:rsidR="0011208D" w:rsidRPr="00BA7150">
        <w:rPr>
          <w:rFonts w:ascii="Arial Narrow" w:hAnsi="Arial Narrow" w:cs="Calibri"/>
        </w:rPr>
        <w:t>el presente</w:t>
      </w:r>
      <w:r w:rsidRPr="00BA7150">
        <w:rPr>
          <w:rFonts w:ascii="Arial Narrow" w:hAnsi="Arial Narrow" w:cs="Calibri"/>
        </w:rPr>
        <w:t xml:space="preserve"> documento, que garanticen su correcta y eficiente operación</w:t>
      </w:r>
      <w:r>
        <w:rPr>
          <w:rFonts w:ascii="Arial Narrow" w:hAnsi="Arial Narrow" w:cs="Calibri"/>
        </w:rPr>
        <w:t xml:space="preserve"> del</w:t>
      </w:r>
      <w:r w:rsidRPr="00BA7150">
        <w:rPr>
          <w:rFonts w:ascii="Arial Narrow" w:hAnsi="Arial Narrow" w:cs="Calibri"/>
        </w:rPr>
        <w:t xml:space="preserve"> Sistema de Control de Acceso, Biometría y Proximidad.</w:t>
      </w:r>
    </w:p>
    <w:p w14:paraId="5E331503" w14:textId="77777777" w:rsidR="00A008B3" w:rsidRPr="00BA7150" w:rsidRDefault="00A008B3" w:rsidP="00F40362">
      <w:pPr>
        <w:jc w:val="both"/>
        <w:rPr>
          <w:rFonts w:ascii="Arial Narrow" w:hAnsi="Arial Narrow" w:cs="Calibri"/>
        </w:rPr>
      </w:pPr>
    </w:p>
    <w:p w14:paraId="68B9F066" w14:textId="63D331F7" w:rsidR="00A008B3" w:rsidRPr="00BA7150" w:rsidRDefault="00A008B3" w:rsidP="00F40362">
      <w:pPr>
        <w:jc w:val="both"/>
        <w:rPr>
          <w:rFonts w:ascii="Arial Narrow" w:hAnsi="Arial Narrow" w:cs="Calibri"/>
        </w:rPr>
      </w:pPr>
      <w:r w:rsidRPr="00BA7150">
        <w:rPr>
          <w:rFonts w:ascii="Arial Narrow" w:hAnsi="Arial Narrow" w:cs="Calibri"/>
        </w:rPr>
        <w:t>En caso de que sea necesario retirar un sistema o una parte del mismo, fuera de la Entidad, para realizar reparaciones, el proveedor deberá reemplazarlo por uno</w:t>
      </w:r>
      <w:r w:rsidR="001C746A">
        <w:rPr>
          <w:rFonts w:ascii="Arial Narrow" w:hAnsi="Arial Narrow" w:cs="Calibri"/>
        </w:rPr>
        <w:t xml:space="preserve"> compatible </w:t>
      </w:r>
      <w:r w:rsidRPr="00BA7150">
        <w:rPr>
          <w:rFonts w:ascii="Arial Narrow" w:hAnsi="Arial Narrow" w:cs="Calibri"/>
        </w:rPr>
        <w:t>de iguales o superiores características</w:t>
      </w:r>
      <w:r w:rsidR="005666FF" w:rsidRPr="00BA7150">
        <w:rPr>
          <w:rFonts w:ascii="Arial Narrow" w:hAnsi="Arial Narrow" w:cs="Calibri"/>
        </w:rPr>
        <w:t>,</w:t>
      </w:r>
      <w:r w:rsidR="005666FF">
        <w:rPr>
          <w:rFonts w:ascii="Arial Narrow" w:hAnsi="Arial Narrow" w:cs="Calibri"/>
        </w:rPr>
        <w:t xml:space="preserve"> </w:t>
      </w:r>
      <w:r w:rsidRPr="00BA7150">
        <w:rPr>
          <w:rFonts w:ascii="Arial Narrow" w:hAnsi="Arial Narrow" w:cs="Calibri"/>
        </w:rPr>
        <w:t>durante el tiempo que dure la solución de la falla presentada, previa autorización del supervisor del contrato.</w:t>
      </w:r>
    </w:p>
    <w:p w14:paraId="404870DE" w14:textId="77777777" w:rsidR="00A008B3" w:rsidRPr="00BA7150" w:rsidRDefault="00A008B3" w:rsidP="00F40362">
      <w:pPr>
        <w:jc w:val="both"/>
        <w:rPr>
          <w:rFonts w:ascii="Arial Narrow" w:eastAsia="Calibri" w:hAnsi="Arial Narrow" w:cs="Calibri"/>
          <w:spacing w:val="1"/>
        </w:rPr>
      </w:pPr>
    </w:p>
    <w:p w14:paraId="361EB922" w14:textId="77777777" w:rsidR="00A008B3" w:rsidRDefault="00A008B3" w:rsidP="00F40362">
      <w:pPr>
        <w:jc w:val="both"/>
        <w:rPr>
          <w:rFonts w:ascii="Arial Narrow" w:hAnsi="Arial Narrow" w:cs="Calibri"/>
        </w:rPr>
      </w:pPr>
      <w:r w:rsidRPr="00BA7150">
        <w:rPr>
          <w:rFonts w:ascii="Arial Narrow" w:hAnsi="Arial Narrow" w:cs="Calibri"/>
        </w:rPr>
        <w:lastRenderedPageBreak/>
        <w:t>En caso de que el repuesto sea de difícil consecución, por salida del mercado u obsolescencia tecnológica, se aceptará uno con iguales o mejores características técnicas, siempre y cuando se garantice por parte del fabricante del equipo instalado la calidad y funcionamiento normal del subsistema. El proveedor deberá comunicar por escrito al supervisor del contrato esta situación, quien previo estudio autorizará y aceptará el remplazo del mismo.</w:t>
      </w:r>
    </w:p>
    <w:p w14:paraId="6B4D4669" w14:textId="77777777" w:rsidR="007968F4" w:rsidRDefault="007968F4" w:rsidP="00F40362">
      <w:pPr>
        <w:jc w:val="both"/>
        <w:rPr>
          <w:rFonts w:ascii="Arial Narrow" w:hAnsi="Arial Narrow" w:cs="Calibri"/>
        </w:rPr>
      </w:pPr>
    </w:p>
    <w:p w14:paraId="74EE547D" w14:textId="6E5E6345" w:rsidR="00555E50" w:rsidRPr="003C1791" w:rsidRDefault="00555E50" w:rsidP="003C1791">
      <w:pPr>
        <w:pStyle w:val="Prrafodelista"/>
        <w:numPr>
          <w:ilvl w:val="0"/>
          <w:numId w:val="49"/>
        </w:numPr>
        <w:tabs>
          <w:tab w:val="left" w:pos="975"/>
          <w:tab w:val="left" w:pos="976"/>
        </w:tabs>
        <w:spacing w:before="0"/>
        <w:ind w:left="0"/>
        <w:rPr>
          <w:rFonts w:ascii="Arial Narrow" w:eastAsia="Times New Roman" w:hAnsi="Arial Narrow" w:cs="Calibri"/>
          <w:b/>
          <w:bCs/>
          <w:color w:val="000000"/>
          <w:lang w:val="es-ES_tradnl" w:eastAsia="es-ES"/>
        </w:rPr>
      </w:pPr>
      <w:r w:rsidRPr="003C1791">
        <w:rPr>
          <w:rFonts w:ascii="Arial Narrow" w:eastAsia="Times New Roman" w:hAnsi="Arial Narrow" w:cs="Calibri"/>
          <w:b/>
          <w:bCs/>
          <w:color w:val="000000"/>
          <w:lang w:val="es-ES_tradnl" w:eastAsia="es-ES"/>
        </w:rPr>
        <w:t>PLAZO DE EJECUCIÓN</w:t>
      </w:r>
    </w:p>
    <w:p w14:paraId="0719495C" w14:textId="77777777" w:rsidR="00A1537C" w:rsidRPr="0012260D" w:rsidRDefault="00A1537C" w:rsidP="00A1537C">
      <w:pPr>
        <w:adjustRightInd w:val="0"/>
        <w:jc w:val="both"/>
        <w:rPr>
          <w:rFonts w:ascii="Arial Narrow" w:hAnsi="Arial Narrow" w:cs="Arial"/>
        </w:rPr>
      </w:pPr>
    </w:p>
    <w:p w14:paraId="701FFF0C" w14:textId="77777777" w:rsidR="00A1537C" w:rsidRPr="0012260D" w:rsidRDefault="00A1537C" w:rsidP="00A1537C">
      <w:pPr>
        <w:adjustRightInd w:val="0"/>
        <w:jc w:val="both"/>
        <w:rPr>
          <w:rFonts w:ascii="Arial Narrow" w:hAnsi="Arial Narrow" w:cs="Arial"/>
        </w:rPr>
      </w:pPr>
      <w:r w:rsidRPr="0012260D">
        <w:rPr>
          <w:rFonts w:ascii="Arial Narrow" w:hAnsi="Arial Narrow" w:cs="Arial"/>
        </w:rPr>
        <w:t xml:space="preserve">El plazo de ejecución del contrato será hasta el 31 de diciembre de 2026, dicho término empezará a contarse a partir de la suscripción del acta de inicio, previo cumplimiento de los requisitos de perfeccionamiento y ejecución de este. Adicional a lo anterior, se debe tener en cuenta los siguientes criterios: </w:t>
      </w:r>
    </w:p>
    <w:p w14:paraId="16886B25" w14:textId="77777777" w:rsidR="00A1537C" w:rsidRPr="0012260D" w:rsidRDefault="00A1537C" w:rsidP="00A1537C">
      <w:pPr>
        <w:adjustRightInd w:val="0"/>
        <w:jc w:val="both"/>
        <w:rPr>
          <w:rFonts w:ascii="Arial Narrow" w:hAnsi="Arial Narrow" w:cs="Arial"/>
        </w:rPr>
      </w:pPr>
    </w:p>
    <w:p w14:paraId="0A83209E" w14:textId="180E8C6C" w:rsidR="00A1537C" w:rsidRPr="00D17731" w:rsidRDefault="00A1537C" w:rsidP="00D17731">
      <w:pPr>
        <w:pStyle w:val="Prrafodelista"/>
        <w:widowControl/>
        <w:numPr>
          <w:ilvl w:val="1"/>
          <w:numId w:val="66"/>
        </w:numPr>
        <w:adjustRightInd w:val="0"/>
        <w:contextualSpacing/>
        <w:jc w:val="both"/>
        <w:rPr>
          <w:rFonts w:ascii="Arial Narrow" w:hAnsi="Arial Narrow"/>
          <w:b/>
          <w:bCs/>
        </w:rPr>
      </w:pPr>
      <w:r w:rsidRPr="00D17731">
        <w:rPr>
          <w:rFonts w:ascii="Arial Narrow" w:hAnsi="Arial Narrow"/>
          <w:b/>
          <w:bCs/>
        </w:rPr>
        <w:t>VIGENCIA DE LA SUSCRIPCIÓN AL SERVICIO DE SOPORTE Y GARANTIA:</w:t>
      </w:r>
    </w:p>
    <w:p w14:paraId="63870D63" w14:textId="77777777" w:rsidR="00A1537C" w:rsidRPr="0012260D" w:rsidRDefault="00A1537C" w:rsidP="00A1537C">
      <w:pPr>
        <w:adjustRightInd w:val="0"/>
        <w:jc w:val="both"/>
        <w:rPr>
          <w:rFonts w:ascii="Arial Narrow" w:hAnsi="Arial Narrow" w:cs="Arial"/>
        </w:rPr>
      </w:pPr>
    </w:p>
    <w:p w14:paraId="4F196D73" w14:textId="77777777" w:rsidR="00A1537C" w:rsidRPr="0012260D" w:rsidRDefault="00A1537C" w:rsidP="00A1537C">
      <w:pPr>
        <w:adjustRightInd w:val="0"/>
        <w:jc w:val="both"/>
        <w:rPr>
          <w:rFonts w:ascii="Arial Narrow" w:hAnsi="Arial Narrow" w:cs="Arial"/>
        </w:rPr>
      </w:pPr>
      <w:r w:rsidRPr="0012260D">
        <w:rPr>
          <w:rFonts w:ascii="Arial Narrow" w:hAnsi="Arial Narrow" w:cs="Arial"/>
        </w:rPr>
        <w:t xml:space="preserve">La vigencia de la suscripción al servicio de soporte y garantía para los Sistemas de Control de Acceso e identificación Biométrica para la sede de Bogotá y los Puntos de Atención Regional de Ibagué y Bucaramanga, será de doce (12) meses contados a partir de la suscripción del acta de inicio del contrato. </w:t>
      </w:r>
    </w:p>
    <w:p w14:paraId="1D88B07E" w14:textId="77777777" w:rsidR="00A1537C" w:rsidRPr="0012260D" w:rsidRDefault="00A1537C" w:rsidP="00A1537C">
      <w:pPr>
        <w:adjustRightInd w:val="0"/>
        <w:jc w:val="both"/>
        <w:rPr>
          <w:rFonts w:ascii="Arial Narrow" w:hAnsi="Arial Narrow" w:cs="Arial"/>
        </w:rPr>
      </w:pPr>
    </w:p>
    <w:p w14:paraId="1FE791D7" w14:textId="77777777" w:rsidR="00A1537C" w:rsidRDefault="00A1537C" w:rsidP="00A1537C">
      <w:pPr>
        <w:adjustRightInd w:val="0"/>
        <w:jc w:val="both"/>
        <w:rPr>
          <w:rFonts w:ascii="Arial Narrow" w:hAnsi="Arial Narrow" w:cs="Arial"/>
        </w:rPr>
      </w:pPr>
      <w:r w:rsidRPr="0012260D">
        <w:rPr>
          <w:rFonts w:ascii="Arial Narrow" w:hAnsi="Arial Narrow" w:cs="Arial"/>
        </w:rPr>
        <w:t>El término para la entrega del soporte documental en el que conste la renovación de suscripción al servicio de soporte y garantía para los Sistemas de Control de Acceso e identificación Biométrica para la sede de Bogotá y los Puntos de Atención Regional de Ibagué y Bucaramanga, será de cinco (5) días hábiles contados a partir de la suscripción del acta de inicio del contrato.</w:t>
      </w:r>
    </w:p>
    <w:p w14:paraId="11D2A433" w14:textId="77777777" w:rsidR="00A1537C" w:rsidRPr="0012260D" w:rsidRDefault="00A1537C" w:rsidP="00A1537C">
      <w:pPr>
        <w:adjustRightInd w:val="0"/>
        <w:jc w:val="both"/>
        <w:rPr>
          <w:rFonts w:ascii="Arial Narrow" w:hAnsi="Arial Narrow" w:cs="Arial"/>
        </w:rPr>
      </w:pPr>
    </w:p>
    <w:p w14:paraId="58F1E9C1" w14:textId="10E65388" w:rsidR="00A1537C" w:rsidRPr="00D17731" w:rsidRDefault="00A1537C" w:rsidP="00D17731">
      <w:pPr>
        <w:pStyle w:val="Prrafodelista"/>
        <w:numPr>
          <w:ilvl w:val="0"/>
          <w:numId w:val="65"/>
        </w:numPr>
        <w:tabs>
          <w:tab w:val="left" w:pos="0"/>
        </w:tabs>
        <w:adjustRightInd w:val="0"/>
        <w:contextualSpacing/>
        <w:jc w:val="both"/>
        <w:rPr>
          <w:rFonts w:ascii="Arial Narrow" w:hAnsi="Arial Narrow"/>
          <w:b/>
          <w:bCs/>
          <w:lang w:val="es-ES_tradnl"/>
        </w:rPr>
      </w:pPr>
      <w:r w:rsidRPr="00D17731">
        <w:rPr>
          <w:rFonts w:ascii="Arial Narrow" w:hAnsi="Arial Narrow"/>
          <w:b/>
          <w:bCs/>
          <w:lang w:val="es-ES_tradnl"/>
        </w:rPr>
        <w:t xml:space="preserve">LUGAR DE EJECUCIÓN DEL CONTRATO: </w:t>
      </w:r>
    </w:p>
    <w:p w14:paraId="53A177EA" w14:textId="77777777" w:rsidR="00A1537C" w:rsidRPr="0012260D" w:rsidRDefault="00A1537C" w:rsidP="00A1537C">
      <w:pPr>
        <w:contextualSpacing/>
        <w:jc w:val="both"/>
        <w:rPr>
          <w:rFonts w:ascii="Arial Narrow" w:hAnsi="Arial Narrow" w:cs="Arial"/>
          <w:lang w:val="es-ES_tradnl"/>
        </w:rPr>
      </w:pPr>
    </w:p>
    <w:p w14:paraId="74822DF0" w14:textId="77777777" w:rsidR="00A1537C" w:rsidRDefault="00A1537C" w:rsidP="00A1537C">
      <w:pPr>
        <w:pStyle w:val="Default"/>
        <w:jc w:val="both"/>
        <w:rPr>
          <w:rFonts w:ascii="Arial Narrow" w:hAnsi="Arial Narrow" w:cs="Calibri"/>
          <w:bCs/>
          <w:sz w:val="22"/>
          <w:szCs w:val="22"/>
        </w:rPr>
      </w:pPr>
      <w:r w:rsidRPr="0012260D">
        <w:rPr>
          <w:rFonts w:ascii="Arial Narrow" w:hAnsi="Arial Narrow" w:cs="Calibri"/>
          <w:bCs/>
          <w:sz w:val="22"/>
          <w:szCs w:val="22"/>
        </w:rPr>
        <w:t>La entrega e instalación de los equipos adquiridos se debe realizar en la Sede Central de la ANM en la ciudad de Bogotá D.C. y l</w:t>
      </w:r>
      <w:r w:rsidRPr="0012260D">
        <w:rPr>
          <w:rFonts w:ascii="Arial Narrow" w:hAnsi="Arial Narrow" w:cs="Calibri"/>
          <w:sz w:val="22"/>
          <w:szCs w:val="22"/>
          <w:lang w:val="es-MX"/>
        </w:rPr>
        <w:t>os servicios conexos a la suscripción del soporte y mantenimientos</w:t>
      </w:r>
      <w:r w:rsidRPr="0012260D">
        <w:rPr>
          <w:rFonts w:ascii="Arial Narrow" w:hAnsi="Arial Narrow" w:cs="Calibri"/>
          <w:bCs/>
          <w:sz w:val="22"/>
          <w:szCs w:val="22"/>
        </w:rPr>
        <w:t xml:space="preserve"> deberán prestarse la Sede Central y en los Puntos de Atención Regional Ibague y Bucaramanga</w:t>
      </w:r>
      <w:r>
        <w:rPr>
          <w:rFonts w:ascii="Arial Narrow" w:hAnsi="Arial Narrow" w:cs="Calibri"/>
          <w:bCs/>
          <w:sz w:val="22"/>
          <w:szCs w:val="22"/>
        </w:rPr>
        <w:t>, cuyas direcciones se relacionan a continuación:</w:t>
      </w:r>
    </w:p>
    <w:p w14:paraId="41293989" w14:textId="77777777" w:rsidR="00A1537C" w:rsidRDefault="00A1537C" w:rsidP="00A1537C">
      <w:pPr>
        <w:pStyle w:val="Default"/>
        <w:jc w:val="both"/>
        <w:rPr>
          <w:rFonts w:ascii="Arial Narrow" w:hAnsi="Arial Narrow" w:cs="Calibri"/>
          <w:bCs/>
          <w:sz w:val="22"/>
          <w:szCs w:val="22"/>
        </w:rPr>
      </w:pPr>
    </w:p>
    <w:p w14:paraId="65912598" w14:textId="77777777" w:rsidR="00A1537C" w:rsidRDefault="00A1537C" w:rsidP="00A1537C">
      <w:pPr>
        <w:pStyle w:val="Default"/>
        <w:numPr>
          <w:ilvl w:val="0"/>
          <w:numId w:val="63"/>
        </w:numPr>
        <w:jc w:val="both"/>
        <w:rPr>
          <w:rFonts w:ascii="Arial Narrow" w:hAnsi="Arial Narrow" w:cs="Calibri"/>
          <w:sz w:val="22"/>
          <w:szCs w:val="22"/>
        </w:rPr>
      </w:pPr>
      <w:r w:rsidRPr="3777707C">
        <w:rPr>
          <w:rFonts w:ascii="Arial Narrow" w:hAnsi="Arial Narrow" w:cs="Calibri"/>
          <w:sz w:val="22"/>
          <w:szCs w:val="22"/>
        </w:rPr>
        <w:t>Sede Central ANM: Calle 26 No. 59 – 51 Torre 4 Pisos 8, 9 y 10 – ciudad Bogotá.</w:t>
      </w:r>
    </w:p>
    <w:p w14:paraId="0C5C167B" w14:textId="77777777" w:rsidR="00A1537C" w:rsidRDefault="00A1537C" w:rsidP="00A1537C">
      <w:pPr>
        <w:pStyle w:val="Default"/>
        <w:numPr>
          <w:ilvl w:val="0"/>
          <w:numId w:val="63"/>
        </w:numPr>
        <w:jc w:val="both"/>
        <w:rPr>
          <w:rFonts w:ascii="Arial Narrow" w:hAnsi="Arial Narrow" w:cs="Calibri"/>
          <w:bCs/>
          <w:sz w:val="22"/>
          <w:szCs w:val="22"/>
        </w:rPr>
      </w:pPr>
      <w:r w:rsidRPr="00D51A7C">
        <w:rPr>
          <w:rFonts w:ascii="Arial Narrow" w:hAnsi="Arial Narrow" w:cs="Calibri"/>
          <w:bCs/>
          <w:sz w:val="22"/>
          <w:szCs w:val="22"/>
        </w:rPr>
        <w:t>Punto de Atención Regional Bucaramanga</w:t>
      </w:r>
      <w:r>
        <w:rPr>
          <w:rFonts w:ascii="Arial Narrow" w:hAnsi="Arial Narrow" w:cs="Calibri"/>
          <w:bCs/>
          <w:sz w:val="22"/>
          <w:szCs w:val="22"/>
        </w:rPr>
        <w:t xml:space="preserve">: </w:t>
      </w:r>
      <w:r w:rsidRPr="00D51A7C">
        <w:rPr>
          <w:rFonts w:ascii="Arial Narrow" w:hAnsi="Arial Narrow" w:cs="Calibri"/>
          <w:bCs/>
          <w:sz w:val="22"/>
          <w:szCs w:val="22"/>
        </w:rPr>
        <w:t>Carrera 20 No. 24 - 71 Barrio Alarcón</w:t>
      </w:r>
    </w:p>
    <w:p w14:paraId="43D7337E" w14:textId="77777777" w:rsidR="00A1537C" w:rsidRPr="00D51A7C" w:rsidRDefault="00A1537C" w:rsidP="00A1537C">
      <w:pPr>
        <w:pStyle w:val="Default"/>
        <w:numPr>
          <w:ilvl w:val="0"/>
          <w:numId w:val="63"/>
        </w:numPr>
        <w:jc w:val="both"/>
        <w:rPr>
          <w:rFonts w:ascii="Arial Narrow" w:hAnsi="Arial Narrow" w:cs="Calibri"/>
          <w:sz w:val="22"/>
          <w:szCs w:val="22"/>
        </w:rPr>
      </w:pPr>
      <w:r w:rsidRPr="3777707C">
        <w:rPr>
          <w:rFonts w:ascii="Arial Narrow" w:hAnsi="Arial Narrow" w:cs="Calibri"/>
          <w:sz w:val="22"/>
          <w:szCs w:val="22"/>
        </w:rPr>
        <w:t>Punto de Atención Regional Ibagué: Carrera 8 No. 19 – 31. Barrió Interlaken.</w:t>
      </w:r>
    </w:p>
    <w:p w14:paraId="31DF3534" w14:textId="77777777" w:rsidR="00A1537C" w:rsidRDefault="00A1537C" w:rsidP="00A1537C">
      <w:pPr>
        <w:tabs>
          <w:tab w:val="center" w:pos="0"/>
          <w:tab w:val="left" w:pos="284"/>
        </w:tabs>
        <w:rPr>
          <w:rFonts w:ascii="Arial Narrow" w:eastAsia="Arial Narrow" w:hAnsi="Arial Narrow"/>
          <w:sz w:val="18"/>
          <w:szCs w:val="18"/>
        </w:rPr>
      </w:pPr>
    </w:p>
    <w:p w14:paraId="5B08C9DB" w14:textId="77777777" w:rsidR="00A1537C" w:rsidRPr="00C743BE" w:rsidRDefault="00A1537C" w:rsidP="00A1537C">
      <w:pPr>
        <w:tabs>
          <w:tab w:val="center" w:pos="0"/>
          <w:tab w:val="left" w:pos="284"/>
        </w:tabs>
        <w:jc w:val="both"/>
        <w:rPr>
          <w:rFonts w:ascii="Arial Narrow" w:eastAsia="Arial Narrow" w:hAnsi="Arial Narrow"/>
        </w:rPr>
      </w:pPr>
      <w:r w:rsidRPr="00C743BE">
        <w:rPr>
          <w:rFonts w:ascii="Arial Narrow" w:eastAsia="Arial Narrow" w:hAnsi="Arial Narrow"/>
          <w:b/>
          <w:bCs/>
        </w:rPr>
        <w:t>NOTA:</w:t>
      </w:r>
      <w:r>
        <w:rPr>
          <w:rFonts w:ascii="Arial Narrow" w:eastAsia="Arial Narrow" w:hAnsi="Arial Narrow"/>
        </w:rPr>
        <w:t xml:space="preserve">  Si </w:t>
      </w:r>
      <w:r w:rsidRPr="00C743BE">
        <w:rPr>
          <w:rFonts w:ascii="Arial Narrow" w:eastAsia="Arial Narrow" w:hAnsi="Arial Narrow"/>
        </w:rPr>
        <w:t>durante la vigencia del contrato,</w:t>
      </w:r>
      <w:r>
        <w:rPr>
          <w:rFonts w:ascii="Arial Narrow" w:eastAsia="Arial Narrow" w:hAnsi="Arial Narrow"/>
        </w:rPr>
        <w:t xml:space="preserve"> l</w:t>
      </w:r>
      <w:r w:rsidRPr="00C743BE">
        <w:rPr>
          <w:rFonts w:ascii="Arial Narrow" w:eastAsia="Arial Narrow" w:hAnsi="Arial Narrow"/>
        </w:rPr>
        <w:t>a ANM traslada o cambia la ubicación de cualquiera de estas sedes, el contratista deberá prestar los servicios de soporte y mantenimiento en la nueva ubicación que sea informada por la entidad, garantizando la continuidad de las condiciones y niveles de servicio contratados.</w:t>
      </w:r>
      <w:r>
        <w:rPr>
          <w:rFonts w:ascii="Arial Narrow" w:eastAsia="Arial Narrow" w:hAnsi="Arial Narrow"/>
        </w:rPr>
        <w:t xml:space="preserve"> Así mismo, el contratista deberá prestar sus servicios de manera presencial, acorde con los requerimientos técnicos de la Entidad.</w:t>
      </w:r>
    </w:p>
    <w:p w14:paraId="2EA5C9CB" w14:textId="77777777" w:rsidR="00A1537C" w:rsidRDefault="00A1537C" w:rsidP="00F40362">
      <w:pPr>
        <w:pStyle w:val="Textoindependiente"/>
        <w:rPr>
          <w:rFonts w:ascii="Arial Narrow" w:hAnsi="Arial Narrow"/>
          <w:b/>
        </w:rPr>
      </w:pPr>
    </w:p>
    <w:p w14:paraId="29F49699" w14:textId="253B87AC" w:rsidR="003C1791" w:rsidRPr="003C1791" w:rsidRDefault="003C1791" w:rsidP="003C1791">
      <w:pPr>
        <w:pStyle w:val="Prrafodelista"/>
        <w:numPr>
          <w:ilvl w:val="0"/>
          <w:numId w:val="49"/>
        </w:numPr>
        <w:spacing w:before="0"/>
        <w:ind w:left="0"/>
        <w:rPr>
          <w:rFonts w:ascii="Arial Narrow" w:eastAsia="Times New Roman" w:hAnsi="Arial Narrow" w:cs="Calibri"/>
          <w:b/>
          <w:bCs/>
          <w:color w:val="000000"/>
          <w:lang w:val="es-CO" w:eastAsia="es-ES"/>
        </w:rPr>
      </w:pPr>
      <w:r w:rsidRPr="003C1791">
        <w:rPr>
          <w:rFonts w:ascii="Arial Narrow" w:eastAsia="Times New Roman" w:hAnsi="Arial Narrow" w:cs="Calibri"/>
          <w:b/>
          <w:bCs/>
          <w:color w:val="000000"/>
          <w:lang w:val="es-CO" w:eastAsia="es-ES"/>
        </w:rPr>
        <w:t>GESTIÓN AMBIENTAL Y DISPOSICIÓN FINAL DE RESIDUOS</w:t>
      </w:r>
    </w:p>
    <w:p w14:paraId="20BE8427" w14:textId="77777777" w:rsidR="003C1791" w:rsidRDefault="003C1791" w:rsidP="003C1791">
      <w:pPr>
        <w:pStyle w:val="Prrafodelista"/>
        <w:spacing w:before="0"/>
        <w:ind w:left="0" w:firstLine="0"/>
        <w:rPr>
          <w:rFonts w:ascii="Arial Narrow" w:eastAsia="Times New Roman" w:hAnsi="Arial Narrow" w:cs="Calibri"/>
          <w:b/>
          <w:bCs/>
          <w:color w:val="000000"/>
          <w:lang w:val="es-CO" w:eastAsia="es-ES"/>
        </w:rPr>
      </w:pPr>
    </w:p>
    <w:p w14:paraId="274226C7" w14:textId="21BE6893" w:rsidR="003C1791" w:rsidRPr="003C47BD" w:rsidRDefault="003C1791" w:rsidP="003C47BD">
      <w:pPr>
        <w:pStyle w:val="Prrafodelista"/>
        <w:spacing w:before="0"/>
        <w:ind w:left="0" w:firstLine="0"/>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El contratista deberá garantizar la adecuada gestión ambiental de todos los residuos generados durante la ejecución del contrato, incluyendo empaques, cableado, dispositivos reemplazados, componentes electrónicos y demás elementos derivados de las actividades de instalación, mantenimiento y/o sustitución de equipos.</w:t>
      </w:r>
    </w:p>
    <w:p w14:paraId="3D683B57" w14:textId="77777777" w:rsidR="003C1791" w:rsidRPr="003C47BD" w:rsidRDefault="003C1791" w:rsidP="003C47BD">
      <w:pPr>
        <w:pStyle w:val="Prrafodelista"/>
        <w:spacing w:before="0"/>
        <w:ind w:left="0" w:firstLine="0"/>
        <w:jc w:val="both"/>
        <w:rPr>
          <w:rFonts w:ascii="Arial Narrow" w:eastAsia="Times New Roman" w:hAnsi="Arial Narrow" w:cs="Calibri"/>
          <w:color w:val="000000"/>
          <w:lang w:val="es-CO" w:eastAsia="es-ES"/>
        </w:rPr>
      </w:pPr>
    </w:p>
    <w:p w14:paraId="2FD666CD" w14:textId="77777777" w:rsidR="003C1791" w:rsidRPr="003C47BD" w:rsidRDefault="003C1791" w:rsidP="003C47BD">
      <w:pPr>
        <w:pStyle w:val="Prrafodelista"/>
        <w:spacing w:before="0"/>
        <w:ind w:left="0" w:firstLine="0"/>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En particular, deberá:</w:t>
      </w:r>
    </w:p>
    <w:p w14:paraId="7AFA4234" w14:textId="77777777" w:rsidR="003C1791" w:rsidRDefault="003C1791" w:rsidP="003C1791">
      <w:pPr>
        <w:pStyle w:val="Prrafodelista"/>
        <w:spacing w:before="0"/>
        <w:ind w:left="0" w:firstLine="0"/>
        <w:jc w:val="both"/>
        <w:rPr>
          <w:rFonts w:ascii="Arial Narrow" w:eastAsia="Times New Roman" w:hAnsi="Arial Narrow" w:cs="Calibri"/>
          <w:color w:val="000000"/>
          <w:lang w:val="es-CO" w:eastAsia="es-ES"/>
        </w:rPr>
      </w:pPr>
    </w:p>
    <w:p w14:paraId="5CC2140B" w14:textId="77777777" w:rsidR="003C1791" w:rsidRDefault="003C1791" w:rsidP="003C1791">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Realizar la recolección, transporte, tratamiento y disposición final de los residuos conforme a la normativa ambiental vigente en Colombia, especialmente en materia de Residuos de Aparatos Eléctricos y Electrónicos (RAEE). </w:t>
      </w:r>
    </w:p>
    <w:p w14:paraId="340DE6C7" w14:textId="77777777" w:rsidR="003C1791" w:rsidRDefault="003C1791" w:rsidP="003C1791">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Entregar a la Entidad los certificados de disposición final expedidos por un gestor ambiental autorizado, cuando aplique. </w:t>
      </w:r>
    </w:p>
    <w:p w14:paraId="3A0DE2C9" w14:textId="77777777" w:rsidR="003C1791" w:rsidRDefault="003C1791" w:rsidP="003C1791">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lastRenderedPageBreak/>
        <w:t xml:space="preserve">Garantizar que los equipos retirados o reemplazados no sean reutilizados sin autorización de la Entidad. </w:t>
      </w:r>
    </w:p>
    <w:p w14:paraId="7EC8BE82" w14:textId="77777777" w:rsidR="003C1791" w:rsidRDefault="003C1791" w:rsidP="003C1791">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Implementar buenas prácticas de manejo ambiental durante la ejecución de las actividades en sitio. </w:t>
      </w:r>
    </w:p>
    <w:p w14:paraId="070B60DB" w14:textId="77777777" w:rsidR="003C1791" w:rsidRDefault="003C1791" w:rsidP="003C1791">
      <w:pPr>
        <w:ind w:left="66"/>
        <w:jc w:val="both"/>
        <w:rPr>
          <w:rFonts w:ascii="Arial Narrow" w:eastAsia="Times New Roman" w:hAnsi="Arial Narrow" w:cs="Calibri"/>
          <w:b/>
          <w:bCs/>
          <w:color w:val="000000"/>
          <w:lang w:val="es-CO" w:eastAsia="es-ES"/>
        </w:rPr>
      </w:pPr>
    </w:p>
    <w:p w14:paraId="1BC0EDB8" w14:textId="39ABA50F" w:rsidR="003C1791" w:rsidRPr="003C47BD" w:rsidRDefault="003C1791" w:rsidP="003C1791">
      <w:pPr>
        <w:pStyle w:val="Prrafodelista"/>
        <w:numPr>
          <w:ilvl w:val="0"/>
          <w:numId w:val="49"/>
        </w:numPr>
        <w:ind w:left="0"/>
        <w:jc w:val="both"/>
        <w:rPr>
          <w:rFonts w:ascii="Arial Narrow" w:eastAsia="Times New Roman" w:hAnsi="Arial Narrow" w:cs="Calibri"/>
          <w:color w:val="000000"/>
          <w:lang w:val="es-CO" w:eastAsia="es-ES"/>
        </w:rPr>
      </w:pPr>
      <w:r w:rsidRPr="003C1791">
        <w:rPr>
          <w:rFonts w:ascii="Arial Narrow" w:eastAsia="Times New Roman" w:hAnsi="Arial Narrow" w:cs="Calibri"/>
          <w:b/>
          <w:bCs/>
          <w:color w:val="000000"/>
          <w:lang w:val="es-CO" w:eastAsia="es-ES"/>
        </w:rPr>
        <w:t>ACTIVIDADES DE INSTALACIÓN, CONFIGURACIÓN E INTEGRACIÓN</w:t>
      </w:r>
    </w:p>
    <w:p w14:paraId="125DDB28" w14:textId="77777777" w:rsidR="003C1791" w:rsidRPr="003C47BD" w:rsidRDefault="003C1791" w:rsidP="003C47BD">
      <w:pPr>
        <w:pStyle w:val="Prrafodelista"/>
        <w:ind w:left="0" w:firstLine="0"/>
        <w:jc w:val="both"/>
        <w:rPr>
          <w:rFonts w:ascii="Arial Narrow" w:eastAsia="Times New Roman" w:hAnsi="Arial Narrow" w:cs="Calibri"/>
          <w:color w:val="000000"/>
          <w:lang w:val="es-CO" w:eastAsia="es-ES"/>
        </w:rPr>
      </w:pPr>
    </w:p>
    <w:p w14:paraId="536C6A09" w14:textId="77777777" w:rsidR="003C1791" w:rsidRPr="003C47BD" w:rsidRDefault="003C1791" w:rsidP="003C47BD">
      <w:pPr>
        <w:pStyle w:val="Prrafodelista"/>
        <w:spacing w:before="0"/>
        <w:ind w:left="0" w:firstLine="0"/>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El contratista deberá ejecutar de manera integral todas las actividades necesarias para la correcta instalación, configuración, integración y puesta en funcionamiento de las lectoras biométricas y su articulación con las controladoras y el sistema de control de acceso existente en la Entidad.</w:t>
      </w:r>
    </w:p>
    <w:p w14:paraId="6DB65181" w14:textId="77777777" w:rsidR="00EC35E0" w:rsidRPr="003C47BD" w:rsidRDefault="00EC35E0" w:rsidP="003C47BD">
      <w:pPr>
        <w:pStyle w:val="Prrafodelista"/>
        <w:spacing w:before="0"/>
        <w:ind w:left="0" w:firstLine="0"/>
        <w:jc w:val="both"/>
        <w:rPr>
          <w:rFonts w:ascii="Arial Narrow" w:eastAsia="Times New Roman" w:hAnsi="Arial Narrow" w:cs="Calibri"/>
          <w:color w:val="000000"/>
          <w:lang w:val="es-CO" w:eastAsia="es-ES"/>
        </w:rPr>
      </w:pPr>
    </w:p>
    <w:p w14:paraId="012CABF9" w14:textId="29F31696" w:rsidR="003C1791" w:rsidRPr="003C47BD" w:rsidRDefault="003C1791" w:rsidP="003C47BD">
      <w:pPr>
        <w:pStyle w:val="Prrafodelista"/>
        <w:spacing w:before="0"/>
        <w:ind w:left="0" w:firstLine="0"/>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Estas actividades incluyen, como mínimo:</w:t>
      </w:r>
    </w:p>
    <w:p w14:paraId="54CDD883" w14:textId="77777777" w:rsidR="00EC35E0" w:rsidRPr="003C47BD" w:rsidRDefault="00EC35E0" w:rsidP="003C47BD">
      <w:pPr>
        <w:pStyle w:val="Prrafodelista"/>
        <w:spacing w:before="0"/>
        <w:ind w:left="0" w:firstLine="0"/>
        <w:jc w:val="both"/>
        <w:rPr>
          <w:rFonts w:ascii="Arial Narrow" w:eastAsia="Times New Roman" w:hAnsi="Arial Narrow" w:cs="Calibri"/>
          <w:color w:val="000000"/>
          <w:lang w:val="es-CO" w:eastAsia="es-ES"/>
        </w:rPr>
      </w:pPr>
    </w:p>
    <w:p w14:paraId="1585AA0C" w14:textId="45C7B59F" w:rsidR="00EB4ADD" w:rsidRDefault="00EB4ADD" w:rsidP="00EB4ADD">
      <w:pPr>
        <w:pStyle w:val="Prrafodelista"/>
        <w:numPr>
          <w:ilvl w:val="0"/>
          <w:numId w:val="44"/>
        </w:numPr>
        <w:spacing w:before="0"/>
        <w:ind w:left="426"/>
        <w:jc w:val="both"/>
        <w:rPr>
          <w:rFonts w:ascii="Arial Narrow" w:eastAsia="Times New Roman" w:hAnsi="Arial Narrow" w:cs="Calibri"/>
          <w:color w:val="000000"/>
          <w:lang w:val="es-CO" w:eastAsia="es-ES"/>
        </w:rPr>
      </w:pPr>
      <w:r>
        <w:rPr>
          <w:rFonts w:ascii="Arial Narrow" w:eastAsia="Times New Roman" w:hAnsi="Arial Narrow" w:cs="Calibri"/>
          <w:color w:val="000000"/>
          <w:lang w:val="es-CO" w:eastAsia="es-ES"/>
        </w:rPr>
        <w:t>Desinstalación de las controladoras que serán reemplazadas.</w:t>
      </w:r>
    </w:p>
    <w:p w14:paraId="29CE14A0" w14:textId="41A9433F"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Instalación física de las lectoras y adecuación de soportes. </w:t>
      </w:r>
    </w:p>
    <w:p w14:paraId="61F9F532" w14:textId="43AD6566"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Suministro e instalación del cableado estructurado y eléctrico requerido. </w:t>
      </w:r>
    </w:p>
    <w:p w14:paraId="4D4077E9" w14:textId="6BDFC489"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Conexión e integración con las controladoras existentes y/o las que hagan parte de la solución. </w:t>
      </w:r>
    </w:p>
    <w:p w14:paraId="3D4507A7" w14:textId="6E656DB8"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Configuración de parámetros de red (IP, VLAN, protocolos de comunicación). </w:t>
      </w:r>
    </w:p>
    <w:p w14:paraId="1C435BA0" w14:textId="7937AEA8"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Integración funcional con la plataforma AxiomXa. </w:t>
      </w:r>
    </w:p>
    <w:p w14:paraId="5F1EC750" w14:textId="350D7475"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Parametrización de métodos de autenticación (facial, QR, tarjeta, entre otros). </w:t>
      </w:r>
    </w:p>
    <w:p w14:paraId="3AD13F20" w14:textId="358FFDDC"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Realización de pruebas de funcionamiento, validación de accesos y certificación operativa. </w:t>
      </w:r>
    </w:p>
    <w:p w14:paraId="086F7A28" w14:textId="7A078286"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Puesta en producción de la solución sin afectar la operación normal de la Entidad. </w:t>
      </w:r>
    </w:p>
    <w:p w14:paraId="37AE079B" w14:textId="2BFCC0F6" w:rsidR="003C1791" w:rsidRPr="003C47BD" w:rsidRDefault="003C1791" w:rsidP="003C47BD">
      <w:pPr>
        <w:pStyle w:val="Prrafodelista"/>
        <w:numPr>
          <w:ilvl w:val="0"/>
          <w:numId w:val="44"/>
        </w:numPr>
        <w:spacing w:before="0"/>
        <w:ind w:left="42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 xml:space="preserve">Entrega de documentación técnica, diagramas de conexión y configuraciones realizadas. </w:t>
      </w:r>
    </w:p>
    <w:p w14:paraId="0E63DA20" w14:textId="77777777" w:rsidR="00E46EED" w:rsidRDefault="00E46EED" w:rsidP="00E46EED">
      <w:pPr>
        <w:ind w:left="66"/>
        <w:jc w:val="both"/>
        <w:rPr>
          <w:rFonts w:ascii="Arial Narrow" w:eastAsia="Times New Roman" w:hAnsi="Arial Narrow" w:cs="Calibri"/>
          <w:color w:val="000000"/>
          <w:lang w:val="es-CO" w:eastAsia="es-ES"/>
        </w:rPr>
      </w:pPr>
    </w:p>
    <w:p w14:paraId="2A668C31" w14:textId="7E473FB4" w:rsidR="003C1791" w:rsidRPr="003C47BD" w:rsidRDefault="003C1791" w:rsidP="003C47BD">
      <w:pPr>
        <w:ind w:left="66"/>
        <w:jc w:val="both"/>
        <w:rPr>
          <w:rFonts w:ascii="Arial Narrow" w:eastAsia="Times New Roman" w:hAnsi="Arial Narrow" w:cs="Calibri"/>
          <w:color w:val="000000"/>
          <w:lang w:val="es-CO" w:eastAsia="es-ES"/>
        </w:rPr>
      </w:pPr>
      <w:r w:rsidRPr="003C47BD">
        <w:rPr>
          <w:rFonts w:ascii="Arial Narrow" w:eastAsia="Times New Roman" w:hAnsi="Arial Narrow" w:cs="Calibri"/>
          <w:color w:val="000000"/>
          <w:lang w:val="es-CO" w:eastAsia="es-ES"/>
        </w:rPr>
        <w:t>El contratista deberá garantizar que la solución quede completamente operativa, integrada y en funcionamiento al momento de la entrega, sin requerir actividades adicionales por parte de la Entidad.</w:t>
      </w:r>
    </w:p>
    <w:p w14:paraId="1185CABF" w14:textId="77777777" w:rsidR="00EB4ADD" w:rsidRDefault="00EB4ADD" w:rsidP="003C47BD">
      <w:pPr>
        <w:pStyle w:val="Prrafodelista"/>
        <w:spacing w:before="0"/>
        <w:ind w:left="0" w:firstLine="0"/>
        <w:jc w:val="both"/>
        <w:rPr>
          <w:rFonts w:ascii="Arial Narrow" w:eastAsia="Times New Roman" w:hAnsi="Arial Narrow" w:cs="Calibri"/>
          <w:b/>
          <w:bCs/>
          <w:color w:val="000000"/>
          <w:lang w:val="es-ES_tradnl" w:eastAsia="es-ES"/>
        </w:rPr>
      </w:pPr>
    </w:p>
    <w:p w14:paraId="572AA241" w14:textId="1D599A6B" w:rsidR="002F3C99" w:rsidRPr="00C14086" w:rsidRDefault="009121CA" w:rsidP="00F40362">
      <w:pPr>
        <w:pStyle w:val="Prrafodelista"/>
        <w:numPr>
          <w:ilvl w:val="0"/>
          <w:numId w:val="49"/>
        </w:numPr>
        <w:spacing w:before="0"/>
        <w:ind w:left="0"/>
        <w:rPr>
          <w:rFonts w:ascii="Arial Narrow" w:eastAsia="Times New Roman" w:hAnsi="Arial Narrow" w:cs="Calibri"/>
          <w:b/>
          <w:bCs/>
          <w:color w:val="000000"/>
          <w:lang w:val="es-ES_tradnl" w:eastAsia="es-ES"/>
        </w:rPr>
      </w:pPr>
      <w:r w:rsidRPr="00C14086">
        <w:rPr>
          <w:rFonts w:ascii="Arial Narrow" w:eastAsia="Times New Roman" w:hAnsi="Arial Narrow" w:cs="Calibri"/>
          <w:b/>
          <w:bCs/>
          <w:color w:val="000000"/>
          <w:lang w:val="es-ES_tradnl" w:eastAsia="es-ES"/>
        </w:rPr>
        <w:t xml:space="preserve">TRANSFERENCIA DE CONOCIMIENTO: </w:t>
      </w:r>
    </w:p>
    <w:p w14:paraId="199F6996" w14:textId="77777777" w:rsidR="002E2342" w:rsidRPr="004D22E5" w:rsidRDefault="002E2342" w:rsidP="00F40362">
      <w:pPr>
        <w:pStyle w:val="TableParagraph"/>
        <w:jc w:val="both"/>
        <w:rPr>
          <w:rFonts w:ascii="Arial Narrow" w:hAnsi="Arial Narrow"/>
          <w:w w:val="80"/>
        </w:rPr>
      </w:pPr>
    </w:p>
    <w:p w14:paraId="13A26E65" w14:textId="3DE7E0F9" w:rsidR="004F05BA" w:rsidRPr="004D22E5" w:rsidRDefault="004F05BA" w:rsidP="00F40362">
      <w:pPr>
        <w:pStyle w:val="Textoindependiente"/>
        <w:jc w:val="both"/>
        <w:rPr>
          <w:rFonts w:ascii="Arial Narrow" w:hAnsi="Arial Narrow"/>
        </w:rPr>
      </w:pPr>
      <w:r w:rsidRPr="004D22E5">
        <w:rPr>
          <w:rFonts w:ascii="Arial Narrow" w:hAnsi="Arial Narrow"/>
        </w:rPr>
        <w:t>El</w:t>
      </w:r>
      <w:r w:rsidRPr="004D22E5">
        <w:rPr>
          <w:rFonts w:ascii="Arial Narrow" w:hAnsi="Arial Narrow"/>
          <w:spacing w:val="1"/>
        </w:rPr>
        <w:t xml:space="preserve"> </w:t>
      </w:r>
      <w:r w:rsidRPr="004D22E5">
        <w:rPr>
          <w:rFonts w:ascii="Arial Narrow" w:hAnsi="Arial Narrow"/>
        </w:rPr>
        <w:t>proponente,</w:t>
      </w:r>
      <w:r w:rsidRPr="004D22E5">
        <w:rPr>
          <w:rFonts w:ascii="Arial Narrow" w:hAnsi="Arial Narrow"/>
          <w:spacing w:val="1"/>
        </w:rPr>
        <w:t xml:space="preserve"> </w:t>
      </w:r>
      <w:r w:rsidRPr="004D22E5">
        <w:rPr>
          <w:rFonts w:ascii="Arial Narrow" w:hAnsi="Arial Narrow"/>
        </w:rPr>
        <w:t>que</w:t>
      </w:r>
      <w:r w:rsidRPr="004D22E5">
        <w:rPr>
          <w:rFonts w:ascii="Arial Narrow" w:hAnsi="Arial Narrow"/>
          <w:spacing w:val="1"/>
        </w:rPr>
        <w:t xml:space="preserve"> </w:t>
      </w:r>
      <w:r w:rsidRPr="004D22E5">
        <w:rPr>
          <w:rFonts w:ascii="Arial Narrow" w:hAnsi="Arial Narrow"/>
        </w:rPr>
        <w:t>resulte</w:t>
      </w:r>
      <w:r w:rsidRPr="004D22E5">
        <w:rPr>
          <w:rFonts w:ascii="Arial Narrow" w:hAnsi="Arial Narrow"/>
          <w:spacing w:val="1"/>
        </w:rPr>
        <w:t xml:space="preserve"> </w:t>
      </w:r>
      <w:r w:rsidRPr="004D22E5">
        <w:rPr>
          <w:rFonts w:ascii="Arial Narrow" w:hAnsi="Arial Narrow"/>
        </w:rPr>
        <w:t>adjudicatario</w:t>
      </w:r>
      <w:r w:rsidRPr="004D22E5">
        <w:rPr>
          <w:rFonts w:ascii="Arial Narrow" w:hAnsi="Arial Narrow"/>
          <w:spacing w:val="1"/>
        </w:rPr>
        <w:t xml:space="preserve"> </w:t>
      </w:r>
      <w:r w:rsidRPr="004D22E5">
        <w:rPr>
          <w:rFonts w:ascii="Arial Narrow" w:hAnsi="Arial Narrow"/>
        </w:rPr>
        <w:t>de</w:t>
      </w:r>
      <w:r w:rsidRPr="004D22E5">
        <w:rPr>
          <w:rFonts w:ascii="Arial Narrow" w:hAnsi="Arial Narrow"/>
          <w:spacing w:val="1"/>
        </w:rPr>
        <w:t xml:space="preserve"> </w:t>
      </w:r>
      <w:r w:rsidRPr="004D22E5">
        <w:rPr>
          <w:rFonts w:ascii="Arial Narrow" w:hAnsi="Arial Narrow"/>
        </w:rPr>
        <w:t>este</w:t>
      </w:r>
      <w:r w:rsidRPr="004D22E5">
        <w:rPr>
          <w:rFonts w:ascii="Arial Narrow" w:hAnsi="Arial Narrow"/>
          <w:spacing w:val="1"/>
        </w:rPr>
        <w:t xml:space="preserve"> </w:t>
      </w:r>
      <w:r w:rsidRPr="004D22E5">
        <w:rPr>
          <w:rFonts w:ascii="Arial Narrow" w:hAnsi="Arial Narrow"/>
        </w:rPr>
        <w:t>proceso,</w:t>
      </w:r>
      <w:r w:rsidRPr="004D22E5">
        <w:rPr>
          <w:rFonts w:ascii="Arial Narrow" w:hAnsi="Arial Narrow"/>
          <w:spacing w:val="1"/>
        </w:rPr>
        <w:t xml:space="preserve"> </w:t>
      </w:r>
      <w:r w:rsidRPr="004D22E5">
        <w:rPr>
          <w:rFonts w:ascii="Arial Narrow" w:hAnsi="Arial Narrow"/>
        </w:rPr>
        <w:t>deberá</w:t>
      </w:r>
      <w:r w:rsidRPr="004D22E5">
        <w:rPr>
          <w:rFonts w:ascii="Arial Narrow" w:hAnsi="Arial Narrow"/>
          <w:spacing w:val="1"/>
        </w:rPr>
        <w:t xml:space="preserve"> </w:t>
      </w:r>
      <w:r w:rsidRPr="004D22E5">
        <w:rPr>
          <w:rFonts w:ascii="Arial Narrow" w:hAnsi="Arial Narrow"/>
        </w:rPr>
        <w:t>realizar</w:t>
      </w:r>
      <w:r w:rsidRPr="004D22E5">
        <w:rPr>
          <w:rFonts w:ascii="Arial Narrow" w:hAnsi="Arial Narrow"/>
          <w:spacing w:val="1"/>
        </w:rPr>
        <w:t xml:space="preserve"> </w:t>
      </w:r>
      <w:r w:rsidRPr="004D22E5">
        <w:rPr>
          <w:rFonts w:ascii="Arial Narrow" w:hAnsi="Arial Narrow"/>
        </w:rPr>
        <w:t>la</w:t>
      </w:r>
      <w:r w:rsidRPr="004D22E5">
        <w:rPr>
          <w:rFonts w:ascii="Arial Narrow" w:hAnsi="Arial Narrow"/>
          <w:spacing w:val="1"/>
        </w:rPr>
        <w:t xml:space="preserve"> </w:t>
      </w:r>
      <w:r w:rsidRPr="004D22E5">
        <w:rPr>
          <w:rFonts w:ascii="Arial Narrow" w:hAnsi="Arial Narrow"/>
        </w:rPr>
        <w:t>transferencia</w:t>
      </w:r>
      <w:r w:rsidRPr="004D22E5">
        <w:rPr>
          <w:rFonts w:ascii="Arial Narrow" w:hAnsi="Arial Narrow"/>
          <w:spacing w:val="1"/>
        </w:rPr>
        <w:t xml:space="preserve"> </w:t>
      </w:r>
      <w:r w:rsidRPr="004D22E5">
        <w:rPr>
          <w:rFonts w:ascii="Arial Narrow" w:hAnsi="Arial Narrow"/>
        </w:rPr>
        <w:t>tecnológica</w:t>
      </w:r>
      <w:r w:rsidRPr="004D22E5">
        <w:rPr>
          <w:rFonts w:ascii="Arial Narrow" w:hAnsi="Arial Narrow"/>
          <w:spacing w:val="1"/>
        </w:rPr>
        <w:t xml:space="preserve"> </w:t>
      </w:r>
      <w:r w:rsidRPr="004D22E5">
        <w:rPr>
          <w:rFonts w:ascii="Arial Narrow" w:hAnsi="Arial Narrow"/>
        </w:rPr>
        <w:t>de</w:t>
      </w:r>
      <w:r w:rsidRPr="004D22E5">
        <w:rPr>
          <w:rFonts w:ascii="Arial Narrow" w:hAnsi="Arial Narrow"/>
          <w:spacing w:val="1"/>
        </w:rPr>
        <w:t xml:space="preserve"> </w:t>
      </w:r>
      <w:r w:rsidRPr="004D22E5">
        <w:rPr>
          <w:rFonts w:ascii="Arial Narrow" w:hAnsi="Arial Narrow"/>
        </w:rPr>
        <w:t>conocimiento</w:t>
      </w:r>
      <w:r w:rsidRPr="004D22E5">
        <w:rPr>
          <w:rFonts w:ascii="Arial Narrow" w:hAnsi="Arial Narrow"/>
          <w:spacing w:val="1"/>
        </w:rPr>
        <w:t xml:space="preserve"> </w:t>
      </w:r>
      <w:r w:rsidRPr="004D22E5">
        <w:rPr>
          <w:rFonts w:ascii="Arial Narrow" w:hAnsi="Arial Narrow"/>
        </w:rPr>
        <w:t>en</w:t>
      </w:r>
      <w:r w:rsidRPr="004D22E5">
        <w:rPr>
          <w:rFonts w:ascii="Arial Narrow" w:hAnsi="Arial Narrow"/>
          <w:spacing w:val="1"/>
        </w:rPr>
        <w:t xml:space="preserve"> </w:t>
      </w:r>
      <w:r w:rsidRPr="004D22E5">
        <w:rPr>
          <w:rFonts w:ascii="Arial Narrow" w:hAnsi="Arial Narrow"/>
        </w:rPr>
        <w:t>instalación,</w:t>
      </w:r>
      <w:r w:rsidRPr="004D22E5">
        <w:rPr>
          <w:rFonts w:ascii="Arial Narrow" w:hAnsi="Arial Narrow"/>
          <w:spacing w:val="1"/>
        </w:rPr>
        <w:t xml:space="preserve"> </w:t>
      </w:r>
      <w:r w:rsidRPr="004D22E5">
        <w:rPr>
          <w:rFonts w:ascii="Arial Narrow" w:hAnsi="Arial Narrow"/>
        </w:rPr>
        <w:t>configuración,</w:t>
      </w:r>
      <w:r w:rsidRPr="004D22E5">
        <w:rPr>
          <w:rFonts w:ascii="Arial Narrow" w:hAnsi="Arial Narrow"/>
          <w:spacing w:val="1"/>
        </w:rPr>
        <w:t xml:space="preserve"> </w:t>
      </w:r>
      <w:r w:rsidRPr="004D22E5">
        <w:rPr>
          <w:rFonts w:ascii="Arial Narrow" w:hAnsi="Arial Narrow"/>
        </w:rPr>
        <w:t>administración</w:t>
      </w:r>
      <w:r w:rsidRPr="004D22E5">
        <w:rPr>
          <w:rFonts w:ascii="Arial Narrow" w:hAnsi="Arial Narrow"/>
          <w:spacing w:val="1"/>
        </w:rPr>
        <w:t xml:space="preserve"> </w:t>
      </w:r>
      <w:r w:rsidR="00830FFD">
        <w:rPr>
          <w:rFonts w:ascii="Arial Narrow" w:hAnsi="Arial Narrow"/>
          <w:spacing w:val="1"/>
        </w:rPr>
        <w:t xml:space="preserve">y </w:t>
      </w:r>
      <w:r w:rsidRPr="00D4620B">
        <w:rPr>
          <w:rFonts w:ascii="Arial Narrow" w:hAnsi="Arial Narrow"/>
        </w:rPr>
        <w:t xml:space="preserve">sugerencias de su utilización para el aprovechamiento </w:t>
      </w:r>
      <w:r w:rsidR="00830FFD">
        <w:rPr>
          <w:rFonts w:ascii="Arial Narrow" w:hAnsi="Arial Narrow"/>
        </w:rPr>
        <w:t>del sistema control de acceso</w:t>
      </w:r>
      <w:r w:rsidRPr="004D22E5">
        <w:rPr>
          <w:rFonts w:ascii="Arial Narrow" w:hAnsi="Arial Narrow"/>
        </w:rPr>
        <w:t xml:space="preserve"> a</w:t>
      </w:r>
      <w:r w:rsidRPr="00D4620B">
        <w:rPr>
          <w:rFonts w:ascii="Arial Narrow" w:hAnsi="Arial Narrow"/>
        </w:rPr>
        <w:t xml:space="preserve"> </w:t>
      </w:r>
      <w:r w:rsidR="003C1791">
        <w:rPr>
          <w:rFonts w:ascii="Arial Narrow" w:hAnsi="Arial Narrow"/>
        </w:rPr>
        <w:t>tres (</w:t>
      </w:r>
      <w:r w:rsidR="00830FFD">
        <w:rPr>
          <w:rFonts w:ascii="Arial Narrow" w:hAnsi="Arial Narrow"/>
        </w:rPr>
        <w:t>3</w:t>
      </w:r>
      <w:r w:rsidR="003C1791">
        <w:rPr>
          <w:rFonts w:ascii="Arial Narrow" w:hAnsi="Arial Narrow"/>
        </w:rPr>
        <w:t>)</w:t>
      </w:r>
      <w:r w:rsidRPr="00D4620B">
        <w:rPr>
          <w:rFonts w:ascii="Arial Narrow" w:hAnsi="Arial Narrow"/>
        </w:rPr>
        <w:t xml:space="preserve"> personas </w:t>
      </w:r>
      <w:r w:rsidRPr="004D22E5">
        <w:rPr>
          <w:rFonts w:ascii="Arial Narrow" w:hAnsi="Arial Narrow"/>
        </w:rPr>
        <w:t xml:space="preserve">de la Oficina de Tecnología e Información que sea designado para tal fin por un periodo mínimo de </w:t>
      </w:r>
      <w:r w:rsidR="003C1791">
        <w:rPr>
          <w:rFonts w:ascii="Arial Narrow" w:hAnsi="Arial Narrow"/>
        </w:rPr>
        <w:t>cuatro (</w:t>
      </w:r>
      <w:r w:rsidR="00C761C0">
        <w:rPr>
          <w:rFonts w:ascii="Arial Narrow" w:hAnsi="Arial Narrow"/>
        </w:rPr>
        <w:t>4</w:t>
      </w:r>
      <w:r w:rsidR="003C1791">
        <w:rPr>
          <w:rFonts w:ascii="Arial Narrow" w:hAnsi="Arial Narrow"/>
        </w:rPr>
        <w:t>)</w:t>
      </w:r>
      <w:r w:rsidRPr="004D22E5">
        <w:rPr>
          <w:rFonts w:ascii="Arial Narrow" w:hAnsi="Arial Narrow"/>
        </w:rPr>
        <w:t xml:space="preserve"> horas,</w:t>
      </w:r>
      <w:r w:rsidR="7DB8EB94" w:rsidRPr="004D22E5">
        <w:rPr>
          <w:rFonts w:ascii="Arial Narrow" w:hAnsi="Arial Narrow"/>
        </w:rPr>
        <w:t>.</w:t>
      </w:r>
      <w:r w:rsidRPr="004D22E5">
        <w:rPr>
          <w:rFonts w:ascii="Arial Narrow" w:hAnsi="Arial Narrow"/>
        </w:rPr>
        <w:t xml:space="preserve"> La transferencia</w:t>
      </w:r>
      <w:r w:rsidRPr="00D4620B">
        <w:rPr>
          <w:rFonts w:ascii="Arial Narrow" w:hAnsi="Arial Narrow"/>
        </w:rPr>
        <w:t xml:space="preserve"> </w:t>
      </w:r>
      <w:r w:rsidRPr="004D22E5">
        <w:rPr>
          <w:rFonts w:ascii="Arial Narrow" w:hAnsi="Arial Narrow"/>
        </w:rPr>
        <w:t>tecnológica</w:t>
      </w:r>
      <w:r w:rsidRPr="00D4620B">
        <w:rPr>
          <w:rFonts w:ascii="Arial Narrow" w:hAnsi="Arial Narrow"/>
        </w:rPr>
        <w:t xml:space="preserve"> </w:t>
      </w:r>
      <w:r w:rsidRPr="004D22E5">
        <w:rPr>
          <w:rFonts w:ascii="Arial Narrow" w:hAnsi="Arial Narrow"/>
        </w:rPr>
        <w:t>de</w:t>
      </w:r>
      <w:r w:rsidRPr="00D4620B">
        <w:rPr>
          <w:rFonts w:ascii="Arial Narrow" w:hAnsi="Arial Narrow"/>
        </w:rPr>
        <w:t xml:space="preserve"> </w:t>
      </w:r>
      <w:r w:rsidRPr="004D22E5">
        <w:rPr>
          <w:rFonts w:ascii="Arial Narrow" w:hAnsi="Arial Narrow"/>
        </w:rPr>
        <w:t>conocimiento</w:t>
      </w:r>
      <w:r w:rsidRPr="00D4620B">
        <w:rPr>
          <w:rFonts w:ascii="Arial Narrow" w:hAnsi="Arial Narrow"/>
        </w:rPr>
        <w:t xml:space="preserve"> </w:t>
      </w:r>
      <w:r w:rsidRPr="004D22E5">
        <w:rPr>
          <w:rFonts w:ascii="Arial Narrow" w:hAnsi="Arial Narrow"/>
        </w:rPr>
        <w:t>no</w:t>
      </w:r>
      <w:r w:rsidRPr="00D4620B">
        <w:rPr>
          <w:rFonts w:ascii="Arial Narrow" w:hAnsi="Arial Narrow"/>
        </w:rPr>
        <w:t xml:space="preserve"> </w:t>
      </w:r>
      <w:r w:rsidRPr="004D22E5">
        <w:rPr>
          <w:rFonts w:ascii="Arial Narrow" w:hAnsi="Arial Narrow"/>
        </w:rPr>
        <w:t>tendrá</w:t>
      </w:r>
      <w:r w:rsidRPr="00D4620B">
        <w:rPr>
          <w:rFonts w:ascii="Arial Narrow" w:hAnsi="Arial Narrow"/>
        </w:rPr>
        <w:t xml:space="preserve"> </w:t>
      </w:r>
      <w:r w:rsidRPr="004D22E5">
        <w:rPr>
          <w:rFonts w:ascii="Arial Narrow" w:hAnsi="Arial Narrow"/>
        </w:rPr>
        <w:t>costo</w:t>
      </w:r>
      <w:r w:rsidRPr="00D4620B">
        <w:rPr>
          <w:rFonts w:ascii="Arial Narrow" w:hAnsi="Arial Narrow"/>
        </w:rPr>
        <w:t xml:space="preserve"> </w:t>
      </w:r>
      <w:r w:rsidRPr="004D22E5">
        <w:rPr>
          <w:rFonts w:ascii="Arial Narrow" w:hAnsi="Arial Narrow"/>
        </w:rPr>
        <w:t>adicional</w:t>
      </w:r>
      <w:r w:rsidRPr="00D4620B">
        <w:rPr>
          <w:rFonts w:ascii="Arial Narrow" w:hAnsi="Arial Narrow"/>
        </w:rPr>
        <w:t xml:space="preserve"> </w:t>
      </w:r>
      <w:r w:rsidRPr="004D22E5">
        <w:rPr>
          <w:rFonts w:ascii="Arial Narrow" w:hAnsi="Arial Narrow"/>
        </w:rPr>
        <w:t>para</w:t>
      </w:r>
      <w:r w:rsidRPr="00D4620B">
        <w:rPr>
          <w:rFonts w:ascii="Arial Narrow" w:hAnsi="Arial Narrow"/>
        </w:rPr>
        <w:t xml:space="preserve"> </w:t>
      </w:r>
      <w:r w:rsidRPr="004D22E5">
        <w:rPr>
          <w:rFonts w:ascii="Arial Narrow" w:hAnsi="Arial Narrow"/>
        </w:rPr>
        <w:t>la</w:t>
      </w:r>
      <w:r w:rsidRPr="00D4620B">
        <w:rPr>
          <w:rFonts w:ascii="Arial Narrow" w:hAnsi="Arial Narrow"/>
        </w:rPr>
        <w:t xml:space="preserve"> </w:t>
      </w:r>
      <w:r w:rsidRPr="004D22E5">
        <w:rPr>
          <w:rFonts w:ascii="Arial Narrow" w:hAnsi="Arial Narrow"/>
        </w:rPr>
        <w:t>Entidad</w:t>
      </w:r>
      <w:r w:rsidRPr="00D4620B">
        <w:rPr>
          <w:rFonts w:ascii="Arial Narrow" w:hAnsi="Arial Narrow"/>
        </w:rPr>
        <w:t>.</w:t>
      </w:r>
    </w:p>
    <w:p w14:paraId="5971D66E" w14:textId="77777777" w:rsidR="004F05BA" w:rsidRPr="004D22E5" w:rsidRDefault="004F05BA" w:rsidP="00F40362">
      <w:pPr>
        <w:pStyle w:val="TableParagraph"/>
        <w:jc w:val="left"/>
        <w:rPr>
          <w:rFonts w:ascii="Arial Narrow" w:hAnsi="Arial Narrow"/>
          <w:w w:val="80"/>
        </w:rPr>
      </w:pPr>
    </w:p>
    <w:p w14:paraId="7F3C2D92" w14:textId="77777777" w:rsidR="004F05BA" w:rsidRPr="00D6340D" w:rsidRDefault="004F05BA" w:rsidP="00F40362">
      <w:pPr>
        <w:jc w:val="both"/>
        <w:rPr>
          <w:rFonts w:ascii="Arial Narrow" w:hAnsi="Arial Narrow"/>
        </w:rPr>
      </w:pPr>
      <w:r w:rsidRPr="00D6340D">
        <w:rPr>
          <w:rFonts w:ascii="Arial Narrow" w:hAnsi="Arial Narrow"/>
        </w:rPr>
        <w:t xml:space="preserve"> Esta capacitación debe incluir como mínimo las siguientes temáticas: </w:t>
      </w:r>
    </w:p>
    <w:p w14:paraId="42AD44A8" w14:textId="77777777" w:rsidR="004F05BA" w:rsidRPr="00D6340D" w:rsidRDefault="004F05BA" w:rsidP="00F40362">
      <w:pPr>
        <w:jc w:val="both"/>
        <w:rPr>
          <w:rFonts w:ascii="Arial Narrow" w:hAnsi="Arial Narrow"/>
        </w:rPr>
      </w:pPr>
    </w:p>
    <w:p w14:paraId="0C2FBC5F" w14:textId="77777777" w:rsidR="004F05BA" w:rsidRPr="00D6340D" w:rsidRDefault="004F05BA" w:rsidP="00F40362">
      <w:pPr>
        <w:widowControl/>
        <w:numPr>
          <w:ilvl w:val="0"/>
          <w:numId w:val="38"/>
        </w:numPr>
        <w:pBdr>
          <w:top w:val="nil"/>
          <w:left w:val="nil"/>
          <w:bottom w:val="nil"/>
          <w:right w:val="nil"/>
          <w:between w:val="nil"/>
        </w:pBdr>
        <w:autoSpaceDE/>
        <w:autoSpaceDN/>
        <w:ind w:left="0"/>
        <w:jc w:val="both"/>
        <w:rPr>
          <w:rFonts w:ascii="Arial Narrow" w:hAnsi="Arial Narrow"/>
        </w:rPr>
      </w:pPr>
      <w:r w:rsidRPr="00D6340D">
        <w:rPr>
          <w:rFonts w:ascii="Arial Narrow" w:hAnsi="Arial Narrow"/>
        </w:rPr>
        <w:t xml:space="preserve">Características de los equipos </w:t>
      </w:r>
    </w:p>
    <w:p w14:paraId="1E5A4C19" w14:textId="77777777" w:rsidR="004F05BA" w:rsidRPr="00D6340D" w:rsidRDefault="004F05BA" w:rsidP="00F40362">
      <w:pPr>
        <w:widowControl/>
        <w:numPr>
          <w:ilvl w:val="0"/>
          <w:numId w:val="38"/>
        </w:numPr>
        <w:pBdr>
          <w:top w:val="nil"/>
          <w:left w:val="nil"/>
          <w:bottom w:val="nil"/>
          <w:right w:val="nil"/>
          <w:between w:val="nil"/>
        </w:pBdr>
        <w:autoSpaceDE/>
        <w:autoSpaceDN/>
        <w:ind w:left="0"/>
        <w:jc w:val="both"/>
        <w:rPr>
          <w:rFonts w:ascii="Arial Narrow" w:hAnsi="Arial Narrow"/>
        </w:rPr>
      </w:pPr>
      <w:r w:rsidRPr="00D6340D">
        <w:rPr>
          <w:rFonts w:ascii="Arial Narrow" w:hAnsi="Arial Narrow"/>
        </w:rPr>
        <w:t>Configuración y gestión de los equipos y sistemas</w:t>
      </w:r>
    </w:p>
    <w:p w14:paraId="09262EC8" w14:textId="77777777" w:rsidR="004F05BA" w:rsidRDefault="004F05BA" w:rsidP="00F40362">
      <w:pPr>
        <w:widowControl/>
        <w:numPr>
          <w:ilvl w:val="0"/>
          <w:numId w:val="38"/>
        </w:numPr>
        <w:pBdr>
          <w:top w:val="nil"/>
          <w:left w:val="nil"/>
          <w:bottom w:val="nil"/>
          <w:right w:val="nil"/>
          <w:between w:val="nil"/>
        </w:pBdr>
        <w:autoSpaceDE/>
        <w:autoSpaceDN/>
        <w:ind w:left="0"/>
        <w:jc w:val="both"/>
        <w:rPr>
          <w:rFonts w:ascii="Arial Narrow" w:hAnsi="Arial Narrow"/>
        </w:rPr>
      </w:pPr>
      <w:r w:rsidRPr="00D6340D">
        <w:rPr>
          <w:rFonts w:ascii="Arial Narrow" w:hAnsi="Arial Narrow"/>
        </w:rPr>
        <w:t>Fallas recurrentes, y posibles soluciones</w:t>
      </w:r>
    </w:p>
    <w:p w14:paraId="18DD5E03" w14:textId="77777777" w:rsidR="004F05BA" w:rsidRDefault="004F05BA" w:rsidP="00F40362">
      <w:pPr>
        <w:pStyle w:val="Textoindependiente"/>
        <w:numPr>
          <w:ilvl w:val="0"/>
          <w:numId w:val="38"/>
        </w:numPr>
        <w:ind w:left="0"/>
        <w:jc w:val="both"/>
        <w:rPr>
          <w:rFonts w:ascii="Arial Narrow" w:hAnsi="Arial Narrow"/>
        </w:rPr>
      </w:pPr>
      <w:r w:rsidRPr="00D6340D">
        <w:rPr>
          <w:rFonts w:ascii="Arial Narrow" w:hAnsi="Arial Narrow"/>
        </w:rPr>
        <w:t>Infraestructura o esquema de operación</w:t>
      </w:r>
    </w:p>
    <w:p w14:paraId="7F6C6B22" w14:textId="77777777" w:rsidR="004F05BA" w:rsidRDefault="004F05BA" w:rsidP="00F40362">
      <w:pPr>
        <w:pStyle w:val="Textoindependiente"/>
        <w:jc w:val="both"/>
        <w:rPr>
          <w:rFonts w:ascii="Arial Narrow" w:hAnsi="Arial Narrow"/>
        </w:rPr>
      </w:pPr>
      <w:r>
        <w:rPr>
          <w:rFonts w:ascii="Arial Narrow" w:hAnsi="Arial Narrow"/>
        </w:rPr>
        <w:t xml:space="preserve">          </w:t>
      </w:r>
    </w:p>
    <w:p w14:paraId="7D56F394" w14:textId="77777777" w:rsidR="00830FFD" w:rsidRPr="009D00B9" w:rsidRDefault="00BA2BA3" w:rsidP="00F40362">
      <w:pPr>
        <w:widowControl/>
        <w:numPr>
          <w:ilvl w:val="0"/>
          <w:numId w:val="49"/>
        </w:numPr>
        <w:adjustRightInd w:val="0"/>
        <w:ind w:left="0"/>
        <w:jc w:val="both"/>
        <w:rPr>
          <w:rFonts w:ascii="Arial Narrow" w:hAnsi="Arial Narrow" w:cs="Calibri"/>
          <w:b/>
        </w:rPr>
      </w:pPr>
      <w:r w:rsidRPr="00830FFD">
        <w:rPr>
          <w:rFonts w:ascii="Arial Narrow" w:eastAsia="Verdana" w:hAnsi="Arial Narrow"/>
          <w:b/>
          <w:bCs/>
          <w:lang w:eastAsia="es-ES"/>
        </w:rPr>
        <w:t>CERTIFICACIÓN</w:t>
      </w:r>
      <w:r w:rsidRPr="00830FFD">
        <w:rPr>
          <w:rFonts w:ascii="Arial Narrow" w:hAnsi="Arial Narrow"/>
          <w:b/>
          <w:w w:val="80"/>
        </w:rPr>
        <w:t xml:space="preserve"> </w:t>
      </w:r>
      <w:r w:rsidR="00097582" w:rsidRPr="00830FFD">
        <w:rPr>
          <w:rFonts w:ascii="Arial Narrow" w:eastAsia="Verdana" w:hAnsi="Arial Narrow"/>
          <w:b/>
          <w:bCs/>
          <w:lang w:eastAsia="es-ES"/>
        </w:rPr>
        <w:t xml:space="preserve">DEL FABRICANTE </w:t>
      </w:r>
      <w:r w:rsidR="00830FFD" w:rsidRPr="009D00B9">
        <w:rPr>
          <w:rFonts w:ascii="Arial Narrow" w:hAnsi="Arial Narrow" w:cs="Calibri"/>
          <w:b/>
        </w:rPr>
        <w:t>CONTROL DE ACCESO, BIOMETRIA Y PROXIMIDAD</w:t>
      </w:r>
    </w:p>
    <w:p w14:paraId="0BCB7B44" w14:textId="77777777" w:rsidR="002E2342" w:rsidRPr="00830FFD" w:rsidRDefault="002E2342" w:rsidP="00F40362">
      <w:pPr>
        <w:pStyle w:val="Prrafodelista"/>
        <w:tabs>
          <w:tab w:val="left" w:pos="975"/>
          <w:tab w:val="left" w:pos="976"/>
        </w:tabs>
        <w:spacing w:before="0"/>
        <w:ind w:left="0" w:firstLine="0"/>
        <w:jc w:val="both"/>
        <w:rPr>
          <w:rFonts w:ascii="Arial Narrow" w:hAnsi="Arial Narrow"/>
          <w:b/>
          <w:w w:val="80"/>
        </w:rPr>
      </w:pPr>
    </w:p>
    <w:p w14:paraId="15B10DC5" w14:textId="5F21C549" w:rsidR="003F1108" w:rsidRDefault="006B230E" w:rsidP="00F40362">
      <w:pPr>
        <w:pStyle w:val="Ttulo1"/>
        <w:ind w:left="0"/>
        <w:jc w:val="both"/>
        <w:rPr>
          <w:rFonts w:ascii="Arial Narrow" w:eastAsia="Arial MT" w:hAnsi="Arial Narrow" w:cs="Calibri"/>
          <w:b w:val="0"/>
          <w:bCs w:val="0"/>
        </w:rPr>
      </w:pPr>
      <w:r w:rsidRPr="1CB470CD">
        <w:rPr>
          <w:rFonts w:ascii="Arial Narrow" w:eastAsia="Arial MT" w:hAnsi="Arial Narrow" w:cs="Calibri"/>
          <w:b w:val="0"/>
          <w:bCs w:val="0"/>
        </w:rPr>
        <w:t>El proponente deberá anexar certificación expedida por el fabricante</w:t>
      </w:r>
      <w:r w:rsidR="00644F46" w:rsidRPr="1CB470CD">
        <w:rPr>
          <w:rFonts w:ascii="Arial Narrow" w:eastAsia="Arial MT" w:hAnsi="Arial Narrow" w:cs="Calibri"/>
          <w:b w:val="0"/>
          <w:bCs w:val="0"/>
        </w:rPr>
        <w:t xml:space="preserve"> de la solución</w:t>
      </w:r>
      <w:r w:rsidRPr="1CB470CD">
        <w:rPr>
          <w:rFonts w:ascii="Arial Narrow" w:eastAsia="Arial MT" w:hAnsi="Arial Narrow" w:cs="Calibri"/>
          <w:b w:val="0"/>
          <w:bCs w:val="0"/>
        </w:rPr>
        <w:t xml:space="preserve">, </w:t>
      </w:r>
      <w:r w:rsidR="00644F46" w:rsidRPr="1CB470CD">
        <w:rPr>
          <w:rFonts w:ascii="Arial Narrow" w:eastAsia="Arial MT" w:hAnsi="Arial Narrow" w:cs="Calibri"/>
          <w:b w:val="0"/>
          <w:bCs w:val="0"/>
        </w:rPr>
        <w:t xml:space="preserve">en la que se </w:t>
      </w:r>
      <w:r w:rsidRPr="1CB470CD">
        <w:rPr>
          <w:rFonts w:ascii="Arial Narrow" w:eastAsia="Arial MT" w:hAnsi="Arial Narrow" w:cs="Calibri"/>
          <w:b w:val="0"/>
          <w:bCs w:val="0"/>
        </w:rPr>
        <w:t xml:space="preserve">acredite que es canal certificado para los Servicios de migración a la plataforma AxiomXA, Instalación y Configuración de las Lectoras </w:t>
      </w:r>
      <w:r w:rsidR="00306A6F" w:rsidRPr="1CB470CD">
        <w:rPr>
          <w:rFonts w:ascii="Arial Narrow" w:eastAsia="Arial MT" w:hAnsi="Arial Narrow" w:cs="Calibri"/>
          <w:b w:val="0"/>
          <w:bCs w:val="0"/>
        </w:rPr>
        <w:t>multiformato (Facial, Huella, QR, Tarjetas, NFC)</w:t>
      </w:r>
      <w:r w:rsidRPr="1CB470CD">
        <w:rPr>
          <w:rFonts w:ascii="Arial Narrow" w:eastAsia="Arial MT" w:hAnsi="Arial Narrow" w:cs="Calibri"/>
          <w:b w:val="0"/>
          <w:bCs w:val="0"/>
        </w:rPr>
        <w:t xml:space="preserve"> Ofertadas, los tramites de gestión de garantías, comercialización, instalación, mantenimiento y soporte de equipos de control de acceso y Biometría. </w:t>
      </w:r>
      <w:r w:rsidR="00A1537C" w:rsidRPr="00A1537C">
        <w:rPr>
          <w:rFonts w:ascii="Arial Narrow" w:eastAsia="Arial MT" w:hAnsi="Arial Narrow" w:cs="Calibri"/>
          <w:b w:val="0"/>
          <w:bCs w:val="0"/>
        </w:rPr>
        <w:t>Dicha certificación debe encontrarse vigente al cierre del proceso de contratación</w:t>
      </w:r>
      <w:r w:rsidR="00644F46" w:rsidRPr="1CB470CD">
        <w:rPr>
          <w:rFonts w:ascii="Arial Narrow" w:eastAsia="Arial MT" w:hAnsi="Arial Narrow" w:cs="Calibri"/>
          <w:b w:val="0"/>
          <w:bCs w:val="0"/>
        </w:rPr>
        <w:t>.</w:t>
      </w:r>
    </w:p>
    <w:p w14:paraId="15324E2D" w14:textId="77777777" w:rsidR="006B230E" w:rsidRPr="004D22E5" w:rsidRDefault="006B230E" w:rsidP="00F40362">
      <w:pPr>
        <w:pStyle w:val="Ttulo1"/>
        <w:ind w:left="0"/>
        <w:jc w:val="both"/>
        <w:rPr>
          <w:rFonts w:ascii="Arial Narrow" w:hAnsi="Arial Narrow"/>
          <w:spacing w:val="-2"/>
          <w:w w:val="90"/>
        </w:rPr>
      </w:pPr>
    </w:p>
    <w:p w14:paraId="446A0D51" w14:textId="77777777" w:rsidR="00DC09D0" w:rsidRPr="001B7AB4" w:rsidRDefault="0063420F" w:rsidP="00F40362">
      <w:pPr>
        <w:pStyle w:val="Ttulo1"/>
        <w:ind w:left="0"/>
        <w:jc w:val="both"/>
        <w:rPr>
          <w:rFonts w:ascii="Arial Narrow" w:eastAsia="Verdana" w:hAnsi="Arial Narrow" w:cs="Arial MT"/>
          <w:lang w:eastAsia="es-ES"/>
        </w:rPr>
      </w:pPr>
      <w:r w:rsidRPr="001B7AB4">
        <w:rPr>
          <w:rFonts w:ascii="Arial Narrow" w:eastAsia="Verdana" w:hAnsi="Arial Narrow" w:cs="Arial MT"/>
          <w:lang w:eastAsia="es-ES"/>
        </w:rPr>
        <w:t xml:space="preserve">CONOCEMOS, ACEPTAMOS Y NOS COMPROMETEMOS A CUMPLIR CON TODOS LOS REQUERIMIENTOS </w:t>
      </w:r>
      <w:r w:rsidRPr="001B7AB4">
        <w:rPr>
          <w:rFonts w:ascii="Arial Narrow" w:eastAsia="Verdana" w:hAnsi="Arial Narrow" w:cs="Arial MT"/>
          <w:lang w:eastAsia="es-ES"/>
        </w:rPr>
        <w:lastRenderedPageBreak/>
        <w:t>MÍNIMOS OBLIGATORIOS ESTABLECIDOS EN ESTE DOCUMENTO, LOS CUALES SE ENTENDERÁN COMO OFERTA TÉCNICA MÍNIMA.</w:t>
      </w:r>
    </w:p>
    <w:p w14:paraId="338DB298" w14:textId="77777777" w:rsidR="00DC09D0" w:rsidRPr="004D22E5" w:rsidRDefault="00DC09D0">
      <w:pPr>
        <w:pStyle w:val="Textoindependiente"/>
        <w:spacing w:before="6"/>
        <w:rPr>
          <w:rFonts w:ascii="Arial Narrow" w:hAnsi="Arial Narrow"/>
          <w:b/>
        </w:rPr>
      </w:pPr>
    </w:p>
    <w:p w14:paraId="5E0946B6" w14:textId="77777777" w:rsidR="00803B12" w:rsidRPr="004D22E5" w:rsidRDefault="00803B12" w:rsidP="00803B12">
      <w:pPr>
        <w:pStyle w:val="Default"/>
        <w:rPr>
          <w:rFonts w:ascii="Arial Narrow" w:hAnsi="Arial Narrow" w:cs="Calibri"/>
          <w:sz w:val="22"/>
          <w:szCs w:val="22"/>
        </w:rPr>
      </w:pPr>
      <w:r w:rsidRPr="004D22E5">
        <w:rPr>
          <w:rFonts w:ascii="Arial Narrow" w:hAnsi="Arial Narrow" w:cs="Calibri"/>
          <w:b/>
          <w:bCs/>
          <w:sz w:val="22"/>
          <w:szCs w:val="22"/>
        </w:rPr>
        <w:t xml:space="preserve">Nombre o Razón Social del Proponente_________________________ </w:t>
      </w:r>
    </w:p>
    <w:p w14:paraId="24EA97A0" w14:textId="77777777" w:rsidR="00803B12" w:rsidRDefault="00803B12" w:rsidP="00803B12">
      <w:pPr>
        <w:pStyle w:val="Default"/>
        <w:rPr>
          <w:rFonts w:ascii="Arial Narrow" w:hAnsi="Arial Narrow" w:cs="Calibri"/>
          <w:b/>
          <w:bCs/>
          <w:sz w:val="22"/>
          <w:szCs w:val="22"/>
        </w:rPr>
      </w:pPr>
      <w:r w:rsidRPr="004D22E5">
        <w:rPr>
          <w:rFonts w:ascii="Arial Narrow" w:hAnsi="Arial Narrow" w:cs="Calibri"/>
          <w:b/>
          <w:bCs/>
          <w:sz w:val="22"/>
          <w:szCs w:val="22"/>
        </w:rPr>
        <w:t xml:space="preserve">Nombre del Representante Legal ______________________________ </w:t>
      </w:r>
    </w:p>
    <w:p w14:paraId="439FB965" w14:textId="1FD79BD2" w:rsidR="00CC72AF" w:rsidRPr="004D22E5" w:rsidRDefault="00CC72AF" w:rsidP="00803B12">
      <w:pPr>
        <w:pStyle w:val="Default"/>
        <w:rPr>
          <w:rFonts w:ascii="Arial Narrow" w:hAnsi="Arial Narrow" w:cs="Calibri"/>
          <w:sz w:val="22"/>
          <w:szCs w:val="22"/>
        </w:rPr>
      </w:pPr>
      <w:r>
        <w:rPr>
          <w:rFonts w:ascii="Arial Narrow" w:hAnsi="Arial Narrow" w:cs="Calibri"/>
          <w:b/>
          <w:bCs/>
          <w:sz w:val="22"/>
          <w:szCs w:val="22"/>
        </w:rPr>
        <w:t>NIT ________________________________________________________</w:t>
      </w:r>
    </w:p>
    <w:p w14:paraId="56C790FE" w14:textId="77777777" w:rsidR="00803B12" w:rsidRPr="004D22E5" w:rsidRDefault="00803B12" w:rsidP="00803B12">
      <w:pPr>
        <w:pStyle w:val="Default"/>
        <w:rPr>
          <w:rFonts w:ascii="Arial Narrow" w:hAnsi="Arial Narrow" w:cs="Calibri"/>
          <w:sz w:val="22"/>
          <w:szCs w:val="22"/>
        </w:rPr>
      </w:pPr>
      <w:r w:rsidRPr="004D22E5">
        <w:rPr>
          <w:rFonts w:ascii="Arial Narrow" w:hAnsi="Arial Narrow" w:cs="Calibri"/>
          <w:b/>
          <w:bCs/>
          <w:sz w:val="22"/>
          <w:szCs w:val="22"/>
        </w:rPr>
        <w:t xml:space="preserve">Dirección postal ____________________________________________ </w:t>
      </w:r>
    </w:p>
    <w:p w14:paraId="41123F22" w14:textId="77777777" w:rsidR="00803B12" w:rsidRPr="004D22E5" w:rsidRDefault="00803B12" w:rsidP="00803B12">
      <w:pPr>
        <w:pStyle w:val="Default"/>
        <w:rPr>
          <w:rFonts w:ascii="Arial Narrow" w:hAnsi="Arial Narrow" w:cs="Calibri"/>
          <w:sz w:val="22"/>
          <w:szCs w:val="22"/>
        </w:rPr>
      </w:pPr>
      <w:r w:rsidRPr="004D22E5">
        <w:rPr>
          <w:rFonts w:ascii="Arial Narrow" w:hAnsi="Arial Narrow" w:cs="Calibri"/>
          <w:b/>
          <w:bCs/>
          <w:sz w:val="22"/>
          <w:szCs w:val="22"/>
        </w:rPr>
        <w:t xml:space="preserve">Correo electrónico __________________________________________ </w:t>
      </w:r>
    </w:p>
    <w:p w14:paraId="740CD38A" w14:textId="77777777" w:rsidR="00803B12" w:rsidRPr="004D22E5" w:rsidRDefault="00803B12" w:rsidP="00803B12">
      <w:pPr>
        <w:pStyle w:val="Default"/>
        <w:rPr>
          <w:rFonts w:ascii="Arial Narrow" w:hAnsi="Arial Narrow" w:cs="Calibri"/>
          <w:b/>
          <w:bCs/>
          <w:sz w:val="22"/>
          <w:szCs w:val="22"/>
        </w:rPr>
      </w:pPr>
      <w:r w:rsidRPr="004D22E5">
        <w:rPr>
          <w:rFonts w:ascii="Arial Narrow" w:hAnsi="Arial Narrow" w:cs="Calibri"/>
          <w:b/>
          <w:bCs/>
          <w:sz w:val="22"/>
          <w:szCs w:val="22"/>
        </w:rPr>
        <w:t xml:space="preserve">Teléfonos de contacto_______________________________________ </w:t>
      </w:r>
    </w:p>
    <w:p w14:paraId="77CF03C0" w14:textId="0FF62726" w:rsidR="00803B12" w:rsidRPr="004D22E5" w:rsidRDefault="008B18F5" w:rsidP="003C47BD">
      <w:pPr>
        <w:pStyle w:val="Default"/>
      </w:pPr>
      <w:r w:rsidRPr="004D22E5">
        <w:rPr>
          <w:rFonts w:ascii="Arial Narrow" w:hAnsi="Arial Narrow" w:cs="Calibri"/>
          <w:b/>
          <w:bCs/>
          <w:sz w:val="22"/>
          <w:szCs w:val="22"/>
        </w:rPr>
        <w:t xml:space="preserve">Fecha _____________________________________________________ </w:t>
      </w:r>
    </w:p>
    <w:sectPr w:rsidR="00803B12" w:rsidRPr="004D22E5" w:rsidSect="00416933">
      <w:headerReference w:type="default" r:id="rId11"/>
      <w:footerReference w:type="even" r:id="rId12"/>
      <w:footerReference w:type="default" r:id="rId13"/>
      <w:footerReference w:type="first" r:id="rId14"/>
      <w:pgSz w:w="12240" w:h="15840"/>
      <w:pgMar w:top="2000" w:right="980" w:bottom="1060" w:left="1720" w:header="713" w:footer="124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69761" w14:textId="77777777" w:rsidR="00EE4648" w:rsidRDefault="00EE4648">
      <w:r>
        <w:separator/>
      </w:r>
    </w:p>
  </w:endnote>
  <w:endnote w:type="continuationSeparator" w:id="0">
    <w:p w14:paraId="212F15B4" w14:textId="77777777" w:rsidR="00EE4648" w:rsidRDefault="00EE4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Gothic"/>
    <w:charset w:val="02"/>
    <w:family w:val="auto"/>
    <w:pitch w:val="default"/>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69D9D" w14:textId="551D708F" w:rsidR="00797B8D" w:rsidRDefault="00797B8D">
    <w:pPr>
      <w:pStyle w:val="Piedepgina"/>
    </w:pPr>
    <w:r>
      <w:rPr>
        <w:noProof/>
      </w:rPr>
      <mc:AlternateContent>
        <mc:Choice Requires="wps">
          <w:drawing>
            <wp:anchor distT="0" distB="0" distL="0" distR="0" simplePos="0" relativeHeight="251658242" behindDoc="0" locked="0" layoutInCell="1" allowOverlap="1" wp14:anchorId="65740E91" wp14:editId="20525C8F">
              <wp:simplePos x="635" y="635"/>
              <wp:positionH relativeFrom="page">
                <wp:align>left</wp:align>
              </wp:positionH>
              <wp:positionV relativeFrom="page">
                <wp:align>bottom</wp:align>
              </wp:positionV>
              <wp:extent cx="1357630" cy="345440"/>
              <wp:effectExtent l="0" t="0" r="13970" b="0"/>
              <wp:wrapNone/>
              <wp:docPr id="83981842" name="Cuadro de texto 3"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09242031" w14:textId="49F3A0C9" w:rsidR="00797B8D" w:rsidRPr="00797B8D" w:rsidRDefault="00797B8D" w:rsidP="00797B8D">
                          <w:pPr>
                            <w:rPr>
                              <w:rFonts w:ascii="Aptos" w:eastAsia="Aptos" w:hAnsi="Aptos" w:cs="Aptos"/>
                              <w:noProof/>
                              <w:color w:val="000000"/>
                              <w:sz w:val="20"/>
                              <w:szCs w:val="20"/>
                            </w:rPr>
                          </w:pPr>
                          <w:r w:rsidRPr="00797B8D">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5740E91" id="_x0000_t202" coordsize="21600,21600" o:spt="202" path="m,l,21600r21600,l21600,xe">
              <v:stroke joinstyle="miter"/>
              <v:path gradientshapeok="t" o:connecttype="rect"/>
            </v:shapetype>
            <v:shape id="Cuadro de texto 3" o:spid="_x0000_s1026" type="#_x0000_t202" alt="Informacion publica" style="position:absolute;margin-left:0;margin-top:0;width:106.9pt;height:27.2pt;z-index:25165824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" filled="f" stroked="f">
              <v:textbox style="mso-fit-shape-to-text:t" inset="20pt,0,0,15pt">
                <w:txbxContent>
                  <w:p w14:paraId="09242031" w14:textId="49F3A0C9" w:rsidR="00797B8D" w:rsidRPr="00797B8D" w:rsidRDefault="00797B8D" w:rsidP="00797B8D">
                    <w:pPr>
                      <w:rPr>
                        <w:rFonts w:ascii="Aptos" w:eastAsia="Aptos" w:hAnsi="Aptos" w:cs="Aptos"/>
                        <w:noProof/>
                        <w:color w:val="000000"/>
                        <w:sz w:val="20"/>
                        <w:szCs w:val="20"/>
                      </w:rPr>
                    </w:pPr>
                    <w:r w:rsidRPr="00797B8D">
                      <w:rPr>
                        <w:rFonts w:ascii="Aptos" w:eastAsia="Aptos" w:hAnsi="Aptos" w:cs="Aptos"/>
                        <w:noProof/>
                        <w:color w:val="000000"/>
                        <w:sz w:val="20"/>
                        <w:szCs w:val="20"/>
                      </w:rPr>
                      <w:t>Informacion publica</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1A32B9" w14:textId="5AAEB861" w:rsidR="00D44E3A" w:rsidRDefault="00797B8D">
    <w:pPr>
      <w:pStyle w:val="Textoindependiente"/>
      <w:spacing w:line="14" w:lineRule="auto"/>
      <w:rPr>
        <w:sz w:val="20"/>
      </w:rPr>
    </w:pPr>
    <w:r>
      <w:rPr>
        <w:noProof/>
      </w:rPr>
      <mc:AlternateContent>
        <mc:Choice Requires="wps">
          <w:drawing>
            <wp:anchor distT="0" distB="0" distL="0" distR="0" simplePos="0" relativeHeight="251658241" behindDoc="0" locked="0" layoutInCell="1" allowOverlap="1" wp14:anchorId="7BE44BC8" wp14:editId="42275E11">
              <wp:simplePos x="1095375" y="9496425"/>
              <wp:positionH relativeFrom="page">
                <wp:align>left</wp:align>
              </wp:positionH>
              <wp:positionV relativeFrom="page">
                <wp:align>bottom</wp:align>
              </wp:positionV>
              <wp:extent cx="1357630" cy="345440"/>
              <wp:effectExtent l="0" t="0" r="13970" b="0"/>
              <wp:wrapNone/>
              <wp:docPr id="474829964" name="Cuadro de texto 4"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10C2C015" w14:textId="1A4FA997" w:rsidR="00797B8D" w:rsidRPr="00797B8D" w:rsidRDefault="00797B8D" w:rsidP="00797B8D">
                          <w:pPr>
                            <w:rPr>
                              <w:rFonts w:ascii="Aptos" w:eastAsia="Aptos" w:hAnsi="Aptos" w:cs="Aptos"/>
                              <w:noProof/>
                              <w:color w:val="000000"/>
                              <w:sz w:val="20"/>
                              <w:szCs w:val="20"/>
                            </w:rPr>
                          </w:pPr>
                          <w:r w:rsidRPr="00797B8D">
                            <w:rPr>
                              <w:rFonts w:ascii="Aptos" w:eastAsia="Aptos" w:hAnsi="Aptos" w:cs="Aptos"/>
                              <w:noProof/>
                              <w:color w:val="000000"/>
                              <w:sz w:val="20"/>
                              <w:szCs w:val="20"/>
                            </w:rPr>
                            <w:t>Informacion publica</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BE44BC8" id="_x0000_t202" coordsize="21600,21600" o:spt="202" path="m,l,21600r21600,l21600,xe">
              <v:stroke joinstyle="miter"/>
              <v:path gradientshapeok="t" o:connecttype="rect"/>
            </v:shapetype>
            <v:shape id="Cuadro de texto 4" o:spid="_x0000_s1027" type="#_x0000_t202" alt="Informacion publica" style="position:absolute;margin-left:0;margin-top:0;width:106.9pt;height:27.2pt;z-index:251658241;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" filled="f" stroked="f">
              <v:textbox style="mso-fit-shape-to-text:t" inset="20pt,0,0,15pt">
                <w:txbxContent>
                  <w:p w14:paraId="10C2C015" w14:textId="1A4FA997" w:rsidR="00797B8D" w:rsidRPr="00797B8D" w:rsidRDefault="00797B8D" w:rsidP="00797B8D">
                    <w:pPr>
                      <w:rPr>
                        <w:rFonts w:ascii="Aptos" w:eastAsia="Aptos" w:hAnsi="Aptos" w:cs="Aptos"/>
                        <w:noProof/>
                        <w:color w:val="000000"/>
                        <w:sz w:val="20"/>
                        <w:szCs w:val="20"/>
                      </w:rPr>
                    </w:pPr>
                    <w:r w:rsidRPr="00797B8D">
                      <w:rPr>
                        <w:rFonts w:ascii="Aptos" w:eastAsia="Aptos" w:hAnsi="Aptos" w:cs="Aptos"/>
                        <w:noProof/>
                        <w:color w:val="000000"/>
                        <w:sz w:val="20"/>
                        <w:szCs w:val="20"/>
                      </w:rPr>
                      <w:t>Informacion publica</w:t>
                    </w:r>
                  </w:p>
                </w:txbxContent>
              </v:textbox>
              <w10:wrap anchorx="page" anchory="page"/>
            </v:shape>
          </w:pict>
        </mc:Fallback>
      </mc:AlternateContent>
    </w:r>
    <w:r w:rsidR="00F13070">
      <w:rPr>
        <w:noProof/>
      </w:rPr>
      <mc:AlternateContent>
        <mc:Choice Requires="wps">
          <w:drawing>
            <wp:anchor distT="0" distB="0" distL="114300" distR="114300" simplePos="0" relativeHeight="251658240" behindDoc="1" locked="0" layoutInCell="1" allowOverlap="1" wp14:anchorId="58760E04" wp14:editId="6B3DAB18">
              <wp:simplePos x="0" y="0"/>
              <wp:positionH relativeFrom="page">
                <wp:posOffset>6096635</wp:posOffset>
              </wp:positionH>
              <wp:positionV relativeFrom="page">
                <wp:posOffset>9368155</wp:posOffset>
              </wp:positionV>
              <wp:extent cx="1010285" cy="251460"/>
              <wp:effectExtent l="0" t="0" r="0" b="0"/>
              <wp:wrapNone/>
              <wp:docPr id="205522949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0285" cy="251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04A098" w14:textId="77777777" w:rsidR="00D44E3A" w:rsidRDefault="00D44E3A">
                          <w:pPr>
                            <w:spacing w:line="183" w:lineRule="exact"/>
                            <w:ind w:right="78"/>
                            <w:jc w:val="right"/>
                            <w:rPr>
                              <w:rFonts w:ascii="Calibri"/>
                              <w:sz w:val="16"/>
                            </w:rPr>
                          </w:pPr>
                          <w:r>
                            <w:rPr>
                              <w:rFonts w:ascii="Calibri"/>
                              <w:sz w:val="16"/>
                            </w:rPr>
                            <w:t>APO1-P-001-F-030</w:t>
                          </w:r>
                          <w:r>
                            <w:rPr>
                              <w:rFonts w:ascii="Calibri"/>
                              <w:spacing w:val="-2"/>
                              <w:sz w:val="16"/>
                            </w:rPr>
                            <w:t xml:space="preserve"> </w:t>
                          </w:r>
                          <w:r>
                            <w:rPr>
                              <w:rFonts w:ascii="Calibri"/>
                              <w:sz w:val="16"/>
                            </w:rPr>
                            <w:t>/</w:t>
                          </w:r>
                          <w:r>
                            <w:rPr>
                              <w:rFonts w:ascii="Calibri"/>
                              <w:spacing w:val="-1"/>
                              <w:sz w:val="16"/>
                            </w:rPr>
                            <w:t xml:space="preserve"> </w:t>
                          </w:r>
                          <w:r>
                            <w:rPr>
                              <w:rFonts w:ascii="Calibri"/>
                              <w:sz w:val="16"/>
                            </w:rPr>
                            <w:t>v2</w:t>
                          </w:r>
                        </w:p>
                        <w:p w14:paraId="0091CBB4" w14:textId="1DAE89C4" w:rsidR="00D44E3A" w:rsidRDefault="00D44E3A">
                          <w:pPr>
                            <w:spacing w:line="195" w:lineRule="exact"/>
                            <w:ind w:right="78"/>
                            <w:jc w:val="right"/>
                            <w:rPr>
                              <w:rFonts w:ascii="Calibri" w:hAnsi="Calibri"/>
                              <w:sz w:val="16"/>
                            </w:rPr>
                          </w:pPr>
                          <w:r>
                            <w:rPr>
                              <w:rFonts w:ascii="Calibri" w:hAnsi="Calibri"/>
                              <w:sz w:val="16"/>
                            </w:rPr>
                            <w:t>Página</w:t>
                          </w:r>
                          <w:r>
                            <w:rPr>
                              <w:rFonts w:ascii="Calibri" w:hAnsi="Calibri"/>
                              <w:spacing w:val="-1"/>
                              <w:sz w:val="16"/>
                            </w:rPr>
                            <w:t xml:space="preserve"> </w:t>
                          </w:r>
                          <w:r>
                            <w:fldChar w:fldCharType="begin"/>
                          </w:r>
                          <w:r>
                            <w:rPr>
                              <w:rFonts w:ascii="Calibri" w:hAnsi="Calibri"/>
                              <w:sz w:val="16"/>
                            </w:rPr>
                            <w:instrText xml:space="preserve"> PAGE </w:instrText>
                          </w:r>
                          <w:r>
                            <w:fldChar w:fldCharType="separate"/>
                          </w:r>
                          <w:r w:rsidR="004841A0">
                            <w:rPr>
                              <w:rFonts w:ascii="Calibri" w:hAnsi="Calibri"/>
                              <w:noProof/>
                              <w:sz w:val="16"/>
                            </w:rPr>
                            <w:t>1</w:t>
                          </w:r>
                          <w:r>
                            <w:fldChar w:fldCharType="end"/>
                          </w:r>
                          <w:r>
                            <w:rPr>
                              <w:rFonts w:ascii="Calibri" w:hAnsi="Calibri"/>
                              <w:spacing w:val="-1"/>
                              <w:sz w:val="16"/>
                            </w:rPr>
                            <w:t xml:space="preserve"> </w:t>
                          </w:r>
                          <w:r>
                            <w:rPr>
                              <w:rFonts w:ascii="Calibri" w:hAnsi="Calibri"/>
                              <w:sz w:val="16"/>
                            </w:rPr>
                            <w:t>de</w:t>
                          </w:r>
                          <w:r>
                            <w:rPr>
                              <w:rFonts w:ascii="Calibri" w:hAnsi="Calibri"/>
                              <w:spacing w:val="-1"/>
                              <w:sz w:val="16"/>
                            </w:rPr>
                            <w:t xml:space="preserve"> </w:t>
                          </w:r>
                          <w:r w:rsidR="00761481">
                            <w:rPr>
                              <w:rFonts w:ascii="Calibri" w:hAnsi="Calibri"/>
                              <w:sz w:val="16"/>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60E04" id="Text Box 1" o:spid="_x0000_s1028" type="#_x0000_t202" style="position:absolute;margin-left:480.05pt;margin-top:737.65pt;width:79.55pt;height:19.8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" filled="f" stroked="f">
              <v:textbox inset="0,0,0,0">
                <w:txbxContent>
                  <w:p w14:paraId="4404A098" w14:textId="77777777" w:rsidR="00D44E3A" w:rsidRDefault="00D44E3A">
                    <w:pPr>
                      <w:spacing w:line="183" w:lineRule="exact"/>
                      <w:ind w:right="78"/>
                      <w:jc w:val="right"/>
                      <w:rPr>
                        <w:rFonts w:ascii="Calibri"/>
                        <w:sz w:val="16"/>
                      </w:rPr>
                    </w:pPr>
                    <w:r>
                      <w:rPr>
                        <w:rFonts w:ascii="Calibri"/>
                        <w:sz w:val="16"/>
                      </w:rPr>
                      <w:t>APO1-P-001-F-030</w:t>
                    </w:r>
                    <w:r>
                      <w:rPr>
                        <w:rFonts w:ascii="Calibri"/>
                        <w:spacing w:val="-2"/>
                        <w:sz w:val="16"/>
                      </w:rPr>
                      <w:t xml:space="preserve"> </w:t>
                    </w:r>
                    <w:r>
                      <w:rPr>
                        <w:rFonts w:ascii="Calibri"/>
                        <w:sz w:val="16"/>
                      </w:rPr>
                      <w:t>/</w:t>
                    </w:r>
                    <w:r>
                      <w:rPr>
                        <w:rFonts w:ascii="Calibri"/>
                        <w:spacing w:val="-1"/>
                        <w:sz w:val="16"/>
                      </w:rPr>
                      <w:t xml:space="preserve"> </w:t>
                    </w:r>
                    <w:r>
                      <w:rPr>
                        <w:rFonts w:ascii="Calibri"/>
                        <w:sz w:val="16"/>
                      </w:rPr>
                      <w:t>v2</w:t>
                    </w:r>
                  </w:p>
                  <w:p w14:paraId="0091CBB4" w14:textId="1DAE89C4" w:rsidR="00D44E3A" w:rsidRDefault="00D44E3A">
                    <w:pPr>
                      <w:spacing w:line="195" w:lineRule="exact"/>
                      <w:ind w:right="78"/>
                      <w:jc w:val="right"/>
                      <w:rPr>
                        <w:rFonts w:ascii="Calibri" w:hAnsi="Calibri"/>
                        <w:sz w:val="16"/>
                      </w:rPr>
                    </w:pPr>
                    <w:r>
                      <w:rPr>
                        <w:rFonts w:ascii="Calibri" w:hAnsi="Calibri"/>
                        <w:sz w:val="16"/>
                      </w:rPr>
                      <w:t>Página</w:t>
                    </w:r>
                    <w:r>
                      <w:rPr>
                        <w:rFonts w:ascii="Calibri" w:hAnsi="Calibri"/>
                        <w:spacing w:val="-1"/>
                        <w:sz w:val="16"/>
                      </w:rPr>
                      <w:t xml:space="preserve"> </w:t>
                    </w:r>
                    <w:r>
                      <w:fldChar w:fldCharType="begin"/>
                    </w:r>
                    <w:r>
                      <w:rPr>
                        <w:rFonts w:ascii="Calibri" w:hAnsi="Calibri"/>
                        <w:sz w:val="16"/>
                      </w:rPr>
                      <w:instrText xml:space="preserve"> PAGE </w:instrText>
                    </w:r>
                    <w:r>
                      <w:fldChar w:fldCharType="separate"/>
                    </w:r>
                    <w:r w:rsidR="004841A0">
                      <w:rPr>
                        <w:rFonts w:ascii="Calibri" w:hAnsi="Calibri"/>
                        <w:noProof/>
                        <w:sz w:val="16"/>
                      </w:rPr>
                      <w:t>1</w:t>
                    </w:r>
                    <w:r>
                      <w:fldChar w:fldCharType="end"/>
                    </w:r>
                    <w:r>
                      <w:rPr>
                        <w:rFonts w:ascii="Calibri" w:hAnsi="Calibri"/>
                        <w:spacing w:val="-1"/>
                        <w:sz w:val="16"/>
                      </w:rPr>
                      <w:t xml:space="preserve"> </w:t>
                    </w:r>
                    <w:r>
                      <w:rPr>
                        <w:rFonts w:ascii="Calibri" w:hAnsi="Calibri"/>
                        <w:sz w:val="16"/>
                      </w:rPr>
                      <w:t>de</w:t>
                    </w:r>
                    <w:r>
                      <w:rPr>
                        <w:rFonts w:ascii="Calibri" w:hAnsi="Calibri"/>
                        <w:spacing w:val="-1"/>
                        <w:sz w:val="16"/>
                      </w:rPr>
                      <w:t xml:space="preserve"> </w:t>
                    </w:r>
                    <w:r w:rsidR="00761481">
                      <w:rPr>
                        <w:rFonts w:ascii="Calibri" w:hAnsi="Calibri"/>
                        <w:sz w:val="16"/>
                      </w:rPr>
                      <w:t>6</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77F487" w14:textId="73B18A1D" w:rsidR="00797B8D" w:rsidRDefault="00797B8D">
    <w:pPr>
      <w:pStyle w:val="Piedepgina"/>
    </w:pPr>
    <w:r>
      <w:rPr>
        <w:noProof/>
      </w:rPr>
      <mc:AlternateContent>
        <mc:Choice Requires="wps">
          <w:drawing>
            <wp:anchor distT="0" distB="0" distL="0" distR="0" simplePos="0" relativeHeight="251658243" behindDoc="0" locked="0" layoutInCell="1" allowOverlap="1" wp14:anchorId="7D0C6F7F" wp14:editId="3E9D94B5">
              <wp:simplePos x="635" y="635"/>
              <wp:positionH relativeFrom="page">
                <wp:align>left</wp:align>
              </wp:positionH>
              <wp:positionV relativeFrom="page">
                <wp:align>bottom</wp:align>
              </wp:positionV>
              <wp:extent cx="1357630" cy="345440"/>
              <wp:effectExtent l="0" t="0" r="13970" b="0"/>
              <wp:wrapNone/>
              <wp:docPr id="42274396" name="Cuadro de texto 2" descr="Informacion pu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357630" cy="345440"/>
                      </a:xfrm>
                      <a:prstGeom prst="rect">
                        <a:avLst/>
                      </a:prstGeom>
                      <a:noFill/>
                      <a:ln>
                        <a:noFill/>
                      </a:ln>
                    </wps:spPr>
                    <wps:txbx>
                      <w:txbxContent>
                        <w:p w14:paraId="3996DA64" w14:textId="77777777" w:rsidR="00797B8D" w:rsidRPr="00797B8D" w:rsidRDefault="00797B8D" w:rsidP="00797B8D">
                          <w:pPr>
                            <w:rPr>
                              <w:rFonts w:ascii="Aptos" w:eastAsia="Aptos" w:hAnsi="Aptos" w:cs="Aptos"/>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D0C6F7F" id="_x0000_t202" coordsize="21600,21600" o:spt="202" path="m,l,21600r21600,l21600,xe">
              <v:stroke joinstyle="miter"/>
              <v:path gradientshapeok="t" o:connecttype="rect"/>
            </v:shapetype>
            <v:shape id="Cuadro de texto 2" o:spid="_x0000_s1029" type="#_x0000_t202" alt="Informacion publica" style="position:absolute;margin-left:0;margin-top:0;width:106.9pt;height:27.2pt;z-index:251658243;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" filled="f" stroked="f">
              <v:textbox style="mso-fit-shape-to-text:t" inset="20pt,0,0,15pt">
                <w:txbxContent>
                  <w:p w14:paraId="3996DA64" w14:textId="77777777" w:rsidR="00797B8D" w:rsidRPr="00797B8D" w:rsidRDefault="00797B8D" w:rsidP="00797B8D">
                    <w:pPr>
                      <w:rPr>
                        <w:rFonts w:ascii="Aptos" w:eastAsia="Aptos" w:hAnsi="Aptos" w:cs="Aptos"/>
                        <w:noProof/>
                        <w:color w:val="000000"/>
                        <w:sz w:val="20"/>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4EE375" w14:textId="77777777" w:rsidR="00EE4648" w:rsidRDefault="00EE4648">
      <w:r>
        <w:separator/>
      </w:r>
    </w:p>
  </w:footnote>
  <w:footnote w:type="continuationSeparator" w:id="0">
    <w:p w14:paraId="46978D42" w14:textId="77777777" w:rsidR="00EE4648" w:rsidRDefault="00EE4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498" w:type="dxa"/>
      <w:tblInd w:w="-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36"/>
      <w:gridCol w:w="6662"/>
    </w:tblGrid>
    <w:tr w:rsidR="00FB7EFF" w14:paraId="5459829F" w14:textId="77777777" w:rsidTr="00045E5D">
      <w:trPr>
        <w:trHeight w:val="1120"/>
      </w:trPr>
      <w:tc>
        <w:tcPr>
          <w:tcW w:w="2836" w:type="dxa"/>
          <w:tcMar>
            <w:top w:w="0" w:type="dxa"/>
            <w:left w:w="70" w:type="dxa"/>
            <w:bottom w:w="0" w:type="dxa"/>
            <w:right w:w="70" w:type="dxa"/>
          </w:tcMar>
          <w:vAlign w:val="center"/>
        </w:tcPr>
        <w:p w14:paraId="097D396F" w14:textId="5A1AFC28" w:rsidR="00FB7EFF" w:rsidRPr="007C3CA2" w:rsidRDefault="00F13070" w:rsidP="00FB7EFF">
          <w:pPr>
            <w:spacing w:after="200" w:line="276" w:lineRule="auto"/>
            <w:jc w:val="center"/>
            <w:rPr>
              <w:rFonts w:ascii="Calibri" w:eastAsia="Calibri" w:hAnsi="Calibri" w:cs="Calibri"/>
            </w:rPr>
          </w:pPr>
          <w:r w:rsidRPr="00C0636D">
            <w:rPr>
              <w:noProof/>
            </w:rPr>
            <w:drawing>
              <wp:inline distT="0" distB="0" distL="0" distR="0" wp14:anchorId="25ED9094" wp14:editId="64743B7C">
                <wp:extent cx="1668145" cy="516255"/>
                <wp:effectExtent l="0" t="0" r="0" b="0"/>
                <wp:docPr id="1" name="imag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8145" cy="516255"/>
                        </a:xfrm>
                        <a:prstGeom prst="rect">
                          <a:avLst/>
                        </a:prstGeom>
                        <a:noFill/>
                        <a:ln>
                          <a:noFill/>
                        </a:ln>
                      </pic:spPr>
                    </pic:pic>
                  </a:graphicData>
                </a:graphic>
              </wp:inline>
            </w:drawing>
          </w:r>
        </w:p>
      </w:tc>
      <w:tc>
        <w:tcPr>
          <w:tcW w:w="6662" w:type="dxa"/>
          <w:tcMar>
            <w:top w:w="0" w:type="dxa"/>
            <w:left w:w="70" w:type="dxa"/>
            <w:bottom w:w="0" w:type="dxa"/>
            <w:right w:w="70" w:type="dxa"/>
          </w:tcMar>
          <w:vAlign w:val="center"/>
        </w:tcPr>
        <w:p w14:paraId="2410FD3D" w14:textId="77777777" w:rsidR="00FB7EFF" w:rsidRPr="007C3CA2" w:rsidRDefault="00FB7EFF" w:rsidP="00FB7EFF">
          <w:pPr>
            <w:jc w:val="center"/>
            <w:rPr>
              <w:rFonts w:ascii="Calibri" w:eastAsia="Arial Narrow" w:hAnsi="Calibri" w:cs="Calibri"/>
            </w:rPr>
          </w:pPr>
          <w:r w:rsidRPr="007C3CA2">
            <w:rPr>
              <w:rFonts w:ascii="Calibri" w:eastAsia="Arial Narrow" w:hAnsi="Calibri" w:cs="Calibri"/>
              <w:b/>
            </w:rPr>
            <w:t>ANEXO ESPECIFICACIONES Y REQUERIMIENTOS</w:t>
          </w:r>
        </w:p>
        <w:p w14:paraId="3ACFE38E" w14:textId="77777777" w:rsidR="00FB7EFF" w:rsidRPr="007C3CA2" w:rsidRDefault="00FB7EFF" w:rsidP="00FB7EFF">
          <w:pPr>
            <w:jc w:val="center"/>
            <w:rPr>
              <w:rFonts w:ascii="Calibri" w:eastAsia="Arial Narrow" w:hAnsi="Calibri" w:cs="Calibri"/>
            </w:rPr>
          </w:pPr>
          <w:r w:rsidRPr="007C3CA2">
            <w:rPr>
              <w:rFonts w:ascii="Calibri" w:eastAsia="Arial Narrow" w:hAnsi="Calibri" w:cs="Calibri"/>
              <w:b/>
            </w:rPr>
            <w:t>TÉCNICOS MÍNIMOS</w:t>
          </w:r>
        </w:p>
      </w:tc>
    </w:tr>
  </w:tbl>
  <w:p w14:paraId="08F4E4E8" w14:textId="77777777" w:rsidR="00FB7EFF" w:rsidRDefault="00FB7EFF" w:rsidP="00FB7EFF">
    <w:pPr>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6"/>
    <w:lvl w:ilvl="0">
      <w:start w:val="1"/>
      <w:numFmt w:val="bullet"/>
      <w:lvlText w:val="·"/>
      <w:lvlJc w:val="left"/>
      <w:pPr>
        <w:tabs>
          <w:tab w:val="num" w:pos="283"/>
        </w:tabs>
        <w:ind w:left="283" w:hanging="283"/>
      </w:pPr>
      <w:rPr>
        <w:rFonts w:ascii="Symbol" w:hAnsi="Symbol" w:cs="StarSymbol"/>
        <w:sz w:val="18"/>
        <w:szCs w:val="18"/>
      </w:rPr>
    </w:lvl>
    <w:lvl w:ilvl="1">
      <w:start w:val="1"/>
      <w:numFmt w:val="bullet"/>
      <w:lvlText w:val="·"/>
      <w:lvlJc w:val="left"/>
      <w:pPr>
        <w:tabs>
          <w:tab w:val="num" w:pos="567"/>
        </w:tabs>
        <w:ind w:left="567" w:hanging="283"/>
      </w:pPr>
      <w:rPr>
        <w:rFonts w:ascii="Symbol" w:hAnsi="Symbol" w:cs="StarSymbol"/>
        <w:sz w:val="18"/>
        <w:szCs w:val="18"/>
      </w:rPr>
    </w:lvl>
    <w:lvl w:ilvl="2">
      <w:start w:val="1"/>
      <w:numFmt w:val="bullet"/>
      <w:lvlText w:val="·"/>
      <w:lvlJc w:val="left"/>
      <w:pPr>
        <w:tabs>
          <w:tab w:val="num" w:pos="850"/>
        </w:tabs>
        <w:ind w:left="850" w:hanging="283"/>
      </w:pPr>
      <w:rPr>
        <w:rFonts w:ascii="Symbol" w:hAnsi="Symbol" w:cs="StarSymbol"/>
        <w:sz w:val="18"/>
        <w:szCs w:val="18"/>
      </w:rPr>
    </w:lvl>
    <w:lvl w:ilvl="3">
      <w:start w:val="1"/>
      <w:numFmt w:val="bullet"/>
      <w:lvlText w:val="·"/>
      <w:lvlJc w:val="left"/>
      <w:pPr>
        <w:tabs>
          <w:tab w:val="num" w:pos="1134"/>
        </w:tabs>
        <w:ind w:left="1134" w:hanging="283"/>
      </w:pPr>
      <w:rPr>
        <w:rFonts w:ascii="Symbol" w:hAnsi="Symbol" w:cs="StarSymbol"/>
        <w:sz w:val="18"/>
        <w:szCs w:val="18"/>
      </w:rPr>
    </w:lvl>
    <w:lvl w:ilvl="4">
      <w:start w:val="1"/>
      <w:numFmt w:val="bullet"/>
      <w:lvlText w:val="·"/>
      <w:lvlJc w:val="left"/>
      <w:pPr>
        <w:tabs>
          <w:tab w:val="num" w:pos="1417"/>
        </w:tabs>
        <w:ind w:left="1417" w:hanging="283"/>
      </w:pPr>
      <w:rPr>
        <w:rFonts w:ascii="Symbol" w:hAnsi="Symbol" w:cs="StarSymbol"/>
        <w:sz w:val="18"/>
        <w:szCs w:val="18"/>
      </w:rPr>
    </w:lvl>
    <w:lvl w:ilvl="5">
      <w:start w:val="1"/>
      <w:numFmt w:val="bullet"/>
      <w:lvlText w:val="·"/>
      <w:lvlJc w:val="left"/>
      <w:pPr>
        <w:tabs>
          <w:tab w:val="num" w:pos="1701"/>
        </w:tabs>
        <w:ind w:left="1701" w:hanging="283"/>
      </w:pPr>
      <w:rPr>
        <w:rFonts w:ascii="Symbol" w:hAnsi="Symbol" w:cs="StarSymbol"/>
        <w:sz w:val="18"/>
        <w:szCs w:val="18"/>
      </w:rPr>
    </w:lvl>
    <w:lvl w:ilvl="6">
      <w:start w:val="1"/>
      <w:numFmt w:val="bullet"/>
      <w:lvlText w:val="·"/>
      <w:lvlJc w:val="left"/>
      <w:pPr>
        <w:tabs>
          <w:tab w:val="num" w:pos="1984"/>
        </w:tabs>
        <w:ind w:left="1984" w:hanging="283"/>
      </w:pPr>
      <w:rPr>
        <w:rFonts w:ascii="Symbol" w:hAnsi="Symbol" w:cs="StarSymbol"/>
        <w:sz w:val="18"/>
        <w:szCs w:val="18"/>
      </w:rPr>
    </w:lvl>
    <w:lvl w:ilvl="7">
      <w:start w:val="1"/>
      <w:numFmt w:val="bullet"/>
      <w:lvlText w:val="·"/>
      <w:lvlJc w:val="left"/>
      <w:pPr>
        <w:tabs>
          <w:tab w:val="num" w:pos="2268"/>
        </w:tabs>
        <w:ind w:left="2268" w:hanging="283"/>
      </w:pPr>
      <w:rPr>
        <w:rFonts w:ascii="Symbol" w:hAnsi="Symbol" w:cs="StarSymbol"/>
        <w:sz w:val="18"/>
        <w:szCs w:val="18"/>
      </w:rPr>
    </w:lvl>
    <w:lvl w:ilvl="8">
      <w:start w:val="1"/>
      <w:numFmt w:val="bullet"/>
      <w:lvlText w:val="·"/>
      <w:lvlJc w:val="left"/>
      <w:pPr>
        <w:tabs>
          <w:tab w:val="num" w:pos="2551"/>
        </w:tabs>
        <w:ind w:left="2551" w:hanging="283"/>
      </w:pPr>
      <w:rPr>
        <w:rFonts w:ascii="Symbol" w:hAnsi="Symbol" w:cs="StarSymbol"/>
        <w:sz w:val="18"/>
        <w:szCs w:val="18"/>
      </w:rPr>
    </w:lvl>
  </w:abstractNum>
  <w:abstractNum w:abstractNumId="1" w15:restartNumberingAfterBreak="0">
    <w:nsid w:val="00100A82"/>
    <w:multiLevelType w:val="hybridMultilevel"/>
    <w:tmpl w:val="F8347E86"/>
    <w:lvl w:ilvl="0" w:tplc="7A605A68">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 w15:restartNumberingAfterBreak="0">
    <w:nsid w:val="0059767A"/>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B55322"/>
    <w:multiLevelType w:val="hybridMultilevel"/>
    <w:tmpl w:val="C450CF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57B625A"/>
    <w:multiLevelType w:val="multilevel"/>
    <w:tmpl w:val="5F86354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7F16A59"/>
    <w:multiLevelType w:val="hybridMultilevel"/>
    <w:tmpl w:val="F0AEF5F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8E84D5A"/>
    <w:multiLevelType w:val="multilevel"/>
    <w:tmpl w:val="137487BC"/>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1080" w:hanging="1080"/>
      </w:pPr>
      <w:rPr>
        <w:rFonts w:hint="default"/>
        <w:b/>
        <w:bCs/>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520" w:hanging="2520"/>
      </w:pPr>
      <w:rPr>
        <w:rFonts w:hint="default"/>
      </w:rPr>
    </w:lvl>
  </w:abstractNum>
  <w:abstractNum w:abstractNumId="7" w15:restartNumberingAfterBreak="0">
    <w:nsid w:val="0F7943C0"/>
    <w:multiLevelType w:val="multilevel"/>
    <w:tmpl w:val="BEC412DA"/>
    <w:lvl w:ilvl="0">
      <w:start w:val="5"/>
      <w:numFmt w:val="decimal"/>
      <w:lvlText w:val="%1"/>
      <w:lvlJc w:val="left"/>
      <w:pPr>
        <w:ind w:left="360" w:hanging="360"/>
      </w:pPr>
      <w:rPr>
        <w:rFonts w:hint="default"/>
      </w:rPr>
    </w:lvl>
    <w:lvl w:ilvl="1">
      <w:start w:val="1"/>
      <w:numFmt w:val="decimal"/>
      <w:lvlText w:val="%1.%2"/>
      <w:lvlJc w:val="left"/>
      <w:pPr>
        <w:ind w:left="900" w:hanging="360"/>
      </w:pPr>
      <w:rPr>
        <w:rFonts w:hint="default"/>
        <w:b/>
        <w:bCs/>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8" w15:restartNumberingAfterBreak="0">
    <w:nsid w:val="0F8D4FF9"/>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2410889"/>
    <w:multiLevelType w:val="hybridMultilevel"/>
    <w:tmpl w:val="BE86CAE8"/>
    <w:lvl w:ilvl="0" w:tplc="2D0ECFAE">
      <w:start w:val="3"/>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0" w15:restartNumberingAfterBreak="0">
    <w:nsid w:val="14E37DA9"/>
    <w:multiLevelType w:val="multilevel"/>
    <w:tmpl w:val="72823E86"/>
    <w:lvl w:ilvl="0">
      <w:start w:val="4"/>
      <w:numFmt w:val="decimal"/>
      <w:lvlText w:val="%1."/>
      <w:lvlJc w:val="left"/>
      <w:pPr>
        <w:ind w:left="360" w:hanging="360"/>
      </w:pPr>
      <w:rPr>
        <w:rFonts w:eastAsia="Arial MT" w:hint="default"/>
      </w:rPr>
    </w:lvl>
    <w:lvl w:ilvl="1">
      <w:start w:val="1"/>
      <w:numFmt w:val="decimal"/>
      <w:lvlText w:val="%1.%2."/>
      <w:lvlJc w:val="left"/>
      <w:pPr>
        <w:ind w:left="720" w:hanging="720"/>
      </w:pPr>
      <w:rPr>
        <w:rFonts w:eastAsia="Arial MT" w:hint="default"/>
        <w:b w:val="0"/>
        <w:bCs/>
      </w:rPr>
    </w:lvl>
    <w:lvl w:ilvl="2">
      <w:start w:val="1"/>
      <w:numFmt w:val="decimal"/>
      <w:lvlText w:val="%1.%2.%3."/>
      <w:lvlJc w:val="left"/>
      <w:pPr>
        <w:ind w:left="720" w:hanging="720"/>
      </w:pPr>
      <w:rPr>
        <w:rFonts w:eastAsia="Arial MT" w:hint="default"/>
      </w:rPr>
    </w:lvl>
    <w:lvl w:ilvl="3">
      <w:start w:val="1"/>
      <w:numFmt w:val="decimal"/>
      <w:lvlText w:val="%1.%2.%3.%4."/>
      <w:lvlJc w:val="left"/>
      <w:pPr>
        <w:ind w:left="1080" w:hanging="1080"/>
      </w:pPr>
      <w:rPr>
        <w:rFonts w:eastAsia="Arial MT" w:hint="default"/>
      </w:rPr>
    </w:lvl>
    <w:lvl w:ilvl="4">
      <w:start w:val="1"/>
      <w:numFmt w:val="decimal"/>
      <w:lvlText w:val="%1.%2.%3.%4.%5."/>
      <w:lvlJc w:val="left"/>
      <w:pPr>
        <w:ind w:left="1080" w:hanging="1080"/>
      </w:pPr>
      <w:rPr>
        <w:rFonts w:eastAsia="Arial MT" w:hint="default"/>
      </w:rPr>
    </w:lvl>
    <w:lvl w:ilvl="5">
      <w:start w:val="1"/>
      <w:numFmt w:val="decimal"/>
      <w:lvlText w:val="%1.%2.%3.%4.%5.%6."/>
      <w:lvlJc w:val="left"/>
      <w:pPr>
        <w:ind w:left="1440" w:hanging="1440"/>
      </w:pPr>
      <w:rPr>
        <w:rFonts w:eastAsia="Arial MT" w:hint="default"/>
      </w:rPr>
    </w:lvl>
    <w:lvl w:ilvl="6">
      <w:start w:val="1"/>
      <w:numFmt w:val="decimal"/>
      <w:lvlText w:val="%1.%2.%3.%4.%5.%6.%7."/>
      <w:lvlJc w:val="left"/>
      <w:pPr>
        <w:ind w:left="1440" w:hanging="1440"/>
      </w:pPr>
      <w:rPr>
        <w:rFonts w:eastAsia="Arial MT" w:hint="default"/>
      </w:rPr>
    </w:lvl>
    <w:lvl w:ilvl="7">
      <w:start w:val="1"/>
      <w:numFmt w:val="decimal"/>
      <w:lvlText w:val="%1.%2.%3.%4.%5.%6.%7.%8."/>
      <w:lvlJc w:val="left"/>
      <w:pPr>
        <w:ind w:left="1800" w:hanging="1800"/>
      </w:pPr>
      <w:rPr>
        <w:rFonts w:eastAsia="Arial MT" w:hint="default"/>
      </w:rPr>
    </w:lvl>
    <w:lvl w:ilvl="8">
      <w:start w:val="1"/>
      <w:numFmt w:val="decimal"/>
      <w:lvlText w:val="%1.%2.%3.%4.%5.%6.%7.%8.%9."/>
      <w:lvlJc w:val="left"/>
      <w:pPr>
        <w:ind w:left="1800" w:hanging="1800"/>
      </w:pPr>
      <w:rPr>
        <w:rFonts w:eastAsia="Arial MT" w:hint="default"/>
      </w:rPr>
    </w:lvl>
  </w:abstractNum>
  <w:abstractNum w:abstractNumId="11" w15:restartNumberingAfterBreak="0">
    <w:nsid w:val="175F5F1B"/>
    <w:multiLevelType w:val="multilevel"/>
    <w:tmpl w:val="0F964AB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7BB215B"/>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8AB0E5D"/>
    <w:multiLevelType w:val="hybridMultilevel"/>
    <w:tmpl w:val="9322E5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92A15E4"/>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903F5B"/>
    <w:multiLevelType w:val="hybridMultilevel"/>
    <w:tmpl w:val="A73AE0B0"/>
    <w:lvl w:ilvl="0" w:tplc="240A000F">
      <w:start w:val="1"/>
      <w:numFmt w:val="decimal"/>
      <w:lvlText w:val="%1."/>
      <w:lvlJc w:val="left"/>
      <w:pPr>
        <w:ind w:left="1123" w:hanging="360"/>
      </w:pPr>
    </w:lvl>
    <w:lvl w:ilvl="1" w:tplc="240A0019" w:tentative="1">
      <w:start w:val="1"/>
      <w:numFmt w:val="lowerLetter"/>
      <w:lvlText w:val="%2."/>
      <w:lvlJc w:val="left"/>
      <w:pPr>
        <w:ind w:left="1843" w:hanging="360"/>
      </w:pPr>
    </w:lvl>
    <w:lvl w:ilvl="2" w:tplc="240A001B" w:tentative="1">
      <w:start w:val="1"/>
      <w:numFmt w:val="lowerRoman"/>
      <w:lvlText w:val="%3."/>
      <w:lvlJc w:val="right"/>
      <w:pPr>
        <w:ind w:left="2563" w:hanging="180"/>
      </w:pPr>
    </w:lvl>
    <w:lvl w:ilvl="3" w:tplc="240A000F" w:tentative="1">
      <w:start w:val="1"/>
      <w:numFmt w:val="decimal"/>
      <w:lvlText w:val="%4."/>
      <w:lvlJc w:val="left"/>
      <w:pPr>
        <w:ind w:left="3283" w:hanging="360"/>
      </w:pPr>
    </w:lvl>
    <w:lvl w:ilvl="4" w:tplc="240A0019" w:tentative="1">
      <w:start w:val="1"/>
      <w:numFmt w:val="lowerLetter"/>
      <w:lvlText w:val="%5."/>
      <w:lvlJc w:val="left"/>
      <w:pPr>
        <w:ind w:left="4003" w:hanging="360"/>
      </w:pPr>
    </w:lvl>
    <w:lvl w:ilvl="5" w:tplc="240A001B" w:tentative="1">
      <w:start w:val="1"/>
      <w:numFmt w:val="lowerRoman"/>
      <w:lvlText w:val="%6."/>
      <w:lvlJc w:val="right"/>
      <w:pPr>
        <w:ind w:left="4723" w:hanging="180"/>
      </w:pPr>
    </w:lvl>
    <w:lvl w:ilvl="6" w:tplc="240A000F" w:tentative="1">
      <w:start w:val="1"/>
      <w:numFmt w:val="decimal"/>
      <w:lvlText w:val="%7."/>
      <w:lvlJc w:val="left"/>
      <w:pPr>
        <w:ind w:left="5443" w:hanging="360"/>
      </w:pPr>
    </w:lvl>
    <w:lvl w:ilvl="7" w:tplc="240A0019" w:tentative="1">
      <w:start w:val="1"/>
      <w:numFmt w:val="lowerLetter"/>
      <w:lvlText w:val="%8."/>
      <w:lvlJc w:val="left"/>
      <w:pPr>
        <w:ind w:left="6163" w:hanging="360"/>
      </w:pPr>
    </w:lvl>
    <w:lvl w:ilvl="8" w:tplc="240A001B" w:tentative="1">
      <w:start w:val="1"/>
      <w:numFmt w:val="lowerRoman"/>
      <w:lvlText w:val="%9."/>
      <w:lvlJc w:val="right"/>
      <w:pPr>
        <w:ind w:left="6883" w:hanging="180"/>
      </w:pPr>
    </w:lvl>
  </w:abstractNum>
  <w:abstractNum w:abstractNumId="16" w15:restartNumberingAfterBreak="0">
    <w:nsid w:val="1F0A7398"/>
    <w:multiLevelType w:val="hybridMultilevel"/>
    <w:tmpl w:val="B248F30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2426BFC"/>
    <w:multiLevelType w:val="multilevel"/>
    <w:tmpl w:val="EA70858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49C1C6D"/>
    <w:multiLevelType w:val="hybridMultilevel"/>
    <w:tmpl w:val="205CD2E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5253615"/>
    <w:multiLevelType w:val="hybridMultilevel"/>
    <w:tmpl w:val="54C0CBA8"/>
    <w:lvl w:ilvl="0" w:tplc="A78E6470">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6280206"/>
    <w:multiLevelType w:val="multilevel"/>
    <w:tmpl w:val="70CCC44C"/>
    <w:lvl w:ilvl="0">
      <w:start w:val="1"/>
      <w:numFmt w:val="decimal"/>
      <w:lvlText w:val="%1."/>
      <w:lvlJc w:val="left"/>
      <w:pPr>
        <w:ind w:left="360" w:hanging="360"/>
      </w:pPr>
      <w:rPr>
        <w:rFonts w:hint="default"/>
        <w:b/>
        <w:bCs/>
        <w:i w:val="0"/>
      </w:rPr>
    </w:lvl>
    <w:lvl w:ilvl="1">
      <w:start w:val="1"/>
      <w:numFmt w:val="decimal"/>
      <w:lvlText w:val="%1.%2."/>
      <w:lvlJc w:val="left"/>
      <w:pPr>
        <w:ind w:left="360" w:hanging="360"/>
      </w:pPr>
      <w:rPr>
        <w:rFonts w:hint="default"/>
        <w:b/>
        <w:i w:val="0"/>
      </w:rPr>
    </w:lvl>
    <w:lvl w:ilvl="2">
      <w:start w:val="1"/>
      <w:numFmt w:val="decimal"/>
      <w:lvlText w:val="%1.%2.%3."/>
      <w:lvlJc w:val="left"/>
      <w:pPr>
        <w:ind w:left="720" w:hanging="720"/>
      </w:pPr>
      <w:rPr>
        <w:rFonts w:ascii="Arial Narrow" w:hAnsi="Arial Narrow" w:hint="default"/>
        <w:b/>
        <w:bCs/>
        <w:sz w:val="22"/>
        <w:szCs w:val="22"/>
        <w:lang w:val="es-E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7C27B81"/>
    <w:multiLevelType w:val="hybridMultilevel"/>
    <w:tmpl w:val="438E2C1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98B66CD"/>
    <w:multiLevelType w:val="multilevel"/>
    <w:tmpl w:val="1960BED4"/>
    <w:lvl w:ilvl="0">
      <w:start w:val="5"/>
      <w:numFmt w:val="decimal"/>
      <w:lvlText w:val="%1."/>
      <w:lvlJc w:val="left"/>
      <w:pPr>
        <w:ind w:left="450" w:hanging="450"/>
      </w:pPr>
      <w:rPr>
        <w:rFonts w:hint="default"/>
        <w:b/>
      </w:rPr>
    </w:lvl>
    <w:lvl w:ilvl="1">
      <w:start w:val="2"/>
      <w:numFmt w:val="decimal"/>
      <w:lvlText w:val="%1.%2."/>
      <w:lvlJc w:val="left"/>
      <w:pPr>
        <w:ind w:left="450" w:hanging="45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3" w15:restartNumberingAfterBreak="0">
    <w:nsid w:val="29DC244B"/>
    <w:multiLevelType w:val="hybridMultilevel"/>
    <w:tmpl w:val="063A1B08"/>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AE7279C"/>
    <w:multiLevelType w:val="hybridMultilevel"/>
    <w:tmpl w:val="6DC6C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B7279AD"/>
    <w:multiLevelType w:val="hybridMultilevel"/>
    <w:tmpl w:val="DF30F79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B74389E"/>
    <w:multiLevelType w:val="hybridMultilevel"/>
    <w:tmpl w:val="9434262E"/>
    <w:lvl w:ilvl="0" w:tplc="85BC1964">
      <w:start w:val="8"/>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C33494F"/>
    <w:multiLevelType w:val="hybridMultilevel"/>
    <w:tmpl w:val="537A06F2"/>
    <w:lvl w:ilvl="0" w:tplc="488A4E2C">
      <w:start w:val="4"/>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D7A4D76"/>
    <w:multiLevelType w:val="hybridMultilevel"/>
    <w:tmpl w:val="E4B0C9E4"/>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29" w15:restartNumberingAfterBreak="0">
    <w:nsid w:val="2E0B161B"/>
    <w:multiLevelType w:val="hybridMultilevel"/>
    <w:tmpl w:val="333023D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376308EF"/>
    <w:multiLevelType w:val="hybridMultilevel"/>
    <w:tmpl w:val="DB9A27EA"/>
    <w:lvl w:ilvl="0" w:tplc="A490CC1E">
      <w:start w:val="1"/>
      <w:numFmt w:val="bullet"/>
      <w:lvlText w:val=""/>
      <w:lvlJc w:val="left"/>
      <w:pPr>
        <w:ind w:left="1080" w:hanging="360"/>
      </w:pPr>
      <w:rPr>
        <w:rFonts w:ascii="Symbol" w:hAnsi="Symbol"/>
      </w:rPr>
    </w:lvl>
    <w:lvl w:ilvl="1" w:tplc="50E60558">
      <w:start w:val="1"/>
      <w:numFmt w:val="bullet"/>
      <w:lvlText w:val=""/>
      <w:lvlJc w:val="left"/>
      <w:pPr>
        <w:ind w:left="1080" w:hanging="360"/>
      </w:pPr>
      <w:rPr>
        <w:rFonts w:ascii="Symbol" w:hAnsi="Symbol"/>
      </w:rPr>
    </w:lvl>
    <w:lvl w:ilvl="2" w:tplc="5BF64310">
      <w:start w:val="1"/>
      <w:numFmt w:val="bullet"/>
      <w:lvlText w:val=""/>
      <w:lvlJc w:val="left"/>
      <w:pPr>
        <w:ind w:left="1080" w:hanging="360"/>
      </w:pPr>
      <w:rPr>
        <w:rFonts w:ascii="Symbol" w:hAnsi="Symbol"/>
      </w:rPr>
    </w:lvl>
    <w:lvl w:ilvl="3" w:tplc="51407BCC">
      <w:start w:val="1"/>
      <w:numFmt w:val="bullet"/>
      <w:lvlText w:val=""/>
      <w:lvlJc w:val="left"/>
      <w:pPr>
        <w:ind w:left="1080" w:hanging="360"/>
      </w:pPr>
      <w:rPr>
        <w:rFonts w:ascii="Symbol" w:hAnsi="Symbol"/>
      </w:rPr>
    </w:lvl>
    <w:lvl w:ilvl="4" w:tplc="A6F0BE84">
      <w:start w:val="1"/>
      <w:numFmt w:val="bullet"/>
      <w:lvlText w:val=""/>
      <w:lvlJc w:val="left"/>
      <w:pPr>
        <w:ind w:left="1080" w:hanging="360"/>
      </w:pPr>
      <w:rPr>
        <w:rFonts w:ascii="Symbol" w:hAnsi="Symbol"/>
      </w:rPr>
    </w:lvl>
    <w:lvl w:ilvl="5" w:tplc="80560302">
      <w:start w:val="1"/>
      <w:numFmt w:val="bullet"/>
      <w:lvlText w:val=""/>
      <w:lvlJc w:val="left"/>
      <w:pPr>
        <w:ind w:left="1080" w:hanging="360"/>
      </w:pPr>
      <w:rPr>
        <w:rFonts w:ascii="Symbol" w:hAnsi="Symbol"/>
      </w:rPr>
    </w:lvl>
    <w:lvl w:ilvl="6" w:tplc="BE72ADC2">
      <w:start w:val="1"/>
      <w:numFmt w:val="bullet"/>
      <w:lvlText w:val=""/>
      <w:lvlJc w:val="left"/>
      <w:pPr>
        <w:ind w:left="1080" w:hanging="360"/>
      </w:pPr>
      <w:rPr>
        <w:rFonts w:ascii="Symbol" w:hAnsi="Symbol"/>
      </w:rPr>
    </w:lvl>
    <w:lvl w:ilvl="7" w:tplc="685E39BA">
      <w:start w:val="1"/>
      <w:numFmt w:val="bullet"/>
      <w:lvlText w:val=""/>
      <w:lvlJc w:val="left"/>
      <w:pPr>
        <w:ind w:left="1080" w:hanging="360"/>
      </w:pPr>
      <w:rPr>
        <w:rFonts w:ascii="Symbol" w:hAnsi="Symbol"/>
      </w:rPr>
    </w:lvl>
    <w:lvl w:ilvl="8" w:tplc="DFDC76F6">
      <w:start w:val="1"/>
      <w:numFmt w:val="bullet"/>
      <w:lvlText w:val=""/>
      <w:lvlJc w:val="left"/>
      <w:pPr>
        <w:ind w:left="1080" w:hanging="360"/>
      </w:pPr>
      <w:rPr>
        <w:rFonts w:ascii="Symbol" w:hAnsi="Symbol"/>
      </w:rPr>
    </w:lvl>
  </w:abstractNum>
  <w:abstractNum w:abstractNumId="31" w15:restartNumberingAfterBreak="0">
    <w:nsid w:val="3B131178"/>
    <w:multiLevelType w:val="hybridMultilevel"/>
    <w:tmpl w:val="9C8878CA"/>
    <w:lvl w:ilvl="0" w:tplc="24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FC77EDF"/>
    <w:multiLevelType w:val="multilevel"/>
    <w:tmpl w:val="082019E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45BD36A3"/>
    <w:multiLevelType w:val="hybridMultilevel"/>
    <w:tmpl w:val="D00855CA"/>
    <w:lvl w:ilvl="0" w:tplc="782A6B6C">
      <w:start w:val="1"/>
      <w:numFmt w:val="decimal"/>
      <w:lvlText w:val="%1."/>
      <w:lvlJc w:val="left"/>
      <w:pPr>
        <w:ind w:left="720" w:hanging="360"/>
      </w:pPr>
      <w:rPr>
        <w:rFonts w:hint="default"/>
        <w:b/>
        <w:bCs/>
      </w:rPr>
    </w:lvl>
    <w:lvl w:ilvl="1" w:tplc="0E32F778">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7902DEE"/>
    <w:multiLevelType w:val="hybridMultilevel"/>
    <w:tmpl w:val="9A74E45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7BD6B2B"/>
    <w:multiLevelType w:val="hybridMultilevel"/>
    <w:tmpl w:val="1DB87F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8633AEF"/>
    <w:multiLevelType w:val="multilevel"/>
    <w:tmpl w:val="403CA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7E51DC"/>
    <w:multiLevelType w:val="hybridMultilevel"/>
    <w:tmpl w:val="6ABC3860"/>
    <w:lvl w:ilvl="0" w:tplc="74569C1C">
      <w:start w:val="12"/>
      <w:numFmt w:val="decimal"/>
      <w:lvlText w:val="%1"/>
      <w:lvlJc w:val="left"/>
      <w:pPr>
        <w:ind w:left="720" w:hanging="360"/>
      </w:pPr>
      <w:rPr>
        <w:rFonts w:hint="default"/>
        <w:b/>
        <w:w w:val="8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4A915546"/>
    <w:multiLevelType w:val="multilevel"/>
    <w:tmpl w:val="58CAAE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4D0905CE"/>
    <w:multiLevelType w:val="hybridMultilevel"/>
    <w:tmpl w:val="E14E13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D7541CF"/>
    <w:multiLevelType w:val="hybridMultilevel"/>
    <w:tmpl w:val="BDB66154"/>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504B25CD"/>
    <w:multiLevelType w:val="hybridMultilevel"/>
    <w:tmpl w:val="CECC04E0"/>
    <w:lvl w:ilvl="0" w:tplc="920690A6">
      <w:start w:val="7"/>
      <w:numFmt w:val="decimal"/>
      <w:lvlText w:val="%1."/>
      <w:lvlJc w:val="left"/>
      <w:pPr>
        <w:ind w:left="907" w:hanging="360"/>
      </w:pPr>
      <w:rPr>
        <w:rFonts w:hint="default"/>
      </w:rPr>
    </w:lvl>
    <w:lvl w:ilvl="1" w:tplc="240A0019" w:tentative="1">
      <w:start w:val="1"/>
      <w:numFmt w:val="lowerLetter"/>
      <w:lvlText w:val="%2."/>
      <w:lvlJc w:val="left"/>
      <w:pPr>
        <w:ind w:left="1627" w:hanging="360"/>
      </w:pPr>
    </w:lvl>
    <w:lvl w:ilvl="2" w:tplc="240A001B" w:tentative="1">
      <w:start w:val="1"/>
      <w:numFmt w:val="lowerRoman"/>
      <w:lvlText w:val="%3."/>
      <w:lvlJc w:val="right"/>
      <w:pPr>
        <w:ind w:left="2347" w:hanging="180"/>
      </w:pPr>
    </w:lvl>
    <w:lvl w:ilvl="3" w:tplc="240A000F" w:tentative="1">
      <w:start w:val="1"/>
      <w:numFmt w:val="decimal"/>
      <w:lvlText w:val="%4."/>
      <w:lvlJc w:val="left"/>
      <w:pPr>
        <w:ind w:left="3067" w:hanging="360"/>
      </w:pPr>
    </w:lvl>
    <w:lvl w:ilvl="4" w:tplc="240A0019" w:tentative="1">
      <w:start w:val="1"/>
      <w:numFmt w:val="lowerLetter"/>
      <w:lvlText w:val="%5."/>
      <w:lvlJc w:val="left"/>
      <w:pPr>
        <w:ind w:left="3787" w:hanging="360"/>
      </w:pPr>
    </w:lvl>
    <w:lvl w:ilvl="5" w:tplc="240A001B" w:tentative="1">
      <w:start w:val="1"/>
      <w:numFmt w:val="lowerRoman"/>
      <w:lvlText w:val="%6."/>
      <w:lvlJc w:val="right"/>
      <w:pPr>
        <w:ind w:left="4507" w:hanging="180"/>
      </w:pPr>
    </w:lvl>
    <w:lvl w:ilvl="6" w:tplc="240A000F" w:tentative="1">
      <w:start w:val="1"/>
      <w:numFmt w:val="decimal"/>
      <w:lvlText w:val="%7."/>
      <w:lvlJc w:val="left"/>
      <w:pPr>
        <w:ind w:left="5227" w:hanging="360"/>
      </w:pPr>
    </w:lvl>
    <w:lvl w:ilvl="7" w:tplc="240A0019" w:tentative="1">
      <w:start w:val="1"/>
      <w:numFmt w:val="lowerLetter"/>
      <w:lvlText w:val="%8."/>
      <w:lvlJc w:val="left"/>
      <w:pPr>
        <w:ind w:left="5947" w:hanging="360"/>
      </w:pPr>
    </w:lvl>
    <w:lvl w:ilvl="8" w:tplc="240A001B" w:tentative="1">
      <w:start w:val="1"/>
      <w:numFmt w:val="lowerRoman"/>
      <w:lvlText w:val="%9."/>
      <w:lvlJc w:val="right"/>
      <w:pPr>
        <w:ind w:left="6667" w:hanging="180"/>
      </w:pPr>
    </w:lvl>
  </w:abstractNum>
  <w:abstractNum w:abstractNumId="42" w15:restartNumberingAfterBreak="0">
    <w:nsid w:val="54255D4A"/>
    <w:multiLevelType w:val="multilevel"/>
    <w:tmpl w:val="572E1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4D1A1E"/>
    <w:multiLevelType w:val="hybridMultilevel"/>
    <w:tmpl w:val="3004777C"/>
    <w:lvl w:ilvl="0" w:tplc="240A000B">
      <w:start w:val="1"/>
      <w:numFmt w:val="bullet"/>
      <w:lvlText w:val=""/>
      <w:lvlJc w:val="left"/>
      <w:pPr>
        <w:ind w:left="578" w:hanging="360"/>
      </w:pPr>
      <w:rPr>
        <w:rFonts w:ascii="Wingdings" w:hAnsi="Wingdings"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44" w15:restartNumberingAfterBreak="0">
    <w:nsid w:val="568E5BB4"/>
    <w:multiLevelType w:val="hybridMultilevel"/>
    <w:tmpl w:val="A8A099FE"/>
    <w:lvl w:ilvl="0" w:tplc="000ABBEA">
      <w:start w:val="3"/>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45" w15:restartNumberingAfterBreak="0">
    <w:nsid w:val="57437C52"/>
    <w:multiLevelType w:val="hybridMultilevel"/>
    <w:tmpl w:val="6142AF9E"/>
    <w:lvl w:ilvl="0" w:tplc="55866F68">
      <w:start w:val="10"/>
      <w:numFmt w:val="decimal"/>
      <w:lvlText w:val="%1."/>
      <w:lvlJc w:val="left"/>
      <w:pPr>
        <w:ind w:left="907" w:hanging="360"/>
      </w:pPr>
      <w:rPr>
        <w:rFonts w:hint="default"/>
      </w:rPr>
    </w:lvl>
    <w:lvl w:ilvl="1" w:tplc="240A0019" w:tentative="1">
      <w:start w:val="1"/>
      <w:numFmt w:val="lowerLetter"/>
      <w:lvlText w:val="%2."/>
      <w:lvlJc w:val="left"/>
      <w:pPr>
        <w:ind w:left="1627" w:hanging="360"/>
      </w:pPr>
    </w:lvl>
    <w:lvl w:ilvl="2" w:tplc="240A001B" w:tentative="1">
      <w:start w:val="1"/>
      <w:numFmt w:val="lowerRoman"/>
      <w:lvlText w:val="%3."/>
      <w:lvlJc w:val="right"/>
      <w:pPr>
        <w:ind w:left="2347" w:hanging="180"/>
      </w:pPr>
    </w:lvl>
    <w:lvl w:ilvl="3" w:tplc="240A000F" w:tentative="1">
      <w:start w:val="1"/>
      <w:numFmt w:val="decimal"/>
      <w:lvlText w:val="%4."/>
      <w:lvlJc w:val="left"/>
      <w:pPr>
        <w:ind w:left="3067" w:hanging="360"/>
      </w:pPr>
    </w:lvl>
    <w:lvl w:ilvl="4" w:tplc="240A0019" w:tentative="1">
      <w:start w:val="1"/>
      <w:numFmt w:val="lowerLetter"/>
      <w:lvlText w:val="%5."/>
      <w:lvlJc w:val="left"/>
      <w:pPr>
        <w:ind w:left="3787" w:hanging="360"/>
      </w:pPr>
    </w:lvl>
    <w:lvl w:ilvl="5" w:tplc="240A001B" w:tentative="1">
      <w:start w:val="1"/>
      <w:numFmt w:val="lowerRoman"/>
      <w:lvlText w:val="%6."/>
      <w:lvlJc w:val="right"/>
      <w:pPr>
        <w:ind w:left="4507" w:hanging="180"/>
      </w:pPr>
    </w:lvl>
    <w:lvl w:ilvl="6" w:tplc="240A000F" w:tentative="1">
      <w:start w:val="1"/>
      <w:numFmt w:val="decimal"/>
      <w:lvlText w:val="%7."/>
      <w:lvlJc w:val="left"/>
      <w:pPr>
        <w:ind w:left="5227" w:hanging="360"/>
      </w:pPr>
    </w:lvl>
    <w:lvl w:ilvl="7" w:tplc="240A0019" w:tentative="1">
      <w:start w:val="1"/>
      <w:numFmt w:val="lowerLetter"/>
      <w:lvlText w:val="%8."/>
      <w:lvlJc w:val="left"/>
      <w:pPr>
        <w:ind w:left="5947" w:hanging="360"/>
      </w:pPr>
    </w:lvl>
    <w:lvl w:ilvl="8" w:tplc="240A001B" w:tentative="1">
      <w:start w:val="1"/>
      <w:numFmt w:val="lowerRoman"/>
      <w:lvlText w:val="%9."/>
      <w:lvlJc w:val="right"/>
      <w:pPr>
        <w:ind w:left="6667" w:hanging="180"/>
      </w:pPr>
    </w:lvl>
  </w:abstractNum>
  <w:abstractNum w:abstractNumId="46" w15:restartNumberingAfterBreak="0">
    <w:nsid w:val="57465ACC"/>
    <w:multiLevelType w:val="hybridMultilevel"/>
    <w:tmpl w:val="3E42C3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7" w15:restartNumberingAfterBreak="0">
    <w:nsid w:val="57826AE5"/>
    <w:multiLevelType w:val="multilevel"/>
    <w:tmpl w:val="830A9DD0"/>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8" w15:restartNumberingAfterBreak="0">
    <w:nsid w:val="5B2574A4"/>
    <w:multiLevelType w:val="multilevel"/>
    <w:tmpl w:val="10B0AA2E"/>
    <w:lvl w:ilvl="0">
      <w:start w:val="1"/>
      <w:numFmt w:val="decimal"/>
      <w:lvlText w:val="%1."/>
      <w:lvlJc w:val="left"/>
      <w:pPr>
        <w:ind w:left="360" w:hanging="360"/>
      </w:pPr>
      <w:rPr>
        <w:rFonts w:hint="default"/>
        <w:b/>
        <w:bCs/>
        <w:sz w:val="22"/>
        <w:szCs w:val="22"/>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67BF5B1D"/>
    <w:multiLevelType w:val="multilevel"/>
    <w:tmpl w:val="AA587AF0"/>
    <w:lvl w:ilvl="0">
      <w:start w:val="1"/>
      <w:numFmt w:val="decimal"/>
      <w:lvlText w:val="%1."/>
      <w:lvlJc w:val="left"/>
      <w:pPr>
        <w:ind w:left="360" w:hanging="360"/>
      </w:pPr>
      <w:rPr>
        <w:rFonts w:hint="default"/>
        <w:b/>
        <w:bCs/>
      </w:rPr>
    </w:lvl>
    <w:lvl w:ilvl="1">
      <w:start w:val="2"/>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0" w15:restartNumberingAfterBreak="0">
    <w:nsid w:val="68EC6510"/>
    <w:multiLevelType w:val="multilevel"/>
    <w:tmpl w:val="B70A80E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697E6106"/>
    <w:multiLevelType w:val="multilevel"/>
    <w:tmpl w:val="C68EAA6C"/>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52" w15:restartNumberingAfterBreak="0">
    <w:nsid w:val="698E3422"/>
    <w:multiLevelType w:val="hybridMultilevel"/>
    <w:tmpl w:val="4B2C5A4A"/>
    <w:lvl w:ilvl="0" w:tplc="240A0001">
      <w:start w:val="1"/>
      <w:numFmt w:val="bullet"/>
      <w:lvlText w:val=""/>
      <w:lvlJc w:val="left"/>
      <w:pPr>
        <w:ind w:left="644" w:hanging="360"/>
      </w:pPr>
      <w:rPr>
        <w:rFonts w:ascii="Symbol" w:hAnsi="Symbol" w:hint="default"/>
      </w:rPr>
    </w:lvl>
    <w:lvl w:ilvl="1" w:tplc="240A0003">
      <w:start w:val="1"/>
      <w:numFmt w:val="bullet"/>
      <w:lvlText w:val="o"/>
      <w:lvlJc w:val="left"/>
      <w:pPr>
        <w:ind w:left="1788" w:hanging="360"/>
      </w:pPr>
      <w:rPr>
        <w:rFonts w:ascii="Courier New" w:hAnsi="Courier New" w:cs="Courier New" w:hint="default"/>
      </w:rPr>
    </w:lvl>
    <w:lvl w:ilvl="2" w:tplc="240A0005">
      <w:start w:val="1"/>
      <w:numFmt w:val="bullet"/>
      <w:lvlText w:val=""/>
      <w:lvlJc w:val="left"/>
      <w:pPr>
        <w:ind w:left="2508" w:hanging="360"/>
      </w:pPr>
      <w:rPr>
        <w:rFonts w:ascii="Wingdings" w:hAnsi="Wingdings" w:hint="default"/>
      </w:rPr>
    </w:lvl>
    <w:lvl w:ilvl="3" w:tplc="240A0001">
      <w:start w:val="1"/>
      <w:numFmt w:val="bullet"/>
      <w:lvlText w:val=""/>
      <w:lvlJc w:val="left"/>
      <w:pPr>
        <w:ind w:left="3228" w:hanging="360"/>
      </w:pPr>
      <w:rPr>
        <w:rFonts w:ascii="Symbol" w:hAnsi="Symbol" w:hint="default"/>
      </w:rPr>
    </w:lvl>
    <w:lvl w:ilvl="4" w:tplc="240A0003">
      <w:start w:val="1"/>
      <w:numFmt w:val="bullet"/>
      <w:lvlText w:val="o"/>
      <w:lvlJc w:val="left"/>
      <w:pPr>
        <w:ind w:left="3948" w:hanging="360"/>
      </w:pPr>
      <w:rPr>
        <w:rFonts w:ascii="Courier New" w:hAnsi="Courier New" w:cs="Courier New" w:hint="default"/>
      </w:rPr>
    </w:lvl>
    <w:lvl w:ilvl="5" w:tplc="240A0005">
      <w:start w:val="1"/>
      <w:numFmt w:val="bullet"/>
      <w:lvlText w:val=""/>
      <w:lvlJc w:val="left"/>
      <w:pPr>
        <w:ind w:left="4668" w:hanging="360"/>
      </w:pPr>
      <w:rPr>
        <w:rFonts w:ascii="Wingdings" w:hAnsi="Wingdings" w:hint="default"/>
      </w:rPr>
    </w:lvl>
    <w:lvl w:ilvl="6" w:tplc="240A0001">
      <w:start w:val="1"/>
      <w:numFmt w:val="bullet"/>
      <w:lvlText w:val=""/>
      <w:lvlJc w:val="left"/>
      <w:pPr>
        <w:ind w:left="5388" w:hanging="360"/>
      </w:pPr>
      <w:rPr>
        <w:rFonts w:ascii="Symbol" w:hAnsi="Symbol" w:hint="default"/>
      </w:rPr>
    </w:lvl>
    <w:lvl w:ilvl="7" w:tplc="240A0003">
      <w:start w:val="1"/>
      <w:numFmt w:val="bullet"/>
      <w:lvlText w:val="o"/>
      <w:lvlJc w:val="left"/>
      <w:pPr>
        <w:ind w:left="6108" w:hanging="360"/>
      </w:pPr>
      <w:rPr>
        <w:rFonts w:ascii="Courier New" w:hAnsi="Courier New" w:cs="Courier New" w:hint="default"/>
      </w:rPr>
    </w:lvl>
    <w:lvl w:ilvl="8" w:tplc="240A0005">
      <w:start w:val="1"/>
      <w:numFmt w:val="bullet"/>
      <w:lvlText w:val=""/>
      <w:lvlJc w:val="left"/>
      <w:pPr>
        <w:ind w:left="6828" w:hanging="360"/>
      </w:pPr>
      <w:rPr>
        <w:rFonts w:ascii="Wingdings" w:hAnsi="Wingdings" w:hint="default"/>
      </w:rPr>
    </w:lvl>
  </w:abstractNum>
  <w:abstractNum w:abstractNumId="53" w15:restartNumberingAfterBreak="0">
    <w:nsid w:val="6B1B338A"/>
    <w:multiLevelType w:val="hybridMultilevel"/>
    <w:tmpl w:val="DD440C2A"/>
    <w:lvl w:ilvl="0" w:tplc="0F5A5766">
      <w:start w:val="1"/>
      <w:numFmt w:val="decimal"/>
      <w:lvlText w:val="%1."/>
      <w:lvlJc w:val="left"/>
      <w:pPr>
        <w:ind w:left="975" w:hanging="428"/>
        <w:jc w:val="right"/>
      </w:pPr>
      <w:rPr>
        <w:rFonts w:ascii="Arial" w:eastAsia="Arial" w:hAnsi="Arial" w:cs="Arial" w:hint="default"/>
        <w:b/>
        <w:bCs/>
        <w:w w:val="82"/>
        <w:sz w:val="22"/>
        <w:szCs w:val="22"/>
        <w:lang w:val="es-ES" w:eastAsia="en-US" w:bidi="ar-SA"/>
      </w:rPr>
    </w:lvl>
    <w:lvl w:ilvl="1" w:tplc="5B982CA8">
      <w:numFmt w:val="bullet"/>
      <w:lvlText w:val="•"/>
      <w:lvlJc w:val="left"/>
      <w:pPr>
        <w:ind w:left="1836" w:hanging="428"/>
      </w:pPr>
      <w:rPr>
        <w:rFonts w:hint="default"/>
        <w:lang w:val="es-ES" w:eastAsia="en-US" w:bidi="ar-SA"/>
      </w:rPr>
    </w:lvl>
    <w:lvl w:ilvl="2" w:tplc="94BA1DC4">
      <w:numFmt w:val="bullet"/>
      <w:lvlText w:val="•"/>
      <w:lvlJc w:val="left"/>
      <w:pPr>
        <w:ind w:left="2692" w:hanging="428"/>
      </w:pPr>
      <w:rPr>
        <w:rFonts w:hint="default"/>
        <w:lang w:val="es-ES" w:eastAsia="en-US" w:bidi="ar-SA"/>
      </w:rPr>
    </w:lvl>
    <w:lvl w:ilvl="3" w:tplc="31BA0B02">
      <w:numFmt w:val="bullet"/>
      <w:lvlText w:val="•"/>
      <w:lvlJc w:val="left"/>
      <w:pPr>
        <w:ind w:left="3548" w:hanging="428"/>
      </w:pPr>
      <w:rPr>
        <w:rFonts w:hint="default"/>
        <w:lang w:val="es-ES" w:eastAsia="en-US" w:bidi="ar-SA"/>
      </w:rPr>
    </w:lvl>
    <w:lvl w:ilvl="4" w:tplc="8BE2DBE8">
      <w:numFmt w:val="bullet"/>
      <w:lvlText w:val="•"/>
      <w:lvlJc w:val="left"/>
      <w:pPr>
        <w:ind w:left="4404" w:hanging="428"/>
      </w:pPr>
      <w:rPr>
        <w:rFonts w:hint="default"/>
        <w:lang w:val="es-ES" w:eastAsia="en-US" w:bidi="ar-SA"/>
      </w:rPr>
    </w:lvl>
    <w:lvl w:ilvl="5" w:tplc="05C47F6A">
      <w:numFmt w:val="bullet"/>
      <w:lvlText w:val="•"/>
      <w:lvlJc w:val="left"/>
      <w:pPr>
        <w:ind w:left="5260" w:hanging="428"/>
      </w:pPr>
      <w:rPr>
        <w:rFonts w:hint="default"/>
        <w:lang w:val="es-ES" w:eastAsia="en-US" w:bidi="ar-SA"/>
      </w:rPr>
    </w:lvl>
    <w:lvl w:ilvl="6" w:tplc="99B8C91A">
      <w:numFmt w:val="bullet"/>
      <w:lvlText w:val="•"/>
      <w:lvlJc w:val="left"/>
      <w:pPr>
        <w:ind w:left="6116" w:hanging="428"/>
      </w:pPr>
      <w:rPr>
        <w:rFonts w:hint="default"/>
        <w:lang w:val="es-ES" w:eastAsia="en-US" w:bidi="ar-SA"/>
      </w:rPr>
    </w:lvl>
    <w:lvl w:ilvl="7" w:tplc="60089A2A">
      <w:numFmt w:val="bullet"/>
      <w:lvlText w:val="•"/>
      <w:lvlJc w:val="left"/>
      <w:pPr>
        <w:ind w:left="6972" w:hanging="428"/>
      </w:pPr>
      <w:rPr>
        <w:rFonts w:hint="default"/>
        <w:lang w:val="es-ES" w:eastAsia="en-US" w:bidi="ar-SA"/>
      </w:rPr>
    </w:lvl>
    <w:lvl w:ilvl="8" w:tplc="C7AE03AC">
      <w:numFmt w:val="bullet"/>
      <w:lvlText w:val="•"/>
      <w:lvlJc w:val="left"/>
      <w:pPr>
        <w:ind w:left="7828" w:hanging="428"/>
      </w:pPr>
      <w:rPr>
        <w:rFonts w:hint="default"/>
        <w:lang w:val="es-ES" w:eastAsia="en-US" w:bidi="ar-SA"/>
      </w:rPr>
    </w:lvl>
  </w:abstractNum>
  <w:abstractNum w:abstractNumId="54" w15:restartNumberingAfterBreak="0">
    <w:nsid w:val="6C565B59"/>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C747F5F"/>
    <w:multiLevelType w:val="hybridMultilevel"/>
    <w:tmpl w:val="6A2A4826"/>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6" w15:restartNumberingAfterBreak="0">
    <w:nsid w:val="6CD45A04"/>
    <w:multiLevelType w:val="hybridMultilevel"/>
    <w:tmpl w:val="CE4CB810"/>
    <w:lvl w:ilvl="0" w:tplc="240A000B">
      <w:start w:val="1"/>
      <w:numFmt w:val="bullet"/>
      <w:lvlText w:val=""/>
      <w:lvlJc w:val="left"/>
      <w:pPr>
        <w:ind w:left="1258" w:hanging="360"/>
      </w:pPr>
      <w:rPr>
        <w:rFonts w:ascii="Wingdings" w:hAnsi="Wingdings" w:hint="default"/>
      </w:rPr>
    </w:lvl>
    <w:lvl w:ilvl="1" w:tplc="240A0003" w:tentative="1">
      <w:start w:val="1"/>
      <w:numFmt w:val="bullet"/>
      <w:lvlText w:val="o"/>
      <w:lvlJc w:val="left"/>
      <w:pPr>
        <w:ind w:left="1978" w:hanging="360"/>
      </w:pPr>
      <w:rPr>
        <w:rFonts w:ascii="Courier New" w:hAnsi="Courier New" w:cs="Courier New" w:hint="default"/>
      </w:rPr>
    </w:lvl>
    <w:lvl w:ilvl="2" w:tplc="240A0005" w:tentative="1">
      <w:start w:val="1"/>
      <w:numFmt w:val="bullet"/>
      <w:lvlText w:val=""/>
      <w:lvlJc w:val="left"/>
      <w:pPr>
        <w:ind w:left="2698" w:hanging="360"/>
      </w:pPr>
      <w:rPr>
        <w:rFonts w:ascii="Wingdings" w:hAnsi="Wingdings" w:hint="default"/>
      </w:rPr>
    </w:lvl>
    <w:lvl w:ilvl="3" w:tplc="240A0001" w:tentative="1">
      <w:start w:val="1"/>
      <w:numFmt w:val="bullet"/>
      <w:lvlText w:val=""/>
      <w:lvlJc w:val="left"/>
      <w:pPr>
        <w:ind w:left="3418" w:hanging="360"/>
      </w:pPr>
      <w:rPr>
        <w:rFonts w:ascii="Symbol" w:hAnsi="Symbol" w:hint="default"/>
      </w:rPr>
    </w:lvl>
    <w:lvl w:ilvl="4" w:tplc="240A0003" w:tentative="1">
      <w:start w:val="1"/>
      <w:numFmt w:val="bullet"/>
      <w:lvlText w:val="o"/>
      <w:lvlJc w:val="left"/>
      <w:pPr>
        <w:ind w:left="4138" w:hanging="360"/>
      </w:pPr>
      <w:rPr>
        <w:rFonts w:ascii="Courier New" w:hAnsi="Courier New" w:cs="Courier New" w:hint="default"/>
      </w:rPr>
    </w:lvl>
    <w:lvl w:ilvl="5" w:tplc="240A0005" w:tentative="1">
      <w:start w:val="1"/>
      <w:numFmt w:val="bullet"/>
      <w:lvlText w:val=""/>
      <w:lvlJc w:val="left"/>
      <w:pPr>
        <w:ind w:left="4858" w:hanging="360"/>
      </w:pPr>
      <w:rPr>
        <w:rFonts w:ascii="Wingdings" w:hAnsi="Wingdings" w:hint="default"/>
      </w:rPr>
    </w:lvl>
    <w:lvl w:ilvl="6" w:tplc="240A0001" w:tentative="1">
      <w:start w:val="1"/>
      <w:numFmt w:val="bullet"/>
      <w:lvlText w:val=""/>
      <w:lvlJc w:val="left"/>
      <w:pPr>
        <w:ind w:left="5578" w:hanging="360"/>
      </w:pPr>
      <w:rPr>
        <w:rFonts w:ascii="Symbol" w:hAnsi="Symbol" w:hint="default"/>
      </w:rPr>
    </w:lvl>
    <w:lvl w:ilvl="7" w:tplc="240A0003" w:tentative="1">
      <w:start w:val="1"/>
      <w:numFmt w:val="bullet"/>
      <w:lvlText w:val="o"/>
      <w:lvlJc w:val="left"/>
      <w:pPr>
        <w:ind w:left="6298" w:hanging="360"/>
      </w:pPr>
      <w:rPr>
        <w:rFonts w:ascii="Courier New" w:hAnsi="Courier New" w:cs="Courier New" w:hint="default"/>
      </w:rPr>
    </w:lvl>
    <w:lvl w:ilvl="8" w:tplc="240A0005" w:tentative="1">
      <w:start w:val="1"/>
      <w:numFmt w:val="bullet"/>
      <w:lvlText w:val=""/>
      <w:lvlJc w:val="left"/>
      <w:pPr>
        <w:ind w:left="7018" w:hanging="360"/>
      </w:pPr>
      <w:rPr>
        <w:rFonts w:ascii="Wingdings" w:hAnsi="Wingdings" w:hint="default"/>
      </w:rPr>
    </w:lvl>
  </w:abstractNum>
  <w:abstractNum w:abstractNumId="57" w15:restartNumberingAfterBreak="0">
    <w:nsid w:val="6CFE0A24"/>
    <w:multiLevelType w:val="hybridMultilevel"/>
    <w:tmpl w:val="644422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1B87C21"/>
    <w:multiLevelType w:val="multilevel"/>
    <w:tmpl w:val="B640495E"/>
    <w:lvl w:ilvl="0">
      <w:start w:val="1"/>
      <w:numFmt w:val="decimal"/>
      <w:lvlText w:val="%1."/>
      <w:lvlJc w:val="left"/>
      <w:pPr>
        <w:ind w:left="360" w:hanging="360"/>
      </w:pPr>
      <w:rPr>
        <w:b/>
        <w:bCs/>
      </w:rPr>
    </w:lvl>
    <w:lvl w:ilvl="1">
      <w:start w:val="1"/>
      <w:numFmt w:val="decimal"/>
      <w:lvlText w:val="%1.%2."/>
      <w:lvlJc w:val="left"/>
      <w:pPr>
        <w:ind w:left="792" w:hanging="432"/>
      </w:pPr>
      <w:rPr>
        <w:rFonts w:ascii="Arial Narrow" w:hAnsi="Arial Narrow" w:cs="Calibri" w:hint="default"/>
        <w:b/>
        <w:color w:val="auto"/>
        <w:sz w:val="22"/>
        <w:szCs w:val="22"/>
      </w:rPr>
    </w:lvl>
    <w:lvl w:ilvl="2">
      <w:start w:val="1"/>
      <w:numFmt w:val="decimal"/>
      <w:lvlText w:val="%1.%2.%3."/>
      <w:lvlJc w:val="left"/>
      <w:pPr>
        <w:ind w:left="1224" w:hanging="504"/>
      </w:pPr>
      <w:rPr>
        <w:b/>
        <w:lang w:val="es-C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27A03F6"/>
    <w:multiLevelType w:val="hybridMultilevel"/>
    <w:tmpl w:val="398E5036"/>
    <w:lvl w:ilvl="0" w:tplc="1FDA49D8">
      <w:start w:val="1"/>
      <w:numFmt w:val="decimal"/>
      <w:lvlText w:val="%1."/>
      <w:lvlJc w:val="left"/>
      <w:pPr>
        <w:ind w:left="907" w:hanging="360"/>
      </w:pPr>
      <w:rPr>
        <w:rFonts w:hint="default"/>
      </w:rPr>
    </w:lvl>
    <w:lvl w:ilvl="1" w:tplc="240A0019" w:tentative="1">
      <w:start w:val="1"/>
      <w:numFmt w:val="lowerLetter"/>
      <w:lvlText w:val="%2."/>
      <w:lvlJc w:val="left"/>
      <w:pPr>
        <w:ind w:left="1627" w:hanging="360"/>
      </w:pPr>
    </w:lvl>
    <w:lvl w:ilvl="2" w:tplc="240A001B" w:tentative="1">
      <w:start w:val="1"/>
      <w:numFmt w:val="lowerRoman"/>
      <w:lvlText w:val="%3."/>
      <w:lvlJc w:val="right"/>
      <w:pPr>
        <w:ind w:left="2347" w:hanging="180"/>
      </w:pPr>
    </w:lvl>
    <w:lvl w:ilvl="3" w:tplc="240A000F" w:tentative="1">
      <w:start w:val="1"/>
      <w:numFmt w:val="decimal"/>
      <w:lvlText w:val="%4."/>
      <w:lvlJc w:val="left"/>
      <w:pPr>
        <w:ind w:left="3067" w:hanging="360"/>
      </w:pPr>
    </w:lvl>
    <w:lvl w:ilvl="4" w:tplc="240A0019" w:tentative="1">
      <w:start w:val="1"/>
      <w:numFmt w:val="lowerLetter"/>
      <w:lvlText w:val="%5."/>
      <w:lvlJc w:val="left"/>
      <w:pPr>
        <w:ind w:left="3787" w:hanging="360"/>
      </w:pPr>
    </w:lvl>
    <w:lvl w:ilvl="5" w:tplc="240A001B" w:tentative="1">
      <w:start w:val="1"/>
      <w:numFmt w:val="lowerRoman"/>
      <w:lvlText w:val="%6."/>
      <w:lvlJc w:val="right"/>
      <w:pPr>
        <w:ind w:left="4507" w:hanging="180"/>
      </w:pPr>
    </w:lvl>
    <w:lvl w:ilvl="6" w:tplc="240A000F" w:tentative="1">
      <w:start w:val="1"/>
      <w:numFmt w:val="decimal"/>
      <w:lvlText w:val="%7."/>
      <w:lvlJc w:val="left"/>
      <w:pPr>
        <w:ind w:left="5227" w:hanging="360"/>
      </w:pPr>
    </w:lvl>
    <w:lvl w:ilvl="7" w:tplc="240A0019" w:tentative="1">
      <w:start w:val="1"/>
      <w:numFmt w:val="lowerLetter"/>
      <w:lvlText w:val="%8."/>
      <w:lvlJc w:val="left"/>
      <w:pPr>
        <w:ind w:left="5947" w:hanging="360"/>
      </w:pPr>
    </w:lvl>
    <w:lvl w:ilvl="8" w:tplc="240A001B" w:tentative="1">
      <w:start w:val="1"/>
      <w:numFmt w:val="lowerRoman"/>
      <w:lvlText w:val="%9."/>
      <w:lvlJc w:val="right"/>
      <w:pPr>
        <w:ind w:left="6667" w:hanging="180"/>
      </w:pPr>
    </w:lvl>
  </w:abstractNum>
  <w:abstractNum w:abstractNumId="60" w15:restartNumberingAfterBreak="0">
    <w:nsid w:val="74BF0D8B"/>
    <w:multiLevelType w:val="hybridMultilevel"/>
    <w:tmpl w:val="9BC8B9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1" w15:restartNumberingAfterBreak="0">
    <w:nsid w:val="75533652"/>
    <w:multiLevelType w:val="hybridMultilevel"/>
    <w:tmpl w:val="4B767942"/>
    <w:lvl w:ilvl="0" w:tplc="240A0005">
      <w:start w:val="1"/>
      <w:numFmt w:val="bullet"/>
      <w:lvlText w:val=""/>
      <w:lvlJc w:val="left"/>
      <w:pPr>
        <w:ind w:left="938" w:hanging="360"/>
      </w:pPr>
      <w:rPr>
        <w:rFonts w:ascii="Wingdings" w:hAnsi="Wingdings" w:hint="default"/>
      </w:rPr>
    </w:lvl>
    <w:lvl w:ilvl="1" w:tplc="240A0003" w:tentative="1">
      <w:start w:val="1"/>
      <w:numFmt w:val="bullet"/>
      <w:lvlText w:val="o"/>
      <w:lvlJc w:val="left"/>
      <w:pPr>
        <w:ind w:left="1658" w:hanging="360"/>
      </w:pPr>
      <w:rPr>
        <w:rFonts w:ascii="Courier New" w:hAnsi="Courier New" w:cs="Courier New" w:hint="default"/>
      </w:rPr>
    </w:lvl>
    <w:lvl w:ilvl="2" w:tplc="240A0005" w:tentative="1">
      <w:start w:val="1"/>
      <w:numFmt w:val="bullet"/>
      <w:lvlText w:val=""/>
      <w:lvlJc w:val="left"/>
      <w:pPr>
        <w:ind w:left="2378" w:hanging="360"/>
      </w:pPr>
      <w:rPr>
        <w:rFonts w:ascii="Wingdings" w:hAnsi="Wingdings" w:hint="default"/>
      </w:rPr>
    </w:lvl>
    <w:lvl w:ilvl="3" w:tplc="240A0001" w:tentative="1">
      <w:start w:val="1"/>
      <w:numFmt w:val="bullet"/>
      <w:lvlText w:val=""/>
      <w:lvlJc w:val="left"/>
      <w:pPr>
        <w:ind w:left="3098" w:hanging="360"/>
      </w:pPr>
      <w:rPr>
        <w:rFonts w:ascii="Symbol" w:hAnsi="Symbol" w:hint="default"/>
      </w:rPr>
    </w:lvl>
    <w:lvl w:ilvl="4" w:tplc="240A0003" w:tentative="1">
      <w:start w:val="1"/>
      <w:numFmt w:val="bullet"/>
      <w:lvlText w:val="o"/>
      <w:lvlJc w:val="left"/>
      <w:pPr>
        <w:ind w:left="3818" w:hanging="360"/>
      </w:pPr>
      <w:rPr>
        <w:rFonts w:ascii="Courier New" w:hAnsi="Courier New" w:cs="Courier New" w:hint="default"/>
      </w:rPr>
    </w:lvl>
    <w:lvl w:ilvl="5" w:tplc="240A0005" w:tentative="1">
      <w:start w:val="1"/>
      <w:numFmt w:val="bullet"/>
      <w:lvlText w:val=""/>
      <w:lvlJc w:val="left"/>
      <w:pPr>
        <w:ind w:left="4538" w:hanging="360"/>
      </w:pPr>
      <w:rPr>
        <w:rFonts w:ascii="Wingdings" w:hAnsi="Wingdings" w:hint="default"/>
      </w:rPr>
    </w:lvl>
    <w:lvl w:ilvl="6" w:tplc="240A0001" w:tentative="1">
      <w:start w:val="1"/>
      <w:numFmt w:val="bullet"/>
      <w:lvlText w:val=""/>
      <w:lvlJc w:val="left"/>
      <w:pPr>
        <w:ind w:left="5258" w:hanging="360"/>
      </w:pPr>
      <w:rPr>
        <w:rFonts w:ascii="Symbol" w:hAnsi="Symbol" w:hint="default"/>
      </w:rPr>
    </w:lvl>
    <w:lvl w:ilvl="7" w:tplc="240A0003" w:tentative="1">
      <w:start w:val="1"/>
      <w:numFmt w:val="bullet"/>
      <w:lvlText w:val="o"/>
      <w:lvlJc w:val="left"/>
      <w:pPr>
        <w:ind w:left="5978" w:hanging="360"/>
      </w:pPr>
      <w:rPr>
        <w:rFonts w:ascii="Courier New" w:hAnsi="Courier New" w:cs="Courier New" w:hint="default"/>
      </w:rPr>
    </w:lvl>
    <w:lvl w:ilvl="8" w:tplc="240A0005" w:tentative="1">
      <w:start w:val="1"/>
      <w:numFmt w:val="bullet"/>
      <w:lvlText w:val=""/>
      <w:lvlJc w:val="left"/>
      <w:pPr>
        <w:ind w:left="6698" w:hanging="360"/>
      </w:pPr>
      <w:rPr>
        <w:rFonts w:ascii="Wingdings" w:hAnsi="Wingdings" w:hint="default"/>
      </w:rPr>
    </w:lvl>
  </w:abstractNum>
  <w:abstractNum w:abstractNumId="62" w15:restartNumberingAfterBreak="0">
    <w:nsid w:val="75854D6C"/>
    <w:multiLevelType w:val="hybridMultilevel"/>
    <w:tmpl w:val="701C50F0"/>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7A630824"/>
    <w:multiLevelType w:val="hybridMultilevel"/>
    <w:tmpl w:val="2E56190A"/>
    <w:lvl w:ilvl="0" w:tplc="E7FAF90C">
      <w:start w:val="1"/>
      <w:numFmt w:val="lowerLetter"/>
      <w:lvlText w:val="%1)"/>
      <w:lvlJc w:val="left"/>
      <w:pPr>
        <w:ind w:left="1069"/>
      </w:pPr>
      <w:rPr>
        <w:rFonts w:ascii="Arial Narrow" w:eastAsia="Calibri" w:hAnsi="Arial Narrow" w:cs="Arial"/>
        <w:b w:val="0"/>
        <w:i w:val="0"/>
        <w:strike w:val="0"/>
        <w:dstrike w:val="0"/>
        <w:color w:val="000000"/>
        <w:sz w:val="22"/>
        <w:szCs w:val="22"/>
        <w:u w:val="none" w:color="000000"/>
        <w:bdr w:val="none" w:sz="0" w:space="0" w:color="auto"/>
        <w:shd w:val="clear" w:color="auto" w:fill="auto"/>
        <w:vertAlign w:val="baseline"/>
      </w:rPr>
    </w:lvl>
    <w:lvl w:ilvl="1" w:tplc="A8D8D05E">
      <w:start w:val="1"/>
      <w:numFmt w:val="lowerLetter"/>
      <w:lvlText w:val="%2"/>
      <w:lvlJc w:val="left"/>
      <w:pPr>
        <w:ind w:left="18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54EE86C">
      <w:start w:val="1"/>
      <w:numFmt w:val="lowerRoman"/>
      <w:lvlText w:val="%3"/>
      <w:lvlJc w:val="left"/>
      <w:pPr>
        <w:ind w:left="26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C5065F0">
      <w:start w:val="1"/>
      <w:numFmt w:val="decimal"/>
      <w:lvlText w:val="%4"/>
      <w:lvlJc w:val="left"/>
      <w:pPr>
        <w:ind w:left="33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6E041EE">
      <w:start w:val="1"/>
      <w:numFmt w:val="lowerLetter"/>
      <w:lvlText w:val="%5"/>
      <w:lvlJc w:val="left"/>
      <w:pPr>
        <w:ind w:left="405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B54A1AE">
      <w:start w:val="1"/>
      <w:numFmt w:val="lowerRoman"/>
      <w:lvlText w:val="%6"/>
      <w:lvlJc w:val="left"/>
      <w:pPr>
        <w:ind w:left="477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276EFFC4">
      <w:start w:val="1"/>
      <w:numFmt w:val="decimal"/>
      <w:lvlText w:val="%7"/>
      <w:lvlJc w:val="left"/>
      <w:pPr>
        <w:ind w:left="54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6FE366A">
      <w:start w:val="1"/>
      <w:numFmt w:val="lowerLetter"/>
      <w:lvlText w:val="%8"/>
      <w:lvlJc w:val="left"/>
      <w:pPr>
        <w:ind w:left="62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22459CA">
      <w:start w:val="1"/>
      <w:numFmt w:val="lowerRoman"/>
      <w:lvlText w:val="%9"/>
      <w:lvlJc w:val="left"/>
      <w:pPr>
        <w:ind w:left="69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4" w15:restartNumberingAfterBreak="0">
    <w:nsid w:val="7D753C99"/>
    <w:multiLevelType w:val="multilevel"/>
    <w:tmpl w:val="42A4F8BE"/>
    <w:lvl w:ilvl="0">
      <w:start w:val="1"/>
      <w:numFmt w:val="lowerLetter"/>
      <w:lvlText w:val="%1."/>
      <w:lvlJc w:val="left"/>
      <w:pPr>
        <w:ind w:left="900" w:hanging="360"/>
      </w:pPr>
      <w:rPr>
        <w:rFonts w:hint="default"/>
      </w:rPr>
    </w:lvl>
    <w:lvl w:ilvl="1">
      <w:start w:val="1"/>
      <w:numFmt w:val="decimal"/>
      <w:lvlText w:val="%1.%2."/>
      <w:lvlJc w:val="left"/>
      <w:pPr>
        <w:ind w:left="1332" w:hanging="432"/>
      </w:pPr>
      <w:rPr>
        <w:rFonts w:hint="default"/>
      </w:rPr>
    </w:lvl>
    <w:lvl w:ilvl="2">
      <w:start w:val="1"/>
      <w:numFmt w:val="decimal"/>
      <w:lvlText w:val="%1.%2.%3."/>
      <w:lvlJc w:val="left"/>
      <w:pPr>
        <w:ind w:left="1764" w:hanging="504"/>
      </w:pPr>
      <w:rPr>
        <w:rFonts w:hint="default"/>
      </w:rPr>
    </w:lvl>
    <w:lvl w:ilvl="3">
      <w:start w:val="1"/>
      <w:numFmt w:val="decimal"/>
      <w:lvlText w:val="%1.%2.%3.%4."/>
      <w:lvlJc w:val="left"/>
      <w:pPr>
        <w:ind w:left="2268" w:hanging="648"/>
      </w:pPr>
      <w:rPr>
        <w:rFonts w:hint="default"/>
      </w:rPr>
    </w:lvl>
    <w:lvl w:ilvl="4">
      <w:start w:val="1"/>
      <w:numFmt w:val="decimal"/>
      <w:lvlText w:val="%1.%2.%3.%4.%5."/>
      <w:lvlJc w:val="left"/>
      <w:pPr>
        <w:ind w:left="2772" w:hanging="792"/>
      </w:pPr>
      <w:rPr>
        <w:rFonts w:hint="default"/>
      </w:rPr>
    </w:lvl>
    <w:lvl w:ilvl="5">
      <w:start w:val="1"/>
      <w:numFmt w:val="decimal"/>
      <w:lvlText w:val="%1.%2.%3.%4.%5.%6."/>
      <w:lvlJc w:val="left"/>
      <w:pPr>
        <w:ind w:left="3276" w:hanging="936"/>
      </w:pPr>
      <w:rPr>
        <w:rFonts w:hint="default"/>
      </w:rPr>
    </w:lvl>
    <w:lvl w:ilvl="6">
      <w:start w:val="1"/>
      <w:numFmt w:val="decimal"/>
      <w:lvlText w:val="%1.%2.%3.%4.%5.%6.%7."/>
      <w:lvlJc w:val="left"/>
      <w:pPr>
        <w:ind w:left="3780" w:hanging="1080"/>
      </w:pPr>
      <w:rPr>
        <w:rFonts w:hint="default"/>
      </w:rPr>
    </w:lvl>
    <w:lvl w:ilvl="7">
      <w:start w:val="1"/>
      <w:numFmt w:val="decimal"/>
      <w:lvlText w:val="%1.%2.%3.%4.%5.%6.%7.%8."/>
      <w:lvlJc w:val="left"/>
      <w:pPr>
        <w:ind w:left="4284" w:hanging="1224"/>
      </w:pPr>
      <w:rPr>
        <w:rFonts w:hint="default"/>
      </w:rPr>
    </w:lvl>
    <w:lvl w:ilvl="8">
      <w:start w:val="1"/>
      <w:numFmt w:val="decimal"/>
      <w:lvlText w:val="%1.%2.%3.%4.%5.%6.%7.%8.%9."/>
      <w:lvlJc w:val="left"/>
      <w:pPr>
        <w:ind w:left="4860" w:hanging="1440"/>
      </w:pPr>
      <w:rPr>
        <w:rFonts w:hint="default"/>
      </w:rPr>
    </w:lvl>
  </w:abstractNum>
  <w:abstractNum w:abstractNumId="65" w15:restartNumberingAfterBreak="0">
    <w:nsid w:val="7DC42DD6"/>
    <w:multiLevelType w:val="multilevel"/>
    <w:tmpl w:val="62167B1E"/>
    <w:lvl w:ilvl="0">
      <w:start w:val="5"/>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436287541">
    <w:abstractNumId w:val="53"/>
  </w:num>
  <w:num w:numId="2" w16cid:durableId="984553007">
    <w:abstractNumId w:val="56"/>
  </w:num>
  <w:num w:numId="3" w16cid:durableId="1405761202">
    <w:abstractNumId w:val="24"/>
  </w:num>
  <w:num w:numId="4" w16cid:durableId="1729961371">
    <w:abstractNumId w:val="60"/>
  </w:num>
  <w:num w:numId="5" w16cid:durableId="1140540610">
    <w:abstractNumId w:val="49"/>
  </w:num>
  <w:num w:numId="6" w16cid:durableId="69616666">
    <w:abstractNumId w:val="4"/>
  </w:num>
  <w:num w:numId="7" w16cid:durableId="1764109873">
    <w:abstractNumId w:val="19"/>
  </w:num>
  <w:num w:numId="8" w16cid:durableId="26568030">
    <w:abstractNumId w:val="16"/>
  </w:num>
  <w:num w:numId="9" w16cid:durableId="956332811">
    <w:abstractNumId w:val="21"/>
  </w:num>
  <w:num w:numId="10" w16cid:durableId="407775840">
    <w:abstractNumId w:val="41"/>
  </w:num>
  <w:num w:numId="11" w16cid:durableId="20202889">
    <w:abstractNumId w:val="18"/>
  </w:num>
  <w:num w:numId="12" w16cid:durableId="812218470">
    <w:abstractNumId w:val="3"/>
  </w:num>
  <w:num w:numId="13" w16cid:durableId="1066996935">
    <w:abstractNumId w:val="45"/>
  </w:num>
  <w:num w:numId="14" w16cid:durableId="1132213629">
    <w:abstractNumId w:val="59"/>
  </w:num>
  <w:num w:numId="15" w16cid:durableId="1304039353">
    <w:abstractNumId w:val="63"/>
  </w:num>
  <w:num w:numId="16" w16cid:durableId="618031491">
    <w:abstractNumId w:val="1"/>
  </w:num>
  <w:num w:numId="17" w16cid:durableId="1700466177">
    <w:abstractNumId w:val="5"/>
  </w:num>
  <w:num w:numId="18" w16cid:durableId="1620993947">
    <w:abstractNumId w:val="44"/>
  </w:num>
  <w:num w:numId="19" w16cid:durableId="869299203">
    <w:abstractNumId w:val="9"/>
  </w:num>
  <w:num w:numId="20" w16cid:durableId="1477987503">
    <w:abstractNumId w:val="7"/>
  </w:num>
  <w:num w:numId="21" w16cid:durableId="728042276">
    <w:abstractNumId w:val="48"/>
  </w:num>
  <w:num w:numId="22" w16cid:durableId="1688360300">
    <w:abstractNumId w:val="11"/>
  </w:num>
  <w:num w:numId="23" w16cid:durableId="1903368904">
    <w:abstractNumId w:val="62"/>
  </w:num>
  <w:num w:numId="24" w16cid:durableId="816798532">
    <w:abstractNumId w:val="2"/>
  </w:num>
  <w:num w:numId="25" w16cid:durableId="666985302">
    <w:abstractNumId w:val="64"/>
  </w:num>
  <w:num w:numId="26" w16cid:durableId="1136875435">
    <w:abstractNumId w:val="34"/>
  </w:num>
  <w:num w:numId="27" w16cid:durableId="1495755917">
    <w:abstractNumId w:val="28"/>
  </w:num>
  <w:num w:numId="28" w16cid:durableId="2107655440">
    <w:abstractNumId w:val="61"/>
  </w:num>
  <w:num w:numId="29" w16cid:durableId="749160067">
    <w:abstractNumId w:val="25"/>
  </w:num>
  <w:num w:numId="30" w16cid:durableId="292254461">
    <w:abstractNumId w:val="43"/>
  </w:num>
  <w:num w:numId="31" w16cid:durableId="1325015695">
    <w:abstractNumId w:val="39"/>
  </w:num>
  <w:num w:numId="32" w16cid:durableId="6566877">
    <w:abstractNumId w:val="58"/>
  </w:num>
  <w:num w:numId="33" w16cid:durableId="1247692530">
    <w:abstractNumId w:val="29"/>
  </w:num>
  <w:num w:numId="34" w16cid:durableId="815875804">
    <w:abstractNumId w:val="31"/>
  </w:num>
  <w:num w:numId="35" w16cid:durableId="1124150796">
    <w:abstractNumId w:val="23"/>
  </w:num>
  <w:num w:numId="36" w16cid:durableId="1405493895">
    <w:abstractNumId w:val="26"/>
  </w:num>
  <w:num w:numId="37" w16cid:durableId="1733312232">
    <w:abstractNumId w:val="52"/>
  </w:num>
  <w:num w:numId="38" w16cid:durableId="1613127166">
    <w:abstractNumId w:val="35"/>
  </w:num>
  <w:num w:numId="39" w16cid:durableId="1291277056">
    <w:abstractNumId w:val="37"/>
  </w:num>
  <w:num w:numId="40" w16cid:durableId="1620650101">
    <w:abstractNumId w:val="14"/>
  </w:num>
  <w:num w:numId="41" w16cid:durableId="741757256">
    <w:abstractNumId w:val="8"/>
  </w:num>
  <w:num w:numId="42" w16cid:durableId="1751464153">
    <w:abstractNumId w:val="54"/>
  </w:num>
  <w:num w:numId="43" w16cid:durableId="187835481">
    <w:abstractNumId w:val="40"/>
  </w:num>
  <w:num w:numId="44" w16cid:durableId="1685745747">
    <w:abstractNumId w:val="55"/>
  </w:num>
  <w:num w:numId="45" w16cid:durableId="522793194">
    <w:abstractNumId w:val="12"/>
  </w:num>
  <w:num w:numId="46" w16cid:durableId="609354772">
    <w:abstractNumId w:val="0"/>
  </w:num>
  <w:num w:numId="47" w16cid:durableId="1543903750">
    <w:abstractNumId w:val="47"/>
  </w:num>
  <w:num w:numId="48" w16cid:durableId="877090476">
    <w:abstractNumId w:val="20"/>
  </w:num>
  <w:num w:numId="49" w16cid:durableId="647708550">
    <w:abstractNumId w:val="33"/>
  </w:num>
  <w:num w:numId="50" w16cid:durableId="1893686389">
    <w:abstractNumId w:val="10"/>
  </w:num>
  <w:num w:numId="51" w16cid:durableId="1324776108">
    <w:abstractNumId w:val="65"/>
  </w:num>
  <w:num w:numId="52" w16cid:durableId="129636628">
    <w:abstractNumId w:val="32"/>
  </w:num>
  <w:num w:numId="53" w16cid:durableId="1085686348">
    <w:abstractNumId w:val="27"/>
  </w:num>
  <w:num w:numId="54" w16cid:durableId="1513448677">
    <w:abstractNumId w:val="38"/>
  </w:num>
  <w:num w:numId="55" w16cid:durableId="290134368">
    <w:abstractNumId w:val="30"/>
  </w:num>
  <w:num w:numId="56" w16cid:durableId="723867211">
    <w:abstractNumId w:val="36"/>
  </w:num>
  <w:num w:numId="57" w16cid:durableId="848567168">
    <w:abstractNumId w:val="42"/>
  </w:num>
  <w:num w:numId="58" w16cid:durableId="1389303399">
    <w:abstractNumId w:val="13"/>
  </w:num>
  <w:num w:numId="59" w16cid:durableId="406465105">
    <w:abstractNumId w:val="15"/>
  </w:num>
  <w:num w:numId="60" w16cid:durableId="1745834865">
    <w:abstractNumId w:val="46"/>
  </w:num>
  <w:num w:numId="61" w16cid:durableId="804464396">
    <w:abstractNumId w:val="22"/>
  </w:num>
  <w:num w:numId="62" w16cid:durableId="1126005244">
    <w:abstractNumId w:val="51"/>
  </w:num>
  <w:num w:numId="63" w16cid:durableId="75327485">
    <w:abstractNumId w:val="57"/>
  </w:num>
  <w:num w:numId="64" w16cid:durableId="236676109">
    <w:abstractNumId w:val="6"/>
  </w:num>
  <w:num w:numId="65" w16cid:durableId="779031723">
    <w:abstractNumId w:val="17"/>
  </w:num>
  <w:num w:numId="66" w16cid:durableId="2021002831">
    <w:abstractNumId w:val="5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9D0"/>
    <w:rsid w:val="00002FE3"/>
    <w:rsid w:val="00007717"/>
    <w:rsid w:val="00011F69"/>
    <w:rsid w:val="00014990"/>
    <w:rsid w:val="00017019"/>
    <w:rsid w:val="00017622"/>
    <w:rsid w:val="00020011"/>
    <w:rsid w:val="0002339E"/>
    <w:rsid w:val="00024B4C"/>
    <w:rsid w:val="00036F42"/>
    <w:rsid w:val="00037ED6"/>
    <w:rsid w:val="00045E5D"/>
    <w:rsid w:val="00055A79"/>
    <w:rsid w:val="00060D1F"/>
    <w:rsid w:val="00060DDA"/>
    <w:rsid w:val="000717E5"/>
    <w:rsid w:val="00072072"/>
    <w:rsid w:val="00074225"/>
    <w:rsid w:val="00075435"/>
    <w:rsid w:val="00084D9D"/>
    <w:rsid w:val="00093439"/>
    <w:rsid w:val="00097582"/>
    <w:rsid w:val="000A109D"/>
    <w:rsid w:val="000A7411"/>
    <w:rsid w:val="000B1E08"/>
    <w:rsid w:val="000B3571"/>
    <w:rsid w:val="000C4B63"/>
    <w:rsid w:val="000D2C2F"/>
    <w:rsid w:val="000E128C"/>
    <w:rsid w:val="000E5A0C"/>
    <w:rsid w:val="000E5BFC"/>
    <w:rsid w:val="00103127"/>
    <w:rsid w:val="00103F0C"/>
    <w:rsid w:val="00107F99"/>
    <w:rsid w:val="0011208D"/>
    <w:rsid w:val="00122A31"/>
    <w:rsid w:val="00126ED0"/>
    <w:rsid w:val="001320B6"/>
    <w:rsid w:val="00147878"/>
    <w:rsid w:val="001519E8"/>
    <w:rsid w:val="00152401"/>
    <w:rsid w:val="00162A17"/>
    <w:rsid w:val="00170565"/>
    <w:rsid w:val="00176753"/>
    <w:rsid w:val="00177F49"/>
    <w:rsid w:val="00186B52"/>
    <w:rsid w:val="00192E2D"/>
    <w:rsid w:val="00193423"/>
    <w:rsid w:val="001A4BA3"/>
    <w:rsid w:val="001A5988"/>
    <w:rsid w:val="001A6854"/>
    <w:rsid w:val="001A73B9"/>
    <w:rsid w:val="001B55D9"/>
    <w:rsid w:val="001B7AB4"/>
    <w:rsid w:val="001C746A"/>
    <w:rsid w:val="001D2CBF"/>
    <w:rsid w:val="001D2F0F"/>
    <w:rsid w:val="001E04C9"/>
    <w:rsid w:val="001E1B58"/>
    <w:rsid w:val="001F573E"/>
    <w:rsid w:val="001F5DC0"/>
    <w:rsid w:val="0020143B"/>
    <w:rsid w:val="0020164D"/>
    <w:rsid w:val="0020453C"/>
    <w:rsid w:val="00215609"/>
    <w:rsid w:val="00233104"/>
    <w:rsid w:val="00233C76"/>
    <w:rsid w:val="00235E95"/>
    <w:rsid w:val="002373A4"/>
    <w:rsid w:val="00241028"/>
    <w:rsid w:val="002576C7"/>
    <w:rsid w:val="002610CC"/>
    <w:rsid w:val="002647D4"/>
    <w:rsid w:val="00280E2B"/>
    <w:rsid w:val="00282841"/>
    <w:rsid w:val="00297E4E"/>
    <w:rsid w:val="002A3043"/>
    <w:rsid w:val="002A4365"/>
    <w:rsid w:val="002A7D7A"/>
    <w:rsid w:val="002B3499"/>
    <w:rsid w:val="002C0581"/>
    <w:rsid w:val="002C14BF"/>
    <w:rsid w:val="002C3F8B"/>
    <w:rsid w:val="002C6B0C"/>
    <w:rsid w:val="002D1126"/>
    <w:rsid w:val="002D160B"/>
    <w:rsid w:val="002D7DFF"/>
    <w:rsid w:val="002E2342"/>
    <w:rsid w:val="002E79B4"/>
    <w:rsid w:val="002F3C99"/>
    <w:rsid w:val="00304026"/>
    <w:rsid w:val="00306A6F"/>
    <w:rsid w:val="00330853"/>
    <w:rsid w:val="00332A67"/>
    <w:rsid w:val="003419F8"/>
    <w:rsid w:val="00373EE1"/>
    <w:rsid w:val="003833D7"/>
    <w:rsid w:val="0038585A"/>
    <w:rsid w:val="00390C70"/>
    <w:rsid w:val="003938E8"/>
    <w:rsid w:val="00393CF0"/>
    <w:rsid w:val="00396119"/>
    <w:rsid w:val="00396C52"/>
    <w:rsid w:val="00397839"/>
    <w:rsid w:val="003A5568"/>
    <w:rsid w:val="003B256C"/>
    <w:rsid w:val="003B2BC6"/>
    <w:rsid w:val="003C1791"/>
    <w:rsid w:val="003C319F"/>
    <w:rsid w:val="003C47BD"/>
    <w:rsid w:val="003C4970"/>
    <w:rsid w:val="003C4EDD"/>
    <w:rsid w:val="003C5FBF"/>
    <w:rsid w:val="003D2F45"/>
    <w:rsid w:val="003F0C42"/>
    <w:rsid w:val="003F1108"/>
    <w:rsid w:val="003F412D"/>
    <w:rsid w:val="003F4532"/>
    <w:rsid w:val="003F4B85"/>
    <w:rsid w:val="003F7684"/>
    <w:rsid w:val="00400700"/>
    <w:rsid w:val="00416933"/>
    <w:rsid w:val="00425BB6"/>
    <w:rsid w:val="0043526C"/>
    <w:rsid w:val="00441237"/>
    <w:rsid w:val="00441591"/>
    <w:rsid w:val="0044233A"/>
    <w:rsid w:val="00446A45"/>
    <w:rsid w:val="00446DCE"/>
    <w:rsid w:val="0045527F"/>
    <w:rsid w:val="0046065C"/>
    <w:rsid w:val="00462E26"/>
    <w:rsid w:val="00464395"/>
    <w:rsid w:val="00466FD6"/>
    <w:rsid w:val="004728A1"/>
    <w:rsid w:val="004778A3"/>
    <w:rsid w:val="004832A1"/>
    <w:rsid w:val="004841A0"/>
    <w:rsid w:val="004842A1"/>
    <w:rsid w:val="004878F3"/>
    <w:rsid w:val="004909B2"/>
    <w:rsid w:val="00491793"/>
    <w:rsid w:val="004945EA"/>
    <w:rsid w:val="004968EC"/>
    <w:rsid w:val="004A1A5E"/>
    <w:rsid w:val="004A4225"/>
    <w:rsid w:val="004B0ECE"/>
    <w:rsid w:val="004C291E"/>
    <w:rsid w:val="004D22E5"/>
    <w:rsid w:val="004D5D36"/>
    <w:rsid w:val="004E14F5"/>
    <w:rsid w:val="004E39F0"/>
    <w:rsid w:val="004F05BA"/>
    <w:rsid w:val="004F5663"/>
    <w:rsid w:val="004F7D3D"/>
    <w:rsid w:val="00507E29"/>
    <w:rsid w:val="005106F6"/>
    <w:rsid w:val="0051756F"/>
    <w:rsid w:val="00522589"/>
    <w:rsid w:val="00525DCC"/>
    <w:rsid w:val="0053266F"/>
    <w:rsid w:val="00533C44"/>
    <w:rsid w:val="00534A1E"/>
    <w:rsid w:val="00536C95"/>
    <w:rsid w:val="00551064"/>
    <w:rsid w:val="005510A0"/>
    <w:rsid w:val="0055460D"/>
    <w:rsid w:val="00555E50"/>
    <w:rsid w:val="005603D4"/>
    <w:rsid w:val="00566522"/>
    <w:rsid w:val="005666FF"/>
    <w:rsid w:val="00567930"/>
    <w:rsid w:val="005774EA"/>
    <w:rsid w:val="005803C4"/>
    <w:rsid w:val="00586852"/>
    <w:rsid w:val="005A1DCD"/>
    <w:rsid w:val="005B1CA7"/>
    <w:rsid w:val="005B4E17"/>
    <w:rsid w:val="005C0293"/>
    <w:rsid w:val="005C0DB8"/>
    <w:rsid w:val="005C39A8"/>
    <w:rsid w:val="005E46FC"/>
    <w:rsid w:val="005F0AEB"/>
    <w:rsid w:val="005F3323"/>
    <w:rsid w:val="0060041E"/>
    <w:rsid w:val="006037AB"/>
    <w:rsid w:val="00616C9E"/>
    <w:rsid w:val="006207D9"/>
    <w:rsid w:val="006209E7"/>
    <w:rsid w:val="00620D4D"/>
    <w:rsid w:val="00621855"/>
    <w:rsid w:val="00622372"/>
    <w:rsid w:val="006317CC"/>
    <w:rsid w:val="0063420F"/>
    <w:rsid w:val="00636C60"/>
    <w:rsid w:val="00644BC9"/>
    <w:rsid w:val="00644F46"/>
    <w:rsid w:val="00645D51"/>
    <w:rsid w:val="00654B80"/>
    <w:rsid w:val="0066229A"/>
    <w:rsid w:val="00666807"/>
    <w:rsid w:val="00672EC5"/>
    <w:rsid w:val="006878A9"/>
    <w:rsid w:val="0069060F"/>
    <w:rsid w:val="00696D5E"/>
    <w:rsid w:val="00696E42"/>
    <w:rsid w:val="00697055"/>
    <w:rsid w:val="006A22EA"/>
    <w:rsid w:val="006B05EE"/>
    <w:rsid w:val="006B230E"/>
    <w:rsid w:val="006B54B2"/>
    <w:rsid w:val="006B74F9"/>
    <w:rsid w:val="006C2129"/>
    <w:rsid w:val="006C7B7F"/>
    <w:rsid w:val="006D79BB"/>
    <w:rsid w:val="006E0CB6"/>
    <w:rsid w:val="006E2A06"/>
    <w:rsid w:val="006E455A"/>
    <w:rsid w:val="006E7A14"/>
    <w:rsid w:val="006F4C42"/>
    <w:rsid w:val="00700A89"/>
    <w:rsid w:val="0070531D"/>
    <w:rsid w:val="00712935"/>
    <w:rsid w:val="00716530"/>
    <w:rsid w:val="00720305"/>
    <w:rsid w:val="007213BB"/>
    <w:rsid w:val="00730709"/>
    <w:rsid w:val="0074648D"/>
    <w:rsid w:val="00746FAC"/>
    <w:rsid w:val="007578FE"/>
    <w:rsid w:val="00761481"/>
    <w:rsid w:val="00761B76"/>
    <w:rsid w:val="0076358B"/>
    <w:rsid w:val="00774910"/>
    <w:rsid w:val="00780163"/>
    <w:rsid w:val="007968F4"/>
    <w:rsid w:val="00797B8D"/>
    <w:rsid w:val="007A184B"/>
    <w:rsid w:val="007A2198"/>
    <w:rsid w:val="007B52AF"/>
    <w:rsid w:val="007C18EA"/>
    <w:rsid w:val="007C677D"/>
    <w:rsid w:val="007D2FD2"/>
    <w:rsid w:val="007D636A"/>
    <w:rsid w:val="007E10B2"/>
    <w:rsid w:val="007E1651"/>
    <w:rsid w:val="007E1ED0"/>
    <w:rsid w:val="007E2422"/>
    <w:rsid w:val="007E38E5"/>
    <w:rsid w:val="007E61BA"/>
    <w:rsid w:val="007F3681"/>
    <w:rsid w:val="00803B12"/>
    <w:rsid w:val="00814FEA"/>
    <w:rsid w:val="00820961"/>
    <w:rsid w:val="00823F5D"/>
    <w:rsid w:val="008242E4"/>
    <w:rsid w:val="00827AAF"/>
    <w:rsid w:val="00830FFD"/>
    <w:rsid w:val="00833281"/>
    <w:rsid w:val="0085012B"/>
    <w:rsid w:val="0085523F"/>
    <w:rsid w:val="0086068D"/>
    <w:rsid w:val="0086367A"/>
    <w:rsid w:val="008645B1"/>
    <w:rsid w:val="00874C09"/>
    <w:rsid w:val="00875BA8"/>
    <w:rsid w:val="00876BC7"/>
    <w:rsid w:val="0088525F"/>
    <w:rsid w:val="0089292A"/>
    <w:rsid w:val="00896D38"/>
    <w:rsid w:val="008A47DD"/>
    <w:rsid w:val="008B18F5"/>
    <w:rsid w:val="008C4C77"/>
    <w:rsid w:val="008D3F28"/>
    <w:rsid w:val="008D7021"/>
    <w:rsid w:val="008E1B63"/>
    <w:rsid w:val="008F1804"/>
    <w:rsid w:val="008F5FF6"/>
    <w:rsid w:val="008F779C"/>
    <w:rsid w:val="009019FB"/>
    <w:rsid w:val="0090555E"/>
    <w:rsid w:val="00907613"/>
    <w:rsid w:val="009121CA"/>
    <w:rsid w:val="00912C10"/>
    <w:rsid w:val="009200D2"/>
    <w:rsid w:val="00922494"/>
    <w:rsid w:val="009236FC"/>
    <w:rsid w:val="00924B61"/>
    <w:rsid w:val="009338A2"/>
    <w:rsid w:val="00942FEF"/>
    <w:rsid w:val="00944903"/>
    <w:rsid w:val="00950DEB"/>
    <w:rsid w:val="009748A6"/>
    <w:rsid w:val="0097673A"/>
    <w:rsid w:val="0098674E"/>
    <w:rsid w:val="009A04C5"/>
    <w:rsid w:val="009A106A"/>
    <w:rsid w:val="009B411C"/>
    <w:rsid w:val="009C0D6C"/>
    <w:rsid w:val="009C587D"/>
    <w:rsid w:val="009E43F4"/>
    <w:rsid w:val="009F0FD9"/>
    <w:rsid w:val="009F13B0"/>
    <w:rsid w:val="009F3BC5"/>
    <w:rsid w:val="00A008B3"/>
    <w:rsid w:val="00A03F63"/>
    <w:rsid w:val="00A04D88"/>
    <w:rsid w:val="00A077C3"/>
    <w:rsid w:val="00A141E0"/>
    <w:rsid w:val="00A1537C"/>
    <w:rsid w:val="00A20B2B"/>
    <w:rsid w:val="00A21EB3"/>
    <w:rsid w:val="00A47EF7"/>
    <w:rsid w:val="00A52406"/>
    <w:rsid w:val="00A544F6"/>
    <w:rsid w:val="00A55D85"/>
    <w:rsid w:val="00A63142"/>
    <w:rsid w:val="00A747D3"/>
    <w:rsid w:val="00A80633"/>
    <w:rsid w:val="00A81066"/>
    <w:rsid w:val="00A8624D"/>
    <w:rsid w:val="00A8652A"/>
    <w:rsid w:val="00A86974"/>
    <w:rsid w:val="00A9113D"/>
    <w:rsid w:val="00AA7BDA"/>
    <w:rsid w:val="00AB2874"/>
    <w:rsid w:val="00AB31F2"/>
    <w:rsid w:val="00AC518D"/>
    <w:rsid w:val="00AE331F"/>
    <w:rsid w:val="00AE6BFF"/>
    <w:rsid w:val="00AF059D"/>
    <w:rsid w:val="00AF112D"/>
    <w:rsid w:val="00B06A89"/>
    <w:rsid w:val="00B2505B"/>
    <w:rsid w:val="00B25BD5"/>
    <w:rsid w:val="00B42319"/>
    <w:rsid w:val="00B81994"/>
    <w:rsid w:val="00B941ED"/>
    <w:rsid w:val="00B9606C"/>
    <w:rsid w:val="00BA2BA3"/>
    <w:rsid w:val="00BA4269"/>
    <w:rsid w:val="00BA7DAA"/>
    <w:rsid w:val="00BB5A57"/>
    <w:rsid w:val="00BC2B3E"/>
    <w:rsid w:val="00BC64AD"/>
    <w:rsid w:val="00BC7763"/>
    <w:rsid w:val="00BD12E6"/>
    <w:rsid w:val="00BD344C"/>
    <w:rsid w:val="00BD3545"/>
    <w:rsid w:val="00BD7BEA"/>
    <w:rsid w:val="00BE5633"/>
    <w:rsid w:val="00BF1709"/>
    <w:rsid w:val="00BF17ED"/>
    <w:rsid w:val="00BF72EC"/>
    <w:rsid w:val="00C000AD"/>
    <w:rsid w:val="00C03022"/>
    <w:rsid w:val="00C031FB"/>
    <w:rsid w:val="00C03F86"/>
    <w:rsid w:val="00C0473B"/>
    <w:rsid w:val="00C06B4F"/>
    <w:rsid w:val="00C07355"/>
    <w:rsid w:val="00C112D6"/>
    <w:rsid w:val="00C14086"/>
    <w:rsid w:val="00C16BB2"/>
    <w:rsid w:val="00C34924"/>
    <w:rsid w:val="00C44CE9"/>
    <w:rsid w:val="00C4672A"/>
    <w:rsid w:val="00C53D3F"/>
    <w:rsid w:val="00C557FE"/>
    <w:rsid w:val="00C55B70"/>
    <w:rsid w:val="00C60117"/>
    <w:rsid w:val="00C761C0"/>
    <w:rsid w:val="00C83D06"/>
    <w:rsid w:val="00C90460"/>
    <w:rsid w:val="00C9260D"/>
    <w:rsid w:val="00C93AC9"/>
    <w:rsid w:val="00C953C5"/>
    <w:rsid w:val="00CA2266"/>
    <w:rsid w:val="00CA4CDD"/>
    <w:rsid w:val="00CB0EAF"/>
    <w:rsid w:val="00CB6489"/>
    <w:rsid w:val="00CC72AF"/>
    <w:rsid w:val="00CD2BF4"/>
    <w:rsid w:val="00CE045E"/>
    <w:rsid w:val="00CE51BE"/>
    <w:rsid w:val="00CF6C19"/>
    <w:rsid w:val="00D0100C"/>
    <w:rsid w:val="00D04707"/>
    <w:rsid w:val="00D04C88"/>
    <w:rsid w:val="00D17731"/>
    <w:rsid w:val="00D23500"/>
    <w:rsid w:val="00D40E50"/>
    <w:rsid w:val="00D4476B"/>
    <w:rsid w:val="00D44E3A"/>
    <w:rsid w:val="00D4620B"/>
    <w:rsid w:val="00D557AD"/>
    <w:rsid w:val="00D57129"/>
    <w:rsid w:val="00D57F3B"/>
    <w:rsid w:val="00D6306A"/>
    <w:rsid w:val="00D64FFC"/>
    <w:rsid w:val="00D746C7"/>
    <w:rsid w:val="00D828E5"/>
    <w:rsid w:val="00D83C3D"/>
    <w:rsid w:val="00D87CE8"/>
    <w:rsid w:val="00D92167"/>
    <w:rsid w:val="00D942EF"/>
    <w:rsid w:val="00DA522F"/>
    <w:rsid w:val="00DB3F53"/>
    <w:rsid w:val="00DB6373"/>
    <w:rsid w:val="00DC09D0"/>
    <w:rsid w:val="00DC72B3"/>
    <w:rsid w:val="00DE1199"/>
    <w:rsid w:val="00DE1753"/>
    <w:rsid w:val="00DE1B58"/>
    <w:rsid w:val="00DE36A1"/>
    <w:rsid w:val="00DE665E"/>
    <w:rsid w:val="00DF1406"/>
    <w:rsid w:val="00E0314A"/>
    <w:rsid w:val="00E07DA1"/>
    <w:rsid w:val="00E10128"/>
    <w:rsid w:val="00E121F2"/>
    <w:rsid w:val="00E27257"/>
    <w:rsid w:val="00E35AA2"/>
    <w:rsid w:val="00E46EED"/>
    <w:rsid w:val="00E56095"/>
    <w:rsid w:val="00E5700B"/>
    <w:rsid w:val="00E63868"/>
    <w:rsid w:val="00E6546A"/>
    <w:rsid w:val="00E67B0E"/>
    <w:rsid w:val="00E7096D"/>
    <w:rsid w:val="00E752D4"/>
    <w:rsid w:val="00E773B9"/>
    <w:rsid w:val="00E77EA0"/>
    <w:rsid w:val="00E81D36"/>
    <w:rsid w:val="00E91390"/>
    <w:rsid w:val="00E931DC"/>
    <w:rsid w:val="00E948A6"/>
    <w:rsid w:val="00EA00B4"/>
    <w:rsid w:val="00EA2C3B"/>
    <w:rsid w:val="00EA4DD7"/>
    <w:rsid w:val="00EB4510"/>
    <w:rsid w:val="00EB4ADD"/>
    <w:rsid w:val="00EB6CCA"/>
    <w:rsid w:val="00EC35E0"/>
    <w:rsid w:val="00ED4A31"/>
    <w:rsid w:val="00EE1279"/>
    <w:rsid w:val="00EE4648"/>
    <w:rsid w:val="00EF314C"/>
    <w:rsid w:val="00EF6EE4"/>
    <w:rsid w:val="00F06332"/>
    <w:rsid w:val="00F066BF"/>
    <w:rsid w:val="00F13070"/>
    <w:rsid w:val="00F14E84"/>
    <w:rsid w:val="00F2504E"/>
    <w:rsid w:val="00F27127"/>
    <w:rsid w:val="00F310E9"/>
    <w:rsid w:val="00F40362"/>
    <w:rsid w:val="00F40C59"/>
    <w:rsid w:val="00F41ABC"/>
    <w:rsid w:val="00F47D43"/>
    <w:rsid w:val="00F57D04"/>
    <w:rsid w:val="00F714D1"/>
    <w:rsid w:val="00F8257D"/>
    <w:rsid w:val="00F91B0B"/>
    <w:rsid w:val="00F92DB5"/>
    <w:rsid w:val="00F97B61"/>
    <w:rsid w:val="00FA2C94"/>
    <w:rsid w:val="00FA3688"/>
    <w:rsid w:val="00FB247E"/>
    <w:rsid w:val="00FB7EFF"/>
    <w:rsid w:val="00FC0D58"/>
    <w:rsid w:val="00FD5392"/>
    <w:rsid w:val="00FD7DA9"/>
    <w:rsid w:val="00FF4A69"/>
    <w:rsid w:val="00FF4B76"/>
    <w:rsid w:val="00FF6411"/>
    <w:rsid w:val="00FF74EC"/>
    <w:rsid w:val="0E07BB8E"/>
    <w:rsid w:val="10D511B6"/>
    <w:rsid w:val="1CB470CD"/>
    <w:rsid w:val="2DE53A94"/>
    <w:rsid w:val="41C40077"/>
    <w:rsid w:val="53A0DB17"/>
    <w:rsid w:val="53E53D7C"/>
    <w:rsid w:val="5912AD50"/>
    <w:rsid w:val="66418E62"/>
    <w:rsid w:val="6BD9E5A2"/>
    <w:rsid w:val="7DB8EB9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54F74B"/>
  <w15:docId w15:val="{CF03EEC1-32DA-49A2-B42A-1CDC1E527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6E455A"/>
    <w:pPr>
      <w:widowControl w:val="0"/>
      <w:autoSpaceDE w:val="0"/>
      <w:autoSpaceDN w:val="0"/>
    </w:pPr>
    <w:rPr>
      <w:rFonts w:ascii="Arial MT" w:eastAsia="Arial MT" w:hAnsi="Arial MT" w:cs="Arial MT"/>
      <w:sz w:val="22"/>
      <w:szCs w:val="22"/>
      <w:lang w:val="es-ES" w:eastAsia="en-US"/>
    </w:rPr>
  </w:style>
  <w:style w:type="paragraph" w:styleId="Ttulo1">
    <w:name w:val="heading 1"/>
    <w:basedOn w:val="Normal"/>
    <w:uiPriority w:val="1"/>
    <w:qFormat/>
    <w:pPr>
      <w:ind w:left="831"/>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DB6373"/>
    <w:pPr>
      <w:keepNext/>
      <w:spacing w:before="240" w:after="60"/>
      <w:outlineLvl w:val="1"/>
    </w:pPr>
    <w:rPr>
      <w:rFonts w:ascii="Calibri Light" w:eastAsia="Times New Roman" w:hAnsi="Calibri Light" w:cs="Times New Roman"/>
      <w:b/>
      <w:bCs/>
      <w:i/>
      <w:iCs/>
      <w:sz w:val="28"/>
      <w:szCs w:val="28"/>
    </w:rPr>
  </w:style>
  <w:style w:type="paragraph" w:styleId="Ttulo3">
    <w:name w:val="heading 3"/>
    <w:basedOn w:val="Normal"/>
    <w:next w:val="Normal"/>
    <w:link w:val="Ttulo3Car"/>
    <w:uiPriority w:val="9"/>
    <w:semiHidden/>
    <w:unhideWhenUsed/>
    <w:qFormat/>
    <w:rsid w:val="003C1791"/>
    <w:pPr>
      <w:keepNext/>
      <w:keepLines/>
      <w:spacing w:before="40"/>
      <w:outlineLvl w:val="2"/>
    </w:pPr>
    <w:rPr>
      <w:rFonts w:asciiTheme="majorHAnsi" w:eastAsiaTheme="majorEastAsia" w:hAnsiTheme="majorHAnsi" w:cstheme="majorBidi"/>
      <w:color w:val="0A2F4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2">
    <w:name w:val="Table Normal2"/>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List,titulo 3,Bullets,Ha,Cuadrícula clara - Énfasis 31,Lista vistosa - Énfasis 11,LISTA,Lista HD,Lista multicolor - Énfasis 11,VIÑETA,VIÑETAS,Párrafo de lista2,Chulito,parrafo,Fotografía,Párrafo de lista1,Bullet List,lp1,FooterText,Foot"/>
    <w:basedOn w:val="Normal"/>
    <w:link w:val="PrrafodelistaCar"/>
    <w:uiPriority w:val="34"/>
    <w:qFormat/>
    <w:pPr>
      <w:spacing w:before="1"/>
      <w:ind w:left="831" w:hanging="428"/>
    </w:pPr>
    <w:rPr>
      <w:rFonts w:ascii="Arial" w:eastAsia="Arial" w:hAnsi="Arial" w:cs="Arial"/>
    </w:rPr>
  </w:style>
  <w:style w:type="paragraph" w:customStyle="1" w:styleId="TableParagraph">
    <w:name w:val="Table Paragraph"/>
    <w:basedOn w:val="Normal"/>
    <w:uiPriority w:val="1"/>
    <w:qFormat/>
    <w:pPr>
      <w:jc w:val="center"/>
    </w:pPr>
  </w:style>
  <w:style w:type="paragraph" w:styleId="Encabezado">
    <w:name w:val="header"/>
    <w:basedOn w:val="Normal"/>
    <w:link w:val="EncabezadoCar"/>
    <w:uiPriority w:val="99"/>
    <w:unhideWhenUsed/>
    <w:rsid w:val="00FB7EFF"/>
    <w:pPr>
      <w:tabs>
        <w:tab w:val="center" w:pos="4419"/>
        <w:tab w:val="right" w:pos="8838"/>
      </w:tabs>
    </w:pPr>
  </w:style>
  <w:style w:type="character" w:customStyle="1" w:styleId="EncabezadoCar">
    <w:name w:val="Encabezado Car"/>
    <w:link w:val="Encabezado"/>
    <w:uiPriority w:val="99"/>
    <w:rsid w:val="00FB7EFF"/>
    <w:rPr>
      <w:rFonts w:ascii="Arial MT" w:eastAsia="Arial MT" w:hAnsi="Arial MT" w:cs="Arial MT"/>
      <w:sz w:val="22"/>
      <w:szCs w:val="22"/>
      <w:lang w:val="es-ES" w:eastAsia="en-US"/>
    </w:rPr>
  </w:style>
  <w:style w:type="paragraph" w:styleId="Piedepgina">
    <w:name w:val="footer"/>
    <w:basedOn w:val="Normal"/>
    <w:link w:val="PiedepginaCar"/>
    <w:uiPriority w:val="99"/>
    <w:unhideWhenUsed/>
    <w:rsid w:val="00FB7EFF"/>
    <w:pPr>
      <w:tabs>
        <w:tab w:val="center" w:pos="4419"/>
        <w:tab w:val="right" w:pos="8838"/>
      </w:tabs>
    </w:pPr>
  </w:style>
  <w:style w:type="character" w:customStyle="1" w:styleId="PiedepginaCar">
    <w:name w:val="Pie de página Car"/>
    <w:link w:val="Piedepgina"/>
    <w:uiPriority w:val="99"/>
    <w:rsid w:val="00FB7EFF"/>
    <w:rPr>
      <w:rFonts w:ascii="Arial MT" w:eastAsia="Arial MT" w:hAnsi="Arial MT" w:cs="Arial MT"/>
      <w:sz w:val="22"/>
      <w:szCs w:val="22"/>
      <w:lang w:val="es-ES" w:eastAsia="en-US"/>
    </w:rPr>
  </w:style>
  <w:style w:type="character" w:customStyle="1" w:styleId="DefaultCar">
    <w:name w:val="Default Car"/>
    <w:link w:val="Default"/>
    <w:qFormat/>
    <w:locked/>
    <w:rsid w:val="00803B12"/>
    <w:rPr>
      <w:rFonts w:ascii="Arial" w:hAnsi="Arial" w:cs="Arial"/>
      <w:lang w:val="es-ES" w:eastAsia="es-ES"/>
    </w:rPr>
  </w:style>
  <w:style w:type="paragraph" w:customStyle="1" w:styleId="Default">
    <w:name w:val="Default"/>
    <w:link w:val="DefaultCar"/>
    <w:qFormat/>
    <w:rsid w:val="00803B12"/>
    <w:pPr>
      <w:autoSpaceDE w:val="0"/>
      <w:autoSpaceDN w:val="0"/>
      <w:adjustRightInd w:val="0"/>
    </w:pPr>
    <w:rPr>
      <w:rFonts w:ascii="Arial" w:hAnsi="Arial" w:cs="Arial"/>
      <w:lang w:val="es-ES" w:eastAsia="es-ES"/>
    </w:rPr>
  </w:style>
  <w:style w:type="character" w:customStyle="1" w:styleId="TextoindependienteCar">
    <w:name w:val="Texto independiente Car"/>
    <w:link w:val="Textoindependiente"/>
    <w:uiPriority w:val="1"/>
    <w:rsid w:val="0069060F"/>
    <w:rPr>
      <w:rFonts w:ascii="Arial MT" w:eastAsia="Arial MT" w:hAnsi="Arial MT" w:cs="Arial MT"/>
      <w:sz w:val="22"/>
      <w:szCs w:val="22"/>
      <w:lang w:val="es-ES" w:eastAsia="en-US"/>
    </w:rPr>
  </w:style>
  <w:style w:type="character" w:styleId="Refdecomentario">
    <w:name w:val="annotation reference"/>
    <w:uiPriority w:val="99"/>
    <w:semiHidden/>
    <w:unhideWhenUsed/>
    <w:rsid w:val="00A86974"/>
    <w:rPr>
      <w:sz w:val="16"/>
      <w:szCs w:val="16"/>
    </w:rPr>
  </w:style>
  <w:style w:type="paragraph" w:styleId="Textocomentario">
    <w:name w:val="annotation text"/>
    <w:basedOn w:val="Normal"/>
    <w:link w:val="TextocomentarioCar"/>
    <w:unhideWhenUsed/>
    <w:rsid w:val="00A86974"/>
    <w:rPr>
      <w:sz w:val="20"/>
      <w:szCs w:val="20"/>
    </w:rPr>
  </w:style>
  <w:style w:type="character" w:customStyle="1" w:styleId="TextocomentarioCar">
    <w:name w:val="Texto comentario Car"/>
    <w:link w:val="Textocomentario"/>
    <w:rsid w:val="00A86974"/>
    <w:rPr>
      <w:rFonts w:ascii="Arial MT" w:eastAsia="Arial MT" w:hAnsi="Arial MT" w:cs="Arial MT"/>
      <w:lang w:val="es-ES" w:eastAsia="en-US"/>
    </w:rPr>
  </w:style>
  <w:style w:type="paragraph" w:styleId="Asuntodelcomentario">
    <w:name w:val="annotation subject"/>
    <w:basedOn w:val="Textocomentario"/>
    <w:next w:val="Textocomentario"/>
    <w:link w:val="AsuntodelcomentarioCar"/>
    <w:uiPriority w:val="99"/>
    <w:semiHidden/>
    <w:unhideWhenUsed/>
    <w:rsid w:val="00A86974"/>
    <w:rPr>
      <w:b/>
      <w:bCs/>
    </w:rPr>
  </w:style>
  <w:style w:type="character" w:customStyle="1" w:styleId="AsuntodelcomentarioCar">
    <w:name w:val="Asunto del comentario Car"/>
    <w:link w:val="Asuntodelcomentario"/>
    <w:uiPriority w:val="99"/>
    <w:semiHidden/>
    <w:rsid w:val="00A86974"/>
    <w:rPr>
      <w:rFonts w:ascii="Arial MT" w:eastAsia="Arial MT" w:hAnsi="Arial MT" w:cs="Arial MT"/>
      <w:b/>
      <w:bCs/>
      <w:lang w:val="es-ES" w:eastAsia="en-US"/>
    </w:rPr>
  </w:style>
  <w:style w:type="paragraph" w:styleId="Textodeglobo">
    <w:name w:val="Balloon Text"/>
    <w:basedOn w:val="Normal"/>
    <w:link w:val="TextodegloboCar"/>
    <w:uiPriority w:val="99"/>
    <w:semiHidden/>
    <w:unhideWhenUsed/>
    <w:rsid w:val="00D83C3D"/>
    <w:rPr>
      <w:rFonts w:ascii="Segoe UI" w:hAnsi="Segoe UI" w:cs="Segoe UI"/>
      <w:sz w:val="18"/>
      <w:szCs w:val="18"/>
    </w:rPr>
  </w:style>
  <w:style w:type="character" w:customStyle="1" w:styleId="TextodegloboCar">
    <w:name w:val="Texto de globo Car"/>
    <w:link w:val="Textodeglobo"/>
    <w:uiPriority w:val="99"/>
    <w:semiHidden/>
    <w:rsid w:val="00D83C3D"/>
    <w:rPr>
      <w:rFonts w:ascii="Segoe UI" w:eastAsia="Arial MT" w:hAnsi="Segoe UI" w:cs="Segoe UI"/>
      <w:sz w:val="18"/>
      <w:szCs w:val="18"/>
      <w:lang w:val="es-ES" w:eastAsia="en-US"/>
    </w:rPr>
  </w:style>
  <w:style w:type="character" w:styleId="Hipervnculo">
    <w:name w:val="Hyperlink"/>
    <w:uiPriority w:val="99"/>
    <w:semiHidden/>
    <w:unhideWhenUsed/>
    <w:rsid w:val="00EE1279"/>
    <w:rPr>
      <w:color w:val="0563C1"/>
      <w:u w:val="single"/>
    </w:rPr>
  </w:style>
  <w:style w:type="character" w:styleId="Hipervnculovisitado">
    <w:name w:val="FollowedHyperlink"/>
    <w:uiPriority w:val="99"/>
    <w:semiHidden/>
    <w:unhideWhenUsed/>
    <w:rsid w:val="00EE1279"/>
    <w:rPr>
      <w:color w:val="954F72"/>
      <w:u w:val="single"/>
    </w:rPr>
  </w:style>
  <w:style w:type="paragraph" w:customStyle="1" w:styleId="msonormal0">
    <w:name w:val="msonormal"/>
    <w:basedOn w:val="Normal"/>
    <w:rsid w:val="00EE1279"/>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EE1279"/>
    <w:pPr>
      <w:widowControl/>
      <w:autoSpaceDE/>
      <w:autoSpaceDN/>
      <w:spacing w:before="100" w:beforeAutospacing="1" w:after="100" w:afterAutospacing="1"/>
    </w:pPr>
    <w:rPr>
      <w:rFonts w:ascii="Arial" w:eastAsia="Times New Roman" w:hAnsi="Arial" w:cs="Arial"/>
      <w:color w:val="000000"/>
      <w:sz w:val="16"/>
      <w:szCs w:val="16"/>
      <w:lang w:val="es-CO" w:eastAsia="es-CO"/>
    </w:rPr>
  </w:style>
  <w:style w:type="paragraph" w:customStyle="1" w:styleId="font6">
    <w:name w:val="font6"/>
    <w:basedOn w:val="Normal"/>
    <w:rsid w:val="00EE1279"/>
    <w:pPr>
      <w:widowControl/>
      <w:autoSpaceDE/>
      <w:autoSpaceDN/>
      <w:spacing w:before="100" w:beforeAutospacing="1" w:after="100" w:afterAutospacing="1"/>
    </w:pPr>
    <w:rPr>
      <w:rFonts w:ascii="Times New Roman" w:eastAsia="Times New Roman" w:hAnsi="Times New Roman" w:cs="Times New Roman"/>
      <w:color w:val="000000"/>
      <w:sz w:val="14"/>
      <w:szCs w:val="14"/>
      <w:lang w:val="es-CO" w:eastAsia="es-CO"/>
    </w:rPr>
  </w:style>
  <w:style w:type="paragraph" w:customStyle="1" w:styleId="font7">
    <w:name w:val="font7"/>
    <w:basedOn w:val="Normal"/>
    <w:rsid w:val="00EE1279"/>
    <w:pPr>
      <w:widowControl/>
      <w:autoSpaceDE/>
      <w:autoSpaceDN/>
      <w:spacing w:before="100" w:beforeAutospacing="1" w:after="100" w:afterAutospacing="1"/>
    </w:pPr>
    <w:rPr>
      <w:rFonts w:ascii="Arial" w:eastAsia="Times New Roman" w:hAnsi="Arial" w:cs="Arial"/>
      <w:color w:val="333333"/>
      <w:sz w:val="20"/>
      <w:szCs w:val="20"/>
      <w:lang w:val="es-CO" w:eastAsia="es-CO"/>
    </w:rPr>
  </w:style>
  <w:style w:type="paragraph" w:customStyle="1" w:styleId="xl63">
    <w:name w:val="xl63"/>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64">
    <w:name w:val="xl64"/>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5">
    <w:name w:val="xl65"/>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66">
    <w:name w:val="xl66"/>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67">
    <w:name w:val="xl67"/>
    <w:basedOn w:val="Normal"/>
    <w:rsid w:val="00EE1279"/>
    <w:pPr>
      <w:widowControl/>
      <w:pBdr>
        <w:top w:val="single" w:sz="4" w:space="0" w:color="auto"/>
        <w:left w:val="single" w:sz="4" w:space="0" w:color="auto"/>
        <w:bottom w:val="single" w:sz="4" w:space="0" w:color="auto"/>
        <w:right w:val="single" w:sz="4" w:space="0" w:color="auto"/>
      </w:pBdr>
      <w:shd w:val="clear" w:color="000000" w:fill="548235"/>
      <w:autoSpaceDE/>
      <w:autoSpaceDN/>
      <w:spacing w:before="100" w:beforeAutospacing="1" w:after="100" w:afterAutospacing="1"/>
      <w:jc w:val="center"/>
      <w:textAlignment w:val="center"/>
    </w:pPr>
    <w:rPr>
      <w:rFonts w:ascii="Times New Roman" w:eastAsia="Times New Roman" w:hAnsi="Times New Roman" w:cs="Times New Roman"/>
      <w:b/>
      <w:bCs/>
      <w:color w:val="FFFFFF"/>
      <w:sz w:val="18"/>
      <w:szCs w:val="18"/>
      <w:lang w:val="es-CO" w:eastAsia="es-CO"/>
    </w:rPr>
  </w:style>
  <w:style w:type="paragraph" w:customStyle="1" w:styleId="xl68">
    <w:name w:val="xl68"/>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69">
    <w:name w:val="xl69"/>
    <w:basedOn w:val="Normal"/>
    <w:rsid w:val="00EE1279"/>
    <w:pPr>
      <w:widowControl/>
      <w:pBdr>
        <w:top w:val="single" w:sz="4" w:space="0" w:color="auto"/>
        <w:left w:val="single" w:sz="4" w:space="31" w:color="auto"/>
        <w:bottom w:val="single" w:sz="4" w:space="0" w:color="auto"/>
        <w:right w:val="single" w:sz="4" w:space="0" w:color="auto"/>
      </w:pBdr>
      <w:autoSpaceDE/>
      <w:autoSpaceDN/>
      <w:spacing w:before="100" w:beforeAutospacing="1" w:after="100" w:afterAutospacing="1"/>
      <w:ind w:firstLineChars="500" w:firstLine="500"/>
      <w:textAlignment w:val="center"/>
    </w:pPr>
    <w:rPr>
      <w:rFonts w:ascii="Symbol" w:eastAsia="Times New Roman" w:hAnsi="Symbol" w:cs="Times New Roman"/>
      <w:sz w:val="16"/>
      <w:szCs w:val="16"/>
      <w:lang w:val="es-CO" w:eastAsia="es-CO"/>
    </w:rPr>
  </w:style>
  <w:style w:type="paragraph" w:customStyle="1" w:styleId="xl70">
    <w:name w:val="xl70"/>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71">
    <w:name w:val="xl71"/>
    <w:basedOn w:val="Normal"/>
    <w:rsid w:val="00EE1279"/>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center"/>
    </w:pPr>
    <w:rPr>
      <w:rFonts w:ascii="Arial" w:eastAsia="Times New Roman" w:hAnsi="Arial" w:cs="Arial"/>
      <w:sz w:val="16"/>
      <w:szCs w:val="16"/>
      <w:lang w:val="es-CO" w:eastAsia="es-CO"/>
    </w:rPr>
  </w:style>
  <w:style w:type="paragraph" w:customStyle="1" w:styleId="xl72">
    <w:name w:val="xl72"/>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es-CO" w:eastAsia="es-CO"/>
    </w:rPr>
  </w:style>
  <w:style w:type="paragraph" w:customStyle="1" w:styleId="xl73">
    <w:name w:val="xl73"/>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4">
    <w:name w:val="xl74"/>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5">
    <w:name w:val="xl75"/>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6">
    <w:name w:val="xl76"/>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77">
    <w:name w:val="xl77"/>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rFonts w:ascii="Arial" w:eastAsia="Times New Roman" w:hAnsi="Arial" w:cs="Arial"/>
      <w:color w:val="000000"/>
      <w:sz w:val="18"/>
      <w:szCs w:val="18"/>
      <w:lang w:val="es-CO" w:eastAsia="es-CO"/>
    </w:rPr>
  </w:style>
  <w:style w:type="paragraph" w:customStyle="1" w:styleId="xl78">
    <w:name w:val="xl78"/>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79">
    <w:name w:val="xl79"/>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80">
    <w:name w:val="xl80"/>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w:eastAsia="Times New Roman" w:hAnsi="Arial" w:cs="Arial"/>
      <w:color w:val="000000"/>
      <w:sz w:val="18"/>
      <w:szCs w:val="18"/>
      <w:lang w:val="es-CO" w:eastAsia="es-CO"/>
    </w:rPr>
  </w:style>
  <w:style w:type="paragraph" w:customStyle="1" w:styleId="xl81">
    <w:name w:val="xl81"/>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6"/>
      <w:szCs w:val="16"/>
      <w:lang w:val="es-CO" w:eastAsia="es-CO"/>
    </w:rPr>
  </w:style>
  <w:style w:type="paragraph" w:customStyle="1" w:styleId="xl82">
    <w:name w:val="xl82"/>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6"/>
      <w:szCs w:val="16"/>
      <w:lang w:val="es-CO" w:eastAsia="es-CO"/>
    </w:rPr>
  </w:style>
  <w:style w:type="paragraph" w:customStyle="1" w:styleId="xl83">
    <w:name w:val="xl83"/>
    <w:basedOn w:val="Normal"/>
    <w:rsid w:val="00EE127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i/>
      <w:iCs/>
      <w:color w:val="000000"/>
      <w:sz w:val="16"/>
      <w:szCs w:val="16"/>
      <w:lang w:val="es-CO" w:eastAsia="es-CO"/>
    </w:rPr>
  </w:style>
  <w:style w:type="paragraph" w:customStyle="1" w:styleId="xl84">
    <w:name w:val="xl84"/>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6"/>
      <w:szCs w:val="16"/>
      <w:lang w:val="es-CO" w:eastAsia="es-CO"/>
    </w:rPr>
  </w:style>
  <w:style w:type="paragraph" w:customStyle="1" w:styleId="xl85">
    <w:name w:val="xl85"/>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i/>
      <w:iCs/>
      <w:color w:val="000000"/>
      <w:sz w:val="16"/>
      <w:szCs w:val="16"/>
      <w:lang w:val="es-CO" w:eastAsia="es-CO"/>
    </w:rPr>
  </w:style>
  <w:style w:type="paragraph" w:customStyle="1" w:styleId="xl86">
    <w:name w:val="xl86"/>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i/>
      <w:iCs/>
      <w:color w:val="000000"/>
      <w:sz w:val="16"/>
      <w:szCs w:val="16"/>
      <w:lang w:val="es-CO" w:eastAsia="es-CO"/>
    </w:rPr>
  </w:style>
  <w:style w:type="paragraph" w:customStyle="1" w:styleId="xl87">
    <w:name w:val="xl87"/>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w:eastAsia="Times New Roman" w:hAnsi="Arial" w:cs="Arial"/>
      <w:sz w:val="16"/>
      <w:szCs w:val="16"/>
      <w:lang w:val="es-CO" w:eastAsia="es-CO"/>
    </w:rPr>
  </w:style>
  <w:style w:type="paragraph" w:customStyle="1" w:styleId="xl88">
    <w:name w:val="xl88"/>
    <w:basedOn w:val="Normal"/>
    <w:rsid w:val="00EE1279"/>
    <w:pPr>
      <w:widowControl/>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rFonts w:ascii="Arial" w:eastAsia="Times New Roman" w:hAnsi="Arial" w:cs="Arial"/>
      <w:b/>
      <w:bCs/>
      <w:color w:val="212121"/>
      <w:sz w:val="16"/>
      <w:szCs w:val="16"/>
      <w:lang w:val="es-CO" w:eastAsia="es-CO"/>
    </w:rPr>
  </w:style>
  <w:style w:type="paragraph" w:customStyle="1" w:styleId="xl89">
    <w:name w:val="xl89"/>
    <w:basedOn w:val="Normal"/>
    <w:rsid w:val="00EE127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color w:val="212121"/>
      <w:sz w:val="16"/>
      <w:szCs w:val="16"/>
      <w:lang w:val="es-CO" w:eastAsia="es-CO"/>
    </w:rPr>
  </w:style>
  <w:style w:type="paragraph" w:customStyle="1" w:styleId="xl90">
    <w:name w:val="xl90"/>
    <w:basedOn w:val="Normal"/>
    <w:rsid w:val="00EE127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color w:val="212121"/>
      <w:sz w:val="16"/>
      <w:szCs w:val="16"/>
      <w:lang w:val="es-CO" w:eastAsia="es-CO"/>
    </w:rPr>
  </w:style>
  <w:style w:type="paragraph" w:customStyle="1" w:styleId="xl91">
    <w:name w:val="xl91"/>
    <w:basedOn w:val="Normal"/>
    <w:rsid w:val="00EE127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0"/>
      <w:szCs w:val="20"/>
      <w:lang w:val="es-CO" w:eastAsia="es-CO"/>
    </w:rPr>
  </w:style>
  <w:style w:type="paragraph" w:styleId="Sinespaciado">
    <w:name w:val="No Spacing"/>
    <w:link w:val="SinespaciadoCar"/>
    <w:uiPriority w:val="1"/>
    <w:qFormat/>
    <w:rsid w:val="00097582"/>
    <w:rPr>
      <w:rFonts w:ascii="Arial Narrow" w:eastAsia="Times New Roman" w:hAnsi="Arial Narrow" w:cs="Arial"/>
      <w:color w:val="000000"/>
      <w:sz w:val="22"/>
      <w:szCs w:val="22"/>
      <w:lang w:val="es-ES_tradnl" w:eastAsia="es-ES"/>
    </w:rPr>
  </w:style>
  <w:style w:type="character" w:customStyle="1" w:styleId="SinespaciadoCar">
    <w:name w:val="Sin espaciado Car"/>
    <w:link w:val="Sinespaciado"/>
    <w:uiPriority w:val="1"/>
    <w:qFormat/>
    <w:locked/>
    <w:rsid w:val="00097582"/>
    <w:rPr>
      <w:rFonts w:ascii="Arial Narrow" w:eastAsia="Times New Roman" w:hAnsi="Arial Narrow" w:cs="Arial"/>
      <w:color w:val="000000"/>
      <w:sz w:val="22"/>
      <w:szCs w:val="22"/>
      <w:lang w:val="es-ES_tradnl" w:eastAsia="es-ES"/>
    </w:rPr>
  </w:style>
  <w:style w:type="character" w:customStyle="1" w:styleId="PrrafodelistaCar">
    <w:name w:val="Párrafo de lista Car"/>
    <w:aliases w:val="List Car,titulo 3 Car,Bullets Car,Ha Car,Cuadrícula clara - Énfasis 31 Car,Lista vistosa - Énfasis 11 Car,LISTA Car,Lista HD Car,Lista multicolor - Énfasis 11 Car,VIÑETA Car,VIÑETAS Car,Párrafo de lista2 Car,Chulito Car,parrafo Car"/>
    <w:link w:val="Prrafodelista"/>
    <w:uiPriority w:val="34"/>
    <w:qFormat/>
    <w:locked/>
    <w:rsid w:val="00097582"/>
    <w:rPr>
      <w:rFonts w:ascii="Arial" w:eastAsia="Arial" w:hAnsi="Arial" w:cs="Arial"/>
      <w:sz w:val="22"/>
      <w:szCs w:val="22"/>
      <w:lang w:val="es-ES" w:eastAsia="en-US"/>
    </w:rPr>
  </w:style>
  <w:style w:type="table" w:customStyle="1" w:styleId="TableNormal1">
    <w:name w:val="Table Normal1"/>
    <w:uiPriority w:val="2"/>
    <w:semiHidden/>
    <w:unhideWhenUsed/>
    <w:qFormat/>
    <w:rsid w:val="006037AB"/>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Ttulo">
    <w:name w:val="Title"/>
    <w:basedOn w:val="Normal"/>
    <w:next w:val="Normal"/>
    <w:link w:val="TtuloCar"/>
    <w:rsid w:val="004F05BA"/>
    <w:pPr>
      <w:keepNext/>
      <w:keepLines/>
      <w:widowControl/>
      <w:pBdr>
        <w:top w:val="nil"/>
        <w:left w:val="nil"/>
        <w:bottom w:val="nil"/>
        <w:right w:val="nil"/>
        <w:between w:val="nil"/>
      </w:pBdr>
      <w:autoSpaceDE/>
      <w:autoSpaceDN/>
      <w:spacing w:before="480" w:after="120"/>
    </w:pPr>
    <w:rPr>
      <w:rFonts w:ascii="Times New Roman" w:eastAsia="Times New Roman" w:hAnsi="Times New Roman" w:cs="Times New Roman"/>
      <w:b/>
      <w:color w:val="000000"/>
      <w:sz w:val="72"/>
      <w:szCs w:val="72"/>
      <w:lang w:val="es-CO" w:eastAsia="es-CO"/>
    </w:rPr>
  </w:style>
  <w:style w:type="character" w:customStyle="1" w:styleId="TtuloCar">
    <w:name w:val="Título Car"/>
    <w:link w:val="Ttulo"/>
    <w:rsid w:val="004F05BA"/>
    <w:rPr>
      <w:rFonts w:ascii="Times New Roman" w:eastAsia="Times New Roman" w:hAnsi="Times New Roman"/>
      <w:b/>
      <w:color w:val="000000"/>
      <w:sz w:val="72"/>
      <w:szCs w:val="72"/>
    </w:rPr>
  </w:style>
  <w:style w:type="character" w:customStyle="1" w:styleId="Ttulo2Car">
    <w:name w:val="Título 2 Car"/>
    <w:link w:val="Ttulo2"/>
    <w:uiPriority w:val="1"/>
    <w:rsid w:val="00DB6373"/>
    <w:rPr>
      <w:rFonts w:ascii="Calibri Light" w:eastAsia="Times New Roman" w:hAnsi="Calibri Light" w:cs="Times New Roman"/>
      <w:b/>
      <w:bCs/>
      <w:i/>
      <w:iCs/>
      <w:sz w:val="28"/>
      <w:szCs w:val="28"/>
      <w:lang w:val="es-ES" w:eastAsia="en-US"/>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rsid w:val="00A008B3"/>
    <w:pPr>
      <w:widowControl/>
      <w:autoSpaceDE/>
      <w:autoSpaceDN/>
    </w:pPr>
    <w:rPr>
      <w:rFonts w:ascii="Arial" w:eastAsia="Times New Roman" w:hAnsi="Arial" w:cs="Times New Roman"/>
      <w:sz w:val="20"/>
      <w:szCs w:val="20"/>
      <w:lang w:val="es-ES_tradnl" w:eastAsia="es-ES"/>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link w:val="Textonotapie"/>
    <w:rsid w:val="00A008B3"/>
    <w:rPr>
      <w:rFonts w:ascii="Arial" w:eastAsia="Times New Roman" w:hAnsi="Arial"/>
      <w:lang w:val="es-ES_tradnl" w:eastAsia="es-ES"/>
    </w:rPr>
  </w:style>
  <w:style w:type="paragraph" w:styleId="Revisin">
    <w:name w:val="Revision"/>
    <w:hidden/>
    <w:uiPriority w:val="99"/>
    <w:semiHidden/>
    <w:rsid w:val="006D79BB"/>
    <w:rPr>
      <w:rFonts w:ascii="Arial MT" w:eastAsia="Arial MT" w:hAnsi="Arial MT" w:cs="Arial MT"/>
      <w:sz w:val="22"/>
      <w:szCs w:val="22"/>
      <w:lang w:val="es-ES" w:eastAsia="en-US"/>
    </w:rPr>
  </w:style>
  <w:style w:type="character" w:customStyle="1" w:styleId="Ttulo3Car">
    <w:name w:val="Título 3 Car"/>
    <w:basedOn w:val="Fuentedeprrafopredeter"/>
    <w:link w:val="Ttulo3"/>
    <w:uiPriority w:val="9"/>
    <w:semiHidden/>
    <w:rsid w:val="003C1791"/>
    <w:rPr>
      <w:rFonts w:asciiTheme="majorHAnsi" w:eastAsiaTheme="majorEastAsia" w:hAnsiTheme="majorHAnsi" w:cstheme="majorBidi"/>
      <w:color w:val="0A2F40" w:themeColor="accent1" w:themeShade="7F"/>
      <w:sz w:val="24"/>
      <w:szCs w:val="24"/>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638827">
      <w:bodyDiv w:val="1"/>
      <w:marLeft w:val="0"/>
      <w:marRight w:val="0"/>
      <w:marTop w:val="0"/>
      <w:marBottom w:val="0"/>
      <w:divBdr>
        <w:top w:val="none" w:sz="0" w:space="0" w:color="auto"/>
        <w:left w:val="none" w:sz="0" w:space="0" w:color="auto"/>
        <w:bottom w:val="none" w:sz="0" w:space="0" w:color="auto"/>
        <w:right w:val="none" w:sz="0" w:space="0" w:color="auto"/>
      </w:divBdr>
    </w:div>
    <w:div w:id="225380599">
      <w:bodyDiv w:val="1"/>
      <w:marLeft w:val="0"/>
      <w:marRight w:val="0"/>
      <w:marTop w:val="0"/>
      <w:marBottom w:val="0"/>
      <w:divBdr>
        <w:top w:val="none" w:sz="0" w:space="0" w:color="auto"/>
        <w:left w:val="none" w:sz="0" w:space="0" w:color="auto"/>
        <w:bottom w:val="none" w:sz="0" w:space="0" w:color="auto"/>
        <w:right w:val="none" w:sz="0" w:space="0" w:color="auto"/>
      </w:divBdr>
    </w:div>
    <w:div w:id="308679502">
      <w:bodyDiv w:val="1"/>
      <w:marLeft w:val="0"/>
      <w:marRight w:val="0"/>
      <w:marTop w:val="0"/>
      <w:marBottom w:val="0"/>
      <w:divBdr>
        <w:top w:val="none" w:sz="0" w:space="0" w:color="auto"/>
        <w:left w:val="none" w:sz="0" w:space="0" w:color="auto"/>
        <w:bottom w:val="none" w:sz="0" w:space="0" w:color="auto"/>
        <w:right w:val="none" w:sz="0" w:space="0" w:color="auto"/>
      </w:divBdr>
    </w:div>
    <w:div w:id="425922228">
      <w:bodyDiv w:val="1"/>
      <w:marLeft w:val="0"/>
      <w:marRight w:val="0"/>
      <w:marTop w:val="0"/>
      <w:marBottom w:val="0"/>
      <w:divBdr>
        <w:top w:val="none" w:sz="0" w:space="0" w:color="auto"/>
        <w:left w:val="none" w:sz="0" w:space="0" w:color="auto"/>
        <w:bottom w:val="none" w:sz="0" w:space="0" w:color="auto"/>
        <w:right w:val="none" w:sz="0" w:space="0" w:color="auto"/>
      </w:divBdr>
    </w:div>
    <w:div w:id="649872784">
      <w:bodyDiv w:val="1"/>
      <w:marLeft w:val="0"/>
      <w:marRight w:val="0"/>
      <w:marTop w:val="0"/>
      <w:marBottom w:val="0"/>
      <w:divBdr>
        <w:top w:val="none" w:sz="0" w:space="0" w:color="auto"/>
        <w:left w:val="none" w:sz="0" w:space="0" w:color="auto"/>
        <w:bottom w:val="none" w:sz="0" w:space="0" w:color="auto"/>
        <w:right w:val="none" w:sz="0" w:space="0" w:color="auto"/>
      </w:divBdr>
    </w:div>
    <w:div w:id="726150351">
      <w:bodyDiv w:val="1"/>
      <w:marLeft w:val="0"/>
      <w:marRight w:val="0"/>
      <w:marTop w:val="0"/>
      <w:marBottom w:val="0"/>
      <w:divBdr>
        <w:top w:val="none" w:sz="0" w:space="0" w:color="auto"/>
        <w:left w:val="none" w:sz="0" w:space="0" w:color="auto"/>
        <w:bottom w:val="none" w:sz="0" w:space="0" w:color="auto"/>
        <w:right w:val="none" w:sz="0" w:space="0" w:color="auto"/>
      </w:divBdr>
    </w:div>
    <w:div w:id="1058016354">
      <w:bodyDiv w:val="1"/>
      <w:marLeft w:val="0"/>
      <w:marRight w:val="0"/>
      <w:marTop w:val="0"/>
      <w:marBottom w:val="0"/>
      <w:divBdr>
        <w:top w:val="none" w:sz="0" w:space="0" w:color="auto"/>
        <w:left w:val="none" w:sz="0" w:space="0" w:color="auto"/>
        <w:bottom w:val="none" w:sz="0" w:space="0" w:color="auto"/>
        <w:right w:val="none" w:sz="0" w:space="0" w:color="auto"/>
      </w:divBdr>
    </w:div>
    <w:div w:id="1090812036">
      <w:bodyDiv w:val="1"/>
      <w:marLeft w:val="0"/>
      <w:marRight w:val="0"/>
      <w:marTop w:val="0"/>
      <w:marBottom w:val="0"/>
      <w:divBdr>
        <w:top w:val="none" w:sz="0" w:space="0" w:color="auto"/>
        <w:left w:val="none" w:sz="0" w:space="0" w:color="auto"/>
        <w:bottom w:val="none" w:sz="0" w:space="0" w:color="auto"/>
        <w:right w:val="none" w:sz="0" w:space="0" w:color="auto"/>
      </w:divBdr>
    </w:div>
    <w:div w:id="1222213143">
      <w:bodyDiv w:val="1"/>
      <w:marLeft w:val="0"/>
      <w:marRight w:val="0"/>
      <w:marTop w:val="0"/>
      <w:marBottom w:val="0"/>
      <w:divBdr>
        <w:top w:val="none" w:sz="0" w:space="0" w:color="auto"/>
        <w:left w:val="none" w:sz="0" w:space="0" w:color="auto"/>
        <w:bottom w:val="none" w:sz="0" w:space="0" w:color="auto"/>
        <w:right w:val="none" w:sz="0" w:space="0" w:color="auto"/>
      </w:divBdr>
    </w:div>
    <w:div w:id="1251357408">
      <w:bodyDiv w:val="1"/>
      <w:marLeft w:val="0"/>
      <w:marRight w:val="0"/>
      <w:marTop w:val="0"/>
      <w:marBottom w:val="0"/>
      <w:divBdr>
        <w:top w:val="none" w:sz="0" w:space="0" w:color="auto"/>
        <w:left w:val="none" w:sz="0" w:space="0" w:color="auto"/>
        <w:bottom w:val="none" w:sz="0" w:space="0" w:color="auto"/>
        <w:right w:val="none" w:sz="0" w:space="0" w:color="auto"/>
      </w:divBdr>
    </w:div>
    <w:div w:id="1357972773">
      <w:bodyDiv w:val="1"/>
      <w:marLeft w:val="0"/>
      <w:marRight w:val="0"/>
      <w:marTop w:val="0"/>
      <w:marBottom w:val="0"/>
      <w:divBdr>
        <w:top w:val="none" w:sz="0" w:space="0" w:color="auto"/>
        <w:left w:val="none" w:sz="0" w:space="0" w:color="auto"/>
        <w:bottom w:val="none" w:sz="0" w:space="0" w:color="auto"/>
        <w:right w:val="none" w:sz="0" w:space="0" w:color="auto"/>
      </w:divBdr>
    </w:div>
    <w:div w:id="1478378433">
      <w:bodyDiv w:val="1"/>
      <w:marLeft w:val="0"/>
      <w:marRight w:val="0"/>
      <w:marTop w:val="0"/>
      <w:marBottom w:val="0"/>
      <w:divBdr>
        <w:top w:val="none" w:sz="0" w:space="0" w:color="auto"/>
        <w:left w:val="none" w:sz="0" w:space="0" w:color="auto"/>
        <w:bottom w:val="none" w:sz="0" w:space="0" w:color="auto"/>
        <w:right w:val="none" w:sz="0" w:space="0" w:color="auto"/>
      </w:divBdr>
    </w:div>
    <w:div w:id="1556969650">
      <w:bodyDiv w:val="1"/>
      <w:marLeft w:val="0"/>
      <w:marRight w:val="0"/>
      <w:marTop w:val="0"/>
      <w:marBottom w:val="0"/>
      <w:divBdr>
        <w:top w:val="none" w:sz="0" w:space="0" w:color="auto"/>
        <w:left w:val="none" w:sz="0" w:space="0" w:color="auto"/>
        <w:bottom w:val="none" w:sz="0" w:space="0" w:color="auto"/>
        <w:right w:val="none" w:sz="0" w:space="0" w:color="auto"/>
      </w:divBdr>
    </w:div>
    <w:div w:id="1656563548">
      <w:bodyDiv w:val="1"/>
      <w:marLeft w:val="0"/>
      <w:marRight w:val="0"/>
      <w:marTop w:val="0"/>
      <w:marBottom w:val="0"/>
      <w:divBdr>
        <w:top w:val="none" w:sz="0" w:space="0" w:color="auto"/>
        <w:left w:val="none" w:sz="0" w:space="0" w:color="auto"/>
        <w:bottom w:val="none" w:sz="0" w:space="0" w:color="auto"/>
        <w:right w:val="none" w:sz="0" w:space="0" w:color="auto"/>
      </w:divBdr>
    </w:div>
    <w:div w:id="1748768370">
      <w:bodyDiv w:val="1"/>
      <w:marLeft w:val="0"/>
      <w:marRight w:val="0"/>
      <w:marTop w:val="0"/>
      <w:marBottom w:val="0"/>
      <w:divBdr>
        <w:top w:val="none" w:sz="0" w:space="0" w:color="auto"/>
        <w:left w:val="none" w:sz="0" w:space="0" w:color="auto"/>
        <w:bottom w:val="none" w:sz="0" w:space="0" w:color="auto"/>
        <w:right w:val="none" w:sz="0" w:space="0" w:color="auto"/>
      </w:divBdr>
    </w:div>
    <w:div w:id="1849754882">
      <w:bodyDiv w:val="1"/>
      <w:marLeft w:val="0"/>
      <w:marRight w:val="0"/>
      <w:marTop w:val="0"/>
      <w:marBottom w:val="0"/>
      <w:divBdr>
        <w:top w:val="none" w:sz="0" w:space="0" w:color="auto"/>
        <w:left w:val="none" w:sz="0" w:space="0" w:color="auto"/>
        <w:bottom w:val="none" w:sz="0" w:space="0" w:color="auto"/>
        <w:right w:val="none" w:sz="0" w:space="0" w:color="auto"/>
      </w:divBdr>
    </w:div>
    <w:div w:id="1867060066">
      <w:bodyDiv w:val="1"/>
      <w:marLeft w:val="0"/>
      <w:marRight w:val="0"/>
      <w:marTop w:val="0"/>
      <w:marBottom w:val="0"/>
      <w:divBdr>
        <w:top w:val="none" w:sz="0" w:space="0" w:color="auto"/>
        <w:left w:val="none" w:sz="0" w:space="0" w:color="auto"/>
        <w:bottom w:val="none" w:sz="0" w:space="0" w:color="auto"/>
        <w:right w:val="none" w:sz="0" w:space="0" w:color="auto"/>
      </w:divBdr>
    </w:div>
    <w:div w:id="1976446543">
      <w:bodyDiv w:val="1"/>
      <w:marLeft w:val="0"/>
      <w:marRight w:val="0"/>
      <w:marTop w:val="0"/>
      <w:marBottom w:val="0"/>
      <w:divBdr>
        <w:top w:val="none" w:sz="0" w:space="0" w:color="auto"/>
        <w:left w:val="none" w:sz="0" w:space="0" w:color="auto"/>
        <w:bottom w:val="none" w:sz="0" w:space="0" w:color="auto"/>
        <w:right w:val="none" w:sz="0" w:space="0" w:color="auto"/>
      </w:divBdr>
    </w:div>
    <w:div w:id="2014799785">
      <w:bodyDiv w:val="1"/>
      <w:marLeft w:val="0"/>
      <w:marRight w:val="0"/>
      <w:marTop w:val="0"/>
      <w:marBottom w:val="0"/>
      <w:divBdr>
        <w:top w:val="none" w:sz="0" w:space="0" w:color="auto"/>
        <w:left w:val="none" w:sz="0" w:space="0" w:color="auto"/>
        <w:bottom w:val="none" w:sz="0" w:space="0" w:color="auto"/>
        <w:right w:val="none" w:sz="0" w:space="0" w:color="auto"/>
      </w:divBdr>
    </w:div>
    <w:div w:id="2057462879">
      <w:bodyDiv w:val="1"/>
      <w:marLeft w:val="0"/>
      <w:marRight w:val="0"/>
      <w:marTop w:val="0"/>
      <w:marBottom w:val="0"/>
      <w:divBdr>
        <w:top w:val="none" w:sz="0" w:space="0" w:color="auto"/>
        <w:left w:val="none" w:sz="0" w:space="0" w:color="auto"/>
        <w:bottom w:val="none" w:sz="0" w:space="0" w:color="auto"/>
        <w:right w:val="none" w:sz="0" w:space="0" w:color="auto"/>
      </w:divBdr>
    </w:div>
    <w:div w:id="20970901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173336034052C4382D4696F356CD7C7" ma:contentTypeVersion="15" ma:contentTypeDescription="Crear nuevo documento." ma:contentTypeScope="" ma:versionID="35e3f39956e93809eb9488d08d7a0ce5">
  <xsd:schema xmlns:xsd="http://www.w3.org/2001/XMLSchema" xmlns:xs="http://www.w3.org/2001/XMLSchema" xmlns:p="http://schemas.microsoft.com/office/2006/metadata/properties" xmlns:ns3="ef5d8bb9-86b9-4b75-833e-d265396260e0" xmlns:ns4="75e0b6eb-2106-4bae-8c23-f3e3f3c809a8" targetNamespace="http://schemas.microsoft.com/office/2006/metadata/properties" ma:root="true" ma:fieldsID="66fa856300bc409e6dad6fb7aab6c046" ns3:_="" ns4:_="">
    <xsd:import namespace="ef5d8bb9-86b9-4b75-833e-d265396260e0"/>
    <xsd:import namespace="75e0b6eb-2106-4bae-8c23-f3e3f3c809a8"/>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5d8bb9-86b9-4b75-833e-d265396260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ystemTags" ma:index="18" nillable="true" ma:displayName="MediaServiceSystemTags" ma:hidden="true" ma:internalName="MediaServiceSystemTags" ma:readOnly="true">
      <xsd:simpleType>
        <xsd:restriction base="dms:Note"/>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5e0b6eb-2106-4bae-8c23-f3e3f3c809a8"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SharingHintHash" ma:index="13"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ef5d8bb9-86b9-4b75-833e-d265396260e0" xsi:nil="true"/>
  </documentManagement>
</p:properties>
</file>

<file path=customXml/itemProps1.xml><?xml version="1.0" encoding="utf-8"?>
<ds:datastoreItem xmlns:ds="http://schemas.openxmlformats.org/officeDocument/2006/customXml" ds:itemID="{0F3BB066-5C95-4E12-B551-00043E977A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5d8bb9-86b9-4b75-833e-d265396260e0"/>
    <ds:schemaRef ds:uri="75e0b6eb-2106-4bae-8c23-f3e3f3c809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A37C285-1056-43CD-9153-0980C18C3619}">
  <ds:schemaRefs>
    <ds:schemaRef ds:uri="http://schemas.microsoft.com/sharepoint/v3/contenttype/forms"/>
  </ds:schemaRefs>
</ds:datastoreItem>
</file>

<file path=customXml/itemProps3.xml><?xml version="1.0" encoding="utf-8"?>
<ds:datastoreItem xmlns:ds="http://schemas.openxmlformats.org/officeDocument/2006/customXml" ds:itemID="{10EC5BD2-8175-44D2-9BFF-E0A656FE0440}">
  <ds:schemaRefs>
    <ds:schemaRef ds:uri="http://schemas.openxmlformats.org/officeDocument/2006/bibliography"/>
  </ds:schemaRefs>
</ds:datastoreItem>
</file>

<file path=customXml/itemProps4.xml><?xml version="1.0" encoding="utf-8"?>
<ds:datastoreItem xmlns:ds="http://schemas.openxmlformats.org/officeDocument/2006/customXml" ds:itemID="{3DB385E4-68EB-45A1-A7DC-120AA12B085D}">
  <ds:schemaRefs>
    <ds:schemaRef ds:uri="http://schemas.microsoft.com/office/2006/metadata/properties"/>
    <ds:schemaRef ds:uri="http://schemas.microsoft.com/office/infopath/2007/PartnerControls"/>
    <ds:schemaRef ds:uri="ef5d8bb9-86b9-4b75-833e-d265396260e0"/>
  </ds:schemaRefs>
</ds:datastoreItem>
</file>

<file path=docMetadata/LabelInfo.xml><?xml version="1.0" encoding="utf-8"?>
<clbl:labelList xmlns:clbl="http://schemas.microsoft.com/office/2020/mipLabelMetadata">
  <clbl:label id="{9cb8cdce-76f3-4733-b872-7f7ece033f1c}" enabled="1" method="Privileged" siteId="{7d321262-f092-4e84-bb7c-97bc5421bd2b}" removed="0"/>
</clbl:labelList>
</file>

<file path=docProps/app.xml><?xml version="1.0" encoding="utf-8"?>
<Properties xmlns="http://schemas.openxmlformats.org/officeDocument/2006/extended-properties" xmlns:vt="http://schemas.openxmlformats.org/officeDocument/2006/docPropsVTypes">
  <Template>Normal</Template>
  <TotalTime>5</TotalTime>
  <Pages>1</Pages>
  <Words>4510</Words>
  <Characters>24808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PAR Valledupar</dc:creator>
  <cp:keywords/>
  <cp:lastModifiedBy>Sonia Catherine Ochoa Sanabria</cp:lastModifiedBy>
  <cp:revision>5</cp:revision>
  <dcterms:created xsi:type="dcterms:W3CDTF">2026-07-06T17:06:00Z</dcterms:created>
  <dcterms:modified xsi:type="dcterms:W3CDTF">2026-07-15T14:16:00Z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2023-12-06T00:00:00Z</vt:filetime>
  </property>
  <property fmtid="{D5CDD505-2E9C-101B-9397-08002B2CF9AE}" pid="3" name="Creator">
    <vt:lpwstr>Microsoft® Word 2016</vt:lpwstr>
  </property>
  <property fmtid="{D5CDD505-2E9C-101B-9397-08002B2CF9AE}" pid="4" name="LastSaved">
    <vt:filetime>2024-03-04T00:00:00Z</vt:filetime>
  </property>
  <property fmtid="{D5CDD505-2E9C-101B-9397-08002B2CF9AE}" pid="5" name="ContentTypeId">
    <vt:lpwstr>0x010100D173336034052C4382D4696F356CD7C7</vt:lpwstr>
  </property>
  <property fmtid="{D5CDD505-2E9C-101B-9397-08002B2CF9AE}" pid="6" name="ClassificationContentMarkingFooterShapeIds">
    <vt:lpwstr>2850e5c,5017612,1c4d548c</vt:lpwstr>
  </property>
  <property fmtid="{D5CDD505-2E9C-101B-9397-08002B2CF9AE}" pid="7" name="ClassificationContentMarkingFooterFontProps">
    <vt:lpwstr>#000000,10,Aptos</vt:lpwstr>
  </property>
  <property fmtid="{D5CDD505-2E9C-101B-9397-08002B2CF9AE}" pid="8" name="ClassificationContentMarkingFooterText">
    <vt:lpwstr>Informacion publica</vt:lpwstr>
  </property>
</Properties>
</file>