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797420" w14:textId="51951F0C" w:rsidR="002C30BD" w:rsidRPr="00F673D6" w:rsidRDefault="002C30BD" w:rsidP="002C30BD">
      <w:pPr>
        <w:jc w:val="center"/>
        <w:rPr>
          <w:rFonts w:ascii="Verdana" w:hAnsi="Verdana" w:cs="Tahoma"/>
          <w:b/>
          <w:sz w:val="20"/>
          <w:szCs w:val="20"/>
        </w:rPr>
      </w:pPr>
    </w:p>
    <w:p w14:paraId="49A62D28" w14:textId="6C4FAC57" w:rsidR="00970613" w:rsidRPr="00F673D6" w:rsidRDefault="00184864" w:rsidP="00970613">
      <w:pPr>
        <w:jc w:val="center"/>
        <w:rPr>
          <w:rFonts w:ascii="Verdana" w:hAnsi="Verdana" w:cs="Tahoma"/>
          <w:b/>
          <w:sz w:val="20"/>
          <w:szCs w:val="20"/>
        </w:rPr>
      </w:pPr>
      <w:r w:rsidRPr="00F673D6">
        <w:rPr>
          <w:rFonts w:ascii="Verdana" w:hAnsi="Verdana" w:cs="Tahoma"/>
          <w:b/>
          <w:sz w:val="20"/>
          <w:szCs w:val="20"/>
        </w:rPr>
        <w:t xml:space="preserve">ANEXO No. </w:t>
      </w:r>
      <w:r w:rsidR="00CD548A" w:rsidRPr="00F673D6">
        <w:rPr>
          <w:rFonts w:ascii="Verdana" w:hAnsi="Verdana" w:cs="Tahoma"/>
          <w:b/>
          <w:sz w:val="20"/>
          <w:szCs w:val="20"/>
        </w:rPr>
        <w:t>3</w:t>
      </w:r>
      <w:r w:rsidR="00970613" w:rsidRPr="00F673D6">
        <w:rPr>
          <w:rFonts w:ascii="Verdana" w:hAnsi="Verdana" w:cs="Tahoma"/>
          <w:b/>
          <w:sz w:val="20"/>
          <w:szCs w:val="20"/>
        </w:rPr>
        <w:t xml:space="preserve">. </w:t>
      </w:r>
      <w:r w:rsidRPr="00F673D6">
        <w:rPr>
          <w:rFonts w:ascii="Verdana" w:hAnsi="Verdana" w:cs="Tahoma"/>
          <w:b/>
          <w:sz w:val="20"/>
          <w:szCs w:val="20"/>
        </w:rPr>
        <w:t>ESPECIFICACIONES TÉCNICAS</w:t>
      </w:r>
    </w:p>
    <w:p w14:paraId="25C8BA01" w14:textId="77777777" w:rsidR="00970613" w:rsidRPr="00F673D6" w:rsidRDefault="00970613" w:rsidP="00970613">
      <w:pPr>
        <w:jc w:val="both"/>
        <w:rPr>
          <w:rFonts w:ascii="Verdana" w:hAnsi="Verdana" w:cs="Tahoma"/>
          <w:b/>
          <w:sz w:val="20"/>
          <w:szCs w:val="20"/>
        </w:rPr>
      </w:pPr>
    </w:p>
    <w:p w14:paraId="454AB8D0" w14:textId="77777777" w:rsidR="00E84974" w:rsidRPr="00F673D6" w:rsidRDefault="00E84974" w:rsidP="00E84974">
      <w:pPr>
        <w:pStyle w:val="Textocomentario"/>
        <w:jc w:val="both"/>
        <w:rPr>
          <w:rFonts w:ascii="Verdana" w:hAnsi="Verdana" w:cs="Calibri"/>
        </w:rPr>
      </w:pPr>
      <w:r w:rsidRPr="00F673D6">
        <w:rPr>
          <w:rFonts w:ascii="Verdana" w:hAnsi="Verdana" w:cs="Calibri"/>
        </w:rPr>
        <w:t xml:space="preserve">Los siguientes son los requisitos técnicos mínimos del servicio a contratar, por lo tanto, son de OBLIGATORIO cumplimiento: </w:t>
      </w:r>
    </w:p>
    <w:p w14:paraId="5EA0F05B" w14:textId="77777777" w:rsidR="00E84974" w:rsidRPr="00F673D6" w:rsidRDefault="00E84974" w:rsidP="00E84974">
      <w:pPr>
        <w:pStyle w:val="Textocomentario"/>
        <w:jc w:val="both"/>
        <w:rPr>
          <w:rFonts w:ascii="Verdana" w:hAnsi="Verdana"/>
          <w:color w:val="000000" w:themeColor="text1"/>
        </w:rPr>
      </w:pPr>
    </w:p>
    <w:p w14:paraId="6DD1337E"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Se requiere la prestación del servicio integral de monitoreo, análisis e inteligencia mediática de medios de comunicación tradicionales, digitales y redes sociales, con el propósito de identificar, registrar, analizar y reportar en tiempo real las menciones relacionadas con la Entidad, sus directivos, voceros, programas institucionales y temáticas del sector de inclusión social.</w:t>
      </w:r>
    </w:p>
    <w:p w14:paraId="0DB14B9B" w14:textId="77777777" w:rsidR="00F673D6" w:rsidRPr="00F673D6" w:rsidRDefault="00F673D6" w:rsidP="00F673D6">
      <w:pPr>
        <w:spacing w:line="276" w:lineRule="auto"/>
        <w:jc w:val="both"/>
        <w:rPr>
          <w:rFonts w:ascii="Verdana" w:hAnsi="Verdana"/>
          <w:sz w:val="20"/>
          <w:szCs w:val="20"/>
        </w:rPr>
      </w:pPr>
    </w:p>
    <w:p w14:paraId="65AE4343"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servicio deberá incluir componentes de inteligencia mediática, análisis reputacional, análisis de tendencias informativas, monitoreo de narrativas mediáticas, identificación de actores influyentes en la conversación pública y generación de alertas tempranas frente a posibles riesgos reputacionales.</w:t>
      </w:r>
    </w:p>
    <w:p w14:paraId="695745E4" w14:textId="77777777" w:rsidR="00F673D6" w:rsidRPr="00F673D6" w:rsidRDefault="00F673D6" w:rsidP="00F673D6">
      <w:pPr>
        <w:pStyle w:val="Ttulo1"/>
        <w:spacing w:line="276" w:lineRule="auto"/>
        <w:ind w:hanging="719"/>
        <w:jc w:val="both"/>
        <w:rPr>
          <w:sz w:val="20"/>
          <w:szCs w:val="20"/>
        </w:rPr>
      </w:pPr>
    </w:p>
    <w:p w14:paraId="542132E3" w14:textId="77777777" w:rsidR="00F673D6" w:rsidRPr="00F673D6" w:rsidRDefault="00F673D6" w:rsidP="00F673D6">
      <w:pPr>
        <w:jc w:val="both"/>
        <w:rPr>
          <w:rFonts w:ascii="Verdana" w:hAnsi="Verdana"/>
          <w:sz w:val="20"/>
          <w:szCs w:val="20"/>
        </w:rPr>
      </w:pPr>
      <w:r w:rsidRPr="00F673D6">
        <w:rPr>
          <w:rFonts w:ascii="Verdana" w:hAnsi="Verdana"/>
          <w:sz w:val="20"/>
          <w:szCs w:val="20"/>
        </w:rPr>
        <w:t>El servicio deberá contemplar como mínimo las siguientes actividades:</w:t>
      </w:r>
    </w:p>
    <w:p w14:paraId="18AA205C" w14:textId="77777777" w:rsidR="00F673D6" w:rsidRPr="00F673D6" w:rsidRDefault="00F673D6" w:rsidP="00F673D6">
      <w:pPr>
        <w:spacing w:line="276" w:lineRule="auto"/>
        <w:jc w:val="both"/>
        <w:rPr>
          <w:rFonts w:ascii="Verdana" w:hAnsi="Verdana"/>
          <w:sz w:val="20"/>
          <w:szCs w:val="20"/>
        </w:rPr>
      </w:pPr>
    </w:p>
    <w:p w14:paraId="51A8207E" w14:textId="77777777" w:rsidR="00F673D6" w:rsidRPr="00F673D6" w:rsidRDefault="00F673D6" w:rsidP="00773FB2">
      <w:pPr>
        <w:pStyle w:val="Prrafodelista"/>
        <w:widowControl w:val="0"/>
        <w:numPr>
          <w:ilvl w:val="1"/>
          <w:numId w:val="114"/>
        </w:numPr>
        <w:autoSpaceDE w:val="0"/>
        <w:autoSpaceDN w:val="0"/>
        <w:spacing w:line="276" w:lineRule="auto"/>
        <w:jc w:val="both"/>
        <w:rPr>
          <w:rFonts w:ascii="Verdana" w:hAnsi="Verdana"/>
          <w:b/>
          <w:bCs/>
          <w:sz w:val="20"/>
          <w:szCs w:val="20"/>
        </w:rPr>
      </w:pPr>
      <w:r w:rsidRPr="00F673D6">
        <w:rPr>
          <w:rFonts w:ascii="Verdana" w:hAnsi="Verdana"/>
          <w:b/>
          <w:bCs/>
          <w:sz w:val="20"/>
          <w:szCs w:val="20"/>
        </w:rPr>
        <w:t>Captura de información mediática</w:t>
      </w:r>
    </w:p>
    <w:p w14:paraId="39F36F05" w14:textId="77777777" w:rsidR="00F673D6" w:rsidRPr="00F673D6" w:rsidRDefault="00F673D6" w:rsidP="00F673D6">
      <w:pPr>
        <w:pStyle w:val="Prrafodelista"/>
        <w:spacing w:line="276" w:lineRule="auto"/>
        <w:ind w:left="720"/>
        <w:jc w:val="both"/>
        <w:rPr>
          <w:rFonts w:ascii="Verdana" w:hAnsi="Verdana"/>
          <w:b/>
          <w:bCs/>
          <w:sz w:val="20"/>
          <w:szCs w:val="20"/>
        </w:rPr>
      </w:pPr>
    </w:p>
    <w:p w14:paraId="4AF6E636"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 Monitoreo automatizado de medios mediante herramientas tecnológicas especializadas.</w:t>
      </w:r>
    </w:p>
    <w:p w14:paraId="7CEA85D2"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 Revisión editorial de contenidos informativos.</w:t>
      </w:r>
    </w:p>
    <w:p w14:paraId="4C1CD22F"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 Identificación de menciones institucionales directas o indirectas.</w:t>
      </w:r>
    </w:p>
    <w:p w14:paraId="08B82986" w14:textId="77777777" w:rsidR="00F673D6" w:rsidRPr="00F673D6" w:rsidRDefault="00F673D6" w:rsidP="00F673D6">
      <w:pPr>
        <w:spacing w:line="276" w:lineRule="auto"/>
        <w:jc w:val="both"/>
        <w:rPr>
          <w:rFonts w:ascii="Verdana" w:hAnsi="Verdana"/>
          <w:sz w:val="20"/>
          <w:szCs w:val="20"/>
        </w:rPr>
      </w:pPr>
    </w:p>
    <w:p w14:paraId="1C1DA1FE" w14:textId="77777777" w:rsidR="00F673D6" w:rsidRPr="00F673D6" w:rsidRDefault="00F673D6" w:rsidP="00773FB2">
      <w:pPr>
        <w:pStyle w:val="Prrafodelista"/>
        <w:widowControl w:val="0"/>
        <w:numPr>
          <w:ilvl w:val="1"/>
          <w:numId w:val="114"/>
        </w:numPr>
        <w:autoSpaceDE w:val="0"/>
        <w:autoSpaceDN w:val="0"/>
        <w:spacing w:line="276" w:lineRule="auto"/>
        <w:jc w:val="both"/>
        <w:rPr>
          <w:rFonts w:ascii="Verdana" w:hAnsi="Verdana"/>
          <w:b/>
          <w:bCs/>
          <w:sz w:val="20"/>
          <w:szCs w:val="20"/>
        </w:rPr>
      </w:pPr>
      <w:r w:rsidRPr="00F673D6">
        <w:rPr>
          <w:rFonts w:ascii="Verdana" w:hAnsi="Verdana"/>
          <w:b/>
          <w:bCs/>
          <w:sz w:val="20"/>
          <w:szCs w:val="20"/>
        </w:rPr>
        <w:t>Clasificación de la información</w:t>
      </w:r>
    </w:p>
    <w:p w14:paraId="37DC5C79" w14:textId="77777777" w:rsidR="00F673D6" w:rsidRPr="00F673D6" w:rsidRDefault="00F673D6" w:rsidP="00F673D6">
      <w:pPr>
        <w:pStyle w:val="Prrafodelista"/>
        <w:spacing w:line="276" w:lineRule="auto"/>
        <w:ind w:left="720"/>
        <w:jc w:val="both"/>
        <w:rPr>
          <w:rFonts w:ascii="Verdana" w:hAnsi="Verdana"/>
          <w:b/>
          <w:bCs/>
          <w:sz w:val="20"/>
          <w:szCs w:val="20"/>
        </w:rPr>
      </w:pPr>
    </w:p>
    <w:p w14:paraId="1BD46793"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 Clasificación por tipo de medio (prensa, radio, televisión, digital, redes sociales).</w:t>
      </w:r>
    </w:p>
    <w:p w14:paraId="3E962F2B"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 Clasificación por favorabilidad (positiva, neutra, negativa).</w:t>
      </w:r>
    </w:p>
    <w:p w14:paraId="229C6A60"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 Identificación de temas institucionales asociados.</w:t>
      </w:r>
    </w:p>
    <w:p w14:paraId="65A9B1F9" w14:textId="77777777" w:rsidR="00F673D6" w:rsidRPr="00F673D6" w:rsidRDefault="00F673D6" w:rsidP="00F673D6">
      <w:pPr>
        <w:spacing w:line="276" w:lineRule="auto"/>
        <w:jc w:val="both"/>
        <w:rPr>
          <w:rFonts w:ascii="Verdana" w:hAnsi="Verdana"/>
          <w:sz w:val="20"/>
          <w:szCs w:val="20"/>
        </w:rPr>
      </w:pPr>
    </w:p>
    <w:p w14:paraId="3A1D9A23" w14:textId="77777777" w:rsidR="00F673D6" w:rsidRPr="00F673D6" w:rsidRDefault="00F673D6" w:rsidP="00773FB2">
      <w:pPr>
        <w:pStyle w:val="Prrafodelista"/>
        <w:widowControl w:val="0"/>
        <w:numPr>
          <w:ilvl w:val="1"/>
          <w:numId w:val="114"/>
        </w:numPr>
        <w:autoSpaceDE w:val="0"/>
        <w:autoSpaceDN w:val="0"/>
        <w:spacing w:line="276" w:lineRule="auto"/>
        <w:jc w:val="both"/>
        <w:rPr>
          <w:rFonts w:ascii="Verdana" w:hAnsi="Verdana"/>
          <w:b/>
          <w:bCs/>
          <w:sz w:val="20"/>
          <w:szCs w:val="20"/>
        </w:rPr>
      </w:pPr>
      <w:r w:rsidRPr="00F673D6">
        <w:rPr>
          <w:rFonts w:ascii="Verdana" w:hAnsi="Verdana"/>
          <w:b/>
          <w:bCs/>
          <w:sz w:val="20"/>
          <w:szCs w:val="20"/>
        </w:rPr>
        <w:t>Análisis mediático</w:t>
      </w:r>
    </w:p>
    <w:p w14:paraId="1CAF1426" w14:textId="77777777" w:rsidR="00F673D6" w:rsidRPr="00F673D6" w:rsidRDefault="00F673D6" w:rsidP="00F673D6">
      <w:pPr>
        <w:pStyle w:val="Prrafodelista"/>
        <w:spacing w:line="276" w:lineRule="auto"/>
        <w:ind w:left="720"/>
        <w:jc w:val="both"/>
        <w:rPr>
          <w:rFonts w:ascii="Verdana" w:hAnsi="Verdana"/>
          <w:b/>
          <w:bCs/>
          <w:sz w:val="20"/>
          <w:szCs w:val="20"/>
        </w:rPr>
      </w:pPr>
    </w:p>
    <w:p w14:paraId="03A4AAB5"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 Análisis cuantitativo de volumen de menciones.</w:t>
      </w:r>
    </w:p>
    <w:p w14:paraId="5F359E5F"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 Análisis cualitativo del contenido mediático.</w:t>
      </w:r>
    </w:p>
    <w:p w14:paraId="27097A54"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 Identificación de tendencias informativas.</w:t>
      </w:r>
    </w:p>
    <w:p w14:paraId="31A6BDDC"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 Identificación de narrativas mediáticas predominantes.</w:t>
      </w:r>
    </w:p>
    <w:p w14:paraId="64CE767D" w14:textId="77777777" w:rsidR="00F673D6" w:rsidRPr="00F673D6" w:rsidRDefault="00F673D6" w:rsidP="00F673D6">
      <w:pPr>
        <w:spacing w:line="276" w:lineRule="auto"/>
        <w:jc w:val="both"/>
        <w:rPr>
          <w:rFonts w:ascii="Verdana" w:hAnsi="Verdana"/>
          <w:sz w:val="20"/>
          <w:szCs w:val="20"/>
        </w:rPr>
      </w:pPr>
    </w:p>
    <w:p w14:paraId="5FA483E2" w14:textId="77777777" w:rsidR="00F673D6" w:rsidRPr="00F673D6" w:rsidRDefault="00F673D6" w:rsidP="00773FB2">
      <w:pPr>
        <w:pStyle w:val="Ttulo1"/>
        <w:numPr>
          <w:ilvl w:val="0"/>
          <w:numId w:val="114"/>
        </w:numPr>
        <w:spacing w:line="276" w:lineRule="auto"/>
        <w:jc w:val="both"/>
        <w:rPr>
          <w:sz w:val="20"/>
          <w:szCs w:val="20"/>
        </w:rPr>
      </w:pPr>
      <w:r w:rsidRPr="00F673D6">
        <w:rPr>
          <w:sz w:val="20"/>
          <w:szCs w:val="20"/>
        </w:rPr>
        <w:t>COBERTURA DE MEDIOS</w:t>
      </w:r>
    </w:p>
    <w:p w14:paraId="45645336" w14:textId="77777777" w:rsidR="00F673D6" w:rsidRPr="00F673D6" w:rsidRDefault="00F673D6" w:rsidP="00F673D6">
      <w:pPr>
        <w:pStyle w:val="Ttulo1"/>
        <w:spacing w:line="276" w:lineRule="auto"/>
        <w:ind w:left="23" w:firstLine="0"/>
        <w:jc w:val="both"/>
        <w:rPr>
          <w:sz w:val="20"/>
          <w:szCs w:val="20"/>
        </w:rPr>
      </w:pPr>
    </w:p>
    <w:p w14:paraId="34D91DDA"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contratista deberá realizar el monitoreo permanente, sistemático y estructurado de contenidos informativos relacionados directa o indirectamente con la Entidad, sus directivos, voceros, programas institucionales, políticas públicas y temáticas del sector, a través de medios de comunicación tradicionales, digitales y plataformas de conversación pública.</w:t>
      </w:r>
    </w:p>
    <w:p w14:paraId="085B08DE" w14:textId="77777777" w:rsidR="00F673D6" w:rsidRPr="00F673D6" w:rsidRDefault="00F673D6" w:rsidP="00F673D6">
      <w:pPr>
        <w:spacing w:line="276" w:lineRule="auto"/>
        <w:jc w:val="both"/>
        <w:rPr>
          <w:rFonts w:ascii="Verdana" w:hAnsi="Verdana"/>
          <w:sz w:val="20"/>
          <w:szCs w:val="20"/>
        </w:rPr>
      </w:pPr>
    </w:p>
    <w:p w14:paraId="276FE9DE"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lastRenderedPageBreak/>
        <w:t>La cobertura del monitoreo deberá garantizar seguimiento continuo a medios de alcance nacional, regional y local, incluyendo aquellos que inciden en la agenda pública y en la formación de opinión en los territorios.</w:t>
      </w:r>
    </w:p>
    <w:p w14:paraId="0B6BAC7D" w14:textId="77777777" w:rsidR="00F673D6" w:rsidRPr="00F673D6" w:rsidRDefault="00F673D6" w:rsidP="00F673D6">
      <w:pPr>
        <w:spacing w:line="276" w:lineRule="auto"/>
        <w:jc w:val="both"/>
        <w:rPr>
          <w:rFonts w:ascii="Verdana" w:hAnsi="Verdana"/>
          <w:sz w:val="20"/>
          <w:szCs w:val="20"/>
        </w:rPr>
      </w:pPr>
    </w:p>
    <w:p w14:paraId="3CC4EBC9"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monitoreo deberá abarcar, como mínimo, las siguientes categorías de medios:</w:t>
      </w:r>
    </w:p>
    <w:p w14:paraId="69965695" w14:textId="77777777" w:rsidR="00F673D6" w:rsidRPr="00F673D6" w:rsidRDefault="00F673D6" w:rsidP="00F673D6">
      <w:pPr>
        <w:spacing w:line="276" w:lineRule="auto"/>
        <w:jc w:val="both"/>
        <w:rPr>
          <w:rFonts w:ascii="Verdana" w:hAnsi="Verdana"/>
          <w:sz w:val="20"/>
          <w:szCs w:val="20"/>
        </w:rPr>
      </w:pPr>
    </w:p>
    <w:p w14:paraId="478486CB" w14:textId="77777777" w:rsidR="00F673D6" w:rsidRPr="00F673D6" w:rsidRDefault="00F673D6" w:rsidP="00773FB2">
      <w:pPr>
        <w:pStyle w:val="Prrafodelista"/>
        <w:widowControl w:val="0"/>
        <w:numPr>
          <w:ilvl w:val="1"/>
          <w:numId w:val="114"/>
        </w:numPr>
        <w:autoSpaceDE w:val="0"/>
        <w:autoSpaceDN w:val="0"/>
        <w:spacing w:line="276" w:lineRule="auto"/>
        <w:jc w:val="both"/>
        <w:rPr>
          <w:rFonts w:ascii="Verdana" w:hAnsi="Verdana"/>
          <w:b/>
          <w:bCs/>
          <w:sz w:val="20"/>
          <w:szCs w:val="20"/>
        </w:rPr>
      </w:pPr>
      <w:r w:rsidRPr="00F673D6">
        <w:rPr>
          <w:rFonts w:ascii="Verdana" w:hAnsi="Verdana"/>
          <w:b/>
          <w:bCs/>
          <w:sz w:val="20"/>
          <w:szCs w:val="20"/>
        </w:rPr>
        <w:t>Prensa</w:t>
      </w:r>
    </w:p>
    <w:p w14:paraId="4233EC78" w14:textId="77777777" w:rsidR="00F673D6" w:rsidRPr="00F673D6" w:rsidRDefault="00F673D6" w:rsidP="00F673D6">
      <w:pPr>
        <w:pStyle w:val="Prrafodelista"/>
        <w:spacing w:line="276" w:lineRule="auto"/>
        <w:ind w:left="720"/>
        <w:jc w:val="both"/>
        <w:rPr>
          <w:rFonts w:ascii="Verdana" w:hAnsi="Verdana"/>
          <w:b/>
          <w:bCs/>
          <w:sz w:val="20"/>
          <w:szCs w:val="20"/>
        </w:rPr>
      </w:pPr>
    </w:p>
    <w:p w14:paraId="5D037F73"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contratista deberá monitorear publicaciones provenientes de medios impresos y digitales de prensa escrita que desarrollen contenido informativo, investigativo o de opinión.</w:t>
      </w:r>
    </w:p>
    <w:p w14:paraId="6A3D4008" w14:textId="77777777" w:rsidR="00F673D6" w:rsidRPr="00F673D6" w:rsidRDefault="00F673D6" w:rsidP="00F673D6">
      <w:pPr>
        <w:spacing w:line="276" w:lineRule="auto"/>
        <w:jc w:val="both"/>
        <w:rPr>
          <w:rFonts w:ascii="Verdana" w:hAnsi="Verdana"/>
          <w:sz w:val="20"/>
          <w:szCs w:val="20"/>
        </w:rPr>
      </w:pPr>
    </w:p>
    <w:p w14:paraId="4ACE6A44"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cobertura deberá incluir:</w:t>
      </w:r>
    </w:p>
    <w:p w14:paraId="6BCF9A1A" w14:textId="77777777" w:rsidR="00F673D6" w:rsidRPr="00F673D6" w:rsidRDefault="00F673D6" w:rsidP="00F673D6">
      <w:pPr>
        <w:spacing w:line="276" w:lineRule="auto"/>
        <w:jc w:val="both"/>
        <w:rPr>
          <w:rFonts w:ascii="Verdana" w:hAnsi="Verdana"/>
          <w:sz w:val="20"/>
          <w:szCs w:val="20"/>
        </w:rPr>
      </w:pPr>
    </w:p>
    <w:p w14:paraId="1657CAC3" w14:textId="77777777" w:rsidR="00F673D6" w:rsidRPr="00F673D6" w:rsidRDefault="00F673D6" w:rsidP="00773FB2">
      <w:pPr>
        <w:widowControl w:val="0"/>
        <w:numPr>
          <w:ilvl w:val="0"/>
          <w:numId w:val="19"/>
        </w:numPr>
        <w:autoSpaceDE w:val="0"/>
        <w:autoSpaceDN w:val="0"/>
        <w:spacing w:line="276" w:lineRule="auto"/>
        <w:jc w:val="both"/>
        <w:rPr>
          <w:rFonts w:ascii="Verdana" w:hAnsi="Verdana"/>
          <w:sz w:val="20"/>
          <w:szCs w:val="20"/>
        </w:rPr>
      </w:pPr>
      <w:r w:rsidRPr="00F673D6">
        <w:rPr>
          <w:rFonts w:ascii="Verdana" w:hAnsi="Verdana"/>
          <w:sz w:val="20"/>
          <w:szCs w:val="20"/>
        </w:rPr>
        <w:t>periódicos de circulación nacional;</w:t>
      </w:r>
    </w:p>
    <w:p w14:paraId="410A634C" w14:textId="77777777" w:rsidR="00F673D6" w:rsidRPr="00F673D6" w:rsidRDefault="00F673D6" w:rsidP="00773FB2">
      <w:pPr>
        <w:widowControl w:val="0"/>
        <w:numPr>
          <w:ilvl w:val="0"/>
          <w:numId w:val="19"/>
        </w:numPr>
        <w:autoSpaceDE w:val="0"/>
        <w:autoSpaceDN w:val="0"/>
        <w:spacing w:line="276" w:lineRule="auto"/>
        <w:jc w:val="both"/>
        <w:rPr>
          <w:rFonts w:ascii="Verdana" w:hAnsi="Verdana"/>
          <w:sz w:val="20"/>
          <w:szCs w:val="20"/>
        </w:rPr>
      </w:pPr>
      <w:r w:rsidRPr="00F673D6">
        <w:rPr>
          <w:rFonts w:ascii="Verdana" w:hAnsi="Verdana"/>
          <w:sz w:val="20"/>
          <w:szCs w:val="20"/>
        </w:rPr>
        <w:t>periódicos regionales;</w:t>
      </w:r>
    </w:p>
    <w:p w14:paraId="469026E3" w14:textId="77777777" w:rsidR="00F673D6" w:rsidRPr="00F673D6" w:rsidRDefault="00F673D6" w:rsidP="00773FB2">
      <w:pPr>
        <w:widowControl w:val="0"/>
        <w:numPr>
          <w:ilvl w:val="0"/>
          <w:numId w:val="19"/>
        </w:numPr>
        <w:autoSpaceDE w:val="0"/>
        <w:autoSpaceDN w:val="0"/>
        <w:spacing w:line="276" w:lineRule="auto"/>
        <w:jc w:val="both"/>
        <w:rPr>
          <w:rFonts w:ascii="Verdana" w:hAnsi="Verdana"/>
          <w:sz w:val="20"/>
          <w:szCs w:val="20"/>
        </w:rPr>
      </w:pPr>
      <w:r w:rsidRPr="00F673D6">
        <w:rPr>
          <w:rFonts w:ascii="Verdana" w:hAnsi="Verdana"/>
          <w:sz w:val="20"/>
          <w:szCs w:val="20"/>
        </w:rPr>
        <w:t>periódicos locales;</w:t>
      </w:r>
    </w:p>
    <w:p w14:paraId="2330A8DC" w14:textId="77777777" w:rsidR="00F673D6" w:rsidRPr="00F673D6" w:rsidRDefault="00F673D6" w:rsidP="00773FB2">
      <w:pPr>
        <w:widowControl w:val="0"/>
        <w:numPr>
          <w:ilvl w:val="0"/>
          <w:numId w:val="19"/>
        </w:numPr>
        <w:autoSpaceDE w:val="0"/>
        <w:autoSpaceDN w:val="0"/>
        <w:spacing w:line="276" w:lineRule="auto"/>
        <w:jc w:val="both"/>
        <w:rPr>
          <w:rFonts w:ascii="Verdana" w:hAnsi="Verdana"/>
          <w:sz w:val="20"/>
          <w:szCs w:val="20"/>
        </w:rPr>
      </w:pPr>
      <w:r w:rsidRPr="00F673D6">
        <w:rPr>
          <w:rFonts w:ascii="Verdana" w:hAnsi="Verdana"/>
          <w:sz w:val="20"/>
          <w:szCs w:val="20"/>
        </w:rPr>
        <w:t>suplementos informativos;</w:t>
      </w:r>
    </w:p>
    <w:p w14:paraId="1CCAC3F6" w14:textId="77777777" w:rsidR="00F673D6" w:rsidRPr="00F673D6" w:rsidRDefault="00F673D6" w:rsidP="00773FB2">
      <w:pPr>
        <w:widowControl w:val="0"/>
        <w:numPr>
          <w:ilvl w:val="0"/>
          <w:numId w:val="19"/>
        </w:numPr>
        <w:autoSpaceDE w:val="0"/>
        <w:autoSpaceDN w:val="0"/>
        <w:spacing w:line="276" w:lineRule="auto"/>
        <w:jc w:val="both"/>
        <w:rPr>
          <w:rFonts w:ascii="Verdana" w:hAnsi="Verdana"/>
          <w:sz w:val="20"/>
          <w:szCs w:val="20"/>
        </w:rPr>
      </w:pPr>
      <w:r w:rsidRPr="00F673D6">
        <w:rPr>
          <w:rFonts w:ascii="Verdana" w:hAnsi="Verdana"/>
          <w:sz w:val="20"/>
          <w:szCs w:val="20"/>
        </w:rPr>
        <w:t>secciones de opinión, economía, política, regionales y judiciales cuando incluyan menciones relacionadas con la Entidad.</w:t>
      </w:r>
    </w:p>
    <w:p w14:paraId="29CC6526" w14:textId="77777777" w:rsidR="00F673D6" w:rsidRPr="00F673D6" w:rsidRDefault="00F673D6" w:rsidP="00F673D6">
      <w:pPr>
        <w:spacing w:line="276" w:lineRule="auto"/>
        <w:ind w:left="720"/>
        <w:jc w:val="both"/>
        <w:rPr>
          <w:rFonts w:ascii="Verdana" w:hAnsi="Verdana"/>
          <w:sz w:val="20"/>
          <w:szCs w:val="20"/>
        </w:rPr>
      </w:pPr>
    </w:p>
    <w:p w14:paraId="21511FCC"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monitoreo deberá contemplar tanto las versiones impresas como las versiones digitales de dichos medios cuando estas existan.</w:t>
      </w:r>
    </w:p>
    <w:p w14:paraId="403DA967" w14:textId="77777777" w:rsidR="00F673D6" w:rsidRPr="00F673D6" w:rsidRDefault="00F673D6" w:rsidP="00F673D6">
      <w:pPr>
        <w:spacing w:line="276" w:lineRule="auto"/>
        <w:jc w:val="both"/>
        <w:rPr>
          <w:rFonts w:ascii="Verdana" w:hAnsi="Verdana"/>
          <w:sz w:val="20"/>
          <w:szCs w:val="20"/>
        </w:rPr>
      </w:pPr>
    </w:p>
    <w:p w14:paraId="1898BB86" w14:textId="77777777" w:rsidR="00F673D6" w:rsidRPr="00F673D6" w:rsidRDefault="00F673D6" w:rsidP="00773FB2">
      <w:pPr>
        <w:pStyle w:val="Prrafodelista"/>
        <w:widowControl w:val="0"/>
        <w:numPr>
          <w:ilvl w:val="1"/>
          <w:numId w:val="114"/>
        </w:numPr>
        <w:autoSpaceDE w:val="0"/>
        <w:autoSpaceDN w:val="0"/>
        <w:spacing w:line="276" w:lineRule="auto"/>
        <w:jc w:val="both"/>
        <w:rPr>
          <w:rFonts w:ascii="Verdana" w:hAnsi="Verdana"/>
          <w:b/>
          <w:bCs/>
          <w:sz w:val="20"/>
          <w:szCs w:val="20"/>
        </w:rPr>
      </w:pPr>
      <w:r w:rsidRPr="00F673D6">
        <w:rPr>
          <w:rFonts w:ascii="Verdana" w:hAnsi="Verdana"/>
          <w:b/>
          <w:bCs/>
          <w:sz w:val="20"/>
          <w:szCs w:val="20"/>
        </w:rPr>
        <w:t>Revistas informativas</w:t>
      </w:r>
    </w:p>
    <w:p w14:paraId="365EB4C2" w14:textId="77777777" w:rsidR="00F673D6" w:rsidRPr="00F673D6" w:rsidRDefault="00F673D6" w:rsidP="00F673D6">
      <w:pPr>
        <w:pStyle w:val="Prrafodelista"/>
        <w:spacing w:line="276" w:lineRule="auto"/>
        <w:ind w:left="720"/>
        <w:jc w:val="both"/>
        <w:rPr>
          <w:rFonts w:ascii="Verdana" w:hAnsi="Verdana"/>
          <w:b/>
          <w:bCs/>
          <w:sz w:val="20"/>
          <w:szCs w:val="20"/>
        </w:rPr>
      </w:pPr>
    </w:p>
    <w:p w14:paraId="6A494F57"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monitoreo deberá incluir revistas de carácter informativo, político, económico, investigativo o sectorial que puedan generar contenidos relacionados con la Entidad o con las políticas públicas del sector.</w:t>
      </w:r>
    </w:p>
    <w:p w14:paraId="1975A6C8" w14:textId="77777777" w:rsidR="00F673D6" w:rsidRPr="00F673D6" w:rsidRDefault="00F673D6" w:rsidP="00F673D6">
      <w:pPr>
        <w:spacing w:line="276" w:lineRule="auto"/>
        <w:jc w:val="both"/>
        <w:rPr>
          <w:rFonts w:ascii="Verdana" w:hAnsi="Verdana"/>
          <w:sz w:val="20"/>
          <w:szCs w:val="20"/>
        </w:rPr>
      </w:pPr>
    </w:p>
    <w:p w14:paraId="518C08E4"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Se deberá realizar seguimiento a:</w:t>
      </w:r>
    </w:p>
    <w:p w14:paraId="043E028D" w14:textId="77777777" w:rsidR="00F673D6" w:rsidRPr="00F673D6" w:rsidRDefault="00F673D6" w:rsidP="00773FB2">
      <w:pPr>
        <w:widowControl w:val="0"/>
        <w:numPr>
          <w:ilvl w:val="0"/>
          <w:numId w:val="20"/>
        </w:numPr>
        <w:autoSpaceDE w:val="0"/>
        <w:autoSpaceDN w:val="0"/>
        <w:spacing w:line="276" w:lineRule="auto"/>
        <w:jc w:val="both"/>
        <w:rPr>
          <w:rFonts w:ascii="Verdana" w:hAnsi="Verdana"/>
          <w:sz w:val="20"/>
          <w:szCs w:val="20"/>
        </w:rPr>
      </w:pPr>
      <w:r w:rsidRPr="00F673D6">
        <w:rPr>
          <w:rFonts w:ascii="Verdana" w:hAnsi="Verdana"/>
          <w:sz w:val="20"/>
          <w:szCs w:val="20"/>
        </w:rPr>
        <w:t>revistas de circulación nacional;</w:t>
      </w:r>
    </w:p>
    <w:p w14:paraId="59F48807" w14:textId="77777777" w:rsidR="00F673D6" w:rsidRPr="00F673D6" w:rsidRDefault="00F673D6" w:rsidP="00773FB2">
      <w:pPr>
        <w:widowControl w:val="0"/>
        <w:numPr>
          <w:ilvl w:val="0"/>
          <w:numId w:val="20"/>
        </w:numPr>
        <w:autoSpaceDE w:val="0"/>
        <w:autoSpaceDN w:val="0"/>
        <w:spacing w:line="276" w:lineRule="auto"/>
        <w:jc w:val="both"/>
        <w:rPr>
          <w:rFonts w:ascii="Verdana" w:hAnsi="Verdana"/>
          <w:sz w:val="20"/>
          <w:szCs w:val="20"/>
        </w:rPr>
      </w:pPr>
      <w:r w:rsidRPr="00F673D6">
        <w:rPr>
          <w:rFonts w:ascii="Verdana" w:hAnsi="Verdana"/>
          <w:sz w:val="20"/>
          <w:szCs w:val="20"/>
        </w:rPr>
        <w:t>revistas especializadas en temas sociales, económicos o institucionales;</w:t>
      </w:r>
    </w:p>
    <w:p w14:paraId="15136636" w14:textId="77777777" w:rsidR="00F673D6" w:rsidRPr="00F673D6" w:rsidRDefault="00F673D6" w:rsidP="00773FB2">
      <w:pPr>
        <w:widowControl w:val="0"/>
        <w:numPr>
          <w:ilvl w:val="0"/>
          <w:numId w:val="20"/>
        </w:numPr>
        <w:autoSpaceDE w:val="0"/>
        <w:autoSpaceDN w:val="0"/>
        <w:spacing w:line="276" w:lineRule="auto"/>
        <w:jc w:val="both"/>
        <w:rPr>
          <w:rFonts w:ascii="Verdana" w:hAnsi="Verdana"/>
          <w:sz w:val="20"/>
          <w:szCs w:val="20"/>
        </w:rPr>
      </w:pPr>
      <w:r w:rsidRPr="00F673D6">
        <w:rPr>
          <w:rFonts w:ascii="Verdana" w:hAnsi="Verdana"/>
          <w:sz w:val="20"/>
          <w:szCs w:val="20"/>
        </w:rPr>
        <w:t>revistas de análisis político o de coyuntura.</w:t>
      </w:r>
    </w:p>
    <w:p w14:paraId="2444EE26" w14:textId="77777777" w:rsidR="00F673D6" w:rsidRPr="00F673D6" w:rsidRDefault="00F673D6" w:rsidP="00F673D6">
      <w:pPr>
        <w:spacing w:line="276" w:lineRule="auto"/>
        <w:ind w:left="720"/>
        <w:jc w:val="both"/>
        <w:rPr>
          <w:rFonts w:ascii="Verdana" w:hAnsi="Verdana"/>
          <w:sz w:val="20"/>
          <w:szCs w:val="20"/>
        </w:rPr>
      </w:pPr>
    </w:p>
    <w:p w14:paraId="0370FB0E" w14:textId="77777777" w:rsidR="00F673D6" w:rsidRPr="00F673D6" w:rsidRDefault="00F673D6" w:rsidP="00773FB2">
      <w:pPr>
        <w:pStyle w:val="Prrafodelista"/>
        <w:widowControl w:val="0"/>
        <w:numPr>
          <w:ilvl w:val="1"/>
          <w:numId w:val="114"/>
        </w:numPr>
        <w:autoSpaceDE w:val="0"/>
        <w:autoSpaceDN w:val="0"/>
        <w:spacing w:line="276" w:lineRule="auto"/>
        <w:jc w:val="both"/>
        <w:rPr>
          <w:rFonts w:ascii="Verdana" w:hAnsi="Verdana"/>
          <w:b/>
          <w:bCs/>
          <w:sz w:val="20"/>
          <w:szCs w:val="20"/>
        </w:rPr>
      </w:pPr>
      <w:r w:rsidRPr="00F673D6">
        <w:rPr>
          <w:rFonts w:ascii="Verdana" w:hAnsi="Verdana"/>
          <w:b/>
          <w:bCs/>
          <w:sz w:val="20"/>
          <w:szCs w:val="20"/>
        </w:rPr>
        <w:t>Radio</w:t>
      </w:r>
    </w:p>
    <w:p w14:paraId="205BF3FF" w14:textId="77777777" w:rsidR="00F673D6" w:rsidRPr="00F673D6" w:rsidRDefault="00F673D6" w:rsidP="00F673D6">
      <w:pPr>
        <w:pStyle w:val="Prrafodelista"/>
        <w:spacing w:line="276" w:lineRule="auto"/>
        <w:ind w:left="720"/>
        <w:jc w:val="both"/>
        <w:rPr>
          <w:rFonts w:ascii="Verdana" w:hAnsi="Verdana"/>
          <w:b/>
          <w:bCs/>
          <w:sz w:val="20"/>
          <w:szCs w:val="20"/>
        </w:rPr>
      </w:pPr>
    </w:p>
    <w:p w14:paraId="02AC420D"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contratista deberá realizar monitoreo de emisoras radiales que emitan contenidos informativos, noticiosos, de opinión o de análisis político.</w:t>
      </w:r>
    </w:p>
    <w:p w14:paraId="256E99FB" w14:textId="77777777" w:rsidR="00F673D6" w:rsidRPr="00F673D6" w:rsidRDefault="00F673D6" w:rsidP="00F673D6">
      <w:pPr>
        <w:spacing w:line="276" w:lineRule="auto"/>
        <w:jc w:val="both"/>
        <w:rPr>
          <w:rFonts w:ascii="Verdana" w:hAnsi="Verdana"/>
          <w:sz w:val="20"/>
          <w:szCs w:val="20"/>
        </w:rPr>
      </w:pPr>
    </w:p>
    <w:p w14:paraId="1F1600F0"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seguimiento deberá incluir:</w:t>
      </w:r>
    </w:p>
    <w:p w14:paraId="2A2EBDFF" w14:textId="77777777" w:rsidR="00F673D6" w:rsidRPr="00F673D6" w:rsidRDefault="00F673D6" w:rsidP="00F673D6">
      <w:pPr>
        <w:spacing w:line="276" w:lineRule="auto"/>
        <w:jc w:val="both"/>
        <w:rPr>
          <w:rFonts w:ascii="Verdana" w:hAnsi="Verdana"/>
          <w:sz w:val="20"/>
          <w:szCs w:val="20"/>
        </w:rPr>
      </w:pPr>
    </w:p>
    <w:p w14:paraId="5E3BAC10" w14:textId="77777777" w:rsidR="00F673D6" w:rsidRPr="00F673D6" w:rsidRDefault="00F673D6" w:rsidP="00773FB2">
      <w:pPr>
        <w:widowControl w:val="0"/>
        <w:numPr>
          <w:ilvl w:val="0"/>
          <w:numId w:val="21"/>
        </w:numPr>
        <w:autoSpaceDE w:val="0"/>
        <w:autoSpaceDN w:val="0"/>
        <w:spacing w:line="276" w:lineRule="auto"/>
        <w:jc w:val="both"/>
        <w:rPr>
          <w:rFonts w:ascii="Verdana" w:hAnsi="Verdana"/>
          <w:sz w:val="20"/>
          <w:szCs w:val="20"/>
        </w:rPr>
      </w:pPr>
      <w:r w:rsidRPr="00F673D6">
        <w:rPr>
          <w:rFonts w:ascii="Verdana" w:hAnsi="Verdana"/>
          <w:sz w:val="20"/>
          <w:szCs w:val="20"/>
        </w:rPr>
        <w:t>emisoras nacionales con programación informativa;</w:t>
      </w:r>
    </w:p>
    <w:p w14:paraId="3244C625" w14:textId="77777777" w:rsidR="00F673D6" w:rsidRPr="00F673D6" w:rsidRDefault="00F673D6" w:rsidP="00773FB2">
      <w:pPr>
        <w:widowControl w:val="0"/>
        <w:numPr>
          <w:ilvl w:val="0"/>
          <w:numId w:val="21"/>
        </w:numPr>
        <w:autoSpaceDE w:val="0"/>
        <w:autoSpaceDN w:val="0"/>
        <w:spacing w:line="276" w:lineRule="auto"/>
        <w:jc w:val="both"/>
        <w:rPr>
          <w:rFonts w:ascii="Verdana" w:hAnsi="Verdana"/>
          <w:sz w:val="20"/>
          <w:szCs w:val="20"/>
        </w:rPr>
      </w:pPr>
      <w:r w:rsidRPr="00F673D6">
        <w:rPr>
          <w:rFonts w:ascii="Verdana" w:hAnsi="Verdana"/>
          <w:sz w:val="20"/>
          <w:szCs w:val="20"/>
        </w:rPr>
        <w:t>emisoras regionales con incidencia en la agenda territorial;</w:t>
      </w:r>
    </w:p>
    <w:p w14:paraId="1372353D" w14:textId="77777777" w:rsidR="00F673D6" w:rsidRPr="00F673D6" w:rsidRDefault="00F673D6" w:rsidP="00773FB2">
      <w:pPr>
        <w:widowControl w:val="0"/>
        <w:numPr>
          <w:ilvl w:val="0"/>
          <w:numId w:val="21"/>
        </w:numPr>
        <w:autoSpaceDE w:val="0"/>
        <w:autoSpaceDN w:val="0"/>
        <w:spacing w:line="276" w:lineRule="auto"/>
        <w:jc w:val="both"/>
        <w:rPr>
          <w:rFonts w:ascii="Verdana" w:hAnsi="Verdana"/>
          <w:sz w:val="20"/>
          <w:szCs w:val="20"/>
        </w:rPr>
      </w:pPr>
      <w:r w:rsidRPr="00F673D6">
        <w:rPr>
          <w:rFonts w:ascii="Verdana" w:hAnsi="Verdana"/>
          <w:sz w:val="20"/>
          <w:szCs w:val="20"/>
        </w:rPr>
        <w:t>emisoras locales con cobertura municipal o departamental.</w:t>
      </w:r>
    </w:p>
    <w:p w14:paraId="1F7116B1" w14:textId="77777777" w:rsidR="00F673D6" w:rsidRPr="00F673D6" w:rsidRDefault="00F673D6" w:rsidP="00F673D6">
      <w:pPr>
        <w:spacing w:line="276" w:lineRule="auto"/>
        <w:ind w:left="720"/>
        <w:jc w:val="both"/>
        <w:rPr>
          <w:rFonts w:ascii="Verdana" w:hAnsi="Verdana"/>
          <w:sz w:val="20"/>
          <w:szCs w:val="20"/>
        </w:rPr>
      </w:pPr>
    </w:p>
    <w:p w14:paraId="50803A40"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lastRenderedPageBreak/>
        <w:t>El monitoreo deberá incluir, como mínimo:</w:t>
      </w:r>
    </w:p>
    <w:p w14:paraId="62477AB2" w14:textId="77777777" w:rsidR="00F673D6" w:rsidRPr="00F673D6" w:rsidRDefault="00F673D6" w:rsidP="00F673D6">
      <w:pPr>
        <w:spacing w:line="276" w:lineRule="auto"/>
        <w:jc w:val="both"/>
        <w:rPr>
          <w:rFonts w:ascii="Verdana" w:hAnsi="Verdana"/>
          <w:sz w:val="20"/>
          <w:szCs w:val="20"/>
        </w:rPr>
      </w:pPr>
    </w:p>
    <w:p w14:paraId="6B3AE982" w14:textId="77777777" w:rsidR="00F673D6" w:rsidRPr="00F673D6" w:rsidRDefault="00F673D6" w:rsidP="00773FB2">
      <w:pPr>
        <w:widowControl w:val="0"/>
        <w:numPr>
          <w:ilvl w:val="0"/>
          <w:numId w:val="22"/>
        </w:numPr>
        <w:autoSpaceDE w:val="0"/>
        <w:autoSpaceDN w:val="0"/>
        <w:spacing w:line="276" w:lineRule="auto"/>
        <w:jc w:val="both"/>
        <w:rPr>
          <w:rFonts w:ascii="Verdana" w:hAnsi="Verdana"/>
          <w:sz w:val="20"/>
          <w:szCs w:val="20"/>
        </w:rPr>
      </w:pPr>
      <w:r w:rsidRPr="00F673D6">
        <w:rPr>
          <w:rFonts w:ascii="Verdana" w:hAnsi="Verdana"/>
          <w:sz w:val="20"/>
          <w:szCs w:val="20"/>
        </w:rPr>
        <w:t>noticieros radiales;</w:t>
      </w:r>
    </w:p>
    <w:p w14:paraId="4E1D212D" w14:textId="77777777" w:rsidR="00F673D6" w:rsidRPr="00F673D6" w:rsidRDefault="00F673D6" w:rsidP="00773FB2">
      <w:pPr>
        <w:widowControl w:val="0"/>
        <w:numPr>
          <w:ilvl w:val="0"/>
          <w:numId w:val="22"/>
        </w:numPr>
        <w:autoSpaceDE w:val="0"/>
        <w:autoSpaceDN w:val="0"/>
        <w:spacing w:line="276" w:lineRule="auto"/>
        <w:jc w:val="both"/>
        <w:rPr>
          <w:rFonts w:ascii="Verdana" w:hAnsi="Verdana"/>
          <w:sz w:val="20"/>
          <w:szCs w:val="20"/>
        </w:rPr>
      </w:pPr>
      <w:r w:rsidRPr="00F673D6">
        <w:rPr>
          <w:rFonts w:ascii="Verdana" w:hAnsi="Verdana"/>
          <w:sz w:val="20"/>
          <w:szCs w:val="20"/>
        </w:rPr>
        <w:t>programas de opinión;</w:t>
      </w:r>
    </w:p>
    <w:p w14:paraId="4E8EAC6A" w14:textId="77777777" w:rsidR="00F673D6" w:rsidRPr="00F673D6" w:rsidRDefault="00F673D6" w:rsidP="00773FB2">
      <w:pPr>
        <w:widowControl w:val="0"/>
        <w:numPr>
          <w:ilvl w:val="0"/>
          <w:numId w:val="22"/>
        </w:numPr>
        <w:autoSpaceDE w:val="0"/>
        <w:autoSpaceDN w:val="0"/>
        <w:spacing w:line="276" w:lineRule="auto"/>
        <w:jc w:val="both"/>
        <w:rPr>
          <w:rFonts w:ascii="Verdana" w:hAnsi="Verdana"/>
          <w:sz w:val="20"/>
          <w:szCs w:val="20"/>
        </w:rPr>
      </w:pPr>
      <w:r w:rsidRPr="00F673D6">
        <w:rPr>
          <w:rFonts w:ascii="Verdana" w:hAnsi="Verdana"/>
          <w:sz w:val="20"/>
          <w:szCs w:val="20"/>
        </w:rPr>
        <w:t>programas de análisis político;</w:t>
      </w:r>
    </w:p>
    <w:p w14:paraId="52793C04" w14:textId="77777777" w:rsidR="00F673D6" w:rsidRPr="00F673D6" w:rsidRDefault="00F673D6" w:rsidP="00773FB2">
      <w:pPr>
        <w:widowControl w:val="0"/>
        <w:numPr>
          <w:ilvl w:val="0"/>
          <w:numId w:val="22"/>
        </w:numPr>
        <w:autoSpaceDE w:val="0"/>
        <w:autoSpaceDN w:val="0"/>
        <w:spacing w:line="276" w:lineRule="auto"/>
        <w:jc w:val="both"/>
        <w:rPr>
          <w:rFonts w:ascii="Verdana" w:hAnsi="Verdana"/>
          <w:sz w:val="20"/>
          <w:szCs w:val="20"/>
        </w:rPr>
      </w:pPr>
      <w:r w:rsidRPr="00F673D6">
        <w:rPr>
          <w:rFonts w:ascii="Verdana" w:hAnsi="Verdana"/>
          <w:sz w:val="20"/>
          <w:szCs w:val="20"/>
        </w:rPr>
        <w:t>franjas informativas relevantes.</w:t>
      </w:r>
    </w:p>
    <w:p w14:paraId="100059AC" w14:textId="77777777" w:rsidR="00F673D6" w:rsidRPr="00F673D6" w:rsidRDefault="00F673D6" w:rsidP="00F673D6">
      <w:pPr>
        <w:spacing w:line="276" w:lineRule="auto"/>
        <w:ind w:left="720"/>
        <w:jc w:val="both"/>
        <w:rPr>
          <w:rFonts w:ascii="Verdana" w:hAnsi="Verdana"/>
          <w:sz w:val="20"/>
          <w:szCs w:val="20"/>
        </w:rPr>
      </w:pPr>
    </w:p>
    <w:p w14:paraId="787CC464"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Cuando la tecnología lo permita, el contratista deberá registrar fragmentos de audio o transcripciones asociadas a las menciones identificadas.</w:t>
      </w:r>
    </w:p>
    <w:p w14:paraId="65873746" w14:textId="77777777" w:rsidR="00F673D6" w:rsidRPr="00F673D6" w:rsidRDefault="00F673D6" w:rsidP="00F673D6">
      <w:pPr>
        <w:spacing w:line="276" w:lineRule="auto"/>
        <w:jc w:val="both"/>
        <w:rPr>
          <w:rFonts w:ascii="Verdana" w:hAnsi="Verdana"/>
          <w:sz w:val="20"/>
          <w:szCs w:val="20"/>
        </w:rPr>
      </w:pPr>
    </w:p>
    <w:p w14:paraId="0F605784" w14:textId="77777777" w:rsidR="00F673D6" w:rsidRPr="00F673D6" w:rsidRDefault="00F673D6" w:rsidP="00773FB2">
      <w:pPr>
        <w:pStyle w:val="Prrafodelista"/>
        <w:widowControl w:val="0"/>
        <w:numPr>
          <w:ilvl w:val="1"/>
          <w:numId w:val="114"/>
        </w:numPr>
        <w:autoSpaceDE w:val="0"/>
        <w:autoSpaceDN w:val="0"/>
        <w:spacing w:line="276" w:lineRule="auto"/>
        <w:jc w:val="both"/>
        <w:rPr>
          <w:rFonts w:ascii="Verdana" w:hAnsi="Verdana"/>
          <w:b/>
          <w:bCs/>
          <w:sz w:val="20"/>
          <w:szCs w:val="20"/>
        </w:rPr>
      </w:pPr>
      <w:r w:rsidRPr="00F673D6">
        <w:rPr>
          <w:rFonts w:ascii="Verdana" w:hAnsi="Verdana"/>
          <w:b/>
          <w:bCs/>
          <w:sz w:val="20"/>
          <w:szCs w:val="20"/>
        </w:rPr>
        <w:t>Televisión</w:t>
      </w:r>
    </w:p>
    <w:p w14:paraId="7E0A29AF" w14:textId="77777777" w:rsidR="00F673D6" w:rsidRPr="00F673D6" w:rsidRDefault="00F673D6" w:rsidP="00F673D6">
      <w:pPr>
        <w:pStyle w:val="Prrafodelista"/>
        <w:spacing w:line="276" w:lineRule="auto"/>
        <w:ind w:left="720"/>
        <w:jc w:val="both"/>
        <w:rPr>
          <w:rFonts w:ascii="Verdana" w:hAnsi="Verdana"/>
          <w:b/>
          <w:bCs/>
          <w:sz w:val="20"/>
          <w:szCs w:val="20"/>
        </w:rPr>
      </w:pPr>
    </w:p>
    <w:p w14:paraId="66EE0A65"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monitoreo deberá incluir noticieros y programas informativos transmitidos a través de canales de televisión de alcance nacional y regional.</w:t>
      </w:r>
    </w:p>
    <w:p w14:paraId="5511AD37" w14:textId="77777777" w:rsidR="00F673D6" w:rsidRPr="00F673D6" w:rsidRDefault="00F673D6" w:rsidP="00F673D6">
      <w:pPr>
        <w:spacing w:line="276" w:lineRule="auto"/>
        <w:jc w:val="both"/>
        <w:rPr>
          <w:rFonts w:ascii="Verdana" w:hAnsi="Verdana"/>
          <w:sz w:val="20"/>
          <w:szCs w:val="20"/>
        </w:rPr>
      </w:pPr>
    </w:p>
    <w:p w14:paraId="222EFFBB"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Se deberá realizar seguimiento a:</w:t>
      </w:r>
    </w:p>
    <w:p w14:paraId="0015803B" w14:textId="77777777" w:rsidR="00F673D6" w:rsidRPr="00F673D6" w:rsidRDefault="00F673D6" w:rsidP="00F673D6">
      <w:pPr>
        <w:spacing w:line="276" w:lineRule="auto"/>
        <w:jc w:val="both"/>
        <w:rPr>
          <w:rFonts w:ascii="Verdana" w:hAnsi="Verdana"/>
          <w:sz w:val="20"/>
          <w:szCs w:val="20"/>
        </w:rPr>
      </w:pPr>
    </w:p>
    <w:p w14:paraId="53E4FBFF" w14:textId="77777777" w:rsidR="00F673D6" w:rsidRPr="00F673D6" w:rsidRDefault="00F673D6" w:rsidP="00773FB2">
      <w:pPr>
        <w:widowControl w:val="0"/>
        <w:numPr>
          <w:ilvl w:val="0"/>
          <w:numId w:val="23"/>
        </w:numPr>
        <w:autoSpaceDE w:val="0"/>
        <w:autoSpaceDN w:val="0"/>
        <w:spacing w:line="276" w:lineRule="auto"/>
        <w:jc w:val="both"/>
        <w:rPr>
          <w:rFonts w:ascii="Verdana" w:hAnsi="Verdana"/>
          <w:sz w:val="20"/>
          <w:szCs w:val="20"/>
        </w:rPr>
      </w:pPr>
      <w:r w:rsidRPr="00F673D6">
        <w:rPr>
          <w:rFonts w:ascii="Verdana" w:hAnsi="Verdana"/>
          <w:sz w:val="20"/>
          <w:szCs w:val="20"/>
        </w:rPr>
        <w:t>noticieros de televisión nacional;</w:t>
      </w:r>
    </w:p>
    <w:p w14:paraId="12A4580F" w14:textId="77777777" w:rsidR="00F673D6" w:rsidRPr="00F673D6" w:rsidRDefault="00F673D6" w:rsidP="00773FB2">
      <w:pPr>
        <w:widowControl w:val="0"/>
        <w:numPr>
          <w:ilvl w:val="0"/>
          <w:numId w:val="23"/>
        </w:numPr>
        <w:autoSpaceDE w:val="0"/>
        <w:autoSpaceDN w:val="0"/>
        <w:spacing w:line="276" w:lineRule="auto"/>
        <w:jc w:val="both"/>
        <w:rPr>
          <w:rFonts w:ascii="Verdana" w:hAnsi="Verdana"/>
          <w:sz w:val="20"/>
          <w:szCs w:val="20"/>
        </w:rPr>
      </w:pPr>
      <w:r w:rsidRPr="00F673D6">
        <w:rPr>
          <w:rFonts w:ascii="Verdana" w:hAnsi="Verdana"/>
          <w:sz w:val="20"/>
          <w:szCs w:val="20"/>
        </w:rPr>
        <w:t>noticieros regionales;</w:t>
      </w:r>
    </w:p>
    <w:p w14:paraId="45D2E036" w14:textId="77777777" w:rsidR="00F673D6" w:rsidRPr="00F673D6" w:rsidRDefault="00F673D6" w:rsidP="00773FB2">
      <w:pPr>
        <w:widowControl w:val="0"/>
        <w:numPr>
          <w:ilvl w:val="0"/>
          <w:numId w:val="23"/>
        </w:numPr>
        <w:autoSpaceDE w:val="0"/>
        <w:autoSpaceDN w:val="0"/>
        <w:spacing w:line="276" w:lineRule="auto"/>
        <w:jc w:val="both"/>
        <w:rPr>
          <w:rFonts w:ascii="Verdana" w:hAnsi="Verdana"/>
          <w:sz w:val="20"/>
          <w:szCs w:val="20"/>
        </w:rPr>
      </w:pPr>
      <w:r w:rsidRPr="00F673D6">
        <w:rPr>
          <w:rFonts w:ascii="Verdana" w:hAnsi="Verdana"/>
          <w:sz w:val="20"/>
          <w:szCs w:val="20"/>
        </w:rPr>
        <w:t>programas de análisis o debate político;</w:t>
      </w:r>
    </w:p>
    <w:p w14:paraId="45F04A43" w14:textId="77777777" w:rsidR="00F673D6" w:rsidRPr="00F673D6" w:rsidRDefault="00F673D6" w:rsidP="00773FB2">
      <w:pPr>
        <w:widowControl w:val="0"/>
        <w:numPr>
          <w:ilvl w:val="0"/>
          <w:numId w:val="23"/>
        </w:numPr>
        <w:autoSpaceDE w:val="0"/>
        <w:autoSpaceDN w:val="0"/>
        <w:spacing w:line="276" w:lineRule="auto"/>
        <w:jc w:val="both"/>
        <w:rPr>
          <w:rFonts w:ascii="Verdana" w:hAnsi="Verdana"/>
          <w:sz w:val="20"/>
          <w:szCs w:val="20"/>
        </w:rPr>
      </w:pPr>
      <w:r w:rsidRPr="00F673D6">
        <w:rPr>
          <w:rFonts w:ascii="Verdana" w:hAnsi="Verdana"/>
          <w:sz w:val="20"/>
          <w:szCs w:val="20"/>
        </w:rPr>
        <w:t>espacios informativos especiales que puedan abordar temas relacionados con la Entidad.</w:t>
      </w:r>
    </w:p>
    <w:p w14:paraId="2E5DD398" w14:textId="77777777" w:rsidR="00F673D6" w:rsidRPr="00F673D6" w:rsidRDefault="00F673D6" w:rsidP="00F673D6">
      <w:pPr>
        <w:spacing w:line="276" w:lineRule="auto"/>
        <w:ind w:left="720"/>
        <w:jc w:val="both"/>
        <w:rPr>
          <w:rFonts w:ascii="Verdana" w:hAnsi="Verdana"/>
          <w:sz w:val="20"/>
          <w:szCs w:val="20"/>
        </w:rPr>
      </w:pPr>
    </w:p>
    <w:p w14:paraId="608B2D3B"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Cuando sea posible, el contratista deberá registrar fragmentos audiovisuales o enlaces al contenido monitoreado.</w:t>
      </w:r>
    </w:p>
    <w:p w14:paraId="5653276B" w14:textId="77777777" w:rsidR="00F673D6" w:rsidRPr="00F673D6" w:rsidRDefault="00F673D6" w:rsidP="00F673D6">
      <w:pPr>
        <w:spacing w:line="276" w:lineRule="auto"/>
        <w:jc w:val="both"/>
        <w:rPr>
          <w:rFonts w:ascii="Verdana" w:hAnsi="Verdana"/>
          <w:sz w:val="20"/>
          <w:szCs w:val="20"/>
        </w:rPr>
      </w:pPr>
    </w:p>
    <w:p w14:paraId="4F1C1ECB" w14:textId="77777777" w:rsidR="00F673D6" w:rsidRPr="00F673D6" w:rsidRDefault="00F673D6" w:rsidP="00773FB2">
      <w:pPr>
        <w:pStyle w:val="Prrafodelista"/>
        <w:widowControl w:val="0"/>
        <w:numPr>
          <w:ilvl w:val="1"/>
          <w:numId w:val="114"/>
        </w:numPr>
        <w:autoSpaceDE w:val="0"/>
        <w:autoSpaceDN w:val="0"/>
        <w:spacing w:line="276" w:lineRule="auto"/>
        <w:jc w:val="both"/>
        <w:rPr>
          <w:rFonts w:ascii="Verdana" w:hAnsi="Verdana"/>
          <w:b/>
          <w:bCs/>
          <w:sz w:val="20"/>
          <w:szCs w:val="20"/>
        </w:rPr>
      </w:pPr>
      <w:r w:rsidRPr="00F673D6">
        <w:rPr>
          <w:rFonts w:ascii="Verdana" w:hAnsi="Verdana"/>
          <w:b/>
          <w:bCs/>
          <w:sz w:val="20"/>
          <w:szCs w:val="20"/>
        </w:rPr>
        <w:t>Medios digitales y portales informativos</w:t>
      </w:r>
    </w:p>
    <w:p w14:paraId="04D6334F" w14:textId="77777777" w:rsidR="00F673D6" w:rsidRPr="00F673D6" w:rsidRDefault="00F673D6" w:rsidP="00F673D6">
      <w:pPr>
        <w:pStyle w:val="Prrafodelista"/>
        <w:spacing w:line="276" w:lineRule="auto"/>
        <w:ind w:left="720"/>
        <w:jc w:val="both"/>
        <w:rPr>
          <w:rFonts w:ascii="Verdana" w:hAnsi="Verdana"/>
          <w:b/>
          <w:bCs/>
          <w:sz w:val="20"/>
          <w:szCs w:val="20"/>
        </w:rPr>
      </w:pPr>
    </w:p>
    <w:p w14:paraId="287AFDD8"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contratista deberá realizar seguimiento a medios informativos que publican contenido exclusivamente en entornos digitales.</w:t>
      </w:r>
    </w:p>
    <w:p w14:paraId="11691E64" w14:textId="77777777" w:rsidR="00F673D6" w:rsidRPr="00F673D6" w:rsidRDefault="00F673D6" w:rsidP="00F673D6">
      <w:pPr>
        <w:spacing w:line="276" w:lineRule="auto"/>
        <w:jc w:val="both"/>
        <w:rPr>
          <w:rFonts w:ascii="Verdana" w:hAnsi="Verdana"/>
          <w:sz w:val="20"/>
          <w:szCs w:val="20"/>
        </w:rPr>
      </w:pPr>
    </w:p>
    <w:p w14:paraId="08BF8A6B"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Esto incluye:</w:t>
      </w:r>
    </w:p>
    <w:p w14:paraId="372DE52B" w14:textId="77777777" w:rsidR="00F673D6" w:rsidRPr="00F673D6" w:rsidRDefault="00F673D6" w:rsidP="00F673D6">
      <w:pPr>
        <w:spacing w:line="276" w:lineRule="auto"/>
        <w:jc w:val="both"/>
        <w:rPr>
          <w:rFonts w:ascii="Verdana" w:hAnsi="Verdana"/>
          <w:sz w:val="20"/>
          <w:szCs w:val="20"/>
        </w:rPr>
      </w:pPr>
    </w:p>
    <w:p w14:paraId="76BD623B" w14:textId="77777777" w:rsidR="00F673D6" w:rsidRPr="00F673D6" w:rsidRDefault="00F673D6" w:rsidP="00773FB2">
      <w:pPr>
        <w:widowControl w:val="0"/>
        <w:numPr>
          <w:ilvl w:val="0"/>
          <w:numId w:val="24"/>
        </w:numPr>
        <w:autoSpaceDE w:val="0"/>
        <w:autoSpaceDN w:val="0"/>
        <w:spacing w:line="276" w:lineRule="auto"/>
        <w:jc w:val="both"/>
        <w:rPr>
          <w:rFonts w:ascii="Verdana" w:hAnsi="Verdana"/>
          <w:sz w:val="20"/>
          <w:szCs w:val="20"/>
        </w:rPr>
      </w:pPr>
      <w:r w:rsidRPr="00F673D6">
        <w:rPr>
          <w:rFonts w:ascii="Verdana" w:hAnsi="Verdana"/>
          <w:sz w:val="20"/>
          <w:szCs w:val="20"/>
        </w:rPr>
        <w:t>portales periodísticos digitales;</w:t>
      </w:r>
    </w:p>
    <w:p w14:paraId="5A6E79CD" w14:textId="77777777" w:rsidR="00F673D6" w:rsidRPr="00F673D6" w:rsidRDefault="00F673D6" w:rsidP="00773FB2">
      <w:pPr>
        <w:widowControl w:val="0"/>
        <w:numPr>
          <w:ilvl w:val="0"/>
          <w:numId w:val="24"/>
        </w:numPr>
        <w:autoSpaceDE w:val="0"/>
        <w:autoSpaceDN w:val="0"/>
        <w:spacing w:line="276" w:lineRule="auto"/>
        <w:jc w:val="both"/>
        <w:rPr>
          <w:rFonts w:ascii="Verdana" w:hAnsi="Verdana"/>
          <w:sz w:val="20"/>
          <w:szCs w:val="20"/>
        </w:rPr>
      </w:pPr>
      <w:r w:rsidRPr="00F673D6">
        <w:rPr>
          <w:rFonts w:ascii="Verdana" w:hAnsi="Verdana"/>
          <w:sz w:val="20"/>
          <w:szCs w:val="20"/>
        </w:rPr>
        <w:t>medios nativos digitales;</w:t>
      </w:r>
    </w:p>
    <w:p w14:paraId="5B439DCA" w14:textId="77777777" w:rsidR="00F673D6" w:rsidRPr="00F673D6" w:rsidRDefault="00F673D6" w:rsidP="00773FB2">
      <w:pPr>
        <w:widowControl w:val="0"/>
        <w:numPr>
          <w:ilvl w:val="0"/>
          <w:numId w:val="24"/>
        </w:numPr>
        <w:autoSpaceDE w:val="0"/>
        <w:autoSpaceDN w:val="0"/>
        <w:spacing w:line="276" w:lineRule="auto"/>
        <w:jc w:val="both"/>
        <w:rPr>
          <w:rFonts w:ascii="Verdana" w:hAnsi="Verdana"/>
          <w:sz w:val="20"/>
          <w:szCs w:val="20"/>
        </w:rPr>
      </w:pPr>
      <w:r w:rsidRPr="00F673D6">
        <w:rPr>
          <w:rFonts w:ascii="Verdana" w:hAnsi="Verdana"/>
          <w:sz w:val="20"/>
          <w:szCs w:val="20"/>
        </w:rPr>
        <w:t>plataformas informativas regionales;</w:t>
      </w:r>
    </w:p>
    <w:p w14:paraId="4C0932F0" w14:textId="77777777" w:rsidR="00F673D6" w:rsidRPr="00F673D6" w:rsidRDefault="00F673D6" w:rsidP="00773FB2">
      <w:pPr>
        <w:widowControl w:val="0"/>
        <w:numPr>
          <w:ilvl w:val="0"/>
          <w:numId w:val="24"/>
        </w:numPr>
        <w:autoSpaceDE w:val="0"/>
        <w:autoSpaceDN w:val="0"/>
        <w:spacing w:line="276" w:lineRule="auto"/>
        <w:jc w:val="both"/>
        <w:rPr>
          <w:rFonts w:ascii="Verdana" w:hAnsi="Verdana"/>
          <w:sz w:val="20"/>
          <w:szCs w:val="20"/>
        </w:rPr>
      </w:pPr>
      <w:r w:rsidRPr="00F673D6">
        <w:rPr>
          <w:rFonts w:ascii="Verdana" w:hAnsi="Verdana"/>
          <w:sz w:val="20"/>
          <w:szCs w:val="20"/>
        </w:rPr>
        <w:t>portales de noticias especializados en política, economía o temas sociales.</w:t>
      </w:r>
    </w:p>
    <w:p w14:paraId="17F3F1E3" w14:textId="77777777" w:rsidR="00F673D6" w:rsidRPr="00F673D6" w:rsidRDefault="00F673D6" w:rsidP="00F673D6">
      <w:pPr>
        <w:spacing w:line="276" w:lineRule="auto"/>
        <w:ind w:left="720"/>
        <w:jc w:val="both"/>
        <w:rPr>
          <w:rFonts w:ascii="Verdana" w:hAnsi="Verdana"/>
          <w:sz w:val="20"/>
          <w:szCs w:val="20"/>
        </w:rPr>
      </w:pPr>
    </w:p>
    <w:p w14:paraId="04935CFF"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monitoreo deberá incluir publicaciones, notas periodísticas, columnas de opinión, reportajes y contenidos multimedia publicados en dichos portales.</w:t>
      </w:r>
    </w:p>
    <w:p w14:paraId="246359B6" w14:textId="77777777" w:rsidR="00F673D6" w:rsidRPr="00F673D6" w:rsidRDefault="00F673D6" w:rsidP="00F673D6">
      <w:pPr>
        <w:spacing w:line="276" w:lineRule="auto"/>
        <w:jc w:val="both"/>
        <w:rPr>
          <w:rFonts w:ascii="Verdana" w:hAnsi="Verdana"/>
          <w:sz w:val="20"/>
          <w:szCs w:val="20"/>
        </w:rPr>
      </w:pPr>
    </w:p>
    <w:p w14:paraId="12756201" w14:textId="77777777" w:rsidR="00F673D6" w:rsidRPr="00F673D6" w:rsidRDefault="00F673D6" w:rsidP="00773FB2">
      <w:pPr>
        <w:pStyle w:val="Prrafodelista"/>
        <w:widowControl w:val="0"/>
        <w:numPr>
          <w:ilvl w:val="1"/>
          <w:numId w:val="114"/>
        </w:numPr>
        <w:autoSpaceDE w:val="0"/>
        <w:autoSpaceDN w:val="0"/>
        <w:spacing w:line="276" w:lineRule="auto"/>
        <w:jc w:val="both"/>
        <w:rPr>
          <w:rFonts w:ascii="Verdana" w:hAnsi="Verdana"/>
          <w:b/>
          <w:bCs/>
          <w:sz w:val="20"/>
          <w:szCs w:val="20"/>
        </w:rPr>
      </w:pPr>
      <w:r w:rsidRPr="00F673D6">
        <w:rPr>
          <w:rFonts w:ascii="Verdana" w:hAnsi="Verdana"/>
          <w:b/>
          <w:bCs/>
          <w:sz w:val="20"/>
          <w:szCs w:val="20"/>
        </w:rPr>
        <w:t>Blogs periodísticos y espacios de opinión digital</w:t>
      </w:r>
    </w:p>
    <w:p w14:paraId="3C3D6D65" w14:textId="77777777" w:rsidR="00F673D6" w:rsidRPr="00F673D6" w:rsidRDefault="00F673D6" w:rsidP="00F673D6">
      <w:pPr>
        <w:pStyle w:val="Prrafodelista"/>
        <w:spacing w:line="276" w:lineRule="auto"/>
        <w:ind w:left="23"/>
        <w:jc w:val="both"/>
        <w:rPr>
          <w:rFonts w:ascii="Verdana" w:hAnsi="Verdana"/>
          <w:b/>
          <w:bCs/>
          <w:sz w:val="20"/>
          <w:szCs w:val="20"/>
        </w:rPr>
      </w:pPr>
    </w:p>
    <w:p w14:paraId="1B9A9BE7"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servicio deberá incluir monitoreo de blogs, columnas digitales y espacios de opinión administrados por periodistas, analistas, líderes de opinión, académicos o actores influyentes en la conversación pública.</w:t>
      </w:r>
    </w:p>
    <w:p w14:paraId="155BA917" w14:textId="77777777" w:rsidR="00F673D6" w:rsidRPr="00F673D6" w:rsidRDefault="00F673D6" w:rsidP="00F673D6">
      <w:pPr>
        <w:spacing w:line="276" w:lineRule="auto"/>
        <w:jc w:val="both"/>
        <w:rPr>
          <w:rFonts w:ascii="Verdana" w:hAnsi="Verdana"/>
          <w:sz w:val="20"/>
          <w:szCs w:val="20"/>
        </w:rPr>
      </w:pPr>
    </w:p>
    <w:p w14:paraId="7872855C"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objetivo de este monitoreo será identificar contenidos que puedan incidir en la percepción pública de la Entidad o en el posicionamiento de sus programas institucionales.</w:t>
      </w:r>
    </w:p>
    <w:p w14:paraId="5C73087D" w14:textId="77777777" w:rsidR="00F673D6" w:rsidRPr="00F673D6" w:rsidRDefault="00F673D6" w:rsidP="00F673D6">
      <w:pPr>
        <w:spacing w:line="276" w:lineRule="auto"/>
        <w:jc w:val="both"/>
        <w:rPr>
          <w:rFonts w:ascii="Verdana" w:hAnsi="Verdana"/>
          <w:sz w:val="20"/>
          <w:szCs w:val="20"/>
        </w:rPr>
      </w:pPr>
    </w:p>
    <w:p w14:paraId="44199D2B" w14:textId="77777777" w:rsidR="00F673D6" w:rsidRPr="00F673D6" w:rsidRDefault="00F673D6" w:rsidP="00773FB2">
      <w:pPr>
        <w:pStyle w:val="Prrafodelista"/>
        <w:widowControl w:val="0"/>
        <w:numPr>
          <w:ilvl w:val="1"/>
          <w:numId w:val="114"/>
        </w:numPr>
        <w:autoSpaceDE w:val="0"/>
        <w:autoSpaceDN w:val="0"/>
        <w:spacing w:line="276" w:lineRule="auto"/>
        <w:jc w:val="both"/>
        <w:rPr>
          <w:rFonts w:ascii="Verdana" w:hAnsi="Verdana"/>
          <w:b/>
          <w:bCs/>
          <w:sz w:val="20"/>
          <w:szCs w:val="20"/>
        </w:rPr>
      </w:pPr>
      <w:r w:rsidRPr="00F673D6">
        <w:rPr>
          <w:rFonts w:ascii="Verdana" w:hAnsi="Verdana"/>
          <w:b/>
          <w:bCs/>
          <w:sz w:val="20"/>
          <w:szCs w:val="20"/>
        </w:rPr>
        <w:t>Redes sociales</w:t>
      </w:r>
    </w:p>
    <w:p w14:paraId="25AF5AD5" w14:textId="77777777" w:rsidR="00F673D6" w:rsidRPr="00F673D6" w:rsidRDefault="00F673D6" w:rsidP="00F673D6">
      <w:pPr>
        <w:pStyle w:val="Prrafodelista"/>
        <w:spacing w:line="276" w:lineRule="auto"/>
        <w:ind w:left="720"/>
        <w:jc w:val="both"/>
        <w:rPr>
          <w:rFonts w:ascii="Verdana" w:hAnsi="Verdana"/>
          <w:b/>
          <w:bCs/>
          <w:sz w:val="20"/>
          <w:szCs w:val="20"/>
        </w:rPr>
      </w:pPr>
    </w:p>
    <w:p w14:paraId="533C598C"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monitoreo deberá incluir seguimiento a contenidos publicados en redes sociales que hagan referencia directa o indirecta a la Entidad, sus directivos, voceros o programas institucionales.</w:t>
      </w:r>
    </w:p>
    <w:p w14:paraId="4D44243A" w14:textId="77777777" w:rsidR="00F673D6" w:rsidRPr="00F673D6" w:rsidRDefault="00F673D6" w:rsidP="00F673D6">
      <w:pPr>
        <w:spacing w:line="276" w:lineRule="auto"/>
        <w:jc w:val="both"/>
        <w:rPr>
          <w:rFonts w:ascii="Verdana" w:hAnsi="Verdana"/>
          <w:sz w:val="20"/>
          <w:szCs w:val="20"/>
        </w:rPr>
      </w:pPr>
    </w:p>
    <w:p w14:paraId="4A2EB324"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seguimiento deberá contemplar, como mínimo, las siguientes plataformas:</w:t>
      </w:r>
    </w:p>
    <w:p w14:paraId="7C9B3F65" w14:textId="77777777" w:rsidR="00F673D6" w:rsidRPr="00F673D6" w:rsidRDefault="00F673D6" w:rsidP="00F673D6">
      <w:pPr>
        <w:spacing w:line="276" w:lineRule="auto"/>
        <w:jc w:val="both"/>
        <w:rPr>
          <w:rFonts w:ascii="Verdana" w:hAnsi="Verdana"/>
          <w:sz w:val="20"/>
          <w:szCs w:val="20"/>
        </w:rPr>
      </w:pPr>
    </w:p>
    <w:p w14:paraId="6ADC054B" w14:textId="77777777" w:rsidR="00F673D6" w:rsidRPr="00F673D6" w:rsidRDefault="00F673D6" w:rsidP="00773FB2">
      <w:pPr>
        <w:widowControl w:val="0"/>
        <w:numPr>
          <w:ilvl w:val="0"/>
          <w:numId w:val="25"/>
        </w:numPr>
        <w:autoSpaceDE w:val="0"/>
        <w:autoSpaceDN w:val="0"/>
        <w:spacing w:line="276" w:lineRule="auto"/>
        <w:jc w:val="both"/>
        <w:rPr>
          <w:rFonts w:ascii="Verdana" w:hAnsi="Verdana"/>
          <w:sz w:val="20"/>
          <w:szCs w:val="20"/>
        </w:rPr>
      </w:pPr>
      <w:r w:rsidRPr="00F673D6">
        <w:rPr>
          <w:rFonts w:ascii="Verdana" w:hAnsi="Verdana"/>
          <w:sz w:val="20"/>
          <w:szCs w:val="20"/>
        </w:rPr>
        <w:t>X (antes Twitter)</w:t>
      </w:r>
    </w:p>
    <w:p w14:paraId="15C3F4FA" w14:textId="77777777" w:rsidR="00F673D6" w:rsidRPr="00F673D6" w:rsidRDefault="00F673D6" w:rsidP="00773FB2">
      <w:pPr>
        <w:widowControl w:val="0"/>
        <w:numPr>
          <w:ilvl w:val="0"/>
          <w:numId w:val="25"/>
        </w:numPr>
        <w:autoSpaceDE w:val="0"/>
        <w:autoSpaceDN w:val="0"/>
        <w:spacing w:line="276" w:lineRule="auto"/>
        <w:jc w:val="both"/>
        <w:rPr>
          <w:rFonts w:ascii="Verdana" w:hAnsi="Verdana"/>
          <w:sz w:val="20"/>
          <w:szCs w:val="20"/>
        </w:rPr>
      </w:pPr>
      <w:r w:rsidRPr="00F673D6">
        <w:rPr>
          <w:rFonts w:ascii="Verdana" w:hAnsi="Verdana"/>
          <w:sz w:val="20"/>
          <w:szCs w:val="20"/>
        </w:rPr>
        <w:t>Facebook</w:t>
      </w:r>
    </w:p>
    <w:p w14:paraId="1999CF7F" w14:textId="77777777" w:rsidR="00F673D6" w:rsidRPr="00F673D6" w:rsidRDefault="00F673D6" w:rsidP="00773FB2">
      <w:pPr>
        <w:widowControl w:val="0"/>
        <w:numPr>
          <w:ilvl w:val="0"/>
          <w:numId w:val="25"/>
        </w:numPr>
        <w:autoSpaceDE w:val="0"/>
        <w:autoSpaceDN w:val="0"/>
        <w:spacing w:line="276" w:lineRule="auto"/>
        <w:jc w:val="both"/>
        <w:rPr>
          <w:rFonts w:ascii="Verdana" w:hAnsi="Verdana"/>
          <w:sz w:val="20"/>
          <w:szCs w:val="20"/>
        </w:rPr>
      </w:pPr>
      <w:r w:rsidRPr="00F673D6">
        <w:rPr>
          <w:rFonts w:ascii="Verdana" w:hAnsi="Verdana"/>
          <w:sz w:val="20"/>
          <w:szCs w:val="20"/>
        </w:rPr>
        <w:t>Instagram</w:t>
      </w:r>
    </w:p>
    <w:p w14:paraId="3CBA0936" w14:textId="77777777" w:rsidR="00F673D6" w:rsidRPr="00F673D6" w:rsidRDefault="00F673D6" w:rsidP="00773FB2">
      <w:pPr>
        <w:widowControl w:val="0"/>
        <w:numPr>
          <w:ilvl w:val="0"/>
          <w:numId w:val="25"/>
        </w:numPr>
        <w:autoSpaceDE w:val="0"/>
        <w:autoSpaceDN w:val="0"/>
        <w:spacing w:line="276" w:lineRule="auto"/>
        <w:jc w:val="both"/>
        <w:rPr>
          <w:rFonts w:ascii="Verdana" w:hAnsi="Verdana"/>
          <w:sz w:val="20"/>
          <w:szCs w:val="20"/>
        </w:rPr>
      </w:pPr>
      <w:r w:rsidRPr="00F673D6">
        <w:rPr>
          <w:rFonts w:ascii="Verdana" w:hAnsi="Verdana"/>
          <w:sz w:val="20"/>
          <w:szCs w:val="20"/>
        </w:rPr>
        <w:t>YouTube</w:t>
      </w:r>
    </w:p>
    <w:p w14:paraId="480040CC" w14:textId="77777777" w:rsidR="00F673D6" w:rsidRPr="00F673D6" w:rsidRDefault="00F673D6" w:rsidP="00773FB2">
      <w:pPr>
        <w:widowControl w:val="0"/>
        <w:numPr>
          <w:ilvl w:val="0"/>
          <w:numId w:val="25"/>
        </w:numPr>
        <w:autoSpaceDE w:val="0"/>
        <w:autoSpaceDN w:val="0"/>
        <w:spacing w:line="276" w:lineRule="auto"/>
        <w:jc w:val="both"/>
        <w:rPr>
          <w:rFonts w:ascii="Verdana" w:hAnsi="Verdana"/>
          <w:sz w:val="20"/>
          <w:szCs w:val="20"/>
        </w:rPr>
      </w:pPr>
      <w:r w:rsidRPr="00F673D6">
        <w:rPr>
          <w:rFonts w:ascii="Verdana" w:hAnsi="Verdana"/>
          <w:sz w:val="20"/>
          <w:szCs w:val="20"/>
        </w:rPr>
        <w:t>TikTok</w:t>
      </w:r>
    </w:p>
    <w:p w14:paraId="4CC2A654" w14:textId="77777777" w:rsidR="00F673D6" w:rsidRPr="00F673D6" w:rsidRDefault="00F673D6" w:rsidP="00773FB2">
      <w:pPr>
        <w:widowControl w:val="0"/>
        <w:numPr>
          <w:ilvl w:val="0"/>
          <w:numId w:val="25"/>
        </w:numPr>
        <w:autoSpaceDE w:val="0"/>
        <w:autoSpaceDN w:val="0"/>
        <w:spacing w:line="276" w:lineRule="auto"/>
        <w:jc w:val="both"/>
        <w:rPr>
          <w:rFonts w:ascii="Verdana" w:hAnsi="Verdana"/>
          <w:sz w:val="20"/>
          <w:szCs w:val="20"/>
        </w:rPr>
      </w:pPr>
      <w:proofErr w:type="spellStart"/>
      <w:r w:rsidRPr="00F673D6">
        <w:rPr>
          <w:rFonts w:ascii="Verdana" w:hAnsi="Verdana"/>
          <w:sz w:val="20"/>
          <w:szCs w:val="20"/>
        </w:rPr>
        <w:t>Threads</w:t>
      </w:r>
      <w:proofErr w:type="spellEnd"/>
    </w:p>
    <w:p w14:paraId="6273C4A6" w14:textId="77777777" w:rsidR="00F673D6" w:rsidRPr="00F673D6" w:rsidRDefault="00F673D6" w:rsidP="00F673D6">
      <w:pPr>
        <w:spacing w:line="276" w:lineRule="auto"/>
        <w:ind w:left="360"/>
        <w:jc w:val="both"/>
        <w:rPr>
          <w:rFonts w:ascii="Verdana" w:hAnsi="Verdana"/>
          <w:sz w:val="20"/>
          <w:szCs w:val="20"/>
        </w:rPr>
      </w:pPr>
    </w:p>
    <w:p w14:paraId="0E4BEFDF"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monitoreo deberá permitir identificar:</w:t>
      </w:r>
    </w:p>
    <w:p w14:paraId="123DF024" w14:textId="77777777" w:rsidR="00F673D6" w:rsidRPr="00F673D6" w:rsidRDefault="00F673D6" w:rsidP="00F673D6">
      <w:pPr>
        <w:spacing w:line="276" w:lineRule="auto"/>
        <w:jc w:val="both"/>
        <w:rPr>
          <w:rFonts w:ascii="Verdana" w:hAnsi="Verdana"/>
          <w:sz w:val="20"/>
          <w:szCs w:val="20"/>
        </w:rPr>
      </w:pPr>
    </w:p>
    <w:p w14:paraId="6D325C68" w14:textId="77777777" w:rsidR="00F673D6" w:rsidRPr="00F673D6" w:rsidRDefault="00F673D6" w:rsidP="00773FB2">
      <w:pPr>
        <w:widowControl w:val="0"/>
        <w:numPr>
          <w:ilvl w:val="0"/>
          <w:numId w:val="26"/>
        </w:numPr>
        <w:autoSpaceDE w:val="0"/>
        <w:autoSpaceDN w:val="0"/>
        <w:spacing w:line="276" w:lineRule="auto"/>
        <w:jc w:val="both"/>
        <w:rPr>
          <w:rFonts w:ascii="Verdana" w:hAnsi="Verdana"/>
          <w:sz w:val="20"/>
          <w:szCs w:val="20"/>
        </w:rPr>
      </w:pPr>
      <w:r w:rsidRPr="00F673D6">
        <w:rPr>
          <w:rFonts w:ascii="Verdana" w:hAnsi="Verdana"/>
          <w:sz w:val="20"/>
          <w:szCs w:val="20"/>
        </w:rPr>
        <w:t>publicaciones de medios de comunicación;</w:t>
      </w:r>
    </w:p>
    <w:p w14:paraId="400FFEFD" w14:textId="77777777" w:rsidR="00F673D6" w:rsidRPr="00F673D6" w:rsidRDefault="00F673D6" w:rsidP="00773FB2">
      <w:pPr>
        <w:widowControl w:val="0"/>
        <w:numPr>
          <w:ilvl w:val="0"/>
          <w:numId w:val="26"/>
        </w:numPr>
        <w:autoSpaceDE w:val="0"/>
        <w:autoSpaceDN w:val="0"/>
        <w:spacing w:line="276" w:lineRule="auto"/>
        <w:jc w:val="both"/>
        <w:rPr>
          <w:rFonts w:ascii="Verdana" w:hAnsi="Verdana"/>
          <w:sz w:val="20"/>
          <w:szCs w:val="20"/>
        </w:rPr>
      </w:pPr>
      <w:r w:rsidRPr="00F673D6">
        <w:rPr>
          <w:rFonts w:ascii="Verdana" w:hAnsi="Verdana"/>
          <w:sz w:val="20"/>
          <w:szCs w:val="20"/>
        </w:rPr>
        <w:t>publicaciones de periodistas;</w:t>
      </w:r>
    </w:p>
    <w:p w14:paraId="40B5F778" w14:textId="77777777" w:rsidR="00F673D6" w:rsidRPr="00F673D6" w:rsidRDefault="00F673D6" w:rsidP="00773FB2">
      <w:pPr>
        <w:widowControl w:val="0"/>
        <w:numPr>
          <w:ilvl w:val="0"/>
          <w:numId w:val="26"/>
        </w:numPr>
        <w:autoSpaceDE w:val="0"/>
        <w:autoSpaceDN w:val="0"/>
        <w:spacing w:line="276" w:lineRule="auto"/>
        <w:jc w:val="both"/>
        <w:rPr>
          <w:rFonts w:ascii="Verdana" w:hAnsi="Verdana"/>
          <w:sz w:val="20"/>
          <w:szCs w:val="20"/>
        </w:rPr>
      </w:pPr>
      <w:r w:rsidRPr="00F673D6">
        <w:rPr>
          <w:rFonts w:ascii="Verdana" w:hAnsi="Verdana"/>
          <w:sz w:val="20"/>
          <w:szCs w:val="20"/>
        </w:rPr>
        <w:t>publicaciones de líderes de opinión;</w:t>
      </w:r>
    </w:p>
    <w:p w14:paraId="1FE37BFB" w14:textId="77777777" w:rsidR="00F673D6" w:rsidRPr="00F673D6" w:rsidRDefault="00F673D6" w:rsidP="00773FB2">
      <w:pPr>
        <w:widowControl w:val="0"/>
        <w:numPr>
          <w:ilvl w:val="0"/>
          <w:numId w:val="26"/>
        </w:numPr>
        <w:autoSpaceDE w:val="0"/>
        <w:autoSpaceDN w:val="0"/>
        <w:spacing w:line="276" w:lineRule="auto"/>
        <w:jc w:val="both"/>
        <w:rPr>
          <w:rFonts w:ascii="Verdana" w:hAnsi="Verdana"/>
          <w:sz w:val="20"/>
          <w:szCs w:val="20"/>
        </w:rPr>
      </w:pPr>
      <w:r w:rsidRPr="00F673D6">
        <w:rPr>
          <w:rFonts w:ascii="Verdana" w:hAnsi="Verdana"/>
          <w:sz w:val="20"/>
          <w:szCs w:val="20"/>
        </w:rPr>
        <w:t>conversaciones públicas relacionadas con la Entidad.</w:t>
      </w:r>
    </w:p>
    <w:p w14:paraId="7518074D" w14:textId="77777777" w:rsidR="00F673D6" w:rsidRPr="00F673D6" w:rsidRDefault="00F673D6" w:rsidP="00F673D6">
      <w:pPr>
        <w:spacing w:line="276" w:lineRule="auto"/>
        <w:ind w:left="720"/>
        <w:jc w:val="both"/>
        <w:rPr>
          <w:rFonts w:ascii="Verdana" w:hAnsi="Verdana"/>
          <w:sz w:val="20"/>
          <w:szCs w:val="20"/>
        </w:rPr>
      </w:pPr>
    </w:p>
    <w:p w14:paraId="35DCFAE0"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sistema deberá permitir medir indicadores como:</w:t>
      </w:r>
    </w:p>
    <w:p w14:paraId="79913E69" w14:textId="77777777" w:rsidR="00F673D6" w:rsidRPr="00F673D6" w:rsidRDefault="00F673D6" w:rsidP="00F673D6">
      <w:pPr>
        <w:spacing w:line="276" w:lineRule="auto"/>
        <w:jc w:val="both"/>
        <w:rPr>
          <w:rFonts w:ascii="Verdana" w:hAnsi="Verdana"/>
          <w:sz w:val="20"/>
          <w:szCs w:val="20"/>
        </w:rPr>
      </w:pPr>
    </w:p>
    <w:p w14:paraId="54143695" w14:textId="77777777" w:rsidR="00F673D6" w:rsidRPr="00F673D6" w:rsidRDefault="00F673D6" w:rsidP="00773FB2">
      <w:pPr>
        <w:widowControl w:val="0"/>
        <w:numPr>
          <w:ilvl w:val="0"/>
          <w:numId w:val="27"/>
        </w:numPr>
        <w:autoSpaceDE w:val="0"/>
        <w:autoSpaceDN w:val="0"/>
        <w:spacing w:line="276" w:lineRule="auto"/>
        <w:jc w:val="both"/>
        <w:rPr>
          <w:rFonts w:ascii="Verdana" w:hAnsi="Verdana"/>
          <w:sz w:val="20"/>
          <w:szCs w:val="20"/>
        </w:rPr>
      </w:pPr>
      <w:r w:rsidRPr="00F673D6">
        <w:rPr>
          <w:rFonts w:ascii="Verdana" w:hAnsi="Verdana"/>
          <w:sz w:val="20"/>
          <w:szCs w:val="20"/>
        </w:rPr>
        <w:t>volumen de menciones;</w:t>
      </w:r>
    </w:p>
    <w:p w14:paraId="267ED676" w14:textId="77777777" w:rsidR="00F673D6" w:rsidRPr="00F673D6" w:rsidRDefault="00F673D6" w:rsidP="00773FB2">
      <w:pPr>
        <w:widowControl w:val="0"/>
        <w:numPr>
          <w:ilvl w:val="0"/>
          <w:numId w:val="27"/>
        </w:numPr>
        <w:autoSpaceDE w:val="0"/>
        <w:autoSpaceDN w:val="0"/>
        <w:spacing w:line="276" w:lineRule="auto"/>
        <w:jc w:val="both"/>
        <w:rPr>
          <w:rFonts w:ascii="Verdana" w:hAnsi="Verdana"/>
          <w:sz w:val="20"/>
          <w:szCs w:val="20"/>
        </w:rPr>
      </w:pPr>
      <w:r w:rsidRPr="00F673D6">
        <w:rPr>
          <w:rFonts w:ascii="Verdana" w:hAnsi="Verdana"/>
          <w:sz w:val="20"/>
          <w:szCs w:val="20"/>
        </w:rPr>
        <w:t>alcance estimado;</w:t>
      </w:r>
    </w:p>
    <w:p w14:paraId="6AF628A8" w14:textId="77777777" w:rsidR="00F673D6" w:rsidRPr="00F673D6" w:rsidRDefault="00F673D6" w:rsidP="00773FB2">
      <w:pPr>
        <w:widowControl w:val="0"/>
        <w:numPr>
          <w:ilvl w:val="0"/>
          <w:numId w:val="27"/>
        </w:numPr>
        <w:autoSpaceDE w:val="0"/>
        <w:autoSpaceDN w:val="0"/>
        <w:spacing w:line="276" w:lineRule="auto"/>
        <w:jc w:val="both"/>
        <w:rPr>
          <w:rFonts w:ascii="Verdana" w:hAnsi="Verdana"/>
          <w:sz w:val="20"/>
          <w:szCs w:val="20"/>
        </w:rPr>
      </w:pPr>
      <w:r w:rsidRPr="00F673D6">
        <w:rPr>
          <w:rFonts w:ascii="Verdana" w:hAnsi="Verdana"/>
          <w:sz w:val="20"/>
          <w:szCs w:val="20"/>
        </w:rPr>
        <w:t>nivel de interacción;</w:t>
      </w:r>
    </w:p>
    <w:p w14:paraId="0082B34A" w14:textId="77777777" w:rsidR="00F673D6" w:rsidRPr="00F673D6" w:rsidRDefault="00F673D6" w:rsidP="00773FB2">
      <w:pPr>
        <w:widowControl w:val="0"/>
        <w:numPr>
          <w:ilvl w:val="0"/>
          <w:numId w:val="27"/>
        </w:numPr>
        <w:autoSpaceDE w:val="0"/>
        <w:autoSpaceDN w:val="0"/>
        <w:spacing w:line="276" w:lineRule="auto"/>
        <w:jc w:val="both"/>
        <w:rPr>
          <w:rFonts w:ascii="Verdana" w:hAnsi="Verdana"/>
          <w:sz w:val="20"/>
          <w:szCs w:val="20"/>
        </w:rPr>
      </w:pPr>
      <w:r w:rsidRPr="00F673D6">
        <w:rPr>
          <w:rFonts w:ascii="Verdana" w:hAnsi="Verdana"/>
          <w:sz w:val="20"/>
          <w:szCs w:val="20"/>
        </w:rPr>
        <w:t>percepción o tono del contenido.</w:t>
      </w:r>
    </w:p>
    <w:p w14:paraId="3124D3E8" w14:textId="77777777" w:rsidR="00F673D6" w:rsidRPr="00F673D6" w:rsidRDefault="00F673D6" w:rsidP="00F673D6">
      <w:pPr>
        <w:spacing w:line="276" w:lineRule="auto"/>
        <w:jc w:val="both"/>
        <w:rPr>
          <w:rFonts w:ascii="Verdana" w:hAnsi="Verdana"/>
          <w:sz w:val="20"/>
          <w:szCs w:val="20"/>
        </w:rPr>
      </w:pPr>
    </w:p>
    <w:p w14:paraId="6CE243B2" w14:textId="77777777" w:rsidR="00F673D6" w:rsidRPr="00F673D6" w:rsidRDefault="00F673D6" w:rsidP="00773FB2">
      <w:pPr>
        <w:pStyle w:val="Prrafodelista"/>
        <w:widowControl w:val="0"/>
        <w:numPr>
          <w:ilvl w:val="1"/>
          <w:numId w:val="114"/>
        </w:numPr>
        <w:autoSpaceDE w:val="0"/>
        <w:autoSpaceDN w:val="0"/>
        <w:spacing w:line="276" w:lineRule="auto"/>
        <w:jc w:val="both"/>
        <w:rPr>
          <w:rFonts w:ascii="Verdana" w:hAnsi="Verdana"/>
          <w:b/>
          <w:bCs/>
          <w:sz w:val="20"/>
          <w:szCs w:val="20"/>
        </w:rPr>
      </w:pPr>
      <w:r w:rsidRPr="00F673D6">
        <w:rPr>
          <w:rFonts w:ascii="Verdana" w:hAnsi="Verdana"/>
          <w:b/>
          <w:bCs/>
          <w:sz w:val="20"/>
          <w:szCs w:val="20"/>
        </w:rPr>
        <w:t>Plataformas audiovisuales con contenido informativo</w:t>
      </w:r>
    </w:p>
    <w:p w14:paraId="3F4BF5E5" w14:textId="77777777" w:rsidR="00F673D6" w:rsidRPr="00F673D6" w:rsidRDefault="00F673D6" w:rsidP="00F673D6">
      <w:pPr>
        <w:pStyle w:val="Prrafodelista"/>
        <w:spacing w:line="276" w:lineRule="auto"/>
        <w:ind w:left="720"/>
        <w:jc w:val="both"/>
        <w:rPr>
          <w:rFonts w:ascii="Verdana" w:hAnsi="Verdana"/>
          <w:b/>
          <w:bCs/>
          <w:sz w:val="20"/>
          <w:szCs w:val="20"/>
        </w:rPr>
      </w:pPr>
    </w:p>
    <w:p w14:paraId="6025158D"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monitoreo deberá incluir plataformas audiovisuales digitales que distribuyan contenido informativo o de opinión que pueda tener impacto en la conversación pública.</w:t>
      </w:r>
    </w:p>
    <w:p w14:paraId="09B8A761" w14:textId="77777777" w:rsidR="00F673D6" w:rsidRPr="00F673D6" w:rsidRDefault="00F673D6" w:rsidP="00F673D6">
      <w:pPr>
        <w:spacing w:line="276" w:lineRule="auto"/>
        <w:jc w:val="both"/>
        <w:rPr>
          <w:rFonts w:ascii="Verdana" w:hAnsi="Verdana"/>
          <w:sz w:val="20"/>
          <w:szCs w:val="20"/>
        </w:rPr>
      </w:pPr>
    </w:p>
    <w:p w14:paraId="0BF9EFF6"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Entre estas plataformas se incluyen, entre otras:</w:t>
      </w:r>
    </w:p>
    <w:p w14:paraId="0E775AEE" w14:textId="77777777" w:rsidR="00F673D6" w:rsidRPr="00F673D6" w:rsidRDefault="00F673D6" w:rsidP="00F673D6">
      <w:pPr>
        <w:spacing w:line="276" w:lineRule="auto"/>
        <w:jc w:val="both"/>
        <w:rPr>
          <w:rFonts w:ascii="Verdana" w:hAnsi="Verdana"/>
          <w:sz w:val="20"/>
          <w:szCs w:val="20"/>
        </w:rPr>
      </w:pPr>
    </w:p>
    <w:p w14:paraId="13E81689" w14:textId="77777777" w:rsidR="00F673D6" w:rsidRPr="00F673D6" w:rsidRDefault="00F673D6" w:rsidP="00773FB2">
      <w:pPr>
        <w:widowControl w:val="0"/>
        <w:numPr>
          <w:ilvl w:val="0"/>
          <w:numId w:val="28"/>
        </w:numPr>
        <w:autoSpaceDE w:val="0"/>
        <w:autoSpaceDN w:val="0"/>
        <w:spacing w:line="276" w:lineRule="auto"/>
        <w:jc w:val="both"/>
        <w:rPr>
          <w:rFonts w:ascii="Verdana" w:hAnsi="Verdana"/>
          <w:sz w:val="20"/>
          <w:szCs w:val="20"/>
        </w:rPr>
      </w:pPr>
      <w:r w:rsidRPr="00F673D6">
        <w:rPr>
          <w:rFonts w:ascii="Verdana" w:hAnsi="Verdana"/>
          <w:sz w:val="20"/>
          <w:szCs w:val="20"/>
        </w:rPr>
        <w:t>canales informativos en YouTube;</w:t>
      </w:r>
    </w:p>
    <w:p w14:paraId="49B5307A" w14:textId="77777777" w:rsidR="00F673D6" w:rsidRPr="00F673D6" w:rsidRDefault="00F673D6" w:rsidP="00773FB2">
      <w:pPr>
        <w:widowControl w:val="0"/>
        <w:numPr>
          <w:ilvl w:val="0"/>
          <w:numId w:val="28"/>
        </w:numPr>
        <w:autoSpaceDE w:val="0"/>
        <w:autoSpaceDN w:val="0"/>
        <w:spacing w:line="276" w:lineRule="auto"/>
        <w:jc w:val="both"/>
        <w:rPr>
          <w:rFonts w:ascii="Verdana" w:hAnsi="Verdana"/>
          <w:sz w:val="20"/>
          <w:szCs w:val="20"/>
        </w:rPr>
      </w:pPr>
      <w:r w:rsidRPr="00F673D6">
        <w:rPr>
          <w:rFonts w:ascii="Verdana" w:hAnsi="Verdana"/>
          <w:sz w:val="20"/>
          <w:szCs w:val="20"/>
        </w:rPr>
        <w:t>transmisiones en vivo con contenido político o informativo;</w:t>
      </w:r>
    </w:p>
    <w:p w14:paraId="4711A6B1" w14:textId="77777777" w:rsidR="00F673D6" w:rsidRPr="00F673D6" w:rsidRDefault="00F673D6" w:rsidP="00773FB2">
      <w:pPr>
        <w:widowControl w:val="0"/>
        <w:numPr>
          <w:ilvl w:val="0"/>
          <w:numId w:val="28"/>
        </w:numPr>
        <w:autoSpaceDE w:val="0"/>
        <w:autoSpaceDN w:val="0"/>
        <w:spacing w:line="276" w:lineRule="auto"/>
        <w:jc w:val="both"/>
        <w:rPr>
          <w:rFonts w:ascii="Verdana" w:hAnsi="Verdana"/>
          <w:sz w:val="20"/>
          <w:szCs w:val="20"/>
        </w:rPr>
      </w:pPr>
      <w:r w:rsidRPr="00F673D6">
        <w:rPr>
          <w:rFonts w:ascii="Verdana" w:hAnsi="Verdana"/>
          <w:sz w:val="20"/>
          <w:szCs w:val="20"/>
        </w:rPr>
        <w:t>programas digitales de análisis o debate;</w:t>
      </w:r>
    </w:p>
    <w:p w14:paraId="0B349D22" w14:textId="77777777" w:rsidR="00F673D6" w:rsidRPr="00F673D6" w:rsidRDefault="00F673D6" w:rsidP="00773FB2">
      <w:pPr>
        <w:widowControl w:val="0"/>
        <w:numPr>
          <w:ilvl w:val="0"/>
          <w:numId w:val="28"/>
        </w:numPr>
        <w:autoSpaceDE w:val="0"/>
        <w:autoSpaceDN w:val="0"/>
        <w:spacing w:line="276" w:lineRule="auto"/>
        <w:jc w:val="both"/>
        <w:rPr>
          <w:rFonts w:ascii="Verdana" w:hAnsi="Verdana"/>
          <w:sz w:val="20"/>
          <w:szCs w:val="20"/>
        </w:rPr>
      </w:pPr>
      <w:r w:rsidRPr="00F673D6">
        <w:rPr>
          <w:rFonts w:ascii="Verdana" w:hAnsi="Verdana"/>
          <w:sz w:val="20"/>
          <w:szCs w:val="20"/>
        </w:rPr>
        <w:t xml:space="preserve">contenidos informativos distribuidos mediante </w:t>
      </w:r>
      <w:proofErr w:type="spellStart"/>
      <w:r w:rsidRPr="00F673D6">
        <w:rPr>
          <w:rFonts w:ascii="Verdana" w:hAnsi="Verdana"/>
          <w:sz w:val="20"/>
          <w:szCs w:val="20"/>
        </w:rPr>
        <w:t>streaming</w:t>
      </w:r>
      <w:proofErr w:type="spellEnd"/>
      <w:r w:rsidRPr="00F673D6">
        <w:rPr>
          <w:rFonts w:ascii="Verdana" w:hAnsi="Verdana"/>
          <w:sz w:val="20"/>
          <w:szCs w:val="20"/>
        </w:rPr>
        <w:t>.</w:t>
      </w:r>
    </w:p>
    <w:p w14:paraId="7C7CEA1B" w14:textId="77777777" w:rsidR="00F673D6" w:rsidRPr="00F673D6" w:rsidRDefault="00F673D6" w:rsidP="00F673D6">
      <w:pPr>
        <w:spacing w:line="276" w:lineRule="auto"/>
        <w:jc w:val="both"/>
        <w:rPr>
          <w:rFonts w:ascii="Verdana" w:hAnsi="Verdana"/>
          <w:sz w:val="20"/>
          <w:szCs w:val="20"/>
        </w:rPr>
      </w:pPr>
    </w:p>
    <w:p w14:paraId="5F2DF5F5" w14:textId="77777777" w:rsidR="00F673D6" w:rsidRPr="00F673D6" w:rsidRDefault="00F673D6" w:rsidP="00773FB2">
      <w:pPr>
        <w:pStyle w:val="Prrafodelista"/>
        <w:widowControl w:val="0"/>
        <w:numPr>
          <w:ilvl w:val="1"/>
          <w:numId w:val="114"/>
        </w:numPr>
        <w:autoSpaceDE w:val="0"/>
        <w:autoSpaceDN w:val="0"/>
        <w:spacing w:line="276" w:lineRule="auto"/>
        <w:jc w:val="both"/>
        <w:rPr>
          <w:rFonts w:ascii="Verdana" w:hAnsi="Verdana"/>
          <w:b/>
          <w:bCs/>
          <w:sz w:val="20"/>
          <w:szCs w:val="20"/>
        </w:rPr>
      </w:pPr>
      <w:r w:rsidRPr="00F673D6">
        <w:rPr>
          <w:rFonts w:ascii="Verdana" w:hAnsi="Verdana"/>
          <w:b/>
          <w:bCs/>
          <w:sz w:val="20"/>
          <w:szCs w:val="20"/>
        </w:rPr>
        <w:lastRenderedPageBreak/>
        <w:t>Cobertura territorial del monitoreo</w:t>
      </w:r>
    </w:p>
    <w:p w14:paraId="0141A46E" w14:textId="77777777" w:rsidR="00F673D6" w:rsidRPr="00F673D6" w:rsidRDefault="00F673D6" w:rsidP="00F673D6">
      <w:pPr>
        <w:pStyle w:val="Prrafodelista"/>
        <w:spacing w:line="276" w:lineRule="auto"/>
        <w:ind w:left="720"/>
        <w:jc w:val="both"/>
        <w:rPr>
          <w:rFonts w:ascii="Verdana" w:hAnsi="Verdana"/>
          <w:b/>
          <w:bCs/>
          <w:sz w:val="20"/>
          <w:szCs w:val="20"/>
        </w:rPr>
      </w:pPr>
    </w:p>
    <w:p w14:paraId="4E4DBD11"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contratista deberá garantizar que el monitoreo incluya medios de comunicación con presencia informativa en al menos treinta (30) departamentos del territorio nacional, con el fin de asegurar una cobertura amplia del comportamiento mediático en las diferentes regiones del país.</w:t>
      </w:r>
    </w:p>
    <w:p w14:paraId="175B1C5B" w14:textId="77777777" w:rsidR="00F673D6" w:rsidRPr="00F673D6" w:rsidRDefault="00F673D6" w:rsidP="00F673D6">
      <w:pPr>
        <w:spacing w:line="276" w:lineRule="auto"/>
        <w:jc w:val="both"/>
        <w:rPr>
          <w:rFonts w:ascii="Verdana" w:hAnsi="Verdana"/>
          <w:sz w:val="20"/>
          <w:szCs w:val="20"/>
        </w:rPr>
      </w:pPr>
    </w:p>
    <w:p w14:paraId="1D5B9292"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cobertura territorial deberá incluir medios con incidencia en:</w:t>
      </w:r>
    </w:p>
    <w:p w14:paraId="5D12B7C4" w14:textId="77777777" w:rsidR="00F673D6" w:rsidRPr="00F673D6" w:rsidRDefault="00F673D6" w:rsidP="00F673D6">
      <w:pPr>
        <w:spacing w:line="276" w:lineRule="auto"/>
        <w:jc w:val="both"/>
        <w:rPr>
          <w:rFonts w:ascii="Verdana" w:hAnsi="Verdana"/>
          <w:sz w:val="20"/>
          <w:szCs w:val="20"/>
        </w:rPr>
      </w:pPr>
    </w:p>
    <w:p w14:paraId="3220B40B" w14:textId="77777777" w:rsidR="00F673D6" w:rsidRPr="00F673D6" w:rsidRDefault="00F673D6" w:rsidP="00773FB2">
      <w:pPr>
        <w:widowControl w:val="0"/>
        <w:numPr>
          <w:ilvl w:val="0"/>
          <w:numId w:val="29"/>
        </w:numPr>
        <w:autoSpaceDE w:val="0"/>
        <w:autoSpaceDN w:val="0"/>
        <w:spacing w:line="276" w:lineRule="auto"/>
        <w:jc w:val="both"/>
        <w:rPr>
          <w:rFonts w:ascii="Verdana" w:hAnsi="Verdana"/>
          <w:sz w:val="20"/>
          <w:szCs w:val="20"/>
        </w:rPr>
      </w:pPr>
      <w:r w:rsidRPr="00F673D6">
        <w:rPr>
          <w:rFonts w:ascii="Verdana" w:hAnsi="Verdana"/>
          <w:sz w:val="20"/>
          <w:szCs w:val="20"/>
        </w:rPr>
        <w:t>capitales departamentales;</w:t>
      </w:r>
    </w:p>
    <w:p w14:paraId="2BA7DBAB" w14:textId="77777777" w:rsidR="00F673D6" w:rsidRPr="00F673D6" w:rsidRDefault="00F673D6" w:rsidP="00773FB2">
      <w:pPr>
        <w:widowControl w:val="0"/>
        <w:numPr>
          <w:ilvl w:val="0"/>
          <w:numId w:val="29"/>
        </w:numPr>
        <w:autoSpaceDE w:val="0"/>
        <w:autoSpaceDN w:val="0"/>
        <w:spacing w:line="276" w:lineRule="auto"/>
        <w:jc w:val="both"/>
        <w:rPr>
          <w:rFonts w:ascii="Verdana" w:hAnsi="Verdana"/>
          <w:sz w:val="20"/>
          <w:szCs w:val="20"/>
        </w:rPr>
      </w:pPr>
      <w:r w:rsidRPr="00F673D6">
        <w:rPr>
          <w:rFonts w:ascii="Verdana" w:hAnsi="Verdana"/>
          <w:sz w:val="20"/>
          <w:szCs w:val="20"/>
        </w:rPr>
        <w:t>principales ciudades intermedias;</w:t>
      </w:r>
    </w:p>
    <w:p w14:paraId="61A30882" w14:textId="77777777" w:rsidR="00F673D6" w:rsidRPr="00F673D6" w:rsidRDefault="00F673D6" w:rsidP="00773FB2">
      <w:pPr>
        <w:widowControl w:val="0"/>
        <w:numPr>
          <w:ilvl w:val="0"/>
          <w:numId w:val="29"/>
        </w:numPr>
        <w:autoSpaceDE w:val="0"/>
        <w:autoSpaceDN w:val="0"/>
        <w:spacing w:line="276" w:lineRule="auto"/>
        <w:jc w:val="both"/>
        <w:rPr>
          <w:rFonts w:ascii="Verdana" w:hAnsi="Verdana"/>
          <w:sz w:val="20"/>
          <w:szCs w:val="20"/>
        </w:rPr>
      </w:pPr>
      <w:r w:rsidRPr="00F673D6">
        <w:rPr>
          <w:rFonts w:ascii="Verdana" w:hAnsi="Verdana"/>
          <w:sz w:val="20"/>
          <w:szCs w:val="20"/>
        </w:rPr>
        <w:t>regiones con alta actividad informativa relacionada con las políticas públicas del sector.</w:t>
      </w:r>
    </w:p>
    <w:p w14:paraId="468A57D1" w14:textId="77777777" w:rsidR="00F673D6" w:rsidRPr="00F673D6" w:rsidRDefault="00F673D6" w:rsidP="00F673D6">
      <w:pPr>
        <w:spacing w:line="276" w:lineRule="auto"/>
        <w:ind w:left="720"/>
        <w:jc w:val="both"/>
        <w:rPr>
          <w:rFonts w:ascii="Verdana" w:hAnsi="Verdana"/>
          <w:sz w:val="20"/>
          <w:szCs w:val="20"/>
        </w:rPr>
      </w:pPr>
    </w:p>
    <w:p w14:paraId="4457B8AE"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contratista deberá contar con herramientas tecnológicas o metodologías que permitan identificar y registrar menciones provenientes de medios regionales y locales.</w:t>
      </w:r>
    </w:p>
    <w:p w14:paraId="7454B72F" w14:textId="77777777" w:rsidR="00F673D6" w:rsidRPr="00F673D6" w:rsidRDefault="00F673D6" w:rsidP="00F673D6">
      <w:pPr>
        <w:spacing w:line="276" w:lineRule="auto"/>
        <w:jc w:val="both"/>
        <w:rPr>
          <w:rFonts w:ascii="Verdana" w:hAnsi="Verdana"/>
          <w:sz w:val="20"/>
          <w:szCs w:val="20"/>
        </w:rPr>
      </w:pPr>
    </w:p>
    <w:p w14:paraId="71048D51" w14:textId="77777777" w:rsidR="00F673D6" w:rsidRPr="00F673D6" w:rsidRDefault="00F673D6" w:rsidP="00773FB2">
      <w:pPr>
        <w:pStyle w:val="Prrafodelista"/>
        <w:widowControl w:val="0"/>
        <w:numPr>
          <w:ilvl w:val="1"/>
          <w:numId w:val="117"/>
        </w:numPr>
        <w:autoSpaceDE w:val="0"/>
        <w:autoSpaceDN w:val="0"/>
        <w:spacing w:line="276" w:lineRule="auto"/>
        <w:jc w:val="both"/>
        <w:rPr>
          <w:rFonts w:ascii="Verdana" w:hAnsi="Verdana"/>
          <w:b/>
          <w:bCs/>
          <w:sz w:val="20"/>
          <w:szCs w:val="20"/>
        </w:rPr>
      </w:pPr>
      <w:r w:rsidRPr="00F673D6">
        <w:rPr>
          <w:rFonts w:ascii="Verdana" w:hAnsi="Verdana"/>
          <w:b/>
          <w:bCs/>
          <w:sz w:val="20"/>
          <w:szCs w:val="20"/>
        </w:rPr>
        <w:t>Actualización de la base de medios</w:t>
      </w:r>
    </w:p>
    <w:p w14:paraId="56AE5762" w14:textId="77777777" w:rsidR="00F673D6" w:rsidRPr="00F673D6" w:rsidRDefault="00F673D6" w:rsidP="00F673D6">
      <w:pPr>
        <w:pStyle w:val="Prrafodelista"/>
        <w:spacing w:line="276" w:lineRule="auto"/>
        <w:ind w:left="720"/>
        <w:jc w:val="both"/>
        <w:rPr>
          <w:rFonts w:ascii="Verdana" w:hAnsi="Verdana"/>
          <w:b/>
          <w:bCs/>
          <w:sz w:val="20"/>
          <w:szCs w:val="20"/>
        </w:rPr>
      </w:pPr>
    </w:p>
    <w:p w14:paraId="795B2749"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contratista deberá garantizar la actualización permanente de la base de medios monitoreados, con el fin de mantener la pertinencia y efectividad del servicio.</w:t>
      </w:r>
    </w:p>
    <w:p w14:paraId="38FF0FCF" w14:textId="77777777" w:rsidR="00F673D6" w:rsidRPr="00F673D6" w:rsidRDefault="00F673D6" w:rsidP="00F673D6">
      <w:pPr>
        <w:spacing w:line="276" w:lineRule="auto"/>
        <w:jc w:val="both"/>
        <w:rPr>
          <w:rFonts w:ascii="Verdana" w:hAnsi="Verdana"/>
          <w:sz w:val="20"/>
          <w:szCs w:val="20"/>
        </w:rPr>
      </w:pPr>
    </w:p>
    <w:p w14:paraId="2C0E4E71"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monitoreo deberá incluir como mínimo, todos los medios de:</w:t>
      </w:r>
    </w:p>
    <w:p w14:paraId="3BE42183" w14:textId="77777777" w:rsidR="00F673D6" w:rsidRPr="00F673D6" w:rsidRDefault="00F673D6" w:rsidP="00F673D6">
      <w:pPr>
        <w:spacing w:line="276" w:lineRule="auto"/>
        <w:jc w:val="both"/>
        <w:rPr>
          <w:rFonts w:ascii="Verdana" w:hAnsi="Verdana"/>
          <w:sz w:val="20"/>
          <w:szCs w:val="20"/>
        </w:rPr>
      </w:pPr>
    </w:p>
    <w:p w14:paraId="39E67DF9" w14:textId="77777777" w:rsidR="00F673D6" w:rsidRPr="00F673D6" w:rsidRDefault="00F673D6" w:rsidP="00773FB2">
      <w:pPr>
        <w:pStyle w:val="Prrafodelista"/>
        <w:widowControl w:val="0"/>
        <w:numPr>
          <w:ilvl w:val="0"/>
          <w:numId w:val="1"/>
        </w:numPr>
        <w:autoSpaceDE w:val="0"/>
        <w:autoSpaceDN w:val="0"/>
        <w:spacing w:line="276" w:lineRule="auto"/>
        <w:ind w:left="142" w:hanging="142"/>
        <w:jc w:val="both"/>
        <w:rPr>
          <w:rFonts w:ascii="Verdana" w:hAnsi="Verdana"/>
          <w:sz w:val="20"/>
          <w:szCs w:val="20"/>
        </w:rPr>
      </w:pPr>
      <w:r w:rsidRPr="00F673D6">
        <w:rPr>
          <w:rFonts w:ascii="Verdana" w:hAnsi="Verdana"/>
          <w:sz w:val="20"/>
          <w:szCs w:val="20"/>
        </w:rPr>
        <w:t xml:space="preserve"> Prensa nacional, regional y local.</w:t>
      </w:r>
    </w:p>
    <w:p w14:paraId="5A7B9C10"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 Revistas informativas.</w:t>
      </w:r>
    </w:p>
    <w:p w14:paraId="531EED26"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 Emisoras de radio nacionales y regionales.</w:t>
      </w:r>
    </w:p>
    <w:p w14:paraId="647CB4C0"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 Noticieros de televisión nacional y regional.</w:t>
      </w:r>
    </w:p>
    <w:p w14:paraId="1F2F23CF"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 Medios digitales y portales informativos.</w:t>
      </w:r>
    </w:p>
    <w:p w14:paraId="6E7D91EA"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 Blogs periodísticos.</w:t>
      </w:r>
    </w:p>
    <w:p w14:paraId="6253B66A"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 Redes sociales.</w:t>
      </w:r>
    </w:p>
    <w:p w14:paraId="4089FCD0"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 Plataformas audiovisuales con contenido informativo.</w:t>
      </w:r>
    </w:p>
    <w:p w14:paraId="08B49E85" w14:textId="77777777" w:rsidR="00F673D6" w:rsidRPr="00F673D6" w:rsidRDefault="00F673D6" w:rsidP="00F673D6">
      <w:pPr>
        <w:spacing w:line="276" w:lineRule="auto"/>
        <w:jc w:val="both"/>
        <w:rPr>
          <w:rFonts w:ascii="Verdana" w:hAnsi="Verdana"/>
          <w:sz w:val="20"/>
          <w:szCs w:val="20"/>
        </w:rPr>
      </w:pPr>
    </w:p>
    <w:p w14:paraId="1431F776"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cobertura deberá incluir medios con presencia en al menos treinta (30) departamentos del territorio nacional.</w:t>
      </w:r>
    </w:p>
    <w:p w14:paraId="5BEF249C" w14:textId="77777777" w:rsidR="00F673D6" w:rsidRPr="00F673D6" w:rsidRDefault="00F673D6" w:rsidP="00F673D6">
      <w:pPr>
        <w:spacing w:line="276" w:lineRule="auto"/>
        <w:jc w:val="both"/>
        <w:rPr>
          <w:rFonts w:ascii="Verdana" w:hAnsi="Verdana"/>
          <w:sz w:val="20"/>
          <w:szCs w:val="20"/>
        </w:rPr>
      </w:pPr>
    </w:p>
    <w:p w14:paraId="005C5E1A" w14:textId="77777777" w:rsidR="00F673D6" w:rsidRPr="00F673D6" w:rsidRDefault="00F673D6" w:rsidP="00773FB2">
      <w:pPr>
        <w:pStyle w:val="Ttulo1"/>
        <w:numPr>
          <w:ilvl w:val="0"/>
          <w:numId w:val="117"/>
        </w:numPr>
        <w:spacing w:line="276" w:lineRule="auto"/>
        <w:jc w:val="both"/>
        <w:rPr>
          <w:sz w:val="20"/>
          <w:szCs w:val="20"/>
        </w:rPr>
      </w:pPr>
      <w:r w:rsidRPr="00F673D6">
        <w:rPr>
          <w:sz w:val="20"/>
          <w:szCs w:val="20"/>
        </w:rPr>
        <w:t>ARQUITECTURA TECNOLÓGICA DE LA PLATAFORMA</w:t>
      </w:r>
    </w:p>
    <w:p w14:paraId="7292AE5C" w14:textId="77777777" w:rsidR="00F673D6" w:rsidRPr="00F673D6" w:rsidRDefault="00F673D6" w:rsidP="00F673D6">
      <w:pPr>
        <w:pStyle w:val="Ttulo1"/>
        <w:spacing w:line="276" w:lineRule="auto"/>
        <w:ind w:left="23" w:firstLine="0"/>
        <w:jc w:val="both"/>
        <w:rPr>
          <w:sz w:val="20"/>
          <w:szCs w:val="20"/>
        </w:rPr>
      </w:pPr>
    </w:p>
    <w:p w14:paraId="0037F1FE"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contratista deberá contar con una plataforma tecnológica especializada para monitoreo, procesamiento y análisis de información mediática, la cual deberá operar mediante una arquitectura tecnológica robusta que garantice la captura, almacenamiento, procesamiento, análisis y visualización de información proveniente de medios de comunicación tradicionales, digitales y redes sociales.</w:t>
      </w:r>
    </w:p>
    <w:p w14:paraId="7D4B54CB" w14:textId="77777777" w:rsidR="00F673D6" w:rsidRPr="00F673D6" w:rsidRDefault="00F673D6" w:rsidP="00F673D6">
      <w:pPr>
        <w:spacing w:line="276" w:lineRule="auto"/>
        <w:jc w:val="both"/>
        <w:rPr>
          <w:rFonts w:ascii="Verdana" w:hAnsi="Verdana"/>
          <w:sz w:val="20"/>
          <w:szCs w:val="20"/>
        </w:rPr>
      </w:pPr>
    </w:p>
    <w:p w14:paraId="4E00E070"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plataforma tecnológica deberá estar disponible durante toda la ejecución del contrato y deberá permitir el acceso seguro a los usuarios autorizados de la Entidad.</w:t>
      </w:r>
    </w:p>
    <w:p w14:paraId="12AF181C" w14:textId="77777777" w:rsidR="00F673D6" w:rsidRPr="00F673D6" w:rsidRDefault="00F673D6" w:rsidP="00F673D6">
      <w:pPr>
        <w:spacing w:line="276" w:lineRule="auto"/>
        <w:jc w:val="both"/>
        <w:rPr>
          <w:rFonts w:ascii="Verdana" w:hAnsi="Verdana"/>
          <w:sz w:val="20"/>
          <w:szCs w:val="20"/>
        </w:rPr>
      </w:pPr>
    </w:p>
    <w:p w14:paraId="623CA178"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plataforma tecnológica deberá permitir:</w:t>
      </w:r>
    </w:p>
    <w:p w14:paraId="4B0B5461" w14:textId="77777777" w:rsidR="00F673D6" w:rsidRPr="00F673D6" w:rsidRDefault="00F673D6" w:rsidP="00F673D6">
      <w:pPr>
        <w:spacing w:line="276" w:lineRule="auto"/>
        <w:jc w:val="both"/>
        <w:rPr>
          <w:rFonts w:ascii="Verdana" w:hAnsi="Verdana"/>
          <w:sz w:val="20"/>
          <w:szCs w:val="20"/>
        </w:rPr>
      </w:pPr>
    </w:p>
    <w:p w14:paraId="0CB0FAA3"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 Acceso web permanente 24 horas al día, 7 días a la semana.</w:t>
      </w:r>
    </w:p>
    <w:p w14:paraId="7C8BFA2E"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 Acceso simultáneo para múltiples usuarios autorizados.</w:t>
      </w:r>
    </w:p>
    <w:p w14:paraId="2109B50B"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 Búsqueda avanzada por palabras clave.</w:t>
      </w:r>
    </w:p>
    <w:p w14:paraId="0C732411"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 Filtros por medio, fecha, región, programa o vocero.</w:t>
      </w:r>
    </w:p>
    <w:p w14:paraId="383B5513"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 Visualización gráfica de indicadores mediáticos.</w:t>
      </w:r>
    </w:p>
    <w:p w14:paraId="573B9CE2"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 Exportación de datos en formatos Excel o CSV.</w:t>
      </w:r>
    </w:p>
    <w:p w14:paraId="24FE61EB"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 Descarga de contenidos monitoreados (PDF, MP3, MP4).</w:t>
      </w:r>
    </w:p>
    <w:p w14:paraId="4DFF49B7" w14:textId="77777777" w:rsidR="00F673D6" w:rsidRPr="00F673D6" w:rsidRDefault="00F673D6" w:rsidP="00F673D6">
      <w:pPr>
        <w:spacing w:line="276" w:lineRule="auto"/>
        <w:jc w:val="both"/>
        <w:rPr>
          <w:rFonts w:ascii="Verdana" w:hAnsi="Verdana"/>
          <w:sz w:val="20"/>
          <w:szCs w:val="20"/>
        </w:rPr>
      </w:pPr>
    </w:p>
    <w:p w14:paraId="55BBC70C"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solución tecnológica ofrecida también deberá contar, como mínimo, con los siguientes componentes estructurales:</w:t>
      </w:r>
    </w:p>
    <w:p w14:paraId="1FD001D6" w14:textId="77777777" w:rsidR="00F673D6" w:rsidRPr="00F673D6" w:rsidRDefault="00F673D6" w:rsidP="00F673D6">
      <w:pPr>
        <w:spacing w:line="276" w:lineRule="auto"/>
        <w:jc w:val="both"/>
        <w:rPr>
          <w:rFonts w:ascii="Verdana" w:hAnsi="Verdana"/>
          <w:sz w:val="20"/>
          <w:szCs w:val="20"/>
        </w:rPr>
      </w:pPr>
    </w:p>
    <w:p w14:paraId="09E3267E" w14:textId="77777777" w:rsidR="00F673D6" w:rsidRPr="00F673D6" w:rsidRDefault="00F673D6" w:rsidP="00773FB2">
      <w:pPr>
        <w:pStyle w:val="Prrafodelista"/>
        <w:widowControl w:val="0"/>
        <w:numPr>
          <w:ilvl w:val="1"/>
          <w:numId w:val="118"/>
        </w:numPr>
        <w:autoSpaceDE w:val="0"/>
        <w:autoSpaceDN w:val="0"/>
        <w:spacing w:line="276" w:lineRule="auto"/>
        <w:jc w:val="both"/>
        <w:rPr>
          <w:rFonts w:ascii="Verdana" w:hAnsi="Verdana"/>
          <w:b/>
          <w:bCs/>
          <w:sz w:val="20"/>
          <w:szCs w:val="20"/>
        </w:rPr>
      </w:pPr>
      <w:r w:rsidRPr="00F673D6">
        <w:rPr>
          <w:rFonts w:ascii="Verdana" w:hAnsi="Verdana"/>
          <w:b/>
          <w:bCs/>
          <w:sz w:val="20"/>
          <w:szCs w:val="20"/>
        </w:rPr>
        <w:t xml:space="preserve">Motor de rastreo automatizado (Web </w:t>
      </w:r>
      <w:proofErr w:type="spellStart"/>
      <w:r w:rsidRPr="00F673D6">
        <w:rPr>
          <w:rFonts w:ascii="Verdana" w:hAnsi="Verdana"/>
          <w:b/>
          <w:bCs/>
          <w:sz w:val="20"/>
          <w:szCs w:val="20"/>
        </w:rPr>
        <w:t>Crawler</w:t>
      </w:r>
      <w:proofErr w:type="spellEnd"/>
      <w:r w:rsidRPr="00F673D6">
        <w:rPr>
          <w:rFonts w:ascii="Verdana" w:hAnsi="Verdana"/>
          <w:b/>
          <w:bCs/>
          <w:sz w:val="20"/>
          <w:szCs w:val="20"/>
        </w:rPr>
        <w:t>)</w:t>
      </w:r>
    </w:p>
    <w:p w14:paraId="6A4868A4" w14:textId="77777777" w:rsidR="00F673D6" w:rsidRPr="00F673D6" w:rsidRDefault="00F673D6" w:rsidP="00F673D6">
      <w:pPr>
        <w:pStyle w:val="Prrafodelista"/>
        <w:spacing w:line="276" w:lineRule="auto"/>
        <w:ind w:left="720"/>
        <w:jc w:val="both"/>
        <w:rPr>
          <w:rFonts w:ascii="Verdana" w:hAnsi="Verdana"/>
          <w:b/>
          <w:bCs/>
          <w:sz w:val="20"/>
          <w:szCs w:val="20"/>
        </w:rPr>
      </w:pPr>
    </w:p>
    <w:p w14:paraId="76E3569B"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 xml:space="preserve">La plataforma deberá contar con un motor de rastreo automatizado o </w:t>
      </w:r>
      <w:proofErr w:type="spellStart"/>
      <w:r w:rsidRPr="00F673D6">
        <w:rPr>
          <w:rFonts w:ascii="Verdana" w:hAnsi="Verdana"/>
          <w:sz w:val="20"/>
          <w:szCs w:val="20"/>
        </w:rPr>
        <w:t>crawler</w:t>
      </w:r>
      <w:proofErr w:type="spellEnd"/>
      <w:r w:rsidRPr="00F673D6">
        <w:rPr>
          <w:rFonts w:ascii="Verdana" w:hAnsi="Verdana"/>
          <w:sz w:val="20"/>
          <w:szCs w:val="20"/>
        </w:rPr>
        <w:t>, encargado de identificar, recopilar e indexar contenidos informativos publicados en medios digitales y portales de noticias.</w:t>
      </w:r>
    </w:p>
    <w:p w14:paraId="0A7E8241" w14:textId="77777777" w:rsidR="00F673D6" w:rsidRPr="00F673D6" w:rsidRDefault="00F673D6" w:rsidP="00F673D6">
      <w:pPr>
        <w:spacing w:line="276" w:lineRule="auto"/>
        <w:jc w:val="both"/>
        <w:rPr>
          <w:rFonts w:ascii="Verdana" w:hAnsi="Verdana"/>
          <w:sz w:val="20"/>
          <w:szCs w:val="20"/>
        </w:rPr>
      </w:pPr>
    </w:p>
    <w:p w14:paraId="3257BA87"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sistema de rastreo deberá permitir:</w:t>
      </w:r>
    </w:p>
    <w:p w14:paraId="6A9B8862" w14:textId="77777777" w:rsidR="00F673D6" w:rsidRPr="00F673D6" w:rsidRDefault="00F673D6" w:rsidP="00F673D6">
      <w:pPr>
        <w:spacing w:line="276" w:lineRule="auto"/>
        <w:jc w:val="both"/>
        <w:rPr>
          <w:rFonts w:ascii="Verdana" w:hAnsi="Verdana"/>
          <w:sz w:val="20"/>
          <w:szCs w:val="20"/>
        </w:rPr>
      </w:pPr>
    </w:p>
    <w:p w14:paraId="6BCC1268" w14:textId="77777777" w:rsidR="00F673D6" w:rsidRPr="00F673D6" w:rsidRDefault="00F673D6" w:rsidP="00773FB2">
      <w:pPr>
        <w:widowControl w:val="0"/>
        <w:numPr>
          <w:ilvl w:val="0"/>
          <w:numId w:val="49"/>
        </w:numPr>
        <w:autoSpaceDE w:val="0"/>
        <w:autoSpaceDN w:val="0"/>
        <w:spacing w:line="276" w:lineRule="auto"/>
        <w:jc w:val="both"/>
        <w:rPr>
          <w:rFonts w:ascii="Verdana" w:hAnsi="Verdana"/>
          <w:sz w:val="20"/>
          <w:szCs w:val="20"/>
        </w:rPr>
      </w:pPr>
      <w:r w:rsidRPr="00F673D6">
        <w:rPr>
          <w:rFonts w:ascii="Verdana" w:hAnsi="Verdana"/>
          <w:sz w:val="20"/>
          <w:szCs w:val="20"/>
        </w:rPr>
        <w:t>captura automatizada de contenidos en portales informativos;</w:t>
      </w:r>
    </w:p>
    <w:p w14:paraId="0EEB14D3" w14:textId="77777777" w:rsidR="00F673D6" w:rsidRPr="00F673D6" w:rsidRDefault="00F673D6" w:rsidP="00773FB2">
      <w:pPr>
        <w:widowControl w:val="0"/>
        <w:numPr>
          <w:ilvl w:val="0"/>
          <w:numId w:val="49"/>
        </w:numPr>
        <w:autoSpaceDE w:val="0"/>
        <w:autoSpaceDN w:val="0"/>
        <w:spacing w:line="276" w:lineRule="auto"/>
        <w:jc w:val="both"/>
        <w:rPr>
          <w:rFonts w:ascii="Verdana" w:hAnsi="Verdana"/>
          <w:sz w:val="20"/>
          <w:szCs w:val="20"/>
        </w:rPr>
      </w:pPr>
      <w:r w:rsidRPr="00F673D6">
        <w:rPr>
          <w:rFonts w:ascii="Verdana" w:hAnsi="Verdana"/>
          <w:sz w:val="20"/>
          <w:szCs w:val="20"/>
        </w:rPr>
        <w:t>identificación de publicaciones mediante palabras clave definidas por la Entidad;</w:t>
      </w:r>
    </w:p>
    <w:p w14:paraId="6B8A8BA3" w14:textId="77777777" w:rsidR="00F673D6" w:rsidRPr="00F673D6" w:rsidRDefault="00F673D6" w:rsidP="00773FB2">
      <w:pPr>
        <w:widowControl w:val="0"/>
        <w:numPr>
          <w:ilvl w:val="0"/>
          <w:numId w:val="49"/>
        </w:numPr>
        <w:autoSpaceDE w:val="0"/>
        <w:autoSpaceDN w:val="0"/>
        <w:spacing w:line="276" w:lineRule="auto"/>
        <w:jc w:val="both"/>
        <w:rPr>
          <w:rFonts w:ascii="Verdana" w:hAnsi="Verdana"/>
          <w:sz w:val="20"/>
          <w:szCs w:val="20"/>
        </w:rPr>
      </w:pPr>
      <w:r w:rsidRPr="00F673D6">
        <w:rPr>
          <w:rFonts w:ascii="Verdana" w:hAnsi="Verdana"/>
          <w:sz w:val="20"/>
          <w:szCs w:val="20"/>
        </w:rPr>
        <w:t>rastreo permanente de nuevas publicaciones;</w:t>
      </w:r>
    </w:p>
    <w:p w14:paraId="3D1BD3C4" w14:textId="77777777" w:rsidR="00F673D6" w:rsidRPr="00F673D6" w:rsidRDefault="00F673D6" w:rsidP="00773FB2">
      <w:pPr>
        <w:widowControl w:val="0"/>
        <w:numPr>
          <w:ilvl w:val="0"/>
          <w:numId w:val="49"/>
        </w:numPr>
        <w:autoSpaceDE w:val="0"/>
        <w:autoSpaceDN w:val="0"/>
        <w:spacing w:line="276" w:lineRule="auto"/>
        <w:jc w:val="both"/>
        <w:rPr>
          <w:rFonts w:ascii="Verdana" w:hAnsi="Verdana"/>
          <w:sz w:val="20"/>
          <w:szCs w:val="20"/>
        </w:rPr>
      </w:pPr>
      <w:r w:rsidRPr="00F673D6">
        <w:rPr>
          <w:rFonts w:ascii="Verdana" w:hAnsi="Verdana"/>
          <w:sz w:val="20"/>
          <w:szCs w:val="20"/>
        </w:rPr>
        <w:t>actualización continua de registros mediáticos.</w:t>
      </w:r>
    </w:p>
    <w:p w14:paraId="6F97E13D" w14:textId="77777777" w:rsidR="00F673D6" w:rsidRPr="00F673D6" w:rsidRDefault="00F673D6" w:rsidP="00F673D6">
      <w:pPr>
        <w:spacing w:line="276" w:lineRule="auto"/>
        <w:ind w:left="720"/>
        <w:jc w:val="both"/>
        <w:rPr>
          <w:rFonts w:ascii="Verdana" w:hAnsi="Verdana"/>
          <w:sz w:val="20"/>
          <w:szCs w:val="20"/>
        </w:rPr>
      </w:pPr>
    </w:p>
    <w:p w14:paraId="30A8D59A"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sistema deberá ser capaz de rastrear simultáneamente múltiples fuentes informativas sin afectar la estabilidad de la plataforma.</w:t>
      </w:r>
    </w:p>
    <w:p w14:paraId="581732E9" w14:textId="77777777" w:rsidR="00F673D6" w:rsidRPr="00F673D6" w:rsidRDefault="00F673D6" w:rsidP="00F673D6">
      <w:pPr>
        <w:spacing w:line="276" w:lineRule="auto"/>
        <w:jc w:val="both"/>
        <w:rPr>
          <w:rFonts w:ascii="Verdana" w:hAnsi="Verdana"/>
          <w:sz w:val="20"/>
          <w:szCs w:val="20"/>
        </w:rPr>
      </w:pPr>
    </w:p>
    <w:p w14:paraId="0D08F6CE" w14:textId="77777777" w:rsidR="00F673D6" w:rsidRPr="00F673D6" w:rsidRDefault="00F673D6" w:rsidP="00773FB2">
      <w:pPr>
        <w:pStyle w:val="Prrafodelista"/>
        <w:widowControl w:val="0"/>
        <w:numPr>
          <w:ilvl w:val="1"/>
          <w:numId w:val="118"/>
        </w:numPr>
        <w:autoSpaceDE w:val="0"/>
        <w:autoSpaceDN w:val="0"/>
        <w:spacing w:line="276" w:lineRule="auto"/>
        <w:jc w:val="both"/>
        <w:rPr>
          <w:rFonts w:ascii="Verdana" w:hAnsi="Verdana"/>
          <w:b/>
          <w:bCs/>
          <w:sz w:val="20"/>
          <w:szCs w:val="20"/>
        </w:rPr>
      </w:pPr>
      <w:r w:rsidRPr="00F673D6">
        <w:rPr>
          <w:rFonts w:ascii="Verdana" w:hAnsi="Verdana"/>
          <w:b/>
          <w:bCs/>
          <w:sz w:val="20"/>
          <w:szCs w:val="20"/>
        </w:rPr>
        <w:t>Sistema de indexación y clasificación de contenidos</w:t>
      </w:r>
    </w:p>
    <w:p w14:paraId="2BF0EE5D" w14:textId="77777777" w:rsidR="00F673D6" w:rsidRPr="00F673D6" w:rsidRDefault="00F673D6" w:rsidP="00F673D6">
      <w:pPr>
        <w:pStyle w:val="Prrafodelista"/>
        <w:spacing w:line="276" w:lineRule="auto"/>
        <w:ind w:left="720"/>
        <w:jc w:val="both"/>
        <w:rPr>
          <w:rFonts w:ascii="Verdana" w:hAnsi="Verdana"/>
          <w:b/>
          <w:bCs/>
          <w:sz w:val="20"/>
          <w:szCs w:val="20"/>
        </w:rPr>
      </w:pPr>
    </w:p>
    <w:p w14:paraId="54F54219"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plataforma deberá incluir un sistema de indexación de contenidos informativos, que permita organizar la información capturada mediante variables estructuradas para su consulta y análisis.</w:t>
      </w:r>
    </w:p>
    <w:p w14:paraId="5FF58A87" w14:textId="77777777" w:rsidR="00F673D6" w:rsidRPr="00F673D6" w:rsidRDefault="00F673D6" w:rsidP="00F673D6">
      <w:pPr>
        <w:spacing w:line="276" w:lineRule="auto"/>
        <w:jc w:val="both"/>
        <w:rPr>
          <w:rFonts w:ascii="Verdana" w:hAnsi="Verdana"/>
          <w:sz w:val="20"/>
          <w:szCs w:val="20"/>
        </w:rPr>
      </w:pPr>
    </w:p>
    <w:p w14:paraId="69D047E3"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sistema deberá permitir:</w:t>
      </w:r>
    </w:p>
    <w:p w14:paraId="7662D06A" w14:textId="77777777" w:rsidR="00F673D6" w:rsidRPr="00F673D6" w:rsidRDefault="00F673D6" w:rsidP="00F673D6">
      <w:pPr>
        <w:spacing w:line="276" w:lineRule="auto"/>
        <w:jc w:val="both"/>
        <w:rPr>
          <w:rFonts w:ascii="Verdana" w:hAnsi="Verdana"/>
          <w:sz w:val="20"/>
          <w:szCs w:val="20"/>
        </w:rPr>
      </w:pPr>
    </w:p>
    <w:p w14:paraId="47E26380" w14:textId="77777777" w:rsidR="00F673D6" w:rsidRPr="00F673D6" w:rsidRDefault="00F673D6" w:rsidP="00773FB2">
      <w:pPr>
        <w:widowControl w:val="0"/>
        <w:numPr>
          <w:ilvl w:val="0"/>
          <w:numId w:val="50"/>
        </w:numPr>
        <w:autoSpaceDE w:val="0"/>
        <w:autoSpaceDN w:val="0"/>
        <w:spacing w:line="276" w:lineRule="auto"/>
        <w:jc w:val="both"/>
        <w:rPr>
          <w:rFonts w:ascii="Verdana" w:hAnsi="Verdana"/>
          <w:sz w:val="20"/>
          <w:szCs w:val="20"/>
        </w:rPr>
      </w:pPr>
      <w:r w:rsidRPr="00F673D6">
        <w:rPr>
          <w:rFonts w:ascii="Verdana" w:hAnsi="Verdana"/>
          <w:sz w:val="20"/>
          <w:szCs w:val="20"/>
        </w:rPr>
        <w:t>indexar contenidos por medio de comunicación;</w:t>
      </w:r>
    </w:p>
    <w:p w14:paraId="530FFC0B" w14:textId="77777777" w:rsidR="00F673D6" w:rsidRPr="00F673D6" w:rsidRDefault="00F673D6" w:rsidP="00773FB2">
      <w:pPr>
        <w:widowControl w:val="0"/>
        <w:numPr>
          <w:ilvl w:val="0"/>
          <w:numId w:val="50"/>
        </w:numPr>
        <w:autoSpaceDE w:val="0"/>
        <w:autoSpaceDN w:val="0"/>
        <w:spacing w:line="276" w:lineRule="auto"/>
        <w:jc w:val="both"/>
        <w:rPr>
          <w:rFonts w:ascii="Verdana" w:hAnsi="Verdana"/>
          <w:sz w:val="20"/>
          <w:szCs w:val="20"/>
        </w:rPr>
      </w:pPr>
      <w:r w:rsidRPr="00F673D6">
        <w:rPr>
          <w:rFonts w:ascii="Verdana" w:hAnsi="Verdana"/>
          <w:sz w:val="20"/>
          <w:szCs w:val="20"/>
        </w:rPr>
        <w:t>indexar contenidos por fecha y hora;</w:t>
      </w:r>
    </w:p>
    <w:p w14:paraId="274503F8" w14:textId="77777777" w:rsidR="00F673D6" w:rsidRPr="00F673D6" w:rsidRDefault="00F673D6" w:rsidP="00773FB2">
      <w:pPr>
        <w:widowControl w:val="0"/>
        <w:numPr>
          <w:ilvl w:val="0"/>
          <w:numId w:val="50"/>
        </w:numPr>
        <w:autoSpaceDE w:val="0"/>
        <w:autoSpaceDN w:val="0"/>
        <w:spacing w:line="276" w:lineRule="auto"/>
        <w:jc w:val="both"/>
        <w:rPr>
          <w:rFonts w:ascii="Verdana" w:hAnsi="Verdana"/>
          <w:sz w:val="20"/>
          <w:szCs w:val="20"/>
        </w:rPr>
      </w:pPr>
      <w:r w:rsidRPr="00F673D6">
        <w:rPr>
          <w:rFonts w:ascii="Verdana" w:hAnsi="Verdana"/>
          <w:sz w:val="20"/>
          <w:szCs w:val="20"/>
        </w:rPr>
        <w:t>clasificar contenidos por temática institucional;</w:t>
      </w:r>
    </w:p>
    <w:p w14:paraId="1DB60FFF" w14:textId="77777777" w:rsidR="00F673D6" w:rsidRPr="00F673D6" w:rsidRDefault="00F673D6" w:rsidP="00773FB2">
      <w:pPr>
        <w:widowControl w:val="0"/>
        <w:numPr>
          <w:ilvl w:val="0"/>
          <w:numId w:val="50"/>
        </w:numPr>
        <w:autoSpaceDE w:val="0"/>
        <w:autoSpaceDN w:val="0"/>
        <w:spacing w:line="276" w:lineRule="auto"/>
        <w:jc w:val="both"/>
        <w:rPr>
          <w:rFonts w:ascii="Verdana" w:hAnsi="Verdana"/>
          <w:sz w:val="20"/>
          <w:szCs w:val="20"/>
        </w:rPr>
      </w:pPr>
      <w:r w:rsidRPr="00F673D6">
        <w:rPr>
          <w:rFonts w:ascii="Verdana" w:hAnsi="Verdana"/>
          <w:sz w:val="20"/>
          <w:szCs w:val="20"/>
        </w:rPr>
        <w:t>clasificar contenidos por tipo de medio;</w:t>
      </w:r>
    </w:p>
    <w:p w14:paraId="6C906760" w14:textId="77777777" w:rsidR="00F673D6" w:rsidRPr="00F673D6" w:rsidRDefault="00F673D6" w:rsidP="00773FB2">
      <w:pPr>
        <w:widowControl w:val="0"/>
        <w:numPr>
          <w:ilvl w:val="0"/>
          <w:numId w:val="50"/>
        </w:numPr>
        <w:autoSpaceDE w:val="0"/>
        <w:autoSpaceDN w:val="0"/>
        <w:spacing w:line="276" w:lineRule="auto"/>
        <w:jc w:val="both"/>
        <w:rPr>
          <w:rFonts w:ascii="Verdana" w:hAnsi="Verdana"/>
          <w:sz w:val="20"/>
          <w:szCs w:val="20"/>
        </w:rPr>
      </w:pPr>
      <w:r w:rsidRPr="00F673D6">
        <w:rPr>
          <w:rFonts w:ascii="Verdana" w:hAnsi="Verdana"/>
          <w:sz w:val="20"/>
          <w:szCs w:val="20"/>
        </w:rPr>
        <w:t>clasificar contenidos por favorabilidad;</w:t>
      </w:r>
    </w:p>
    <w:p w14:paraId="7ADAC17C" w14:textId="77777777" w:rsidR="00F673D6" w:rsidRPr="00F673D6" w:rsidRDefault="00F673D6" w:rsidP="00773FB2">
      <w:pPr>
        <w:widowControl w:val="0"/>
        <w:numPr>
          <w:ilvl w:val="0"/>
          <w:numId w:val="50"/>
        </w:numPr>
        <w:autoSpaceDE w:val="0"/>
        <w:autoSpaceDN w:val="0"/>
        <w:spacing w:line="276" w:lineRule="auto"/>
        <w:jc w:val="both"/>
        <w:rPr>
          <w:rFonts w:ascii="Verdana" w:hAnsi="Verdana"/>
          <w:sz w:val="20"/>
          <w:szCs w:val="20"/>
        </w:rPr>
      </w:pPr>
      <w:r w:rsidRPr="00F673D6">
        <w:rPr>
          <w:rFonts w:ascii="Verdana" w:hAnsi="Verdana"/>
          <w:sz w:val="20"/>
          <w:szCs w:val="20"/>
        </w:rPr>
        <w:t>clasificar contenidos por región.</w:t>
      </w:r>
    </w:p>
    <w:p w14:paraId="353DBCBD" w14:textId="77777777" w:rsidR="00F673D6" w:rsidRPr="00F673D6" w:rsidRDefault="00F673D6" w:rsidP="00F673D6">
      <w:pPr>
        <w:spacing w:line="276" w:lineRule="auto"/>
        <w:ind w:left="720"/>
        <w:jc w:val="both"/>
        <w:rPr>
          <w:rFonts w:ascii="Verdana" w:hAnsi="Verdana"/>
          <w:sz w:val="20"/>
          <w:szCs w:val="20"/>
        </w:rPr>
      </w:pPr>
    </w:p>
    <w:p w14:paraId="1C7E80E5"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lastRenderedPageBreak/>
        <w:t>La indexación deberá facilitar la búsqueda y recuperación eficiente de información dentro de la base de datos mediática.</w:t>
      </w:r>
    </w:p>
    <w:p w14:paraId="3C2389B0" w14:textId="77777777" w:rsidR="00F673D6" w:rsidRPr="00F673D6" w:rsidRDefault="00F673D6" w:rsidP="00F673D6">
      <w:pPr>
        <w:spacing w:line="276" w:lineRule="auto"/>
        <w:jc w:val="both"/>
        <w:rPr>
          <w:rFonts w:ascii="Verdana" w:hAnsi="Verdana"/>
          <w:sz w:val="20"/>
          <w:szCs w:val="20"/>
        </w:rPr>
      </w:pPr>
    </w:p>
    <w:p w14:paraId="3A65FD21" w14:textId="77777777" w:rsidR="00F673D6" w:rsidRPr="00F673D6" w:rsidRDefault="00F673D6" w:rsidP="00773FB2">
      <w:pPr>
        <w:pStyle w:val="Prrafodelista"/>
        <w:widowControl w:val="0"/>
        <w:numPr>
          <w:ilvl w:val="1"/>
          <w:numId w:val="119"/>
        </w:numPr>
        <w:autoSpaceDE w:val="0"/>
        <w:autoSpaceDN w:val="0"/>
        <w:spacing w:line="276" w:lineRule="auto"/>
        <w:jc w:val="both"/>
        <w:rPr>
          <w:rFonts w:ascii="Verdana" w:hAnsi="Verdana"/>
          <w:b/>
          <w:bCs/>
          <w:sz w:val="20"/>
          <w:szCs w:val="20"/>
        </w:rPr>
      </w:pPr>
      <w:r w:rsidRPr="00F673D6">
        <w:rPr>
          <w:rFonts w:ascii="Verdana" w:hAnsi="Verdana"/>
          <w:b/>
          <w:bCs/>
          <w:sz w:val="20"/>
          <w:szCs w:val="20"/>
        </w:rPr>
        <w:t>Base de datos estructurada de información mediática</w:t>
      </w:r>
    </w:p>
    <w:p w14:paraId="75ACACCF" w14:textId="77777777" w:rsidR="00F673D6" w:rsidRPr="00F673D6" w:rsidRDefault="00F673D6" w:rsidP="00F673D6">
      <w:pPr>
        <w:pStyle w:val="Prrafodelista"/>
        <w:spacing w:line="276" w:lineRule="auto"/>
        <w:ind w:left="720"/>
        <w:jc w:val="both"/>
        <w:rPr>
          <w:rFonts w:ascii="Verdana" w:hAnsi="Verdana"/>
          <w:b/>
          <w:bCs/>
          <w:sz w:val="20"/>
          <w:szCs w:val="20"/>
        </w:rPr>
      </w:pPr>
    </w:p>
    <w:p w14:paraId="7C6E6886"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solución tecnológica deberá contar con una base de datos estructurada para almacenamiento de registros mediáticos, que permita la gestión, consulta y análisis de grandes volúmenes de información.</w:t>
      </w:r>
    </w:p>
    <w:p w14:paraId="32ACC91A" w14:textId="77777777" w:rsidR="00F673D6" w:rsidRPr="00F673D6" w:rsidRDefault="00F673D6" w:rsidP="00F673D6">
      <w:pPr>
        <w:spacing w:line="276" w:lineRule="auto"/>
        <w:jc w:val="both"/>
        <w:rPr>
          <w:rFonts w:ascii="Verdana" w:hAnsi="Verdana"/>
          <w:sz w:val="20"/>
          <w:szCs w:val="20"/>
        </w:rPr>
      </w:pPr>
    </w:p>
    <w:p w14:paraId="29ABBDFE"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base de datos deberá permitir:</w:t>
      </w:r>
    </w:p>
    <w:p w14:paraId="3CA4810E" w14:textId="77777777" w:rsidR="00F673D6" w:rsidRPr="00F673D6" w:rsidRDefault="00F673D6" w:rsidP="00F673D6">
      <w:pPr>
        <w:spacing w:line="276" w:lineRule="auto"/>
        <w:jc w:val="both"/>
        <w:rPr>
          <w:rFonts w:ascii="Verdana" w:hAnsi="Verdana"/>
          <w:sz w:val="20"/>
          <w:szCs w:val="20"/>
        </w:rPr>
      </w:pPr>
    </w:p>
    <w:p w14:paraId="0DF7D061" w14:textId="77777777" w:rsidR="00F673D6" w:rsidRPr="00F673D6" w:rsidRDefault="00F673D6" w:rsidP="00773FB2">
      <w:pPr>
        <w:widowControl w:val="0"/>
        <w:numPr>
          <w:ilvl w:val="0"/>
          <w:numId w:val="51"/>
        </w:numPr>
        <w:autoSpaceDE w:val="0"/>
        <w:autoSpaceDN w:val="0"/>
        <w:spacing w:line="276" w:lineRule="auto"/>
        <w:jc w:val="both"/>
        <w:rPr>
          <w:rFonts w:ascii="Verdana" w:hAnsi="Verdana"/>
          <w:sz w:val="20"/>
          <w:szCs w:val="20"/>
        </w:rPr>
      </w:pPr>
      <w:r w:rsidRPr="00F673D6">
        <w:rPr>
          <w:rFonts w:ascii="Verdana" w:hAnsi="Verdana"/>
          <w:sz w:val="20"/>
          <w:szCs w:val="20"/>
        </w:rPr>
        <w:t>almacenamiento histórico de registros;</w:t>
      </w:r>
    </w:p>
    <w:p w14:paraId="7701C7FE" w14:textId="77777777" w:rsidR="00F673D6" w:rsidRPr="00F673D6" w:rsidRDefault="00F673D6" w:rsidP="00773FB2">
      <w:pPr>
        <w:widowControl w:val="0"/>
        <w:numPr>
          <w:ilvl w:val="0"/>
          <w:numId w:val="51"/>
        </w:numPr>
        <w:autoSpaceDE w:val="0"/>
        <w:autoSpaceDN w:val="0"/>
        <w:spacing w:line="276" w:lineRule="auto"/>
        <w:jc w:val="both"/>
        <w:rPr>
          <w:rFonts w:ascii="Verdana" w:hAnsi="Verdana"/>
          <w:sz w:val="20"/>
          <w:szCs w:val="20"/>
        </w:rPr>
      </w:pPr>
      <w:r w:rsidRPr="00F673D6">
        <w:rPr>
          <w:rFonts w:ascii="Verdana" w:hAnsi="Verdana"/>
          <w:sz w:val="20"/>
          <w:szCs w:val="20"/>
        </w:rPr>
        <w:t>consulta mediante filtros avanzados;</w:t>
      </w:r>
    </w:p>
    <w:p w14:paraId="1A62424D" w14:textId="77777777" w:rsidR="00F673D6" w:rsidRPr="00F673D6" w:rsidRDefault="00F673D6" w:rsidP="00773FB2">
      <w:pPr>
        <w:widowControl w:val="0"/>
        <w:numPr>
          <w:ilvl w:val="0"/>
          <w:numId w:val="51"/>
        </w:numPr>
        <w:autoSpaceDE w:val="0"/>
        <w:autoSpaceDN w:val="0"/>
        <w:spacing w:line="276" w:lineRule="auto"/>
        <w:jc w:val="both"/>
        <w:rPr>
          <w:rFonts w:ascii="Verdana" w:hAnsi="Verdana"/>
          <w:sz w:val="20"/>
          <w:szCs w:val="20"/>
        </w:rPr>
      </w:pPr>
      <w:r w:rsidRPr="00F673D6">
        <w:rPr>
          <w:rFonts w:ascii="Verdana" w:hAnsi="Verdana"/>
          <w:sz w:val="20"/>
          <w:szCs w:val="20"/>
        </w:rPr>
        <w:t>recuperación de información por periodos específicos;</w:t>
      </w:r>
    </w:p>
    <w:p w14:paraId="46965485" w14:textId="77777777" w:rsidR="00F673D6" w:rsidRPr="00F673D6" w:rsidRDefault="00F673D6" w:rsidP="00773FB2">
      <w:pPr>
        <w:widowControl w:val="0"/>
        <w:numPr>
          <w:ilvl w:val="0"/>
          <w:numId w:val="51"/>
        </w:numPr>
        <w:autoSpaceDE w:val="0"/>
        <w:autoSpaceDN w:val="0"/>
        <w:spacing w:line="276" w:lineRule="auto"/>
        <w:jc w:val="both"/>
        <w:rPr>
          <w:rFonts w:ascii="Verdana" w:hAnsi="Verdana"/>
          <w:sz w:val="20"/>
          <w:szCs w:val="20"/>
        </w:rPr>
      </w:pPr>
      <w:r w:rsidRPr="00F673D6">
        <w:rPr>
          <w:rFonts w:ascii="Verdana" w:hAnsi="Verdana"/>
          <w:sz w:val="20"/>
          <w:szCs w:val="20"/>
        </w:rPr>
        <w:t>exportación de registros para análisis externos.</w:t>
      </w:r>
    </w:p>
    <w:p w14:paraId="10355646" w14:textId="77777777" w:rsidR="00F673D6" w:rsidRPr="00F673D6" w:rsidRDefault="00F673D6" w:rsidP="00F673D6">
      <w:pPr>
        <w:spacing w:line="276" w:lineRule="auto"/>
        <w:ind w:left="720"/>
        <w:jc w:val="both"/>
        <w:rPr>
          <w:rFonts w:ascii="Verdana" w:hAnsi="Verdana"/>
          <w:sz w:val="20"/>
          <w:szCs w:val="20"/>
        </w:rPr>
      </w:pPr>
    </w:p>
    <w:p w14:paraId="693B7ABE"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base de datos deberá permitir almacenar la información generada durante toda la ejecución del contrato y facilitar su posterior entrega a la Entidad.</w:t>
      </w:r>
    </w:p>
    <w:p w14:paraId="29E0B785" w14:textId="77777777" w:rsidR="00F673D6" w:rsidRPr="00F673D6" w:rsidRDefault="00F673D6" w:rsidP="00F673D6">
      <w:pPr>
        <w:spacing w:line="276" w:lineRule="auto"/>
        <w:jc w:val="both"/>
        <w:rPr>
          <w:rFonts w:ascii="Verdana" w:hAnsi="Verdana"/>
          <w:sz w:val="20"/>
          <w:szCs w:val="20"/>
        </w:rPr>
      </w:pPr>
    </w:p>
    <w:p w14:paraId="2CED43C2" w14:textId="77777777" w:rsidR="00F673D6" w:rsidRPr="00F673D6" w:rsidRDefault="00F673D6" w:rsidP="00F673D6">
      <w:pPr>
        <w:spacing w:line="276" w:lineRule="auto"/>
        <w:jc w:val="both"/>
        <w:rPr>
          <w:rFonts w:ascii="Verdana" w:hAnsi="Verdana"/>
          <w:sz w:val="20"/>
          <w:szCs w:val="20"/>
        </w:rPr>
      </w:pPr>
    </w:p>
    <w:p w14:paraId="254D262C" w14:textId="77777777" w:rsidR="00F673D6" w:rsidRPr="00F673D6" w:rsidRDefault="00F673D6" w:rsidP="00773FB2">
      <w:pPr>
        <w:pStyle w:val="Prrafodelista"/>
        <w:widowControl w:val="0"/>
        <w:numPr>
          <w:ilvl w:val="1"/>
          <w:numId w:val="119"/>
        </w:numPr>
        <w:autoSpaceDE w:val="0"/>
        <w:autoSpaceDN w:val="0"/>
        <w:spacing w:line="276" w:lineRule="auto"/>
        <w:jc w:val="both"/>
        <w:rPr>
          <w:rFonts w:ascii="Verdana" w:hAnsi="Verdana"/>
          <w:b/>
          <w:bCs/>
          <w:sz w:val="20"/>
          <w:szCs w:val="20"/>
        </w:rPr>
      </w:pPr>
      <w:r w:rsidRPr="00F673D6">
        <w:rPr>
          <w:rFonts w:ascii="Verdana" w:hAnsi="Verdana"/>
          <w:b/>
          <w:bCs/>
          <w:sz w:val="20"/>
          <w:szCs w:val="20"/>
        </w:rPr>
        <w:t>Módulo de analítica de datos</w:t>
      </w:r>
    </w:p>
    <w:p w14:paraId="1BBE1E68" w14:textId="77777777" w:rsidR="00F673D6" w:rsidRPr="00F673D6" w:rsidRDefault="00F673D6" w:rsidP="00F673D6">
      <w:pPr>
        <w:pStyle w:val="Prrafodelista"/>
        <w:spacing w:line="276" w:lineRule="auto"/>
        <w:ind w:left="720"/>
        <w:jc w:val="both"/>
        <w:rPr>
          <w:rFonts w:ascii="Verdana" w:hAnsi="Verdana"/>
          <w:b/>
          <w:bCs/>
          <w:sz w:val="20"/>
          <w:szCs w:val="20"/>
        </w:rPr>
      </w:pPr>
    </w:p>
    <w:p w14:paraId="67A14D00"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plataforma deberá incluir un módulo de analítica de datos mediáticos, que permita procesar la información recopilada y generar indicadores estratégicos.</w:t>
      </w:r>
    </w:p>
    <w:p w14:paraId="3213F54F" w14:textId="77777777" w:rsidR="00F673D6" w:rsidRPr="00F673D6" w:rsidRDefault="00F673D6" w:rsidP="00F673D6">
      <w:pPr>
        <w:spacing w:line="276" w:lineRule="auto"/>
        <w:jc w:val="both"/>
        <w:rPr>
          <w:rFonts w:ascii="Verdana" w:hAnsi="Verdana"/>
          <w:sz w:val="20"/>
          <w:szCs w:val="20"/>
        </w:rPr>
      </w:pPr>
    </w:p>
    <w:p w14:paraId="42B6984A"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Este módulo deberá permitir:</w:t>
      </w:r>
    </w:p>
    <w:p w14:paraId="71FD1862" w14:textId="77777777" w:rsidR="00F673D6" w:rsidRPr="00F673D6" w:rsidRDefault="00F673D6" w:rsidP="00773FB2">
      <w:pPr>
        <w:widowControl w:val="0"/>
        <w:numPr>
          <w:ilvl w:val="0"/>
          <w:numId w:val="52"/>
        </w:numPr>
        <w:autoSpaceDE w:val="0"/>
        <w:autoSpaceDN w:val="0"/>
        <w:spacing w:line="276" w:lineRule="auto"/>
        <w:jc w:val="both"/>
        <w:rPr>
          <w:rFonts w:ascii="Verdana" w:hAnsi="Verdana"/>
          <w:sz w:val="20"/>
          <w:szCs w:val="20"/>
        </w:rPr>
      </w:pPr>
      <w:r w:rsidRPr="00F673D6">
        <w:rPr>
          <w:rFonts w:ascii="Verdana" w:hAnsi="Verdana"/>
          <w:sz w:val="20"/>
          <w:szCs w:val="20"/>
        </w:rPr>
        <w:t>cálculo de indicadores de favorabilidad mediática;</w:t>
      </w:r>
    </w:p>
    <w:p w14:paraId="159D6F13" w14:textId="77777777" w:rsidR="00F673D6" w:rsidRPr="00F673D6" w:rsidRDefault="00F673D6" w:rsidP="00773FB2">
      <w:pPr>
        <w:widowControl w:val="0"/>
        <w:numPr>
          <w:ilvl w:val="0"/>
          <w:numId w:val="52"/>
        </w:numPr>
        <w:autoSpaceDE w:val="0"/>
        <w:autoSpaceDN w:val="0"/>
        <w:spacing w:line="276" w:lineRule="auto"/>
        <w:jc w:val="both"/>
        <w:rPr>
          <w:rFonts w:ascii="Verdana" w:hAnsi="Verdana"/>
          <w:sz w:val="20"/>
          <w:szCs w:val="20"/>
        </w:rPr>
      </w:pPr>
      <w:r w:rsidRPr="00F673D6">
        <w:rPr>
          <w:rFonts w:ascii="Verdana" w:hAnsi="Verdana"/>
          <w:sz w:val="20"/>
          <w:szCs w:val="20"/>
        </w:rPr>
        <w:t>análisis de volumen de menciones;</w:t>
      </w:r>
    </w:p>
    <w:p w14:paraId="53BAEEF6" w14:textId="77777777" w:rsidR="00F673D6" w:rsidRPr="00F673D6" w:rsidRDefault="00F673D6" w:rsidP="00773FB2">
      <w:pPr>
        <w:widowControl w:val="0"/>
        <w:numPr>
          <w:ilvl w:val="0"/>
          <w:numId w:val="52"/>
        </w:numPr>
        <w:autoSpaceDE w:val="0"/>
        <w:autoSpaceDN w:val="0"/>
        <w:spacing w:line="276" w:lineRule="auto"/>
        <w:jc w:val="both"/>
        <w:rPr>
          <w:rFonts w:ascii="Verdana" w:hAnsi="Verdana"/>
          <w:sz w:val="20"/>
          <w:szCs w:val="20"/>
        </w:rPr>
      </w:pPr>
      <w:r w:rsidRPr="00F673D6">
        <w:rPr>
          <w:rFonts w:ascii="Verdana" w:hAnsi="Verdana"/>
          <w:sz w:val="20"/>
          <w:szCs w:val="20"/>
        </w:rPr>
        <w:t>análisis de tendencias informativas;</w:t>
      </w:r>
    </w:p>
    <w:p w14:paraId="456E4303" w14:textId="77777777" w:rsidR="00F673D6" w:rsidRPr="00F673D6" w:rsidRDefault="00F673D6" w:rsidP="00773FB2">
      <w:pPr>
        <w:widowControl w:val="0"/>
        <w:numPr>
          <w:ilvl w:val="0"/>
          <w:numId w:val="52"/>
        </w:numPr>
        <w:autoSpaceDE w:val="0"/>
        <w:autoSpaceDN w:val="0"/>
        <w:spacing w:line="276" w:lineRule="auto"/>
        <w:jc w:val="both"/>
        <w:rPr>
          <w:rFonts w:ascii="Verdana" w:hAnsi="Verdana"/>
          <w:sz w:val="20"/>
          <w:szCs w:val="20"/>
        </w:rPr>
      </w:pPr>
      <w:r w:rsidRPr="00F673D6">
        <w:rPr>
          <w:rFonts w:ascii="Verdana" w:hAnsi="Verdana"/>
          <w:sz w:val="20"/>
          <w:szCs w:val="20"/>
        </w:rPr>
        <w:t>identificación de narrativas mediáticas predominantes;</w:t>
      </w:r>
    </w:p>
    <w:p w14:paraId="320D964B" w14:textId="77777777" w:rsidR="00F673D6" w:rsidRPr="00F673D6" w:rsidRDefault="00F673D6" w:rsidP="00773FB2">
      <w:pPr>
        <w:widowControl w:val="0"/>
        <w:numPr>
          <w:ilvl w:val="0"/>
          <w:numId w:val="52"/>
        </w:numPr>
        <w:autoSpaceDE w:val="0"/>
        <w:autoSpaceDN w:val="0"/>
        <w:spacing w:line="276" w:lineRule="auto"/>
        <w:jc w:val="both"/>
        <w:rPr>
          <w:rFonts w:ascii="Verdana" w:hAnsi="Verdana"/>
          <w:sz w:val="20"/>
          <w:szCs w:val="20"/>
        </w:rPr>
      </w:pPr>
      <w:r w:rsidRPr="00F673D6">
        <w:rPr>
          <w:rFonts w:ascii="Verdana" w:hAnsi="Verdana"/>
          <w:sz w:val="20"/>
          <w:szCs w:val="20"/>
        </w:rPr>
        <w:t>medición de participación mediática institucional.</w:t>
      </w:r>
    </w:p>
    <w:p w14:paraId="4E4B8AAB" w14:textId="77777777" w:rsidR="00F673D6" w:rsidRPr="00F673D6" w:rsidRDefault="00F673D6" w:rsidP="00F673D6">
      <w:pPr>
        <w:spacing w:line="276" w:lineRule="auto"/>
        <w:ind w:left="720"/>
        <w:jc w:val="both"/>
        <w:rPr>
          <w:rFonts w:ascii="Verdana" w:hAnsi="Verdana"/>
          <w:sz w:val="20"/>
          <w:szCs w:val="20"/>
        </w:rPr>
      </w:pPr>
    </w:p>
    <w:p w14:paraId="4313B0A4"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sistema deberá permitir la generación automática de métricas para la elaboración de informes estratégicos.</w:t>
      </w:r>
    </w:p>
    <w:p w14:paraId="656C5A58" w14:textId="77777777" w:rsidR="00F673D6" w:rsidRPr="00F673D6" w:rsidRDefault="00F673D6" w:rsidP="00F673D6">
      <w:pPr>
        <w:spacing w:line="276" w:lineRule="auto"/>
        <w:jc w:val="both"/>
        <w:rPr>
          <w:rFonts w:ascii="Verdana" w:hAnsi="Verdana"/>
          <w:sz w:val="20"/>
          <w:szCs w:val="20"/>
        </w:rPr>
      </w:pPr>
    </w:p>
    <w:p w14:paraId="08D2C8D9" w14:textId="77777777" w:rsidR="00F673D6" w:rsidRPr="00F673D6" w:rsidRDefault="00F673D6" w:rsidP="00773FB2">
      <w:pPr>
        <w:pStyle w:val="Prrafodelista"/>
        <w:widowControl w:val="0"/>
        <w:numPr>
          <w:ilvl w:val="1"/>
          <w:numId w:val="119"/>
        </w:numPr>
        <w:autoSpaceDE w:val="0"/>
        <w:autoSpaceDN w:val="0"/>
        <w:spacing w:line="276" w:lineRule="auto"/>
        <w:jc w:val="both"/>
        <w:rPr>
          <w:rFonts w:ascii="Verdana" w:hAnsi="Verdana"/>
          <w:b/>
          <w:bCs/>
          <w:sz w:val="20"/>
          <w:szCs w:val="20"/>
        </w:rPr>
      </w:pPr>
      <w:r w:rsidRPr="00F673D6">
        <w:rPr>
          <w:rFonts w:ascii="Verdana" w:hAnsi="Verdana"/>
          <w:b/>
          <w:bCs/>
          <w:sz w:val="20"/>
          <w:szCs w:val="20"/>
        </w:rPr>
        <w:t>Tableros de control (</w:t>
      </w:r>
      <w:proofErr w:type="spellStart"/>
      <w:r w:rsidRPr="00F673D6">
        <w:rPr>
          <w:rFonts w:ascii="Verdana" w:hAnsi="Verdana"/>
          <w:b/>
          <w:bCs/>
          <w:sz w:val="20"/>
          <w:szCs w:val="20"/>
        </w:rPr>
        <w:t>Dashboards</w:t>
      </w:r>
      <w:proofErr w:type="spellEnd"/>
      <w:r w:rsidRPr="00F673D6">
        <w:rPr>
          <w:rFonts w:ascii="Verdana" w:hAnsi="Verdana"/>
          <w:b/>
          <w:bCs/>
          <w:sz w:val="20"/>
          <w:szCs w:val="20"/>
        </w:rPr>
        <w:t>)</w:t>
      </w:r>
    </w:p>
    <w:p w14:paraId="196FEF5F" w14:textId="77777777" w:rsidR="00F673D6" w:rsidRPr="00F673D6" w:rsidRDefault="00F673D6" w:rsidP="00F673D6">
      <w:pPr>
        <w:pStyle w:val="Prrafodelista"/>
        <w:spacing w:line="276" w:lineRule="auto"/>
        <w:ind w:left="720"/>
        <w:jc w:val="both"/>
        <w:rPr>
          <w:rFonts w:ascii="Verdana" w:hAnsi="Verdana"/>
          <w:b/>
          <w:bCs/>
          <w:sz w:val="20"/>
          <w:szCs w:val="20"/>
        </w:rPr>
      </w:pPr>
    </w:p>
    <w:p w14:paraId="763ECE60"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 xml:space="preserve">La plataforma deberá contar con tableros de visualización de información o </w:t>
      </w:r>
      <w:proofErr w:type="spellStart"/>
      <w:r w:rsidRPr="00F673D6">
        <w:rPr>
          <w:rFonts w:ascii="Verdana" w:hAnsi="Verdana"/>
          <w:sz w:val="20"/>
          <w:szCs w:val="20"/>
        </w:rPr>
        <w:t>dashboards</w:t>
      </w:r>
      <w:proofErr w:type="spellEnd"/>
      <w:r w:rsidRPr="00F673D6">
        <w:rPr>
          <w:rFonts w:ascii="Verdana" w:hAnsi="Verdana"/>
          <w:sz w:val="20"/>
          <w:szCs w:val="20"/>
        </w:rPr>
        <w:t>, que permitan presentar de manera gráfica los principales indicadores del monitoreo.</w:t>
      </w:r>
    </w:p>
    <w:p w14:paraId="628021EC" w14:textId="77777777" w:rsidR="00F673D6" w:rsidRPr="00F673D6" w:rsidRDefault="00F673D6" w:rsidP="00F673D6">
      <w:pPr>
        <w:spacing w:line="276" w:lineRule="auto"/>
        <w:jc w:val="both"/>
        <w:rPr>
          <w:rFonts w:ascii="Verdana" w:hAnsi="Verdana"/>
          <w:sz w:val="20"/>
          <w:szCs w:val="20"/>
        </w:rPr>
      </w:pPr>
    </w:p>
    <w:p w14:paraId="68A24E0C"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Los tableros deberán permitir visualizar:</w:t>
      </w:r>
    </w:p>
    <w:p w14:paraId="3599111B" w14:textId="77777777" w:rsidR="00F673D6" w:rsidRPr="00F673D6" w:rsidRDefault="00F673D6" w:rsidP="00F673D6">
      <w:pPr>
        <w:spacing w:line="276" w:lineRule="auto"/>
        <w:jc w:val="both"/>
        <w:rPr>
          <w:rFonts w:ascii="Verdana" w:hAnsi="Verdana"/>
          <w:sz w:val="20"/>
          <w:szCs w:val="20"/>
        </w:rPr>
      </w:pPr>
    </w:p>
    <w:p w14:paraId="4C31FE1E" w14:textId="77777777" w:rsidR="00F673D6" w:rsidRPr="00F673D6" w:rsidRDefault="00F673D6" w:rsidP="00773FB2">
      <w:pPr>
        <w:widowControl w:val="0"/>
        <w:numPr>
          <w:ilvl w:val="0"/>
          <w:numId w:val="53"/>
        </w:numPr>
        <w:autoSpaceDE w:val="0"/>
        <w:autoSpaceDN w:val="0"/>
        <w:spacing w:line="276" w:lineRule="auto"/>
        <w:jc w:val="both"/>
        <w:rPr>
          <w:rFonts w:ascii="Verdana" w:hAnsi="Verdana"/>
          <w:sz w:val="20"/>
          <w:szCs w:val="20"/>
        </w:rPr>
      </w:pPr>
      <w:r w:rsidRPr="00F673D6">
        <w:rPr>
          <w:rFonts w:ascii="Verdana" w:hAnsi="Verdana"/>
          <w:sz w:val="20"/>
          <w:szCs w:val="20"/>
        </w:rPr>
        <w:t>volumen de menciones por periodo;</w:t>
      </w:r>
    </w:p>
    <w:p w14:paraId="34EE9F6A" w14:textId="77777777" w:rsidR="00F673D6" w:rsidRPr="00F673D6" w:rsidRDefault="00F673D6" w:rsidP="00773FB2">
      <w:pPr>
        <w:widowControl w:val="0"/>
        <w:numPr>
          <w:ilvl w:val="0"/>
          <w:numId w:val="53"/>
        </w:numPr>
        <w:autoSpaceDE w:val="0"/>
        <w:autoSpaceDN w:val="0"/>
        <w:spacing w:line="276" w:lineRule="auto"/>
        <w:jc w:val="both"/>
        <w:rPr>
          <w:rFonts w:ascii="Verdana" w:hAnsi="Verdana"/>
          <w:sz w:val="20"/>
          <w:szCs w:val="20"/>
        </w:rPr>
      </w:pPr>
      <w:r w:rsidRPr="00F673D6">
        <w:rPr>
          <w:rFonts w:ascii="Verdana" w:hAnsi="Verdana"/>
          <w:sz w:val="20"/>
          <w:szCs w:val="20"/>
        </w:rPr>
        <w:t>distribución por tipo de medio;</w:t>
      </w:r>
    </w:p>
    <w:p w14:paraId="4166692B" w14:textId="77777777" w:rsidR="00F673D6" w:rsidRPr="00F673D6" w:rsidRDefault="00F673D6" w:rsidP="00773FB2">
      <w:pPr>
        <w:widowControl w:val="0"/>
        <w:numPr>
          <w:ilvl w:val="0"/>
          <w:numId w:val="53"/>
        </w:numPr>
        <w:autoSpaceDE w:val="0"/>
        <w:autoSpaceDN w:val="0"/>
        <w:spacing w:line="276" w:lineRule="auto"/>
        <w:jc w:val="both"/>
        <w:rPr>
          <w:rFonts w:ascii="Verdana" w:hAnsi="Verdana"/>
          <w:sz w:val="20"/>
          <w:szCs w:val="20"/>
        </w:rPr>
      </w:pPr>
      <w:r w:rsidRPr="00F673D6">
        <w:rPr>
          <w:rFonts w:ascii="Verdana" w:hAnsi="Verdana"/>
          <w:sz w:val="20"/>
          <w:szCs w:val="20"/>
        </w:rPr>
        <w:t>favorabilidad mediática;</w:t>
      </w:r>
    </w:p>
    <w:p w14:paraId="10DD714A" w14:textId="77777777" w:rsidR="00F673D6" w:rsidRPr="00F673D6" w:rsidRDefault="00F673D6" w:rsidP="00773FB2">
      <w:pPr>
        <w:widowControl w:val="0"/>
        <w:numPr>
          <w:ilvl w:val="0"/>
          <w:numId w:val="53"/>
        </w:numPr>
        <w:autoSpaceDE w:val="0"/>
        <w:autoSpaceDN w:val="0"/>
        <w:spacing w:line="276" w:lineRule="auto"/>
        <w:jc w:val="both"/>
        <w:rPr>
          <w:rFonts w:ascii="Verdana" w:hAnsi="Verdana"/>
          <w:sz w:val="20"/>
          <w:szCs w:val="20"/>
        </w:rPr>
      </w:pPr>
      <w:r w:rsidRPr="00F673D6">
        <w:rPr>
          <w:rFonts w:ascii="Verdana" w:hAnsi="Verdana"/>
          <w:sz w:val="20"/>
          <w:szCs w:val="20"/>
        </w:rPr>
        <w:t>tendencias informativas;</w:t>
      </w:r>
    </w:p>
    <w:p w14:paraId="1A4FCF1E" w14:textId="77777777" w:rsidR="00F673D6" w:rsidRPr="00F673D6" w:rsidRDefault="00F673D6" w:rsidP="00773FB2">
      <w:pPr>
        <w:widowControl w:val="0"/>
        <w:numPr>
          <w:ilvl w:val="0"/>
          <w:numId w:val="53"/>
        </w:numPr>
        <w:autoSpaceDE w:val="0"/>
        <w:autoSpaceDN w:val="0"/>
        <w:spacing w:line="276" w:lineRule="auto"/>
        <w:jc w:val="both"/>
        <w:rPr>
          <w:rFonts w:ascii="Verdana" w:hAnsi="Verdana"/>
          <w:sz w:val="20"/>
          <w:szCs w:val="20"/>
        </w:rPr>
      </w:pPr>
      <w:r w:rsidRPr="00F673D6">
        <w:rPr>
          <w:rFonts w:ascii="Verdana" w:hAnsi="Verdana"/>
          <w:sz w:val="20"/>
          <w:szCs w:val="20"/>
        </w:rPr>
        <w:lastRenderedPageBreak/>
        <w:t>participación de voceros institucionales;</w:t>
      </w:r>
    </w:p>
    <w:p w14:paraId="02C98453" w14:textId="77777777" w:rsidR="00F673D6" w:rsidRPr="00F673D6" w:rsidRDefault="00F673D6" w:rsidP="00773FB2">
      <w:pPr>
        <w:widowControl w:val="0"/>
        <w:numPr>
          <w:ilvl w:val="0"/>
          <w:numId w:val="53"/>
        </w:numPr>
        <w:autoSpaceDE w:val="0"/>
        <w:autoSpaceDN w:val="0"/>
        <w:spacing w:line="276" w:lineRule="auto"/>
        <w:jc w:val="both"/>
        <w:rPr>
          <w:rFonts w:ascii="Verdana" w:hAnsi="Verdana"/>
          <w:sz w:val="20"/>
          <w:szCs w:val="20"/>
        </w:rPr>
      </w:pPr>
      <w:r w:rsidRPr="00F673D6">
        <w:rPr>
          <w:rFonts w:ascii="Verdana" w:hAnsi="Verdana"/>
          <w:sz w:val="20"/>
          <w:szCs w:val="20"/>
        </w:rPr>
        <w:t>participación territorial de las menciones.</w:t>
      </w:r>
    </w:p>
    <w:p w14:paraId="07E61024" w14:textId="77777777" w:rsidR="00F673D6" w:rsidRPr="00F673D6" w:rsidRDefault="00F673D6" w:rsidP="00F673D6">
      <w:pPr>
        <w:spacing w:line="276" w:lineRule="auto"/>
        <w:ind w:left="720"/>
        <w:jc w:val="both"/>
        <w:rPr>
          <w:rFonts w:ascii="Verdana" w:hAnsi="Verdana"/>
          <w:sz w:val="20"/>
          <w:szCs w:val="20"/>
        </w:rPr>
      </w:pPr>
    </w:p>
    <w:p w14:paraId="2005DA19"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 xml:space="preserve">Los </w:t>
      </w:r>
      <w:proofErr w:type="spellStart"/>
      <w:r w:rsidRPr="00F673D6">
        <w:rPr>
          <w:rFonts w:ascii="Verdana" w:hAnsi="Verdana"/>
          <w:sz w:val="20"/>
          <w:szCs w:val="20"/>
        </w:rPr>
        <w:t>dashboards</w:t>
      </w:r>
      <w:proofErr w:type="spellEnd"/>
      <w:r w:rsidRPr="00F673D6">
        <w:rPr>
          <w:rFonts w:ascii="Verdana" w:hAnsi="Verdana"/>
          <w:sz w:val="20"/>
          <w:szCs w:val="20"/>
        </w:rPr>
        <w:t xml:space="preserve"> deberán actualizarse de manera automática con base en la información registrada en la base de datos.</w:t>
      </w:r>
    </w:p>
    <w:p w14:paraId="1B8CB137" w14:textId="77777777" w:rsidR="00F673D6" w:rsidRPr="00F673D6" w:rsidRDefault="00F673D6" w:rsidP="00F673D6">
      <w:pPr>
        <w:spacing w:line="276" w:lineRule="auto"/>
        <w:jc w:val="both"/>
        <w:rPr>
          <w:rFonts w:ascii="Verdana" w:hAnsi="Verdana"/>
          <w:sz w:val="20"/>
          <w:szCs w:val="20"/>
        </w:rPr>
      </w:pPr>
    </w:p>
    <w:p w14:paraId="7F7741C9" w14:textId="77777777" w:rsidR="00F673D6" w:rsidRPr="00F673D6" w:rsidRDefault="00F673D6" w:rsidP="00773FB2">
      <w:pPr>
        <w:pStyle w:val="Prrafodelista"/>
        <w:widowControl w:val="0"/>
        <w:numPr>
          <w:ilvl w:val="1"/>
          <w:numId w:val="119"/>
        </w:numPr>
        <w:autoSpaceDE w:val="0"/>
        <w:autoSpaceDN w:val="0"/>
        <w:spacing w:line="276" w:lineRule="auto"/>
        <w:jc w:val="both"/>
        <w:rPr>
          <w:rFonts w:ascii="Verdana" w:hAnsi="Verdana"/>
          <w:b/>
          <w:bCs/>
          <w:sz w:val="20"/>
          <w:szCs w:val="20"/>
        </w:rPr>
      </w:pPr>
      <w:r w:rsidRPr="00F673D6">
        <w:rPr>
          <w:rFonts w:ascii="Verdana" w:hAnsi="Verdana"/>
          <w:b/>
          <w:bCs/>
          <w:sz w:val="20"/>
          <w:szCs w:val="20"/>
        </w:rPr>
        <w:t>Sistema de alertas automáticas</w:t>
      </w:r>
    </w:p>
    <w:p w14:paraId="1D23CA6C" w14:textId="77777777" w:rsidR="00F673D6" w:rsidRPr="00F673D6" w:rsidRDefault="00F673D6" w:rsidP="00F673D6">
      <w:pPr>
        <w:pStyle w:val="Prrafodelista"/>
        <w:spacing w:line="276" w:lineRule="auto"/>
        <w:ind w:left="720"/>
        <w:jc w:val="both"/>
        <w:rPr>
          <w:rFonts w:ascii="Verdana" w:hAnsi="Verdana"/>
          <w:b/>
          <w:bCs/>
          <w:sz w:val="20"/>
          <w:szCs w:val="20"/>
        </w:rPr>
      </w:pPr>
    </w:p>
    <w:p w14:paraId="01195FFD"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plataforma deberá incluir un sistema de generación de alertas automáticas, que permita notificar a la Entidad cuando se identifiquen contenidos relevantes o sensibles relacionados con la institución.</w:t>
      </w:r>
    </w:p>
    <w:p w14:paraId="45841CB7" w14:textId="77777777" w:rsidR="00F673D6" w:rsidRPr="00F673D6" w:rsidRDefault="00F673D6" w:rsidP="00F673D6">
      <w:pPr>
        <w:spacing w:line="276" w:lineRule="auto"/>
        <w:jc w:val="both"/>
        <w:rPr>
          <w:rFonts w:ascii="Verdana" w:hAnsi="Verdana"/>
          <w:sz w:val="20"/>
          <w:szCs w:val="20"/>
        </w:rPr>
      </w:pPr>
    </w:p>
    <w:p w14:paraId="784E6DF9"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sistema deberá permitir:</w:t>
      </w:r>
    </w:p>
    <w:p w14:paraId="73DDD86C" w14:textId="77777777" w:rsidR="00F673D6" w:rsidRPr="00F673D6" w:rsidRDefault="00F673D6" w:rsidP="00F673D6">
      <w:pPr>
        <w:spacing w:line="276" w:lineRule="auto"/>
        <w:jc w:val="both"/>
        <w:rPr>
          <w:rFonts w:ascii="Verdana" w:hAnsi="Verdana"/>
          <w:sz w:val="20"/>
          <w:szCs w:val="20"/>
        </w:rPr>
      </w:pPr>
    </w:p>
    <w:p w14:paraId="20C4A7E3" w14:textId="77777777" w:rsidR="00F673D6" w:rsidRPr="00F673D6" w:rsidRDefault="00F673D6" w:rsidP="00773FB2">
      <w:pPr>
        <w:widowControl w:val="0"/>
        <w:numPr>
          <w:ilvl w:val="0"/>
          <w:numId w:val="54"/>
        </w:numPr>
        <w:autoSpaceDE w:val="0"/>
        <w:autoSpaceDN w:val="0"/>
        <w:spacing w:line="276" w:lineRule="auto"/>
        <w:jc w:val="both"/>
        <w:rPr>
          <w:rFonts w:ascii="Verdana" w:hAnsi="Verdana"/>
          <w:sz w:val="20"/>
          <w:szCs w:val="20"/>
        </w:rPr>
      </w:pPr>
      <w:r w:rsidRPr="00F673D6">
        <w:rPr>
          <w:rFonts w:ascii="Verdana" w:hAnsi="Verdana"/>
          <w:sz w:val="20"/>
          <w:szCs w:val="20"/>
        </w:rPr>
        <w:t>configuración de alertas por palabras clave;</w:t>
      </w:r>
    </w:p>
    <w:p w14:paraId="336984A9" w14:textId="77777777" w:rsidR="00F673D6" w:rsidRPr="00F673D6" w:rsidRDefault="00F673D6" w:rsidP="00773FB2">
      <w:pPr>
        <w:widowControl w:val="0"/>
        <w:numPr>
          <w:ilvl w:val="0"/>
          <w:numId w:val="54"/>
        </w:numPr>
        <w:autoSpaceDE w:val="0"/>
        <w:autoSpaceDN w:val="0"/>
        <w:spacing w:line="276" w:lineRule="auto"/>
        <w:jc w:val="both"/>
        <w:rPr>
          <w:rFonts w:ascii="Verdana" w:hAnsi="Verdana"/>
          <w:sz w:val="20"/>
          <w:szCs w:val="20"/>
        </w:rPr>
      </w:pPr>
      <w:r w:rsidRPr="00F673D6">
        <w:rPr>
          <w:rFonts w:ascii="Verdana" w:hAnsi="Verdana"/>
          <w:sz w:val="20"/>
          <w:szCs w:val="20"/>
        </w:rPr>
        <w:t>alertas por menciones de voceros institucionales;</w:t>
      </w:r>
    </w:p>
    <w:p w14:paraId="72130F06" w14:textId="77777777" w:rsidR="00F673D6" w:rsidRPr="00F673D6" w:rsidRDefault="00F673D6" w:rsidP="00773FB2">
      <w:pPr>
        <w:widowControl w:val="0"/>
        <w:numPr>
          <w:ilvl w:val="0"/>
          <w:numId w:val="54"/>
        </w:numPr>
        <w:autoSpaceDE w:val="0"/>
        <w:autoSpaceDN w:val="0"/>
        <w:spacing w:line="276" w:lineRule="auto"/>
        <w:jc w:val="both"/>
        <w:rPr>
          <w:rFonts w:ascii="Verdana" w:hAnsi="Verdana"/>
          <w:sz w:val="20"/>
          <w:szCs w:val="20"/>
        </w:rPr>
      </w:pPr>
      <w:r w:rsidRPr="00F673D6">
        <w:rPr>
          <w:rFonts w:ascii="Verdana" w:hAnsi="Verdana"/>
          <w:sz w:val="20"/>
          <w:szCs w:val="20"/>
        </w:rPr>
        <w:t>alertas por temas estratégicos;</w:t>
      </w:r>
    </w:p>
    <w:p w14:paraId="60344BE5" w14:textId="77777777" w:rsidR="00F673D6" w:rsidRPr="00F673D6" w:rsidRDefault="00F673D6" w:rsidP="00773FB2">
      <w:pPr>
        <w:widowControl w:val="0"/>
        <w:numPr>
          <w:ilvl w:val="0"/>
          <w:numId w:val="54"/>
        </w:numPr>
        <w:autoSpaceDE w:val="0"/>
        <w:autoSpaceDN w:val="0"/>
        <w:spacing w:line="276" w:lineRule="auto"/>
        <w:jc w:val="both"/>
        <w:rPr>
          <w:rFonts w:ascii="Verdana" w:hAnsi="Verdana"/>
          <w:sz w:val="20"/>
          <w:szCs w:val="20"/>
        </w:rPr>
      </w:pPr>
      <w:r w:rsidRPr="00F673D6">
        <w:rPr>
          <w:rFonts w:ascii="Verdana" w:hAnsi="Verdana"/>
          <w:sz w:val="20"/>
          <w:szCs w:val="20"/>
        </w:rPr>
        <w:t>alertas por posibles riesgos reputacionales.</w:t>
      </w:r>
    </w:p>
    <w:p w14:paraId="51506DA0" w14:textId="77777777" w:rsidR="00F673D6" w:rsidRPr="00F673D6" w:rsidRDefault="00F673D6" w:rsidP="00F673D6">
      <w:pPr>
        <w:spacing w:line="276" w:lineRule="auto"/>
        <w:ind w:left="720"/>
        <w:jc w:val="both"/>
        <w:rPr>
          <w:rFonts w:ascii="Verdana" w:hAnsi="Verdana"/>
          <w:sz w:val="20"/>
          <w:szCs w:val="20"/>
        </w:rPr>
      </w:pPr>
    </w:p>
    <w:p w14:paraId="158A8060"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tiempo máximo de envío de alertas deberá cumplir con el indicador establecido en el SLA del contrato.</w:t>
      </w:r>
    </w:p>
    <w:p w14:paraId="7D6B8FE7" w14:textId="77777777" w:rsidR="00F673D6" w:rsidRPr="00F673D6" w:rsidRDefault="00F673D6" w:rsidP="00F673D6">
      <w:pPr>
        <w:spacing w:line="276" w:lineRule="auto"/>
        <w:jc w:val="both"/>
        <w:rPr>
          <w:rFonts w:ascii="Verdana" w:hAnsi="Verdana"/>
          <w:sz w:val="20"/>
          <w:szCs w:val="20"/>
        </w:rPr>
      </w:pPr>
    </w:p>
    <w:p w14:paraId="227C977E" w14:textId="77777777" w:rsidR="00F673D6" w:rsidRPr="00F673D6" w:rsidRDefault="00F673D6" w:rsidP="00773FB2">
      <w:pPr>
        <w:pStyle w:val="Prrafodelista"/>
        <w:widowControl w:val="0"/>
        <w:numPr>
          <w:ilvl w:val="1"/>
          <w:numId w:val="119"/>
        </w:numPr>
        <w:autoSpaceDE w:val="0"/>
        <w:autoSpaceDN w:val="0"/>
        <w:spacing w:line="276" w:lineRule="auto"/>
        <w:jc w:val="both"/>
        <w:rPr>
          <w:rFonts w:ascii="Verdana" w:hAnsi="Verdana"/>
          <w:b/>
          <w:bCs/>
          <w:sz w:val="20"/>
          <w:szCs w:val="20"/>
        </w:rPr>
      </w:pPr>
      <w:r w:rsidRPr="00F673D6">
        <w:rPr>
          <w:rFonts w:ascii="Verdana" w:hAnsi="Verdana"/>
          <w:b/>
          <w:bCs/>
          <w:sz w:val="20"/>
          <w:szCs w:val="20"/>
        </w:rPr>
        <w:t>Módulo de exportación de información</w:t>
      </w:r>
    </w:p>
    <w:p w14:paraId="20CC78F1" w14:textId="77777777" w:rsidR="00F673D6" w:rsidRPr="00F673D6" w:rsidRDefault="00F673D6" w:rsidP="00F673D6">
      <w:pPr>
        <w:pStyle w:val="Prrafodelista"/>
        <w:spacing w:line="276" w:lineRule="auto"/>
        <w:ind w:left="720"/>
        <w:jc w:val="both"/>
        <w:rPr>
          <w:rFonts w:ascii="Verdana" w:hAnsi="Verdana"/>
          <w:b/>
          <w:bCs/>
          <w:sz w:val="20"/>
          <w:szCs w:val="20"/>
        </w:rPr>
      </w:pPr>
    </w:p>
    <w:p w14:paraId="5F4889EB"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plataforma deberá permitir la exportación de información mediática en formatos abiertos, con el fin de facilitar su análisis por parte de la Entidad.</w:t>
      </w:r>
    </w:p>
    <w:p w14:paraId="7CDFEA70" w14:textId="77777777" w:rsidR="00F673D6" w:rsidRPr="00F673D6" w:rsidRDefault="00F673D6" w:rsidP="00F673D6">
      <w:pPr>
        <w:spacing w:line="276" w:lineRule="auto"/>
        <w:jc w:val="both"/>
        <w:rPr>
          <w:rFonts w:ascii="Verdana" w:hAnsi="Verdana"/>
          <w:sz w:val="20"/>
          <w:szCs w:val="20"/>
        </w:rPr>
      </w:pPr>
    </w:p>
    <w:p w14:paraId="3531C45F"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sistema deberá permitir:</w:t>
      </w:r>
    </w:p>
    <w:p w14:paraId="514749C0" w14:textId="77777777" w:rsidR="00F673D6" w:rsidRPr="00F673D6" w:rsidRDefault="00F673D6" w:rsidP="00F673D6">
      <w:pPr>
        <w:spacing w:line="276" w:lineRule="auto"/>
        <w:jc w:val="both"/>
        <w:rPr>
          <w:rFonts w:ascii="Verdana" w:hAnsi="Verdana"/>
          <w:sz w:val="20"/>
          <w:szCs w:val="20"/>
        </w:rPr>
      </w:pPr>
    </w:p>
    <w:p w14:paraId="36E53167" w14:textId="77777777" w:rsidR="00F673D6" w:rsidRPr="00F673D6" w:rsidRDefault="00F673D6" w:rsidP="00773FB2">
      <w:pPr>
        <w:widowControl w:val="0"/>
        <w:numPr>
          <w:ilvl w:val="0"/>
          <w:numId w:val="55"/>
        </w:numPr>
        <w:autoSpaceDE w:val="0"/>
        <w:autoSpaceDN w:val="0"/>
        <w:spacing w:line="276" w:lineRule="auto"/>
        <w:jc w:val="both"/>
        <w:rPr>
          <w:rFonts w:ascii="Verdana" w:hAnsi="Verdana"/>
          <w:sz w:val="20"/>
          <w:szCs w:val="20"/>
        </w:rPr>
      </w:pPr>
      <w:r w:rsidRPr="00F673D6">
        <w:rPr>
          <w:rFonts w:ascii="Verdana" w:hAnsi="Verdana"/>
          <w:sz w:val="20"/>
          <w:szCs w:val="20"/>
        </w:rPr>
        <w:t>exportación de bases de datos en formato Excel o CSV;</w:t>
      </w:r>
    </w:p>
    <w:p w14:paraId="11A5106A" w14:textId="77777777" w:rsidR="00F673D6" w:rsidRPr="00F673D6" w:rsidRDefault="00F673D6" w:rsidP="00773FB2">
      <w:pPr>
        <w:widowControl w:val="0"/>
        <w:numPr>
          <w:ilvl w:val="0"/>
          <w:numId w:val="55"/>
        </w:numPr>
        <w:autoSpaceDE w:val="0"/>
        <w:autoSpaceDN w:val="0"/>
        <w:spacing w:line="276" w:lineRule="auto"/>
        <w:jc w:val="both"/>
        <w:rPr>
          <w:rFonts w:ascii="Verdana" w:hAnsi="Verdana"/>
          <w:sz w:val="20"/>
          <w:szCs w:val="20"/>
        </w:rPr>
      </w:pPr>
      <w:r w:rsidRPr="00F673D6">
        <w:rPr>
          <w:rFonts w:ascii="Verdana" w:hAnsi="Verdana"/>
          <w:sz w:val="20"/>
          <w:szCs w:val="20"/>
        </w:rPr>
        <w:t>descarga de reportes analíticos;</w:t>
      </w:r>
    </w:p>
    <w:p w14:paraId="04737DBD" w14:textId="77777777" w:rsidR="00F673D6" w:rsidRPr="00F673D6" w:rsidRDefault="00F673D6" w:rsidP="00773FB2">
      <w:pPr>
        <w:widowControl w:val="0"/>
        <w:numPr>
          <w:ilvl w:val="0"/>
          <w:numId w:val="55"/>
        </w:numPr>
        <w:autoSpaceDE w:val="0"/>
        <w:autoSpaceDN w:val="0"/>
        <w:spacing w:line="276" w:lineRule="auto"/>
        <w:jc w:val="both"/>
        <w:rPr>
          <w:rFonts w:ascii="Verdana" w:hAnsi="Verdana"/>
          <w:sz w:val="20"/>
          <w:szCs w:val="20"/>
        </w:rPr>
      </w:pPr>
      <w:r w:rsidRPr="00F673D6">
        <w:rPr>
          <w:rFonts w:ascii="Verdana" w:hAnsi="Verdana"/>
          <w:sz w:val="20"/>
          <w:szCs w:val="20"/>
        </w:rPr>
        <w:t>descarga de registros mediáticos completos.</w:t>
      </w:r>
    </w:p>
    <w:p w14:paraId="5DAB7D39" w14:textId="77777777" w:rsidR="00F673D6" w:rsidRPr="00F673D6" w:rsidRDefault="00F673D6" w:rsidP="00F673D6">
      <w:pPr>
        <w:spacing w:line="276" w:lineRule="auto"/>
        <w:ind w:left="720"/>
        <w:jc w:val="both"/>
        <w:rPr>
          <w:rFonts w:ascii="Verdana" w:hAnsi="Verdana"/>
          <w:sz w:val="20"/>
          <w:szCs w:val="20"/>
        </w:rPr>
      </w:pPr>
    </w:p>
    <w:p w14:paraId="16EFCB14"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Este módulo permitirá a la Entidad realizar análisis adicionales o integrar la información con otros sistemas institucionales.</w:t>
      </w:r>
    </w:p>
    <w:p w14:paraId="084E69CD" w14:textId="77777777" w:rsidR="00F673D6" w:rsidRPr="00F673D6" w:rsidRDefault="00F673D6" w:rsidP="00F673D6">
      <w:pPr>
        <w:spacing w:line="276" w:lineRule="auto"/>
        <w:jc w:val="both"/>
        <w:rPr>
          <w:rFonts w:ascii="Verdana" w:hAnsi="Verdana"/>
          <w:sz w:val="20"/>
          <w:szCs w:val="20"/>
        </w:rPr>
      </w:pPr>
    </w:p>
    <w:p w14:paraId="433DA567" w14:textId="77777777" w:rsidR="00F673D6" w:rsidRPr="00F673D6" w:rsidRDefault="00F673D6" w:rsidP="00773FB2">
      <w:pPr>
        <w:pStyle w:val="Prrafodelista"/>
        <w:widowControl w:val="0"/>
        <w:numPr>
          <w:ilvl w:val="1"/>
          <w:numId w:val="119"/>
        </w:numPr>
        <w:autoSpaceDE w:val="0"/>
        <w:autoSpaceDN w:val="0"/>
        <w:spacing w:line="276" w:lineRule="auto"/>
        <w:jc w:val="both"/>
        <w:rPr>
          <w:rFonts w:ascii="Verdana" w:hAnsi="Verdana"/>
          <w:b/>
          <w:bCs/>
          <w:sz w:val="20"/>
          <w:szCs w:val="20"/>
        </w:rPr>
      </w:pPr>
      <w:r w:rsidRPr="00F673D6">
        <w:rPr>
          <w:rFonts w:ascii="Verdana" w:hAnsi="Verdana"/>
          <w:b/>
          <w:bCs/>
          <w:sz w:val="20"/>
          <w:szCs w:val="20"/>
        </w:rPr>
        <w:t>Sistema de almacenamiento histórico</w:t>
      </w:r>
    </w:p>
    <w:p w14:paraId="2EFF48A5" w14:textId="77777777" w:rsidR="00F673D6" w:rsidRPr="00F673D6" w:rsidRDefault="00F673D6" w:rsidP="00F673D6">
      <w:pPr>
        <w:pStyle w:val="Prrafodelista"/>
        <w:spacing w:line="276" w:lineRule="auto"/>
        <w:ind w:left="720"/>
        <w:jc w:val="both"/>
        <w:rPr>
          <w:rFonts w:ascii="Verdana" w:hAnsi="Verdana"/>
          <w:b/>
          <w:bCs/>
          <w:sz w:val="20"/>
          <w:szCs w:val="20"/>
        </w:rPr>
      </w:pPr>
    </w:p>
    <w:p w14:paraId="1292AED2"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plataforma deberá contar con un sistema que permita el almacenamiento histórico de la información monitoreada, garantizando la conservación y trazabilidad de los registros mediáticos durante toda la ejecución del contrato.</w:t>
      </w:r>
    </w:p>
    <w:p w14:paraId="20496FB4" w14:textId="77777777" w:rsidR="00F673D6" w:rsidRPr="00F673D6" w:rsidRDefault="00F673D6" w:rsidP="00F673D6">
      <w:pPr>
        <w:spacing w:line="276" w:lineRule="auto"/>
        <w:jc w:val="both"/>
        <w:rPr>
          <w:rFonts w:ascii="Verdana" w:hAnsi="Verdana"/>
          <w:sz w:val="20"/>
          <w:szCs w:val="20"/>
        </w:rPr>
      </w:pPr>
    </w:p>
    <w:p w14:paraId="3C4F15D2"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sistema deberá permitir:</w:t>
      </w:r>
    </w:p>
    <w:p w14:paraId="4104F36E" w14:textId="77777777" w:rsidR="00F673D6" w:rsidRPr="00F673D6" w:rsidRDefault="00F673D6" w:rsidP="00F673D6">
      <w:pPr>
        <w:spacing w:line="276" w:lineRule="auto"/>
        <w:jc w:val="both"/>
        <w:rPr>
          <w:rFonts w:ascii="Verdana" w:hAnsi="Verdana"/>
          <w:sz w:val="20"/>
          <w:szCs w:val="20"/>
        </w:rPr>
      </w:pPr>
    </w:p>
    <w:p w14:paraId="75FB8A24" w14:textId="77777777" w:rsidR="00F673D6" w:rsidRPr="00F673D6" w:rsidRDefault="00F673D6" w:rsidP="00773FB2">
      <w:pPr>
        <w:widowControl w:val="0"/>
        <w:numPr>
          <w:ilvl w:val="0"/>
          <w:numId w:val="56"/>
        </w:numPr>
        <w:autoSpaceDE w:val="0"/>
        <w:autoSpaceDN w:val="0"/>
        <w:spacing w:line="276" w:lineRule="auto"/>
        <w:jc w:val="both"/>
        <w:rPr>
          <w:rFonts w:ascii="Verdana" w:hAnsi="Verdana"/>
          <w:sz w:val="20"/>
          <w:szCs w:val="20"/>
        </w:rPr>
      </w:pPr>
      <w:r w:rsidRPr="00F673D6">
        <w:rPr>
          <w:rFonts w:ascii="Verdana" w:hAnsi="Verdana"/>
          <w:sz w:val="20"/>
          <w:szCs w:val="20"/>
        </w:rPr>
        <w:t>consulta de registros históricos;</w:t>
      </w:r>
    </w:p>
    <w:p w14:paraId="4DEF7659" w14:textId="77777777" w:rsidR="00F673D6" w:rsidRPr="00F673D6" w:rsidRDefault="00F673D6" w:rsidP="00773FB2">
      <w:pPr>
        <w:widowControl w:val="0"/>
        <w:numPr>
          <w:ilvl w:val="0"/>
          <w:numId w:val="56"/>
        </w:numPr>
        <w:autoSpaceDE w:val="0"/>
        <w:autoSpaceDN w:val="0"/>
        <w:spacing w:line="276" w:lineRule="auto"/>
        <w:jc w:val="both"/>
        <w:rPr>
          <w:rFonts w:ascii="Verdana" w:hAnsi="Verdana"/>
          <w:sz w:val="20"/>
          <w:szCs w:val="20"/>
        </w:rPr>
      </w:pPr>
      <w:r w:rsidRPr="00F673D6">
        <w:rPr>
          <w:rFonts w:ascii="Verdana" w:hAnsi="Verdana"/>
          <w:sz w:val="20"/>
          <w:szCs w:val="20"/>
        </w:rPr>
        <w:t>recuperación de registros por periodos específicos;</w:t>
      </w:r>
    </w:p>
    <w:p w14:paraId="769C0421" w14:textId="77777777" w:rsidR="00F673D6" w:rsidRPr="00F673D6" w:rsidRDefault="00F673D6" w:rsidP="00773FB2">
      <w:pPr>
        <w:widowControl w:val="0"/>
        <w:numPr>
          <w:ilvl w:val="0"/>
          <w:numId w:val="56"/>
        </w:numPr>
        <w:autoSpaceDE w:val="0"/>
        <w:autoSpaceDN w:val="0"/>
        <w:spacing w:line="276" w:lineRule="auto"/>
        <w:jc w:val="both"/>
        <w:rPr>
          <w:rFonts w:ascii="Verdana" w:hAnsi="Verdana"/>
          <w:sz w:val="20"/>
          <w:szCs w:val="20"/>
        </w:rPr>
      </w:pPr>
      <w:r w:rsidRPr="00F673D6">
        <w:rPr>
          <w:rFonts w:ascii="Verdana" w:hAnsi="Verdana"/>
          <w:sz w:val="20"/>
          <w:szCs w:val="20"/>
        </w:rPr>
        <w:lastRenderedPageBreak/>
        <w:t>almacenamiento seguro de contenidos asociados a cada registro.</w:t>
      </w:r>
    </w:p>
    <w:p w14:paraId="5A5750FC" w14:textId="77777777" w:rsidR="00F673D6" w:rsidRPr="00F673D6" w:rsidRDefault="00F673D6" w:rsidP="00F673D6">
      <w:pPr>
        <w:spacing w:line="276" w:lineRule="auto"/>
        <w:jc w:val="both"/>
        <w:rPr>
          <w:rFonts w:ascii="Verdana" w:hAnsi="Verdana"/>
          <w:sz w:val="20"/>
          <w:szCs w:val="20"/>
        </w:rPr>
      </w:pPr>
    </w:p>
    <w:p w14:paraId="62CABC12" w14:textId="77777777" w:rsidR="00F673D6" w:rsidRPr="00F673D6" w:rsidRDefault="00F673D6" w:rsidP="00773FB2">
      <w:pPr>
        <w:pStyle w:val="Prrafodelista"/>
        <w:widowControl w:val="0"/>
        <w:numPr>
          <w:ilvl w:val="1"/>
          <w:numId w:val="119"/>
        </w:numPr>
        <w:autoSpaceDE w:val="0"/>
        <w:autoSpaceDN w:val="0"/>
        <w:spacing w:line="276" w:lineRule="auto"/>
        <w:jc w:val="both"/>
        <w:rPr>
          <w:rFonts w:ascii="Verdana" w:hAnsi="Verdana"/>
          <w:b/>
          <w:bCs/>
          <w:sz w:val="20"/>
          <w:szCs w:val="20"/>
        </w:rPr>
      </w:pPr>
      <w:r w:rsidRPr="00F673D6">
        <w:rPr>
          <w:rFonts w:ascii="Verdana" w:hAnsi="Verdana"/>
          <w:b/>
          <w:bCs/>
          <w:sz w:val="20"/>
          <w:szCs w:val="20"/>
        </w:rPr>
        <w:t>Seguridad y control de acceso</w:t>
      </w:r>
    </w:p>
    <w:p w14:paraId="169DE74B" w14:textId="77777777" w:rsidR="00F673D6" w:rsidRPr="00F673D6" w:rsidRDefault="00F673D6" w:rsidP="00F673D6">
      <w:pPr>
        <w:pStyle w:val="Prrafodelista"/>
        <w:spacing w:line="276" w:lineRule="auto"/>
        <w:ind w:left="720"/>
        <w:jc w:val="both"/>
        <w:rPr>
          <w:rFonts w:ascii="Verdana" w:hAnsi="Verdana"/>
          <w:b/>
          <w:bCs/>
          <w:sz w:val="20"/>
          <w:szCs w:val="20"/>
        </w:rPr>
      </w:pPr>
    </w:p>
    <w:p w14:paraId="42BED92D"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plataforma deberá implementar mecanismos de seguridad que permitan garantizar la confidencialidad, integridad y disponibilidad de la información.</w:t>
      </w:r>
    </w:p>
    <w:p w14:paraId="2E9E5E47" w14:textId="77777777" w:rsidR="00F673D6" w:rsidRPr="00F673D6" w:rsidRDefault="00F673D6" w:rsidP="00F673D6">
      <w:pPr>
        <w:spacing w:line="276" w:lineRule="auto"/>
        <w:jc w:val="both"/>
        <w:rPr>
          <w:rFonts w:ascii="Verdana" w:hAnsi="Verdana"/>
          <w:sz w:val="20"/>
          <w:szCs w:val="20"/>
        </w:rPr>
      </w:pPr>
    </w:p>
    <w:p w14:paraId="0C9395D9"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sistema deberá incluir como mínimo:</w:t>
      </w:r>
    </w:p>
    <w:p w14:paraId="14E86753" w14:textId="77777777" w:rsidR="00F673D6" w:rsidRPr="00F673D6" w:rsidRDefault="00F673D6" w:rsidP="00F673D6">
      <w:pPr>
        <w:spacing w:line="276" w:lineRule="auto"/>
        <w:jc w:val="both"/>
        <w:rPr>
          <w:rFonts w:ascii="Verdana" w:hAnsi="Verdana"/>
          <w:sz w:val="20"/>
          <w:szCs w:val="20"/>
        </w:rPr>
      </w:pPr>
    </w:p>
    <w:p w14:paraId="32D08530" w14:textId="77777777" w:rsidR="00F673D6" w:rsidRPr="00F673D6" w:rsidRDefault="00F673D6" w:rsidP="00773FB2">
      <w:pPr>
        <w:widowControl w:val="0"/>
        <w:numPr>
          <w:ilvl w:val="0"/>
          <w:numId w:val="57"/>
        </w:numPr>
        <w:autoSpaceDE w:val="0"/>
        <w:autoSpaceDN w:val="0"/>
        <w:spacing w:line="276" w:lineRule="auto"/>
        <w:jc w:val="both"/>
        <w:rPr>
          <w:rFonts w:ascii="Verdana" w:hAnsi="Verdana"/>
          <w:sz w:val="20"/>
          <w:szCs w:val="20"/>
        </w:rPr>
      </w:pPr>
      <w:r w:rsidRPr="00F673D6">
        <w:rPr>
          <w:rFonts w:ascii="Verdana" w:hAnsi="Verdana"/>
          <w:sz w:val="20"/>
          <w:szCs w:val="20"/>
        </w:rPr>
        <w:t>autenticación mediante usuario y contraseña;</w:t>
      </w:r>
    </w:p>
    <w:p w14:paraId="04925876" w14:textId="77777777" w:rsidR="00F673D6" w:rsidRPr="00F673D6" w:rsidRDefault="00F673D6" w:rsidP="00773FB2">
      <w:pPr>
        <w:widowControl w:val="0"/>
        <w:numPr>
          <w:ilvl w:val="0"/>
          <w:numId w:val="57"/>
        </w:numPr>
        <w:autoSpaceDE w:val="0"/>
        <w:autoSpaceDN w:val="0"/>
        <w:spacing w:line="276" w:lineRule="auto"/>
        <w:jc w:val="both"/>
        <w:rPr>
          <w:rFonts w:ascii="Verdana" w:hAnsi="Verdana"/>
          <w:sz w:val="20"/>
          <w:szCs w:val="20"/>
        </w:rPr>
      </w:pPr>
      <w:r w:rsidRPr="00F673D6">
        <w:rPr>
          <w:rFonts w:ascii="Verdana" w:hAnsi="Verdana"/>
          <w:sz w:val="20"/>
          <w:szCs w:val="20"/>
        </w:rPr>
        <w:t>control de acceso por perfiles de usuario;</w:t>
      </w:r>
    </w:p>
    <w:p w14:paraId="7D58480F" w14:textId="77777777" w:rsidR="00F673D6" w:rsidRPr="00F673D6" w:rsidRDefault="00F673D6" w:rsidP="00773FB2">
      <w:pPr>
        <w:widowControl w:val="0"/>
        <w:numPr>
          <w:ilvl w:val="0"/>
          <w:numId w:val="57"/>
        </w:numPr>
        <w:autoSpaceDE w:val="0"/>
        <w:autoSpaceDN w:val="0"/>
        <w:spacing w:line="276" w:lineRule="auto"/>
        <w:jc w:val="both"/>
        <w:rPr>
          <w:rFonts w:ascii="Verdana" w:hAnsi="Verdana"/>
          <w:sz w:val="20"/>
          <w:szCs w:val="20"/>
        </w:rPr>
      </w:pPr>
      <w:r w:rsidRPr="00F673D6">
        <w:rPr>
          <w:rFonts w:ascii="Verdana" w:hAnsi="Verdana"/>
          <w:sz w:val="20"/>
          <w:szCs w:val="20"/>
        </w:rPr>
        <w:t>registro de actividad de usuarios;</w:t>
      </w:r>
    </w:p>
    <w:p w14:paraId="3ED15332" w14:textId="77777777" w:rsidR="00F673D6" w:rsidRPr="00F673D6" w:rsidRDefault="00F673D6" w:rsidP="00773FB2">
      <w:pPr>
        <w:widowControl w:val="0"/>
        <w:numPr>
          <w:ilvl w:val="0"/>
          <w:numId w:val="57"/>
        </w:numPr>
        <w:autoSpaceDE w:val="0"/>
        <w:autoSpaceDN w:val="0"/>
        <w:spacing w:line="276" w:lineRule="auto"/>
        <w:jc w:val="both"/>
        <w:rPr>
          <w:rFonts w:ascii="Verdana" w:hAnsi="Verdana"/>
          <w:sz w:val="20"/>
          <w:szCs w:val="20"/>
        </w:rPr>
      </w:pPr>
      <w:r w:rsidRPr="00F673D6">
        <w:rPr>
          <w:rFonts w:ascii="Verdana" w:hAnsi="Verdana"/>
          <w:sz w:val="20"/>
          <w:szCs w:val="20"/>
        </w:rPr>
        <w:t>protección frente a accesos no autorizados.</w:t>
      </w:r>
    </w:p>
    <w:p w14:paraId="7F7186CB" w14:textId="77777777" w:rsidR="00F673D6" w:rsidRPr="00F673D6" w:rsidRDefault="00F673D6" w:rsidP="00F673D6">
      <w:pPr>
        <w:spacing w:line="276" w:lineRule="auto"/>
        <w:jc w:val="both"/>
        <w:rPr>
          <w:rFonts w:ascii="Verdana" w:hAnsi="Verdana"/>
          <w:sz w:val="20"/>
          <w:szCs w:val="20"/>
        </w:rPr>
      </w:pPr>
    </w:p>
    <w:p w14:paraId="414D0D96" w14:textId="77777777" w:rsidR="00F673D6" w:rsidRPr="00F673D6" w:rsidRDefault="00F673D6" w:rsidP="00773FB2">
      <w:pPr>
        <w:pStyle w:val="Prrafodelista"/>
        <w:widowControl w:val="0"/>
        <w:numPr>
          <w:ilvl w:val="1"/>
          <w:numId w:val="119"/>
        </w:numPr>
        <w:autoSpaceDE w:val="0"/>
        <w:autoSpaceDN w:val="0"/>
        <w:spacing w:line="276" w:lineRule="auto"/>
        <w:jc w:val="both"/>
        <w:rPr>
          <w:rFonts w:ascii="Verdana" w:hAnsi="Verdana"/>
          <w:b/>
          <w:bCs/>
          <w:sz w:val="20"/>
          <w:szCs w:val="20"/>
        </w:rPr>
      </w:pPr>
      <w:r w:rsidRPr="00F673D6">
        <w:rPr>
          <w:rFonts w:ascii="Verdana" w:hAnsi="Verdana"/>
          <w:b/>
          <w:bCs/>
          <w:sz w:val="20"/>
          <w:szCs w:val="20"/>
        </w:rPr>
        <w:t>Disponibilidad y continuidad del servicio</w:t>
      </w:r>
    </w:p>
    <w:p w14:paraId="440F0670" w14:textId="77777777" w:rsidR="00F673D6" w:rsidRPr="00F673D6" w:rsidRDefault="00F673D6" w:rsidP="00F673D6">
      <w:pPr>
        <w:pStyle w:val="Prrafodelista"/>
        <w:spacing w:line="276" w:lineRule="auto"/>
        <w:ind w:left="720"/>
        <w:jc w:val="both"/>
        <w:rPr>
          <w:rFonts w:ascii="Verdana" w:hAnsi="Verdana"/>
          <w:b/>
          <w:bCs/>
          <w:sz w:val="20"/>
          <w:szCs w:val="20"/>
        </w:rPr>
      </w:pPr>
    </w:p>
    <w:p w14:paraId="0F76D374"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plataforma tecnológica deberá garantizar una disponibilidad mínima del noventa y nueve por ciento (99%) mensual, conforme a los indicadores de desempeño definidos en el contrato.</w:t>
      </w:r>
    </w:p>
    <w:p w14:paraId="5C9AB7AB" w14:textId="77777777" w:rsidR="00F673D6" w:rsidRPr="00F673D6" w:rsidRDefault="00F673D6" w:rsidP="00F673D6">
      <w:pPr>
        <w:spacing w:line="276" w:lineRule="auto"/>
        <w:jc w:val="both"/>
        <w:rPr>
          <w:rFonts w:ascii="Verdana" w:hAnsi="Verdana"/>
          <w:sz w:val="20"/>
          <w:szCs w:val="20"/>
        </w:rPr>
      </w:pPr>
    </w:p>
    <w:p w14:paraId="3685139B"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contratista deberá contar con mecanismos de contingencia que permitan garantizar la continuidad del servicio en caso de fallas tecnológicas.</w:t>
      </w:r>
    </w:p>
    <w:p w14:paraId="2A4DFE25" w14:textId="77777777" w:rsidR="00F673D6" w:rsidRPr="00F673D6" w:rsidRDefault="00F673D6" w:rsidP="00F673D6">
      <w:pPr>
        <w:spacing w:line="276" w:lineRule="auto"/>
        <w:jc w:val="both"/>
        <w:rPr>
          <w:rFonts w:ascii="Verdana" w:hAnsi="Verdana"/>
          <w:sz w:val="20"/>
          <w:szCs w:val="20"/>
        </w:rPr>
      </w:pPr>
    </w:p>
    <w:p w14:paraId="0D1BAD4F"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Entidad podrá solicitar evidencia de la arquitectura tecnológica, fichas técnicas de la solución, diagramas de arquitectura o demostraciones funcionales para verificar el cumplimiento de este requisito.</w:t>
      </w:r>
    </w:p>
    <w:p w14:paraId="79D45755" w14:textId="77777777" w:rsidR="00F673D6" w:rsidRPr="00F673D6" w:rsidRDefault="00F673D6" w:rsidP="00F673D6">
      <w:pPr>
        <w:spacing w:line="276" w:lineRule="auto"/>
        <w:jc w:val="both"/>
        <w:rPr>
          <w:rFonts w:ascii="Verdana" w:hAnsi="Verdana"/>
          <w:sz w:val="20"/>
          <w:szCs w:val="20"/>
        </w:rPr>
      </w:pPr>
    </w:p>
    <w:p w14:paraId="62275B74" w14:textId="77777777" w:rsidR="00F673D6" w:rsidRPr="00F673D6" w:rsidRDefault="00F673D6" w:rsidP="00773FB2">
      <w:pPr>
        <w:pStyle w:val="Ttulo1"/>
        <w:numPr>
          <w:ilvl w:val="0"/>
          <w:numId w:val="119"/>
        </w:numPr>
        <w:spacing w:line="276" w:lineRule="auto"/>
        <w:jc w:val="both"/>
        <w:rPr>
          <w:sz w:val="20"/>
          <w:szCs w:val="20"/>
        </w:rPr>
      </w:pPr>
      <w:r w:rsidRPr="00F673D6">
        <w:rPr>
          <w:sz w:val="20"/>
          <w:szCs w:val="20"/>
        </w:rPr>
        <w:t>BASE DE DATOS DEL MONITOREO</w:t>
      </w:r>
    </w:p>
    <w:p w14:paraId="1AEC497C" w14:textId="77777777" w:rsidR="00F673D6" w:rsidRPr="00F673D6" w:rsidRDefault="00F673D6" w:rsidP="00F673D6">
      <w:pPr>
        <w:pStyle w:val="Ttulo1"/>
        <w:spacing w:line="276" w:lineRule="auto"/>
        <w:ind w:left="23" w:firstLine="0"/>
        <w:jc w:val="both"/>
        <w:rPr>
          <w:sz w:val="20"/>
          <w:szCs w:val="20"/>
        </w:rPr>
      </w:pPr>
    </w:p>
    <w:p w14:paraId="75CBD370"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contratista deberá consolidar la información obtenida a través del monitoreo de medios en una base de datos estructurada, organizada y consultable, que permita almacenar, clasificar, analizar y exportar la información mediática relacionada con la Entidad.</w:t>
      </w:r>
    </w:p>
    <w:p w14:paraId="277B7523" w14:textId="77777777" w:rsidR="00F673D6" w:rsidRPr="00F673D6" w:rsidRDefault="00F673D6" w:rsidP="00F673D6">
      <w:pPr>
        <w:spacing w:line="276" w:lineRule="auto"/>
        <w:jc w:val="both"/>
        <w:rPr>
          <w:rFonts w:ascii="Verdana" w:hAnsi="Verdana"/>
          <w:sz w:val="20"/>
          <w:szCs w:val="20"/>
        </w:rPr>
      </w:pPr>
    </w:p>
    <w:p w14:paraId="46498686"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base de datos deberá estar integrada a la plataforma tecnológica del servicio y deberá permitir su consulta mediante filtros avanzados, visualización de registros y exportación de información en formatos abiertos como Excel, CSV o equivalentes.</w:t>
      </w:r>
    </w:p>
    <w:p w14:paraId="0DBA8F1C" w14:textId="77777777" w:rsidR="00F673D6" w:rsidRPr="00F673D6" w:rsidRDefault="00F673D6" w:rsidP="00F673D6">
      <w:pPr>
        <w:spacing w:line="276" w:lineRule="auto"/>
        <w:jc w:val="both"/>
        <w:rPr>
          <w:rFonts w:ascii="Verdana" w:hAnsi="Verdana"/>
          <w:sz w:val="20"/>
          <w:szCs w:val="20"/>
        </w:rPr>
      </w:pPr>
    </w:p>
    <w:p w14:paraId="4910E323"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información registrada deberá permitir realizar análisis cuantitativos y cualitativos del comportamiento mediático de la Entidad, identificar tendencias informativas, medir indicadores reputacionales y facilitar la elaboración de informes estratégicos.</w:t>
      </w:r>
    </w:p>
    <w:p w14:paraId="27E697DF" w14:textId="77777777" w:rsidR="00F673D6" w:rsidRPr="00F673D6" w:rsidRDefault="00F673D6" w:rsidP="00F673D6">
      <w:pPr>
        <w:spacing w:line="276" w:lineRule="auto"/>
        <w:jc w:val="both"/>
        <w:rPr>
          <w:rFonts w:ascii="Verdana" w:hAnsi="Verdana"/>
          <w:sz w:val="20"/>
          <w:szCs w:val="20"/>
        </w:rPr>
      </w:pPr>
    </w:p>
    <w:p w14:paraId="545D1DE7"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Cada registro o entrada de la base de datos deberá corresponder a una mención mediática identificada durante el monitoreo y deberá incluir como mínimo los siguientes campos:</w:t>
      </w:r>
    </w:p>
    <w:p w14:paraId="1351033C" w14:textId="77777777" w:rsidR="00F673D6" w:rsidRPr="00F673D6" w:rsidRDefault="00F673D6" w:rsidP="00F673D6">
      <w:pPr>
        <w:spacing w:line="276" w:lineRule="auto"/>
        <w:jc w:val="both"/>
        <w:rPr>
          <w:rFonts w:ascii="Verdana" w:hAnsi="Verdana"/>
          <w:sz w:val="20"/>
          <w:szCs w:val="20"/>
        </w:rPr>
      </w:pPr>
    </w:p>
    <w:p w14:paraId="25F5BFE2" w14:textId="77777777" w:rsidR="00F673D6" w:rsidRPr="00F673D6" w:rsidRDefault="00F673D6" w:rsidP="00773FB2">
      <w:pPr>
        <w:pStyle w:val="Prrafodelista"/>
        <w:widowControl w:val="0"/>
        <w:numPr>
          <w:ilvl w:val="1"/>
          <w:numId w:val="122"/>
        </w:numPr>
        <w:autoSpaceDE w:val="0"/>
        <w:autoSpaceDN w:val="0"/>
        <w:spacing w:line="276" w:lineRule="auto"/>
        <w:jc w:val="both"/>
        <w:rPr>
          <w:rFonts w:ascii="Verdana" w:hAnsi="Verdana"/>
          <w:b/>
          <w:bCs/>
          <w:sz w:val="20"/>
          <w:szCs w:val="20"/>
        </w:rPr>
      </w:pPr>
      <w:r w:rsidRPr="00F673D6">
        <w:rPr>
          <w:rFonts w:ascii="Verdana" w:hAnsi="Verdana"/>
          <w:b/>
          <w:bCs/>
          <w:sz w:val="20"/>
          <w:szCs w:val="20"/>
        </w:rPr>
        <w:lastRenderedPageBreak/>
        <w:t>Medio de comunicación</w:t>
      </w:r>
    </w:p>
    <w:p w14:paraId="5FCF0596" w14:textId="77777777" w:rsidR="00F673D6" w:rsidRPr="00F673D6" w:rsidRDefault="00F673D6" w:rsidP="00F673D6">
      <w:pPr>
        <w:pStyle w:val="Prrafodelista"/>
        <w:spacing w:line="276" w:lineRule="auto"/>
        <w:ind w:left="720"/>
        <w:jc w:val="both"/>
        <w:rPr>
          <w:rFonts w:ascii="Verdana" w:hAnsi="Verdana"/>
          <w:b/>
          <w:bCs/>
          <w:sz w:val="20"/>
          <w:szCs w:val="20"/>
        </w:rPr>
      </w:pPr>
    </w:p>
    <w:p w14:paraId="24162615"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Campo destinado a identificar el nombre del medio de comunicación en el cual fue publicada o emitida la información monitoreada.</w:t>
      </w:r>
    </w:p>
    <w:p w14:paraId="00BFBE43" w14:textId="77777777" w:rsidR="00F673D6" w:rsidRPr="00F673D6" w:rsidRDefault="00F673D6" w:rsidP="00F673D6">
      <w:pPr>
        <w:spacing w:line="276" w:lineRule="auto"/>
        <w:jc w:val="both"/>
        <w:rPr>
          <w:rFonts w:ascii="Verdana" w:hAnsi="Verdana"/>
          <w:sz w:val="20"/>
          <w:szCs w:val="20"/>
        </w:rPr>
      </w:pPr>
    </w:p>
    <w:p w14:paraId="56F2C085"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Este campo deberá permitir identificar claramente el medio de origen de la información, incluyendo medios impresos, digitales, radiales, televisivos o plataformas digitales.</w:t>
      </w:r>
    </w:p>
    <w:p w14:paraId="39D0804A" w14:textId="77777777" w:rsidR="00F673D6" w:rsidRPr="00F673D6" w:rsidRDefault="00F673D6" w:rsidP="00F673D6">
      <w:pPr>
        <w:spacing w:line="276" w:lineRule="auto"/>
        <w:jc w:val="both"/>
        <w:rPr>
          <w:rFonts w:ascii="Verdana" w:hAnsi="Verdana"/>
          <w:sz w:val="20"/>
          <w:szCs w:val="20"/>
        </w:rPr>
      </w:pPr>
    </w:p>
    <w:p w14:paraId="0ED67140"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Ejemplos de registro:</w:t>
      </w:r>
    </w:p>
    <w:p w14:paraId="53C359F9" w14:textId="77777777" w:rsidR="00F673D6" w:rsidRPr="00F673D6" w:rsidRDefault="00F673D6" w:rsidP="00F673D6">
      <w:pPr>
        <w:spacing w:line="276" w:lineRule="auto"/>
        <w:jc w:val="both"/>
        <w:rPr>
          <w:rFonts w:ascii="Verdana" w:hAnsi="Verdana"/>
          <w:sz w:val="20"/>
          <w:szCs w:val="20"/>
        </w:rPr>
      </w:pPr>
    </w:p>
    <w:p w14:paraId="085F885E" w14:textId="77777777" w:rsidR="00F673D6" w:rsidRPr="00F673D6" w:rsidRDefault="00F673D6" w:rsidP="00773FB2">
      <w:pPr>
        <w:widowControl w:val="0"/>
        <w:numPr>
          <w:ilvl w:val="0"/>
          <w:numId w:val="30"/>
        </w:numPr>
        <w:autoSpaceDE w:val="0"/>
        <w:autoSpaceDN w:val="0"/>
        <w:spacing w:line="276" w:lineRule="auto"/>
        <w:jc w:val="both"/>
        <w:rPr>
          <w:rFonts w:ascii="Verdana" w:hAnsi="Verdana"/>
          <w:sz w:val="20"/>
          <w:szCs w:val="20"/>
        </w:rPr>
      </w:pPr>
      <w:r w:rsidRPr="00F673D6">
        <w:rPr>
          <w:rFonts w:ascii="Verdana" w:hAnsi="Verdana"/>
          <w:sz w:val="20"/>
          <w:szCs w:val="20"/>
        </w:rPr>
        <w:t>nombre del periódico</w:t>
      </w:r>
    </w:p>
    <w:p w14:paraId="53FF28A2" w14:textId="77777777" w:rsidR="00F673D6" w:rsidRPr="00F673D6" w:rsidRDefault="00F673D6" w:rsidP="00773FB2">
      <w:pPr>
        <w:widowControl w:val="0"/>
        <w:numPr>
          <w:ilvl w:val="0"/>
          <w:numId w:val="30"/>
        </w:numPr>
        <w:autoSpaceDE w:val="0"/>
        <w:autoSpaceDN w:val="0"/>
        <w:spacing w:line="276" w:lineRule="auto"/>
        <w:jc w:val="both"/>
        <w:rPr>
          <w:rFonts w:ascii="Verdana" w:hAnsi="Verdana"/>
          <w:sz w:val="20"/>
          <w:szCs w:val="20"/>
        </w:rPr>
      </w:pPr>
      <w:r w:rsidRPr="00F673D6">
        <w:rPr>
          <w:rFonts w:ascii="Verdana" w:hAnsi="Verdana"/>
          <w:sz w:val="20"/>
          <w:szCs w:val="20"/>
        </w:rPr>
        <w:t>nombre de la emisora</w:t>
      </w:r>
    </w:p>
    <w:p w14:paraId="7EC6A850" w14:textId="77777777" w:rsidR="00F673D6" w:rsidRPr="00F673D6" w:rsidRDefault="00F673D6" w:rsidP="00773FB2">
      <w:pPr>
        <w:widowControl w:val="0"/>
        <w:numPr>
          <w:ilvl w:val="0"/>
          <w:numId w:val="30"/>
        </w:numPr>
        <w:autoSpaceDE w:val="0"/>
        <w:autoSpaceDN w:val="0"/>
        <w:spacing w:line="276" w:lineRule="auto"/>
        <w:jc w:val="both"/>
        <w:rPr>
          <w:rFonts w:ascii="Verdana" w:hAnsi="Verdana"/>
          <w:sz w:val="20"/>
          <w:szCs w:val="20"/>
        </w:rPr>
      </w:pPr>
      <w:r w:rsidRPr="00F673D6">
        <w:rPr>
          <w:rFonts w:ascii="Verdana" w:hAnsi="Verdana"/>
          <w:sz w:val="20"/>
          <w:szCs w:val="20"/>
        </w:rPr>
        <w:t>nombre del canal de televisión</w:t>
      </w:r>
    </w:p>
    <w:p w14:paraId="2634009F" w14:textId="77777777" w:rsidR="00F673D6" w:rsidRPr="00F673D6" w:rsidRDefault="00F673D6" w:rsidP="00773FB2">
      <w:pPr>
        <w:widowControl w:val="0"/>
        <w:numPr>
          <w:ilvl w:val="0"/>
          <w:numId w:val="30"/>
        </w:numPr>
        <w:autoSpaceDE w:val="0"/>
        <w:autoSpaceDN w:val="0"/>
        <w:spacing w:line="276" w:lineRule="auto"/>
        <w:jc w:val="both"/>
        <w:rPr>
          <w:rFonts w:ascii="Verdana" w:hAnsi="Verdana"/>
          <w:sz w:val="20"/>
          <w:szCs w:val="20"/>
        </w:rPr>
      </w:pPr>
      <w:r w:rsidRPr="00F673D6">
        <w:rPr>
          <w:rFonts w:ascii="Verdana" w:hAnsi="Verdana"/>
          <w:sz w:val="20"/>
          <w:szCs w:val="20"/>
        </w:rPr>
        <w:t>nombre del portal digital</w:t>
      </w:r>
    </w:p>
    <w:p w14:paraId="34089B78" w14:textId="77777777" w:rsidR="00F673D6" w:rsidRPr="00F673D6" w:rsidRDefault="00F673D6" w:rsidP="00773FB2">
      <w:pPr>
        <w:widowControl w:val="0"/>
        <w:numPr>
          <w:ilvl w:val="0"/>
          <w:numId w:val="30"/>
        </w:numPr>
        <w:autoSpaceDE w:val="0"/>
        <w:autoSpaceDN w:val="0"/>
        <w:spacing w:line="276" w:lineRule="auto"/>
        <w:jc w:val="both"/>
        <w:rPr>
          <w:rFonts w:ascii="Verdana" w:hAnsi="Verdana"/>
          <w:sz w:val="20"/>
          <w:szCs w:val="20"/>
        </w:rPr>
      </w:pPr>
      <w:r w:rsidRPr="00F673D6">
        <w:rPr>
          <w:rFonts w:ascii="Verdana" w:hAnsi="Verdana"/>
          <w:sz w:val="20"/>
          <w:szCs w:val="20"/>
        </w:rPr>
        <w:t>nombre del medio digital o blog.</w:t>
      </w:r>
    </w:p>
    <w:p w14:paraId="49411DEA" w14:textId="77777777" w:rsidR="00F673D6" w:rsidRPr="00F673D6" w:rsidRDefault="00F673D6" w:rsidP="00F673D6">
      <w:pPr>
        <w:spacing w:line="276" w:lineRule="auto"/>
        <w:jc w:val="both"/>
        <w:rPr>
          <w:rFonts w:ascii="Verdana" w:hAnsi="Verdana"/>
          <w:sz w:val="20"/>
          <w:szCs w:val="20"/>
        </w:rPr>
      </w:pPr>
    </w:p>
    <w:p w14:paraId="6225733F" w14:textId="77777777" w:rsidR="00F673D6" w:rsidRPr="00F673D6" w:rsidRDefault="00F673D6" w:rsidP="00773FB2">
      <w:pPr>
        <w:pStyle w:val="Prrafodelista"/>
        <w:widowControl w:val="0"/>
        <w:numPr>
          <w:ilvl w:val="1"/>
          <w:numId w:val="122"/>
        </w:numPr>
        <w:autoSpaceDE w:val="0"/>
        <w:autoSpaceDN w:val="0"/>
        <w:spacing w:line="276" w:lineRule="auto"/>
        <w:jc w:val="both"/>
        <w:rPr>
          <w:rFonts w:ascii="Verdana" w:hAnsi="Verdana"/>
          <w:b/>
          <w:bCs/>
          <w:sz w:val="20"/>
          <w:szCs w:val="20"/>
        </w:rPr>
      </w:pPr>
      <w:r w:rsidRPr="00F673D6">
        <w:rPr>
          <w:rFonts w:ascii="Verdana" w:hAnsi="Verdana"/>
          <w:b/>
          <w:bCs/>
          <w:sz w:val="20"/>
          <w:szCs w:val="20"/>
        </w:rPr>
        <w:t>Tipo de medio</w:t>
      </w:r>
    </w:p>
    <w:p w14:paraId="51C31E8A" w14:textId="77777777" w:rsidR="00F673D6" w:rsidRPr="00F673D6" w:rsidRDefault="00F673D6" w:rsidP="00F673D6">
      <w:pPr>
        <w:pStyle w:val="Prrafodelista"/>
        <w:spacing w:line="276" w:lineRule="auto"/>
        <w:ind w:left="720"/>
        <w:jc w:val="both"/>
        <w:rPr>
          <w:rFonts w:ascii="Verdana" w:hAnsi="Verdana"/>
          <w:b/>
          <w:bCs/>
          <w:sz w:val="20"/>
          <w:szCs w:val="20"/>
        </w:rPr>
      </w:pPr>
    </w:p>
    <w:p w14:paraId="45776821"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Campo destinado a clasificar el tipo de medio de comunicación en el cual se originó la información.</w:t>
      </w:r>
    </w:p>
    <w:p w14:paraId="10E28538" w14:textId="77777777" w:rsidR="00F673D6" w:rsidRPr="00F673D6" w:rsidRDefault="00F673D6" w:rsidP="00F673D6">
      <w:pPr>
        <w:spacing w:line="276" w:lineRule="auto"/>
        <w:jc w:val="both"/>
        <w:rPr>
          <w:rFonts w:ascii="Verdana" w:hAnsi="Verdana"/>
          <w:sz w:val="20"/>
          <w:szCs w:val="20"/>
        </w:rPr>
      </w:pPr>
    </w:p>
    <w:p w14:paraId="5D1D76E8"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Este campo deberá permitir categorizar cada registro en alguna de las siguientes categorías:</w:t>
      </w:r>
    </w:p>
    <w:p w14:paraId="4E6779A6" w14:textId="77777777" w:rsidR="00F673D6" w:rsidRPr="00F673D6" w:rsidRDefault="00F673D6" w:rsidP="00F673D6">
      <w:pPr>
        <w:spacing w:line="276" w:lineRule="auto"/>
        <w:jc w:val="both"/>
        <w:rPr>
          <w:rFonts w:ascii="Verdana" w:hAnsi="Verdana"/>
          <w:sz w:val="20"/>
          <w:szCs w:val="20"/>
        </w:rPr>
      </w:pPr>
    </w:p>
    <w:p w14:paraId="72B2A733" w14:textId="77777777" w:rsidR="00F673D6" w:rsidRPr="00F673D6" w:rsidRDefault="00F673D6" w:rsidP="00773FB2">
      <w:pPr>
        <w:widowControl w:val="0"/>
        <w:numPr>
          <w:ilvl w:val="0"/>
          <w:numId w:val="31"/>
        </w:numPr>
        <w:autoSpaceDE w:val="0"/>
        <w:autoSpaceDN w:val="0"/>
        <w:spacing w:line="276" w:lineRule="auto"/>
        <w:jc w:val="both"/>
        <w:rPr>
          <w:rFonts w:ascii="Verdana" w:hAnsi="Verdana"/>
          <w:sz w:val="20"/>
          <w:szCs w:val="20"/>
        </w:rPr>
      </w:pPr>
      <w:r w:rsidRPr="00F673D6">
        <w:rPr>
          <w:rFonts w:ascii="Verdana" w:hAnsi="Verdana"/>
          <w:sz w:val="20"/>
          <w:szCs w:val="20"/>
        </w:rPr>
        <w:t>prensa escrita</w:t>
      </w:r>
    </w:p>
    <w:p w14:paraId="4AC53DD2" w14:textId="77777777" w:rsidR="00F673D6" w:rsidRPr="00F673D6" w:rsidRDefault="00F673D6" w:rsidP="00773FB2">
      <w:pPr>
        <w:widowControl w:val="0"/>
        <w:numPr>
          <w:ilvl w:val="0"/>
          <w:numId w:val="31"/>
        </w:numPr>
        <w:autoSpaceDE w:val="0"/>
        <w:autoSpaceDN w:val="0"/>
        <w:spacing w:line="276" w:lineRule="auto"/>
        <w:jc w:val="both"/>
        <w:rPr>
          <w:rFonts w:ascii="Verdana" w:hAnsi="Verdana"/>
          <w:sz w:val="20"/>
          <w:szCs w:val="20"/>
        </w:rPr>
      </w:pPr>
      <w:r w:rsidRPr="00F673D6">
        <w:rPr>
          <w:rFonts w:ascii="Verdana" w:hAnsi="Verdana"/>
          <w:sz w:val="20"/>
          <w:szCs w:val="20"/>
        </w:rPr>
        <w:t>revista</w:t>
      </w:r>
    </w:p>
    <w:p w14:paraId="0BE18985" w14:textId="77777777" w:rsidR="00F673D6" w:rsidRPr="00F673D6" w:rsidRDefault="00F673D6" w:rsidP="00773FB2">
      <w:pPr>
        <w:widowControl w:val="0"/>
        <w:numPr>
          <w:ilvl w:val="0"/>
          <w:numId w:val="31"/>
        </w:numPr>
        <w:autoSpaceDE w:val="0"/>
        <w:autoSpaceDN w:val="0"/>
        <w:spacing w:line="276" w:lineRule="auto"/>
        <w:jc w:val="both"/>
        <w:rPr>
          <w:rFonts w:ascii="Verdana" w:hAnsi="Verdana"/>
          <w:sz w:val="20"/>
          <w:szCs w:val="20"/>
        </w:rPr>
      </w:pPr>
      <w:r w:rsidRPr="00F673D6">
        <w:rPr>
          <w:rFonts w:ascii="Verdana" w:hAnsi="Verdana"/>
          <w:sz w:val="20"/>
          <w:szCs w:val="20"/>
        </w:rPr>
        <w:t>radio</w:t>
      </w:r>
    </w:p>
    <w:p w14:paraId="666559D4" w14:textId="77777777" w:rsidR="00F673D6" w:rsidRPr="00F673D6" w:rsidRDefault="00F673D6" w:rsidP="00773FB2">
      <w:pPr>
        <w:widowControl w:val="0"/>
        <w:numPr>
          <w:ilvl w:val="0"/>
          <w:numId w:val="31"/>
        </w:numPr>
        <w:autoSpaceDE w:val="0"/>
        <w:autoSpaceDN w:val="0"/>
        <w:spacing w:line="276" w:lineRule="auto"/>
        <w:jc w:val="both"/>
        <w:rPr>
          <w:rFonts w:ascii="Verdana" w:hAnsi="Verdana"/>
          <w:sz w:val="20"/>
          <w:szCs w:val="20"/>
        </w:rPr>
      </w:pPr>
      <w:r w:rsidRPr="00F673D6">
        <w:rPr>
          <w:rFonts w:ascii="Verdana" w:hAnsi="Verdana"/>
          <w:sz w:val="20"/>
          <w:szCs w:val="20"/>
        </w:rPr>
        <w:t>televisión</w:t>
      </w:r>
    </w:p>
    <w:p w14:paraId="593401CA" w14:textId="77777777" w:rsidR="00F673D6" w:rsidRPr="00F673D6" w:rsidRDefault="00F673D6" w:rsidP="00773FB2">
      <w:pPr>
        <w:widowControl w:val="0"/>
        <w:numPr>
          <w:ilvl w:val="0"/>
          <w:numId w:val="31"/>
        </w:numPr>
        <w:autoSpaceDE w:val="0"/>
        <w:autoSpaceDN w:val="0"/>
        <w:spacing w:line="276" w:lineRule="auto"/>
        <w:jc w:val="both"/>
        <w:rPr>
          <w:rFonts w:ascii="Verdana" w:hAnsi="Verdana"/>
          <w:sz w:val="20"/>
          <w:szCs w:val="20"/>
        </w:rPr>
      </w:pPr>
      <w:r w:rsidRPr="00F673D6">
        <w:rPr>
          <w:rFonts w:ascii="Verdana" w:hAnsi="Verdana"/>
          <w:sz w:val="20"/>
          <w:szCs w:val="20"/>
        </w:rPr>
        <w:t>medio digital</w:t>
      </w:r>
    </w:p>
    <w:p w14:paraId="3B35922D" w14:textId="77777777" w:rsidR="00F673D6" w:rsidRPr="00F673D6" w:rsidRDefault="00F673D6" w:rsidP="00773FB2">
      <w:pPr>
        <w:widowControl w:val="0"/>
        <w:numPr>
          <w:ilvl w:val="0"/>
          <w:numId w:val="31"/>
        </w:numPr>
        <w:autoSpaceDE w:val="0"/>
        <w:autoSpaceDN w:val="0"/>
        <w:spacing w:line="276" w:lineRule="auto"/>
        <w:jc w:val="both"/>
        <w:rPr>
          <w:rFonts w:ascii="Verdana" w:hAnsi="Verdana"/>
          <w:sz w:val="20"/>
          <w:szCs w:val="20"/>
        </w:rPr>
      </w:pPr>
      <w:r w:rsidRPr="00F673D6">
        <w:rPr>
          <w:rFonts w:ascii="Verdana" w:hAnsi="Verdana"/>
          <w:sz w:val="20"/>
          <w:szCs w:val="20"/>
        </w:rPr>
        <w:t>blog periodístico</w:t>
      </w:r>
    </w:p>
    <w:p w14:paraId="1135A27D" w14:textId="77777777" w:rsidR="00F673D6" w:rsidRPr="00F673D6" w:rsidRDefault="00F673D6" w:rsidP="00773FB2">
      <w:pPr>
        <w:widowControl w:val="0"/>
        <w:numPr>
          <w:ilvl w:val="0"/>
          <w:numId w:val="31"/>
        </w:numPr>
        <w:autoSpaceDE w:val="0"/>
        <w:autoSpaceDN w:val="0"/>
        <w:spacing w:line="276" w:lineRule="auto"/>
        <w:jc w:val="both"/>
        <w:rPr>
          <w:rFonts w:ascii="Verdana" w:hAnsi="Verdana"/>
          <w:sz w:val="20"/>
          <w:szCs w:val="20"/>
        </w:rPr>
      </w:pPr>
      <w:r w:rsidRPr="00F673D6">
        <w:rPr>
          <w:rFonts w:ascii="Verdana" w:hAnsi="Verdana"/>
          <w:sz w:val="20"/>
          <w:szCs w:val="20"/>
        </w:rPr>
        <w:t>red social</w:t>
      </w:r>
    </w:p>
    <w:p w14:paraId="51A75C97" w14:textId="77777777" w:rsidR="00F673D6" w:rsidRPr="00F673D6" w:rsidRDefault="00F673D6" w:rsidP="00773FB2">
      <w:pPr>
        <w:widowControl w:val="0"/>
        <w:numPr>
          <w:ilvl w:val="0"/>
          <w:numId w:val="31"/>
        </w:numPr>
        <w:autoSpaceDE w:val="0"/>
        <w:autoSpaceDN w:val="0"/>
        <w:spacing w:line="276" w:lineRule="auto"/>
        <w:jc w:val="both"/>
        <w:rPr>
          <w:rFonts w:ascii="Verdana" w:hAnsi="Verdana"/>
          <w:sz w:val="20"/>
          <w:szCs w:val="20"/>
        </w:rPr>
      </w:pPr>
      <w:r w:rsidRPr="00F673D6">
        <w:rPr>
          <w:rFonts w:ascii="Verdana" w:hAnsi="Verdana"/>
          <w:sz w:val="20"/>
          <w:szCs w:val="20"/>
        </w:rPr>
        <w:t>plataforma audiovisual.</w:t>
      </w:r>
    </w:p>
    <w:p w14:paraId="1C97FC20" w14:textId="77777777" w:rsidR="00F673D6" w:rsidRPr="00F673D6" w:rsidRDefault="00F673D6" w:rsidP="00F673D6">
      <w:pPr>
        <w:spacing w:line="276" w:lineRule="auto"/>
        <w:ind w:left="720"/>
        <w:jc w:val="both"/>
        <w:rPr>
          <w:rFonts w:ascii="Verdana" w:hAnsi="Verdana"/>
          <w:sz w:val="20"/>
          <w:szCs w:val="20"/>
        </w:rPr>
      </w:pPr>
    </w:p>
    <w:p w14:paraId="0DB0275A"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clasificación permitirá realizar análisis comparativos del comportamiento mediático según el tipo de medio.</w:t>
      </w:r>
    </w:p>
    <w:p w14:paraId="39E2655D" w14:textId="77777777" w:rsidR="00F673D6" w:rsidRPr="00F673D6" w:rsidRDefault="00F673D6" w:rsidP="00F673D6">
      <w:pPr>
        <w:spacing w:line="276" w:lineRule="auto"/>
        <w:jc w:val="both"/>
        <w:rPr>
          <w:rFonts w:ascii="Verdana" w:hAnsi="Verdana"/>
          <w:sz w:val="20"/>
          <w:szCs w:val="20"/>
        </w:rPr>
      </w:pPr>
    </w:p>
    <w:p w14:paraId="3D576712" w14:textId="77777777" w:rsidR="00F673D6" w:rsidRPr="00F673D6" w:rsidRDefault="00F673D6" w:rsidP="00773FB2">
      <w:pPr>
        <w:pStyle w:val="Prrafodelista"/>
        <w:widowControl w:val="0"/>
        <w:numPr>
          <w:ilvl w:val="1"/>
          <w:numId w:val="122"/>
        </w:numPr>
        <w:autoSpaceDE w:val="0"/>
        <w:autoSpaceDN w:val="0"/>
        <w:spacing w:line="276" w:lineRule="auto"/>
        <w:jc w:val="both"/>
        <w:rPr>
          <w:rFonts w:ascii="Verdana" w:hAnsi="Verdana"/>
          <w:b/>
          <w:bCs/>
          <w:sz w:val="20"/>
          <w:szCs w:val="20"/>
        </w:rPr>
      </w:pPr>
      <w:r w:rsidRPr="00F673D6">
        <w:rPr>
          <w:rFonts w:ascii="Verdana" w:hAnsi="Verdana"/>
          <w:b/>
          <w:bCs/>
          <w:sz w:val="20"/>
          <w:szCs w:val="20"/>
        </w:rPr>
        <w:t>Fecha y hora de publicación o emisión</w:t>
      </w:r>
    </w:p>
    <w:p w14:paraId="5D19DF8D" w14:textId="77777777" w:rsidR="00F673D6" w:rsidRPr="00F673D6" w:rsidRDefault="00F673D6" w:rsidP="00F673D6">
      <w:pPr>
        <w:pStyle w:val="Prrafodelista"/>
        <w:spacing w:line="276" w:lineRule="auto"/>
        <w:ind w:left="720"/>
        <w:jc w:val="both"/>
        <w:rPr>
          <w:rFonts w:ascii="Verdana" w:hAnsi="Verdana"/>
          <w:b/>
          <w:bCs/>
          <w:sz w:val="20"/>
          <w:szCs w:val="20"/>
        </w:rPr>
      </w:pPr>
    </w:p>
    <w:p w14:paraId="44A1FF09"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Campo destinado a registrar la fecha y hora exacta en que fue publicada o emitida la información monitoreada.</w:t>
      </w:r>
    </w:p>
    <w:p w14:paraId="15C1DBCE" w14:textId="77777777" w:rsidR="00F673D6" w:rsidRPr="00F673D6" w:rsidRDefault="00F673D6" w:rsidP="00F673D6">
      <w:pPr>
        <w:spacing w:line="276" w:lineRule="auto"/>
        <w:jc w:val="both"/>
        <w:rPr>
          <w:rFonts w:ascii="Verdana" w:hAnsi="Verdana"/>
          <w:sz w:val="20"/>
          <w:szCs w:val="20"/>
        </w:rPr>
      </w:pPr>
    </w:p>
    <w:p w14:paraId="491A3804"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Este campo deberá permitir identificar con precisión el momento en que se generó la mención mediática, lo cual facilitará:</w:t>
      </w:r>
    </w:p>
    <w:p w14:paraId="0DE3C48D" w14:textId="77777777" w:rsidR="00F673D6" w:rsidRPr="00F673D6" w:rsidRDefault="00F673D6" w:rsidP="00F673D6">
      <w:pPr>
        <w:spacing w:line="276" w:lineRule="auto"/>
        <w:jc w:val="both"/>
        <w:rPr>
          <w:rFonts w:ascii="Verdana" w:hAnsi="Verdana"/>
          <w:sz w:val="20"/>
          <w:szCs w:val="20"/>
        </w:rPr>
      </w:pPr>
    </w:p>
    <w:p w14:paraId="75F8198E" w14:textId="77777777" w:rsidR="00F673D6" w:rsidRPr="00F673D6" w:rsidRDefault="00F673D6" w:rsidP="00773FB2">
      <w:pPr>
        <w:widowControl w:val="0"/>
        <w:numPr>
          <w:ilvl w:val="0"/>
          <w:numId w:val="32"/>
        </w:numPr>
        <w:autoSpaceDE w:val="0"/>
        <w:autoSpaceDN w:val="0"/>
        <w:spacing w:line="276" w:lineRule="auto"/>
        <w:jc w:val="both"/>
        <w:rPr>
          <w:rFonts w:ascii="Verdana" w:hAnsi="Verdana"/>
          <w:sz w:val="20"/>
          <w:szCs w:val="20"/>
        </w:rPr>
      </w:pPr>
      <w:r w:rsidRPr="00F673D6">
        <w:rPr>
          <w:rFonts w:ascii="Verdana" w:hAnsi="Verdana"/>
          <w:sz w:val="20"/>
          <w:szCs w:val="20"/>
        </w:rPr>
        <w:t>análisis cronológicos de cobertura mediática</w:t>
      </w:r>
    </w:p>
    <w:p w14:paraId="49F94F9A" w14:textId="77777777" w:rsidR="00F673D6" w:rsidRPr="00F673D6" w:rsidRDefault="00F673D6" w:rsidP="00773FB2">
      <w:pPr>
        <w:widowControl w:val="0"/>
        <w:numPr>
          <w:ilvl w:val="0"/>
          <w:numId w:val="32"/>
        </w:numPr>
        <w:autoSpaceDE w:val="0"/>
        <w:autoSpaceDN w:val="0"/>
        <w:spacing w:line="276" w:lineRule="auto"/>
        <w:jc w:val="both"/>
        <w:rPr>
          <w:rFonts w:ascii="Verdana" w:hAnsi="Verdana"/>
          <w:sz w:val="20"/>
          <w:szCs w:val="20"/>
        </w:rPr>
      </w:pPr>
      <w:r w:rsidRPr="00F673D6">
        <w:rPr>
          <w:rFonts w:ascii="Verdana" w:hAnsi="Verdana"/>
          <w:sz w:val="20"/>
          <w:szCs w:val="20"/>
        </w:rPr>
        <w:t>identificación de picos informativos</w:t>
      </w:r>
    </w:p>
    <w:p w14:paraId="7C6F99E3" w14:textId="77777777" w:rsidR="00F673D6" w:rsidRPr="00F673D6" w:rsidRDefault="00F673D6" w:rsidP="00773FB2">
      <w:pPr>
        <w:widowControl w:val="0"/>
        <w:numPr>
          <w:ilvl w:val="0"/>
          <w:numId w:val="32"/>
        </w:numPr>
        <w:autoSpaceDE w:val="0"/>
        <w:autoSpaceDN w:val="0"/>
        <w:spacing w:line="276" w:lineRule="auto"/>
        <w:jc w:val="both"/>
        <w:rPr>
          <w:rFonts w:ascii="Verdana" w:hAnsi="Verdana"/>
          <w:sz w:val="20"/>
          <w:szCs w:val="20"/>
        </w:rPr>
      </w:pPr>
      <w:r w:rsidRPr="00F673D6">
        <w:rPr>
          <w:rFonts w:ascii="Verdana" w:hAnsi="Verdana"/>
          <w:sz w:val="20"/>
          <w:szCs w:val="20"/>
        </w:rPr>
        <w:lastRenderedPageBreak/>
        <w:t>reconstrucción de secuencias mediáticas en situaciones de coyuntura o crisis.</w:t>
      </w:r>
    </w:p>
    <w:p w14:paraId="606F9C96" w14:textId="77777777" w:rsidR="00F673D6" w:rsidRPr="00F673D6" w:rsidRDefault="00F673D6" w:rsidP="00F673D6">
      <w:pPr>
        <w:spacing w:line="276" w:lineRule="auto"/>
        <w:ind w:left="720"/>
        <w:jc w:val="both"/>
        <w:rPr>
          <w:rFonts w:ascii="Verdana" w:hAnsi="Verdana"/>
          <w:sz w:val="20"/>
          <w:szCs w:val="20"/>
        </w:rPr>
      </w:pPr>
    </w:p>
    <w:p w14:paraId="34D721E6"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Cuando la información provenga de medios impresos o digitales se registrará la fecha de publicación; cuando provenga de radio o televisión se registrará la fecha y hora de emisión.</w:t>
      </w:r>
    </w:p>
    <w:p w14:paraId="3C3C549D" w14:textId="77777777" w:rsidR="00F673D6" w:rsidRPr="00F673D6" w:rsidRDefault="00F673D6" w:rsidP="00F673D6">
      <w:pPr>
        <w:spacing w:line="276" w:lineRule="auto"/>
        <w:jc w:val="both"/>
        <w:rPr>
          <w:rFonts w:ascii="Verdana" w:hAnsi="Verdana"/>
          <w:sz w:val="20"/>
          <w:szCs w:val="20"/>
        </w:rPr>
      </w:pPr>
    </w:p>
    <w:p w14:paraId="7186DFA0" w14:textId="77777777" w:rsidR="00F673D6" w:rsidRPr="00F673D6" w:rsidRDefault="00F673D6" w:rsidP="00773FB2">
      <w:pPr>
        <w:pStyle w:val="Prrafodelista"/>
        <w:widowControl w:val="0"/>
        <w:numPr>
          <w:ilvl w:val="1"/>
          <w:numId w:val="122"/>
        </w:numPr>
        <w:autoSpaceDE w:val="0"/>
        <w:autoSpaceDN w:val="0"/>
        <w:spacing w:line="276" w:lineRule="auto"/>
        <w:jc w:val="both"/>
        <w:rPr>
          <w:rFonts w:ascii="Verdana" w:hAnsi="Verdana"/>
          <w:b/>
          <w:bCs/>
          <w:sz w:val="20"/>
          <w:szCs w:val="20"/>
        </w:rPr>
      </w:pPr>
      <w:r w:rsidRPr="00F673D6">
        <w:rPr>
          <w:rFonts w:ascii="Verdana" w:hAnsi="Verdana"/>
          <w:b/>
          <w:bCs/>
          <w:sz w:val="20"/>
          <w:szCs w:val="20"/>
        </w:rPr>
        <w:t>Titular de la noticia</w:t>
      </w:r>
    </w:p>
    <w:p w14:paraId="5E3E0019" w14:textId="77777777" w:rsidR="00F673D6" w:rsidRPr="00F673D6" w:rsidRDefault="00F673D6" w:rsidP="00F673D6">
      <w:pPr>
        <w:pStyle w:val="Prrafodelista"/>
        <w:spacing w:line="276" w:lineRule="auto"/>
        <w:ind w:left="720"/>
        <w:jc w:val="both"/>
        <w:rPr>
          <w:rFonts w:ascii="Verdana" w:hAnsi="Verdana"/>
          <w:b/>
          <w:bCs/>
          <w:sz w:val="20"/>
          <w:szCs w:val="20"/>
        </w:rPr>
      </w:pPr>
    </w:p>
    <w:p w14:paraId="0B96AC68"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Campo destinado a registrar el título o encabezado principal de la publicación o nota informativa en la cual aparece la mención relacionada con la Entidad.</w:t>
      </w:r>
    </w:p>
    <w:p w14:paraId="2E60C5C8" w14:textId="77777777" w:rsidR="00F673D6" w:rsidRPr="00F673D6" w:rsidRDefault="00F673D6" w:rsidP="00F673D6">
      <w:pPr>
        <w:spacing w:line="276" w:lineRule="auto"/>
        <w:jc w:val="both"/>
        <w:rPr>
          <w:rFonts w:ascii="Verdana" w:hAnsi="Verdana"/>
          <w:sz w:val="20"/>
          <w:szCs w:val="20"/>
        </w:rPr>
      </w:pPr>
    </w:p>
    <w:p w14:paraId="519065BE"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titular deberá registrarse de manera textual, respetando la redacción original del medio.</w:t>
      </w:r>
    </w:p>
    <w:p w14:paraId="2B9C0CEE" w14:textId="77777777" w:rsidR="00F673D6" w:rsidRPr="00F673D6" w:rsidRDefault="00F673D6" w:rsidP="00F673D6">
      <w:pPr>
        <w:spacing w:line="276" w:lineRule="auto"/>
        <w:jc w:val="both"/>
        <w:rPr>
          <w:rFonts w:ascii="Verdana" w:hAnsi="Verdana"/>
          <w:sz w:val="20"/>
          <w:szCs w:val="20"/>
        </w:rPr>
      </w:pPr>
    </w:p>
    <w:p w14:paraId="1CA8D750"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Este campo permitirá identificar rápidamente el enfoque informativo de la noticia y facilitar su consulta posterior.</w:t>
      </w:r>
    </w:p>
    <w:p w14:paraId="1458CB2B" w14:textId="77777777" w:rsidR="00F673D6" w:rsidRPr="00F673D6" w:rsidRDefault="00F673D6" w:rsidP="00F673D6">
      <w:pPr>
        <w:spacing w:line="276" w:lineRule="auto"/>
        <w:jc w:val="both"/>
        <w:rPr>
          <w:rFonts w:ascii="Verdana" w:hAnsi="Verdana"/>
          <w:sz w:val="20"/>
          <w:szCs w:val="20"/>
        </w:rPr>
      </w:pPr>
    </w:p>
    <w:p w14:paraId="2D76DF74" w14:textId="77777777" w:rsidR="00F673D6" w:rsidRPr="00F673D6" w:rsidRDefault="00F673D6" w:rsidP="00773FB2">
      <w:pPr>
        <w:pStyle w:val="Prrafodelista"/>
        <w:widowControl w:val="0"/>
        <w:numPr>
          <w:ilvl w:val="1"/>
          <w:numId w:val="122"/>
        </w:numPr>
        <w:autoSpaceDE w:val="0"/>
        <w:autoSpaceDN w:val="0"/>
        <w:spacing w:line="276" w:lineRule="auto"/>
        <w:jc w:val="both"/>
        <w:rPr>
          <w:rFonts w:ascii="Verdana" w:hAnsi="Verdana"/>
          <w:b/>
          <w:bCs/>
          <w:sz w:val="20"/>
          <w:szCs w:val="20"/>
        </w:rPr>
      </w:pPr>
      <w:r w:rsidRPr="00F673D6">
        <w:rPr>
          <w:rFonts w:ascii="Verdana" w:hAnsi="Verdana"/>
          <w:b/>
          <w:bCs/>
          <w:sz w:val="20"/>
          <w:szCs w:val="20"/>
        </w:rPr>
        <w:t>Resumen del contenido</w:t>
      </w:r>
    </w:p>
    <w:p w14:paraId="44672CC6" w14:textId="77777777" w:rsidR="00F673D6" w:rsidRPr="00F673D6" w:rsidRDefault="00F673D6" w:rsidP="00F673D6">
      <w:pPr>
        <w:pStyle w:val="Prrafodelista"/>
        <w:spacing w:line="276" w:lineRule="auto"/>
        <w:ind w:left="720"/>
        <w:jc w:val="both"/>
        <w:rPr>
          <w:rFonts w:ascii="Verdana" w:hAnsi="Verdana"/>
          <w:b/>
          <w:bCs/>
          <w:sz w:val="20"/>
          <w:szCs w:val="20"/>
        </w:rPr>
      </w:pPr>
    </w:p>
    <w:p w14:paraId="452D7448"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Campo destinado a incluir una síntesis breve del contenido informativo de la publicación, que permita comprender el contexto y el enfoque de la noticia sin necesidad de consultar el contenido completo.</w:t>
      </w:r>
    </w:p>
    <w:p w14:paraId="7BD2CB83" w14:textId="77777777" w:rsidR="00F673D6" w:rsidRPr="00F673D6" w:rsidRDefault="00F673D6" w:rsidP="00F673D6">
      <w:pPr>
        <w:spacing w:line="276" w:lineRule="auto"/>
        <w:jc w:val="both"/>
        <w:rPr>
          <w:rFonts w:ascii="Verdana" w:hAnsi="Verdana"/>
          <w:sz w:val="20"/>
          <w:szCs w:val="20"/>
        </w:rPr>
      </w:pPr>
    </w:p>
    <w:p w14:paraId="60D66D3B"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resumen deberá:</w:t>
      </w:r>
    </w:p>
    <w:p w14:paraId="1D294807" w14:textId="77777777" w:rsidR="00F673D6" w:rsidRPr="00F673D6" w:rsidRDefault="00F673D6" w:rsidP="00F673D6">
      <w:pPr>
        <w:spacing w:line="276" w:lineRule="auto"/>
        <w:jc w:val="both"/>
        <w:rPr>
          <w:rFonts w:ascii="Verdana" w:hAnsi="Verdana"/>
          <w:sz w:val="20"/>
          <w:szCs w:val="20"/>
        </w:rPr>
      </w:pPr>
    </w:p>
    <w:p w14:paraId="53BCF4FB" w14:textId="77777777" w:rsidR="00F673D6" w:rsidRPr="00F673D6" w:rsidRDefault="00F673D6" w:rsidP="00773FB2">
      <w:pPr>
        <w:widowControl w:val="0"/>
        <w:numPr>
          <w:ilvl w:val="0"/>
          <w:numId w:val="33"/>
        </w:numPr>
        <w:autoSpaceDE w:val="0"/>
        <w:autoSpaceDN w:val="0"/>
        <w:spacing w:line="276" w:lineRule="auto"/>
        <w:jc w:val="both"/>
        <w:rPr>
          <w:rFonts w:ascii="Verdana" w:hAnsi="Verdana"/>
          <w:sz w:val="20"/>
          <w:szCs w:val="20"/>
        </w:rPr>
      </w:pPr>
      <w:r w:rsidRPr="00F673D6">
        <w:rPr>
          <w:rFonts w:ascii="Verdana" w:hAnsi="Verdana"/>
          <w:sz w:val="20"/>
          <w:szCs w:val="20"/>
        </w:rPr>
        <w:t>describir el tema principal tratado en la noticia;</w:t>
      </w:r>
    </w:p>
    <w:p w14:paraId="130F231E" w14:textId="77777777" w:rsidR="00F673D6" w:rsidRPr="00F673D6" w:rsidRDefault="00F673D6" w:rsidP="00773FB2">
      <w:pPr>
        <w:widowControl w:val="0"/>
        <w:numPr>
          <w:ilvl w:val="0"/>
          <w:numId w:val="33"/>
        </w:numPr>
        <w:autoSpaceDE w:val="0"/>
        <w:autoSpaceDN w:val="0"/>
        <w:spacing w:line="276" w:lineRule="auto"/>
        <w:jc w:val="both"/>
        <w:rPr>
          <w:rFonts w:ascii="Verdana" w:hAnsi="Verdana"/>
          <w:sz w:val="20"/>
          <w:szCs w:val="20"/>
        </w:rPr>
      </w:pPr>
      <w:r w:rsidRPr="00F673D6">
        <w:rPr>
          <w:rFonts w:ascii="Verdana" w:hAnsi="Verdana"/>
          <w:sz w:val="20"/>
          <w:szCs w:val="20"/>
        </w:rPr>
        <w:t>indicar la forma en que se menciona la Entidad;</w:t>
      </w:r>
    </w:p>
    <w:p w14:paraId="46C2F8E2" w14:textId="77777777" w:rsidR="00F673D6" w:rsidRPr="00F673D6" w:rsidRDefault="00F673D6" w:rsidP="00773FB2">
      <w:pPr>
        <w:widowControl w:val="0"/>
        <w:numPr>
          <w:ilvl w:val="0"/>
          <w:numId w:val="33"/>
        </w:numPr>
        <w:autoSpaceDE w:val="0"/>
        <w:autoSpaceDN w:val="0"/>
        <w:spacing w:line="276" w:lineRule="auto"/>
        <w:jc w:val="both"/>
        <w:rPr>
          <w:rFonts w:ascii="Verdana" w:hAnsi="Verdana"/>
          <w:sz w:val="20"/>
          <w:szCs w:val="20"/>
        </w:rPr>
      </w:pPr>
      <w:r w:rsidRPr="00F673D6">
        <w:rPr>
          <w:rFonts w:ascii="Verdana" w:hAnsi="Verdana"/>
          <w:sz w:val="20"/>
          <w:szCs w:val="20"/>
        </w:rPr>
        <w:t>incluir información relevante sobre el contexto de la publicación.</w:t>
      </w:r>
    </w:p>
    <w:p w14:paraId="40D2DEC7" w14:textId="77777777" w:rsidR="00F673D6" w:rsidRPr="00F673D6" w:rsidRDefault="00F673D6" w:rsidP="00F673D6">
      <w:pPr>
        <w:spacing w:line="276" w:lineRule="auto"/>
        <w:ind w:left="720"/>
        <w:jc w:val="both"/>
        <w:rPr>
          <w:rFonts w:ascii="Verdana" w:hAnsi="Verdana"/>
          <w:sz w:val="20"/>
          <w:szCs w:val="20"/>
        </w:rPr>
      </w:pPr>
    </w:p>
    <w:p w14:paraId="74B9489D"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Este campo facilitará el análisis rápido de grandes volúmenes de información mediática.</w:t>
      </w:r>
    </w:p>
    <w:p w14:paraId="0323A474" w14:textId="77777777" w:rsidR="00F673D6" w:rsidRPr="00F673D6" w:rsidRDefault="00F673D6" w:rsidP="00F673D6">
      <w:pPr>
        <w:spacing w:line="276" w:lineRule="auto"/>
        <w:jc w:val="both"/>
        <w:rPr>
          <w:rFonts w:ascii="Verdana" w:hAnsi="Verdana"/>
          <w:sz w:val="20"/>
          <w:szCs w:val="20"/>
        </w:rPr>
      </w:pPr>
    </w:p>
    <w:p w14:paraId="09689B89" w14:textId="77777777" w:rsidR="00F673D6" w:rsidRPr="00F673D6" w:rsidRDefault="00F673D6" w:rsidP="00773FB2">
      <w:pPr>
        <w:pStyle w:val="Prrafodelista"/>
        <w:widowControl w:val="0"/>
        <w:numPr>
          <w:ilvl w:val="1"/>
          <w:numId w:val="122"/>
        </w:numPr>
        <w:autoSpaceDE w:val="0"/>
        <w:autoSpaceDN w:val="0"/>
        <w:spacing w:line="276" w:lineRule="auto"/>
        <w:jc w:val="both"/>
        <w:rPr>
          <w:rFonts w:ascii="Verdana" w:hAnsi="Verdana"/>
          <w:b/>
          <w:bCs/>
          <w:sz w:val="20"/>
          <w:szCs w:val="20"/>
        </w:rPr>
      </w:pPr>
      <w:r w:rsidRPr="00F673D6">
        <w:rPr>
          <w:rFonts w:ascii="Verdana" w:hAnsi="Verdana"/>
          <w:b/>
          <w:bCs/>
          <w:sz w:val="20"/>
          <w:szCs w:val="20"/>
        </w:rPr>
        <w:t>Autor o periodista</w:t>
      </w:r>
    </w:p>
    <w:p w14:paraId="0D237C64" w14:textId="77777777" w:rsidR="00F673D6" w:rsidRPr="00F673D6" w:rsidRDefault="00F673D6" w:rsidP="00F673D6">
      <w:pPr>
        <w:pStyle w:val="Prrafodelista"/>
        <w:spacing w:line="276" w:lineRule="auto"/>
        <w:ind w:left="720"/>
        <w:jc w:val="both"/>
        <w:rPr>
          <w:rFonts w:ascii="Verdana" w:hAnsi="Verdana"/>
          <w:b/>
          <w:bCs/>
          <w:sz w:val="20"/>
          <w:szCs w:val="20"/>
        </w:rPr>
      </w:pPr>
    </w:p>
    <w:p w14:paraId="2567B37B"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Campo destinado a registrar el nombre del periodista, columnista, reportero o creador del contenido, cuando dicha información esté disponible en la publicación original.</w:t>
      </w:r>
    </w:p>
    <w:p w14:paraId="165D31E2" w14:textId="77777777" w:rsidR="00F673D6" w:rsidRPr="00F673D6" w:rsidRDefault="00F673D6" w:rsidP="00F673D6">
      <w:pPr>
        <w:spacing w:line="276" w:lineRule="auto"/>
        <w:jc w:val="both"/>
        <w:rPr>
          <w:rFonts w:ascii="Verdana" w:hAnsi="Verdana"/>
          <w:sz w:val="20"/>
          <w:szCs w:val="20"/>
        </w:rPr>
      </w:pPr>
    </w:p>
    <w:p w14:paraId="104F6087"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En los casos en que el contenido no identifique autor, el campo podrá registrarse como:</w:t>
      </w:r>
    </w:p>
    <w:p w14:paraId="5036E213" w14:textId="77777777" w:rsidR="00F673D6" w:rsidRPr="00F673D6" w:rsidRDefault="00F673D6" w:rsidP="00F673D6">
      <w:pPr>
        <w:spacing w:line="276" w:lineRule="auto"/>
        <w:jc w:val="both"/>
        <w:rPr>
          <w:rFonts w:ascii="Verdana" w:hAnsi="Verdana"/>
          <w:sz w:val="20"/>
          <w:szCs w:val="20"/>
        </w:rPr>
      </w:pPr>
    </w:p>
    <w:p w14:paraId="648BD43B" w14:textId="77777777" w:rsidR="00F673D6" w:rsidRPr="00F673D6" w:rsidRDefault="00F673D6" w:rsidP="00773FB2">
      <w:pPr>
        <w:widowControl w:val="0"/>
        <w:numPr>
          <w:ilvl w:val="0"/>
          <w:numId w:val="34"/>
        </w:numPr>
        <w:autoSpaceDE w:val="0"/>
        <w:autoSpaceDN w:val="0"/>
        <w:spacing w:line="276" w:lineRule="auto"/>
        <w:jc w:val="both"/>
        <w:rPr>
          <w:rFonts w:ascii="Verdana" w:hAnsi="Verdana"/>
          <w:sz w:val="20"/>
          <w:szCs w:val="20"/>
        </w:rPr>
      </w:pPr>
      <w:r w:rsidRPr="00F673D6">
        <w:rPr>
          <w:rFonts w:ascii="Verdana" w:hAnsi="Verdana"/>
          <w:sz w:val="20"/>
          <w:szCs w:val="20"/>
        </w:rPr>
        <w:t>redacción</w:t>
      </w:r>
    </w:p>
    <w:p w14:paraId="6359D9C3" w14:textId="77777777" w:rsidR="00F673D6" w:rsidRPr="00F673D6" w:rsidRDefault="00F673D6" w:rsidP="00773FB2">
      <w:pPr>
        <w:widowControl w:val="0"/>
        <w:numPr>
          <w:ilvl w:val="0"/>
          <w:numId w:val="34"/>
        </w:numPr>
        <w:autoSpaceDE w:val="0"/>
        <w:autoSpaceDN w:val="0"/>
        <w:spacing w:line="276" w:lineRule="auto"/>
        <w:jc w:val="both"/>
        <w:rPr>
          <w:rFonts w:ascii="Verdana" w:hAnsi="Verdana"/>
          <w:sz w:val="20"/>
          <w:szCs w:val="20"/>
        </w:rPr>
      </w:pPr>
      <w:r w:rsidRPr="00F673D6">
        <w:rPr>
          <w:rFonts w:ascii="Verdana" w:hAnsi="Verdana"/>
          <w:sz w:val="20"/>
          <w:szCs w:val="20"/>
        </w:rPr>
        <w:t>agencia de noticias</w:t>
      </w:r>
    </w:p>
    <w:p w14:paraId="0903F120" w14:textId="77777777" w:rsidR="00F673D6" w:rsidRPr="00F673D6" w:rsidRDefault="00F673D6" w:rsidP="00773FB2">
      <w:pPr>
        <w:widowControl w:val="0"/>
        <w:numPr>
          <w:ilvl w:val="0"/>
          <w:numId w:val="34"/>
        </w:numPr>
        <w:autoSpaceDE w:val="0"/>
        <w:autoSpaceDN w:val="0"/>
        <w:spacing w:line="276" w:lineRule="auto"/>
        <w:jc w:val="both"/>
        <w:rPr>
          <w:rFonts w:ascii="Verdana" w:hAnsi="Verdana"/>
          <w:sz w:val="20"/>
          <w:szCs w:val="20"/>
        </w:rPr>
      </w:pPr>
      <w:r w:rsidRPr="00F673D6">
        <w:rPr>
          <w:rFonts w:ascii="Verdana" w:hAnsi="Verdana"/>
          <w:sz w:val="20"/>
          <w:szCs w:val="20"/>
        </w:rPr>
        <w:t>sin autor identificado.</w:t>
      </w:r>
    </w:p>
    <w:p w14:paraId="7745FF96" w14:textId="77777777" w:rsidR="00F673D6" w:rsidRPr="00F673D6" w:rsidRDefault="00F673D6" w:rsidP="00F673D6">
      <w:pPr>
        <w:spacing w:line="276" w:lineRule="auto"/>
        <w:ind w:left="720"/>
        <w:jc w:val="both"/>
        <w:rPr>
          <w:rFonts w:ascii="Verdana" w:hAnsi="Verdana"/>
          <w:sz w:val="20"/>
          <w:szCs w:val="20"/>
        </w:rPr>
      </w:pPr>
    </w:p>
    <w:p w14:paraId="536B08B7"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Este campo permitirá identificar actores mediáticos relevantes en la cobertura informativa.</w:t>
      </w:r>
    </w:p>
    <w:p w14:paraId="4C3A2B9F" w14:textId="77777777" w:rsidR="00F673D6" w:rsidRPr="00F673D6" w:rsidRDefault="00F673D6" w:rsidP="00F673D6">
      <w:pPr>
        <w:spacing w:line="276" w:lineRule="auto"/>
        <w:jc w:val="both"/>
        <w:rPr>
          <w:rFonts w:ascii="Verdana" w:hAnsi="Verdana"/>
          <w:sz w:val="20"/>
          <w:szCs w:val="20"/>
        </w:rPr>
      </w:pPr>
    </w:p>
    <w:p w14:paraId="6EA8561D" w14:textId="77777777" w:rsidR="00F673D6" w:rsidRPr="00F673D6" w:rsidRDefault="00F673D6" w:rsidP="00773FB2">
      <w:pPr>
        <w:pStyle w:val="Prrafodelista"/>
        <w:widowControl w:val="0"/>
        <w:numPr>
          <w:ilvl w:val="1"/>
          <w:numId w:val="122"/>
        </w:numPr>
        <w:autoSpaceDE w:val="0"/>
        <w:autoSpaceDN w:val="0"/>
        <w:spacing w:line="276" w:lineRule="auto"/>
        <w:jc w:val="both"/>
        <w:rPr>
          <w:rFonts w:ascii="Verdana" w:hAnsi="Verdana"/>
          <w:b/>
          <w:bCs/>
          <w:sz w:val="20"/>
          <w:szCs w:val="20"/>
        </w:rPr>
      </w:pPr>
      <w:r w:rsidRPr="00F673D6">
        <w:rPr>
          <w:rFonts w:ascii="Verdana" w:hAnsi="Verdana"/>
          <w:b/>
          <w:bCs/>
          <w:sz w:val="20"/>
          <w:szCs w:val="20"/>
        </w:rPr>
        <w:t>Vocero mencionado</w:t>
      </w:r>
    </w:p>
    <w:p w14:paraId="4AFC9131" w14:textId="77777777" w:rsidR="00F673D6" w:rsidRPr="00F673D6" w:rsidRDefault="00F673D6" w:rsidP="00F673D6">
      <w:pPr>
        <w:pStyle w:val="Prrafodelista"/>
        <w:spacing w:line="276" w:lineRule="auto"/>
        <w:ind w:left="720"/>
        <w:jc w:val="both"/>
        <w:rPr>
          <w:rFonts w:ascii="Verdana" w:hAnsi="Verdana"/>
          <w:b/>
          <w:bCs/>
          <w:sz w:val="20"/>
          <w:szCs w:val="20"/>
        </w:rPr>
      </w:pPr>
    </w:p>
    <w:p w14:paraId="565AEBFA"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Campo destinado a identificar si en la publicación aparece mencionado algún vocero institucional, funcionario, directivo o representante de la Entidad.</w:t>
      </w:r>
    </w:p>
    <w:p w14:paraId="791BB43A" w14:textId="77777777" w:rsidR="00F673D6" w:rsidRPr="00F673D6" w:rsidRDefault="00F673D6" w:rsidP="00F673D6">
      <w:pPr>
        <w:spacing w:line="276" w:lineRule="auto"/>
        <w:jc w:val="both"/>
        <w:rPr>
          <w:rFonts w:ascii="Verdana" w:hAnsi="Verdana"/>
          <w:sz w:val="20"/>
          <w:szCs w:val="20"/>
        </w:rPr>
      </w:pPr>
    </w:p>
    <w:p w14:paraId="36DE102E"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registro deberá incluir el nombre del vocero mencionado, cuando aplique.</w:t>
      </w:r>
    </w:p>
    <w:p w14:paraId="001F78FA" w14:textId="77777777" w:rsidR="00F673D6" w:rsidRPr="00F673D6" w:rsidRDefault="00F673D6" w:rsidP="00F673D6">
      <w:pPr>
        <w:spacing w:line="276" w:lineRule="auto"/>
        <w:jc w:val="both"/>
        <w:rPr>
          <w:rFonts w:ascii="Verdana" w:hAnsi="Verdana"/>
          <w:sz w:val="20"/>
          <w:szCs w:val="20"/>
        </w:rPr>
      </w:pPr>
    </w:p>
    <w:p w14:paraId="5270AE24"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Este campo permitirá realizar análisis sobre:</w:t>
      </w:r>
    </w:p>
    <w:p w14:paraId="47D57212" w14:textId="77777777" w:rsidR="00F673D6" w:rsidRPr="00F673D6" w:rsidRDefault="00F673D6" w:rsidP="00F673D6">
      <w:pPr>
        <w:spacing w:line="276" w:lineRule="auto"/>
        <w:jc w:val="both"/>
        <w:rPr>
          <w:rFonts w:ascii="Verdana" w:hAnsi="Verdana"/>
          <w:sz w:val="20"/>
          <w:szCs w:val="20"/>
        </w:rPr>
      </w:pPr>
    </w:p>
    <w:p w14:paraId="62860057" w14:textId="77777777" w:rsidR="00F673D6" w:rsidRPr="00F673D6" w:rsidRDefault="00F673D6" w:rsidP="00773FB2">
      <w:pPr>
        <w:widowControl w:val="0"/>
        <w:numPr>
          <w:ilvl w:val="0"/>
          <w:numId w:val="35"/>
        </w:numPr>
        <w:autoSpaceDE w:val="0"/>
        <w:autoSpaceDN w:val="0"/>
        <w:spacing w:line="276" w:lineRule="auto"/>
        <w:jc w:val="both"/>
        <w:rPr>
          <w:rFonts w:ascii="Verdana" w:hAnsi="Verdana"/>
          <w:sz w:val="20"/>
          <w:szCs w:val="20"/>
        </w:rPr>
      </w:pPr>
      <w:r w:rsidRPr="00F673D6">
        <w:rPr>
          <w:rFonts w:ascii="Verdana" w:hAnsi="Verdana"/>
          <w:sz w:val="20"/>
          <w:szCs w:val="20"/>
        </w:rPr>
        <w:t>participación de voceros institucionales en medios</w:t>
      </w:r>
    </w:p>
    <w:p w14:paraId="49C807B6" w14:textId="77777777" w:rsidR="00F673D6" w:rsidRPr="00F673D6" w:rsidRDefault="00F673D6" w:rsidP="00773FB2">
      <w:pPr>
        <w:widowControl w:val="0"/>
        <w:numPr>
          <w:ilvl w:val="0"/>
          <w:numId w:val="35"/>
        </w:numPr>
        <w:autoSpaceDE w:val="0"/>
        <w:autoSpaceDN w:val="0"/>
        <w:spacing w:line="276" w:lineRule="auto"/>
        <w:jc w:val="both"/>
        <w:rPr>
          <w:rFonts w:ascii="Verdana" w:hAnsi="Verdana"/>
          <w:sz w:val="20"/>
          <w:szCs w:val="20"/>
        </w:rPr>
      </w:pPr>
      <w:r w:rsidRPr="00F673D6">
        <w:rPr>
          <w:rFonts w:ascii="Verdana" w:hAnsi="Verdana"/>
          <w:sz w:val="20"/>
          <w:szCs w:val="20"/>
        </w:rPr>
        <w:t>visibilidad mediática de directivos</w:t>
      </w:r>
    </w:p>
    <w:p w14:paraId="19DC9F7F" w14:textId="77777777" w:rsidR="00F673D6" w:rsidRPr="00F673D6" w:rsidRDefault="00F673D6" w:rsidP="00773FB2">
      <w:pPr>
        <w:widowControl w:val="0"/>
        <w:numPr>
          <w:ilvl w:val="0"/>
          <w:numId w:val="35"/>
        </w:numPr>
        <w:autoSpaceDE w:val="0"/>
        <w:autoSpaceDN w:val="0"/>
        <w:spacing w:line="276" w:lineRule="auto"/>
        <w:jc w:val="both"/>
        <w:rPr>
          <w:rFonts w:ascii="Verdana" w:hAnsi="Verdana"/>
          <w:sz w:val="20"/>
          <w:szCs w:val="20"/>
        </w:rPr>
      </w:pPr>
      <w:r w:rsidRPr="00F673D6">
        <w:rPr>
          <w:rFonts w:ascii="Verdana" w:hAnsi="Verdana"/>
          <w:sz w:val="20"/>
          <w:szCs w:val="20"/>
        </w:rPr>
        <w:t>posicionamiento institucional a través de declaraciones.</w:t>
      </w:r>
    </w:p>
    <w:p w14:paraId="3FDF7E77" w14:textId="77777777" w:rsidR="00F673D6" w:rsidRPr="00F673D6" w:rsidRDefault="00F673D6" w:rsidP="00F673D6">
      <w:pPr>
        <w:spacing w:line="276" w:lineRule="auto"/>
        <w:jc w:val="both"/>
        <w:rPr>
          <w:rFonts w:ascii="Verdana" w:hAnsi="Verdana"/>
          <w:sz w:val="20"/>
          <w:szCs w:val="20"/>
        </w:rPr>
      </w:pPr>
    </w:p>
    <w:p w14:paraId="7C035EF6" w14:textId="77777777" w:rsidR="00F673D6" w:rsidRPr="00F673D6" w:rsidRDefault="00F673D6" w:rsidP="00773FB2">
      <w:pPr>
        <w:pStyle w:val="Prrafodelista"/>
        <w:widowControl w:val="0"/>
        <w:numPr>
          <w:ilvl w:val="1"/>
          <w:numId w:val="122"/>
        </w:numPr>
        <w:autoSpaceDE w:val="0"/>
        <w:autoSpaceDN w:val="0"/>
        <w:spacing w:line="276" w:lineRule="auto"/>
        <w:jc w:val="both"/>
        <w:rPr>
          <w:rFonts w:ascii="Verdana" w:hAnsi="Verdana"/>
          <w:b/>
          <w:bCs/>
          <w:sz w:val="20"/>
          <w:szCs w:val="20"/>
        </w:rPr>
      </w:pPr>
      <w:r w:rsidRPr="00F673D6">
        <w:rPr>
          <w:rFonts w:ascii="Verdana" w:hAnsi="Verdana"/>
          <w:b/>
          <w:bCs/>
          <w:sz w:val="20"/>
          <w:szCs w:val="20"/>
        </w:rPr>
        <w:t>Tema institucional relacionado</w:t>
      </w:r>
    </w:p>
    <w:p w14:paraId="285F0B5D" w14:textId="77777777" w:rsidR="00F673D6" w:rsidRPr="00F673D6" w:rsidRDefault="00F673D6" w:rsidP="00F673D6">
      <w:pPr>
        <w:pStyle w:val="Prrafodelista"/>
        <w:spacing w:line="276" w:lineRule="auto"/>
        <w:ind w:left="720"/>
        <w:jc w:val="both"/>
        <w:rPr>
          <w:rFonts w:ascii="Verdana" w:hAnsi="Verdana"/>
          <w:b/>
          <w:bCs/>
          <w:sz w:val="20"/>
          <w:szCs w:val="20"/>
        </w:rPr>
      </w:pPr>
    </w:p>
    <w:p w14:paraId="6143BC56"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Campo destinado a clasificar el contenido informativo según el tema institucional, programa, proyecto o política pública con la cual se relaciona la publicación.</w:t>
      </w:r>
    </w:p>
    <w:p w14:paraId="7E9D0901" w14:textId="77777777" w:rsidR="00F673D6" w:rsidRPr="00F673D6" w:rsidRDefault="00F673D6" w:rsidP="00F673D6">
      <w:pPr>
        <w:spacing w:line="276" w:lineRule="auto"/>
        <w:jc w:val="both"/>
        <w:rPr>
          <w:rFonts w:ascii="Verdana" w:hAnsi="Verdana"/>
          <w:sz w:val="20"/>
          <w:szCs w:val="20"/>
        </w:rPr>
      </w:pPr>
    </w:p>
    <w:p w14:paraId="696F5C6E"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Este campo permitirá agrupar la información mediática por temáticas estratégicas de la Entidad, facilitando el análisis de cobertura mediática por programas o líneas de acción.</w:t>
      </w:r>
    </w:p>
    <w:p w14:paraId="7039C58B" w14:textId="77777777" w:rsidR="00F673D6" w:rsidRPr="00F673D6" w:rsidRDefault="00F673D6" w:rsidP="00F673D6">
      <w:pPr>
        <w:spacing w:line="276" w:lineRule="auto"/>
        <w:jc w:val="both"/>
        <w:rPr>
          <w:rFonts w:ascii="Verdana" w:hAnsi="Verdana"/>
          <w:sz w:val="20"/>
          <w:szCs w:val="20"/>
        </w:rPr>
      </w:pPr>
    </w:p>
    <w:p w14:paraId="735C60AD"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Ejemplos de clasificación temática pueden incluir:</w:t>
      </w:r>
    </w:p>
    <w:p w14:paraId="39F5BE5D" w14:textId="77777777" w:rsidR="00F673D6" w:rsidRPr="00F673D6" w:rsidRDefault="00F673D6" w:rsidP="00F673D6">
      <w:pPr>
        <w:spacing w:line="276" w:lineRule="auto"/>
        <w:jc w:val="both"/>
        <w:rPr>
          <w:rFonts w:ascii="Verdana" w:hAnsi="Verdana"/>
          <w:sz w:val="20"/>
          <w:szCs w:val="20"/>
        </w:rPr>
      </w:pPr>
    </w:p>
    <w:p w14:paraId="2394D6D2" w14:textId="77777777" w:rsidR="00F673D6" w:rsidRPr="00F673D6" w:rsidRDefault="00F673D6" w:rsidP="00773FB2">
      <w:pPr>
        <w:widowControl w:val="0"/>
        <w:numPr>
          <w:ilvl w:val="0"/>
          <w:numId w:val="36"/>
        </w:numPr>
        <w:autoSpaceDE w:val="0"/>
        <w:autoSpaceDN w:val="0"/>
        <w:spacing w:line="276" w:lineRule="auto"/>
        <w:jc w:val="both"/>
        <w:rPr>
          <w:rFonts w:ascii="Verdana" w:hAnsi="Verdana"/>
          <w:sz w:val="20"/>
          <w:szCs w:val="20"/>
        </w:rPr>
      </w:pPr>
      <w:r w:rsidRPr="00F673D6">
        <w:rPr>
          <w:rFonts w:ascii="Verdana" w:hAnsi="Verdana"/>
          <w:sz w:val="20"/>
          <w:szCs w:val="20"/>
        </w:rPr>
        <w:t>programas sociales</w:t>
      </w:r>
    </w:p>
    <w:p w14:paraId="2001F262" w14:textId="77777777" w:rsidR="00F673D6" w:rsidRPr="00F673D6" w:rsidRDefault="00F673D6" w:rsidP="00773FB2">
      <w:pPr>
        <w:widowControl w:val="0"/>
        <w:numPr>
          <w:ilvl w:val="0"/>
          <w:numId w:val="36"/>
        </w:numPr>
        <w:autoSpaceDE w:val="0"/>
        <w:autoSpaceDN w:val="0"/>
        <w:spacing w:line="276" w:lineRule="auto"/>
        <w:jc w:val="both"/>
        <w:rPr>
          <w:rFonts w:ascii="Verdana" w:hAnsi="Verdana"/>
          <w:sz w:val="20"/>
          <w:szCs w:val="20"/>
        </w:rPr>
      </w:pPr>
      <w:r w:rsidRPr="00F673D6">
        <w:rPr>
          <w:rFonts w:ascii="Verdana" w:hAnsi="Verdana"/>
          <w:sz w:val="20"/>
          <w:szCs w:val="20"/>
        </w:rPr>
        <w:t>transferencias monetarias</w:t>
      </w:r>
    </w:p>
    <w:p w14:paraId="05BC6702" w14:textId="77777777" w:rsidR="00F673D6" w:rsidRPr="00F673D6" w:rsidRDefault="00F673D6" w:rsidP="00773FB2">
      <w:pPr>
        <w:widowControl w:val="0"/>
        <w:numPr>
          <w:ilvl w:val="0"/>
          <w:numId w:val="36"/>
        </w:numPr>
        <w:autoSpaceDE w:val="0"/>
        <w:autoSpaceDN w:val="0"/>
        <w:spacing w:line="276" w:lineRule="auto"/>
        <w:jc w:val="both"/>
        <w:rPr>
          <w:rFonts w:ascii="Verdana" w:hAnsi="Verdana"/>
          <w:sz w:val="20"/>
          <w:szCs w:val="20"/>
        </w:rPr>
      </w:pPr>
      <w:r w:rsidRPr="00F673D6">
        <w:rPr>
          <w:rFonts w:ascii="Verdana" w:hAnsi="Verdana"/>
          <w:sz w:val="20"/>
          <w:szCs w:val="20"/>
        </w:rPr>
        <w:t>inclusión productiva</w:t>
      </w:r>
    </w:p>
    <w:p w14:paraId="27C85D31" w14:textId="77777777" w:rsidR="00F673D6" w:rsidRPr="00F673D6" w:rsidRDefault="00F673D6" w:rsidP="00773FB2">
      <w:pPr>
        <w:widowControl w:val="0"/>
        <w:numPr>
          <w:ilvl w:val="0"/>
          <w:numId w:val="36"/>
        </w:numPr>
        <w:autoSpaceDE w:val="0"/>
        <w:autoSpaceDN w:val="0"/>
        <w:spacing w:line="276" w:lineRule="auto"/>
        <w:jc w:val="both"/>
        <w:rPr>
          <w:rFonts w:ascii="Verdana" w:hAnsi="Verdana"/>
          <w:sz w:val="20"/>
          <w:szCs w:val="20"/>
        </w:rPr>
      </w:pPr>
      <w:r w:rsidRPr="00F673D6">
        <w:rPr>
          <w:rFonts w:ascii="Verdana" w:hAnsi="Verdana"/>
          <w:sz w:val="20"/>
          <w:szCs w:val="20"/>
        </w:rPr>
        <w:t>seguridad alimentaria</w:t>
      </w:r>
    </w:p>
    <w:p w14:paraId="4CABF3BF" w14:textId="77777777" w:rsidR="00F673D6" w:rsidRPr="00F673D6" w:rsidRDefault="00F673D6" w:rsidP="00773FB2">
      <w:pPr>
        <w:widowControl w:val="0"/>
        <w:numPr>
          <w:ilvl w:val="0"/>
          <w:numId w:val="36"/>
        </w:numPr>
        <w:autoSpaceDE w:val="0"/>
        <w:autoSpaceDN w:val="0"/>
        <w:spacing w:line="276" w:lineRule="auto"/>
        <w:jc w:val="both"/>
        <w:rPr>
          <w:rFonts w:ascii="Verdana" w:hAnsi="Verdana"/>
          <w:sz w:val="20"/>
          <w:szCs w:val="20"/>
        </w:rPr>
      </w:pPr>
      <w:r w:rsidRPr="00F673D6">
        <w:rPr>
          <w:rFonts w:ascii="Verdana" w:hAnsi="Verdana"/>
          <w:sz w:val="20"/>
          <w:szCs w:val="20"/>
        </w:rPr>
        <w:t>gestión institucional</w:t>
      </w:r>
    </w:p>
    <w:p w14:paraId="7BB2C325" w14:textId="77777777" w:rsidR="00F673D6" w:rsidRPr="00F673D6" w:rsidRDefault="00F673D6" w:rsidP="00773FB2">
      <w:pPr>
        <w:widowControl w:val="0"/>
        <w:numPr>
          <w:ilvl w:val="0"/>
          <w:numId w:val="36"/>
        </w:numPr>
        <w:autoSpaceDE w:val="0"/>
        <w:autoSpaceDN w:val="0"/>
        <w:spacing w:line="276" w:lineRule="auto"/>
        <w:jc w:val="both"/>
        <w:rPr>
          <w:rFonts w:ascii="Verdana" w:hAnsi="Verdana"/>
          <w:sz w:val="20"/>
          <w:szCs w:val="20"/>
        </w:rPr>
      </w:pPr>
      <w:r w:rsidRPr="00F673D6">
        <w:rPr>
          <w:rFonts w:ascii="Verdana" w:hAnsi="Verdana"/>
          <w:sz w:val="20"/>
          <w:szCs w:val="20"/>
        </w:rPr>
        <w:t>políticas públicas del sector.</w:t>
      </w:r>
    </w:p>
    <w:p w14:paraId="13F55DB4" w14:textId="77777777" w:rsidR="00F673D6" w:rsidRPr="00F673D6" w:rsidRDefault="00F673D6" w:rsidP="00F673D6">
      <w:pPr>
        <w:spacing w:line="276" w:lineRule="auto"/>
        <w:jc w:val="both"/>
        <w:rPr>
          <w:rFonts w:ascii="Verdana" w:hAnsi="Verdana"/>
          <w:sz w:val="20"/>
          <w:szCs w:val="20"/>
        </w:rPr>
      </w:pPr>
    </w:p>
    <w:p w14:paraId="47186E39" w14:textId="77777777" w:rsidR="00F673D6" w:rsidRPr="00F673D6" w:rsidRDefault="00F673D6" w:rsidP="00773FB2">
      <w:pPr>
        <w:pStyle w:val="Prrafodelista"/>
        <w:widowControl w:val="0"/>
        <w:numPr>
          <w:ilvl w:val="1"/>
          <w:numId w:val="122"/>
        </w:numPr>
        <w:autoSpaceDE w:val="0"/>
        <w:autoSpaceDN w:val="0"/>
        <w:spacing w:line="276" w:lineRule="auto"/>
        <w:jc w:val="both"/>
        <w:rPr>
          <w:rFonts w:ascii="Verdana" w:hAnsi="Verdana"/>
          <w:b/>
          <w:bCs/>
          <w:sz w:val="20"/>
          <w:szCs w:val="20"/>
        </w:rPr>
      </w:pPr>
      <w:r w:rsidRPr="00F673D6">
        <w:rPr>
          <w:rFonts w:ascii="Verdana" w:hAnsi="Verdana"/>
          <w:b/>
          <w:bCs/>
          <w:sz w:val="20"/>
          <w:szCs w:val="20"/>
        </w:rPr>
        <w:t>Clasificación de la noticia (favorabilidad)</w:t>
      </w:r>
    </w:p>
    <w:p w14:paraId="0F496484" w14:textId="77777777" w:rsidR="00F673D6" w:rsidRPr="00F673D6" w:rsidRDefault="00F673D6" w:rsidP="00F673D6">
      <w:pPr>
        <w:pStyle w:val="Prrafodelista"/>
        <w:spacing w:line="276" w:lineRule="auto"/>
        <w:ind w:left="720"/>
        <w:jc w:val="both"/>
        <w:rPr>
          <w:rFonts w:ascii="Verdana" w:hAnsi="Verdana"/>
          <w:b/>
          <w:bCs/>
          <w:sz w:val="20"/>
          <w:szCs w:val="20"/>
        </w:rPr>
      </w:pPr>
    </w:p>
    <w:p w14:paraId="0DA1CD56"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Campo destinado a registrar la valoración cualitativa del contenido mediático, según el enfoque de la información frente a la Entidad.</w:t>
      </w:r>
    </w:p>
    <w:p w14:paraId="134F0442" w14:textId="77777777" w:rsidR="00F673D6" w:rsidRPr="00F673D6" w:rsidRDefault="00F673D6" w:rsidP="00F673D6">
      <w:pPr>
        <w:spacing w:line="276" w:lineRule="auto"/>
        <w:jc w:val="both"/>
        <w:rPr>
          <w:rFonts w:ascii="Verdana" w:hAnsi="Verdana"/>
          <w:sz w:val="20"/>
          <w:szCs w:val="20"/>
        </w:rPr>
      </w:pPr>
    </w:p>
    <w:p w14:paraId="59630B4D"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clasificación deberá realizarse de acuerdo con las siguientes categorías:</w:t>
      </w:r>
    </w:p>
    <w:p w14:paraId="47B57312" w14:textId="77777777" w:rsidR="00F673D6" w:rsidRPr="00F673D6" w:rsidRDefault="00F673D6" w:rsidP="00F673D6">
      <w:pPr>
        <w:spacing w:line="276" w:lineRule="auto"/>
        <w:jc w:val="both"/>
        <w:rPr>
          <w:rFonts w:ascii="Verdana" w:hAnsi="Verdana"/>
          <w:sz w:val="20"/>
          <w:szCs w:val="20"/>
        </w:rPr>
      </w:pPr>
    </w:p>
    <w:p w14:paraId="170C5B2C" w14:textId="77777777" w:rsidR="00F673D6" w:rsidRPr="00F673D6" w:rsidRDefault="00F673D6" w:rsidP="00773FB2">
      <w:pPr>
        <w:widowControl w:val="0"/>
        <w:numPr>
          <w:ilvl w:val="0"/>
          <w:numId w:val="37"/>
        </w:numPr>
        <w:autoSpaceDE w:val="0"/>
        <w:autoSpaceDN w:val="0"/>
        <w:spacing w:line="276" w:lineRule="auto"/>
        <w:jc w:val="both"/>
        <w:rPr>
          <w:rFonts w:ascii="Verdana" w:hAnsi="Verdana"/>
          <w:sz w:val="20"/>
          <w:szCs w:val="20"/>
        </w:rPr>
      </w:pPr>
      <w:r w:rsidRPr="00F673D6">
        <w:rPr>
          <w:rFonts w:ascii="Verdana" w:hAnsi="Verdana"/>
          <w:b/>
          <w:bCs/>
          <w:sz w:val="20"/>
          <w:szCs w:val="20"/>
        </w:rPr>
        <w:t>Positiva:</w:t>
      </w:r>
      <w:r w:rsidRPr="00F673D6">
        <w:rPr>
          <w:rFonts w:ascii="Verdana" w:hAnsi="Verdana"/>
          <w:sz w:val="20"/>
          <w:szCs w:val="20"/>
        </w:rPr>
        <w:t xml:space="preserve"> cuando la información resalta logros, avances, resultados o aspectos favorables relacionados con la Entidad.</w:t>
      </w:r>
    </w:p>
    <w:p w14:paraId="50127476" w14:textId="77777777" w:rsidR="00F673D6" w:rsidRPr="00F673D6" w:rsidRDefault="00F673D6" w:rsidP="00773FB2">
      <w:pPr>
        <w:widowControl w:val="0"/>
        <w:numPr>
          <w:ilvl w:val="0"/>
          <w:numId w:val="37"/>
        </w:numPr>
        <w:autoSpaceDE w:val="0"/>
        <w:autoSpaceDN w:val="0"/>
        <w:spacing w:line="276" w:lineRule="auto"/>
        <w:jc w:val="both"/>
        <w:rPr>
          <w:rFonts w:ascii="Verdana" w:hAnsi="Verdana"/>
          <w:sz w:val="20"/>
          <w:szCs w:val="20"/>
        </w:rPr>
      </w:pPr>
      <w:r w:rsidRPr="00F673D6">
        <w:rPr>
          <w:rFonts w:ascii="Verdana" w:hAnsi="Verdana"/>
          <w:b/>
          <w:bCs/>
          <w:sz w:val="20"/>
          <w:szCs w:val="20"/>
        </w:rPr>
        <w:t>Neutra:</w:t>
      </w:r>
      <w:r w:rsidRPr="00F673D6">
        <w:rPr>
          <w:rFonts w:ascii="Verdana" w:hAnsi="Verdana"/>
          <w:sz w:val="20"/>
          <w:szCs w:val="20"/>
        </w:rPr>
        <w:t xml:space="preserve"> cuando la información presenta hechos o declaraciones sin emitir valoraciones favorables o desfavorables.</w:t>
      </w:r>
    </w:p>
    <w:p w14:paraId="6F0AA5A9" w14:textId="77777777" w:rsidR="00F673D6" w:rsidRPr="00F673D6" w:rsidRDefault="00F673D6" w:rsidP="00773FB2">
      <w:pPr>
        <w:widowControl w:val="0"/>
        <w:numPr>
          <w:ilvl w:val="0"/>
          <w:numId w:val="37"/>
        </w:numPr>
        <w:autoSpaceDE w:val="0"/>
        <w:autoSpaceDN w:val="0"/>
        <w:spacing w:line="276" w:lineRule="auto"/>
        <w:jc w:val="both"/>
        <w:rPr>
          <w:rFonts w:ascii="Verdana" w:hAnsi="Verdana"/>
          <w:sz w:val="20"/>
          <w:szCs w:val="20"/>
        </w:rPr>
      </w:pPr>
      <w:r w:rsidRPr="00F673D6">
        <w:rPr>
          <w:rFonts w:ascii="Verdana" w:hAnsi="Verdana"/>
          <w:b/>
          <w:bCs/>
          <w:sz w:val="20"/>
          <w:szCs w:val="20"/>
        </w:rPr>
        <w:t>Negativa:</w:t>
      </w:r>
      <w:r w:rsidRPr="00F673D6">
        <w:rPr>
          <w:rFonts w:ascii="Verdana" w:hAnsi="Verdana"/>
          <w:sz w:val="20"/>
          <w:szCs w:val="20"/>
        </w:rPr>
        <w:t xml:space="preserve"> cuando la información presenta críticas, cuestionamientos o situaciones que puedan afectar la reputación institucional.</w:t>
      </w:r>
    </w:p>
    <w:p w14:paraId="06823996" w14:textId="77777777" w:rsidR="00F673D6" w:rsidRPr="00F673D6" w:rsidRDefault="00F673D6" w:rsidP="00F673D6">
      <w:pPr>
        <w:spacing w:line="276" w:lineRule="auto"/>
        <w:ind w:left="720"/>
        <w:jc w:val="both"/>
        <w:rPr>
          <w:rFonts w:ascii="Verdana" w:hAnsi="Verdana"/>
          <w:sz w:val="20"/>
          <w:szCs w:val="20"/>
        </w:rPr>
      </w:pPr>
    </w:p>
    <w:p w14:paraId="4CE7E644"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Esta clasificación deberá realizarse con base en criterios metodológicos previamente definidos por el contratista y validados por la supervisión del contrato.</w:t>
      </w:r>
    </w:p>
    <w:p w14:paraId="77799012" w14:textId="77777777" w:rsidR="00F673D6" w:rsidRPr="00F673D6" w:rsidRDefault="00F673D6" w:rsidP="00F673D6">
      <w:pPr>
        <w:spacing w:line="276" w:lineRule="auto"/>
        <w:jc w:val="both"/>
        <w:rPr>
          <w:rFonts w:ascii="Verdana" w:hAnsi="Verdana"/>
          <w:sz w:val="20"/>
          <w:szCs w:val="20"/>
        </w:rPr>
      </w:pPr>
    </w:p>
    <w:p w14:paraId="0D990CC9" w14:textId="77777777" w:rsidR="00F673D6" w:rsidRPr="00F673D6" w:rsidRDefault="00F673D6" w:rsidP="00773FB2">
      <w:pPr>
        <w:pStyle w:val="Prrafodelista"/>
        <w:widowControl w:val="0"/>
        <w:numPr>
          <w:ilvl w:val="1"/>
          <w:numId w:val="122"/>
        </w:numPr>
        <w:autoSpaceDE w:val="0"/>
        <w:autoSpaceDN w:val="0"/>
        <w:spacing w:line="276" w:lineRule="auto"/>
        <w:jc w:val="both"/>
        <w:rPr>
          <w:rFonts w:ascii="Verdana" w:hAnsi="Verdana"/>
          <w:b/>
          <w:bCs/>
          <w:sz w:val="20"/>
          <w:szCs w:val="20"/>
        </w:rPr>
      </w:pPr>
      <w:r w:rsidRPr="00F673D6">
        <w:rPr>
          <w:rFonts w:ascii="Verdana" w:hAnsi="Verdana"/>
          <w:b/>
          <w:bCs/>
          <w:sz w:val="20"/>
          <w:szCs w:val="20"/>
        </w:rPr>
        <w:lastRenderedPageBreak/>
        <w:t>Región de origen del medio</w:t>
      </w:r>
    </w:p>
    <w:p w14:paraId="438C3371" w14:textId="77777777" w:rsidR="00F673D6" w:rsidRPr="00F673D6" w:rsidRDefault="00F673D6" w:rsidP="00F673D6">
      <w:pPr>
        <w:pStyle w:val="Prrafodelista"/>
        <w:spacing w:line="276" w:lineRule="auto"/>
        <w:ind w:left="720"/>
        <w:jc w:val="both"/>
        <w:rPr>
          <w:rFonts w:ascii="Verdana" w:hAnsi="Verdana"/>
          <w:b/>
          <w:bCs/>
          <w:sz w:val="20"/>
          <w:szCs w:val="20"/>
        </w:rPr>
      </w:pPr>
    </w:p>
    <w:p w14:paraId="749E4745"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Campo destinado a identificar la ubicación geográfica del medio de comunicación que publicó o emitió la información.</w:t>
      </w:r>
    </w:p>
    <w:p w14:paraId="77211E5F" w14:textId="77777777" w:rsidR="00F673D6" w:rsidRPr="00F673D6" w:rsidRDefault="00F673D6" w:rsidP="00F673D6">
      <w:pPr>
        <w:spacing w:line="276" w:lineRule="auto"/>
        <w:jc w:val="both"/>
        <w:rPr>
          <w:rFonts w:ascii="Verdana" w:hAnsi="Verdana"/>
          <w:sz w:val="20"/>
          <w:szCs w:val="20"/>
        </w:rPr>
      </w:pPr>
    </w:p>
    <w:p w14:paraId="4C97098A"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registro deberá indicar como mínimo:</w:t>
      </w:r>
    </w:p>
    <w:p w14:paraId="5955C3AE" w14:textId="77777777" w:rsidR="00F673D6" w:rsidRPr="00F673D6" w:rsidRDefault="00F673D6" w:rsidP="00F673D6">
      <w:pPr>
        <w:spacing w:line="276" w:lineRule="auto"/>
        <w:jc w:val="both"/>
        <w:rPr>
          <w:rFonts w:ascii="Verdana" w:hAnsi="Verdana"/>
          <w:sz w:val="20"/>
          <w:szCs w:val="20"/>
        </w:rPr>
      </w:pPr>
    </w:p>
    <w:p w14:paraId="4A40CE2A" w14:textId="77777777" w:rsidR="00F673D6" w:rsidRPr="00F673D6" w:rsidRDefault="00F673D6" w:rsidP="00773FB2">
      <w:pPr>
        <w:widowControl w:val="0"/>
        <w:numPr>
          <w:ilvl w:val="0"/>
          <w:numId w:val="38"/>
        </w:numPr>
        <w:autoSpaceDE w:val="0"/>
        <w:autoSpaceDN w:val="0"/>
        <w:spacing w:line="276" w:lineRule="auto"/>
        <w:jc w:val="both"/>
        <w:rPr>
          <w:rFonts w:ascii="Verdana" w:hAnsi="Verdana"/>
          <w:sz w:val="20"/>
          <w:szCs w:val="20"/>
        </w:rPr>
      </w:pPr>
      <w:r w:rsidRPr="00F673D6">
        <w:rPr>
          <w:rFonts w:ascii="Verdana" w:hAnsi="Verdana"/>
          <w:sz w:val="20"/>
          <w:szCs w:val="20"/>
        </w:rPr>
        <w:t>departamento</w:t>
      </w:r>
    </w:p>
    <w:p w14:paraId="333206F0" w14:textId="77777777" w:rsidR="00F673D6" w:rsidRPr="00F673D6" w:rsidRDefault="00F673D6" w:rsidP="00773FB2">
      <w:pPr>
        <w:widowControl w:val="0"/>
        <w:numPr>
          <w:ilvl w:val="0"/>
          <w:numId w:val="38"/>
        </w:numPr>
        <w:autoSpaceDE w:val="0"/>
        <w:autoSpaceDN w:val="0"/>
        <w:spacing w:line="276" w:lineRule="auto"/>
        <w:jc w:val="both"/>
        <w:rPr>
          <w:rFonts w:ascii="Verdana" w:hAnsi="Verdana"/>
          <w:sz w:val="20"/>
          <w:szCs w:val="20"/>
        </w:rPr>
      </w:pPr>
      <w:r w:rsidRPr="00F673D6">
        <w:rPr>
          <w:rFonts w:ascii="Verdana" w:hAnsi="Verdana"/>
          <w:sz w:val="20"/>
          <w:szCs w:val="20"/>
        </w:rPr>
        <w:t>ciudad o región del medio cuando aplique.</w:t>
      </w:r>
    </w:p>
    <w:p w14:paraId="2140EB53" w14:textId="77777777" w:rsidR="00F673D6" w:rsidRPr="00F673D6" w:rsidRDefault="00F673D6" w:rsidP="00F673D6">
      <w:pPr>
        <w:spacing w:line="276" w:lineRule="auto"/>
        <w:ind w:left="720"/>
        <w:jc w:val="both"/>
        <w:rPr>
          <w:rFonts w:ascii="Verdana" w:hAnsi="Verdana"/>
          <w:sz w:val="20"/>
          <w:szCs w:val="20"/>
        </w:rPr>
      </w:pPr>
    </w:p>
    <w:p w14:paraId="5290833A"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Este campo permitirá realizar análisis de cobertura mediática por regiones del país y evaluar la presencia territorial de la Entidad en los medios.</w:t>
      </w:r>
    </w:p>
    <w:p w14:paraId="0D072B21" w14:textId="77777777" w:rsidR="00F673D6" w:rsidRPr="00F673D6" w:rsidRDefault="00F673D6" w:rsidP="00F673D6">
      <w:pPr>
        <w:spacing w:line="276" w:lineRule="auto"/>
        <w:jc w:val="both"/>
        <w:rPr>
          <w:rFonts w:ascii="Verdana" w:hAnsi="Verdana"/>
          <w:sz w:val="20"/>
          <w:szCs w:val="20"/>
        </w:rPr>
      </w:pPr>
    </w:p>
    <w:p w14:paraId="670E4968" w14:textId="77777777" w:rsidR="00F673D6" w:rsidRPr="00F673D6" w:rsidRDefault="00F673D6" w:rsidP="00773FB2">
      <w:pPr>
        <w:pStyle w:val="Prrafodelista"/>
        <w:widowControl w:val="0"/>
        <w:numPr>
          <w:ilvl w:val="1"/>
          <w:numId w:val="122"/>
        </w:numPr>
        <w:autoSpaceDE w:val="0"/>
        <w:autoSpaceDN w:val="0"/>
        <w:spacing w:line="276" w:lineRule="auto"/>
        <w:jc w:val="both"/>
        <w:rPr>
          <w:rFonts w:ascii="Verdana" w:hAnsi="Verdana"/>
          <w:b/>
          <w:bCs/>
          <w:sz w:val="20"/>
          <w:szCs w:val="20"/>
        </w:rPr>
      </w:pPr>
      <w:r w:rsidRPr="00F673D6">
        <w:rPr>
          <w:rFonts w:ascii="Verdana" w:hAnsi="Verdana"/>
          <w:b/>
          <w:bCs/>
          <w:sz w:val="20"/>
          <w:szCs w:val="20"/>
        </w:rPr>
        <w:t>Enlace o archivo del contenido monitoreado</w:t>
      </w:r>
    </w:p>
    <w:p w14:paraId="2A23125E" w14:textId="77777777" w:rsidR="00F673D6" w:rsidRPr="00F673D6" w:rsidRDefault="00F673D6" w:rsidP="00F673D6">
      <w:pPr>
        <w:pStyle w:val="Prrafodelista"/>
        <w:spacing w:line="276" w:lineRule="auto"/>
        <w:ind w:left="720"/>
        <w:jc w:val="both"/>
        <w:rPr>
          <w:rFonts w:ascii="Verdana" w:hAnsi="Verdana"/>
          <w:b/>
          <w:bCs/>
          <w:sz w:val="20"/>
          <w:szCs w:val="20"/>
        </w:rPr>
      </w:pPr>
    </w:p>
    <w:p w14:paraId="1E847618"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Campo destinado a registrar el acceso directo al contenido original de la publicación monitoreada.</w:t>
      </w:r>
    </w:p>
    <w:p w14:paraId="5AB3374E" w14:textId="77777777" w:rsidR="00F673D6" w:rsidRPr="00F673D6" w:rsidRDefault="00F673D6" w:rsidP="00F673D6">
      <w:pPr>
        <w:spacing w:line="276" w:lineRule="auto"/>
        <w:jc w:val="both"/>
        <w:rPr>
          <w:rFonts w:ascii="Verdana" w:hAnsi="Verdana"/>
          <w:sz w:val="20"/>
          <w:szCs w:val="20"/>
        </w:rPr>
      </w:pPr>
    </w:p>
    <w:p w14:paraId="285D9B35"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Dependiendo del tipo de medio, este campo podrá contener:</w:t>
      </w:r>
    </w:p>
    <w:p w14:paraId="2A17FB00" w14:textId="77777777" w:rsidR="00F673D6" w:rsidRPr="00F673D6" w:rsidRDefault="00F673D6" w:rsidP="00F673D6">
      <w:pPr>
        <w:spacing w:line="276" w:lineRule="auto"/>
        <w:jc w:val="both"/>
        <w:rPr>
          <w:rFonts w:ascii="Verdana" w:hAnsi="Verdana"/>
          <w:sz w:val="20"/>
          <w:szCs w:val="20"/>
        </w:rPr>
      </w:pPr>
    </w:p>
    <w:p w14:paraId="7504F20F" w14:textId="77777777" w:rsidR="00F673D6" w:rsidRPr="00F673D6" w:rsidRDefault="00F673D6" w:rsidP="00773FB2">
      <w:pPr>
        <w:widowControl w:val="0"/>
        <w:numPr>
          <w:ilvl w:val="0"/>
          <w:numId w:val="39"/>
        </w:numPr>
        <w:autoSpaceDE w:val="0"/>
        <w:autoSpaceDN w:val="0"/>
        <w:spacing w:line="276" w:lineRule="auto"/>
        <w:jc w:val="both"/>
        <w:rPr>
          <w:rFonts w:ascii="Verdana" w:hAnsi="Verdana"/>
          <w:sz w:val="20"/>
          <w:szCs w:val="20"/>
        </w:rPr>
      </w:pPr>
      <w:r w:rsidRPr="00F673D6">
        <w:rPr>
          <w:rFonts w:ascii="Verdana" w:hAnsi="Verdana"/>
          <w:sz w:val="20"/>
          <w:szCs w:val="20"/>
        </w:rPr>
        <w:t>enlace web a la publicación digital;</w:t>
      </w:r>
    </w:p>
    <w:p w14:paraId="59C71917" w14:textId="77777777" w:rsidR="00F673D6" w:rsidRPr="00F673D6" w:rsidRDefault="00F673D6" w:rsidP="00773FB2">
      <w:pPr>
        <w:widowControl w:val="0"/>
        <w:numPr>
          <w:ilvl w:val="0"/>
          <w:numId w:val="39"/>
        </w:numPr>
        <w:autoSpaceDE w:val="0"/>
        <w:autoSpaceDN w:val="0"/>
        <w:spacing w:line="276" w:lineRule="auto"/>
        <w:jc w:val="both"/>
        <w:rPr>
          <w:rFonts w:ascii="Verdana" w:hAnsi="Verdana"/>
          <w:sz w:val="20"/>
          <w:szCs w:val="20"/>
        </w:rPr>
      </w:pPr>
      <w:r w:rsidRPr="00F673D6">
        <w:rPr>
          <w:rFonts w:ascii="Verdana" w:hAnsi="Verdana"/>
          <w:sz w:val="20"/>
          <w:szCs w:val="20"/>
        </w:rPr>
        <w:t>archivo PDF de la noticia en prensa escrita;</w:t>
      </w:r>
    </w:p>
    <w:p w14:paraId="461A7A12" w14:textId="77777777" w:rsidR="00F673D6" w:rsidRPr="00F673D6" w:rsidRDefault="00F673D6" w:rsidP="00773FB2">
      <w:pPr>
        <w:widowControl w:val="0"/>
        <w:numPr>
          <w:ilvl w:val="0"/>
          <w:numId w:val="39"/>
        </w:numPr>
        <w:autoSpaceDE w:val="0"/>
        <w:autoSpaceDN w:val="0"/>
        <w:spacing w:line="276" w:lineRule="auto"/>
        <w:jc w:val="both"/>
        <w:rPr>
          <w:rFonts w:ascii="Verdana" w:hAnsi="Verdana"/>
          <w:sz w:val="20"/>
          <w:szCs w:val="20"/>
        </w:rPr>
      </w:pPr>
      <w:r w:rsidRPr="00F673D6">
        <w:rPr>
          <w:rFonts w:ascii="Verdana" w:hAnsi="Verdana"/>
          <w:sz w:val="20"/>
          <w:szCs w:val="20"/>
        </w:rPr>
        <w:t>archivo de audio en caso de radio;</w:t>
      </w:r>
    </w:p>
    <w:p w14:paraId="00C9E1E7" w14:textId="77777777" w:rsidR="00F673D6" w:rsidRPr="00F673D6" w:rsidRDefault="00F673D6" w:rsidP="00773FB2">
      <w:pPr>
        <w:widowControl w:val="0"/>
        <w:numPr>
          <w:ilvl w:val="0"/>
          <w:numId w:val="39"/>
        </w:numPr>
        <w:autoSpaceDE w:val="0"/>
        <w:autoSpaceDN w:val="0"/>
        <w:spacing w:line="276" w:lineRule="auto"/>
        <w:jc w:val="both"/>
        <w:rPr>
          <w:rFonts w:ascii="Verdana" w:hAnsi="Verdana"/>
          <w:sz w:val="20"/>
          <w:szCs w:val="20"/>
        </w:rPr>
      </w:pPr>
      <w:r w:rsidRPr="00F673D6">
        <w:rPr>
          <w:rFonts w:ascii="Verdana" w:hAnsi="Verdana"/>
          <w:sz w:val="20"/>
          <w:szCs w:val="20"/>
        </w:rPr>
        <w:t>archivo de video o fragmento audiovisual en caso de televisión;</w:t>
      </w:r>
    </w:p>
    <w:p w14:paraId="5BEC1AD5" w14:textId="77777777" w:rsidR="00F673D6" w:rsidRPr="00F673D6" w:rsidRDefault="00F673D6" w:rsidP="00773FB2">
      <w:pPr>
        <w:widowControl w:val="0"/>
        <w:numPr>
          <w:ilvl w:val="0"/>
          <w:numId w:val="39"/>
        </w:numPr>
        <w:autoSpaceDE w:val="0"/>
        <w:autoSpaceDN w:val="0"/>
        <w:spacing w:line="276" w:lineRule="auto"/>
        <w:jc w:val="both"/>
        <w:rPr>
          <w:rFonts w:ascii="Verdana" w:hAnsi="Verdana"/>
          <w:sz w:val="20"/>
          <w:szCs w:val="20"/>
        </w:rPr>
      </w:pPr>
      <w:r w:rsidRPr="00F673D6">
        <w:rPr>
          <w:rFonts w:ascii="Verdana" w:hAnsi="Verdana"/>
          <w:sz w:val="20"/>
          <w:szCs w:val="20"/>
        </w:rPr>
        <w:t>captura o enlace a publicaciones en redes sociales.</w:t>
      </w:r>
    </w:p>
    <w:p w14:paraId="0BCE34E6" w14:textId="77777777" w:rsidR="00F673D6" w:rsidRPr="00F673D6" w:rsidRDefault="00F673D6" w:rsidP="00F673D6">
      <w:pPr>
        <w:spacing w:line="276" w:lineRule="auto"/>
        <w:ind w:left="720"/>
        <w:jc w:val="both"/>
        <w:rPr>
          <w:rFonts w:ascii="Verdana" w:hAnsi="Verdana"/>
          <w:sz w:val="20"/>
          <w:szCs w:val="20"/>
        </w:rPr>
      </w:pPr>
    </w:p>
    <w:p w14:paraId="00D0207E"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Este campo permitirá la verificación del contenido original monitoreado.</w:t>
      </w:r>
    </w:p>
    <w:p w14:paraId="4B7B3972" w14:textId="77777777" w:rsidR="00F673D6" w:rsidRPr="00F673D6" w:rsidRDefault="00F673D6" w:rsidP="00F673D6">
      <w:pPr>
        <w:spacing w:line="276" w:lineRule="auto"/>
        <w:jc w:val="both"/>
        <w:rPr>
          <w:rFonts w:ascii="Verdana" w:hAnsi="Verdana"/>
          <w:sz w:val="20"/>
          <w:szCs w:val="20"/>
        </w:rPr>
      </w:pPr>
    </w:p>
    <w:p w14:paraId="5157A2AE" w14:textId="77777777" w:rsidR="00F673D6" w:rsidRPr="00F673D6" w:rsidRDefault="00F673D6" w:rsidP="00773FB2">
      <w:pPr>
        <w:pStyle w:val="Prrafodelista"/>
        <w:widowControl w:val="0"/>
        <w:numPr>
          <w:ilvl w:val="1"/>
          <w:numId w:val="122"/>
        </w:numPr>
        <w:autoSpaceDE w:val="0"/>
        <w:autoSpaceDN w:val="0"/>
        <w:spacing w:line="276" w:lineRule="auto"/>
        <w:jc w:val="both"/>
        <w:rPr>
          <w:rFonts w:ascii="Verdana" w:hAnsi="Verdana"/>
          <w:b/>
          <w:bCs/>
          <w:sz w:val="20"/>
          <w:szCs w:val="20"/>
        </w:rPr>
      </w:pPr>
      <w:r w:rsidRPr="00F673D6">
        <w:rPr>
          <w:rFonts w:ascii="Verdana" w:hAnsi="Verdana"/>
          <w:b/>
          <w:bCs/>
          <w:sz w:val="20"/>
          <w:szCs w:val="20"/>
        </w:rPr>
        <w:t>Alcance estimado</w:t>
      </w:r>
    </w:p>
    <w:p w14:paraId="2A08D177" w14:textId="77777777" w:rsidR="00F673D6" w:rsidRPr="00F673D6" w:rsidRDefault="00F673D6" w:rsidP="00F673D6">
      <w:pPr>
        <w:pStyle w:val="Prrafodelista"/>
        <w:spacing w:line="276" w:lineRule="auto"/>
        <w:ind w:left="720"/>
        <w:jc w:val="both"/>
        <w:rPr>
          <w:rFonts w:ascii="Verdana" w:hAnsi="Verdana"/>
          <w:b/>
          <w:bCs/>
          <w:sz w:val="20"/>
          <w:szCs w:val="20"/>
        </w:rPr>
      </w:pPr>
    </w:p>
    <w:p w14:paraId="2F589D6B"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Campo destinado a registrar una estimación del alcance potencial de la publicación mediática, entendida como el número aproximado de personas que pudieron estar expuestas al contenido informativo.</w:t>
      </w:r>
    </w:p>
    <w:p w14:paraId="759BEDE1" w14:textId="77777777" w:rsidR="00F673D6" w:rsidRPr="00F673D6" w:rsidRDefault="00F673D6" w:rsidP="00F673D6">
      <w:pPr>
        <w:spacing w:line="276" w:lineRule="auto"/>
        <w:jc w:val="both"/>
        <w:rPr>
          <w:rFonts w:ascii="Verdana" w:hAnsi="Verdana"/>
          <w:sz w:val="20"/>
          <w:szCs w:val="20"/>
        </w:rPr>
      </w:pPr>
    </w:p>
    <w:p w14:paraId="7A01D309"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cálculo del alcance estimado podrá basarse en:</w:t>
      </w:r>
    </w:p>
    <w:p w14:paraId="3309FBAD" w14:textId="77777777" w:rsidR="00F673D6" w:rsidRPr="00F673D6" w:rsidRDefault="00F673D6" w:rsidP="00F673D6">
      <w:pPr>
        <w:spacing w:line="276" w:lineRule="auto"/>
        <w:jc w:val="both"/>
        <w:rPr>
          <w:rFonts w:ascii="Verdana" w:hAnsi="Verdana"/>
          <w:sz w:val="20"/>
          <w:szCs w:val="20"/>
        </w:rPr>
      </w:pPr>
    </w:p>
    <w:p w14:paraId="2108FBFC" w14:textId="77777777" w:rsidR="00F673D6" w:rsidRPr="00F673D6" w:rsidRDefault="00F673D6" w:rsidP="00773FB2">
      <w:pPr>
        <w:widowControl w:val="0"/>
        <w:numPr>
          <w:ilvl w:val="0"/>
          <w:numId w:val="40"/>
        </w:numPr>
        <w:autoSpaceDE w:val="0"/>
        <w:autoSpaceDN w:val="0"/>
        <w:spacing w:line="276" w:lineRule="auto"/>
        <w:jc w:val="both"/>
        <w:rPr>
          <w:rFonts w:ascii="Verdana" w:hAnsi="Verdana"/>
          <w:sz w:val="20"/>
          <w:szCs w:val="20"/>
        </w:rPr>
      </w:pPr>
      <w:r w:rsidRPr="00F673D6">
        <w:rPr>
          <w:rFonts w:ascii="Verdana" w:hAnsi="Verdana"/>
          <w:sz w:val="20"/>
          <w:szCs w:val="20"/>
        </w:rPr>
        <w:t>audiencia promedio del medio;</w:t>
      </w:r>
    </w:p>
    <w:p w14:paraId="70B7A7BE" w14:textId="77777777" w:rsidR="00F673D6" w:rsidRPr="00F673D6" w:rsidRDefault="00F673D6" w:rsidP="00773FB2">
      <w:pPr>
        <w:widowControl w:val="0"/>
        <w:numPr>
          <w:ilvl w:val="0"/>
          <w:numId w:val="40"/>
        </w:numPr>
        <w:autoSpaceDE w:val="0"/>
        <w:autoSpaceDN w:val="0"/>
        <w:spacing w:line="276" w:lineRule="auto"/>
        <w:jc w:val="both"/>
        <w:rPr>
          <w:rFonts w:ascii="Verdana" w:hAnsi="Verdana"/>
          <w:sz w:val="20"/>
          <w:szCs w:val="20"/>
        </w:rPr>
      </w:pPr>
      <w:r w:rsidRPr="00F673D6">
        <w:rPr>
          <w:rFonts w:ascii="Verdana" w:hAnsi="Verdana"/>
          <w:sz w:val="20"/>
          <w:szCs w:val="20"/>
        </w:rPr>
        <w:t>tráfico estimado del portal digital;</w:t>
      </w:r>
    </w:p>
    <w:p w14:paraId="50AB22E0" w14:textId="77777777" w:rsidR="00F673D6" w:rsidRPr="00F673D6" w:rsidRDefault="00F673D6" w:rsidP="00773FB2">
      <w:pPr>
        <w:widowControl w:val="0"/>
        <w:numPr>
          <w:ilvl w:val="0"/>
          <w:numId w:val="40"/>
        </w:numPr>
        <w:autoSpaceDE w:val="0"/>
        <w:autoSpaceDN w:val="0"/>
        <w:spacing w:line="276" w:lineRule="auto"/>
        <w:jc w:val="both"/>
        <w:rPr>
          <w:rFonts w:ascii="Verdana" w:hAnsi="Verdana"/>
          <w:sz w:val="20"/>
          <w:szCs w:val="20"/>
        </w:rPr>
      </w:pPr>
      <w:r w:rsidRPr="00F673D6">
        <w:rPr>
          <w:rFonts w:ascii="Verdana" w:hAnsi="Verdana"/>
          <w:sz w:val="20"/>
          <w:szCs w:val="20"/>
        </w:rPr>
        <w:t>número de seguidores o visualizaciones en redes sociales;</w:t>
      </w:r>
    </w:p>
    <w:p w14:paraId="5065D925" w14:textId="77777777" w:rsidR="00F673D6" w:rsidRPr="00F673D6" w:rsidRDefault="00F673D6" w:rsidP="00773FB2">
      <w:pPr>
        <w:widowControl w:val="0"/>
        <w:numPr>
          <w:ilvl w:val="0"/>
          <w:numId w:val="40"/>
        </w:numPr>
        <w:autoSpaceDE w:val="0"/>
        <w:autoSpaceDN w:val="0"/>
        <w:spacing w:line="276" w:lineRule="auto"/>
        <w:jc w:val="both"/>
        <w:rPr>
          <w:rFonts w:ascii="Verdana" w:hAnsi="Verdana"/>
          <w:sz w:val="20"/>
          <w:szCs w:val="20"/>
        </w:rPr>
      </w:pPr>
      <w:r w:rsidRPr="00F673D6">
        <w:rPr>
          <w:rFonts w:ascii="Verdana" w:hAnsi="Verdana"/>
          <w:sz w:val="20"/>
          <w:szCs w:val="20"/>
        </w:rPr>
        <w:t>métricas disponibles del medio de comunicación.</w:t>
      </w:r>
    </w:p>
    <w:p w14:paraId="6E483E40" w14:textId="77777777" w:rsidR="00F673D6" w:rsidRPr="00F673D6" w:rsidRDefault="00F673D6" w:rsidP="00F673D6">
      <w:pPr>
        <w:spacing w:line="276" w:lineRule="auto"/>
        <w:ind w:left="720"/>
        <w:jc w:val="both"/>
        <w:rPr>
          <w:rFonts w:ascii="Verdana" w:hAnsi="Verdana"/>
          <w:sz w:val="20"/>
          <w:szCs w:val="20"/>
        </w:rPr>
      </w:pPr>
    </w:p>
    <w:p w14:paraId="648906F9"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Este indicador permitirá dimensionar el impacto potencial de la cobertura mediática.</w:t>
      </w:r>
    </w:p>
    <w:p w14:paraId="77DD63AF" w14:textId="77777777" w:rsidR="00F673D6" w:rsidRPr="00F673D6" w:rsidRDefault="00F673D6" w:rsidP="00F673D6">
      <w:pPr>
        <w:spacing w:line="276" w:lineRule="auto"/>
        <w:jc w:val="both"/>
        <w:rPr>
          <w:rFonts w:ascii="Verdana" w:hAnsi="Verdana"/>
          <w:sz w:val="20"/>
          <w:szCs w:val="20"/>
        </w:rPr>
      </w:pPr>
    </w:p>
    <w:p w14:paraId="034619A1" w14:textId="77777777" w:rsidR="00F673D6" w:rsidRPr="00F673D6" w:rsidRDefault="00F673D6" w:rsidP="00F673D6">
      <w:pPr>
        <w:spacing w:line="276" w:lineRule="auto"/>
        <w:jc w:val="both"/>
        <w:rPr>
          <w:rFonts w:ascii="Verdana" w:hAnsi="Verdana"/>
          <w:sz w:val="20"/>
          <w:szCs w:val="20"/>
        </w:rPr>
      </w:pPr>
    </w:p>
    <w:p w14:paraId="3351DC14" w14:textId="77777777" w:rsidR="00F673D6" w:rsidRPr="00F673D6" w:rsidRDefault="00F673D6" w:rsidP="00F673D6">
      <w:pPr>
        <w:spacing w:line="276" w:lineRule="auto"/>
        <w:jc w:val="both"/>
        <w:rPr>
          <w:rFonts w:ascii="Verdana" w:hAnsi="Verdana"/>
          <w:sz w:val="20"/>
          <w:szCs w:val="20"/>
        </w:rPr>
      </w:pPr>
    </w:p>
    <w:p w14:paraId="6674B3A6" w14:textId="77777777" w:rsidR="00F673D6" w:rsidRPr="00F673D6" w:rsidRDefault="00F673D6" w:rsidP="00773FB2">
      <w:pPr>
        <w:pStyle w:val="Prrafodelista"/>
        <w:widowControl w:val="0"/>
        <w:numPr>
          <w:ilvl w:val="1"/>
          <w:numId w:val="122"/>
        </w:numPr>
        <w:autoSpaceDE w:val="0"/>
        <w:autoSpaceDN w:val="0"/>
        <w:spacing w:line="276" w:lineRule="auto"/>
        <w:jc w:val="both"/>
        <w:rPr>
          <w:rFonts w:ascii="Verdana" w:hAnsi="Verdana"/>
          <w:b/>
          <w:bCs/>
          <w:sz w:val="20"/>
          <w:szCs w:val="20"/>
        </w:rPr>
      </w:pPr>
      <w:r w:rsidRPr="00F673D6">
        <w:rPr>
          <w:rFonts w:ascii="Verdana" w:hAnsi="Verdana"/>
          <w:b/>
          <w:bCs/>
          <w:sz w:val="20"/>
          <w:szCs w:val="20"/>
        </w:rPr>
        <w:t xml:space="preserve">Monetización de free </w:t>
      </w:r>
      <w:proofErr w:type="spellStart"/>
      <w:r w:rsidRPr="00F673D6">
        <w:rPr>
          <w:rFonts w:ascii="Verdana" w:hAnsi="Verdana"/>
          <w:b/>
          <w:bCs/>
          <w:sz w:val="20"/>
          <w:szCs w:val="20"/>
        </w:rPr>
        <w:t>press</w:t>
      </w:r>
      <w:proofErr w:type="spellEnd"/>
    </w:p>
    <w:p w14:paraId="261CC39E" w14:textId="77777777" w:rsidR="00F673D6" w:rsidRPr="00F673D6" w:rsidRDefault="00F673D6" w:rsidP="00F673D6">
      <w:pPr>
        <w:pStyle w:val="Prrafodelista"/>
        <w:spacing w:line="276" w:lineRule="auto"/>
        <w:ind w:left="720"/>
        <w:jc w:val="both"/>
        <w:rPr>
          <w:rFonts w:ascii="Verdana" w:hAnsi="Verdana"/>
          <w:b/>
          <w:bCs/>
          <w:sz w:val="20"/>
          <w:szCs w:val="20"/>
        </w:rPr>
      </w:pPr>
    </w:p>
    <w:p w14:paraId="388955D9"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 xml:space="preserve">Campo destinado a estimar el valor publicitario equivalente de la cobertura mediática obtenida, conocido comúnmente como monetización de free </w:t>
      </w:r>
      <w:proofErr w:type="spellStart"/>
      <w:r w:rsidRPr="00F673D6">
        <w:rPr>
          <w:rFonts w:ascii="Verdana" w:hAnsi="Verdana"/>
          <w:sz w:val="20"/>
          <w:szCs w:val="20"/>
        </w:rPr>
        <w:t>press</w:t>
      </w:r>
      <w:proofErr w:type="spellEnd"/>
      <w:r w:rsidRPr="00F673D6">
        <w:rPr>
          <w:rFonts w:ascii="Verdana" w:hAnsi="Verdana"/>
          <w:sz w:val="20"/>
          <w:szCs w:val="20"/>
        </w:rPr>
        <w:t>.</w:t>
      </w:r>
    </w:p>
    <w:p w14:paraId="07AF2A52" w14:textId="77777777" w:rsidR="00F673D6" w:rsidRPr="00F673D6" w:rsidRDefault="00F673D6" w:rsidP="00F673D6">
      <w:pPr>
        <w:spacing w:line="276" w:lineRule="auto"/>
        <w:jc w:val="both"/>
        <w:rPr>
          <w:rFonts w:ascii="Verdana" w:hAnsi="Verdana"/>
          <w:sz w:val="20"/>
          <w:szCs w:val="20"/>
        </w:rPr>
      </w:pPr>
    </w:p>
    <w:p w14:paraId="65F74003"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Este indicador deberá calcularse a partir de metodologías utilizadas en análisis de medios, considerando factores como:</w:t>
      </w:r>
    </w:p>
    <w:p w14:paraId="595FA415" w14:textId="77777777" w:rsidR="00F673D6" w:rsidRPr="00F673D6" w:rsidRDefault="00F673D6" w:rsidP="00F673D6">
      <w:pPr>
        <w:spacing w:line="276" w:lineRule="auto"/>
        <w:jc w:val="both"/>
        <w:rPr>
          <w:rFonts w:ascii="Verdana" w:hAnsi="Verdana"/>
          <w:sz w:val="20"/>
          <w:szCs w:val="20"/>
        </w:rPr>
      </w:pPr>
    </w:p>
    <w:p w14:paraId="4526902C" w14:textId="77777777" w:rsidR="00F673D6" w:rsidRPr="00F673D6" w:rsidRDefault="00F673D6" w:rsidP="00773FB2">
      <w:pPr>
        <w:widowControl w:val="0"/>
        <w:numPr>
          <w:ilvl w:val="0"/>
          <w:numId w:val="41"/>
        </w:numPr>
        <w:autoSpaceDE w:val="0"/>
        <w:autoSpaceDN w:val="0"/>
        <w:spacing w:line="276" w:lineRule="auto"/>
        <w:jc w:val="both"/>
        <w:rPr>
          <w:rFonts w:ascii="Verdana" w:hAnsi="Verdana"/>
          <w:sz w:val="20"/>
          <w:szCs w:val="20"/>
        </w:rPr>
      </w:pPr>
      <w:r w:rsidRPr="00F673D6">
        <w:rPr>
          <w:rFonts w:ascii="Verdana" w:hAnsi="Verdana"/>
          <w:sz w:val="20"/>
          <w:szCs w:val="20"/>
        </w:rPr>
        <w:t>espacio ocupado en el medio;</w:t>
      </w:r>
    </w:p>
    <w:p w14:paraId="7375B9F4" w14:textId="77777777" w:rsidR="00F673D6" w:rsidRPr="00F673D6" w:rsidRDefault="00F673D6" w:rsidP="00773FB2">
      <w:pPr>
        <w:widowControl w:val="0"/>
        <w:numPr>
          <w:ilvl w:val="0"/>
          <w:numId w:val="41"/>
        </w:numPr>
        <w:autoSpaceDE w:val="0"/>
        <w:autoSpaceDN w:val="0"/>
        <w:spacing w:line="276" w:lineRule="auto"/>
        <w:jc w:val="both"/>
        <w:rPr>
          <w:rFonts w:ascii="Verdana" w:hAnsi="Verdana"/>
          <w:sz w:val="20"/>
          <w:szCs w:val="20"/>
        </w:rPr>
      </w:pPr>
      <w:r w:rsidRPr="00F673D6">
        <w:rPr>
          <w:rFonts w:ascii="Verdana" w:hAnsi="Verdana"/>
          <w:sz w:val="20"/>
          <w:szCs w:val="20"/>
        </w:rPr>
        <w:t>duración de la mención en radio o televisión;</w:t>
      </w:r>
    </w:p>
    <w:p w14:paraId="066BBAE8" w14:textId="77777777" w:rsidR="00F673D6" w:rsidRPr="00F673D6" w:rsidRDefault="00F673D6" w:rsidP="00773FB2">
      <w:pPr>
        <w:widowControl w:val="0"/>
        <w:numPr>
          <w:ilvl w:val="0"/>
          <w:numId w:val="41"/>
        </w:numPr>
        <w:autoSpaceDE w:val="0"/>
        <w:autoSpaceDN w:val="0"/>
        <w:spacing w:line="276" w:lineRule="auto"/>
        <w:jc w:val="both"/>
        <w:rPr>
          <w:rFonts w:ascii="Verdana" w:hAnsi="Verdana"/>
          <w:sz w:val="20"/>
          <w:szCs w:val="20"/>
        </w:rPr>
      </w:pPr>
      <w:r w:rsidRPr="00F673D6">
        <w:rPr>
          <w:rFonts w:ascii="Verdana" w:hAnsi="Verdana"/>
          <w:sz w:val="20"/>
          <w:szCs w:val="20"/>
        </w:rPr>
        <w:t>ubicación de la noticia;</w:t>
      </w:r>
    </w:p>
    <w:p w14:paraId="6DEE1418" w14:textId="77777777" w:rsidR="00F673D6" w:rsidRPr="00F673D6" w:rsidRDefault="00F673D6" w:rsidP="00773FB2">
      <w:pPr>
        <w:widowControl w:val="0"/>
        <w:numPr>
          <w:ilvl w:val="0"/>
          <w:numId w:val="41"/>
        </w:numPr>
        <w:autoSpaceDE w:val="0"/>
        <w:autoSpaceDN w:val="0"/>
        <w:spacing w:line="276" w:lineRule="auto"/>
        <w:jc w:val="both"/>
        <w:rPr>
          <w:rFonts w:ascii="Verdana" w:hAnsi="Verdana"/>
          <w:sz w:val="20"/>
          <w:szCs w:val="20"/>
        </w:rPr>
      </w:pPr>
      <w:r w:rsidRPr="00F673D6">
        <w:rPr>
          <w:rFonts w:ascii="Verdana" w:hAnsi="Verdana"/>
          <w:sz w:val="20"/>
          <w:szCs w:val="20"/>
        </w:rPr>
        <w:t>audiencia estimada del medio.</w:t>
      </w:r>
    </w:p>
    <w:p w14:paraId="6185D74D" w14:textId="77777777" w:rsidR="00F673D6" w:rsidRPr="00F673D6" w:rsidRDefault="00F673D6" w:rsidP="00F673D6">
      <w:pPr>
        <w:spacing w:line="276" w:lineRule="auto"/>
        <w:ind w:left="720"/>
        <w:jc w:val="both"/>
        <w:rPr>
          <w:rFonts w:ascii="Verdana" w:hAnsi="Verdana"/>
          <w:sz w:val="20"/>
          <w:szCs w:val="20"/>
        </w:rPr>
      </w:pPr>
    </w:p>
    <w:p w14:paraId="66A1851B"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objetivo de este campo es estimar el valor económico aproximado que tendría la exposición mediática obtenida si hubiera sido adquirida mediante pauta publicitaria.</w:t>
      </w:r>
    </w:p>
    <w:p w14:paraId="5D7C385F" w14:textId="77777777" w:rsidR="00F673D6" w:rsidRPr="00F673D6" w:rsidRDefault="00F673D6" w:rsidP="00F673D6">
      <w:pPr>
        <w:spacing w:line="276" w:lineRule="auto"/>
        <w:jc w:val="both"/>
        <w:rPr>
          <w:rFonts w:ascii="Verdana" w:hAnsi="Verdana"/>
          <w:sz w:val="20"/>
          <w:szCs w:val="20"/>
        </w:rPr>
      </w:pPr>
    </w:p>
    <w:p w14:paraId="018B6D02" w14:textId="77777777" w:rsidR="00F673D6" w:rsidRPr="00F673D6" w:rsidRDefault="00F673D6" w:rsidP="00773FB2">
      <w:pPr>
        <w:pStyle w:val="Prrafodelista"/>
        <w:widowControl w:val="0"/>
        <w:numPr>
          <w:ilvl w:val="1"/>
          <w:numId w:val="122"/>
        </w:numPr>
        <w:autoSpaceDE w:val="0"/>
        <w:autoSpaceDN w:val="0"/>
        <w:spacing w:line="276" w:lineRule="auto"/>
        <w:jc w:val="both"/>
        <w:rPr>
          <w:rFonts w:ascii="Verdana" w:hAnsi="Verdana"/>
          <w:b/>
          <w:bCs/>
          <w:sz w:val="20"/>
          <w:szCs w:val="20"/>
        </w:rPr>
      </w:pPr>
      <w:r w:rsidRPr="00F673D6">
        <w:rPr>
          <w:rFonts w:ascii="Verdana" w:hAnsi="Verdana"/>
          <w:b/>
          <w:bCs/>
          <w:sz w:val="20"/>
          <w:szCs w:val="20"/>
        </w:rPr>
        <w:t>Exportación y disponibilidad de la base de datos</w:t>
      </w:r>
    </w:p>
    <w:p w14:paraId="5CE186B2" w14:textId="77777777" w:rsidR="00F673D6" w:rsidRPr="00F673D6" w:rsidRDefault="00F673D6" w:rsidP="00F673D6">
      <w:pPr>
        <w:pStyle w:val="Prrafodelista"/>
        <w:spacing w:line="276" w:lineRule="auto"/>
        <w:ind w:left="720"/>
        <w:jc w:val="both"/>
        <w:rPr>
          <w:rFonts w:ascii="Verdana" w:hAnsi="Verdana"/>
          <w:b/>
          <w:bCs/>
          <w:sz w:val="20"/>
          <w:szCs w:val="20"/>
        </w:rPr>
      </w:pPr>
    </w:p>
    <w:p w14:paraId="52F93182"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base de datos deberá permitir:</w:t>
      </w:r>
    </w:p>
    <w:p w14:paraId="3CED1B2C" w14:textId="77777777" w:rsidR="00F673D6" w:rsidRPr="00F673D6" w:rsidRDefault="00F673D6" w:rsidP="00F673D6">
      <w:pPr>
        <w:spacing w:line="276" w:lineRule="auto"/>
        <w:jc w:val="both"/>
        <w:rPr>
          <w:rFonts w:ascii="Verdana" w:hAnsi="Verdana"/>
          <w:sz w:val="20"/>
          <w:szCs w:val="20"/>
        </w:rPr>
      </w:pPr>
    </w:p>
    <w:p w14:paraId="6F3843BE" w14:textId="77777777" w:rsidR="00F673D6" w:rsidRPr="00F673D6" w:rsidRDefault="00F673D6" w:rsidP="00773FB2">
      <w:pPr>
        <w:widowControl w:val="0"/>
        <w:numPr>
          <w:ilvl w:val="0"/>
          <w:numId w:val="42"/>
        </w:numPr>
        <w:autoSpaceDE w:val="0"/>
        <w:autoSpaceDN w:val="0"/>
        <w:spacing w:line="276" w:lineRule="auto"/>
        <w:jc w:val="both"/>
        <w:rPr>
          <w:rFonts w:ascii="Verdana" w:hAnsi="Verdana"/>
          <w:sz w:val="20"/>
          <w:szCs w:val="20"/>
        </w:rPr>
      </w:pPr>
      <w:r w:rsidRPr="00F673D6">
        <w:rPr>
          <w:rFonts w:ascii="Verdana" w:hAnsi="Verdana"/>
          <w:sz w:val="20"/>
          <w:szCs w:val="20"/>
        </w:rPr>
        <w:t>consulta mediante filtros avanzados;</w:t>
      </w:r>
    </w:p>
    <w:p w14:paraId="5C8BCB47" w14:textId="77777777" w:rsidR="00F673D6" w:rsidRPr="00F673D6" w:rsidRDefault="00F673D6" w:rsidP="00773FB2">
      <w:pPr>
        <w:widowControl w:val="0"/>
        <w:numPr>
          <w:ilvl w:val="0"/>
          <w:numId w:val="42"/>
        </w:numPr>
        <w:autoSpaceDE w:val="0"/>
        <w:autoSpaceDN w:val="0"/>
        <w:spacing w:line="276" w:lineRule="auto"/>
        <w:jc w:val="both"/>
        <w:rPr>
          <w:rFonts w:ascii="Verdana" w:hAnsi="Verdana"/>
          <w:sz w:val="20"/>
          <w:szCs w:val="20"/>
        </w:rPr>
      </w:pPr>
      <w:r w:rsidRPr="00F673D6">
        <w:rPr>
          <w:rFonts w:ascii="Verdana" w:hAnsi="Verdana"/>
          <w:sz w:val="20"/>
          <w:szCs w:val="20"/>
        </w:rPr>
        <w:t>generación de reportes personalizados;</w:t>
      </w:r>
    </w:p>
    <w:p w14:paraId="7A025B59" w14:textId="77777777" w:rsidR="00F673D6" w:rsidRPr="00F673D6" w:rsidRDefault="00F673D6" w:rsidP="00773FB2">
      <w:pPr>
        <w:widowControl w:val="0"/>
        <w:numPr>
          <w:ilvl w:val="0"/>
          <w:numId w:val="42"/>
        </w:numPr>
        <w:autoSpaceDE w:val="0"/>
        <w:autoSpaceDN w:val="0"/>
        <w:spacing w:line="276" w:lineRule="auto"/>
        <w:jc w:val="both"/>
        <w:rPr>
          <w:rFonts w:ascii="Verdana" w:hAnsi="Verdana"/>
          <w:sz w:val="20"/>
          <w:szCs w:val="20"/>
        </w:rPr>
      </w:pPr>
      <w:r w:rsidRPr="00F673D6">
        <w:rPr>
          <w:rFonts w:ascii="Verdana" w:hAnsi="Verdana"/>
          <w:sz w:val="20"/>
          <w:szCs w:val="20"/>
        </w:rPr>
        <w:t>exportación de registros en formatos abiertos como Excel o CSV;</w:t>
      </w:r>
    </w:p>
    <w:p w14:paraId="47776F80" w14:textId="77777777" w:rsidR="00F673D6" w:rsidRPr="00F673D6" w:rsidRDefault="00F673D6" w:rsidP="00773FB2">
      <w:pPr>
        <w:widowControl w:val="0"/>
        <w:numPr>
          <w:ilvl w:val="0"/>
          <w:numId w:val="42"/>
        </w:numPr>
        <w:autoSpaceDE w:val="0"/>
        <w:autoSpaceDN w:val="0"/>
        <w:spacing w:line="276" w:lineRule="auto"/>
        <w:jc w:val="both"/>
        <w:rPr>
          <w:rFonts w:ascii="Verdana" w:hAnsi="Verdana"/>
          <w:sz w:val="20"/>
          <w:szCs w:val="20"/>
        </w:rPr>
      </w:pPr>
      <w:r w:rsidRPr="00F673D6">
        <w:rPr>
          <w:rFonts w:ascii="Verdana" w:hAnsi="Verdana"/>
          <w:sz w:val="20"/>
          <w:szCs w:val="20"/>
        </w:rPr>
        <w:t>descarga de registros históricos cuando sea requerido por la Entidad.</w:t>
      </w:r>
    </w:p>
    <w:p w14:paraId="4BFD593E" w14:textId="77777777" w:rsidR="00F673D6" w:rsidRPr="00F673D6" w:rsidRDefault="00F673D6" w:rsidP="00F673D6">
      <w:pPr>
        <w:spacing w:line="276" w:lineRule="auto"/>
        <w:ind w:left="720"/>
        <w:jc w:val="both"/>
        <w:rPr>
          <w:rFonts w:ascii="Verdana" w:hAnsi="Verdana"/>
          <w:sz w:val="20"/>
          <w:szCs w:val="20"/>
        </w:rPr>
      </w:pPr>
    </w:p>
    <w:p w14:paraId="51556DE6"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información deberá permanecer disponible durante toda la ejecución del contrato y deberá ser entregada a la Entidad al finalizar la relación contractual.</w:t>
      </w:r>
    </w:p>
    <w:p w14:paraId="5565EA3E" w14:textId="77777777" w:rsidR="00F673D6" w:rsidRPr="00F673D6" w:rsidRDefault="00F673D6" w:rsidP="00F673D6">
      <w:pPr>
        <w:spacing w:line="276" w:lineRule="auto"/>
        <w:jc w:val="both"/>
        <w:rPr>
          <w:rFonts w:ascii="Verdana" w:hAnsi="Verdana"/>
          <w:sz w:val="20"/>
          <w:szCs w:val="20"/>
        </w:rPr>
      </w:pPr>
    </w:p>
    <w:p w14:paraId="41D8369F" w14:textId="77777777" w:rsidR="00F673D6" w:rsidRPr="00F673D6" w:rsidRDefault="00F673D6" w:rsidP="00773FB2">
      <w:pPr>
        <w:pStyle w:val="Prrafodelista"/>
        <w:widowControl w:val="0"/>
        <w:numPr>
          <w:ilvl w:val="1"/>
          <w:numId w:val="122"/>
        </w:numPr>
        <w:autoSpaceDE w:val="0"/>
        <w:autoSpaceDN w:val="0"/>
        <w:spacing w:line="276" w:lineRule="auto"/>
        <w:jc w:val="both"/>
        <w:rPr>
          <w:rFonts w:ascii="Verdana" w:hAnsi="Verdana"/>
          <w:b/>
          <w:bCs/>
          <w:sz w:val="20"/>
          <w:szCs w:val="20"/>
        </w:rPr>
      </w:pPr>
      <w:r w:rsidRPr="00F673D6">
        <w:rPr>
          <w:rFonts w:ascii="Verdana" w:hAnsi="Verdana"/>
          <w:b/>
          <w:bCs/>
          <w:sz w:val="20"/>
          <w:szCs w:val="20"/>
        </w:rPr>
        <w:t xml:space="preserve">Metodología de monetización de free </w:t>
      </w:r>
      <w:proofErr w:type="spellStart"/>
      <w:r w:rsidRPr="00F673D6">
        <w:rPr>
          <w:rFonts w:ascii="Verdana" w:hAnsi="Verdana"/>
          <w:b/>
          <w:bCs/>
          <w:sz w:val="20"/>
          <w:szCs w:val="20"/>
        </w:rPr>
        <w:t>press</w:t>
      </w:r>
      <w:proofErr w:type="spellEnd"/>
    </w:p>
    <w:p w14:paraId="1EB45365" w14:textId="77777777" w:rsidR="00F673D6" w:rsidRPr="00F673D6" w:rsidRDefault="00F673D6" w:rsidP="00F673D6">
      <w:pPr>
        <w:pStyle w:val="Prrafodelista"/>
        <w:spacing w:line="276" w:lineRule="auto"/>
        <w:ind w:left="720"/>
        <w:jc w:val="both"/>
        <w:rPr>
          <w:rFonts w:ascii="Verdana" w:hAnsi="Verdana"/>
          <w:b/>
          <w:bCs/>
          <w:sz w:val="20"/>
          <w:szCs w:val="20"/>
        </w:rPr>
      </w:pPr>
    </w:p>
    <w:p w14:paraId="06F0172C"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 xml:space="preserve">Con el fin de estimar el valor económico aproximado de la exposición mediática obtenida por la Entidad en medios de comunicación sin inversión publicitaria directa, el contratista deberá calcular un indicador de valor publicitario equivalente, comúnmente denominado monetización de free </w:t>
      </w:r>
      <w:proofErr w:type="spellStart"/>
      <w:r w:rsidRPr="00F673D6">
        <w:rPr>
          <w:rFonts w:ascii="Verdana" w:hAnsi="Verdana"/>
          <w:sz w:val="20"/>
          <w:szCs w:val="20"/>
        </w:rPr>
        <w:t>press</w:t>
      </w:r>
      <w:proofErr w:type="spellEnd"/>
      <w:r w:rsidRPr="00F673D6">
        <w:rPr>
          <w:rFonts w:ascii="Verdana" w:hAnsi="Verdana"/>
          <w:sz w:val="20"/>
          <w:szCs w:val="20"/>
        </w:rPr>
        <w:t>.</w:t>
      </w:r>
    </w:p>
    <w:p w14:paraId="43B59F6B" w14:textId="77777777" w:rsidR="00F673D6" w:rsidRPr="00F673D6" w:rsidRDefault="00F673D6" w:rsidP="00F673D6">
      <w:pPr>
        <w:spacing w:line="276" w:lineRule="auto"/>
        <w:jc w:val="both"/>
        <w:rPr>
          <w:rFonts w:ascii="Verdana" w:hAnsi="Verdana"/>
          <w:sz w:val="20"/>
          <w:szCs w:val="20"/>
        </w:rPr>
      </w:pPr>
    </w:p>
    <w:p w14:paraId="29B19AB3"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Este indicador permitirá estimar el valor que tendría la cobertura mediática obtenida si el espacio informativo hubiera sido adquirido mediante pauta publicitaria.</w:t>
      </w:r>
    </w:p>
    <w:p w14:paraId="1D887BCD" w14:textId="77777777" w:rsidR="00F673D6" w:rsidRPr="00F673D6" w:rsidRDefault="00F673D6" w:rsidP="00F673D6">
      <w:pPr>
        <w:spacing w:line="276" w:lineRule="auto"/>
        <w:jc w:val="both"/>
        <w:rPr>
          <w:rFonts w:ascii="Verdana" w:hAnsi="Verdana"/>
          <w:sz w:val="20"/>
          <w:szCs w:val="20"/>
        </w:rPr>
      </w:pPr>
    </w:p>
    <w:p w14:paraId="180238D9" w14:textId="77777777" w:rsidR="00F673D6" w:rsidRPr="00F673D6" w:rsidRDefault="00F673D6" w:rsidP="00F673D6">
      <w:pPr>
        <w:spacing w:line="276" w:lineRule="auto"/>
        <w:jc w:val="both"/>
        <w:rPr>
          <w:rFonts w:ascii="Verdana" w:hAnsi="Verdana"/>
          <w:sz w:val="20"/>
          <w:szCs w:val="20"/>
        </w:rPr>
      </w:pPr>
    </w:p>
    <w:p w14:paraId="284B9A5A" w14:textId="77777777" w:rsidR="00F673D6" w:rsidRPr="00F673D6" w:rsidRDefault="00F673D6" w:rsidP="00F673D6">
      <w:pPr>
        <w:spacing w:line="276" w:lineRule="auto"/>
        <w:jc w:val="both"/>
        <w:rPr>
          <w:rFonts w:ascii="Verdana" w:hAnsi="Verdana"/>
          <w:b/>
          <w:bCs/>
          <w:sz w:val="20"/>
          <w:szCs w:val="20"/>
        </w:rPr>
      </w:pPr>
      <w:r w:rsidRPr="00F673D6">
        <w:rPr>
          <w:rFonts w:ascii="Verdana" w:hAnsi="Verdana"/>
          <w:b/>
          <w:bCs/>
          <w:sz w:val="20"/>
          <w:szCs w:val="20"/>
        </w:rPr>
        <w:t>5.15.1 Variables para el cálculo</w:t>
      </w:r>
    </w:p>
    <w:p w14:paraId="776D270A" w14:textId="77777777" w:rsidR="00F673D6" w:rsidRPr="00F673D6" w:rsidRDefault="00F673D6" w:rsidP="00F673D6">
      <w:pPr>
        <w:spacing w:line="276" w:lineRule="auto"/>
        <w:jc w:val="both"/>
        <w:rPr>
          <w:rFonts w:ascii="Verdana" w:hAnsi="Verdana"/>
          <w:b/>
          <w:bCs/>
          <w:sz w:val="20"/>
          <w:szCs w:val="20"/>
        </w:rPr>
      </w:pPr>
    </w:p>
    <w:p w14:paraId="317F9B40"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 xml:space="preserve">La monetización del free </w:t>
      </w:r>
      <w:proofErr w:type="spellStart"/>
      <w:r w:rsidRPr="00F673D6">
        <w:rPr>
          <w:rFonts w:ascii="Verdana" w:hAnsi="Verdana"/>
          <w:sz w:val="20"/>
          <w:szCs w:val="20"/>
        </w:rPr>
        <w:t>press</w:t>
      </w:r>
      <w:proofErr w:type="spellEnd"/>
      <w:r w:rsidRPr="00F673D6">
        <w:rPr>
          <w:rFonts w:ascii="Verdana" w:hAnsi="Verdana"/>
          <w:sz w:val="20"/>
          <w:szCs w:val="20"/>
        </w:rPr>
        <w:t xml:space="preserve"> deberá considerar, como mínimo, las siguientes variables:</w:t>
      </w:r>
    </w:p>
    <w:p w14:paraId="0773C064" w14:textId="77777777" w:rsidR="00F673D6" w:rsidRPr="00F673D6" w:rsidRDefault="00F673D6" w:rsidP="00F673D6">
      <w:pPr>
        <w:spacing w:line="276" w:lineRule="auto"/>
        <w:jc w:val="both"/>
        <w:rPr>
          <w:rFonts w:ascii="Verdana" w:hAnsi="Verdana"/>
          <w:sz w:val="20"/>
          <w:szCs w:val="20"/>
        </w:rPr>
      </w:pPr>
    </w:p>
    <w:p w14:paraId="7EA88382" w14:textId="77777777" w:rsidR="00F673D6" w:rsidRPr="00F673D6" w:rsidRDefault="00F673D6" w:rsidP="00773FB2">
      <w:pPr>
        <w:widowControl w:val="0"/>
        <w:numPr>
          <w:ilvl w:val="0"/>
          <w:numId w:val="43"/>
        </w:numPr>
        <w:autoSpaceDE w:val="0"/>
        <w:autoSpaceDN w:val="0"/>
        <w:spacing w:line="276" w:lineRule="auto"/>
        <w:jc w:val="both"/>
        <w:rPr>
          <w:rFonts w:ascii="Verdana" w:hAnsi="Verdana"/>
          <w:sz w:val="20"/>
          <w:szCs w:val="20"/>
        </w:rPr>
      </w:pPr>
      <w:r w:rsidRPr="00F673D6">
        <w:rPr>
          <w:rFonts w:ascii="Verdana" w:hAnsi="Verdana"/>
          <w:sz w:val="20"/>
          <w:szCs w:val="20"/>
        </w:rPr>
        <w:t>tipo de medio de comunicación;</w:t>
      </w:r>
    </w:p>
    <w:p w14:paraId="21CA017F" w14:textId="77777777" w:rsidR="00F673D6" w:rsidRPr="00F673D6" w:rsidRDefault="00F673D6" w:rsidP="00773FB2">
      <w:pPr>
        <w:widowControl w:val="0"/>
        <w:numPr>
          <w:ilvl w:val="0"/>
          <w:numId w:val="43"/>
        </w:numPr>
        <w:autoSpaceDE w:val="0"/>
        <w:autoSpaceDN w:val="0"/>
        <w:spacing w:line="276" w:lineRule="auto"/>
        <w:jc w:val="both"/>
        <w:rPr>
          <w:rFonts w:ascii="Verdana" w:hAnsi="Verdana"/>
          <w:sz w:val="20"/>
          <w:szCs w:val="20"/>
        </w:rPr>
      </w:pPr>
      <w:r w:rsidRPr="00F673D6">
        <w:rPr>
          <w:rFonts w:ascii="Verdana" w:hAnsi="Verdana"/>
          <w:sz w:val="20"/>
          <w:szCs w:val="20"/>
        </w:rPr>
        <w:t>tamaño o duración de la publicación;</w:t>
      </w:r>
    </w:p>
    <w:p w14:paraId="5DA834EF" w14:textId="77777777" w:rsidR="00F673D6" w:rsidRPr="00F673D6" w:rsidRDefault="00F673D6" w:rsidP="00773FB2">
      <w:pPr>
        <w:widowControl w:val="0"/>
        <w:numPr>
          <w:ilvl w:val="0"/>
          <w:numId w:val="43"/>
        </w:numPr>
        <w:autoSpaceDE w:val="0"/>
        <w:autoSpaceDN w:val="0"/>
        <w:spacing w:line="276" w:lineRule="auto"/>
        <w:jc w:val="both"/>
        <w:rPr>
          <w:rFonts w:ascii="Verdana" w:hAnsi="Verdana"/>
          <w:sz w:val="20"/>
          <w:szCs w:val="20"/>
        </w:rPr>
      </w:pPr>
      <w:r w:rsidRPr="00F673D6">
        <w:rPr>
          <w:rFonts w:ascii="Verdana" w:hAnsi="Verdana"/>
          <w:sz w:val="20"/>
          <w:szCs w:val="20"/>
        </w:rPr>
        <w:t>ubicación del contenido en el medio;</w:t>
      </w:r>
    </w:p>
    <w:p w14:paraId="19039FD3" w14:textId="77777777" w:rsidR="00F673D6" w:rsidRPr="00F673D6" w:rsidRDefault="00F673D6" w:rsidP="00773FB2">
      <w:pPr>
        <w:widowControl w:val="0"/>
        <w:numPr>
          <w:ilvl w:val="0"/>
          <w:numId w:val="43"/>
        </w:numPr>
        <w:autoSpaceDE w:val="0"/>
        <w:autoSpaceDN w:val="0"/>
        <w:spacing w:line="276" w:lineRule="auto"/>
        <w:jc w:val="both"/>
        <w:rPr>
          <w:rFonts w:ascii="Verdana" w:hAnsi="Verdana"/>
          <w:sz w:val="20"/>
          <w:szCs w:val="20"/>
        </w:rPr>
      </w:pPr>
      <w:r w:rsidRPr="00F673D6">
        <w:rPr>
          <w:rFonts w:ascii="Verdana" w:hAnsi="Verdana"/>
          <w:sz w:val="20"/>
          <w:szCs w:val="20"/>
        </w:rPr>
        <w:t>audiencia estimada del medio;</w:t>
      </w:r>
    </w:p>
    <w:p w14:paraId="3B1723D1" w14:textId="77777777" w:rsidR="00F673D6" w:rsidRPr="00F673D6" w:rsidRDefault="00F673D6" w:rsidP="00773FB2">
      <w:pPr>
        <w:widowControl w:val="0"/>
        <w:numPr>
          <w:ilvl w:val="0"/>
          <w:numId w:val="43"/>
        </w:numPr>
        <w:autoSpaceDE w:val="0"/>
        <w:autoSpaceDN w:val="0"/>
        <w:spacing w:line="276" w:lineRule="auto"/>
        <w:jc w:val="both"/>
        <w:rPr>
          <w:rFonts w:ascii="Verdana" w:hAnsi="Verdana"/>
          <w:sz w:val="20"/>
          <w:szCs w:val="20"/>
        </w:rPr>
      </w:pPr>
      <w:r w:rsidRPr="00F673D6">
        <w:rPr>
          <w:rFonts w:ascii="Verdana" w:hAnsi="Verdana"/>
          <w:sz w:val="20"/>
          <w:szCs w:val="20"/>
        </w:rPr>
        <w:lastRenderedPageBreak/>
        <w:t>alcance potencial de la publicación;</w:t>
      </w:r>
    </w:p>
    <w:p w14:paraId="01C5CB51" w14:textId="77777777" w:rsidR="00F673D6" w:rsidRPr="00F673D6" w:rsidRDefault="00F673D6" w:rsidP="00773FB2">
      <w:pPr>
        <w:widowControl w:val="0"/>
        <w:numPr>
          <w:ilvl w:val="0"/>
          <w:numId w:val="43"/>
        </w:numPr>
        <w:autoSpaceDE w:val="0"/>
        <w:autoSpaceDN w:val="0"/>
        <w:spacing w:line="276" w:lineRule="auto"/>
        <w:jc w:val="both"/>
        <w:rPr>
          <w:rFonts w:ascii="Verdana" w:hAnsi="Verdana"/>
          <w:sz w:val="20"/>
          <w:szCs w:val="20"/>
        </w:rPr>
      </w:pPr>
      <w:r w:rsidRPr="00F673D6">
        <w:rPr>
          <w:rFonts w:ascii="Verdana" w:hAnsi="Verdana"/>
          <w:sz w:val="20"/>
          <w:szCs w:val="20"/>
        </w:rPr>
        <w:t>relevancia editorial del contenido.</w:t>
      </w:r>
    </w:p>
    <w:p w14:paraId="1C15935B" w14:textId="77777777" w:rsidR="00F673D6" w:rsidRPr="00F673D6" w:rsidRDefault="00F673D6" w:rsidP="00F673D6">
      <w:pPr>
        <w:spacing w:line="276" w:lineRule="auto"/>
        <w:jc w:val="both"/>
        <w:rPr>
          <w:rFonts w:ascii="Verdana" w:hAnsi="Verdana"/>
          <w:sz w:val="20"/>
          <w:szCs w:val="20"/>
        </w:rPr>
      </w:pPr>
    </w:p>
    <w:p w14:paraId="02C2D4FE" w14:textId="77777777" w:rsidR="00F673D6" w:rsidRPr="00F673D6" w:rsidRDefault="00F673D6" w:rsidP="00F673D6">
      <w:pPr>
        <w:spacing w:line="276" w:lineRule="auto"/>
        <w:jc w:val="both"/>
        <w:rPr>
          <w:rFonts w:ascii="Verdana" w:hAnsi="Verdana"/>
          <w:b/>
          <w:bCs/>
          <w:sz w:val="20"/>
          <w:szCs w:val="20"/>
        </w:rPr>
      </w:pPr>
      <w:r w:rsidRPr="00F673D6">
        <w:rPr>
          <w:rFonts w:ascii="Verdana" w:hAnsi="Verdana"/>
          <w:b/>
          <w:bCs/>
          <w:sz w:val="20"/>
          <w:szCs w:val="20"/>
        </w:rPr>
        <w:t>5.15.2 Cálculo en medios impresos o digitales</w:t>
      </w:r>
    </w:p>
    <w:p w14:paraId="0771D0F8" w14:textId="77777777" w:rsidR="00F673D6" w:rsidRPr="00F673D6" w:rsidRDefault="00F673D6" w:rsidP="00F673D6">
      <w:pPr>
        <w:spacing w:line="276" w:lineRule="auto"/>
        <w:jc w:val="both"/>
        <w:rPr>
          <w:rFonts w:ascii="Verdana" w:hAnsi="Verdana"/>
          <w:b/>
          <w:bCs/>
          <w:sz w:val="20"/>
          <w:szCs w:val="20"/>
        </w:rPr>
      </w:pPr>
    </w:p>
    <w:p w14:paraId="346A7285"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En el caso de medios impresos o portales digitales, el valor equivalente podrá estimarse considerando:</w:t>
      </w:r>
    </w:p>
    <w:p w14:paraId="72B81A2B" w14:textId="77777777" w:rsidR="00F673D6" w:rsidRPr="00F673D6" w:rsidRDefault="00F673D6" w:rsidP="00F673D6">
      <w:pPr>
        <w:spacing w:line="276" w:lineRule="auto"/>
        <w:jc w:val="both"/>
        <w:rPr>
          <w:rFonts w:ascii="Verdana" w:hAnsi="Verdana"/>
          <w:sz w:val="20"/>
          <w:szCs w:val="20"/>
        </w:rPr>
      </w:pPr>
    </w:p>
    <w:p w14:paraId="1BD0C79E" w14:textId="77777777" w:rsidR="00F673D6" w:rsidRPr="00F673D6" w:rsidRDefault="00F673D6" w:rsidP="00773FB2">
      <w:pPr>
        <w:widowControl w:val="0"/>
        <w:numPr>
          <w:ilvl w:val="0"/>
          <w:numId w:val="44"/>
        </w:numPr>
        <w:autoSpaceDE w:val="0"/>
        <w:autoSpaceDN w:val="0"/>
        <w:spacing w:line="276" w:lineRule="auto"/>
        <w:jc w:val="both"/>
        <w:rPr>
          <w:rFonts w:ascii="Verdana" w:hAnsi="Verdana"/>
          <w:sz w:val="20"/>
          <w:szCs w:val="20"/>
        </w:rPr>
      </w:pPr>
      <w:r w:rsidRPr="00F673D6">
        <w:rPr>
          <w:rFonts w:ascii="Verdana" w:hAnsi="Verdana"/>
          <w:sz w:val="20"/>
          <w:szCs w:val="20"/>
        </w:rPr>
        <w:t>el espacio ocupado por la noticia;</w:t>
      </w:r>
    </w:p>
    <w:p w14:paraId="3386A821" w14:textId="77777777" w:rsidR="00F673D6" w:rsidRPr="00F673D6" w:rsidRDefault="00F673D6" w:rsidP="00773FB2">
      <w:pPr>
        <w:widowControl w:val="0"/>
        <w:numPr>
          <w:ilvl w:val="0"/>
          <w:numId w:val="44"/>
        </w:numPr>
        <w:autoSpaceDE w:val="0"/>
        <w:autoSpaceDN w:val="0"/>
        <w:spacing w:line="276" w:lineRule="auto"/>
        <w:jc w:val="both"/>
        <w:rPr>
          <w:rFonts w:ascii="Verdana" w:hAnsi="Verdana"/>
          <w:sz w:val="20"/>
          <w:szCs w:val="20"/>
        </w:rPr>
      </w:pPr>
      <w:r w:rsidRPr="00F673D6">
        <w:rPr>
          <w:rFonts w:ascii="Verdana" w:hAnsi="Verdana"/>
          <w:sz w:val="20"/>
          <w:szCs w:val="20"/>
        </w:rPr>
        <w:t>la sección en la cual aparece publicada;</w:t>
      </w:r>
    </w:p>
    <w:p w14:paraId="4FECC883" w14:textId="77777777" w:rsidR="00F673D6" w:rsidRPr="00F673D6" w:rsidRDefault="00F673D6" w:rsidP="00773FB2">
      <w:pPr>
        <w:widowControl w:val="0"/>
        <w:numPr>
          <w:ilvl w:val="0"/>
          <w:numId w:val="44"/>
        </w:numPr>
        <w:autoSpaceDE w:val="0"/>
        <w:autoSpaceDN w:val="0"/>
        <w:spacing w:line="276" w:lineRule="auto"/>
        <w:jc w:val="both"/>
        <w:rPr>
          <w:rFonts w:ascii="Verdana" w:hAnsi="Verdana"/>
          <w:sz w:val="20"/>
          <w:szCs w:val="20"/>
        </w:rPr>
      </w:pPr>
      <w:r w:rsidRPr="00F673D6">
        <w:rPr>
          <w:rFonts w:ascii="Verdana" w:hAnsi="Verdana"/>
          <w:sz w:val="20"/>
          <w:szCs w:val="20"/>
        </w:rPr>
        <w:t>el costo estimado de pauta publicitaria del medio.</w:t>
      </w:r>
    </w:p>
    <w:p w14:paraId="49D53137" w14:textId="77777777" w:rsidR="00F673D6" w:rsidRPr="00F673D6" w:rsidRDefault="00F673D6" w:rsidP="00F673D6">
      <w:pPr>
        <w:spacing w:line="276" w:lineRule="auto"/>
        <w:jc w:val="both"/>
        <w:rPr>
          <w:rFonts w:ascii="Verdana" w:hAnsi="Verdana"/>
          <w:sz w:val="20"/>
          <w:szCs w:val="20"/>
        </w:rPr>
      </w:pPr>
    </w:p>
    <w:p w14:paraId="12CDECD7" w14:textId="77777777" w:rsidR="00F673D6" w:rsidRPr="00F673D6" w:rsidRDefault="00F673D6" w:rsidP="00F673D6">
      <w:pPr>
        <w:spacing w:line="276" w:lineRule="auto"/>
        <w:jc w:val="both"/>
        <w:rPr>
          <w:rFonts w:ascii="Verdana" w:hAnsi="Verdana"/>
          <w:b/>
          <w:bCs/>
          <w:sz w:val="20"/>
          <w:szCs w:val="20"/>
        </w:rPr>
      </w:pPr>
      <w:r w:rsidRPr="00F673D6">
        <w:rPr>
          <w:rFonts w:ascii="Verdana" w:hAnsi="Verdana"/>
          <w:b/>
          <w:bCs/>
          <w:sz w:val="20"/>
          <w:szCs w:val="20"/>
        </w:rPr>
        <w:t>5.15.3 Cálculo en radio</w:t>
      </w:r>
    </w:p>
    <w:p w14:paraId="0103B021" w14:textId="77777777" w:rsidR="00F673D6" w:rsidRPr="00F673D6" w:rsidRDefault="00F673D6" w:rsidP="00F673D6">
      <w:pPr>
        <w:spacing w:line="276" w:lineRule="auto"/>
        <w:jc w:val="both"/>
        <w:rPr>
          <w:rFonts w:ascii="Verdana" w:hAnsi="Verdana"/>
          <w:b/>
          <w:bCs/>
          <w:sz w:val="20"/>
          <w:szCs w:val="20"/>
        </w:rPr>
      </w:pPr>
    </w:p>
    <w:p w14:paraId="05888210"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En el caso de radio, el cálculo deberá considerar:</w:t>
      </w:r>
    </w:p>
    <w:p w14:paraId="60F24966" w14:textId="77777777" w:rsidR="00F673D6" w:rsidRPr="00F673D6" w:rsidRDefault="00F673D6" w:rsidP="00773FB2">
      <w:pPr>
        <w:widowControl w:val="0"/>
        <w:numPr>
          <w:ilvl w:val="0"/>
          <w:numId w:val="45"/>
        </w:numPr>
        <w:autoSpaceDE w:val="0"/>
        <w:autoSpaceDN w:val="0"/>
        <w:spacing w:line="276" w:lineRule="auto"/>
        <w:jc w:val="both"/>
        <w:rPr>
          <w:rFonts w:ascii="Verdana" w:hAnsi="Verdana"/>
          <w:sz w:val="20"/>
          <w:szCs w:val="20"/>
        </w:rPr>
      </w:pPr>
      <w:r w:rsidRPr="00F673D6">
        <w:rPr>
          <w:rFonts w:ascii="Verdana" w:hAnsi="Verdana"/>
          <w:sz w:val="20"/>
          <w:szCs w:val="20"/>
        </w:rPr>
        <w:t>duración de la mención informativa;</w:t>
      </w:r>
    </w:p>
    <w:p w14:paraId="49F6AC1F" w14:textId="77777777" w:rsidR="00F673D6" w:rsidRPr="00F673D6" w:rsidRDefault="00F673D6" w:rsidP="00773FB2">
      <w:pPr>
        <w:widowControl w:val="0"/>
        <w:numPr>
          <w:ilvl w:val="0"/>
          <w:numId w:val="45"/>
        </w:numPr>
        <w:autoSpaceDE w:val="0"/>
        <w:autoSpaceDN w:val="0"/>
        <w:spacing w:line="276" w:lineRule="auto"/>
        <w:jc w:val="both"/>
        <w:rPr>
          <w:rFonts w:ascii="Verdana" w:hAnsi="Verdana"/>
          <w:sz w:val="20"/>
          <w:szCs w:val="20"/>
        </w:rPr>
      </w:pPr>
      <w:r w:rsidRPr="00F673D6">
        <w:rPr>
          <w:rFonts w:ascii="Verdana" w:hAnsi="Verdana"/>
          <w:sz w:val="20"/>
          <w:szCs w:val="20"/>
        </w:rPr>
        <w:t>franja horaria de emisión;</w:t>
      </w:r>
    </w:p>
    <w:p w14:paraId="17360897" w14:textId="77777777" w:rsidR="00F673D6" w:rsidRPr="00F673D6" w:rsidRDefault="00F673D6" w:rsidP="00773FB2">
      <w:pPr>
        <w:widowControl w:val="0"/>
        <w:numPr>
          <w:ilvl w:val="0"/>
          <w:numId w:val="45"/>
        </w:numPr>
        <w:autoSpaceDE w:val="0"/>
        <w:autoSpaceDN w:val="0"/>
        <w:spacing w:line="276" w:lineRule="auto"/>
        <w:jc w:val="both"/>
        <w:rPr>
          <w:rFonts w:ascii="Verdana" w:hAnsi="Verdana"/>
          <w:sz w:val="20"/>
          <w:szCs w:val="20"/>
        </w:rPr>
      </w:pPr>
      <w:r w:rsidRPr="00F673D6">
        <w:rPr>
          <w:rFonts w:ascii="Verdana" w:hAnsi="Verdana"/>
          <w:sz w:val="20"/>
          <w:szCs w:val="20"/>
        </w:rPr>
        <w:t>audiencia estimada del programa.</w:t>
      </w:r>
    </w:p>
    <w:p w14:paraId="0EF44ED8" w14:textId="77777777" w:rsidR="00F673D6" w:rsidRPr="00F673D6" w:rsidRDefault="00F673D6" w:rsidP="00F673D6">
      <w:pPr>
        <w:spacing w:line="276" w:lineRule="auto"/>
        <w:jc w:val="both"/>
        <w:rPr>
          <w:rFonts w:ascii="Verdana" w:hAnsi="Verdana"/>
          <w:sz w:val="20"/>
          <w:szCs w:val="20"/>
        </w:rPr>
      </w:pPr>
    </w:p>
    <w:p w14:paraId="4D815A9B" w14:textId="77777777" w:rsidR="00F673D6" w:rsidRPr="00F673D6" w:rsidRDefault="00F673D6" w:rsidP="00F673D6">
      <w:pPr>
        <w:spacing w:line="276" w:lineRule="auto"/>
        <w:jc w:val="both"/>
        <w:rPr>
          <w:rFonts w:ascii="Verdana" w:hAnsi="Verdana"/>
          <w:b/>
          <w:bCs/>
          <w:sz w:val="20"/>
          <w:szCs w:val="20"/>
        </w:rPr>
      </w:pPr>
      <w:r w:rsidRPr="00F673D6">
        <w:rPr>
          <w:rFonts w:ascii="Verdana" w:hAnsi="Verdana"/>
          <w:b/>
          <w:bCs/>
          <w:sz w:val="20"/>
          <w:szCs w:val="20"/>
        </w:rPr>
        <w:t>5.15.4 Cálculo en televisión</w:t>
      </w:r>
    </w:p>
    <w:p w14:paraId="767DD79A" w14:textId="77777777" w:rsidR="00F673D6" w:rsidRPr="00F673D6" w:rsidRDefault="00F673D6" w:rsidP="00F673D6">
      <w:pPr>
        <w:spacing w:line="276" w:lineRule="auto"/>
        <w:jc w:val="both"/>
        <w:rPr>
          <w:rFonts w:ascii="Verdana" w:hAnsi="Verdana"/>
          <w:b/>
          <w:bCs/>
          <w:sz w:val="20"/>
          <w:szCs w:val="20"/>
        </w:rPr>
      </w:pPr>
    </w:p>
    <w:p w14:paraId="54C53358"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En el caso de televisión, el cálculo deberá considerar:</w:t>
      </w:r>
    </w:p>
    <w:p w14:paraId="2C4F8F50" w14:textId="77777777" w:rsidR="00F673D6" w:rsidRPr="00F673D6" w:rsidRDefault="00F673D6" w:rsidP="00F673D6">
      <w:pPr>
        <w:spacing w:line="276" w:lineRule="auto"/>
        <w:jc w:val="both"/>
        <w:rPr>
          <w:rFonts w:ascii="Verdana" w:hAnsi="Verdana"/>
          <w:sz w:val="20"/>
          <w:szCs w:val="20"/>
        </w:rPr>
      </w:pPr>
    </w:p>
    <w:p w14:paraId="0339A976" w14:textId="77777777" w:rsidR="00F673D6" w:rsidRPr="00F673D6" w:rsidRDefault="00F673D6" w:rsidP="00773FB2">
      <w:pPr>
        <w:widowControl w:val="0"/>
        <w:numPr>
          <w:ilvl w:val="0"/>
          <w:numId w:val="46"/>
        </w:numPr>
        <w:autoSpaceDE w:val="0"/>
        <w:autoSpaceDN w:val="0"/>
        <w:spacing w:line="276" w:lineRule="auto"/>
        <w:jc w:val="both"/>
        <w:rPr>
          <w:rFonts w:ascii="Verdana" w:hAnsi="Verdana"/>
          <w:sz w:val="20"/>
          <w:szCs w:val="20"/>
        </w:rPr>
      </w:pPr>
      <w:r w:rsidRPr="00F673D6">
        <w:rPr>
          <w:rFonts w:ascii="Verdana" w:hAnsi="Verdana"/>
          <w:sz w:val="20"/>
          <w:szCs w:val="20"/>
        </w:rPr>
        <w:t>duración de la aparición en pantalla;</w:t>
      </w:r>
    </w:p>
    <w:p w14:paraId="5626CC96" w14:textId="77777777" w:rsidR="00F673D6" w:rsidRPr="00F673D6" w:rsidRDefault="00F673D6" w:rsidP="00773FB2">
      <w:pPr>
        <w:widowControl w:val="0"/>
        <w:numPr>
          <w:ilvl w:val="0"/>
          <w:numId w:val="46"/>
        </w:numPr>
        <w:autoSpaceDE w:val="0"/>
        <w:autoSpaceDN w:val="0"/>
        <w:spacing w:line="276" w:lineRule="auto"/>
        <w:jc w:val="both"/>
        <w:rPr>
          <w:rFonts w:ascii="Verdana" w:hAnsi="Verdana"/>
          <w:sz w:val="20"/>
          <w:szCs w:val="20"/>
        </w:rPr>
      </w:pPr>
      <w:r w:rsidRPr="00F673D6">
        <w:rPr>
          <w:rFonts w:ascii="Verdana" w:hAnsi="Verdana"/>
          <w:sz w:val="20"/>
          <w:szCs w:val="20"/>
        </w:rPr>
        <w:t>relevancia dentro del noticiero o programa;</w:t>
      </w:r>
    </w:p>
    <w:p w14:paraId="29838398" w14:textId="77777777" w:rsidR="00F673D6" w:rsidRPr="00F673D6" w:rsidRDefault="00F673D6" w:rsidP="00773FB2">
      <w:pPr>
        <w:widowControl w:val="0"/>
        <w:numPr>
          <w:ilvl w:val="0"/>
          <w:numId w:val="46"/>
        </w:numPr>
        <w:autoSpaceDE w:val="0"/>
        <w:autoSpaceDN w:val="0"/>
        <w:spacing w:line="276" w:lineRule="auto"/>
        <w:jc w:val="both"/>
        <w:rPr>
          <w:rFonts w:ascii="Verdana" w:hAnsi="Verdana"/>
          <w:sz w:val="20"/>
          <w:szCs w:val="20"/>
        </w:rPr>
      </w:pPr>
      <w:r w:rsidRPr="00F673D6">
        <w:rPr>
          <w:rFonts w:ascii="Verdana" w:hAnsi="Verdana"/>
          <w:sz w:val="20"/>
          <w:szCs w:val="20"/>
        </w:rPr>
        <w:t>audiencia estimada del espacio informativo.</w:t>
      </w:r>
    </w:p>
    <w:p w14:paraId="355C1451" w14:textId="77777777" w:rsidR="00F673D6" w:rsidRPr="00F673D6" w:rsidRDefault="00F673D6" w:rsidP="00F673D6">
      <w:pPr>
        <w:spacing w:line="276" w:lineRule="auto"/>
        <w:jc w:val="both"/>
        <w:rPr>
          <w:rFonts w:ascii="Verdana" w:hAnsi="Verdana"/>
          <w:sz w:val="20"/>
          <w:szCs w:val="20"/>
        </w:rPr>
      </w:pPr>
    </w:p>
    <w:p w14:paraId="288446D0" w14:textId="77777777" w:rsidR="00F673D6" w:rsidRPr="00F673D6" w:rsidRDefault="00F673D6" w:rsidP="00F673D6">
      <w:pPr>
        <w:spacing w:line="276" w:lineRule="auto"/>
        <w:jc w:val="both"/>
        <w:rPr>
          <w:rFonts w:ascii="Verdana" w:hAnsi="Verdana"/>
          <w:b/>
          <w:bCs/>
          <w:sz w:val="20"/>
          <w:szCs w:val="20"/>
        </w:rPr>
      </w:pPr>
      <w:r w:rsidRPr="00F673D6">
        <w:rPr>
          <w:rFonts w:ascii="Verdana" w:hAnsi="Verdana"/>
          <w:b/>
          <w:bCs/>
          <w:sz w:val="20"/>
          <w:szCs w:val="20"/>
        </w:rPr>
        <w:t>5.15.5 Cálculo en medios digitales y redes sociales</w:t>
      </w:r>
    </w:p>
    <w:p w14:paraId="759D55CD" w14:textId="77777777" w:rsidR="00F673D6" w:rsidRPr="00F673D6" w:rsidRDefault="00F673D6" w:rsidP="00F673D6">
      <w:pPr>
        <w:spacing w:line="276" w:lineRule="auto"/>
        <w:jc w:val="both"/>
        <w:rPr>
          <w:rFonts w:ascii="Verdana" w:hAnsi="Verdana"/>
          <w:b/>
          <w:bCs/>
          <w:sz w:val="20"/>
          <w:szCs w:val="20"/>
        </w:rPr>
      </w:pPr>
    </w:p>
    <w:p w14:paraId="2FF19B2D"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En medios digitales y redes sociales el cálculo podrá considerar:</w:t>
      </w:r>
    </w:p>
    <w:p w14:paraId="62DAD102" w14:textId="77777777" w:rsidR="00F673D6" w:rsidRPr="00F673D6" w:rsidRDefault="00F673D6" w:rsidP="00F673D6">
      <w:pPr>
        <w:spacing w:line="276" w:lineRule="auto"/>
        <w:jc w:val="both"/>
        <w:rPr>
          <w:rFonts w:ascii="Verdana" w:hAnsi="Verdana"/>
          <w:sz w:val="20"/>
          <w:szCs w:val="20"/>
        </w:rPr>
      </w:pPr>
    </w:p>
    <w:p w14:paraId="7F911463" w14:textId="77777777" w:rsidR="00F673D6" w:rsidRPr="00F673D6" w:rsidRDefault="00F673D6" w:rsidP="00773FB2">
      <w:pPr>
        <w:widowControl w:val="0"/>
        <w:numPr>
          <w:ilvl w:val="0"/>
          <w:numId w:val="47"/>
        </w:numPr>
        <w:autoSpaceDE w:val="0"/>
        <w:autoSpaceDN w:val="0"/>
        <w:spacing w:line="276" w:lineRule="auto"/>
        <w:jc w:val="both"/>
        <w:rPr>
          <w:rFonts w:ascii="Verdana" w:hAnsi="Verdana"/>
          <w:sz w:val="20"/>
          <w:szCs w:val="20"/>
        </w:rPr>
      </w:pPr>
      <w:r w:rsidRPr="00F673D6">
        <w:rPr>
          <w:rFonts w:ascii="Verdana" w:hAnsi="Verdana"/>
          <w:sz w:val="20"/>
          <w:szCs w:val="20"/>
        </w:rPr>
        <w:t>tráfico estimado del portal;</w:t>
      </w:r>
    </w:p>
    <w:p w14:paraId="7BC811EC" w14:textId="77777777" w:rsidR="00F673D6" w:rsidRPr="00F673D6" w:rsidRDefault="00F673D6" w:rsidP="00773FB2">
      <w:pPr>
        <w:widowControl w:val="0"/>
        <w:numPr>
          <w:ilvl w:val="0"/>
          <w:numId w:val="47"/>
        </w:numPr>
        <w:autoSpaceDE w:val="0"/>
        <w:autoSpaceDN w:val="0"/>
        <w:spacing w:line="276" w:lineRule="auto"/>
        <w:jc w:val="both"/>
        <w:rPr>
          <w:rFonts w:ascii="Verdana" w:hAnsi="Verdana"/>
          <w:sz w:val="20"/>
          <w:szCs w:val="20"/>
        </w:rPr>
      </w:pPr>
      <w:r w:rsidRPr="00F673D6">
        <w:rPr>
          <w:rFonts w:ascii="Verdana" w:hAnsi="Verdana"/>
          <w:sz w:val="20"/>
          <w:szCs w:val="20"/>
        </w:rPr>
        <w:t>número de visualizaciones;</w:t>
      </w:r>
    </w:p>
    <w:p w14:paraId="45648398" w14:textId="77777777" w:rsidR="00F673D6" w:rsidRPr="00F673D6" w:rsidRDefault="00F673D6" w:rsidP="00773FB2">
      <w:pPr>
        <w:widowControl w:val="0"/>
        <w:numPr>
          <w:ilvl w:val="0"/>
          <w:numId w:val="47"/>
        </w:numPr>
        <w:autoSpaceDE w:val="0"/>
        <w:autoSpaceDN w:val="0"/>
        <w:spacing w:line="276" w:lineRule="auto"/>
        <w:jc w:val="both"/>
        <w:rPr>
          <w:rFonts w:ascii="Verdana" w:hAnsi="Verdana"/>
          <w:sz w:val="20"/>
          <w:szCs w:val="20"/>
        </w:rPr>
      </w:pPr>
      <w:r w:rsidRPr="00F673D6">
        <w:rPr>
          <w:rFonts w:ascii="Verdana" w:hAnsi="Verdana"/>
          <w:sz w:val="20"/>
          <w:szCs w:val="20"/>
        </w:rPr>
        <w:t>alcance potencial del contenido;</w:t>
      </w:r>
    </w:p>
    <w:p w14:paraId="3C19379C" w14:textId="77777777" w:rsidR="00F673D6" w:rsidRPr="00F673D6" w:rsidRDefault="00F673D6" w:rsidP="00773FB2">
      <w:pPr>
        <w:widowControl w:val="0"/>
        <w:numPr>
          <w:ilvl w:val="0"/>
          <w:numId w:val="47"/>
        </w:numPr>
        <w:autoSpaceDE w:val="0"/>
        <w:autoSpaceDN w:val="0"/>
        <w:spacing w:line="276" w:lineRule="auto"/>
        <w:jc w:val="both"/>
        <w:rPr>
          <w:rFonts w:ascii="Verdana" w:hAnsi="Verdana"/>
          <w:sz w:val="20"/>
          <w:szCs w:val="20"/>
        </w:rPr>
      </w:pPr>
      <w:r w:rsidRPr="00F673D6">
        <w:rPr>
          <w:rFonts w:ascii="Verdana" w:hAnsi="Verdana"/>
          <w:sz w:val="20"/>
          <w:szCs w:val="20"/>
        </w:rPr>
        <w:t>nivel de interacción cuando aplique.</w:t>
      </w:r>
    </w:p>
    <w:p w14:paraId="2E7729E6" w14:textId="77777777" w:rsidR="00F673D6" w:rsidRPr="00F673D6" w:rsidRDefault="00F673D6" w:rsidP="00F673D6">
      <w:pPr>
        <w:spacing w:line="276" w:lineRule="auto"/>
        <w:jc w:val="both"/>
        <w:rPr>
          <w:rFonts w:ascii="Verdana" w:hAnsi="Verdana"/>
          <w:sz w:val="20"/>
          <w:szCs w:val="20"/>
        </w:rPr>
      </w:pPr>
    </w:p>
    <w:p w14:paraId="2C8F284F" w14:textId="77777777" w:rsidR="00F673D6" w:rsidRPr="00F673D6" w:rsidRDefault="00F673D6" w:rsidP="00F673D6">
      <w:pPr>
        <w:spacing w:line="276" w:lineRule="auto"/>
        <w:jc w:val="both"/>
        <w:rPr>
          <w:rFonts w:ascii="Verdana" w:hAnsi="Verdana"/>
          <w:b/>
          <w:bCs/>
          <w:sz w:val="20"/>
          <w:szCs w:val="20"/>
        </w:rPr>
      </w:pPr>
      <w:r w:rsidRPr="00F673D6">
        <w:rPr>
          <w:rFonts w:ascii="Verdana" w:hAnsi="Verdana"/>
          <w:b/>
          <w:bCs/>
          <w:sz w:val="20"/>
          <w:szCs w:val="20"/>
        </w:rPr>
        <w:t>5.15.6 Presentación del indicador</w:t>
      </w:r>
    </w:p>
    <w:p w14:paraId="0B0A2AAE"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 xml:space="preserve">El valor de monetización de free </w:t>
      </w:r>
      <w:proofErr w:type="spellStart"/>
      <w:r w:rsidRPr="00F673D6">
        <w:rPr>
          <w:rFonts w:ascii="Verdana" w:hAnsi="Verdana"/>
          <w:sz w:val="20"/>
          <w:szCs w:val="20"/>
        </w:rPr>
        <w:t>press</w:t>
      </w:r>
      <w:proofErr w:type="spellEnd"/>
      <w:r w:rsidRPr="00F673D6">
        <w:rPr>
          <w:rFonts w:ascii="Verdana" w:hAnsi="Verdana"/>
          <w:sz w:val="20"/>
          <w:szCs w:val="20"/>
        </w:rPr>
        <w:t xml:space="preserve"> deberá presentarse en los informes periódicos del monitoreo, indicando:</w:t>
      </w:r>
    </w:p>
    <w:p w14:paraId="20140FBB" w14:textId="77777777" w:rsidR="00F673D6" w:rsidRPr="00F673D6" w:rsidRDefault="00F673D6" w:rsidP="00F673D6">
      <w:pPr>
        <w:spacing w:line="276" w:lineRule="auto"/>
        <w:jc w:val="both"/>
        <w:rPr>
          <w:rFonts w:ascii="Verdana" w:hAnsi="Verdana"/>
          <w:sz w:val="20"/>
          <w:szCs w:val="20"/>
        </w:rPr>
      </w:pPr>
    </w:p>
    <w:p w14:paraId="3CAC4D74" w14:textId="77777777" w:rsidR="00F673D6" w:rsidRPr="00F673D6" w:rsidRDefault="00F673D6" w:rsidP="00773FB2">
      <w:pPr>
        <w:widowControl w:val="0"/>
        <w:numPr>
          <w:ilvl w:val="0"/>
          <w:numId w:val="48"/>
        </w:numPr>
        <w:autoSpaceDE w:val="0"/>
        <w:autoSpaceDN w:val="0"/>
        <w:spacing w:line="276" w:lineRule="auto"/>
        <w:jc w:val="both"/>
        <w:rPr>
          <w:rFonts w:ascii="Verdana" w:hAnsi="Verdana"/>
          <w:sz w:val="20"/>
          <w:szCs w:val="20"/>
        </w:rPr>
      </w:pPr>
      <w:r w:rsidRPr="00F673D6">
        <w:rPr>
          <w:rFonts w:ascii="Verdana" w:hAnsi="Verdana"/>
          <w:sz w:val="20"/>
          <w:szCs w:val="20"/>
        </w:rPr>
        <w:t>valor estimado por publicación;</w:t>
      </w:r>
    </w:p>
    <w:p w14:paraId="392430C9" w14:textId="77777777" w:rsidR="00F673D6" w:rsidRPr="00F673D6" w:rsidRDefault="00F673D6" w:rsidP="00773FB2">
      <w:pPr>
        <w:widowControl w:val="0"/>
        <w:numPr>
          <w:ilvl w:val="0"/>
          <w:numId w:val="48"/>
        </w:numPr>
        <w:autoSpaceDE w:val="0"/>
        <w:autoSpaceDN w:val="0"/>
        <w:spacing w:line="276" w:lineRule="auto"/>
        <w:jc w:val="both"/>
        <w:rPr>
          <w:rFonts w:ascii="Verdana" w:hAnsi="Verdana"/>
          <w:sz w:val="20"/>
          <w:szCs w:val="20"/>
        </w:rPr>
      </w:pPr>
      <w:r w:rsidRPr="00F673D6">
        <w:rPr>
          <w:rFonts w:ascii="Verdana" w:hAnsi="Verdana"/>
          <w:sz w:val="20"/>
          <w:szCs w:val="20"/>
        </w:rPr>
        <w:t>valor estimado por medio;</w:t>
      </w:r>
    </w:p>
    <w:p w14:paraId="3C705A19" w14:textId="77777777" w:rsidR="00F673D6" w:rsidRPr="00F673D6" w:rsidRDefault="00F673D6" w:rsidP="00773FB2">
      <w:pPr>
        <w:widowControl w:val="0"/>
        <w:numPr>
          <w:ilvl w:val="0"/>
          <w:numId w:val="48"/>
        </w:numPr>
        <w:autoSpaceDE w:val="0"/>
        <w:autoSpaceDN w:val="0"/>
        <w:spacing w:line="276" w:lineRule="auto"/>
        <w:jc w:val="both"/>
        <w:rPr>
          <w:rFonts w:ascii="Verdana" w:hAnsi="Verdana"/>
          <w:sz w:val="20"/>
          <w:szCs w:val="20"/>
        </w:rPr>
      </w:pPr>
      <w:r w:rsidRPr="00F673D6">
        <w:rPr>
          <w:rFonts w:ascii="Verdana" w:hAnsi="Verdana"/>
          <w:sz w:val="20"/>
          <w:szCs w:val="20"/>
        </w:rPr>
        <w:t>valor estimado por periodo de análisis.</w:t>
      </w:r>
    </w:p>
    <w:p w14:paraId="3D3D4B12" w14:textId="77777777" w:rsidR="00F673D6" w:rsidRPr="00F673D6" w:rsidRDefault="00F673D6" w:rsidP="00F673D6">
      <w:pPr>
        <w:spacing w:line="276" w:lineRule="auto"/>
        <w:ind w:left="720"/>
        <w:jc w:val="both"/>
        <w:rPr>
          <w:rFonts w:ascii="Verdana" w:hAnsi="Verdana"/>
          <w:sz w:val="20"/>
          <w:szCs w:val="20"/>
        </w:rPr>
      </w:pPr>
    </w:p>
    <w:p w14:paraId="7375D125"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Este indicador deberá utilizarse únicamente como referencia analítica para dimensionar el impacto mediático de la Entidad.</w:t>
      </w:r>
    </w:p>
    <w:p w14:paraId="09E56FF5" w14:textId="77777777" w:rsidR="00F673D6" w:rsidRPr="00F673D6" w:rsidRDefault="00F673D6" w:rsidP="00F673D6">
      <w:pPr>
        <w:spacing w:line="276" w:lineRule="auto"/>
        <w:jc w:val="both"/>
        <w:rPr>
          <w:rFonts w:ascii="Verdana" w:hAnsi="Verdana"/>
          <w:sz w:val="20"/>
          <w:szCs w:val="20"/>
        </w:rPr>
      </w:pPr>
    </w:p>
    <w:p w14:paraId="4204B2B1" w14:textId="77777777" w:rsidR="00F673D6" w:rsidRPr="00F673D6" w:rsidRDefault="00F673D6" w:rsidP="00773FB2">
      <w:pPr>
        <w:pStyle w:val="Ttulo1"/>
        <w:numPr>
          <w:ilvl w:val="0"/>
          <w:numId w:val="122"/>
        </w:numPr>
        <w:spacing w:line="276" w:lineRule="auto"/>
        <w:jc w:val="both"/>
        <w:rPr>
          <w:sz w:val="20"/>
          <w:szCs w:val="20"/>
        </w:rPr>
      </w:pPr>
      <w:r w:rsidRPr="00F673D6">
        <w:rPr>
          <w:sz w:val="20"/>
          <w:szCs w:val="20"/>
        </w:rPr>
        <w:t>INDICADORES DE INTELIGENCIA MEDIÁTICA</w:t>
      </w:r>
    </w:p>
    <w:p w14:paraId="4947FBFA" w14:textId="77777777" w:rsidR="00F673D6" w:rsidRPr="00F673D6" w:rsidRDefault="00F673D6" w:rsidP="00F673D6">
      <w:pPr>
        <w:pStyle w:val="Ttulo1"/>
        <w:spacing w:line="276" w:lineRule="auto"/>
        <w:ind w:left="23" w:firstLine="0"/>
        <w:jc w:val="both"/>
        <w:rPr>
          <w:sz w:val="20"/>
          <w:szCs w:val="20"/>
        </w:rPr>
      </w:pPr>
    </w:p>
    <w:p w14:paraId="699A9131"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Con el fin de facilitar el análisis estratégico del comportamiento mediático de la Entidad, el contratista deberá calcular, actualizar y reportar indicadores de inteligencia mediática que permitan medir la visibilidad institucional, la percepción pública, la distribución territorial de la cobertura, la participación de la Entidad en la conversación mediática y la evolución de los temas asociados a su gestión.</w:t>
      </w:r>
    </w:p>
    <w:p w14:paraId="69C0E9CD" w14:textId="77777777" w:rsidR="00F673D6" w:rsidRPr="00F673D6" w:rsidRDefault="00F673D6" w:rsidP="00F673D6">
      <w:pPr>
        <w:spacing w:line="276" w:lineRule="auto"/>
        <w:jc w:val="both"/>
        <w:rPr>
          <w:rFonts w:ascii="Verdana" w:hAnsi="Verdana"/>
          <w:sz w:val="20"/>
          <w:szCs w:val="20"/>
        </w:rPr>
      </w:pPr>
    </w:p>
    <w:p w14:paraId="28D657FB"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Estos indicadores deberán presentarse de manera clara, verificable y comparable en los informes semanales, mensuales y especiales, mediante tablas, gráficos, series comparativas y análisis interpretativo.</w:t>
      </w:r>
    </w:p>
    <w:p w14:paraId="41FA1159" w14:textId="77777777" w:rsidR="00F673D6" w:rsidRPr="00F673D6" w:rsidRDefault="00F673D6" w:rsidP="00F673D6">
      <w:pPr>
        <w:spacing w:line="276" w:lineRule="auto"/>
        <w:jc w:val="both"/>
        <w:rPr>
          <w:rFonts w:ascii="Verdana" w:hAnsi="Verdana"/>
          <w:sz w:val="20"/>
          <w:szCs w:val="20"/>
        </w:rPr>
      </w:pPr>
    </w:p>
    <w:p w14:paraId="31786304"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Los indicadores deberán calcularse con base en la información efectivamente registrada en la base de datos del monitoreo y deberán ser coherentes con la metodología de análisis mediático definida por el contratista y aprobada por la supervisión del contrato.</w:t>
      </w:r>
    </w:p>
    <w:p w14:paraId="727B6891" w14:textId="77777777" w:rsidR="00F673D6" w:rsidRPr="00F673D6" w:rsidRDefault="00F673D6" w:rsidP="00F673D6">
      <w:pPr>
        <w:spacing w:line="276" w:lineRule="auto"/>
        <w:jc w:val="both"/>
        <w:rPr>
          <w:rFonts w:ascii="Verdana" w:hAnsi="Verdana"/>
          <w:sz w:val="20"/>
          <w:szCs w:val="20"/>
        </w:rPr>
      </w:pPr>
    </w:p>
    <w:p w14:paraId="036773E5"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Como mínimo, los informes deberán incluir los siguientes indicadores:</w:t>
      </w:r>
    </w:p>
    <w:p w14:paraId="32D5DD5A" w14:textId="77777777" w:rsidR="00F673D6" w:rsidRPr="00F673D6" w:rsidRDefault="00F673D6" w:rsidP="00F673D6">
      <w:pPr>
        <w:spacing w:line="276" w:lineRule="auto"/>
        <w:jc w:val="both"/>
        <w:rPr>
          <w:rFonts w:ascii="Verdana" w:hAnsi="Verdana"/>
          <w:sz w:val="20"/>
          <w:szCs w:val="20"/>
        </w:rPr>
      </w:pPr>
    </w:p>
    <w:p w14:paraId="51999245" w14:textId="77777777" w:rsidR="00F673D6" w:rsidRPr="00F673D6" w:rsidRDefault="00F673D6" w:rsidP="00773FB2">
      <w:pPr>
        <w:pStyle w:val="Prrafodelista"/>
        <w:widowControl w:val="0"/>
        <w:numPr>
          <w:ilvl w:val="1"/>
          <w:numId w:val="120"/>
        </w:numPr>
        <w:autoSpaceDE w:val="0"/>
        <w:autoSpaceDN w:val="0"/>
        <w:spacing w:line="276" w:lineRule="auto"/>
        <w:jc w:val="both"/>
        <w:rPr>
          <w:rFonts w:ascii="Verdana" w:hAnsi="Verdana"/>
          <w:b/>
          <w:bCs/>
          <w:sz w:val="20"/>
          <w:szCs w:val="20"/>
        </w:rPr>
      </w:pPr>
      <w:r w:rsidRPr="00F673D6">
        <w:rPr>
          <w:rFonts w:ascii="Verdana" w:hAnsi="Verdana"/>
          <w:b/>
          <w:bCs/>
          <w:sz w:val="20"/>
          <w:szCs w:val="20"/>
        </w:rPr>
        <w:t>Índice de favorabilidad mediática</w:t>
      </w:r>
    </w:p>
    <w:p w14:paraId="0B8D5356" w14:textId="77777777" w:rsidR="00F673D6" w:rsidRPr="00F673D6" w:rsidRDefault="00F673D6" w:rsidP="00F673D6">
      <w:pPr>
        <w:pStyle w:val="Prrafodelista"/>
        <w:spacing w:line="276" w:lineRule="auto"/>
        <w:ind w:left="720"/>
        <w:jc w:val="both"/>
        <w:rPr>
          <w:rFonts w:ascii="Verdana" w:hAnsi="Verdana"/>
          <w:b/>
          <w:bCs/>
          <w:sz w:val="20"/>
          <w:szCs w:val="20"/>
        </w:rPr>
      </w:pPr>
    </w:p>
    <w:p w14:paraId="47C2BDCB"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 xml:space="preserve">El contratista deberá calcular un indicador que permita medir la proporción de publicaciones </w:t>
      </w:r>
      <w:r w:rsidRPr="00F673D6">
        <w:rPr>
          <w:rFonts w:ascii="Verdana" w:hAnsi="Verdana"/>
          <w:b/>
          <w:bCs/>
          <w:sz w:val="20"/>
          <w:szCs w:val="20"/>
        </w:rPr>
        <w:t>positivas, neutras y negativas</w:t>
      </w:r>
      <w:r w:rsidRPr="00F673D6">
        <w:rPr>
          <w:rFonts w:ascii="Verdana" w:hAnsi="Verdana"/>
          <w:sz w:val="20"/>
          <w:szCs w:val="20"/>
        </w:rPr>
        <w:t xml:space="preserve"> relacionadas con la Entidad durante el periodo de análisis.</w:t>
      </w:r>
    </w:p>
    <w:p w14:paraId="14F7ED64" w14:textId="77777777" w:rsidR="00F673D6" w:rsidRPr="00F673D6" w:rsidRDefault="00F673D6" w:rsidP="00F673D6">
      <w:pPr>
        <w:spacing w:line="276" w:lineRule="auto"/>
        <w:jc w:val="both"/>
        <w:rPr>
          <w:rFonts w:ascii="Verdana" w:hAnsi="Verdana"/>
          <w:sz w:val="20"/>
          <w:szCs w:val="20"/>
        </w:rPr>
      </w:pPr>
    </w:p>
    <w:p w14:paraId="065AC43D"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Este indicador tendrá como propósito establecer el balance general del tratamiento informativo recibido por la Entidad en los medios monitoreados.</w:t>
      </w:r>
    </w:p>
    <w:p w14:paraId="63270065" w14:textId="77777777" w:rsidR="00F673D6" w:rsidRPr="00F673D6" w:rsidRDefault="00F673D6" w:rsidP="00F673D6">
      <w:pPr>
        <w:spacing w:line="276" w:lineRule="auto"/>
        <w:jc w:val="both"/>
        <w:rPr>
          <w:rFonts w:ascii="Verdana" w:hAnsi="Verdana"/>
          <w:sz w:val="20"/>
          <w:szCs w:val="20"/>
        </w:rPr>
      </w:pPr>
    </w:p>
    <w:p w14:paraId="6A471149"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índice deberá presentarse, como mínimo, en términos de:</w:t>
      </w:r>
    </w:p>
    <w:p w14:paraId="436EFB41" w14:textId="77777777" w:rsidR="00F673D6" w:rsidRPr="00F673D6" w:rsidRDefault="00F673D6" w:rsidP="00F673D6">
      <w:pPr>
        <w:spacing w:line="276" w:lineRule="auto"/>
        <w:jc w:val="both"/>
        <w:rPr>
          <w:rFonts w:ascii="Verdana" w:hAnsi="Verdana"/>
          <w:sz w:val="20"/>
          <w:szCs w:val="20"/>
        </w:rPr>
      </w:pPr>
    </w:p>
    <w:p w14:paraId="13A9CF5F" w14:textId="77777777" w:rsidR="00F673D6" w:rsidRPr="00F673D6" w:rsidRDefault="00F673D6" w:rsidP="00773FB2">
      <w:pPr>
        <w:widowControl w:val="0"/>
        <w:numPr>
          <w:ilvl w:val="0"/>
          <w:numId w:val="58"/>
        </w:numPr>
        <w:autoSpaceDE w:val="0"/>
        <w:autoSpaceDN w:val="0"/>
        <w:spacing w:line="276" w:lineRule="auto"/>
        <w:jc w:val="both"/>
        <w:rPr>
          <w:rFonts w:ascii="Verdana" w:hAnsi="Verdana"/>
          <w:sz w:val="20"/>
          <w:szCs w:val="20"/>
        </w:rPr>
      </w:pPr>
      <w:r w:rsidRPr="00F673D6">
        <w:rPr>
          <w:rFonts w:ascii="Verdana" w:hAnsi="Verdana"/>
          <w:sz w:val="20"/>
          <w:szCs w:val="20"/>
        </w:rPr>
        <w:t>número total de publicaciones positivas;</w:t>
      </w:r>
    </w:p>
    <w:p w14:paraId="7485326B" w14:textId="77777777" w:rsidR="00F673D6" w:rsidRPr="00F673D6" w:rsidRDefault="00F673D6" w:rsidP="00773FB2">
      <w:pPr>
        <w:widowControl w:val="0"/>
        <w:numPr>
          <w:ilvl w:val="0"/>
          <w:numId w:val="58"/>
        </w:numPr>
        <w:autoSpaceDE w:val="0"/>
        <w:autoSpaceDN w:val="0"/>
        <w:spacing w:line="276" w:lineRule="auto"/>
        <w:jc w:val="both"/>
        <w:rPr>
          <w:rFonts w:ascii="Verdana" w:hAnsi="Verdana"/>
          <w:sz w:val="20"/>
          <w:szCs w:val="20"/>
        </w:rPr>
      </w:pPr>
      <w:r w:rsidRPr="00F673D6">
        <w:rPr>
          <w:rFonts w:ascii="Verdana" w:hAnsi="Verdana"/>
          <w:sz w:val="20"/>
          <w:szCs w:val="20"/>
        </w:rPr>
        <w:t>número total de publicaciones neutras;</w:t>
      </w:r>
    </w:p>
    <w:p w14:paraId="34EC3AF1" w14:textId="77777777" w:rsidR="00F673D6" w:rsidRPr="00F673D6" w:rsidRDefault="00F673D6" w:rsidP="00773FB2">
      <w:pPr>
        <w:widowControl w:val="0"/>
        <w:numPr>
          <w:ilvl w:val="0"/>
          <w:numId w:val="58"/>
        </w:numPr>
        <w:autoSpaceDE w:val="0"/>
        <w:autoSpaceDN w:val="0"/>
        <w:spacing w:line="276" w:lineRule="auto"/>
        <w:jc w:val="both"/>
        <w:rPr>
          <w:rFonts w:ascii="Verdana" w:hAnsi="Verdana"/>
          <w:sz w:val="20"/>
          <w:szCs w:val="20"/>
        </w:rPr>
      </w:pPr>
      <w:r w:rsidRPr="00F673D6">
        <w:rPr>
          <w:rFonts w:ascii="Verdana" w:hAnsi="Verdana"/>
          <w:sz w:val="20"/>
          <w:szCs w:val="20"/>
        </w:rPr>
        <w:t>número total de publicaciones negativas;</w:t>
      </w:r>
    </w:p>
    <w:p w14:paraId="659E03FE" w14:textId="77777777" w:rsidR="00F673D6" w:rsidRPr="00F673D6" w:rsidRDefault="00F673D6" w:rsidP="00773FB2">
      <w:pPr>
        <w:widowControl w:val="0"/>
        <w:numPr>
          <w:ilvl w:val="0"/>
          <w:numId w:val="58"/>
        </w:numPr>
        <w:autoSpaceDE w:val="0"/>
        <w:autoSpaceDN w:val="0"/>
        <w:spacing w:line="276" w:lineRule="auto"/>
        <w:jc w:val="both"/>
        <w:rPr>
          <w:rFonts w:ascii="Verdana" w:hAnsi="Verdana"/>
          <w:sz w:val="20"/>
          <w:szCs w:val="20"/>
        </w:rPr>
      </w:pPr>
      <w:r w:rsidRPr="00F673D6">
        <w:rPr>
          <w:rFonts w:ascii="Verdana" w:hAnsi="Verdana"/>
          <w:sz w:val="20"/>
          <w:szCs w:val="20"/>
        </w:rPr>
        <w:t>porcentaje de participación de cada categoría frente al total de menciones.</w:t>
      </w:r>
    </w:p>
    <w:p w14:paraId="7A0C1C4F" w14:textId="77777777" w:rsidR="00F673D6" w:rsidRPr="00F673D6" w:rsidRDefault="00F673D6" w:rsidP="00F673D6">
      <w:pPr>
        <w:spacing w:line="276" w:lineRule="auto"/>
        <w:jc w:val="both"/>
        <w:rPr>
          <w:rFonts w:ascii="Verdana" w:hAnsi="Verdana"/>
          <w:sz w:val="20"/>
          <w:szCs w:val="20"/>
        </w:rPr>
      </w:pPr>
    </w:p>
    <w:p w14:paraId="3DA6F843"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Este indicador permitirá evaluar el tono general de la cobertura mediática y la evolución de la percepción informativa de la Entidad en distintos periodos.</w:t>
      </w:r>
    </w:p>
    <w:p w14:paraId="498EFC07" w14:textId="77777777" w:rsidR="00F673D6" w:rsidRPr="00F673D6" w:rsidRDefault="00F673D6" w:rsidP="00F673D6">
      <w:pPr>
        <w:spacing w:line="276" w:lineRule="auto"/>
        <w:jc w:val="both"/>
        <w:rPr>
          <w:rFonts w:ascii="Verdana" w:hAnsi="Verdana"/>
          <w:sz w:val="20"/>
          <w:szCs w:val="20"/>
        </w:rPr>
      </w:pPr>
    </w:p>
    <w:p w14:paraId="0D6782A5" w14:textId="77777777" w:rsidR="00F673D6" w:rsidRPr="00F673D6" w:rsidRDefault="00F673D6" w:rsidP="00773FB2">
      <w:pPr>
        <w:pStyle w:val="Prrafodelista"/>
        <w:widowControl w:val="0"/>
        <w:numPr>
          <w:ilvl w:val="1"/>
          <w:numId w:val="120"/>
        </w:numPr>
        <w:autoSpaceDE w:val="0"/>
        <w:autoSpaceDN w:val="0"/>
        <w:spacing w:line="276" w:lineRule="auto"/>
        <w:jc w:val="both"/>
        <w:rPr>
          <w:rFonts w:ascii="Verdana" w:hAnsi="Verdana"/>
          <w:b/>
          <w:bCs/>
          <w:sz w:val="20"/>
          <w:szCs w:val="20"/>
        </w:rPr>
      </w:pPr>
      <w:r w:rsidRPr="00F673D6">
        <w:rPr>
          <w:rFonts w:ascii="Verdana" w:hAnsi="Verdana"/>
          <w:b/>
          <w:bCs/>
          <w:sz w:val="20"/>
          <w:szCs w:val="20"/>
        </w:rPr>
        <w:t>Volumen de menciones institucionales</w:t>
      </w:r>
    </w:p>
    <w:p w14:paraId="570BAF35" w14:textId="77777777" w:rsidR="00F673D6" w:rsidRPr="00F673D6" w:rsidRDefault="00F673D6" w:rsidP="00F673D6">
      <w:pPr>
        <w:pStyle w:val="Prrafodelista"/>
        <w:spacing w:line="276" w:lineRule="auto"/>
        <w:ind w:left="720"/>
        <w:jc w:val="both"/>
        <w:rPr>
          <w:rFonts w:ascii="Verdana" w:hAnsi="Verdana"/>
          <w:b/>
          <w:bCs/>
          <w:sz w:val="20"/>
          <w:szCs w:val="20"/>
        </w:rPr>
      </w:pPr>
    </w:p>
    <w:p w14:paraId="764D7817"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contratista deberá reportar el número total de menciones o registros informativos relacionados con la Entidad durante el periodo de análisis.</w:t>
      </w:r>
    </w:p>
    <w:p w14:paraId="15050384" w14:textId="77777777" w:rsidR="00F673D6" w:rsidRPr="00F673D6" w:rsidRDefault="00F673D6" w:rsidP="00F673D6">
      <w:pPr>
        <w:spacing w:line="276" w:lineRule="auto"/>
        <w:jc w:val="both"/>
        <w:rPr>
          <w:rFonts w:ascii="Verdana" w:hAnsi="Verdana"/>
          <w:sz w:val="20"/>
          <w:szCs w:val="20"/>
        </w:rPr>
      </w:pPr>
    </w:p>
    <w:p w14:paraId="7C64ADD9"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Este indicador deberá reflejar la frecuencia con la cual la Entidad aparece mencionada en medios de comunicación y plataformas digitales.</w:t>
      </w:r>
    </w:p>
    <w:p w14:paraId="3D6E684D" w14:textId="77777777" w:rsidR="00F673D6" w:rsidRPr="00F673D6" w:rsidRDefault="00F673D6" w:rsidP="00F673D6">
      <w:pPr>
        <w:spacing w:line="276" w:lineRule="auto"/>
        <w:jc w:val="both"/>
        <w:rPr>
          <w:rFonts w:ascii="Verdana" w:hAnsi="Verdana"/>
          <w:sz w:val="20"/>
          <w:szCs w:val="20"/>
        </w:rPr>
      </w:pPr>
    </w:p>
    <w:p w14:paraId="4FA41F39"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lastRenderedPageBreak/>
        <w:t>El volumen de menciones deberá presentarse, como mínimo, discriminado por:</w:t>
      </w:r>
    </w:p>
    <w:p w14:paraId="664EB1F6" w14:textId="77777777" w:rsidR="00F673D6" w:rsidRPr="00F673D6" w:rsidRDefault="00F673D6" w:rsidP="00F673D6">
      <w:pPr>
        <w:spacing w:line="276" w:lineRule="auto"/>
        <w:jc w:val="both"/>
        <w:rPr>
          <w:rFonts w:ascii="Verdana" w:hAnsi="Verdana"/>
          <w:sz w:val="20"/>
          <w:szCs w:val="20"/>
        </w:rPr>
      </w:pPr>
    </w:p>
    <w:p w14:paraId="740E058D" w14:textId="77777777" w:rsidR="00F673D6" w:rsidRPr="00F673D6" w:rsidRDefault="00F673D6" w:rsidP="00773FB2">
      <w:pPr>
        <w:widowControl w:val="0"/>
        <w:numPr>
          <w:ilvl w:val="0"/>
          <w:numId w:val="59"/>
        </w:numPr>
        <w:autoSpaceDE w:val="0"/>
        <w:autoSpaceDN w:val="0"/>
        <w:spacing w:line="276" w:lineRule="auto"/>
        <w:jc w:val="both"/>
        <w:rPr>
          <w:rFonts w:ascii="Verdana" w:hAnsi="Verdana"/>
          <w:sz w:val="20"/>
          <w:szCs w:val="20"/>
        </w:rPr>
      </w:pPr>
      <w:r w:rsidRPr="00F673D6">
        <w:rPr>
          <w:rFonts w:ascii="Verdana" w:hAnsi="Verdana"/>
          <w:sz w:val="20"/>
          <w:szCs w:val="20"/>
        </w:rPr>
        <w:t>periodo de tiempo analizado;</w:t>
      </w:r>
    </w:p>
    <w:p w14:paraId="58F7F499" w14:textId="77777777" w:rsidR="00F673D6" w:rsidRPr="00F673D6" w:rsidRDefault="00F673D6" w:rsidP="00773FB2">
      <w:pPr>
        <w:widowControl w:val="0"/>
        <w:numPr>
          <w:ilvl w:val="0"/>
          <w:numId w:val="59"/>
        </w:numPr>
        <w:autoSpaceDE w:val="0"/>
        <w:autoSpaceDN w:val="0"/>
        <w:spacing w:line="276" w:lineRule="auto"/>
        <w:jc w:val="both"/>
        <w:rPr>
          <w:rFonts w:ascii="Verdana" w:hAnsi="Verdana"/>
          <w:sz w:val="20"/>
          <w:szCs w:val="20"/>
        </w:rPr>
      </w:pPr>
      <w:r w:rsidRPr="00F673D6">
        <w:rPr>
          <w:rFonts w:ascii="Verdana" w:hAnsi="Verdana"/>
          <w:sz w:val="20"/>
          <w:szCs w:val="20"/>
        </w:rPr>
        <w:t>tipo de medio;</w:t>
      </w:r>
    </w:p>
    <w:p w14:paraId="3B6F6D85" w14:textId="77777777" w:rsidR="00F673D6" w:rsidRPr="00F673D6" w:rsidRDefault="00F673D6" w:rsidP="00773FB2">
      <w:pPr>
        <w:widowControl w:val="0"/>
        <w:numPr>
          <w:ilvl w:val="0"/>
          <w:numId w:val="59"/>
        </w:numPr>
        <w:autoSpaceDE w:val="0"/>
        <w:autoSpaceDN w:val="0"/>
        <w:spacing w:line="276" w:lineRule="auto"/>
        <w:jc w:val="both"/>
        <w:rPr>
          <w:rFonts w:ascii="Verdana" w:hAnsi="Verdana"/>
          <w:sz w:val="20"/>
          <w:szCs w:val="20"/>
        </w:rPr>
      </w:pPr>
      <w:r w:rsidRPr="00F673D6">
        <w:rPr>
          <w:rFonts w:ascii="Verdana" w:hAnsi="Verdana"/>
          <w:sz w:val="20"/>
          <w:szCs w:val="20"/>
        </w:rPr>
        <w:t>región;</w:t>
      </w:r>
    </w:p>
    <w:p w14:paraId="3CC95C49" w14:textId="77777777" w:rsidR="00F673D6" w:rsidRPr="00F673D6" w:rsidRDefault="00F673D6" w:rsidP="00773FB2">
      <w:pPr>
        <w:widowControl w:val="0"/>
        <w:numPr>
          <w:ilvl w:val="0"/>
          <w:numId w:val="59"/>
        </w:numPr>
        <w:autoSpaceDE w:val="0"/>
        <w:autoSpaceDN w:val="0"/>
        <w:spacing w:line="276" w:lineRule="auto"/>
        <w:jc w:val="both"/>
        <w:rPr>
          <w:rFonts w:ascii="Verdana" w:hAnsi="Verdana"/>
          <w:sz w:val="20"/>
          <w:szCs w:val="20"/>
        </w:rPr>
      </w:pPr>
      <w:r w:rsidRPr="00F673D6">
        <w:rPr>
          <w:rFonts w:ascii="Verdana" w:hAnsi="Verdana"/>
          <w:sz w:val="20"/>
          <w:szCs w:val="20"/>
        </w:rPr>
        <w:t>tema institucional;</w:t>
      </w:r>
    </w:p>
    <w:p w14:paraId="13E6359D" w14:textId="77777777" w:rsidR="00F673D6" w:rsidRPr="00F673D6" w:rsidRDefault="00F673D6" w:rsidP="00773FB2">
      <w:pPr>
        <w:widowControl w:val="0"/>
        <w:numPr>
          <w:ilvl w:val="0"/>
          <w:numId w:val="59"/>
        </w:numPr>
        <w:autoSpaceDE w:val="0"/>
        <w:autoSpaceDN w:val="0"/>
        <w:spacing w:line="276" w:lineRule="auto"/>
        <w:jc w:val="both"/>
        <w:rPr>
          <w:rFonts w:ascii="Verdana" w:hAnsi="Verdana"/>
          <w:sz w:val="20"/>
          <w:szCs w:val="20"/>
        </w:rPr>
      </w:pPr>
      <w:r w:rsidRPr="00F673D6">
        <w:rPr>
          <w:rFonts w:ascii="Verdana" w:hAnsi="Verdana"/>
          <w:sz w:val="20"/>
          <w:szCs w:val="20"/>
        </w:rPr>
        <w:t>vocero o directivo mencionado, cuando aplique.</w:t>
      </w:r>
    </w:p>
    <w:p w14:paraId="01A37A64" w14:textId="77777777" w:rsidR="00F673D6" w:rsidRPr="00F673D6" w:rsidRDefault="00F673D6" w:rsidP="00F673D6">
      <w:pPr>
        <w:spacing w:line="276" w:lineRule="auto"/>
        <w:ind w:left="720"/>
        <w:jc w:val="both"/>
        <w:rPr>
          <w:rFonts w:ascii="Verdana" w:hAnsi="Verdana"/>
          <w:sz w:val="20"/>
          <w:szCs w:val="20"/>
        </w:rPr>
      </w:pPr>
    </w:p>
    <w:p w14:paraId="779B0433"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Este indicador permitirá identificar el nivel de exposición mediática de la Entidad y comparar la intensidad de cobertura entre diferentes momentos, temáticas o territorios.</w:t>
      </w:r>
    </w:p>
    <w:p w14:paraId="10FD0960" w14:textId="77777777" w:rsidR="00F673D6" w:rsidRPr="00F673D6" w:rsidRDefault="00F673D6" w:rsidP="00F673D6">
      <w:pPr>
        <w:spacing w:line="276" w:lineRule="auto"/>
        <w:jc w:val="both"/>
        <w:rPr>
          <w:rFonts w:ascii="Verdana" w:hAnsi="Verdana"/>
          <w:sz w:val="20"/>
          <w:szCs w:val="20"/>
        </w:rPr>
      </w:pPr>
    </w:p>
    <w:p w14:paraId="565D55A8" w14:textId="77777777" w:rsidR="00F673D6" w:rsidRPr="00F673D6" w:rsidRDefault="00F673D6" w:rsidP="00F673D6">
      <w:pPr>
        <w:spacing w:line="276" w:lineRule="auto"/>
        <w:jc w:val="both"/>
        <w:rPr>
          <w:rFonts w:ascii="Verdana" w:hAnsi="Verdana"/>
          <w:sz w:val="20"/>
          <w:szCs w:val="20"/>
        </w:rPr>
      </w:pPr>
    </w:p>
    <w:p w14:paraId="55ABE732" w14:textId="77777777" w:rsidR="00F673D6" w:rsidRPr="00F673D6" w:rsidRDefault="00F673D6" w:rsidP="00773FB2">
      <w:pPr>
        <w:pStyle w:val="Prrafodelista"/>
        <w:widowControl w:val="0"/>
        <w:numPr>
          <w:ilvl w:val="1"/>
          <w:numId w:val="120"/>
        </w:numPr>
        <w:autoSpaceDE w:val="0"/>
        <w:autoSpaceDN w:val="0"/>
        <w:spacing w:line="276" w:lineRule="auto"/>
        <w:jc w:val="both"/>
        <w:rPr>
          <w:rFonts w:ascii="Verdana" w:hAnsi="Verdana"/>
          <w:b/>
          <w:bCs/>
          <w:sz w:val="20"/>
          <w:szCs w:val="20"/>
        </w:rPr>
      </w:pPr>
      <w:r w:rsidRPr="00F673D6">
        <w:rPr>
          <w:rFonts w:ascii="Verdana" w:hAnsi="Verdana"/>
          <w:b/>
          <w:bCs/>
          <w:sz w:val="20"/>
          <w:szCs w:val="20"/>
        </w:rPr>
        <w:t>Alcance estimado de las publicaciones</w:t>
      </w:r>
    </w:p>
    <w:p w14:paraId="3ED148D9" w14:textId="77777777" w:rsidR="00F673D6" w:rsidRPr="00F673D6" w:rsidRDefault="00F673D6" w:rsidP="00F673D6">
      <w:pPr>
        <w:pStyle w:val="Prrafodelista"/>
        <w:spacing w:line="276" w:lineRule="auto"/>
        <w:ind w:left="720"/>
        <w:jc w:val="both"/>
        <w:rPr>
          <w:rFonts w:ascii="Verdana" w:hAnsi="Verdana"/>
          <w:b/>
          <w:bCs/>
          <w:sz w:val="20"/>
          <w:szCs w:val="20"/>
        </w:rPr>
      </w:pPr>
    </w:p>
    <w:p w14:paraId="7DE484F2"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contratista deberá calcular el alcance estimado de las publicaciones monitoreadas, entendido como la cantidad aproximada de personas potencialmente expuestas a los contenidos que mencionan a la Entidad.</w:t>
      </w:r>
    </w:p>
    <w:p w14:paraId="42CD2922" w14:textId="77777777" w:rsidR="00F673D6" w:rsidRPr="00F673D6" w:rsidRDefault="00F673D6" w:rsidP="00F673D6">
      <w:pPr>
        <w:spacing w:line="276" w:lineRule="auto"/>
        <w:jc w:val="both"/>
        <w:rPr>
          <w:rFonts w:ascii="Verdana" w:hAnsi="Verdana"/>
          <w:sz w:val="20"/>
          <w:szCs w:val="20"/>
        </w:rPr>
      </w:pPr>
    </w:p>
    <w:p w14:paraId="53AFC282"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cálculo del alcance estimado podrá basarse en variables como:</w:t>
      </w:r>
    </w:p>
    <w:p w14:paraId="18C5E82B" w14:textId="77777777" w:rsidR="00F673D6" w:rsidRPr="00F673D6" w:rsidRDefault="00F673D6" w:rsidP="00F673D6">
      <w:pPr>
        <w:spacing w:line="276" w:lineRule="auto"/>
        <w:jc w:val="both"/>
        <w:rPr>
          <w:rFonts w:ascii="Verdana" w:hAnsi="Verdana"/>
          <w:sz w:val="20"/>
          <w:szCs w:val="20"/>
        </w:rPr>
      </w:pPr>
    </w:p>
    <w:p w14:paraId="7B688585" w14:textId="77777777" w:rsidR="00F673D6" w:rsidRPr="00F673D6" w:rsidRDefault="00F673D6" w:rsidP="00773FB2">
      <w:pPr>
        <w:widowControl w:val="0"/>
        <w:numPr>
          <w:ilvl w:val="0"/>
          <w:numId w:val="60"/>
        </w:numPr>
        <w:autoSpaceDE w:val="0"/>
        <w:autoSpaceDN w:val="0"/>
        <w:spacing w:line="276" w:lineRule="auto"/>
        <w:jc w:val="both"/>
        <w:rPr>
          <w:rFonts w:ascii="Verdana" w:hAnsi="Verdana"/>
          <w:sz w:val="20"/>
          <w:szCs w:val="20"/>
        </w:rPr>
      </w:pPr>
      <w:r w:rsidRPr="00F673D6">
        <w:rPr>
          <w:rFonts w:ascii="Verdana" w:hAnsi="Verdana"/>
          <w:sz w:val="20"/>
          <w:szCs w:val="20"/>
        </w:rPr>
        <w:t>audiencia promedio del medio;</w:t>
      </w:r>
    </w:p>
    <w:p w14:paraId="73D73F97" w14:textId="77777777" w:rsidR="00F673D6" w:rsidRPr="00F673D6" w:rsidRDefault="00F673D6" w:rsidP="00773FB2">
      <w:pPr>
        <w:widowControl w:val="0"/>
        <w:numPr>
          <w:ilvl w:val="0"/>
          <w:numId w:val="60"/>
        </w:numPr>
        <w:autoSpaceDE w:val="0"/>
        <w:autoSpaceDN w:val="0"/>
        <w:spacing w:line="276" w:lineRule="auto"/>
        <w:jc w:val="both"/>
        <w:rPr>
          <w:rFonts w:ascii="Verdana" w:hAnsi="Verdana"/>
          <w:sz w:val="20"/>
          <w:szCs w:val="20"/>
        </w:rPr>
      </w:pPr>
      <w:r w:rsidRPr="00F673D6">
        <w:rPr>
          <w:rFonts w:ascii="Verdana" w:hAnsi="Verdana"/>
          <w:sz w:val="20"/>
          <w:szCs w:val="20"/>
        </w:rPr>
        <w:t>tráfico estimado del portal digital;</w:t>
      </w:r>
    </w:p>
    <w:p w14:paraId="23AF82DC" w14:textId="77777777" w:rsidR="00F673D6" w:rsidRPr="00F673D6" w:rsidRDefault="00F673D6" w:rsidP="00773FB2">
      <w:pPr>
        <w:widowControl w:val="0"/>
        <w:numPr>
          <w:ilvl w:val="0"/>
          <w:numId w:val="60"/>
        </w:numPr>
        <w:autoSpaceDE w:val="0"/>
        <w:autoSpaceDN w:val="0"/>
        <w:spacing w:line="276" w:lineRule="auto"/>
        <w:jc w:val="both"/>
        <w:rPr>
          <w:rFonts w:ascii="Verdana" w:hAnsi="Verdana"/>
          <w:sz w:val="20"/>
          <w:szCs w:val="20"/>
        </w:rPr>
      </w:pPr>
      <w:r w:rsidRPr="00F673D6">
        <w:rPr>
          <w:rFonts w:ascii="Verdana" w:hAnsi="Verdana"/>
          <w:sz w:val="20"/>
          <w:szCs w:val="20"/>
        </w:rPr>
        <w:t>visualizaciones o reproducciones;</w:t>
      </w:r>
    </w:p>
    <w:p w14:paraId="1F3C0744" w14:textId="77777777" w:rsidR="00F673D6" w:rsidRPr="00F673D6" w:rsidRDefault="00F673D6" w:rsidP="00773FB2">
      <w:pPr>
        <w:widowControl w:val="0"/>
        <w:numPr>
          <w:ilvl w:val="0"/>
          <w:numId w:val="60"/>
        </w:numPr>
        <w:autoSpaceDE w:val="0"/>
        <w:autoSpaceDN w:val="0"/>
        <w:spacing w:line="276" w:lineRule="auto"/>
        <w:jc w:val="both"/>
        <w:rPr>
          <w:rFonts w:ascii="Verdana" w:hAnsi="Verdana"/>
          <w:sz w:val="20"/>
          <w:szCs w:val="20"/>
        </w:rPr>
      </w:pPr>
      <w:r w:rsidRPr="00F673D6">
        <w:rPr>
          <w:rFonts w:ascii="Verdana" w:hAnsi="Verdana"/>
          <w:sz w:val="20"/>
          <w:szCs w:val="20"/>
        </w:rPr>
        <w:t>número de seguidores o alcance potencial en redes sociales;</w:t>
      </w:r>
    </w:p>
    <w:p w14:paraId="5CEF9145" w14:textId="77777777" w:rsidR="00F673D6" w:rsidRPr="00F673D6" w:rsidRDefault="00F673D6" w:rsidP="00773FB2">
      <w:pPr>
        <w:widowControl w:val="0"/>
        <w:numPr>
          <w:ilvl w:val="0"/>
          <w:numId w:val="60"/>
        </w:numPr>
        <w:autoSpaceDE w:val="0"/>
        <w:autoSpaceDN w:val="0"/>
        <w:spacing w:line="276" w:lineRule="auto"/>
        <w:jc w:val="both"/>
        <w:rPr>
          <w:rFonts w:ascii="Verdana" w:hAnsi="Verdana"/>
          <w:sz w:val="20"/>
          <w:szCs w:val="20"/>
        </w:rPr>
      </w:pPr>
      <w:r w:rsidRPr="00F673D6">
        <w:rPr>
          <w:rFonts w:ascii="Verdana" w:hAnsi="Verdana"/>
          <w:sz w:val="20"/>
          <w:szCs w:val="20"/>
        </w:rPr>
        <w:t>métricas públicas o estimadas del medio.</w:t>
      </w:r>
    </w:p>
    <w:p w14:paraId="6DA4EE89" w14:textId="77777777" w:rsidR="00F673D6" w:rsidRPr="00F673D6" w:rsidRDefault="00F673D6" w:rsidP="00F673D6">
      <w:pPr>
        <w:spacing w:line="276" w:lineRule="auto"/>
        <w:ind w:left="720"/>
        <w:jc w:val="both"/>
        <w:rPr>
          <w:rFonts w:ascii="Verdana" w:hAnsi="Verdana"/>
          <w:sz w:val="20"/>
          <w:szCs w:val="20"/>
        </w:rPr>
      </w:pPr>
    </w:p>
    <w:p w14:paraId="6B60023E"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indicador deberá presentarse tanto en forma agregada como discriminada por:</w:t>
      </w:r>
    </w:p>
    <w:p w14:paraId="5D42E3C1" w14:textId="77777777" w:rsidR="00F673D6" w:rsidRPr="00F673D6" w:rsidRDefault="00F673D6" w:rsidP="00F673D6">
      <w:pPr>
        <w:spacing w:line="276" w:lineRule="auto"/>
        <w:jc w:val="both"/>
        <w:rPr>
          <w:rFonts w:ascii="Verdana" w:hAnsi="Verdana"/>
          <w:sz w:val="20"/>
          <w:szCs w:val="20"/>
        </w:rPr>
      </w:pPr>
    </w:p>
    <w:p w14:paraId="6A285E38" w14:textId="77777777" w:rsidR="00F673D6" w:rsidRPr="00F673D6" w:rsidRDefault="00F673D6" w:rsidP="00773FB2">
      <w:pPr>
        <w:widowControl w:val="0"/>
        <w:numPr>
          <w:ilvl w:val="0"/>
          <w:numId w:val="61"/>
        </w:numPr>
        <w:autoSpaceDE w:val="0"/>
        <w:autoSpaceDN w:val="0"/>
        <w:spacing w:line="276" w:lineRule="auto"/>
        <w:jc w:val="both"/>
        <w:rPr>
          <w:rFonts w:ascii="Verdana" w:hAnsi="Verdana"/>
          <w:sz w:val="20"/>
          <w:szCs w:val="20"/>
        </w:rPr>
      </w:pPr>
      <w:r w:rsidRPr="00F673D6">
        <w:rPr>
          <w:rFonts w:ascii="Verdana" w:hAnsi="Verdana"/>
          <w:sz w:val="20"/>
          <w:szCs w:val="20"/>
        </w:rPr>
        <w:t>tipo de medio;</w:t>
      </w:r>
    </w:p>
    <w:p w14:paraId="29B374E5" w14:textId="77777777" w:rsidR="00F673D6" w:rsidRPr="00F673D6" w:rsidRDefault="00F673D6" w:rsidP="00773FB2">
      <w:pPr>
        <w:widowControl w:val="0"/>
        <w:numPr>
          <w:ilvl w:val="0"/>
          <w:numId w:val="61"/>
        </w:numPr>
        <w:autoSpaceDE w:val="0"/>
        <w:autoSpaceDN w:val="0"/>
        <w:spacing w:line="276" w:lineRule="auto"/>
        <w:jc w:val="both"/>
        <w:rPr>
          <w:rFonts w:ascii="Verdana" w:hAnsi="Verdana"/>
          <w:sz w:val="20"/>
          <w:szCs w:val="20"/>
        </w:rPr>
      </w:pPr>
      <w:r w:rsidRPr="00F673D6">
        <w:rPr>
          <w:rFonts w:ascii="Verdana" w:hAnsi="Verdana"/>
          <w:sz w:val="20"/>
          <w:szCs w:val="20"/>
        </w:rPr>
        <w:t>región;</w:t>
      </w:r>
    </w:p>
    <w:p w14:paraId="649833E8" w14:textId="77777777" w:rsidR="00F673D6" w:rsidRPr="00F673D6" w:rsidRDefault="00F673D6" w:rsidP="00773FB2">
      <w:pPr>
        <w:widowControl w:val="0"/>
        <w:numPr>
          <w:ilvl w:val="0"/>
          <w:numId w:val="61"/>
        </w:numPr>
        <w:autoSpaceDE w:val="0"/>
        <w:autoSpaceDN w:val="0"/>
        <w:spacing w:line="276" w:lineRule="auto"/>
        <w:jc w:val="both"/>
        <w:rPr>
          <w:rFonts w:ascii="Verdana" w:hAnsi="Verdana"/>
          <w:sz w:val="20"/>
          <w:szCs w:val="20"/>
        </w:rPr>
      </w:pPr>
      <w:r w:rsidRPr="00F673D6">
        <w:rPr>
          <w:rFonts w:ascii="Verdana" w:hAnsi="Verdana"/>
          <w:sz w:val="20"/>
          <w:szCs w:val="20"/>
        </w:rPr>
        <w:t>periodo de análisis;</w:t>
      </w:r>
    </w:p>
    <w:p w14:paraId="3E0C2665" w14:textId="77777777" w:rsidR="00F673D6" w:rsidRPr="00F673D6" w:rsidRDefault="00F673D6" w:rsidP="00773FB2">
      <w:pPr>
        <w:widowControl w:val="0"/>
        <w:numPr>
          <w:ilvl w:val="0"/>
          <w:numId w:val="61"/>
        </w:numPr>
        <w:autoSpaceDE w:val="0"/>
        <w:autoSpaceDN w:val="0"/>
        <w:spacing w:line="276" w:lineRule="auto"/>
        <w:jc w:val="both"/>
        <w:rPr>
          <w:rFonts w:ascii="Verdana" w:hAnsi="Verdana"/>
          <w:sz w:val="20"/>
          <w:szCs w:val="20"/>
        </w:rPr>
      </w:pPr>
      <w:r w:rsidRPr="00F673D6">
        <w:rPr>
          <w:rFonts w:ascii="Verdana" w:hAnsi="Verdana"/>
          <w:sz w:val="20"/>
          <w:szCs w:val="20"/>
        </w:rPr>
        <w:t>tema institucional.</w:t>
      </w:r>
    </w:p>
    <w:p w14:paraId="7329C5BB" w14:textId="77777777" w:rsidR="00F673D6" w:rsidRPr="00F673D6" w:rsidRDefault="00F673D6" w:rsidP="00F673D6">
      <w:pPr>
        <w:spacing w:line="276" w:lineRule="auto"/>
        <w:ind w:left="720"/>
        <w:jc w:val="both"/>
        <w:rPr>
          <w:rFonts w:ascii="Verdana" w:hAnsi="Verdana"/>
          <w:sz w:val="20"/>
          <w:szCs w:val="20"/>
        </w:rPr>
      </w:pPr>
    </w:p>
    <w:p w14:paraId="24939D5B"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Este indicador permitirá dimensionar el impacto potencial de la presencia mediática de la Entidad.</w:t>
      </w:r>
    </w:p>
    <w:p w14:paraId="4E0880CD" w14:textId="77777777" w:rsidR="00F673D6" w:rsidRPr="00F673D6" w:rsidRDefault="00F673D6" w:rsidP="00F673D6">
      <w:pPr>
        <w:spacing w:line="276" w:lineRule="auto"/>
        <w:jc w:val="both"/>
        <w:rPr>
          <w:rFonts w:ascii="Verdana" w:hAnsi="Verdana"/>
          <w:sz w:val="20"/>
          <w:szCs w:val="20"/>
        </w:rPr>
      </w:pPr>
    </w:p>
    <w:p w14:paraId="37422306" w14:textId="77777777" w:rsidR="00F673D6" w:rsidRPr="00F673D6" w:rsidRDefault="00F673D6" w:rsidP="00773FB2">
      <w:pPr>
        <w:pStyle w:val="Prrafodelista"/>
        <w:widowControl w:val="0"/>
        <w:numPr>
          <w:ilvl w:val="1"/>
          <w:numId w:val="120"/>
        </w:numPr>
        <w:autoSpaceDE w:val="0"/>
        <w:autoSpaceDN w:val="0"/>
        <w:spacing w:line="276" w:lineRule="auto"/>
        <w:jc w:val="both"/>
        <w:rPr>
          <w:rFonts w:ascii="Verdana" w:hAnsi="Verdana"/>
          <w:b/>
          <w:bCs/>
          <w:sz w:val="20"/>
          <w:szCs w:val="20"/>
        </w:rPr>
      </w:pPr>
      <w:r w:rsidRPr="00F673D6">
        <w:rPr>
          <w:rFonts w:ascii="Verdana" w:hAnsi="Verdana"/>
          <w:b/>
          <w:bCs/>
          <w:sz w:val="20"/>
          <w:szCs w:val="20"/>
        </w:rPr>
        <w:t>Participación mediática por región</w:t>
      </w:r>
    </w:p>
    <w:p w14:paraId="7F465BE4" w14:textId="77777777" w:rsidR="00F673D6" w:rsidRPr="00F673D6" w:rsidRDefault="00F673D6" w:rsidP="00F673D6">
      <w:pPr>
        <w:pStyle w:val="Prrafodelista"/>
        <w:spacing w:line="276" w:lineRule="auto"/>
        <w:ind w:left="720"/>
        <w:jc w:val="both"/>
        <w:rPr>
          <w:rFonts w:ascii="Verdana" w:hAnsi="Verdana"/>
          <w:b/>
          <w:bCs/>
          <w:sz w:val="20"/>
          <w:szCs w:val="20"/>
        </w:rPr>
      </w:pPr>
    </w:p>
    <w:p w14:paraId="49403B4E"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contratista deberá medir la distribución territorial de la cobertura informativa de la Entidad, con el fin de identificar en qué departamentos, regiones o ciudades se concentra la mayor cantidad de menciones.</w:t>
      </w:r>
    </w:p>
    <w:p w14:paraId="402FF461" w14:textId="77777777" w:rsidR="00F673D6" w:rsidRPr="00F673D6" w:rsidRDefault="00F673D6" w:rsidP="00F673D6">
      <w:pPr>
        <w:spacing w:line="276" w:lineRule="auto"/>
        <w:jc w:val="both"/>
        <w:rPr>
          <w:rFonts w:ascii="Verdana" w:hAnsi="Verdana"/>
          <w:sz w:val="20"/>
          <w:szCs w:val="20"/>
        </w:rPr>
      </w:pPr>
    </w:p>
    <w:p w14:paraId="0ABF0D4D"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Este indicador deberá presentarse, como mínimo, mediante:</w:t>
      </w:r>
    </w:p>
    <w:p w14:paraId="5E6DF134" w14:textId="77777777" w:rsidR="00F673D6" w:rsidRPr="00F673D6" w:rsidRDefault="00F673D6" w:rsidP="00F673D6">
      <w:pPr>
        <w:spacing w:line="276" w:lineRule="auto"/>
        <w:jc w:val="both"/>
        <w:rPr>
          <w:rFonts w:ascii="Verdana" w:hAnsi="Verdana"/>
          <w:sz w:val="20"/>
          <w:szCs w:val="20"/>
        </w:rPr>
      </w:pPr>
    </w:p>
    <w:p w14:paraId="3ACB3481" w14:textId="77777777" w:rsidR="00F673D6" w:rsidRPr="00F673D6" w:rsidRDefault="00F673D6" w:rsidP="00773FB2">
      <w:pPr>
        <w:widowControl w:val="0"/>
        <w:numPr>
          <w:ilvl w:val="0"/>
          <w:numId w:val="62"/>
        </w:numPr>
        <w:autoSpaceDE w:val="0"/>
        <w:autoSpaceDN w:val="0"/>
        <w:spacing w:line="276" w:lineRule="auto"/>
        <w:jc w:val="both"/>
        <w:rPr>
          <w:rFonts w:ascii="Verdana" w:hAnsi="Verdana"/>
          <w:sz w:val="20"/>
          <w:szCs w:val="20"/>
        </w:rPr>
      </w:pPr>
      <w:r w:rsidRPr="00F673D6">
        <w:rPr>
          <w:rFonts w:ascii="Verdana" w:hAnsi="Verdana"/>
          <w:sz w:val="20"/>
          <w:szCs w:val="20"/>
        </w:rPr>
        <w:t>número de publicaciones por departamento;</w:t>
      </w:r>
    </w:p>
    <w:p w14:paraId="20A9FFD3" w14:textId="77777777" w:rsidR="00F673D6" w:rsidRPr="00F673D6" w:rsidRDefault="00F673D6" w:rsidP="00773FB2">
      <w:pPr>
        <w:widowControl w:val="0"/>
        <w:numPr>
          <w:ilvl w:val="0"/>
          <w:numId w:val="62"/>
        </w:numPr>
        <w:autoSpaceDE w:val="0"/>
        <w:autoSpaceDN w:val="0"/>
        <w:spacing w:line="276" w:lineRule="auto"/>
        <w:jc w:val="both"/>
        <w:rPr>
          <w:rFonts w:ascii="Verdana" w:hAnsi="Verdana"/>
          <w:sz w:val="20"/>
          <w:szCs w:val="20"/>
        </w:rPr>
      </w:pPr>
      <w:r w:rsidRPr="00F673D6">
        <w:rPr>
          <w:rFonts w:ascii="Verdana" w:hAnsi="Verdana"/>
          <w:sz w:val="20"/>
          <w:szCs w:val="20"/>
        </w:rPr>
        <w:t>número de publicaciones por región;</w:t>
      </w:r>
    </w:p>
    <w:p w14:paraId="34C7F5A7" w14:textId="77777777" w:rsidR="00F673D6" w:rsidRPr="00F673D6" w:rsidRDefault="00F673D6" w:rsidP="00773FB2">
      <w:pPr>
        <w:widowControl w:val="0"/>
        <w:numPr>
          <w:ilvl w:val="0"/>
          <w:numId w:val="62"/>
        </w:numPr>
        <w:autoSpaceDE w:val="0"/>
        <w:autoSpaceDN w:val="0"/>
        <w:spacing w:line="276" w:lineRule="auto"/>
        <w:jc w:val="both"/>
        <w:rPr>
          <w:rFonts w:ascii="Verdana" w:hAnsi="Verdana"/>
          <w:sz w:val="20"/>
          <w:szCs w:val="20"/>
        </w:rPr>
      </w:pPr>
      <w:r w:rsidRPr="00F673D6">
        <w:rPr>
          <w:rFonts w:ascii="Verdana" w:hAnsi="Verdana"/>
          <w:sz w:val="20"/>
          <w:szCs w:val="20"/>
        </w:rPr>
        <w:lastRenderedPageBreak/>
        <w:t>porcentaje de participación de cada territorio frente al total de menciones.</w:t>
      </w:r>
    </w:p>
    <w:p w14:paraId="7627E3C0" w14:textId="77777777" w:rsidR="00F673D6" w:rsidRPr="00F673D6" w:rsidRDefault="00F673D6" w:rsidP="00F673D6">
      <w:pPr>
        <w:spacing w:line="276" w:lineRule="auto"/>
        <w:ind w:left="720"/>
        <w:jc w:val="both"/>
        <w:rPr>
          <w:rFonts w:ascii="Verdana" w:hAnsi="Verdana"/>
          <w:sz w:val="20"/>
          <w:szCs w:val="20"/>
        </w:rPr>
      </w:pPr>
    </w:p>
    <w:p w14:paraId="73594604"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Cuando sea pertinente, el informe deberá acompañarse de visualizaciones gráficas, como mapas de calor, gráficos comparativos o tablas de distribución territorial.</w:t>
      </w:r>
    </w:p>
    <w:p w14:paraId="42DFFEAA" w14:textId="77777777" w:rsidR="00F673D6" w:rsidRPr="00F673D6" w:rsidRDefault="00F673D6" w:rsidP="00F673D6">
      <w:pPr>
        <w:spacing w:line="276" w:lineRule="auto"/>
        <w:jc w:val="both"/>
        <w:rPr>
          <w:rFonts w:ascii="Verdana" w:hAnsi="Verdana"/>
          <w:sz w:val="20"/>
          <w:szCs w:val="20"/>
        </w:rPr>
      </w:pPr>
    </w:p>
    <w:p w14:paraId="2639994D"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Este indicador permitirá evaluar la presencia mediática regional de la Entidad, identificar territorios con mayor o menor exposición y orientar estrategias de comunicación territorial.</w:t>
      </w:r>
    </w:p>
    <w:p w14:paraId="0ABAD4C6" w14:textId="77777777" w:rsidR="00F673D6" w:rsidRPr="00F673D6" w:rsidRDefault="00F673D6" w:rsidP="00F673D6">
      <w:pPr>
        <w:spacing w:line="276" w:lineRule="auto"/>
        <w:jc w:val="both"/>
        <w:rPr>
          <w:rFonts w:ascii="Verdana" w:hAnsi="Verdana"/>
          <w:sz w:val="20"/>
          <w:szCs w:val="20"/>
        </w:rPr>
      </w:pPr>
    </w:p>
    <w:p w14:paraId="3C817371" w14:textId="77777777" w:rsidR="00F673D6" w:rsidRPr="00F673D6" w:rsidRDefault="00F673D6" w:rsidP="00773FB2">
      <w:pPr>
        <w:pStyle w:val="Prrafodelista"/>
        <w:widowControl w:val="0"/>
        <w:numPr>
          <w:ilvl w:val="1"/>
          <w:numId w:val="120"/>
        </w:numPr>
        <w:autoSpaceDE w:val="0"/>
        <w:autoSpaceDN w:val="0"/>
        <w:spacing w:line="276" w:lineRule="auto"/>
        <w:jc w:val="both"/>
        <w:rPr>
          <w:rFonts w:ascii="Verdana" w:hAnsi="Verdana"/>
          <w:b/>
          <w:bCs/>
          <w:sz w:val="20"/>
          <w:szCs w:val="20"/>
        </w:rPr>
      </w:pPr>
      <w:r w:rsidRPr="00F673D6">
        <w:rPr>
          <w:rFonts w:ascii="Verdana" w:hAnsi="Verdana"/>
          <w:b/>
          <w:bCs/>
          <w:sz w:val="20"/>
          <w:szCs w:val="20"/>
        </w:rPr>
        <w:t xml:space="preserve">Share </w:t>
      </w:r>
      <w:proofErr w:type="spellStart"/>
      <w:r w:rsidRPr="00F673D6">
        <w:rPr>
          <w:rFonts w:ascii="Verdana" w:hAnsi="Verdana"/>
          <w:b/>
          <w:bCs/>
          <w:sz w:val="20"/>
          <w:szCs w:val="20"/>
        </w:rPr>
        <w:t>of</w:t>
      </w:r>
      <w:proofErr w:type="spellEnd"/>
      <w:r w:rsidRPr="00F673D6">
        <w:rPr>
          <w:rFonts w:ascii="Verdana" w:hAnsi="Verdana"/>
          <w:b/>
          <w:bCs/>
          <w:sz w:val="20"/>
          <w:szCs w:val="20"/>
        </w:rPr>
        <w:t xml:space="preserve"> Voice institucional frente a otras entidades</w:t>
      </w:r>
    </w:p>
    <w:p w14:paraId="4D3682C7" w14:textId="77777777" w:rsidR="00F673D6" w:rsidRPr="00F673D6" w:rsidRDefault="00F673D6" w:rsidP="00F673D6">
      <w:pPr>
        <w:pStyle w:val="Prrafodelista"/>
        <w:spacing w:line="276" w:lineRule="auto"/>
        <w:ind w:left="720"/>
        <w:jc w:val="both"/>
        <w:rPr>
          <w:rFonts w:ascii="Verdana" w:hAnsi="Verdana"/>
          <w:b/>
          <w:bCs/>
          <w:sz w:val="20"/>
          <w:szCs w:val="20"/>
        </w:rPr>
      </w:pPr>
    </w:p>
    <w:p w14:paraId="3F43E622"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 xml:space="preserve">El contratista deberá calcular un indicador de Share </w:t>
      </w:r>
      <w:proofErr w:type="spellStart"/>
      <w:r w:rsidRPr="00F673D6">
        <w:rPr>
          <w:rFonts w:ascii="Verdana" w:hAnsi="Verdana"/>
          <w:sz w:val="20"/>
          <w:szCs w:val="20"/>
        </w:rPr>
        <w:t>of</w:t>
      </w:r>
      <w:proofErr w:type="spellEnd"/>
      <w:r w:rsidRPr="00F673D6">
        <w:rPr>
          <w:rFonts w:ascii="Verdana" w:hAnsi="Verdana"/>
          <w:sz w:val="20"/>
          <w:szCs w:val="20"/>
        </w:rPr>
        <w:t xml:space="preserve"> Voice institucional, entendido como la proporción de menciones que recibe la Entidad frente al total de menciones registradas en medios respecto de otras entidades comparables del mismo sector o frente a otros actores institucionales definidos por la supervisión del contrato.</w:t>
      </w:r>
    </w:p>
    <w:p w14:paraId="2AE07806" w14:textId="77777777" w:rsidR="00F673D6" w:rsidRPr="00F673D6" w:rsidRDefault="00F673D6" w:rsidP="00F673D6">
      <w:pPr>
        <w:spacing w:line="276" w:lineRule="auto"/>
        <w:jc w:val="both"/>
        <w:rPr>
          <w:rFonts w:ascii="Verdana" w:hAnsi="Verdana"/>
          <w:sz w:val="20"/>
          <w:szCs w:val="20"/>
        </w:rPr>
      </w:pPr>
    </w:p>
    <w:p w14:paraId="00695793"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Este indicador deberá permitir establecer la participación relativa de la Entidad en la conversación mediática del sector.</w:t>
      </w:r>
    </w:p>
    <w:p w14:paraId="64514A43" w14:textId="77777777" w:rsidR="00F673D6" w:rsidRPr="00F673D6" w:rsidRDefault="00F673D6" w:rsidP="00F673D6">
      <w:pPr>
        <w:spacing w:line="276" w:lineRule="auto"/>
        <w:jc w:val="both"/>
        <w:rPr>
          <w:rFonts w:ascii="Verdana" w:hAnsi="Verdana"/>
          <w:sz w:val="20"/>
          <w:szCs w:val="20"/>
        </w:rPr>
      </w:pPr>
    </w:p>
    <w:p w14:paraId="1D9ADE76"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 xml:space="preserve">El Share </w:t>
      </w:r>
      <w:proofErr w:type="spellStart"/>
      <w:r w:rsidRPr="00F673D6">
        <w:rPr>
          <w:rFonts w:ascii="Verdana" w:hAnsi="Verdana"/>
          <w:sz w:val="20"/>
          <w:szCs w:val="20"/>
        </w:rPr>
        <w:t>of</w:t>
      </w:r>
      <w:proofErr w:type="spellEnd"/>
      <w:r w:rsidRPr="00F673D6">
        <w:rPr>
          <w:rFonts w:ascii="Verdana" w:hAnsi="Verdana"/>
          <w:sz w:val="20"/>
          <w:szCs w:val="20"/>
        </w:rPr>
        <w:t xml:space="preserve"> Voice deberá expresarse, como mínimo, en:</w:t>
      </w:r>
    </w:p>
    <w:p w14:paraId="595508DE" w14:textId="77777777" w:rsidR="00F673D6" w:rsidRPr="00F673D6" w:rsidRDefault="00F673D6" w:rsidP="00F673D6">
      <w:pPr>
        <w:spacing w:line="276" w:lineRule="auto"/>
        <w:jc w:val="both"/>
        <w:rPr>
          <w:rFonts w:ascii="Verdana" w:hAnsi="Verdana"/>
          <w:sz w:val="20"/>
          <w:szCs w:val="20"/>
        </w:rPr>
      </w:pPr>
    </w:p>
    <w:p w14:paraId="2E4208BD" w14:textId="77777777" w:rsidR="00F673D6" w:rsidRPr="00F673D6" w:rsidRDefault="00F673D6" w:rsidP="00773FB2">
      <w:pPr>
        <w:widowControl w:val="0"/>
        <w:numPr>
          <w:ilvl w:val="0"/>
          <w:numId w:val="63"/>
        </w:numPr>
        <w:autoSpaceDE w:val="0"/>
        <w:autoSpaceDN w:val="0"/>
        <w:spacing w:line="276" w:lineRule="auto"/>
        <w:jc w:val="both"/>
        <w:rPr>
          <w:rFonts w:ascii="Verdana" w:hAnsi="Verdana"/>
          <w:sz w:val="20"/>
          <w:szCs w:val="20"/>
        </w:rPr>
      </w:pPr>
      <w:r w:rsidRPr="00F673D6">
        <w:rPr>
          <w:rFonts w:ascii="Verdana" w:hAnsi="Verdana"/>
          <w:sz w:val="20"/>
          <w:szCs w:val="20"/>
        </w:rPr>
        <w:t>número de menciones de la Entidad;</w:t>
      </w:r>
    </w:p>
    <w:p w14:paraId="3655F734" w14:textId="77777777" w:rsidR="00F673D6" w:rsidRPr="00F673D6" w:rsidRDefault="00F673D6" w:rsidP="00773FB2">
      <w:pPr>
        <w:widowControl w:val="0"/>
        <w:numPr>
          <w:ilvl w:val="0"/>
          <w:numId w:val="63"/>
        </w:numPr>
        <w:autoSpaceDE w:val="0"/>
        <w:autoSpaceDN w:val="0"/>
        <w:spacing w:line="276" w:lineRule="auto"/>
        <w:jc w:val="both"/>
        <w:rPr>
          <w:rFonts w:ascii="Verdana" w:hAnsi="Verdana"/>
          <w:sz w:val="20"/>
          <w:szCs w:val="20"/>
        </w:rPr>
      </w:pPr>
      <w:r w:rsidRPr="00F673D6">
        <w:rPr>
          <w:rFonts w:ascii="Verdana" w:hAnsi="Verdana"/>
          <w:sz w:val="20"/>
          <w:szCs w:val="20"/>
        </w:rPr>
        <w:t>número de menciones de las entidades comparadas;</w:t>
      </w:r>
    </w:p>
    <w:p w14:paraId="1AF956BE" w14:textId="77777777" w:rsidR="00F673D6" w:rsidRPr="00F673D6" w:rsidRDefault="00F673D6" w:rsidP="00773FB2">
      <w:pPr>
        <w:widowControl w:val="0"/>
        <w:numPr>
          <w:ilvl w:val="0"/>
          <w:numId w:val="63"/>
        </w:numPr>
        <w:autoSpaceDE w:val="0"/>
        <w:autoSpaceDN w:val="0"/>
        <w:spacing w:line="276" w:lineRule="auto"/>
        <w:jc w:val="both"/>
        <w:rPr>
          <w:rFonts w:ascii="Verdana" w:hAnsi="Verdana"/>
          <w:sz w:val="20"/>
          <w:szCs w:val="20"/>
        </w:rPr>
      </w:pPr>
      <w:r w:rsidRPr="00F673D6">
        <w:rPr>
          <w:rFonts w:ascii="Verdana" w:hAnsi="Verdana"/>
          <w:sz w:val="20"/>
          <w:szCs w:val="20"/>
        </w:rPr>
        <w:t>porcentaje de participación de la Entidad frente al total de menciones del universo analizado.</w:t>
      </w:r>
    </w:p>
    <w:p w14:paraId="6A816A1F" w14:textId="77777777" w:rsidR="00F673D6" w:rsidRPr="00F673D6" w:rsidRDefault="00F673D6" w:rsidP="00F673D6">
      <w:pPr>
        <w:spacing w:line="276" w:lineRule="auto"/>
        <w:ind w:left="720"/>
        <w:jc w:val="both"/>
        <w:rPr>
          <w:rFonts w:ascii="Verdana" w:hAnsi="Verdana"/>
          <w:sz w:val="20"/>
          <w:szCs w:val="20"/>
        </w:rPr>
      </w:pPr>
    </w:p>
    <w:p w14:paraId="01D122D3"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comparación deberá realizarse únicamente con entidades, actores o referentes previamente definidos por la supervisión del contrato, a fin de asegurar la pertinencia del análisis.</w:t>
      </w:r>
    </w:p>
    <w:p w14:paraId="4F3199EB" w14:textId="77777777" w:rsidR="00F673D6" w:rsidRPr="00F673D6" w:rsidRDefault="00F673D6" w:rsidP="00F673D6">
      <w:pPr>
        <w:spacing w:line="276" w:lineRule="auto"/>
        <w:jc w:val="both"/>
        <w:rPr>
          <w:rFonts w:ascii="Verdana" w:hAnsi="Verdana"/>
          <w:sz w:val="20"/>
          <w:szCs w:val="20"/>
        </w:rPr>
      </w:pPr>
    </w:p>
    <w:p w14:paraId="3CEABF17"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Este indicador permitirá medir el posicionamiento mediático relativo de la Entidad y su nivel de visibilidad frente a otros actores institucionales.</w:t>
      </w:r>
    </w:p>
    <w:p w14:paraId="14B1A35C" w14:textId="77777777" w:rsidR="00F673D6" w:rsidRPr="00F673D6" w:rsidRDefault="00F673D6" w:rsidP="00F673D6">
      <w:pPr>
        <w:spacing w:line="276" w:lineRule="auto"/>
        <w:jc w:val="both"/>
        <w:rPr>
          <w:rFonts w:ascii="Verdana" w:hAnsi="Verdana"/>
          <w:sz w:val="20"/>
          <w:szCs w:val="20"/>
        </w:rPr>
      </w:pPr>
    </w:p>
    <w:p w14:paraId="7DD4B744" w14:textId="77777777" w:rsidR="00F673D6" w:rsidRPr="00F673D6" w:rsidRDefault="00F673D6" w:rsidP="00773FB2">
      <w:pPr>
        <w:pStyle w:val="Prrafodelista"/>
        <w:widowControl w:val="0"/>
        <w:numPr>
          <w:ilvl w:val="1"/>
          <w:numId w:val="120"/>
        </w:numPr>
        <w:autoSpaceDE w:val="0"/>
        <w:autoSpaceDN w:val="0"/>
        <w:spacing w:line="276" w:lineRule="auto"/>
        <w:jc w:val="both"/>
        <w:rPr>
          <w:rFonts w:ascii="Verdana" w:hAnsi="Verdana"/>
          <w:b/>
          <w:bCs/>
          <w:sz w:val="20"/>
          <w:szCs w:val="20"/>
        </w:rPr>
      </w:pPr>
      <w:r w:rsidRPr="00F673D6">
        <w:rPr>
          <w:rFonts w:ascii="Verdana" w:hAnsi="Verdana"/>
          <w:b/>
          <w:bCs/>
          <w:sz w:val="20"/>
          <w:szCs w:val="20"/>
        </w:rPr>
        <w:t>Tendencias temáticas predominantes</w:t>
      </w:r>
    </w:p>
    <w:p w14:paraId="6487AA68" w14:textId="77777777" w:rsidR="00F673D6" w:rsidRPr="00F673D6" w:rsidRDefault="00F673D6" w:rsidP="00F673D6">
      <w:pPr>
        <w:pStyle w:val="Prrafodelista"/>
        <w:spacing w:line="276" w:lineRule="auto"/>
        <w:ind w:left="720"/>
        <w:jc w:val="both"/>
        <w:rPr>
          <w:rFonts w:ascii="Verdana" w:hAnsi="Verdana"/>
          <w:b/>
          <w:bCs/>
          <w:sz w:val="20"/>
          <w:szCs w:val="20"/>
        </w:rPr>
      </w:pPr>
    </w:p>
    <w:p w14:paraId="43A1379D"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contratista deberá identificar y reportar los temas que concentran mayor volumen de cobertura mediática relacionada con la Entidad durante el periodo de análisis.</w:t>
      </w:r>
    </w:p>
    <w:p w14:paraId="1ADF6817" w14:textId="77777777" w:rsidR="00F673D6" w:rsidRPr="00F673D6" w:rsidRDefault="00F673D6" w:rsidP="00F673D6">
      <w:pPr>
        <w:spacing w:line="276" w:lineRule="auto"/>
        <w:jc w:val="both"/>
        <w:rPr>
          <w:rFonts w:ascii="Verdana" w:hAnsi="Verdana"/>
          <w:sz w:val="20"/>
          <w:szCs w:val="20"/>
        </w:rPr>
      </w:pPr>
    </w:p>
    <w:p w14:paraId="07A8FCF8"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Este indicador deberá permitir establecer:</w:t>
      </w:r>
    </w:p>
    <w:p w14:paraId="78FD7BEC" w14:textId="77777777" w:rsidR="00F673D6" w:rsidRPr="00F673D6" w:rsidRDefault="00F673D6" w:rsidP="00F673D6">
      <w:pPr>
        <w:spacing w:line="276" w:lineRule="auto"/>
        <w:jc w:val="both"/>
        <w:rPr>
          <w:rFonts w:ascii="Verdana" w:hAnsi="Verdana"/>
          <w:sz w:val="20"/>
          <w:szCs w:val="20"/>
        </w:rPr>
      </w:pPr>
    </w:p>
    <w:p w14:paraId="2F881807" w14:textId="77777777" w:rsidR="00F673D6" w:rsidRPr="00F673D6" w:rsidRDefault="00F673D6" w:rsidP="00773FB2">
      <w:pPr>
        <w:widowControl w:val="0"/>
        <w:numPr>
          <w:ilvl w:val="0"/>
          <w:numId w:val="64"/>
        </w:numPr>
        <w:autoSpaceDE w:val="0"/>
        <w:autoSpaceDN w:val="0"/>
        <w:spacing w:line="276" w:lineRule="auto"/>
        <w:jc w:val="both"/>
        <w:rPr>
          <w:rFonts w:ascii="Verdana" w:hAnsi="Verdana"/>
          <w:sz w:val="20"/>
          <w:szCs w:val="20"/>
        </w:rPr>
      </w:pPr>
      <w:r w:rsidRPr="00F673D6">
        <w:rPr>
          <w:rFonts w:ascii="Verdana" w:hAnsi="Verdana"/>
          <w:sz w:val="20"/>
          <w:szCs w:val="20"/>
        </w:rPr>
        <w:t>cuáles temas institucionales generan mayor presencia en medios;</w:t>
      </w:r>
    </w:p>
    <w:p w14:paraId="130E91CC" w14:textId="77777777" w:rsidR="00F673D6" w:rsidRPr="00F673D6" w:rsidRDefault="00F673D6" w:rsidP="00773FB2">
      <w:pPr>
        <w:widowControl w:val="0"/>
        <w:numPr>
          <w:ilvl w:val="0"/>
          <w:numId w:val="64"/>
        </w:numPr>
        <w:autoSpaceDE w:val="0"/>
        <w:autoSpaceDN w:val="0"/>
        <w:spacing w:line="276" w:lineRule="auto"/>
        <w:jc w:val="both"/>
        <w:rPr>
          <w:rFonts w:ascii="Verdana" w:hAnsi="Verdana"/>
          <w:sz w:val="20"/>
          <w:szCs w:val="20"/>
        </w:rPr>
      </w:pPr>
      <w:r w:rsidRPr="00F673D6">
        <w:rPr>
          <w:rFonts w:ascii="Verdana" w:hAnsi="Verdana"/>
          <w:sz w:val="20"/>
          <w:szCs w:val="20"/>
        </w:rPr>
        <w:t>cuáles temas presentan crecimiento o disminución en cobertura;</w:t>
      </w:r>
    </w:p>
    <w:p w14:paraId="30FBFD00" w14:textId="77777777" w:rsidR="00F673D6" w:rsidRPr="00F673D6" w:rsidRDefault="00F673D6" w:rsidP="00773FB2">
      <w:pPr>
        <w:widowControl w:val="0"/>
        <w:numPr>
          <w:ilvl w:val="0"/>
          <w:numId w:val="64"/>
        </w:numPr>
        <w:autoSpaceDE w:val="0"/>
        <w:autoSpaceDN w:val="0"/>
        <w:spacing w:line="276" w:lineRule="auto"/>
        <w:jc w:val="both"/>
        <w:rPr>
          <w:rFonts w:ascii="Verdana" w:hAnsi="Verdana"/>
          <w:sz w:val="20"/>
          <w:szCs w:val="20"/>
        </w:rPr>
      </w:pPr>
      <w:r w:rsidRPr="00F673D6">
        <w:rPr>
          <w:rFonts w:ascii="Verdana" w:hAnsi="Verdana"/>
          <w:sz w:val="20"/>
          <w:szCs w:val="20"/>
        </w:rPr>
        <w:t>cuáles temas se asocian a mayor favorabilidad o negatividad.</w:t>
      </w:r>
    </w:p>
    <w:p w14:paraId="4E25C430" w14:textId="77777777" w:rsidR="00F673D6" w:rsidRPr="00F673D6" w:rsidRDefault="00F673D6" w:rsidP="00F673D6">
      <w:pPr>
        <w:spacing w:line="276" w:lineRule="auto"/>
        <w:ind w:left="720"/>
        <w:jc w:val="both"/>
        <w:rPr>
          <w:rFonts w:ascii="Verdana" w:hAnsi="Verdana"/>
          <w:sz w:val="20"/>
          <w:szCs w:val="20"/>
        </w:rPr>
      </w:pPr>
    </w:p>
    <w:p w14:paraId="19E44174"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Las tendencias temáticas deberán presentarse, como mínimo, mediante:</w:t>
      </w:r>
    </w:p>
    <w:p w14:paraId="64AFB4B6" w14:textId="77777777" w:rsidR="00F673D6" w:rsidRPr="00F673D6" w:rsidRDefault="00F673D6" w:rsidP="00F673D6">
      <w:pPr>
        <w:spacing w:line="276" w:lineRule="auto"/>
        <w:jc w:val="both"/>
        <w:rPr>
          <w:rFonts w:ascii="Verdana" w:hAnsi="Verdana"/>
          <w:sz w:val="20"/>
          <w:szCs w:val="20"/>
        </w:rPr>
      </w:pPr>
    </w:p>
    <w:p w14:paraId="43B4A573" w14:textId="77777777" w:rsidR="00F673D6" w:rsidRPr="00F673D6" w:rsidRDefault="00F673D6" w:rsidP="00773FB2">
      <w:pPr>
        <w:widowControl w:val="0"/>
        <w:numPr>
          <w:ilvl w:val="0"/>
          <w:numId w:val="65"/>
        </w:numPr>
        <w:autoSpaceDE w:val="0"/>
        <w:autoSpaceDN w:val="0"/>
        <w:spacing w:line="276" w:lineRule="auto"/>
        <w:jc w:val="both"/>
        <w:rPr>
          <w:rFonts w:ascii="Verdana" w:hAnsi="Verdana"/>
          <w:sz w:val="20"/>
          <w:szCs w:val="20"/>
        </w:rPr>
      </w:pPr>
      <w:r w:rsidRPr="00F673D6">
        <w:rPr>
          <w:rFonts w:ascii="Verdana" w:hAnsi="Verdana"/>
          <w:sz w:val="20"/>
          <w:szCs w:val="20"/>
        </w:rPr>
        <w:lastRenderedPageBreak/>
        <w:t>listado de los principales temas del periodo;</w:t>
      </w:r>
    </w:p>
    <w:p w14:paraId="043C05DF" w14:textId="77777777" w:rsidR="00F673D6" w:rsidRPr="00F673D6" w:rsidRDefault="00F673D6" w:rsidP="00773FB2">
      <w:pPr>
        <w:widowControl w:val="0"/>
        <w:numPr>
          <w:ilvl w:val="0"/>
          <w:numId w:val="65"/>
        </w:numPr>
        <w:autoSpaceDE w:val="0"/>
        <w:autoSpaceDN w:val="0"/>
        <w:spacing w:line="276" w:lineRule="auto"/>
        <w:jc w:val="both"/>
        <w:rPr>
          <w:rFonts w:ascii="Verdana" w:hAnsi="Verdana"/>
          <w:sz w:val="20"/>
          <w:szCs w:val="20"/>
        </w:rPr>
      </w:pPr>
      <w:r w:rsidRPr="00F673D6">
        <w:rPr>
          <w:rFonts w:ascii="Verdana" w:hAnsi="Verdana"/>
          <w:sz w:val="20"/>
          <w:szCs w:val="20"/>
        </w:rPr>
        <w:t>número de publicaciones por tema;</w:t>
      </w:r>
    </w:p>
    <w:p w14:paraId="0DB9EE5E" w14:textId="77777777" w:rsidR="00F673D6" w:rsidRPr="00F673D6" w:rsidRDefault="00F673D6" w:rsidP="00773FB2">
      <w:pPr>
        <w:widowControl w:val="0"/>
        <w:numPr>
          <w:ilvl w:val="0"/>
          <w:numId w:val="65"/>
        </w:numPr>
        <w:autoSpaceDE w:val="0"/>
        <w:autoSpaceDN w:val="0"/>
        <w:spacing w:line="276" w:lineRule="auto"/>
        <w:jc w:val="both"/>
        <w:rPr>
          <w:rFonts w:ascii="Verdana" w:hAnsi="Verdana"/>
          <w:sz w:val="20"/>
          <w:szCs w:val="20"/>
        </w:rPr>
      </w:pPr>
      <w:r w:rsidRPr="00F673D6">
        <w:rPr>
          <w:rFonts w:ascii="Verdana" w:hAnsi="Verdana"/>
          <w:sz w:val="20"/>
          <w:szCs w:val="20"/>
        </w:rPr>
        <w:t>porcentaje de participación de cada tema frente al total de menciones;</w:t>
      </w:r>
    </w:p>
    <w:p w14:paraId="30FA4206" w14:textId="77777777" w:rsidR="00F673D6" w:rsidRPr="00F673D6" w:rsidRDefault="00F673D6" w:rsidP="00773FB2">
      <w:pPr>
        <w:widowControl w:val="0"/>
        <w:numPr>
          <w:ilvl w:val="0"/>
          <w:numId w:val="65"/>
        </w:numPr>
        <w:autoSpaceDE w:val="0"/>
        <w:autoSpaceDN w:val="0"/>
        <w:spacing w:line="276" w:lineRule="auto"/>
        <w:jc w:val="both"/>
        <w:rPr>
          <w:rFonts w:ascii="Verdana" w:hAnsi="Verdana"/>
          <w:sz w:val="20"/>
          <w:szCs w:val="20"/>
        </w:rPr>
      </w:pPr>
      <w:r w:rsidRPr="00F673D6">
        <w:rPr>
          <w:rFonts w:ascii="Verdana" w:hAnsi="Verdana"/>
          <w:sz w:val="20"/>
          <w:szCs w:val="20"/>
        </w:rPr>
        <w:t>evolución comparativa respecto de periodos anteriores, cuando aplique.</w:t>
      </w:r>
    </w:p>
    <w:p w14:paraId="0BC3AAA9" w14:textId="77777777" w:rsidR="00F673D6" w:rsidRPr="00F673D6" w:rsidRDefault="00F673D6" w:rsidP="00F673D6">
      <w:pPr>
        <w:spacing w:line="276" w:lineRule="auto"/>
        <w:ind w:left="720"/>
        <w:jc w:val="both"/>
        <w:rPr>
          <w:rFonts w:ascii="Verdana" w:hAnsi="Verdana"/>
          <w:sz w:val="20"/>
          <w:szCs w:val="20"/>
        </w:rPr>
      </w:pPr>
    </w:p>
    <w:p w14:paraId="6C76DDFF"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Este indicador permitirá identificar asuntos críticos, temas de alto interés público y oportunidades de posicionamiento institucional.</w:t>
      </w:r>
    </w:p>
    <w:p w14:paraId="272F8037" w14:textId="77777777" w:rsidR="00F673D6" w:rsidRPr="00F673D6" w:rsidRDefault="00F673D6" w:rsidP="00F673D6">
      <w:pPr>
        <w:spacing w:line="276" w:lineRule="auto"/>
        <w:jc w:val="both"/>
        <w:rPr>
          <w:rFonts w:ascii="Verdana" w:hAnsi="Verdana"/>
          <w:sz w:val="20"/>
          <w:szCs w:val="20"/>
        </w:rPr>
      </w:pPr>
    </w:p>
    <w:p w14:paraId="64568C21" w14:textId="77777777" w:rsidR="00F673D6" w:rsidRPr="00F673D6" w:rsidRDefault="00F673D6" w:rsidP="00773FB2">
      <w:pPr>
        <w:pStyle w:val="Prrafodelista"/>
        <w:widowControl w:val="0"/>
        <w:numPr>
          <w:ilvl w:val="1"/>
          <w:numId w:val="120"/>
        </w:numPr>
        <w:autoSpaceDE w:val="0"/>
        <w:autoSpaceDN w:val="0"/>
        <w:spacing w:line="276" w:lineRule="auto"/>
        <w:jc w:val="both"/>
        <w:rPr>
          <w:rFonts w:ascii="Verdana" w:hAnsi="Verdana"/>
          <w:b/>
          <w:bCs/>
          <w:sz w:val="20"/>
          <w:szCs w:val="20"/>
        </w:rPr>
      </w:pPr>
      <w:r w:rsidRPr="00F673D6">
        <w:rPr>
          <w:rFonts w:ascii="Verdana" w:hAnsi="Verdana"/>
          <w:b/>
          <w:bCs/>
          <w:sz w:val="20"/>
          <w:szCs w:val="20"/>
        </w:rPr>
        <w:t>Presentación de los indicadores</w:t>
      </w:r>
    </w:p>
    <w:p w14:paraId="674AB922" w14:textId="77777777" w:rsidR="00F673D6" w:rsidRPr="00F673D6" w:rsidRDefault="00F673D6" w:rsidP="00F673D6">
      <w:pPr>
        <w:pStyle w:val="Prrafodelista"/>
        <w:spacing w:line="276" w:lineRule="auto"/>
        <w:ind w:left="720"/>
        <w:jc w:val="both"/>
        <w:rPr>
          <w:rFonts w:ascii="Verdana" w:hAnsi="Verdana"/>
          <w:b/>
          <w:bCs/>
          <w:sz w:val="20"/>
          <w:szCs w:val="20"/>
        </w:rPr>
      </w:pPr>
    </w:p>
    <w:p w14:paraId="38AD43D0"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Todos los indicadores de inteligencia mediática deberán presentarse en los informes periódicos del contrato de manera:</w:t>
      </w:r>
    </w:p>
    <w:p w14:paraId="6A0F6311" w14:textId="77777777" w:rsidR="00F673D6" w:rsidRPr="00F673D6" w:rsidRDefault="00F673D6" w:rsidP="00F673D6">
      <w:pPr>
        <w:spacing w:line="276" w:lineRule="auto"/>
        <w:jc w:val="both"/>
        <w:rPr>
          <w:rFonts w:ascii="Verdana" w:hAnsi="Verdana"/>
          <w:sz w:val="20"/>
          <w:szCs w:val="20"/>
        </w:rPr>
      </w:pPr>
    </w:p>
    <w:p w14:paraId="6B588194" w14:textId="77777777" w:rsidR="00F673D6" w:rsidRPr="00F673D6" w:rsidRDefault="00F673D6" w:rsidP="00773FB2">
      <w:pPr>
        <w:widowControl w:val="0"/>
        <w:numPr>
          <w:ilvl w:val="0"/>
          <w:numId w:val="66"/>
        </w:numPr>
        <w:autoSpaceDE w:val="0"/>
        <w:autoSpaceDN w:val="0"/>
        <w:spacing w:line="276" w:lineRule="auto"/>
        <w:jc w:val="both"/>
        <w:rPr>
          <w:rFonts w:ascii="Verdana" w:hAnsi="Verdana"/>
          <w:sz w:val="20"/>
          <w:szCs w:val="20"/>
        </w:rPr>
      </w:pPr>
      <w:r w:rsidRPr="00F673D6">
        <w:rPr>
          <w:rFonts w:ascii="Verdana" w:hAnsi="Verdana"/>
          <w:sz w:val="20"/>
          <w:szCs w:val="20"/>
        </w:rPr>
        <w:t>cuantitativa, mediante cifras, porcentajes y series comparativas;</w:t>
      </w:r>
    </w:p>
    <w:p w14:paraId="3D6FF504" w14:textId="77777777" w:rsidR="00F673D6" w:rsidRPr="00F673D6" w:rsidRDefault="00F673D6" w:rsidP="00773FB2">
      <w:pPr>
        <w:widowControl w:val="0"/>
        <w:numPr>
          <w:ilvl w:val="0"/>
          <w:numId w:val="66"/>
        </w:numPr>
        <w:autoSpaceDE w:val="0"/>
        <w:autoSpaceDN w:val="0"/>
        <w:spacing w:line="276" w:lineRule="auto"/>
        <w:jc w:val="both"/>
        <w:rPr>
          <w:rFonts w:ascii="Verdana" w:hAnsi="Verdana"/>
          <w:sz w:val="20"/>
          <w:szCs w:val="20"/>
        </w:rPr>
      </w:pPr>
      <w:r w:rsidRPr="00F673D6">
        <w:rPr>
          <w:rFonts w:ascii="Verdana" w:hAnsi="Verdana"/>
          <w:sz w:val="20"/>
          <w:szCs w:val="20"/>
        </w:rPr>
        <w:t>gráfica, mediante diagramas, barras, líneas, mapas o tableros visuales;</w:t>
      </w:r>
    </w:p>
    <w:p w14:paraId="0B1763D0" w14:textId="77777777" w:rsidR="00F673D6" w:rsidRPr="00F673D6" w:rsidRDefault="00F673D6" w:rsidP="00773FB2">
      <w:pPr>
        <w:widowControl w:val="0"/>
        <w:numPr>
          <w:ilvl w:val="0"/>
          <w:numId w:val="66"/>
        </w:numPr>
        <w:autoSpaceDE w:val="0"/>
        <w:autoSpaceDN w:val="0"/>
        <w:spacing w:line="276" w:lineRule="auto"/>
        <w:jc w:val="both"/>
        <w:rPr>
          <w:rFonts w:ascii="Verdana" w:hAnsi="Verdana"/>
          <w:sz w:val="20"/>
          <w:szCs w:val="20"/>
        </w:rPr>
      </w:pPr>
      <w:r w:rsidRPr="00F673D6">
        <w:rPr>
          <w:rFonts w:ascii="Verdana" w:hAnsi="Verdana"/>
          <w:sz w:val="20"/>
          <w:szCs w:val="20"/>
        </w:rPr>
        <w:t>analítica, mediante interpretación escrita de los resultados obtenidos.</w:t>
      </w:r>
    </w:p>
    <w:p w14:paraId="1B5CCF5F" w14:textId="77777777" w:rsidR="00F673D6" w:rsidRPr="00F673D6" w:rsidRDefault="00F673D6" w:rsidP="00F673D6">
      <w:pPr>
        <w:spacing w:line="276" w:lineRule="auto"/>
        <w:ind w:left="720"/>
        <w:jc w:val="both"/>
        <w:rPr>
          <w:rFonts w:ascii="Verdana" w:hAnsi="Verdana"/>
          <w:sz w:val="20"/>
          <w:szCs w:val="20"/>
        </w:rPr>
      </w:pPr>
    </w:p>
    <w:p w14:paraId="528C3AD0"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contratista deberá acompañar cada indicador con una breve lectura analítica que explique su significado, sus variaciones más relevantes y sus posibles implicaciones para la gestión comunicacional de la Entidad.</w:t>
      </w:r>
    </w:p>
    <w:p w14:paraId="68B92C74" w14:textId="77777777" w:rsidR="00F673D6" w:rsidRPr="00F673D6" w:rsidRDefault="00F673D6" w:rsidP="00F673D6">
      <w:pPr>
        <w:spacing w:line="276" w:lineRule="auto"/>
        <w:jc w:val="both"/>
        <w:rPr>
          <w:rFonts w:ascii="Verdana" w:hAnsi="Verdana"/>
          <w:sz w:val="20"/>
          <w:szCs w:val="20"/>
        </w:rPr>
      </w:pPr>
    </w:p>
    <w:p w14:paraId="22EB57C0" w14:textId="77777777" w:rsidR="00F673D6" w:rsidRPr="00F673D6" w:rsidRDefault="00F673D6" w:rsidP="00773FB2">
      <w:pPr>
        <w:pStyle w:val="Prrafodelista"/>
        <w:widowControl w:val="0"/>
        <w:numPr>
          <w:ilvl w:val="1"/>
          <w:numId w:val="120"/>
        </w:numPr>
        <w:autoSpaceDE w:val="0"/>
        <w:autoSpaceDN w:val="0"/>
        <w:spacing w:line="276" w:lineRule="auto"/>
        <w:jc w:val="both"/>
        <w:rPr>
          <w:rFonts w:ascii="Verdana" w:hAnsi="Verdana"/>
          <w:b/>
          <w:bCs/>
          <w:sz w:val="20"/>
          <w:szCs w:val="20"/>
        </w:rPr>
      </w:pPr>
      <w:r w:rsidRPr="00F673D6">
        <w:rPr>
          <w:rFonts w:ascii="Verdana" w:hAnsi="Verdana"/>
          <w:b/>
          <w:bCs/>
          <w:sz w:val="20"/>
          <w:szCs w:val="20"/>
        </w:rPr>
        <w:t>Validación metodológica de los indicadores</w:t>
      </w:r>
    </w:p>
    <w:p w14:paraId="39923306" w14:textId="77777777" w:rsidR="00F673D6" w:rsidRPr="00F673D6" w:rsidRDefault="00F673D6" w:rsidP="00F673D6">
      <w:pPr>
        <w:pStyle w:val="Prrafodelista"/>
        <w:spacing w:line="276" w:lineRule="auto"/>
        <w:ind w:left="720"/>
        <w:jc w:val="both"/>
        <w:rPr>
          <w:rFonts w:ascii="Verdana" w:hAnsi="Verdana"/>
          <w:b/>
          <w:bCs/>
          <w:sz w:val="20"/>
          <w:szCs w:val="20"/>
        </w:rPr>
      </w:pPr>
    </w:p>
    <w:p w14:paraId="38BC3197"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contratista deberá contar con una metodología clara y verificable para el cálculo de los indicadores de inteligencia mediática.</w:t>
      </w:r>
    </w:p>
    <w:p w14:paraId="26C7417A" w14:textId="77777777" w:rsidR="00F673D6" w:rsidRPr="00F673D6" w:rsidRDefault="00F673D6" w:rsidP="00F673D6">
      <w:pPr>
        <w:spacing w:line="276" w:lineRule="auto"/>
        <w:jc w:val="both"/>
        <w:rPr>
          <w:rFonts w:ascii="Verdana" w:hAnsi="Verdana"/>
          <w:sz w:val="20"/>
          <w:szCs w:val="20"/>
        </w:rPr>
      </w:pPr>
    </w:p>
    <w:p w14:paraId="4527B412"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Entidad, a través de la supervisión del contrato, podrá solicitar:</w:t>
      </w:r>
    </w:p>
    <w:p w14:paraId="1F33ECB5" w14:textId="77777777" w:rsidR="00F673D6" w:rsidRPr="00F673D6" w:rsidRDefault="00F673D6" w:rsidP="00F673D6">
      <w:pPr>
        <w:spacing w:line="276" w:lineRule="auto"/>
        <w:jc w:val="both"/>
        <w:rPr>
          <w:rFonts w:ascii="Verdana" w:hAnsi="Verdana"/>
          <w:sz w:val="20"/>
          <w:szCs w:val="20"/>
        </w:rPr>
      </w:pPr>
    </w:p>
    <w:p w14:paraId="260CB140" w14:textId="77777777" w:rsidR="00F673D6" w:rsidRPr="00F673D6" w:rsidRDefault="00F673D6" w:rsidP="00773FB2">
      <w:pPr>
        <w:widowControl w:val="0"/>
        <w:numPr>
          <w:ilvl w:val="0"/>
          <w:numId w:val="67"/>
        </w:numPr>
        <w:autoSpaceDE w:val="0"/>
        <w:autoSpaceDN w:val="0"/>
        <w:spacing w:line="276" w:lineRule="auto"/>
        <w:jc w:val="both"/>
        <w:rPr>
          <w:rFonts w:ascii="Verdana" w:hAnsi="Verdana"/>
          <w:sz w:val="20"/>
          <w:szCs w:val="20"/>
        </w:rPr>
      </w:pPr>
      <w:r w:rsidRPr="00F673D6">
        <w:rPr>
          <w:rFonts w:ascii="Verdana" w:hAnsi="Verdana"/>
          <w:sz w:val="20"/>
          <w:szCs w:val="20"/>
        </w:rPr>
        <w:t>explicación metodológica de cada indicador;</w:t>
      </w:r>
    </w:p>
    <w:p w14:paraId="4FF8A164" w14:textId="77777777" w:rsidR="00F673D6" w:rsidRPr="00F673D6" w:rsidRDefault="00F673D6" w:rsidP="00773FB2">
      <w:pPr>
        <w:widowControl w:val="0"/>
        <w:numPr>
          <w:ilvl w:val="0"/>
          <w:numId w:val="67"/>
        </w:numPr>
        <w:autoSpaceDE w:val="0"/>
        <w:autoSpaceDN w:val="0"/>
        <w:spacing w:line="276" w:lineRule="auto"/>
        <w:jc w:val="both"/>
        <w:rPr>
          <w:rFonts w:ascii="Verdana" w:hAnsi="Verdana"/>
          <w:sz w:val="20"/>
          <w:szCs w:val="20"/>
        </w:rPr>
      </w:pPr>
      <w:r w:rsidRPr="00F673D6">
        <w:rPr>
          <w:rFonts w:ascii="Verdana" w:hAnsi="Verdana"/>
          <w:sz w:val="20"/>
          <w:szCs w:val="20"/>
        </w:rPr>
        <w:t>revisión de fórmulas o criterios de cálculo;</w:t>
      </w:r>
    </w:p>
    <w:p w14:paraId="10545B90" w14:textId="77777777" w:rsidR="00F673D6" w:rsidRPr="00F673D6" w:rsidRDefault="00F673D6" w:rsidP="00773FB2">
      <w:pPr>
        <w:widowControl w:val="0"/>
        <w:numPr>
          <w:ilvl w:val="0"/>
          <w:numId w:val="67"/>
        </w:numPr>
        <w:autoSpaceDE w:val="0"/>
        <w:autoSpaceDN w:val="0"/>
        <w:spacing w:line="276" w:lineRule="auto"/>
        <w:jc w:val="both"/>
        <w:rPr>
          <w:rFonts w:ascii="Verdana" w:hAnsi="Verdana"/>
          <w:sz w:val="20"/>
          <w:szCs w:val="20"/>
        </w:rPr>
      </w:pPr>
      <w:r w:rsidRPr="00F673D6">
        <w:rPr>
          <w:rFonts w:ascii="Verdana" w:hAnsi="Verdana"/>
          <w:sz w:val="20"/>
          <w:szCs w:val="20"/>
        </w:rPr>
        <w:t>ajustes de presentación cuando se requiera mejorar la utilidad analítica de la información.</w:t>
      </w:r>
    </w:p>
    <w:p w14:paraId="0F495BD0" w14:textId="77777777" w:rsidR="00F673D6" w:rsidRPr="00F673D6" w:rsidRDefault="00F673D6" w:rsidP="00F673D6">
      <w:pPr>
        <w:spacing w:line="276" w:lineRule="auto"/>
        <w:ind w:left="720"/>
        <w:jc w:val="both"/>
        <w:rPr>
          <w:rFonts w:ascii="Verdana" w:hAnsi="Verdana"/>
          <w:sz w:val="20"/>
          <w:szCs w:val="20"/>
        </w:rPr>
      </w:pPr>
    </w:p>
    <w:p w14:paraId="0C53EC65"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objetivo de este requisito es garantizar que los indicadores reportados sean técnicamente consistentes, útiles para la toma de decisiones y comparables durante toda la ejecución contractual.</w:t>
      </w:r>
    </w:p>
    <w:p w14:paraId="0AA08A27" w14:textId="77777777" w:rsidR="00F673D6" w:rsidRPr="00F673D6" w:rsidRDefault="00F673D6" w:rsidP="00F673D6">
      <w:pPr>
        <w:spacing w:line="276" w:lineRule="auto"/>
        <w:jc w:val="both"/>
        <w:rPr>
          <w:rFonts w:ascii="Verdana" w:hAnsi="Verdana"/>
          <w:sz w:val="20"/>
          <w:szCs w:val="20"/>
        </w:rPr>
      </w:pPr>
    </w:p>
    <w:p w14:paraId="4BE0BB21" w14:textId="77777777" w:rsidR="00F673D6" w:rsidRPr="00F673D6" w:rsidRDefault="00F673D6" w:rsidP="00773FB2">
      <w:pPr>
        <w:pStyle w:val="Prrafodelista"/>
        <w:widowControl w:val="0"/>
        <w:numPr>
          <w:ilvl w:val="1"/>
          <w:numId w:val="120"/>
        </w:numPr>
        <w:autoSpaceDE w:val="0"/>
        <w:autoSpaceDN w:val="0"/>
        <w:spacing w:line="276" w:lineRule="auto"/>
        <w:jc w:val="both"/>
        <w:rPr>
          <w:rFonts w:ascii="Verdana" w:hAnsi="Verdana"/>
          <w:b/>
          <w:bCs/>
          <w:sz w:val="20"/>
          <w:szCs w:val="20"/>
        </w:rPr>
      </w:pPr>
      <w:r w:rsidRPr="00F673D6">
        <w:rPr>
          <w:rFonts w:ascii="Verdana" w:hAnsi="Verdana"/>
          <w:b/>
          <w:bCs/>
          <w:sz w:val="20"/>
          <w:szCs w:val="20"/>
        </w:rPr>
        <w:t>Índice de posicionamiento mediático institucional</w:t>
      </w:r>
    </w:p>
    <w:p w14:paraId="0777CD57" w14:textId="77777777" w:rsidR="00F673D6" w:rsidRPr="00F673D6" w:rsidRDefault="00F673D6" w:rsidP="00F673D6">
      <w:pPr>
        <w:pStyle w:val="Prrafodelista"/>
        <w:spacing w:line="276" w:lineRule="auto"/>
        <w:ind w:left="720"/>
        <w:jc w:val="both"/>
        <w:rPr>
          <w:rFonts w:ascii="Verdana" w:hAnsi="Verdana"/>
          <w:b/>
          <w:bCs/>
          <w:sz w:val="20"/>
          <w:szCs w:val="20"/>
        </w:rPr>
      </w:pPr>
    </w:p>
    <w:p w14:paraId="1A0D28BF"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Con el fin de facilitar una lectura integral del comportamiento mediático de la Entidad, el contratista deberá calcular un Índice de Posicionamiento Mediático Institucional, entendido como un indicador compuesto que permite medir el nivel de presencia, impacto y percepción de la Entidad en los medios de comunicación durante un periodo determinado.</w:t>
      </w:r>
    </w:p>
    <w:p w14:paraId="05E0EC53" w14:textId="77777777" w:rsidR="00F673D6" w:rsidRPr="00F673D6" w:rsidRDefault="00F673D6" w:rsidP="00F673D6">
      <w:pPr>
        <w:spacing w:line="276" w:lineRule="auto"/>
        <w:jc w:val="both"/>
        <w:rPr>
          <w:rFonts w:ascii="Verdana" w:hAnsi="Verdana"/>
          <w:sz w:val="20"/>
          <w:szCs w:val="20"/>
        </w:rPr>
      </w:pPr>
    </w:p>
    <w:p w14:paraId="20D6E3D4"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lastRenderedPageBreak/>
        <w:t>Este índice deberá integrarse a partir del análisis conjunto de diferentes variables del monitoreo mediático, tales como el volumen de menciones, el tono informativo de las publicaciones, el alcance potencial de las mismas y la participación relativa de la Entidad en la conversación mediática frente a otros actores institucionales.</w:t>
      </w:r>
    </w:p>
    <w:p w14:paraId="6EEEEDEA" w14:textId="77777777" w:rsidR="00F673D6" w:rsidRPr="00F673D6" w:rsidRDefault="00F673D6" w:rsidP="00F673D6">
      <w:pPr>
        <w:spacing w:line="276" w:lineRule="auto"/>
        <w:jc w:val="both"/>
        <w:rPr>
          <w:rFonts w:ascii="Verdana" w:hAnsi="Verdana"/>
          <w:sz w:val="20"/>
          <w:szCs w:val="20"/>
        </w:rPr>
      </w:pPr>
    </w:p>
    <w:p w14:paraId="5F2A2929"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objetivo de este indicador es proporcionar una medida sintética del posicionamiento mediático de la Entidad que permita identificar tendencias, evaluar resultados de gestión comunicacional y apoyar la toma de decisiones estratégicas en materia de comunicación institucional.</w:t>
      </w:r>
    </w:p>
    <w:p w14:paraId="6F79ED2C" w14:textId="77777777" w:rsidR="00F673D6" w:rsidRPr="00F673D6" w:rsidRDefault="00F673D6" w:rsidP="00F673D6">
      <w:pPr>
        <w:spacing w:line="276" w:lineRule="auto"/>
        <w:jc w:val="both"/>
        <w:rPr>
          <w:rFonts w:ascii="Verdana" w:hAnsi="Verdana"/>
          <w:sz w:val="20"/>
          <w:szCs w:val="20"/>
        </w:rPr>
      </w:pPr>
    </w:p>
    <w:p w14:paraId="338CA4AD" w14:textId="77777777" w:rsidR="00F673D6" w:rsidRPr="00F673D6" w:rsidRDefault="00F673D6" w:rsidP="00773FB2">
      <w:pPr>
        <w:pStyle w:val="Prrafodelista"/>
        <w:widowControl w:val="0"/>
        <w:numPr>
          <w:ilvl w:val="2"/>
          <w:numId w:val="120"/>
        </w:numPr>
        <w:autoSpaceDE w:val="0"/>
        <w:autoSpaceDN w:val="0"/>
        <w:spacing w:line="276" w:lineRule="auto"/>
        <w:jc w:val="both"/>
        <w:rPr>
          <w:rFonts w:ascii="Verdana" w:hAnsi="Verdana"/>
          <w:b/>
          <w:bCs/>
          <w:sz w:val="20"/>
          <w:szCs w:val="20"/>
        </w:rPr>
      </w:pPr>
      <w:r w:rsidRPr="00F673D6">
        <w:rPr>
          <w:rFonts w:ascii="Verdana" w:hAnsi="Verdana"/>
          <w:b/>
          <w:bCs/>
          <w:sz w:val="20"/>
          <w:szCs w:val="20"/>
        </w:rPr>
        <w:t>Variables que componen el índice</w:t>
      </w:r>
    </w:p>
    <w:p w14:paraId="359645B5" w14:textId="77777777" w:rsidR="00F673D6" w:rsidRPr="00F673D6" w:rsidRDefault="00F673D6" w:rsidP="00F673D6">
      <w:pPr>
        <w:pStyle w:val="Prrafodelista"/>
        <w:spacing w:line="276" w:lineRule="auto"/>
        <w:ind w:left="1417"/>
        <w:jc w:val="both"/>
        <w:rPr>
          <w:rFonts w:ascii="Verdana" w:hAnsi="Verdana"/>
          <w:b/>
          <w:bCs/>
          <w:sz w:val="20"/>
          <w:szCs w:val="20"/>
        </w:rPr>
      </w:pPr>
    </w:p>
    <w:p w14:paraId="60FD07D2"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Índice de Posicionamiento Mediático deberá calcularse considerando, como mínimo, las siguientes variables:</w:t>
      </w:r>
    </w:p>
    <w:p w14:paraId="6621DFAC" w14:textId="77777777" w:rsidR="00F673D6" w:rsidRPr="00F673D6" w:rsidRDefault="00F673D6" w:rsidP="00F673D6">
      <w:pPr>
        <w:spacing w:line="276" w:lineRule="auto"/>
        <w:jc w:val="both"/>
        <w:rPr>
          <w:rFonts w:ascii="Verdana" w:hAnsi="Verdana"/>
          <w:sz w:val="20"/>
          <w:szCs w:val="20"/>
        </w:rPr>
      </w:pPr>
    </w:p>
    <w:p w14:paraId="3C8EC843" w14:textId="77777777" w:rsidR="00F673D6" w:rsidRPr="00F673D6" w:rsidRDefault="00F673D6" w:rsidP="00773FB2">
      <w:pPr>
        <w:pStyle w:val="Prrafodelista"/>
        <w:widowControl w:val="0"/>
        <w:numPr>
          <w:ilvl w:val="0"/>
          <w:numId w:val="115"/>
        </w:numPr>
        <w:autoSpaceDE w:val="0"/>
        <w:autoSpaceDN w:val="0"/>
        <w:spacing w:line="276" w:lineRule="auto"/>
        <w:jc w:val="both"/>
        <w:rPr>
          <w:rFonts w:ascii="Verdana" w:hAnsi="Verdana"/>
          <w:b/>
          <w:bCs/>
          <w:sz w:val="20"/>
          <w:szCs w:val="20"/>
        </w:rPr>
      </w:pPr>
      <w:r w:rsidRPr="00F673D6">
        <w:rPr>
          <w:rFonts w:ascii="Verdana" w:hAnsi="Verdana"/>
          <w:b/>
          <w:bCs/>
          <w:sz w:val="20"/>
          <w:szCs w:val="20"/>
        </w:rPr>
        <w:t>Volumen de menciones institucionales</w:t>
      </w:r>
    </w:p>
    <w:p w14:paraId="4CA59911" w14:textId="77777777" w:rsidR="00F673D6" w:rsidRPr="00F673D6" w:rsidRDefault="00F673D6" w:rsidP="00F673D6">
      <w:pPr>
        <w:pStyle w:val="Prrafodelista"/>
        <w:spacing w:line="276" w:lineRule="auto"/>
        <w:ind w:left="720"/>
        <w:jc w:val="both"/>
        <w:rPr>
          <w:rFonts w:ascii="Verdana" w:hAnsi="Verdana"/>
          <w:sz w:val="20"/>
          <w:szCs w:val="20"/>
        </w:rPr>
      </w:pPr>
    </w:p>
    <w:p w14:paraId="07EDFC24"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Número total de publicaciones o registros mediáticos en los cuales se menciona directa o indirectamente a la Entidad durante el periodo analizado.</w:t>
      </w:r>
    </w:p>
    <w:p w14:paraId="4FEEB82F" w14:textId="77777777" w:rsidR="00F673D6" w:rsidRPr="00F673D6" w:rsidRDefault="00F673D6" w:rsidP="00F673D6">
      <w:pPr>
        <w:spacing w:line="276" w:lineRule="auto"/>
        <w:jc w:val="both"/>
        <w:rPr>
          <w:rFonts w:ascii="Verdana" w:hAnsi="Verdana"/>
          <w:sz w:val="20"/>
          <w:szCs w:val="20"/>
        </w:rPr>
      </w:pPr>
    </w:p>
    <w:p w14:paraId="141CCB61"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Esta variable permite medir el nivel de visibilidad mediática de la institución.</w:t>
      </w:r>
    </w:p>
    <w:p w14:paraId="2FB2F5B9" w14:textId="77777777" w:rsidR="00F673D6" w:rsidRPr="00F673D6" w:rsidRDefault="00F673D6" w:rsidP="00F673D6">
      <w:pPr>
        <w:spacing w:line="276" w:lineRule="auto"/>
        <w:jc w:val="both"/>
        <w:rPr>
          <w:rFonts w:ascii="Verdana" w:hAnsi="Verdana"/>
          <w:sz w:val="20"/>
          <w:szCs w:val="20"/>
        </w:rPr>
      </w:pPr>
    </w:p>
    <w:p w14:paraId="7F89777F" w14:textId="77777777" w:rsidR="00F673D6" w:rsidRPr="00F673D6" w:rsidRDefault="00F673D6" w:rsidP="00773FB2">
      <w:pPr>
        <w:pStyle w:val="Prrafodelista"/>
        <w:widowControl w:val="0"/>
        <w:numPr>
          <w:ilvl w:val="0"/>
          <w:numId w:val="115"/>
        </w:numPr>
        <w:autoSpaceDE w:val="0"/>
        <w:autoSpaceDN w:val="0"/>
        <w:spacing w:line="276" w:lineRule="auto"/>
        <w:jc w:val="both"/>
        <w:rPr>
          <w:rFonts w:ascii="Verdana" w:hAnsi="Verdana"/>
          <w:b/>
          <w:bCs/>
          <w:sz w:val="20"/>
          <w:szCs w:val="20"/>
        </w:rPr>
      </w:pPr>
      <w:r w:rsidRPr="00F673D6">
        <w:rPr>
          <w:rFonts w:ascii="Verdana" w:hAnsi="Verdana"/>
          <w:b/>
          <w:bCs/>
          <w:sz w:val="20"/>
          <w:szCs w:val="20"/>
        </w:rPr>
        <w:t>Favorabilidad mediática</w:t>
      </w:r>
    </w:p>
    <w:p w14:paraId="57BA334E" w14:textId="77777777" w:rsidR="00F673D6" w:rsidRPr="00F673D6" w:rsidRDefault="00F673D6" w:rsidP="00F673D6">
      <w:pPr>
        <w:pStyle w:val="Prrafodelista"/>
        <w:spacing w:line="276" w:lineRule="auto"/>
        <w:ind w:left="720"/>
        <w:jc w:val="both"/>
        <w:rPr>
          <w:rFonts w:ascii="Verdana" w:hAnsi="Verdana"/>
          <w:b/>
          <w:bCs/>
          <w:sz w:val="20"/>
          <w:szCs w:val="20"/>
        </w:rPr>
      </w:pPr>
    </w:p>
    <w:p w14:paraId="1D4F0E08"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Distribución porcentual de publicaciones clasificadas como positivas, neutras o negativas, conforme a la metodología de clasificación de favorabilidad definida en el presente anexo técnico.</w:t>
      </w:r>
    </w:p>
    <w:p w14:paraId="7CDA0273" w14:textId="77777777" w:rsidR="00F673D6" w:rsidRPr="00F673D6" w:rsidRDefault="00F673D6" w:rsidP="00F673D6">
      <w:pPr>
        <w:spacing w:line="276" w:lineRule="auto"/>
        <w:jc w:val="both"/>
        <w:rPr>
          <w:rFonts w:ascii="Verdana" w:hAnsi="Verdana"/>
          <w:sz w:val="20"/>
          <w:szCs w:val="20"/>
        </w:rPr>
      </w:pPr>
    </w:p>
    <w:p w14:paraId="529CE2CC"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Esta variable permite evaluar la percepción informativa generada por los contenidos mediáticos.</w:t>
      </w:r>
    </w:p>
    <w:p w14:paraId="67B59109" w14:textId="77777777" w:rsidR="00F673D6" w:rsidRPr="00F673D6" w:rsidRDefault="00F673D6" w:rsidP="00F673D6">
      <w:pPr>
        <w:spacing w:line="276" w:lineRule="auto"/>
        <w:jc w:val="both"/>
        <w:rPr>
          <w:rFonts w:ascii="Verdana" w:hAnsi="Verdana"/>
          <w:sz w:val="20"/>
          <w:szCs w:val="20"/>
        </w:rPr>
      </w:pPr>
    </w:p>
    <w:p w14:paraId="3B89F9CF" w14:textId="77777777" w:rsidR="00F673D6" w:rsidRPr="00F673D6" w:rsidRDefault="00F673D6" w:rsidP="00773FB2">
      <w:pPr>
        <w:pStyle w:val="Prrafodelista"/>
        <w:widowControl w:val="0"/>
        <w:numPr>
          <w:ilvl w:val="0"/>
          <w:numId w:val="115"/>
        </w:numPr>
        <w:autoSpaceDE w:val="0"/>
        <w:autoSpaceDN w:val="0"/>
        <w:spacing w:line="276" w:lineRule="auto"/>
        <w:jc w:val="both"/>
        <w:rPr>
          <w:rFonts w:ascii="Verdana" w:hAnsi="Verdana"/>
          <w:b/>
          <w:bCs/>
          <w:sz w:val="20"/>
          <w:szCs w:val="20"/>
        </w:rPr>
      </w:pPr>
      <w:r w:rsidRPr="00F673D6">
        <w:rPr>
          <w:rFonts w:ascii="Verdana" w:hAnsi="Verdana"/>
          <w:b/>
          <w:bCs/>
          <w:sz w:val="20"/>
          <w:szCs w:val="20"/>
        </w:rPr>
        <w:t>Alcance estimado de las publicaciones</w:t>
      </w:r>
    </w:p>
    <w:p w14:paraId="3741577C" w14:textId="77777777" w:rsidR="00F673D6" w:rsidRPr="00F673D6" w:rsidRDefault="00F673D6" w:rsidP="00F673D6">
      <w:pPr>
        <w:pStyle w:val="Prrafodelista"/>
        <w:spacing w:line="276" w:lineRule="auto"/>
        <w:ind w:left="720"/>
        <w:jc w:val="both"/>
        <w:rPr>
          <w:rFonts w:ascii="Verdana" w:hAnsi="Verdana"/>
          <w:b/>
          <w:bCs/>
          <w:sz w:val="20"/>
          <w:szCs w:val="20"/>
        </w:rPr>
      </w:pPr>
    </w:p>
    <w:p w14:paraId="60C60F5B"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Estimación del número potencial de personas expuestas a las publicaciones mediáticas relacionadas con la Entidad.</w:t>
      </w:r>
    </w:p>
    <w:p w14:paraId="2947F1B3" w14:textId="77777777" w:rsidR="00F673D6" w:rsidRPr="00F673D6" w:rsidRDefault="00F673D6" w:rsidP="00F673D6">
      <w:pPr>
        <w:spacing w:line="276" w:lineRule="auto"/>
        <w:jc w:val="both"/>
        <w:rPr>
          <w:rFonts w:ascii="Verdana" w:hAnsi="Verdana"/>
          <w:sz w:val="20"/>
          <w:szCs w:val="20"/>
        </w:rPr>
      </w:pPr>
    </w:p>
    <w:p w14:paraId="4810191F"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Este indicador permite dimensionar el impacto potencial de la cobertura mediática.</w:t>
      </w:r>
    </w:p>
    <w:p w14:paraId="2CA0A3D6" w14:textId="77777777" w:rsidR="00F673D6" w:rsidRPr="00F673D6" w:rsidRDefault="00F673D6" w:rsidP="00F673D6">
      <w:pPr>
        <w:spacing w:line="276" w:lineRule="auto"/>
        <w:jc w:val="both"/>
        <w:rPr>
          <w:rFonts w:ascii="Verdana" w:hAnsi="Verdana"/>
          <w:sz w:val="20"/>
          <w:szCs w:val="20"/>
        </w:rPr>
      </w:pPr>
    </w:p>
    <w:p w14:paraId="29BA1FF6" w14:textId="77777777" w:rsidR="00F673D6" w:rsidRPr="00F673D6" w:rsidRDefault="00F673D6" w:rsidP="00773FB2">
      <w:pPr>
        <w:pStyle w:val="Prrafodelista"/>
        <w:widowControl w:val="0"/>
        <w:numPr>
          <w:ilvl w:val="0"/>
          <w:numId w:val="115"/>
        </w:numPr>
        <w:autoSpaceDE w:val="0"/>
        <w:autoSpaceDN w:val="0"/>
        <w:spacing w:line="276" w:lineRule="auto"/>
        <w:jc w:val="both"/>
        <w:rPr>
          <w:rFonts w:ascii="Verdana" w:hAnsi="Verdana"/>
          <w:b/>
          <w:bCs/>
          <w:sz w:val="20"/>
          <w:szCs w:val="20"/>
        </w:rPr>
      </w:pPr>
      <w:r w:rsidRPr="00F673D6">
        <w:rPr>
          <w:rFonts w:ascii="Verdana" w:hAnsi="Verdana"/>
          <w:b/>
          <w:bCs/>
          <w:sz w:val="20"/>
          <w:szCs w:val="20"/>
        </w:rPr>
        <w:t xml:space="preserve">Share </w:t>
      </w:r>
      <w:proofErr w:type="spellStart"/>
      <w:r w:rsidRPr="00F673D6">
        <w:rPr>
          <w:rFonts w:ascii="Verdana" w:hAnsi="Verdana"/>
          <w:b/>
          <w:bCs/>
          <w:sz w:val="20"/>
          <w:szCs w:val="20"/>
        </w:rPr>
        <w:t>of</w:t>
      </w:r>
      <w:proofErr w:type="spellEnd"/>
      <w:r w:rsidRPr="00F673D6">
        <w:rPr>
          <w:rFonts w:ascii="Verdana" w:hAnsi="Verdana"/>
          <w:b/>
          <w:bCs/>
          <w:sz w:val="20"/>
          <w:szCs w:val="20"/>
        </w:rPr>
        <w:t xml:space="preserve"> Voice institucional</w:t>
      </w:r>
    </w:p>
    <w:p w14:paraId="6468E453" w14:textId="77777777" w:rsidR="00F673D6" w:rsidRPr="00F673D6" w:rsidRDefault="00F673D6" w:rsidP="00F673D6">
      <w:pPr>
        <w:pStyle w:val="Prrafodelista"/>
        <w:spacing w:line="276" w:lineRule="auto"/>
        <w:ind w:left="720"/>
        <w:jc w:val="both"/>
        <w:rPr>
          <w:rFonts w:ascii="Verdana" w:hAnsi="Verdana"/>
          <w:b/>
          <w:bCs/>
          <w:sz w:val="20"/>
          <w:szCs w:val="20"/>
        </w:rPr>
      </w:pPr>
    </w:p>
    <w:p w14:paraId="270C3AB1"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Participación relativa de la Entidad en la conversación mediática del sector, medida como el porcentaje de menciones de la Entidad frente al total de menciones registradas sobre otras entidades o actores institucionales comparables definidos por la supervisión del contrato.</w:t>
      </w:r>
    </w:p>
    <w:p w14:paraId="1B34596B" w14:textId="77777777" w:rsidR="00F673D6" w:rsidRPr="00F673D6" w:rsidRDefault="00F673D6" w:rsidP="00F673D6">
      <w:pPr>
        <w:spacing w:line="276" w:lineRule="auto"/>
        <w:jc w:val="both"/>
        <w:rPr>
          <w:rFonts w:ascii="Verdana" w:hAnsi="Verdana"/>
          <w:sz w:val="20"/>
          <w:szCs w:val="20"/>
        </w:rPr>
      </w:pPr>
    </w:p>
    <w:p w14:paraId="42570B6D"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lastRenderedPageBreak/>
        <w:t>Este indicador permite medir el posicionamiento mediático relativo de la Entidad frente a otros actores.</w:t>
      </w:r>
    </w:p>
    <w:p w14:paraId="205E3F39" w14:textId="77777777" w:rsidR="00F673D6" w:rsidRPr="00F673D6" w:rsidRDefault="00F673D6" w:rsidP="00F673D6">
      <w:pPr>
        <w:spacing w:line="276" w:lineRule="auto"/>
        <w:jc w:val="both"/>
        <w:rPr>
          <w:rFonts w:ascii="Verdana" w:hAnsi="Verdana"/>
          <w:sz w:val="20"/>
          <w:szCs w:val="20"/>
        </w:rPr>
      </w:pPr>
    </w:p>
    <w:p w14:paraId="5AAC3364" w14:textId="77777777" w:rsidR="00F673D6" w:rsidRPr="00F673D6" w:rsidRDefault="00F673D6" w:rsidP="00773FB2">
      <w:pPr>
        <w:pStyle w:val="Prrafodelista"/>
        <w:widowControl w:val="0"/>
        <w:numPr>
          <w:ilvl w:val="2"/>
          <w:numId w:val="120"/>
        </w:numPr>
        <w:autoSpaceDE w:val="0"/>
        <w:autoSpaceDN w:val="0"/>
        <w:spacing w:line="276" w:lineRule="auto"/>
        <w:jc w:val="both"/>
        <w:rPr>
          <w:rFonts w:ascii="Verdana" w:hAnsi="Verdana"/>
          <w:b/>
          <w:bCs/>
          <w:sz w:val="20"/>
          <w:szCs w:val="20"/>
        </w:rPr>
      </w:pPr>
      <w:r w:rsidRPr="00F673D6">
        <w:rPr>
          <w:rFonts w:ascii="Verdana" w:hAnsi="Verdana"/>
          <w:b/>
          <w:bCs/>
          <w:sz w:val="20"/>
          <w:szCs w:val="20"/>
        </w:rPr>
        <w:t>Metodología de cálculo</w:t>
      </w:r>
    </w:p>
    <w:p w14:paraId="1B3C5A53" w14:textId="77777777" w:rsidR="00F673D6" w:rsidRPr="00F673D6" w:rsidRDefault="00F673D6" w:rsidP="00F673D6">
      <w:pPr>
        <w:pStyle w:val="Prrafodelista"/>
        <w:spacing w:line="276" w:lineRule="auto"/>
        <w:ind w:left="1417"/>
        <w:jc w:val="both"/>
        <w:rPr>
          <w:rFonts w:ascii="Verdana" w:hAnsi="Verdana"/>
          <w:b/>
          <w:bCs/>
          <w:sz w:val="20"/>
          <w:szCs w:val="20"/>
        </w:rPr>
      </w:pPr>
    </w:p>
    <w:p w14:paraId="7561D134"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contratista deberá definir una metodología de cálculo que combine las variables anteriormente descritas para generar un indicador agregado de posicionamiento mediático.</w:t>
      </w:r>
    </w:p>
    <w:p w14:paraId="44A3BACA" w14:textId="77777777" w:rsidR="00F673D6" w:rsidRPr="00F673D6" w:rsidRDefault="00F673D6" w:rsidP="00F673D6">
      <w:pPr>
        <w:spacing w:line="276" w:lineRule="auto"/>
        <w:jc w:val="both"/>
        <w:rPr>
          <w:rFonts w:ascii="Verdana" w:hAnsi="Verdana"/>
          <w:sz w:val="20"/>
          <w:szCs w:val="20"/>
        </w:rPr>
      </w:pPr>
    </w:p>
    <w:p w14:paraId="5841BDCF" w14:textId="77777777" w:rsidR="00F673D6" w:rsidRPr="00F673D6" w:rsidRDefault="00F673D6" w:rsidP="00F673D6">
      <w:pPr>
        <w:spacing w:line="276" w:lineRule="auto"/>
        <w:jc w:val="both"/>
        <w:rPr>
          <w:rFonts w:ascii="Verdana" w:hAnsi="Verdana"/>
          <w:sz w:val="20"/>
          <w:szCs w:val="20"/>
        </w:rPr>
      </w:pPr>
    </w:p>
    <w:p w14:paraId="6D1B93A6"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metodología deberá garantizar que:</w:t>
      </w:r>
    </w:p>
    <w:p w14:paraId="55FC4542" w14:textId="77777777" w:rsidR="00F673D6" w:rsidRPr="00F673D6" w:rsidRDefault="00F673D6" w:rsidP="00F673D6">
      <w:pPr>
        <w:spacing w:line="276" w:lineRule="auto"/>
        <w:jc w:val="both"/>
        <w:rPr>
          <w:rFonts w:ascii="Verdana" w:hAnsi="Verdana"/>
          <w:sz w:val="20"/>
          <w:szCs w:val="20"/>
        </w:rPr>
      </w:pPr>
    </w:p>
    <w:p w14:paraId="49F9DBDA" w14:textId="77777777" w:rsidR="00F673D6" w:rsidRPr="00F673D6" w:rsidRDefault="00F673D6" w:rsidP="00773FB2">
      <w:pPr>
        <w:widowControl w:val="0"/>
        <w:numPr>
          <w:ilvl w:val="0"/>
          <w:numId w:val="68"/>
        </w:numPr>
        <w:autoSpaceDE w:val="0"/>
        <w:autoSpaceDN w:val="0"/>
        <w:spacing w:line="276" w:lineRule="auto"/>
        <w:jc w:val="both"/>
        <w:rPr>
          <w:rFonts w:ascii="Verdana" w:hAnsi="Verdana"/>
          <w:sz w:val="20"/>
          <w:szCs w:val="20"/>
        </w:rPr>
      </w:pPr>
      <w:r w:rsidRPr="00F673D6">
        <w:rPr>
          <w:rFonts w:ascii="Verdana" w:hAnsi="Verdana"/>
          <w:sz w:val="20"/>
          <w:szCs w:val="20"/>
        </w:rPr>
        <w:t>el índice sea consistente a lo largo del tiempo;</w:t>
      </w:r>
    </w:p>
    <w:p w14:paraId="11742319" w14:textId="77777777" w:rsidR="00F673D6" w:rsidRPr="00F673D6" w:rsidRDefault="00F673D6" w:rsidP="00773FB2">
      <w:pPr>
        <w:widowControl w:val="0"/>
        <w:numPr>
          <w:ilvl w:val="0"/>
          <w:numId w:val="68"/>
        </w:numPr>
        <w:autoSpaceDE w:val="0"/>
        <w:autoSpaceDN w:val="0"/>
        <w:spacing w:line="276" w:lineRule="auto"/>
        <w:jc w:val="both"/>
        <w:rPr>
          <w:rFonts w:ascii="Verdana" w:hAnsi="Verdana"/>
          <w:sz w:val="20"/>
          <w:szCs w:val="20"/>
        </w:rPr>
      </w:pPr>
      <w:r w:rsidRPr="00F673D6">
        <w:rPr>
          <w:rFonts w:ascii="Verdana" w:hAnsi="Verdana"/>
          <w:sz w:val="20"/>
          <w:szCs w:val="20"/>
        </w:rPr>
        <w:t>los criterios de cálculo sean verificables;</w:t>
      </w:r>
    </w:p>
    <w:p w14:paraId="2F7334F3" w14:textId="77777777" w:rsidR="00F673D6" w:rsidRPr="00F673D6" w:rsidRDefault="00F673D6" w:rsidP="00773FB2">
      <w:pPr>
        <w:widowControl w:val="0"/>
        <w:numPr>
          <w:ilvl w:val="0"/>
          <w:numId w:val="68"/>
        </w:numPr>
        <w:autoSpaceDE w:val="0"/>
        <w:autoSpaceDN w:val="0"/>
        <w:spacing w:line="276" w:lineRule="auto"/>
        <w:jc w:val="both"/>
        <w:rPr>
          <w:rFonts w:ascii="Verdana" w:hAnsi="Verdana"/>
          <w:sz w:val="20"/>
          <w:szCs w:val="20"/>
        </w:rPr>
      </w:pPr>
      <w:r w:rsidRPr="00F673D6">
        <w:rPr>
          <w:rFonts w:ascii="Verdana" w:hAnsi="Verdana"/>
          <w:sz w:val="20"/>
          <w:szCs w:val="20"/>
        </w:rPr>
        <w:t>las variables utilizadas sean trazables en la base de datos del monitoreo.</w:t>
      </w:r>
    </w:p>
    <w:p w14:paraId="71C310F6" w14:textId="77777777" w:rsidR="00F673D6" w:rsidRPr="00F673D6" w:rsidRDefault="00F673D6" w:rsidP="00F673D6">
      <w:pPr>
        <w:spacing w:line="276" w:lineRule="auto"/>
        <w:ind w:left="720"/>
        <w:jc w:val="both"/>
        <w:rPr>
          <w:rFonts w:ascii="Verdana" w:hAnsi="Verdana"/>
          <w:sz w:val="20"/>
          <w:szCs w:val="20"/>
        </w:rPr>
      </w:pPr>
    </w:p>
    <w:p w14:paraId="636EA088"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fórmula o metodología utilizada deberá ser presentada a la supervisión del contrato al inicio de la ejecución contractual y deberá mantenerse consistente durante toda la vigencia del servicio, salvo ajustes acordados con la Entidad.</w:t>
      </w:r>
    </w:p>
    <w:p w14:paraId="2611624A" w14:textId="77777777" w:rsidR="00F673D6" w:rsidRPr="00F673D6" w:rsidRDefault="00F673D6" w:rsidP="00F673D6">
      <w:pPr>
        <w:spacing w:line="276" w:lineRule="auto"/>
        <w:jc w:val="both"/>
        <w:rPr>
          <w:rFonts w:ascii="Verdana" w:hAnsi="Verdana"/>
          <w:sz w:val="20"/>
          <w:szCs w:val="20"/>
        </w:rPr>
      </w:pPr>
    </w:p>
    <w:p w14:paraId="03F48568" w14:textId="77777777" w:rsidR="00F673D6" w:rsidRPr="00F673D6" w:rsidRDefault="00F673D6" w:rsidP="00773FB2">
      <w:pPr>
        <w:pStyle w:val="Prrafodelista"/>
        <w:widowControl w:val="0"/>
        <w:numPr>
          <w:ilvl w:val="2"/>
          <w:numId w:val="120"/>
        </w:numPr>
        <w:autoSpaceDE w:val="0"/>
        <w:autoSpaceDN w:val="0"/>
        <w:spacing w:line="276" w:lineRule="auto"/>
        <w:jc w:val="both"/>
        <w:rPr>
          <w:rFonts w:ascii="Verdana" w:hAnsi="Verdana"/>
          <w:b/>
          <w:bCs/>
          <w:sz w:val="20"/>
          <w:szCs w:val="20"/>
        </w:rPr>
      </w:pPr>
      <w:r w:rsidRPr="00F673D6">
        <w:rPr>
          <w:rFonts w:ascii="Verdana" w:hAnsi="Verdana"/>
          <w:b/>
          <w:bCs/>
          <w:sz w:val="20"/>
          <w:szCs w:val="20"/>
        </w:rPr>
        <w:t>Escala de interpretación del índice</w:t>
      </w:r>
    </w:p>
    <w:p w14:paraId="56AE960F" w14:textId="77777777" w:rsidR="00F673D6" w:rsidRPr="00F673D6" w:rsidRDefault="00F673D6" w:rsidP="00F673D6">
      <w:pPr>
        <w:pStyle w:val="Prrafodelista"/>
        <w:spacing w:line="276" w:lineRule="auto"/>
        <w:ind w:left="1417"/>
        <w:jc w:val="both"/>
        <w:rPr>
          <w:rFonts w:ascii="Verdana" w:hAnsi="Verdana"/>
          <w:b/>
          <w:bCs/>
          <w:sz w:val="20"/>
          <w:szCs w:val="20"/>
        </w:rPr>
      </w:pPr>
    </w:p>
    <w:p w14:paraId="02BFAEE5"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Índice de Posicionamiento Mediático deberá presentarse en una escala que permita interpretar fácilmente el nivel de posicionamiento institucional en los medios.</w:t>
      </w:r>
    </w:p>
    <w:p w14:paraId="0EA53AD2" w14:textId="77777777" w:rsidR="00F673D6" w:rsidRPr="00F673D6" w:rsidRDefault="00F673D6" w:rsidP="00F673D6">
      <w:pPr>
        <w:spacing w:line="276" w:lineRule="auto"/>
        <w:jc w:val="both"/>
        <w:rPr>
          <w:rFonts w:ascii="Verdana" w:hAnsi="Verdana"/>
          <w:sz w:val="20"/>
          <w:szCs w:val="20"/>
        </w:rPr>
      </w:pPr>
    </w:p>
    <w:p w14:paraId="73CE4389"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Por ejemplo, el índice podrá presentarse en una escala de 0 a 100 puntos, donde:</w:t>
      </w:r>
    </w:p>
    <w:p w14:paraId="4B01C6EB" w14:textId="77777777" w:rsidR="00F673D6" w:rsidRPr="00F673D6" w:rsidRDefault="00F673D6" w:rsidP="00F673D6">
      <w:pPr>
        <w:spacing w:line="276" w:lineRule="auto"/>
        <w:jc w:val="both"/>
        <w:rPr>
          <w:rFonts w:ascii="Verdana" w:hAnsi="Verdana"/>
          <w:sz w:val="20"/>
          <w:szCs w:val="20"/>
        </w:rPr>
      </w:pPr>
    </w:p>
    <w:p w14:paraId="1E3911CB" w14:textId="77777777" w:rsidR="00F673D6" w:rsidRPr="00F673D6" w:rsidRDefault="00F673D6" w:rsidP="00773FB2">
      <w:pPr>
        <w:widowControl w:val="0"/>
        <w:numPr>
          <w:ilvl w:val="0"/>
          <w:numId w:val="69"/>
        </w:numPr>
        <w:autoSpaceDE w:val="0"/>
        <w:autoSpaceDN w:val="0"/>
        <w:spacing w:line="276" w:lineRule="auto"/>
        <w:jc w:val="both"/>
        <w:rPr>
          <w:rFonts w:ascii="Verdana" w:hAnsi="Verdana"/>
          <w:sz w:val="20"/>
          <w:szCs w:val="20"/>
        </w:rPr>
      </w:pPr>
      <w:r w:rsidRPr="00F673D6">
        <w:rPr>
          <w:rFonts w:ascii="Verdana" w:hAnsi="Verdana"/>
          <w:sz w:val="20"/>
          <w:szCs w:val="20"/>
        </w:rPr>
        <w:t>valores altos indiquen mayor presencia y posicionamiento mediático favorable;</w:t>
      </w:r>
    </w:p>
    <w:p w14:paraId="0E6C6C38" w14:textId="77777777" w:rsidR="00F673D6" w:rsidRPr="00F673D6" w:rsidRDefault="00F673D6" w:rsidP="00773FB2">
      <w:pPr>
        <w:widowControl w:val="0"/>
        <w:numPr>
          <w:ilvl w:val="0"/>
          <w:numId w:val="69"/>
        </w:numPr>
        <w:autoSpaceDE w:val="0"/>
        <w:autoSpaceDN w:val="0"/>
        <w:spacing w:line="276" w:lineRule="auto"/>
        <w:jc w:val="both"/>
        <w:rPr>
          <w:rFonts w:ascii="Verdana" w:hAnsi="Verdana"/>
          <w:sz w:val="20"/>
          <w:szCs w:val="20"/>
        </w:rPr>
      </w:pPr>
      <w:r w:rsidRPr="00F673D6">
        <w:rPr>
          <w:rFonts w:ascii="Verdana" w:hAnsi="Verdana"/>
          <w:sz w:val="20"/>
          <w:szCs w:val="20"/>
        </w:rPr>
        <w:t>valores intermedios indiquen presencia mediática moderada;</w:t>
      </w:r>
    </w:p>
    <w:p w14:paraId="70806127" w14:textId="77777777" w:rsidR="00F673D6" w:rsidRPr="00F673D6" w:rsidRDefault="00F673D6" w:rsidP="00773FB2">
      <w:pPr>
        <w:widowControl w:val="0"/>
        <w:numPr>
          <w:ilvl w:val="0"/>
          <w:numId w:val="69"/>
        </w:numPr>
        <w:autoSpaceDE w:val="0"/>
        <w:autoSpaceDN w:val="0"/>
        <w:spacing w:line="276" w:lineRule="auto"/>
        <w:jc w:val="both"/>
        <w:rPr>
          <w:rFonts w:ascii="Verdana" w:hAnsi="Verdana"/>
          <w:sz w:val="20"/>
          <w:szCs w:val="20"/>
        </w:rPr>
      </w:pPr>
      <w:r w:rsidRPr="00F673D6">
        <w:rPr>
          <w:rFonts w:ascii="Verdana" w:hAnsi="Verdana"/>
          <w:sz w:val="20"/>
          <w:szCs w:val="20"/>
        </w:rPr>
        <w:t>valores bajos indiquen menor presencia mediática o mayor proporción de cobertura desfavorable.</w:t>
      </w:r>
    </w:p>
    <w:p w14:paraId="081C19F2" w14:textId="77777777" w:rsidR="00F673D6" w:rsidRPr="00F673D6" w:rsidRDefault="00F673D6" w:rsidP="00F673D6">
      <w:pPr>
        <w:spacing w:line="276" w:lineRule="auto"/>
        <w:ind w:left="720"/>
        <w:jc w:val="both"/>
        <w:rPr>
          <w:rFonts w:ascii="Verdana" w:hAnsi="Verdana"/>
          <w:sz w:val="20"/>
          <w:szCs w:val="20"/>
        </w:rPr>
      </w:pPr>
    </w:p>
    <w:p w14:paraId="391C074C"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contratista deberá incluir en los informes una interpretación del comportamiento del índice durante el periodo analizado, destacando variaciones relevantes y posibles causas de dichos cambios.</w:t>
      </w:r>
    </w:p>
    <w:p w14:paraId="0350B2CC" w14:textId="77777777" w:rsidR="00F673D6" w:rsidRPr="00F673D6" w:rsidRDefault="00F673D6" w:rsidP="00F673D6">
      <w:pPr>
        <w:spacing w:line="276" w:lineRule="auto"/>
        <w:jc w:val="both"/>
        <w:rPr>
          <w:rFonts w:ascii="Verdana" w:hAnsi="Verdana"/>
          <w:sz w:val="20"/>
          <w:szCs w:val="20"/>
        </w:rPr>
      </w:pPr>
    </w:p>
    <w:p w14:paraId="49E7FAD3" w14:textId="77777777" w:rsidR="00F673D6" w:rsidRPr="00F673D6" w:rsidRDefault="00F673D6" w:rsidP="00773FB2">
      <w:pPr>
        <w:pStyle w:val="Prrafodelista"/>
        <w:widowControl w:val="0"/>
        <w:numPr>
          <w:ilvl w:val="2"/>
          <w:numId w:val="120"/>
        </w:numPr>
        <w:autoSpaceDE w:val="0"/>
        <w:autoSpaceDN w:val="0"/>
        <w:spacing w:line="276" w:lineRule="auto"/>
        <w:jc w:val="both"/>
        <w:rPr>
          <w:rFonts w:ascii="Verdana" w:hAnsi="Verdana"/>
          <w:b/>
          <w:bCs/>
          <w:sz w:val="20"/>
          <w:szCs w:val="20"/>
        </w:rPr>
      </w:pPr>
      <w:r w:rsidRPr="00F673D6">
        <w:rPr>
          <w:rFonts w:ascii="Verdana" w:hAnsi="Verdana"/>
          <w:b/>
          <w:bCs/>
          <w:sz w:val="20"/>
          <w:szCs w:val="20"/>
        </w:rPr>
        <w:t>Presentación del indicador en los informes</w:t>
      </w:r>
    </w:p>
    <w:p w14:paraId="638E4BC4" w14:textId="77777777" w:rsidR="00F673D6" w:rsidRPr="00F673D6" w:rsidRDefault="00F673D6" w:rsidP="00F673D6">
      <w:pPr>
        <w:pStyle w:val="Prrafodelista"/>
        <w:spacing w:line="276" w:lineRule="auto"/>
        <w:ind w:left="1417"/>
        <w:jc w:val="both"/>
        <w:rPr>
          <w:rFonts w:ascii="Verdana" w:hAnsi="Verdana"/>
          <w:b/>
          <w:bCs/>
          <w:sz w:val="20"/>
          <w:szCs w:val="20"/>
        </w:rPr>
      </w:pPr>
    </w:p>
    <w:p w14:paraId="64FD8A3F"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Índice de Posicionamiento Mediático Institucional deberá presentarse en los informes semanales y mensuales mediante:</w:t>
      </w:r>
    </w:p>
    <w:p w14:paraId="6DAD903D" w14:textId="77777777" w:rsidR="00F673D6" w:rsidRPr="00F673D6" w:rsidRDefault="00F673D6" w:rsidP="00F673D6">
      <w:pPr>
        <w:spacing w:line="276" w:lineRule="auto"/>
        <w:jc w:val="both"/>
        <w:rPr>
          <w:rFonts w:ascii="Verdana" w:hAnsi="Verdana"/>
          <w:sz w:val="20"/>
          <w:szCs w:val="20"/>
        </w:rPr>
      </w:pPr>
    </w:p>
    <w:p w14:paraId="36836FF1" w14:textId="77777777" w:rsidR="00F673D6" w:rsidRPr="00F673D6" w:rsidRDefault="00F673D6" w:rsidP="00773FB2">
      <w:pPr>
        <w:widowControl w:val="0"/>
        <w:numPr>
          <w:ilvl w:val="0"/>
          <w:numId w:val="70"/>
        </w:numPr>
        <w:autoSpaceDE w:val="0"/>
        <w:autoSpaceDN w:val="0"/>
        <w:spacing w:line="276" w:lineRule="auto"/>
        <w:jc w:val="both"/>
        <w:rPr>
          <w:rFonts w:ascii="Verdana" w:hAnsi="Verdana"/>
          <w:sz w:val="20"/>
          <w:szCs w:val="20"/>
        </w:rPr>
      </w:pPr>
      <w:r w:rsidRPr="00F673D6">
        <w:rPr>
          <w:rFonts w:ascii="Verdana" w:hAnsi="Verdana"/>
          <w:sz w:val="20"/>
          <w:szCs w:val="20"/>
        </w:rPr>
        <w:t>gráficos de evolución temporal del índice;</w:t>
      </w:r>
    </w:p>
    <w:p w14:paraId="6B6A4D16" w14:textId="77777777" w:rsidR="00F673D6" w:rsidRPr="00F673D6" w:rsidRDefault="00F673D6" w:rsidP="00773FB2">
      <w:pPr>
        <w:widowControl w:val="0"/>
        <w:numPr>
          <w:ilvl w:val="0"/>
          <w:numId w:val="70"/>
        </w:numPr>
        <w:autoSpaceDE w:val="0"/>
        <w:autoSpaceDN w:val="0"/>
        <w:spacing w:line="276" w:lineRule="auto"/>
        <w:jc w:val="both"/>
        <w:rPr>
          <w:rFonts w:ascii="Verdana" w:hAnsi="Verdana"/>
          <w:sz w:val="20"/>
          <w:szCs w:val="20"/>
        </w:rPr>
      </w:pPr>
      <w:r w:rsidRPr="00F673D6">
        <w:rPr>
          <w:rFonts w:ascii="Verdana" w:hAnsi="Verdana"/>
          <w:sz w:val="20"/>
          <w:szCs w:val="20"/>
        </w:rPr>
        <w:t>comparaciones entre periodos;</w:t>
      </w:r>
    </w:p>
    <w:p w14:paraId="681C2B58" w14:textId="77777777" w:rsidR="00F673D6" w:rsidRPr="00F673D6" w:rsidRDefault="00F673D6" w:rsidP="00773FB2">
      <w:pPr>
        <w:widowControl w:val="0"/>
        <w:numPr>
          <w:ilvl w:val="0"/>
          <w:numId w:val="70"/>
        </w:numPr>
        <w:autoSpaceDE w:val="0"/>
        <w:autoSpaceDN w:val="0"/>
        <w:spacing w:line="276" w:lineRule="auto"/>
        <w:jc w:val="both"/>
        <w:rPr>
          <w:rFonts w:ascii="Verdana" w:hAnsi="Verdana"/>
          <w:sz w:val="20"/>
          <w:szCs w:val="20"/>
        </w:rPr>
      </w:pPr>
      <w:r w:rsidRPr="00F673D6">
        <w:rPr>
          <w:rFonts w:ascii="Verdana" w:hAnsi="Verdana"/>
          <w:sz w:val="20"/>
          <w:szCs w:val="20"/>
        </w:rPr>
        <w:t>análisis interpretativo de los resultados.</w:t>
      </w:r>
    </w:p>
    <w:p w14:paraId="1BB7AD9B" w14:textId="77777777" w:rsidR="00F673D6" w:rsidRPr="00F673D6" w:rsidRDefault="00F673D6" w:rsidP="00F673D6">
      <w:pPr>
        <w:spacing w:line="276" w:lineRule="auto"/>
        <w:ind w:left="720"/>
        <w:jc w:val="both"/>
        <w:rPr>
          <w:rFonts w:ascii="Verdana" w:hAnsi="Verdana"/>
          <w:sz w:val="20"/>
          <w:szCs w:val="20"/>
        </w:rPr>
      </w:pPr>
    </w:p>
    <w:p w14:paraId="708BD697"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lastRenderedPageBreak/>
        <w:t>El análisis deberá explicar los factores que influyen en el comportamiento del índice, tales como eventos institucionales, coyunturas mediáticas, pronunciamientos de voceros, campañas institucionales u otros acontecimientos relevantes.</w:t>
      </w:r>
    </w:p>
    <w:p w14:paraId="3FB46367" w14:textId="77777777" w:rsidR="00F673D6" w:rsidRPr="00F673D6" w:rsidRDefault="00F673D6" w:rsidP="00F673D6">
      <w:pPr>
        <w:spacing w:line="276" w:lineRule="auto"/>
        <w:jc w:val="both"/>
        <w:rPr>
          <w:rFonts w:ascii="Verdana" w:hAnsi="Verdana"/>
          <w:sz w:val="20"/>
          <w:szCs w:val="20"/>
        </w:rPr>
      </w:pPr>
    </w:p>
    <w:p w14:paraId="06564CB3" w14:textId="77777777" w:rsidR="00F673D6" w:rsidRPr="00F673D6" w:rsidRDefault="00F673D6" w:rsidP="00F673D6">
      <w:pPr>
        <w:spacing w:line="276" w:lineRule="auto"/>
        <w:jc w:val="both"/>
        <w:rPr>
          <w:rFonts w:ascii="Verdana" w:hAnsi="Verdana"/>
          <w:sz w:val="20"/>
          <w:szCs w:val="20"/>
        </w:rPr>
      </w:pPr>
    </w:p>
    <w:p w14:paraId="37C9202E" w14:textId="77777777" w:rsidR="00F673D6" w:rsidRPr="00F673D6" w:rsidRDefault="00F673D6" w:rsidP="00773FB2">
      <w:pPr>
        <w:pStyle w:val="Ttulo1"/>
        <w:numPr>
          <w:ilvl w:val="0"/>
          <w:numId w:val="120"/>
        </w:numPr>
        <w:spacing w:line="276" w:lineRule="auto"/>
        <w:jc w:val="both"/>
        <w:rPr>
          <w:sz w:val="20"/>
          <w:szCs w:val="20"/>
        </w:rPr>
      </w:pPr>
      <w:r w:rsidRPr="00F673D6">
        <w:rPr>
          <w:sz w:val="20"/>
          <w:szCs w:val="20"/>
        </w:rPr>
        <w:t>SEMÁFORO REPUTACIONAL</w:t>
      </w:r>
    </w:p>
    <w:p w14:paraId="39E4648B" w14:textId="77777777" w:rsidR="00F673D6" w:rsidRPr="00F673D6" w:rsidRDefault="00F673D6" w:rsidP="00F673D6">
      <w:pPr>
        <w:pStyle w:val="Ttulo1"/>
        <w:spacing w:line="276" w:lineRule="auto"/>
        <w:ind w:left="23" w:firstLine="0"/>
        <w:jc w:val="both"/>
        <w:rPr>
          <w:sz w:val="20"/>
          <w:szCs w:val="20"/>
        </w:rPr>
      </w:pPr>
    </w:p>
    <w:p w14:paraId="09F20E8D"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Con el fin de facilitar la lectura estratégica del comportamiento mediático de la Entidad y permitir una interpretación rápida del nivel de riesgo reputacional asociado a la cobertura informativa, el contratista deberá incluir en los informes periódicos un sistema de semáforo reputacional.</w:t>
      </w:r>
    </w:p>
    <w:p w14:paraId="2624F9D6" w14:textId="77777777" w:rsidR="00F673D6" w:rsidRPr="00F673D6" w:rsidRDefault="00F673D6" w:rsidP="00F673D6">
      <w:pPr>
        <w:spacing w:line="276" w:lineRule="auto"/>
        <w:jc w:val="both"/>
        <w:rPr>
          <w:rFonts w:ascii="Verdana" w:hAnsi="Verdana"/>
          <w:sz w:val="20"/>
          <w:szCs w:val="20"/>
        </w:rPr>
      </w:pPr>
    </w:p>
    <w:p w14:paraId="73914C93"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Este sistema deberá servir como una herramienta de síntesis analítica que permita clasificar el estado general de la conversación mediática sobre la Entidad durante el periodo evaluado, con base en la cantidad, tono, alcance e impacto de las publicaciones identificadas en el monitoreo.</w:t>
      </w:r>
    </w:p>
    <w:p w14:paraId="28338855" w14:textId="77777777" w:rsidR="00F673D6" w:rsidRPr="00F673D6" w:rsidRDefault="00F673D6" w:rsidP="00F673D6">
      <w:pPr>
        <w:spacing w:line="276" w:lineRule="auto"/>
        <w:jc w:val="both"/>
        <w:rPr>
          <w:rFonts w:ascii="Verdana" w:hAnsi="Verdana"/>
          <w:sz w:val="20"/>
          <w:szCs w:val="20"/>
        </w:rPr>
      </w:pPr>
    </w:p>
    <w:p w14:paraId="5C01F221"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semáforo reputacional deberá presentarse como parte de los informes semanales, mensuales y especiales, acompañado de una explicación analítica que justifique la clasificación asignada.</w:t>
      </w:r>
    </w:p>
    <w:p w14:paraId="51B2C03E" w14:textId="77777777" w:rsidR="00F673D6" w:rsidRPr="00F673D6" w:rsidRDefault="00F673D6" w:rsidP="00F673D6">
      <w:pPr>
        <w:spacing w:line="276" w:lineRule="auto"/>
        <w:jc w:val="both"/>
        <w:rPr>
          <w:rFonts w:ascii="Verdana" w:hAnsi="Verdana"/>
          <w:sz w:val="20"/>
          <w:szCs w:val="20"/>
        </w:rPr>
      </w:pPr>
    </w:p>
    <w:p w14:paraId="5185E5B6"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clasificación reputacional deberá contemplar, como mínimo, los siguientes niveles:</w:t>
      </w:r>
    </w:p>
    <w:p w14:paraId="18CA5322" w14:textId="77777777" w:rsidR="00F673D6" w:rsidRPr="00F673D6" w:rsidRDefault="00F673D6" w:rsidP="00F673D6">
      <w:pPr>
        <w:spacing w:line="276" w:lineRule="auto"/>
        <w:jc w:val="both"/>
        <w:rPr>
          <w:rFonts w:ascii="Verdana" w:hAnsi="Verdana"/>
          <w:sz w:val="20"/>
          <w:szCs w:val="20"/>
        </w:rPr>
      </w:pPr>
    </w:p>
    <w:p w14:paraId="24E3F4ED" w14:textId="77777777" w:rsidR="00F673D6" w:rsidRPr="00F673D6" w:rsidRDefault="00F673D6" w:rsidP="00773FB2">
      <w:pPr>
        <w:pStyle w:val="Prrafodelista"/>
        <w:widowControl w:val="0"/>
        <w:numPr>
          <w:ilvl w:val="1"/>
          <w:numId w:val="120"/>
        </w:numPr>
        <w:autoSpaceDE w:val="0"/>
        <w:autoSpaceDN w:val="0"/>
        <w:spacing w:line="276" w:lineRule="auto"/>
        <w:jc w:val="both"/>
        <w:rPr>
          <w:rFonts w:ascii="Verdana" w:hAnsi="Verdana"/>
          <w:b/>
          <w:bCs/>
          <w:sz w:val="20"/>
          <w:szCs w:val="20"/>
        </w:rPr>
      </w:pPr>
      <w:r w:rsidRPr="00F673D6">
        <w:rPr>
          <w:rFonts w:ascii="Verdana" w:hAnsi="Verdana"/>
          <w:b/>
          <w:bCs/>
          <w:sz w:val="20"/>
          <w:szCs w:val="20"/>
        </w:rPr>
        <w:t>Nivel verde – cobertura mediática positiva</w:t>
      </w:r>
    </w:p>
    <w:p w14:paraId="5837FD11" w14:textId="77777777" w:rsidR="00F673D6" w:rsidRPr="00F673D6" w:rsidRDefault="00F673D6" w:rsidP="00F673D6">
      <w:pPr>
        <w:pStyle w:val="Prrafodelista"/>
        <w:spacing w:line="276" w:lineRule="auto"/>
        <w:ind w:left="720"/>
        <w:jc w:val="both"/>
        <w:rPr>
          <w:rFonts w:ascii="Verdana" w:hAnsi="Verdana"/>
          <w:b/>
          <w:bCs/>
          <w:sz w:val="20"/>
          <w:szCs w:val="20"/>
        </w:rPr>
      </w:pPr>
    </w:p>
    <w:p w14:paraId="76F44E43"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 xml:space="preserve">Se clasificará en </w:t>
      </w:r>
      <w:r w:rsidRPr="00F673D6">
        <w:rPr>
          <w:rFonts w:ascii="Verdana" w:hAnsi="Verdana"/>
          <w:b/>
          <w:bCs/>
          <w:sz w:val="20"/>
          <w:szCs w:val="20"/>
        </w:rPr>
        <w:t>nivel verde,</w:t>
      </w:r>
      <w:r w:rsidRPr="00F673D6">
        <w:rPr>
          <w:rFonts w:ascii="Verdana" w:hAnsi="Verdana"/>
          <w:sz w:val="20"/>
          <w:szCs w:val="20"/>
        </w:rPr>
        <w:t xml:space="preserve"> cuando el comportamiento mediático de la Entidad refleje una tendencia predominantemente favorable, con mayor presencia de publicaciones positivas o institucionalmente convenientes, sin evidencias relevantes de riesgo reputacional.</w:t>
      </w:r>
    </w:p>
    <w:p w14:paraId="156B5F6C" w14:textId="77777777" w:rsidR="00F673D6" w:rsidRPr="00F673D6" w:rsidRDefault="00F673D6" w:rsidP="00F673D6">
      <w:pPr>
        <w:spacing w:line="276" w:lineRule="auto"/>
        <w:jc w:val="both"/>
        <w:rPr>
          <w:rFonts w:ascii="Verdana" w:hAnsi="Verdana"/>
          <w:sz w:val="20"/>
          <w:szCs w:val="20"/>
        </w:rPr>
      </w:pPr>
    </w:p>
    <w:p w14:paraId="5338681B"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Este nivel aplicará cuando, de forma general, se observe que:</w:t>
      </w:r>
    </w:p>
    <w:p w14:paraId="35FEC4A7" w14:textId="77777777" w:rsidR="00F673D6" w:rsidRPr="00F673D6" w:rsidRDefault="00F673D6" w:rsidP="00F673D6">
      <w:pPr>
        <w:spacing w:line="276" w:lineRule="auto"/>
        <w:jc w:val="both"/>
        <w:rPr>
          <w:rFonts w:ascii="Verdana" w:hAnsi="Verdana"/>
          <w:sz w:val="20"/>
          <w:szCs w:val="20"/>
        </w:rPr>
      </w:pPr>
    </w:p>
    <w:p w14:paraId="09CB0347" w14:textId="77777777" w:rsidR="00F673D6" w:rsidRPr="00F673D6" w:rsidRDefault="00F673D6" w:rsidP="00773FB2">
      <w:pPr>
        <w:pStyle w:val="Prrafodelista"/>
        <w:widowControl w:val="0"/>
        <w:numPr>
          <w:ilvl w:val="0"/>
          <w:numId w:val="71"/>
        </w:numPr>
        <w:autoSpaceDE w:val="0"/>
        <w:autoSpaceDN w:val="0"/>
        <w:spacing w:line="276" w:lineRule="auto"/>
        <w:jc w:val="both"/>
        <w:rPr>
          <w:rFonts w:ascii="Verdana" w:hAnsi="Verdana"/>
          <w:sz w:val="20"/>
          <w:szCs w:val="20"/>
        </w:rPr>
      </w:pPr>
      <w:r w:rsidRPr="00F673D6">
        <w:rPr>
          <w:rFonts w:ascii="Verdana" w:hAnsi="Verdana"/>
          <w:sz w:val="20"/>
          <w:szCs w:val="20"/>
        </w:rPr>
        <w:t>predominan las publicaciones positivas sobre las neutras y negativas;</w:t>
      </w:r>
    </w:p>
    <w:p w14:paraId="4C496EA5" w14:textId="77777777" w:rsidR="00F673D6" w:rsidRPr="00F673D6" w:rsidRDefault="00F673D6" w:rsidP="00773FB2">
      <w:pPr>
        <w:widowControl w:val="0"/>
        <w:numPr>
          <w:ilvl w:val="0"/>
          <w:numId w:val="71"/>
        </w:numPr>
        <w:autoSpaceDE w:val="0"/>
        <w:autoSpaceDN w:val="0"/>
        <w:spacing w:line="276" w:lineRule="auto"/>
        <w:jc w:val="both"/>
        <w:rPr>
          <w:rFonts w:ascii="Verdana" w:hAnsi="Verdana"/>
          <w:sz w:val="20"/>
          <w:szCs w:val="20"/>
        </w:rPr>
      </w:pPr>
      <w:r w:rsidRPr="00F673D6">
        <w:rPr>
          <w:rFonts w:ascii="Verdana" w:hAnsi="Verdana"/>
          <w:sz w:val="20"/>
          <w:szCs w:val="20"/>
        </w:rPr>
        <w:t>la cobertura resalta logros, avances, resultados o impactos favorables de la Entidad;</w:t>
      </w:r>
    </w:p>
    <w:p w14:paraId="38267E18" w14:textId="77777777" w:rsidR="00F673D6" w:rsidRPr="00F673D6" w:rsidRDefault="00F673D6" w:rsidP="00773FB2">
      <w:pPr>
        <w:widowControl w:val="0"/>
        <w:numPr>
          <w:ilvl w:val="0"/>
          <w:numId w:val="71"/>
        </w:numPr>
        <w:autoSpaceDE w:val="0"/>
        <w:autoSpaceDN w:val="0"/>
        <w:spacing w:line="276" w:lineRule="auto"/>
        <w:jc w:val="both"/>
        <w:rPr>
          <w:rFonts w:ascii="Verdana" w:hAnsi="Verdana"/>
          <w:sz w:val="20"/>
          <w:szCs w:val="20"/>
        </w:rPr>
      </w:pPr>
      <w:r w:rsidRPr="00F673D6">
        <w:rPr>
          <w:rFonts w:ascii="Verdana" w:hAnsi="Verdana"/>
          <w:sz w:val="20"/>
          <w:szCs w:val="20"/>
        </w:rPr>
        <w:t>las menciones registradas fortalecen la percepción pública de la gestión institucional;</w:t>
      </w:r>
    </w:p>
    <w:p w14:paraId="37C02381" w14:textId="77777777" w:rsidR="00F673D6" w:rsidRPr="00F673D6" w:rsidRDefault="00F673D6" w:rsidP="00773FB2">
      <w:pPr>
        <w:widowControl w:val="0"/>
        <w:numPr>
          <w:ilvl w:val="0"/>
          <w:numId w:val="71"/>
        </w:numPr>
        <w:autoSpaceDE w:val="0"/>
        <w:autoSpaceDN w:val="0"/>
        <w:spacing w:line="276" w:lineRule="auto"/>
        <w:jc w:val="both"/>
        <w:rPr>
          <w:rFonts w:ascii="Verdana" w:hAnsi="Verdana"/>
          <w:sz w:val="20"/>
          <w:szCs w:val="20"/>
        </w:rPr>
      </w:pPr>
      <w:r w:rsidRPr="00F673D6">
        <w:rPr>
          <w:rFonts w:ascii="Verdana" w:hAnsi="Verdana"/>
          <w:sz w:val="20"/>
          <w:szCs w:val="20"/>
        </w:rPr>
        <w:t>no se identifican contenidos con potencial de crisis o afectación significativa a la imagen institucional.</w:t>
      </w:r>
    </w:p>
    <w:p w14:paraId="611EDBF6" w14:textId="77777777" w:rsidR="00F673D6" w:rsidRPr="00F673D6" w:rsidRDefault="00F673D6" w:rsidP="00F673D6">
      <w:pPr>
        <w:spacing w:line="276" w:lineRule="auto"/>
        <w:ind w:left="720"/>
        <w:jc w:val="both"/>
        <w:rPr>
          <w:rFonts w:ascii="Verdana" w:hAnsi="Verdana"/>
          <w:sz w:val="20"/>
          <w:szCs w:val="20"/>
        </w:rPr>
      </w:pPr>
    </w:p>
    <w:p w14:paraId="77E94CDF"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análisis correspondiente deberá indicar los factores que explican la clasificación positiva, tales como campañas exitosas, pronunciamientos favorables, eventos institucionales, difusión de resultados o visibilidad positiva de voceros.</w:t>
      </w:r>
    </w:p>
    <w:p w14:paraId="4C37056A" w14:textId="77777777" w:rsidR="00F673D6" w:rsidRPr="00F673D6" w:rsidRDefault="00F673D6" w:rsidP="00F673D6">
      <w:pPr>
        <w:spacing w:line="276" w:lineRule="auto"/>
        <w:jc w:val="both"/>
        <w:rPr>
          <w:rFonts w:ascii="Verdana" w:hAnsi="Verdana"/>
          <w:sz w:val="20"/>
          <w:szCs w:val="20"/>
        </w:rPr>
      </w:pPr>
    </w:p>
    <w:p w14:paraId="75D79DD4" w14:textId="77777777" w:rsidR="00F673D6" w:rsidRPr="00F673D6" w:rsidRDefault="00F673D6" w:rsidP="00F673D6">
      <w:pPr>
        <w:spacing w:line="276" w:lineRule="auto"/>
        <w:jc w:val="both"/>
        <w:rPr>
          <w:rFonts w:ascii="Verdana" w:hAnsi="Verdana"/>
          <w:sz w:val="20"/>
          <w:szCs w:val="20"/>
        </w:rPr>
      </w:pPr>
    </w:p>
    <w:p w14:paraId="6BCEC48D" w14:textId="77777777" w:rsidR="00F673D6" w:rsidRPr="00F673D6" w:rsidRDefault="00F673D6" w:rsidP="00773FB2">
      <w:pPr>
        <w:pStyle w:val="Prrafodelista"/>
        <w:widowControl w:val="0"/>
        <w:numPr>
          <w:ilvl w:val="1"/>
          <w:numId w:val="120"/>
        </w:numPr>
        <w:autoSpaceDE w:val="0"/>
        <w:autoSpaceDN w:val="0"/>
        <w:spacing w:line="276" w:lineRule="auto"/>
        <w:jc w:val="both"/>
        <w:rPr>
          <w:rFonts w:ascii="Verdana" w:hAnsi="Verdana"/>
          <w:b/>
          <w:bCs/>
          <w:sz w:val="20"/>
          <w:szCs w:val="20"/>
        </w:rPr>
      </w:pPr>
      <w:r w:rsidRPr="00F673D6">
        <w:rPr>
          <w:rFonts w:ascii="Verdana" w:hAnsi="Verdana"/>
          <w:b/>
          <w:bCs/>
          <w:sz w:val="20"/>
          <w:szCs w:val="20"/>
        </w:rPr>
        <w:t>Nivel amarillo – cobertura neutra o informativa</w:t>
      </w:r>
    </w:p>
    <w:p w14:paraId="76573CD8" w14:textId="77777777" w:rsidR="00F673D6" w:rsidRPr="00F673D6" w:rsidRDefault="00F673D6" w:rsidP="00F673D6">
      <w:pPr>
        <w:pStyle w:val="Prrafodelista"/>
        <w:spacing w:line="276" w:lineRule="auto"/>
        <w:ind w:left="720"/>
        <w:jc w:val="both"/>
        <w:rPr>
          <w:rFonts w:ascii="Verdana" w:hAnsi="Verdana"/>
          <w:b/>
          <w:bCs/>
          <w:sz w:val="20"/>
          <w:szCs w:val="20"/>
        </w:rPr>
      </w:pPr>
    </w:p>
    <w:p w14:paraId="0BC632C4"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 xml:space="preserve">Se clasificará en </w:t>
      </w:r>
      <w:r w:rsidRPr="00F673D6">
        <w:rPr>
          <w:rFonts w:ascii="Verdana" w:hAnsi="Verdana"/>
          <w:b/>
          <w:bCs/>
          <w:sz w:val="20"/>
          <w:szCs w:val="20"/>
        </w:rPr>
        <w:t>nivel amarillo</w:t>
      </w:r>
      <w:r w:rsidRPr="00F673D6">
        <w:rPr>
          <w:rFonts w:ascii="Verdana" w:hAnsi="Verdana"/>
          <w:sz w:val="20"/>
          <w:szCs w:val="20"/>
        </w:rPr>
        <w:t>, cuando la conversación mediática sobre la Entidad sea predominantemente informativa, descriptiva o mixta, sin generar afectaciones significativas a la reputación institucional, pero tampoco con una tendencia claramente favorable.</w:t>
      </w:r>
    </w:p>
    <w:p w14:paraId="4D964C43" w14:textId="77777777" w:rsidR="00F673D6" w:rsidRPr="00F673D6" w:rsidRDefault="00F673D6" w:rsidP="00F673D6">
      <w:pPr>
        <w:spacing w:line="276" w:lineRule="auto"/>
        <w:jc w:val="both"/>
        <w:rPr>
          <w:rFonts w:ascii="Verdana" w:hAnsi="Verdana"/>
          <w:sz w:val="20"/>
          <w:szCs w:val="20"/>
        </w:rPr>
      </w:pPr>
    </w:p>
    <w:p w14:paraId="19F895FC"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Este nivel aplicará cuando, de forma general, se observe que:</w:t>
      </w:r>
    </w:p>
    <w:p w14:paraId="709EB0BF" w14:textId="77777777" w:rsidR="00F673D6" w:rsidRPr="00F673D6" w:rsidRDefault="00F673D6" w:rsidP="00F673D6">
      <w:pPr>
        <w:spacing w:line="276" w:lineRule="auto"/>
        <w:jc w:val="both"/>
        <w:rPr>
          <w:rFonts w:ascii="Verdana" w:hAnsi="Verdana"/>
          <w:sz w:val="20"/>
          <w:szCs w:val="20"/>
        </w:rPr>
      </w:pPr>
    </w:p>
    <w:p w14:paraId="12EF852D" w14:textId="77777777" w:rsidR="00F673D6" w:rsidRPr="00F673D6" w:rsidRDefault="00F673D6" w:rsidP="00773FB2">
      <w:pPr>
        <w:pStyle w:val="Prrafodelista"/>
        <w:widowControl w:val="0"/>
        <w:numPr>
          <w:ilvl w:val="0"/>
          <w:numId w:val="72"/>
        </w:numPr>
        <w:autoSpaceDE w:val="0"/>
        <w:autoSpaceDN w:val="0"/>
        <w:spacing w:line="276" w:lineRule="auto"/>
        <w:jc w:val="both"/>
        <w:rPr>
          <w:rFonts w:ascii="Verdana" w:hAnsi="Verdana"/>
          <w:sz w:val="20"/>
          <w:szCs w:val="20"/>
        </w:rPr>
      </w:pPr>
      <w:r w:rsidRPr="00F673D6">
        <w:rPr>
          <w:rFonts w:ascii="Verdana" w:hAnsi="Verdana"/>
          <w:sz w:val="20"/>
          <w:szCs w:val="20"/>
        </w:rPr>
        <w:t>predominan las publicaciones neutras;</w:t>
      </w:r>
    </w:p>
    <w:p w14:paraId="09D4D782" w14:textId="77777777" w:rsidR="00F673D6" w:rsidRPr="00F673D6" w:rsidRDefault="00F673D6" w:rsidP="00773FB2">
      <w:pPr>
        <w:widowControl w:val="0"/>
        <w:numPr>
          <w:ilvl w:val="0"/>
          <w:numId w:val="72"/>
        </w:numPr>
        <w:autoSpaceDE w:val="0"/>
        <w:autoSpaceDN w:val="0"/>
        <w:spacing w:line="276" w:lineRule="auto"/>
        <w:jc w:val="both"/>
        <w:rPr>
          <w:rFonts w:ascii="Verdana" w:hAnsi="Verdana"/>
          <w:sz w:val="20"/>
          <w:szCs w:val="20"/>
        </w:rPr>
      </w:pPr>
      <w:r w:rsidRPr="00F673D6">
        <w:rPr>
          <w:rFonts w:ascii="Verdana" w:hAnsi="Verdana"/>
          <w:sz w:val="20"/>
          <w:szCs w:val="20"/>
        </w:rPr>
        <w:t>la Entidad es mencionada en contextos informativos sin valoración positiva o negativa marcada;</w:t>
      </w:r>
    </w:p>
    <w:p w14:paraId="455C46A1" w14:textId="77777777" w:rsidR="00F673D6" w:rsidRPr="00F673D6" w:rsidRDefault="00F673D6" w:rsidP="00773FB2">
      <w:pPr>
        <w:widowControl w:val="0"/>
        <w:numPr>
          <w:ilvl w:val="0"/>
          <w:numId w:val="72"/>
        </w:numPr>
        <w:autoSpaceDE w:val="0"/>
        <w:autoSpaceDN w:val="0"/>
        <w:spacing w:line="276" w:lineRule="auto"/>
        <w:jc w:val="both"/>
        <w:rPr>
          <w:rFonts w:ascii="Verdana" w:hAnsi="Verdana"/>
          <w:sz w:val="20"/>
          <w:szCs w:val="20"/>
        </w:rPr>
      </w:pPr>
      <w:r w:rsidRPr="00F673D6">
        <w:rPr>
          <w:rFonts w:ascii="Verdana" w:hAnsi="Verdana"/>
          <w:sz w:val="20"/>
          <w:szCs w:val="20"/>
        </w:rPr>
        <w:t>existe equilibrio entre contenidos positivos y negativos, sin una afectación evidente a la reputación;</w:t>
      </w:r>
    </w:p>
    <w:p w14:paraId="000E755E" w14:textId="77777777" w:rsidR="00F673D6" w:rsidRPr="00F673D6" w:rsidRDefault="00F673D6" w:rsidP="00773FB2">
      <w:pPr>
        <w:widowControl w:val="0"/>
        <w:numPr>
          <w:ilvl w:val="0"/>
          <w:numId w:val="72"/>
        </w:numPr>
        <w:autoSpaceDE w:val="0"/>
        <w:autoSpaceDN w:val="0"/>
        <w:spacing w:line="276" w:lineRule="auto"/>
        <w:jc w:val="both"/>
        <w:rPr>
          <w:rFonts w:ascii="Verdana" w:hAnsi="Verdana"/>
          <w:sz w:val="20"/>
          <w:szCs w:val="20"/>
        </w:rPr>
      </w:pPr>
      <w:r w:rsidRPr="00F673D6">
        <w:rPr>
          <w:rFonts w:ascii="Verdana" w:hAnsi="Verdana"/>
          <w:sz w:val="20"/>
          <w:szCs w:val="20"/>
        </w:rPr>
        <w:t>la cobertura se mantiene dentro de un comportamiento mediático estable, sin señales claras de alerta reputacional.</w:t>
      </w:r>
    </w:p>
    <w:p w14:paraId="45B959AF" w14:textId="77777777" w:rsidR="00F673D6" w:rsidRPr="00F673D6" w:rsidRDefault="00F673D6" w:rsidP="00F673D6">
      <w:pPr>
        <w:spacing w:line="276" w:lineRule="auto"/>
        <w:ind w:left="720"/>
        <w:jc w:val="both"/>
        <w:rPr>
          <w:rFonts w:ascii="Verdana" w:hAnsi="Verdana"/>
          <w:sz w:val="20"/>
          <w:szCs w:val="20"/>
        </w:rPr>
      </w:pPr>
    </w:p>
    <w:p w14:paraId="72B273CD"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informe deberá explicar si la clasificación amarilla obedece a baja intensidad mediática, neutralidad informativa, dispersión temática o ausencia de hechos noticiosos de alto impacto.</w:t>
      </w:r>
    </w:p>
    <w:p w14:paraId="43117629" w14:textId="77777777" w:rsidR="00F673D6" w:rsidRPr="00F673D6" w:rsidRDefault="00F673D6" w:rsidP="00F673D6">
      <w:pPr>
        <w:spacing w:line="276" w:lineRule="auto"/>
        <w:jc w:val="both"/>
        <w:rPr>
          <w:rFonts w:ascii="Verdana" w:hAnsi="Verdana"/>
          <w:sz w:val="20"/>
          <w:szCs w:val="20"/>
        </w:rPr>
      </w:pPr>
    </w:p>
    <w:p w14:paraId="0FEED1F2" w14:textId="77777777" w:rsidR="00F673D6" w:rsidRPr="00F673D6" w:rsidRDefault="00F673D6" w:rsidP="00773FB2">
      <w:pPr>
        <w:pStyle w:val="Prrafodelista"/>
        <w:widowControl w:val="0"/>
        <w:numPr>
          <w:ilvl w:val="1"/>
          <w:numId w:val="120"/>
        </w:numPr>
        <w:autoSpaceDE w:val="0"/>
        <w:autoSpaceDN w:val="0"/>
        <w:spacing w:line="276" w:lineRule="auto"/>
        <w:jc w:val="both"/>
        <w:rPr>
          <w:rFonts w:ascii="Verdana" w:hAnsi="Verdana"/>
          <w:b/>
          <w:bCs/>
          <w:sz w:val="20"/>
          <w:szCs w:val="20"/>
        </w:rPr>
      </w:pPr>
      <w:r w:rsidRPr="00F673D6">
        <w:rPr>
          <w:rFonts w:ascii="Verdana" w:hAnsi="Verdana"/>
          <w:b/>
          <w:bCs/>
          <w:sz w:val="20"/>
          <w:szCs w:val="20"/>
        </w:rPr>
        <w:t>Nivel rojo – cobertura negativa o de riesgo reputacional</w:t>
      </w:r>
    </w:p>
    <w:p w14:paraId="57F8FC97" w14:textId="77777777" w:rsidR="00F673D6" w:rsidRPr="00F673D6" w:rsidRDefault="00F673D6" w:rsidP="00F673D6">
      <w:pPr>
        <w:pStyle w:val="Prrafodelista"/>
        <w:spacing w:line="276" w:lineRule="auto"/>
        <w:ind w:left="720"/>
        <w:jc w:val="both"/>
        <w:rPr>
          <w:rFonts w:ascii="Verdana" w:hAnsi="Verdana"/>
          <w:b/>
          <w:bCs/>
          <w:sz w:val="20"/>
          <w:szCs w:val="20"/>
        </w:rPr>
      </w:pPr>
    </w:p>
    <w:p w14:paraId="05FF183B"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 xml:space="preserve">Se clasificará en </w:t>
      </w:r>
      <w:r w:rsidRPr="00F673D6">
        <w:rPr>
          <w:rFonts w:ascii="Verdana" w:hAnsi="Verdana"/>
          <w:b/>
          <w:bCs/>
          <w:sz w:val="20"/>
          <w:szCs w:val="20"/>
        </w:rPr>
        <w:t>nivel rojo</w:t>
      </w:r>
      <w:r w:rsidRPr="00F673D6">
        <w:rPr>
          <w:rFonts w:ascii="Verdana" w:hAnsi="Verdana"/>
          <w:sz w:val="20"/>
          <w:szCs w:val="20"/>
        </w:rPr>
        <w:t>, cuando la cobertura mediática de la Entidad presente una tendencia predominantemente negativa o evidencie contenidos que puedan afectar la imagen institucional, la percepción pública o la confianza en la gestión de la Entidad.</w:t>
      </w:r>
    </w:p>
    <w:p w14:paraId="26514E13" w14:textId="77777777" w:rsidR="00F673D6" w:rsidRPr="00F673D6" w:rsidRDefault="00F673D6" w:rsidP="00F673D6">
      <w:pPr>
        <w:spacing w:line="276" w:lineRule="auto"/>
        <w:jc w:val="both"/>
        <w:rPr>
          <w:rFonts w:ascii="Verdana" w:hAnsi="Verdana"/>
          <w:sz w:val="20"/>
          <w:szCs w:val="20"/>
        </w:rPr>
      </w:pPr>
    </w:p>
    <w:p w14:paraId="182D030D"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Este nivel aplicará cuando se identifique, entre otros, alguno de los siguientes escenarios:</w:t>
      </w:r>
    </w:p>
    <w:p w14:paraId="11DABC87" w14:textId="77777777" w:rsidR="00F673D6" w:rsidRPr="00F673D6" w:rsidRDefault="00F673D6" w:rsidP="00F673D6">
      <w:pPr>
        <w:spacing w:line="276" w:lineRule="auto"/>
        <w:jc w:val="both"/>
        <w:rPr>
          <w:rFonts w:ascii="Verdana" w:hAnsi="Verdana"/>
          <w:sz w:val="20"/>
          <w:szCs w:val="20"/>
        </w:rPr>
      </w:pPr>
    </w:p>
    <w:p w14:paraId="0F7F405E" w14:textId="77777777" w:rsidR="00F673D6" w:rsidRPr="00F673D6" w:rsidRDefault="00F673D6" w:rsidP="00773FB2">
      <w:pPr>
        <w:pStyle w:val="Prrafodelista"/>
        <w:widowControl w:val="0"/>
        <w:numPr>
          <w:ilvl w:val="0"/>
          <w:numId w:val="73"/>
        </w:numPr>
        <w:autoSpaceDE w:val="0"/>
        <w:autoSpaceDN w:val="0"/>
        <w:spacing w:line="276" w:lineRule="auto"/>
        <w:jc w:val="both"/>
        <w:rPr>
          <w:rFonts w:ascii="Verdana" w:hAnsi="Verdana"/>
          <w:sz w:val="20"/>
          <w:szCs w:val="20"/>
        </w:rPr>
      </w:pPr>
      <w:r w:rsidRPr="00F673D6">
        <w:rPr>
          <w:rFonts w:ascii="Verdana" w:hAnsi="Verdana"/>
          <w:sz w:val="20"/>
          <w:szCs w:val="20"/>
        </w:rPr>
        <w:t>aumento significativo de publicaciones negativas;</w:t>
      </w:r>
    </w:p>
    <w:p w14:paraId="1FD507E7" w14:textId="77777777" w:rsidR="00F673D6" w:rsidRPr="00F673D6" w:rsidRDefault="00F673D6" w:rsidP="00773FB2">
      <w:pPr>
        <w:widowControl w:val="0"/>
        <w:numPr>
          <w:ilvl w:val="0"/>
          <w:numId w:val="73"/>
        </w:numPr>
        <w:autoSpaceDE w:val="0"/>
        <w:autoSpaceDN w:val="0"/>
        <w:spacing w:line="276" w:lineRule="auto"/>
        <w:jc w:val="both"/>
        <w:rPr>
          <w:rFonts w:ascii="Verdana" w:hAnsi="Verdana"/>
          <w:sz w:val="20"/>
          <w:szCs w:val="20"/>
        </w:rPr>
      </w:pPr>
      <w:r w:rsidRPr="00F673D6">
        <w:rPr>
          <w:rFonts w:ascii="Verdana" w:hAnsi="Verdana"/>
          <w:sz w:val="20"/>
          <w:szCs w:val="20"/>
        </w:rPr>
        <w:t>presencia reiterada de críticas, cuestionamientos o denuncias en medios;</w:t>
      </w:r>
    </w:p>
    <w:p w14:paraId="4A9CF3C5" w14:textId="77777777" w:rsidR="00F673D6" w:rsidRPr="00F673D6" w:rsidRDefault="00F673D6" w:rsidP="00773FB2">
      <w:pPr>
        <w:widowControl w:val="0"/>
        <w:numPr>
          <w:ilvl w:val="0"/>
          <w:numId w:val="73"/>
        </w:numPr>
        <w:autoSpaceDE w:val="0"/>
        <w:autoSpaceDN w:val="0"/>
        <w:spacing w:line="276" w:lineRule="auto"/>
        <w:jc w:val="both"/>
        <w:rPr>
          <w:rFonts w:ascii="Verdana" w:hAnsi="Verdana"/>
          <w:sz w:val="20"/>
          <w:szCs w:val="20"/>
        </w:rPr>
      </w:pPr>
      <w:r w:rsidRPr="00F673D6">
        <w:rPr>
          <w:rFonts w:ascii="Verdana" w:hAnsi="Verdana"/>
          <w:sz w:val="20"/>
          <w:szCs w:val="20"/>
        </w:rPr>
        <w:t>tendencia informativa desfavorable sobre programas, directivos o decisiones institucionales;</w:t>
      </w:r>
    </w:p>
    <w:p w14:paraId="0240B805" w14:textId="77777777" w:rsidR="00F673D6" w:rsidRPr="00F673D6" w:rsidRDefault="00F673D6" w:rsidP="00773FB2">
      <w:pPr>
        <w:widowControl w:val="0"/>
        <w:numPr>
          <w:ilvl w:val="0"/>
          <w:numId w:val="73"/>
        </w:numPr>
        <w:autoSpaceDE w:val="0"/>
        <w:autoSpaceDN w:val="0"/>
        <w:spacing w:line="276" w:lineRule="auto"/>
        <w:jc w:val="both"/>
        <w:rPr>
          <w:rFonts w:ascii="Verdana" w:hAnsi="Verdana"/>
          <w:sz w:val="20"/>
          <w:szCs w:val="20"/>
        </w:rPr>
      </w:pPr>
      <w:r w:rsidRPr="00F673D6">
        <w:rPr>
          <w:rFonts w:ascii="Verdana" w:hAnsi="Verdana"/>
          <w:sz w:val="20"/>
          <w:szCs w:val="20"/>
        </w:rPr>
        <w:t>circulación de contenidos que puedan afectar la reputación de la Entidad, aunque no constituyan todavía una crisis mediática.</w:t>
      </w:r>
    </w:p>
    <w:p w14:paraId="07E03711" w14:textId="77777777" w:rsidR="00F673D6" w:rsidRPr="00F673D6" w:rsidRDefault="00F673D6" w:rsidP="00F673D6">
      <w:pPr>
        <w:spacing w:line="276" w:lineRule="auto"/>
        <w:ind w:left="720"/>
        <w:jc w:val="both"/>
        <w:rPr>
          <w:rFonts w:ascii="Verdana" w:hAnsi="Verdana"/>
          <w:sz w:val="20"/>
          <w:szCs w:val="20"/>
        </w:rPr>
      </w:pPr>
    </w:p>
    <w:p w14:paraId="3FAD30D7"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En este nivel, el contratista deberá incluir en el informe:</w:t>
      </w:r>
    </w:p>
    <w:p w14:paraId="72377246" w14:textId="77777777" w:rsidR="00F673D6" w:rsidRPr="00F673D6" w:rsidRDefault="00F673D6" w:rsidP="00F673D6">
      <w:pPr>
        <w:spacing w:line="276" w:lineRule="auto"/>
        <w:jc w:val="both"/>
        <w:rPr>
          <w:rFonts w:ascii="Verdana" w:hAnsi="Verdana"/>
          <w:sz w:val="20"/>
          <w:szCs w:val="20"/>
        </w:rPr>
      </w:pPr>
    </w:p>
    <w:p w14:paraId="5427D19A" w14:textId="77777777" w:rsidR="00F673D6" w:rsidRPr="00F673D6" w:rsidRDefault="00F673D6" w:rsidP="00773FB2">
      <w:pPr>
        <w:pStyle w:val="Prrafodelista"/>
        <w:widowControl w:val="0"/>
        <w:numPr>
          <w:ilvl w:val="0"/>
          <w:numId w:val="74"/>
        </w:numPr>
        <w:autoSpaceDE w:val="0"/>
        <w:autoSpaceDN w:val="0"/>
        <w:spacing w:line="276" w:lineRule="auto"/>
        <w:jc w:val="both"/>
        <w:rPr>
          <w:rFonts w:ascii="Verdana" w:hAnsi="Verdana"/>
          <w:sz w:val="20"/>
          <w:szCs w:val="20"/>
        </w:rPr>
      </w:pPr>
      <w:r w:rsidRPr="00F673D6">
        <w:rPr>
          <w:rFonts w:ascii="Verdana" w:hAnsi="Verdana"/>
          <w:sz w:val="20"/>
          <w:szCs w:val="20"/>
        </w:rPr>
        <w:t>identificación de los temas que originan la clasificación;</w:t>
      </w:r>
    </w:p>
    <w:p w14:paraId="16A0E99F" w14:textId="77777777" w:rsidR="00F673D6" w:rsidRPr="00F673D6" w:rsidRDefault="00F673D6" w:rsidP="00773FB2">
      <w:pPr>
        <w:widowControl w:val="0"/>
        <w:numPr>
          <w:ilvl w:val="0"/>
          <w:numId w:val="74"/>
        </w:numPr>
        <w:autoSpaceDE w:val="0"/>
        <w:autoSpaceDN w:val="0"/>
        <w:spacing w:line="276" w:lineRule="auto"/>
        <w:jc w:val="both"/>
        <w:rPr>
          <w:rFonts w:ascii="Verdana" w:hAnsi="Verdana"/>
          <w:sz w:val="20"/>
          <w:szCs w:val="20"/>
        </w:rPr>
      </w:pPr>
      <w:r w:rsidRPr="00F673D6">
        <w:rPr>
          <w:rFonts w:ascii="Verdana" w:hAnsi="Verdana"/>
          <w:sz w:val="20"/>
          <w:szCs w:val="20"/>
        </w:rPr>
        <w:t>medios que concentran la cobertura negativa;</w:t>
      </w:r>
    </w:p>
    <w:p w14:paraId="362F4916" w14:textId="77777777" w:rsidR="00F673D6" w:rsidRPr="00F673D6" w:rsidRDefault="00F673D6" w:rsidP="00773FB2">
      <w:pPr>
        <w:widowControl w:val="0"/>
        <w:numPr>
          <w:ilvl w:val="0"/>
          <w:numId w:val="74"/>
        </w:numPr>
        <w:autoSpaceDE w:val="0"/>
        <w:autoSpaceDN w:val="0"/>
        <w:spacing w:line="276" w:lineRule="auto"/>
        <w:jc w:val="both"/>
        <w:rPr>
          <w:rFonts w:ascii="Verdana" w:hAnsi="Verdana"/>
          <w:sz w:val="20"/>
          <w:szCs w:val="20"/>
        </w:rPr>
      </w:pPr>
      <w:r w:rsidRPr="00F673D6">
        <w:rPr>
          <w:rFonts w:ascii="Verdana" w:hAnsi="Verdana"/>
          <w:sz w:val="20"/>
          <w:szCs w:val="20"/>
        </w:rPr>
        <w:t>posibles impactos reputacionales asociados;</w:t>
      </w:r>
    </w:p>
    <w:p w14:paraId="4F13A00A" w14:textId="77777777" w:rsidR="00F673D6" w:rsidRPr="00F673D6" w:rsidRDefault="00F673D6" w:rsidP="00773FB2">
      <w:pPr>
        <w:widowControl w:val="0"/>
        <w:numPr>
          <w:ilvl w:val="0"/>
          <w:numId w:val="74"/>
        </w:numPr>
        <w:autoSpaceDE w:val="0"/>
        <w:autoSpaceDN w:val="0"/>
        <w:spacing w:line="276" w:lineRule="auto"/>
        <w:jc w:val="both"/>
        <w:rPr>
          <w:rFonts w:ascii="Verdana" w:hAnsi="Verdana"/>
          <w:sz w:val="20"/>
          <w:szCs w:val="20"/>
        </w:rPr>
      </w:pPr>
      <w:r w:rsidRPr="00F673D6">
        <w:rPr>
          <w:rFonts w:ascii="Verdana" w:hAnsi="Verdana"/>
          <w:sz w:val="20"/>
          <w:szCs w:val="20"/>
        </w:rPr>
        <w:t>recomendaciones de seguimiento comunicacional.</w:t>
      </w:r>
    </w:p>
    <w:p w14:paraId="3EEF91AD" w14:textId="77777777" w:rsidR="00F673D6" w:rsidRPr="00F673D6" w:rsidRDefault="00F673D6" w:rsidP="00F673D6">
      <w:pPr>
        <w:spacing w:line="276" w:lineRule="auto"/>
        <w:ind w:left="720"/>
        <w:jc w:val="both"/>
        <w:rPr>
          <w:rFonts w:ascii="Verdana" w:hAnsi="Verdana"/>
          <w:sz w:val="20"/>
          <w:szCs w:val="20"/>
        </w:rPr>
      </w:pPr>
    </w:p>
    <w:p w14:paraId="07B45EDC" w14:textId="77777777" w:rsidR="00F673D6" w:rsidRPr="00F673D6" w:rsidRDefault="00F673D6" w:rsidP="00773FB2">
      <w:pPr>
        <w:pStyle w:val="Prrafodelista"/>
        <w:widowControl w:val="0"/>
        <w:numPr>
          <w:ilvl w:val="1"/>
          <w:numId w:val="120"/>
        </w:numPr>
        <w:autoSpaceDE w:val="0"/>
        <w:autoSpaceDN w:val="0"/>
        <w:spacing w:line="276" w:lineRule="auto"/>
        <w:jc w:val="both"/>
        <w:rPr>
          <w:rFonts w:ascii="Verdana" w:hAnsi="Verdana"/>
          <w:b/>
          <w:bCs/>
          <w:sz w:val="20"/>
          <w:szCs w:val="20"/>
        </w:rPr>
      </w:pPr>
      <w:r w:rsidRPr="00F673D6">
        <w:rPr>
          <w:rFonts w:ascii="Verdana" w:hAnsi="Verdana"/>
          <w:b/>
          <w:bCs/>
          <w:sz w:val="20"/>
          <w:szCs w:val="20"/>
        </w:rPr>
        <w:t>Nivel rojo crítico – riesgo reputacional alto o potencial crisis mediática</w:t>
      </w:r>
    </w:p>
    <w:p w14:paraId="2DA7DC90" w14:textId="77777777" w:rsidR="00F673D6" w:rsidRPr="00F673D6" w:rsidRDefault="00F673D6" w:rsidP="00F673D6">
      <w:pPr>
        <w:pStyle w:val="Prrafodelista"/>
        <w:spacing w:line="276" w:lineRule="auto"/>
        <w:ind w:left="720"/>
        <w:jc w:val="both"/>
        <w:rPr>
          <w:rFonts w:ascii="Verdana" w:hAnsi="Verdana"/>
          <w:b/>
          <w:bCs/>
          <w:sz w:val="20"/>
          <w:szCs w:val="20"/>
        </w:rPr>
      </w:pPr>
    </w:p>
    <w:p w14:paraId="1BC55476"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lastRenderedPageBreak/>
        <w:t xml:space="preserve">Se clasificará en </w:t>
      </w:r>
      <w:r w:rsidRPr="00F673D6">
        <w:rPr>
          <w:rFonts w:ascii="Verdana" w:hAnsi="Verdana"/>
          <w:b/>
          <w:bCs/>
          <w:sz w:val="20"/>
          <w:szCs w:val="20"/>
        </w:rPr>
        <w:t>nivel rojo crítico</w:t>
      </w:r>
      <w:r w:rsidRPr="00F673D6">
        <w:rPr>
          <w:rFonts w:ascii="Verdana" w:hAnsi="Verdana"/>
          <w:sz w:val="20"/>
          <w:szCs w:val="20"/>
        </w:rPr>
        <w:t>, cuando el comportamiento mediático de la Entidad evidencie una situación de alta exposición negativa, potencial crisis reputacional o circulación de contenidos que puedan generar afectaciones significativas a la imagen institucional.</w:t>
      </w:r>
    </w:p>
    <w:p w14:paraId="7C45E5AA" w14:textId="77777777" w:rsidR="00F673D6" w:rsidRPr="00F673D6" w:rsidRDefault="00F673D6" w:rsidP="00F673D6">
      <w:pPr>
        <w:spacing w:line="276" w:lineRule="auto"/>
        <w:jc w:val="both"/>
        <w:rPr>
          <w:rFonts w:ascii="Verdana" w:hAnsi="Verdana"/>
          <w:sz w:val="20"/>
          <w:szCs w:val="20"/>
        </w:rPr>
      </w:pPr>
    </w:p>
    <w:p w14:paraId="2088B0CF"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Este nivel aplicará cuando se presenten escenarios como los siguientes:</w:t>
      </w:r>
    </w:p>
    <w:p w14:paraId="36F3A707" w14:textId="77777777" w:rsidR="00F673D6" w:rsidRPr="00F673D6" w:rsidRDefault="00F673D6" w:rsidP="00F673D6">
      <w:pPr>
        <w:spacing w:line="276" w:lineRule="auto"/>
        <w:jc w:val="both"/>
        <w:rPr>
          <w:rFonts w:ascii="Verdana" w:hAnsi="Verdana"/>
          <w:sz w:val="20"/>
          <w:szCs w:val="20"/>
        </w:rPr>
      </w:pPr>
    </w:p>
    <w:p w14:paraId="3C5B895D" w14:textId="77777777" w:rsidR="00F673D6" w:rsidRPr="00F673D6" w:rsidRDefault="00F673D6" w:rsidP="00773FB2">
      <w:pPr>
        <w:pStyle w:val="Prrafodelista"/>
        <w:widowControl w:val="0"/>
        <w:numPr>
          <w:ilvl w:val="0"/>
          <w:numId w:val="75"/>
        </w:numPr>
        <w:autoSpaceDE w:val="0"/>
        <w:autoSpaceDN w:val="0"/>
        <w:spacing w:line="276" w:lineRule="auto"/>
        <w:jc w:val="both"/>
        <w:rPr>
          <w:rFonts w:ascii="Verdana" w:hAnsi="Verdana"/>
          <w:sz w:val="20"/>
          <w:szCs w:val="20"/>
        </w:rPr>
      </w:pPr>
      <w:r w:rsidRPr="00F673D6">
        <w:rPr>
          <w:rFonts w:ascii="Verdana" w:hAnsi="Verdana"/>
          <w:sz w:val="20"/>
          <w:szCs w:val="20"/>
        </w:rPr>
        <w:t>alta concentración de publicaciones negativas en un corto periodo de tiempo;</w:t>
      </w:r>
    </w:p>
    <w:p w14:paraId="1EB19C1D" w14:textId="77777777" w:rsidR="00F673D6" w:rsidRPr="00F673D6" w:rsidRDefault="00F673D6" w:rsidP="00773FB2">
      <w:pPr>
        <w:widowControl w:val="0"/>
        <w:numPr>
          <w:ilvl w:val="0"/>
          <w:numId w:val="75"/>
        </w:numPr>
        <w:autoSpaceDE w:val="0"/>
        <w:autoSpaceDN w:val="0"/>
        <w:spacing w:line="276" w:lineRule="auto"/>
        <w:jc w:val="both"/>
        <w:rPr>
          <w:rFonts w:ascii="Verdana" w:hAnsi="Verdana"/>
          <w:sz w:val="20"/>
          <w:szCs w:val="20"/>
        </w:rPr>
      </w:pPr>
      <w:r w:rsidRPr="00F673D6">
        <w:rPr>
          <w:rFonts w:ascii="Verdana" w:hAnsi="Verdana"/>
          <w:sz w:val="20"/>
          <w:szCs w:val="20"/>
        </w:rPr>
        <w:t>viralización de contenidos críticos en medios o redes sociales;</w:t>
      </w:r>
    </w:p>
    <w:p w14:paraId="1EBECA85" w14:textId="77777777" w:rsidR="00F673D6" w:rsidRPr="00F673D6" w:rsidRDefault="00F673D6" w:rsidP="00773FB2">
      <w:pPr>
        <w:widowControl w:val="0"/>
        <w:numPr>
          <w:ilvl w:val="0"/>
          <w:numId w:val="75"/>
        </w:numPr>
        <w:autoSpaceDE w:val="0"/>
        <w:autoSpaceDN w:val="0"/>
        <w:spacing w:line="276" w:lineRule="auto"/>
        <w:jc w:val="both"/>
        <w:rPr>
          <w:rFonts w:ascii="Verdana" w:hAnsi="Verdana"/>
          <w:sz w:val="20"/>
          <w:szCs w:val="20"/>
        </w:rPr>
      </w:pPr>
      <w:r w:rsidRPr="00F673D6">
        <w:rPr>
          <w:rFonts w:ascii="Verdana" w:hAnsi="Verdana"/>
          <w:sz w:val="20"/>
          <w:szCs w:val="20"/>
        </w:rPr>
        <w:t>investigaciones periodísticas, denuncias públicas o señalamientos de alto impacto;</w:t>
      </w:r>
    </w:p>
    <w:p w14:paraId="186C1CD2" w14:textId="77777777" w:rsidR="00F673D6" w:rsidRPr="00F673D6" w:rsidRDefault="00F673D6" w:rsidP="00773FB2">
      <w:pPr>
        <w:widowControl w:val="0"/>
        <w:numPr>
          <w:ilvl w:val="0"/>
          <w:numId w:val="75"/>
        </w:numPr>
        <w:autoSpaceDE w:val="0"/>
        <w:autoSpaceDN w:val="0"/>
        <w:spacing w:line="276" w:lineRule="auto"/>
        <w:jc w:val="both"/>
        <w:rPr>
          <w:rFonts w:ascii="Verdana" w:hAnsi="Verdana"/>
          <w:sz w:val="20"/>
          <w:szCs w:val="20"/>
        </w:rPr>
      </w:pPr>
      <w:r w:rsidRPr="00F673D6">
        <w:rPr>
          <w:rFonts w:ascii="Verdana" w:hAnsi="Verdana"/>
          <w:sz w:val="20"/>
          <w:szCs w:val="20"/>
        </w:rPr>
        <w:t>contenidos desinformativos o manipulados con alta circulación;</w:t>
      </w:r>
    </w:p>
    <w:p w14:paraId="069A693A" w14:textId="77777777" w:rsidR="00F673D6" w:rsidRPr="00F673D6" w:rsidRDefault="00F673D6" w:rsidP="00773FB2">
      <w:pPr>
        <w:widowControl w:val="0"/>
        <w:numPr>
          <w:ilvl w:val="0"/>
          <w:numId w:val="75"/>
        </w:numPr>
        <w:autoSpaceDE w:val="0"/>
        <w:autoSpaceDN w:val="0"/>
        <w:spacing w:line="276" w:lineRule="auto"/>
        <w:jc w:val="both"/>
        <w:rPr>
          <w:rFonts w:ascii="Verdana" w:hAnsi="Verdana"/>
          <w:sz w:val="20"/>
          <w:szCs w:val="20"/>
        </w:rPr>
      </w:pPr>
      <w:r w:rsidRPr="00F673D6">
        <w:rPr>
          <w:rFonts w:ascii="Verdana" w:hAnsi="Verdana"/>
          <w:sz w:val="20"/>
          <w:szCs w:val="20"/>
        </w:rPr>
        <w:t>situaciones que comprometan a directivos, voceros, programas o decisiones institucionales en un contexto de alto riesgo reputacional.</w:t>
      </w:r>
    </w:p>
    <w:p w14:paraId="6CC38DBD" w14:textId="77777777" w:rsidR="00F673D6" w:rsidRPr="00F673D6" w:rsidRDefault="00F673D6" w:rsidP="00F673D6">
      <w:pPr>
        <w:spacing w:line="276" w:lineRule="auto"/>
        <w:ind w:left="720"/>
        <w:jc w:val="both"/>
        <w:rPr>
          <w:rFonts w:ascii="Verdana" w:hAnsi="Verdana"/>
          <w:sz w:val="20"/>
          <w:szCs w:val="20"/>
        </w:rPr>
      </w:pPr>
    </w:p>
    <w:p w14:paraId="25218A4A"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En caso de clasificación rojo crítico, el contratista deberá señalar de manera expresa:</w:t>
      </w:r>
    </w:p>
    <w:p w14:paraId="12C311D3" w14:textId="77777777" w:rsidR="00F673D6" w:rsidRPr="00F673D6" w:rsidRDefault="00F673D6" w:rsidP="00F673D6">
      <w:pPr>
        <w:spacing w:line="276" w:lineRule="auto"/>
        <w:jc w:val="both"/>
        <w:rPr>
          <w:rFonts w:ascii="Verdana" w:hAnsi="Verdana"/>
          <w:sz w:val="20"/>
          <w:szCs w:val="20"/>
        </w:rPr>
      </w:pPr>
    </w:p>
    <w:p w14:paraId="608F966E" w14:textId="77777777" w:rsidR="00F673D6" w:rsidRPr="00F673D6" w:rsidRDefault="00F673D6" w:rsidP="00773FB2">
      <w:pPr>
        <w:pStyle w:val="Prrafodelista"/>
        <w:widowControl w:val="0"/>
        <w:numPr>
          <w:ilvl w:val="0"/>
          <w:numId w:val="76"/>
        </w:numPr>
        <w:autoSpaceDE w:val="0"/>
        <w:autoSpaceDN w:val="0"/>
        <w:spacing w:line="276" w:lineRule="auto"/>
        <w:jc w:val="both"/>
        <w:rPr>
          <w:rFonts w:ascii="Verdana" w:hAnsi="Verdana"/>
          <w:sz w:val="20"/>
          <w:szCs w:val="20"/>
        </w:rPr>
      </w:pPr>
      <w:r w:rsidRPr="00F673D6">
        <w:rPr>
          <w:rFonts w:ascii="Verdana" w:hAnsi="Verdana"/>
          <w:sz w:val="20"/>
          <w:szCs w:val="20"/>
        </w:rPr>
        <w:t>los hechos o contenidos que originan la alerta;</w:t>
      </w:r>
    </w:p>
    <w:p w14:paraId="7F8ADE70" w14:textId="77777777" w:rsidR="00F673D6" w:rsidRPr="00F673D6" w:rsidRDefault="00F673D6" w:rsidP="00773FB2">
      <w:pPr>
        <w:widowControl w:val="0"/>
        <w:numPr>
          <w:ilvl w:val="0"/>
          <w:numId w:val="76"/>
        </w:numPr>
        <w:autoSpaceDE w:val="0"/>
        <w:autoSpaceDN w:val="0"/>
        <w:spacing w:line="276" w:lineRule="auto"/>
        <w:jc w:val="both"/>
        <w:rPr>
          <w:rFonts w:ascii="Verdana" w:hAnsi="Verdana"/>
          <w:sz w:val="20"/>
          <w:szCs w:val="20"/>
        </w:rPr>
      </w:pPr>
      <w:r w:rsidRPr="00F673D6">
        <w:rPr>
          <w:rFonts w:ascii="Verdana" w:hAnsi="Verdana"/>
          <w:sz w:val="20"/>
          <w:szCs w:val="20"/>
        </w:rPr>
        <w:t>el nivel de exposición mediática alcanzado;</w:t>
      </w:r>
    </w:p>
    <w:p w14:paraId="0D845EC9" w14:textId="77777777" w:rsidR="00F673D6" w:rsidRPr="00F673D6" w:rsidRDefault="00F673D6" w:rsidP="00773FB2">
      <w:pPr>
        <w:widowControl w:val="0"/>
        <w:numPr>
          <w:ilvl w:val="0"/>
          <w:numId w:val="76"/>
        </w:numPr>
        <w:autoSpaceDE w:val="0"/>
        <w:autoSpaceDN w:val="0"/>
        <w:spacing w:line="276" w:lineRule="auto"/>
        <w:jc w:val="both"/>
        <w:rPr>
          <w:rFonts w:ascii="Verdana" w:hAnsi="Verdana"/>
          <w:sz w:val="20"/>
          <w:szCs w:val="20"/>
        </w:rPr>
      </w:pPr>
      <w:r w:rsidRPr="00F673D6">
        <w:rPr>
          <w:rFonts w:ascii="Verdana" w:hAnsi="Verdana"/>
          <w:sz w:val="20"/>
          <w:szCs w:val="20"/>
        </w:rPr>
        <w:t>los medios, plataformas o actores que impulsan la conversación;</w:t>
      </w:r>
    </w:p>
    <w:p w14:paraId="2A34EE4F" w14:textId="77777777" w:rsidR="00F673D6" w:rsidRPr="00F673D6" w:rsidRDefault="00F673D6" w:rsidP="00773FB2">
      <w:pPr>
        <w:widowControl w:val="0"/>
        <w:numPr>
          <w:ilvl w:val="0"/>
          <w:numId w:val="76"/>
        </w:numPr>
        <w:autoSpaceDE w:val="0"/>
        <w:autoSpaceDN w:val="0"/>
        <w:spacing w:line="276" w:lineRule="auto"/>
        <w:jc w:val="both"/>
        <w:rPr>
          <w:rFonts w:ascii="Verdana" w:hAnsi="Verdana"/>
          <w:sz w:val="20"/>
          <w:szCs w:val="20"/>
        </w:rPr>
      </w:pPr>
      <w:r w:rsidRPr="00F673D6">
        <w:rPr>
          <w:rFonts w:ascii="Verdana" w:hAnsi="Verdana"/>
          <w:sz w:val="20"/>
          <w:szCs w:val="20"/>
        </w:rPr>
        <w:t>la posible evolución del riesgo reputacional si no se realiza gestión oportuna.</w:t>
      </w:r>
    </w:p>
    <w:p w14:paraId="4BA70366" w14:textId="77777777" w:rsidR="00F673D6" w:rsidRPr="00F673D6" w:rsidRDefault="00F673D6" w:rsidP="00F673D6">
      <w:pPr>
        <w:spacing w:line="276" w:lineRule="auto"/>
        <w:jc w:val="both"/>
        <w:rPr>
          <w:rFonts w:ascii="Verdana" w:hAnsi="Verdana"/>
          <w:sz w:val="20"/>
          <w:szCs w:val="20"/>
        </w:rPr>
      </w:pPr>
    </w:p>
    <w:p w14:paraId="613A2A75" w14:textId="77777777" w:rsidR="00F673D6" w:rsidRPr="00F673D6" w:rsidRDefault="00F673D6" w:rsidP="00773FB2">
      <w:pPr>
        <w:pStyle w:val="Prrafodelista"/>
        <w:widowControl w:val="0"/>
        <w:numPr>
          <w:ilvl w:val="1"/>
          <w:numId w:val="120"/>
        </w:numPr>
        <w:autoSpaceDE w:val="0"/>
        <w:autoSpaceDN w:val="0"/>
        <w:spacing w:line="276" w:lineRule="auto"/>
        <w:jc w:val="both"/>
        <w:rPr>
          <w:rFonts w:ascii="Verdana" w:hAnsi="Verdana"/>
          <w:b/>
          <w:bCs/>
          <w:sz w:val="20"/>
          <w:szCs w:val="20"/>
        </w:rPr>
      </w:pPr>
      <w:r w:rsidRPr="00F673D6">
        <w:rPr>
          <w:rFonts w:ascii="Verdana" w:hAnsi="Verdana"/>
          <w:b/>
          <w:bCs/>
          <w:sz w:val="20"/>
          <w:szCs w:val="20"/>
        </w:rPr>
        <w:t>Variables para la clasificación del semáforo reputacional</w:t>
      </w:r>
    </w:p>
    <w:p w14:paraId="0F7BB282" w14:textId="77777777" w:rsidR="00F673D6" w:rsidRPr="00F673D6" w:rsidRDefault="00F673D6" w:rsidP="00F673D6">
      <w:pPr>
        <w:pStyle w:val="Prrafodelista"/>
        <w:spacing w:line="276" w:lineRule="auto"/>
        <w:ind w:left="720"/>
        <w:jc w:val="both"/>
        <w:rPr>
          <w:rFonts w:ascii="Verdana" w:hAnsi="Verdana"/>
          <w:b/>
          <w:bCs/>
          <w:sz w:val="20"/>
          <w:szCs w:val="20"/>
        </w:rPr>
      </w:pPr>
    </w:p>
    <w:p w14:paraId="177BDD33"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clasificación del semáforo reputacional deberá sustentarse en variables objetivas obtenidas del monitoreo de medios y del análisis mediático realizado por el contratista.</w:t>
      </w:r>
    </w:p>
    <w:p w14:paraId="05E1BB4F" w14:textId="77777777" w:rsidR="00F673D6" w:rsidRPr="00F673D6" w:rsidRDefault="00F673D6" w:rsidP="00F673D6">
      <w:pPr>
        <w:spacing w:line="276" w:lineRule="auto"/>
        <w:jc w:val="both"/>
        <w:rPr>
          <w:rFonts w:ascii="Verdana" w:hAnsi="Verdana"/>
          <w:sz w:val="20"/>
          <w:szCs w:val="20"/>
        </w:rPr>
      </w:pPr>
    </w:p>
    <w:p w14:paraId="3FDB67A4"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Como mínimo, la valoración deberá considerar las siguientes variables:</w:t>
      </w:r>
    </w:p>
    <w:p w14:paraId="5F23E348" w14:textId="77777777" w:rsidR="00F673D6" w:rsidRPr="00F673D6" w:rsidRDefault="00F673D6" w:rsidP="00F673D6">
      <w:pPr>
        <w:spacing w:line="276" w:lineRule="auto"/>
        <w:jc w:val="both"/>
        <w:rPr>
          <w:rFonts w:ascii="Verdana" w:hAnsi="Verdana"/>
          <w:sz w:val="20"/>
          <w:szCs w:val="20"/>
        </w:rPr>
      </w:pPr>
    </w:p>
    <w:p w14:paraId="7ED31FCA" w14:textId="77777777" w:rsidR="00F673D6" w:rsidRPr="00F673D6" w:rsidRDefault="00F673D6" w:rsidP="00773FB2">
      <w:pPr>
        <w:pStyle w:val="Prrafodelista"/>
        <w:widowControl w:val="0"/>
        <w:numPr>
          <w:ilvl w:val="0"/>
          <w:numId w:val="77"/>
        </w:numPr>
        <w:autoSpaceDE w:val="0"/>
        <w:autoSpaceDN w:val="0"/>
        <w:spacing w:line="276" w:lineRule="auto"/>
        <w:jc w:val="both"/>
        <w:rPr>
          <w:rFonts w:ascii="Verdana" w:hAnsi="Verdana"/>
          <w:sz w:val="20"/>
          <w:szCs w:val="20"/>
        </w:rPr>
      </w:pPr>
      <w:r w:rsidRPr="00F673D6">
        <w:rPr>
          <w:rFonts w:ascii="Verdana" w:hAnsi="Verdana"/>
          <w:sz w:val="20"/>
          <w:szCs w:val="20"/>
        </w:rPr>
        <w:t>proporción de publicaciones positivas, neutras y negativas;</w:t>
      </w:r>
    </w:p>
    <w:p w14:paraId="04777209" w14:textId="77777777" w:rsidR="00F673D6" w:rsidRPr="00F673D6" w:rsidRDefault="00F673D6" w:rsidP="00773FB2">
      <w:pPr>
        <w:widowControl w:val="0"/>
        <w:numPr>
          <w:ilvl w:val="0"/>
          <w:numId w:val="77"/>
        </w:numPr>
        <w:autoSpaceDE w:val="0"/>
        <w:autoSpaceDN w:val="0"/>
        <w:spacing w:line="276" w:lineRule="auto"/>
        <w:jc w:val="both"/>
        <w:rPr>
          <w:rFonts w:ascii="Verdana" w:hAnsi="Verdana"/>
          <w:sz w:val="20"/>
          <w:szCs w:val="20"/>
        </w:rPr>
      </w:pPr>
      <w:r w:rsidRPr="00F673D6">
        <w:rPr>
          <w:rFonts w:ascii="Verdana" w:hAnsi="Verdana"/>
          <w:sz w:val="20"/>
          <w:szCs w:val="20"/>
        </w:rPr>
        <w:t>volumen total de menciones registradas en el periodo;</w:t>
      </w:r>
    </w:p>
    <w:p w14:paraId="755E7B3D" w14:textId="77777777" w:rsidR="00F673D6" w:rsidRPr="00F673D6" w:rsidRDefault="00F673D6" w:rsidP="00773FB2">
      <w:pPr>
        <w:widowControl w:val="0"/>
        <w:numPr>
          <w:ilvl w:val="0"/>
          <w:numId w:val="77"/>
        </w:numPr>
        <w:autoSpaceDE w:val="0"/>
        <w:autoSpaceDN w:val="0"/>
        <w:spacing w:line="276" w:lineRule="auto"/>
        <w:jc w:val="both"/>
        <w:rPr>
          <w:rFonts w:ascii="Verdana" w:hAnsi="Verdana"/>
          <w:sz w:val="20"/>
          <w:szCs w:val="20"/>
        </w:rPr>
      </w:pPr>
      <w:r w:rsidRPr="00F673D6">
        <w:rPr>
          <w:rFonts w:ascii="Verdana" w:hAnsi="Verdana"/>
          <w:sz w:val="20"/>
          <w:szCs w:val="20"/>
        </w:rPr>
        <w:t>alcance estimado de las publicaciones;</w:t>
      </w:r>
    </w:p>
    <w:p w14:paraId="44AAC74D" w14:textId="77777777" w:rsidR="00F673D6" w:rsidRPr="00F673D6" w:rsidRDefault="00F673D6" w:rsidP="00773FB2">
      <w:pPr>
        <w:widowControl w:val="0"/>
        <w:numPr>
          <w:ilvl w:val="0"/>
          <w:numId w:val="77"/>
        </w:numPr>
        <w:autoSpaceDE w:val="0"/>
        <w:autoSpaceDN w:val="0"/>
        <w:spacing w:line="276" w:lineRule="auto"/>
        <w:jc w:val="both"/>
        <w:rPr>
          <w:rFonts w:ascii="Verdana" w:hAnsi="Verdana"/>
          <w:sz w:val="20"/>
          <w:szCs w:val="20"/>
        </w:rPr>
      </w:pPr>
      <w:r w:rsidRPr="00F673D6">
        <w:rPr>
          <w:rFonts w:ascii="Verdana" w:hAnsi="Verdana"/>
          <w:sz w:val="20"/>
          <w:szCs w:val="20"/>
        </w:rPr>
        <w:t>intensidad de la conversación mediática en medios y redes sociales;</w:t>
      </w:r>
    </w:p>
    <w:p w14:paraId="66AC9D6D" w14:textId="77777777" w:rsidR="00F673D6" w:rsidRPr="00F673D6" w:rsidRDefault="00F673D6" w:rsidP="00773FB2">
      <w:pPr>
        <w:widowControl w:val="0"/>
        <w:numPr>
          <w:ilvl w:val="0"/>
          <w:numId w:val="77"/>
        </w:numPr>
        <w:autoSpaceDE w:val="0"/>
        <w:autoSpaceDN w:val="0"/>
        <w:spacing w:line="276" w:lineRule="auto"/>
        <w:jc w:val="both"/>
        <w:rPr>
          <w:rFonts w:ascii="Verdana" w:hAnsi="Verdana"/>
          <w:sz w:val="20"/>
          <w:szCs w:val="20"/>
        </w:rPr>
      </w:pPr>
      <w:r w:rsidRPr="00F673D6">
        <w:rPr>
          <w:rFonts w:ascii="Verdana" w:hAnsi="Verdana"/>
          <w:sz w:val="20"/>
          <w:szCs w:val="20"/>
        </w:rPr>
        <w:t>presencia de narrativas críticas o desfavorables;</w:t>
      </w:r>
    </w:p>
    <w:p w14:paraId="0720513E" w14:textId="77777777" w:rsidR="00F673D6" w:rsidRPr="00F673D6" w:rsidRDefault="00F673D6" w:rsidP="00773FB2">
      <w:pPr>
        <w:widowControl w:val="0"/>
        <w:numPr>
          <w:ilvl w:val="0"/>
          <w:numId w:val="77"/>
        </w:numPr>
        <w:autoSpaceDE w:val="0"/>
        <w:autoSpaceDN w:val="0"/>
        <w:spacing w:line="276" w:lineRule="auto"/>
        <w:jc w:val="both"/>
        <w:rPr>
          <w:rFonts w:ascii="Verdana" w:hAnsi="Verdana"/>
          <w:sz w:val="20"/>
          <w:szCs w:val="20"/>
        </w:rPr>
      </w:pPr>
      <w:r w:rsidRPr="00F673D6">
        <w:rPr>
          <w:rFonts w:ascii="Verdana" w:hAnsi="Verdana"/>
          <w:sz w:val="20"/>
          <w:szCs w:val="20"/>
        </w:rPr>
        <w:t>evolución del comportamiento mediático frente a periodos anteriores;</w:t>
      </w:r>
    </w:p>
    <w:p w14:paraId="7DD9678D" w14:textId="77777777" w:rsidR="00F673D6" w:rsidRPr="00F673D6" w:rsidRDefault="00F673D6" w:rsidP="00773FB2">
      <w:pPr>
        <w:widowControl w:val="0"/>
        <w:numPr>
          <w:ilvl w:val="0"/>
          <w:numId w:val="77"/>
        </w:numPr>
        <w:autoSpaceDE w:val="0"/>
        <w:autoSpaceDN w:val="0"/>
        <w:spacing w:line="276" w:lineRule="auto"/>
        <w:jc w:val="both"/>
        <w:rPr>
          <w:rFonts w:ascii="Verdana" w:hAnsi="Verdana"/>
          <w:sz w:val="20"/>
          <w:szCs w:val="20"/>
        </w:rPr>
      </w:pPr>
      <w:r w:rsidRPr="00F673D6">
        <w:rPr>
          <w:rFonts w:ascii="Verdana" w:hAnsi="Verdana"/>
          <w:sz w:val="20"/>
          <w:szCs w:val="20"/>
        </w:rPr>
        <w:t>incidencia de actores influyentes o medios de alta visibilidad;</w:t>
      </w:r>
    </w:p>
    <w:p w14:paraId="186676A0" w14:textId="77777777" w:rsidR="00F673D6" w:rsidRPr="00F673D6" w:rsidRDefault="00F673D6" w:rsidP="00773FB2">
      <w:pPr>
        <w:widowControl w:val="0"/>
        <w:numPr>
          <w:ilvl w:val="0"/>
          <w:numId w:val="77"/>
        </w:numPr>
        <w:autoSpaceDE w:val="0"/>
        <w:autoSpaceDN w:val="0"/>
        <w:spacing w:line="276" w:lineRule="auto"/>
        <w:jc w:val="both"/>
        <w:rPr>
          <w:rFonts w:ascii="Verdana" w:hAnsi="Verdana"/>
          <w:sz w:val="20"/>
          <w:szCs w:val="20"/>
        </w:rPr>
      </w:pPr>
      <w:r w:rsidRPr="00F673D6">
        <w:rPr>
          <w:rFonts w:ascii="Verdana" w:hAnsi="Verdana"/>
          <w:sz w:val="20"/>
          <w:szCs w:val="20"/>
        </w:rPr>
        <w:t>existencia de contenidos con potencial de crisis o desinformación.</w:t>
      </w:r>
    </w:p>
    <w:p w14:paraId="2DE188E8" w14:textId="77777777" w:rsidR="00F673D6" w:rsidRPr="00F673D6" w:rsidRDefault="00F673D6" w:rsidP="00F673D6">
      <w:pPr>
        <w:spacing w:line="276" w:lineRule="auto"/>
        <w:ind w:left="720"/>
        <w:jc w:val="both"/>
        <w:rPr>
          <w:rFonts w:ascii="Verdana" w:hAnsi="Verdana"/>
          <w:sz w:val="20"/>
          <w:szCs w:val="20"/>
        </w:rPr>
      </w:pPr>
    </w:p>
    <w:p w14:paraId="404DE946"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Entidad podrá solicitar la incorporación de variables adicionales cuando lo considere pertinente para fortalecer la lectura reputacional.</w:t>
      </w:r>
    </w:p>
    <w:p w14:paraId="07FAF6BA" w14:textId="77777777" w:rsidR="00F673D6" w:rsidRPr="00F673D6" w:rsidRDefault="00F673D6" w:rsidP="00F673D6">
      <w:pPr>
        <w:spacing w:line="276" w:lineRule="auto"/>
        <w:jc w:val="both"/>
        <w:rPr>
          <w:rFonts w:ascii="Verdana" w:hAnsi="Verdana"/>
          <w:b/>
          <w:bCs/>
          <w:sz w:val="20"/>
          <w:szCs w:val="20"/>
        </w:rPr>
      </w:pPr>
    </w:p>
    <w:p w14:paraId="41D7FE4F" w14:textId="77777777" w:rsidR="00F673D6" w:rsidRPr="00F673D6" w:rsidRDefault="00F673D6" w:rsidP="00773FB2">
      <w:pPr>
        <w:pStyle w:val="Prrafodelista"/>
        <w:widowControl w:val="0"/>
        <w:numPr>
          <w:ilvl w:val="1"/>
          <w:numId w:val="120"/>
        </w:numPr>
        <w:autoSpaceDE w:val="0"/>
        <w:autoSpaceDN w:val="0"/>
        <w:spacing w:line="276" w:lineRule="auto"/>
        <w:jc w:val="both"/>
        <w:rPr>
          <w:rFonts w:ascii="Verdana" w:hAnsi="Verdana"/>
          <w:b/>
          <w:bCs/>
          <w:sz w:val="20"/>
          <w:szCs w:val="20"/>
        </w:rPr>
      </w:pPr>
      <w:r w:rsidRPr="00F673D6">
        <w:rPr>
          <w:rFonts w:ascii="Verdana" w:hAnsi="Verdana"/>
          <w:b/>
          <w:bCs/>
          <w:sz w:val="20"/>
          <w:szCs w:val="20"/>
        </w:rPr>
        <w:t>Presentación del semáforo reputacional en los informes</w:t>
      </w:r>
    </w:p>
    <w:p w14:paraId="1643F425" w14:textId="77777777" w:rsidR="00F673D6" w:rsidRPr="00F673D6" w:rsidRDefault="00F673D6" w:rsidP="00F673D6">
      <w:pPr>
        <w:pStyle w:val="Prrafodelista"/>
        <w:spacing w:line="276" w:lineRule="auto"/>
        <w:ind w:left="720"/>
        <w:jc w:val="both"/>
        <w:rPr>
          <w:rFonts w:ascii="Verdana" w:hAnsi="Verdana"/>
          <w:b/>
          <w:bCs/>
          <w:sz w:val="20"/>
          <w:szCs w:val="20"/>
        </w:rPr>
      </w:pPr>
    </w:p>
    <w:p w14:paraId="47F9E1F1"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 xml:space="preserve">El semáforo reputacional deberá presentarse en los informes de manera clara, visible y fácilmente interpretable, preferiblemente al inicio del análisis ejecutivo, con el fin de </w:t>
      </w:r>
      <w:r w:rsidRPr="00F673D6">
        <w:rPr>
          <w:rFonts w:ascii="Verdana" w:hAnsi="Verdana"/>
          <w:sz w:val="20"/>
          <w:szCs w:val="20"/>
        </w:rPr>
        <w:lastRenderedPageBreak/>
        <w:t>facilitar la lectura estratégica por parte de la supervisión del contrato y de los directivos de la Entidad.</w:t>
      </w:r>
    </w:p>
    <w:p w14:paraId="585DC4B9" w14:textId="77777777" w:rsidR="00F673D6" w:rsidRPr="00F673D6" w:rsidRDefault="00F673D6" w:rsidP="00F673D6">
      <w:pPr>
        <w:spacing w:line="276" w:lineRule="auto"/>
        <w:jc w:val="both"/>
        <w:rPr>
          <w:rFonts w:ascii="Verdana" w:hAnsi="Verdana"/>
          <w:sz w:val="20"/>
          <w:szCs w:val="20"/>
        </w:rPr>
      </w:pPr>
    </w:p>
    <w:p w14:paraId="2050D5CF"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presentación deberá incluir, como mínimo:</w:t>
      </w:r>
    </w:p>
    <w:p w14:paraId="58272F8E" w14:textId="77777777" w:rsidR="00F673D6" w:rsidRPr="00F673D6" w:rsidRDefault="00F673D6" w:rsidP="00F673D6">
      <w:pPr>
        <w:spacing w:line="276" w:lineRule="auto"/>
        <w:jc w:val="both"/>
        <w:rPr>
          <w:rFonts w:ascii="Verdana" w:hAnsi="Verdana"/>
          <w:sz w:val="20"/>
          <w:szCs w:val="20"/>
        </w:rPr>
      </w:pPr>
    </w:p>
    <w:p w14:paraId="72582DC1" w14:textId="77777777" w:rsidR="00F673D6" w:rsidRPr="00F673D6" w:rsidRDefault="00F673D6" w:rsidP="00773FB2">
      <w:pPr>
        <w:pStyle w:val="Prrafodelista"/>
        <w:widowControl w:val="0"/>
        <w:numPr>
          <w:ilvl w:val="0"/>
          <w:numId w:val="78"/>
        </w:numPr>
        <w:autoSpaceDE w:val="0"/>
        <w:autoSpaceDN w:val="0"/>
        <w:spacing w:line="276" w:lineRule="auto"/>
        <w:jc w:val="both"/>
        <w:rPr>
          <w:rFonts w:ascii="Verdana" w:hAnsi="Verdana"/>
          <w:sz w:val="20"/>
          <w:szCs w:val="20"/>
        </w:rPr>
      </w:pPr>
      <w:r w:rsidRPr="00F673D6">
        <w:rPr>
          <w:rFonts w:ascii="Verdana" w:hAnsi="Verdana"/>
          <w:sz w:val="20"/>
          <w:szCs w:val="20"/>
        </w:rPr>
        <w:t>color o nivel reputacional asignado al periodo;</w:t>
      </w:r>
    </w:p>
    <w:p w14:paraId="3BE036C8" w14:textId="77777777" w:rsidR="00F673D6" w:rsidRPr="00F673D6" w:rsidRDefault="00F673D6" w:rsidP="00773FB2">
      <w:pPr>
        <w:widowControl w:val="0"/>
        <w:numPr>
          <w:ilvl w:val="0"/>
          <w:numId w:val="78"/>
        </w:numPr>
        <w:autoSpaceDE w:val="0"/>
        <w:autoSpaceDN w:val="0"/>
        <w:spacing w:line="276" w:lineRule="auto"/>
        <w:jc w:val="both"/>
        <w:rPr>
          <w:rFonts w:ascii="Verdana" w:hAnsi="Verdana"/>
          <w:sz w:val="20"/>
          <w:szCs w:val="20"/>
        </w:rPr>
      </w:pPr>
      <w:r w:rsidRPr="00F673D6">
        <w:rPr>
          <w:rFonts w:ascii="Verdana" w:hAnsi="Verdana"/>
          <w:sz w:val="20"/>
          <w:szCs w:val="20"/>
        </w:rPr>
        <w:t>explicación breve de la clasificación;</w:t>
      </w:r>
    </w:p>
    <w:p w14:paraId="23A25F44" w14:textId="77777777" w:rsidR="00F673D6" w:rsidRPr="00F673D6" w:rsidRDefault="00F673D6" w:rsidP="00773FB2">
      <w:pPr>
        <w:widowControl w:val="0"/>
        <w:numPr>
          <w:ilvl w:val="0"/>
          <w:numId w:val="78"/>
        </w:numPr>
        <w:autoSpaceDE w:val="0"/>
        <w:autoSpaceDN w:val="0"/>
        <w:spacing w:line="276" w:lineRule="auto"/>
        <w:jc w:val="both"/>
        <w:rPr>
          <w:rFonts w:ascii="Verdana" w:hAnsi="Verdana"/>
          <w:sz w:val="20"/>
          <w:szCs w:val="20"/>
        </w:rPr>
      </w:pPr>
      <w:r w:rsidRPr="00F673D6">
        <w:rPr>
          <w:rFonts w:ascii="Verdana" w:hAnsi="Verdana"/>
          <w:sz w:val="20"/>
          <w:szCs w:val="20"/>
        </w:rPr>
        <w:t>principales hechos o temas que justifican la valoración;</w:t>
      </w:r>
    </w:p>
    <w:p w14:paraId="272D678E" w14:textId="77777777" w:rsidR="00F673D6" w:rsidRPr="00F673D6" w:rsidRDefault="00F673D6" w:rsidP="00773FB2">
      <w:pPr>
        <w:widowControl w:val="0"/>
        <w:numPr>
          <w:ilvl w:val="0"/>
          <w:numId w:val="78"/>
        </w:numPr>
        <w:autoSpaceDE w:val="0"/>
        <w:autoSpaceDN w:val="0"/>
        <w:spacing w:line="276" w:lineRule="auto"/>
        <w:jc w:val="both"/>
        <w:rPr>
          <w:rFonts w:ascii="Verdana" w:hAnsi="Verdana"/>
          <w:sz w:val="20"/>
          <w:szCs w:val="20"/>
        </w:rPr>
      </w:pPr>
      <w:r w:rsidRPr="00F673D6">
        <w:rPr>
          <w:rFonts w:ascii="Verdana" w:hAnsi="Verdana"/>
          <w:sz w:val="20"/>
          <w:szCs w:val="20"/>
        </w:rPr>
        <w:t>comparación con el periodo anterior, cuando aplique;</w:t>
      </w:r>
    </w:p>
    <w:p w14:paraId="13EA80BD" w14:textId="77777777" w:rsidR="00F673D6" w:rsidRPr="00F673D6" w:rsidRDefault="00F673D6" w:rsidP="00773FB2">
      <w:pPr>
        <w:widowControl w:val="0"/>
        <w:numPr>
          <w:ilvl w:val="0"/>
          <w:numId w:val="78"/>
        </w:numPr>
        <w:autoSpaceDE w:val="0"/>
        <w:autoSpaceDN w:val="0"/>
        <w:spacing w:line="276" w:lineRule="auto"/>
        <w:jc w:val="both"/>
        <w:rPr>
          <w:rFonts w:ascii="Verdana" w:hAnsi="Verdana"/>
          <w:sz w:val="20"/>
          <w:szCs w:val="20"/>
        </w:rPr>
      </w:pPr>
      <w:r w:rsidRPr="00F673D6">
        <w:rPr>
          <w:rFonts w:ascii="Verdana" w:hAnsi="Verdana"/>
          <w:sz w:val="20"/>
          <w:szCs w:val="20"/>
        </w:rPr>
        <w:t>interpretación del comportamiento reputacional observado.</w:t>
      </w:r>
    </w:p>
    <w:p w14:paraId="26599772" w14:textId="77777777" w:rsidR="00F673D6" w:rsidRPr="00F673D6" w:rsidRDefault="00F673D6" w:rsidP="00F673D6">
      <w:pPr>
        <w:spacing w:line="276" w:lineRule="auto"/>
        <w:ind w:left="720"/>
        <w:jc w:val="both"/>
        <w:rPr>
          <w:rFonts w:ascii="Verdana" w:hAnsi="Verdana"/>
          <w:sz w:val="20"/>
          <w:szCs w:val="20"/>
        </w:rPr>
      </w:pPr>
    </w:p>
    <w:p w14:paraId="5613C083"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Cuando el semáforo refleje niveles rojo o rojo crítico, el informe deberá incorporar una advertencia analítica destacada y una descripción de los factores que incrementan el riesgo reputacional.</w:t>
      </w:r>
    </w:p>
    <w:p w14:paraId="4ECD4219" w14:textId="77777777" w:rsidR="00F673D6" w:rsidRPr="00F673D6" w:rsidRDefault="00F673D6" w:rsidP="00F673D6">
      <w:pPr>
        <w:spacing w:line="276" w:lineRule="auto"/>
        <w:jc w:val="both"/>
        <w:rPr>
          <w:rFonts w:ascii="Verdana" w:hAnsi="Verdana"/>
          <w:sz w:val="20"/>
          <w:szCs w:val="20"/>
        </w:rPr>
      </w:pPr>
    </w:p>
    <w:p w14:paraId="336D9120" w14:textId="77777777" w:rsidR="00F673D6" w:rsidRPr="00F673D6" w:rsidRDefault="00F673D6" w:rsidP="00773FB2">
      <w:pPr>
        <w:pStyle w:val="Prrafodelista"/>
        <w:widowControl w:val="0"/>
        <w:numPr>
          <w:ilvl w:val="1"/>
          <w:numId w:val="120"/>
        </w:numPr>
        <w:autoSpaceDE w:val="0"/>
        <w:autoSpaceDN w:val="0"/>
        <w:spacing w:line="276" w:lineRule="auto"/>
        <w:jc w:val="both"/>
        <w:rPr>
          <w:rFonts w:ascii="Verdana" w:hAnsi="Verdana"/>
          <w:b/>
          <w:bCs/>
          <w:sz w:val="20"/>
          <w:szCs w:val="20"/>
        </w:rPr>
      </w:pPr>
      <w:r w:rsidRPr="00F673D6">
        <w:rPr>
          <w:rFonts w:ascii="Verdana" w:hAnsi="Verdana"/>
          <w:b/>
          <w:bCs/>
          <w:sz w:val="20"/>
          <w:szCs w:val="20"/>
        </w:rPr>
        <w:t>Periodicidad de la clasificación reputacional</w:t>
      </w:r>
    </w:p>
    <w:p w14:paraId="0D653C83" w14:textId="77777777" w:rsidR="00F673D6" w:rsidRPr="00F673D6" w:rsidRDefault="00F673D6" w:rsidP="00F673D6">
      <w:pPr>
        <w:pStyle w:val="Prrafodelista"/>
        <w:spacing w:line="276" w:lineRule="auto"/>
        <w:ind w:left="720"/>
        <w:jc w:val="both"/>
        <w:rPr>
          <w:rFonts w:ascii="Verdana" w:hAnsi="Verdana"/>
          <w:b/>
          <w:bCs/>
          <w:sz w:val="20"/>
          <w:szCs w:val="20"/>
        </w:rPr>
      </w:pPr>
    </w:p>
    <w:p w14:paraId="7FCF36CB"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contratista deberá incluir el semáforo reputacional, como mínimo, en:</w:t>
      </w:r>
    </w:p>
    <w:p w14:paraId="4B75F558" w14:textId="77777777" w:rsidR="00F673D6" w:rsidRPr="00F673D6" w:rsidRDefault="00F673D6" w:rsidP="00F673D6">
      <w:pPr>
        <w:spacing w:line="276" w:lineRule="auto"/>
        <w:jc w:val="both"/>
        <w:rPr>
          <w:rFonts w:ascii="Verdana" w:hAnsi="Verdana"/>
          <w:sz w:val="20"/>
          <w:szCs w:val="20"/>
        </w:rPr>
      </w:pPr>
    </w:p>
    <w:p w14:paraId="07520485" w14:textId="77777777" w:rsidR="00F673D6" w:rsidRPr="00F673D6" w:rsidRDefault="00F673D6" w:rsidP="00773FB2">
      <w:pPr>
        <w:pStyle w:val="Prrafodelista"/>
        <w:widowControl w:val="0"/>
        <w:numPr>
          <w:ilvl w:val="0"/>
          <w:numId w:val="79"/>
        </w:numPr>
        <w:autoSpaceDE w:val="0"/>
        <w:autoSpaceDN w:val="0"/>
        <w:spacing w:line="276" w:lineRule="auto"/>
        <w:jc w:val="both"/>
        <w:rPr>
          <w:rFonts w:ascii="Verdana" w:hAnsi="Verdana"/>
          <w:sz w:val="20"/>
          <w:szCs w:val="20"/>
        </w:rPr>
      </w:pPr>
      <w:r w:rsidRPr="00F673D6">
        <w:rPr>
          <w:rFonts w:ascii="Verdana" w:hAnsi="Verdana"/>
          <w:sz w:val="20"/>
          <w:szCs w:val="20"/>
        </w:rPr>
        <w:t>informes semanales;</w:t>
      </w:r>
    </w:p>
    <w:p w14:paraId="708403BB" w14:textId="77777777" w:rsidR="00F673D6" w:rsidRPr="00F673D6" w:rsidRDefault="00F673D6" w:rsidP="00773FB2">
      <w:pPr>
        <w:widowControl w:val="0"/>
        <w:numPr>
          <w:ilvl w:val="0"/>
          <w:numId w:val="79"/>
        </w:numPr>
        <w:autoSpaceDE w:val="0"/>
        <w:autoSpaceDN w:val="0"/>
        <w:spacing w:line="276" w:lineRule="auto"/>
        <w:jc w:val="both"/>
        <w:rPr>
          <w:rFonts w:ascii="Verdana" w:hAnsi="Verdana"/>
          <w:sz w:val="20"/>
          <w:szCs w:val="20"/>
        </w:rPr>
      </w:pPr>
      <w:r w:rsidRPr="00F673D6">
        <w:rPr>
          <w:rFonts w:ascii="Verdana" w:hAnsi="Verdana"/>
          <w:sz w:val="20"/>
          <w:szCs w:val="20"/>
        </w:rPr>
        <w:t>informes mensuales;</w:t>
      </w:r>
    </w:p>
    <w:p w14:paraId="13901D97" w14:textId="77777777" w:rsidR="00F673D6" w:rsidRPr="00F673D6" w:rsidRDefault="00F673D6" w:rsidP="00773FB2">
      <w:pPr>
        <w:widowControl w:val="0"/>
        <w:numPr>
          <w:ilvl w:val="0"/>
          <w:numId w:val="79"/>
        </w:numPr>
        <w:autoSpaceDE w:val="0"/>
        <w:autoSpaceDN w:val="0"/>
        <w:spacing w:line="276" w:lineRule="auto"/>
        <w:jc w:val="both"/>
        <w:rPr>
          <w:rFonts w:ascii="Verdana" w:hAnsi="Verdana"/>
          <w:sz w:val="20"/>
          <w:szCs w:val="20"/>
        </w:rPr>
      </w:pPr>
      <w:r w:rsidRPr="00F673D6">
        <w:rPr>
          <w:rFonts w:ascii="Verdana" w:hAnsi="Verdana"/>
          <w:sz w:val="20"/>
          <w:szCs w:val="20"/>
        </w:rPr>
        <w:t>informes especiales elaborados con ocasión de coyunturas, campañas o eventos de alto impacto mediático.</w:t>
      </w:r>
    </w:p>
    <w:p w14:paraId="1ACBD8B0" w14:textId="77777777" w:rsidR="00F673D6" w:rsidRPr="00F673D6" w:rsidRDefault="00F673D6" w:rsidP="00773FB2">
      <w:pPr>
        <w:widowControl w:val="0"/>
        <w:numPr>
          <w:ilvl w:val="0"/>
          <w:numId w:val="79"/>
        </w:numPr>
        <w:autoSpaceDE w:val="0"/>
        <w:autoSpaceDN w:val="0"/>
        <w:spacing w:line="276" w:lineRule="auto"/>
        <w:jc w:val="both"/>
        <w:rPr>
          <w:rFonts w:ascii="Verdana" w:hAnsi="Verdana"/>
          <w:sz w:val="20"/>
          <w:szCs w:val="20"/>
        </w:rPr>
      </w:pPr>
      <w:r w:rsidRPr="00F673D6">
        <w:rPr>
          <w:rFonts w:ascii="Verdana" w:hAnsi="Verdana"/>
          <w:sz w:val="20"/>
          <w:szCs w:val="20"/>
        </w:rPr>
        <w:t>Cuando se presenten situaciones de riesgo reputacional alto o crisis mediática, la supervisión del contrato podrá solicitar la actualización extraordinaria del semáforo reputacional.</w:t>
      </w:r>
    </w:p>
    <w:p w14:paraId="19449F92" w14:textId="77777777" w:rsidR="00F673D6" w:rsidRPr="00F673D6" w:rsidRDefault="00F673D6" w:rsidP="00F673D6">
      <w:pPr>
        <w:spacing w:line="276" w:lineRule="auto"/>
        <w:jc w:val="both"/>
        <w:rPr>
          <w:rFonts w:ascii="Verdana" w:hAnsi="Verdana"/>
          <w:sz w:val="20"/>
          <w:szCs w:val="20"/>
        </w:rPr>
      </w:pPr>
    </w:p>
    <w:p w14:paraId="78AA7063" w14:textId="77777777" w:rsidR="00F673D6" w:rsidRPr="00F673D6" w:rsidRDefault="00F673D6" w:rsidP="00773FB2">
      <w:pPr>
        <w:pStyle w:val="Prrafodelista"/>
        <w:widowControl w:val="0"/>
        <w:numPr>
          <w:ilvl w:val="1"/>
          <w:numId w:val="120"/>
        </w:numPr>
        <w:autoSpaceDE w:val="0"/>
        <w:autoSpaceDN w:val="0"/>
        <w:spacing w:line="276" w:lineRule="auto"/>
        <w:jc w:val="both"/>
        <w:rPr>
          <w:rFonts w:ascii="Verdana" w:hAnsi="Verdana"/>
          <w:b/>
          <w:bCs/>
          <w:sz w:val="20"/>
          <w:szCs w:val="20"/>
        </w:rPr>
      </w:pPr>
      <w:r w:rsidRPr="00F673D6">
        <w:rPr>
          <w:rFonts w:ascii="Verdana" w:hAnsi="Verdana"/>
          <w:b/>
          <w:bCs/>
          <w:sz w:val="20"/>
          <w:szCs w:val="20"/>
        </w:rPr>
        <w:t>Sustento metodológico de la clasificación</w:t>
      </w:r>
    </w:p>
    <w:p w14:paraId="3DA689B0" w14:textId="77777777" w:rsidR="00F673D6" w:rsidRPr="00F673D6" w:rsidRDefault="00F673D6" w:rsidP="00F673D6">
      <w:pPr>
        <w:pStyle w:val="Prrafodelista"/>
        <w:spacing w:line="276" w:lineRule="auto"/>
        <w:ind w:left="720"/>
        <w:jc w:val="both"/>
        <w:rPr>
          <w:rFonts w:ascii="Verdana" w:hAnsi="Verdana"/>
          <w:b/>
          <w:bCs/>
          <w:sz w:val="20"/>
          <w:szCs w:val="20"/>
        </w:rPr>
      </w:pPr>
    </w:p>
    <w:p w14:paraId="38FD0B5D"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contratista deberá contar con una metodología clara, consistente y verificable para asignar la clasificación del semáforo reputacional.</w:t>
      </w:r>
    </w:p>
    <w:p w14:paraId="5EA9D43D" w14:textId="77777777" w:rsidR="00F673D6" w:rsidRPr="00F673D6" w:rsidRDefault="00F673D6" w:rsidP="00F673D6">
      <w:pPr>
        <w:spacing w:line="276" w:lineRule="auto"/>
        <w:jc w:val="both"/>
        <w:rPr>
          <w:rFonts w:ascii="Verdana" w:hAnsi="Verdana"/>
          <w:sz w:val="20"/>
          <w:szCs w:val="20"/>
        </w:rPr>
      </w:pPr>
    </w:p>
    <w:p w14:paraId="343FFFC1"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metodología deberá permitir:</w:t>
      </w:r>
    </w:p>
    <w:p w14:paraId="16434F8E" w14:textId="77777777" w:rsidR="00F673D6" w:rsidRPr="00F673D6" w:rsidRDefault="00F673D6" w:rsidP="00F673D6">
      <w:pPr>
        <w:spacing w:line="276" w:lineRule="auto"/>
        <w:jc w:val="both"/>
        <w:rPr>
          <w:rFonts w:ascii="Verdana" w:hAnsi="Verdana"/>
          <w:sz w:val="20"/>
          <w:szCs w:val="20"/>
        </w:rPr>
      </w:pPr>
    </w:p>
    <w:p w14:paraId="2F4FB628" w14:textId="77777777" w:rsidR="00F673D6" w:rsidRPr="00F673D6" w:rsidRDefault="00F673D6" w:rsidP="00773FB2">
      <w:pPr>
        <w:pStyle w:val="Prrafodelista"/>
        <w:widowControl w:val="0"/>
        <w:numPr>
          <w:ilvl w:val="0"/>
          <w:numId w:val="80"/>
        </w:numPr>
        <w:autoSpaceDE w:val="0"/>
        <w:autoSpaceDN w:val="0"/>
        <w:spacing w:line="276" w:lineRule="auto"/>
        <w:jc w:val="both"/>
        <w:rPr>
          <w:rFonts w:ascii="Verdana" w:hAnsi="Verdana"/>
          <w:sz w:val="20"/>
          <w:szCs w:val="20"/>
        </w:rPr>
      </w:pPr>
      <w:r w:rsidRPr="00F673D6">
        <w:rPr>
          <w:rFonts w:ascii="Verdana" w:hAnsi="Verdana"/>
          <w:sz w:val="20"/>
          <w:szCs w:val="20"/>
        </w:rPr>
        <w:t>justificar objetivamente la clasificación asignada;</w:t>
      </w:r>
    </w:p>
    <w:p w14:paraId="200BDF85" w14:textId="77777777" w:rsidR="00F673D6" w:rsidRPr="00F673D6" w:rsidRDefault="00F673D6" w:rsidP="00773FB2">
      <w:pPr>
        <w:widowControl w:val="0"/>
        <w:numPr>
          <w:ilvl w:val="0"/>
          <w:numId w:val="80"/>
        </w:numPr>
        <w:autoSpaceDE w:val="0"/>
        <w:autoSpaceDN w:val="0"/>
        <w:spacing w:line="276" w:lineRule="auto"/>
        <w:jc w:val="both"/>
        <w:rPr>
          <w:rFonts w:ascii="Verdana" w:hAnsi="Verdana"/>
          <w:sz w:val="20"/>
          <w:szCs w:val="20"/>
        </w:rPr>
      </w:pPr>
      <w:r w:rsidRPr="00F673D6">
        <w:rPr>
          <w:rFonts w:ascii="Verdana" w:hAnsi="Verdana"/>
          <w:sz w:val="20"/>
          <w:szCs w:val="20"/>
        </w:rPr>
        <w:t>asegurar uniformidad en la valoración durante toda la ejecución del contrato;</w:t>
      </w:r>
    </w:p>
    <w:p w14:paraId="028AB3A2" w14:textId="77777777" w:rsidR="00F673D6" w:rsidRPr="00F673D6" w:rsidRDefault="00F673D6" w:rsidP="00773FB2">
      <w:pPr>
        <w:widowControl w:val="0"/>
        <w:numPr>
          <w:ilvl w:val="0"/>
          <w:numId w:val="80"/>
        </w:numPr>
        <w:autoSpaceDE w:val="0"/>
        <w:autoSpaceDN w:val="0"/>
        <w:spacing w:line="276" w:lineRule="auto"/>
        <w:jc w:val="both"/>
        <w:rPr>
          <w:rFonts w:ascii="Verdana" w:hAnsi="Verdana"/>
          <w:sz w:val="20"/>
          <w:szCs w:val="20"/>
        </w:rPr>
      </w:pPr>
      <w:r w:rsidRPr="00F673D6">
        <w:rPr>
          <w:rFonts w:ascii="Verdana" w:hAnsi="Verdana"/>
          <w:sz w:val="20"/>
          <w:szCs w:val="20"/>
        </w:rPr>
        <w:t>evitar valoraciones arbitrarias o subjetivas;</w:t>
      </w:r>
    </w:p>
    <w:p w14:paraId="1E19F7D0" w14:textId="77777777" w:rsidR="00F673D6" w:rsidRPr="00F673D6" w:rsidRDefault="00F673D6" w:rsidP="00773FB2">
      <w:pPr>
        <w:widowControl w:val="0"/>
        <w:numPr>
          <w:ilvl w:val="0"/>
          <w:numId w:val="80"/>
        </w:numPr>
        <w:autoSpaceDE w:val="0"/>
        <w:autoSpaceDN w:val="0"/>
        <w:spacing w:line="276" w:lineRule="auto"/>
        <w:jc w:val="both"/>
        <w:rPr>
          <w:rFonts w:ascii="Verdana" w:hAnsi="Verdana"/>
          <w:sz w:val="20"/>
          <w:szCs w:val="20"/>
        </w:rPr>
      </w:pPr>
      <w:r w:rsidRPr="00F673D6">
        <w:rPr>
          <w:rFonts w:ascii="Verdana" w:hAnsi="Verdana"/>
          <w:sz w:val="20"/>
          <w:szCs w:val="20"/>
        </w:rPr>
        <w:t>facilitar la validación por parte de la supervisión del contrato.</w:t>
      </w:r>
    </w:p>
    <w:p w14:paraId="6544B59D" w14:textId="77777777" w:rsidR="00F673D6" w:rsidRPr="00F673D6" w:rsidRDefault="00F673D6" w:rsidP="00F673D6">
      <w:pPr>
        <w:spacing w:line="276" w:lineRule="auto"/>
        <w:ind w:left="720"/>
        <w:jc w:val="both"/>
        <w:rPr>
          <w:rFonts w:ascii="Verdana" w:hAnsi="Verdana"/>
          <w:sz w:val="20"/>
          <w:szCs w:val="20"/>
        </w:rPr>
      </w:pPr>
    </w:p>
    <w:p w14:paraId="17F82AB8"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Entidad podrá solicitar la explicación metodológica de la clasificación reputacional y requerir ajustes cuando se identifiquen inconsistencias en la aplicación del sistema.</w:t>
      </w:r>
    </w:p>
    <w:p w14:paraId="268B90CA" w14:textId="77777777" w:rsidR="00F673D6" w:rsidRPr="00F673D6" w:rsidRDefault="00F673D6" w:rsidP="00F673D6">
      <w:pPr>
        <w:spacing w:line="276" w:lineRule="auto"/>
        <w:jc w:val="both"/>
        <w:rPr>
          <w:rFonts w:ascii="Verdana" w:hAnsi="Verdana"/>
          <w:sz w:val="20"/>
          <w:szCs w:val="20"/>
        </w:rPr>
      </w:pPr>
    </w:p>
    <w:p w14:paraId="533E54D9" w14:textId="77777777" w:rsidR="00F673D6" w:rsidRPr="00F673D6" w:rsidRDefault="00F673D6" w:rsidP="00F673D6">
      <w:pPr>
        <w:spacing w:line="276" w:lineRule="auto"/>
        <w:jc w:val="both"/>
        <w:rPr>
          <w:rFonts w:ascii="Verdana" w:hAnsi="Verdana"/>
          <w:sz w:val="20"/>
          <w:szCs w:val="20"/>
        </w:rPr>
      </w:pPr>
    </w:p>
    <w:p w14:paraId="1949DCE7" w14:textId="77777777" w:rsidR="00F673D6" w:rsidRPr="00F673D6" w:rsidRDefault="00F673D6" w:rsidP="00773FB2">
      <w:pPr>
        <w:pStyle w:val="Prrafodelista"/>
        <w:widowControl w:val="0"/>
        <w:numPr>
          <w:ilvl w:val="1"/>
          <w:numId w:val="120"/>
        </w:numPr>
        <w:autoSpaceDE w:val="0"/>
        <w:autoSpaceDN w:val="0"/>
        <w:spacing w:line="276" w:lineRule="auto"/>
        <w:jc w:val="both"/>
        <w:rPr>
          <w:rFonts w:ascii="Verdana" w:hAnsi="Verdana"/>
          <w:b/>
          <w:bCs/>
          <w:sz w:val="20"/>
          <w:szCs w:val="20"/>
        </w:rPr>
      </w:pPr>
      <w:r w:rsidRPr="00F673D6">
        <w:rPr>
          <w:rFonts w:ascii="Verdana" w:hAnsi="Verdana"/>
          <w:b/>
          <w:bCs/>
          <w:sz w:val="20"/>
          <w:szCs w:val="20"/>
        </w:rPr>
        <w:t>Finalidad del semáforo reputacional</w:t>
      </w:r>
    </w:p>
    <w:p w14:paraId="41AC5C1D" w14:textId="77777777" w:rsidR="00F673D6" w:rsidRPr="00F673D6" w:rsidRDefault="00F673D6" w:rsidP="00F673D6">
      <w:pPr>
        <w:pStyle w:val="Prrafodelista"/>
        <w:spacing w:line="276" w:lineRule="auto"/>
        <w:ind w:left="720"/>
        <w:jc w:val="both"/>
        <w:rPr>
          <w:rFonts w:ascii="Verdana" w:hAnsi="Verdana"/>
          <w:b/>
          <w:bCs/>
          <w:sz w:val="20"/>
          <w:szCs w:val="20"/>
        </w:rPr>
      </w:pPr>
    </w:p>
    <w:p w14:paraId="0C56A858"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sistema de semáforo reputacional tendrá como finalidad:</w:t>
      </w:r>
    </w:p>
    <w:p w14:paraId="7384E958" w14:textId="77777777" w:rsidR="00F673D6" w:rsidRPr="00F673D6" w:rsidRDefault="00F673D6" w:rsidP="00F673D6">
      <w:pPr>
        <w:spacing w:line="276" w:lineRule="auto"/>
        <w:jc w:val="both"/>
        <w:rPr>
          <w:rFonts w:ascii="Verdana" w:hAnsi="Verdana"/>
          <w:sz w:val="20"/>
          <w:szCs w:val="20"/>
        </w:rPr>
      </w:pPr>
    </w:p>
    <w:p w14:paraId="4CF8C9B5" w14:textId="77777777" w:rsidR="00F673D6" w:rsidRPr="00F673D6" w:rsidRDefault="00F673D6" w:rsidP="00773FB2">
      <w:pPr>
        <w:pStyle w:val="Prrafodelista"/>
        <w:widowControl w:val="0"/>
        <w:numPr>
          <w:ilvl w:val="0"/>
          <w:numId w:val="81"/>
        </w:numPr>
        <w:autoSpaceDE w:val="0"/>
        <w:autoSpaceDN w:val="0"/>
        <w:spacing w:line="276" w:lineRule="auto"/>
        <w:jc w:val="both"/>
        <w:rPr>
          <w:rFonts w:ascii="Verdana" w:hAnsi="Verdana"/>
          <w:sz w:val="20"/>
          <w:szCs w:val="20"/>
        </w:rPr>
      </w:pPr>
      <w:r w:rsidRPr="00F673D6">
        <w:rPr>
          <w:rFonts w:ascii="Verdana" w:hAnsi="Verdana"/>
          <w:sz w:val="20"/>
          <w:szCs w:val="20"/>
        </w:rPr>
        <w:t>facilitar una lectura rápida del estado reputacional de la Entidad en medios;</w:t>
      </w:r>
    </w:p>
    <w:p w14:paraId="7F5EFE97" w14:textId="77777777" w:rsidR="00F673D6" w:rsidRPr="00F673D6" w:rsidRDefault="00F673D6" w:rsidP="00773FB2">
      <w:pPr>
        <w:widowControl w:val="0"/>
        <w:numPr>
          <w:ilvl w:val="0"/>
          <w:numId w:val="81"/>
        </w:numPr>
        <w:autoSpaceDE w:val="0"/>
        <w:autoSpaceDN w:val="0"/>
        <w:spacing w:line="276" w:lineRule="auto"/>
        <w:jc w:val="both"/>
        <w:rPr>
          <w:rFonts w:ascii="Verdana" w:hAnsi="Verdana"/>
          <w:sz w:val="20"/>
          <w:szCs w:val="20"/>
        </w:rPr>
      </w:pPr>
      <w:r w:rsidRPr="00F673D6">
        <w:rPr>
          <w:rFonts w:ascii="Verdana" w:hAnsi="Verdana"/>
          <w:sz w:val="20"/>
          <w:szCs w:val="20"/>
        </w:rPr>
        <w:t>apoyar la toma de decisiones de comunicación institucional;</w:t>
      </w:r>
    </w:p>
    <w:p w14:paraId="7A59DEE3" w14:textId="77777777" w:rsidR="00F673D6" w:rsidRPr="00F673D6" w:rsidRDefault="00F673D6" w:rsidP="00773FB2">
      <w:pPr>
        <w:widowControl w:val="0"/>
        <w:numPr>
          <w:ilvl w:val="0"/>
          <w:numId w:val="81"/>
        </w:numPr>
        <w:autoSpaceDE w:val="0"/>
        <w:autoSpaceDN w:val="0"/>
        <w:spacing w:line="276" w:lineRule="auto"/>
        <w:jc w:val="both"/>
        <w:rPr>
          <w:rFonts w:ascii="Verdana" w:hAnsi="Verdana"/>
          <w:sz w:val="20"/>
          <w:szCs w:val="20"/>
        </w:rPr>
      </w:pPr>
      <w:r w:rsidRPr="00F673D6">
        <w:rPr>
          <w:rFonts w:ascii="Verdana" w:hAnsi="Verdana"/>
          <w:sz w:val="20"/>
          <w:szCs w:val="20"/>
        </w:rPr>
        <w:t>identificar oportunidades de posicionamiento;</w:t>
      </w:r>
    </w:p>
    <w:p w14:paraId="64C8AA5E" w14:textId="77777777" w:rsidR="00F673D6" w:rsidRPr="00F673D6" w:rsidRDefault="00F673D6" w:rsidP="00773FB2">
      <w:pPr>
        <w:widowControl w:val="0"/>
        <w:numPr>
          <w:ilvl w:val="0"/>
          <w:numId w:val="81"/>
        </w:numPr>
        <w:autoSpaceDE w:val="0"/>
        <w:autoSpaceDN w:val="0"/>
        <w:spacing w:line="276" w:lineRule="auto"/>
        <w:jc w:val="both"/>
        <w:rPr>
          <w:rFonts w:ascii="Verdana" w:hAnsi="Verdana"/>
          <w:sz w:val="20"/>
          <w:szCs w:val="20"/>
        </w:rPr>
      </w:pPr>
      <w:r w:rsidRPr="00F673D6">
        <w:rPr>
          <w:rFonts w:ascii="Verdana" w:hAnsi="Verdana"/>
          <w:sz w:val="20"/>
          <w:szCs w:val="20"/>
        </w:rPr>
        <w:t>advertir oportunamente situaciones de riesgo reputacional;</w:t>
      </w:r>
    </w:p>
    <w:p w14:paraId="013CB464" w14:textId="77777777" w:rsidR="00F673D6" w:rsidRPr="00F673D6" w:rsidRDefault="00F673D6" w:rsidP="00773FB2">
      <w:pPr>
        <w:widowControl w:val="0"/>
        <w:numPr>
          <w:ilvl w:val="0"/>
          <w:numId w:val="81"/>
        </w:numPr>
        <w:autoSpaceDE w:val="0"/>
        <w:autoSpaceDN w:val="0"/>
        <w:spacing w:line="276" w:lineRule="auto"/>
        <w:jc w:val="both"/>
        <w:rPr>
          <w:rFonts w:ascii="Verdana" w:hAnsi="Verdana"/>
          <w:sz w:val="20"/>
          <w:szCs w:val="20"/>
        </w:rPr>
      </w:pPr>
      <w:r w:rsidRPr="00F673D6">
        <w:rPr>
          <w:rFonts w:ascii="Verdana" w:hAnsi="Verdana"/>
          <w:sz w:val="20"/>
          <w:szCs w:val="20"/>
        </w:rPr>
        <w:t>fortalecer la supervisión del contrato mediante indicadores de interpretación ejecutiva.</w:t>
      </w:r>
    </w:p>
    <w:p w14:paraId="10E10472" w14:textId="77777777" w:rsidR="00F673D6" w:rsidRPr="00F673D6" w:rsidRDefault="00F673D6" w:rsidP="00F673D6">
      <w:pPr>
        <w:spacing w:line="276" w:lineRule="auto"/>
        <w:jc w:val="both"/>
        <w:rPr>
          <w:rFonts w:ascii="Verdana" w:hAnsi="Verdana"/>
          <w:sz w:val="20"/>
          <w:szCs w:val="20"/>
        </w:rPr>
      </w:pPr>
    </w:p>
    <w:p w14:paraId="23745206" w14:textId="77777777" w:rsidR="00F673D6" w:rsidRPr="00F673D6" w:rsidRDefault="00F673D6" w:rsidP="00773FB2">
      <w:pPr>
        <w:pStyle w:val="Prrafodelista"/>
        <w:widowControl w:val="0"/>
        <w:numPr>
          <w:ilvl w:val="1"/>
          <w:numId w:val="120"/>
        </w:numPr>
        <w:autoSpaceDE w:val="0"/>
        <w:autoSpaceDN w:val="0"/>
        <w:spacing w:line="276" w:lineRule="auto"/>
        <w:jc w:val="both"/>
        <w:rPr>
          <w:rFonts w:ascii="Verdana" w:hAnsi="Verdana"/>
          <w:b/>
          <w:bCs/>
          <w:sz w:val="20"/>
          <w:szCs w:val="20"/>
        </w:rPr>
      </w:pPr>
      <w:r w:rsidRPr="00F673D6">
        <w:rPr>
          <w:rFonts w:ascii="Verdana" w:hAnsi="Verdana"/>
          <w:b/>
          <w:bCs/>
          <w:sz w:val="20"/>
          <w:szCs w:val="20"/>
        </w:rPr>
        <w:t>Relación entre el semáforo reputacional y el sistema de alertas inmediatas</w:t>
      </w:r>
    </w:p>
    <w:p w14:paraId="407B6F88" w14:textId="77777777" w:rsidR="00F673D6" w:rsidRPr="00F673D6" w:rsidRDefault="00F673D6" w:rsidP="00F673D6">
      <w:pPr>
        <w:pStyle w:val="Prrafodelista"/>
        <w:spacing w:line="276" w:lineRule="auto"/>
        <w:ind w:left="720"/>
        <w:jc w:val="both"/>
        <w:rPr>
          <w:rFonts w:ascii="Verdana" w:hAnsi="Verdana"/>
          <w:b/>
          <w:bCs/>
          <w:sz w:val="20"/>
          <w:szCs w:val="20"/>
        </w:rPr>
      </w:pPr>
    </w:p>
    <w:p w14:paraId="5A729134"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Con el fin de fortalecer la capacidad de respuesta institucional frente a situaciones que puedan afectar la imagen o reputación de la Entidad, el sistema de semáforo reputacional deberá articularse con el sistema de alertas inmediatas definido en el presente anexo técnico.</w:t>
      </w:r>
    </w:p>
    <w:p w14:paraId="7839637C" w14:textId="77777777" w:rsidR="00F673D6" w:rsidRPr="00F673D6" w:rsidRDefault="00F673D6" w:rsidP="00F673D6">
      <w:pPr>
        <w:spacing w:line="276" w:lineRule="auto"/>
        <w:jc w:val="both"/>
        <w:rPr>
          <w:rFonts w:ascii="Verdana" w:hAnsi="Verdana"/>
          <w:sz w:val="20"/>
          <w:szCs w:val="20"/>
        </w:rPr>
      </w:pPr>
    </w:p>
    <w:p w14:paraId="4CAA85F4"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Esta articulación permitirá que la clasificación reputacional obtenida a partir del análisis mediático sirva como insumo para activar distintos niveles de alerta informativa y facilitar la toma oportuna de decisiones por parte de la Entidad.</w:t>
      </w:r>
    </w:p>
    <w:p w14:paraId="44E1CFDC" w14:textId="77777777" w:rsidR="00F673D6" w:rsidRPr="00F673D6" w:rsidRDefault="00F673D6" w:rsidP="00F673D6">
      <w:pPr>
        <w:spacing w:line="276" w:lineRule="auto"/>
        <w:jc w:val="both"/>
        <w:rPr>
          <w:rFonts w:ascii="Verdana" w:hAnsi="Verdana"/>
          <w:sz w:val="20"/>
          <w:szCs w:val="20"/>
        </w:rPr>
      </w:pPr>
    </w:p>
    <w:p w14:paraId="25F00C2E"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relación entre los niveles del semáforo reputacional y el sistema de alertas deberá operar bajo los siguientes criterios:</w:t>
      </w:r>
    </w:p>
    <w:p w14:paraId="051011B6" w14:textId="77777777" w:rsidR="00F673D6" w:rsidRPr="00F673D6" w:rsidRDefault="00F673D6" w:rsidP="00F673D6">
      <w:pPr>
        <w:spacing w:line="276" w:lineRule="auto"/>
        <w:jc w:val="both"/>
        <w:rPr>
          <w:rFonts w:ascii="Verdana" w:hAnsi="Verdana"/>
          <w:sz w:val="20"/>
          <w:szCs w:val="20"/>
        </w:rPr>
      </w:pPr>
    </w:p>
    <w:p w14:paraId="54843427" w14:textId="77777777" w:rsidR="00F673D6" w:rsidRPr="00F673D6" w:rsidRDefault="00F673D6" w:rsidP="00F673D6">
      <w:pPr>
        <w:spacing w:line="276" w:lineRule="auto"/>
        <w:jc w:val="both"/>
        <w:rPr>
          <w:rFonts w:ascii="Verdana" w:hAnsi="Verdana"/>
          <w:sz w:val="20"/>
          <w:szCs w:val="20"/>
        </w:rPr>
      </w:pPr>
    </w:p>
    <w:p w14:paraId="6ED1AF7B" w14:textId="77777777" w:rsidR="00F673D6" w:rsidRPr="00F673D6" w:rsidRDefault="00F673D6" w:rsidP="00F673D6">
      <w:pPr>
        <w:spacing w:line="276" w:lineRule="auto"/>
        <w:jc w:val="both"/>
        <w:rPr>
          <w:rFonts w:ascii="Verdana" w:hAnsi="Verdana"/>
          <w:b/>
          <w:bCs/>
          <w:sz w:val="20"/>
          <w:szCs w:val="20"/>
        </w:rPr>
      </w:pPr>
      <w:r w:rsidRPr="00F673D6">
        <w:rPr>
          <w:rFonts w:ascii="Verdana" w:hAnsi="Verdana"/>
          <w:b/>
          <w:bCs/>
          <w:sz w:val="20"/>
          <w:szCs w:val="20"/>
        </w:rPr>
        <w:t>Nivel verde – seguimiento informativo ordinario</w:t>
      </w:r>
    </w:p>
    <w:p w14:paraId="7D45F06D" w14:textId="77777777" w:rsidR="00F673D6" w:rsidRPr="00F673D6" w:rsidRDefault="00F673D6" w:rsidP="00F673D6">
      <w:pPr>
        <w:spacing w:line="276" w:lineRule="auto"/>
        <w:jc w:val="both"/>
        <w:rPr>
          <w:rFonts w:ascii="Verdana" w:hAnsi="Verdana"/>
          <w:b/>
          <w:bCs/>
          <w:sz w:val="20"/>
          <w:szCs w:val="20"/>
        </w:rPr>
      </w:pPr>
    </w:p>
    <w:p w14:paraId="7F25716A"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Cuando el semáforo reputacional se clasifique en nivel verde, el comportamiento mediático de la Entidad se considerará estable y favorable.</w:t>
      </w:r>
    </w:p>
    <w:p w14:paraId="5A7CFE65" w14:textId="77777777" w:rsidR="00F673D6" w:rsidRPr="00F673D6" w:rsidRDefault="00F673D6" w:rsidP="00F673D6">
      <w:pPr>
        <w:spacing w:line="276" w:lineRule="auto"/>
        <w:jc w:val="both"/>
        <w:rPr>
          <w:rFonts w:ascii="Verdana" w:hAnsi="Verdana"/>
          <w:sz w:val="20"/>
          <w:szCs w:val="20"/>
        </w:rPr>
      </w:pPr>
    </w:p>
    <w:p w14:paraId="08385185"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En este escenario:</w:t>
      </w:r>
    </w:p>
    <w:p w14:paraId="739C1336" w14:textId="77777777" w:rsidR="00F673D6" w:rsidRPr="00F673D6" w:rsidRDefault="00F673D6" w:rsidP="00F673D6">
      <w:pPr>
        <w:spacing w:line="276" w:lineRule="auto"/>
        <w:jc w:val="both"/>
        <w:rPr>
          <w:rFonts w:ascii="Verdana" w:hAnsi="Verdana"/>
          <w:sz w:val="20"/>
          <w:szCs w:val="20"/>
        </w:rPr>
      </w:pPr>
    </w:p>
    <w:p w14:paraId="4599EBCA" w14:textId="77777777" w:rsidR="00F673D6" w:rsidRPr="00F673D6" w:rsidRDefault="00F673D6" w:rsidP="00773FB2">
      <w:pPr>
        <w:pStyle w:val="Prrafodelista"/>
        <w:widowControl w:val="0"/>
        <w:numPr>
          <w:ilvl w:val="0"/>
          <w:numId w:val="82"/>
        </w:numPr>
        <w:autoSpaceDE w:val="0"/>
        <w:autoSpaceDN w:val="0"/>
        <w:spacing w:line="276" w:lineRule="auto"/>
        <w:jc w:val="both"/>
        <w:rPr>
          <w:rFonts w:ascii="Verdana" w:hAnsi="Verdana"/>
          <w:sz w:val="20"/>
          <w:szCs w:val="20"/>
        </w:rPr>
      </w:pPr>
      <w:r w:rsidRPr="00F673D6">
        <w:rPr>
          <w:rFonts w:ascii="Verdana" w:hAnsi="Verdana"/>
          <w:sz w:val="20"/>
          <w:szCs w:val="20"/>
        </w:rPr>
        <w:t>el monitoreo continuará bajo el esquema ordinario de seguimiento informativo;</w:t>
      </w:r>
    </w:p>
    <w:p w14:paraId="3CF770E3" w14:textId="77777777" w:rsidR="00F673D6" w:rsidRPr="00F673D6" w:rsidRDefault="00F673D6" w:rsidP="00773FB2">
      <w:pPr>
        <w:widowControl w:val="0"/>
        <w:numPr>
          <w:ilvl w:val="0"/>
          <w:numId w:val="82"/>
        </w:numPr>
        <w:autoSpaceDE w:val="0"/>
        <w:autoSpaceDN w:val="0"/>
        <w:spacing w:line="276" w:lineRule="auto"/>
        <w:jc w:val="both"/>
        <w:rPr>
          <w:rFonts w:ascii="Verdana" w:hAnsi="Verdana"/>
          <w:sz w:val="20"/>
          <w:szCs w:val="20"/>
        </w:rPr>
      </w:pPr>
      <w:r w:rsidRPr="00F673D6">
        <w:rPr>
          <w:rFonts w:ascii="Verdana" w:hAnsi="Verdana"/>
          <w:sz w:val="20"/>
          <w:szCs w:val="20"/>
        </w:rPr>
        <w:t>las publicaciones identificadas serán registradas en la base de datos del monitoreo;</w:t>
      </w:r>
    </w:p>
    <w:p w14:paraId="7BB27965" w14:textId="77777777" w:rsidR="00F673D6" w:rsidRPr="00F673D6" w:rsidRDefault="00F673D6" w:rsidP="00773FB2">
      <w:pPr>
        <w:widowControl w:val="0"/>
        <w:numPr>
          <w:ilvl w:val="0"/>
          <w:numId w:val="82"/>
        </w:numPr>
        <w:autoSpaceDE w:val="0"/>
        <w:autoSpaceDN w:val="0"/>
        <w:spacing w:line="276" w:lineRule="auto"/>
        <w:jc w:val="both"/>
        <w:rPr>
          <w:rFonts w:ascii="Verdana" w:hAnsi="Verdana"/>
          <w:sz w:val="20"/>
          <w:szCs w:val="20"/>
        </w:rPr>
      </w:pPr>
      <w:r w:rsidRPr="00F673D6">
        <w:rPr>
          <w:rFonts w:ascii="Verdana" w:hAnsi="Verdana"/>
          <w:sz w:val="20"/>
          <w:szCs w:val="20"/>
        </w:rPr>
        <w:t>la información será incluida en los informes periódicos del servicio.</w:t>
      </w:r>
    </w:p>
    <w:p w14:paraId="08E81C18" w14:textId="77777777" w:rsidR="00F673D6" w:rsidRPr="00F673D6" w:rsidRDefault="00F673D6" w:rsidP="00F673D6">
      <w:pPr>
        <w:spacing w:line="276" w:lineRule="auto"/>
        <w:ind w:left="720"/>
        <w:jc w:val="both"/>
        <w:rPr>
          <w:rFonts w:ascii="Verdana" w:hAnsi="Verdana"/>
          <w:sz w:val="20"/>
          <w:szCs w:val="20"/>
        </w:rPr>
      </w:pPr>
    </w:p>
    <w:p w14:paraId="4B8A76B2"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No será necesario activar alertas especiales, salvo cuando se identifiquen contenidos de alto interés institucional.</w:t>
      </w:r>
    </w:p>
    <w:p w14:paraId="19F86A6D" w14:textId="77777777" w:rsidR="00F673D6" w:rsidRPr="00F673D6" w:rsidRDefault="00F673D6" w:rsidP="00F673D6">
      <w:pPr>
        <w:spacing w:line="276" w:lineRule="auto"/>
        <w:jc w:val="both"/>
        <w:rPr>
          <w:rFonts w:ascii="Verdana" w:hAnsi="Verdana"/>
          <w:sz w:val="20"/>
          <w:szCs w:val="20"/>
        </w:rPr>
      </w:pPr>
    </w:p>
    <w:p w14:paraId="6A179051" w14:textId="77777777" w:rsidR="00F673D6" w:rsidRPr="00F673D6" w:rsidRDefault="00F673D6" w:rsidP="00F673D6">
      <w:pPr>
        <w:spacing w:line="276" w:lineRule="auto"/>
        <w:jc w:val="both"/>
        <w:rPr>
          <w:rFonts w:ascii="Verdana" w:hAnsi="Verdana"/>
          <w:b/>
          <w:bCs/>
          <w:sz w:val="20"/>
          <w:szCs w:val="20"/>
        </w:rPr>
      </w:pPr>
      <w:r w:rsidRPr="00F673D6">
        <w:rPr>
          <w:rFonts w:ascii="Verdana" w:hAnsi="Verdana"/>
          <w:b/>
          <w:bCs/>
          <w:sz w:val="20"/>
          <w:szCs w:val="20"/>
        </w:rPr>
        <w:t>Nivel amarillo – seguimiento informativo reforzado</w:t>
      </w:r>
    </w:p>
    <w:p w14:paraId="25086086" w14:textId="77777777" w:rsidR="00F673D6" w:rsidRPr="00F673D6" w:rsidRDefault="00F673D6" w:rsidP="00F673D6">
      <w:pPr>
        <w:spacing w:line="276" w:lineRule="auto"/>
        <w:jc w:val="both"/>
        <w:rPr>
          <w:rFonts w:ascii="Verdana" w:hAnsi="Verdana"/>
          <w:b/>
          <w:bCs/>
          <w:sz w:val="20"/>
          <w:szCs w:val="20"/>
        </w:rPr>
      </w:pPr>
    </w:p>
    <w:p w14:paraId="4D6BBA23"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Cuando el semáforo reputacional se clasifique en nivel amarillo, el comportamiento mediático reflejará una cobertura predominantemente informativa o neutra, sin evidencias claras de riesgo reputacional, pero con situaciones que podrían requerir seguimiento adicional.</w:t>
      </w:r>
    </w:p>
    <w:p w14:paraId="38D0B92A" w14:textId="77777777" w:rsidR="00F673D6" w:rsidRPr="00F673D6" w:rsidRDefault="00F673D6" w:rsidP="00F673D6">
      <w:pPr>
        <w:spacing w:line="276" w:lineRule="auto"/>
        <w:jc w:val="both"/>
        <w:rPr>
          <w:rFonts w:ascii="Verdana" w:hAnsi="Verdana"/>
          <w:sz w:val="20"/>
          <w:szCs w:val="20"/>
        </w:rPr>
      </w:pPr>
    </w:p>
    <w:p w14:paraId="3A5C620A"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lastRenderedPageBreak/>
        <w:t>En este escenario:</w:t>
      </w:r>
    </w:p>
    <w:p w14:paraId="0529F50D" w14:textId="77777777" w:rsidR="00F673D6" w:rsidRPr="00F673D6" w:rsidRDefault="00F673D6" w:rsidP="00F673D6">
      <w:pPr>
        <w:spacing w:line="276" w:lineRule="auto"/>
        <w:jc w:val="both"/>
        <w:rPr>
          <w:rFonts w:ascii="Verdana" w:hAnsi="Verdana"/>
          <w:sz w:val="20"/>
          <w:szCs w:val="20"/>
        </w:rPr>
      </w:pPr>
    </w:p>
    <w:p w14:paraId="35AA97EA" w14:textId="77777777" w:rsidR="00F673D6" w:rsidRPr="00F673D6" w:rsidRDefault="00F673D6" w:rsidP="00773FB2">
      <w:pPr>
        <w:pStyle w:val="Prrafodelista"/>
        <w:widowControl w:val="0"/>
        <w:numPr>
          <w:ilvl w:val="0"/>
          <w:numId w:val="83"/>
        </w:numPr>
        <w:autoSpaceDE w:val="0"/>
        <w:autoSpaceDN w:val="0"/>
        <w:spacing w:line="276" w:lineRule="auto"/>
        <w:jc w:val="both"/>
        <w:rPr>
          <w:rFonts w:ascii="Verdana" w:hAnsi="Verdana"/>
          <w:sz w:val="20"/>
          <w:szCs w:val="20"/>
        </w:rPr>
      </w:pPr>
      <w:r w:rsidRPr="00F673D6">
        <w:rPr>
          <w:rFonts w:ascii="Verdana" w:hAnsi="Verdana"/>
          <w:sz w:val="20"/>
          <w:szCs w:val="20"/>
        </w:rPr>
        <w:t>el contratista deberá realizar un seguimiento más detallado de los temas asociados;</w:t>
      </w:r>
    </w:p>
    <w:p w14:paraId="6C92BB94" w14:textId="77777777" w:rsidR="00F673D6" w:rsidRPr="00F673D6" w:rsidRDefault="00F673D6" w:rsidP="00773FB2">
      <w:pPr>
        <w:widowControl w:val="0"/>
        <w:numPr>
          <w:ilvl w:val="0"/>
          <w:numId w:val="83"/>
        </w:numPr>
        <w:autoSpaceDE w:val="0"/>
        <w:autoSpaceDN w:val="0"/>
        <w:spacing w:line="276" w:lineRule="auto"/>
        <w:jc w:val="both"/>
        <w:rPr>
          <w:rFonts w:ascii="Verdana" w:hAnsi="Verdana"/>
          <w:sz w:val="20"/>
          <w:szCs w:val="20"/>
        </w:rPr>
      </w:pPr>
      <w:r w:rsidRPr="00F673D6">
        <w:rPr>
          <w:rFonts w:ascii="Verdana" w:hAnsi="Verdana"/>
          <w:sz w:val="20"/>
          <w:szCs w:val="20"/>
        </w:rPr>
        <w:t>se deberá monitorear la evolución de la conversación mediática;</w:t>
      </w:r>
    </w:p>
    <w:p w14:paraId="54331938" w14:textId="77777777" w:rsidR="00F673D6" w:rsidRPr="00F673D6" w:rsidRDefault="00F673D6" w:rsidP="00773FB2">
      <w:pPr>
        <w:widowControl w:val="0"/>
        <w:numPr>
          <w:ilvl w:val="0"/>
          <w:numId w:val="83"/>
        </w:numPr>
        <w:autoSpaceDE w:val="0"/>
        <w:autoSpaceDN w:val="0"/>
        <w:spacing w:line="276" w:lineRule="auto"/>
        <w:jc w:val="both"/>
        <w:rPr>
          <w:rFonts w:ascii="Verdana" w:hAnsi="Verdana"/>
          <w:sz w:val="20"/>
          <w:szCs w:val="20"/>
        </w:rPr>
      </w:pPr>
      <w:r w:rsidRPr="00F673D6">
        <w:rPr>
          <w:rFonts w:ascii="Verdana" w:hAnsi="Verdana"/>
          <w:sz w:val="20"/>
          <w:szCs w:val="20"/>
        </w:rPr>
        <w:t>se deberán identificar posibles cambios en la narrativa informativa.</w:t>
      </w:r>
    </w:p>
    <w:p w14:paraId="475B6E4F" w14:textId="77777777" w:rsidR="00F673D6" w:rsidRPr="00F673D6" w:rsidRDefault="00F673D6" w:rsidP="00F673D6">
      <w:pPr>
        <w:spacing w:line="276" w:lineRule="auto"/>
        <w:ind w:left="720"/>
        <w:jc w:val="both"/>
        <w:rPr>
          <w:rFonts w:ascii="Verdana" w:hAnsi="Verdana"/>
          <w:sz w:val="20"/>
          <w:szCs w:val="20"/>
        </w:rPr>
      </w:pPr>
    </w:p>
    <w:p w14:paraId="19A394EF"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En caso de detectar un incremento significativo de menciones o cambios en el tono de la cobertura, el contratista podrá emitir alertas preventivas a la Entidad.</w:t>
      </w:r>
    </w:p>
    <w:p w14:paraId="33954C33" w14:textId="77777777" w:rsidR="00F673D6" w:rsidRPr="00F673D6" w:rsidRDefault="00F673D6" w:rsidP="00F673D6">
      <w:pPr>
        <w:spacing w:line="276" w:lineRule="auto"/>
        <w:jc w:val="both"/>
        <w:rPr>
          <w:rFonts w:ascii="Verdana" w:hAnsi="Verdana"/>
          <w:sz w:val="20"/>
          <w:szCs w:val="20"/>
        </w:rPr>
      </w:pPr>
    </w:p>
    <w:p w14:paraId="0198FCEC" w14:textId="77777777" w:rsidR="00F673D6" w:rsidRPr="00F673D6" w:rsidRDefault="00F673D6" w:rsidP="00F673D6">
      <w:pPr>
        <w:spacing w:line="276" w:lineRule="auto"/>
        <w:jc w:val="both"/>
        <w:rPr>
          <w:rFonts w:ascii="Verdana" w:hAnsi="Verdana"/>
          <w:b/>
          <w:bCs/>
          <w:sz w:val="20"/>
          <w:szCs w:val="20"/>
        </w:rPr>
      </w:pPr>
      <w:r w:rsidRPr="00F673D6">
        <w:rPr>
          <w:rFonts w:ascii="Verdana" w:hAnsi="Verdana"/>
          <w:b/>
          <w:bCs/>
          <w:sz w:val="20"/>
          <w:szCs w:val="20"/>
        </w:rPr>
        <w:t>Nivel rojo – alerta de riesgo reputacional</w:t>
      </w:r>
    </w:p>
    <w:p w14:paraId="652BACA5" w14:textId="77777777" w:rsidR="00F673D6" w:rsidRPr="00F673D6" w:rsidRDefault="00F673D6" w:rsidP="00F673D6">
      <w:pPr>
        <w:spacing w:line="276" w:lineRule="auto"/>
        <w:jc w:val="both"/>
        <w:rPr>
          <w:rFonts w:ascii="Verdana" w:hAnsi="Verdana"/>
          <w:b/>
          <w:bCs/>
          <w:sz w:val="20"/>
          <w:szCs w:val="20"/>
        </w:rPr>
      </w:pPr>
    </w:p>
    <w:p w14:paraId="578B17A6"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Cuando el semáforo reputacional se clasifique en nivel rojo, el comportamiento mediático evidenciará una tendencia negativa o la presencia de contenidos que puedan afectar la percepción pública de la Entidad.</w:t>
      </w:r>
    </w:p>
    <w:p w14:paraId="0E171B37" w14:textId="77777777" w:rsidR="00F673D6" w:rsidRPr="00F673D6" w:rsidRDefault="00F673D6" w:rsidP="00F673D6">
      <w:pPr>
        <w:spacing w:line="276" w:lineRule="auto"/>
        <w:jc w:val="both"/>
        <w:rPr>
          <w:rFonts w:ascii="Verdana" w:hAnsi="Verdana"/>
          <w:sz w:val="20"/>
          <w:szCs w:val="20"/>
        </w:rPr>
      </w:pPr>
    </w:p>
    <w:p w14:paraId="277BD3A4"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En este escenario:</w:t>
      </w:r>
    </w:p>
    <w:p w14:paraId="5472F911" w14:textId="77777777" w:rsidR="00F673D6" w:rsidRPr="00F673D6" w:rsidRDefault="00F673D6" w:rsidP="00F673D6">
      <w:pPr>
        <w:spacing w:line="276" w:lineRule="auto"/>
        <w:jc w:val="both"/>
        <w:rPr>
          <w:rFonts w:ascii="Verdana" w:hAnsi="Verdana"/>
          <w:sz w:val="20"/>
          <w:szCs w:val="20"/>
        </w:rPr>
      </w:pPr>
    </w:p>
    <w:p w14:paraId="59C9EDBF" w14:textId="77777777" w:rsidR="00F673D6" w:rsidRPr="00F673D6" w:rsidRDefault="00F673D6" w:rsidP="00773FB2">
      <w:pPr>
        <w:pStyle w:val="Prrafodelista"/>
        <w:widowControl w:val="0"/>
        <w:numPr>
          <w:ilvl w:val="0"/>
          <w:numId w:val="84"/>
        </w:numPr>
        <w:autoSpaceDE w:val="0"/>
        <w:autoSpaceDN w:val="0"/>
        <w:spacing w:line="276" w:lineRule="auto"/>
        <w:jc w:val="both"/>
        <w:rPr>
          <w:rFonts w:ascii="Verdana" w:hAnsi="Verdana"/>
          <w:sz w:val="20"/>
          <w:szCs w:val="20"/>
        </w:rPr>
      </w:pPr>
      <w:r w:rsidRPr="00F673D6">
        <w:rPr>
          <w:rFonts w:ascii="Verdana" w:hAnsi="Verdana"/>
          <w:sz w:val="20"/>
          <w:szCs w:val="20"/>
        </w:rPr>
        <w:t xml:space="preserve">el contratista deberá emitir una </w:t>
      </w:r>
      <w:r w:rsidRPr="00F673D6">
        <w:rPr>
          <w:rFonts w:ascii="Verdana" w:hAnsi="Verdana"/>
          <w:b/>
          <w:bCs/>
          <w:sz w:val="20"/>
          <w:szCs w:val="20"/>
        </w:rPr>
        <w:t>alerta de riesgo reputacional</w:t>
      </w:r>
      <w:r w:rsidRPr="00F673D6">
        <w:rPr>
          <w:rFonts w:ascii="Verdana" w:hAnsi="Verdana"/>
          <w:sz w:val="20"/>
          <w:szCs w:val="20"/>
        </w:rPr>
        <w:t xml:space="preserve"> a la Entidad;</w:t>
      </w:r>
    </w:p>
    <w:p w14:paraId="32B299CB" w14:textId="77777777" w:rsidR="00F673D6" w:rsidRPr="00F673D6" w:rsidRDefault="00F673D6" w:rsidP="00773FB2">
      <w:pPr>
        <w:widowControl w:val="0"/>
        <w:numPr>
          <w:ilvl w:val="0"/>
          <w:numId w:val="84"/>
        </w:numPr>
        <w:autoSpaceDE w:val="0"/>
        <w:autoSpaceDN w:val="0"/>
        <w:spacing w:line="276" w:lineRule="auto"/>
        <w:jc w:val="both"/>
        <w:rPr>
          <w:rFonts w:ascii="Verdana" w:hAnsi="Verdana"/>
          <w:sz w:val="20"/>
          <w:szCs w:val="20"/>
        </w:rPr>
      </w:pPr>
      <w:r w:rsidRPr="00F673D6">
        <w:rPr>
          <w:rFonts w:ascii="Verdana" w:hAnsi="Verdana"/>
          <w:sz w:val="20"/>
          <w:szCs w:val="20"/>
        </w:rPr>
        <w:t>la alerta deberá incluir una descripción clara del hecho mediático identificado;</w:t>
      </w:r>
    </w:p>
    <w:p w14:paraId="08C2DFAF" w14:textId="77777777" w:rsidR="00F673D6" w:rsidRPr="00F673D6" w:rsidRDefault="00F673D6" w:rsidP="00773FB2">
      <w:pPr>
        <w:widowControl w:val="0"/>
        <w:numPr>
          <w:ilvl w:val="0"/>
          <w:numId w:val="84"/>
        </w:numPr>
        <w:autoSpaceDE w:val="0"/>
        <w:autoSpaceDN w:val="0"/>
        <w:spacing w:line="276" w:lineRule="auto"/>
        <w:jc w:val="both"/>
        <w:rPr>
          <w:rFonts w:ascii="Verdana" w:hAnsi="Verdana"/>
          <w:sz w:val="20"/>
          <w:szCs w:val="20"/>
        </w:rPr>
      </w:pPr>
      <w:r w:rsidRPr="00F673D6">
        <w:rPr>
          <w:rFonts w:ascii="Verdana" w:hAnsi="Verdana"/>
          <w:sz w:val="20"/>
          <w:szCs w:val="20"/>
        </w:rPr>
        <w:t>se deberá indicar el medio de origen, alcance estimado y tono del contenido;</w:t>
      </w:r>
    </w:p>
    <w:p w14:paraId="370BF55F" w14:textId="77777777" w:rsidR="00F673D6" w:rsidRPr="00F673D6" w:rsidRDefault="00F673D6" w:rsidP="00773FB2">
      <w:pPr>
        <w:widowControl w:val="0"/>
        <w:numPr>
          <w:ilvl w:val="0"/>
          <w:numId w:val="84"/>
        </w:numPr>
        <w:autoSpaceDE w:val="0"/>
        <w:autoSpaceDN w:val="0"/>
        <w:spacing w:line="276" w:lineRule="auto"/>
        <w:jc w:val="both"/>
        <w:rPr>
          <w:rFonts w:ascii="Verdana" w:hAnsi="Verdana"/>
          <w:sz w:val="20"/>
          <w:szCs w:val="20"/>
        </w:rPr>
      </w:pPr>
      <w:r w:rsidRPr="00F673D6">
        <w:rPr>
          <w:rFonts w:ascii="Verdana" w:hAnsi="Verdana"/>
          <w:sz w:val="20"/>
          <w:szCs w:val="20"/>
        </w:rPr>
        <w:t>se deberá identificar la posible evolución del tema en la agenda mediática.</w:t>
      </w:r>
    </w:p>
    <w:p w14:paraId="60D10B36" w14:textId="77777777" w:rsidR="00F673D6" w:rsidRPr="00F673D6" w:rsidRDefault="00F673D6" w:rsidP="00F673D6">
      <w:pPr>
        <w:spacing w:line="276" w:lineRule="auto"/>
        <w:ind w:left="720"/>
        <w:jc w:val="both"/>
        <w:rPr>
          <w:rFonts w:ascii="Verdana" w:hAnsi="Verdana"/>
          <w:sz w:val="20"/>
          <w:szCs w:val="20"/>
        </w:rPr>
      </w:pPr>
    </w:p>
    <w:p w14:paraId="4EA7FE51"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alerta deberá enviarse conforme a los tiempos definidos en el sistema de alertas del contrato.</w:t>
      </w:r>
    </w:p>
    <w:p w14:paraId="1DD45241" w14:textId="77777777" w:rsidR="00F673D6" w:rsidRPr="00F673D6" w:rsidRDefault="00F673D6" w:rsidP="00F673D6">
      <w:pPr>
        <w:spacing w:line="276" w:lineRule="auto"/>
        <w:jc w:val="both"/>
        <w:rPr>
          <w:rFonts w:ascii="Verdana" w:hAnsi="Verdana"/>
          <w:sz w:val="20"/>
          <w:szCs w:val="20"/>
        </w:rPr>
      </w:pPr>
    </w:p>
    <w:p w14:paraId="75643F82"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Adicionalmente, el contratista deberá incluir en el informe correspondiente un análisis de las causas del comportamiento mediático observado.</w:t>
      </w:r>
    </w:p>
    <w:p w14:paraId="21E54B66" w14:textId="77777777" w:rsidR="00F673D6" w:rsidRPr="00F673D6" w:rsidRDefault="00F673D6" w:rsidP="00F673D6">
      <w:pPr>
        <w:spacing w:line="276" w:lineRule="auto"/>
        <w:jc w:val="both"/>
        <w:rPr>
          <w:rFonts w:ascii="Verdana" w:hAnsi="Verdana"/>
          <w:sz w:val="20"/>
          <w:szCs w:val="20"/>
        </w:rPr>
      </w:pPr>
    </w:p>
    <w:p w14:paraId="748A548E" w14:textId="77777777" w:rsidR="00F673D6" w:rsidRPr="00F673D6" w:rsidRDefault="00F673D6" w:rsidP="00F673D6">
      <w:pPr>
        <w:spacing w:line="276" w:lineRule="auto"/>
        <w:jc w:val="both"/>
        <w:rPr>
          <w:rFonts w:ascii="Verdana" w:hAnsi="Verdana"/>
          <w:b/>
          <w:bCs/>
          <w:sz w:val="20"/>
          <w:szCs w:val="20"/>
        </w:rPr>
      </w:pPr>
      <w:r w:rsidRPr="00F673D6">
        <w:rPr>
          <w:rFonts w:ascii="Verdana" w:hAnsi="Verdana"/>
          <w:b/>
          <w:bCs/>
          <w:sz w:val="20"/>
          <w:szCs w:val="20"/>
        </w:rPr>
        <w:t>Nivel rojo crítico – alerta de crisis mediática</w:t>
      </w:r>
    </w:p>
    <w:p w14:paraId="79DAB6E1" w14:textId="77777777" w:rsidR="00F673D6" w:rsidRPr="00F673D6" w:rsidRDefault="00F673D6" w:rsidP="00F673D6">
      <w:pPr>
        <w:spacing w:line="276" w:lineRule="auto"/>
        <w:jc w:val="both"/>
        <w:rPr>
          <w:rFonts w:ascii="Verdana" w:hAnsi="Verdana"/>
          <w:b/>
          <w:bCs/>
          <w:sz w:val="20"/>
          <w:szCs w:val="20"/>
        </w:rPr>
      </w:pPr>
    </w:p>
    <w:p w14:paraId="56A6DA23"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Cuando el semáforo reputacional se clasifique en nivel rojo crítico, el comportamiento mediático reflejará una situación de alto riesgo reputacional o una potencial crisis mediática que pueda afectar de manera significativa la imagen institucional.</w:t>
      </w:r>
    </w:p>
    <w:p w14:paraId="5A0B490E" w14:textId="77777777" w:rsidR="00F673D6" w:rsidRPr="00F673D6" w:rsidRDefault="00F673D6" w:rsidP="00F673D6">
      <w:pPr>
        <w:spacing w:line="276" w:lineRule="auto"/>
        <w:jc w:val="both"/>
        <w:rPr>
          <w:rFonts w:ascii="Verdana" w:hAnsi="Verdana"/>
          <w:sz w:val="20"/>
          <w:szCs w:val="20"/>
        </w:rPr>
      </w:pPr>
    </w:p>
    <w:p w14:paraId="7DFE7DD7"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En este escenario:</w:t>
      </w:r>
    </w:p>
    <w:p w14:paraId="272EA68E" w14:textId="77777777" w:rsidR="00F673D6" w:rsidRPr="00F673D6" w:rsidRDefault="00F673D6" w:rsidP="00F673D6">
      <w:pPr>
        <w:spacing w:line="276" w:lineRule="auto"/>
        <w:jc w:val="both"/>
        <w:rPr>
          <w:rFonts w:ascii="Verdana" w:hAnsi="Verdana"/>
          <w:sz w:val="20"/>
          <w:szCs w:val="20"/>
        </w:rPr>
      </w:pPr>
    </w:p>
    <w:p w14:paraId="43B85C65" w14:textId="77777777" w:rsidR="00F673D6" w:rsidRPr="00F673D6" w:rsidRDefault="00F673D6" w:rsidP="00773FB2">
      <w:pPr>
        <w:pStyle w:val="Prrafodelista"/>
        <w:widowControl w:val="0"/>
        <w:numPr>
          <w:ilvl w:val="0"/>
          <w:numId w:val="85"/>
        </w:numPr>
        <w:autoSpaceDE w:val="0"/>
        <w:autoSpaceDN w:val="0"/>
        <w:spacing w:line="276" w:lineRule="auto"/>
        <w:jc w:val="both"/>
        <w:rPr>
          <w:rFonts w:ascii="Verdana" w:hAnsi="Verdana"/>
          <w:sz w:val="20"/>
          <w:szCs w:val="20"/>
        </w:rPr>
      </w:pPr>
      <w:r w:rsidRPr="00F673D6">
        <w:rPr>
          <w:rFonts w:ascii="Verdana" w:hAnsi="Verdana"/>
          <w:sz w:val="20"/>
          <w:szCs w:val="20"/>
        </w:rPr>
        <w:t>el contratista deberá emitir una alerta inmediata de crisis mediática;</w:t>
      </w:r>
    </w:p>
    <w:p w14:paraId="12BD5B1F" w14:textId="77777777" w:rsidR="00F673D6" w:rsidRPr="00F673D6" w:rsidRDefault="00F673D6" w:rsidP="00773FB2">
      <w:pPr>
        <w:widowControl w:val="0"/>
        <w:numPr>
          <w:ilvl w:val="0"/>
          <w:numId w:val="85"/>
        </w:numPr>
        <w:autoSpaceDE w:val="0"/>
        <w:autoSpaceDN w:val="0"/>
        <w:spacing w:line="276" w:lineRule="auto"/>
        <w:jc w:val="both"/>
        <w:rPr>
          <w:rFonts w:ascii="Verdana" w:hAnsi="Verdana"/>
          <w:sz w:val="20"/>
          <w:szCs w:val="20"/>
        </w:rPr>
      </w:pPr>
      <w:r w:rsidRPr="00F673D6">
        <w:rPr>
          <w:rFonts w:ascii="Verdana" w:hAnsi="Verdana"/>
          <w:sz w:val="20"/>
          <w:szCs w:val="20"/>
        </w:rPr>
        <w:t>la alerta deberá enviarse a los canales definidos por la Entidad para la gestión de situaciones críticas;</w:t>
      </w:r>
    </w:p>
    <w:p w14:paraId="055D723B" w14:textId="77777777" w:rsidR="00F673D6" w:rsidRPr="00F673D6" w:rsidRDefault="00F673D6" w:rsidP="00773FB2">
      <w:pPr>
        <w:widowControl w:val="0"/>
        <w:numPr>
          <w:ilvl w:val="0"/>
          <w:numId w:val="85"/>
        </w:numPr>
        <w:autoSpaceDE w:val="0"/>
        <w:autoSpaceDN w:val="0"/>
        <w:spacing w:line="276" w:lineRule="auto"/>
        <w:jc w:val="both"/>
        <w:rPr>
          <w:rFonts w:ascii="Verdana" w:hAnsi="Verdana"/>
          <w:sz w:val="20"/>
          <w:szCs w:val="20"/>
        </w:rPr>
      </w:pPr>
      <w:r w:rsidRPr="00F673D6">
        <w:rPr>
          <w:rFonts w:ascii="Verdana" w:hAnsi="Verdana"/>
          <w:sz w:val="20"/>
          <w:szCs w:val="20"/>
        </w:rPr>
        <w:t>se deberá incluir información detallada sobre el contenido que origina la alerta;</w:t>
      </w:r>
    </w:p>
    <w:p w14:paraId="6CF3FD39" w14:textId="77777777" w:rsidR="00F673D6" w:rsidRPr="00F673D6" w:rsidRDefault="00F673D6" w:rsidP="00773FB2">
      <w:pPr>
        <w:widowControl w:val="0"/>
        <w:numPr>
          <w:ilvl w:val="0"/>
          <w:numId w:val="85"/>
        </w:numPr>
        <w:autoSpaceDE w:val="0"/>
        <w:autoSpaceDN w:val="0"/>
        <w:spacing w:line="276" w:lineRule="auto"/>
        <w:jc w:val="both"/>
        <w:rPr>
          <w:rFonts w:ascii="Verdana" w:hAnsi="Verdana"/>
          <w:sz w:val="20"/>
          <w:szCs w:val="20"/>
        </w:rPr>
      </w:pPr>
      <w:r w:rsidRPr="00F673D6">
        <w:rPr>
          <w:rFonts w:ascii="Verdana" w:hAnsi="Verdana"/>
          <w:sz w:val="20"/>
          <w:szCs w:val="20"/>
        </w:rPr>
        <w:t>se deberán identificar los medios o actores que impulsan la conversación mediática;</w:t>
      </w:r>
    </w:p>
    <w:p w14:paraId="674671F6" w14:textId="77777777" w:rsidR="00F673D6" w:rsidRPr="00F673D6" w:rsidRDefault="00F673D6" w:rsidP="00773FB2">
      <w:pPr>
        <w:widowControl w:val="0"/>
        <w:numPr>
          <w:ilvl w:val="0"/>
          <w:numId w:val="85"/>
        </w:numPr>
        <w:autoSpaceDE w:val="0"/>
        <w:autoSpaceDN w:val="0"/>
        <w:spacing w:line="276" w:lineRule="auto"/>
        <w:jc w:val="both"/>
        <w:rPr>
          <w:rFonts w:ascii="Verdana" w:hAnsi="Verdana"/>
          <w:sz w:val="20"/>
          <w:szCs w:val="20"/>
        </w:rPr>
      </w:pPr>
      <w:r w:rsidRPr="00F673D6">
        <w:rPr>
          <w:rFonts w:ascii="Verdana" w:hAnsi="Verdana"/>
          <w:sz w:val="20"/>
          <w:szCs w:val="20"/>
        </w:rPr>
        <w:t>se deberá indicar el alcance estimado de la situación.</w:t>
      </w:r>
    </w:p>
    <w:p w14:paraId="148EC6C2" w14:textId="77777777" w:rsidR="00F673D6" w:rsidRPr="00F673D6" w:rsidRDefault="00F673D6" w:rsidP="00F673D6">
      <w:pPr>
        <w:spacing w:line="276" w:lineRule="auto"/>
        <w:ind w:left="720"/>
        <w:jc w:val="both"/>
        <w:rPr>
          <w:rFonts w:ascii="Verdana" w:hAnsi="Verdana"/>
          <w:sz w:val="20"/>
          <w:szCs w:val="20"/>
        </w:rPr>
      </w:pPr>
    </w:p>
    <w:p w14:paraId="446BB287"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lastRenderedPageBreak/>
        <w:t>El informe correspondiente deberá incluir un análisis detallado del evento mediático y su posible evolución en la agenda informativa.</w:t>
      </w:r>
    </w:p>
    <w:p w14:paraId="72ACCBC4" w14:textId="77777777" w:rsidR="00F673D6" w:rsidRPr="00F673D6" w:rsidRDefault="00F673D6" w:rsidP="00F673D6">
      <w:pPr>
        <w:spacing w:line="276" w:lineRule="auto"/>
        <w:jc w:val="both"/>
        <w:rPr>
          <w:rFonts w:ascii="Verdana" w:hAnsi="Verdana"/>
          <w:sz w:val="20"/>
          <w:szCs w:val="20"/>
        </w:rPr>
      </w:pPr>
    </w:p>
    <w:p w14:paraId="6A121F87" w14:textId="77777777" w:rsidR="00F673D6" w:rsidRPr="00F673D6" w:rsidRDefault="00F673D6" w:rsidP="00F673D6">
      <w:pPr>
        <w:spacing w:line="276" w:lineRule="auto"/>
        <w:jc w:val="both"/>
        <w:rPr>
          <w:rFonts w:ascii="Verdana" w:hAnsi="Verdana"/>
          <w:b/>
          <w:bCs/>
          <w:sz w:val="20"/>
          <w:szCs w:val="20"/>
        </w:rPr>
      </w:pPr>
      <w:r w:rsidRPr="00F673D6">
        <w:rPr>
          <w:rFonts w:ascii="Verdana" w:hAnsi="Verdana"/>
          <w:b/>
          <w:bCs/>
          <w:sz w:val="20"/>
          <w:szCs w:val="20"/>
        </w:rPr>
        <w:t>7.11 Registro de alertas en la base de datos del monitoreo</w:t>
      </w:r>
    </w:p>
    <w:p w14:paraId="54506BAA" w14:textId="77777777" w:rsidR="00F673D6" w:rsidRPr="00F673D6" w:rsidRDefault="00F673D6" w:rsidP="00F673D6">
      <w:pPr>
        <w:spacing w:line="276" w:lineRule="auto"/>
        <w:jc w:val="both"/>
        <w:rPr>
          <w:rFonts w:ascii="Verdana" w:hAnsi="Verdana"/>
          <w:b/>
          <w:bCs/>
          <w:sz w:val="20"/>
          <w:szCs w:val="20"/>
        </w:rPr>
      </w:pPr>
    </w:p>
    <w:p w14:paraId="2C3F28A2"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Todas las alertas generadas en relación con el semáforo reputacional deberán registrarse en la base de datos del monitoreo, indicando como mínimo:</w:t>
      </w:r>
    </w:p>
    <w:p w14:paraId="0E069A75" w14:textId="77777777" w:rsidR="00F673D6" w:rsidRPr="00F673D6" w:rsidRDefault="00F673D6" w:rsidP="00F673D6">
      <w:pPr>
        <w:spacing w:line="276" w:lineRule="auto"/>
        <w:jc w:val="both"/>
        <w:rPr>
          <w:rFonts w:ascii="Verdana" w:hAnsi="Verdana"/>
          <w:sz w:val="20"/>
          <w:szCs w:val="20"/>
        </w:rPr>
      </w:pPr>
    </w:p>
    <w:p w14:paraId="2E60388C" w14:textId="77777777" w:rsidR="00F673D6" w:rsidRPr="00F673D6" w:rsidRDefault="00F673D6" w:rsidP="00773FB2">
      <w:pPr>
        <w:pStyle w:val="Prrafodelista"/>
        <w:widowControl w:val="0"/>
        <w:numPr>
          <w:ilvl w:val="0"/>
          <w:numId w:val="86"/>
        </w:numPr>
        <w:autoSpaceDE w:val="0"/>
        <w:autoSpaceDN w:val="0"/>
        <w:spacing w:line="276" w:lineRule="auto"/>
        <w:jc w:val="both"/>
        <w:rPr>
          <w:rFonts w:ascii="Verdana" w:hAnsi="Verdana"/>
          <w:sz w:val="20"/>
          <w:szCs w:val="20"/>
        </w:rPr>
      </w:pPr>
      <w:r w:rsidRPr="00F673D6">
        <w:rPr>
          <w:rFonts w:ascii="Verdana" w:hAnsi="Verdana"/>
          <w:sz w:val="20"/>
          <w:szCs w:val="20"/>
        </w:rPr>
        <w:t>fecha y hora de generación de la alerta;</w:t>
      </w:r>
    </w:p>
    <w:p w14:paraId="3C66159F" w14:textId="77777777" w:rsidR="00F673D6" w:rsidRPr="00F673D6" w:rsidRDefault="00F673D6" w:rsidP="00773FB2">
      <w:pPr>
        <w:widowControl w:val="0"/>
        <w:numPr>
          <w:ilvl w:val="0"/>
          <w:numId w:val="86"/>
        </w:numPr>
        <w:autoSpaceDE w:val="0"/>
        <w:autoSpaceDN w:val="0"/>
        <w:spacing w:line="276" w:lineRule="auto"/>
        <w:jc w:val="both"/>
        <w:rPr>
          <w:rFonts w:ascii="Verdana" w:hAnsi="Verdana"/>
          <w:sz w:val="20"/>
          <w:szCs w:val="20"/>
        </w:rPr>
      </w:pPr>
      <w:r w:rsidRPr="00F673D6">
        <w:rPr>
          <w:rFonts w:ascii="Verdana" w:hAnsi="Verdana"/>
          <w:sz w:val="20"/>
          <w:szCs w:val="20"/>
        </w:rPr>
        <w:t>nivel de alerta reputacional;</w:t>
      </w:r>
    </w:p>
    <w:p w14:paraId="33584888" w14:textId="77777777" w:rsidR="00F673D6" w:rsidRPr="00F673D6" w:rsidRDefault="00F673D6" w:rsidP="00773FB2">
      <w:pPr>
        <w:widowControl w:val="0"/>
        <w:numPr>
          <w:ilvl w:val="0"/>
          <w:numId w:val="86"/>
        </w:numPr>
        <w:autoSpaceDE w:val="0"/>
        <w:autoSpaceDN w:val="0"/>
        <w:spacing w:line="276" w:lineRule="auto"/>
        <w:jc w:val="both"/>
        <w:rPr>
          <w:rFonts w:ascii="Verdana" w:hAnsi="Verdana"/>
          <w:sz w:val="20"/>
          <w:szCs w:val="20"/>
        </w:rPr>
      </w:pPr>
      <w:r w:rsidRPr="00F673D6">
        <w:rPr>
          <w:rFonts w:ascii="Verdana" w:hAnsi="Verdana"/>
          <w:sz w:val="20"/>
          <w:szCs w:val="20"/>
        </w:rPr>
        <w:t>medio de comunicación o plataforma donde se originó la información;</w:t>
      </w:r>
    </w:p>
    <w:p w14:paraId="5CE36617" w14:textId="77777777" w:rsidR="00F673D6" w:rsidRPr="00F673D6" w:rsidRDefault="00F673D6" w:rsidP="00773FB2">
      <w:pPr>
        <w:widowControl w:val="0"/>
        <w:numPr>
          <w:ilvl w:val="0"/>
          <w:numId w:val="86"/>
        </w:numPr>
        <w:autoSpaceDE w:val="0"/>
        <w:autoSpaceDN w:val="0"/>
        <w:spacing w:line="276" w:lineRule="auto"/>
        <w:jc w:val="both"/>
        <w:rPr>
          <w:rFonts w:ascii="Verdana" w:hAnsi="Verdana"/>
          <w:sz w:val="20"/>
          <w:szCs w:val="20"/>
        </w:rPr>
      </w:pPr>
      <w:r w:rsidRPr="00F673D6">
        <w:rPr>
          <w:rFonts w:ascii="Verdana" w:hAnsi="Verdana"/>
          <w:sz w:val="20"/>
          <w:szCs w:val="20"/>
        </w:rPr>
        <w:t>tema o evento asociado;</w:t>
      </w:r>
    </w:p>
    <w:p w14:paraId="1AD074A6" w14:textId="77777777" w:rsidR="00F673D6" w:rsidRPr="00F673D6" w:rsidRDefault="00F673D6" w:rsidP="00773FB2">
      <w:pPr>
        <w:widowControl w:val="0"/>
        <w:numPr>
          <w:ilvl w:val="0"/>
          <w:numId w:val="86"/>
        </w:numPr>
        <w:autoSpaceDE w:val="0"/>
        <w:autoSpaceDN w:val="0"/>
        <w:spacing w:line="276" w:lineRule="auto"/>
        <w:jc w:val="both"/>
        <w:rPr>
          <w:rFonts w:ascii="Verdana" w:hAnsi="Verdana"/>
          <w:sz w:val="20"/>
          <w:szCs w:val="20"/>
        </w:rPr>
      </w:pPr>
      <w:r w:rsidRPr="00F673D6">
        <w:rPr>
          <w:rFonts w:ascii="Verdana" w:hAnsi="Verdana"/>
          <w:sz w:val="20"/>
          <w:szCs w:val="20"/>
        </w:rPr>
        <w:t>alcance estimado del contenido.</w:t>
      </w:r>
    </w:p>
    <w:p w14:paraId="4A17B42F" w14:textId="77777777" w:rsidR="00F673D6" w:rsidRPr="00F673D6" w:rsidRDefault="00F673D6" w:rsidP="00F673D6">
      <w:pPr>
        <w:spacing w:line="276" w:lineRule="auto"/>
        <w:ind w:left="720"/>
        <w:jc w:val="both"/>
        <w:rPr>
          <w:rFonts w:ascii="Verdana" w:hAnsi="Verdana"/>
          <w:sz w:val="20"/>
          <w:szCs w:val="20"/>
        </w:rPr>
      </w:pPr>
    </w:p>
    <w:p w14:paraId="0A684B8A"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Este registro permitirá realizar seguimiento histórico a los eventos mediáticos que hayan representado riesgos reputacionales para la Entidad.</w:t>
      </w:r>
    </w:p>
    <w:p w14:paraId="5E26A627" w14:textId="77777777" w:rsidR="00F673D6" w:rsidRPr="00F673D6" w:rsidRDefault="00F673D6" w:rsidP="00F673D6">
      <w:pPr>
        <w:spacing w:line="276" w:lineRule="auto"/>
        <w:jc w:val="both"/>
        <w:rPr>
          <w:rFonts w:ascii="Verdana" w:hAnsi="Verdana"/>
          <w:sz w:val="20"/>
          <w:szCs w:val="20"/>
        </w:rPr>
      </w:pPr>
    </w:p>
    <w:p w14:paraId="0BC108C7" w14:textId="77777777" w:rsidR="00F673D6" w:rsidRPr="00F673D6" w:rsidRDefault="00F673D6" w:rsidP="00F673D6">
      <w:pPr>
        <w:spacing w:line="276" w:lineRule="auto"/>
        <w:jc w:val="both"/>
        <w:rPr>
          <w:rFonts w:ascii="Verdana" w:hAnsi="Verdana"/>
          <w:b/>
          <w:bCs/>
          <w:sz w:val="20"/>
          <w:szCs w:val="20"/>
        </w:rPr>
      </w:pPr>
      <w:r w:rsidRPr="00F673D6">
        <w:rPr>
          <w:rFonts w:ascii="Verdana" w:hAnsi="Verdana"/>
          <w:b/>
          <w:bCs/>
          <w:sz w:val="20"/>
          <w:szCs w:val="20"/>
        </w:rPr>
        <w:t>7.12 Objetivo del sistema integrado de análisis y alerta</w:t>
      </w:r>
    </w:p>
    <w:p w14:paraId="077A6F45" w14:textId="77777777" w:rsidR="00F673D6" w:rsidRPr="00F673D6" w:rsidRDefault="00F673D6" w:rsidP="00F673D6">
      <w:pPr>
        <w:spacing w:line="276" w:lineRule="auto"/>
        <w:jc w:val="both"/>
        <w:rPr>
          <w:rFonts w:ascii="Verdana" w:hAnsi="Verdana"/>
          <w:b/>
          <w:bCs/>
          <w:sz w:val="20"/>
          <w:szCs w:val="20"/>
        </w:rPr>
      </w:pPr>
    </w:p>
    <w:p w14:paraId="7F0B6DA6"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articulación entre el semáforo reputacional y el sistema de alertas tiene como objetivo:</w:t>
      </w:r>
    </w:p>
    <w:p w14:paraId="747A735C" w14:textId="77777777" w:rsidR="00F673D6" w:rsidRPr="00F673D6" w:rsidRDefault="00F673D6" w:rsidP="00F673D6">
      <w:pPr>
        <w:spacing w:line="276" w:lineRule="auto"/>
        <w:jc w:val="both"/>
        <w:rPr>
          <w:rFonts w:ascii="Verdana" w:hAnsi="Verdana"/>
          <w:sz w:val="20"/>
          <w:szCs w:val="20"/>
        </w:rPr>
      </w:pPr>
    </w:p>
    <w:p w14:paraId="18A88C95" w14:textId="77777777" w:rsidR="00F673D6" w:rsidRPr="00F673D6" w:rsidRDefault="00F673D6" w:rsidP="00773FB2">
      <w:pPr>
        <w:pStyle w:val="Prrafodelista"/>
        <w:widowControl w:val="0"/>
        <w:numPr>
          <w:ilvl w:val="0"/>
          <w:numId w:val="87"/>
        </w:numPr>
        <w:autoSpaceDE w:val="0"/>
        <w:autoSpaceDN w:val="0"/>
        <w:spacing w:line="276" w:lineRule="auto"/>
        <w:jc w:val="both"/>
        <w:rPr>
          <w:rFonts w:ascii="Verdana" w:hAnsi="Verdana"/>
          <w:sz w:val="20"/>
          <w:szCs w:val="20"/>
        </w:rPr>
      </w:pPr>
      <w:r w:rsidRPr="00F673D6">
        <w:rPr>
          <w:rFonts w:ascii="Verdana" w:hAnsi="Verdana"/>
          <w:sz w:val="20"/>
          <w:szCs w:val="20"/>
        </w:rPr>
        <w:t>fortalecer la capacidad de anticipación frente a situaciones mediáticas críticas;</w:t>
      </w:r>
    </w:p>
    <w:p w14:paraId="1525E2DC" w14:textId="77777777" w:rsidR="00F673D6" w:rsidRPr="00F673D6" w:rsidRDefault="00F673D6" w:rsidP="00773FB2">
      <w:pPr>
        <w:widowControl w:val="0"/>
        <w:numPr>
          <w:ilvl w:val="0"/>
          <w:numId w:val="87"/>
        </w:numPr>
        <w:autoSpaceDE w:val="0"/>
        <w:autoSpaceDN w:val="0"/>
        <w:spacing w:line="276" w:lineRule="auto"/>
        <w:jc w:val="both"/>
        <w:rPr>
          <w:rFonts w:ascii="Verdana" w:hAnsi="Verdana"/>
          <w:sz w:val="20"/>
          <w:szCs w:val="20"/>
        </w:rPr>
      </w:pPr>
      <w:r w:rsidRPr="00F673D6">
        <w:rPr>
          <w:rFonts w:ascii="Verdana" w:hAnsi="Verdana"/>
          <w:sz w:val="20"/>
          <w:szCs w:val="20"/>
        </w:rPr>
        <w:t>mejorar la capacidad de análisis estratégico del comportamiento mediático;</w:t>
      </w:r>
    </w:p>
    <w:p w14:paraId="697CC446" w14:textId="77777777" w:rsidR="00F673D6" w:rsidRPr="00F673D6" w:rsidRDefault="00F673D6" w:rsidP="00773FB2">
      <w:pPr>
        <w:widowControl w:val="0"/>
        <w:numPr>
          <w:ilvl w:val="0"/>
          <w:numId w:val="87"/>
        </w:numPr>
        <w:autoSpaceDE w:val="0"/>
        <w:autoSpaceDN w:val="0"/>
        <w:spacing w:line="276" w:lineRule="auto"/>
        <w:jc w:val="both"/>
        <w:rPr>
          <w:rFonts w:ascii="Verdana" w:hAnsi="Verdana"/>
          <w:sz w:val="20"/>
          <w:szCs w:val="20"/>
        </w:rPr>
      </w:pPr>
      <w:r w:rsidRPr="00F673D6">
        <w:rPr>
          <w:rFonts w:ascii="Verdana" w:hAnsi="Verdana"/>
          <w:sz w:val="20"/>
          <w:szCs w:val="20"/>
        </w:rPr>
        <w:t>facilitar la toma de decisiones informadas en materia de comunicación institucional;</w:t>
      </w:r>
    </w:p>
    <w:p w14:paraId="72828DAA" w14:textId="77777777" w:rsidR="00F673D6" w:rsidRPr="00F673D6" w:rsidRDefault="00F673D6" w:rsidP="00773FB2">
      <w:pPr>
        <w:widowControl w:val="0"/>
        <w:numPr>
          <w:ilvl w:val="0"/>
          <w:numId w:val="87"/>
        </w:numPr>
        <w:autoSpaceDE w:val="0"/>
        <w:autoSpaceDN w:val="0"/>
        <w:spacing w:line="276" w:lineRule="auto"/>
        <w:jc w:val="both"/>
        <w:rPr>
          <w:rFonts w:ascii="Verdana" w:hAnsi="Verdana"/>
          <w:sz w:val="20"/>
          <w:szCs w:val="20"/>
        </w:rPr>
      </w:pPr>
      <w:r w:rsidRPr="00F673D6">
        <w:rPr>
          <w:rFonts w:ascii="Verdana" w:hAnsi="Verdana"/>
          <w:sz w:val="20"/>
          <w:szCs w:val="20"/>
        </w:rPr>
        <w:t>apoyar la gestión preventiva de riesgos reputacionales.</w:t>
      </w:r>
    </w:p>
    <w:p w14:paraId="1581A39A" w14:textId="77777777" w:rsidR="00F673D6" w:rsidRPr="00F673D6" w:rsidRDefault="00F673D6" w:rsidP="00F673D6">
      <w:pPr>
        <w:spacing w:line="276" w:lineRule="auto"/>
        <w:jc w:val="both"/>
        <w:rPr>
          <w:rFonts w:ascii="Verdana" w:hAnsi="Verdana"/>
          <w:sz w:val="20"/>
          <w:szCs w:val="20"/>
        </w:rPr>
      </w:pPr>
    </w:p>
    <w:p w14:paraId="296E13B4" w14:textId="77777777" w:rsidR="00F673D6" w:rsidRPr="00F673D6" w:rsidRDefault="00F673D6" w:rsidP="00F673D6">
      <w:pPr>
        <w:spacing w:line="276" w:lineRule="auto"/>
        <w:jc w:val="both"/>
        <w:rPr>
          <w:rFonts w:ascii="Verdana" w:hAnsi="Verdana"/>
          <w:sz w:val="20"/>
          <w:szCs w:val="20"/>
        </w:rPr>
      </w:pPr>
    </w:p>
    <w:p w14:paraId="7EF6A22D" w14:textId="77777777" w:rsidR="00F673D6" w:rsidRPr="00F673D6" w:rsidRDefault="00F673D6" w:rsidP="00773FB2">
      <w:pPr>
        <w:pStyle w:val="Ttulo1"/>
        <w:numPr>
          <w:ilvl w:val="0"/>
          <w:numId w:val="120"/>
        </w:numPr>
        <w:spacing w:line="276" w:lineRule="auto"/>
        <w:jc w:val="both"/>
        <w:rPr>
          <w:sz w:val="20"/>
          <w:szCs w:val="20"/>
        </w:rPr>
      </w:pPr>
      <w:r w:rsidRPr="00F673D6">
        <w:rPr>
          <w:sz w:val="20"/>
          <w:szCs w:val="20"/>
        </w:rPr>
        <w:t>MONITOREO DE DESINFORMACIÓN</w:t>
      </w:r>
    </w:p>
    <w:p w14:paraId="56B8849E" w14:textId="77777777" w:rsidR="00F673D6" w:rsidRPr="00F673D6" w:rsidRDefault="00F673D6" w:rsidP="00F673D6">
      <w:pPr>
        <w:pStyle w:val="Ttulo1"/>
        <w:spacing w:line="276" w:lineRule="auto"/>
        <w:ind w:left="23" w:firstLine="0"/>
        <w:jc w:val="both"/>
        <w:rPr>
          <w:sz w:val="20"/>
          <w:szCs w:val="20"/>
        </w:rPr>
      </w:pPr>
    </w:p>
    <w:p w14:paraId="7FC48D5E"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contratista deberá identificar contenidos potencialmente falsos o descontextualizados relacionados con la Entidad.</w:t>
      </w:r>
    </w:p>
    <w:p w14:paraId="32704589" w14:textId="77777777" w:rsidR="00F673D6" w:rsidRPr="00F673D6" w:rsidRDefault="00F673D6" w:rsidP="00F673D6">
      <w:pPr>
        <w:spacing w:line="276" w:lineRule="auto"/>
        <w:jc w:val="both"/>
        <w:rPr>
          <w:rFonts w:ascii="Verdana" w:hAnsi="Verdana"/>
          <w:sz w:val="20"/>
          <w:szCs w:val="20"/>
        </w:rPr>
      </w:pPr>
    </w:p>
    <w:p w14:paraId="18287250"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monitoreo deberá permitir:</w:t>
      </w:r>
    </w:p>
    <w:p w14:paraId="62B61CDC" w14:textId="77777777" w:rsidR="00F673D6" w:rsidRPr="00F673D6" w:rsidRDefault="00F673D6" w:rsidP="00F673D6">
      <w:pPr>
        <w:spacing w:line="276" w:lineRule="auto"/>
        <w:jc w:val="both"/>
        <w:rPr>
          <w:rFonts w:ascii="Verdana" w:hAnsi="Verdana"/>
          <w:sz w:val="20"/>
          <w:szCs w:val="20"/>
        </w:rPr>
      </w:pPr>
    </w:p>
    <w:p w14:paraId="7F7E0DCB" w14:textId="77777777" w:rsidR="00F673D6" w:rsidRPr="00F673D6" w:rsidRDefault="00F673D6" w:rsidP="00773FB2">
      <w:pPr>
        <w:pStyle w:val="Prrafodelista"/>
        <w:widowControl w:val="0"/>
        <w:numPr>
          <w:ilvl w:val="1"/>
          <w:numId w:val="87"/>
        </w:numPr>
        <w:autoSpaceDE w:val="0"/>
        <w:autoSpaceDN w:val="0"/>
        <w:spacing w:line="276" w:lineRule="auto"/>
        <w:jc w:val="both"/>
        <w:rPr>
          <w:rFonts w:ascii="Verdana" w:hAnsi="Verdana"/>
          <w:sz w:val="20"/>
          <w:szCs w:val="20"/>
        </w:rPr>
      </w:pPr>
      <w:r w:rsidRPr="00F673D6">
        <w:rPr>
          <w:rFonts w:ascii="Verdana" w:hAnsi="Verdana"/>
          <w:sz w:val="20"/>
          <w:szCs w:val="20"/>
        </w:rPr>
        <w:t>Identificación de rumores virales.</w:t>
      </w:r>
    </w:p>
    <w:p w14:paraId="21E417D7" w14:textId="77777777" w:rsidR="00F673D6" w:rsidRPr="00F673D6" w:rsidRDefault="00F673D6" w:rsidP="00773FB2">
      <w:pPr>
        <w:pStyle w:val="Prrafodelista"/>
        <w:widowControl w:val="0"/>
        <w:numPr>
          <w:ilvl w:val="1"/>
          <w:numId w:val="87"/>
        </w:numPr>
        <w:autoSpaceDE w:val="0"/>
        <w:autoSpaceDN w:val="0"/>
        <w:spacing w:line="276" w:lineRule="auto"/>
        <w:jc w:val="both"/>
        <w:rPr>
          <w:rFonts w:ascii="Verdana" w:hAnsi="Verdana"/>
          <w:sz w:val="20"/>
          <w:szCs w:val="20"/>
        </w:rPr>
      </w:pPr>
      <w:r w:rsidRPr="00F673D6">
        <w:rPr>
          <w:rFonts w:ascii="Verdana" w:hAnsi="Verdana"/>
          <w:sz w:val="20"/>
          <w:szCs w:val="20"/>
        </w:rPr>
        <w:t>Detección de narrativas desinformativas.</w:t>
      </w:r>
    </w:p>
    <w:p w14:paraId="46734695" w14:textId="77777777" w:rsidR="00F673D6" w:rsidRPr="00F673D6" w:rsidRDefault="00F673D6" w:rsidP="00773FB2">
      <w:pPr>
        <w:pStyle w:val="Prrafodelista"/>
        <w:widowControl w:val="0"/>
        <w:numPr>
          <w:ilvl w:val="1"/>
          <w:numId w:val="87"/>
        </w:numPr>
        <w:autoSpaceDE w:val="0"/>
        <w:autoSpaceDN w:val="0"/>
        <w:spacing w:line="276" w:lineRule="auto"/>
        <w:jc w:val="both"/>
        <w:rPr>
          <w:rFonts w:ascii="Verdana" w:hAnsi="Verdana"/>
          <w:sz w:val="20"/>
          <w:szCs w:val="20"/>
        </w:rPr>
      </w:pPr>
      <w:r w:rsidRPr="00F673D6">
        <w:rPr>
          <w:rFonts w:ascii="Verdana" w:hAnsi="Verdana"/>
          <w:sz w:val="20"/>
          <w:szCs w:val="20"/>
        </w:rPr>
        <w:t>Alertas tempranas frente a contenidos que puedan generar crisis reputacionales.</w:t>
      </w:r>
    </w:p>
    <w:p w14:paraId="4F6793CD" w14:textId="77777777" w:rsidR="00F673D6" w:rsidRPr="00F673D6" w:rsidRDefault="00F673D6" w:rsidP="00F673D6">
      <w:pPr>
        <w:spacing w:line="276" w:lineRule="auto"/>
        <w:jc w:val="both"/>
        <w:rPr>
          <w:rFonts w:ascii="Verdana" w:hAnsi="Verdana"/>
          <w:sz w:val="20"/>
          <w:szCs w:val="20"/>
        </w:rPr>
      </w:pPr>
    </w:p>
    <w:p w14:paraId="539DF8DC" w14:textId="77777777" w:rsidR="00F673D6" w:rsidRPr="00F673D6" w:rsidRDefault="00F673D6" w:rsidP="00F673D6">
      <w:pPr>
        <w:spacing w:line="276" w:lineRule="auto"/>
        <w:jc w:val="both"/>
        <w:rPr>
          <w:rFonts w:ascii="Verdana" w:hAnsi="Verdana"/>
          <w:sz w:val="20"/>
          <w:szCs w:val="20"/>
        </w:rPr>
      </w:pPr>
    </w:p>
    <w:p w14:paraId="6E610482" w14:textId="77777777" w:rsidR="00F673D6" w:rsidRPr="00F673D6" w:rsidRDefault="00F673D6" w:rsidP="00773FB2">
      <w:pPr>
        <w:pStyle w:val="Prrafodelista"/>
        <w:widowControl w:val="0"/>
        <w:numPr>
          <w:ilvl w:val="0"/>
          <w:numId w:val="120"/>
        </w:numPr>
        <w:autoSpaceDE w:val="0"/>
        <w:autoSpaceDN w:val="0"/>
        <w:spacing w:line="276" w:lineRule="auto"/>
        <w:jc w:val="both"/>
        <w:rPr>
          <w:rFonts w:ascii="Verdana" w:hAnsi="Verdana"/>
          <w:b/>
          <w:bCs/>
          <w:sz w:val="20"/>
          <w:szCs w:val="20"/>
        </w:rPr>
      </w:pPr>
      <w:r w:rsidRPr="00F673D6">
        <w:rPr>
          <w:rFonts w:ascii="Verdana" w:hAnsi="Verdana"/>
          <w:b/>
          <w:bCs/>
          <w:sz w:val="20"/>
          <w:szCs w:val="20"/>
        </w:rPr>
        <w:t>MATRIZ DE VALORACIÓN MEDIÁTICA Y PONDERACIÓN DE IMPACTO DE PUBLICACIONES</w:t>
      </w:r>
    </w:p>
    <w:p w14:paraId="1AF6E158" w14:textId="77777777" w:rsidR="00F673D6" w:rsidRPr="00F673D6" w:rsidRDefault="00F673D6" w:rsidP="00F673D6">
      <w:pPr>
        <w:pStyle w:val="Prrafodelista"/>
        <w:spacing w:line="276" w:lineRule="auto"/>
        <w:ind w:left="23"/>
        <w:jc w:val="both"/>
        <w:rPr>
          <w:rFonts w:ascii="Verdana" w:hAnsi="Verdana"/>
          <w:sz w:val="20"/>
          <w:szCs w:val="20"/>
        </w:rPr>
      </w:pPr>
    </w:p>
    <w:p w14:paraId="0C2FB906"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lastRenderedPageBreak/>
        <w:t xml:space="preserve">Con el fin de medir de manera más precisa el impacto mediático de las publicaciones relacionadas con la Entidad, el contratista deberá aplicar una </w:t>
      </w:r>
      <w:r w:rsidRPr="00F673D6">
        <w:rPr>
          <w:rFonts w:ascii="Verdana" w:hAnsi="Verdana"/>
          <w:b/>
          <w:bCs/>
          <w:sz w:val="20"/>
          <w:szCs w:val="20"/>
        </w:rPr>
        <w:t>Matriz de Valoración Mediática</w:t>
      </w:r>
      <w:r w:rsidRPr="00F673D6">
        <w:rPr>
          <w:rFonts w:ascii="Verdana" w:hAnsi="Verdana"/>
          <w:sz w:val="20"/>
          <w:szCs w:val="20"/>
        </w:rPr>
        <w:t>, que permita asignar un puntaje ponderado a cada registro mediático identificado durante el monitoreo.</w:t>
      </w:r>
    </w:p>
    <w:p w14:paraId="1DD9DCAB" w14:textId="77777777" w:rsidR="00F673D6" w:rsidRPr="00F673D6" w:rsidRDefault="00F673D6" w:rsidP="00F673D6">
      <w:pPr>
        <w:spacing w:line="276" w:lineRule="auto"/>
        <w:jc w:val="both"/>
        <w:rPr>
          <w:rFonts w:ascii="Verdana" w:hAnsi="Verdana"/>
          <w:sz w:val="20"/>
          <w:szCs w:val="20"/>
        </w:rPr>
      </w:pPr>
    </w:p>
    <w:p w14:paraId="49F35C85"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Esta matriz permitirá evaluar el impacto potencial de las publicaciones considerando variables como el tipo de medio, el alcance estimado, la ubicación de la noticia, la favorabilidad del contenido y la relevancia del medio en la agenda informativa.</w:t>
      </w:r>
    </w:p>
    <w:p w14:paraId="18313056" w14:textId="77777777" w:rsidR="00F673D6" w:rsidRPr="00F673D6" w:rsidRDefault="00F673D6" w:rsidP="00F673D6">
      <w:pPr>
        <w:spacing w:line="276" w:lineRule="auto"/>
        <w:jc w:val="both"/>
        <w:rPr>
          <w:rFonts w:ascii="Verdana" w:hAnsi="Verdana"/>
          <w:sz w:val="20"/>
          <w:szCs w:val="20"/>
        </w:rPr>
      </w:pPr>
    </w:p>
    <w:p w14:paraId="32181ACD"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objetivo de esta matriz es facilitar la interpretación del impacto mediático de la cobertura institucional y apoyar la elaboración de análisis estratégicos de comunicación.</w:t>
      </w:r>
    </w:p>
    <w:p w14:paraId="61C8EFDB" w14:textId="77777777" w:rsidR="00F673D6" w:rsidRPr="00F673D6" w:rsidRDefault="00F673D6" w:rsidP="00F673D6">
      <w:pPr>
        <w:spacing w:line="276" w:lineRule="auto"/>
        <w:jc w:val="both"/>
        <w:rPr>
          <w:rFonts w:ascii="Verdana" w:hAnsi="Verdana"/>
          <w:sz w:val="20"/>
          <w:szCs w:val="20"/>
        </w:rPr>
      </w:pPr>
    </w:p>
    <w:p w14:paraId="74A6860A" w14:textId="77777777" w:rsidR="00F673D6" w:rsidRPr="00F673D6" w:rsidRDefault="00F673D6" w:rsidP="00773FB2">
      <w:pPr>
        <w:pStyle w:val="Prrafodelista"/>
        <w:widowControl w:val="0"/>
        <w:numPr>
          <w:ilvl w:val="1"/>
          <w:numId w:val="120"/>
        </w:numPr>
        <w:autoSpaceDE w:val="0"/>
        <w:autoSpaceDN w:val="0"/>
        <w:spacing w:line="276" w:lineRule="auto"/>
        <w:jc w:val="both"/>
        <w:rPr>
          <w:rFonts w:ascii="Verdana" w:hAnsi="Verdana"/>
          <w:b/>
          <w:bCs/>
          <w:sz w:val="20"/>
          <w:szCs w:val="20"/>
        </w:rPr>
      </w:pPr>
      <w:r w:rsidRPr="00F673D6">
        <w:rPr>
          <w:rFonts w:ascii="Verdana" w:hAnsi="Verdana"/>
          <w:b/>
          <w:bCs/>
          <w:sz w:val="20"/>
          <w:szCs w:val="20"/>
        </w:rPr>
        <w:t>Variables de valoración mediática</w:t>
      </w:r>
    </w:p>
    <w:p w14:paraId="33711389" w14:textId="77777777" w:rsidR="00F673D6" w:rsidRPr="00F673D6" w:rsidRDefault="00F673D6" w:rsidP="00F673D6">
      <w:pPr>
        <w:pStyle w:val="Prrafodelista"/>
        <w:spacing w:line="276" w:lineRule="auto"/>
        <w:ind w:left="720"/>
        <w:jc w:val="both"/>
        <w:rPr>
          <w:rFonts w:ascii="Verdana" w:hAnsi="Verdana"/>
          <w:b/>
          <w:bCs/>
          <w:sz w:val="20"/>
          <w:szCs w:val="20"/>
        </w:rPr>
      </w:pPr>
    </w:p>
    <w:p w14:paraId="140749CF"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matriz de valoración mediática deberá considerar como mínimo las siguientes variables:</w:t>
      </w:r>
    </w:p>
    <w:p w14:paraId="76A75846" w14:textId="77777777" w:rsidR="00F673D6" w:rsidRPr="00F673D6" w:rsidRDefault="00F673D6" w:rsidP="00F673D6">
      <w:pPr>
        <w:spacing w:line="276" w:lineRule="auto"/>
        <w:jc w:val="both"/>
        <w:rPr>
          <w:rFonts w:ascii="Verdana" w:hAnsi="Verdana"/>
          <w:sz w:val="20"/>
          <w:szCs w:val="20"/>
        </w:rPr>
      </w:pPr>
    </w:p>
    <w:p w14:paraId="0CF2599D" w14:textId="77777777" w:rsidR="00F673D6" w:rsidRPr="00F673D6" w:rsidRDefault="00F673D6" w:rsidP="00773FB2">
      <w:pPr>
        <w:pStyle w:val="Prrafodelista"/>
        <w:widowControl w:val="0"/>
        <w:numPr>
          <w:ilvl w:val="0"/>
          <w:numId w:val="121"/>
        </w:numPr>
        <w:autoSpaceDE w:val="0"/>
        <w:autoSpaceDN w:val="0"/>
        <w:spacing w:line="276" w:lineRule="auto"/>
        <w:jc w:val="both"/>
        <w:rPr>
          <w:rFonts w:ascii="Verdana" w:hAnsi="Verdana"/>
          <w:b/>
          <w:bCs/>
          <w:sz w:val="20"/>
          <w:szCs w:val="20"/>
        </w:rPr>
      </w:pPr>
      <w:r w:rsidRPr="00F673D6">
        <w:rPr>
          <w:rFonts w:ascii="Verdana" w:hAnsi="Verdana"/>
          <w:b/>
          <w:bCs/>
          <w:sz w:val="20"/>
          <w:szCs w:val="20"/>
        </w:rPr>
        <w:t>Tipo de medio</w:t>
      </w:r>
    </w:p>
    <w:p w14:paraId="486489F7" w14:textId="77777777" w:rsidR="00F673D6" w:rsidRPr="00F673D6" w:rsidRDefault="00F673D6" w:rsidP="00F673D6">
      <w:pPr>
        <w:spacing w:line="276" w:lineRule="auto"/>
        <w:jc w:val="both"/>
        <w:rPr>
          <w:rFonts w:ascii="Verdana" w:hAnsi="Verdana"/>
          <w:sz w:val="20"/>
          <w:szCs w:val="20"/>
        </w:rPr>
      </w:pPr>
    </w:p>
    <w:p w14:paraId="540DAFD5"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valoración deberá considerar el tipo de medio en el cual se publica la información, dado que el impacto mediático puede variar según el alcance y la influencia del medio.</w:t>
      </w:r>
    </w:p>
    <w:p w14:paraId="2C1F55D2" w14:textId="77777777" w:rsidR="00F673D6" w:rsidRPr="00F673D6" w:rsidRDefault="00F673D6" w:rsidP="00F673D6">
      <w:pPr>
        <w:spacing w:line="276" w:lineRule="auto"/>
        <w:jc w:val="both"/>
        <w:rPr>
          <w:rFonts w:ascii="Verdana" w:hAnsi="Verdana"/>
          <w:sz w:val="20"/>
          <w:szCs w:val="20"/>
        </w:rPr>
      </w:pPr>
    </w:p>
    <w:p w14:paraId="492C3227"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Ejemplo de ponderación:</w:t>
      </w:r>
    </w:p>
    <w:p w14:paraId="3F8CEC57" w14:textId="77777777" w:rsidR="00F673D6" w:rsidRPr="00F673D6" w:rsidRDefault="00F673D6" w:rsidP="00F673D6">
      <w:pPr>
        <w:spacing w:line="276" w:lineRule="auto"/>
        <w:jc w:val="both"/>
        <w:rPr>
          <w:rFonts w:ascii="Verdana" w:hAnsi="Verdana"/>
          <w:sz w:val="20"/>
          <w:szCs w:val="20"/>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941"/>
        <w:gridCol w:w="2487"/>
      </w:tblGrid>
      <w:tr w:rsidR="00F673D6" w:rsidRPr="00F673D6" w14:paraId="5C7163D7" w14:textId="77777777" w:rsidTr="0096555C">
        <w:trPr>
          <w:tblHeader/>
          <w:tblCellSpacing w:w="15" w:type="dxa"/>
        </w:trPr>
        <w:tc>
          <w:tcPr>
            <w:tcW w:w="0" w:type="auto"/>
            <w:vAlign w:val="center"/>
            <w:hideMark/>
          </w:tcPr>
          <w:p w14:paraId="1C53AE35" w14:textId="77777777" w:rsidR="00F673D6" w:rsidRPr="00F673D6" w:rsidRDefault="00F673D6" w:rsidP="0096555C">
            <w:pPr>
              <w:spacing w:line="276" w:lineRule="auto"/>
              <w:jc w:val="both"/>
              <w:rPr>
                <w:rFonts w:ascii="Verdana" w:hAnsi="Verdana"/>
                <w:b/>
                <w:bCs/>
                <w:sz w:val="20"/>
                <w:szCs w:val="20"/>
              </w:rPr>
            </w:pPr>
            <w:r w:rsidRPr="00F673D6">
              <w:rPr>
                <w:rFonts w:ascii="Verdana" w:hAnsi="Verdana"/>
                <w:b/>
                <w:bCs/>
                <w:sz w:val="20"/>
                <w:szCs w:val="20"/>
              </w:rPr>
              <w:t>Tipo de medio</w:t>
            </w:r>
          </w:p>
        </w:tc>
        <w:tc>
          <w:tcPr>
            <w:tcW w:w="0" w:type="auto"/>
            <w:vAlign w:val="center"/>
            <w:hideMark/>
          </w:tcPr>
          <w:p w14:paraId="514EF09C" w14:textId="77777777" w:rsidR="00F673D6" w:rsidRPr="00F673D6" w:rsidRDefault="00F673D6" w:rsidP="0096555C">
            <w:pPr>
              <w:spacing w:line="276" w:lineRule="auto"/>
              <w:jc w:val="both"/>
              <w:rPr>
                <w:rFonts w:ascii="Verdana" w:hAnsi="Verdana"/>
                <w:b/>
                <w:bCs/>
                <w:sz w:val="20"/>
                <w:szCs w:val="20"/>
              </w:rPr>
            </w:pPr>
            <w:r w:rsidRPr="00F673D6">
              <w:rPr>
                <w:rFonts w:ascii="Verdana" w:hAnsi="Verdana"/>
                <w:b/>
                <w:bCs/>
                <w:sz w:val="20"/>
                <w:szCs w:val="20"/>
              </w:rPr>
              <w:t>Valor de ponderación</w:t>
            </w:r>
          </w:p>
        </w:tc>
      </w:tr>
      <w:tr w:rsidR="00F673D6" w:rsidRPr="00F673D6" w14:paraId="080BC61E" w14:textId="77777777" w:rsidTr="0096555C">
        <w:trPr>
          <w:tblCellSpacing w:w="15" w:type="dxa"/>
        </w:trPr>
        <w:tc>
          <w:tcPr>
            <w:tcW w:w="0" w:type="auto"/>
            <w:vAlign w:val="center"/>
            <w:hideMark/>
          </w:tcPr>
          <w:p w14:paraId="051020C7" w14:textId="77777777" w:rsidR="00F673D6" w:rsidRPr="00F673D6" w:rsidRDefault="00F673D6" w:rsidP="0096555C">
            <w:pPr>
              <w:spacing w:line="276" w:lineRule="auto"/>
              <w:jc w:val="both"/>
              <w:rPr>
                <w:rFonts w:ascii="Verdana" w:hAnsi="Verdana"/>
                <w:sz w:val="20"/>
                <w:szCs w:val="20"/>
              </w:rPr>
            </w:pPr>
            <w:r w:rsidRPr="00F673D6">
              <w:rPr>
                <w:rFonts w:ascii="Verdana" w:hAnsi="Verdana"/>
                <w:sz w:val="20"/>
                <w:szCs w:val="20"/>
              </w:rPr>
              <w:t>Televisión nacional</w:t>
            </w:r>
          </w:p>
        </w:tc>
        <w:tc>
          <w:tcPr>
            <w:tcW w:w="0" w:type="auto"/>
            <w:vAlign w:val="center"/>
            <w:hideMark/>
          </w:tcPr>
          <w:p w14:paraId="56C61476" w14:textId="77777777" w:rsidR="00F673D6" w:rsidRPr="00F673D6" w:rsidRDefault="00F673D6" w:rsidP="0096555C">
            <w:pPr>
              <w:spacing w:line="276" w:lineRule="auto"/>
              <w:jc w:val="both"/>
              <w:rPr>
                <w:rFonts w:ascii="Verdana" w:hAnsi="Verdana"/>
                <w:sz w:val="20"/>
                <w:szCs w:val="20"/>
              </w:rPr>
            </w:pPr>
            <w:r w:rsidRPr="00F673D6">
              <w:rPr>
                <w:rFonts w:ascii="Verdana" w:hAnsi="Verdana"/>
                <w:sz w:val="20"/>
                <w:szCs w:val="20"/>
              </w:rPr>
              <w:t>Alto</w:t>
            </w:r>
          </w:p>
        </w:tc>
      </w:tr>
      <w:tr w:rsidR="00F673D6" w:rsidRPr="00F673D6" w14:paraId="4949114B" w14:textId="77777777" w:rsidTr="0096555C">
        <w:trPr>
          <w:tblCellSpacing w:w="15" w:type="dxa"/>
        </w:trPr>
        <w:tc>
          <w:tcPr>
            <w:tcW w:w="0" w:type="auto"/>
            <w:vAlign w:val="center"/>
            <w:hideMark/>
          </w:tcPr>
          <w:p w14:paraId="46BC18CE" w14:textId="77777777" w:rsidR="00F673D6" w:rsidRPr="00F673D6" w:rsidRDefault="00F673D6" w:rsidP="0096555C">
            <w:pPr>
              <w:spacing w:line="276" w:lineRule="auto"/>
              <w:jc w:val="both"/>
              <w:rPr>
                <w:rFonts w:ascii="Verdana" w:hAnsi="Verdana"/>
                <w:sz w:val="20"/>
                <w:szCs w:val="20"/>
              </w:rPr>
            </w:pPr>
            <w:r w:rsidRPr="00F673D6">
              <w:rPr>
                <w:rFonts w:ascii="Verdana" w:hAnsi="Verdana"/>
                <w:sz w:val="20"/>
                <w:szCs w:val="20"/>
              </w:rPr>
              <w:t>Prensa nacional</w:t>
            </w:r>
          </w:p>
        </w:tc>
        <w:tc>
          <w:tcPr>
            <w:tcW w:w="0" w:type="auto"/>
            <w:vAlign w:val="center"/>
            <w:hideMark/>
          </w:tcPr>
          <w:p w14:paraId="3910819C" w14:textId="77777777" w:rsidR="00F673D6" w:rsidRPr="00F673D6" w:rsidRDefault="00F673D6" w:rsidP="0096555C">
            <w:pPr>
              <w:spacing w:line="276" w:lineRule="auto"/>
              <w:jc w:val="both"/>
              <w:rPr>
                <w:rFonts w:ascii="Verdana" w:hAnsi="Verdana"/>
                <w:sz w:val="20"/>
                <w:szCs w:val="20"/>
              </w:rPr>
            </w:pPr>
            <w:r w:rsidRPr="00F673D6">
              <w:rPr>
                <w:rFonts w:ascii="Verdana" w:hAnsi="Verdana"/>
                <w:sz w:val="20"/>
                <w:szCs w:val="20"/>
              </w:rPr>
              <w:t>Alto</w:t>
            </w:r>
          </w:p>
        </w:tc>
      </w:tr>
      <w:tr w:rsidR="00F673D6" w:rsidRPr="00F673D6" w14:paraId="52340854" w14:textId="77777777" w:rsidTr="0096555C">
        <w:trPr>
          <w:tblCellSpacing w:w="15" w:type="dxa"/>
        </w:trPr>
        <w:tc>
          <w:tcPr>
            <w:tcW w:w="0" w:type="auto"/>
            <w:vAlign w:val="center"/>
            <w:hideMark/>
          </w:tcPr>
          <w:p w14:paraId="13293900" w14:textId="77777777" w:rsidR="00F673D6" w:rsidRPr="00F673D6" w:rsidRDefault="00F673D6" w:rsidP="0096555C">
            <w:pPr>
              <w:spacing w:line="276" w:lineRule="auto"/>
              <w:jc w:val="both"/>
              <w:rPr>
                <w:rFonts w:ascii="Verdana" w:hAnsi="Verdana"/>
                <w:sz w:val="20"/>
                <w:szCs w:val="20"/>
              </w:rPr>
            </w:pPr>
            <w:r w:rsidRPr="00F673D6">
              <w:rPr>
                <w:rFonts w:ascii="Verdana" w:hAnsi="Verdana"/>
                <w:sz w:val="20"/>
                <w:szCs w:val="20"/>
              </w:rPr>
              <w:t>Radio nacional</w:t>
            </w:r>
          </w:p>
        </w:tc>
        <w:tc>
          <w:tcPr>
            <w:tcW w:w="0" w:type="auto"/>
            <w:vAlign w:val="center"/>
            <w:hideMark/>
          </w:tcPr>
          <w:p w14:paraId="2F7C64CE" w14:textId="77777777" w:rsidR="00F673D6" w:rsidRPr="00F673D6" w:rsidRDefault="00F673D6" w:rsidP="0096555C">
            <w:pPr>
              <w:spacing w:line="276" w:lineRule="auto"/>
              <w:jc w:val="both"/>
              <w:rPr>
                <w:rFonts w:ascii="Verdana" w:hAnsi="Verdana"/>
                <w:sz w:val="20"/>
                <w:szCs w:val="20"/>
              </w:rPr>
            </w:pPr>
            <w:r w:rsidRPr="00F673D6">
              <w:rPr>
                <w:rFonts w:ascii="Verdana" w:hAnsi="Verdana"/>
                <w:sz w:val="20"/>
                <w:szCs w:val="20"/>
              </w:rPr>
              <w:t>Alto</w:t>
            </w:r>
          </w:p>
        </w:tc>
      </w:tr>
      <w:tr w:rsidR="00F673D6" w:rsidRPr="00F673D6" w14:paraId="6A657737" w14:textId="77777777" w:rsidTr="0096555C">
        <w:trPr>
          <w:tblCellSpacing w:w="15" w:type="dxa"/>
        </w:trPr>
        <w:tc>
          <w:tcPr>
            <w:tcW w:w="0" w:type="auto"/>
            <w:vAlign w:val="center"/>
            <w:hideMark/>
          </w:tcPr>
          <w:p w14:paraId="31306206" w14:textId="77777777" w:rsidR="00F673D6" w:rsidRPr="00F673D6" w:rsidRDefault="00F673D6" w:rsidP="0096555C">
            <w:pPr>
              <w:spacing w:line="276" w:lineRule="auto"/>
              <w:jc w:val="both"/>
              <w:rPr>
                <w:rFonts w:ascii="Verdana" w:hAnsi="Verdana"/>
                <w:sz w:val="20"/>
                <w:szCs w:val="20"/>
              </w:rPr>
            </w:pPr>
            <w:r w:rsidRPr="00F673D6">
              <w:rPr>
                <w:rFonts w:ascii="Verdana" w:hAnsi="Verdana"/>
                <w:sz w:val="20"/>
                <w:szCs w:val="20"/>
              </w:rPr>
              <w:t>Medios digitales nacionales</w:t>
            </w:r>
          </w:p>
        </w:tc>
        <w:tc>
          <w:tcPr>
            <w:tcW w:w="0" w:type="auto"/>
            <w:vAlign w:val="center"/>
            <w:hideMark/>
          </w:tcPr>
          <w:p w14:paraId="282D3C0D" w14:textId="77777777" w:rsidR="00F673D6" w:rsidRPr="00F673D6" w:rsidRDefault="00F673D6" w:rsidP="0096555C">
            <w:pPr>
              <w:spacing w:line="276" w:lineRule="auto"/>
              <w:jc w:val="both"/>
              <w:rPr>
                <w:rFonts w:ascii="Verdana" w:hAnsi="Verdana"/>
                <w:sz w:val="20"/>
                <w:szCs w:val="20"/>
              </w:rPr>
            </w:pPr>
            <w:r w:rsidRPr="00F673D6">
              <w:rPr>
                <w:rFonts w:ascii="Verdana" w:hAnsi="Verdana"/>
                <w:sz w:val="20"/>
                <w:szCs w:val="20"/>
              </w:rPr>
              <w:t>Medio-alto</w:t>
            </w:r>
          </w:p>
        </w:tc>
      </w:tr>
      <w:tr w:rsidR="00F673D6" w:rsidRPr="00F673D6" w14:paraId="0C624C2F" w14:textId="77777777" w:rsidTr="0096555C">
        <w:trPr>
          <w:tblCellSpacing w:w="15" w:type="dxa"/>
        </w:trPr>
        <w:tc>
          <w:tcPr>
            <w:tcW w:w="0" w:type="auto"/>
            <w:vAlign w:val="center"/>
            <w:hideMark/>
          </w:tcPr>
          <w:p w14:paraId="519B7789" w14:textId="77777777" w:rsidR="00F673D6" w:rsidRPr="00F673D6" w:rsidRDefault="00F673D6" w:rsidP="0096555C">
            <w:pPr>
              <w:spacing w:line="276" w:lineRule="auto"/>
              <w:jc w:val="both"/>
              <w:rPr>
                <w:rFonts w:ascii="Verdana" w:hAnsi="Verdana"/>
                <w:sz w:val="20"/>
                <w:szCs w:val="20"/>
              </w:rPr>
            </w:pPr>
            <w:r w:rsidRPr="00F673D6">
              <w:rPr>
                <w:rFonts w:ascii="Verdana" w:hAnsi="Verdana"/>
                <w:sz w:val="20"/>
                <w:szCs w:val="20"/>
              </w:rPr>
              <w:t>Prensa regional</w:t>
            </w:r>
          </w:p>
        </w:tc>
        <w:tc>
          <w:tcPr>
            <w:tcW w:w="0" w:type="auto"/>
            <w:vAlign w:val="center"/>
            <w:hideMark/>
          </w:tcPr>
          <w:p w14:paraId="54459497" w14:textId="77777777" w:rsidR="00F673D6" w:rsidRPr="00F673D6" w:rsidRDefault="00F673D6" w:rsidP="0096555C">
            <w:pPr>
              <w:spacing w:line="276" w:lineRule="auto"/>
              <w:jc w:val="both"/>
              <w:rPr>
                <w:rFonts w:ascii="Verdana" w:hAnsi="Verdana"/>
                <w:sz w:val="20"/>
                <w:szCs w:val="20"/>
              </w:rPr>
            </w:pPr>
            <w:r w:rsidRPr="00F673D6">
              <w:rPr>
                <w:rFonts w:ascii="Verdana" w:hAnsi="Verdana"/>
                <w:sz w:val="20"/>
                <w:szCs w:val="20"/>
              </w:rPr>
              <w:t>Medio</w:t>
            </w:r>
          </w:p>
        </w:tc>
      </w:tr>
      <w:tr w:rsidR="00F673D6" w:rsidRPr="00F673D6" w14:paraId="2B71E994" w14:textId="77777777" w:rsidTr="0096555C">
        <w:trPr>
          <w:tblCellSpacing w:w="15" w:type="dxa"/>
        </w:trPr>
        <w:tc>
          <w:tcPr>
            <w:tcW w:w="0" w:type="auto"/>
            <w:vAlign w:val="center"/>
            <w:hideMark/>
          </w:tcPr>
          <w:p w14:paraId="32116D0F" w14:textId="77777777" w:rsidR="00F673D6" w:rsidRPr="00F673D6" w:rsidRDefault="00F673D6" w:rsidP="0096555C">
            <w:pPr>
              <w:spacing w:line="276" w:lineRule="auto"/>
              <w:jc w:val="both"/>
              <w:rPr>
                <w:rFonts w:ascii="Verdana" w:hAnsi="Verdana"/>
                <w:sz w:val="20"/>
                <w:szCs w:val="20"/>
              </w:rPr>
            </w:pPr>
            <w:r w:rsidRPr="00F673D6">
              <w:rPr>
                <w:rFonts w:ascii="Verdana" w:hAnsi="Verdana"/>
                <w:sz w:val="20"/>
                <w:szCs w:val="20"/>
              </w:rPr>
              <w:t>Radio regional</w:t>
            </w:r>
          </w:p>
        </w:tc>
        <w:tc>
          <w:tcPr>
            <w:tcW w:w="0" w:type="auto"/>
            <w:vAlign w:val="center"/>
            <w:hideMark/>
          </w:tcPr>
          <w:p w14:paraId="6191A4F3" w14:textId="77777777" w:rsidR="00F673D6" w:rsidRPr="00F673D6" w:rsidRDefault="00F673D6" w:rsidP="0096555C">
            <w:pPr>
              <w:spacing w:line="276" w:lineRule="auto"/>
              <w:jc w:val="both"/>
              <w:rPr>
                <w:rFonts w:ascii="Verdana" w:hAnsi="Verdana"/>
                <w:sz w:val="20"/>
                <w:szCs w:val="20"/>
              </w:rPr>
            </w:pPr>
            <w:r w:rsidRPr="00F673D6">
              <w:rPr>
                <w:rFonts w:ascii="Verdana" w:hAnsi="Verdana"/>
                <w:sz w:val="20"/>
                <w:szCs w:val="20"/>
              </w:rPr>
              <w:t>Medio</w:t>
            </w:r>
          </w:p>
        </w:tc>
      </w:tr>
      <w:tr w:rsidR="00F673D6" w:rsidRPr="00F673D6" w14:paraId="296CE36F" w14:textId="77777777" w:rsidTr="0096555C">
        <w:trPr>
          <w:tblCellSpacing w:w="15" w:type="dxa"/>
        </w:trPr>
        <w:tc>
          <w:tcPr>
            <w:tcW w:w="0" w:type="auto"/>
            <w:vAlign w:val="center"/>
            <w:hideMark/>
          </w:tcPr>
          <w:p w14:paraId="4C1A8A70" w14:textId="77777777" w:rsidR="00F673D6" w:rsidRPr="00F673D6" w:rsidRDefault="00F673D6" w:rsidP="0096555C">
            <w:pPr>
              <w:spacing w:line="276" w:lineRule="auto"/>
              <w:jc w:val="both"/>
              <w:rPr>
                <w:rFonts w:ascii="Verdana" w:hAnsi="Verdana"/>
                <w:sz w:val="20"/>
                <w:szCs w:val="20"/>
              </w:rPr>
            </w:pPr>
            <w:r w:rsidRPr="00F673D6">
              <w:rPr>
                <w:rFonts w:ascii="Verdana" w:hAnsi="Verdana"/>
                <w:sz w:val="20"/>
                <w:szCs w:val="20"/>
              </w:rPr>
              <w:t>Medios locales</w:t>
            </w:r>
          </w:p>
        </w:tc>
        <w:tc>
          <w:tcPr>
            <w:tcW w:w="0" w:type="auto"/>
            <w:vAlign w:val="center"/>
            <w:hideMark/>
          </w:tcPr>
          <w:p w14:paraId="313DC2F4" w14:textId="77777777" w:rsidR="00F673D6" w:rsidRPr="00F673D6" w:rsidRDefault="00F673D6" w:rsidP="0096555C">
            <w:pPr>
              <w:spacing w:line="276" w:lineRule="auto"/>
              <w:jc w:val="both"/>
              <w:rPr>
                <w:rFonts w:ascii="Verdana" w:hAnsi="Verdana"/>
                <w:sz w:val="20"/>
                <w:szCs w:val="20"/>
              </w:rPr>
            </w:pPr>
            <w:r w:rsidRPr="00F673D6">
              <w:rPr>
                <w:rFonts w:ascii="Verdana" w:hAnsi="Verdana"/>
                <w:sz w:val="20"/>
                <w:szCs w:val="20"/>
              </w:rPr>
              <w:t>Bajo-medio</w:t>
            </w:r>
          </w:p>
        </w:tc>
      </w:tr>
      <w:tr w:rsidR="00F673D6" w:rsidRPr="00F673D6" w14:paraId="1F02672B" w14:textId="77777777" w:rsidTr="0096555C">
        <w:trPr>
          <w:tblCellSpacing w:w="15" w:type="dxa"/>
        </w:trPr>
        <w:tc>
          <w:tcPr>
            <w:tcW w:w="0" w:type="auto"/>
            <w:vAlign w:val="center"/>
            <w:hideMark/>
          </w:tcPr>
          <w:p w14:paraId="515DD62A" w14:textId="77777777" w:rsidR="00F673D6" w:rsidRPr="00F673D6" w:rsidRDefault="00F673D6" w:rsidP="0096555C">
            <w:pPr>
              <w:spacing w:line="276" w:lineRule="auto"/>
              <w:jc w:val="both"/>
              <w:rPr>
                <w:rFonts w:ascii="Verdana" w:hAnsi="Verdana"/>
                <w:sz w:val="20"/>
                <w:szCs w:val="20"/>
              </w:rPr>
            </w:pPr>
            <w:r w:rsidRPr="00F673D6">
              <w:rPr>
                <w:rFonts w:ascii="Verdana" w:hAnsi="Verdana"/>
                <w:sz w:val="20"/>
                <w:szCs w:val="20"/>
              </w:rPr>
              <w:t>Blogs o plataformas digitales menores</w:t>
            </w:r>
          </w:p>
        </w:tc>
        <w:tc>
          <w:tcPr>
            <w:tcW w:w="0" w:type="auto"/>
            <w:vAlign w:val="center"/>
            <w:hideMark/>
          </w:tcPr>
          <w:p w14:paraId="17EDF5FB" w14:textId="77777777" w:rsidR="00F673D6" w:rsidRPr="00F673D6" w:rsidRDefault="00F673D6" w:rsidP="0096555C">
            <w:pPr>
              <w:spacing w:line="276" w:lineRule="auto"/>
              <w:jc w:val="both"/>
              <w:rPr>
                <w:rFonts w:ascii="Verdana" w:hAnsi="Verdana"/>
                <w:sz w:val="20"/>
                <w:szCs w:val="20"/>
              </w:rPr>
            </w:pPr>
            <w:r w:rsidRPr="00F673D6">
              <w:rPr>
                <w:rFonts w:ascii="Verdana" w:hAnsi="Verdana"/>
                <w:sz w:val="20"/>
                <w:szCs w:val="20"/>
              </w:rPr>
              <w:t>Bajo</w:t>
            </w:r>
          </w:p>
        </w:tc>
      </w:tr>
    </w:tbl>
    <w:p w14:paraId="3A3C8CF3" w14:textId="77777777" w:rsidR="00F673D6" w:rsidRPr="00F673D6" w:rsidRDefault="00F673D6" w:rsidP="00F673D6">
      <w:pPr>
        <w:spacing w:line="276" w:lineRule="auto"/>
        <w:jc w:val="both"/>
        <w:rPr>
          <w:rFonts w:ascii="Verdana" w:hAnsi="Verdana"/>
          <w:sz w:val="20"/>
          <w:szCs w:val="20"/>
        </w:rPr>
      </w:pPr>
    </w:p>
    <w:p w14:paraId="3FF82630"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ponderación exacta deberá ser definida por el contratista y validada por la supervisión del contrato.</w:t>
      </w:r>
    </w:p>
    <w:p w14:paraId="2DDDC619" w14:textId="77777777" w:rsidR="00F673D6" w:rsidRPr="00F673D6" w:rsidRDefault="00F673D6" w:rsidP="00F673D6">
      <w:pPr>
        <w:spacing w:line="276" w:lineRule="auto"/>
        <w:jc w:val="both"/>
        <w:rPr>
          <w:rFonts w:ascii="Verdana" w:hAnsi="Verdana"/>
          <w:sz w:val="20"/>
          <w:szCs w:val="20"/>
        </w:rPr>
      </w:pPr>
    </w:p>
    <w:p w14:paraId="30056B93" w14:textId="77777777" w:rsidR="00F673D6" w:rsidRPr="00F673D6" w:rsidRDefault="00F673D6" w:rsidP="00773FB2">
      <w:pPr>
        <w:pStyle w:val="Prrafodelista"/>
        <w:widowControl w:val="0"/>
        <w:numPr>
          <w:ilvl w:val="0"/>
          <w:numId w:val="121"/>
        </w:numPr>
        <w:autoSpaceDE w:val="0"/>
        <w:autoSpaceDN w:val="0"/>
        <w:spacing w:line="276" w:lineRule="auto"/>
        <w:jc w:val="both"/>
        <w:rPr>
          <w:rFonts w:ascii="Verdana" w:hAnsi="Verdana"/>
          <w:b/>
          <w:bCs/>
          <w:sz w:val="20"/>
          <w:szCs w:val="20"/>
        </w:rPr>
      </w:pPr>
      <w:r w:rsidRPr="00F673D6">
        <w:rPr>
          <w:rFonts w:ascii="Verdana" w:hAnsi="Verdana"/>
          <w:b/>
          <w:bCs/>
          <w:sz w:val="20"/>
          <w:szCs w:val="20"/>
        </w:rPr>
        <w:t>Alcance estimado del medio</w:t>
      </w:r>
    </w:p>
    <w:p w14:paraId="5AFCAC9C" w14:textId="77777777" w:rsidR="00F673D6" w:rsidRPr="00F673D6" w:rsidRDefault="00F673D6" w:rsidP="00F673D6">
      <w:pPr>
        <w:spacing w:line="276" w:lineRule="auto"/>
        <w:jc w:val="both"/>
        <w:rPr>
          <w:rFonts w:ascii="Verdana" w:hAnsi="Verdana"/>
          <w:b/>
          <w:bCs/>
          <w:sz w:val="20"/>
          <w:szCs w:val="20"/>
        </w:rPr>
      </w:pPr>
    </w:p>
    <w:p w14:paraId="2A76BE15"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impacto mediático deberá considerar la audiencia potencial del medio en el cual aparece la publicación.</w:t>
      </w:r>
    </w:p>
    <w:p w14:paraId="2866E434" w14:textId="77777777" w:rsidR="00F673D6" w:rsidRPr="00F673D6" w:rsidRDefault="00F673D6" w:rsidP="00F673D6">
      <w:pPr>
        <w:spacing w:line="276" w:lineRule="auto"/>
        <w:jc w:val="both"/>
        <w:rPr>
          <w:rFonts w:ascii="Verdana" w:hAnsi="Verdana"/>
          <w:sz w:val="20"/>
          <w:szCs w:val="20"/>
        </w:rPr>
      </w:pPr>
    </w:p>
    <w:p w14:paraId="0E4D57B1"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cálculo del alcance estimado podrá basarse en:</w:t>
      </w:r>
    </w:p>
    <w:p w14:paraId="4829C8A3" w14:textId="77777777" w:rsidR="00F673D6" w:rsidRPr="00F673D6" w:rsidRDefault="00F673D6" w:rsidP="00F673D6">
      <w:pPr>
        <w:spacing w:line="276" w:lineRule="auto"/>
        <w:jc w:val="both"/>
        <w:rPr>
          <w:rFonts w:ascii="Verdana" w:hAnsi="Verdana"/>
          <w:sz w:val="20"/>
          <w:szCs w:val="20"/>
        </w:rPr>
      </w:pPr>
    </w:p>
    <w:p w14:paraId="0602FCEB" w14:textId="77777777" w:rsidR="00F673D6" w:rsidRPr="00F673D6" w:rsidRDefault="00F673D6" w:rsidP="00773FB2">
      <w:pPr>
        <w:widowControl w:val="0"/>
        <w:numPr>
          <w:ilvl w:val="0"/>
          <w:numId w:val="88"/>
        </w:numPr>
        <w:autoSpaceDE w:val="0"/>
        <w:autoSpaceDN w:val="0"/>
        <w:spacing w:line="276" w:lineRule="auto"/>
        <w:jc w:val="both"/>
        <w:rPr>
          <w:rFonts w:ascii="Verdana" w:hAnsi="Verdana"/>
          <w:sz w:val="20"/>
          <w:szCs w:val="20"/>
        </w:rPr>
      </w:pPr>
      <w:r w:rsidRPr="00F673D6">
        <w:rPr>
          <w:rFonts w:ascii="Verdana" w:hAnsi="Verdana"/>
          <w:sz w:val="20"/>
          <w:szCs w:val="20"/>
        </w:rPr>
        <w:t>audiencia promedio del medio;</w:t>
      </w:r>
    </w:p>
    <w:p w14:paraId="3BAD85D5" w14:textId="77777777" w:rsidR="00F673D6" w:rsidRPr="00F673D6" w:rsidRDefault="00F673D6" w:rsidP="00773FB2">
      <w:pPr>
        <w:widowControl w:val="0"/>
        <w:numPr>
          <w:ilvl w:val="0"/>
          <w:numId w:val="88"/>
        </w:numPr>
        <w:autoSpaceDE w:val="0"/>
        <w:autoSpaceDN w:val="0"/>
        <w:spacing w:line="276" w:lineRule="auto"/>
        <w:jc w:val="both"/>
        <w:rPr>
          <w:rFonts w:ascii="Verdana" w:hAnsi="Verdana"/>
          <w:sz w:val="20"/>
          <w:szCs w:val="20"/>
        </w:rPr>
      </w:pPr>
      <w:r w:rsidRPr="00F673D6">
        <w:rPr>
          <w:rFonts w:ascii="Verdana" w:hAnsi="Verdana"/>
          <w:sz w:val="20"/>
          <w:szCs w:val="20"/>
        </w:rPr>
        <w:t>tráfico web estimado;</w:t>
      </w:r>
    </w:p>
    <w:p w14:paraId="0AF41AA4" w14:textId="77777777" w:rsidR="00F673D6" w:rsidRPr="00F673D6" w:rsidRDefault="00F673D6" w:rsidP="00773FB2">
      <w:pPr>
        <w:widowControl w:val="0"/>
        <w:numPr>
          <w:ilvl w:val="0"/>
          <w:numId w:val="88"/>
        </w:numPr>
        <w:autoSpaceDE w:val="0"/>
        <w:autoSpaceDN w:val="0"/>
        <w:spacing w:line="276" w:lineRule="auto"/>
        <w:jc w:val="both"/>
        <w:rPr>
          <w:rFonts w:ascii="Verdana" w:hAnsi="Verdana"/>
          <w:sz w:val="20"/>
          <w:szCs w:val="20"/>
        </w:rPr>
      </w:pPr>
      <w:r w:rsidRPr="00F673D6">
        <w:rPr>
          <w:rFonts w:ascii="Verdana" w:hAnsi="Verdana"/>
          <w:sz w:val="20"/>
          <w:szCs w:val="20"/>
        </w:rPr>
        <w:t>visualizaciones de contenido;</w:t>
      </w:r>
    </w:p>
    <w:p w14:paraId="51AECC62" w14:textId="77777777" w:rsidR="00F673D6" w:rsidRPr="00F673D6" w:rsidRDefault="00F673D6" w:rsidP="00773FB2">
      <w:pPr>
        <w:widowControl w:val="0"/>
        <w:numPr>
          <w:ilvl w:val="0"/>
          <w:numId w:val="88"/>
        </w:numPr>
        <w:autoSpaceDE w:val="0"/>
        <w:autoSpaceDN w:val="0"/>
        <w:spacing w:line="276" w:lineRule="auto"/>
        <w:jc w:val="both"/>
        <w:rPr>
          <w:rFonts w:ascii="Verdana" w:hAnsi="Verdana"/>
          <w:sz w:val="20"/>
          <w:szCs w:val="20"/>
        </w:rPr>
      </w:pPr>
      <w:r w:rsidRPr="00F673D6">
        <w:rPr>
          <w:rFonts w:ascii="Verdana" w:hAnsi="Verdana"/>
          <w:sz w:val="20"/>
          <w:szCs w:val="20"/>
        </w:rPr>
        <w:t>número de seguidores en redes sociales;</w:t>
      </w:r>
    </w:p>
    <w:p w14:paraId="39E3BE64" w14:textId="77777777" w:rsidR="00F673D6" w:rsidRPr="00F673D6" w:rsidRDefault="00F673D6" w:rsidP="00773FB2">
      <w:pPr>
        <w:widowControl w:val="0"/>
        <w:numPr>
          <w:ilvl w:val="0"/>
          <w:numId w:val="88"/>
        </w:numPr>
        <w:autoSpaceDE w:val="0"/>
        <w:autoSpaceDN w:val="0"/>
        <w:spacing w:line="276" w:lineRule="auto"/>
        <w:jc w:val="both"/>
        <w:rPr>
          <w:rFonts w:ascii="Verdana" w:hAnsi="Verdana"/>
          <w:sz w:val="20"/>
          <w:szCs w:val="20"/>
        </w:rPr>
      </w:pPr>
      <w:r w:rsidRPr="00F673D6">
        <w:rPr>
          <w:rFonts w:ascii="Verdana" w:hAnsi="Verdana"/>
          <w:sz w:val="20"/>
          <w:szCs w:val="20"/>
        </w:rPr>
        <w:t>métricas disponibles del medio.</w:t>
      </w:r>
    </w:p>
    <w:p w14:paraId="710BE6A8" w14:textId="77777777" w:rsidR="00F673D6" w:rsidRPr="00F673D6" w:rsidRDefault="00F673D6" w:rsidP="00F673D6">
      <w:pPr>
        <w:spacing w:line="276" w:lineRule="auto"/>
        <w:ind w:left="720"/>
        <w:jc w:val="both"/>
        <w:rPr>
          <w:rFonts w:ascii="Verdana" w:hAnsi="Verdana"/>
          <w:sz w:val="20"/>
          <w:szCs w:val="20"/>
        </w:rPr>
      </w:pPr>
    </w:p>
    <w:p w14:paraId="709C9D2F"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valoración deberá reflejar el nivel de exposición potencial de la noticia.</w:t>
      </w:r>
    </w:p>
    <w:p w14:paraId="4347127A" w14:textId="77777777" w:rsidR="00F673D6" w:rsidRPr="00F673D6" w:rsidRDefault="00F673D6" w:rsidP="00F673D6">
      <w:pPr>
        <w:spacing w:line="276" w:lineRule="auto"/>
        <w:jc w:val="both"/>
        <w:rPr>
          <w:rFonts w:ascii="Verdana" w:hAnsi="Verdana"/>
          <w:sz w:val="20"/>
          <w:szCs w:val="20"/>
        </w:rPr>
      </w:pPr>
    </w:p>
    <w:p w14:paraId="189CBCA5" w14:textId="77777777" w:rsidR="00F673D6" w:rsidRPr="00F673D6" w:rsidRDefault="00F673D6" w:rsidP="00773FB2">
      <w:pPr>
        <w:pStyle w:val="Prrafodelista"/>
        <w:widowControl w:val="0"/>
        <w:numPr>
          <w:ilvl w:val="0"/>
          <w:numId w:val="121"/>
        </w:numPr>
        <w:autoSpaceDE w:val="0"/>
        <w:autoSpaceDN w:val="0"/>
        <w:spacing w:line="276" w:lineRule="auto"/>
        <w:jc w:val="both"/>
        <w:rPr>
          <w:rFonts w:ascii="Verdana" w:hAnsi="Verdana"/>
          <w:b/>
          <w:bCs/>
          <w:sz w:val="20"/>
          <w:szCs w:val="20"/>
        </w:rPr>
      </w:pPr>
      <w:r w:rsidRPr="00F673D6">
        <w:rPr>
          <w:rFonts w:ascii="Verdana" w:hAnsi="Verdana"/>
          <w:b/>
          <w:bCs/>
          <w:sz w:val="20"/>
          <w:szCs w:val="20"/>
        </w:rPr>
        <w:t>Ubicación o relevancia de la publicación</w:t>
      </w:r>
    </w:p>
    <w:p w14:paraId="4FFDD61D" w14:textId="77777777" w:rsidR="00F673D6" w:rsidRPr="00F673D6" w:rsidRDefault="00F673D6" w:rsidP="00F673D6">
      <w:pPr>
        <w:spacing w:line="276" w:lineRule="auto"/>
        <w:jc w:val="both"/>
        <w:rPr>
          <w:rFonts w:ascii="Verdana" w:hAnsi="Verdana"/>
          <w:b/>
          <w:bCs/>
          <w:sz w:val="20"/>
          <w:szCs w:val="20"/>
        </w:rPr>
      </w:pPr>
    </w:p>
    <w:p w14:paraId="580BFE03"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matriz deberá considerar la ubicación o prominencia del contenido dentro del medio.</w:t>
      </w:r>
    </w:p>
    <w:p w14:paraId="5F1C8D02" w14:textId="77777777" w:rsidR="00F673D6" w:rsidRPr="00F673D6" w:rsidRDefault="00F673D6" w:rsidP="00F673D6">
      <w:pPr>
        <w:spacing w:line="276" w:lineRule="auto"/>
        <w:jc w:val="both"/>
        <w:rPr>
          <w:rFonts w:ascii="Verdana" w:hAnsi="Verdana"/>
          <w:sz w:val="20"/>
          <w:szCs w:val="20"/>
        </w:rPr>
      </w:pPr>
    </w:p>
    <w:p w14:paraId="655A7059"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Ejemplos de niveles de relevancia:</w:t>
      </w:r>
    </w:p>
    <w:p w14:paraId="5994F261" w14:textId="77777777" w:rsidR="00F673D6" w:rsidRPr="00F673D6" w:rsidRDefault="00F673D6" w:rsidP="00F673D6">
      <w:pPr>
        <w:spacing w:line="276" w:lineRule="auto"/>
        <w:jc w:val="both"/>
        <w:rPr>
          <w:rFonts w:ascii="Verdana" w:hAnsi="Verdana"/>
          <w:sz w:val="20"/>
          <w:szCs w:val="20"/>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132"/>
        <w:gridCol w:w="1973"/>
      </w:tblGrid>
      <w:tr w:rsidR="00F673D6" w:rsidRPr="00F673D6" w14:paraId="5AEC1DBB" w14:textId="77777777" w:rsidTr="0096555C">
        <w:trPr>
          <w:tblHeader/>
          <w:tblCellSpacing w:w="15" w:type="dxa"/>
        </w:trPr>
        <w:tc>
          <w:tcPr>
            <w:tcW w:w="0" w:type="auto"/>
            <w:vAlign w:val="center"/>
            <w:hideMark/>
          </w:tcPr>
          <w:p w14:paraId="42234A3B" w14:textId="77777777" w:rsidR="00F673D6" w:rsidRPr="00F673D6" w:rsidRDefault="00F673D6" w:rsidP="0096555C">
            <w:pPr>
              <w:spacing w:line="276" w:lineRule="auto"/>
              <w:jc w:val="both"/>
              <w:rPr>
                <w:rFonts w:ascii="Verdana" w:hAnsi="Verdana"/>
                <w:b/>
                <w:bCs/>
                <w:sz w:val="20"/>
                <w:szCs w:val="20"/>
              </w:rPr>
            </w:pPr>
            <w:r w:rsidRPr="00F673D6">
              <w:rPr>
                <w:rFonts w:ascii="Verdana" w:hAnsi="Verdana"/>
                <w:b/>
                <w:bCs/>
                <w:sz w:val="20"/>
                <w:szCs w:val="20"/>
              </w:rPr>
              <w:t>Ubicación de la noticia</w:t>
            </w:r>
          </w:p>
        </w:tc>
        <w:tc>
          <w:tcPr>
            <w:tcW w:w="0" w:type="auto"/>
            <w:vAlign w:val="center"/>
            <w:hideMark/>
          </w:tcPr>
          <w:p w14:paraId="5EE38EDA" w14:textId="77777777" w:rsidR="00F673D6" w:rsidRPr="00F673D6" w:rsidRDefault="00F673D6" w:rsidP="0096555C">
            <w:pPr>
              <w:spacing w:line="276" w:lineRule="auto"/>
              <w:jc w:val="both"/>
              <w:rPr>
                <w:rFonts w:ascii="Verdana" w:hAnsi="Verdana"/>
                <w:b/>
                <w:bCs/>
                <w:sz w:val="20"/>
                <w:szCs w:val="20"/>
              </w:rPr>
            </w:pPr>
            <w:r w:rsidRPr="00F673D6">
              <w:rPr>
                <w:rFonts w:ascii="Verdana" w:hAnsi="Verdana"/>
                <w:b/>
                <w:bCs/>
                <w:sz w:val="20"/>
                <w:szCs w:val="20"/>
              </w:rPr>
              <w:t>Nivel de impacto</w:t>
            </w:r>
          </w:p>
        </w:tc>
      </w:tr>
      <w:tr w:rsidR="00F673D6" w:rsidRPr="00F673D6" w14:paraId="3D0F1213" w14:textId="77777777" w:rsidTr="0096555C">
        <w:trPr>
          <w:tblCellSpacing w:w="15" w:type="dxa"/>
        </w:trPr>
        <w:tc>
          <w:tcPr>
            <w:tcW w:w="0" w:type="auto"/>
            <w:vAlign w:val="center"/>
            <w:hideMark/>
          </w:tcPr>
          <w:p w14:paraId="2F3D7549" w14:textId="77777777" w:rsidR="00F673D6" w:rsidRPr="00F673D6" w:rsidRDefault="00F673D6" w:rsidP="0096555C">
            <w:pPr>
              <w:spacing w:line="276" w:lineRule="auto"/>
              <w:jc w:val="both"/>
              <w:rPr>
                <w:rFonts w:ascii="Verdana" w:hAnsi="Verdana"/>
                <w:sz w:val="20"/>
                <w:szCs w:val="20"/>
              </w:rPr>
            </w:pPr>
            <w:r w:rsidRPr="00F673D6">
              <w:rPr>
                <w:rFonts w:ascii="Verdana" w:hAnsi="Verdana"/>
                <w:sz w:val="20"/>
                <w:szCs w:val="20"/>
              </w:rPr>
              <w:t>Titular principal o portada</w:t>
            </w:r>
          </w:p>
        </w:tc>
        <w:tc>
          <w:tcPr>
            <w:tcW w:w="0" w:type="auto"/>
            <w:vAlign w:val="center"/>
            <w:hideMark/>
          </w:tcPr>
          <w:p w14:paraId="63C95001" w14:textId="77777777" w:rsidR="00F673D6" w:rsidRPr="00F673D6" w:rsidRDefault="00F673D6" w:rsidP="0096555C">
            <w:pPr>
              <w:spacing w:line="276" w:lineRule="auto"/>
              <w:jc w:val="both"/>
              <w:rPr>
                <w:rFonts w:ascii="Verdana" w:hAnsi="Verdana"/>
                <w:sz w:val="20"/>
                <w:szCs w:val="20"/>
              </w:rPr>
            </w:pPr>
            <w:r w:rsidRPr="00F673D6">
              <w:rPr>
                <w:rFonts w:ascii="Verdana" w:hAnsi="Verdana"/>
                <w:sz w:val="20"/>
                <w:szCs w:val="20"/>
              </w:rPr>
              <w:t>Muy alto</w:t>
            </w:r>
          </w:p>
        </w:tc>
      </w:tr>
      <w:tr w:rsidR="00F673D6" w:rsidRPr="00F673D6" w14:paraId="697101AF" w14:textId="77777777" w:rsidTr="0096555C">
        <w:trPr>
          <w:tblCellSpacing w:w="15" w:type="dxa"/>
        </w:trPr>
        <w:tc>
          <w:tcPr>
            <w:tcW w:w="0" w:type="auto"/>
            <w:vAlign w:val="center"/>
            <w:hideMark/>
          </w:tcPr>
          <w:p w14:paraId="06354955" w14:textId="77777777" w:rsidR="00F673D6" w:rsidRPr="00F673D6" w:rsidRDefault="00F673D6" w:rsidP="0096555C">
            <w:pPr>
              <w:spacing w:line="276" w:lineRule="auto"/>
              <w:jc w:val="both"/>
              <w:rPr>
                <w:rFonts w:ascii="Verdana" w:hAnsi="Verdana"/>
                <w:sz w:val="20"/>
                <w:szCs w:val="20"/>
              </w:rPr>
            </w:pPr>
            <w:r w:rsidRPr="00F673D6">
              <w:rPr>
                <w:rFonts w:ascii="Verdana" w:hAnsi="Verdana"/>
                <w:sz w:val="20"/>
                <w:szCs w:val="20"/>
              </w:rPr>
              <w:t>Sección principal del medio</w:t>
            </w:r>
          </w:p>
        </w:tc>
        <w:tc>
          <w:tcPr>
            <w:tcW w:w="0" w:type="auto"/>
            <w:vAlign w:val="center"/>
            <w:hideMark/>
          </w:tcPr>
          <w:p w14:paraId="454B00F8" w14:textId="77777777" w:rsidR="00F673D6" w:rsidRPr="00F673D6" w:rsidRDefault="00F673D6" w:rsidP="0096555C">
            <w:pPr>
              <w:spacing w:line="276" w:lineRule="auto"/>
              <w:jc w:val="both"/>
              <w:rPr>
                <w:rFonts w:ascii="Verdana" w:hAnsi="Verdana"/>
                <w:sz w:val="20"/>
                <w:szCs w:val="20"/>
              </w:rPr>
            </w:pPr>
            <w:r w:rsidRPr="00F673D6">
              <w:rPr>
                <w:rFonts w:ascii="Verdana" w:hAnsi="Verdana"/>
                <w:sz w:val="20"/>
                <w:szCs w:val="20"/>
              </w:rPr>
              <w:t>Alto</w:t>
            </w:r>
          </w:p>
        </w:tc>
      </w:tr>
      <w:tr w:rsidR="00F673D6" w:rsidRPr="00F673D6" w14:paraId="3F80A12F" w14:textId="77777777" w:rsidTr="0096555C">
        <w:trPr>
          <w:tblCellSpacing w:w="15" w:type="dxa"/>
        </w:trPr>
        <w:tc>
          <w:tcPr>
            <w:tcW w:w="0" w:type="auto"/>
            <w:vAlign w:val="center"/>
            <w:hideMark/>
          </w:tcPr>
          <w:p w14:paraId="2F5A7D61" w14:textId="77777777" w:rsidR="00F673D6" w:rsidRPr="00F673D6" w:rsidRDefault="00F673D6" w:rsidP="0096555C">
            <w:pPr>
              <w:spacing w:line="276" w:lineRule="auto"/>
              <w:jc w:val="both"/>
              <w:rPr>
                <w:rFonts w:ascii="Verdana" w:hAnsi="Verdana"/>
                <w:sz w:val="20"/>
                <w:szCs w:val="20"/>
              </w:rPr>
            </w:pPr>
            <w:r w:rsidRPr="00F673D6">
              <w:rPr>
                <w:rFonts w:ascii="Verdana" w:hAnsi="Verdana"/>
                <w:sz w:val="20"/>
                <w:szCs w:val="20"/>
              </w:rPr>
              <w:t>Sección secundaria</w:t>
            </w:r>
          </w:p>
        </w:tc>
        <w:tc>
          <w:tcPr>
            <w:tcW w:w="0" w:type="auto"/>
            <w:vAlign w:val="center"/>
            <w:hideMark/>
          </w:tcPr>
          <w:p w14:paraId="3D88ADCF" w14:textId="77777777" w:rsidR="00F673D6" w:rsidRPr="00F673D6" w:rsidRDefault="00F673D6" w:rsidP="0096555C">
            <w:pPr>
              <w:spacing w:line="276" w:lineRule="auto"/>
              <w:jc w:val="both"/>
              <w:rPr>
                <w:rFonts w:ascii="Verdana" w:hAnsi="Verdana"/>
                <w:sz w:val="20"/>
                <w:szCs w:val="20"/>
              </w:rPr>
            </w:pPr>
            <w:r w:rsidRPr="00F673D6">
              <w:rPr>
                <w:rFonts w:ascii="Verdana" w:hAnsi="Verdana"/>
                <w:sz w:val="20"/>
                <w:szCs w:val="20"/>
              </w:rPr>
              <w:t>Medio</w:t>
            </w:r>
          </w:p>
        </w:tc>
      </w:tr>
      <w:tr w:rsidR="00F673D6" w:rsidRPr="00F673D6" w14:paraId="5DCB15F3" w14:textId="77777777" w:rsidTr="0096555C">
        <w:trPr>
          <w:tblCellSpacing w:w="15" w:type="dxa"/>
        </w:trPr>
        <w:tc>
          <w:tcPr>
            <w:tcW w:w="0" w:type="auto"/>
            <w:vAlign w:val="center"/>
            <w:hideMark/>
          </w:tcPr>
          <w:p w14:paraId="44B470C0" w14:textId="77777777" w:rsidR="00F673D6" w:rsidRPr="00F673D6" w:rsidRDefault="00F673D6" w:rsidP="0096555C">
            <w:pPr>
              <w:spacing w:line="276" w:lineRule="auto"/>
              <w:jc w:val="both"/>
              <w:rPr>
                <w:rFonts w:ascii="Verdana" w:hAnsi="Verdana"/>
                <w:sz w:val="20"/>
                <w:szCs w:val="20"/>
              </w:rPr>
            </w:pPr>
            <w:r w:rsidRPr="00F673D6">
              <w:rPr>
                <w:rFonts w:ascii="Verdana" w:hAnsi="Verdana"/>
                <w:sz w:val="20"/>
                <w:szCs w:val="20"/>
              </w:rPr>
              <w:t>Mención dentro de una noticia</w:t>
            </w:r>
          </w:p>
        </w:tc>
        <w:tc>
          <w:tcPr>
            <w:tcW w:w="0" w:type="auto"/>
            <w:vAlign w:val="center"/>
            <w:hideMark/>
          </w:tcPr>
          <w:p w14:paraId="59564612" w14:textId="77777777" w:rsidR="00F673D6" w:rsidRPr="00F673D6" w:rsidRDefault="00F673D6" w:rsidP="0096555C">
            <w:pPr>
              <w:spacing w:line="276" w:lineRule="auto"/>
              <w:jc w:val="both"/>
              <w:rPr>
                <w:rFonts w:ascii="Verdana" w:hAnsi="Verdana"/>
                <w:sz w:val="20"/>
                <w:szCs w:val="20"/>
              </w:rPr>
            </w:pPr>
            <w:r w:rsidRPr="00F673D6">
              <w:rPr>
                <w:rFonts w:ascii="Verdana" w:hAnsi="Verdana"/>
                <w:sz w:val="20"/>
                <w:szCs w:val="20"/>
              </w:rPr>
              <w:t>Bajo</w:t>
            </w:r>
          </w:p>
        </w:tc>
      </w:tr>
    </w:tbl>
    <w:p w14:paraId="5315FD51" w14:textId="77777777" w:rsidR="00F673D6" w:rsidRPr="00F673D6" w:rsidRDefault="00F673D6" w:rsidP="00F673D6">
      <w:pPr>
        <w:spacing w:line="276" w:lineRule="auto"/>
        <w:jc w:val="both"/>
        <w:rPr>
          <w:rFonts w:ascii="Verdana" w:hAnsi="Verdana"/>
          <w:sz w:val="20"/>
          <w:szCs w:val="20"/>
        </w:rPr>
      </w:pPr>
    </w:p>
    <w:p w14:paraId="0DA3F7CD"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Este factor permitirá diferenciar entre una noticia principal y una mención secundaria dentro de un contenido informativo.</w:t>
      </w:r>
    </w:p>
    <w:p w14:paraId="6666321C" w14:textId="77777777" w:rsidR="00F673D6" w:rsidRPr="00F673D6" w:rsidRDefault="00F673D6" w:rsidP="00F673D6">
      <w:pPr>
        <w:spacing w:line="276" w:lineRule="auto"/>
        <w:jc w:val="both"/>
        <w:rPr>
          <w:rFonts w:ascii="Verdana" w:hAnsi="Verdana"/>
          <w:sz w:val="20"/>
          <w:szCs w:val="20"/>
        </w:rPr>
      </w:pPr>
    </w:p>
    <w:p w14:paraId="799D56AD" w14:textId="77777777" w:rsidR="00F673D6" w:rsidRPr="00F673D6" w:rsidRDefault="00F673D6" w:rsidP="00773FB2">
      <w:pPr>
        <w:pStyle w:val="Prrafodelista"/>
        <w:widowControl w:val="0"/>
        <w:numPr>
          <w:ilvl w:val="0"/>
          <w:numId w:val="121"/>
        </w:numPr>
        <w:autoSpaceDE w:val="0"/>
        <w:autoSpaceDN w:val="0"/>
        <w:spacing w:line="276" w:lineRule="auto"/>
        <w:jc w:val="both"/>
        <w:rPr>
          <w:rFonts w:ascii="Verdana" w:hAnsi="Verdana"/>
          <w:b/>
          <w:bCs/>
          <w:sz w:val="20"/>
          <w:szCs w:val="20"/>
        </w:rPr>
      </w:pPr>
      <w:r w:rsidRPr="00F673D6">
        <w:rPr>
          <w:rFonts w:ascii="Verdana" w:hAnsi="Verdana"/>
          <w:b/>
          <w:bCs/>
          <w:sz w:val="20"/>
          <w:szCs w:val="20"/>
        </w:rPr>
        <w:t>Duración o extensión del contenido</w:t>
      </w:r>
    </w:p>
    <w:p w14:paraId="24132A61" w14:textId="77777777" w:rsidR="00F673D6" w:rsidRPr="00F673D6" w:rsidRDefault="00F673D6" w:rsidP="00F673D6">
      <w:pPr>
        <w:spacing w:line="276" w:lineRule="auto"/>
        <w:jc w:val="both"/>
        <w:rPr>
          <w:rFonts w:ascii="Verdana" w:hAnsi="Verdana"/>
          <w:b/>
          <w:bCs/>
          <w:sz w:val="20"/>
          <w:szCs w:val="20"/>
        </w:rPr>
      </w:pPr>
    </w:p>
    <w:p w14:paraId="0E4D84B6"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En medios audiovisuales o radiales se deberá considerar la duración de la mención.</w:t>
      </w:r>
    </w:p>
    <w:p w14:paraId="4EE8F9CE" w14:textId="77777777" w:rsidR="00F673D6" w:rsidRPr="00F673D6" w:rsidRDefault="00F673D6" w:rsidP="00F673D6">
      <w:pPr>
        <w:spacing w:line="276" w:lineRule="auto"/>
        <w:jc w:val="both"/>
        <w:rPr>
          <w:rFonts w:ascii="Verdana" w:hAnsi="Verdana"/>
          <w:sz w:val="20"/>
          <w:szCs w:val="20"/>
        </w:rPr>
      </w:pPr>
    </w:p>
    <w:p w14:paraId="5AC43CCF"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En medios impresos o digitales se deberá considerar:</w:t>
      </w:r>
    </w:p>
    <w:p w14:paraId="355DBD66" w14:textId="77777777" w:rsidR="00F673D6" w:rsidRPr="00F673D6" w:rsidRDefault="00F673D6" w:rsidP="00F673D6">
      <w:pPr>
        <w:spacing w:line="276" w:lineRule="auto"/>
        <w:jc w:val="both"/>
        <w:rPr>
          <w:rFonts w:ascii="Verdana" w:hAnsi="Verdana"/>
          <w:sz w:val="20"/>
          <w:szCs w:val="20"/>
        </w:rPr>
      </w:pPr>
    </w:p>
    <w:p w14:paraId="6837B09E" w14:textId="77777777" w:rsidR="00F673D6" w:rsidRPr="00F673D6" w:rsidRDefault="00F673D6" w:rsidP="00773FB2">
      <w:pPr>
        <w:widowControl w:val="0"/>
        <w:numPr>
          <w:ilvl w:val="0"/>
          <w:numId w:val="89"/>
        </w:numPr>
        <w:autoSpaceDE w:val="0"/>
        <w:autoSpaceDN w:val="0"/>
        <w:spacing w:line="276" w:lineRule="auto"/>
        <w:jc w:val="both"/>
        <w:rPr>
          <w:rFonts w:ascii="Verdana" w:hAnsi="Verdana"/>
          <w:sz w:val="20"/>
          <w:szCs w:val="20"/>
        </w:rPr>
      </w:pPr>
      <w:r w:rsidRPr="00F673D6">
        <w:rPr>
          <w:rFonts w:ascii="Verdana" w:hAnsi="Verdana"/>
          <w:sz w:val="20"/>
          <w:szCs w:val="20"/>
        </w:rPr>
        <w:t>extensión del contenido;</w:t>
      </w:r>
    </w:p>
    <w:p w14:paraId="3B7F90F0" w14:textId="77777777" w:rsidR="00F673D6" w:rsidRPr="00F673D6" w:rsidRDefault="00F673D6" w:rsidP="00773FB2">
      <w:pPr>
        <w:widowControl w:val="0"/>
        <w:numPr>
          <w:ilvl w:val="0"/>
          <w:numId w:val="89"/>
        </w:numPr>
        <w:autoSpaceDE w:val="0"/>
        <w:autoSpaceDN w:val="0"/>
        <w:spacing w:line="276" w:lineRule="auto"/>
        <w:jc w:val="both"/>
        <w:rPr>
          <w:rFonts w:ascii="Verdana" w:hAnsi="Verdana"/>
          <w:sz w:val="20"/>
          <w:szCs w:val="20"/>
        </w:rPr>
      </w:pPr>
      <w:r w:rsidRPr="00F673D6">
        <w:rPr>
          <w:rFonts w:ascii="Verdana" w:hAnsi="Verdana"/>
          <w:sz w:val="20"/>
          <w:szCs w:val="20"/>
        </w:rPr>
        <w:t>número de párrafos dedicados al tema;</w:t>
      </w:r>
    </w:p>
    <w:p w14:paraId="27E8247A" w14:textId="77777777" w:rsidR="00F673D6" w:rsidRPr="00F673D6" w:rsidRDefault="00F673D6" w:rsidP="00773FB2">
      <w:pPr>
        <w:widowControl w:val="0"/>
        <w:numPr>
          <w:ilvl w:val="0"/>
          <w:numId w:val="89"/>
        </w:numPr>
        <w:autoSpaceDE w:val="0"/>
        <w:autoSpaceDN w:val="0"/>
        <w:spacing w:line="276" w:lineRule="auto"/>
        <w:jc w:val="both"/>
        <w:rPr>
          <w:rFonts w:ascii="Verdana" w:hAnsi="Verdana"/>
          <w:sz w:val="20"/>
          <w:szCs w:val="20"/>
        </w:rPr>
      </w:pPr>
      <w:r w:rsidRPr="00F673D6">
        <w:rPr>
          <w:rFonts w:ascii="Verdana" w:hAnsi="Verdana"/>
          <w:sz w:val="20"/>
          <w:szCs w:val="20"/>
        </w:rPr>
        <w:t>presencia de citas o declaraciones institucionales.</w:t>
      </w:r>
    </w:p>
    <w:p w14:paraId="0FCC1545" w14:textId="77777777" w:rsidR="00F673D6" w:rsidRPr="00F673D6" w:rsidRDefault="00F673D6" w:rsidP="00F673D6">
      <w:pPr>
        <w:spacing w:line="276" w:lineRule="auto"/>
        <w:ind w:left="720"/>
        <w:jc w:val="both"/>
        <w:rPr>
          <w:rFonts w:ascii="Verdana" w:hAnsi="Verdana"/>
          <w:sz w:val="20"/>
          <w:szCs w:val="20"/>
        </w:rPr>
      </w:pPr>
    </w:p>
    <w:p w14:paraId="2358AD58"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Este factor permitirá dimensionar la profundidad del tratamiento informativo.</w:t>
      </w:r>
    </w:p>
    <w:p w14:paraId="1BFEC211" w14:textId="77777777" w:rsidR="00F673D6" w:rsidRPr="00F673D6" w:rsidRDefault="00F673D6" w:rsidP="00F673D6">
      <w:pPr>
        <w:spacing w:line="276" w:lineRule="auto"/>
        <w:jc w:val="both"/>
        <w:rPr>
          <w:rFonts w:ascii="Verdana" w:hAnsi="Verdana"/>
          <w:sz w:val="20"/>
          <w:szCs w:val="20"/>
        </w:rPr>
      </w:pPr>
    </w:p>
    <w:p w14:paraId="1767C964" w14:textId="77777777" w:rsidR="00F673D6" w:rsidRPr="00F673D6" w:rsidRDefault="00F673D6" w:rsidP="00773FB2">
      <w:pPr>
        <w:pStyle w:val="Prrafodelista"/>
        <w:widowControl w:val="0"/>
        <w:numPr>
          <w:ilvl w:val="0"/>
          <w:numId w:val="121"/>
        </w:numPr>
        <w:autoSpaceDE w:val="0"/>
        <w:autoSpaceDN w:val="0"/>
        <w:spacing w:line="276" w:lineRule="auto"/>
        <w:jc w:val="both"/>
        <w:rPr>
          <w:rFonts w:ascii="Verdana" w:hAnsi="Verdana"/>
          <w:b/>
          <w:bCs/>
          <w:sz w:val="20"/>
          <w:szCs w:val="20"/>
        </w:rPr>
      </w:pPr>
      <w:r w:rsidRPr="00F673D6">
        <w:rPr>
          <w:rFonts w:ascii="Verdana" w:hAnsi="Verdana"/>
          <w:b/>
          <w:bCs/>
          <w:sz w:val="20"/>
          <w:szCs w:val="20"/>
        </w:rPr>
        <w:t>Favorabilidad de la publicación</w:t>
      </w:r>
    </w:p>
    <w:p w14:paraId="03A5B22F" w14:textId="77777777" w:rsidR="00F673D6" w:rsidRPr="00F673D6" w:rsidRDefault="00F673D6" w:rsidP="00F673D6">
      <w:pPr>
        <w:spacing w:line="276" w:lineRule="auto"/>
        <w:jc w:val="both"/>
        <w:rPr>
          <w:rFonts w:ascii="Verdana" w:hAnsi="Verdana"/>
          <w:b/>
          <w:bCs/>
          <w:sz w:val="20"/>
          <w:szCs w:val="20"/>
        </w:rPr>
      </w:pPr>
    </w:p>
    <w:p w14:paraId="06B1790A"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matriz deberá incorporar la clasificación de favorabilidad definida en el capítulo de análisis mediático.</w:t>
      </w:r>
    </w:p>
    <w:p w14:paraId="617D1E71" w14:textId="77777777" w:rsidR="00F673D6" w:rsidRPr="00F673D6" w:rsidRDefault="00F673D6" w:rsidP="00F673D6">
      <w:pPr>
        <w:spacing w:line="276" w:lineRule="auto"/>
        <w:jc w:val="both"/>
        <w:rPr>
          <w:rFonts w:ascii="Verdana" w:hAnsi="Verdana"/>
          <w:sz w:val="20"/>
          <w:szCs w:val="20"/>
        </w:rPr>
      </w:pPr>
    </w:p>
    <w:p w14:paraId="1805BC88"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Ejemplo de ponderación:</w:t>
      </w:r>
    </w:p>
    <w:p w14:paraId="2F1E5AF7" w14:textId="77777777" w:rsidR="00F673D6" w:rsidRPr="00F673D6" w:rsidRDefault="00F673D6" w:rsidP="00F673D6">
      <w:pPr>
        <w:spacing w:line="276" w:lineRule="auto"/>
        <w:jc w:val="both"/>
        <w:rPr>
          <w:rFonts w:ascii="Verdana" w:hAnsi="Verdana"/>
          <w:sz w:val="20"/>
          <w:szCs w:val="20"/>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99"/>
        <w:gridCol w:w="2276"/>
      </w:tblGrid>
      <w:tr w:rsidR="00F673D6" w:rsidRPr="00F673D6" w14:paraId="6B2EEFFE" w14:textId="77777777" w:rsidTr="0096555C">
        <w:trPr>
          <w:tblHeader/>
          <w:tblCellSpacing w:w="15" w:type="dxa"/>
        </w:trPr>
        <w:tc>
          <w:tcPr>
            <w:tcW w:w="0" w:type="auto"/>
            <w:vAlign w:val="center"/>
            <w:hideMark/>
          </w:tcPr>
          <w:p w14:paraId="3A9479FE" w14:textId="77777777" w:rsidR="00F673D6" w:rsidRPr="00F673D6" w:rsidRDefault="00F673D6" w:rsidP="0096555C">
            <w:pPr>
              <w:spacing w:line="276" w:lineRule="auto"/>
              <w:jc w:val="both"/>
              <w:rPr>
                <w:rFonts w:ascii="Verdana" w:hAnsi="Verdana"/>
                <w:b/>
                <w:bCs/>
                <w:sz w:val="20"/>
                <w:szCs w:val="20"/>
              </w:rPr>
            </w:pPr>
            <w:r w:rsidRPr="00F673D6">
              <w:rPr>
                <w:rFonts w:ascii="Verdana" w:hAnsi="Verdana"/>
                <w:b/>
                <w:bCs/>
                <w:sz w:val="20"/>
                <w:szCs w:val="20"/>
              </w:rPr>
              <w:lastRenderedPageBreak/>
              <w:t>Clasificación</w:t>
            </w:r>
          </w:p>
        </w:tc>
        <w:tc>
          <w:tcPr>
            <w:tcW w:w="0" w:type="auto"/>
            <w:vAlign w:val="center"/>
            <w:hideMark/>
          </w:tcPr>
          <w:p w14:paraId="6D18CAF4" w14:textId="77777777" w:rsidR="00F673D6" w:rsidRPr="00F673D6" w:rsidRDefault="00F673D6" w:rsidP="0096555C">
            <w:pPr>
              <w:spacing w:line="276" w:lineRule="auto"/>
              <w:jc w:val="both"/>
              <w:rPr>
                <w:rFonts w:ascii="Verdana" w:hAnsi="Verdana"/>
                <w:b/>
                <w:bCs/>
                <w:sz w:val="20"/>
                <w:szCs w:val="20"/>
              </w:rPr>
            </w:pPr>
            <w:r w:rsidRPr="00F673D6">
              <w:rPr>
                <w:rFonts w:ascii="Verdana" w:hAnsi="Verdana"/>
                <w:b/>
                <w:bCs/>
                <w:sz w:val="20"/>
                <w:szCs w:val="20"/>
              </w:rPr>
              <w:t>Valor</w:t>
            </w:r>
          </w:p>
        </w:tc>
      </w:tr>
      <w:tr w:rsidR="00F673D6" w:rsidRPr="00F673D6" w14:paraId="54CE1BE0" w14:textId="77777777" w:rsidTr="0096555C">
        <w:trPr>
          <w:tblCellSpacing w:w="15" w:type="dxa"/>
        </w:trPr>
        <w:tc>
          <w:tcPr>
            <w:tcW w:w="0" w:type="auto"/>
            <w:vAlign w:val="center"/>
            <w:hideMark/>
          </w:tcPr>
          <w:p w14:paraId="02B9DF22" w14:textId="77777777" w:rsidR="00F673D6" w:rsidRPr="00F673D6" w:rsidRDefault="00F673D6" w:rsidP="0096555C">
            <w:pPr>
              <w:spacing w:line="276" w:lineRule="auto"/>
              <w:jc w:val="both"/>
              <w:rPr>
                <w:rFonts w:ascii="Verdana" w:hAnsi="Verdana"/>
                <w:sz w:val="20"/>
                <w:szCs w:val="20"/>
              </w:rPr>
            </w:pPr>
            <w:r w:rsidRPr="00F673D6">
              <w:rPr>
                <w:rFonts w:ascii="Verdana" w:hAnsi="Verdana"/>
                <w:sz w:val="20"/>
                <w:szCs w:val="20"/>
              </w:rPr>
              <w:t>Positiva</w:t>
            </w:r>
          </w:p>
        </w:tc>
        <w:tc>
          <w:tcPr>
            <w:tcW w:w="0" w:type="auto"/>
            <w:vAlign w:val="center"/>
            <w:hideMark/>
          </w:tcPr>
          <w:p w14:paraId="2FB1D892" w14:textId="77777777" w:rsidR="00F673D6" w:rsidRPr="00F673D6" w:rsidRDefault="00F673D6" w:rsidP="0096555C">
            <w:pPr>
              <w:spacing w:line="276" w:lineRule="auto"/>
              <w:jc w:val="both"/>
              <w:rPr>
                <w:rFonts w:ascii="Verdana" w:hAnsi="Verdana"/>
                <w:sz w:val="20"/>
                <w:szCs w:val="20"/>
              </w:rPr>
            </w:pPr>
            <w:r w:rsidRPr="00F673D6">
              <w:rPr>
                <w:rFonts w:ascii="Verdana" w:hAnsi="Verdana"/>
                <w:sz w:val="20"/>
                <w:szCs w:val="20"/>
              </w:rPr>
              <w:t>Impacto favorable</w:t>
            </w:r>
          </w:p>
        </w:tc>
      </w:tr>
      <w:tr w:rsidR="00F673D6" w:rsidRPr="00F673D6" w14:paraId="5B53D02E" w14:textId="77777777" w:rsidTr="0096555C">
        <w:trPr>
          <w:tblCellSpacing w:w="15" w:type="dxa"/>
        </w:trPr>
        <w:tc>
          <w:tcPr>
            <w:tcW w:w="0" w:type="auto"/>
            <w:vAlign w:val="center"/>
            <w:hideMark/>
          </w:tcPr>
          <w:p w14:paraId="0210521F" w14:textId="77777777" w:rsidR="00F673D6" w:rsidRPr="00F673D6" w:rsidRDefault="00F673D6" w:rsidP="0096555C">
            <w:pPr>
              <w:spacing w:line="276" w:lineRule="auto"/>
              <w:jc w:val="both"/>
              <w:rPr>
                <w:rFonts w:ascii="Verdana" w:hAnsi="Verdana"/>
                <w:sz w:val="20"/>
                <w:szCs w:val="20"/>
              </w:rPr>
            </w:pPr>
            <w:r w:rsidRPr="00F673D6">
              <w:rPr>
                <w:rFonts w:ascii="Verdana" w:hAnsi="Verdana"/>
                <w:sz w:val="20"/>
                <w:szCs w:val="20"/>
              </w:rPr>
              <w:t>Neutra</w:t>
            </w:r>
          </w:p>
        </w:tc>
        <w:tc>
          <w:tcPr>
            <w:tcW w:w="0" w:type="auto"/>
            <w:vAlign w:val="center"/>
            <w:hideMark/>
          </w:tcPr>
          <w:p w14:paraId="472B1866" w14:textId="77777777" w:rsidR="00F673D6" w:rsidRPr="00F673D6" w:rsidRDefault="00F673D6" w:rsidP="0096555C">
            <w:pPr>
              <w:spacing w:line="276" w:lineRule="auto"/>
              <w:jc w:val="both"/>
              <w:rPr>
                <w:rFonts w:ascii="Verdana" w:hAnsi="Verdana"/>
                <w:sz w:val="20"/>
                <w:szCs w:val="20"/>
              </w:rPr>
            </w:pPr>
            <w:r w:rsidRPr="00F673D6">
              <w:rPr>
                <w:rFonts w:ascii="Verdana" w:hAnsi="Verdana"/>
                <w:sz w:val="20"/>
                <w:szCs w:val="20"/>
              </w:rPr>
              <w:t>Impacto informativo</w:t>
            </w:r>
          </w:p>
        </w:tc>
      </w:tr>
      <w:tr w:rsidR="00F673D6" w:rsidRPr="00F673D6" w14:paraId="2F629983" w14:textId="77777777" w:rsidTr="0096555C">
        <w:trPr>
          <w:tblCellSpacing w:w="15" w:type="dxa"/>
        </w:trPr>
        <w:tc>
          <w:tcPr>
            <w:tcW w:w="0" w:type="auto"/>
            <w:vAlign w:val="center"/>
            <w:hideMark/>
          </w:tcPr>
          <w:p w14:paraId="39665E5C" w14:textId="77777777" w:rsidR="00F673D6" w:rsidRPr="00F673D6" w:rsidRDefault="00F673D6" w:rsidP="0096555C">
            <w:pPr>
              <w:spacing w:line="276" w:lineRule="auto"/>
              <w:jc w:val="both"/>
              <w:rPr>
                <w:rFonts w:ascii="Verdana" w:hAnsi="Verdana"/>
                <w:sz w:val="20"/>
                <w:szCs w:val="20"/>
              </w:rPr>
            </w:pPr>
            <w:r w:rsidRPr="00F673D6">
              <w:rPr>
                <w:rFonts w:ascii="Verdana" w:hAnsi="Verdana"/>
                <w:sz w:val="20"/>
                <w:szCs w:val="20"/>
              </w:rPr>
              <w:t>Negativa</w:t>
            </w:r>
          </w:p>
        </w:tc>
        <w:tc>
          <w:tcPr>
            <w:tcW w:w="0" w:type="auto"/>
            <w:vAlign w:val="center"/>
            <w:hideMark/>
          </w:tcPr>
          <w:p w14:paraId="273ECD9C" w14:textId="77777777" w:rsidR="00F673D6" w:rsidRPr="00F673D6" w:rsidRDefault="00F673D6" w:rsidP="0096555C">
            <w:pPr>
              <w:spacing w:line="276" w:lineRule="auto"/>
              <w:jc w:val="both"/>
              <w:rPr>
                <w:rFonts w:ascii="Verdana" w:hAnsi="Verdana"/>
                <w:sz w:val="20"/>
                <w:szCs w:val="20"/>
              </w:rPr>
            </w:pPr>
            <w:r w:rsidRPr="00F673D6">
              <w:rPr>
                <w:rFonts w:ascii="Verdana" w:hAnsi="Verdana"/>
                <w:sz w:val="20"/>
                <w:szCs w:val="20"/>
              </w:rPr>
              <w:t>Impacto desfavorable</w:t>
            </w:r>
          </w:p>
        </w:tc>
      </w:tr>
    </w:tbl>
    <w:p w14:paraId="74A80723" w14:textId="77777777" w:rsidR="00F673D6" w:rsidRPr="00F673D6" w:rsidRDefault="00F673D6" w:rsidP="00F673D6">
      <w:pPr>
        <w:spacing w:line="276" w:lineRule="auto"/>
        <w:jc w:val="both"/>
        <w:rPr>
          <w:rFonts w:ascii="Verdana" w:hAnsi="Verdana"/>
          <w:sz w:val="20"/>
          <w:szCs w:val="20"/>
        </w:rPr>
      </w:pPr>
    </w:p>
    <w:p w14:paraId="6D26ADAB"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favorabilidad deberá influir en el puntaje final de la valoración mediática.</w:t>
      </w:r>
    </w:p>
    <w:p w14:paraId="7FE15EF2" w14:textId="77777777" w:rsidR="00F673D6" w:rsidRPr="00F673D6" w:rsidRDefault="00F673D6" w:rsidP="00F673D6">
      <w:pPr>
        <w:spacing w:line="276" w:lineRule="auto"/>
        <w:jc w:val="both"/>
        <w:rPr>
          <w:rFonts w:ascii="Verdana" w:hAnsi="Verdana"/>
          <w:sz w:val="20"/>
          <w:szCs w:val="20"/>
        </w:rPr>
      </w:pPr>
    </w:p>
    <w:p w14:paraId="0404646D" w14:textId="77777777" w:rsidR="00F673D6" w:rsidRPr="00F673D6" w:rsidRDefault="00F673D6" w:rsidP="00773FB2">
      <w:pPr>
        <w:pStyle w:val="Prrafodelista"/>
        <w:widowControl w:val="0"/>
        <w:numPr>
          <w:ilvl w:val="1"/>
          <w:numId w:val="120"/>
        </w:numPr>
        <w:autoSpaceDE w:val="0"/>
        <w:autoSpaceDN w:val="0"/>
        <w:spacing w:line="276" w:lineRule="auto"/>
        <w:jc w:val="both"/>
        <w:rPr>
          <w:rFonts w:ascii="Verdana" w:hAnsi="Verdana"/>
          <w:b/>
          <w:bCs/>
          <w:sz w:val="20"/>
          <w:szCs w:val="20"/>
        </w:rPr>
      </w:pPr>
      <w:r w:rsidRPr="00F673D6">
        <w:rPr>
          <w:rFonts w:ascii="Verdana" w:hAnsi="Verdana"/>
          <w:b/>
          <w:bCs/>
          <w:sz w:val="20"/>
          <w:szCs w:val="20"/>
        </w:rPr>
        <w:t>Cálculo del impacto mediático de cada publicación</w:t>
      </w:r>
    </w:p>
    <w:p w14:paraId="378D5C7A" w14:textId="77777777" w:rsidR="00F673D6" w:rsidRPr="00F673D6" w:rsidRDefault="00F673D6" w:rsidP="00F673D6">
      <w:pPr>
        <w:pStyle w:val="Prrafodelista"/>
        <w:spacing w:line="276" w:lineRule="auto"/>
        <w:ind w:left="720"/>
        <w:jc w:val="both"/>
        <w:rPr>
          <w:rFonts w:ascii="Verdana" w:hAnsi="Verdana"/>
          <w:b/>
          <w:bCs/>
          <w:sz w:val="20"/>
          <w:szCs w:val="20"/>
        </w:rPr>
      </w:pPr>
    </w:p>
    <w:p w14:paraId="4521749C"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contratista deberá aplicar la matriz de valoración mediática para calcular un puntaje de impacto mediático por publicación, considerando la combinación de las variables descritas anteriormente.</w:t>
      </w:r>
    </w:p>
    <w:p w14:paraId="2F8358AB" w14:textId="77777777" w:rsidR="00F673D6" w:rsidRPr="00F673D6" w:rsidRDefault="00F673D6" w:rsidP="00F673D6">
      <w:pPr>
        <w:spacing w:line="276" w:lineRule="auto"/>
        <w:jc w:val="both"/>
        <w:rPr>
          <w:rFonts w:ascii="Verdana" w:hAnsi="Verdana"/>
          <w:sz w:val="20"/>
          <w:szCs w:val="20"/>
        </w:rPr>
      </w:pPr>
    </w:p>
    <w:p w14:paraId="5CED6359"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cálculo deberá permitir obtener:</w:t>
      </w:r>
    </w:p>
    <w:p w14:paraId="1A093543" w14:textId="77777777" w:rsidR="00F673D6" w:rsidRPr="00F673D6" w:rsidRDefault="00F673D6" w:rsidP="00F673D6">
      <w:pPr>
        <w:spacing w:line="276" w:lineRule="auto"/>
        <w:jc w:val="both"/>
        <w:rPr>
          <w:rFonts w:ascii="Verdana" w:hAnsi="Verdana"/>
          <w:sz w:val="20"/>
          <w:szCs w:val="20"/>
        </w:rPr>
      </w:pPr>
    </w:p>
    <w:p w14:paraId="6E4CFC57" w14:textId="77777777" w:rsidR="00F673D6" w:rsidRPr="00F673D6" w:rsidRDefault="00F673D6" w:rsidP="00773FB2">
      <w:pPr>
        <w:pStyle w:val="Prrafodelista"/>
        <w:widowControl w:val="0"/>
        <w:numPr>
          <w:ilvl w:val="0"/>
          <w:numId w:val="90"/>
        </w:numPr>
        <w:autoSpaceDE w:val="0"/>
        <w:autoSpaceDN w:val="0"/>
        <w:spacing w:line="276" w:lineRule="auto"/>
        <w:jc w:val="both"/>
        <w:rPr>
          <w:rFonts w:ascii="Verdana" w:hAnsi="Verdana"/>
          <w:sz w:val="20"/>
          <w:szCs w:val="20"/>
        </w:rPr>
      </w:pPr>
      <w:r w:rsidRPr="00F673D6">
        <w:rPr>
          <w:rFonts w:ascii="Verdana" w:hAnsi="Verdana"/>
          <w:sz w:val="20"/>
          <w:szCs w:val="20"/>
        </w:rPr>
        <w:t>un puntaje individual por cada registro mediático;</w:t>
      </w:r>
    </w:p>
    <w:p w14:paraId="1A798DDE" w14:textId="77777777" w:rsidR="00F673D6" w:rsidRPr="00F673D6" w:rsidRDefault="00F673D6" w:rsidP="00773FB2">
      <w:pPr>
        <w:widowControl w:val="0"/>
        <w:numPr>
          <w:ilvl w:val="0"/>
          <w:numId w:val="90"/>
        </w:numPr>
        <w:autoSpaceDE w:val="0"/>
        <w:autoSpaceDN w:val="0"/>
        <w:spacing w:line="276" w:lineRule="auto"/>
        <w:jc w:val="both"/>
        <w:rPr>
          <w:rFonts w:ascii="Verdana" w:hAnsi="Verdana"/>
          <w:sz w:val="20"/>
          <w:szCs w:val="20"/>
        </w:rPr>
      </w:pPr>
      <w:r w:rsidRPr="00F673D6">
        <w:rPr>
          <w:rFonts w:ascii="Verdana" w:hAnsi="Verdana"/>
          <w:sz w:val="20"/>
          <w:szCs w:val="20"/>
        </w:rPr>
        <w:t>un puntaje agregado por periodo de análisis;</w:t>
      </w:r>
    </w:p>
    <w:p w14:paraId="444445A8" w14:textId="77777777" w:rsidR="00F673D6" w:rsidRPr="00F673D6" w:rsidRDefault="00F673D6" w:rsidP="00773FB2">
      <w:pPr>
        <w:widowControl w:val="0"/>
        <w:numPr>
          <w:ilvl w:val="0"/>
          <w:numId w:val="90"/>
        </w:numPr>
        <w:autoSpaceDE w:val="0"/>
        <w:autoSpaceDN w:val="0"/>
        <w:spacing w:line="276" w:lineRule="auto"/>
        <w:jc w:val="both"/>
        <w:rPr>
          <w:rFonts w:ascii="Verdana" w:hAnsi="Verdana"/>
          <w:sz w:val="20"/>
          <w:szCs w:val="20"/>
        </w:rPr>
      </w:pPr>
      <w:r w:rsidRPr="00F673D6">
        <w:rPr>
          <w:rFonts w:ascii="Verdana" w:hAnsi="Verdana"/>
          <w:sz w:val="20"/>
          <w:szCs w:val="20"/>
        </w:rPr>
        <w:t>un puntaje por tipo de medio;</w:t>
      </w:r>
    </w:p>
    <w:p w14:paraId="0A3106DD" w14:textId="77777777" w:rsidR="00F673D6" w:rsidRPr="00F673D6" w:rsidRDefault="00F673D6" w:rsidP="00773FB2">
      <w:pPr>
        <w:widowControl w:val="0"/>
        <w:numPr>
          <w:ilvl w:val="0"/>
          <w:numId w:val="90"/>
        </w:numPr>
        <w:autoSpaceDE w:val="0"/>
        <w:autoSpaceDN w:val="0"/>
        <w:spacing w:line="276" w:lineRule="auto"/>
        <w:jc w:val="both"/>
        <w:rPr>
          <w:rFonts w:ascii="Verdana" w:hAnsi="Verdana"/>
          <w:sz w:val="20"/>
          <w:szCs w:val="20"/>
        </w:rPr>
      </w:pPr>
      <w:r w:rsidRPr="00F673D6">
        <w:rPr>
          <w:rFonts w:ascii="Verdana" w:hAnsi="Verdana"/>
          <w:sz w:val="20"/>
          <w:szCs w:val="20"/>
        </w:rPr>
        <w:t>un puntaje por tema institucional.</w:t>
      </w:r>
    </w:p>
    <w:p w14:paraId="15E1150B" w14:textId="77777777" w:rsidR="00F673D6" w:rsidRPr="00F673D6" w:rsidRDefault="00F673D6" w:rsidP="00F673D6">
      <w:pPr>
        <w:spacing w:line="276" w:lineRule="auto"/>
        <w:ind w:left="720"/>
        <w:jc w:val="both"/>
        <w:rPr>
          <w:rFonts w:ascii="Verdana" w:hAnsi="Verdana"/>
          <w:sz w:val="20"/>
          <w:szCs w:val="20"/>
        </w:rPr>
      </w:pPr>
    </w:p>
    <w:p w14:paraId="76F108C8"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metodología de cálculo deberá ser presentada al inicio del contrato y validada por la supervisión.</w:t>
      </w:r>
    </w:p>
    <w:p w14:paraId="17EACCEE" w14:textId="77777777" w:rsidR="00F673D6" w:rsidRPr="00F673D6" w:rsidRDefault="00F673D6" w:rsidP="00F673D6">
      <w:pPr>
        <w:spacing w:line="276" w:lineRule="auto"/>
        <w:jc w:val="both"/>
        <w:rPr>
          <w:rFonts w:ascii="Verdana" w:hAnsi="Verdana"/>
          <w:sz w:val="20"/>
          <w:szCs w:val="20"/>
        </w:rPr>
      </w:pPr>
    </w:p>
    <w:p w14:paraId="25C48C12" w14:textId="77777777" w:rsidR="00F673D6" w:rsidRPr="00F673D6" w:rsidRDefault="00F673D6" w:rsidP="00773FB2">
      <w:pPr>
        <w:pStyle w:val="Prrafodelista"/>
        <w:widowControl w:val="0"/>
        <w:numPr>
          <w:ilvl w:val="1"/>
          <w:numId w:val="120"/>
        </w:numPr>
        <w:autoSpaceDE w:val="0"/>
        <w:autoSpaceDN w:val="0"/>
        <w:spacing w:line="276" w:lineRule="auto"/>
        <w:jc w:val="both"/>
        <w:rPr>
          <w:rFonts w:ascii="Verdana" w:hAnsi="Verdana"/>
          <w:b/>
          <w:bCs/>
          <w:sz w:val="20"/>
          <w:szCs w:val="20"/>
        </w:rPr>
      </w:pPr>
      <w:r w:rsidRPr="00F673D6">
        <w:rPr>
          <w:rFonts w:ascii="Verdana" w:hAnsi="Verdana"/>
          <w:b/>
          <w:bCs/>
          <w:sz w:val="20"/>
          <w:szCs w:val="20"/>
        </w:rPr>
        <w:t>Indicador de impacto mediático institucional</w:t>
      </w:r>
    </w:p>
    <w:p w14:paraId="003E5E91" w14:textId="77777777" w:rsidR="00F673D6" w:rsidRPr="00F673D6" w:rsidRDefault="00F673D6" w:rsidP="00F673D6">
      <w:pPr>
        <w:pStyle w:val="Prrafodelista"/>
        <w:spacing w:line="276" w:lineRule="auto"/>
        <w:ind w:left="720"/>
        <w:jc w:val="both"/>
        <w:rPr>
          <w:rFonts w:ascii="Verdana" w:hAnsi="Verdana"/>
          <w:b/>
          <w:bCs/>
          <w:sz w:val="20"/>
          <w:szCs w:val="20"/>
        </w:rPr>
      </w:pPr>
    </w:p>
    <w:p w14:paraId="73BE93D9"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A partir de la aplicación de la matriz de valoración mediática, el contratista deberá calcular un indicador agregado de impacto mediático institucional, que permita medir el peso o relevancia de la cobertura mediática de la Entidad durante el periodo analizado.</w:t>
      </w:r>
    </w:p>
    <w:p w14:paraId="713AEE5B" w14:textId="77777777" w:rsidR="00F673D6" w:rsidRPr="00F673D6" w:rsidRDefault="00F673D6" w:rsidP="00F673D6">
      <w:pPr>
        <w:spacing w:line="276" w:lineRule="auto"/>
        <w:jc w:val="both"/>
        <w:rPr>
          <w:rFonts w:ascii="Verdana" w:hAnsi="Verdana"/>
          <w:sz w:val="20"/>
          <w:szCs w:val="20"/>
        </w:rPr>
      </w:pPr>
    </w:p>
    <w:p w14:paraId="7CD71151"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Este indicador deberá presentarse en los informes periódicos mediante:</w:t>
      </w:r>
    </w:p>
    <w:p w14:paraId="61C03ECB" w14:textId="77777777" w:rsidR="00F673D6" w:rsidRPr="00F673D6" w:rsidRDefault="00F673D6" w:rsidP="00F673D6">
      <w:pPr>
        <w:spacing w:line="276" w:lineRule="auto"/>
        <w:jc w:val="both"/>
        <w:rPr>
          <w:rFonts w:ascii="Verdana" w:hAnsi="Verdana"/>
          <w:sz w:val="20"/>
          <w:szCs w:val="20"/>
        </w:rPr>
      </w:pPr>
    </w:p>
    <w:p w14:paraId="2735E104" w14:textId="77777777" w:rsidR="00F673D6" w:rsidRPr="00F673D6" w:rsidRDefault="00F673D6" w:rsidP="00773FB2">
      <w:pPr>
        <w:pStyle w:val="Prrafodelista"/>
        <w:widowControl w:val="0"/>
        <w:numPr>
          <w:ilvl w:val="0"/>
          <w:numId w:val="91"/>
        </w:numPr>
        <w:autoSpaceDE w:val="0"/>
        <w:autoSpaceDN w:val="0"/>
        <w:spacing w:line="276" w:lineRule="auto"/>
        <w:jc w:val="both"/>
        <w:rPr>
          <w:rFonts w:ascii="Verdana" w:hAnsi="Verdana"/>
          <w:sz w:val="20"/>
          <w:szCs w:val="20"/>
        </w:rPr>
      </w:pPr>
      <w:r w:rsidRPr="00F673D6">
        <w:rPr>
          <w:rFonts w:ascii="Verdana" w:hAnsi="Verdana"/>
          <w:sz w:val="20"/>
          <w:szCs w:val="20"/>
        </w:rPr>
        <w:t>puntaje total de impacto mediático;</w:t>
      </w:r>
    </w:p>
    <w:p w14:paraId="5906262D" w14:textId="77777777" w:rsidR="00F673D6" w:rsidRPr="00F673D6" w:rsidRDefault="00F673D6" w:rsidP="00773FB2">
      <w:pPr>
        <w:widowControl w:val="0"/>
        <w:numPr>
          <w:ilvl w:val="0"/>
          <w:numId w:val="91"/>
        </w:numPr>
        <w:autoSpaceDE w:val="0"/>
        <w:autoSpaceDN w:val="0"/>
        <w:spacing w:line="276" w:lineRule="auto"/>
        <w:jc w:val="both"/>
        <w:rPr>
          <w:rFonts w:ascii="Verdana" w:hAnsi="Verdana"/>
          <w:sz w:val="20"/>
          <w:szCs w:val="20"/>
        </w:rPr>
      </w:pPr>
      <w:r w:rsidRPr="00F673D6">
        <w:rPr>
          <w:rFonts w:ascii="Verdana" w:hAnsi="Verdana"/>
          <w:sz w:val="20"/>
          <w:szCs w:val="20"/>
        </w:rPr>
        <w:t>evolución del indicador frente a periodos anteriores;</w:t>
      </w:r>
    </w:p>
    <w:p w14:paraId="5BF37060" w14:textId="77777777" w:rsidR="00F673D6" w:rsidRPr="00F673D6" w:rsidRDefault="00F673D6" w:rsidP="00773FB2">
      <w:pPr>
        <w:widowControl w:val="0"/>
        <w:numPr>
          <w:ilvl w:val="0"/>
          <w:numId w:val="91"/>
        </w:numPr>
        <w:autoSpaceDE w:val="0"/>
        <w:autoSpaceDN w:val="0"/>
        <w:spacing w:line="276" w:lineRule="auto"/>
        <w:jc w:val="both"/>
        <w:rPr>
          <w:rFonts w:ascii="Verdana" w:hAnsi="Verdana"/>
          <w:sz w:val="20"/>
          <w:szCs w:val="20"/>
        </w:rPr>
      </w:pPr>
      <w:r w:rsidRPr="00F673D6">
        <w:rPr>
          <w:rFonts w:ascii="Verdana" w:hAnsi="Verdana"/>
          <w:sz w:val="20"/>
          <w:szCs w:val="20"/>
        </w:rPr>
        <w:t>distribución del impacto por tipo de medio;</w:t>
      </w:r>
    </w:p>
    <w:p w14:paraId="252AFF86" w14:textId="77777777" w:rsidR="00F673D6" w:rsidRPr="00F673D6" w:rsidRDefault="00F673D6" w:rsidP="00773FB2">
      <w:pPr>
        <w:widowControl w:val="0"/>
        <w:numPr>
          <w:ilvl w:val="0"/>
          <w:numId w:val="91"/>
        </w:numPr>
        <w:autoSpaceDE w:val="0"/>
        <w:autoSpaceDN w:val="0"/>
        <w:spacing w:line="276" w:lineRule="auto"/>
        <w:jc w:val="both"/>
        <w:rPr>
          <w:rFonts w:ascii="Verdana" w:hAnsi="Verdana"/>
          <w:sz w:val="20"/>
          <w:szCs w:val="20"/>
        </w:rPr>
      </w:pPr>
      <w:r w:rsidRPr="00F673D6">
        <w:rPr>
          <w:rFonts w:ascii="Verdana" w:hAnsi="Verdana"/>
          <w:sz w:val="20"/>
          <w:szCs w:val="20"/>
        </w:rPr>
        <w:t>análisis interpretativo del comportamiento observado.</w:t>
      </w:r>
    </w:p>
    <w:p w14:paraId="7D9979B0" w14:textId="77777777" w:rsidR="00F673D6" w:rsidRPr="00F673D6" w:rsidRDefault="00F673D6" w:rsidP="00F673D6">
      <w:pPr>
        <w:spacing w:line="276" w:lineRule="auto"/>
        <w:jc w:val="both"/>
        <w:rPr>
          <w:rFonts w:ascii="Verdana" w:hAnsi="Verdana"/>
          <w:b/>
          <w:bCs/>
          <w:sz w:val="20"/>
          <w:szCs w:val="20"/>
        </w:rPr>
      </w:pPr>
    </w:p>
    <w:p w14:paraId="03DE561E" w14:textId="77777777" w:rsidR="00F673D6" w:rsidRPr="00F673D6" w:rsidRDefault="00F673D6" w:rsidP="00773FB2">
      <w:pPr>
        <w:pStyle w:val="Prrafodelista"/>
        <w:widowControl w:val="0"/>
        <w:numPr>
          <w:ilvl w:val="1"/>
          <w:numId w:val="120"/>
        </w:numPr>
        <w:autoSpaceDE w:val="0"/>
        <w:autoSpaceDN w:val="0"/>
        <w:spacing w:line="276" w:lineRule="auto"/>
        <w:jc w:val="both"/>
        <w:rPr>
          <w:rFonts w:ascii="Verdana" w:hAnsi="Verdana"/>
          <w:b/>
          <w:bCs/>
          <w:sz w:val="20"/>
          <w:szCs w:val="20"/>
        </w:rPr>
      </w:pPr>
      <w:r w:rsidRPr="00F673D6">
        <w:rPr>
          <w:rFonts w:ascii="Verdana" w:hAnsi="Verdana"/>
          <w:b/>
          <w:bCs/>
          <w:sz w:val="20"/>
          <w:szCs w:val="20"/>
        </w:rPr>
        <w:t>Presentación de la matriz en los informes</w:t>
      </w:r>
    </w:p>
    <w:p w14:paraId="039A7613" w14:textId="77777777" w:rsidR="00F673D6" w:rsidRPr="00F673D6" w:rsidRDefault="00F673D6" w:rsidP="00F673D6">
      <w:pPr>
        <w:pStyle w:val="Prrafodelista"/>
        <w:spacing w:line="276" w:lineRule="auto"/>
        <w:ind w:left="720"/>
        <w:jc w:val="both"/>
        <w:rPr>
          <w:rFonts w:ascii="Verdana" w:hAnsi="Verdana"/>
          <w:b/>
          <w:bCs/>
          <w:sz w:val="20"/>
          <w:szCs w:val="20"/>
        </w:rPr>
      </w:pPr>
    </w:p>
    <w:p w14:paraId="57B05AB8"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Los informes del monitoreo deberán incluir:</w:t>
      </w:r>
    </w:p>
    <w:p w14:paraId="239517F1" w14:textId="77777777" w:rsidR="00F673D6" w:rsidRPr="00F673D6" w:rsidRDefault="00F673D6" w:rsidP="00F673D6">
      <w:pPr>
        <w:spacing w:line="276" w:lineRule="auto"/>
        <w:jc w:val="both"/>
        <w:rPr>
          <w:rFonts w:ascii="Verdana" w:hAnsi="Verdana"/>
          <w:sz w:val="20"/>
          <w:szCs w:val="20"/>
        </w:rPr>
      </w:pPr>
    </w:p>
    <w:p w14:paraId="29C43CE3" w14:textId="77777777" w:rsidR="00F673D6" w:rsidRPr="00F673D6" w:rsidRDefault="00F673D6" w:rsidP="00773FB2">
      <w:pPr>
        <w:pStyle w:val="Prrafodelista"/>
        <w:widowControl w:val="0"/>
        <w:numPr>
          <w:ilvl w:val="0"/>
          <w:numId w:val="92"/>
        </w:numPr>
        <w:autoSpaceDE w:val="0"/>
        <w:autoSpaceDN w:val="0"/>
        <w:spacing w:line="276" w:lineRule="auto"/>
        <w:jc w:val="both"/>
        <w:rPr>
          <w:rFonts w:ascii="Verdana" w:hAnsi="Verdana"/>
          <w:sz w:val="20"/>
          <w:szCs w:val="20"/>
        </w:rPr>
      </w:pPr>
      <w:r w:rsidRPr="00F673D6">
        <w:rPr>
          <w:rFonts w:ascii="Verdana" w:hAnsi="Verdana"/>
          <w:sz w:val="20"/>
          <w:szCs w:val="20"/>
        </w:rPr>
        <w:t>tablas con la valoración mediática de las principales publicaciones;</w:t>
      </w:r>
    </w:p>
    <w:p w14:paraId="68609D1D" w14:textId="77777777" w:rsidR="00F673D6" w:rsidRPr="00F673D6" w:rsidRDefault="00F673D6" w:rsidP="00773FB2">
      <w:pPr>
        <w:widowControl w:val="0"/>
        <w:numPr>
          <w:ilvl w:val="0"/>
          <w:numId w:val="92"/>
        </w:numPr>
        <w:autoSpaceDE w:val="0"/>
        <w:autoSpaceDN w:val="0"/>
        <w:spacing w:line="276" w:lineRule="auto"/>
        <w:jc w:val="both"/>
        <w:rPr>
          <w:rFonts w:ascii="Verdana" w:hAnsi="Verdana"/>
          <w:sz w:val="20"/>
          <w:szCs w:val="20"/>
        </w:rPr>
      </w:pPr>
      <w:r w:rsidRPr="00F673D6">
        <w:rPr>
          <w:rFonts w:ascii="Verdana" w:hAnsi="Verdana"/>
          <w:sz w:val="20"/>
          <w:szCs w:val="20"/>
        </w:rPr>
        <w:t>gráficos que muestren el impacto mediático por tipo de medio;</w:t>
      </w:r>
    </w:p>
    <w:p w14:paraId="5D785AC5" w14:textId="77777777" w:rsidR="00F673D6" w:rsidRPr="00F673D6" w:rsidRDefault="00F673D6" w:rsidP="00773FB2">
      <w:pPr>
        <w:widowControl w:val="0"/>
        <w:numPr>
          <w:ilvl w:val="0"/>
          <w:numId w:val="92"/>
        </w:numPr>
        <w:autoSpaceDE w:val="0"/>
        <w:autoSpaceDN w:val="0"/>
        <w:spacing w:line="276" w:lineRule="auto"/>
        <w:jc w:val="both"/>
        <w:rPr>
          <w:rFonts w:ascii="Verdana" w:hAnsi="Verdana"/>
          <w:sz w:val="20"/>
          <w:szCs w:val="20"/>
        </w:rPr>
      </w:pPr>
      <w:r w:rsidRPr="00F673D6">
        <w:rPr>
          <w:rFonts w:ascii="Verdana" w:hAnsi="Verdana"/>
          <w:sz w:val="20"/>
          <w:szCs w:val="20"/>
        </w:rPr>
        <w:t>análisis interpretativo del impacto mediático obtenido.</w:t>
      </w:r>
    </w:p>
    <w:p w14:paraId="6D3F0D5B" w14:textId="77777777" w:rsidR="00F673D6" w:rsidRPr="00F673D6" w:rsidRDefault="00F673D6" w:rsidP="00F673D6">
      <w:pPr>
        <w:spacing w:line="276" w:lineRule="auto"/>
        <w:jc w:val="both"/>
        <w:rPr>
          <w:rFonts w:ascii="Verdana" w:hAnsi="Verdana"/>
          <w:sz w:val="20"/>
          <w:szCs w:val="20"/>
        </w:rPr>
      </w:pPr>
    </w:p>
    <w:p w14:paraId="26F05B70"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lastRenderedPageBreak/>
        <w:t>Cuando se presenten publicaciones de alto impacto mediático, el contratista deberá destacarlas en el informe como eventos mediáticos relevantes.</w:t>
      </w:r>
    </w:p>
    <w:p w14:paraId="6DF0A96F" w14:textId="77777777" w:rsidR="00F673D6" w:rsidRPr="00F673D6" w:rsidRDefault="00F673D6" w:rsidP="00F673D6">
      <w:pPr>
        <w:spacing w:line="276" w:lineRule="auto"/>
        <w:jc w:val="both"/>
        <w:rPr>
          <w:rFonts w:ascii="Verdana" w:hAnsi="Verdana"/>
          <w:sz w:val="20"/>
          <w:szCs w:val="20"/>
        </w:rPr>
      </w:pPr>
    </w:p>
    <w:p w14:paraId="44A0E7AF" w14:textId="77777777" w:rsidR="00F673D6" w:rsidRPr="00F673D6" w:rsidRDefault="00F673D6" w:rsidP="00773FB2">
      <w:pPr>
        <w:pStyle w:val="Prrafodelista"/>
        <w:widowControl w:val="0"/>
        <w:numPr>
          <w:ilvl w:val="1"/>
          <w:numId w:val="120"/>
        </w:numPr>
        <w:autoSpaceDE w:val="0"/>
        <w:autoSpaceDN w:val="0"/>
        <w:spacing w:line="276" w:lineRule="auto"/>
        <w:jc w:val="both"/>
        <w:rPr>
          <w:rFonts w:ascii="Verdana" w:hAnsi="Verdana"/>
          <w:b/>
          <w:bCs/>
          <w:sz w:val="20"/>
          <w:szCs w:val="20"/>
        </w:rPr>
      </w:pPr>
      <w:r w:rsidRPr="00F673D6">
        <w:rPr>
          <w:rFonts w:ascii="Verdana" w:hAnsi="Verdana"/>
          <w:b/>
          <w:bCs/>
          <w:sz w:val="20"/>
          <w:szCs w:val="20"/>
        </w:rPr>
        <w:t>Validación metodológica</w:t>
      </w:r>
    </w:p>
    <w:p w14:paraId="6BE4EED3" w14:textId="77777777" w:rsidR="00F673D6" w:rsidRPr="00F673D6" w:rsidRDefault="00F673D6" w:rsidP="00F673D6">
      <w:pPr>
        <w:pStyle w:val="Prrafodelista"/>
        <w:spacing w:line="276" w:lineRule="auto"/>
        <w:ind w:left="720"/>
        <w:jc w:val="both"/>
        <w:rPr>
          <w:rFonts w:ascii="Verdana" w:hAnsi="Verdana"/>
          <w:b/>
          <w:bCs/>
          <w:sz w:val="20"/>
          <w:szCs w:val="20"/>
        </w:rPr>
      </w:pPr>
    </w:p>
    <w:p w14:paraId="48AB1514"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contratista deberá presentar a la supervisión del contrato la metodología de ponderación utilizada en la matriz de valoración mediática, incluyendo:</w:t>
      </w:r>
    </w:p>
    <w:p w14:paraId="665486FE" w14:textId="77777777" w:rsidR="00F673D6" w:rsidRPr="00F673D6" w:rsidRDefault="00F673D6" w:rsidP="00F673D6">
      <w:pPr>
        <w:spacing w:line="276" w:lineRule="auto"/>
        <w:jc w:val="both"/>
        <w:rPr>
          <w:rFonts w:ascii="Verdana" w:hAnsi="Verdana"/>
          <w:sz w:val="20"/>
          <w:szCs w:val="20"/>
        </w:rPr>
      </w:pPr>
    </w:p>
    <w:p w14:paraId="53CB993C" w14:textId="77777777" w:rsidR="00F673D6" w:rsidRPr="00F673D6" w:rsidRDefault="00F673D6" w:rsidP="00773FB2">
      <w:pPr>
        <w:pStyle w:val="Prrafodelista"/>
        <w:widowControl w:val="0"/>
        <w:numPr>
          <w:ilvl w:val="0"/>
          <w:numId w:val="93"/>
        </w:numPr>
        <w:autoSpaceDE w:val="0"/>
        <w:autoSpaceDN w:val="0"/>
        <w:spacing w:line="276" w:lineRule="auto"/>
        <w:jc w:val="both"/>
        <w:rPr>
          <w:rFonts w:ascii="Verdana" w:hAnsi="Verdana"/>
          <w:sz w:val="20"/>
          <w:szCs w:val="20"/>
        </w:rPr>
      </w:pPr>
      <w:r w:rsidRPr="00F673D6">
        <w:rPr>
          <w:rFonts w:ascii="Verdana" w:hAnsi="Verdana"/>
          <w:sz w:val="20"/>
          <w:szCs w:val="20"/>
        </w:rPr>
        <w:t>variables consideradas;</w:t>
      </w:r>
    </w:p>
    <w:p w14:paraId="44C28044" w14:textId="77777777" w:rsidR="00F673D6" w:rsidRPr="00F673D6" w:rsidRDefault="00F673D6" w:rsidP="00773FB2">
      <w:pPr>
        <w:widowControl w:val="0"/>
        <w:numPr>
          <w:ilvl w:val="0"/>
          <w:numId w:val="93"/>
        </w:numPr>
        <w:autoSpaceDE w:val="0"/>
        <w:autoSpaceDN w:val="0"/>
        <w:spacing w:line="276" w:lineRule="auto"/>
        <w:jc w:val="both"/>
        <w:rPr>
          <w:rFonts w:ascii="Verdana" w:hAnsi="Verdana"/>
          <w:sz w:val="20"/>
          <w:szCs w:val="20"/>
        </w:rPr>
      </w:pPr>
      <w:r w:rsidRPr="00F673D6">
        <w:rPr>
          <w:rFonts w:ascii="Verdana" w:hAnsi="Verdana"/>
          <w:sz w:val="20"/>
          <w:szCs w:val="20"/>
        </w:rPr>
        <w:t>criterios de ponderación;</w:t>
      </w:r>
    </w:p>
    <w:p w14:paraId="74BF9900" w14:textId="77777777" w:rsidR="00F673D6" w:rsidRPr="00F673D6" w:rsidRDefault="00F673D6" w:rsidP="00773FB2">
      <w:pPr>
        <w:widowControl w:val="0"/>
        <w:numPr>
          <w:ilvl w:val="0"/>
          <w:numId w:val="93"/>
        </w:numPr>
        <w:autoSpaceDE w:val="0"/>
        <w:autoSpaceDN w:val="0"/>
        <w:spacing w:line="276" w:lineRule="auto"/>
        <w:jc w:val="both"/>
        <w:rPr>
          <w:rFonts w:ascii="Verdana" w:hAnsi="Verdana"/>
          <w:sz w:val="20"/>
          <w:szCs w:val="20"/>
        </w:rPr>
      </w:pPr>
      <w:r w:rsidRPr="00F673D6">
        <w:rPr>
          <w:rFonts w:ascii="Verdana" w:hAnsi="Verdana"/>
          <w:sz w:val="20"/>
          <w:szCs w:val="20"/>
        </w:rPr>
        <w:t>fórmula de cálculo del impacto mediático.</w:t>
      </w:r>
    </w:p>
    <w:p w14:paraId="755D8F35" w14:textId="77777777" w:rsidR="00F673D6" w:rsidRPr="00F673D6" w:rsidRDefault="00F673D6" w:rsidP="00F673D6">
      <w:pPr>
        <w:spacing w:line="276" w:lineRule="auto"/>
        <w:ind w:left="720"/>
        <w:jc w:val="both"/>
        <w:rPr>
          <w:rFonts w:ascii="Verdana" w:hAnsi="Verdana"/>
          <w:sz w:val="20"/>
          <w:szCs w:val="20"/>
        </w:rPr>
      </w:pPr>
    </w:p>
    <w:p w14:paraId="214BC7FC"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Entidad podrá solicitar ajustes metodológicos cuando lo considere necesario para mejorar la calidad del análisis mediático.</w:t>
      </w:r>
    </w:p>
    <w:p w14:paraId="7343DF64" w14:textId="77777777" w:rsidR="00F673D6" w:rsidRPr="00F673D6" w:rsidRDefault="00F673D6" w:rsidP="00F673D6">
      <w:pPr>
        <w:spacing w:line="276" w:lineRule="auto"/>
        <w:jc w:val="both"/>
        <w:rPr>
          <w:rFonts w:ascii="Verdana" w:hAnsi="Verdana"/>
          <w:sz w:val="20"/>
          <w:szCs w:val="20"/>
        </w:rPr>
      </w:pPr>
    </w:p>
    <w:p w14:paraId="0DDDFF29" w14:textId="77777777" w:rsidR="00F673D6" w:rsidRPr="00F673D6" w:rsidRDefault="00F673D6" w:rsidP="00773FB2">
      <w:pPr>
        <w:pStyle w:val="Ttulo1"/>
        <w:numPr>
          <w:ilvl w:val="0"/>
          <w:numId w:val="120"/>
        </w:numPr>
        <w:spacing w:line="276" w:lineRule="auto"/>
        <w:jc w:val="both"/>
        <w:rPr>
          <w:sz w:val="20"/>
          <w:szCs w:val="20"/>
        </w:rPr>
      </w:pPr>
      <w:r w:rsidRPr="00F673D6">
        <w:rPr>
          <w:sz w:val="20"/>
          <w:szCs w:val="20"/>
        </w:rPr>
        <w:t>ALERTAS INMEDIATAS</w:t>
      </w:r>
    </w:p>
    <w:p w14:paraId="189276E1" w14:textId="77777777" w:rsidR="00F673D6" w:rsidRPr="00F673D6" w:rsidRDefault="00F673D6" w:rsidP="00F673D6">
      <w:pPr>
        <w:spacing w:line="276" w:lineRule="auto"/>
        <w:jc w:val="both"/>
        <w:rPr>
          <w:rFonts w:ascii="Verdana" w:hAnsi="Verdana"/>
          <w:sz w:val="20"/>
          <w:szCs w:val="20"/>
        </w:rPr>
      </w:pPr>
    </w:p>
    <w:p w14:paraId="45E744F1"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contratista deberá implementar un sistema de alertas inmediatas que informe a la Entidad sobre contenidos relevantes relacionados con su gestión institucional.</w:t>
      </w:r>
    </w:p>
    <w:p w14:paraId="544CBC06" w14:textId="77777777" w:rsidR="00F673D6" w:rsidRPr="00F673D6" w:rsidRDefault="00F673D6" w:rsidP="00F673D6">
      <w:pPr>
        <w:spacing w:line="276" w:lineRule="auto"/>
        <w:jc w:val="both"/>
        <w:rPr>
          <w:rFonts w:ascii="Verdana" w:hAnsi="Verdana"/>
          <w:sz w:val="20"/>
          <w:szCs w:val="20"/>
        </w:rPr>
      </w:pPr>
    </w:p>
    <w:p w14:paraId="1ED6104B"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Tiempo máximo de envío de alertas: cinco (5) minutos desde la publicación o emisión de la información.</w:t>
      </w:r>
    </w:p>
    <w:p w14:paraId="153BC61F" w14:textId="77777777" w:rsidR="00F673D6" w:rsidRPr="00F673D6" w:rsidRDefault="00F673D6" w:rsidP="00F673D6">
      <w:pPr>
        <w:spacing w:line="276" w:lineRule="auto"/>
        <w:jc w:val="both"/>
        <w:rPr>
          <w:rFonts w:ascii="Verdana" w:hAnsi="Verdana"/>
          <w:sz w:val="20"/>
          <w:szCs w:val="20"/>
        </w:rPr>
      </w:pPr>
    </w:p>
    <w:p w14:paraId="312C4192" w14:textId="77777777" w:rsidR="00F673D6" w:rsidRPr="00F673D6" w:rsidRDefault="00F673D6" w:rsidP="00F673D6">
      <w:pPr>
        <w:rPr>
          <w:rFonts w:ascii="Verdana" w:hAnsi="Verdana"/>
          <w:sz w:val="20"/>
          <w:szCs w:val="20"/>
        </w:rPr>
      </w:pPr>
      <w:r w:rsidRPr="00F673D6">
        <w:rPr>
          <w:rFonts w:ascii="Verdana" w:hAnsi="Verdana"/>
          <w:sz w:val="20"/>
          <w:szCs w:val="20"/>
        </w:rPr>
        <w:t>Clasificación de alertas:</w:t>
      </w:r>
    </w:p>
    <w:p w14:paraId="09DC3B42" w14:textId="77777777" w:rsidR="00F673D6" w:rsidRPr="00F673D6" w:rsidRDefault="00F673D6" w:rsidP="00F673D6">
      <w:pPr>
        <w:rPr>
          <w:rFonts w:ascii="Verdana" w:hAnsi="Verdana"/>
          <w:sz w:val="20"/>
          <w:szCs w:val="20"/>
        </w:rPr>
      </w:pPr>
    </w:p>
    <w:p w14:paraId="60DA15D0" w14:textId="77777777" w:rsidR="00F673D6" w:rsidRPr="00F673D6" w:rsidRDefault="00F673D6" w:rsidP="00F673D6">
      <w:pPr>
        <w:rPr>
          <w:rFonts w:ascii="Verdana" w:hAnsi="Verdana"/>
          <w:sz w:val="20"/>
          <w:szCs w:val="20"/>
        </w:rPr>
      </w:pPr>
      <w:r w:rsidRPr="00F673D6">
        <w:rPr>
          <w:rFonts w:ascii="Verdana" w:hAnsi="Verdana"/>
          <w:sz w:val="20"/>
          <w:szCs w:val="20"/>
        </w:rPr>
        <w:t>Nivel 1 – informativa</w:t>
      </w:r>
    </w:p>
    <w:p w14:paraId="2983A74D" w14:textId="77777777" w:rsidR="00F673D6" w:rsidRPr="00F673D6" w:rsidRDefault="00F673D6" w:rsidP="00F673D6">
      <w:pPr>
        <w:rPr>
          <w:rFonts w:ascii="Verdana" w:hAnsi="Verdana"/>
          <w:sz w:val="20"/>
          <w:szCs w:val="20"/>
        </w:rPr>
      </w:pPr>
      <w:r w:rsidRPr="00F673D6">
        <w:rPr>
          <w:rFonts w:ascii="Verdana" w:hAnsi="Verdana"/>
          <w:sz w:val="20"/>
          <w:szCs w:val="20"/>
        </w:rPr>
        <w:t>Nivel 2 – seguimiento</w:t>
      </w:r>
    </w:p>
    <w:p w14:paraId="3AB60D8A" w14:textId="77777777" w:rsidR="00F673D6" w:rsidRPr="00F673D6" w:rsidRDefault="00F673D6" w:rsidP="00F673D6">
      <w:pPr>
        <w:rPr>
          <w:rFonts w:ascii="Verdana" w:hAnsi="Verdana"/>
          <w:sz w:val="20"/>
          <w:szCs w:val="20"/>
        </w:rPr>
      </w:pPr>
      <w:r w:rsidRPr="00F673D6">
        <w:rPr>
          <w:rFonts w:ascii="Verdana" w:hAnsi="Verdana"/>
          <w:sz w:val="20"/>
          <w:szCs w:val="20"/>
        </w:rPr>
        <w:t>Nivel 3 – riesgo reputacional</w:t>
      </w:r>
    </w:p>
    <w:p w14:paraId="7532356E" w14:textId="77777777" w:rsidR="00F673D6" w:rsidRPr="00F673D6" w:rsidRDefault="00F673D6" w:rsidP="00F673D6">
      <w:pPr>
        <w:rPr>
          <w:rFonts w:ascii="Verdana" w:hAnsi="Verdana"/>
          <w:sz w:val="20"/>
          <w:szCs w:val="20"/>
        </w:rPr>
      </w:pPr>
      <w:r w:rsidRPr="00F673D6">
        <w:rPr>
          <w:rFonts w:ascii="Verdana" w:hAnsi="Verdana"/>
          <w:sz w:val="20"/>
          <w:szCs w:val="20"/>
        </w:rPr>
        <w:t>Nivel 4 – crisis mediática</w:t>
      </w:r>
    </w:p>
    <w:p w14:paraId="2238B60C" w14:textId="77777777" w:rsidR="00F673D6" w:rsidRPr="00F673D6" w:rsidRDefault="00F673D6" w:rsidP="00F673D6">
      <w:pPr>
        <w:rPr>
          <w:rFonts w:ascii="Verdana" w:hAnsi="Verdana"/>
          <w:sz w:val="20"/>
          <w:szCs w:val="20"/>
        </w:rPr>
      </w:pPr>
    </w:p>
    <w:p w14:paraId="74ACB236" w14:textId="77777777" w:rsidR="00F673D6" w:rsidRPr="00F673D6" w:rsidRDefault="00F673D6" w:rsidP="00F673D6">
      <w:pPr>
        <w:rPr>
          <w:rFonts w:ascii="Verdana" w:hAnsi="Verdana"/>
          <w:sz w:val="20"/>
          <w:szCs w:val="20"/>
        </w:rPr>
      </w:pPr>
    </w:p>
    <w:p w14:paraId="203DC93D" w14:textId="77777777" w:rsidR="00F673D6" w:rsidRPr="00F673D6" w:rsidRDefault="00F673D6" w:rsidP="00773FB2">
      <w:pPr>
        <w:pStyle w:val="Ttulo1"/>
        <w:numPr>
          <w:ilvl w:val="0"/>
          <w:numId w:val="120"/>
        </w:numPr>
        <w:spacing w:line="276" w:lineRule="auto"/>
        <w:jc w:val="both"/>
        <w:rPr>
          <w:sz w:val="20"/>
          <w:szCs w:val="20"/>
        </w:rPr>
      </w:pPr>
      <w:r w:rsidRPr="00F673D6">
        <w:rPr>
          <w:sz w:val="20"/>
          <w:szCs w:val="20"/>
        </w:rPr>
        <w:t>INFORMES ESTRATÉGICOS</w:t>
      </w:r>
    </w:p>
    <w:p w14:paraId="7D5DFA4E" w14:textId="77777777" w:rsidR="00F673D6" w:rsidRPr="00F673D6" w:rsidRDefault="00F673D6" w:rsidP="00F673D6">
      <w:pPr>
        <w:pStyle w:val="Ttulo1"/>
        <w:spacing w:line="276" w:lineRule="auto"/>
        <w:ind w:left="23" w:firstLine="0"/>
        <w:jc w:val="both"/>
        <w:rPr>
          <w:sz w:val="20"/>
          <w:szCs w:val="20"/>
        </w:rPr>
      </w:pPr>
    </w:p>
    <w:p w14:paraId="195877AD"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contratista deberá entregar:</w:t>
      </w:r>
    </w:p>
    <w:p w14:paraId="71F3ECB4" w14:textId="77777777" w:rsidR="00F673D6" w:rsidRPr="00F673D6" w:rsidRDefault="00F673D6" w:rsidP="00F673D6">
      <w:pPr>
        <w:spacing w:line="276" w:lineRule="auto"/>
        <w:jc w:val="both"/>
        <w:rPr>
          <w:rFonts w:ascii="Verdana" w:hAnsi="Verdana"/>
          <w:sz w:val="20"/>
          <w:szCs w:val="20"/>
        </w:rPr>
      </w:pPr>
    </w:p>
    <w:p w14:paraId="35CCB2D2" w14:textId="77777777" w:rsidR="00F673D6" w:rsidRPr="00F673D6" w:rsidRDefault="00F673D6" w:rsidP="00773FB2">
      <w:pPr>
        <w:pStyle w:val="Prrafodelista"/>
        <w:widowControl w:val="0"/>
        <w:numPr>
          <w:ilvl w:val="1"/>
          <w:numId w:val="93"/>
        </w:numPr>
        <w:autoSpaceDE w:val="0"/>
        <w:autoSpaceDN w:val="0"/>
        <w:spacing w:line="276" w:lineRule="auto"/>
        <w:jc w:val="both"/>
        <w:rPr>
          <w:rFonts w:ascii="Verdana" w:hAnsi="Verdana"/>
          <w:sz w:val="20"/>
          <w:szCs w:val="20"/>
        </w:rPr>
      </w:pPr>
      <w:r w:rsidRPr="00F673D6">
        <w:rPr>
          <w:rFonts w:ascii="Verdana" w:hAnsi="Verdana"/>
          <w:sz w:val="20"/>
          <w:szCs w:val="20"/>
        </w:rPr>
        <w:t>Informe semanal de comportamiento mediático.</w:t>
      </w:r>
    </w:p>
    <w:p w14:paraId="08F4FED4" w14:textId="77777777" w:rsidR="00F673D6" w:rsidRPr="00F673D6" w:rsidRDefault="00F673D6" w:rsidP="00773FB2">
      <w:pPr>
        <w:pStyle w:val="Prrafodelista"/>
        <w:widowControl w:val="0"/>
        <w:numPr>
          <w:ilvl w:val="1"/>
          <w:numId w:val="93"/>
        </w:numPr>
        <w:autoSpaceDE w:val="0"/>
        <w:autoSpaceDN w:val="0"/>
        <w:spacing w:line="276" w:lineRule="auto"/>
        <w:jc w:val="both"/>
        <w:rPr>
          <w:rFonts w:ascii="Verdana" w:hAnsi="Verdana"/>
          <w:sz w:val="20"/>
          <w:szCs w:val="20"/>
        </w:rPr>
      </w:pPr>
      <w:r w:rsidRPr="00F673D6">
        <w:rPr>
          <w:rFonts w:ascii="Verdana" w:hAnsi="Verdana"/>
          <w:sz w:val="20"/>
          <w:szCs w:val="20"/>
        </w:rPr>
        <w:t>Informe mensual consolidado.</w:t>
      </w:r>
    </w:p>
    <w:p w14:paraId="39E0CB01" w14:textId="77777777" w:rsidR="00F673D6" w:rsidRPr="00F673D6" w:rsidRDefault="00F673D6" w:rsidP="00773FB2">
      <w:pPr>
        <w:pStyle w:val="Prrafodelista"/>
        <w:widowControl w:val="0"/>
        <w:numPr>
          <w:ilvl w:val="1"/>
          <w:numId w:val="93"/>
        </w:numPr>
        <w:autoSpaceDE w:val="0"/>
        <w:autoSpaceDN w:val="0"/>
        <w:spacing w:line="276" w:lineRule="auto"/>
        <w:jc w:val="both"/>
        <w:rPr>
          <w:rFonts w:ascii="Verdana" w:hAnsi="Verdana"/>
          <w:sz w:val="20"/>
          <w:szCs w:val="20"/>
        </w:rPr>
      </w:pPr>
      <w:r w:rsidRPr="00F673D6">
        <w:rPr>
          <w:rFonts w:ascii="Verdana" w:hAnsi="Verdana"/>
          <w:sz w:val="20"/>
          <w:szCs w:val="20"/>
        </w:rPr>
        <w:t>Informes especiales sobre campañas institucionales o coyunturas mediáticas.</w:t>
      </w:r>
    </w:p>
    <w:p w14:paraId="7FD8C3D8" w14:textId="77777777" w:rsidR="00F673D6" w:rsidRPr="00F673D6" w:rsidRDefault="00F673D6" w:rsidP="00F673D6">
      <w:pPr>
        <w:spacing w:line="276" w:lineRule="auto"/>
        <w:jc w:val="both"/>
        <w:rPr>
          <w:rFonts w:ascii="Verdana" w:hAnsi="Verdana"/>
          <w:sz w:val="20"/>
          <w:szCs w:val="20"/>
        </w:rPr>
      </w:pPr>
    </w:p>
    <w:p w14:paraId="39DE378C"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Cada informe deberá incluir análisis cuantitativo y cualitativo de la información monitoreada.</w:t>
      </w:r>
    </w:p>
    <w:p w14:paraId="1D05B5ED" w14:textId="77777777" w:rsidR="00F673D6" w:rsidRPr="00F673D6" w:rsidRDefault="00F673D6" w:rsidP="00F673D6">
      <w:pPr>
        <w:spacing w:line="276" w:lineRule="auto"/>
        <w:jc w:val="both"/>
        <w:rPr>
          <w:rFonts w:ascii="Verdana" w:hAnsi="Verdana"/>
          <w:sz w:val="20"/>
          <w:szCs w:val="20"/>
        </w:rPr>
      </w:pPr>
    </w:p>
    <w:p w14:paraId="7F21042F" w14:textId="77777777" w:rsidR="00F673D6" w:rsidRPr="00F673D6" w:rsidRDefault="00F673D6" w:rsidP="00773FB2">
      <w:pPr>
        <w:pStyle w:val="Ttulo1"/>
        <w:numPr>
          <w:ilvl w:val="0"/>
          <w:numId w:val="120"/>
        </w:numPr>
        <w:spacing w:line="276" w:lineRule="auto"/>
        <w:jc w:val="both"/>
        <w:rPr>
          <w:sz w:val="20"/>
          <w:szCs w:val="20"/>
        </w:rPr>
      </w:pPr>
      <w:r w:rsidRPr="00F673D6">
        <w:rPr>
          <w:sz w:val="20"/>
          <w:szCs w:val="20"/>
        </w:rPr>
        <w:t>INDICADORES DE DESEMPEÑO DEL SERVICIO (SLA)</w:t>
      </w:r>
    </w:p>
    <w:p w14:paraId="30AA7D08" w14:textId="77777777" w:rsidR="00F673D6" w:rsidRPr="00F673D6" w:rsidRDefault="00F673D6" w:rsidP="00F673D6">
      <w:pPr>
        <w:pStyle w:val="Ttulo1"/>
        <w:spacing w:line="276" w:lineRule="auto"/>
        <w:ind w:left="23" w:firstLine="0"/>
        <w:jc w:val="both"/>
        <w:rPr>
          <w:sz w:val="20"/>
          <w:szCs w:val="20"/>
        </w:rPr>
      </w:pPr>
    </w:p>
    <w:p w14:paraId="178B5C6C"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Los indicadores mínimos de desempeño del servicio serán:</w:t>
      </w:r>
    </w:p>
    <w:p w14:paraId="58655DC5" w14:textId="77777777" w:rsidR="00F673D6" w:rsidRPr="00F673D6" w:rsidRDefault="00F673D6" w:rsidP="00F673D6">
      <w:pPr>
        <w:spacing w:line="276" w:lineRule="auto"/>
        <w:jc w:val="both"/>
        <w:rPr>
          <w:rFonts w:ascii="Verdana" w:hAnsi="Verdana"/>
          <w:sz w:val="20"/>
          <w:szCs w:val="20"/>
        </w:rPr>
      </w:pPr>
    </w:p>
    <w:p w14:paraId="43CB33CB" w14:textId="77777777" w:rsidR="00F673D6" w:rsidRPr="00F673D6" w:rsidRDefault="00F673D6" w:rsidP="00773FB2">
      <w:pPr>
        <w:pStyle w:val="Prrafodelista"/>
        <w:widowControl w:val="0"/>
        <w:numPr>
          <w:ilvl w:val="1"/>
          <w:numId w:val="92"/>
        </w:numPr>
        <w:autoSpaceDE w:val="0"/>
        <w:autoSpaceDN w:val="0"/>
        <w:spacing w:line="276" w:lineRule="auto"/>
        <w:jc w:val="both"/>
        <w:rPr>
          <w:rFonts w:ascii="Verdana" w:hAnsi="Verdana"/>
          <w:sz w:val="20"/>
          <w:szCs w:val="20"/>
        </w:rPr>
      </w:pPr>
      <w:r w:rsidRPr="00F673D6">
        <w:rPr>
          <w:rFonts w:ascii="Verdana" w:hAnsi="Verdana"/>
          <w:sz w:val="20"/>
          <w:szCs w:val="20"/>
        </w:rPr>
        <w:lastRenderedPageBreak/>
        <w:t>Tiempo máximo de envío de alertas: 10 y 15 minutos.</w:t>
      </w:r>
    </w:p>
    <w:p w14:paraId="658EDBCB" w14:textId="77777777" w:rsidR="00F673D6" w:rsidRPr="00F673D6" w:rsidRDefault="00F673D6" w:rsidP="00773FB2">
      <w:pPr>
        <w:pStyle w:val="Prrafodelista"/>
        <w:widowControl w:val="0"/>
        <w:numPr>
          <w:ilvl w:val="1"/>
          <w:numId w:val="92"/>
        </w:numPr>
        <w:autoSpaceDE w:val="0"/>
        <w:autoSpaceDN w:val="0"/>
        <w:spacing w:line="276" w:lineRule="auto"/>
        <w:jc w:val="both"/>
        <w:rPr>
          <w:rFonts w:ascii="Verdana" w:hAnsi="Verdana"/>
          <w:sz w:val="20"/>
          <w:szCs w:val="20"/>
        </w:rPr>
      </w:pPr>
      <w:r w:rsidRPr="00F673D6">
        <w:rPr>
          <w:rFonts w:ascii="Verdana" w:hAnsi="Verdana"/>
          <w:sz w:val="20"/>
          <w:szCs w:val="20"/>
        </w:rPr>
        <w:t>Disponibilidad de la plataforma: mínimo 99% mensual.</w:t>
      </w:r>
    </w:p>
    <w:p w14:paraId="3492EDE9" w14:textId="77777777" w:rsidR="00F673D6" w:rsidRPr="00F673D6" w:rsidRDefault="00F673D6" w:rsidP="00773FB2">
      <w:pPr>
        <w:pStyle w:val="Prrafodelista"/>
        <w:widowControl w:val="0"/>
        <w:numPr>
          <w:ilvl w:val="1"/>
          <w:numId w:val="92"/>
        </w:numPr>
        <w:autoSpaceDE w:val="0"/>
        <w:autoSpaceDN w:val="0"/>
        <w:spacing w:line="276" w:lineRule="auto"/>
        <w:jc w:val="both"/>
        <w:rPr>
          <w:rFonts w:ascii="Verdana" w:hAnsi="Verdana"/>
          <w:sz w:val="20"/>
          <w:szCs w:val="20"/>
        </w:rPr>
      </w:pPr>
      <w:r w:rsidRPr="00F673D6">
        <w:rPr>
          <w:rFonts w:ascii="Verdana" w:hAnsi="Verdana"/>
          <w:sz w:val="20"/>
          <w:szCs w:val="20"/>
        </w:rPr>
        <w:t>Actualización diaria de la base de datos antes de las 9:00 a.m.</w:t>
      </w:r>
    </w:p>
    <w:p w14:paraId="03BDE475" w14:textId="77777777" w:rsidR="00F673D6" w:rsidRPr="00F673D6" w:rsidRDefault="00F673D6" w:rsidP="00773FB2">
      <w:pPr>
        <w:pStyle w:val="Prrafodelista"/>
        <w:widowControl w:val="0"/>
        <w:numPr>
          <w:ilvl w:val="1"/>
          <w:numId w:val="92"/>
        </w:numPr>
        <w:autoSpaceDE w:val="0"/>
        <w:autoSpaceDN w:val="0"/>
        <w:spacing w:line="276" w:lineRule="auto"/>
        <w:jc w:val="both"/>
        <w:rPr>
          <w:rFonts w:ascii="Verdana" w:hAnsi="Verdana"/>
          <w:sz w:val="20"/>
          <w:szCs w:val="20"/>
        </w:rPr>
      </w:pPr>
      <w:r w:rsidRPr="00F673D6">
        <w:rPr>
          <w:rFonts w:ascii="Verdana" w:hAnsi="Verdana"/>
          <w:sz w:val="20"/>
          <w:szCs w:val="20"/>
        </w:rPr>
        <w:t>Tiempo máximo de respuesta a requerimientos de la Entidad: máximo 1 hora.</w:t>
      </w:r>
    </w:p>
    <w:p w14:paraId="26F203B1" w14:textId="77777777" w:rsidR="00F673D6" w:rsidRPr="00F673D6" w:rsidRDefault="00F673D6" w:rsidP="00F673D6">
      <w:pPr>
        <w:spacing w:line="276" w:lineRule="auto"/>
        <w:jc w:val="both"/>
        <w:rPr>
          <w:rFonts w:ascii="Verdana" w:hAnsi="Verdana"/>
          <w:sz w:val="20"/>
          <w:szCs w:val="20"/>
        </w:rPr>
      </w:pPr>
    </w:p>
    <w:p w14:paraId="2D847711" w14:textId="77777777" w:rsidR="00F673D6" w:rsidRPr="00F673D6" w:rsidRDefault="00F673D6" w:rsidP="00F673D6">
      <w:pPr>
        <w:pStyle w:val="Ttulo1"/>
        <w:spacing w:line="276" w:lineRule="auto"/>
        <w:jc w:val="both"/>
        <w:rPr>
          <w:sz w:val="20"/>
          <w:szCs w:val="20"/>
        </w:rPr>
      </w:pPr>
      <w:r w:rsidRPr="00F673D6">
        <w:rPr>
          <w:sz w:val="20"/>
          <w:szCs w:val="20"/>
        </w:rPr>
        <w:t>13. OTROS REQUISITOS</w:t>
      </w:r>
    </w:p>
    <w:p w14:paraId="4DD891E1" w14:textId="77777777" w:rsidR="00F673D6" w:rsidRPr="00F673D6" w:rsidRDefault="00F673D6" w:rsidP="00F673D6">
      <w:pPr>
        <w:spacing w:line="276" w:lineRule="auto"/>
        <w:jc w:val="both"/>
        <w:rPr>
          <w:rFonts w:ascii="Verdana" w:hAnsi="Verdana"/>
          <w:sz w:val="20"/>
          <w:szCs w:val="20"/>
        </w:rPr>
      </w:pPr>
    </w:p>
    <w:p w14:paraId="08614241"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contratista deberá demostrar:</w:t>
      </w:r>
    </w:p>
    <w:p w14:paraId="16375F1A" w14:textId="77777777" w:rsidR="00F673D6" w:rsidRPr="00F673D6" w:rsidRDefault="00F673D6" w:rsidP="00F673D6">
      <w:pPr>
        <w:spacing w:line="276" w:lineRule="auto"/>
        <w:jc w:val="both"/>
        <w:rPr>
          <w:rFonts w:ascii="Verdana" w:hAnsi="Verdana"/>
          <w:sz w:val="20"/>
          <w:szCs w:val="20"/>
        </w:rPr>
      </w:pPr>
    </w:p>
    <w:p w14:paraId="654837B8" w14:textId="77777777" w:rsidR="00F673D6" w:rsidRPr="00F673D6" w:rsidRDefault="00F673D6" w:rsidP="00F673D6">
      <w:pPr>
        <w:spacing w:line="276" w:lineRule="auto"/>
        <w:jc w:val="both"/>
        <w:rPr>
          <w:rFonts w:ascii="Verdana" w:hAnsi="Verdana"/>
          <w:b/>
          <w:bCs/>
          <w:sz w:val="20"/>
          <w:szCs w:val="20"/>
        </w:rPr>
      </w:pPr>
      <w:r w:rsidRPr="00F673D6">
        <w:rPr>
          <w:rFonts w:ascii="Verdana" w:hAnsi="Verdana"/>
          <w:b/>
          <w:bCs/>
          <w:sz w:val="20"/>
          <w:szCs w:val="20"/>
        </w:rPr>
        <w:t>13.1.</w:t>
      </w:r>
      <w:r w:rsidRPr="00F673D6">
        <w:rPr>
          <w:rFonts w:ascii="Verdana" w:hAnsi="Verdana"/>
          <w:sz w:val="20"/>
          <w:szCs w:val="20"/>
        </w:rPr>
        <w:t xml:space="preserve"> </w:t>
      </w:r>
      <w:r w:rsidRPr="00F673D6">
        <w:rPr>
          <w:rFonts w:ascii="Verdana" w:hAnsi="Verdana"/>
          <w:b/>
          <w:bCs/>
          <w:sz w:val="20"/>
          <w:szCs w:val="20"/>
        </w:rPr>
        <w:t>Disponibilidad de plataforma tecnológica propia o licenciada:</w:t>
      </w:r>
    </w:p>
    <w:p w14:paraId="1E8E6E6E" w14:textId="77777777" w:rsidR="00F673D6" w:rsidRPr="00F673D6" w:rsidRDefault="00F673D6" w:rsidP="00F673D6">
      <w:pPr>
        <w:spacing w:line="276" w:lineRule="auto"/>
        <w:jc w:val="both"/>
        <w:rPr>
          <w:rFonts w:ascii="Verdana" w:hAnsi="Verdana"/>
          <w:b/>
          <w:bCs/>
          <w:sz w:val="20"/>
          <w:szCs w:val="20"/>
        </w:rPr>
      </w:pPr>
    </w:p>
    <w:p w14:paraId="592F2A9B"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proponente deberá acreditar que cuenta con una plataforma tecnológica especializada para el monitoreo, consulta, análisis y almacenamiento de información mediática, la cual deberá ser de su propiedad o estar formalmente licenciada a su nombre para la prestación del servicio objeto del contrato.</w:t>
      </w:r>
    </w:p>
    <w:p w14:paraId="01826271" w14:textId="77777777" w:rsidR="00F673D6" w:rsidRPr="00F673D6" w:rsidRDefault="00F673D6" w:rsidP="00F673D6">
      <w:pPr>
        <w:spacing w:line="276" w:lineRule="auto"/>
        <w:jc w:val="both"/>
        <w:rPr>
          <w:rFonts w:ascii="Verdana" w:hAnsi="Verdana"/>
          <w:sz w:val="20"/>
          <w:szCs w:val="20"/>
        </w:rPr>
      </w:pPr>
    </w:p>
    <w:p w14:paraId="02072C45"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Para efectos del presente proceso, se entenderá por plataforma tecnológica una solución informática que permita, como mínimo, la captura, indexación, consulta, filtrado, análisis, visualización y exportación de contenidos provenientes de medios de comunicación tradicionales, digitales y redes sociales.</w:t>
      </w:r>
    </w:p>
    <w:p w14:paraId="683A14C7" w14:textId="77777777" w:rsidR="00F673D6" w:rsidRPr="00F673D6" w:rsidRDefault="00F673D6" w:rsidP="00F673D6">
      <w:pPr>
        <w:spacing w:line="276" w:lineRule="auto"/>
        <w:jc w:val="both"/>
        <w:rPr>
          <w:rFonts w:ascii="Verdana" w:hAnsi="Verdana"/>
          <w:sz w:val="20"/>
          <w:szCs w:val="20"/>
        </w:rPr>
      </w:pPr>
    </w:p>
    <w:p w14:paraId="173C0719"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acreditación de este requisito deberá permitir verificar que la herramienta ofrecida no corresponde a una simple agregación manual de contenidos, ni al uso exclusivo de herramientas gratuitas, buscadores abiertos o servicios de terceros sin control funcional del proponente.</w:t>
      </w:r>
    </w:p>
    <w:p w14:paraId="74E90B6B" w14:textId="77777777" w:rsidR="00F673D6" w:rsidRPr="00F673D6" w:rsidRDefault="00F673D6" w:rsidP="00F673D6">
      <w:pPr>
        <w:spacing w:line="276" w:lineRule="auto"/>
        <w:jc w:val="both"/>
        <w:rPr>
          <w:rFonts w:ascii="Verdana" w:hAnsi="Verdana"/>
          <w:sz w:val="20"/>
          <w:szCs w:val="20"/>
        </w:rPr>
      </w:pPr>
    </w:p>
    <w:p w14:paraId="2B67F0B3"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plataforma deberá cumplir, como mínimo, con las siguientes condiciones:</w:t>
      </w:r>
    </w:p>
    <w:p w14:paraId="4D89BB00" w14:textId="77777777" w:rsidR="00F673D6" w:rsidRPr="00F673D6" w:rsidRDefault="00F673D6" w:rsidP="00F673D6">
      <w:pPr>
        <w:spacing w:line="276" w:lineRule="auto"/>
        <w:jc w:val="both"/>
        <w:rPr>
          <w:rFonts w:ascii="Verdana" w:hAnsi="Verdana"/>
          <w:sz w:val="20"/>
          <w:szCs w:val="20"/>
        </w:rPr>
      </w:pPr>
    </w:p>
    <w:p w14:paraId="37D7BCC7" w14:textId="77777777" w:rsidR="00F673D6" w:rsidRPr="00F673D6" w:rsidRDefault="00F673D6" w:rsidP="00773FB2">
      <w:pPr>
        <w:widowControl w:val="0"/>
        <w:numPr>
          <w:ilvl w:val="0"/>
          <w:numId w:val="2"/>
        </w:numPr>
        <w:autoSpaceDE w:val="0"/>
        <w:autoSpaceDN w:val="0"/>
        <w:spacing w:line="276" w:lineRule="auto"/>
        <w:jc w:val="both"/>
        <w:rPr>
          <w:rFonts w:ascii="Verdana" w:hAnsi="Verdana"/>
          <w:sz w:val="20"/>
          <w:szCs w:val="20"/>
        </w:rPr>
      </w:pPr>
      <w:r w:rsidRPr="00F673D6">
        <w:rPr>
          <w:rFonts w:ascii="Verdana" w:hAnsi="Verdana"/>
          <w:sz w:val="20"/>
          <w:szCs w:val="20"/>
        </w:rPr>
        <w:t>estar disponible para uso institucional durante toda la ejecución del contrato;</w:t>
      </w:r>
    </w:p>
    <w:p w14:paraId="6A71E699" w14:textId="77777777" w:rsidR="00F673D6" w:rsidRPr="00F673D6" w:rsidRDefault="00F673D6" w:rsidP="00773FB2">
      <w:pPr>
        <w:widowControl w:val="0"/>
        <w:numPr>
          <w:ilvl w:val="0"/>
          <w:numId w:val="2"/>
        </w:numPr>
        <w:autoSpaceDE w:val="0"/>
        <w:autoSpaceDN w:val="0"/>
        <w:spacing w:line="276" w:lineRule="auto"/>
        <w:jc w:val="both"/>
        <w:rPr>
          <w:rFonts w:ascii="Verdana" w:hAnsi="Verdana"/>
          <w:sz w:val="20"/>
          <w:szCs w:val="20"/>
        </w:rPr>
      </w:pPr>
      <w:r w:rsidRPr="00F673D6">
        <w:rPr>
          <w:rFonts w:ascii="Verdana" w:hAnsi="Verdana"/>
          <w:sz w:val="20"/>
          <w:szCs w:val="20"/>
        </w:rPr>
        <w:t>permitir acceso web mediante usuario y contraseña;</w:t>
      </w:r>
    </w:p>
    <w:p w14:paraId="2EA86049" w14:textId="77777777" w:rsidR="00F673D6" w:rsidRPr="00F673D6" w:rsidRDefault="00F673D6" w:rsidP="00773FB2">
      <w:pPr>
        <w:widowControl w:val="0"/>
        <w:numPr>
          <w:ilvl w:val="0"/>
          <w:numId w:val="2"/>
        </w:numPr>
        <w:autoSpaceDE w:val="0"/>
        <w:autoSpaceDN w:val="0"/>
        <w:spacing w:line="276" w:lineRule="auto"/>
        <w:jc w:val="both"/>
        <w:rPr>
          <w:rFonts w:ascii="Verdana" w:hAnsi="Verdana"/>
          <w:sz w:val="20"/>
          <w:szCs w:val="20"/>
        </w:rPr>
      </w:pPr>
      <w:r w:rsidRPr="00F673D6">
        <w:rPr>
          <w:rFonts w:ascii="Verdana" w:hAnsi="Verdana"/>
          <w:sz w:val="20"/>
          <w:szCs w:val="20"/>
        </w:rPr>
        <w:t>permitir consulta de información en tiempo real o en tiempo cercano al tiempo real;</w:t>
      </w:r>
    </w:p>
    <w:p w14:paraId="0C82AF28" w14:textId="77777777" w:rsidR="00F673D6" w:rsidRPr="00F673D6" w:rsidRDefault="00F673D6" w:rsidP="00773FB2">
      <w:pPr>
        <w:widowControl w:val="0"/>
        <w:numPr>
          <w:ilvl w:val="0"/>
          <w:numId w:val="2"/>
        </w:numPr>
        <w:autoSpaceDE w:val="0"/>
        <w:autoSpaceDN w:val="0"/>
        <w:spacing w:line="276" w:lineRule="auto"/>
        <w:jc w:val="both"/>
        <w:rPr>
          <w:rFonts w:ascii="Verdana" w:hAnsi="Verdana"/>
          <w:sz w:val="20"/>
          <w:szCs w:val="20"/>
        </w:rPr>
      </w:pPr>
      <w:r w:rsidRPr="00F673D6">
        <w:rPr>
          <w:rFonts w:ascii="Verdana" w:hAnsi="Verdana"/>
          <w:sz w:val="20"/>
          <w:szCs w:val="20"/>
        </w:rPr>
        <w:t>contar con motor de búsqueda avanzada por palabras clave, fechas, medio, región, vocero, programa o temática;</w:t>
      </w:r>
    </w:p>
    <w:p w14:paraId="0C8654D2" w14:textId="77777777" w:rsidR="00F673D6" w:rsidRPr="00F673D6" w:rsidRDefault="00F673D6" w:rsidP="00773FB2">
      <w:pPr>
        <w:widowControl w:val="0"/>
        <w:numPr>
          <w:ilvl w:val="0"/>
          <w:numId w:val="2"/>
        </w:numPr>
        <w:autoSpaceDE w:val="0"/>
        <w:autoSpaceDN w:val="0"/>
        <w:spacing w:line="276" w:lineRule="auto"/>
        <w:jc w:val="both"/>
        <w:rPr>
          <w:rFonts w:ascii="Verdana" w:hAnsi="Verdana"/>
          <w:sz w:val="20"/>
          <w:szCs w:val="20"/>
        </w:rPr>
      </w:pPr>
      <w:r w:rsidRPr="00F673D6">
        <w:rPr>
          <w:rFonts w:ascii="Verdana" w:hAnsi="Verdana"/>
          <w:sz w:val="20"/>
          <w:szCs w:val="20"/>
        </w:rPr>
        <w:t>permitir descarga de contenidos y exportación de registros en formatos abiertos;</w:t>
      </w:r>
    </w:p>
    <w:p w14:paraId="1870B41D" w14:textId="77777777" w:rsidR="00F673D6" w:rsidRPr="00F673D6" w:rsidRDefault="00F673D6" w:rsidP="00773FB2">
      <w:pPr>
        <w:widowControl w:val="0"/>
        <w:numPr>
          <w:ilvl w:val="0"/>
          <w:numId w:val="2"/>
        </w:numPr>
        <w:autoSpaceDE w:val="0"/>
        <w:autoSpaceDN w:val="0"/>
        <w:spacing w:line="276" w:lineRule="auto"/>
        <w:jc w:val="both"/>
        <w:rPr>
          <w:rFonts w:ascii="Verdana" w:hAnsi="Verdana"/>
          <w:sz w:val="20"/>
          <w:szCs w:val="20"/>
        </w:rPr>
      </w:pPr>
      <w:r w:rsidRPr="00F673D6">
        <w:rPr>
          <w:rFonts w:ascii="Verdana" w:hAnsi="Verdana"/>
          <w:sz w:val="20"/>
          <w:szCs w:val="20"/>
        </w:rPr>
        <w:t>contar con almacenamiento histórico de la información monitoreada;</w:t>
      </w:r>
    </w:p>
    <w:p w14:paraId="36BA7C60" w14:textId="77777777" w:rsidR="00F673D6" w:rsidRPr="00F673D6" w:rsidRDefault="00F673D6" w:rsidP="00773FB2">
      <w:pPr>
        <w:widowControl w:val="0"/>
        <w:numPr>
          <w:ilvl w:val="0"/>
          <w:numId w:val="2"/>
        </w:numPr>
        <w:autoSpaceDE w:val="0"/>
        <w:autoSpaceDN w:val="0"/>
        <w:spacing w:line="276" w:lineRule="auto"/>
        <w:jc w:val="both"/>
        <w:rPr>
          <w:rFonts w:ascii="Verdana" w:hAnsi="Verdana"/>
          <w:sz w:val="20"/>
          <w:szCs w:val="20"/>
        </w:rPr>
      </w:pPr>
      <w:r w:rsidRPr="00F673D6">
        <w:rPr>
          <w:rFonts w:ascii="Verdana" w:hAnsi="Verdana"/>
          <w:sz w:val="20"/>
          <w:szCs w:val="20"/>
        </w:rPr>
        <w:t>permitir la visualización de métricas e indicadores mediante tableros de control.</w:t>
      </w:r>
    </w:p>
    <w:p w14:paraId="2B423F6D" w14:textId="77777777" w:rsidR="00F673D6" w:rsidRPr="00F673D6" w:rsidRDefault="00F673D6" w:rsidP="00F673D6">
      <w:pPr>
        <w:spacing w:line="276" w:lineRule="auto"/>
        <w:ind w:left="720"/>
        <w:jc w:val="both"/>
        <w:rPr>
          <w:rFonts w:ascii="Verdana" w:hAnsi="Verdana"/>
          <w:sz w:val="20"/>
          <w:szCs w:val="20"/>
        </w:rPr>
      </w:pPr>
    </w:p>
    <w:p w14:paraId="2787F631"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Cuando la plataforma no sea propia, el proponente deberá demostrar que cuenta con una licencia, autorización o derecho de uso vigente, otorgado por el titular de la tecnología, que cubra como mínimo el plazo de ejecución contractual y habilite expresamente su utilización para la prestación del servicio ofertado a la Entidad.</w:t>
      </w:r>
    </w:p>
    <w:p w14:paraId="25FC751E" w14:textId="77777777" w:rsidR="00F673D6" w:rsidRPr="00F673D6" w:rsidRDefault="00F673D6" w:rsidP="00F673D6">
      <w:pPr>
        <w:spacing w:line="276" w:lineRule="auto"/>
        <w:jc w:val="both"/>
        <w:rPr>
          <w:rFonts w:ascii="Verdana" w:hAnsi="Verdana"/>
          <w:sz w:val="20"/>
          <w:szCs w:val="20"/>
        </w:rPr>
      </w:pPr>
    </w:p>
    <w:p w14:paraId="6125C608"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Entidad podrá solicitar, como mecanismo de verificación técnica:</w:t>
      </w:r>
    </w:p>
    <w:p w14:paraId="012AFB59" w14:textId="77777777" w:rsidR="00F673D6" w:rsidRPr="00F673D6" w:rsidRDefault="00F673D6" w:rsidP="00F673D6">
      <w:pPr>
        <w:spacing w:line="276" w:lineRule="auto"/>
        <w:jc w:val="both"/>
        <w:rPr>
          <w:rFonts w:ascii="Verdana" w:hAnsi="Verdana"/>
          <w:sz w:val="20"/>
          <w:szCs w:val="20"/>
        </w:rPr>
      </w:pPr>
    </w:p>
    <w:p w14:paraId="68F94206" w14:textId="77777777" w:rsidR="00F673D6" w:rsidRPr="00F673D6" w:rsidRDefault="00F673D6" w:rsidP="00773FB2">
      <w:pPr>
        <w:widowControl w:val="0"/>
        <w:numPr>
          <w:ilvl w:val="0"/>
          <w:numId w:val="3"/>
        </w:numPr>
        <w:autoSpaceDE w:val="0"/>
        <w:autoSpaceDN w:val="0"/>
        <w:spacing w:line="276" w:lineRule="auto"/>
        <w:jc w:val="both"/>
        <w:rPr>
          <w:rFonts w:ascii="Verdana" w:hAnsi="Verdana"/>
          <w:sz w:val="20"/>
          <w:szCs w:val="20"/>
        </w:rPr>
      </w:pPr>
      <w:r w:rsidRPr="00F673D6">
        <w:rPr>
          <w:rFonts w:ascii="Verdana" w:hAnsi="Verdana"/>
          <w:sz w:val="20"/>
          <w:szCs w:val="20"/>
        </w:rPr>
        <w:lastRenderedPageBreak/>
        <w:t>certificación de propiedad o de licenciamiento de la herramienta;</w:t>
      </w:r>
    </w:p>
    <w:p w14:paraId="3D66BEF7" w14:textId="77777777" w:rsidR="00F673D6" w:rsidRPr="00F673D6" w:rsidRDefault="00F673D6" w:rsidP="00773FB2">
      <w:pPr>
        <w:widowControl w:val="0"/>
        <w:numPr>
          <w:ilvl w:val="0"/>
          <w:numId w:val="3"/>
        </w:numPr>
        <w:autoSpaceDE w:val="0"/>
        <w:autoSpaceDN w:val="0"/>
        <w:spacing w:line="276" w:lineRule="auto"/>
        <w:jc w:val="both"/>
        <w:rPr>
          <w:rFonts w:ascii="Verdana" w:hAnsi="Verdana"/>
          <w:sz w:val="20"/>
          <w:szCs w:val="20"/>
        </w:rPr>
      </w:pPr>
      <w:r w:rsidRPr="00F673D6">
        <w:rPr>
          <w:rFonts w:ascii="Verdana" w:hAnsi="Verdana"/>
          <w:sz w:val="20"/>
          <w:szCs w:val="20"/>
        </w:rPr>
        <w:t>documento de autorización de uso emitido por el titular de la plataforma;</w:t>
      </w:r>
    </w:p>
    <w:p w14:paraId="29B8E66B" w14:textId="77777777" w:rsidR="00F673D6" w:rsidRPr="00F673D6" w:rsidRDefault="00F673D6" w:rsidP="00773FB2">
      <w:pPr>
        <w:widowControl w:val="0"/>
        <w:numPr>
          <w:ilvl w:val="0"/>
          <w:numId w:val="3"/>
        </w:numPr>
        <w:autoSpaceDE w:val="0"/>
        <w:autoSpaceDN w:val="0"/>
        <w:spacing w:line="276" w:lineRule="auto"/>
        <w:jc w:val="both"/>
        <w:rPr>
          <w:rFonts w:ascii="Verdana" w:hAnsi="Verdana"/>
          <w:sz w:val="20"/>
          <w:szCs w:val="20"/>
        </w:rPr>
      </w:pPr>
      <w:r w:rsidRPr="00F673D6">
        <w:rPr>
          <w:rFonts w:ascii="Verdana" w:hAnsi="Verdana"/>
          <w:sz w:val="20"/>
          <w:szCs w:val="20"/>
        </w:rPr>
        <w:t>demostración funcional de la herramienta;</w:t>
      </w:r>
    </w:p>
    <w:p w14:paraId="356C64CC" w14:textId="77777777" w:rsidR="00F673D6" w:rsidRPr="00F673D6" w:rsidRDefault="00F673D6" w:rsidP="00773FB2">
      <w:pPr>
        <w:widowControl w:val="0"/>
        <w:numPr>
          <w:ilvl w:val="0"/>
          <w:numId w:val="3"/>
        </w:numPr>
        <w:autoSpaceDE w:val="0"/>
        <w:autoSpaceDN w:val="0"/>
        <w:spacing w:line="276" w:lineRule="auto"/>
        <w:jc w:val="both"/>
        <w:rPr>
          <w:rFonts w:ascii="Verdana" w:hAnsi="Verdana"/>
          <w:sz w:val="20"/>
          <w:szCs w:val="20"/>
        </w:rPr>
      </w:pPr>
      <w:r w:rsidRPr="00F673D6">
        <w:rPr>
          <w:rFonts w:ascii="Verdana" w:hAnsi="Verdana"/>
          <w:sz w:val="20"/>
          <w:szCs w:val="20"/>
        </w:rPr>
        <w:t>acceso temporal de validación durante la evaluación técnica.</w:t>
      </w:r>
    </w:p>
    <w:p w14:paraId="1A63BC5B" w14:textId="77777777" w:rsidR="00F673D6" w:rsidRPr="00F673D6" w:rsidRDefault="00F673D6" w:rsidP="00F673D6">
      <w:pPr>
        <w:spacing w:line="276" w:lineRule="auto"/>
        <w:ind w:left="720"/>
        <w:jc w:val="both"/>
        <w:rPr>
          <w:rFonts w:ascii="Verdana" w:hAnsi="Verdana"/>
          <w:sz w:val="20"/>
          <w:szCs w:val="20"/>
        </w:rPr>
      </w:pPr>
    </w:p>
    <w:p w14:paraId="7F3DA527"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No se entenderá cumplido este requisito cuando el oferente:</w:t>
      </w:r>
    </w:p>
    <w:p w14:paraId="7AF5CEE9" w14:textId="77777777" w:rsidR="00F673D6" w:rsidRPr="00F673D6" w:rsidRDefault="00F673D6" w:rsidP="00F673D6">
      <w:pPr>
        <w:spacing w:line="276" w:lineRule="auto"/>
        <w:jc w:val="both"/>
        <w:rPr>
          <w:rFonts w:ascii="Verdana" w:hAnsi="Verdana"/>
          <w:sz w:val="20"/>
          <w:szCs w:val="20"/>
        </w:rPr>
      </w:pPr>
    </w:p>
    <w:p w14:paraId="430FC9B0" w14:textId="77777777" w:rsidR="00F673D6" w:rsidRPr="00F673D6" w:rsidRDefault="00F673D6" w:rsidP="00773FB2">
      <w:pPr>
        <w:widowControl w:val="0"/>
        <w:numPr>
          <w:ilvl w:val="0"/>
          <w:numId w:val="4"/>
        </w:numPr>
        <w:autoSpaceDE w:val="0"/>
        <w:autoSpaceDN w:val="0"/>
        <w:spacing w:line="276" w:lineRule="auto"/>
        <w:jc w:val="both"/>
        <w:rPr>
          <w:rFonts w:ascii="Verdana" w:hAnsi="Verdana"/>
          <w:sz w:val="20"/>
          <w:szCs w:val="20"/>
        </w:rPr>
      </w:pPr>
      <w:r w:rsidRPr="00F673D6">
        <w:rPr>
          <w:rFonts w:ascii="Verdana" w:hAnsi="Verdana"/>
          <w:sz w:val="20"/>
          <w:szCs w:val="20"/>
        </w:rPr>
        <w:t>dependa exclusivamente de servicios gratuitos sin trazabilidad técnica;</w:t>
      </w:r>
    </w:p>
    <w:p w14:paraId="4FB94751" w14:textId="77777777" w:rsidR="00F673D6" w:rsidRPr="00F673D6" w:rsidRDefault="00F673D6" w:rsidP="00773FB2">
      <w:pPr>
        <w:widowControl w:val="0"/>
        <w:numPr>
          <w:ilvl w:val="0"/>
          <w:numId w:val="4"/>
        </w:numPr>
        <w:autoSpaceDE w:val="0"/>
        <w:autoSpaceDN w:val="0"/>
        <w:spacing w:line="276" w:lineRule="auto"/>
        <w:jc w:val="both"/>
        <w:rPr>
          <w:rFonts w:ascii="Verdana" w:hAnsi="Verdana"/>
          <w:sz w:val="20"/>
          <w:szCs w:val="20"/>
        </w:rPr>
      </w:pPr>
      <w:r w:rsidRPr="00F673D6">
        <w:rPr>
          <w:rFonts w:ascii="Verdana" w:hAnsi="Verdana"/>
          <w:sz w:val="20"/>
          <w:szCs w:val="20"/>
        </w:rPr>
        <w:t>no pueda demostrar control operativo sobre la plataforma ofrecida;</w:t>
      </w:r>
    </w:p>
    <w:p w14:paraId="11F1DB3A" w14:textId="77777777" w:rsidR="00F673D6" w:rsidRPr="00F673D6" w:rsidRDefault="00F673D6" w:rsidP="00773FB2">
      <w:pPr>
        <w:widowControl w:val="0"/>
        <w:numPr>
          <w:ilvl w:val="0"/>
          <w:numId w:val="4"/>
        </w:numPr>
        <w:autoSpaceDE w:val="0"/>
        <w:autoSpaceDN w:val="0"/>
        <w:spacing w:line="276" w:lineRule="auto"/>
        <w:jc w:val="both"/>
        <w:rPr>
          <w:rFonts w:ascii="Verdana" w:hAnsi="Verdana"/>
          <w:sz w:val="20"/>
          <w:szCs w:val="20"/>
        </w:rPr>
      </w:pPr>
      <w:r w:rsidRPr="00F673D6">
        <w:rPr>
          <w:rFonts w:ascii="Verdana" w:hAnsi="Verdana"/>
          <w:sz w:val="20"/>
          <w:szCs w:val="20"/>
        </w:rPr>
        <w:t>subcontrate íntegramente la plataforma sin acreditación documental del derecho de uso;</w:t>
      </w:r>
    </w:p>
    <w:p w14:paraId="0673E9A9" w14:textId="77777777" w:rsidR="00F673D6" w:rsidRPr="00F673D6" w:rsidRDefault="00F673D6" w:rsidP="00773FB2">
      <w:pPr>
        <w:widowControl w:val="0"/>
        <w:numPr>
          <w:ilvl w:val="0"/>
          <w:numId w:val="4"/>
        </w:numPr>
        <w:autoSpaceDE w:val="0"/>
        <w:autoSpaceDN w:val="0"/>
        <w:spacing w:line="276" w:lineRule="auto"/>
        <w:jc w:val="both"/>
        <w:rPr>
          <w:rFonts w:ascii="Verdana" w:hAnsi="Verdana"/>
          <w:sz w:val="20"/>
          <w:szCs w:val="20"/>
        </w:rPr>
      </w:pPr>
      <w:r w:rsidRPr="00F673D6">
        <w:rPr>
          <w:rFonts w:ascii="Verdana" w:hAnsi="Verdana"/>
          <w:sz w:val="20"/>
          <w:szCs w:val="20"/>
        </w:rPr>
        <w:t>ofrezca una solución genérica sin funcionalidades específicas para monitoreo de medios.</w:t>
      </w:r>
    </w:p>
    <w:p w14:paraId="27D7A49B" w14:textId="77777777" w:rsidR="00F673D6" w:rsidRPr="00F673D6" w:rsidRDefault="00F673D6" w:rsidP="00F673D6">
      <w:pPr>
        <w:spacing w:line="276" w:lineRule="auto"/>
        <w:jc w:val="both"/>
        <w:rPr>
          <w:rFonts w:ascii="Verdana" w:hAnsi="Verdana"/>
          <w:sz w:val="20"/>
          <w:szCs w:val="20"/>
        </w:rPr>
      </w:pPr>
    </w:p>
    <w:p w14:paraId="16D2883B" w14:textId="77777777" w:rsidR="00F673D6" w:rsidRPr="00F673D6" w:rsidRDefault="00F673D6" w:rsidP="00F673D6">
      <w:pPr>
        <w:spacing w:line="276" w:lineRule="auto"/>
        <w:jc w:val="both"/>
        <w:rPr>
          <w:rFonts w:ascii="Verdana" w:hAnsi="Verdana"/>
          <w:b/>
          <w:bCs/>
          <w:sz w:val="20"/>
          <w:szCs w:val="20"/>
        </w:rPr>
      </w:pPr>
      <w:r w:rsidRPr="00F673D6">
        <w:rPr>
          <w:rFonts w:ascii="Verdana" w:hAnsi="Verdana"/>
          <w:b/>
          <w:bCs/>
          <w:sz w:val="20"/>
          <w:szCs w:val="20"/>
        </w:rPr>
        <w:t>13.2. Infraestructura tecnológica para procesamiento de información mediática.</w:t>
      </w:r>
    </w:p>
    <w:p w14:paraId="25C10292" w14:textId="77777777" w:rsidR="00F673D6" w:rsidRPr="00F673D6" w:rsidRDefault="00F673D6" w:rsidP="00F673D6">
      <w:pPr>
        <w:spacing w:line="276" w:lineRule="auto"/>
        <w:jc w:val="both"/>
        <w:rPr>
          <w:rFonts w:ascii="Verdana" w:hAnsi="Verdana"/>
          <w:b/>
          <w:bCs/>
          <w:sz w:val="20"/>
          <w:szCs w:val="20"/>
        </w:rPr>
      </w:pPr>
    </w:p>
    <w:p w14:paraId="788C6B49"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proponente deberá acreditar que dispone de la infraestructura tecnológica necesaria para capturar, procesar, almacenar, analizar y consultar información mediática proveniente de medios escritos, radiales, televisivos, digitales y redes sociales, de manera continua, segura y escalable.</w:t>
      </w:r>
    </w:p>
    <w:p w14:paraId="3DFCBDF7" w14:textId="77777777" w:rsidR="00F673D6" w:rsidRPr="00F673D6" w:rsidRDefault="00F673D6" w:rsidP="00F673D6">
      <w:pPr>
        <w:spacing w:line="276" w:lineRule="auto"/>
        <w:jc w:val="both"/>
        <w:rPr>
          <w:rFonts w:ascii="Verdana" w:hAnsi="Verdana"/>
          <w:sz w:val="20"/>
          <w:szCs w:val="20"/>
        </w:rPr>
      </w:pPr>
    </w:p>
    <w:p w14:paraId="24107CAE"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Para efectos del presente anexo, la infraestructura tecnológica comprende el conjunto de componentes tecnológicos, lógicos y operativos que soportan la prestación del servicio, incluidos sistemas de rastreo, almacenamiento, procesamiento, consulta, visualización y respaldo de información.</w:t>
      </w:r>
    </w:p>
    <w:p w14:paraId="278BF1C9" w14:textId="77777777" w:rsidR="00F673D6" w:rsidRPr="00F673D6" w:rsidRDefault="00F673D6" w:rsidP="00F673D6">
      <w:pPr>
        <w:spacing w:line="276" w:lineRule="auto"/>
        <w:jc w:val="both"/>
        <w:rPr>
          <w:rFonts w:ascii="Verdana" w:hAnsi="Verdana"/>
          <w:sz w:val="20"/>
          <w:szCs w:val="20"/>
        </w:rPr>
      </w:pPr>
    </w:p>
    <w:p w14:paraId="3EC765F1"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infraestructura ofrecida deberá permitir, como mínimo:</w:t>
      </w:r>
    </w:p>
    <w:p w14:paraId="029E91B1" w14:textId="77777777" w:rsidR="00F673D6" w:rsidRPr="00F673D6" w:rsidRDefault="00F673D6" w:rsidP="00F673D6">
      <w:pPr>
        <w:spacing w:line="276" w:lineRule="auto"/>
        <w:jc w:val="both"/>
        <w:rPr>
          <w:rFonts w:ascii="Verdana" w:hAnsi="Verdana"/>
          <w:sz w:val="20"/>
          <w:szCs w:val="20"/>
        </w:rPr>
      </w:pPr>
    </w:p>
    <w:p w14:paraId="1847DD30" w14:textId="77777777" w:rsidR="00F673D6" w:rsidRPr="00F673D6" w:rsidRDefault="00F673D6" w:rsidP="00F673D6">
      <w:pPr>
        <w:spacing w:line="276" w:lineRule="auto"/>
        <w:jc w:val="both"/>
        <w:rPr>
          <w:rFonts w:ascii="Verdana" w:hAnsi="Verdana"/>
          <w:b/>
          <w:bCs/>
          <w:sz w:val="20"/>
          <w:szCs w:val="20"/>
        </w:rPr>
      </w:pPr>
      <w:r w:rsidRPr="00F673D6">
        <w:rPr>
          <w:rFonts w:ascii="Verdana" w:hAnsi="Verdana"/>
          <w:b/>
          <w:bCs/>
          <w:sz w:val="20"/>
          <w:szCs w:val="20"/>
        </w:rPr>
        <w:t>13.2.1. Captura de información</w:t>
      </w:r>
    </w:p>
    <w:p w14:paraId="17FD4286" w14:textId="77777777" w:rsidR="00F673D6" w:rsidRPr="00F673D6" w:rsidRDefault="00F673D6" w:rsidP="00F673D6">
      <w:pPr>
        <w:spacing w:line="276" w:lineRule="auto"/>
        <w:jc w:val="both"/>
        <w:rPr>
          <w:rFonts w:ascii="Verdana" w:hAnsi="Verdana"/>
          <w:b/>
          <w:bCs/>
          <w:sz w:val="20"/>
          <w:szCs w:val="20"/>
        </w:rPr>
      </w:pPr>
    </w:p>
    <w:p w14:paraId="69EDCF1E" w14:textId="77777777" w:rsidR="00F673D6" w:rsidRPr="00F673D6" w:rsidRDefault="00F673D6" w:rsidP="00773FB2">
      <w:pPr>
        <w:widowControl w:val="0"/>
        <w:numPr>
          <w:ilvl w:val="0"/>
          <w:numId w:val="5"/>
        </w:numPr>
        <w:autoSpaceDE w:val="0"/>
        <w:autoSpaceDN w:val="0"/>
        <w:spacing w:line="276" w:lineRule="auto"/>
        <w:jc w:val="both"/>
        <w:rPr>
          <w:rFonts w:ascii="Verdana" w:hAnsi="Verdana"/>
          <w:sz w:val="20"/>
          <w:szCs w:val="20"/>
        </w:rPr>
      </w:pPr>
      <w:r w:rsidRPr="00F673D6">
        <w:rPr>
          <w:rFonts w:ascii="Verdana" w:hAnsi="Verdana"/>
          <w:sz w:val="20"/>
          <w:szCs w:val="20"/>
        </w:rPr>
        <w:t xml:space="preserve">rastreo automatizado de contenidos en medios digitales mediante motores de captura o </w:t>
      </w:r>
      <w:proofErr w:type="spellStart"/>
      <w:r w:rsidRPr="00F673D6">
        <w:rPr>
          <w:rFonts w:ascii="Verdana" w:hAnsi="Verdana"/>
          <w:sz w:val="20"/>
          <w:szCs w:val="20"/>
        </w:rPr>
        <w:t>crawler</w:t>
      </w:r>
      <w:proofErr w:type="spellEnd"/>
      <w:r w:rsidRPr="00F673D6">
        <w:rPr>
          <w:rFonts w:ascii="Verdana" w:hAnsi="Verdana"/>
          <w:sz w:val="20"/>
          <w:szCs w:val="20"/>
        </w:rPr>
        <w:t>;</w:t>
      </w:r>
    </w:p>
    <w:p w14:paraId="632F93D4" w14:textId="77777777" w:rsidR="00F673D6" w:rsidRPr="00F673D6" w:rsidRDefault="00F673D6" w:rsidP="00773FB2">
      <w:pPr>
        <w:widowControl w:val="0"/>
        <w:numPr>
          <w:ilvl w:val="0"/>
          <w:numId w:val="5"/>
        </w:numPr>
        <w:autoSpaceDE w:val="0"/>
        <w:autoSpaceDN w:val="0"/>
        <w:spacing w:line="276" w:lineRule="auto"/>
        <w:jc w:val="both"/>
        <w:rPr>
          <w:rFonts w:ascii="Verdana" w:hAnsi="Verdana"/>
          <w:sz w:val="20"/>
          <w:szCs w:val="20"/>
        </w:rPr>
      </w:pPr>
      <w:r w:rsidRPr="00F673D6">
        <w:rPr>
          <w:rFonts w:ascii="Verdana" w:hAnsi="Verdana"/>
          <w:sz w:val="20"/>
          <w:szCs w:val="20"/>
        </w:rPr>
        <w:t>recepción, captura o indexación de contenidos de radio y televisión;</w:t>
      </w:r>
    </w:p>
    <w:p w14:paraId="3347155E" w14:textId="77777777" w:rsidR="00F673D6" w:rsidRPr="00F673D6" w:rsidRDefault="00F673D6" w:rsidP="00773FB2">
      <w:pPr>
        <w:widowControl w:val="0"/>
        <w:numPr>
          <w:ilvl w:val="0"/>
          <w:numId w:val="5"/>
        </w:numPr>
        <w:autoSpaceDE w:val="0"/>
        <w:autoSpaceDN w:val="0"/>
        <w:spacing w:line="276" w:lineRule="auto"/>
        <w:jc w:val="both"/>
        <w:rPr>
          <w:rFonts w:ascii="Verdana" w:hAnsi="Verdana"/>
          <w:sz w:val="20"/>
          <w:szCs w:val="20"/>
        </w:rPr>
      </w:pPr>
      <w:r w:rsidRPr="00F673D6">
        <w:rPr>
          <w:rFonts w:ascii="Verdana" w:hAnsi="Verdana"/>
          <w:sz w:val="20"/>
          <w:szCs w:val="20"/>
        </w:rPr>
        <w:t>recolección de publicaciones de redes sociales y plataformas digitales relevantes;</w:t>
      </w:r>
    </w:p>
    <w:p w14:paraId="490B7976" w14:textId="77777777" w:rsidR="00F673D6" w:rsidRPr="00F673D6" w:rsidRDefault="00F673D6" w:rsidP="00773FB2">
      <w:pPr>
        <w:widowControl w:val="0"/>
        <w:numPr>
          <w:ilvl w:val="0"/>
          <w:numId w:val="5"/>
        </w:numPr>
        <w:autoSpaceDE w:val="0"/>
        <w:autoSpaceDN w:val="0"/>
        <w:spacing w:line="276" w:lineRule="auto"/>
        <w:jc w:val="both"/>
        <w:rPr>
          <w:rFonts w:ascii="Verdana" w:hAnsi="Verdana"/>
          <w:sz w:val="20"/>
          <w:szCs w:val="20"/>
        </w:rPr>
      </w:pPr>
      <w:r w:rsidRPr="00F673D6">
        <w:rPr>
          <w:rFonts w:ascii="Verdana" w:hAnsi="Verdana"/>
          <w:sz w:val="20"/>
          <w:szCs w:val="20"/>
        </w:rPr>
        <w:t>identificación de menciones directas e indirectas relacionadas con la Entidad.</w:t>
      </w:r>
    </w:p>
    <w:p w14:paraId="583F7430" w14:textId="77777777" w:rsidR="00F673D6" w:rsidRPr="00F673D6" w:rsidRDefault="00F673D6" w:rsidP="00F673D6">
      <w:pPr>
        <w:spacing w:line="276" w:lineRule="auto"/>
        <w:ind w:left="720"/>
        <w:jc w:val="both"/>
        <w:rPr>
          <w:rFonts w:ascii="Verdana" w:hAnsi="Verdana"/>
          <w:sz w:val="20"/>
          <w:szCs w:val="20"/>
        </w:rPr>
      </w:pPr>
    </w:p>
    <w:p w14:paraId="15594ADA" w14:textId="77777777" w:rsidR="00F673D6" w:rsidRPr="00F673D6" w:rsidRDefault="00F673D6" w:rsidP="00F673D6">
      <w:pPr>
        <w:spacing w:line="276" w:lineRule="auto"/>
        <w:jc w:val="both"/>
        <w:rPr>
          <w:rFonts w:ascii="Verdana" w:hAnsi="Verdana"/>
          <w:b/>
          <w:bCs/>
          <w:sz w:val="20"/>
          <w:szCs w:val="20"/>
        </w:rPr>
      </w:pPr>
      <w:r w:rsidRPr="00F673D6">
        <w:rPr>
          <w:rFonts w:ascii="Verdana" w:hAnsi="Verdana"/>
          <w:b/>
          <w:bCs/>
          <w:sz w:val="20"/>
          <w:szCs w:val="20"/>
        </w:rPr>
        <w:t>13.2.2. Procesamiento de información</w:t>
      </w:r>
    </w:p>
    <w:p w14:paraId="1D9958E0" w14:textId="77777777" w:rsidR="00F673D6" w:rsidRPr="00F673D6" w:rsidRDefault="00F673D6" w:rsidP="00F673D6">
      <w:pPr>
        <w:spacing w:line="276" w:lineRule="auto"/>
        <w:jc w:val="both"/>
        <w:rPr>
          <w:rFonts w:ascii="Verdana" w:hAnsi="Verdana"/>
          <w:b/>
          <w:bCs/>
          <w:sz w:val="20"/>
          <w:szCs w:val="20"/>
        </w:rPr>
      </w:pPr>
    </w:p>
    <w:p w14:paraId="1EF34E63" w14:textId="77777777" w:rsidR="00F673D6" w:rsidRPr="00F673D6" w:rsidRDefault="00F673D6" w:rsidP="00773FB2">
      <w:pPr>
        <w:widowControl w:val="0"/>
        <w:numPr>
          <w:ilvl w:val="0"/>
          <w:numId w:val="6"/>
        </w:numPr>
        <w:autoSpaceDE w:val="0"/>
        <w:autoSpaceDN w:val="0"/>
        <w:spacing w:line="276" w:lineRule="auto"/>
        <w:jc w:val="both"/>
        <w:rPr>
          <w:rFonts w:ascii="Verdana" w:hAnsi="Verdana"/>
          <w:sz w:val="20"/>
          <w:szCs w:val="20"/>
        </w:rPr>
      </w:pPr>
      <w:r w:rsidRPr="00F673D6">
        <w:rPr>
          <w:rFonts w:ascii="Verdana" w:hAnsi="Verdana"/>
          <w:sz w:val="20"/>
          <w:szCs w:val="20"/>
        </w:rPr>
        <w:t>indexación de contenidos por variables de consulta;</w:t>
      </w:r>
    </w:p>
    <w:p w14:paraId="7712EA9A" w14:textId="77777777" w:rsidR="00F673D6" w:rsidRPr="00F673D6" w:rsidRDefault="00F673D6" w:rsidP="00773FB2">
      <w:pPr>
        <w:widowControl w:val="0"/>
        <w:numPr>
          <w:ilvl w:val="0"/>
          <w:numId w:val="6"/>
        </w:numPr>
        <w:autoSpaceDE w:val="0"/>
        <w:autoSpaceDN w:val="0"/>
        <w:spacing w:line="276" w:lineRule="auto"/>
        <w:jc w:val="both"/>
        <w:rPr>
          <w:rFonts w:ascii="Verdana" w:hAnsi="Verdana"/>
          <w:sz w:val="20"/>
          <w:szCs w:val="20"/>
        </w:rPr>
      </w:pPr>
      <w:r w:rsidRPr="00F673D6">
        <w:rPr>
          <w:rFonts w:ascii="Verdana" w:hAnsi="Verdana"/>
          <w:sz w:val="20"/>
          <w:szCs w:val="20"/>
        </w:rPr>
        <w:t>clasificación por tipo de medio;</w:t>
      </w:r>
    </w:p>
    <w:p w14:paraId="2BBF1074" w14:textId="77777777" w:rsidR="00F673D6" w:rsidRPr="00F673D6" w:rsidRDefault="00F673D6" w:rsidP="00773FB2">
      <w:pPr>
        <w:widowControl w:val="0"/>
        <w:numPr>
          <w:ilvl w:val="0"/>
          <w:numId w:val="6"/>
        </w:numPr>
        <w:autoSpaceDE w:val="0"/>
        <w:autoSpaceDN w:val="0"/>
        <w:spacing w:line="276" w:lineRule="auto"/>
        <w:jc w:val="both"/>
        <w:rPr>
          <w:rFonts w:ascii="Verdana" w:hAnsi="Verdana"/>
          <w:sz w:val="20"/>
          <w:szCs w:val="20"/>
        </w:rPr>
      </w:pPr>
      <w:r w:rsidRPr="00F673D6">
        <w:rPr>
          <w:rFonts w:ascii="Verdana" w:hAnsi="Verdana"/>
          <w:sz w:val="20"/>
          <w:szCs w:val="20"/>
        </w:rPr>
        <w:t>clasificación por tema, programa, vocero o dependencia;</w:t>
      </w:r>
    </w:p>
    <w:p w14:paraId="5BE70B61" w14:textId="77777777" w:rsidR="00F673D6" w:rsidRPr="00F673D6" w:rsidRDefault="00F673D6" w:rsidP="00773FB2">
      <w:pPr>
        <w:widowControl w:val="0"/>
        <w:numPr>
          <w:ilvl w:val="0"/>
          <w:numId w:val="6"/>
        </w:numPr>
        <w:autoSpaceDE w:val="0"/>
        <w:autoSpaceDN w:val="0"/>
        <w:spacing w:line="276" w:lineRule="auto"/>
        <w:jc w:val="both"/>
        <w:rPr>
          <w:rFonts w:ascii="Verdana" w:hAnsi="Verdana"/>
          <w:sz w:val="20"/>
          <w:szCs w:val="20"/>
        </w:rPr>
      </w:pPr>
      <w:r w:rsidRPr="00F673D6">
        <w:rPr>
          <w:rFonts w:ascii="Verdana" w:hAnsi="Verdana"/>
          <w:sz w:val="20"/>
          <w:szCs w:val="20"/>
        </w:rPr>
        <w:t>clasificación de tono o favorabilidad;</w:t>
      </w:r>
    </w:p>
    <w:p w14:paraId="49AC6EE4" w14:textId="77777777" w:rsidR="00F673D6" w:rsidRPr="00F673D6" w:rsidRDefault="00F673D6" w:rsidP="00773FB2">
      <w:pPr>
        <w:widowControl w:val="0"/>
        <w:numPr>
          <w:ilvl w:val="0"/>
          <w:numId w:val="6"/>
        </w:numPr>
        <w:autoSpaceDE w:val="0"/>
        <w:autoSpaceDN w:val="0"/>
        <w:spacing w:line="276" w:lineRule="auto"/>
        <w:jc w:val="both"/>
        <w:rPr>
          <w:rFonts w:ascii="Verdana" w:hAnsi="Verdana"/>
          <w:sz w:val="20"/>
          <w:szCs w:val="20"/>
        </w:rPr>
      </w:pPr>
      <w:r w:rsidRPr="00F673D6">
        <w:rPr>
          <w:rFonts w:ascii="Verdana" w:hAnsi="Verdana"/>
          <w:sz w:val="20"/>
          <w:szCs w:val="20"/>
        </w:rPr>
        <w:t>procesamiento de datos para generación de métricas, tendencias y reportes.</w:t>
      </w:r>
    </w:p>
    <w:p w14:paraId="7726F4D2" w14:textId="77777777" w:rsidR="00F673D6" w:rsidRPr="00F673D6" w:rsidRDefault="00F673D6" w:rsidP="00F673D6">
      <w:pPr>
        <w:spacing w:line="276" w:lineRule="auto"/>
        <w:ind w:left="720"/>
        <w:jc w:val="both"/>
        <w:rPr>
          <w:rFonts w:ascii="Verdana" w:hAnsi="Verdana"/>
          <w:sz w:val="20"/>
          <w:szCs w:val="20"/>
        </w:rPr>
      </w:pPr>
    </w:p>
    <w:p w14:paraId="2C8B0DE2" w14:textId="77777777" w:rsidR="00F673D6" w:rsidRPr="00F673D6" w:rsidRDefault="00F673D6" w:rsidP="00F673D6">
      <w:pPr>
        <w:spacing w:line="276" w:lineRule="auto"/>
        <w:jc w:val="both"/>
        <w:rPr>
          <w:rFonts w:ascii="Verdana" w:hAnsi="Verdana"/>
          <w:b/>
          <w:bCs/>
          <w:sz w:val="20"/>
          <w:szCs w:val="20"/>
        </w:rPr>
      </w:pPr>
      <w:r w:rsidRPr="00F673D6">
        <w:rPr>
          <w:rFonts w:ascii="Verdana" w:hAnsi="Verdana"/>
          <w:b/>
          <w:bCs/>
          <w:sz w:val="20"/>
          <w:szCs w:val="20"/>
        </w:rPr>
        <w:t>13.2.3. Almacenamiento y conservación</w:t>
      </w:r>
    </w:p>
    <w:p w14:paraId="6DA058A9" w14:textId="77777777" w:rsidR="00F673D6" w:rsidRPr="00F673D6" w:rsidRDefault="00F673D6" w:rsidP="00F673D6">
      <w:pPr>
        <w:spacing w:line="276" w:lineRule="auto"/>
        <w:jc w:val="both"/>
        <w:rPr>
          <w:rFonts w:ascii="Verdana" w:hAnsi="Verdana"/>
          <w:b/>
          <w:bCs/>
          <w:sz w:val="20"/>
          <w:szCs w:val="20"/>
        </w:rPr>
      </w:pPr>
    </w:p>
    <w:p w14:paraId="3B764920" w14:textId="77777777" w:rsidR="00F673D6" w:rsidRPr="00F673D6" w:rsidRDefault="00F673D6" w:rsidP="00773FB2">
      <w:pPr>
        <w:widowControl w:val="0"/>
        <w:numPr>
          <w:ilvl w:val="0"/>
          <w:numId w:val="7"/>
        </w:numPr>
        <w:autoSpaceDE w:val="0"/>
        <w:autoSpaceDN w:val="0"/>
        <w:spacing w:line="276" w:lineRule="auto"/>
        <w:jc w:val="both"/>
        <w:rPr>
          <w:rFonts w:ascii="Verdana" w:hAnsi="Verdana"/>
          <w:sz w:val="20"/>
          <w:szCs w:val="20"/>
        </w:rPr>
      </w:pPr>
      <w:r w:rsidRPr="00F673D6">
        <w:rPr>
          <w:rFonts w:ascii="Verdana" w:hAnsi="Verdana"/>
          <w:sz w:val="20"/>
          <w:szCs w:val="20"/>
        </w:rPr>
        <w:t>almacenamiento estructurado de registros mediáticos;</w:t>
      </w:r>
    </w:p>
    <w:p w14:paraId="43E022AC" w14:textId="77777777" w:rsidR="00F673D6" w:rsidRPr="00F673D6" w:rsidRDefault="00F673D6" w:rsidP="00773FB2">
      <w:pPr>
        <w:widowControl w:val="0"/>
        <w:numPr>
          <w:ilvl w:val="0"/>
          <w:numId w:val="7"/>
        </w:numPr>
        <w:autoSpaceDE w:val="0"/>
        <w:autoSpaceDN w:val="0"/>
        <w:spacing w:line="276" w:lineRule="auto"/>
        <w:jc w:val="both"/>
        <w:rPr>
          <w:rFonts w:ascii="Verdana" w:hAnsi="Verdana"/>
          <w:sz w:val="20"/>
          <w:szCs w:val="20"/>
        </w:rPr>
      </w:pPr>
      <w:r w:rsidRPr="00F673D6">
        <w:rPr>
          <w:rFonts w:ascii="Verdana" w:hAnsi="Verdana"/>
          <w:sz w:val="20"/>
          <w:szCs w:val="20"/>
        </w:rPr>
        <w:t>conservación del archivo histórico durante toda la vigencia contractual;</w:t>
      </w:r>
    </w:p>
    <w:p w14:paraId="089EF65B" w14:textId="77777777" w:rsidR="00F673D6" w:rsidRPr="00F673D6" w:rsidRDefault="00F673D6" w:rsidP="00773FB2">
      <w:pPr>
        <w:widowControl w:val="0"/>
        <w:numPr>
          <w:ilvl w:val="0"/>
          <w:numId w:val="7"/>
        </w:numPr>
        <w:autoSpaceDE w:val="0"/>
        <w:autoSpaceDN w:val="0"/>
        <w:spacing w:line="276" w:lineRule="auto"/>
        <w:jc w:val="both"/>
        <w:rPr>
          <w:rFonts w:ascii="Verdana" w:hAnsi="Verdana"/>
          <w:sz w:val="20"/>
          <w:szCs w:val="20"/>
        </w:rPr>
      </w:pPr>
      <w:r w:rsidRPr="00F673D6">
        <w:rPr>
          <w:rFonts w:ascii="Verdana" w:hAnsi="Verdana"/>
          <w:sz w:val="20"/>
          <w:szCs w:val="20"/>
        </w:rPr>
        <w:t>respaldo periódico de información;</w:t>
      </w:r>
    </w:p>
    <w:p w14:paraId="555DBAAD" w14:textId="77777777" w:rsidR="00F673D6" w:rsidRPr="00F673D6" w:rsidRDefault="00F673D6" w:rsidP="00773FB2">
      <w:pPr>
        <w:widowControl w:val="0"/>
        <w:numPr>
          <w:ilvl w:val="0"/>
          <w:numId w:val="7"/>
        </w:numPr>
        <w:autoSpaceDE w:val="0"/>
        <w:autoSpaceDN w:val="0"/>
        <w:spacing w:line="276" w:lineRule="auto"/>
        <w:jc w:val="both"/>
        <w:rPr>
          <w:rFonts w:ascii="Verdana" w:hAnsi="Verdana"/>
          <w:sz w:val="20"/>
          <w:szCs w:val="20"/>
        </w:rPr>
      </w:pPr>
      <w:r w:rsidRPr="00F673D6">
        <w:rPr>
          <w:rFonts w:ascii="Verdana" w:hAnsi="Verdana"/>
          <w:sz w:val="20"/>
          <w:szCs w:val="20"/>
        </w:rPr>
        <w:t>recuperación de registros en caso de incidentes tecnológicos.</w:t>
      </w:r>
    </w:p>
    <w:p w14:paraId="07CF72D7" w14:textId="77777777" w:rsidR="00F673D6" w:rsidRPr="00F673D6" w:rsidRDefault="00F673D6" w:rsidP="00F673D6">
      <w:pPr>
        <w:spacing w:line="276" w:lineRule="auto"/>
        <w:ind w:left="720"/>
        <w:jc w:val="both"/>
        <w:rPr>
          <w:rFonts w:ascii="Verdana" w:hAnsi="Verdana"/>
          <w:sz w:val="20"/>
          <w:szCs w:val="20"/>
        </w:rPr>
      </w:pPr>
    </w:p>
    <w:p w14:paraId="3C755C7A" w14:textId="77777777" w:rsidR="00F673D6" w:rsidRPr="00F673D6" w:rsidRDefault="00F673D6" w:rsidP="00F673D6">
      <w:pPr>
        <w:spacing w:line="276" w:lineRule="auto"/>
        <w:jc w:val="both"/>
        <w:rPr>
          <w:rFonts w:ascii="Verdana" w:hAnsi="Verdana"/>
          <w:b/>
          <w:bCs/>
          <w:sz w:val="20"/>
          <w:szCs w:val="20"/>
        </w:rPr>
      </w:pPr>
      <w:r w:rsidRPr="00F673D6">
        <w:rPr>
          <w:rFonts w:ascii="Verdana" w:hAnsi="Verdana"/>
          <w:b/>
          <w:bCs/>
          <w:sz w:val="20"/>
          <w:szCs w:val="20"/>
        </w:rPr>
        <w:t>13.2.4. Consulta y visualización</w:t>
      </w:r>
    </w:p>
    <w:p w14:paraId="7D697AE6" w14:textId="77777777" w:rsidR="00F673D6" w:rsidRPr="00F673D6" w:rsidRDefault="00F673D6" w:rsidP="00F673D6">
      <w:pPr>
        <w:spacing w:line="276" w:lineRule="auto"/>
        <w:jc w:val="both"/>
        <w:rPr>
          <w:rFonts w:ascii="Verdana" w:hAnsi="Verdana"/>
          <w:b/>
          <w:bCs/>
          <w:sz w:val="20"/>
          <w:szCs w:val="20"/>
        </w:rPr>
      </w:pPr>
    </w:p>
    <w:p w14:paraId="529CCDCD" w14:textId="77777777" w:rsidR="00F673D6" w:rsidRPr="00F673D6" w:rsidRDefault="00F673D6" w:rsidP="00773FB2">
      <w:pPr>
        <w:widowControl w:val="0"/>
        <w:numPr>
          <w:ilvl w:val="0"/>
          <w:numId w:val="8"/>
        </w:numPr>
        <w:autoSpaceDE w:val="0"/>
        <w:autoSpaceDN w:val="0"/>
        <w:spacing w:line="276" w:lineRule="auto"/>
        <w:jc w:val="both"/>
        <w:rPr>
          <w:rFonts w:ascii="Verdana" w:hAnsi="Verdana"/>
          <w:sz w:val="20"/>
          <w:szCs w:val="20"/>
        </w:rPr>
      </w:pPr>
      <w:r w:rsidRPr="00F673D6">
        <w:rPr>
          <w:rFonts w:ascii="Verdana" w:hAnsi="Verdana"/>
          <w:sz w:val="20"/>
          <w:szCs w:val="20"/>
        </w:rPr>
        <w:t>consulta de información mediante filtros avanzados;</w:t>
      </w:r>
    </w:p>
    <w:p w14:paraId="6490223D" w14:textId="77777777" w:rsidR="00F673D6" w:rsidRPr="00F673D6" w:rsidRDefault="00F673D6" w:rsidP="00773FB2">
      <w:pPr>
        <w:widowControl w:val="0"/>
        <w:numPr>
          <w:ilvl w:val="0"/>
          <w:numId w:val="8"/>
        </w:numPr>
        <w:autoSpaceDE w:val="0"/>
        <w:autoSpaceDN w:val="0"/>
        <w:spacing w:line="276" w:lineRule="auto"/>
        <w:jc w:val="both"/>
        <w:rPr>
          <w:rFonts w:ascii="Verdana" w:hAnsi="Verdana"/>
          <w:sz w:val="20"/>
          <w:szCs w:val="20"/>
        </w:rPr>
      </w:pPr>
      <w:r w:rsidRPr="00F673D6">
        <w:rPr>
          <w:rFonts w:ascii="Verdana" w:hAnsi="Verdana"/>
          <w:sz w:val="20"/>
          <w:szCs w:val="20"/>
        </w:rPr>
        <w:t>visualización gráfica de resultados;</w:t>
      </w:r>
    </w:p>
    <w:p w14:paraId="087E662A" w14:textId="77777777" w:rsidR="00F673D6" w:rsidRPr="00F673D6" w:rsidRDefault="00F673D6" w:rsidP="00773FB2">
      <w:pPr>
        <w:widowControl w:val="0"/>
        <w:numPr>
          <w:ilvl w:val="0"/>
          <w:numId w:val="8"/>
        </w:numPr>
        <w:autoSpaceDE w:val="0"/>
        <w:autoSpaceDN w:val="0"/>
        <w:spacing w:line="276" w:lineRule="auto"/>
        <w:jc w:val="both"/>
        <w:rPr>
          <w:rFonts w:ascii="Verdana" w:hAnsi="Verdana"/>
          <w:sz w:val="20"/>
          <w:szCs w:val="20"/>
        </w:rPr>
      </w:pPr>
      <w:r w:rsidRPr="00F673D6">
        <w:rPr>
          <w:rFonts w:ascii="Verdana" w:hAnsi="Verdana"/>
          <w:sz w:val="20"/>
          <w:szCs w:val="20"/>
        </w:rPr>
        <w:t>generación de tableros de control;</w:t>
      </w:r>
    </w:p>
    <w:p w14:paraId="7422113A" w14:textId="77777777" w:rsidR="00F673D6" w:rsidRPr="00F673D6" w:rsidRDefault="00F673D6" w:rsidP="00773FB2">
      <w:pPr>
        <w:widowControl w:val="0"/>
        <w:numPr>
          <w:ilvl w:val="0"/>
          <w:numId w:val="8"/>
        </w:numPr>
        <w:autoSpaceDE w:val="0"/>
        <w:autoSpaceDN w:val="0"/>
        <w:spacing w:line="276" w:lineRule="auto"/>
        <w:jc w:val="both"/>
        <w:rPr>
          <w:rFonts w:ascii="Verdana" w:hAnsi="Verdana"/>
          <w:sz w:val="20"/>
          <w:szCs w:val="20"/>
        </w:rPr>
      </w:pPr>
      <w:r w:rsidRPr="00F673D6">
        <w:rPr>
          <w:rFonts w:ascii="Verdana" w:hAnsi="Verdana"/>
          <w:sz w:val="20"/>
          <w:szCs w:val="20"/>
        </w:rPr>
        <w:t>exportación de bases de datos y reportes.</w:t>
      </w:r>
    </w:p>
    <w:p w14:paraId="59FBD235" w14:textId="77777777" w:rsidR="00F673D6" w:rsidRPr="00F673D6" w:rsidRDefault="00F673D6" w:rsidP="00F673D6">
      <w:pPr>
        <w:spacing w:line="276" w:lineRule="auto"/>
        <w:ind w:left="720"/>
        <w:jc w:val="both"/>
        <w:rPr>
          <w:rFonts w:ascii="Verdana" w:hAnsi="Verdana"/>
          <w:sz w:val="20"/>
          <w:szCs w:val="20"/>
        </w:rPr>
      </w:pPr>
    </w:p>
    <w:p w14:paraId="2CBC2A13" w14:textId="77777777" w:rsidR="00F673D6" w:rsidRPr="00F673D6" w:rsidRDefault="00F673D6" w:rsidP="00F673D6">
      <w:pPr>
        <w:spacing w:line="276" w:lineRule="auto"/>
        <w:jc w:val="both"/>
        <w:rPr>
          <w:rFonts w:ascii="Verdana" w:hAnsi="Verdana"/>
          <w:b/>
          <w:bCs/>
          <w:sz w:val="20"/>
          <w:szCs w:val="20"/>
        </w:rPr>
      </w:pPr>
      <w:r w:rsidRPr="00F673D6">
        <w:rPr>
          <w:rFonts w:ascii="Verdana" w:hAnsi="Verdana"/>
          <w:b/>
          <w:bCs/>
          <w:sz w:val="20"/>
          <w:szCs w:val="20"/>
        </w:rPr>
        <w:t>13.2.5. Continuidad operativa</w:t>
      </w:r>
    </w:p>
    <w:p w14:paraId="49A6E72E" w14:textId="77777777" w:rsidR="00F673D6" w:rsidRPr="00F673D6" w:rsidRDefault="00F673D6" w:rsidP="00F673D6">
      <w:pPr>
        <w:spacing w:line="276" w:lineRule="auto"/>
        <w:jc w:val="both"/>
        <w:rPr>
          <w:rFonts w:ascii="Verdana" w:hAnsi="Verdana"/>
          <w:b/>
          <w:bCs/>
          <w:sz w:val="20"/>
          <w:szCs w:val="20"/>
        </w:rPr>
      </w:pPr>
    </w:p>
    <w:p w14:paraId="22FFA61B" w14:textId="77777777" w:rsidR="00F673D6" w:rsidRPr="00F673D6" w:rsidRDefault="00F673D6" w:rsidP="00773FB2">
      <w:pPr>
        <w:widowControl w:val="0"/>
        <w:numPr>
          <w:ilvl w:val="0"/>
          <w:numId w:val="9"/>
        </w:numPr>
        <w:autoSpaceDE w:val="0"/>
        <w:autoSpaceDN w:val="0"/>
        <w:spacing w:line="276" w:lineRule="auto"/>
        <w:jc w:val="both"/>
        <w:rPr>
          <w:rFonts w:ascii="Verdana" w:hAnsi="Verdana"/>
          <w:sz w:val="20"/>
          <w:szCs w:val="20"/>
        </w:rPr>
      </w:pPr>
      <w:r w:rsidRPr="00F673D6">
        <w:rPr>
          <w:rFonts w:ascii="Verdana" w:hAnsi="Verdana"/>
          <w:sz w:val="20"/>
          <w:szCs w:val="20"/>
        </w:rPr>
        <w:t>Funcionamiento continuo del servicio;</w:t>
      </w:r>
    </w:p>
    <w:p w14:paraId="44941DD8" w14:textId="77777777" w:rsidR="00F673D6" w:rsidRPr="00F673D6" w:rsidRDefault="00F673D6" w:rsidP="00773FB2">
      <w:pPr>
        <w:widowControl w:val="0"/>
        <w:numPr>
          <w:ilvl w:val="0"/>
          <w:numId w:val="9"/>
        </w:numPr>
        <w:autoSpaceDE w:val="0"/>
        <w:autoSpaceDN w:val="0"/>
        <w:spacing w:line="276" w:lineRule="auto"/>
        <w:jc w:val="both"/>
        <w:rPr>
          <w:rFonts w:ascii="Verdana" w:hAnsi="Verdana"/>
          <w:sz w:val="20"/>
          <w:szCs w:val="20"/>
        </w:rPr>
      </w:pPr>
      <w:r w:rsidRPr="00F673D6">
        <w:rPr>
          <w:rFonts w:ascii="Verdana" w:hAnsi="Verdana"/>
          <w:sz w:val="20"/>
          <w:szCs w:val="20"/>
        </w:rPr>
        <w:t>disponibilidad mínima de la plataforma conforme al SLA definido;</w:t>
      </w:r>
    </w:p>
    <w:p w14:paraId="0149BE9D" w14:textId="77777777" w:rsidR="00F673D6" w:rsidRPr="00F673D6" w:rsidRDefault="00F673D6" w:rsidP="00773FB2">
      <w:pPr>
        <w:widowControl w:val="0"/>
        <w:numPr>
          <w:ilvl w:val="0"/>
          <w:numId w:val="9"/>
        </w:numPr>
        <w:autoSpaceDE w:val="0"/>
        <w:autoSpaceDN w:val="0"/>
        <w:spacing w:line="276" w:lineRule="auto"/>
        <w:jc w:val="both"/>
        <w:rPr>
          <w:rFonts w:ascii="Verdana" w:hAnsi="Verdana"/>
          <w:sz w:val="20"/>
          <w:szCs w:val="20"/>
        </w:rPr>
      </w:pPr>
      <w:r w:rsidRPr="00F673D6">
        <w:rPr>
          <w:rFonts w:ascii="Verdana" w:hAnsi="Verdana"/>
          <w:sz w:val="20"/>
          <w:szCs w:val="20"/>
        </w:rPr>
        <w:t>plan de contingencia ante fallas tecnológicas;</w:t>
      </w:r>
    </w:p>
    <w:p w14:paraId="05224A08" w14:textId="77777777" w:rsidR="00F673D6" w:rsidRPr="00F673D6" w:rsidRDefault="00F673D6" w:rsidP="00773FB2">
      <w:pPr>
        <w:widowControl w:val="0"/>
        <w:numPr>
          <w:ilvl w:val="0"/>
          <w:numId w:val="9"/>
        </w:numPr>
        <w:autoSpaceDE w:val="0"/>
        <w:autoSpaceDN w:val="0"/>
        <w:spacing w:line="276" w:lineRule="auto"/>
        <w:jc w:val="both"/>
        <w:rPr>
          <w:rFonts w:ascii="Verdana" w:hAnsi="Verdana"/>
          <w:sz w:val="20"/>
          <w:szCs w:val="20"/>
        </w:rPr>
      </w:pPr>
      <w:r w:rsidRPr="00F673D6">
        <w:rPr>
          <w:rFonts w:ascii="Verdana" w:hAnsi="Verdana"/>
          <w:sz w:val="20"/>
          <w:szCs w:val="20"/>
        </w:rPr>
        <w:t>mecanismos de recuperación del servicio.</w:t>
      </w:r>
    </w:p>
    <w:p w14:paraId="0F7EC2D7" w14:textId="77777777" w:rsidR="00F673D6" w:rsidRPr="00F673D6" w:rsidRDefault="00F673D6" w:rsidP="00F673D6">
      <w:pPr>
        <w:spacing w:line="276" w:lineRule="auto"/>
        <w:ind w:left="720"/>
        <w:jc w:val="both"/>
        <w:rPr>
          <w:rFonts w:ascii="Verdana" w:hAnsi="Verdana"/>
          <w:sz w:val="20"/>
          <w:szCs w:val="20"/>
        </w:rPr>
      </w:pPr>
    </w:p>
    <w:p w14:paraId="0D057E58"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proponente deberá acreditar que su infraestructura tecnológica soporta, como mínimo, los siguientes componentes:</w:t>
      </w:r>
    </w:p>
    <w:p w14:paraId="26CCAE13" w14:textId="77777777" w:rsidR="00F673D6" w:rsidRPr="00F673D6" w:rsidRDefault="00F673D6" w:rsidP="00F673D6">
      <w:pPr>
        <w:spacing w:line="276" w:lineRule="auto"/>
        <w:jc w:val="both"/>
        <w:rPr>
          <w:rFonts w:ascii="Verdana" w:hAnsi="Verdana"/>
          <w:sz w:val="20"/>
          <w:szCs w:val="20"/>
        </w:rPr>
      </w:pPr>
    </w:p>
    <w:p w14:paraId="153ECC1A" w14:textId="77777777" w:rsidR="00F673D6" w:rsidRPr="00F673D6" w:rsidRDefault="00F673D6" w:rsidP="00773FB2">
      <w:pPr>
        <w:widowControl w:val="0"/>
        <w:numPr>
          <w:ilvl w:val="0"/>
          <w:numId w:val="10"/>
        </w:numPr>
        <w:autoSpaceDE w:val="0"/>
        <w:autoSpaceDN w:val="0"/>
        <w:spacing w:line="276" w:lineRule="auto"/>
        <w:jc w:val="both"/>
        <w:rPr>
          <w:rFonts w:ascii="Verdana" w:hAnsi="Verdana"/>
          <w:sz w:val="20"/>
          <w:szCs w:val="20"/>
        </w:rPr>
      </w:pPr>
      <w:r w:rsidRPr="00F673D6">
        <w:rPr>
          <w:rFonts w:ascii="Verdana" w:hAnsi="Verdana"/>
          <w:sz w:val="20"/>
          <w:szCs w:val="20"/>
        </w:rPr>
        <w:t>motor de rastreo automatizado o sistema equivalente de captura digital;</w:t>
      </w:r>
    </w:p>
    <w:p w14:paraId="2528CC27" w14:textId="77777777" w:rsidR="00F673D6" w:rsidRPr="00F673D6" w:rsidRDefault="00F673D6" w:rsidP="00773FB2">
      <w:pPr>
        <w:widowControl w:val="0"/>
        <w:numPr>
          <w:ilvl w:val="0"/>
          <w:numId w:val="10"/>
        </w:numPr>
        <w:autoSpaceDE w:val="0"/>
        <w:autoSpaceDN w:val="0"/>
        <w:spacing w:line="276" w:lineRule="auto"/>
        <w:jc w:val="both"/>
        <w:rPr>
          <w:rFonts w:ascii="Verdana" w:hAnsi="Verdana"/>
          <w:sz w:val="20"/>
          <w:szCs w:val="20"/>
        </w:rPr>
      </w:pPr>
      <w:r w:rsidRPr="00F673D6">
        <w:rPr>
          <w:rFonts w:ascii="Verdana" w:hAnsi="Verdana"/>
          <w:sz w:val="20"/>
          <w:szCs w:val="20"/>
        </w:rPr>
        <w:t>base de datos estructurada para almacenamiento de registros;</w:t>
      </w:r>
    </w:p>
    <w:p w14:paraId="292CAB51" w14:textId="77777777" w:rsidR="00F673D6" w:rsidRPr="00F673D6" w:rsidRDefault="00F673D6" w:rsidP="00773FB2">
      <w:pPr>
        <w:widowControl w:val="0"/>
        <w:numPr>
          <w:ilvl w:val="0"/>
          <w:numId w:val="10"/>
        </w:numPr>
        <w:autoSpaceDE w:val="0"/>
        <w:autoSpaceDN w:val="0"/>
        <w:spacing w:line="276" w:lineRule="auto"/>
        <w:jc w:val="both"/>
        <w:rPr>
          <w:rFonts w:ascii="Verdana" w:hAnsi="Verdana"/>
          <w:sz w:val="20"/>
          <w:szCs w:val="20"/>
        </w:rPr>
      </w:pPr>
      <w:r w:rsidRPr="00F673D6">
        <w:rPr>
          <w:rFonts w:ascii="Verdana" w:hAnsi="Verdana"/>
          <w:sz w:val="20"/>
          <w:szCs w:val="20"/>
        </w:rPr>
        <w:t>motor de búsqueda e indexación;</w:t>
      </w:r>
    </w:p>
    <w:p w14:paraId="31B51047" w14:textId="77777777" w:rsidR="00F673D6" w:rsidRPr="00F673D6" w:rsidRDefault="00F673D6" w:rsidP="00773FB2">
      <w:pPr>
        <w:widowControl w:val="0"/>
        <w:numPr>
          <w:ilvl w:val="0"/>
          <w:numId w:val="10"/>
        </w:numPr>
        <w:autoSpaceDE w:val="0"/>
        <w:autoSpaceDN w:val="0"/>
        <w:spacing w:line="276" w:lineRule="auto"/>
        <w:jc w:val="both"/>
        <w:rPr>
          <w:rFonts w:ascii="Verdana" w:hAnsi="Verdana"/>
          <w:sz w:val="20"/>
          <w:szCs w:val="20"/>
        </w:rPr>
      </w:pPr>
      <w:r w:rsidRPr="00F673D6">
        <w:rPr>
          <w:rFonts w:ascii="Verdana" w:hAnsi="Verdana"/>
          <w:sz w:val="20"/>
          <w:szCs w:val="20"/>
        </w:rPr>
        <w:t>módulo de analítica de datos;</w:t>
      </w:r>
    </w:p>
    <w:p w14:paraId="0A3E4312" w14:textId="77777777" w:rsidR="00F673D6" w:rsidRPr="00F673D6" w:rsidRDefault="00F673D6" w:rsidP="00773FB2">
      <w:pPr>
        <w:widowControl w:val="0"/>
        <w:numPr>
          <w:ilvl w:val="0"/>
          <w:numId w:val="10"/>
        </w:numPr>
        <w:autoSpaceDE w:val="0"/>
        <w:autoSpaceDN w:val="0"/>
        <w:spacing w:line="276" w:lineRule="auto"/>
        <w:jc w:val="both"/>
        <w:rPr>
          <w:rFonts w:ascii="Verdana" w:hAnsi="Verdana"/>
          <w:sz w:val="20"/>
          <w:szCs w:val="20"/>
        </w:rPr>
      </w:pPr>
      <w:r w:rsidRPr="00F673D6">
        <w:rPr>
          <w:rFonts w:ascii="Verdana" w:hAnsi="Verdana"/>
          <w:sz w:val="20"/>
          <w:szCs w:val="20"/>
        </w:rPr>
        <w:t>sistema de alertas automáticas;</w:t>
      </w:r>
    </w:p>
    <w:p w14:paraId="119FC3C3" w14:textId="77777777" w:rsidR="00F673D6" w:rsidRPr="00F673D6" w:rsidRDefault="00F673D6" w:rsidP="00773FB2">
      <w:pPr>
        <w:widowControl w:val="0"/>
        <w:numPr>
          <w:ilvl w:val="0"/>
          <w:numId w:val="10"/>
        </w:numPr>
        <w:autoSpaceDE w:val="0"/>
        <w:autoSpaceDN w:val="0"/>
        <w:spacing w:line="276" w:lineRule="auto"/>
        <w:jc w:val="both"/>
        <w:rPr>
          <w:rFonts w:ascii="Verdana" w:hAnsi="Verdana"/>
          <w:sz w:val="20"/>
          <w:szCs w:val="20"/>
        </w:rPr>
      </w:pPr>
      <w:r w:rsidRPr="00F673D6">
        <w:rPr>
          <w:rFonts w:ascii="Verdana" w:hAnsi="Verdana"/>
          <w:sz w:val="20"/>
          <w:szCs w:val="20"/>
        </w:rPr>
        <w:t>tableros de visualización;</w:t>
      </w:r>
    </w:p>
    <w:p w14:paraId="3925C87D" w14:textId="77777777" w:rsidR="00F673D6" w:rsidRPr="00F673D6" w:rsidRDefault="00F673D6" w:rsidP="00773FB2">
      <w:pPr>
        <w:widowControl w:val="0"/>
        <w:numPr>
          <w:ilvl w:val="0"/>
          <w:numId w:val="10"/>
        </w:numPr>
        <w:autoSpaceDE w:val="0"/>
        <w:autoSpaceDN w:val="0"/>
        <w:spacing w:line="276" w:lineRule="auto"/>
        <w:jc w:val="both"/>
        <w:rPr>
          <w:rFonts w:ascii="Verdana" w:hAnsi="Verdana"/>
          <w:sz w:val="20"/>
          <w:szCs w:val="20"/>
        </w:rPr>
      </w:pPr>
      <w:r w:rsidRPr="00F673D6">
        <w:rPr>
          <w:rFonts w:ascii="Verdana" w:hAnsi="Verdana"/>
          <w:sz w:val="20"/>
          <w:szCs w:val="20"/>
        </w:rPr>
        <w:t>sistema de respaldo y recuperación;</w:t>
      </w:r>
    </w:p>
    <w:p w14:paraId="7989232C" w14:textId="77777777" w:rsidR="00F673D6" w:rsidRPr="00F673D6" w:rsidRDefault="00F673D6" w:rsidP="00773FB2">
      <w:pPr>
        <w:widowControl w:val="0"/>
        <w:numPr>
          <w:ilvl w:val="0"/>
          <w:numId w:val="10"/>
        </w:numPr>
        <w:autoSpaceDE w:val="0"/>
        <w:autoSpaceDN w:val="0"/>
        <w:spacing w:line="276" w:lineRule="auto"/>
        <w:jc w:val="both"/>
        <w:rPr>
          <w:rFonts w:ascii="Verdana" w:hAnsi="Verdana"/>
          <w:sz w:val="20"/>
          <w:szCs w:val="20"/>
        </w:rPr>
      </w:pPr>
      <w:r w:rsidRPr="00F673D6">
        <w:rPr>
          <w:rFonts w:ascii="Verdana" w:hAnsi="Verdana"/>
          <w:sz w:val="20"/>
          <w:szCs w:val="20"/>
        </w:rPr>
        <w:t>mecanismos de autenticación y control de acceso.</w:t>
      </w:r>
    </w:p>
    <w:p w14:paraId="1D173EEE" w14:textId="77777777" w:rsidR="00F673D6" w:rsidRPr="00F673D6" w:rsidRDefault="00F673D6" w:rsidP="00F673D6">
      <w:pPr>
        <w:spacing w:line="276" w:lineRule="auto"/>
        <w:ind w:left="720"/>
        <w:jc w:val="both"/>
        <w:rPr>
          <w:rFonts w:ascii="Verdana" w:hAnsi="Verdana"/>
          <w:sz w:val="20"/>
          <w:szCs w:val="20"/>
        </w:rPr>
      </w:pPr>
    </w:p>
    <w:p w14:paraId="1FD5F253"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Entidad podrá solicitar evidencia técnica de esta infraestructura mediante:</w:t>
      </w:r>
    </w:p>
    <w:p w14:paraId="6DBE2707" w14:textId="77777777" w:rsidR="00F673D6" w:rsidRPr="00F673D6" w:rsidRDefault="00F673D6" w:rsidP="00F673D6">
      <w:pPr>
        <w:spacing w:line="276" w:lineRule="auto"/>
        <w:jc w:val="both"/>
        <w:rPr>
          <w:rFonts w:ascii="Verdana" w:hAnsi="Verdana"/>
          <w:sz w:val="20"/>
          <w:szCs w:val="20"/>
        </w:rPr>
      </w:pPr>
    </w:p>
    <w:p w14:paraId="32EC1F52" w14:textId="77777777" w:rsidR="00F673D6" w:rsidRPr="00F673D6" w:rsidRDefault="00F673D6" w:rsidP="00773FB2">
      <w:pPr>
        <w:widowControl w:val="0"/>
        <w:numPr>
          <w:ilvl w:val="0"/>
          <w:numId w:val="11"/>
        </w:numPr>
        <w:autoSpaceDE w:val="0"/>
        <w:autoSpaceDN w:val="0"/>
        <w:spacing w:line="276" w:lineRule="auto"/>
        <w:jc w:val="both"/>
        <w:rPr>
          <w:rFonts w:ascii="Verdana" w:hAnsi="Verdana"/>
          <w:sz w:val="20"/>
          <w:szCs w:val="20"/>
        </w:rPr>
      </w:pPr>
      <w:r w:rsidRPr="00F673D6">
        <w:rPr>
          <w:rFonts w:ascii="Verdana" w:hAnsi="Verdana"/>
          <w:sz w:val="20"/>
          <w:szCs w:val="20"/>
        </w:rPr>
        <w:t>descripción de arquitectura tecnológica;</w:t>
      </w:r>
    </w:p>
    <w:p w14:paraId="277A564C" w14:textId="77777777" w:rsidR="00F673D6" w:rsidRPr="00F673D6" w:rsidRDefault="00F673D6" w:rsidP="00773FB2">
      <w:pPr>
        <w:widowControl w:val="0"/>
        <w:numPr>
          <w:ilvl w:val="0"/>
          <w:numId w:val="11"/>
        </w:numPr>
        <w:autoSpaceDE w:val="0"/>
        <w:autoSpaceDN w:val="0"/>
        <w:spacing w:line="276" w:lineRule="auto"/>
        <w:jc w:val="both"/>
        <w:rPr>
          <w:rFonts w:ascii="Verdana" w:hAnsi="Verdana"/>
          <w:sz w:val="20"/>
          <w:szCs w:val="20"/>
        </w:rPr>
      </w:pPr>
      <w:r w:rsidRPr="00F673D6">
        <w:rPr>
          <w:rFonts w:ascii="Verdana" w:hAnsi="Verdana"/>
          <w:sz w:val="20"/>
          <w:szCs w:val="20"/>
        </w:rPr>
        <w:t>ficha técnica de la solución;</w:t>
      </w:r>
    </w:p>
    <w:p w14:paraId="1B4D5C5B" w14:textId="77777777" w:rsidR="00F673D6" w:rsidRPr="00F673D6" w:rsidRDefault="00F673D6" w:rsidP="00773FB2">
      <w:pPr>
        <w:widowControl w:val="0"/>
        <w:numPr>
          <w:ilvl w:val="0"/>
          <w:numId w:val="11"/>
        </w:numPr>
        <w:autoSpaceDE w:val="0"/>
        <w:autoSpaceDN w:val="0"/>
        <w:spacing w:line="276" w:lineRule="auto"/>
        <w:jc w:val="both"/>
        <w:rPr>
          <w:rFonts w:ascii="Verdana" w:hAnsi="Verdana"/>
          <w:sz w:val="20"/>
          <w:szCs w:val="20"/>
        </w:rPr>
      </w:pPr>
      <w:r w:rsidRPr="00F673D6">
        <w:rPr>
          <w:rFonts w:ascii="Verdana" w:hAnsi="Verdana"/>
          <w:sz w:val="20"/>
          <w:szCs w:val="20"/>
        </w:rPr>
        <w:t>demostración funcional;</w:t>
      </w:r>
    </w:p>
    <w:p w14:paraId="01DCD220" w14:textId="77777777" w:rsidR="00F673D6" w:rsidRPr="00F673D6" w:rsidRDefault="00F673D6" w:rsidP="00773FB2">
      <w:pPr>
        <w:widowControl w:val="0"/>
        <w:numPr>
          <w:ilvl w:val="0"/>
          <w:numId w:val="11"/>
        </w:numPr>
        <w:autoSpaceDE w:val="0"/>
        <w:autoSpaceDN w:val="0"/>
        <w:spacing w:line="276" w:lineRule="auto"/>
        <w:jc w:val="both"/>
        <w:rPr>
          <w:rFonts w:ascii="Verdana" w:hAnsi="Verdana"/>
          <w:sz w:val="20"/>
          <w:szCs w:val="20"/>
        </w:rPr>
      </w:pPr>
      <w:r w:rsidRPr="00F673D6">
        <w:rPr>
          <w:rFonts w:ascii="Verdana" w:hAnsi="Verdana"/>
          <w:sz w:val="20"/>
          <w:szCs w:val="20"/>
        </w:rPr>
        <w:t>relación de componentes tecnológicos que soportan el servicio;</w:t>
      </w:r>
    </w:p>
    <w:p w14:paraId="0F75B88B" w14:textId="77777777" w:rsidR="00F673D6" w:rsidRPr="00F673D6" w:rsidRDefault="00F673D6" w:rsidP="00773FB2">
      <w:pPr>
        <w:widowControl w:val="0"/>
        <w:numPr>
          <w:ilvl w:val="0"/>
          <w:numId w:val="11"/>
        </w:numPr>
        <w:autoSpaceDE w:val="0"/>
        <w:autoSpaceDN w:val="0"/>
        <w:spacing w:line="276" w:lineRule="auto"/>
        <w:jc w:val="both"/>
        <w:rPr>
          <w:rFonts w:ascii="Verdana" w:hAnsi="Verdana"/>
          <w:sz w:val="20"/>
          <w:szCs w:val="20"/>
        </w:rPr>
      </w:pPr>
      <w:r w:rsidRPr="00F673D6">
        <w:rPr>
          <w:rFonts w:ascii="Verdana" w:hAnsi="Verdana"/>
          <w:sz w:val="20"/>
          <w:szCs w:val="20"/>
        </w:rPr>
        <w:t>documento de contingencia y continuidad operativa.</w:t>
      </w:r>
    </w:p>
    <w:p w14:paraId="323578B4" w14:textId="77777777" w:rsidR="00F673D6" w:rsidRPr="00F673D6" w:rsidRDefault="00F673D6" w:rsidP="00F673D6">
      <w:pPr>
        <w:spacing w:line="276" w:lineRule="auto"/>
        <w:ind w:left="720"/>
        <w:jc w:val="both"/>
        <w:rPr>
          <w:rFonts w:ascii="Verdana" w:hAnsi="Verdana"/>
          <w:sz w:val="20"/>
          <w:szCs w:val="20"/>
        </w:rPr>
      </w:pPr>
    </w:p>
    <w:p w14:paraId="48645174"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Este requisito tiene como finalidad asegurar que el servicio no dependa únicamente de procesos manuales, sino de una capacidad tecnológica real, suficiente y verificable para atender el volumen, continuidad y complejidad del monitoreo requerido.</w:t>
      </w:r>
    </w:p>
    <w:p w14:paraId="4B95B498" w14:textId="77777777" w:rsidR="00F673D6" w:rsidRPr="00F673D6" w:rsidRDefault="00F673D6" w:rsidP="00F673D6">
      <w:pPr>
        <w:spacing w:line="276" w:lineRule="auto"/>
        <w:jc w:val="both"/>
        <w:rPr>
          <w:rFonts w:ascii="Verdana" w:hAnsi="Verdana"/>
          <w:sz w:val="20"/>
          <w:szCs w:val="20"/>
        </w:rPr>
      </w:pPr>
    </w:p>
    <w:p w14:paraId="493E02CF" w14:textId="77777777" w:rsidR="00F673D6" w:rsidRPr="00F673D6" w:rsidRDefault="00F673D6" w:rsidP="00F673D6">
      <w:pPr>
        <w:spacing w:line="276" w:lineRule="auto"/>
        <w:jc w:val="both"/>
        <w:rPr>
          <w:rFonts w:ascii="Verdana" w:hAnsi="Verdana"/>
          <w:b/>
          <w:bCs/>
          <w:sz w:val="20"/>
          <w:szCs w:val="20"/>
        </w:rPr>
      </w:pPr>
      <w:r w:rsidRPr="00F673D6">
        <w:rPr>
          <w:rFonts w:ascii="Verdana" w:hAnsi="Verdana"/>
          <w:b/>
          <w:bCs/>
          <w:sz w:val="20"/>
          <w:szCs w:val="20"/>
        </w:rPr>
        <w:t>13.3. Equipo especializado en análisis mediático</w:t>
      </w:r>
    </w:p>
    <w:p w14:paraId="6AFEA600" w14:textId="77777777" w:rsidR="00F673D6" w:rsidRPr="00F673D6" w:rsidRDefault="00F673D6" w:rsidP="00F673D6">
      <w:pPr>
        <w:spacing w:line="276" w:lineRule="auto"/>
        <w:jc w:val="both"/>
        <w:rPr>
          <w:rFonts w:ascii="Verdana" w:hAnsi="Verdana"/>
          <w:b/>
          <w:bCs/>
          <w:sz w:val="20"/>
          <w:szCs w:val="20"/>
        </w:rPr>
      </w:pPr>
    </w:p>
    <w:p w14:paraId="46332FEE"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lastRenderedPageBreak/>
        <w:t>El proponente deberá contar con un equipo de trabajo especializado, suficiente en número y perfil, para garantizar la operación técnica del monitoreo, la validación editorial de la información, el análisis mediático y la elaboración de reportes estratégicos.</w:t>
      </w:r>
    </w:p>
    <w:p w14:paraId="34C2A6E3" w14:textId="77777777" w:rsidR="00F673D6" w:rsidRPr="00F673D6" w:rsidRDefault="00F673D6" w:rsidP="00F673D6">
      <w:pPr>
        <w:spacing w:line="276" w:lineRule="auto"/>
        <w:jc w:val="both"/>
        <w:rPr>
          <w:rFonts w:ascii="Verdana" w:hAnsi="Verdana"/>
          <w:sz w:val="20"/>
          <w:szCs w:val="20"/>
        </w:rPr>
      </w:pPr>
    </w:p>
    <w:p w14:paraId="2A891BBF"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equipo deberá combinar capacidades tecnológicas, analíticas y editoriales, de tal manera que permita no solo recopilar información, sino interpretarla estratégicamente para la toma de decisiones institucionales.</w:t>
      </w:r>
    </w:p>
    <w:p w14:paraId="68FA3A96" w14:textId="77777777" w:rsidR="00F673D6" w:rsidRPr="00F673D6" w:rsidRDefault="00F673D6" w:rsidP="00F673D6">
      <w:pPr>
        <w:spacing w:line="276" w:lineRule="auto"/>
        <w:jc w:val="both"/>
        <w:rPr>
          <w:rFonts w:ascii="Verdana" w:hAnsi="Verdana"/>
          <w:sz w:val="20"/>
          <w:szCs w:val="20"/>
        </w:rPr>
      </w:pPr>
    </w:p>
    <w:p w14:paraId="62A68247"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Como mínimo, el proponente deberá acreditar la disponibilidad del siguiente equipo base o equivalente:</w:t>
      </w:r>
    </w:p>
    <w:p w14:paraId="28E0CC50" w14:textId="77777777" w:rsidR="00F673D6" w:rsidRPr="00F673D6" w:rsidRDefault="00F673D6" w:rsidP="00F673D6">
      <w:pPr>
        <w:spacing w:line="276" w:lineRule="auto"/>
        <w:jc w:val="both"/>
        <w:rPr>
          <w:rFonts w:ascii="Verdana" w:hAnsi="Verdana"/>
          <w:sz w:val="20"/>
          <w:szCs w:val="20"/>
        </w:rPr>
      </w:pPr>
    </w:p>
    <w:p w14:paraId="530AEFD4" w14:textId="77777777" w:rsidR="00F673D6" w:rsidRPr="00F673D6" w:rsidRDefault="00F673D6" w:rsidP="00F673D6">
      <w:pPr>
        <w:spacing w:line="276" w:lineRule="auto"/>
        <w:jc w:val="both"/>
        <w:rPr>
          <w:rFonts w:ascii="Verdana" w:hAnsi="Verdana"/>
          <w:b/>
          <w:bCs/>
          <w:sz w:val="20"/>
          <w:szCs w:val="20"/>
        </w:rPr>
      </w:pPr>
      <w:r w:rsidRPr="00F673D6">
        <w:rPr>
          <w:rFonts w:ascii="Verdana" w:hAnsi="Verdana"/>
          <w:b/>
          <w:bCs/>
          <w:sz w:val="20"/>
          <w:szCs w:val="20"/>
        </w:rPr>
        <w:t>13.3.1 Coordinador del servicio</w:t>
      </w:r>
    </w:p>
    <w:p w14:paraId="659F7EE4" w14:textId="77777777" w:rsidR="00F673D6" w:rsidRPr="00F673D6" w:rsidRDefault="00F673D6" w:rsidP="00F673D6">
      <w:pPr>
        <w:spacing w:line="276" w:lineRule="auto"/>
        <w:jc w:val="both"/>
        <w:rPr>
          <w:rFonts w:ascii="Verdana" w:hAnsi="Verdana"/>
          <w:b/>
          <w:bCs/>
          <w:sz w:val="20"/>
          <w:szCs w:val="20"/>
        </w:rPr>
      </w:pPr>
    </w:p>
    <w:p w14:paraId="32D3D9BB"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Profesional responsable de la coordinación general, interlocución con la Entidad, control de calidad del servicio y seguimiento al cumplimiento de los indicadores contractuales.</w:t>
      </w:r>
    </w:p>
    <w:p w14:paraId="045499CD" w14:textId="77777777" w:rsidR="00F673D6" w:rsidRPr="00F673D6" w:rsidRDefault="00F673D6" w:rsidP="00F673D6">
      <w:pPr>
        <w:spacing w:line="276" w:lineRule="auto"/>
        <w:jc w:val="both"/>
        <w:rPr>
          <w:rFonts w:ascii="Verdana" w:hAnsi="Verdana"/>
          <w:sz w:val="20"/>
          <w:szCs w:val="20"/>
        </w:rPr>
      </w:pPr>
    </w:p>
    <w:p w14:paraId="3C9D1029"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Deberá acreditar experiencia en coordinación de servicios de monitoreo de medios, análisis mediático, comunicaciones estratégicas o inteligencia reputacional.</w:t>
      </w:r>
    </w:p>
    <w:p w14:paraId="7081C1B2" w14:textId="77777777" w:rsidR="00F673D6" w:rsidRPr="00F673D6" w:rsidRDefault="00F673D6" w:rsidP="00F673D6">
      <w:pPr>
        <w:spacing w:line="276" w:lineRule="auto"/>
        <w:jc w:val="both"/>
        <w:rPr>
          <w:rFonts w:ascii="Verdana" w:hAnsi="Verdana"/>
          <w:sz w:val="20"/>
          <w:szCs w:val="20"/>
        </w:rPr>
      </w:pPr>
    </w:p>
    <w:p w14:paraId="3CF0AA79" w14:textId="77777777" w:rsidR="00F673D6" w:rsidRPr="00F673D6" w:rsidRDefault="00F673D6" w:rsidP="00F673D6">
      <w:pPr>
        <w:spacing w:line="276" w:lineRule="auto"/>
        <w:jc w:val="both"/>
        <w:rPr>
          <w:rFonts w:ascii="Verdana" w:hAnsi="Verdana"/>
          <w:b/>
          <w:bCs/>
          <w:sz w:val="20"/>
          <w:szCs w:val="20"/>
        </w:rPr>
      </w:pPr>
      <w:r w:rsidRPr="00F673D6">
        <w:rPr>
          <w:rFonts w:ascii="Verdana" w:hAnsi="Verdana"/>
          <w:b/>
          <w:bCs/>
          <w:sz w:val="20"/>
          <w:szCs w:val="20"/>
        </w:rPr>
        <w:t>13.3.2 Analista de medios</w:t>
      </w:r>
    </w:p>
    <w:p w14:paraId="77C8B181" w14:textId="77777777" w:rsidR="00F673D6" w:rsidRPr="00F673D6" w:rsidRDefault="00F673D6" w:rsidP="00F673D6">
      <w:pPr>
        <w:spacing w:line="276" w:lineRule="auto"/>
        <w:jc w:val="both"/>
        <w:rPr>
          <w:rFonts w:ascii="Verdana" w:hAnsi="Verdana"/>
          <w:b/>
          <w:bCs/>
          <w:sz w:val="20"/>
          <w:szCs w:val="20"/>
        </w:rPr>
      </w:pPr>
    </w:p>
    <w:p w14:paraId="694EA1FD"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Profesional encargado de revisar, clasificar, interpretar y analizar la información monitoreada, así como de elaborar reportes e identificar tendencias informativas, narrativas predominantes y posibles riesgos reputacionales.</w:t>
      </w:r>
    </w:p>
    <w:p w14:paraId="08A95821" w14:textId="77777777" w:rsidR="00F673D6" w:rsidRPr="00F673D6" w:rsidRDefault="00F673D6" w:rsidP="00F673D6">
      <w:pPr>
        <w:spacing w:line="276" w:lineRule="auto"/>
        <w:jc w:val="both"/>
        <w:rPr>
          <w:rFonts w:ascii="Verdana" w:hAnsi="Verdana"/>
          <w:sz w:val="20"/>
          <w:szCs w:val="20"/>
        </w:rPr>
      </w:pPr>
    </w:p>
    <w:p w14:paraId="63A6AF12"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Deberá contar con experiencia en análisis de medios, periodismo, comunicación estratégica, reputación institucional o seguimiento informativo.</w:t>
      </w:r>
    </w:p>
    <w:p w14:paraId="0C973184" w14:textId="77777777" w:rsidR="00F673D6" w:rsidRPr="00F673D6" w:rsidRDefault="00F673D6" w:rsidP="00F673D6">
      <w:pPr>
        <w:spacing w:line="276" w:lineRule="auto"/>
        <w:jc w:val="both"/>
        <w:rPr>
          <w:rFonts w:ascii="Verdana" w:hAnsi="Verdana"/>
          <w:sz w:val="20"/>
          <w:szCs w:val="20"/>
        </w:rPr>
      </w:pPr>
    </w:p>
    <w:p w14:paraId="1F533E9E" w14:textId="77777777" w:rsidR="00F673D6" w:rsidRPr="00F673D6" w:rsidRDefault="00F673D6" w:rsidP="00F673D6">
      <w:pPr>
        <w:spacing w:line="276" w:lineRule="auto"/>
        <w:jc w:val="both"/>
        <w:rPr>
          <w:rFonts w:ascii="Verdana" w:hAnsi="Verdana"/>
          <w:b/>
          <w:bCs/>
          <w:sz w:val="20"/>
          <w:szCs w:val="20"/>
        </w:rPr>
      </w:pPr>
      <w:r w:rsidRPr="00F673D6">
        <w:rPr>
          <w:rFonts w:ascii="Verdana" w:hAnsi="Verdana"/>
          <w:b/>
          <w:bCs/>
          <w:sz w:val="20"/>
          <w:szCs w:val="20"/>
        </w:rPr>
        <w:t>13.3.3 Analista digital o de redes sociales</w:t>
      </w:r>
    </w:p>
    <w:p w14:paraId="5795E693" w14:textId="77777777" w:rsidR="00F673D6" w:rsidRPr="00F673D6" w:rsidRDefault="00F673D6" w:rsidP="00F673D6">
      <w:pPr>
        <w:spacing w:line="276" w:lineRule="auto"/>
        <w:jc w:val="both"/>
        <w:rPr>
          <w:rFonts w:ascii="Verdana" w:hAnsi="Verdana"/>
          <w:b/>
          <w:bCs/>
          <w:sz w:val="20"/>
          <w:szCs w:val="20"/>
        </w:rPr>
      </w:pPr>
    </w:p>
    <w:p w14:paraId="2CBB7191"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Profesional encargado del seguimiento a redes sociales, conversación digital, contenidos virales, hashtags, interacción, percepción y tendencias asociadas a la Entidad.</w:t>
      </w:r>
    </w:p>
    <w:p w14:paraId="2E008B30" w14:textId="77777777" w:rsidR="00F673D6" w:rsidRPr="00F673D6" w:rsidRDefault="00F673D6" w:rsidP="00F673D6">
      <w:pPr>
        <w:spacing w:line="276" w:lineRule="auto"/>
        <w:jc w:val="both"/>
        <w:rPr>
          <w:rFonts w:ascii="Verdana" w:hAnsi="Verdana"/>
          <w:sz w:val="20"/>
          <w:szCs w:val="20"/>
        </w:rPr>
      </w:pPr>
    </w:p>
    <w:p w14:paraId="65E87D29"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Deberá acreditar experiencia en monitoreo digital, analítica de redes sociales o inteligencia digital.</w:t>
      </w:r>
    </w:p>
    <w:p w14:paraId="23168E19" w14:textId="77777777" w:rsidR="00F673D6" w:rsidRPr="00F673D6" w:rsidRDefault="00F673D6" w:rsidP="00F673D6">
      <w:pPr>
        <w:spacing w:line="276" w:lineRule="auto"/>
        <w:jc w:val="both"/>
        <w:rPr>
          <w:rFonts w:ascii="Verdana" w:hAnsi="Verdana"/>
          <w:sz w:val="20"/>
          <w:szCs w:val="20"/>
        </w:rPr>
      </w:pPr>
    </w:p>
    <w:p w14:paraId="335626C1" w14:textId="77777777" w:rsidR="00F673D6" w:rsidRPr="00F673D6" w:rsidRDefault="00F673D6" w:rsidP="00F673D6">
      <w:pPr>
        <w:spacing w:line="276" w:lineRule="auto"/>
        <w:jc w:val="both"/>
        <w:rPr>
          <w:rFonts w:ascii="Verdana" w:hAnsi="Verdana"/>
          <w:b/>
          <w:bCs/>
          <w:sz w:val="20"/>
          <w:szCs w:val="20"/>
        </w:rPr>
      </w:pPr>
      <w:r w:rsidRPr="00F673D6">
        <w:rPr>
          <w:rFonts w:ascii="Verdana" w:hAnsi="Verdana"/>
          <w:b/>
          <w:bCs/>
          <w:sz w:val="20"/>
          <w:szCs w:val="20"/>
        </w:rPr>
        <w:t>13.3.4 Soporte técnico o administrador de plataforma</w:t>
      </w:r>
    </w:p>
    <w:p w14:paraId="0B199382" w14:textId="77777777" w:rsidR="00F673D6" w:rsidRPr="00F673D6" w:rsidRDefault="00F673D6" w:rsidP="00F673D6">
      <w:pPr>
        <w:spacing w:line="276" w:lineRule="auto"/>
        <w:jc w:val="both"/>
        <w:rPr>
          <w:rFonts w:ascii="Verdana" w:hAnsi="Verdana"/>
          <w:b/>
          <w:bCs/>
          <w:sz w:val="20"/>
          <w:szCs w:val="20"/>
        </w:rPr>
      </w:pPr>
    </w:p>
    <w:p w14:paraId="6F3C8A16"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Perfil encargado del funcionamiento técnico de la herramienta, atención de incidentes tecnológicos, administración de usuarios, continuidad operativa y soporte funcional de la plataforma.</w:t>
      </w:r>
    </w:p>
    <w:p w14:paraId="008A601D" w14:textId="77777777" w:rsidR="00F673D6" w:rsidRPr="00F673D6" w:rsidRDefault="00F673D6" w:rsidP="00F673D6">
      <w:pPr>
        <w:spacing w:line="276" w:lineRule="auto"/>
        <w:jc w:val="both"/>
        <w:rPr>
          <w:rFonts w:ascii="Verdana" w:hAnsi="Verdana"/>
          <w:sz w:val="20"/>
          <w:szCs w:val="20"/>
        </w:rPr>
      </w:pPr>
    </w:p>
    <w:p w14:paraId="5795DE39"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Deberá acreditar experiencia en administración de plataformas tecnológicas, soporte técnico o gestión de herramientas de información.</w:t>
      </w:r>
    </w:p>
    <w:p w14:paraId="2B7B188F" w14:textId="77777777" w:rsidR="00F673D6" w:rsidRPr="00F673D6" w:rsidRDefault="00F673D6" w:rsidP="00F673D6">
      <w:pPr>
        <w:spacing w:line="276" w:lineRule="auto"/>
        <w:jc w:val="both"/>
        <w:rPr>
          <w:rFonts w:ascii="Verdana" w:hAnsi="Verdana"/>
          <w:sz w:val="20"/>
          <w:szCs w:val="20"/>
        </w:rPr>
      </w:pPr>
    </w:p>
    <w:p w14:paraId="2C6A01D0"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lastRenderedPageBreak/>
        <w:t>Sin perjuicio de la estructura interna de cada oferente, la Entidad podrá exigir que el equipo asignado garantice, como mínimo:</w:t>
      </w:r>
    </w:p>
    <w:p w14:paraId="79D4568F" w14:textId="77777777" w:rsidR="00F673D6" w:rsidRPr="00F673D6" w:rsidRDefault="00F673D6" w:rsidP="00F673D6">
      <w:pPr>
        <w:spacing w:line="276" w:lineRule="auto"/>
        <w:jc w:val="both"/>
        <w:rPr>
          <w:rFonts w:ascii="Verdana" w:hAnsi="Verdana"/>
          <w:sz w:val="20"/>
          <w:szCs w:val="20"/>
        </w:rPr>
      </w:pPr>
    </w:p>
    <w:p w14:paraId="6209AF86" w14:textId="77777777" w:rsidR="00F673D6" w:rsidRPr="00F673D6" w:rsidRDefault="00F673D6" w:rsidP="00773FB2">
      <w:pPr>
        <w:widowControl w:val="0"/>
        <w:numPr>
          <w:ilvl w:val="0"/>
          <w:numId w:val="12"/>
        </w:numPr>
        <w:autoSpaceDE w:val="0"/>
        <w:autoSpaceDN w:val="0"/>
        <w:spacing w:line="276" w:lineRule="auto"/>
        <w:jc w:val="both"/>
        <w:rPr>
          <w:rFonts w:ascii="Verdana" w:hAnsi="Verdana"/>
          <w:sz w:val="20"/>
          <w:szCs w:val="20"/>
        </w:rPr>
      </w:pPr>
      <w:r w:rsidRPr="00F673D6">
        <w:rPr>
          <w:rFonts w:ascii="Verdana" w:hAnsi="Verdana"/>
          <w:sz w:val="20"/>
          <w:szCs w:val="20"/>
        </w:rPr>
        <w:t>disponibilidad para atención de requerimientos de la supervisión;</w:t>
      </w:r>
    </w:p>
    <w:p w14:paraId="289F8006" w14:textId="77777777" w:rsidR="00F673D6" w:rsidRPr="00F673D6" w:rsidRDefault="00F673D6" w:rsidP="00773FB2">
      <w:pPr>
        <w:widowControl w:val="0"/>
        <w:numPr>
          <w:ilvl w:val="0"/>
          <w:numId w:val="12"/>
        </w:numPr>
        <w:autoSpaceDE w:val="0"/>
        <w:autoSpaceDN w:val="0"/>
        <w:spacing w:line="276" w:lineRule="auto"/>
        <w:jc w:val="both"/>
        <w:rPr>
          <w:rFonts w:ascii="Verdana" w:hAnsi="Verdana"/>
          <w:sz w:val="20"/>
          <w:szCs w:val="20"/>
        </w:rPr>
      </w:pPr>
      <w:r w:rsidRPr="00F673D6">
        <w:rPr>
          <w:rFonts w:ascii="Verdana" w:hAnsi="Verdana"/>
          <w:sz w:val="20"/>
          <w:szCs w:val="20"/>
        </w:rPr>
        <w:t>capacidad para operar durante la jornada de monitoreo definida;</w:t>
      </w:r>
    </w:p>
    <w:p w14:paraId="09FF1F94" w14:textId="77777777" w:rsidR="00F673D6" w:rsidRPr="00F673D6" w:rsidRDefault="00F673D6" w:rsidP="00773FB2">
      <w:pPr>
        <w:widowControl w:val="0"/>
        <w:numPr>
          <w:ilvl w:val="0"/>
          <w:numId w:val="12"/>
        </w:numPr>
        <w:autoSpaceDE w:val="0"/>
        <w:autoSpaceDN w:val="0"/>
        <w:spacing w:line="276" w:lineRule="auto"/>
        <w:jc w:val="both"/>
        <w:rPr>
          <w:rFonts w:ascii="Verdana" w:hAnsi="Verdana"/>
          <w:sz w:val="20"/>
          <w:szCs w:val="20"/>
        </w:rPr>
      </w:pPr>
      <w:r w:rsidRPr="00F673D6">
        <w:rPr>
          <w:rFonts w:ascii="Verdana" w:hAnsi="Verdana"/>
          <w:sz w:val="20"/>
          <w:szCs w:val="20"/>
        </w:rPr>
        <w:t>respuesta oportuna a eventos de alto impacto mediático;</w:t>
      </w:r>
    </w:p>
    <w:p w14:paraId="1B6B297D" w14:textId="77777777" w:rsidR="00F673D6" w:rsidRPr="00F673D6" w:rsidRDefault="00F673D6" w:rsidP="00773FB2">
      <w:pPr>
        <w:widowControl w:val="0"/>
        <w:numPr>
          <w:ilvl w:val="0"/>
          <w:numId w:val="12"/>
        </w:numPr>
        <w:autoSpaceDE w:val="0"/>
        <w:autoSpaceDN w:val="0"/>
        <w:spacing w:line="276" w:lineRule="auto"/>
        <w:jc w:val="both"/>
        <w:rPr>
          <w:rFonts w:ascii="Verdana" w:hAnsi="Verdana"/>
          <w:sz w:val="20"/>
          <w:szCs w:val="20"/>
        </w:rPr>
      </w:pPr>
      <w:r w:rsidRPr="00F673D6">
        <w:rPr>
          <w:rFonts w:ascii="Verdana" w:hAnsi="Verdana"/>
          <w:sz w:val="20"/>
          <w:szCs w:val="20"/>
        </w:rPr>
        <w:t>elaboración de alertas, informes y análisis especializados.</w:t>
      </w:r>
    </w:p>
    <w:p w14:paraId="79236724" w14:textId="77777777" w:rsidR="00F673D6" w:rsidRPr="00F673D6" w:rsidRDefault="00F673D6" w:rsidP="00F673D6">
      <w:pPr>
        <w:spacing w:line="276" w:lineRule="auto"/>
        <w:ind w:left="720"/>
        <w:jc w:val="both"/>
        <w:rPr>
          <w:rFonts w:ascii="Verdana" w:hAnsi="Verdana"/>
          <w:sz w:val="20"/>
          <w:szCs w:val="20"/>
        </w:rPr>
      </w:pPr>
    </w:p>
    <w:p w14:paraId="5E38BBE6"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proponente deberá presentar para cada perfil:</w:t>
      </w:r>
    </w:p>
    <w:p w14:paraId="418D4F14" w14:textId="77777777" w:rsidR="00F673D6" w:rsidRPr="00F673D6" w:rsidRDefault="00F673D6" w:rsidP="00F673D6">
      <w:pPr>
        <w:spacing w:line="276" w:lineRule="auto"/>
        <w:jc w:val="both"/>
        <w:rPr>
          <w:rFonts w:ascii="Verdana" w:hAnsi="Verdana"/>
          <w:sz w:val="20"/>
          <w:szCs w:val="20"/>
        </w:rPr>
      </w:pPr>
    </w:p>
    <w:p w14:paraId="651F9B03" w14:textId="77777777" w:rsidR="00F673D6" w:rsidRPr="00F673D6" w:rsidRDefault="00F673D6" w:rsidP="00773FB2">
      <w:pPr>
        <w:widowControl w:val="0"/>
        <w:numPr>
          <w:ilvl w:val="0"/>
          <w:numId w:val="13"/>
        </w:numPr>
        <w:autoSpaceDE w:val="0"/>
        <w:autoSpaceDN w:val="0"/>
        <w:spacing w:line="276" w:lineRule="auto"/>
        <w:jc w:val="both"/>
        <w:rPr>
          <w:rFonts w:ascii="Verdana" w:hAnsi="Verdana"/>
          <w:sz w:val="20"/>
          <w:szCs w:val="20"/>
        </w:rPr>
      </w:pPr>
      <w:r w:rsidRPr="00F673D6">
        <w:rPr>
          <w:rFonts w:ascii="Verdana" w:hAnsi="Verdana"/>
          <w:sz w:val="20"/>
          <w:szCs w:val="20"/>
        </w:rPr>
        <w:t>hoja de vida;</w:t>
      </w:r>
    </w:p>
    <w:p w14:paraId="088ABFC0" w14:textId="77777777" w:rsidR="00F673D6" w:rsidRPr="00F673D6" w:rsidRDefault="00F673D6" w:rsidP="00773FB2">
      <w:pPr>
        <w:widowControl w:val="0"/>
        <w:numPr>
          <w:ilvl w:val="0"/>
          <w:numId w:val="13"/>
        </w:numPr>
        <w:autoSpaceDE w:val="0"/>
        <w:autoSpaceDN w:val="0"/>
        <w:spacing w:line="276" w:lineRule="auto"/>
        <w:jc w:val="both"/>
        <w:rPr>
          <w:rFonts w:ascii="Verdana" w:hAnsi="Verdana"/>
          <w:sz w:val="20"/>
          <w:szCs w:val="20"/>
        </w:rPr>
      </w:pPr>
      <w:r w:rsidRPr="00F673D6">
        <w:rPr>
          <w:rFonts w:ascii="Verdana" w:hAnsi="Verdana"/>
          <w:sz w:val="20"/>
          <w:szCs w:val="20"/>
        </w:rPr>
        <w:t>perfil profesional o técnico;</w:t>
      </w:r>
    </w:p>
    <w:p w14:paraId="4DEACD51" w14:textId="77777777" w:rsidR="00F673D6" w:rsidRPr="00F673D6" w:rsidRDefault="00F673D6" w:rsidP="00773FB2">
      <w:pPr>
        <w:widowControl w:val="0"/>
        <w:numPr>
          <w:ilvl w:val="0"/>
          <w:numId w:val="13"/>
        </w:numPr>
        <w:autoSpaceDE w:val="0"/>
        <w:autoSpaceDN w:val="0"/>
        <w:spacing w:line="276" w:lineRule="auto"/>
        <w:jc w:val="both"/>
        <w:rPr>
          <w:rFonts w:ascii="Verdana" w:hAnsi="Verdana"/>
          <w:sz w:val="20"/>
          <w:szCs w:val="20"/>
        </w:rPr>
      </w:pPr>
      <w:r w:rsidRPr="00F673D6">
        <w:rPr>
          <w:rFonts w:ascii="Verdana" w:hAnsi="Verdana"/>
          <w:sz w:val="20"/>
          <w:szCs w:val="20"/>
        </w:rPr>
        <w:t>funciones dentro del contrato;</w:t>
      </w:r>
    </w:p>
    <w:p w14:paraId="43D3687A" w14:textId="77777777" w:rsidR="00F673D6" w:rsidRPr="00F673D6" w:rsidRDefault="00F673D6" w:rsidP="00773FB2">
      <w:pPr>
        <w:widowControl w:val="0"/>
        <w:numPr>
          <w:ilvl w:val="0"/>
          <w:numId w:val="13"/>
        </w:numPr>
        <w:autoSpaceDE w:val="0"/>
        <w:autoSpaceDN w:val="0"/>
        <w:spacing w:line="276" w:lineRule="auto"/>
        <w:jc w:val="both"/>
        <w:rPr>
          <w:rFonts w:ascii="Verdana" w:hAnsi="Verdana"/>
          <w:sz w:val="20"/>
          <w:szCs w:val="20"/>
        </w:rPr>
      </w:pPr>
      <w:r w:rsidRPr="00F673D6">
        <w:rPr>
          <w:rFonts w:ascii="Verdana" w:hAnsi="Verdana"/>
          <w:sz w:val="20"/>
          <w:szCs w:val="20"/>
        </w:rPr>
        <w:t>formación académica;</w:t>
      </w:r>
    </w:p>
    <w:p w14:paraId="205BF82C" w14:textId="77777777" w:rsidR="00F673D6" w:rsidRPr="00F673D6" w:rsidRDefault="00F673D6" w:rsidP="00773FB2">
      <w:pPr>
        <w:widowControl w:val="0"/>
        <w:numPr>
          <w:ilvl w:val="0"/>
          <w:numId w:val="13"/>
        </w:numPr>
        <w:autoSpaceDE w:val="0"/>
        <w:autoSpaceDN w:val="0"/>
        <w:spacing w:line="276" w:lineRule="auto"/>
        <w:jc w:val="both"/>
        <w:rPr>
          <w:rFonts w:ascii="Verdana" w:hAnsi="Verdana"/>
          <w:sz w:val="20"/>
          <w:szCs w:val="20"/>
        </w:rPr>
      </w:pPr>
      <w:r w:rsidRPr="00F673D6">
        <w:rPr>
          <w:rFonts w:ascii="Verdana" w:hAnsi="Verdana"/>
          <w:sz w:val="20"/>
          <w:szCs w:val="20"/>
        </w:rPr>
        <w:t>experiencia específica relacionada con las actividades a desarrollar.</w:t>
      </w:r>
    </w:p>
    <w:p w14:paraId="034C8063" w14:textId="77777777" w:rsidR="00F673D6" w:rsidRPr="00F673D6" w:rsidRDefault="00F673D6" w:rsidP="00F673D6">
      <w:pPr>
        <w:spacing w:line="276" w:lineRule="auto"/>
        <w:ind w:left="720"/>
        <w:jc w:val="both"/>
        <w:rPr>
          <w:rFonts w:ascii="Verdana" w:hAnsi="Verdana"/>
          <w:sz w:val="20"/>
          <w:szCs w:val="20"/>
        </w:rPr>
      </w:pPr>
    </w:p>
    <w:p w14:paraId="28E6059F"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Entidad podrá verificar que la experiencia del equipo guarde relación directa con actividades tales como:</w:t>
      </w:r>
    </w:p>
    <w:p w14:paraId="1B726C53" w14:textId="77777777" w:rsidR="00F673D6" w:rsidRPr="00F673D6" w:rsidRDefault="00F673D6" w:rsidP="00F673D6">
      <w:pPr>
        <w:spacing w:line="276" w:lineRule="auto"/>
        <w:jc w:val="both"/>
        <w:rPr>
          <w:rFonts w:ascii="Verdana" w:hAnsi="Verdana"/>
          <w:sz w:val="20"/>
          <w:szCs w:val="20"/>
        </w:rPr>
      </w:pPr>
    </w:p>
    <w:p w14:paraId="0FB2622E" w14:textId="77777777" w:rsidR="00F673D6" w:rsidRPr="00F673D6" w:rsidRDefault="00F673D6" w:rsidP="00773FB2">
      <w:pPr>
        <w:widowControl w:val="0"/>
        <w:numPr>
          <w:ilvl w:val="0"/>
          <w:numId w:val="14"/>
        </w:numPr>
        <w:autoSpaceDE w:val="0"/>
        <w:autoSpaceDN w:val="0"/>
        <w:spacing w:line="276" w:lineRule="auto"/>
        <w:jc w:val="both"/>
        <w:rPr>
          <w:rFonts w:ascii="Verdana" w:hAnsi="Verdana"/>
          <w:sz w:val="20"/>
          <w:szCs w:val="20"/>
        </w:rPr>
      </w:pPr>
      <w:r w:rsidRPr="00F673D6">
        <w:rPr>
          <w:rFonts w:ascii="Verdana" w:hAnsi="Verdana"/>
          <w:sz w:val="20"/>
          <w:szCs w:val="20"/>
        </w:rPr>
        <w:t>monitoreo de medios;</w:t>
      </w:r>
    </w:p>
    <w:p w14:paraId="496D30C3" w14:textId="77777777" w:rsidR="00F673D6" w:rsidRPr="00F673D6" w:rsidRDefault="00F673D6" w:rsidP="00773FB2">
      <w:pPr>
        <w:widowControl w:val="0"/>
        <w:numPr>
          <w:ilvl w:val="0"/>
          <w:numId w:val="14"/>
        </w:numPr>
        <w:autoSpaceDE w:val="0"/>
        <w:autoSpaceDN w:val="0"/>
        <w:spacing w:line="276" w:lineRule="auto"/>
        <w:jc w:val="both"/>
        <w:rPr>
          <w:rFonts w:ascii="Verdana" w:hAnsi="Verdana"/>
          <w:sz w:val="20"/>
          <w:szCs w:val="20"/>
        </w:rPr>
      </w:pPr>
      <w:r w:rsidRPr="00F673D6">
        <w:rPr>
          <w:rFonts w:ascii="Verdana" w:hAnsi="Verdana"/>
          <w:sz w:val="20"/>
          <w:szCs w:val="20"/>
        </w:rPr>
        <w:t>análisis reputacional;</w:t>
      </w:r>
    </w:p>
    <w:p w14:paraId="7CF48F90" w14:textId="77777777" w:rsidR="00F673D6" w:rsidRPr="00F673D6" w:rsidRDefault="00F673D6" w:rsidP="00773FB2">
      <w:pPr>
        <w:widowControl w:val="0"/>
        <w:numPr>
          <w:ilvl w:val="0"/>
          <w:numId w:val="14"/>
        </w:numPr>
        <w:autoSpaceDE w:val="0"/>
        <w:autoSpaceDN w:val="0"/>
        <w:spacing w:line="276" w:lineRule="auto"/>
        <w:jc w:val="both"/>
        <w:rPr>
          <w:rFonts w:ascii="Verdana" w:hAnsi="Verdana"/>
          <w:sz w:val="20"/>
          <w:szCs w:val="20"/>
        </w:rPr>
      </w:pPr>
      <w:r w:rsidRPr="00F673D6">
        <w:rPr>
          <w:rFonts w:ascii="Verdana" w:hAnsi="Verdana"/>
          <w:sz w:val="20"/>
          <w:szCs w:val="20"/>
        </w:rPr>
        <w:t>análisis de medios de comunicación;</w:t>
      </w:r>
    </w:p>
    <w:p w14:paraId="4D3488A3" w14:textId="77777777" w:rsidR="00F673D6" w:rsidRPr="00F673D6" w:rsidRDefault="00F673D6" w:rsidP="00773FB2">
      <w:pPr>
        <w:widowControl w:val="0"/>
        <w:numPr>
          <w:ilvl w:val="0"/>
          <w:numId w:val="14"/>
        </w:numPr>
        <w:autoSpaceDE w:val="0"/>
        <w:autoSpaceDN w:val="0"/>
        <w:spacing w:line="276" w:lineRule="auto"/>
        <w:jc w:val="both"/>
        <w:rPr>
          <w:rFonts w:ascii="Verdana" w:hAnsi="Verdana"/>
          <w:sz w:val="20"/>
          <w:szCs w:val="20"/>
        </w:rPr>
      </w:pPr>
      <w:r w:rsidRPr="00F673D6">
        <w:rPr>
          <w:rFonts w:ascii="Verdana" w:hAnsi="Verdana"/>
          <w:sz w:val="20"/>
          <w:szCs w:val="20"/>
        </w:rPr>
        <w:t>seguimiento digital;</w:t>
      </w:r>
    </w:p>
    <w:p w14:paraId="736AC2D5" w14:textId="77777777" w:rsidR="00F673D6" w:rsidRPr="00F673D6" w:rsidRDefault="00F673D6" w:rsidP="00773FB2">
      <w:pPr>
        <w:widowControl w:val="0"/>
        <w:numPr>
          <w:ilvl w:val="0"/>
          <w:numId w:val="14"/>
        </w:numPr>
        <w:autoSpaceDE w:val="0"/>
        <w:autoSpaceDN w:val="0"/>
        <w:spacing w:line="276" w:lineRule="auto"/>
        <w:jc w:val="both"/>
        <w:rPr>
          <w:rFonts w:ascii="Verdana" w:hAnsi="Verdana"/>
          <w:sz w:val="20"/>
          <w:szCs w:val="20"/>
        </w:rPr>
      </w:pPr>
      <w:r w:rsidRPr="00F673D6">
        <w:rPr>
          <w:rFonts w:ascii="Verdana" w:hAnsi="Verdana"/>
          <w:sz w:val="20"/>
          <w:szCs w:val="20"/>
        </w:rPr>
        <w:t>elaboración de reportes estratégicos;</w:t>
      </w:r>
    </w:p>
    <w:p w14:paraId="61C15B9D" w14:textId="77777777" w:rsidR="00F673D6" w:rsidRPr="00F673D6" w:rsidRDefault="00F673D6" w:rsidP="00773FB2">
      <w:pPr>
        <w:widowControl w:val="0"/>
        <w:numPr>
          <w:ilvl w:val="0"/>
          <w:numId w:val="14"/>
        </w:numPr>
        <w:autoSpaceDE w:val="0"/>
        <w:autoSpaceDN w:val="0"/>
        <w:spacing w:line="276" w:lineRule="auto"/>
        <w:jc w:val="both"/>
        <w:rPr>
          <w:rFonts w:ascii="Verdana" w:hAnsi="Verdana"/>
          <w:sz w:val="20"/>
          <w:szCs w:val="20"/>
        </w:rPr>
      </w:pPr>
      <w:r w:rsidRPr="00F673D6">
        <w:rPr>
          <w:rFonts w:ascii="Verdana" w:hAnsi="Verdana"/>
          <w:sz w:val="20"/>
          <w:szCs w:val="20"/>
        </w:rPr>
        <w:t>inteligencia mediática o comunicaciones estratégicas.</w:t>
      </w:r>
    </w:p>
    <w:p w14:paraId="51E48826" w14:textId="77777777" w:rsidR="00F673D6" w:rsidRPr="00F673D6" w:rsidRDefault="00F673D6" w:rsidP="00F673D6">
      <w:pPr>
        <w:spacing w:line="276" w:lineRule="auto"/>
        <w:ind w:left="720"/>
        <w:jc w:val="both"/>
        <w:rPr>
          <w:rFonts w:ascii="Verdana" w:hAnsi="Verdana"/>
          <w:sz w:val="20"/>
          <w:szCs w:val="20"/>
        </w:rPr>
      </w:pPr>
    </w:p>
    <w:p w14:paraId="47480C25"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Este requisito busca garantizar que el servicio sea prestado por personal idóneo y no únicamente por operadores administrativos sin capacidad analítica o técnica suficiente.</w:t>
      </w:r>
    </w:p>
    <w:p w14:paraId="3206C853" w14:textId="77777777" w:rsidR="00F673D6" w:rsidRPr="00F673D6" w:rsidRDefault="00F673D6" w:rsidP="00F673D6">
      <w:pPr>
        <w:spacing w:line="276" w:lineRule="auto"/>
        <w:jc w:val="both"/>
        <w:rPr>
          <w:rFonts w:ascii="Verdana" w:hAnsi="Verdana"/>
          <w:sz w:val="20"/>
          <w:szCs w:val="20"/>
        </w:rPr>
      </w:pPr>
    </w:p>
    <w:p w14:paraId="493FECAC" w14:textId="77777777" w:rsidR="00F673D6" w:rsidRPr="00F673D6" w:rsidRDefault="00F673D6" w:rsidP="00F673D6">
      <w:pPr>
        <w:spacing w:line="276" w:lineRule="auto"/>
        <w:jc w:val="both"/>
        <w:rPr>
          <w:rFonts w:ascii="Verdana" w:hAnsi="Verdana"/>
          <w:b/>
          <w:bCs/>
          <w:sz w:val="20"/>
          <w:szCs w:val="20"/>
        </w:rPr>
      </w:pPr>
      <w:r w:rsidRPr="00F673D6">
        <w:rPr>
          <w:rFonts w:ascii="Verdana" w:hAnsi="Verdana"/>
          <w:b/>
          <w:bCs/>
          <w:sz w:val="20"/>
          <w:szCs w:val="20"/>
        </w:rPr>
        <w:t>13.3.5. Experiencia comprobada en monitoreo de medios</w:t>
      </w:r>
    </w:p>
    <w:p w14:paraId="34675821" w14:textId="77777777" w:rsidR="00F673D6" w:rsidRPr="00F673D6" w:rsidRDefault="00F673D6" w:rsidP="00F673D6">
      <w:pPr>
        <w:spacing w:line="276" w:lineRule="auto"/>
        <w:jc w:val="both"/>
        <w:rPr>
          <w:rFonts w:ascii="Verdana" w:hAnsi="Verdana"/>
          <w:b/>
          <w:bCs/>
          <w:sz w:val="20"/>
          <w:szCs w:val="20"/>
        </w:rPr>
      </w:pPr>
    </w:p>
    <w:p w14:paraId="7BACB510"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proponente deberá acreditar experiencia específica, comprobable y relacionada directamente con la prestación de servicios de monitoreo de medios, análisis mediático, inteligencia mediática, seguimiento informativo o reputación institucional.</w:t>
      </w:r>
    </w:p>
    <w:p w14:paraId="2BAB272B" w14:textId="77777777" w:rsidR="00F673D6" w:rsidRPr="00F673D6" w:rsidRDefault="00F673D6" w:rsidP="00F673D6">
      <w:pPr>
        <w:spacing w:line="276" w:lineRule="auto"/>
        <w:jc w:val="both"/>
        <w:rPr>
          <w:rFonts w:ascii="Verdana" w:hAnsi="Verdana"/>
          <w:sz w:val="20"/>
          <w:szCs w:val="20"/>
        </w:rPr>
      </w:pPr>
    </w:p>
    <w:p w14:paraId="600A55F1"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experiencia exigida deberá evidenciar que el oferente tiene capacidad real para ejecutar servicios de naturaleza similar al objeto contractual, tanto por su complejidad técnica como por su alcance operativo.</w:t>
      </w:r>
    </w:p>
    <w:p w14:paraId="078FD6AC" w14:textId="77777777" w:rsidR="00F673D6" w:rsidRPr="00F673D6" w:rsidRDefault="00F673D6" w:rsidP="00F673D6">
      <w:pPr>
        <w:spacing w:line="276" w:lineRule="auto"/>
        <w:jc w:val="both"/>
        <w:rPr>
          <w:rFonts w:ascii="Verdana" w:hAnsi="Verdana"/>
          <w:sz w:val="20"/>
          <w:szCs w:val="20"/>
        </w:rPr>
      </w:pPr>
    </w:p>
    <w:p w14:paraId="342B28FA"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Para efectos del presente proceso, solo se considerará experiencia válida aquella relacionada con actividades tales como:</w:t>
      </w:r>
    </w:p>
    <w:p w14:paraId="76CFC3E7" w14:textId="77777777" w:rsidR="00F673D6" w:rsidRPr="00F673D6" w:rsidRDefault="00F673D6" w:rsidP="00F673D6">
      <w:pPr>
        <w:spacing w:line="276" w:lineRule="auto"/>
        <w:jc w:val="both"/>
        <w:rPr>
          <w:rFonts w:ascii="Verdana" w:hAnsi="Verdana"/>
          <w:sz w:val="20"/>
          <w:szCs w:val="20"/>
        </w:rPr>
      </w:pPr>
    </w:p>
    <w:p w14:paraId="1B9B60E4" w14:textId="77777777" w:rsidR="00F673D6" w:rsidRPr="00F673D6" w:rsidRDefault="00F673D6" w:rsidP="00773FB2">
      <w:pPr>
        <w:widowControl w:val="0"/>
        <w:numPr>
          <w:ilvl w:val="0"/>
          <w:numId w:val="15"/>
        </w:numPr>
        <w:autoSpaceDE w:val="0"/>
        <w:autoSpaceDN w:val="0"/>
        <w:spacing w:line="276" w:lineRule="auto"/>
        <w:jc w:val="both"/>
        <w:rPr>
          <w:rFonts w:ascii="Verdana" w:hAnsi="Verdana"/>
          <w:sz w:val="20"/>
          <w:szCs w:val="20"/>
        </w:rPr>
      </w:pPr>
      <w:r w:rsidRPr="00F673D6">
        <w:rPr>
          <w:rFonts w:ascii="Verdana" w:hAnsi="Verdana"/>
          <w:sz w:val="20"/>
          <w:szCs w:val="20"/>
        </w:rPr>
        <w:t>monitoreo de prensa, radio, televisión, medios digitales o redes sociales;</w:t>
      </w:r>
    </w:p>
    <w:p w14:paraId="32E0DAED" w14:textId="77777777" w:rsidR="00F673D6" w:rsidRPr="00F673D6" w:rsidRDefault="00F673D6" w:rsidP="00773FB2">
      <w:pPr>
        <w:widowControl w:val="0"/>
        <w:numPr>
          <w:ilvl w:val="0"/>
          <w:numId w:val="15"/>
        </w:numPr>
        <w:autoSpaceDE w:val="0"/>
        <w:autoSpaceDN w:val="0"/>
        <w:spacing w:line="276" w:lineRule="auto"/>
        <w:jc w:val="both"/>
        <w:rPr>
          <w:rFonts w:ascii="Verdana" w:hAnsi="Verdana"/>
          <w:sz w:val="20"/>
          <w:szCs w:val="20"/>
        </w:rPr>
      </w:pPr>
      <w:r w:rsidRPr="00F673D6">
        <w:rPr>
          <w:rFonts w:ascii="Verdana" w:hAnsi="Verdana"/>
          <w:sz w:val="20"/>
          <w:szCs w:val="20"/>
        </w:rPr>
        <w:t>elaboración de alertas informativas en tiempo real;</w:t>
      </w:r>
    </w:p>
    <w:p w14:paraId="773B969A" w14:textId="77777777" w:rsidR="00F673D6" w:rsidRPr="00F673D6" w:rsidRDefault="00F673D6" w:rsidP="00773FB2">
      <w:pPr>
        <w:widowControl w:val="0"/>
        <w:numPr>
          <w:ilvl w:val="0"/>
          <w:numId w:val="15"/>
        </w:numPr>
        <w:autoSpaceDE w:val="0"/>
        <w:autoSpaceDN w:val="0"/>
        <w:spacing w:line="276" w:lineRule="auto"/>
        <w:jc w:val="both"/>
        <w:rPr>
          <w:rFonts w:ascii="Verdana" w:hAnsi="Verdana"/>
          <w:sz w:val="20"/>
          <w:szCs w:val="20"/>
        </w:rPr>
      </w:pPr>
      <w:r w:rsidRPr="00F673D6">
        <w:rPr>
          <w:rFonts w:ascii="Verdana" w:hAnsi="Verdana"/>
          <w:sz w:val="20"/>
          <w:szCs w:val="20"/>
        </w:rPr>
        <w:t>generación de reportes mediáticos;</w:t>
      </w:r>
    </w:p>
    <w:p w14:paraId="440D9059" w14:textId="77777777" w:rsidR="00F673D6" w:rsidRPr="00F673D6" w:rsidRDefault="00F673D6" w:rsidP="00773FB2">
      <w:pPr>
        <w:widowControl w:val="0"/>
        <w:numPr>
          <w:ilvl w:val="0"/>
          <w:numId w:val="15"/>
        </w:numPr>
        <w:autoSpaceDE w:val="0"/>
        <w:autoSpaceDN w:val="0"/>
        <w:spacing w:line="276" w:lineRule="auto"/>
        <w:jc w:val="both"/>
        <w:rPr>
          <w:rFonts w:ascii="Verdana" w:hAnsi="Verdana"/>
          <w:sz w:val="20"/>
          <w:szCs w:val="20"/>
        </w:rPr>
      </w:pPr>
      <w:r w:rsidRPr="00F673D6">
        <w:rPr>
          <w:rFonts w:ascii="Verdana" w:hAnsi="Verdana"/>
          <w:sz w:val="20"/>
          <w:szCs w:val="20"/>
        </w:rPr>
        <w:t>análisis de favorabilidad o reputación mediática;</w:t>
      </w:r>
    </w:p>
    <w:p w14:paraId="576790A7" w14:textId="77777777" w:rsidR="00F673D6" w:rsidRPr="00F673D6" w:rsidRDefault="00F673D6" w:rsidP="00773FB2">
      <w:pPr>
        <w:widowControl w:val="0"/>
        <w:numPr>
          <w:ilvl w:val="0"/>
          <w:numId w:val="15"/>
        </w:numPr>
        <w:autoSpaceDE w:val="0"/>
        <w:autoSpaceDN w:val="0"/>
        <w:spacing w:line="276" w:lineRule="auto"/>
        <w:jc w:val="both"/>
        <w:rPr>
          <w:rFonts w:ascii="Verdana" w:hAnsi="Verdana"/>
          <w:sz w:val="20"/>
          <w:szCs w:val="20"/>
        </w:rPr>
      </w:pPr>
      <w:r w:rsidRPr="00F673D6">
        <w:rPr>
          <w:rFonts w:ascii="Verdana" w:hAnsi="Verdana"/>
          <w:sz w:val="20"/>
          <w:szCs w:val="20"/>
        </w:rPr>
        <w:lastRenderedPageBreak/>
        <w:t>monitoreo de conversación digital;</w:t>
      </w:r>
    </w:p>
    <w:p w14:paraId="3B254D35" w14:textId="77777777" w:rsidR="00F673D6" w:rsidRPr="00F673D6" w:rsidRDefault="00F673D6" w:rsidP="00773FB2">
      <w:pPr>
        <w:widowControl w:val="0"/>
        <w:numPr>
          <w:ilvl w:val="0"/>
          <w:numId w:val="15"/>
        </w:numPr>
        <w:autoSpaceDE w:val="0"/>
        <w:autoSpaceDN w:val="0"/>
        <w:spacing w:line="276" w:lineRule="auto"/>
        <w:jc w:val="both"/>
        <w:rPr>
          <w:rFonts w:ascii="Verdana" w:hAnsi="Verdana"/>
          <w:sz w:val="20"/>
          <w:szCs w:val="20"/>
        </w:rPr>
      </w:pPr>
      <w:r w:rsidRPr="00F673D6">
        <w:rPr>
          <w:rFonts w:ascii="Verdana" w:hAnsi="Verdana"/>
          <w:sz w:val="20"/>
          <w:szCs w:val="20"/>
        </w:rPr>
        <w:t>análisis de tendencias mediáticas;</w:t>
      </w:r>
    </w:p>
    <w:p w14:paraId="210FAB5E" w14:textId="77777777" w:rsidR="00F673D6" w:rsidRPr="00F673D6" w:rsidRDefault="00F673D6" w:rsidP="00773FB2">
      <w:pPr>
        <w:widowControl w:val="0"/>
        <w:numPr>
          <w:ilvl w:val="0"/>
          <w:numId w:val="15"/>
        </w:numPr>
        <w:autoSpaceDE w:val="0"/>
        <w:autoSpaceDN w:val="0"/>
        <w:spacing w:line="276" w:lineRule="auto"/>
        <w:jc w:val="both"/>
        <w:rPr>
          <w:rFonts w:ascii="Verdana" w:hAnsi="Verdana"/>
          <w:sz w:val="20"/>
          <w:szCs w:val="20"/>
        </w:rPr>
      </w:pPr>
      <w:r w:rsidRPr="00F673D6">
        <w:rPr>
          <w:rFonts w:ascii="Verdana" w:hAnsi="Verdana"/>
          <w:sz w:val="20"/>
          <w:szCs w:val="20"/>
        </w:rPr>
        <w:t>inteligencia mediática o reputacional.</w:t>
      </w:r>
    </w:p>
    <w:p w14:paraId="712E0911" w14:textId="77777777" w:rsidR="00F673D6" w:rsidRPr="00F673D6" w:rsidRDefault="00F673D6" w:rsidP="00F673D6">
      <w:pPr>
        <w:spacing w:line="276" w:lineRule="auto"/>
        <w:ind w:left="720"/>
        <w:jc w:val="both"/>
        <w:rPr>
          <w:rFonts w:ascii="Verdana" w:hAnsi="Verdana"/>
          <w:sz w:val="20"/>
          <w:szCs w:val="20"/>
        </w:rPr>
      </w:pPr>
    </w:p>
    <w:p w14:paraId="0E1EBBCD"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experiencia deberá acreditarse mediante contratos ejecutados, certificados contractuales, actas de liquidación, actas de recibo a satisfacción u otros documentos idóneos que permitan verificar, al menos, la siguiente información:</w:t>
      </w:r>
    </w:p>
    <w:p w14:paraId="4C176D3B" w14:textId="77777777" w:rsidR="00F673D6" w:rsidRPr="00F673D6" w:rsidRDefault="00F673D6" w:rsidP="00F673D6">
      <w:pPr>
        <w:spacing w:line="276" w:lineRule="auto"/>
        <w:jc w:val="both"/>
        <w:rPr>
          <w:rFonts w:ascii="Verdana" w:hAnsi="Verdana"/>
          <w:sz w:val="20"/>
          <w:szCs w:val="20"/>
        </w:rPr>
      </w:pPr>
    </w:p>
    <w:p w14:paraId="39C64E65" w14:textId="77777777" w:rsidR="00F673D6" w:rsidRPr="00F673D6" w:rsidRDefault="00F673D6" w:rsidP="00773FB2">
      <w:pPr>
        <w:widowControl w:val="0"/>
        <w:numPr>
          <w:ilvl w:val="0"/>
          <w:numId w:val="16"/>
        </w:numPr>
        <w:autoSpaceDE w:val="0"/>
        <w:autoSpaceDN w:val="0"/>
        <w:spacing w:line="276" w:lineRule="auto"/>
        <w:jc w:val="both"/>
        <w:rPr>
          <w:rFonts w:ascii="Verdana" w:hAnsi="Verdana"/>
          <w:sz w:val="20"/>
          <w:szCs w:val="20"/>
        </w:rPr>
      </w:pPr>
      <w:r w:rsidRPr="00F673D6">
        <w:rPr>
          <w:rFonts w:ascii="Verdana" w:hAnsi="Verdana"/>
          <w:sz w:val="20"/>
          <w:szCs w:val="20"/>
        </w:rPr>
        <w:t>nombre del contratante;</w:t>
      </w:r>
    </w:p>
    <w:p w14:paraId="07BA49FE" w14:textId="77777777" w:rsidR="00F673D6" w:rsidRPr="00F673D6" w:rsidRDefault="00F673D6" w:rsidP="00773FB2">
      <w:pPr>
        <w:widowControl w:val="0"/>
        <w:numPr>
          <w:ilvl w:val="0"/>
          <w:numId w:val="16"/>
        </w:numPr>
        <w:autoSpaceDE w:val="0"/>
        <w:autoSpaceDN w:val="0"/>
        <w:spacing w:line="276" w:lineRule="auto"/>
        <w:jc w:val="both"/>
        <w:rPr>
          <w:rFonts w:ascii="Verdana" w:hAnsi="Verdana"/>
          <w:sz w:val="20"/>
          <w:szCs w:val="20"/>
        </w:rPr>
      </w:pPr>
      <w:r w:rsidRPr="00F673D6">
        <w:rPr>
          <w:rFonts w:ascii="Verdana" w:hAnsi="Verdana"/>
          <w:sz w:val="20"/>
          <w:szCs w:val="20"/>
        </w:rPr>
        <w:t>objeto del contrato;</w:t>
      </w:r>
    </w:p>
    <w:p w14:paraId="10B54BD3" w14:textId="77777777" w:rsidR="00F673D6" w:rsidRPr="00F673D6" w:rsidRDefault="00F673D6" w:rsidP="00773FB2">
      <w:pPr>
        <w:widowControl w:val="0"/>
        <w:numPr>
          <w:ilvl w:val="0"/>
          <w:numId w:val="16"/>
        </w:numPr>
        <w:autoSpaceDE w:val="0"/>
        <w:autoSpaceDN w:val="0"/>
        <w:spacing w:line="276" w:lineRule="auto"/>
        <w:jc w:val="both"/>
        <w:rPr>
          <w:rFonts w:ascii="Verdana" w:hAnsi="Verdana"/>
          <w:sz w:val="20"/>
          <w:szCs w:val="20"/>
        </w:rPr>
      </w:pPr>
      <w:r w:rsidRPr="00F673D6">
        <w:rPr>
          <w:rFonts w:ascii="Verdana" w:hAnsi="Verdana"/>
          <w:sz w:val="20"/>
          <w:szCs w:val="20"/>
        </w:rPr>
        <w:t>plazo de ejecución;</w:t>
      </w:r>
    </w:p>
    <w:p w14:paraId="162A9A1F" w14:textId="77777777" w:rsidR="00F673D6" w:rsidRPr="00F673D6" w:rsidRDefault="00F673D6" w:rsidP="00773FB2">
      <w:pPr>
        <w:widowControl w:val="0"/>
        <w:numPr>
          <w:ilvl w:val="0"/>
          <w:numId w:val="16"/>
        </w:numPr>
        <w:autoSpaceDE w:val="0"/>
        <w:autoSpaceDN w:val="0"/>
        <w:spacing w:line="276" w:lineRule="auto"/>
        <w:jc w:val="both"/>
        <w:rPr>
          <w:rFonts w:ascii="Verdana" w:hAnsi="Verdana"/>
          <w:sz w:val="20"/>
          <w:szCs w:val="20"/>
        </w:rPr>
      </w:pPr>
      <w:r w:rsidRPr="00F673D6">
        <w:rPr>
          <w:rFonts w:ascii="Verdana" w:hAnsi="Verdana"/>
          <w:sz w:val="20"/>
          <w:szCs w:val="20"/>
        </w:rPr>
        <w:t>fecha de inicio y terminación;</w:t>
      </w:r>
    </w:p>
    <w:p w14:paraId="7B676123" w14:textId="77777777" w:rsidR="00F673D6" w:rsidRPr="00F673D6" w:rsidRDefault="00F673D6" w:rsidP="00773FB2">
      <w:pPr>
        <w:widowControl w:val="0"/>
        <w:numPr>
          <w:ilvl w:val="0"/>
          <w:numId w:val="16"/>
        </w:numPr>
        <w:autoSpaceDE w:val="0"/>
        <w:autoSpaceDN w:val="0"/>
        <w:spacing w:line="276" w:lineRule="auto"/>
        <w:jc w:val="both"/>
        <w:rPr>
          <w:rFonts w:ascii="Verdana" w:hAnsi="Verdana"/>
          <w:sz w:val="20"/>
          <w:szCs w:val="20"/>
        </w:rPr>
      </w:pPr>
      <w:r w:rsidRPr="00F673D6">
        <w:rPr>
          <w:rFonts w:ascii="Verdana" w:hAnsi="Verdana"/>
          <w:sz w:val="20"/>
          <w:szCs w:val="20"/>
        </w:rPr>
        <w:t>alcance del servicio prestado;</w:t>
      </w:r>
    </w:p>
    <w:p w14:paraId="48067FAA" w14:textId="77777777" w:rsidR="00F673D6" w:rsidRPr="00F673D6" w:rsidRDefault="00F673D6" w:rsidP="00773FB2">
      <w:pPr>
        <w:widowControl w:val="0"/>
        <w:numPr>
          <w:ilvl w:val="0"/>
          <w:numId w:val="16"/>
        </w:numPr>
        <w:autoSpaceDE w:val="0"/>
        <w:autoSpaceDN w:val="0"/>
        <w:spacing w:line="276" w:lineRule="auto"/>
        <w:jc w:val="both"/>
        <w:rPr>
          <w:rFonts w:ascii="Verdana" w:hAnsi="Verdana"/>
          <w:sz w:val="20"/>
          <w:szCs w:val="20"/>
        </w:rPr>
      </w:pPr>
      <w:r w:rsidRPr="00F673D6">
        <w:rPr>
          <w:rFonts w:ascii="Verdana" w:hAnsi="Verdana"/>
          <w:sz w:val="20"/>
          <w:szCs w:val="20"/>
        </w:rPr>
        <w:t>cumplimiento o recibo a satisfacción.</w:t>
      </w:r>
    </w:p>
    <w:p w14:paraId="3C5C71A7" w14:textId="77777777" w:rsidR="00F673D6" w:rsidRPr="00F673D6" w:rsidRDefault="00F673D6" w:rsidP="00F673D6">
      <w:pPr>
        <w:spacing w:line="276" w:lineRule="auto"/>
        <w:ind w:left="720"/>
        <w:jc w:val="both"/>
        <w:rPr>
          <w:rFonts w:ascii="Verdana" w:hAnsi="Verdana"/>
          <w:sz w:val="20"/>
          <w:szCs w:val="20"/>
        </w:rPr>
      </w:pPr>
    </w:p>
    <w:p w14:paraId="4180E5CA"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Entidad podrá exigir que la experiencia presentada tenga relación con uno o varios de los siguientes elementos:</w:t>
      </w:r>
    </w:p>
    <w:p w14:paraId="08FC5339" w14:textId="77777777" w:rsidR="00F673D6" w:rsidRPr="00F673D6" w:rsidRDefault="00F673D6" w:rsidP="00F673D6">
      <w:pPr>
        <w:spacing w:line="276" w:lineRule="auto"/>
        <w:jc w:val="both"/>
        <w:rPr>
          <w:rFonts w:ascii="Verdana" w:hAnsi="Verdana"/>
          <w:sz w:val="20"/>
          <w:szCs w:val="20"/>
        </w:rPr>
      </w:pPr>
    </w:p>
    <w:p w14:paraId="53116734" w14:textId="77777777" w:rsidR="00F673D6" w:rsidRPr="00F673D6" w:rsidRDefault="00F673D6" w:rsidP="00773FB2">
      <w:pPr>
        <w:widowControl w:val="0"/>
        <w:numPr>
          <w:ilvl w:val="0"/>
          <w:numId w:val="17"/>
        </w:numPr>
        <w:autoSpaceDE w:val="0"/>
        <w:autoSpaceDN w:val="0"/>
        <w:spacing w:line="276" w:lineRule="auto"/>
        <w:jc w:val="both"/>
        <w:rPr>
          <w:rFonts w:ascii="Verdana" w:hAnsi="Verdana"/>
          <w:sz w:val="20"/>
          <w:szCs w:val="20"/>
        </w:rPr>
      </w:pPr>
      <w:r w:rsidRPr="00F673D6">
        <w:rPr>
          <w:rFonts w:ascii="Verdana" w:hAnsi="Verdana"/>
          <w:sz w:val="20"/>
          <w:szCs w:val="20"/>
        </w:rPr>
        <w:t>prestación del servicio a entidades públicas o privadas;</w:t>
      </w:r>
    </w:p>
    <w:p w14:paraId="5DB12A41" w14:textId="77777777" w:rsidR="00F673D6" w:rsidRPr="00F673D6" w:rsidRDefault="00F673D6" w:rsidP="00773FB2">
      <w:pPr>
        <w:widowControl w:val="0"/>
        <w:numPr>
          <w:ilvl w:val="0"/>
          <w:numId w:val="17"/>
        </w:numPr>
        <w:autoSpaceDE w:val="0"/>
        <w:autoSpaceDN w:val="0"/>
        <w:spacing w:line="276" w:lineRule="auto"/>
        <w:jc w:val="both"/>
        <w:rPr>
          <w:rFonts w:ascii="Verdana" w:hAnsi="Verdana"/>
          <w:sz w:val="20"/>
          <w:szCs w:val="20"/>
        </w:rPr>
      </w:pPr>
      <w:r w:rsidRPr="00F673D6">
        <w:rPr>
          <w:rFonts w:ascii="Verdana" w:hAnsi="Verdana"/>
          <w:sz w:val="20"/>
          <w:szCs w:val="20"/>
        </w:rPr>
        <w:t>monitoreo multimedio;</w:t>
      </w:r>
    </w:p>
    <w:p w14:paraId="70AEDCD2" w14:textId="77777777" w:rsidR="00F673D6" w:rsidRPr="00F673D6" w:rsidRDefault="00F673D6" w:rsidP="00773FB2">
      <w:pPr>
        <w:widowControl w:val="0"/>
        <w:numPr>
          <w:ilvl w:val="0"/>
          <w:numId w:val="17"/>
        </w:numPr>
        <w:autoSpaceDE w:val="0"/>
        <w:autoSpaceDN w:val="0"/>
        <w:spacing w:line="276" w:lineRule="auto"/>
        <w:jc w:val="both"/>
        <w:rPr>
          <w:rFonts w:ascii="Verdana" w:hAnsi="Verdana"/>
          <w:sz w:val="20"/>
          <w:szCs w:val="20"/>
        </w:rPr>
      </w:pPr>
      <w:r w:rsidRPr="00F673D6">
        <w:rPr>
          <w:rFonts w:ascii="Verdana" w:hAnsi="Verdana"/>
          <w:sz w:val="20"/>
          <w:szCs w:val="20"/>
        </w:rPr>
        <w:t>análisis mediático estratégico;</w:t>
      </w:r>
    </w:p>
    <w:p w14:paraId="7F5A62FD" w14:textId="77777777" w:rsidR="00F673D6" w:rsidRPr="00F673D6" w:rsidRDefault="00F673D6" w:rsidP="00773FB2">
      <w:pPr>
        <w:widowControl w:val="0"/>
        <w:numPr>
          <w:ilvl w:val="0"/>
          <w:numId w:val="17"/>
        </w:numPr>
        <w:autoSpaceDE w:val="0"/>
        <w:autoSpaceDN w:val="0"/>
        <w:spacing w:line="276" w:lineRule="auto"/>
        <w:jc w:val="both"/>
        <w:rPr>
          <w:rFonts w:ascii="Verdana" w:hAnsi="Verdana"/>
          <w:sz w:val="20"/>
          <w:szCs w:val="20"/>
        </w:rPr>
      </w:pPr>
      <w:r w:rsidRPr="00F673D6">
        <w:rPr>
          <w:rFonts w:ascii="Verdana" w:hAnsi="Verdana"/>
          <w:sz w:val="20"/>
          <w:szCs w:val="20"/>
        </w:rPr>
        <w:t>cobertura nacional o regional;</w:t>
      </w:r>
    </w:p>
    <w:p w14:paraId="49948A1B" w14:textId="77777777" w:rsidR="00F673D6" w:rsidRPr="00F673D6" w:rsidRDefault="00F673D6" w:rsidP="00773FB2">
      <w:pPr>
        <w:widowControl w:val="0"/>
        <w:numPr>
          <w:ilvl w:val="0"/>
          <w:numId w:val="17"/>
        </w:numPr>
        <w:autoSpaceDE w:val="0"/>
        <w:autoSpaceDN w:val="0"/>
        <w:spacing w:line="276" w:lineRule="auto"/>
        <w:jc w:val="both"/>
        <w:rPr>
          <w:rFonts w:ascii="Verdana" w:hAnsi="Verdana"/>
          <w:sz w:val="20"/>
          <w:szCs w:val="20"/>
        </w:rPr>
      </w:pPr>
      <w:r w:rsidRPr="00F673D6">
        <w:rPr>
          <w:rFonts w:ascii="Verdana" w:hAnsi="Verdana"/>
          <w:sz w:val="20"/>
          <w:szCs w:val="20"/>
        </w:rPr>
        <w:t>uso de plataformas tecnológicas especializadas.</w:t>
      </w:r>
    </w:p>
    <w:p w14:paraId="628313EF" w14:textId="77777777" w:rsidR="00F673D6" w:rsidRPr="00F673D6" w:rsidRDefault="00F673D6" w:rsidP="00F673D6">
      <w:pPr>
        <w:spacing w:line="276" w:lineRule="auto"/>
        <w:ind w:left="720"/>
        <w:jc w:val="both"/>
        <w:rPr>
          <w:rFonts w:ascii="Verdana" w:hAnsi="Verdana"/>
          <w:sz w:val="20"/>
          <w:szCs w:val="20"/>
        </w:rPr>
      </w:pPr>
    </w:p>
    <w:p w14:paraId="59A0A7C4"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Con el fin de garantizar experiencia específica y no genérica, la Entidad podrá establecer como criterio habilitante o ponderable un número mínimo de contratos ejecutados en actividades equivalentes al objeto del presente proceso.</w:t>
      </w:r>
    </w:p>
    <w:p w14:paraId="0350F248" w14:textId="77777777" w:rsidR="00F673D6" w:rsidRPr="00F673D6" w:rsidRDefault="00F673D6" w:rsidP="00F673D6">
      <w:pPr>
        <w:spacing w:line="276" w:lineRule="auto"/>
        <w:jc w:val="both"/>
        <w:rPr>
          <w:rFonts w:ascii="Verdana" w:hAnsi="Verdana"/>
          <w:sz w:val="20"/>
          <w:szCs w:val="20"/>
        </w:rPr>
      </w:pPr>
    </w:p>
    <w:p w14:paraId="536B7318"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experiencia deberá evidenciar que el proponente ha desarrollado servicios con capacidad de:</w:t>
      </w:r>
    </w:p>
    <w:p w14:paraId="5C2B4FBD" w14:textId="77777777" w:rsidR="00F673D6" w:rsidRPr="00F673D6" w:rsidRDefault="00F673D6" w:rsidP="00F673D6">
      <w:pPr>
        <w:spacing w:line="276" w:lineRule="auto"/>
        <w:jc w:val="both"/>
        <w:rPr>
          <w:rFonts w:ascii="Verdana" w:hAnsi="Verdana"/>
          <w:sz w:val="20"/>
          <w:szCs w:val="20"/>
        </w:rPr>
      </w:pPr>
    </w:p>
    <w:p w14:paraId="049EE559" w14:textId="77777777" w:rsidR="00F673D6" w:rsidRPr="00F673D6" w:rsidRDefault="00F673D6" w:rsidP="00773FB2">
      <w:pPr>
        <w:widowControl w:val="0"/>
        <w:numPr>
          <w:ilvl w:val="0"/>
          <w:numId w:val="18"/>
        </w:numPr>
        <w:autoSpaceDE w:val="0"/>
        <w:autoSpaceDN w:val="0"/>
        <w:spacing w:line="276" w:lineRule="auto"/>
        <w:jc w:val="both"/>
        <w:rPr>
          <w:rFonts w:ascii="Verdana" w:hAnsi="Verdana"/>
          <w:sz w:val="20"/>
          <w:szCs w:val="20"/>
        </w:rPr>
      </w:pPr>
      <w:r w:rsidRPr="00F673D6">
        <w:rPr>
          <w:rFonts w:ascii="Verdana" w:hAnsi="Verdana"/>
          <w:sz w:val="20"/>
          <w:szCs w:val="20"/>
        </w:rPr>
        <w:t>operar monitoreo continuo;</w:t>
      </w:r>
    </w:p>
    <w:p w14:paraId="5ED13915" w14:textId="77777777" w:rsidR="00F673D6" w:rsidRPr="00F673D6" w:rsidRDefault="00F673D6" w:rsidP="00773FB2">
      <w:pPr>
        <w:widowControl w:val="0"/>
        <w:numPr>
          <w:ilvl w:val="0"/>
          <w:numId w:val="18"/>
        </w:numPr>
        <w:autoSpaceDE w:val="0"/>
        <w:autoSpaceDN w:val="0"/>
        <w:spacing w:line="276" w:lineRule="auto"/>
        <w:jc w:val="both"/>
        <w:rPr>
          <w:rFonts w:ascii="Verdana" w:hAnsi="Verdana"/>
          <w:sz w:val="20"/>
          <w:szCs w:val="20"/>
        </w:rPr>
      </w:pPr>
      <w:r w:rsidRPr="00F673D6">
        <w:rPr>
          <w:rFonts w:ascii="Verdana" w:hAnsi="Verdana"/>
          <w:sz w:val="20"/>
          <w:szCs w:val="20"/>
        </w:rPr>
        <w:t>generar alertas oportunas;</w:t>
      </w:r>
    </w:p>
    <w:p w14:paraId="1B87CBD9" w14:textId="77777777" w:rsidR="00F673D6" w:rsidRPr="00F673D6" w:rsidRDefault="00F673D6" w:rsidP="00773FB2">
      <w:pPr>
        <w:widowControl w:val="0"/>
        <w:numPr>
          <w:ilvl w:val="0"/>
          <w:numId w:val="18"/>
        </w:numPr>
        <w:autoSpaceDE w:val="0"/>
        <w:autoSpaceDN w:val="0"/>
        <w:spacing w:line="276" w:lineRule="auto"/>
        <w:jc w:val="both"/>
        <w:rPr>
          <w:rFonts w:ascii="Verdana" w:hAnsi="Verdana"/>
          <w:sz w:val="20"/>
          <w:szCs w:val="20"/>
        </w:rPr>
      </w:pPr>
      <w:r w:rsidRPr="00F673D6">
        <w:rPr>
          <w:rFonts w:ascii="Verdana" w:hAnsi="Verdana"/>
          <w:sz w:val="20"/>
          <w:szCs w:val="20"/>
        </w:rPr>
        <w:t>entregar informes periódicos;</w:t>
      </w:r>
    </w:p>
    <w:p w14:paraId="43A408EB" w14:textId="77777777" w:rsidR="00F673D6" w:rsidRPr="00F673D6" w:rsidRDefault="00F673D6" w:rsidP="00773FB2">
      <w:pPr>
        <w:widowControl w:val="0"/>
        <w:numPr>
          <w:ilvl w:val="0"/>
          <w:numId w:val="18"/>
        </w:numPr>
        <w:autoSpaceDE w:val="0"/>
        <w:autoSpaceDN w:val="0"/>
        <w:spacing w:line="276" w:lineRule="auto"/>
        <w:jc w:val="both"/>
        <w:rPr>
          <w:rFonts w:ascii="Verdana" w:hAnsi="Verdana"/>
          <w:sz w:val="20"/>
          <w:szCs w:val="20"/>
        </w:rPr>
      </w:pPr>
      <w:r w:rsidRPr="00F673D6">
        <w:rPr>
          <w:rFonts w:ascii="Verdana" w:hAnsi="Verdana"/>
          <w:sz w:val="20"/>
          <w:szCs w:val="20"/>
        </w:rPr>
        <w:t>administrar bases de datos mediáticas;</w:t>
      </w:r>
    </w:p>
    <w:p w14:paraId="06F6E4FC" w14:textId="77777777" w:rsidR="00F673D6" w:rsidRPr="00F673D6" w:rsidRDefault="00F673D6" w:rsidP="00773FB2">
      <w:pPr>
        <w:widowControl w:val="0"/>
        <w:numPr>
          <w:ilvl w:val="0"/>
          <w:numId w:val="18"/>
        </w:numPr>
        <w:autoSpaceDE w:val="0"/>
        <w:autoSpaceDN w:val="0"/>
        <w:spacing w:line="276" w:lineRule="auto"/>
        <w:jc w:val="both"/>
        <w:rPr>
          <w:rFonts w:ascii="Verdana" w:hAnsi="Verdana"/>
          <w:sz w:val="20"/>
          <w:szCs w:val="20"/>
        </w:rPr>
      </w:pPr>
      <w:r w:rsidRPr="00F673D6">
        <w:rPr>
          <w:rFonts w:ascii="Verdana" w:hAnsi="Verdana"/>
          <w:sz w:val="20"/>
          <w:szCs w:val="20"/>
        </w:rPr>
        <w:t>realizar análisis reputacional o estratégico.</w:t>
      </w:r>
    </w:p>
    <w:p w14:paraId="48BB4135" w14:textId="77777777" w:rsidR="00F673D6" w:rsidRPr="00F673D6" w:rsidRDefault="00F673D6" w:rsidP="00F673D6">
      <w:pPr>
        <w:spacing w:line="276" w:lineRule="auto"/>
        <w:ind w:left="720"/>
        <w:jc w:val="both"/>
        <w:rPr>
          <w:rFonts w:ascii="Verdana" w:hAnsi="Verdana"/>
          <w:sz w:val="20"/>
          <w:szCs w:val="20"/>
        </w:rPr>
      </w:pPr>
    </w:p>
    <w:p w14:paraId="52C167CB"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No se considerará suficiente la acreditación de experiencia genérica en comunicaciones, publicidad, prensa institucional o producción de contenidos, cuando no esté directamente vinculada al monitoreo de medios y análisis mediático.</w:t>
      </w:r>
    </w:p>
    <w:p w14:paraId="60B7B2E8" w14:textId="77777777" w:rsidR="00F673D6" w:rsidRPr="00F673D6" w:rsidRDefault="00F673D6" w:rsidP="00F673D6">
      <w:pPr>
        <w:spacing w:line="276" w:lineRule="auto"/>
        <w:jc w:val="both"/>
        <w:rPr>
          <w:rFonts w:ascii="Verdana" w:hAnsi="Verdana"/>
          <w:sz w:val="20"/>
          <w:szCs w:val="20"/>
        </w:rPr>
      </w:pPr>
    </w:p>
    <w:p w14:paraId="02575829" w14:textId="77777777" w:rsidR="00F673D6" w:rsidRPr="00F673D6" w:rsidRDefault="00F673D6" w:rsidP="00773FB2">
      <w:pPr>
        <w:pStyle w:val="Ttulo1"/>
        <w:numPr>
          <w:ilvl w:val="2"/>
          <w:numId w:val="18"/>
        </w:numPr>
        <w:spacing w:line="276" w:lineRule="auto"/>
        <w:ind w:left="284"/>
        <w:jc w:val="both"/>
        <w:rPr>
          <w:sz w:val="20"/>
          <w:szCs w:val="20"/>
        </w:rPr>
      </w:pPr>
      <w:r w:rsidRPr="00F673D6">
        <w:rPr>
          <w:sz w:val="20"/>
          <w:szCs w:val="20"/>
        </w:rPr>
        <w:t xml:space="preserve"> ENTREGA DEL ARCHIVO HISTÓRICO</w:t>
      </w:r>
    </w:p>
    <w:p w14:paraId="6BDDC341" w14:textId="77777777" w:rsidR="00F673D6" w:rsidRPr="00F673D6" w:rsidRDefault="00F673D6" w:rsidP="00F673D6">
      <w:pPr>
        <w:pStyle w:val="Ttulo1"/>
        <w:spacing w:line="276" w:lineRule="auto"/>
        <w:ind w:left="23" w:firstLine="0"/>
        <w:jc w:val="both"/>
        <w:rPr>
          <w:sz w:val="20"/>
          <w:szCs w:val="20"/>
        </w:rPr>
      </w:pPr>
    </w:p>
    <w:p w14:paraId="359894D2"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Al finalizar el contrato, el contratista deberá entregar a la Entidad el archivo histórico completo de la información monitoreada durante la ejecución del contrato, organizado en formato digital estructurado.</w:t>
      </w:r>
    </w:p>
    <w:p w14:paraId="3991FE9A" w14:textId="77777777" w:rsidR="00F673D6" w:rsidRPr="00F673D6" w:rsidRDefault="00F673D6" w:rsidP="00F673D6">
      <w:pPr>
        <w:spacing w:line="276" w:lineRule="auto"/>
        <w:jc w:val="both"/>
        <w:rPr>
          <w:rFonts w:ascii="Verdana" w:hAnsi="Verdana"/>
          <w:sz w:val="20"/>
          <w:szCs w:val="20"/>
        </w:rPr>
      </w:pPr>
    </w:p>
    <w:p w14:paraId="30E12A45"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Al finalizar la ejecución del contrato, el contratista deberá hacer entrega a la Entidad de la totalidad del archivo histórico de la información monitoreada, correspondiente a todos los registros, soportes, bases de datos, contenidos y productos generados durante la prestación del servicio.</w:t>
      </w:r>
    </w:p>
    <w:p w14:paraId="491F681E" w14:textId="77777777" w:rsidR="00F673D6" w:rsidRPr="00F673D6" w:rsidRDefault="00F673D6" w:rsidP="00F673D6">
      <w:pPr>
        <w:spacing w:line="276" w:lineRule="auto"/>
        <w:jc w:val="both"/>
        <w:rPr>
          <w:rFonts w:ascii="Verdana" w:hAnsi="Verdana"/>
          <w:sz w:val="20"/>
          <w:szCs w:val="20"/>
        </w:rPr>
      </w:pPr>
    </w:p>
    <w:p w14:paraId="54EA1293"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entrega del archivo histórico deberá realizarse en formato digital estructurado, de manera organizada, íntegra, accesible y verificable, con el fin de garantizar que la Entidad pueda conservar, consultar, reutilizar y auditar la información producida durante la ejecución contractual.</w:t>
      </w:r>
    </w:p>
    <w:p w14:paraId="32D77CC7" w14:textId="77777777" w:rsidR="00F673D6" w:rsidRPr="00F673D6" w:rsidRDefault="00F673D6" w:rsidP="00F673D6">
      <w:pPr>
        <w:spacing w:line="276" w:lineRule="auto"/>
        <w:jc w:val="both"/>
        <w:rPr>
          <w:rFonts w:ascii="Verdana" w:hAnsi="Verdana"/>
          <w:sz w:val="20"/>
          <w:szCs w:val="20"/>
        </w:rPr>
      </w:pPr>
    </w:p>
    <w:p w14:paraId="0FDA9CF0"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obligación de entrega del archivo histórico tiene como propósito asegurar la transferencia efectiva del conocimiento, los registros y los insumos derivados del monitoreo de medios, evitando la pérdida de información al cierre del contrato y garantizando la continuidad institucional en la gestión del análisis mediático.</w:t>
      </w:r>
    </w:p>
    <w:p w14:paraId="50C350F8" w14:textId="77777777" w:rsidR="00F673D6" w:rsidRPr="00F673D6" w:rsidRDefault="00F673D6" w:rsidP="00F673D6">
      <w:pPr>
        <w:spacing w:line="276" w:lineRule="auto"/>
        <w:jc w:val="both"/>
        <w:rPr>
          <w:rFonts w:ascii="Verdana" w:hAnsi="Verdana"/>
          <w:sz w:val="20"/>
          <w:szCs w:val="20"/>
        </w:rPr>
      </w:pPr>
    </w:p>
    <w:p w14:paraId="70061341" w14:textId="77777777" w:rsidR="00F673D6" w:rsidRPr="00F673D6" w:rsidRDefault="00F673D6" w:rsidP="00F673D6">
      <w:pPr>
        <w:spacing w:line="276" w:lineRule="auto"/>
        <w:jc w:val="both"/>
        <w:rPr>
          <w:rFonts w:ascii="Verdana" w:hAnsi="Verdana"/>
          <w:b/>
          <w:bCs/>
          <w:sz w:val="20"/>
          <w:szCs w:val="20"/>
        </w:rPr>
      </w:pPr>
      <w:r w:rsidRPr="00F673D6">
        <w:rPr>
          <w:rFonts w:ascii="Verdana" w:hAnsi="Verdana"/>
          <w:b/>
          <w:bCs/>
          <w:sz w:val="20"/>
          <w:szCs w:val="20"/>
        </w:rPr>
        <w:t>14.1 Alcance de la entrega</w:t>
      </w:r>
    </w:p>
    <w:p w14:paraId="341DAAA9" w14:textId="77777777" w:rsidR="00F673D6" w:rsidRPr="00F673D6" w:rsidRDefault="00F673D6" w:rsidP="00F673D6">
      <w:pPr>
        <w:spacing w:line="276" w:lineRule="auto"/>
        <w:jc w:val="both"/>
        <w:rPr>
          <w:rFonts w:ascii="Verdana" w:hAnsi="Verdana"/>
          <w:b/>
          <w:bCs/>
          <w:sz w:val="20"/>
          <w:szCs w:val="20"/>
        </w:rPr>
      </w:pPr>
    </w:p>
    <w:p w14:paraId="7128ED95"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entrega del archivo histórico deberá comprender, como mínimo, la totalidad de la información generada, recopilada, procesada o almacenada por el contratista durante la vigencia contractual, incluyendo:</w:t>
      </w:r>
    </w:p>
    <w:p w14:paraId="4A2F6550" w14:textId="77777777" w:rsidR="00F673D6" w:rsidRPr="00F673D6" w:rsidRDefault="00F673D6" w:rsidP="00F673D6">
      <w:pPr>
        <w:spacing w:line="276" w:lineRule="auto"/>
        <w:jc w:val="both"/>
        <w:rPr>
          <w:rFonts w:ascii="Verdana" w:hAnsi="Verdana"/>
          <w:sz w:val="20"/>
          <w:szCs w:val="20"/>
        </w:rPr>
      </w:pPr>
    </w:p>
    <w:p w14:paraId="174E9564" w14:textId="77777777" w:rsidR="00F673D6" w:rsidRPr="00F673D6" w:rsidRDefault="00F673D6" w:rsidP="00773FB2">
      <w:pPr>
        <w:widowControl w:val="0"/>
        <w:numPr>
          <w:ilvl w:val="0"/>
          <w:numId w:val="94"/>
        </w:numPr>
        <w:autoSpaceDE w:val="0"/>
        <w:autoSpaceDN w:val="0"/>
        <w:spacing w:line="276" w:lineRule="auto"/>
        <w:jc w:val="both"/>
        <w:rPr>
          <w:rFonts w:ascii="Verdana" w:hAnsi="Verdana"/>
          <w:sz w:val="20"/>
          <w:szCs w:val="20"/>
        </w:rPr>
      </w:pPr>
      <w:r w:rsidRPr="00F673D6">
        <w:rPr>
          <w:rFonts w:ascii="Verdana" w:hAnsi="Verdana"/>
          <w:sz w:val="20"/>
          <w:szCs w:val="20"/>
        </w:rPr>
        <w:t>registros de prensa escrita;</w:t>
      </w:r>
    </w:p>
    <w:p w14:paraId="3CC5E350" w14:textId="77777777" w:rsidR="00F673D6" w:rsidRPr="00F673D6" w:rsidRDefault="00F673D6" w:rsidP="00773FB2">
      <w:pPr>
        <w:widowControl w:val="0"/>
        <w:numPr>
          <w:ilvl w:val="0"/>
          <w:numId w:val="94"/>
        </w:numPr>
        <w:autoSpaceDE w:val="0"/>
        <w:autoSpaceDN w:val="0"/>
        <w:spacing w:line="276" w:lineRule="auto"/>
        <w:jc w:val="both"/>
        <w:rPr>
          <w:rFonts w:ascii="Verdana" w:hAnsi="Verdana"/>
          <w:sz w:val="20"/>
          <w:szCs w:val="20"/>
        </w:rPr>
      </w:pPr>
      <w:r w:rsidRPr="00F673D6">
        <w:rPr>
          <w:rFonts w:ascii="Verdana" w:hAnsi="Verdana"/>
          <w:sz w:val="20"/>
          <w:szCs w:val="20"/>
        </w:rPr>
        <w:t>registros de radio;</w:t>
      </w:r>
    </w:p>
    <w:p w14:paraId="0EAE4091" w14:textId="77777777" w:rsidR="00F673D6" w:rsidRPr="00F673D6" w:rsidRDefault="00F673D6" w:rsidP="00773FB2">
      <w:pPr>
        <w:widowControl w:val="0"/>
        <w:numPr>
          <w:ilvl w:val="0"/>
          <w:numId w:val="94"/>
        </w:numPr>
        <w:autoSpaceDE w:val="0"/>
        <w:autoSpaceDN w:val="0"/>
        <w:spacing w:line="276" w:lineRule="auto"/>
        <w:jc w:val="both"/>
        <w:rPr>
          <w:rFonts w:ascii="Verdana" w:hAnsi="Verdana"/>
          <w:sz w:val="20"/>
          <w:szCs w:val="20"/>
        </w:rPr>
      </w:pPr>
      <w:r w:rsidRPr="00F673D6">
        <w:rPr>
          <w:rFonts w:ascii="Verdana" w:hAnsi="Verdana"/>
          <w:sz w:val="20"/>
          <w:szCs w:val="20"/>
        </w:rPr>
        <w:t>registros de televisión;</w:t>
      </w:r>
    </w:p>
    <w:p w14:paraId="4DEFBF9C" w14:textId="77777777" w:rsidR="00F673D6" w:rsidRPr="00F673D6" w:rsidRDefault="00F673D6" w:rsidP="00773FB2">
      <w:pPr>
        <w:widowControl w:val="0"/>
        <w:numPr>
          <w:ilvl w:val="0"/>
          <w:numId w:val="94"/>
        </w:numPr>
        <w:autoSpaceDE w:val="0"/>
        <w:autoSpaceDN w:val="0"/>
        <w:spacing w:line="276" w:lineRule="auto"/>
        <w:jc w:val="both"/>
        <w:rPr>
          <w:rFonts w:ascii="Verdana" w:hAnsi="Verdana"/>
          <w:sz w:val="20"/>
          <w:szCs w:val="20"/>
        </w:rPr>
      </w:pPr>
      <w:r w:rsidRPr="00F673D6">
        <w:rPr>
          <w:rFonts w:ascii="Verdana" w:hAnsi="Verdana"/>
          <w:sz w:val="20"/>
          <w:szCs w:val="20"/>
        </w:rPr>
        <w:t>registros de medios digitales;</w:t>
      </w:r>
    </w:p>
    <w:p w14:paraId="0196A1B6" w14:textId="77777777" w:rsidR="00F673D6" w:rsidRPr="00F673D6" w:rsidRDefault="00F673D6" w:rsidP="00773FB2">
      <w:pPr>
        <w:widowControl w:val="0"/>
        <w:numPr>
          <w:ilvl w:val="0"/>
          <w:numId w:val="94"/>
        </w:numPr>
        <w:autoSpaceDE w:val="0"/>
        <w:autoSpaceDN w:val="0"/>
        <w:spacing w:line="276" w:lineRule="auto"/>
        <w:jc w:val="both"/>
        <w:rPr>
          <w:rFonts w:ascii="Verdana" w:hAnsi="Verdana"/>
          <w:sz w:val="20"/>
          <w:szCs w:val="20"/>
        </w:rPr>
      </w:pPr>
      <w:r w:rsidRPr="00F673D6">
        <w:rPr>
          <w:rFonts w:ascii="Verdana" w:hAnsi="Verdana"/>
          <w:sz w:val="20"/>
          <w:szCs w:val="20"/>
        </w:rPr>
        <w:t>registros de redes sociales;</w:t>
      </w:r>
    </w:p>
    <w:p w14:paraId="0AC67506" w14:textId="77777777" w:rsidR="00F673D6" w:rsidRPr="00F673D6" w:rsidRDefault="00F673D6" w:rsidP="00773FB2">
      <w:pPr>
        <w:widowControl w:val="0"/>
        <w:numPr>
          <w:ilvl w:val="0"/>
          <w:numId w:val="94"/>
        </w:numPr>
        <w:autoSpaceDE w:val="0"/>
        <w:autoSpaceDN w:val="0"/>
        <w:spacing w:line="276" w:lineRule="auto"/>
        <w:jc w:val="both"/>
        <w:rPr>
          <w:rFonts w:ascii="Verdana" w:hAnsi="Verdana"/>
          <w:sz w:val="20"/>
          <w:szCs w:val="20"/>
        </w:rPr>
      </w:pPr>
      <w:r w:rsidRPr="00F673D6">
        <w:rPr>
          <w:rFonts w:ascii="Verdana" w:hAnsi="Verdana"/>
          <w:sz w:val="20"/>
          <w:szCs w:val="20"/>
        </w:rPr>
        <w:t>informes semanales;</w:t>
      </w:r>
    </w:p>
    <w:p w14:paraId="7A84199B" w14:textId="77777777" w:rsidR="00F673D6" w:rsidRPr="00F673D6" w:rsidRDefault="00F673D6" w:rsidP="00773FB2">
      <w:pPr>
        <w:widowControl w:val="0"/>
        <w:numPr>
          <w:ilvl w:val="0"/>
          <w:numId w:val="94"/>
        </w:numPr>
        <w:autoSpaceDE w:val="0"/>
        <w:autoSpaceDN w:val="0"/>
        <w:spacing w:line="276" w:lineRule="auto"/>
        <w:jc w:val="both"/>
        <w:rPr>
          <w:rFonts w:ascii="Verdana" w:hAnsi="Verdana"/>
          <w:sz w:val="20"/>
          <w:szCs w:val="20"/>
        </w:rPr>
      </w:pPr>
      <w:r w:rsidRPr="00F673D6">
        <w:rPr>
          <w:rFonts w:ascii="Verdana" w:hAnsi="Verdana"/>
          <w:sz w:val="20"/>
          <w:szCs w:val="20"/>
        </w:rPr>
        <w:t>informes mensuales;</w:t>
      </w:r>
    </w:p>
    <w:p w14:paraId="38D73E04" w14:textId="77777777" w:rsidR="00F673D6" w:rsidRPr="00F673D6" w:rsidRDefault="00F673D6" w:rsidP="00773FB2">
      <w:pPr>
        <w:widowControl w:val="0"/>
        <w:numPr>
          <w:ilvl w:val="0"/>
          <w:numId w:val="94"/>
        </w:numPr>
        <w:autoSpaceDE w:val="0"/>
        <w:autoSpaceDN w:val="0"/>
        <w:spacing w:line="276" w:lineRule="auto"/>
        <w:jc w:val="both"/>
        <w:rPr>
          <w:rFonts w:ascii="Verdana" w:hAnsi="Verdana"/>
          <w:sz w:val="20"/>
          <w:szCs w:val="20"/>
        </w:rPr>
      </w:pPr>
      <w:r w:rsidRPr="00F673D6">
        <w:rPr>
          <w:rFonts w:ascii="Verdana" w:hAnsi="Verdana"/>
          <w:sz w:val="20"/>
          <w:szCs w:val="20"/>
        </w:rPr>
        <w:t>informes especiales;</w:t>
      </w:r>
    </w:p>
    <w:p w14:paraId="3472F47F" w14:textId="77777777" w:rsidR="00F673D6" w:rsidRPr="00F673D6" w:rsidRDefault="00F673D6" w:rsidP="00773FB2">
      <w:pPr>
        <w:widowControl w:val="0"/>
        <w:numPr>
          <w:ilvl w:val="0"/>
          <w:numId w:val="94"/>
        </w:numPr>
        <w:autoSpaceDE w:val="0"/>
        <w:autoSpaceDN w:val="0"/>
        <w:spacing w:line="276" w:lineRule="auto"/>
        <w:jc w:val="both"/>
        <w:rPr>
          <w:rFonts w:ascii="Verdana" w:hAnsi="Verdana"/>
          <w:sz w:val="20"/>
          <w:szCs w:val="20"/>
        </w:rPr>
      </w:pPr>
      <w:r w:rsidRPr="00F673D6">
        <w:rPr>
          <w:rFonts w:ascii="Verdana" w:hAnsi="Verdana"/>
          <w:sz w:val="20"/>
          <w:szCs w:val="20"/>
        </w:rPr>
        <w:t>alertas inmediatas emitidas durante la ejecución del contrato;</w:t>
      </w:r>
    </w:p>
    <w:p w14:paraId="391A8C32" w14:textId="77777777" w:rsidR="00F673D6" w:rsidRPr="00F673D6" w:rsidRDefault="00F673D6" w:rsidP="00773FB2">
      <w:pPr>
        <w:widowControl w:val="0"/>
        <w:numPr>
          <w:ilvl w:val="0"/>
          <w:numId w:val="94"/>
        </w:numPr>
        <w:autoSpaceDE w:val="0"/>
        <w:autoSpaceDN w:val="0"/>
        <w:spacing w:line="276" w:lineRule="auto"/>
        <w:jc w:val="both"/>
        <w:rPr>
          <w:rFonts w:ascii="Verdana" w:hAnsi="Verdana"/>
          <w:sz w:val="20"/>
          <w:szCs w:val="20"/>
        </w:rPr>
      </w:pPr>
      <w:r w:rsidRPr="00F673D6">
        <w:rPr>
          <w:rFonts w:ascii="Verdana" w:hAnsi="Verdana"/>
          <w:sz w:val="20"/>
          <w:szCs w:val="20"/>
        </w:rPr>
        <w:t>bases de datos consolidadas del monitoreo;</w:t>
      </w:r>
    </w:p>
    <w:p w14:paraId="4A812EC2" w14:textId="77777777" w:rsidR="00F673D6" w:rsidRPr="00F673D6" w:rsidRDefault="00F673D6" w:rsidP="00773FB2">
      <w:pPr>
        <w:widowControl w:val="0"/>
        <w:numPr>
          <w:ilvl w:val="0"/>
          <w:numId w:val="94"/>
        </w:numPr>
        <w:autoSpaceDE w:val="0"/>
        <w:autoSpaceDN w:val="0"/>
        <w:spacing w:line="276" w:lineRule="auto"/>
        <w:jc w:val="both"/>
        <w:rPr>
          <w:rFonts w:ascii="Verdana" w:hAnsi="Verdana"/>
          <w:sz w:val="20"/>
          <w:szCs w:val="20"/>
        </w:rPr>
      </w:pPr>
      <w:r w:rsidRPr="00F673D6">
        <w:rPr>
          <w:rFonts w:ascii="Verdana" w:hAnsi="Verdana"/>
          <w:sz w:val="20"/>
          <w:szCs w:val="20"/>
        </w:rPr>
        <w:t>archivos multimedia asociados a los registros;</w:t>
      </w:r>
    </w:p>
    <w:p w14:paraId="58EBA516" w14:textId="77777777" w:rsidR="00F673D6" w:rsidRPr="00F673D6" w:rsidRDefault="00F673D6" w:rsidP="00773FB2">
      <w:pPr>
        <w:widowControl w:val="0"/>
        <w:numPr>
          <w:ilvl w:val="0"/>
          <w:numId w:val="94"/>
        </w:numPr>
        <w:autoSpaceDE w:val="0"/>
        <w:autoSpaceDN w:val="0"/>
        <w:spacing w:line="276" w:lineRule="auto"/>
        <w:jc w:val="both"/>
        <w:rPr>
          <w:rFonts w:ascii="Verdana" w:hAnsi="Verdana"/>
          <w:sz w:val="20"/>
          <w:szCs w:val="20"/>
        </w:rPr>
      </w:pPr>
      <w:r w:rsidRPr="00F673D6">
        <w:rPr>
          <w:rFonts w:ascii="Verdana" w:hAnsi="Verdana"/>
          <w:sz w:val="20"/>
          <w:szCs w:val="20"/>
        </w:rPr>
        <w:t>reportes analíticos y productos de inteligencia mediática.</w:t>
      </w:r>
    </w:p>
    <w:p w14:paraId="63292A50" w14:textId="77777777" w:rsidR="00F673D6" w:rsidRPr="00F673D6" w:rsidRDefault="00F673D6" w:rsidP="00F673D6">
      <w:pPr>
        <w:spacing w:line="276" w:lineRule="auto"/>
        <w:ind w:left="720"/>
        <w:jc w:val="both"/>
        <w:rPr>
          <w:rFonts w:ascii="Verdana" w:hAnsi="Verdana"/>
          <w:sz w:val="20"/>
          <w:szCs w:val="20"/>
        </w:rPr>
      </w:pPr>
    </w:p>
    <w:p w14:paraId="3D49196D"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entrega deberá corresponder al universo completo de información monitoreada, y no únicamente a una selección parcial o resumida de registros.</w:t>
      </w:r>
    </w:p>
    <w:p w14:paraId="386146AF" w14:textId="77777777" w:rsidR="00F673D6" w:rsidRPr="00F673D6" w:rsidRDefault="00F673D6" w:rsidP="00F673D6">
      <w:pPr>
        <w:spacing w:line="276" w:lineRule="auto"/>
        <w:jc w:val="both"/>
        <w:rPr>
          <w:rFonts w:ascii="Verdana" w:hAnsi="Verdana"/>
          <w:sz w:val="20"/>
          <w:szCs w:val="20"/>
        </w:rPr>
      </w:pPr>
    </w:p>
    <w:p w14:paraId="06E18A7C" w14:textId="77777777" w:rsidR="00F673D6" w:rsidRPr="00F673D6" w:rsidRDefault="00F673D6" w:rsidP="00F673D6">
      <w:pPr>
        <w:spacing w:line="276" w:lineRule="auto"/>
        <w:jc w:val="both"/>
        <w:rPr>
          <w:rFonts w:ascii="Verdana" w:hAnsi="Verdana"/>
          <w:b/>
          <w:bCs/>
          <w:sz w:val="20"/>
          <w:szCs w:val="20"/>
        </w:rPr>
      </w:pPr>
      <w:r w:rsidRPr="00F673D6">
        <w:rPr>
          <w:rFonts w:ascii="Verdana" w:hAnsi="Verdana"/>
          <w:b/>
          <w:bCs/>
          <w:sz w:val="20"/>
          <w:szCs w:val="20"/>
        </w:rPr>
        <w:t>14.2 Contenido mínimo del archivo histórico</w:t>
      </w:r>
    </w:p>
    <w:p w14:paraId="158A6189" w14:textId="77777777" w:rsidR="00F673D6" w:rsidRPr="00F673D6" w:rsidRDefault="00F673D6" w:rsidP="00F673D6">
      <w:pPr>
        <w:spacing w:line="276" w:lineRule="auto"/>
        <w:jc w:val="both"/>
        <w:rPr>
          <w:rFonts w:ascii="Verdana" w:hAnsi="Verdana"/>
          <w:b/>
          <w:bCs/>
          <w:sz w:val="20"/>
          <w:szCs w:val="20"/>
        </w:rPr>
      </w:pPr>
    </w:p>
    <w:p w14:paraId="78CC77DE"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archivo histórico deberá contener, como mínimo, los siguientes componentes:</w:t>
      </w:r>
    </w:p>
    <w:p w14:paraId="571F7B34" w14:textId="77777777" w:rsidR="00F673D6" w:rsidRPr="00F673D6" w:rsidRDefault="00F673D6" w:rsidP="00F673D6">
      <w:pPr>
        <w:spacing w:line="276" w:lineRule="auto"/>
        <w:jc w:val="both"/>
        <w:rPr>
          <w:rFonts w:ascii="Verdana" w:hAnsi="Verdana"/>
          <w:sz w:val="20"/>
          <w:szCs w:val="20"/>
        </w:rPr>
      </w:pPr>
    </w:p>
    <w:p w14:paraId="6DC667F5" w14:textId="77777777" w:rsidR="00F673D6" w:rsidRPr="00F673D6" w:rsidRDefault="00F673D6" w:rsidP="00773FB2">
      <w:pPr>
        <w:pStyle w:val="Prrafodelista"/>
        <w:widowControl w:val="0"/>
        <w:numPr>
          <w:ilvl w:val="1"/>
          <w:numId w:val="16"/>
        </w:numPr>
        <w:autoSpaceDE w:val="0"/>
        <w:autoSpaceDN w:val="0"/>
        <w:spacing w:line="276" w:lineRule="auto"/>
        <w:jc w:val="both"/>
        <w:rPr>
          <w:rFonts w:ascii="Verdana" w:hAnsi="Verdana"/>
          <w:b/>
          <w:bCs/>
          <w:sz w:val="20"/>
          <w:szCs w:val="20"/>
        </w:rPr>
      </w:pPr>
      <w:r w:rsidRPr="00F673D6">
        <w:rPr>
          <w:rFonts w:ascii="Verdana" w:hAnsi="Verdana"/>
          <w:b/>
          <w:bCs/>
          <w:sz w:val="20"/>
          <w:szCs w:val="20"/>
        </w:rPr>
        <w:t>Base de datos consolidada del monitoreo</w:t>
      </w:r>
    </w:p>
    <w:p w14:paraId="6F8F1BAF" w14:textId="77777777" w:rsidR="00F673D6" w:rsidRPr="00F673D6" w:rsidRDefault="00F673D6" w:rsidP="00F673D6">
      <w:pPr>
        <w:pStyle w:val="Prrafodelista"/>
        <w:spacing w:line="276" w:lineRule="auto"/>
        <w:ind w:left="1440"/>
        <w:jc w:val="both"/>
        <w:rPr>
          <w:rFonts w:ascii="Verdana" w:hAnsi="Verdana"/>
          <w:b/>
          <w:bCs/>
          <w:sz w:val="20"/>
          <w:szCs w:val="20"/>
        </w:rPr>
      </w:pPr>
    </w:p>
    <w:p w14:paraId="6026082D"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lastRenderedPageBreak/>
        <w:t>La base de datos deberá incluir la totalidad de los registros generados durante la ejecución contractual, con los campos definidos en el presente anexo técnico, tales como:</w:t>
      </w:r>
    </w:p>
    <w:p w14:paraId="2E148D13" w14:textId="77777777" w:rsidR="00F673D6" w:rsidRPr="00F673D6" w:rsidRDefault="00F673D6" w:rsidP="00F673D6">
      <w:pPr>
        <w:spacing w:line="276" w:lineRule="auto"/>
        <w:jc w:val="both"/>
        <w:rPr>
          <w:rFonts w:ascii="Verdana" w:hAnsi="Verdana"/>
          <w:sz w:val="20"/>
          <w:szCs w:val="20"/>
        </w:rPr>
      </w:pPr>
    </w:p>
    <w:p w14:paraId="6574ECDD" w14:textId="77777777" w:rsidR="00F673D6" w:rsidRPr="00F673D6" w:rsidRDefault="00F673D6" w:rsidP="00773FB2">
      <w:pPr>
        <w:widowControl w:val="0"/>
        <w:numPr>
          <w:ilvl w:val="0"/>
          <w:numId w:val="95"/>
        </w:numPr>
        <w:autoSpaceDE w:val="0"/>
        <w:autoSpaceDN w:val="0"/>
        <w:spacing w:line="276" w:lineRule="auto"/>
        <w:jc w:val="both"/>
        <w:rPr>
          <w:rFonts w:ascii="Verdana" w:hAnsi="Verdana"/>
          <w:sz w:val="20"/>
          <w:szCs w:val="20"/>
        </w:rPr>
      </w:pPr>
      <w:r w:rsidRPr="00F673D6">
        <w:rPr>
          <w:rFonts w:ascii="Verdana" w:hAnsi="Verdana"/>
          <w:sz w:val="20"/>
          <w:szCs w:val="20"/>
        </w:rPr>
        <w:t>medio de comunicación;</w:t>
      </w:r>
    </w:p>
    <w:p w14:paraId="51AFC7C1" w14:textId="77777777" w:rsidR="00F673D6" w:rsidRPr="00F673D6" w:rsidRDefault="00F673D6" w:rsidP="00773FB2">
      <w:pPr>
        <w:widowControl w:val="0"/>
        <w:numPr>
          <w:ilvl w:val="0"/>
          <w:numId w:val="95"/>
        </w:numPr>
        <w:autoSpaceDE w:val="0"/>
        <w:autoSpaceDN w:val="0"/>
        <w:spacing w:line="276" w:lineRule="auto"/>
        <w:jc w:val="both"/>
        <w:rPr>
          <w:rFonts w:ascii="Verdana" w:hAnsi="Verdana"/>
          <w:sz w:val="20"/>
          <w:szCs w:val="20"/>
        </w:rPr>
      </w:pPr>
      <w:r w:rsidRPr="00F673D6">
        <w:rPr>
          <w:rFonts w:ascii="Verdana" w:hAnsi="Verdana"/>
          <w:sz w:val="20"/>
          <w:szCs w:val="20"/>
        </w:rPr>
        <w:t>tipo de medio;</w:t>
      </w:r>
    </w:p>
    <w:p w14:paraId="5F8F1F69" w14:textId="77777777" w:rsidR="00F673D6" w:rsidRPr="00F673D6" w:rsidRDefault="00F673D6" w:rsidP="00773FB2">
      <w:pPr>
        <w:widowControl w:val="0"/>
        <w:numPr>
          <w:ilvl w:val="0"/>
          <w:numId w:val="95"/>
        </w:numPr>
        <w:autoSpaceDE w:val="0"/>
        <w:autoSpaceDN w:val="0"/>
        <w:spacing w:line="276" w:lineRule="auto"/>
        <w:jc w:val="both"/>
        <w:rPr>
          <w:rFonts w:ascii="Verdana" w:hAnsi="Verdana"/>
          <w:sz w:val="20"/>
          <w:szCs w:val="20"/>
        </w:rPr>
      </w:pPr>
      <w:r w:rsidRPr="00F673D6">
        <w:rPr>
          <w:rFonts w:ascii="Verdana" w:hAnsi="Verdana"/>
          <w:sz w:val="20"/>
          <w:szCs w:val="20"/>
        </w:rPr>
        <w:t>fecha y hora de publicación o emisión;</w:t>
      </w:r>
    </w:p>
    <w:p w14:paraId="10B4F95B" w14:textId="77777777" w:rsidR="00F673D6" w:rsidRPr="00F673D6" w:rsidRDefault="00F673D6" w:rsidP="00773FB2">
      <w:pPr>
        <w:widowControl w:val="0"/>
        <w:numPr>
          <w:ilvl w:val="0"/>
          <w:numId w:val="95"/>
        </w:numPr>
        <w:autoSpaceDE w:val="0"/>
        <w:autoSpaceDN w:val="0"/>
        <w:spacing w:line="276" w:lineRule="auto"/>
        <w:jc w:val="both"/>
        <w:rPr>
          <w:rFonts w:ascii="Verdana" w:hAnsi="Verdana"/>
          <w:sz w:val="20"/>
          <w:szCs w:val="20"/>
        </w:rPr>
      </w:pPr>
      <w:r w:rsidRPr="00F673D6">
        <w:rPr>
          <w:rFonts w:ascii="Verdana" w:hAnsi="Verdana"/>
          <w:sz w:val="20"/>
          <w:szCs w:val="20"/>
        </w:rPr>
        <w:t>titular de la noticia;</w:t>
      </w:r>
    </w:p>
    <w:p w14:paraId="09CED55B" w14:textId="77777777" w:rsidR="00F673D6" w:rsidRPr="00F673D6" w:rsidRDefault="00F673D6" w:rsidP="00773FB2">
      <w:pPr>
        <w:widowControl w:val="0"/>
        <w:numPr>
          <w:ilvl w:val="0"/>
          <w:numId w:val="95"/>
        </w:numPr>
        <w:autoSpaceDE w:val="0"/>
        <w:autoSpaceDN w:val="0"/>
        <w:spacing w:line="276" w:lineRule="auto"/>
        <w:jc w:val="both"/>
        <w:rPr>
          <w:rFonts w:ascii="Verdana" w:hAnsi="Verdana"/>
          <w:sz w:val="20"/>
          <w:szCs w:val="20"/>
        </w:rPr>
      </w:pPr>
      <w:r w:rsidRPr="00F673D6">
        <w:rPr>
          <w:rFonts w:ascii="Verdana" w:hAnsi="Verdana"/>
          <w:sz w:val="20"/>
          <w:szCs w:val="20"/>
        </w:rPr>
        <w:t>resumen del contenido;</w:t>
      </w:r>
    </w:p>
    <w:p w14:paraId="5EDBA780" w14:textId="77777777" w:rsidR="00F673D6" w:rsidRPr="00F673D6" w:rsidRDefault="00F673D6" w:rsidP="00773FB2">
      <w:pPr>
        <w:widowControl w:val="0"/>
        <w:numPr>
          <w:ilvl w:val="0"/>
          <w:numId w:val="95"/>
        </w:numPr>
        <w:autoSpaceDE w:val="0"/>
        <w:autoSpaceDN w:val="0"/>
        <w:spacing w:line="276" w:lineRule="auto"/>
        <w:jc w:val="both"/>
        <w:rPr>
          <w:rFonts w:ascii="Verdana" w:hAnsi="Verdana"/>
          <w:sz w:val="20"/>
          <w:szCs w:val="20"/>
        </w:rPr>
      </w:pPr>
      <w:r w:rsidRPr="00F673D6">
        <w:rPr>
          <w:rFonts w:ascii="Verdana" w:hAnsi="Verdana"/>
          <w:sz w:val="20"/>
          <w:szCs w:val="20"/>
        </w:rPr>
        <w:t>autor o periodista, cuando aplique;</w:t>
      </w:r>
    </w:p>
    <w:p w14:paraId="2BB5B01E" w14:textId="77777777" w:rsidR="00F673D6" w:rsidRPr="00F673D6" w:rsidRDefault="00F673D6" w:rsidP="00773FB2">
      <w:pPr>
        <w:widowControl w:val="0"/>
        <w:numPr>
          <w:ilvl w:val="0"/>
          <w:numId w:val="95"/>
        </w:numPr>
        <w:autoSpaceDE w:val="0"/>
        <w:autoSpaceDN w:val="0"/>
        <w:spacing w:line="276" w:lineRule="auto"/>
        <w:jc w:val="both"/>
        <w:rPr>
          <w:rFonts w:ascii="Verdana" w:hAnsi="Verdana"/>
          <w:sz w:val="20"/>
          <w:szCs w:val="20"/>
        </w:rPr>
      </w:pPr>
      <w:r w:rsidRPr="00F673D6">
        <w:rPr>
          <w:rFonts w:ascii="Verdana" w:hAnsi="Verdana"/>
          <w:sz w:val="20"/>
          <w:szCs w:val="20"/>
        </w:rPr>
        <w:t>vocero mencionado;</w:t>
      </w:r>
    </w:p>
    <w:p w14:paraId="743247D6" w14:textId="77777777" w:rsidR="00F673D6" w:rsidRPr="00F673D6" w:rsidRDefault="00F673D6" w:rsidP="00773FB2">
      <w:pPr>
        <w:widowControl w:val="0"/>
        <w:numPr>
          <w:ilvl w:val="0"/>
          <w:numId w:val="95"/>
        </w:numPr>
        <w:autoSpaceDE w:val="0"/>
        <w:autoSpaceDN w:val="0"/>
        <w:spacing w:line="276" w:lineRule="auto"/>
        <w:jc w:val="both"/>
        <w:rPr>
          <w:rFonts w:ascii="Verdana" w:hAnsi="Verdana"/>
          <w:sz w:val="20"/>
          <w:szCs w:val="20"/>
        </w:rPr>
      </w:pPr>
      <w:r w:rsidRPr="00F673D6">
        <w:rPr>
          <w:rFonts w:ascii="Verdana" w:hAnsi="Verdana"/>
          <w:sz w:val="20"/>
          <w:szCs w:val="20"/>
        </w:rPr>
        <w:t>tema institucional relacionado;</w:t>
      </w:r>
    </w:p>
    <w:p w14:paraId="47FACDE2" w14:textId="77777777" w:rsidR="00F673D6" w:rsidRPr="00F673D6" w:rsidRDefault="00F673D6" w:rsidP="00773FB2">
      <w:pPr>
        <w:widowControl w:val="0"/>
        <w:numPr>
          <w:ilvl w:val="0"/>
          <w:numId w:val="95"/>
        </w:numPr>
        <w:autoSpaceDE w:val="0"/>
        <w:autoSpaceDN w:val="0"/>
        <w:spacing w:line="276" w:lineRule="auto"/>
        <w:jc w:val="both"/>
        <w:rPr>
          <w:rFonts w:ascii="Verdana" w:hAnsi="Verdana"/>
          <w:sz w:val="20"/>
          <w:szCs w:val="20"/>
        </w:rPr>
      </w:pPr>
      <w:r w:rsidRPr="00F673D6">
        <w:rPr>
          <w:rFonts w:ascii="Verdana" w:hAnsi="Verdana"/>
          <w:sz w:val="20"/>
          <w:szCs w:val="20"/>
        </w:rPr>
        <w:t>clasificación de la noticia;</w:t>
      </w:r>
    </w:p>
    <w:p w14:paraId="7BB93BBA" w14:textId="77777777" w:rsidR="00F673D6" w:rsidRPr="00F673D6" w:rsidRDefault="00F673D6" w:rsidP="00773FB2">
      <w:pPr>
        <w:widowControl w:val="0"/>
        <w:numPr>
          <w:ilvl w:val="0"/>
          <w:numId w:val="95"/>
        </w:numPr>
        <w:autoSpaceDE w:val="0"/>
        <w:autoSpaceDN w:val="0"/>
        <w:spacing w:line="276" w:lineRule="auto"/>
        <w:jc w:val="both"/>
        <w:rPr>
          <w:rFonts w:ascii="Verdana" w:hAnsi="Verdana"/>
          <w:sz w:val="20"/>
          <w:szCs w:val="20"/>
        </w:rPr>
      </w:pPr>
      <w:r w:rsidRPr="00F673D6">
        <w:rPr>
          <w:rFonts w:ascii="Verdana" w:hAnsi="Verdana"/>
          <w:sz w:val="20"/>
          <w:szCs w:val="20"/>
        </w:rPr>
        <w:t>región de origen del medio;</w:t>
      </w:r>
    </w:p>
    <w:p w14:paraId="0C354C9A" w14:textId="77777777" w:rsidR="00F673D6" w:rsidRPr="00F673D6" w:rsidRDefault="00F673D6" w:rsidP="00773FB2">
      <w:pPr>
        <w:widowControl w:val="0"/>
        <w:numPr>
          <w:ilvl w:val="0"/>
          <w:numId w:val="95"/>
        </w:numPr>
        <w:autoSpaceDE w:val="0"/>
        <w:autoSpaceDN w:val="0"/>
        <w:spacing w:line="276" w:lineRule="auto"/>
        <w:jc w:val="both"/>
        <w:rPr>
          <w:rFonts w:ascii="Verdana" w:hAnsi="Verdana"/>
          <w:sz w:val="20"/>
          <w:szCs w:val="20"/>
        </w:rPr>
      </w:pPr>
      <w:r w:rsidRPr="00F673D6">
        <w:rPr>
          <w:rFonts w:ascii="Verdana" w:hAnsi="Verdana"/>
          <w:sz w:val="20"/>
          <w:szCs w:val="20"/>
        </w:rPr>
        <w:t>enlace o archivo del contenido;</w:t>
      </w:r>
    </w:p>
    <w:p w14:paraId="73C87780" w14:textId="77777777" w:rsidR="00F673D6" w:rsidRPr="00F673D6" w:rsidRDefault="00F673D6" w:rsidP="00773FB2">
      <w:pPr>
        <w:widowControl w:val="0"/>
        <w:numPr>
          <w:ilvl w:val="0"/>
          <w:numId w:val="95"/>
        </w:numPr>
        <w:autoSpaceDE w:val="0"/>
        <w:autoSpaceDN w:val="0"/>
        <w:spacing w:line="276" w:lineRule="auto"/>
        <w:jc w:val="both"/>
        <w:rPr>
          <w:rFonts w:ascii="Verdana" w:hAnsi="Verdana"/>
          <w:sz w:val="20"/>
          <w:szCs w:val="20"/>
        </w:rPr>
      </w:pPr>
      <w:r w:rsidRPr="00F673D6">
        <w:rPr>
          <w:rFonts w:ascii="Verdana" w:hAnsi="Verdana"/>
          <w:sz w:val="20"/>
          <w:szCs w:val="20"/>
        </w:rPr>
        <w:t>alcance estimado;</w:t>
      </w:r>
    </w:p>
    <w:p w14:paraId="6C9D553F" w14:textId="77777777" w:rsidR="00F673D6" w:rsidRPr="00F673D6" w:rsidRDefault="00F673D6" w:rsidP="00773FB2">
      <w:pPr>
        <w:widowControl w:val="0"/>
        <w:numPr>
          <w:ilvl w:val="0"/>
          <w:numId w:val="95"/>
        </w:numPr>
        <w:autoSpaceDE w:val="0"/>
        <w:autoSpaceDN w:val="0"/>
        <w:spacing w:line="276" w:lineRule="auto"/>
        <w:jc w:val="both"/>
        <w:rPr>
          <w:rFonts w:ascii="Verdana" w:hAnsi="Verdana"/>
          <w:sz w:val="20"/>
          <w:szCs w:val="20"/>
        </w:rPr>
      </w:pPr>
      <w:r w:rsidRPr="00F673D6">
        <w:rPr>
          <w:rFonts w:ascii="Verdana" w:hAnsi="Verdana"/>
          <w:sz w:val="20"/>
          <w:szCs w:val="20"/>
        </w:rPr>
        <w:t xml:space="preserve">monetización de free </w:t>
      </w:r>
      <w:proofErr w:type="spellStart"/>
      <w:r w:rsidRPr="00F673D6">
        <w:rPr>
          <w:rFonts w:ascii="Verdana" w:hAnsi="Verdana"/>
          <w:sz w:val="20"/>
          <w:szCs w:val="20"/>
        </w:rPr>
        <w:t>press</w:t>
      </w:r>
      <w:proofErr w:type="spellEnd"/>
      <w:r w:rsidRPr="00F673D6">
        <w:rPr>
          <w:rFonts w:ascii="Verdana" w:hAnsi="Verdana"/>
          <w:sz w:val="20"/>
          <w:szCs w:val="20"/>
        </w:rPr>
        <w:t>, cuando aplique.</w:t>
      </w:r>
    </w:p>
    <w:p w14:paraId="6ADC3384" w14:textId="77777777" w:rsidR="00F673D6" w:rsidRPr="00F673D6" w:rsidRDefault="00F673D6" w:rsidP="00F673D6">
      <w:pPr>
        <w:spacing w:line="276" w:lineRule="auto"/>
        <w:ind w:left="720"/>
        <w:jc w:val="both"/>
        <w:rPr>
          <w:rFonts w:ascii="Verdana" w:hAnsi="Verdana"/>
          <w:sz w:val="20"/>
          <w:szCs w:val="20"/>
        </w:rPr>
      </w:pPr>
    </w:p>
    <w:p w14:paraId="1CB142DF"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base de datos deberá entregarse en un formato estructurado, abierto y editable que permita su consulta posterior por parte de la Entidad.</w:t>
      </w:r>
    </w:p>
    <w:p w14:paraId="575F187D" w14:textId="77777777" w:rsidR="00F673D6" w:rsidRPr="00F673D6" w:rsidRDefault="00F673D6" w:rsidP="00F673D6">
      <w:pPr>
        <w:spacing w:line="276" w:lineRule="auto"/>
        <w:jc w:val="both"/>
        <w:rPr>
          <w:rFonts w:ascii="Verdana" w:hAnsi="Verdana"/>
          <w:sz w:val="20"/>
          <w:szCs w:val="20"/>
        </w:rPr>
      </w:pPr>
    </w:p>
    <w:p w14:paraId="763B4514" w14:textId="77777777" w:rsidR="00F673D6" w:rsidRPr="00F673D6" w:rsidRDefault="00F673D6" w:rsidP="00773FB2">
      <w:pPr>
        <w:pStyle w:val="Prrafodelista"/>
        <w:widowControl w:val="0"/>
        <w:numPr>
          <w:ilvl w:val="1"/>
          <w:numId w:val="18"/>
        </w:numPr>
        <w:autoSpaceDE w:val="0"/>
        <w:autoSpaceDN w:val="0"/>
        <w:spacing w:line="276" w:lineRule="auto"/>
        <w:jc w:val="both"/>
        <w:rPr>
          <w:rFonts w:ascii="Verdana" w:hAnsi="Verdana"/>
          <w:b/>
          <w:bCs/>
          <w:sz w:val="20"/>
          <w:szCs w:val="20"/>
        </w:rPr>
      </w:pPr>
      <w:r w:rsidRPr="00F673D6">
        <w:rPr>
          <w:rFonts w:ascii="Verdana" w:hAnsi="Verdana"/>
          <w:b/>
          <w:bCs/>
          <w:sz w:val="20"/>
          <w:szCs w:val="20"/>
        </w:rPr>
        <w:t>Soportes documentales y archivos asociados</w:t>
      </w:r>
    </w:p>
    <w:p w14:paraId="5AD61004" w14:textId="77777777" w:rsidR="00F673D6" w:rsidRPr="00F673D6" w:rsidRDefault="00F673D6" w:rsidP="00F673D6">
      <w:pPr>
        <w:pStyle w:val="Prrafodelista"/>
        <w:spacing w:line="276" w:lineRule="auto"/>
        <w:ind w:left="1440"/>
        <w:jc w:val="both"/>
        <w:rPr>
          <w:rFonts w:ascii="Verdana" w:hAnsi="Verdana"/>
          <w:b/>
          <w:bCs/>
          <w:sz w:val="20"/>
          <w:szCs w:val="20"/>
        </w:rPr>
      </w:pPr>
    </w:p>
    <w:p w14:paraId="61315E1D"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archivo histórico deberá incluir los soportes digitales asociados a cada registro mediático, según el tipo de medio, tales como:</w:t>
      </w:r>
    </w:p>
    <w:p w14:paraId="3DF4779F" w14:textId="77777777" w:rsidR="00F673D6" w:rsidRPr="00F673D6" w:rsidRDefault="00F673D6" w:rsidP="00F673D6">
      <w:pPr>
        <w:spacing w:line="276" w:lineRule="auto"/>
        <w:jc w:val="both"/>
        <w:rPr>
          <w:rFonts w:ascii="Verdana" w:hAnsi="Verdana"/>
          <w:sz w:val="20"/>
          <w:szCs w:val="20"/>
        </w:rPr>
      </w:pPr>
    </w:p>
    <w:p w14:paraId="669DD69E" w14:textId="77777777" w:rsidR="00F673D6" w:rsidRPr="00F673D6" w:rsidRDefault="00F673D6" w:rsidP="00773FB2">
      <w:pPr>
        <w:widowControl w:val="0"/>
        <w:numPr>
          <w:ilvl w:val="0"/>
          <w:numId w:val="96"/>
        </w:numPr>
        <w:autoSpaceDE w:val="0"/>
        <w:autoSpaceDN w:val="0"/>
        <w:spacing w:line="276" w:lineRule="auto"/>
        <w:jc w:val="both"/>
        <w:rPr>
          <w:rFonts w:ascii="Verdana" w:hAnsi="Verdana"/>
          <w:sz w:val="20"/>
          <w:szCs w:val="20"/>
        </w:rPr>
      </w:pPr>
      <w:r w:rsidRPr="00F673D6">
        <w:rPr>
          <w:rFonts w:ascii="Verdana" w:hAnsi="Verdana"/>
          <w:sz w:val="20"/>
          <w:szCs w:val="20"/>
        </w:rPr>
        <w:t>archivos PDF de publicaciones impresas o digitales;</w:t>
      </w:r>
    </w:p>
    <w:p w14:paraId="503F4CA8" w14:textId="77777777" w:rsidR="00F673D6" w:rsidRPr="00F673D6" w:rsidRDefault="00F673D6" w:rsidP="00773FB2">
      <w:pPr>
        <w:widowControl w:val="0"/>
        <w:numPr>
          <w:ilvl w:val="0"/>
          <w:numId w:val="96"/>
        </w:numPr>
        <w:autoSpaceDE w:val="0"/>
        <w:autoSpaceDN w:val="0"/>
        <w:spacing w:line="276" w:lineRule="auto"/>
        <w:jc w:val="both"/>
        <w:rPr>
          <w:rFonts w:ascii="Verdana" w:hAnsi="Verdana"/>
          <w:sz w:val="20"/>
          <w:szCs w:val="20"/>
        </w:rPr>
      </w:pPr>
      <w:r w:rsidRPr="00F673D6">
        <w:rPr>
          <w:rFonts w:ascii="Verdana" w:hAnsi="Verdana"/>
          <w:sz w:val="20"/>
          <w:szCs w:val="20"/>
        </w:rPr>
        <w:t>archivos MP3 correspondientes a menciones en radio;</w:t>
      </w:r>
    </w:p>
    <w:p w14:paraId="276C9A08" w14:textId="77777777" w:rsidR="00F673D6" w:rsidRPr="00F673D6" w:rsidRDefault="00F673D6" w:rsidP="00773FB2">
      <w:pPr>
        <w:widowControl w:val="0"/>
        <w:numPr>
          <w:ilvl w:val="0"/>
          <w:numId w:val="96"/>
        </w:numPr>
        <w:autoSpaceDE w:val="0"/>
        <w:autoSpaceDN w:val="0"/>
        <w:spacing w:line="276" w:lineRule="auto"/>
        <w:jc w:val="both"/>
        <w:rPr>
          <w:rFonts w:ascii="Verdana" w:hAnsi="Verdana"/>
          <w:sz w:val="20"/>
          <w:szCs w:val="20"/>
        </w:rPr>
      </w:pPr>
      <w:r w:rsidRPr="00F673D6">
        <w:rPr>
          <w:rFonts w:ascii="Verdana" w:hAnsi="Verdana"/>
          <w:sz w:val="20"/>
          <w:szCs w:val="20"/>
        </w:rPr>
        <w:t>archivos MP4 correspondientes a menciones en televisión o plataformas audiovisuales;</w:t>
      </w:r>
    </w:p>
    <w:p w14:paraId="0C5DE5F3" w14:textId="77777777" w:rsidR="00F673D6" w:rsidRPr="00F673D6" w:rsidRDefault="00F673D6" w:rsidP="00773FB2">
      <w:pPr>
        <w:widowControl w:val="0"/>
        <w:numPr>
          <w:ilvl w:val="0"/>
          <w:numId w:val="96"/>
        </w:numPr>
        <w:autoSpaceDE w:val="0"/>
        <w:autoSpaceDN w:val="0"/>
        <w:spacing w:line="276" w:lineRule="auto"/>
        <w:jc w:val="both"/>
        <w:rPr>
          <w:rFonts w:ascii="Verdana" w:hAnsi="Verdana"/>
          <w:sz w:val="20"/>
          <w:szCs w:val="20"/>
        </w:rPr>
      </w:pPr>
      <w:r w:rsidRPr="00F673D6">
        <w:rPr>
          <w:rFonts w:ascii="Verdana" w:hAnsi="Verdana"/>
          <w:sz w:val="20"/>
          <w:szCs w:val="20"/>
        </w:rPr>
        <w:t>capturas, enlaces o archivos equivalentes de publicaciones en redes sociales;</w:t>
      </w:r>
    </w:p>
    <w:p w14:paraId="094B41DE" w14:textId="77777777" w:rsidR="00F673D6" w:rsidRPr="00F673D6" w:rsidRDefault="00F673D6" w:rsidP="00773FB2">
      <w:pPr>
        <w:widowControl w:val="0"/>
        <w:numPr>
          <w:ilvl w:val="0"/>
          <w:numId w:val="96"/>
        </w:numPr>
        <w:autoSpaceDE w:val="0"/>
        <w:autoSpaceDN w:val="0"/>
        <w:spacing w:line="276" w:lineRule="auto"/>
        <w:jc w:val="both"/>
        <w:rPr>
          <w:rFonts w:ascii="Verdana" w:hAnsi="Verdana"/>
          <w:sz w:val="20"/>
          <w:szCs w:val="20"/>
        </w:rPr>
      </w:pPr>
      <w:r w:rsidRPr="00F673D6">
        <w:rPr>
          <w:rFonts w:ascii="Verdana" w:hAnsi="Verdana"/>
          <w:sz w:val="20"/>
          <w:szCs w:val="20"/>
        </w:rPr>
        <w:t>soportes descargables de contenido digital monitoreado.</w:t>
      </w:r>
    </w:p>
    <w:p w14:paraId="272AAA08"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Estos soportes deberán permitir a la Entidad verificar el contenido original de las publicaciones monitoreadas.</w:t>
      </w:r>
    </w:p>
    <w:p w14:paraId="2AC9BA37" w14:textId="77777777" w:rsidR="00F673D6" w:rsidRPr="00F673D6" w:rsidRDefault="00F673D6" w:rsidP="00F673D6">
      <w:pPr>
        <w:spacing w:line="276" w:lineRule="auto"/>
        <w:jc w:val="both"/>
        <w:rPr>
          <w:rFonts w:ascii="Verdana" w:hAnsi="Verdana"/>
          <w:sz w:val="20"/>
          <w:szCs w:val="20"/>
        </w:rPr>
      </w:pPr>
    </w:p>
    <w:p w14:paraId="17F9AA7F" w14:textId="77777777" w:rsidR="00F673D6" w:rsidRPr="00F673D6" w:rsidRDefault="00F673D6" w:rsidP="00773FB2">
      <w:pPr>
        <w:pStyle w:val="Prrafodelista"/>
        <w:widowControl w:val="0"/>
        <w:numPr>
          <w:ilvl w:val="1"/>
          <w:numId w:val="18"/>
        </w:numPr>
        <w:autoSpaceDE w:val="0"/>
        <w:autoSpaceDN w:val="0"/>
        <w:spacing w:line="276" w:lineRule="auto"/>
        <w:jc w:val="both"/>
        <w:rPr>
          <w:rFonts w:ascii="Verdana" w:hAnsi="Verdana"/>
          <w:b/>
          <w:bCs/>
          <w:sz w:val="20"/>
          <w:szCs w:val="20"/>
        </w:rPr>
      </w:pPr>
      <w:r w:rsidRPr="00F673D6">
        <w:rPr>
          <w:rFonts w:ascii="Verdana" w:hAnsi="Verdana"/>
          <w:b/>
          <w:bCs/>
          <w:sz w:val="20"/>
          <w:szCs w:val="20"/>
        </w:rPr>
        <w:t>Informes y productos analíticos</w:t>
      </w:r>
    </w:p>
    <w:p w14:paraId="600E8DCC" w14:textId="77777777" w:rsidR="00F673D6" w:rsidRPr="00F673D6" w:rsidRDefault="00F673D6" w:rsidP="00F673D6">
      <w:pPr>
        <w:pStyle w:val="Prrafodelista"/>
        <w:spacing w:line="276" w:lineRule="auto"/>
        <w:ind w:left="1440"/>
        <w:jc w:val="both"/>
        <w:rPr>
          <w:rFonts w:ascii="Verdana" w:hAnsi="Verdana"/>
          <w:b/>
          <w:bCs/>
          <w:sz w:val="20"/>
          <w:szCs w:val="20"/>
        </w:rPr>
      </w:pPr>
    </w:p>
    <w:p w14:paraId="2962A5C6"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archivo histórico deberá incluir todos los productos analíticos generados durante la ejecución del contrato, entre ellos:</w:t>
      </w:r>
    </w:p>
    <w:p w14:paraId="487E6E87" w14:textId="77777777" w:rsidR="00F673D6" w:rsidRPr="00F673D6" w:rsidRDefault="00F673D6" w:rsidP="00F673D6">
      <w:pPr>
        <w:spacing w:line="276" w:lineRule="auto"/>
        <w:jc w:val="both"/>
        <w:rPr>
          <w:rFonts w:ascii="Verdana" w:hAnsi="Verdana"/>
          <w:sz w:val="20"/>
          <w:szCs w:val="20"/>
        </w:rPr>
      </w:pPr>
    </w:p>
    <w:p w14:paraId="35630377" w14:textId="77777777" w:rsidR="00F673D6" w:rsidRPr="00F673D6" w:rsidRDefault="00F673D6" w:rsidP="00773FB2">
      <w:pPr>
        <w:widowControl w:val="0"/>
        <w:numPr>
          <w:ilvl w:val="0"/>
          <w:numId w:val="97"/>
        </w:numPr>
        <w:autoSpaceDE w:val="0"/>
        <w:autoSpaceDN w:val="0"/>
        <w:spacing w:line="276" w:lineRule="auto"/>
        <w:jc w:val="both"/>
        <w:rPr>
          <w:rFonts w:ascii="Verdana" w:hAnsi="Verdana"/>
          <w:sz w:val="20"/>
          <w:szCs w:val="20"/>
        </w:rPr>
      </w:pPr>
      <w:r w:rsidRPr="00F673D6">
        <w:rPr>
          <w:rFonts w:ascii="Verdana" w:hAnsi="Verdana"/>
          <w:sz w:val="20"/>
          <w:szCs w:val="20"/>
        </w:rPr>
        <w:t>informes semanales;</w:t>
      </w:r>
    </w:p>
    <w:p w14:paraId="3288BE94" w14:textId="77777777" w:rsidR="00F673D6" w:rsidRPr="00F673D6" w:rsidRDefault="00F673D6" w:rsidP="00773FB2">
      <w:pPr>
        <w:widowControl w:val="0"/>
        <w:numPr>
          <w:ilvl w:val="0"/>
          <w:numId w:val="97"/>
        </w:numPr>
        <w:autoSpaceDE w:val="0"/>
        <w:autoSpaceDN w:val="0"/>
        <w:spacing w:line="276" w:lineRule="auto"/>
        <w:jc w:val="both"/>
        <w:rPr>
          <w:rFonts w:ascii="Verdana" w:hAnsi="Verdana"/>
          <w:sz w:val="20"/>
          <w:szCs w:val="20"/>
        </w:rPr>
      </w:pPr>
      <w:r w:rsidRPr="00F673D6">
        <w:rPr>
          <w:rFonts w:ascii="Verdana" w:hAnsi="Verdana"/>
          <w:sz w:val="20"/>
          <w:szCs w:val="20"/>
        </w:rPr>
        <w:t>informes mensuales;</w:t>
      </w:r>
    </w:p>
    <w:p w14:paraId="4303FF25" w14:textId="77777777" w:rsidR="00F673D6" w:rsidRPr="00F673D6" w:rsidRDefault="00F673D6" w:rsidP="00773FB2">
      <w:pPr>
        <w:widowControl w:val="0"/>
        <w:numPr>
          <w:ilvl w:val="0"/>
          <w:numId w:val="97"/>
        </w:numPr>
        <w:autoSpaceDE w:val="0"/>
        <w:autoSpaceDN w:val="0"/>
        <w:spacing w:line="276" w:lineRule="auto"/>
        <w:jc w:val="both"/>
        <w:rPr>
          <w:rFonts w:ascii="Verdana" w:hAnsi="Verdana"/>
          <w:sz w:val="20"/>
          <w:szCs w:val="20"/>
        </w:rPr>
      </w:pPr>
      <w:r w:rsidRPr="00F673D6">
        <w:rPr>
          <w:rFonts w:ascii="Verdana" w:hAnsi="Verdana"/>
          <w:sz w:val="20"/>
          <w:szCs w:val="20"/>
        </w:rPr>
        <w:t>informes especiales;</w:t>
      </w:r>
    </w:p>
    <w:p w14:paraId="0B5FFDF2" w14:textId="77777777" w:rsidR="00F673D6" w:rsidRPr="00F673D6" w:rsidRDefault="00F673D6" w:rsidP="00773FB2">
      <w:pPr>
        <w:widowControl w:val="0"/>
        <w:numPr>
          <w:ilvl w:val="0"/>
          <w:numId w:val="97"/>
        </w:numPr>
        <w:autoSpaceDE w:val="0"/>
        <w:autoSpaceDN w:val="0"/>
        <w:spacing w:line="276" w:lineRule="auto"/>
        <w:jc w:val="both"/>
        <w:rPr>
          <w:rFonts w:ascii="Verdana" w:hAnsi="Verdana"/>
          <w:sz w:val="20"/>
          <w:szCs w:val="20"/>
        </w:rPr>
      </w:pPr>
      <w:r w:rsidRPr="00F673D6">
        <w:rPr>
          <w:rFonts w:ascii="Verdana" w:hAnsi="Verdana"/>
          <w:sz w:val="20"/>
          <w:szCs w:val="20"/>
        </w:rPr>
        <w:t>reportes a demanda;</w:t>
      </w:r>
    </w:p>
    <w:p w14:paraId="7C9DD5AC" w14:textId="77777777" w:rsidR="00F673D6" w:rsidRPr="00F673D6" w:rsidRDefault="00F673D6" w:rsidP="00773FB2">
      <w:pPr>
        <w:widowControl w:val="0"/>
        <w:numPr>
          <w:ilvl w:val="0"/>
          <w:numId w:val="97"/>
        </w:numPr>
        <w:autoSpaceDE w:val="0"/>
        <w:autoSpaceDN w:val="0"/>
        <w:spacing w:line="276" w:lineRule="auto"/>
        <w:jc w:val="both"/>
        <w:rPr>
          <w:rFonts w:ascii="Verdana" w:hAnsi="Verdana"/>
          <w:sz w:val="20"/>
          <w:szCs w:val="20"/>
        </w:rPr>
      </w:pPr>
      <w:r w:rsidRPr="00F673D6">
        <w:rPr>
          <w:rFonts w:ascii="Verdana" w:hAnsi="Verdana"/>
          <w:sz w:val="20"/>
          <w:szCs w:val="20"/>
        </w:rPr>
        <w:t>análisis de tendencias mediáticas;</w:t>
      </w:r>
    </w:p>
    <w:p w14:paraId="4E1B207E" w14:textId="77777777" w:rsidR="00F673D6" w:rsidRPr="00F673D6" w:rsidRDefault="00F673D6" w:rsidP="00773FB2">
      <w:pPr>
        <w:widowControl w:val="0"/>
        <w:numPr>
          <w:ilvl w:val="0"/>
          <w:numId w:val="97"/>
        </w:numPr>
        <w:autoSpaceDE w:val="0"/>
        <w:autoSpaceDN w:val="0"/>
        <w:spacing w:line="276" w:lineRule="auto"/>
        <w:jc w:val="both"/>
        <w:rPr>
          <w:rFonts w:ascii="Verdana" w:hAnsi="Verdana"/>
          <w:sz w:val="20"/>
          <w:szCs w:val="20"/>
        </w:rPr>
      </w:pPr>
      <w:r w:rsidRPr="00F673D6">
        <w:rPr>
          <w:rFonts w:ascii="Verdana" w:hAnsi="Verdana"/>
          <w:sz w:val="20"/>
          <w:szCs w:val="20"/>
        </w:rPr>
        <w:t>reportes de reputación mediática;</w:t>
      </w:r>
    </w:p>
    <w:p w14:paraId="01BA691B" w14:textId="77777777" w:rsidR="00F673D6" w:rsidRPr="00F673D6" w:rsidRDefault="00F673D6" w:rsidP="00773FB2">
      <w:pPr>
        <w:widowControl w:val="0"/>
        <w:numPr>
          <w:ilvl w:val="0"/>
          <w:numId w:val="97"/>
        </w:numPr>
        <w:autoSpaceDE w:val="0"/>
        <w:autoSpaceDN w:val="0"/>
        <w:spacing w:line="276" w:lineRule="auto"/>
        <w:jc w:val="both"/>
        <w:rPr>
          <w:rFonts w:ascii="Verdana" w:hAnsi="Verdana"/>
          <w:sz w:val="20"/>
          <w:szCs w:val="20"/>
        </w:rPr>
      </w:pPr>
      <w:r w:rsidRPr="00F673D6">
        <w:rPr>
          <w:rFonts w:ascii="Verdana" w:hAnsi="Verdana"/>
          <w:sz w:val="20"/>
          <w:szCs w:val="20"/>
        </w:rPr>
        <w:lastRenderedPageBreak/>
        <w:t>matrices de valoración mediática;</w:t>
      </w:r>
    </w:p>
    <w:p w14:paraId="675ED06D" w14:textId="77777777" w:rsidR="00F673D6" w:rsidRPr="00F673D6" w:rsidRDefault="00F673D6" w:rsidP="00773FB2">
      <w:pPr>
        <w:widowControl w:val="0"/>
        <w:numPr>
          <w:ilvl w:val="0"/>
          <w:numId w:val="97"/>
        </w:numPr>
        <w:autoSpaceDE w:val="0"/>
        <w:autoSpaceDN w:val="0"/>
        <w:spacing w:line="276" w:lineRule="auto"/>
        <w:jc w:val="both"/>
        <w:rPr>
          <w:rFonts w:ascii="Verdana" w:hAnsi="Verdana"/>
          <w:sz w:val="20"/>
          <w:szCs w:val="20"/>
        </w:rPr>
      </w:pPr>
      <w:r w:rsidRPr="00F673D6">
        <w:rPr>
          <w:rFonts w:ascii="Verdana" w:hAnsi="Verdana"/>
          <w:sz w:val="20"/>
          <w:szCs w:val="20"/>
        </w:rPr>
        <w:t xml:space="preserve">análisis de free </w:t>
      </w:r>
      <w:proofErr w:type="spellStart"/>
      <w:r w:rsidRPr="00F673D6">
        <w:rPr>
          <w:rFonts w:ascii="Verdana" w:hAnsi="Verdana"/>
          <w:sz w:val="20"/>
          <w:szCs w:val="20"/>
        </w:rPr>
        <w:t>press</w:t>
      </w:r>
      <w:proofErr w:type="spellEnd"/>
      <w:r w:rsidRPr="00F673D6">
        <w:rPr>
          <w:rFonts w:ascii="Verdana" w:hAnsi="Verdana"/>
          <w:sz w:val="20"/>
          <w:szCs w:val="20"/>
        </w:rPr>
        <w:t>;</w:t>
      </w:r>
    </w:p>
    <w:p w14:paraId="3B6ED877" w14:textId="77777777" w:rsidR="00F673D6" w:rsidRPr="00F673D6" w:rsidRDefault="00F673D6" w:rsidP="00773FB2">
      <w:pPr>
        <w:widowControl w:val="0"/>
        <w:numPr>
          <w:ilvl w:val="0"/>
          <w:numId w:val="97"/>
        </w:numPr>
        <w:autoSpaceDE w:val="0"/>
        <w:autoSpaceDN w:val="0"/>
        <w:spacing w:line="276" w:lineRule="auto"/>
        <w:jc w:val="both"/>
        <w:rPr>
          <w:rFonts w:ascii="Verdana" w:hAnsi="Verdana"/>
          <w:sz w:val="20"/>
          <w:szCs w:val="20"/>
        </w:rPr>
      </w:pPr>
      <w:r w:rsidRPr="00F673D6">
        <w:rPr>
          <w:rFonts w:ascii="Verdana" w:hAnsi="Verdana"/>
          <w:sz w:val="20"/>
          <w:szCs w:val="20"/>
        </w:rPr>
        <w:t>reportes de desinformación, cuando se hayan producido.</w:t>
      </w:r>
    </w:p>
    <w:p w14:paraId="2673292B" w14:textId="77777777" w:rsidR="00F673D6" w:rsidRPr="00F673D6" w:rsidRDefault="00F673D6" w:rsidP="00F673D6">
      <w:pPr>
        <w:spacing w:line="276" w:lineRule="auto"/>
        <w:jc w:val="both"/>
        <w:rPr>
          <w:rFonts w:ascii="Verdana" w:hAnsi="Verdana"/>
          <w:sz w:val="20"/>
          <w:szCs w:val="20"/>
        </w:rPr>
      </w:pPr>
    </w:p>
    <w:p w14:paraId="2AFF2B97" w14:textId="77777777" w:rsidR="00F673D6" w:rsidRPr="00F673D6" w:rsidRDefault="00F673D6" w:rsidP="00F673D6">
      <w:pPr>
        <w:spacing w:line="276" w:lineRule="auto"/>
        <w:jc w:val="both"/>
        <w:rPr>
          <w:rFonts w:ascii="Verdana" w:hAnsi="Verdana"/>
          <w:sz w:val="20"/>
          <w:szCs w:val="20"/>
        </w:rPr>
      </w:pPr>
    </w:p>
    <w:p w14:paraId="1A3818F3" w14:textId="77777777" w:rsidR="00F673D6" w:rsidRPr="00F673D6" w:rsidRDefault="00F673D6" w:rsidP="00F673D6">
      <w:pPr>
        <w:spacing w:line="276" w:lineRule="auto"/>
        <w:jc w:val="both"/>
        <w:rPr>
          <w:rFonts w:ascii="Verdana" w:hAnsi="Verdana"/>
          <w:sz w:val="20"/>
          <w:szCs w:val="20"/>
        </w:rPr>
      </w:pPr>
    </w:p>
    <w:p w14:paraId="7521D4A0" w14:textId="77777777" w:rsidR="00F673D6" w:rsidRPr="00F673D6" w:rsidRDefault="00F673D6" w:rsidP="00773FB2">
      <w:pPr>
        <w:pStyle w:val="Prrafodelista"/>
        <w:widowControl w:val="0"/>
        <w:numPr>
          <w:ilvl w:val="1"/>
          <w:numId w:val="18"/>
        </w:numPr>
        <w:autoSpaceDE w:val="0"/>
        <w:autoSpaceDN w:val="0"/>
        <w:spacing w:line="276" w:lineRule="auto"/>
        <w:jc w:val="both"/>
        <w:rPr>
          <w:rFonts w:ascii="Verdana" w:hAnsi="Verdana"/>
          <w:b/>
          <w:bCs/>
          <w:sz w:val="20"/>
          <w:szCs w:val="20"/>
        </w:rPr>
      </w:pPr>
      <w:r w:rsidRPr="00F673D6">
        <w:rPr>
          <w:rFonts w:ascii="Verdana" w:hAnsi="Verdana"/>
          <w:b/>
          <w:bCs/>
          <w:sz w:val="20"/>
          <w:szCs w:val="20"/>
        </w:rPr>
        <w:t>Registro histórico de alertas</w:t>
      </w:r>
    </w:p>
    <w:p w14:paraId="2DE700BA" w14:textId="77777777" w:rsidR="00F673D6" w:rsidRPr="00F673D6" w:rsidRDefault="00F673D6" w:rsidP="00F673D6">
      <w:pPr>
        <w:pStyle w:val="Prrafodelista"/>
        <w:spacing w:line="276" w:lineRule="auto"/>
        <w:ind w:left="1440"/>
        <w:jc w:val="both"/>
        <w:rPr>
          <w:rFonts w:ascii="Verdana" w:hAnsi="Verdana"/>
          <w:b/>
          <w:bCs/>
          <w:sz w:val="20"/>
          <w:szCs w:val="20"/>
        </w:rPr>
      </w:pPr>
    </w:p>
    <w:p w14:paraId="1213AA21"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contratista deberá incluir un consolidado de todas las alertas emitidas durante la ejecución del contrato, indicando como mínimo:</w:t>
      </w:r>
    </w:p>
    <w:p w14:paraId="17725D34" w14:textId="77777777" w:rsidR="00F673D6" w:rsidRPr="00F673D6" w:rsidRDefault="00F673D6" w:rsidP="00F673D6">
      <w:pPr>
        <w:spacing w:line="276" w:lineRule="auto"/>
        <w:jc w:val="both"/>
        <w:rPr>
          <w:rFonts w:ascii="Verdana" w:hAnsi="Verdana"/>
          <w:sz w:val="20"/>
          <w:szCs w:val="20"/>
        </w:rPr>
      </w:pPr>
    </w:p>
    <w:p w14:paraId="196E439F" w14:textId="77777777" w:rsidR="00F673D6" w:rsidRPr="00F673D6" w:rsidRDefault="00F673D6" w:rsidP="00773FB2">
      <w:pPr>
        <w:widowControl w:val="0"/>
        <w:numPr>
          <w:ilvl w:val="0"/>
          <w:numId w:val="98"/>
        </w:numPr>
        <w:autoSpaceDE w:val="0"/>
        <w:autoSpaceDN w:val="0"/>
        <w:spacing w:line="276" w:lineRule="auto"/>
        <w:jc w:val="both"/>
        <w:rPr>
          <w:rFonts w:ascii="Verdana" w:hAnsi="Verdana"/>
          <w:sz w:val="20"/>
          <w:szCs w:val="20"/>
        </w:rPr>
      </w:pPr>
      <w:r w:rsidRPr="00F673D6">
        <w:rPr>
          <w:rFonts w:ascii="Verdana" w:hAnsi="Verdana"/>
          <w:sz w:val="20"/>
          <w:szCs w:val="20"/>
        </w:rPr>
        <w:t>fecha y hora de generación;</w:t>
      </w:r>
    </w:p>
    <w:p w14:paraId="3624F94A" w14:textId="77777777" w:rsidR="00F673D6" w:rsidRPr="00F673D6" w:rsidRDefault="00F673D6" w:rsidP="00773FB2">
      <w:pPr>
        <w:widowControl w:val="0"/>
        <w:numPr>
          <w:ilvl w:val="0"/>
          <w:numId w:val="98"/>
        </w:numPr>
        <w:autoSpaceDE w:val="0"/>
        <w:autoSpaceDN w:val="0"/>
        <w:spacing w:line="276" w:lineRule="auto"/>
        <w:jc w:val="both"/>
        <w:rPr>
          <w:rFonts w:ascii="Verdana" w:hAnsi="Verdana"/>
          <w:sz w:val="20"/>
          <w:szCs w:val="20"/>
        </w:rPr>
      </w:pPr>
      <w:r w:rsidRPr="00F673D6">
        <w:rPr>
          <w:rFonts w:ascii="Verdana" w:hAnsi="Verdana"/>
          <w:sz w:val="20"/>
          <w:szCs w:val="20"/>
        </w:rPr>
        <w:t>tema o evento que originó la alerta;</w:t>
      </w:r>
    </w:p>
    <w:p w14:paraId="437C4D25" w14:textId="77777777" w:rsidR="00F673D6" w:rsidRPr="00F673D6" w:rsidRDefault="00F673D6" w:rsidP="00773FB2">
      <w:pPr>
        <w:widowControl w:val="0"/>
        <w:numPr>
          <w:ilvl w:val="0"/>
          <w:numId w:val="98"/>
        </w:numPr>
        <w:autoSpaceDE w:val="0"/>
        <w:autoSpaceDN w:val="0"/>
        <w:spacing w:line="276" w:lineRule="auto"/>
        <w:jc w:val="both"/>
        <w:rPr>
          <w:rFonts w:ascii="Verdana" w:hAnsi="Verdana"/>
          <w:sz w:val="20"/>
          <w:szCs w:val="20"/>
        </w:rPr>
      </w:pPr>
      <w:r w:rsidRPr="00F673D6">
        <w:rPr>
          <w:rFonts w:ascii="Verdana" w:hAnsi="Verdana"/>
          <w:sz w:val="20"/>
          <w:szCs w:val="20"/>
        </w:rPr>
        <w:t>medio o plataforma de origen;</w:t>
      </w:r>
    </w:p>
    <w:p w14:paraId="12A8664D" w14:textId="77777777" w:rsidR="00F673D6" w:rsidRPr="00F673D6" w:rsidRDefault="00F673D6" w:rsidP="00773FB2">
      <w:pPr>
        <w:widowControl w:val="0"/>
        <w:numPr>
          <w:ilvl w:val="0"/>
          <w:numId w:val="98"/>
        </w:numPr>
        <w:autoSpaceDE w:val="0"/>
        <w:autoSpaceDN w:val="0"/>
        <w:spacing w:line="276" w:lineRule="auto"/>
        <w:jc w:val="both"/>
        <w:rPr>
          <w:rFonts w:ascii="Verdana" w:hAnsi="Verdana"/>
          <w:sz w:val="20"/>
          <w:szCs w:val="20"/>
        </w:rPr>
      </w:pPr>
      <w:r w:rsidRPr="00F673D6">
        <w:rPr>
          <w:rFonts w:ascii="Verdana" w:hAnsi="Verdana"/>
          <w:sz w:val="20"/>
          <w:szCs w:val="20"/>
        </w:rPr>
        <w:t>nivel de alerta emitido;</w:t>
      </w:r>
    </w:p>
    <w:p w14:paraId="616953FD" w14:textId="77777777" w:rsidR="00F673D6" w:rsidRPr="00F673D6" w:rsidRDefault="00F673D6" w:rsidP="00773FB2">
      <w:pPr>
        <w:widowControl w:val="0"/>
        <w:numPr>
          <w:ilvl w:val="0"/>
          <w:numId w:val="98"/>
        </w:numPr>
        <w:autoSpaceDE w:val="0"/>
        <w:autoSpaceDN w:val="0"/>
        <w:spacing w:line="276" w:lineRule="auto"/>
        <w:jc w:val="both"/>
        <w:rPr>
          <w:rFonts w:ascii="Verdana" w:hAnsi="Verdana"/>
          <w:sz w:val="20"/>
          <w:szCs w:val="20"/>
        </w:rPr>
      </w:pPr>
      <w:r w:rsidRPr="00F673D6">
        <w:rPr>
          <w:rFonts w:ascii="Verdana" w:hAnsi="Verdana"/>
          <w:sz w:val="20"/>
          <w:szCs w:val="20"/>
        </w:rPr>
        <w:t>clasificación reputacional asociada, cuando aplique.</w:t>
      </w:r>
    </w:p>
    <w:p w14:paraId="20C7FDB5" w14:textId="77777777" w:rsidR="00F673D6" w:rsidRPr="00F673D6" w:rsidRDefault="00F673D6" w:rsidP="00F673D6">
      <w:pPr>
        <w:spacing w:line="276" w:lineRule="auto"/>
        <w:ind w:left="720"/>
        <w:jc w:val="both"/>
        <w:rPr>
          <w:rFonts w:ascii="Verdana" w:hAnsi="Verdana"/>
          <w:sz w:val="20"/>
          <w:szCs w:val="20"/>
        </w:rPr>
      </w:pPr>
    </w:p>
    <w:p w14:paraId="335CD8B4"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Este registro permitirá a la Entidad reconstruir eventos críticos, coyunturas mediáticas o situaciones de riesgo reputacional atendidas durante la ejecución contractual.</w:t>
      </w:r>
    </w:p>
    <w:p w14:paraId="0BF243F7" w14:textId="77777777" w:rsidR="00F673D6" w:rsidRPr="00F673D6" w:rsidRDefault="00F673D6" w:rsidP="00F673D6">
      <w:pPr>
        <w:spacing w:line="276" w:lineRule="auto"/>
        <w:jc w:val="both"/>
        <w:rPr>
          <w:rFonts w:ascii="Verdana" w:hAnsi="Verdana"/>
          <w:sz w:val="20"/>
          <w:szCs w:val="20"/>
        </w:rPr>
      </w:pPr>
    </w:p>
    <w:p w14:paraId="682614A6" w14:textId="77777777" w:rsidR="00F673D6" w:rsidRPr="00F673D6" w:rsidRDefault="00F673D6" w:rsidP="00F673D6">
      <w:pPr>
        <w:spacing w:line="276" w:lineRule="auto"/>
        <w:jc w:val="both"/>
        <w:rPr>
          <w:rFonts w:ascii="Verdana" w:hAnsi="Verdana"/>
          <w:b/>
          <w:bCs/>
          <w:sz w:val="20"/>
          <w:szCs w:val="20"/>
        </w:rPr>
      </w:pPr>
      <w:r w:rsidRPr="00F673D6">
        <w:rPr>
          <w:rFonts w:ascii="Verdana" w:hAnsi="Verdana"/>
          <w:b/>
          <w:bCs/>
          <w:sz w:val="20"/>
          <w:szCs w:val="20"/>
        </w:rPr>
        <w:t>14.3 Formato de entrega</w:t>
      </w:r>
    </w:p>
    <w:p w14:paraId="17F30DCE" w14:textId="77777777" w:rsidR="00F673D6" w:rsidRPr="00F673D6" w:rsidRDefault="00F673D6" w:rsidP="00F673D6">
      <w:pPr>
        <w:spacing w:line="276" w:lineRule="auto"/>
        <w:jc w:val="both"/>
        <w:rPr>
          <w:rFonts w:ascii="Verdana" w:hAnsi="Verdana"/>
          <w:b/>
          <w:bCs/>
          <w:sz w:val="20"/>
          <w:szCs w:val="20"/>
        </w:rPr>
      </w:pPr>
    </w:p>
    <w:p w14:paraId="62656815"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entrega del archivo histórico deberá realizarse en formato digital estructurado, en condiciones que permitan su apertura, consulta, análisis y reutilización por parte de la Entidad, sin depender de licencias adicionales no previstas o de accesos restringidos a sistemas del contratista.</w:t>
      </w:r>
    </w:p>
    <w:p w14:paraId="6756DC12" w14:textId="77777777" w:rsidR="00F673D6" w:rsidRPr="00F673D6" w:rsidRDefault="00F673D6" w:rsidP="00F673D6">
      <w:pPr>
        <w:spacing w:line="276" w:lineRule="auto"/>
        <w:jc w:val="both"/>
        <w:rPr>
          <w:rFonts w:ascii="Verdana" w:hAnsi="Verdana"/>
          <w:sz w:val="20"/>
          <w:szCs w:val="20"/>
        </w:rPr>
      </w:pPr>
    </w:p>
    <w:p w14:paraId="0A4594B4"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información deberá entregarse, como mínimo, en alguno o varios de los siguientes formatos, según corresponda:</w:t>
      </w:r>
    </w:p>
    <w:p w14:paraId="2A668207" w14:textId="77777777" w:rsidR="00F673D6" w:rsidRPr="00F673D6" w:rsidRDefault="00F673D6" w:rsidP="00F673D6">
      <w:pPr>
        <w:spacing w:line="276" w:lineRule="auto"/>
        <w:jc w:val="both"/>
        <w:rPr>
          <w:rFonts w:ascii="Verdana" w:hAnsi="Verdana"/>
          <w:sz w:val="20"/>
          <w:szCs w:val="20"/>
        </w:rPr>
      </w:pPr>
    </w:p>
    <w:p w14:paraId="399708B5" w14:textId="77777777" w:rsidR="00F673D6" w:rsidRPr="00F673D6" w:rsidRDefault="00F673D6" w:rsidP="00773FB2">
      <w:pPr>
        <w:widowControl w:val="0"/>
        <w:numPr>
          <w:ilvl w:val="0"/>
          <w:numId w:val="99"/>
        </w:numPr>
        <w:autoSpaceDE w:val="0"/>
        <w:autoSpaceDN w:val="0"/>
        <w:spacing w:line="276" w:lineRule="auto"/>
        <w:jc w:val="both"/>
        <w:rPr>
          <w:rFonts w:ascii="Verdana" w:hAnsi="Verdana"/>
          <w:sz w:val="20"/>
          <w:szCs w:val="20"/>
        </w:rPr>
      </w:pPr>
      <w:r w:rsidRPr="00F673D6">
        <w:rPr>
          <w:rFonts w:ascii="Verdana" w:hAnsi="Verdana"/>
          <w:sz w:val="20"/>
          <w:szCs w:val="20"/>
        </w:rPr>
        <w:t>base de datos en Excel, CSV o formato equivalente abierto;</w:t>
      </w:r>
    </w:p>
    <w:p w14:paraId="7235CA23" w14:textId="77777777" w:rsidR="00F673D6" w:rsidRPr="00F673D6" w:rsidRDefault="00F673D6" w:rsidP="00773FB2">
      <w:pPr>
        <w:widowControl w:val="0"/>
        <w:numPr>
          <w:ilvl w:val="0"/>
          <w:numId w:val="99"/>
        </w:numPr>
        <w:autoSpaceDE w:val="0"/>
        <w:autoSpaceDN w:val="0"/>
        <w:spacing w:line="276" w:lineRule="auto"/>
        <w:jc w:val="both"/>
        <w:rPr>
          <w:rFonts w:ascii="Verdana" w:hAnsi="Verdana"/>
          <w:sz w:val="20"/>
          <w:szCs w:val="20"/>
        </w:rPr>
      </w:pPr>
      <w:r w:rsidRPr="00F673D6">
        <w:rPr>
          <w:rFonts w:ascii="Verdana" w:hAnsi="Verdana"/>
          <w:sz w:val="20"/>
          <w:szCs w:val="20"/>
        </w:rPr>
        <w:t>informes en PDF y/o formatos editables cuando la Entidad lo requiera;</w:t>
      </w:r>
    </w:p>
    <w:p w14:paraId="14989E5F" w14:textId="77777777" w:rsidR="00F673D6" w:rsidRPr="00F673D6" w:rsidRDefault="00F673D6" w:rsidP="00773FB2">
      <w:pPr>
        <w:widowControl w:val="0"/>
        <w:numPr>
          <w:ilvl w:val="0"/>
          <w:numId w:val="99"/>
        </w:numPr>
        <w:autoSpaceDE w:val="0"/>
        <w:autoSpaceDN w:val="0"/>
        <w:spacing w:line="276" w:lineRule="auto"/>
        <w:jc w:val="both"/>
        <w:rPr>
          <w:rFonts w:ascii="Verdana" w:hAnsi="Verdana"/>
          <w:sz w:val="20"/>
          <w:szCs w:val="20"/>
        </w:rPr>
      </w:pPr>
      <w:r w:rsidRPr="00F673D6">
        <w:rPr>
          <w:rFonts w:ascii="Verdana" w:hAnsi="Verdana"/>
          <w:sz w:val="20"/>
          <w:szCs w:val="20"/>
        </w:rPr>
        <w:t>archivos de audio en MP3;</w:t>
      </w:r>
    </w:p>
    <w:p w14:paraId="3E006D84" w14:textId="77777777" w:rsidR="00F673D6" w:rsidRPr="00F673D6" w:rsidRDefault="00F673D6" w:rsidP="00773FB2">
      <w:pPr>
        <w:widowControl w:val="0"/>
        <w:numPr>
          <w:ilvl w:val="0"/>
          <w:numId w:val="99"/>
        </w:numPr>
        <w:autoSpaceDE w:val="0"/>
        <w:autoSpaceDN w:val="0"/>
        <w:spacing w:line="276" w:lineRule="auto"/>
        <w:jc w:val="both"/>
        <w:rPr>
          <w:rFonts w:ascii="Verdana" w:hAnsi="Verdana"/>
          <w:sz w:val="20"/>
          <w:szCs w:val="20"/>
        </w:rPr>
      </w:pPr>
      <w:r w:rsidRPr="00F673D6">
        <w:rPr>
          <w:rFonts w:ascii="Verdana" w:hAnsi="Verdana"/>
          <w:sz w:val="20"/>
          <w:szCs w:val="20"/>
        </w:rPr>
        <w:t>archivos de video en MP4;</w:t>
      </w:r>
    </w:p>
    <w:p w14:paraId="317633FA" w14:textId="77777777" w:rsidR="00F673D6" w:rsidRPr="00F673D6" w:rsidRDefault="00F673D6" w:rsidP="00773FB2">
      <w:pPr>
        <w:widowControl w:val="0"/>
        <w:numPr>
          <w:ilvl w:val="0"/>
          <w:numId w:val="99"/>
        </w:numPr>
        <w:autoSpaceDE w:val="0"/>
        <w:autoSpaceDN w:val="0"/>
        <w:spacing w:line="276" w:lineRule="auto"/>
        <w:jc w:val="both"/>
        <w:rPr>
          <w:rFonts w:ascii="Verdana" w:hAnsi="Verdana"/>
          <w:sz w:val="20"/>
          <w:szCs w:val="20"/>
        </w:rPr>
      </w:pPr>
      <w:r w:rsidRPr="00F673D6">
        <w:rPr>
          <w:rFonts w:ascii="Verdana" w:hAnsi="Verdana"/>
          <w:sz w:val="20"/>
          <w:szCs w:val="20"/>
        </w:rPr>
        <w:t>archivos documentales en PDF;</w:t>
      </w:r>
    </w:p>
    <w:p w14:paraId="1EB4BB30" w14:textId="77777777" w:rsidR="00F673D6" w:rsidRPr="00F673D6" w:rsidRDefault="00F673D6" w:rsidP="00773FB2">
      <w:pPr>
        <w:widowControl w:val="0"/>
        <w:numPr>
          <w:ilvl w:val="0"/>
          <w:numId w:val="99"/>
        </w:numPr>
        <w:autoSpaceDE w:val="0"/>
        <w:autoSpaceDN w:val="0"/>
        <w:spacing w:line="276" w:lineRule="auto"/>
        <w:jc w:val="both"/>
        <w:rPr>
          <w:rFonts w:ascii="Verdana" w:hAnsi="Verdana"/>
          <w:sz w:val="20"/>
          <w:szCs w:val="20"/>
        </w:rPr>
      </w:pPr>
      <w:r w:rsidRPr="00F673D6">
        <w:rPr>
          <w:rFonts w:ascii="Verdana" w:hAnsi="Verdana"/>
          <w:sz w:val="20"/>
          <w:szCs w:val="20"/>
        </w:rPr>
        <w:t>carpetas organizadas por tipo de medio, fecha o periodo.</w:t>
      </w:r>
    </w:p>
    <w:p w14:paraId="167DF137" w14:textId="77777777" w:rsidR="00F673D6" w:rsidRPr="00F673D6" w:rsidRDefault="00F673D6" w:rsidP="00F673D6">
      <w:pPr>
        <w:spacing w:line="276" w:lineRule="auto"/>
        <w:ind w:left="720"/>
        <w:jc w:val="both"/>
        <w:rPr>
          <w:rFonts w:ascii="Verdana" w:hAnsi="Verdana"/>
          <w:sz w:val="20"/>
          <w:szCs w:val="20"/>
        </w:rPr>
      </w:pPr>
    </w:p>
    <w:p w14:paraId="789B771C"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estructura de carpetas y archivos deberá permitir una navegación clara y ordenada de la información.</w:t>
      </w:r>
    </w:p>
    <w:p w14:paraId="7F356CD9" w14:textId="77777777" w:rsidR="00F673D6" w:rsidRPr="00F673D6" w:rsidRDefault="00F673D6" w:rsidP="00F673D6">
      <w:pPr>
        <w:spacing w:line="276" w:lineRule="auto"/>
        <w:jc w:val="both"/>
        <w:rPr>
          <w:rFonts w:ascii="Verdana" w:hAnsi="Verdana"/>
          <w:sz w:val="20"/>
          <w:szCs w:val="20"/>
        </w:rPr>
      </w:pPr>
    </w:p>
    <w:p w14:paraId="3F9DAE74" w14:textId="77777777" w:rsidR="00F673D6" w:rsidRPr="00F673D6" w:rsidRDefault="00F673D6" w:rsidP="00F673D6">
      <w:pPr>
        <w:spacing w:line="276" w:lineRule="auto"/>
        <w:jc w:val="both"/>
        <w:rPr>
          <w:rFonts w:ascii="Verdana" w:hAnsi="Verdana"/>
          <w:b/>
          <w:bCs/>
          <w:sz w:val="20"/>
          <w:szCs w:val="20"/>
        </w:rPr>
      </w:pPr>
      <w:r w:rsidRPr="00F673D6">
        <w:rPr>
          <w:rFonts w:ascii="Verdana" w:hAnsi="Verdana"/>
          <w:b/>
          <w:bCs/>
          <w:sz w:val="20"/>
          <w:szCs w:val="20"/>
        </w:rPr>
        <w:t>14.4 Organización de la información entregada</w:t>
      </w:r>
    </w:p>
    <w:p w14:paraId="1F3A6817" w14:textId="77777777" w:rsidR="00F673D6" w:rsidRPr="00F673D6" w:rsidRDefault="00F673D6" w:rsidP="00F673D6">
      <w:pPr>
        <w:spacing w:line="276" w:lineRule="auto"/>
        <w:jc w:val="both"/>
        <w:rPr>
          <w:rFonts w:ascii="Verdana" w:hAnsi="Verdana"/>
          <w:b/>
          <w:bCs/>
          <w:sz w:val="20"/>
          <w:szCs w:val="20"/>
        </w:rPr>
      </w:pPr>
    </w:p>
    <w:p w14:paraId="1EB80CEE"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archivo histórico deberá presentarse de manera organizada, con criterios de clasificación que faciliten su localización y consulta posterior.</w:t>
      </w:r>
    </w:p>
    <w:p w14:paraId="15D4C062" w14:textId="77777777" w:rsidR="00F673D6" w:rsidRPr="00F673D6" w:rsidRDefault="00F673D6" w:rsidP="00F673D6">
      <w:pPr>
        <w:spacing w:line="276" w:lineRule="auto"/>
        <w:jc w:val="both"/>
        <w:rPr>
          <w:rFonts w:ascii="Verdana" w:hAnsi="Verdana"/>
          <w:sz w:val="20"/>
          <w:szCs w:val="20"/>
        </w:rPr>
      </w:pPr>
    </w:p>
    <w:p w14:paraId="1DE532BD"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organización deberá permitir, como mínimo, identificar la información por:</w:t>
      </w:r>
    </w:p>
    <w:p w14:paraId="7CD84CE8" w14:textId="77777777" w:rsidR="00F673D6" w:rsidRPr="00F673D6" w:rsidRDefault="00F673D6" w:rsidP="00F673D6">
      <w:pPr>
        <w:spacing w:line="276" w:lineRule="auto"/>
        <w:jc w:val="both"/>
        <w:rPr>
          <w:rFonts w:ascii="Verdana" w:hAnsi="Verdana"/>
          <w:sz w:val="20"/>
          <w:szCs w:val="20"/>
        </w:rPr>
      </w:pPr>
    </w:p>
    <w:p w14:paraId="110B4EBB" w14:textId="77777777" w:rsidR="00F673D6" w:rsidRPr="00F673D6" w:rsidRDefault="00F673D6" w:rsidP="00773FB2">
      <w:pPr>
        <w:widowControl w:val="0"/>
        <w:numPr>
          <w:ilvl w:val="0"/>
          <w:numId w:val="100"/>
        </w:numPr>
        <w:autoSpaceDE w:val="0"/>
        <w:autoSpaceDN w:val="0"/>
        <w:spacing w:line="276" w:lineRule="auto"/>
        <w:jc w:val="both"/>
        <w:rPr>
          <w:rFonts w:ascii="Verdana" w:hAnsi="Verdana"/>
          <w:sz w:val="20"/>
          <w:szCs w:val="20"/>
        </w:rPr>
      </w:pPr>
      <w:r w:rsidRPr="00F673D6">
        <w:rPr>
          <w:rFonts w:ascii="Verdana" w:hAnsi="Verdana"/>
          <w:sz w:val="20"/>
          <w:szCs w:val="20"/>
        </w:rPr>
        <w:t>tipo de medio;</w:t>
      </w:r>
    </w:p>
    <w:p w14:paraId="79D80584" w14:textId="77777777" w:rsidR="00F673D6" w:rsidRPr="00F673D6" w:rsidRDefault="00F673D6" w:rsidP="00773FB2">
      <w:pPr>
        <w:widowControl w:val="0"/>
        <w:numPr>
          <w:ilvl w:val="0"/>
          <w:numId w:val="100"/>
        </w:numPr>
        <w:autoSpaceDE w:val="0"/>
        <w:autoSpaceDN w:val="0"/>
        <w:spacing w:line="276" w:lineRule="auto"/>
        <w:jc w:val="both"/>
        <w:rPr>
          <w:rFonts w:ascii="Verdana" w:hAnsi="Verdana"/>
          <w:sz w:val="20"/>
          <w:szCs w:val="20"/>
        </w:rPr>
      </w:pPr>
      <w:r w:rsidRPr="00F673D6">
        <w:rPr>
          <w:rFonts w:ascii="Verdana" w:hAnsi="Verdana"/>
          <w:sz w:val="20"/>
          <w:szCs w:val="20"/>
        </w:rPr>
        <w:t>periodo de análisis;</w:t>
      </w:r>
    </w:p>
    <w:p w14:paraId="6F5891E3" w14:textId="77777777" w:rsidR="00F673D6" w:rsidRPr="00F673D6" w:rsidRDefault="00F673D6" w:rsidP="00773FB2">
      <w:pPr>
        <w:widowControl w:val="0"/>
        <w:numPr>
          <w:ilvl w:val="0"/>
          <w:numId w:val="100"/>
        </w:numPr>
        <w:autoSpaceDE w:val="0"/>
        <w:autoSpaceDN w:val="0"/>
        <w:spacing w:line="276" w:lineRule="auto"/>
        <w:jc w:val="both"/>
        <w:rPr>
          <w:rFonts w:ascii="Verdana" w:hAnsi="Verdana"/>
          <w:sz w:val="20"/>
          <w:szCs w:val="20"/>
        </w:rPr>
      </w:pPr>
      <w:r w:rsidRPr="00F673D6">
        <w:rPr>
          <w:rFonts w:ascii="Verdana" w:hAnsi="Verdana"/>
          <w:sz w:val="20"/>
          <w:szCs w:val="20"/>
        </w:rPr>
        <w:t>fecha;</w:t>
      </w:r>
    </w:p>
    <w:p w14:paraId="33E191E6" w14:textId="77777777" w:rsidR="00F673D6" w:rsidRPr="00F673D6" w:rsidRDefault="00F673D6" w:rsidP="00773FB2">
      <w:pPr>
        <w:widowControl w:val="0"/>
        <w:numPr>
          <w:ilvl w:val="0"/>
          <w:numId w:val="100"/>
        </w:numPr>
        <w:autoSpaceDE w:val="0"/>
        <w:autoSpaceDN w:val="0"/>
        <w:spacing w:line="276" w:lineRule="auto"/>
        <w:jc w:val="both"/>
        <w:rPr>
          <w:rFonts w:ascii="Verdana" w:hAnsi="Verdana"/>
          <w:sz w:val="20"/>
          <w:szCs w:val="20"/>
        </w:rPr>
      </w:pPr>
      <w:r w:rsidRPr="00F673D6">
        <w:rPr>
          <w:rFonts w:ascii="Verdana" w:hAnsi="Verdana"/>
          <w:sz w:val="20"/>
          <w:szCs w:val="20"/>
        </w:rPr>
        <w:t>tema institucional;</w:t>
      </w:r>
    </w:p>
    <w:p w14:paraId="6FA6F5B3" w14:textId="77777777" w:rsidR="00F673D6" w:rsidRPr="00F673D6" w:rsidRDefault="00F673D6" w:rsidP="00773FB2">
      <w:pPr>
        <w:widowControl w:val="0"/>
        <w:numPr>
          <w:ilvl w:val="0"/>
          <w:numId w:val="100"/>
        </w:numPr>
        <w:autoSpaceDE w:val="0"/>
        <w:autoSpaceDN w:val="0"/>
        <w:spacing w:line="276" w:lineRule="auto"/>
        <w:jc w:val="both"/>
        <w:rPr>
          <w:rFonts w:ascii="Verdana" w:hAnsi="Verdana"/>
          <w:sz w:val="20"/>
          <w:szCs w:val="20"/>
        </w:rPr>
      </w:pPr>
      <w:r w:rsidRPr="00F673D6">
        <w:rPr>
          <w:rFonts w:ascii="Verdana" w:hAnsi="Verdana"/>
          <w:sz w:val="20"/>
          <w:szCs w:val="20"/>
        </w:rPr>
        <w:t>soporte asociado.</w:t>
      </w:r>
    </w:p>
    <w:p w14:paraId="732CC95D" w14:textId="77777777" w:rsidR="00F673D6" w:rsidRPr="00F673D6" w:rsidRDefault="00F673D6" w:rsidP="00F673D6">
      <w:pPr>
        <w:spacing w:line="276" w:lineRule="auto"/>
        <w:ind w:left="720"/>
        <w:jc w:val="both"/>
        <w:rPr>
          <w:rFonts w:ascii="Verdana" w:hAnsi="Verdana"/>
          <w:sz w:val="20"/>
          <w:szCs w:val="20"/>
        </w:rPr>
      </w:pPr>
    </w:p>
    <w:p w14:paraId="1835E003"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Entidad podrá solicitar que el archivo histórico se entregue con una estructura de organización específica cuando ello facilite su administración posterior.</w:t>
      </w:r>
    </w:p>
    <w:p w14:paraId="65DF83DE" w14:textId="77777777" w:rsidR="00F673D6" w:rsidRPr="00F673D6" w:rsidRDefault="00F673D6" w:rsidP="00F673D6">
      <w:pPr>
        <w:spacing w:line="276" w:lineRule="auto"/>
        <w:jc w:val="both"/>
        <w:rPr>
          <w:rFonts w:ascii="Verdana" w:hAnsi="Verdana"/>
          <w:sz w:val="20"/>
          <w:szCs w:val="20"/>
        </w:rPr>
      </w:pPr>
    </w:p>
    <w:p w14:paraId="4AD2BF01" w14:textId="77777777" w:rsidR="00F673D6" w:rsidRPr="00F673D6" w:rsidRDefault="00F673D6" w:rsidP="00F673D6">
      <w:pPr>
        <w:spacing w:line="276" w:lineRule="auto"/>
        <w:jc w:val="both"/>
        <w:rPr>
          <w:rFonts w:ascii="Verdana" w:hAnsi="Verdana"/>
          <w:b/>
          <w:bCs/>
          <w:sz w:val="20"/>
          <w:szCs w:val="20"/>
        </w:rPr>
      </w:pPr>
      <w:r w:rsidRPr="00F673D6">
        <w:rPr>
          <w:rFonts w:ascii="Verdana" w:hAnsi="Verdana"/>
          <w:b/>
          <w:bCs/>
          <w:sz w:val="20"/>
          <w:szCs w:val="20"/>
        </w:rPr>
        <w:t>14.5 Integridad, consistencia y calidad de la información</w:t>
      </w:r>
    </w:p>
    <w:p w14:paraId="11F65DA9" w14:textId="77777777" w:rsidR="00F673D6" w:rsidRPr="00F673D6" w:rsidRDefault="00F673D6" w:rsidP="00F673D6">
      <w:pPr>
        <w:spacing w:line="276" w:lineRule="auto"/>
        <w:jc w:val="both"/>
        <w:rPr>
          <w:rFonts w:ascii="Verdana" w:hAnsi="Verdana"/>
          <w:b/>
          <w:bCs/>
          <w:sz w:val="20"/>
          <w:szCs w:val="20"/>
        </w:rPr>
      </w:pPr>
    </w:p>
    <w:p w14:paraId="3373DD22"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contratista deberá garantizar que el archivo histórico se entregue completo, consistente y sin alteraciones, de tal manera que la información entregada corresponda a la totalidad de los registros generados durante la ejecución del contrato.</w:t>
      </w:r>
    </w:p>
    <w:p w14:paraId="7EF738CA" w14:textId="77777777" w:rsidR="00F673D6" w:rsidRPr="00F673D6" w:rsidRDefault="00F673D6" w:rsidP="00F673D6">
      <w:pPr>
        <w:spacing w:line="276" w:lineRule="auto"/>
        <w:jc w:val="both"/>
        <w:rPr>
          <w:rFonts w:ascii="Verdana" w:hAnsi="Verdana"/>
          <w:sz w:val="20"/>
          <w:szCs w:val="20"/>
        </w:rPr>
      </w:pPr>
    </w:p>
    <w:p w14:paraId="6D4A9C9C"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información deberá cumplir con los siguientes criterios mínimos de calidad:</w:t>
      </w:r>
    </w:p>
    <w:p w14:paraId="6266F6FE" w14:textId="77777777" w:rsidR="00F673D6" w:rsidRPr="00F673D6" w:rsidRDefault="00F673D6" w:rsidP="00F673D6">
      <w:pPr>
        <w:spacing w:line="276" w:lineRule="auto"/>
        <w:jc w:val="both"/>
        <w:rPr>
          <w:rFonts w:ascii="Verdana" w:hAnsi="Verdana"/>
          <w:sz w:val="20"/>
          <w:szCs w:val="20"/>
        </w:rPr>
      </w:pPr>
    </w:p>
    <w:p w14:paraId="231E64E3" w14:textId="77777777" w:rsidR="00F673D6" w:rsidRPr="00F673D6" w:rsidRDefault="00F673D6" w:rsidP="00773FB2">
      <w:pPr>
        <w:widowControl w:val="0"/>
        <w:numPr>
          <w:ilvl w:val="0"/>
          <w:numId w:val="101"/>
        </w:numPr>
        <w:autoSpaceDE w:val="0"/>
        <w:autoSpaceDN w:val="0"/>
        <w:spacing w:line="276" w:lineRule="auto"/>
        <w:jc w:val="both"/>
        <w:rPr>
          <w:rFonts w:ascii="Verdana" w:hAnsi="Verdana"/>
          <w:sz w:val="20"/>
          <w:szCs w:val="20"/>
        </w:rPr>
      </w:pPr>
      <w:r w:rsidRPr="00F673D6">
        <w:rPr>
          <w:rFonts w:ascii="Verdana" w:hAnsi="Verdana"/>
          <w:sz w:val="20"/>
          <w:szCs w:val="20"/>
        </w:rPr>
        <w:t>integridad de registros;</w:t>
      </w:r>
    </w:p>
    <w:p w14:paraId="6011208B" w14:textId="77777777" w:rsidR="00F673D6" w:rsidRPr="00F673D6" w:rsidRDefault="00F673D6" w:rsidP="00773FB2">
      <w:pPr>
        <w:widowControl w:val="0"/>
        <w:numPr>
          <w:ilvl w:val="0"/>
          <w:numId w:val="101"/>
        </w:numPr>
        <w:autoSpaceDE w:val="0"/>
        <w:autoSpaceDN w:val="0"/>
        <w:spacing w:line="276" w:lineRule="auto"/>
        <w:jc w:val="both"/>
        <w:rPr>
          <w:rFonts w:ascii="Verdana" w:hAnsi="Verdana"/>
          <w:sz w:val="20"/>
          <w:szCs w:val="20"/>
        </w:rPr>
      </w:pPr>
      <w:r w:rsidRPr="00F673D6">
        <w:rPr>
          <w:rFonts w:ascii="Verdana" w:hAnsi="Verdana"/>
          <w:sz w:val="20"/>
          <w:szCs w:val="20"/>
        </w:rPr>
        <w:t>consistencia entre la base de datos y los soportes documentales;</w:t>
      </w:r>
    </w:p>
    <w:p w14:paraId="0C1A6AA9" w14:textId="77777777" w:rsidR="00F673D6" w:rsidRPr="00F673D6" w:rsidRDefault="00F673D6" w:rsidP="00773FB2">
      <w:pPr>
        <w:widowControl w:val="0"/>
        <w:numPr>
          <w:ilvl w:val="0"/>
          <w:numId w:val="101"/>
        </w:numPr>
        <w:autoSpaceDE w:val="0"/>
        <w:autoSpaceDN w:val="0"/>
        <w:spacing w:line="276" w:lineRule="auto"/>
        <w:jc w:val="both"/>
        <w:rPr>
          <w:rFonts w:ascii="Verdana" w:hAnsi="Verdana"/>
          <w:sz w:val="20"/>
          <w:szCs w:val="20"/>
        </w:rPr>
      </w:pPr>
      <w:r w:rsidRPr="00F673D6">
        <w:rPr>
          <w:rFonts w:ascii="Verdana" w:hAnsi="Verdana"/>
          <w:sz w:val="20"/>
          <w:szCs w:val="20"/>
        </w:rPr>
        <w:t>trazabilidad de los archivos;</w:t>
      </w:r>
    </w:p>
    <w:p w14:paraId="6C7A9A07" w14:textId="77777777" w:rsidR="00F673D6" w:rsidRPr="00F673D6" w:rsidRDefault="00F673D6" w:rsidP="00773FB2">
      <w:pPr>
        <w:widowControl w:val="0"/>
        <w:numPr>
          <w:ilvl w:val="0"/>
          <w:numId w:val="101"/>
        </w:numPr>
        <w:autoSpaceDE w:val="0"/>
        <w:autoSpaceDN w:val="0"/>
        <w:spacing w:line="276" w:lineRule="auto"/>
        <w:jc w:val="both"/>
        <w:rPr>
          <w:rFonts w:ascii="Verdana" w:hAnsi="Verdana"/>
          <w:sz w:val="20"/>
          <w:szCs w:val="20"/>
        </w:rPr>
      </w:pPr>
      <w:r w:rsidRPr="00F673D6">
        <w:rPr>
          <w:rFonts w:ascii="Verdana" w:hAnsi="Verdana"/>
          <w:sz w:val="20"/>
          <w:szCs w:val="20"/>
        </w:rPr>
        <w:t>correcta identificación de cada publicación;</w:t>
      </w:r>
    </w:p>
    <w:p w14:paraId="3673E712" w14:textId="77777777" w:rsidR="00F673D6" w:rsidRPr="00F673D6" w:rsidRDefault="00F673D6" w:rsidP="00773FB2">
      <w:pPr>
        <w:widowControl w:val="0"/>
        <w:numPr>
          <w:ilvl w:val="0"/>
          <w:numId w:val="101"/>
        </w:numPr>
        <w:autoSpaceDE w:val="0"/>
        <w:autoSpaceDN w:val="0"/>
        <w:spacing w:line="276" w:lineRule="auto"/>
        <w:jc w:val="both"/>
        <w:rPr>
          <w:rFonts w:ascii="Verdana" w:hAnsi="Verdana"/>
          <w:sz w:val="20"/>
          <w:szCs w:val="20"/>
        </w:rPr>
      </w:pPr>
      <w:r w:rsidRPr="00F673D6">
        <w:rPr>
          <w:rFonts w:ascii="Verdana" w:hAnsi="Verdana"/>
          <w:sz w:val="20"/>
          <w:szCs w:val="20"/>
        </w:rPr>
        <w:t>ausencia de duplicidades innecesarias;</w:t>
      </w:r>
    </w:p>
    <w:p w14:paraId="17746001" w14:textId="77777777" w:rsidR="00F673D6" w:rsidRPr="00F673D6" w:rsidRDefault="00F673D6" w:rsidP="00773FB2">
      <w:pPr>
        <w:widowControl w:val="0"/>
        <w:numPr>
          <w:ilvl w:val="0"/>
          <w:numId w:val="101"/>
        </w:numPr>
        <w:autoSpaceDE w:val="0"/>
        <w:autoSpaceDN w:val="0"/>
        <w:spacing w:line="276" w:lineRule="auto"/>
        <w:jc w:val="both"/>
        <w:rPr>
          <w:rFonts w:ascii="Verdana" w:hAnsi="Verdana"/>
          <w:sz w:val="20"/>
          <w:szCs w:val="20"/>
        </w:rPr>
      </w:pPr>
      <w:r w:rsidRPr="00F673D6">
        <w:rPr>
          <w:rFonts w:ascii="Verdana" w:hAnsi="Verdana"/>
          <w:sz w:val="20"/>
          <w:szCs w:val="20"/>
        </w:rPr>
        <w:t>correspondencia entre los informes y los registros base utilizados para su elaboración.</w:t>
      </w:r>
    </w:p>
    <w:p w14:paraId="6693BE42" w14:textId="77777777" w:rsidR="00F673D6" w:rsidRPr="00F673D6" w:rsidRDefault="00F673D6" w:rsidP="00F673D6">
      <w:pPr>
        <w:spacing w:line="276" w:lineRule="auto"/>
        <w:ind w:left="720"/>
        <w:jc w:val="both"/>
        <w:rPr>
          <w:rFonts w:ascii="Verdana" w:hAnsi="Verdana"/>
          <w:sz w:val="20"/>
          <w:szCs w:val="20"/>
        </w:rPr>
      </w:pPr>
    </w:p>
    <w:p w14:paraId="4CF6D726"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Entidad podrá verificar la consistencia de la información entregada mediante revisión selectiva o integral.</w:t>
      </w:r>
    </w:p>
    <w:p w14:paraId="34A8993C" w14:textId="77777777" w:rsidR="00F673D6" w:rsidRPr="00F673D6" w:rsidRDefault="00F673D6" w:rsidP="00F673D6">
      <w:pPr>
        <w:spacing w:line="276" w:lineRule="auto"/>
        <w:jc w:val="both"/>
        <w:rPr>
          <w:rFonts w:ascii="Verdana" w:hAnsi="Verdana"/>
          <w:sz w:val="20"/>
          <w:szCs w:val="20"/>
        </w:rPr>
      </w:pPr>
    </w:p>
    <w:p w14:paraId="430B50C3" w14:textId="77777777" w:rsidR="00F673D6" w:rsidRPr="00F673D6" w:rsidRDefault="00F673D6" w:rsidP="00F673D6">
      <w:pPr>
        <w:spacing w:line="276" w:lineRule="auto"/>
        <w:jc w:val="both"/>
        <w:rPr>
          <w:rFonts w:ascii="Verdana" w:hAnsi="Verdana"/>
          <w:b/>
          <w:bCs/>
          <w:sz w:val="20"/>
          <w:szCs w:val="20"/>
        </w:rPr>
      </w:pPr>
      <w:r w:rsidRPr="00F673D6">
        <w:rPr>
          <w:rFonts w:ascii="Verdana" w:hAnsi="Verdana"/>
          <w:b/>
          <w:bCs/>
          <w:sz w:val="20"/>
          <w:szCs w:val="20"/>
        </w:rPr>
        <w:t>14.6 Accesibilidad y consulta posterior</w:t>
      </w:r>
    </w:p>
    <w:p w14:paraId="24262AFF" w14:textId="77777777" w:rsidR="00F673D6" w:rsidRPr="00F673D6" w:rsidRDefault="00F673D6" w:rsidP="00F673D6">
      <w:pPr>
        <w:spacing w:line="276" w:lineRule="auto"/>
        <w:jc w:val="both"/>
        <w:rPr>
          <w:rFonts w:ascii="Verdana" w:hAnsi="Verdana"/>
          <w:b/>
          <w:bCs/>
          <w:sz w:val="20"/>
          <w:szCs w:val="20"/>
        </w:rPr>
      </w:pPr>
    </w:p>
    <w:p w14:paraId="674C5087"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archivo histórico deberá entregarse en condiciones que permitan a la Entidad:</w:t>
      </w:r>
    </w:p>
    <w:p w14:paraId="75BA275A" w14:textId="77777777" w:rsidR="00F673D6" w:rsidRPr="00F673D6" w:rsidRDefault="00F673D6" w:rsidP="00F673D6">
      <w:pPr>
        <w:spacing w:line="276" w:lineRule="auto"/>
        <w:jc w:val="both"/>
        <w:rPr>
          <w:rFonts w:ascii="Verdana" w:hAnsi="Verdana"/>
          <w:sz w:val="20"/>
          <w:szCs w:val="20"/>
        </w:rPr>
      </w:pPr>
    </w:p>
    <w:p w14:paraId="01849F83" w14:textId="77777777" w:rsidR="00F673D6" w:rsidRPr="00F673D6" w:rsidRDefault="00F673D6" w:rsidP="00773FB2">
      <w:pPr>
        <w:widowControl w:val="0"/>
        <w:numPr>
          <w:ilvl w:val="0"/>
          <w:numId w:val="102"/>
        </w:numPr>
        <w:autoSpaceDE w:val="0"/>
        <w:autoSpaceDN w:val="0"/>
        <w:spacing w:line="276" w:lineRule="auto"/>
        <w:jc w:val="both"/>
        <w:rPr>
          <w:rFonts w:ascii="Verdana" w:hAnsi="Verdana"/>
          <w:sz w:val="20"/>
          <w:szCs w:val="20"/>
        </w:rPr>
      </w:pPr>
      <w:r w:rsidRPr="00F673D6">
        <w:rPr>
          <w:rFonts w:ascii="Verdana" w:hAnsi="Verdana"/>
          <w:sz w:val="20"/>
          <w:szCs w:val="20"/>
        </w:rPr>
        <w:t>consultar los registros sin restricciones operativas;</w:t>
      </w:r>
    </w:p>
    <w:p w14:paraId="57E802C9" w14:textId="77777777" w:rsidR="00F673D6" w:rsidRPr="00F673D6" w:rsidRDefault="00F673D6" w:rsidP="00773FB2">
      <w:pPr>
        <w:widowControl w:val="0"/>
        <w:numPr>
          <w:ilvl w:val="0"/>
          <w:numId w:val="102"/>
        </w:numPr>
        <w:autoSpaceDE w:val="0"/>
        <w:autoSpaceDN w:val="0"/>
        <w:spacing w:line="276" w:lineRule="auto"/>
        <w:jc w:val="both"/>
        <w:rPr>
          <w:rFonts w:ascii="Verdana" w:hAnsi="Verdana"/>
          <w:sz w:val="20"/>
          <w:szCs w:val="20"/>
        </w:rPr>
      </w:pPr>
      <w:r w:rsidRPr="00F673D6">
        <w:rPr>
          <w:rFonts w:ascii="Verdana" w:hAnsi="Verdana"/>
          <w:sz w:val="20"/>
          <w:szCs w:val="20"/>
        </w:rPr>
        <w:t>reutilizar la base de datos para análisis posteriores;</w:t>
      </w:r>
    </w:p>
    <w:p w14:paraId="7ABFBA93" w14:textId="77777777" w:rsidR="00F673D6" w:rsidRPr="00F673D6" w:rsidRDefault="00F673D6" w:rsidP="00773FB2">
      <w:pPr>
        <w:widowControl w:val="0"/>
        <w:numPr>
          <w:ilvl w:val="0"/>
          <w:numId w:val="102"/>
        </w:numPr>
        <w:autoSpaceDE w:val="0"/>
        <w:autoSpaceDN w:val="0"/>
        <w:spacing w:line="276" w:lineRule="auto"/>
        <w:jc w:val="both"/>
        <w:rPr>
          <w:rFonts w:ascii="Verdana" w:hAnsi="Verdana"/>
          <w:sz w:val="20"/>
          <w:szCs w:val="20"/>
        </w:rPr>
      </w:pPr>
      <w:r w:rsidRPr="00F673D6">
        <w:rPr>
          <w:rFonts w:ascii="Verdana" w:hAnsi="Verdana"/>
          <w:sz w:val="20"/>
          <w:szCs w:val="20"/>
        </w:rPr>
        <w:t>acceder a los soportes documentales o multimedia asociados;</w:t>
      </w:r>
    </w:p>
    <w:p w14:paraId="286591BD" w14:textId="77777777" w:rsidR="00F673D6" w:rsidRPr="00F673D6" w:rsidRDefault="00F673D6" w:rsidP="00773FB2">
      <w:pPr>
        <w:widowControl w:val="0"/>
        <w:numPr>
          <w:ilvl w:val="0"/>
          <w:numId w:val="102"/>
        </w:numPr>
        <w:autoSpaceDE w:val="0"/>
        <w:autoSpaceDN w:val="0"/>
        <w:spacing w:line="276" w:lineRule="auto"/>
        <w:jc w:val="both"/>
        <w:rPr>
          <w:rFonts w:ascii="Verdana" w:hAnsi="Verdana"/>
          <w:sz w:val="20"/>
          <w:szCs w:val="20"/>
        </w:rPr>
      </w:pPr>
      <w:r w:rsidRPr="00F673D6">
        <w:rPr>
          <w:rFonts w:ascii="Verdana" w:hAnsi="Verdana"/>
          <w:sz w:val="20"/>
          <w:szCs w:val="20"/>
        </w:rPr>
        <w:t>conservar la información como memoria institucional del monitoreo realizado.</w:t>
      </w:r>
    </w:p>
    <w:p w14:paraId="5B94CEB5" w14:textId="77777777" w:rsidR="00F673D6" w:rsidRPr="00F673D6" w:rsidRDefault="00F673D6" w:rsidP="00F673D6">
      <w:pPr>
        <w:spacing w:line="276" w:lineRule="auto"/>
        <w:ind w:left="720"/>
        <w:jc w:val="both"/>
        <w:rPr>
          <w:rFonts w:ascii="Verdana" w:hAnsi="Verdana"/>
          <w:sz w:val="20"/>
          <w:szCs w:val="20"/>
        </w:rPr>
      </w:pPr>
    </w:p>
    <w:p w14:paraId="76CAE7CB"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entrega no podrá condicionarse a la continuidad de usuarios activos dentro de la plataforma del contratista, salvo que expresamente se haya pactado una ventana de consulta posterior.</w:t>
      </w:r>
    </w:p>
    <w:p w14:paraId="612B421E" w14:textId="77777777" w:rsidR="00F673D6" w:rsidRPr="00F673D6" w:rsidRDefault="00F673D6" w:rsidP="00F673D6">
      <w:pPr>
        <w:spacing w:line="276" w:lineRule="auto"/>
        <w:jc w:val="both"/>
        <w:rPr>
          <w:rFonts w:ascii="Verdana" w:hAnsi="Verdana"/>
          <w:sz w:val="20"/>
          <w:szCs w:val="20"/>
        </w:rPr>
      </w:pPr>
    </w:p>
    <w:p w14:paraId="53945DFA" w14:textId="77777777" w:rsidR="00F673D6" w:rsidRPr="00F673D6" w:rsidRDefault="00F673D6" w:rsidP="00F673D6">
      <w:pPr>
        <w:spacing w:line="276" w:lineRule="auto"/>
        <w:jc w:val="both"/>
        <w:rPr>
          <w:rFonts w:ascii="Verdana" w:hAnsi="Verdana"/>
          <w:b/>
          <w:bCs/>
          <w:sz w:val="20"/>
          <w:szCs w:val="20"/>
        </w:rPr>
      </w:pPr>
      <w:r w:rsidRPr="00F673D6">
        <w:rPr>
          <w:rFonts w:ascii="Verdana" w:hAnsi="Verdana"/>
          <w:b/>
          <w:bCs/>
          <w:sz w:val="20"/>
          <w:szCs w:val="20"/>
        </w:rPr>
        <w:t>14.7 Acta de entrega y validación</w:t>
      </w:r>
    </w:p>
    <w:p w14:paraId="7DE61AEE" w14:textId="77777777" w:rsidR="00F673D6" w:rsidRPr="00F673D6" w:rsidRDefault="00F673D6" w:rsidP="00F673D6">
      <w:pPr>
        <w:spacing w:line="276" w:lineRule="auto"/>
        <w:jc w:val="both"/>
        <w:rPr>
          <w:rFonts w:ascii="Verdana" w:hAnsi="Verdana"/>
          <w:b/>
          <w:bCs/>
          <w:sz w:val="20"/>
          <w:szCs w:val="20"/>
        </w:rPr>
      </w:pPr>
    </w:p>
    <w:p w14:paraId="7FA417DD"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lastRenderedPageBreak/>
        <w:t>La entrega del archivo histórico deberá formalizarse mediante un proceso de validación por parte de la supervisión del contrato, en el cual se verifique el cumplimiento de los requisitos establecidos en este anexo técnico.</w:t>
      </w:r>
    </w:p>
    <w:p w14:paraId="55347FC8" w14:textId="77777777" w:rsidR="00F673D6" w:rsidRPr="00F673D6" w:rsidRDefault="00F673D6" w:rsidP="00F673D6">
      <w:pPr>
        <w:spacing w:line="276" w:lineRule="auto"/>
        <w:jc w:val="both"/>
        <w:rPr>
          <w:rFonts w:ascii="Verdana" w:hAnsi="Verdana"/>
          <w:sz w:val="20"/>
          <w:szCs w:val="20"/>
        </w:rPr>
      </w:pPr>
    </w:p>
    <w:p w14:paraId="5A16F74B"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Entidad podrá solicitar:</w:t>
      </w:r>
    </w:p>
    <w:p w14:paraId="3E19D7B5" w14:textId="77777777" w:rsidR="00F673D6" w:rsidRPr="00F673D6" w:rsidRDefault="00F673D6" w:rsidP="00F673D6">
      <w:pPr>
        <w:spacing w:line="276" w:lineRule="auto"/>
        <w:jc w:val="both"/>
        <w:rPr>
          <w:rFonts w:ascii="Verdana" w:hAnsi="Verdana"/>
          <w:sz w:val="20"/>
          <w:szCs w:val="20"/>
        </w:rPr>
      </w:pPr>
    </w:p>
    <w:p w14:paraId="0074FDF8" w14:textId="77777777" w:rsidR="00F673D6" w:rsidRPr="00F673D6" w:rsidRDefault="00F673D6" w:rsidP="00773FB2">
      <w:pPr>
        <w:widowControl w:val="0"/>
        <w:numPr>
          <w:ilvl w:val="0"/>
          <w:numId w:val="103"/>
        </w:numPr>
        <w:autoSpaceDE w:val="0"/>
        <w:autoSpaceDN w:val="0"/>
        <w:spacing w:line="276" w:lineRule="auto"/>
        <w:jc w:val="both"/>
        <w:rPr>
          <w:rFonts w:ascii="Verdana" w:hAnsi="Verdana"/>
          <w:sz w:val="20"/>
          <w:szCs w:val="20"/>
        </w:rPr>
      </w:pPr>
      <w:r w:rsidRPr="00F673D6">
        <w:rPr>
          <w:rFonts w:ascii="Verdana" w:hAnsi="Verdana"/>
          <w:sz w:val="20"/>
          <w:szCs w:val="20"/>
        </w:rPr>
        <w:t>inventario de archivos entregados;</w:t>
      </w:r>
    </w:p>
    <w:p w14:paraId="233FC3F3" w14:textId="77777777" w:rsidR="00F673D6" w:rsidRPr="00F673D6" w:rsidRDefault="00F673D6" w:rsidP="00773FB2">
      <w:pPr>
        <w:widowControl w:val="0"/>
        <w:numPr>
          <w:ilvl w:val="0"/>
          <w:numId w:val="103"/>
        </w:numPr>
        <w:autoSpaceDE w:val="0"/>
        <w:autoSpaceDN w:val="0"/>
        <w:spacing w:line="276" w:lineRule="auto"/>
        <w:jc w:val="both"/>
        <w:rPr>
          <w:rFonts w:ascii="Verdana" w:hAnsi="Verdana"/>
          <w:sz w:val="20"/>
          <w:szCs w:val="20"/>
        </w:rPr>
      </w:pPr>
      <w:r w:rsidRPr="00F673D6">
        <w:rPr>
          <w:rFonts w:ascii="Verdana" w:hAnsi="Verdana"/>
          <w:sz w:val="20"/>
          <w:szCs w:val="20"/>
        </w:rPr>
        <w:t>relación de carpetas y documentos;</w:t>
      </w:r>
    </w:p>
    <w:p w14:paraId="604D053D" w14:textId="77777777" w:rsidR="00F673D6" w:rsidRPr="00F673D6" w:rsidRDefault="00F673D6" w:rsidP="00773FB2">
      <w:pPr>
        <w:widowControl w:val="0"/>
        <w:numPr>
          <w:ilvl w:val="0"/>
          <w:numId w:val="103"/>
        </w:numPr>
        <w:autoSpaceDE w:val="0"/>
        <w:autoSpaceDN w:val="0"/>
        <w:spacing w:line="276" w:lineRule="auto"/>
        <w:jc w:val="both"/>
        <w:rPr>
          <w:rFonts w:ascii="Verdana" w:hAnsi="Verdana"/>
          <w:sz w:val="20"/>
          <w:szCs w:val="20"/>
        </w:rPr>
      </w:pPr>
      <w:r w:rsidRPr="00F673D6">
        <w:rPr>
          <w:rFonts w:ascii="Verdana" w:hAnsi="Verdana"/>
          <w:sz w:val="20"/>
          <w:szCs w:val="20"/>
        </w:rPr>
        <w:t>muestra de verificación de registros;</w:t>
      </w:r>
    </w:p>
    <w:p w14:paraId="05CED0D7" w14:textId="77777777" w:rsidR="00F673D6" w:rsidRPr="00F673D6" w:rsidRDefault="00F673D6" w:rsidP="00773FB2">
      <w:pPr>
        <w:widowControl w:val="0"/>
        <w:numPr>
          <w:ilvl w:val="0"/>
          <w:numId w:val="103"/>
        </w:numPr>
        <w:autoSpaceDE w:val="0"/>
        <w:autoSpaceDN w:val="0"/>
        <w:spacing w:line="276" w:lineRule="auto"/>
        <w:jc w:val="both"/>
        <w:rPr>
          <w:rFonts w:ascii="Verdana" w:hAnsi="Verdana"/>
          <w:sz w:val="20"/>
          <w:szCs w:val="20"/>
        </w:rPr>
      </w:pPr>
      <w:r w:rsidRPr="00F673D6">
        <w:rPr>
          <w:rFonts w:ascii="Verdana" w:hAnsi="Verdana"/>
          <w:sz w:val="20"/>
          <w:szCs w:val="20"/>
        </w:rPr>
        <w:t>validación del acceso a la base de datos consolidada;</w:t>
      </w:r>
    </w:p>
    <w:p w14:paraId="6A2E7177" w14:textId="77777777" w:rsidR="00F673D6" w:rsidRPr="00F673D6" w:rsidRDefault="00F673D6" w:rsidP="00773FB2">
      <w:pPr>
        <w:widowControl w:val="0"/>
        <w:numPr>
          <w:ilvl w:val="0"/>
          <w:numId w:val="103"/>
        </w:numPr>
        <w:autoSpaceDE w:val="0"/>
        <w:autoSpaceDN w:val="0"/>
        <w:spacing w:line="276" w:lineRule="auto"/>
        <w:jc w:val="both"/>
        <w:rPr>
          <w:rFonts w:ascii="Verdana" w:hAnsi="Verdana"/>
          <w:sz w:val="20"/>
          <w:szCs w:val="20"/>
        </w:rPr>
      </w:pPr>
      <w:r w:rsidRPr="00F673D6">
        <w:rPr>
          <w:rFonts w:ascii="Verdana" w:hAnsi="Verdana"/>
          <w:sz w:val="20"/>
          <w:szCs w:val="20"/>
        </w:rPr>
        <w:t>corrección de inconsistencias antes de aceptar la entrega final.</w:t>
      </w:r>
    </w:p>
    <w:p w14:paraId="12C3C643" w14:textId="77777777" w:rsidR="00F673D6" w:rsidRPr="00F673D6" w:rsidRDefault="00F673D6" w:rsidP="00F673D6">
      <w:pPr>
        <w:spacing w:line="276" w:lineRule="auto"/>
        <w:ind w:left="720"/>
        <w:jc w:val="both"/>
        <w:rPr>
          <w:rFonts w:ascii="Verdana" w:hAnsi="Verdana"/>
          <w:sz w:val="20"/>
          <w:szCs w:val="20"/>
        </w:rPr>
      </w:pPr>
    </w:p>
    <w:p w14:paraId="7B99BE9F"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entrega se entenderá cumplida únicamente cuando la Entidad verifique que la información entregada es completa, organizada y funcional para su consulta posterior.</w:t>
      </w:r>
    </w:p>
    <w:p w14:paraId="5432C223" w14:textId="77777777" w:rsidR="00F673D6" w:rsidRPr="00F673D6" w:rsidRDefault="00F673D6" w:rsidP="00F673D6">
      <w:pPr>
        <w:spacing w:line="276" w:lineRule="auto"/>
        <w:jc w:val="both"/>
        <w:rPr>
          <w:rFonts w:ascii="Verdana" w:hAnsi="Verdana"/>
          <w:sz w:val="20"/>
          <w:szCs w:val="20"/>
        </w:rPr>
      </w:pPr>
    </w:p>
    <w:p w14:paraId="3A4E939B" w14:textId="77777777" w:rsidR="00F673D6" w:rsidRPr="00F673D6" w:rsidRDefault="00F673D6" w:rsidP="00F673D6">
      <w:pPr>
        <w:spacing w:line="276" w:lineRule="auto"/>
        <w:jc w:val="both"/>
        <w:rPr>
          <w:rFonts w:ascii="Verdana" w:hAnsi="Verdana"/>
          <w:b/>
          <w:bCs/>
          <w:sz w:val="20"/>
          <w:szCs w:val="20"/>
        </w:rPr>
      </w:pPr>
      <w:r w:rsidRPr="00F673D6">
        <w:rPr>
          <w:rFonts w:ascii="Verdana" w:hAnsi="Verdana"/>
          <w:b/>
          <w:bCs/>
          <w:sz w:val="20"/>
          <w:szCs w:val="20"/>
        </w:rPr>
        <w:t>14.8 Oportunidad de la entrega</w:t>
      </w:r>
    </w:p>
    <w:p w14:paraId="73816172" w14:textId="77777777" w:rsidR="00F673D6" w:rsidRPr="00F673D6" w:rsidRDefault="00F673D6" w:rsidP="00F673D6">
      <w:pPr>
        <w:spacing w:line="276" w:lineRule="auto"/>
        <w:jc w:val="both"/>
        <w:rPr>
          <w:rFonts w:ascii="Verdana" w:hAnsi="Verdana"/>
          <w:b/>
          <w:bCs/>
          <w:sz w:val="20"/>
          <w:szCs w:val="20"/>
        </w:rPr>
      </w:pPr>
    </w:p>
    <w:p w14:paraId="45843ED6"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entrega del archivo histórico deberá realizarse dentro del plazo de cierre del contrato o en el término que establezca la Entidad en los documentos contractuales, sin perjuicio de que la supervisión pueda solicitar entregas parciales o cortes de respaldo durante la ejecución del contrato.</w:t>
      </w:r>
    </w:p>
    <w:p w14:paraId="7D6B6B49" w14:textId="77777777" w:rsidR="00F673D6" w:rsidRPr="00F673D6" w:rsidRDefault="00F673D6" w:rsidP="00F673D6">
      <w:pPr>
        <w:spacing w:line="276" w:lineRule="auto"/>
        <w:jc w:val="both"/>
        <w:rPr>
          <w:rFonts w:ascii="Verdana" w:hAnsi="Verdana"/>
          <w:sz w:val="20"/>
          <w:szCs w:val="20"/>
        </w:rPr>
      </w:pPr>
    </w:p>
    <w:p w14:paraId="1CFFBDAB"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Cuando la Entidad lo considere necesario, podrá requerir entregas parciales del archivo histórico en momentos previos a la finalización del contrato, especialmente en procesos de empalme, cierre administrativo o transición entre contratistas.</w:t>
      </w:r>
    </w:p>
    <w:p w14:paraId="1A1BFD33" w14:textId="77777777" w:rsidR="00F673D6" w:rsidRPr="00F673D6" w:rsidRDefault="00F673D6" w:rsidP="00F673D6">
      <w:pPr>
        <w:spacing w:line="276" w:lineRule="auto"/>
        <w:jc w:val="both"/>
        <w:rPr>
          <w:rFonts w:ascii="Verdana" w:hAnsi="Verdana"/>
          <w:sz w:val="20"/>
          <w:szCs w:val="20"/>
        </w:rPr>
      </w:pPr>
    </w:p>
    <w:p w14:paraId="3ECD4A38" w14:textId="77777777" w:rsidR="00F673D6" w:rsidRPr="00F673D6" w:rsidRDefault="00F673D6" w:rsidP="00F673D6">
      <w:pPr>
        <w:spacing w:line="276" w:lineRule="auto"/>
        <w:jc w:val="both"/>
        <w:rPr>
          <w:rFonts w:ascii="Verdana" w:hAnsi="Verdana"/>
          <w:b/>
          <w:bCs/>
          <w:sz w:val="20"/>
          <w:szCs w:val="20"/>
        </w:rPr>
      </w:pPr>
      <w:r w:rsidRPr="00F673D6">
        <w:rPr>
          <w:rFonts w:ascii="Verdana" w:hAnsi="Verdana"/>
          <w:b/>
          <w:bCs/>
          <w:sz w:val="20"/>
          <w:szCs w:val="20"/>
        </w:rPr>
        <w:t>14.9 Finalidad del archivo histórico</w:t>
      </w:r>
    </w:p>
    <w:p w14:paraId="64A52520" w14:textId="77777777" w:rsidR="00F673D6" w:rsidRPr="00F673D6" w:rsidRDefault="00F673D6" w:rsidP="00F673D6">
      <w:pPr>
        <w:spacing w:line="276" w:lineRule="auto"/>
        <w:jc w:val="both"/>
        <w:rPr>
          <w:rFonts w:ascii="Verdana" w:hAnsi="Verdana"/>
          <w:b/>
          <w:bCs/>
          <w:sz w:val="20"/>
          <w:szCs w:val="20"/>
        </w:rPr>
      </w:pPr>
    </w:p>
    <w:p w14:paraId="2E8E3436"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entrega del archivo histórico tendrá como finalidades principales:</w:t>
      </w:r>
    </w:p>
    <w:p w14:paraId="2075D190" w14:textId="77777777" w:rsidR="00F673D6" w:rsidRPr="00F673D6" w:rsidRDefault="00F673D6" w:rsidP="00F673D6">
      <w:pPr>
        <w:spacing w:line="276" w:lineRule="auto"/>
        <w:jc w:val="both"/>
        <w:rPr>
          <w:rFonts w:ascii="Verdana" w:hAnsi="Verdana"/>
          <w:sz w:val="20"/>
          <w:szCs w:val="20"/>
        </w:rPr>
      </w:pPr>
    </w:p>
    <w:p w14:paraId="62F541E6" w14:textId="77777777" w:rsidR="00F673D6" w:rsidRPr="00F673D6" w:rsidRDefault="00F673D6" w:rsidP="00773FB2">
      <w:pPr>
        <w:widowControl w:val="0"/>
        <w:numPr>
          <w:ilvl w:val="0"/>
          <w:numId w:val="104"/>
        </w:numPr>
        <w:autoSpaceDE w:val="0"/>
        <w:autoSpaceDN w:val="0"/>
        <w:spacing w:line="276" w:lineRule="auto"/>
        <w:jc w:val="both"/>
        <w:rPr>
          <w:rFonts w:ascii="Verdana" w:hAnsi="Verdana"/>
          <w:sz w:val="20"/>
          <w:szCs w:val="20"/>
        </w:rPr>
      </w:pPr>
      <w:r w:rsidRPr="00F673D6">
        <w:rPr>
          <w:rFonts w:ascii="Verdana" w:hAnsi="Verdana"/>
          <w:sz w:val="20"/>
          <w:szCs w:val="20"/>
        </w:rPr>
        <w:t>preservar la memoria institucional de la cobertura mediática de la Entidad;</w:t>
      </w:r>
    </w:p>
    <w:p w14:paraId="75EE046B" w14:textId="77777777" w:rsidR="00F673D6" w:rsidRPr="00F673D6" w:rsidRDefault="00F673D6" w:rsidP="00773FB2">
      <w:pPr>
        <w:widowControl w:val="0"/>
        <w:numPr>
          <w:ilvl w:val="0"/>
          <w:numId w:val="104"/>
        </w:numPr>
        <w:autoSpaceDE w:val="0"/>
        <w:autoSpaceDN w:val="0"/>
        <w:spacing w:line="276" w:lineRule="auto"/>
        <w:jc w:val="both"/>
        <w:rPr>
          <w:rFonts w:ascii="Verdana" w:hAnsi="Verdana"/>
          <w:sz w:val="20"/>
          <w:szCs w:val="20"/>
        </w:rPr>
      </w:pPr>
      <w:r w:rsidRPr="00F673D6">
        <w:rPr>
          <w:rFonts w:ascii="Verdana" w:hAnsi="Verdana"/>
          <w:sz w:val="20"/>
          <w:szCs w:val="20"/>
        </w:rPr>
        <w:t>facilitar el análisis retrospectivo de eventos, campañas y coyunturas;</w:t>
      </w:r>
    </w:p>
    <w:p w14:paraId="472C8457" w14:textId="77777777" w:rsidR="00F673D6" w:rsidRPr="00F673D6" w:rsidRDefault="00F673D6" w:rsidP="00773FB2">
      <w:pPr>
        <w:widowControl w:val="0"/>
        <w:numPr>
          <w:ilvl w:val="0"/>
          <w:numId w:val="104"/>
        </w:numPr>
        <w:autoSpaceDE w:val="0"/>
        <w:autoSpaceDN w:val="0"/>
        <w:spacing w:line="276" w:lineRule="auto"/>
        <w:jc w:val="both"/>
        <w:rPr>
          <w:rFonts w:ascii="Verdana" w:hAnsi="Verdana"/>
          <w:sz w:val="20"/>
          <w:szCs w:val="20"/>
        </w:rPr>
      </w:pPr>
      <w:r w:rsidRPr="00F673D6">
        <w:rPr>
          <w:rFonts w:ascii="Verdana" w:hAnsi="Verdana"/>
          <w:sz w:val="20"/>
          <w:szCs w:val="20"/>
        </w:rPr>
        <w:t>permitir auditorías sobre la ejecución del contrato;</w:t>
      </w:r>
    </w:p>
    <w:p w14:paraId="11DDE708" w14:textId="77777777" w:rsidR="00F673D6" w:rsidRPr="00F673D6" w:rsidRDefault="00F673D6" w:rsidP="00773FB2">
      <w:pPr>
        <w:widowControl w:val="0"/>
        <w:numPr>
          <w:ilvl w:val="0"/>
          <w:numId w:val="104"/>
        </w:numPr>
        <w:autoSpaceDE w:val="0"/>
        <w:autoSpaceDN w:val="0"/>
        <w:spacing w:line="276" w:lineRule="auto"/>
        <w:jc w:val="both"/>
        <w:rPr>
          <w:rFonts w:ascii="Verdana" w:hAnsi="Verdana"/>
          <w:sz w:val="20"/>
          <w:szCs w:val="20"/>
        </w:rPr>
      </w:pPr>
      <w:r w:rsidRPr="00F673D6">
        <w:rPr>
          <w:rFonts w:ascii="Verdana" w:hAnsi="Verdana"/>
          <w:sz w:val="20"/>
          <w:szCs w:val="20"/>
        </w:rPr>
        <w:t>fortalecer la trazabilidad de la información mediática monitoreada;</w:t>
      </w:r>
    </w:p>
    <w:p w14:paraId="08F4E731" w14:textId="77777777" w:rsidR="00F673D6" w:rsidRPr="00F673D6" w:rsidRDefault="00F673D6" w:rsidP="00773FB2">
      <w:pPr>
        <w:widowControl w:val="0"/>
        <w:numPr>
          <w:ilvl w:val="0"/>
          <w:numId w:val="104"/>
        </w:numPr>
        <w:autoSpaceDE w:val="0"/>
        <w:autoSpaceDN w:val="0"/>
        <w:spacing w:line="276" w:lineRule="auto"/>
        <w:jc w:val="both"/>
        <w:rPr>
          <w:rFonts w:ascii="Verdana" w:hAnsi="Verdana"/>
          <w:sz w:val="20"/>
          <w:szCs w:val="20"/>
        </w:rPr>
      </w:pPr>
      <w:r w:rsidRPr="00F673D6">
        <w:rPr>
          <w:rFonts w:ascii="Verdana" w:hAnsi="Verdana"/>
          <w:sz w:val="20"/>
          <w:szCs w:val="20"/>
        </w:rPr>
        <w:t>asegurar la continuidad de la gestión comunicacional de la Entidad.</w:t>
      </w:r>
    </w:p>
    <w:p w14:paraId="3655E8A4" w14:textId="77777777" w:rsidR="00F673D6" w:rsidRPr="00F673D6" w:rsidRDefault="00F673D6" w:rsidP="00F673D6">
      <w:pPr>
        <w:spacing w:line="276" w:lineRule="auto"/>
        <w:jc w:val="both"/>
        <w:rPr>
          <w:rFonts w:ascii="Verdana" w:hAnsi="Verdana"/>
          <w:sz w:val="20"/>
          <w:szCs w:val="20"/>
        </w:rPr>
      </w:pPr>
    </w:p>
    <w:p w14:paraId="18CAAB01" w14:textId="77777777" w:rsidR="00F673D6" w:rsidRPr="00F673D6" w:rsidRDefault="00F673D6" w:rsidP="00773FB2">
      <w:pPr>
        <w:pStyle w:val="Prrafodelista"/>
        <w:widowControl w:val="0"/>
        <w:numPr>
          <w:ilvl w:val="2"/>
          <w:numId w:val="104"/>
        </w:numPr>
        <w:autoSpaceDE w:val="0"/>
        <w:autoSpaceDN w:val="0"/>
        <w:spacing w:line="276" w:lineRule="auto"/>
        <w:ind w:left="426"/>
        <w:jc w:val="both"/>
        <w:rPr>
          <w:rFonts w:ascii="Verdana" w:hAnsi="Verdana"/>
          <w:b/>
          <w:bCs/>
          <w:sz w:val="20"/>
          <w:szCs w:val="20"/>
        </w:rPr>
      </w:pPr>
      <w:r w:rsidRPr="00F673D6">
        <w:rPr>
          <w:rFonts w:ascii="Verdana" w:hAnsi="Verdana"/>
          <w:b/>
          <w:bCs/>
          <w:sz w:val="20"/>
          <w:szCs w:val="20"/>
        </w:rPr>
        <w:t>Demostración obligatoria de plataforma</w:t>
      </w:r>
    </w:p>
    <w:p w14:paraId="320F0D85" w14:textId="77777777" w:rsidR="00F673D6" w:rsidRPr="00F673D6" w:rsidRDefault="00F673D6" w:rsidP="00F673D6">
      <w:pPr>
        <w:pStyle w:val="Prrafodelista"/>
        <w:spacing w:line="276" w:lineRule="auto"/>
        <w:ind w:left="23"/>
        <w:jc w:val="both"/>
        <w:rPr>
          <w:rFonts w:ascii="Verdana" w:hAnsi="Verdana"/>
          <w:b/>
          <w:bCs/>
          <w:sz w:val="20"/>
          <w:szCs w:val="20"/>
        </w:rPr>
      </w:pPr>
    </w:p>
    <w:p w14:paraId="06867E16"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Con el fin de verificar la existencia, funcionalidad y capacidad real de la solución tecnológica ofrecida para la prestación del servicio de monitoreo de medios, análisis e inteligencia mediática, los proponentes deberán realizar una demostración funcional de la plataforma tecnológica ofrecida, cuando así lo solicite la Entidad durante la etapa de evaluación técnica de las ofertas.</w:t>
      </w:r>
    </w:p>
    <w:p w14:paraId="709FD281" w14:textId="77777777" w:rsidR="00F673D6" w:rsidRPr="00F673D6" w:rsidRDefault="00F673D6" w:rsidP="00F673D6">
      <w:pPr>
        <w:spacing w:line="276" w:lineRule="auto"/>
        <w:jc w:val="both"/>
        <w:rPr>
          <w:rFonts w:ascii="Verdana" w:hAnsi="Verdana"/>
          <w:sz w:val="20"/>
          <w:szCs w:val="20"/>
        </w:rPr>
      </w:pPr>
    </w:p>
    <w:p w14:paraId="3E5B87C3"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lastRenderedPageBreak/>
        <w:t>La demostración tendrá como finalidad comprobar que la herramienta propuesta cumple efectivamente con las funcionalidades técnicas requeridas en el presente anexo técnico y que el proponente tiene control operativo sobre la misma.</w:t>
      </w:r>
    </w:p>
    <w:p w14:paraId="58742911" w14:textId="77777777" w:rsidR="00F673D6" w:rsidRPr="00F673D6" w:rsidRDefault="00F673D6" w:rsidP="00F673D6">
      <w:pPr>
        <w:spacing w:line="276" w:lineRule="auto"/>
        <w:jc w:val="both"/>
        <w:rPr>
          <w:rFonts w:ascii="Verdana" w:hAnsi="Verdana"/>
          <w:sz w:val="20"/>
          <w:szCs w:val="20"/>
        </w:rPr>
      </w:pPr>
    </w:p>
    <w:p w14:paraId="7B585A39"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Entidad podrá realizar esta verificación como parte del proceso de evaluación de las propuestas, antes de la adjudicación del contrato.</w:t>
      </w:r>
    </w:p>
    <w:p w14:paraId="078A2FE0" w14:textId="77777777" w:rsidR="00F673D6" w:rsidRPr="00F673D6" w:rsidRDefault="00F673D6" w:rsidP="00F673D6">
      <w:pPr>
        <w:spacing w:line="276" w:lineRule="auto"/>
        <w:jc w:val="both"/>
        <w:rPr>
          <w:rFonts w:ascii="Verdana" w:hAnsi="Verdana"/>
          <w:sz w:val="20"/>
          <w:szCs w:val="20"/>
        </w:rPr>
      </w:pPr>
    </w:p>
    <w:p w14:paraId="5B5B5EE5" w14:textId="77777777" w:rsidR="00F673D6" w:rsidRPr="00F673D6" w:rsidRDefault="00F673D6" w:rsidP="00F673D6">
      <w:pPr>
        <w:spacing w:line="276" w:lineRule="auto"/>
        <w:jc w:val="both"/>
        <w:rPr>
          <w:rFonts w:ascii="Verdana" w:hAnsi="Verdana"/>
          <w:b/>
          <w:bCs/>
          <w:sz w:val="20"/>
          <w:szCs w:val="20"/>
        </w:rPr>
      </w:pPr>
      <w:r w:rsidRPr="00F673D6">
        <w:rPr>
          <w:rFonts w:ascii="Verdana" w:hAnsi="Verdana"/>
          <w:b/>
          <w:bCs/>
          <w:sz w:val="20"/>
          <w:szCs w:val="20"/>
        </w:rPr>
        <w:t>15.1 Objeto de la demostración</w:t>
      </w:r>
    </w:p>
    <w:p w14:paraId="5B544BB6" w14:textId="77777777" w:rsidR="00F673D6" w:rsidRPr="00F673D6" w:rsidRDefault="00F673D6" w:rsidP="00F673D6">
      <w:pPr>
        <w:spacing w:line="276" w:lineRule="auto"/>
        <w:jc w:val="both"/>
        <w:rPr>
          <w:rFonts w:ascii="Verdana" w:hAnsi="Verdana"/>
          <w:b/>
          <w:bCs/>
          <w:sz w:val="20"/>
          <w:szCs w:val="20"/>
        </w:rPr>
      </w:pPr>
    </w:p>
    <w:p w14:paraId="4BE95AC3"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demostración técnica tendrá como propósito verificar que la plataforma tecnológica ofrecida permite:</w:t>
      </w:r>
    </w:p>
    <w:p w14:paraId="524BB5EB" w14:textId="77777777" w:rsidR="00F673D6" w:rsidRPr="00F673D6" w:rsidRDefault="00F673D6" w:rsidP="00F673D6">
      <w:pPr>
        <w:spacing w:line="276" w:lineRule="auto"/>
        <w:jc w:val="both"/>
        <w:rPr>
          <w:rFonts w:ascii="Verdana" w:hAnsi="Verdana"/>
          <w:sz w:val="20"/>
          <w:szCs w:val="20"/>
        </w:rPr>
      </w:pPr>
    </w:p>
    <w:p w14:paraId="3D8ED25C" w14:textId="77777777" w:rsidR="00F673D6" w:rsidRPr="00F673D6" w:rsidRDefault="00F673D6" w:rsidP="00773FB2">
      <w:pPr>
        <w:widowControl w:val="0"/>
        <w:numPr>
          <w:ilvl w:val="0"/>
          <w:numId w:val="105"/>
        </w:numPr>
        <w:autoSpaceDE w:val="0"/>
        <w:autoSpaceDN w:val="0"/>
        <w:spacing w:line="276" w:lineRule="auto"/>
        <w:jc w:val="both"/>
        <w:rPr>
          <w:rFonts w:ascii="Verdana" w:hAnsi="Verdana"/>
          <w:sz w:val="20"/>
          <w:szCs w:val="20"/>
        </w:rPr>
      </w:pPr>
      <w:r w:rsidRPr="00F673D6">
        <w:rPr>
          <w:rFonts w:ascii="Verdana" w:hAnsi="Verdana"/>
          <w:sz w:val="20"/>
          <w:szCs w:val="20"/>
        </w:rPr>
        <w:t>capturar información proveniente de medios de comunicación;</w:t>
      </w:r>
    </w:p>
    <w:p w14:paraId="2B28F308" w14:textId="77777777" w:rsidR="00F673D6" w:rsidRPr="00F673D6" w:rsidRDefault="00F673D6" w:rsidP="00773FB2">
      <w:pPr>
        <w:widowControl w:val="0"/>
        <w:numPr>
          <w:ilvl w:val="0"/>
          <w:numId w:val="105"/>
        </w:numPr>
        <w:autoSpaceDE w:val="0"/>
        <w:autoSpaceDN w:val="0"/>
        <w:spacing w:line="276" w:lineRule="auto"/>
        <w:jc w:val="both"/>
        <w:rPr>
          <w:rFonts w:ascii="Verdana" w:hAnsi="Verdana"/>
          <w:sz w:val="20"/>
          <w:szCs w:val="20"/>
        </w:rPr>
      </w:pPr>
      <w:r w:rsidRPr="00F673D6">
        <w:rPr>
          <w:rFonts w:ascii="Verdana" w:hAnsi="Verdana"/>
          <w:sz w:val="20"/>
          <w:szCs w:val="20"/>
        </w:rPr>
        <w:t>indexar y clasificar contenidos informativos;</w:t>
      </w:r>
    </w:p>
    <w:p w14:paraId="5D004B0D" w14:textId="77777777" w:rsidR="00F673D6" w:rsidRPr="00F673D6" w:rsidRDefault="00F673D6" w:rsidP="00773FB2">
      <w:pPr>
        <w:widowControl w:val="0"/>
        <w:numPr>
          <w:ilvl w:val="0"/>
          <w:numId w:val="105"/>
        </w:numPr>
        <w:autoSpaceDE w:val="0"/>
        <w:autoSpaceDN w:val="0"/>
        <w:spacing w:line="276" w:lineRule="auto"/>
        <w:jc w:val="both"/>
        <w:rPr>
          <w:rFonts w:ascii="Verdana" w:hAnsi="Verdana"/>
          <w:sz w:val="20"/>
          <w:szCs w:val="20"/>
        </w:rPr>
      </w:pPr>
      <w:r w:rsidRPr="00F673D6">
        <w:rPr>
          <w:rFonts w:ascii="Verdana" w:hAnsi="Verdana"/>
          <w:sz w:val="20"/>
          <w:szCs w:val="20"/>
        </w:rPr>
        <w:t>realizar búsquedas avanzadas por palabras clave;</w:t>
      </w:r>
    </w:p>
    <w:p w14:paraId="6F4C270F" w14:textId="77777777" w:rsidR="00F673D6" w:rsidRPr="00F673D6" w:rsidRDefault="00F673D6" w:rsidP="00773FB2">
      <w:pPr>
        <w:widowControl w:val="0"/>
        <w:numPr>
          <w:ilvl w:val="0"/>
          <w:numId w:val="105"/>
        </w:numPr>
        <w:autoSpaceDE w:val="0"/>
        <w:autoSpaceDN w:val="0"/>
        <w:spacing w:line="276" w:lineRule="auto"/>
        <w:jc w:val="both"/>
        <w:rPr>
          <w:rFonts w:ascii="Verdana" w:hAnsi="Verdana"/>
          <w:sz w:val="20"/>
          <w:szCs w:val="20"/>
        </w:rPr>
      </w:pPr>
      <w:r w:rsidRPr="00F673D6">
        <w:rPr>
          <w:rFonts w:ascii="Verdana" w:hAnsi="Verdana"/>
          <w:sz w:val="20"/>
          <w:szCs w:val="20"/>
        </w:rPr>
        <w:t>generar indicadores de análisis mediático;</w:t>
      </w:r>
    </w:p>
    <w:p w14:paraId="57835585" w14:textId="77777777" w:rsidR="00F673D6" w:rsidRPr="00F673D6" w:rsidRDefault="00F673D6" w:rsidP="00773FB2">
      <w:pPr>
        <w:widowControl w:val="0"/>
        <w:numPr>
          <w:ilvl w:val="0"/>
          <w:numId w:val="105"/>
        </w:numPr>
        <w:autoSpaceDE w:val="0"/>
        <w:autoSpaceDN w:val="0"/>
        <w:spacing w:line="276" w:lineRule="auto"/>
        <w:jc w:val="both"/>
        <w:rPr>
          <w:rFonts w:ascii="Verdana" w:hAnsi="Verdana"/>
          <w:sz w:val="20"/>
          <w:szCs w:val="20"/>
        </w:rPr>
      </w:pPr>
      <w:r w:rsidRPr="00F673D6">
        <w:rPr>
          <w:rFonts w:ascii="Verdana" w:hAnsi="Verdana"/>
          <w:sz w:val="20"/>
          <w:szCs w:val="20"/>
        </w:rPr>
        <w:t>emitir alertas informativas en tiempo real o tiempo cercano al tiempo real;</w:t>
      </w:r>
    </w:p>
    <w:p w14:paraId="6474BEE2" w14:textId="77777777" w:rsidR="00F673D6" w:rsidRPr="00F673D6" w:rsidRDefault="00F673D6" w:rsidP="00773FB2">
      <w:pPr>
        <w:widowControl w:val="0"/>
        <w:numPr>
          <w:ilvl w:val="0"/>
          <w:numId w:val="105"/>
        </w:numPr>
        <w:autoSpaceDE w:val="0"/>
        <w:autoSpaceDN w:val="0"/>
        <w:spacing w:line="276" w:lineRule="auto"/>
        <w:jc w:val="both"/>
        <w:rPr>
          <w:rFonts w:ascii="Verdana" w:hAnsi="Verdana"/>
          <w:sz w:val="20"/>
          <w:szCs w:val="20"/>
        </w:rPr>
      </w:pPr>
      <w:r w:rsidRPr="00F673D6">
        <w:rPr>
          <w:rFonts w:ascii="Verdana" w:hAnsi="Verdana"/>
          <w:sz w:val="20"/>
          <w:szCs w:val="20"/>
        </w:rPr>
        <w:t>visualizar información mediante tableros de control;</w:t>
      </w:r>
    </w:p>
    <w:p w14:paraId="6DCBCFB2" w14:textId="77777777" w:rsidR="00F673D6" w:rsidRPr="00F673D6" w:rsidRDefault="00F673D6" w:rsidP="00773FB2">
      <w:pPr>
        <w:widowControl w:val="0"/>
        <w:numPr>
          <w:ilvl w:val="0"/>
          <w:numId w:val="105"/>
        </w:numPr>
        <w:autoSpaceDE w:val="0"/>
        <w:autoSpaceDN w:val="0"/>
        <w:spacing w:line="276" w:lineRule="auto"/>
        <w:jc w:val="both"/>
        <w:rPr>
          <w:rFonts w:ascii="Verdana" w:hAnsi="Verdana"/>
          <w:sz w:val="20"/>
          <w:szCs w:val="20"/>
        </w:rPr>
      </w:pPr>
      <w:r w:rsidRPr="00F673D6">
        <w:rPr>
          <w:rFonts w:ascii="Verdana" w:hAnsi="Verdana"/>
          <w:sz w:val="20"/>
          <w:szCs w:val="20"/>
        </w:rPr>
        <w:t>exportar bases de datos del monitoreo.</w:t>
      </w:r>
    </w:p>
    <w:p w14:paraId="3EEBD993" w14:textId="77777777" w:rsidR="00F673D6" w:rsidRPr="00F673D6" w:rsidRDefault="00F673D6" w:rsidP="00F673D6">
      <w:pPr>
        <w:spacing w:line="276" w:lineRule="auto"/>
        <w:ind w:left="720"/>
        <w:jc w:val="both"/>
        <w:rPr>
          <w:rFonts w:ascii="Verdana" w:hAnsi="Verdana"/>
          <w:sz w:val="20"/>
          <w:szCs w:val="20"/>
        </w:rPr>
      </w:pPr>
    </w:p>
    <w:p w14:paraId="7906A441"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demostración también permitirá verificar que el sistema se encuentra operativo y funcional al momento de la evaluación, y que no corresponde a una solución hipotética, en desarrollo o no implementada.</w:t>
      </w:r>
    </w:p>
    <w:p w14:paraId="0ED8593D" w14:textId="77777777" w:rsidR="00F673D6" w:rsidRPr="00F673D6" w:rsidRDefault="00F673D6" w:rsidP="00F673D6">
      <w:pPr>
        <w:spacing w:line="276" w:lineRule="auto"/>
        <w:jc w:val="both"/>
        <w:rPr>
          <w:rFonts w:ascii="Verdana" w:hAnsi="Verdana"/>
          <w:sz w:val="20"/>
          <w:szCs w:val="20"/>
        </w:rPr>
      </w:pPr>
    </w:p>
    <w:p w14:paraId="1CE423F2" w14:textId="77777777" w:rsidR="00F673D6" w:rsidRPr="00F673D6" w:rsidRDefault="00F673D6" w:rsidP="00F673D6">
      <w:pPr>
        <w:spacing w:line="276" w:lineRule="auto"/>
        <w:jc w:val="both"/>
        <w:rPr>
          <w:rFonts w:ascii="Verdana" w:hAnsi="Verdana"/>
          <w:b/>
          <w:bCs/>
          <w:sz w:val="20"/>
          <w:szCs w:val="20"/>
        </w:rPr>
      </w:pPr>
      <w:r w:rsidRPr="00F673D6">
        <w:rPr>
          <w:rFonts w:ascii="Verdana" w:hAnsi="Verdana"/>
          <w:b/>
          <w:bCs/>
          <w:sz w:val="20"/>
          <w:szCs w:val="20"/>
        </w:rPr>
        <w:t>15.2 Alcance de la demostración técnica</w:t>
      </w:r>
    </w:p>
    <w:p w14:paraId="7743C9E3" w14:textId="77777777" w:rsidR="00F673D6" w:rsidRPr="00F673D6" w:rsidRDefault="00F673D6" w:rsidP="00F673D6">
      <w:pPr>
        <w:spacing w:line="276" w:lineRule="auto"/>
        <w:jc w:val="both"/>
        <w:rPr>
          <w:rFonts w:ascii="Verdana" w:hAnsi="Verdana"/>
          <w:b/>
          <w:bCs/>
          <w:sz w:val="20"/>
          <w:szCs w:val="20"/>
        </w:rPr>
      </w:pPr>
    </w:p>
    <w:p w14:paraId="7EA4F489"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Durante la demostración de la plataforma, el proponente deberá evidenciar, como mínimo, el funcionamiento de los siguientes componentes:</w:t>
      </w:r>
    </w:p>
    <w:p w14:paraId="19461B57" w14:textId="77777777" w:rsidR="00F673D6" w:rsidRPr="00F673D6" w:rsidRDefault="00F673D6" w:rsidP="00F673D6">
      <w:pPr>
        <w:spacing w:line="276" w:lineRule="auto"/>
        <w:jc w:val="both"/>
        <w:rPr>
          <w:rFonts w:ascii="Verdana" w:hAnsi="Verdana"/>
          <w:sz w:val="20"/>
          <w:szCs w:val="20"/>
        </w:rPr>
      </w:pPr>
    </w:p>
    <w:p w14:paraId="31939DEA" w14:textId="77777777" w:rsidR="00F673D6" w:rsidRPr="00F673D6" w:rsidRDefault="00F673D6" w:rsidP="00773FB2">
      <w:pPr>
        <w:pStyle w:val="Prrafodelista"/>
        <w:widowControl w:val="0"/>
        <w:numPr>
          <w:ilvl w:val="0"/>
          <w:numId w:val="116"/>
        </w:numPr>
        <w:autoSpaceDE w:val="0"/>
        <w:autoSpaceDN w:val="0"/>
        <w:spacing w:line="276" w:lineRule="auto"/>
        <w:jc w:val="both"/>
        <w:rPr>
          <w:rFonts w:ascii="Verdana" w:hAnsi="Verdana"/>
          <w:b/>
          <w:bCs/>
          <w:sz w:val="20"/>
          <w:szCs w:val="20"/>
        </w:rPr>
      </w:pPr>
      <w:r w:rsidRPr="00F673D6">
        <w:rPr>
          <w:rFonts w:ascii="Verdana" w:hAnsi="Verdana"/>
          <w:b/>
          <w:bCs/>
          <w:sz w:val="20"/>
          <w:szCs w:val="20"/>
        </w:rPr>
        <w:t>Captura de información mediática</w:t>
      </w:r>
    </w:p>
    <w:p w14:paraId="071DF486" w14:textId="77777777" w:rsidR="00F673D6" w:rsidRPr="00F673D6" w:rsidRDefault="00F673D6" w:rsidP="00F673D6">
      <w:pPr>
        <w:pStyle w:val="Prrafodelista"/>
        <w:spacing w:line="276" w:lineRule="auto"/>
        <w:ind w:left="720"/>
        <w:jc w:val="both"/>
        <w:rPr>
          <w:rFonts w:ascii="Verdana" w:hAnsi="Verdana"/>
          <w:b/>
          <w:bCs/>
          <w:sz w:val="20"/>
          <w:szCs w:val="20"/>
        </w:rPr>
      </w:pPr>
    </w:p>
    <w:p w14:paraId="233A7C58"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Se deberá demostrar la capacidad de la plataforma para identificar y registrar publicaciones provenientes de:</w:t>
      </w:r>
    </w:p>
    <w:p w14:paraId="15C0F046" w14:textId="77777777" w:rsidR="00F673D6" w:rsidRPr="00F673D6" w:rsidRDefault="00F673D6" w:rsidP="00F673D6">
      <w:pPr>
        <w:spacing w:line="276" w:lineRule="auto"/>
        <w:jc w:val="both"/>
        <w:rPr>
          <w:rFonts w:ascii="Verdana" w:hAnsi="Verdana"/>
          <w:sz w:val="20"/>
          <w:szCs w:val="20"/>
        </w:rPr>
      </w:pPr>
    </w:p>
    <w:p w14:paraId="25CE58AA" w14:textId="77777777" w:rsidR="00F673D6" w:rsidRPr="00F673D6" w:rsidRDefault="00F673D6" w:rsidP="00773FB2">
      <w:pPr>
        <w:widowControl w:val="0"/>
        <w:numPr>
          <w:ilvl w:val="0"/>
          <w:numId w:val="106"/>
        </w:numPr>
        <w:autoSpaceDE w:val="0"/>
        <w:autoSpaceDN w:val="0"/>
        <w:spacing w:line="276" w:lineRule="auto"/>
        <w:jc w:val="both"/>
        <w:rPr>
          <w:rFonts w:ascii="Verdana" w:hAnsi="Verdana"/>
          <w:sz w:val="20"/>
          <w:szCs w:val="20"/>
        </w:rPr>
      </w:pPr>
      <w:r w:rsidRPr="00F673D6">
        <w:rPr>
          <w:rFonts w:ascii="Verdana" w:hAnsi="Verdana"/>
          <w:sz w:val="20"/>
          <w:szCs w:val="20"/>
        </w:rPr>
        <w:t>medios digitales;</w:t>
      </w:r>
    </w:p>
    <w:p w14:paraId="782C442D" w14:textId="77777777" w:rsidR="00F673D6" w:rsidRPr="00F673D6" w:rsidRDefault="00F673D6" w:rsidP="00773FB2">
      <w:pPr>
        <w:widowControl w:val="0"/>
        <w:numPr>
          <w:ilvl w:val="0"/>
          <w:numId w:val="106"/>
        </w:numPr>
        <w:autoSpaceDE w:val="0"/>
        <w:autoSpaceDN w:val="0"/>
        <w:spacing w:line="276" w:lineRule="auto"/>
        <w:jc w:val="both"/>
        <w:rPr>
          <w:rFonts w:ascii="Verdana" w:hAnsi="Verdana"/>
          <w:sz w:val="20"/>
          <w:szCs w:val="20"/>
        </w:rPr>
      </w:pPr>
      <w:r w:rsidRPr="00F673D6">
        <w:rPr>
          <w:rFonts w:ascii="Verdana" w:hAnsi="Verdana"/>
          <w:sz w:val="20"/>
          <w:szCs w:val="20"/>
        </w:rPr>
        <w:t>portales informativos;</w:t>
      </w:r>
    </w:p>
    <w:p w14:paraId="55406B0E" w14:textId="77777777" w:rsidR="00F673D6" w:rsidRPr="00F673D6" w:rsidRDefault="00F673D6" w:rsidP="00773FB2">
      <w:pPr>
        <w:widowControl w:val="0"/>
        <w:numPr>
          <w:ilvl w:val="0"/>
          <w:numId w:val="106"/>
        </w:numPr>
        <w:autoSpaceDE w:val="0"/>
        <w:autoSpaceDN w:val="0"/>
        <w:spacing w:line="276" w:lineRule="auto"/>
        <w:jc w:val="both"/>
        <w:rPr>
          <w:rFonts w:ascii="Verdana" w:hAnsi="Verdana"/>
          <w:sz w:val="20"/>
          <w:szCs w:val="20"/>
        </w:rPr>
      </w:pPr>
      <w:r w:rsidRPr="00F673D6">
        <w:rPr>
          <w:rFonts w:ascii="Verdana" w:hAnsi="Verdana"/>
          <w:sz w:val="20"/>
          <w:szCs w:val="20"/>
        </w:rPr>
        <w:t>redes sociales;</w:t>
      </w:r>
    </w:p>
    <w:p w14:paraId="2357E9E7" w14:textId="77777777" w:rsidR="00F673D6" w:rsidRPr="00F673D6" w:rsidRDefault="00F673D6" w:rsidP="00773FB2">
      <w:pPr>
        <w:widowControl w:val="0"/>
        <w:numPr>
          <w:ilvl w:val="0"/>
          <w:numId w:val="106"/>
        </w:numPr>
        <w:autoSpaceDE w:val="0"/>
        <w:autoSpaceDN w:val="0"/>
        <w:spacing w:line="276" w:lineRule="auto"/>
        <w:jc w:val="both"/>
        <w:rPr>
          <w:rFonts w:ascii="Verdana" w:hAnsi="Verdana"/>
          <w:sz w:val="20"/>
          <w:szCs w:val="20"/>
        </w:rPr>
      </w:pPr>
      <w:r w:rsidRPr="00F673D6">
        <w:rPr>
          <w:rFonts w:ascii="Verdana" w:hAnsi="Verdana"/>
          <w:sz w:val="20"/>
          <w:szCs w:val="20"/>
        </w:rPr>
        <w:t>otras fuentes de información monitoreadas.</w:t>
      </w:r>
    </w:p>
    <w:p w14:paraId="7EB51962" w14:textId="77777777" w:rsidR="00F673D6" w:rsidRPr="00F673D6" w:rsidRDefault="00F673D6" w:rsidP="00F673D6">
      <w:pPr>
        <w:spacing w:line="276" w:lineRule="auto"/>
        <w:jc w:val="both"/>
        <w:rPr>
          <w:rFonts w:ascii="Verdana" w:hAnsi="Verdana"/>
          <w:sz w:val="20"/>
          <w:szCs w:val="20"/>
        </w:rPr>
      </w:pPr>
    </w:p>
    <w:p w14:paraId="049BB5F9" w14:textId="77777777" w:rsidR="00F673D6" w:rsidRPr="00F673D6" w:rsidRDefault="00F673D6" w:rsidP="00773FB2">
      <w:pPr>
        <w:pStyle w:val="Prrafodelista"/>
        <w:widowControl w:val="0"/>
        <w:numPr>
          <w:ilvl w:val="0"/>
          <w:numId w:val="116"/>
        </w:numPr>
        <w:autoSpaceDE w:val="0"/>
        <w:autoSpaceDN w:val="0"/>
        <w:spacing w:line="276" w:lineRule="auto"/>
        <w:jc w:val="both"/>
        <w:rPr>
          <w:rFonts w:ascii="Verdana" w:hAnsi="Verdana"/>
          <w:b/>
          <w:bCs/>
          <w:sz w:val="20"/>
          <w:szCs w:val="20"/>
        </w:rPr>
      </w:pPr>
      <w:r w:rsidRPr="00F673D6">
        <w:rPr>
          <w:rFonts w:ascii="Verdana" w:hAnsi="Verdana"/>
          <w:b/>
          <w:bCs/>
          <w:sz w:val="20"/>
          <w:szCs w:val="20"/>
        </w:rPr>
        <w:t>Sistema de búsqueda avanzada</w:t>
      </w:r>
    </w:p>
    <w:p w14:paraId="64A0BE30" w14:textId="77777777" w:rsidR="00F673D6" w:rsidRPr="00F673D6" w:rsidRDefault="00F673D6" w:rsidP="00F673D6">
      <w:pPr>
        <w:pStyle w:val="Prrafodelista"/>
        <w:spacing w:line="276" w:lineRule="auto"/>
        <w:ind w:left="720"/>
        <w:jc w:val="both"/>
        <w:rPr>
          <w:rFonts w:ascii="Verdana" w:hAnsi="Verdana"/>
          <w:b/>
          <w:bCs/>
          <w:sz w:val="20"/>
          <w:szCs w:val="20"/>
        </w:rPr>
      </w:pPr>
    </w:p>
    <w:p w14:paraId="05AD2224"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proponente deberá demostrar que la plataforma permite realizar consultas mediante filtros tales como:</w:t>
      </w:r>
    </w:p>
    <w:p w14:paraId="5E03655D" w14:textId="77777777" w:rsidR="00F673D6" w:rsidRPr="00F673D6" w:rsidRDefault="00F673D6" w:rsidP="00F673D6">
      <w:pPr>
        <w:spacing w:line="276" w:lineRule="auto"/>
        <w:jc w:val="both"/>
        <w:rPr>
          <w:rFonts w:ascii="Verdana" w:hAnsi="Verdana"/>
          <w:sz w:val="20"/>
          <w:szCs w:val="20"/>
        </w:rPr>
      </w:pPr>
    </w:p>
    <w:p w14:paraId="43549A05" w14:textId="77777777" w:rsidR="00F673D6" w:rsidRPr="00F673D6" w:rsidRDefault="00F673D6" w:rsidP="00773FB2">
      <w:pPr>
        <w:widowControl w:val="0"/>
        <w:numPr>
          <w:ilvl w:val="0"/>
          <w:numId w:val="107"/>
        </w:numPr>
        <w:autoSpaceDE w:val="0"/>
        <w:autoSpaceDN w:val="0"/>
        <w:spacing w:line="276" w:lineRule="auto"/>
        <w:jc w:val="both"/>
        <w:rPr>
          <w:rFonts w:ascii="Verdana" w:hAnsi="Verdana"/>
          <w:sz w:val="20"/>
          <w:szCs w:val="20"/>
        </w:rPr>
      </w:pPr>
      <w:r w:rsidRPr="00F673D6">
        <w:rPr>
          <w:rFonts w:ascii="Verdana" w:hAnsi="Verdana"/>
          <w:sz w:val="20"/>
          <w:szCs w:val="20"/>
        </w:rPr>
        <w:t>palabras clave;</w:t>
      </w:r>
    </w:p>
    <w:p w14:paraId="1FA5879D" w14:textId="77777777" w:rsidR="00F673D6" w:rsidRPr="00F673D6" w:rsidRDefault="00F673D6" w:rsidP="00773FB2">
      <w:pPr>
        <w:widowControl w:val="0"/>
        <w:numPr>
          <w:ilvl w:val="0"/>
          <w:numId w:val="107"/>
        </w:numPr>
        <w:autoSpaceDE w:val="0"/>
        <w:autoSpaceDN w:val="0"/>
        <w:spacing w:line="276" w:lineRule="auto"/>
        <w:jc w:val="both"/>
        <w:rPr>
          <w:rFonts w:ascii="Verdana" w:hAnsi="Verdana"/>
          <w:sz w:val="20"/>
          <w:szCs w:val="20"/>
        </w:rPr>
      </w:pPr>
      <w:r w:rsidRPr="00F673D6">
        <w:rPr>
          <w:rFonts w:ascii="Verdana" w:hAnsi="Verdana"/>
          <w:sz w:val="20"/>
          <w:szCs w:val="20"/>
        </w:rPr>
        <w:t>medio de comunicación;</w:t>
      </w:r>
    </w:p>
    <w:p w14:paraId="2C5044B0" w14:textId="77777777" w:rsidR="00F673D6" w:rsidRPr="00F673D6" w:rsidRDefault="00F673D6" w:rsidP="00773FB2">
      <w:pPr>
        <w:widowControl w:val="0"/>
        <w:numPr>
          <w:ilvl w:val="0"/>
          <w:numId w:val="107"/>
        </w:numPr>
        <w:autoSpaceDE w:val="0"/>
        <w:autoSpaceDN w:val="0"/>
        <w:spacing w:line="276" w:lineRule="auto"/>
        <w:jc w:val="both"/>
        <w:rPr>
          <w:rFonts w:ascii="Verdana" w:hAnsi="Verdana"/>
          <w:sz w:val="20"/>
          <w:szCs w:val="20"/>
        </w:rPr>
      </w:pPr>
      <w:r w:rsidRPr="00F673D6">
        <w:rPr>
          <w:rFonts w:ascii="Verdana" w:hAnsi="Verdana"/>
          <w:sz w:val="20"/>
          <w:szCs w:val="20"/>
        </w:rPr>
        <w:lastRenderedPageBreak/>
        <w:t>fecha o periodo;</w:t>
      </w:r>
    </w:p>
    <w:p w14:paraId="1E67E5B0" w14:textId="77777777" w:rsidR="00F673D6" w:rsidRPr="00F673D6" w:rsidRDefault="00F673D6" w:rsidP="00773FB2">
      <w:pPr>
        <w:widowControl w:val="0"/>
        <w:numPr>
          <w:ilvl w:val="0"/>
          <w:numId w:val="107"/>
        </w:numPr>
        <w:autoSpaceDE w:val="0"/>
        <w:autoSpaceDN w:val="0"/>
        <w:spacing w:line="276" w:lineRule="auto"/>
        <w:jc w:val="both"/>
        <w:rPr>
          <w:rFonts w:ascii="Verdana" w:hAnsi="Verdana"/>
          <w:sz w:val="20"/>
          <w:szCs w:val="20"/>
        </w:rPr>
      </w:pPr>
      <w:r w:rsidRPr="00F673D6">
        <w:rPr>
          <w:rFonts w:ascii="Verdana" w:hAnsi="Verdana"/>
          <w:sz w:val="20"/>
          <w:szCs w:val="20"/>
        </w:rPr>
        <w:t>tipo de medio;</w:t>
      </w:r>
    </w:p>
    <w:p w14:paraId="12E34AEF" w14:textId="77777777" w:rsidR="00F673D6" w:rsidRPr="00F673D6" w:rsidRDefault="00F673D6" w:rsidP="00773FB2">
      <w:pPr>
        <w:widowControl w:val="0"/>
        <w:numPr>
          <w:ilvl w:val="0"/>
          <w:numId w:val="107"/>
        </w:numPr>
        <w:autoSpaceDE w:val="0"/>
        <w:autoSpaceDN w:val="0"/>
        <w:spacing w:line="276" w:lineRule="auto"/>
        <w:jc w:val="both"/>
        <w:rPr>
          <w:rFonts w:ascii="Verdana" w:hAnsi="Verdana"/>
          <w:sz w:val="20"/>
          <w:szCs w:val="20"/>
        </w:rPr>
      </w:pPr>
      <w:r w:rsidRPr="00F673D6">
        <w:rPr>
          <w:rFonts w:ascii="Verdana" w:hAnsi="Verdana"/>
          <w:sz w:val="20"/>
          <w:szCs w:val="20"/>
        </w:rPr>
        <w:t>región;</w:t>
      </w:r>
    </w:p>
    <w:p w14:paraId="34BE7CEE" w14:textId="77777777" w:rsidR="00F673D6" w:rsidRPr="00F673D6" w:rsidRDefault="00F673D6" w:rsidP="00773FB2">
      <w:pPr>
        <w:widowControl w:val="0"/>
        <w:numPr>
          <w:ilvl w:val="0"/>
          <w:numId w:val="107"/>
        </w:numPr>
        <w:autoSpaceDE w:val="0"/>
        <w:autoSpaceDN w:val="0"/>
        <w:spacing w:line="276" w:lineRule="auto"/>
        <w:jc w:val="both"/>
        <w:rPr>
          <w:rFonts w:ascii="Verdana" w:hAnsi="Verdana"/>
          <w:sz w:val="20"/>
          <w:szCs w:val="20"/>
        </w:rPr>
      </w:pPr>
      <w:r w:rsidRPr="00F673D6">
        <w:rPr>
          <w:rFonts w:ascii="Verdana" w:hAnsi="Verdana"/>
          <w:sz w:val="20"/>
          <w:szCs w:val="20"/>
        </w:rPr>
        <w:t>tema institucional;</w:t>
      </w:r>
    </w:p>
    <w:p w14:paraId="0ACB8297" w14:textId="77777777" w:rsidR="00F673D6" w:rsidRPr="00F673D6" w:rsidRDefault="00F673D6" w:rsidP="00773FB2">
      <w:pPr>
        <w:widowControl w:val="0"/>
        <w:numPr>
          <w:ilvl w:val="0"/>
          <w:numId w:val="107"/>
        </w:numPr>
        <w:autoSpaceDE w:val="0"/>
        <w:autoSpaceDN w:val="0"/>
        <w:spacing w:line="276" w:lineRule="auto"/>
        <w:jc w:val="both"/>
        <w:rPr>
          <w:rFonts w:ascii="Verdana" w:hAnsi="Verdana"/>
          <w:sz w:val="20"/>
          <w:szCs w:val="20"/>
        </w:rPr>
      </w:pPr>
      <w:r w:rsidRPr="00F673D6">
        <w:rPr>
          <w:rFonts w:ascii="Verdana" w:hAnsi="Verdana"/>
          <w:sz w:val="20"/>
          <w:szCs w:val="20"/>
        </w:rPr>
        <w:t>vocero o actor mencionado.</w:t>
      </w:r>
    </w:p>
    <w:p w14:paraId="3C5DA350" w14:textId="77777777" w:rsidR="00F673D6" w:rsidRPr="00F673D6" w:rsidRDefault="00F673D6" w:rsidP="00F673D6">
      <w:pPr>
        <w:spacing w:line="276" w:lineRule="auto"/>
        <w:jc w:val="both"/>
        <w:rPr>
          <w:rFonts w:ascii="Verdana" w:hAnsi="Verdana"/>
          <w:sz w:val="20"/>
          <w:szCs w:val="20"/>
        </w:rPr>
      </w:pPr>
    </w:p>
    <w:p w14:paraId="6F4F0056" w14:textId="77777777" w:rsidR="00F673D6" w:rsidRPr="00F673D6" w:rsidRDefault="00F673D6" w:rsidP="00F673D6">
      <w:pPr>
        <w:spacing w:line="276" w:lineRule="auto"/>
        <w:jc w:val="both"/>
        <w:rPr>
          <w:rFonts w:ascii="Verdana" w:hAnsi="Verdana"/>
          <w:sz w:val="20"/>
          <w:szCs w:val="20"/>
        </w:rPr>
      </w:pPr>
    </w:p>
    <w:p w14:paraId="44CCDFFF" w14:textId="77777777" w:rsidR="00F673D6" w:rsidRPr="00F673D6" w:rsidRDefault="00F673D6" w:rsidP="00773FB2">
      <w:pPr>
        <w:pStyle w:val="Prrafodelista"/>
        <w:widowControl w:val="0"/>
        <w:numPr>
          <w:ilvl w:val="0"/>
          <w:numId w:val="116"/>
        </w:numPr>
        <w:autoSpaceDE w:val="0"/>
        <w:autoSpaceDN w:val="0"/>
        <w:spacing w:line="276" w:lineRule="auto"/>
        <w:jc w:val="both"/>
        <w:rPr>
          <w:rFonts w:ascii="Verdana" w:hAnsi="Verdana"/>
          <w:b/>
          <w:bCs/>
          <w:sz w:val="20"/>
          <w:szCs w:val="20"/>
        </w:rPr>
      </w:pPr>
      <w:r w:rsidRPr="00F673D6">
        <w:rPr>
          <w:rFonts w:ascii="Verdana" w:hAnsi="Verdana"/>
          <w:b/>
          <w:bCs/>
          <w:sz w:val="20"/>
          <w:szCs w:val="20"/>
        </w:rPr>
        <w:t>Visualización de registros mediáticos</w:t>
      </w:r>
    </w:p>
    <w:p w14:paraId="02BA241D" w14:textId="77777777" w:rsidR="00F673D6" w:rsidRPr="00F673D6" w:rsidRDefault="00F673D6" w:rsidP="00F673D6">
      <w:pPr>
        <w:pStyle w:val="Prrafodelista"/>
        <w:spacing w:line="276" w:lineRule="auto"/>
        <w:ind w:left="720"/>
        <w:jc w:val="both"/>
        <w:rPr>
          <w:rFonts w:ascii="Verdana" w:hAnsi="Verdana"/>
          <w:b/>
          <w:bCs/>
          <w:sz w:val="20"/>
          <w:szCs w:val="20"/>
        </w:rPr>
      </w:pPr>
    </w:p>
    <w:p w14:paraId="3A082448"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sistema deberá permitir visualizar registros del monitoreo que incluyan información como:</w:t>
      </w:r>
    </w:p>
    <w:p w14:paraId="6564BD64" w14:textId="77777777" w:rsidR="00F673D6" w:rsidRPr="00F673D6" w:rsidRDefault="00F673D6" w:rsidP="00773FB2">
      <w:pPr>
        <w:widowControl w:val="0"/>
        <w:numPr>
          <w:ilvl w:val="0"/>
          <w:numId w:val="108"/>
        </w:numPr>
        <w:autoSpaceDE w:val="0"/>
        <w:autoSpaceDN w:val="0"/>
        <w:spacing w:line="276" w:lineRule="auto"/>
        <w:jc w:val="both"/>
        <w:rPr>
          <w:rFonts w:ascii="Verdana" w:hAnsi="Verdana"/>
          <w:sz w:val="20"/>
          <w:szCs w:val="20"/>
        </w:rPr>
      </w:pPr>
      <w:r w:rsidRPr="00F673D6">
        <w:rPr>
          <w:rFonts w:ascii="Verdana" w:hAnsi="Verdana"/>
          <w:sz w:val="20"/>
          <w:szCs w:val="20"/>
        </w:rPr>
        <w:t>titular de la noticia;</w:t>
      </w:r>
    </w:p>
    <w:p w14:paraId="64C29100" w14:textId="77777777" w:rsidR="00F673D6" w:rsidRPr="00F673D6" w:rsidRDefault="00F673D6" w:rsidP="00773FB2">
      <w:pPr>
        <w:widowControl w:val="0"/>
        <w:numPr>
          <w:ilvl w:val="0"/>
          <w:numId w:val="108"/>
        </w:numPr>
        <w:autoSpaceDE w:val="0"/>
        <w:autoSpaceDN w:val="0"/>
        <w:spacing w:line="276" w:lineRule="auto"/>
        <w:jc w:val="both"/>
        <w:rPr>
          <w:rFonts w:ascii="Verdana" w:hAnsi="Verdana"/>
          <w:sz w:val="20"/>
          <w:szCs w:val="20"/>
        </w:rPr>
      </w:pPr>
      <w:r w:rsidRPr="00F673D6">
        <w:rPr>
          <w:rFonts w:ascii="Verdana" w:hAnsi="Verdana"/>
          <w:sz w:val="20"/>
          <w:szCs w:val="20"/>
        </w:rPr>
        <w:t>medio de comunicación;</w:t>
      </w:r>
    </w:p>
    <w:p w14:paraId="17418784" w14:textId="77777777" w:rsidR="00F673D6" w:rsidRPr="00F673D6" w:rsidRDefault="00F673D6" w:rsidP="00773FB2">
      <w:pPr>
        <w:widowControl w:val="0"/>
        <w:numPr>
          <w:ilvl w:val="0"/>
          <w:numId w:val="108"/>
        </w:numPr>
        <w:autoSpaceDE w:val="0"/>
        <w:autoSpaceDN w:val="0"/>
        <w:spacing w:line="276" w:lineRule="auto"/>
        <w:jc w:val="both"/>
        <w:rPr>
          <w:rFonts w:ascii="Verdana" w:hAnsi="Verdana"/>
          <w:sz w:val="20"/>
          <w:szCs w:val="20"/>
        </w:rPr>
      </w:pPr>
      <w:r w:rsidRPr="00F673D6">
        <w:rPr>
          <w:rFonts w:ascii="Verdana" w:hAnsi="Verdana"/>
          <w:sz w:val="20"/>
          <w:szCs w:val="20"/>
        </w:rPr>
        <w:t>fecha de publicación;</w:t>
      </w:r>
    </w:p>
    <w:p w14:paraId="47F8969D" w14:textId="77777777" w:rsidR="00F673D6" w:rsidRPr="00F673D6" w:rsidRDefault="00F673D6" w:rsidP="00773FB2">
      <w:pPr>
        <w:widowControl w:val="0"/>
        <w:numPr>
          <w:ilvl w:val="0"/>
          <w:numId w:val="108"/>
        </w:numPr>
        <w:autoSpaceDE w:val="0"/>
        <w:autoSpaceDN w:val="0"/>
        <w:spacing w:line="276" w:lineRule="auto"/>
        <w:jc w:val="both"/>
        <w:rPr>
          <w:rFonts w:ascii="Verdana" w:hAnsi="Verdana"/>
          <w:sz w:val="20"/>
          <w:szCs w:val="20"/>
        </w:rPr>
      </w:pPr>
      <w:r w:rsidRPr="00F673D6">
        <w:rPr>
          <w:rFonts w:ascii="Verdana" w:hAnsi="Verdana"/>
          <w:sz w:val="20"/>
          <w:szCs w:val="20"/>
        </w:rPr>
        <w:t>resumen del contenido;</w:t>
      </w:r>
    </w:p>
    <w:p w14:paraId="26B6DFB3" w14:textId="77777777" w:rsidR="00F673D6" w:rsidRPr="00F673D6" w:rsidRDefault="00F673D6" w:rsidP="00773FB2">
      <w:pPr>
        <w:widowControl w:val="0"/>
        <w:numPr>
          <w:ilvl w:val="0"/>
          <w:numId w:val="108"/>
        </w:numPr>
        <w:autoSpaceDE w:val="0"/>
        <w:autoSpaceDN w:val="0"/>
        <w:spacing w:line="276" w:lineRule="auto"/>
        <w:jc w:val="both"/>
        <w:rPr>
          <w:rFonts w:ascii="Verdana" w:hAnsi="Verdana"/>
          <w:sz w:val="20"/>
          <w:szCs w:val="20"/>
        </w:rPr>
      </w:pPr>
      <w:r w:rsidRPr="00F673D6">
        <w:rPr>
          <w:rFonts w:ascii="Verdana" w:hAnsi="Verdana"/>
          <w:sz w:val="20"/>
          <w:szCs w:val="20"/>
        </w:rPr>
        <w:t>enlace o soporte del contenido monitoreado.</w:t>
      </w:r>
    </w:p>
    <w:p w14:paraId="50B0A7A0" w14:textId="77777777" w:rsidR="00F673D6" w:rsidRPr="00F673D6" w:rsidRDefault="00F673D6" w:rsidP="00F673D6">
      <w:pPr>
        <w:spacing w:line="276" w:lineRule="auto"/>
        <w:jc w:val="both"/>
        <w:rPr>
          <w:rFonts w:ascii="Verdana" w:hAnsi="Verdana"/>
          <w:sz w:val="20"/>
          <w:szCs w:val="20"/>
        </w:rPr>
      </w:pPr>
    </w:p>
    <w:p w14:paraId="241B778C" w14:textId="77777777" w:rsidR="00F673D6" w:rsidRPr="00F673D6" w:rsidRDefault="00F673D6" w:rsidP="00773FB2">
      <w:pPr>
        <w:pStyle w:val="Prrafodelista"/>
        <w:widowControl w:val="0"/>
        <w:numPr>
          <w:ilvl w:val="0"/>
          <w:numId w:val="116"/>
        </w:numPr>
        <w:autoSpaceDE w:val="0"/>
        <w:autoSpaceDN w:val="0"/>
        <w:spacing w:line="276" w:lineRule="auto"/>
        <w:jc w:val="both"/>
        <w:rPr>
          <w:rFonts w:ascii="Verdana" w:hAnsi="Verdana"/>
          <w:b/>
          <w:bCs/>
          <w:sz w:val="20"/>
          <w:szCs w:val="20"/>
        </w:rPr>
      </w:pPr>
      <w:r w:rsidRPr="00F673D6">
        <w:rPr>
          <w:rFonts w:ascii="Verdana" w:hAnsi="Verdana"/>
          <w:b/>
          <w:bCs/>
          <w:sz w:val="20"/>
          <w:szCs w:val="20"/>
        </w:rPr>
        <w:t>Visualización de indicadores</w:t>
      </w:r>
    </w:p>
    <w:p w14:paraId="4CC60835" w14:textId="77777777" w:rsidR="00F673D6" w:rsidRPr="00F673D6" w:rsidRDefault="00F673D6" w:rsidP="00F673D6">
      <w:pPr>
        <w:pStyle w:val="Prrafodelista"/>
        <w:spacing w:line="276" w:lineRule="auto"/>
        <w:ind w:left="720"/>
        <w:jc w:val="both"/>
        <w:rPr>
          <w:rFonts w:ascii="Verdana" w:hAnsi="Verdana"/>
          <w:b/>
          <w:bCs/>
          <w:sz w:val="20"/>
          <w:szCs w:val="20"/>
        </w:rPr>
      </w:pPr>
    </w:p>
    <w:p w14:paraId="6435A4A1"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demostración deberá permitir observar la generación de indicadores analíticos, tales como:</w:t>
      </w:r>
    </w:p>
    <w:p w14:paraId="78F9AA59" w14:textId="77777777" w:rsidR="00F673D6" w:rsidRPr="00F673D6" w:rsidRDefault="00F673D6" w:rsidP="00F673D6">
      <w:pPr>
        <w:spacing w:line="276" w:lineRule="auto"/>
        <w:jc w:val="both"/>
        <w:rPr>
          <w:rFonts w:ascii="Verdana" w:hAnsi="Verdana"/>
          <w:sz w:val="20"/>
          <w:szCs w:val="20"/>
        </w:rPr>
      </w:pPr>
    </w:p>
    <w:p w14:paraId="1D090DD2" w14:textId="77777777" w:rsidR="00F673D6" w:rsidRPr="00F673D6" w:rsidRDefault="00F673D6" w:rsidP="00773FB2">
      <w:pPr>
        <w:widowControl w:val="0"/>
        <w:numPr>
          <w:ilvl w:val="0"/>
          <w:numId w:val="109"/>
        </w:numPr>
        <w:autoSpaceDE w:val="0"/>
        <w:autoSpaceDN w:val="0"/>
        <w:spacing w:line="276" w:lineRule="auto"/>
        <w:jc w:val="both"/>
        <w:rPr>
          <w:rFonts w:ascii="Verdana" w:hAnsi="Verdana"/>
          <w:sz w:val="20"/>
          <w:szCs w:val="20"/>
        </w:rPr>
      </w:pPr>
      <w:r w:rsidRPr="00F673D6">
        <w:rPr>
          <w:rFonts w:ascii="Verdana" w:hAnsi="Verdana"/>
          <w:sz w:val="20"/>
          <w:szCs w:val="20"/>
        </w:rPr>
        <w:t>volumen de menciones;</w:t>
      </w:r>
    </w:p>
    <w:p w14:paraId="7F6403EE" w14:textId="77777777" w:rsidR="00F673D6" w:rsidRPr="00F673D6" w:rsidRDefault="00F673D6" w:rsidP="00773FB2">
      <w:pPr>
        <w:widowControl w:val="0"/>
        <w:numPr>
          <w:ilvl w:val="0"/>
          <w:numId w:val="109"/>
        </w:numPr>
        <w:autoSpaceDE w:val="0"/>
        <w:autoSpaceDN w:val="0"/>
        <w:spacing w:line="276" w:lineRule="auto"/>
        <w:jc w:val="both"/>
        <w:rPr>
          <w:rFonts w:ascii="Verdana" w:hAnsi="Verdana"/>
          <w:sz w:val="20"/>
          <w:szCs w:val="20"/>
        </w:rPr>
      </w:pPr>
      <w:r w:rsidRPr="00F673D6">
        <w:rPr>
          <w:rFonts w:ascii="Verdana" w:hAnsi="Verdana"/>
          <w:sz w:val="20"/>
          <w:szCs w:val="20"/>
        </w:rPr>
        <w:t>distribución por tipo de medio;</w:t>
      </w:r>
    </w:p>
    <w:p w14:paraId="3AF7CF13" w14:textId="77777777" w:rsidR="00F673D6" w:rsidRPr="00F673D6" w:rsidRDefault="00F673D6" w:rsidP="00773FB2">
      <w:pPr>
        <w:widowControl w:val="0"/>
        <w:numPr>
          <w:ilvl w:val="0"/>
          <w:numId w:val="109"/>
        </w:numPr>
        <w:autoSpaceDE w:val="0"/>
        <w:autoSpaceDN w:val="0"/>
        <w:spacing w:line="276" w:lineRule="auto"/>
        <w:jc w:val="both"/>
        <w:rPr>
          <w:rFonts w:ascii="Verdana" w:hAnsi="Verdana"/>
          <w:sz w:val="20"/>
          <w:szCs w:val="20"/>
        </w:rPr>
      </w:pPr>
      <w:r w:rsidRPr="00F673D6">
        <w:rPr>
          <w:rFonts w:ascii="Verdana" w:hAnsi="Verdana"/>
          <w:sz w:val="20"/>
          <w:szCs w:val="20"/>
        </w:rPr>
        <w:t>favorabilidad mediática;</w:t>
      </w:r>
    </w:p>
    <w:p w14:paraId="4FCFF16E" w14:textId="77777777" w:rsidR="00F673D6" w:rsidRPr="00F673D6" w:rsidRDefault="00F673D6" w:rsidP="00773FB2">
      <w:pPr>
        <w:widowControl w:val="0"/>
        <w:numPr>
          <w:ilvl w:val="0"/>
          <w:numId w:val="109"/>
        </w:numPr>
        <w:autoSpaceDE w:val="0"/>
        <w:autoSpaceDN w:val="0"/>
        <w:spacing w:line="276" w:lineRule="auto"/>
        <w:jc w:val="both"/>
        <w:rPr>
          <w:rFonts w:ascii="Verdana" w:hAnsi="Verdana"/>
          <w:sz w:val="20"/>
          <w:szCs w:val="20"/>
        </w:rPr>
      </w:pPr>
      <w:r w:rsidRPr="00F673D6">
        <w:rPr>
          <w:rFonts w:ascii="Verdana" w:hAnsi="Verdana"/>
          <w:sz w:val="20"/>
          <w:szCs w:val="20"/>
        </w:rPr>
        <w:t>tendencias informativas.</w:t>
      </w:r>
    </w:p>
    <w:p w14:paraId="776DE784" w14:textId="77777777" w:rsidR="00F673D6" w:rsidRPr="00F673D6" w:rsidRDefault="00F673D6" w:rsidP="00F673D6">
      <w:pPr>
        <w:spacing w:line="276" w:lineRule="auto"/>
        <w:ind w:left="720"/>
        <w:jc w:val="both"/>
        <w:rPr>
          <w:rFonts w:ascii="Verdana" w:hAnsi="Verdana"/>
          <w:sz w:val="20"/>
          <w:szCs w:val="20"/>
        </w:rPr>
      </w:pPr>
    </w:p>
    <w:p w14:paraId="4E57BBFF"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 xml:space="preserve">Estos indicadores deberán visualizarse mediante tableros de control o </w:t>
      </w:r>
      <w:proofErr w:type="spellStart"/>
      <w:r w:rsidRPr="00F673D6">
        <w:rPr>
          <w:rFonts w:ascii="Verdana" w:hAnsi="Verdana"/>
          <w:sz w:val="20"/>
          <w:szCs w:val="20"/>
        </w:rPr>
        <w:t>dashboards</w:t>
      </w:r>
      <w:proofErr w:type="spellEnd"/>
      <w:r w:rsidRPr="00F673D6">
        <w:rPr>
          <w:rFonts w:ascii="Verdana" w:hAnsi="Verdana"/>
          <w:sz w:val="20"/>
          <w:szCs w:val="20"/>
        </w:rPr>
        <w:t>.</w:t>
      </w:r>
    </w:p>
    <w:p w14:paraId="16D40805" w14:textId="77777777" w:rsidR="00F673D6" w:rsidRPr="00F673D6" w:rsidRDefault="00F673D6" w:rsidP="00F673D6">
      <w:pPr>
        <w:spacing w:line="276" w:lineRule="auto"/>
        <w:jc w:val="both"/>
        <w:rPr>
          <w:rFonts w:ascii="Verdana" w:hAnsi="Verdana"/>
          <w:sz w:val="20"/>
          <w:szCs w:val="20"/>
        </w:rPr>
      </w:pPr>
    </w:p>
    <w:p w14:paraId="5F446E3F" w14:textId="77777777" w:rsidR="00F673D6" w:rsidRPr="00F673D6" w:rsidRDefault="00F673D6" w:rsidP="00773FB2">
      <w:pPr>
        <w:pStyle w:val="Prrafodelista"/>
        <w:widowControl w:val="0"/>
        <w:numPr>
          <w:ilvl w:val="0"/>
          <w:numId w:val="116"/>
        </w:numPr>
        <w:autoSpaceDE w:val="0"/>
        <w:autoSpaceDN w:val="0"/>
        <w:spacing w:line="276" w:lineRule="auto"/>
        <w:jc w:val="both"/>
        <w:rPr>
          <w:rFonts w:ascii="Verdana" w:hAnsi="Verdana"/>
          <w:b/>
          <w:bCs/>
          <w:sz w:val="20"/>
          <w:szCs w:val="20"/>
        </w:rPr>
      </w:pPr>
      <w:r w:rsidRPr="00F673D6">
        <w:rPr>
          <w:rFonts w:ascii="Verdana" w:hAnsi="Verdana"/>
          <w:b/>
          <w:bCs/>
          <w:sz w:val="20"/>
          <w:szCs w:val="20"/>
        </w:rPr>
        <w:t>Sistema de alertas</w:t>
      </w:r>
    </w:p>
    <w:p w14:paraId="5F465D32" w14:textId="77777777" w:rsidR="00F673D6" w:rsidRPr="00F673D6" w:rsidRDefault="00F673D6" w:rsidP="00F673D6">
      <w:pPr>
        <w:pStyle w:val="Prrafodelista"/>
        <w:spacing w:line="276" w:lineRule="auto"/>
        <w:ind w:left="720"/>
        <w:jc w:val="both"/>
        <w:rPr>
          <w:rFonts w:ascii="Verdana" w:hAnsi="Verdana"/>
          <w:b/>
          <w:bCs/>
          <w:sz w:val="20"/>
          <w:szCs w:val="20"/>
        </w:rPr>
      </w:pPr>
    </w:p>
    <w:p w14:paraId="2972401A"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proponente deberá evidenciar que la plataforma permite configurar y generar alertas informativas mediante palabras clave o eventos relevantes relacionados con la Entidad.</w:t>
      </w:r>
    </w:p>
    <w:p w14:paraId="1F11DF5E" w14:textId="77777777" w:rsidR="00F673D6" w:rsidRPr="00F673D6" w:rsidRDefault="00F673D6" w:rsidP="00F673D6">
      <w:pPr>
        <w:spacing w:line="276" w:lineRule="auto"/>
        <w:jc w:val="both"/>
        <w:rPr>
          <w:rFonts w:ascii="Verdana" w:hAnsi="Verdana"/>
          <w:sz w:val="20"/>
          <w:szCs w:val="20"/>
        </w:rPr>
      </w:pPr>
    </w:p>
    <w:p w14:paraId="0BB2DC4A" w14:textId="77777777" w:rsidR="00F673D6" w:rsidRPr="00F673D6" w:rsidRDefault="00F673D6" w:rsidP="00773FB2">
      <w:pPr>
        <w:pStyle w:val="Prrafodelista"/>
        <w:widowControl w:val="0"/>
        <w:numPr>
          <w:ilvl w:val="0"/>
          <w:numId w:val="116"/>
        </w:numPr>
        <w:autoSpaceDE w:val="0"/>
        <w:autoSpaceDN w:val="0"/>
        <w:spacing w:line="276" w:lineRule="auto"/>
        <w:jc w:val="both"/>
        <w:rPr>
          <w:rFonts w:ascii="Verdana" w:hAnsi="Verdana"/>
          <w:b/>
          <w:bCs/>
          <w:sz w:val="20"/>
          <w:szCs w:val="20"/>
        </w:rPr>
      </w:pPr>
      <w:r w:rsidRPr="00F673D6">
        <w:rPr>
          <w:rFonts w:ascii="Verdana" w:hAnsi="Verdana"/>
          <w:b/>
          <w:bCs/>
          <w:sz w:val="20"/>
          <w:szCs w:val="20"/>
        </w:rPr>
        <w:t>Exportación de información</w:t>
      </w:r>
    </w:p>
    <w:p w14:paraId="67B9ACC4" w14:textId="77777777" w:rsidR="00F673D6" w:rsidRPr="00F673D6" w:rsidRDefault="00F673D6" w:rsidP="00F673D6">
      <w:pPr>
        <w:pStyle w:val="Prrafodelista"/>
        <w:spacing w:line="276" w:lineRule="auto"/>
        <w:ind w:left="720"/>
        <w:jc w:val="both"/>
        <w:rPr>
          <w:rFonts w:ascii="Verdana" w:hAnsi="Verdana"/>
          <w:b/>
          <w:bCs/>
          <w:sz w:val="20"/>
          <w:szCs w:val="20"/>
        </w:rPr>
      </w:pPr>
    </w:p>
    <w:p w14:paraId="5925C9A5"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sistema deberá permitir exportar registros del monitoreo o bases de datos en formatos abiertos como:</w:t>
      </w:r>
    </w:p>
    <w:p w14:paraId="19B5B51B" w14:textId="77777777" w:rsidR="00F673D6" w:rsidRPr="00F673D6" w:rsidRDefault="00F673D6" w:rsidP="00F673D6">
      <w:pPr>
        <w:spacing w:line="276" w:lineRule="auto"/>
        <w:jc w:val="both"/>
        <w:rPr>
          <w:rFonts w:ascii="Verdana" w:hAnsi="Verdana"/>
          <w:sz w:val="20"/>
          <w:szCs w:val="20"/>
        </w:rPr>
      </w:pPr>
    </w:p>
    <w:p w14:paraId="6AF19171" w14:textId="77777777" w:rsidR="00F673D6" w:rsidRPr="00F673D6" w:rsidRDefault="00F673D6" w:rsidP="00773FB2">
      <w:pPr>
        <w:widowControl w:val="0"/>
        <w:numPr>
          <w:ilvl w:val="0"/>
          <w:numId w:val="110"/>
        </w:numPr>
        <w:autoSpaceDE w:val="0"/>
        <w:autoSpaceDN w:val="0"/>
        <w:spacing w:line="276" w:lineRule="auto"/>
        <w:jc w:val="both"/>
        <w:rPr>
          <w:rFonts w:ascii="Verdana" w:hAnsi="Verdana"/>
          <w:sz w:val="20"/>
          <w:szCs w:val="20"/>
        </w:rPr>
      </w:pPr>
      <w:r w:rsidRPr="00F673D6">
        <w:rPr>
          <w:rFonts w:ascii="Verdana" w:hAnsi="Verdana"/>
          <w:sz w:val="20"/>
          <w:szCs w:val="20"/>
        </w:rPr>
        <w:t>Excel</w:t>
      </w:r>
    </w:p>
    <w:p w14:paraId="50658493" w14:textId="77777777" w:rsidR="00F673D6" w:rsidRPr="00F673D6" w:rsidRDefault="00F673D6" w:rsidP="00773FB2">
      <w:pPr>
        <w:widowControl w:val="0"/>
        <w:numPr>
          <w:ilvl w:val="0"/>
          <w:numId w:val="110"/>
        </w:numPr>
        <w:autoSpaceDE w:val="0"/>
        <w:autoSpaceDN w:val="0"/>
        <w:spacing w:line="276" w:lineRule="auto"/>
        <w:jc w:val="both"/>
        <w:rPr>
          <w:rFonts w:ascii="Verdana" w:hAnsi="Verdana"/>
          <w:sz w:val="20"/>
          <w:szCs w:val="20"/>
        </w:rPr>
      </w:pPr>
      <w:r w:rsidRPr="00F673D6">
        <w:rPr>
          <w:rFonts w:ascii="Verdana" w:hAnsi="Verdana"/>
          <w:sz w:val="20"/>
          <w:szCs w:val="20"/>
        </w:rPr>
        <w:t>CSV</w:t>
      </w:r>
    </w:p>
    <w:p w14:paraId="619BE43A" w14:textId="77777777" w:rsidR="00F673D6" w:rsidRPr="00F673D6" w:rsidRDefault="00F673D6" w:rsidP="00773FB2">
      <w:pPr>
        <w:widowControl w:val="0"/>
        <w:numPr>
          <w:ilvl w:val="0"/>
          <w:numId w:val="110"/>
        </w:numPr>
        <w:autoSpaceDE w:val="0"/>
        <w:autoSpaceDN w:val="0"/>
        <w:spacing w:line="276" w:lineRule="auto"/>
        <w:jc w:val="both"/>
        <w:rPr>
          <w:rFonts w:ascii="Verdana" w:hAnsi="Verdana"/>
          <w:sz w:val="20"/>
          <w:szCs w:val="20"/>
        </w:rPr>
      </w:pPr>
      <w:r w:rsidRPr="00F673D6">
        <w:rPr>
          <w:rFonts w:ascii="Verdana" w:hAnsi="Verdana"/>
          <w:sz w:val="20"/>
          <w:szCs w:val="20"/>
        </w:rPr>
        <w:t>formatos equivalentes.</w:t>
      </w:r>
    </w:p>
    <w:p w14:paraId="348F6355" w14:textId="77777777" w:rsidR="00F673D6" w:rsidRPr="00F673D6" w:rsidRDefault="00F673D6" w:rsidP="00F673D6">
      <w:pPr>
        <w:spacing w:line="276" w:lineRule="auto"/>
        <w:jc w:val="both"/>
        <w:rPr>
          <w:rFonts w:ascii="Verdana" w:hAnsi="Verdana"/>
          <w:sz w:val="20"/>
          <w:szCs w:val="20"/>
        </w:rPr>
      </w:pPr>
    </w:p>
    <w:p w14:paraId="7BE27AAF" w14:textId="77777777" w:rsidR="00F673D6" w:rsidRPr="00F673D6" w:rsidRDefault="00F673D6" w:rsidP="00F673D6">
      <w:pPr>
        <w:spacing w:line="276" w:lineRule="auto"/>
        <w:jc w:val="both"/>
        <w:rPr>
          <w:rFonts w:ascii="Verdana" w:hAnsi="Verdana"/>
          <w:b/>
          <w:bCs/>
          <w:sz w:val="20"/>
          <w:szCs w:val="20"/>
        </w:rPr>
      </w:pPr>
      <w:r w:rsidRPr="00F673D6">
        <w:rPr>
          <w:rFonts w:ascii="Verdana" w:hAnsi="Verdana"/>
          <w:b/>
          <w:bCs/>
          <w:sz w:val="20"/>
          <w:szCs w:val="20"/>
        </w:rPr>
        <w:t>15.3 Modalidad de la demostración</w:t>
      </w:r>
    </w:p>
    <w:p w14:paraId="3A897E5D" w14:textId="77777777" w:rsidR="00F673D6" w:rsidRPr="00F673D6" w:rsidRDefault="00F673D6" w:rsidP="00F673D6">
      <w:pPr>
        <w:spacing w:line="276" w:lineRule="auto"/>
        <w:jc w:val="both"/>
        <w:rPr>
          <w:rFonts w:ascii="Verdana" w:hAnsi="Verdana"/>
          <w:b/>
          <w:bCs/>
          <w:sz w:val="20"/>
          <w:szCs w:val="20"/>
        </w:rPr>
      </w:pPr>
    </w:p>
    <w:p w14:paraId="47C19A1D"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lastRenderedPageBreak/>
        <w:t>La demostración de la plataforma tecnológica podrá realizarse mediante alguna de las siguientes modalidades:</w:t>
      </w:r>
    </w:p>
    <w:p w14:paraId="69422CB0" w14:textId="77777777" w:rsidR="00F673D6" w:rsidRPr="00F673D6" w:rsidRDefault="00F673D6" w:rsidP="00F673D6">
      <w:pPr>
        <w:spacing w:line="276" w:lineRule="auto"/>
        <w:jc w:val="both"/>
        <w:rPr>
          <w:rFonts w:ascii="Verdana" w:hAnsi="Verdana"/>
          <w:sz w:val="20"/>
          <w:szCs w:val="20"/>
        </w:rPr>
      </w:pPr>
    </w:p>
    <w:p w14:paraId="2AB95A31" w14:textId="77777777" w:rsidR="00F673D6" w:rsidRPr="00F673D6" w:rsidRDefault="00F673D6" w:rsidP="00773FB2">
      <w:pPr>
        <w:widowControl w:val="0"/>
        <w:numPr>
          <w:ilvl w:val="0"/>
          <w:numId w:val="111"/>
        </w:numPr>
        <w:autoSpaceDE w:val="0"/>
        <w:autoSpaceDN w:val="0"/>
        <w:spacing w:line="276" w:lineRule="auto"/>
        <w:jc w:val="both"/>
        <w:rPr>
          <w:rFonts w:ascii="Verdana" w:hAnsi="Verdana"/>
          <w:sz w:val="20"/>
          <w:szCs w:val="20"/>
        </w:rPr>
      </w:pPr>
      <w:r w:rsidRPr="00F673D6">
        <w:rPr>
          <w:rFonts w:ascii="Verdana" w:hAnsi="Verdana"/>
          <w:sz w:val="20"/>
          <w:szCs w:val="20"/>
        </w:rPr>
        <w:t>sesión virtual en tiempo real;</w:t>
      </w:r>
    </w:p>
    <w:p w14:paraId="23C5E61D" w14:textId="77777777" w:rsidR="00F673D6" w:rsidRPr="00F673D6" w:rsidRDefault="00F673D6" w:rsidP="00773FB2">
      <w:pPr>
        <w:widowControl w:val="0"/>
        <w:numPr>
          <w:ilvl w:val="0"/>
          <w:numId w:val="111"/>
        </w:numPr>
        <w:autoSpaceDE w:val="0"/>
        <w:autoSpaceDN w:val="0"/>
        <w:spacing w:line="276" w:lineRule="auto"/>
        <w:jc w:val="both"/>
        <w:rPr>
          <w:rFonts w:ascii="Verdana" w:hAnsi="Verdana"/>
          <w:sz w:val="20"/>
          <w:szCs w:val="20"/>
        </w:rPr>
      </w:pPr>
      <w:r w:rsidRPr="00F673D6">
        <w:rPr>
          <w:rFonts w:ascii="Verdana" w:hAnsi="Verdana"/>
          <w:sz w:val="20"/>
          <w:szCs w:val="20"/>
        </w:rPr>
        <w:t>sesión presencial en las instalaciones de la Entidad;</w:t>
      </w:r>
    </w:p>
    <w:p w14:paraId="7A19B7FB" w14:textId="77777777" w:rsidR="00F673D6" w:rsidRPr="00F673D6" w:rsidRDefault="00F673D6" w:rsidP="00773FB2">
      <w:pPr>
        <w:widowControl w:val="0"/>
        <w:numPr>
          <w:ilvl w:val="0"/>
          <w:numId w:val="111"/>
        </w:numPr>
        <w:autoSpaceDE w:val="0"/>
        <w:autoSpaceDN w:val="0"/>
        <w:spacing w:line="276" w:lineRule="auto"/>
        <w:jc w:val="both"/>
        <w:rPr>
          <w:rFonts w:ascii="Verdana" w:hAnsi="Verdana"/>
          <w:sz w:val="20"/>
          <w:szCs w:val="20"/>
        </w:rPr>
      </w:pPr>
      <w:r w:rsidRPr="00F673D6">
        <w:rPr>
          <w:rFonts w:ascii="Verdana" w:hAnsi="Verdana"/>
          <w:sz w:val="20"/>
          <w:szCs w:val="20"/>
        </w:rPr>
        <w:t>acceso temporal de validación a la plataforma;</w:t>
      </w:r>
    </w:p>
    <w:p w14:paraId="47B40308" w14:textId="77777777" w:rsidR="00F673D6" w:rsidRPr="00F673D6" w:rsidRDefault="00F673D6" w:rsidP="00773FB2">
      <w:pPr>
        <w:widowControl w:val="0"/>
        <w:numPr>
          <w:ilvl w:val="0"/>
          <w:numId w:val="111"/>
        </w:numPr>
        <w:autoSpaceDE w:val="0"/>
        <w:autoSpaceDN w:val="0"/>
        <w:spacing w:line="276" w:lineRule="auto"/>
        <w:jc w:val="both"/>
        <w:rPr>
          <w:rFonts w:ascii="Verdana" w:hAnsi="Verdana"/>
          <w:sz w:val="20"/>
          <w:szCs w:val="20"/>
        </w:rPr>
      </w:pPr>
      <w:r w:rsidRPr="00F673D6">
        <w:rPr>
          <w:rFonts w:ascii="Verdana" w:hAnsi="Verdana"/>
          <w:sz w:val="20"/>
          <w:szCs w:val="20"/>
        </w:rPr>
        <w:t>presentación funcional guiada por el proponente.</w:t>
      </w:r>
    </w:p>
    <w:p w14:paraId="5FE524A5" w14:textId="77777777" w:rsidR="00F673D6" w:rsidRPr="00F673D6" w:rsidRDefault="00F673D6" w:rsidP="00F673D6">
      <w:pPr>
        <w:spacing w:line="276" w:lineRule="auto"/>
        <w:ind w:left="720"/>
        <w:jc w:val="both"/>
        <w:rPr>
          <w:rFonts w:ascii="Verdana" w:hAnsi="Verdana"/>
          <w:sz w:val="20"/>
          <w:szCs w:val="20"/>
        </w:rPr>
      </w:pPr>
    </w:p>
    <w:p w14:paraId="74BBA681"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Entidad definirá el mecanismo de verificación que considere más adecuado.</w:t>
      </w:r>
    </w:p>
    <w:p w14:paraId="5DEF9786" w14:textId="77777777" w:rsidR="00F673D6" w:rsidRPr="00F673D6" w:rsidRDefault="00F673D6" w:rsidP="00F673D6">
      <w:pPr>
        <w:spacing w:line="276" w:lineRule="auto"/>
        <w:jc w:val="both"/>
        <w:rPr>
          <w:rFonts w:ascii="Verdana" w:hAnsi="Verdana"/>
          <w:sz w:val="20"/>
          <w:szCs w:val="20"/>
        </w:rPr>
      </w:pPr>
    </w:p>
    <w:p w14:paraId="4B94E8D7" w14:textId="77777777" w:rsidR="00F673D6" w:rsidRPr="00F673D6" w:rsidRDefault="00F673D6" w:rsidP="00F673D6">
      <w:pPr>
        <w:spacing w:line="276" w:lineRule="auto"/>
        <w:jc w:val="both"/>
        <w:rPr>
          <w:rFonts w:ascii="Verdana" w:hAnsi="Verdana"/>
          <w:b/>
          <w:bCs/>
          <w:sz w:val="20"/>
          <w:szCs w:val="20"/>
        </w:rPr>
      </w:pPr>
      <w:r w:rsidRPr="00F673D6">
        <w:rPr>
          <w:rFonts w:ascii="Verdana" w:hAnsi="Verdana"/>
          <w:b/>
          <w:bCs/>
          <w:sz w:val="20"/>
          <w:szCs w:val="20"/>
        </w:rPr>
        <w:t>15.4 Evidencia del control sobre la plataforma</w:t>
      </w:r>
    </w:p>
    <w:p w14:paraId="2AB54EEF" w14:textId="77777777" w:rsidR="00F673D6" w:rsidRPr="00F673D6" w:rsidRDefault="00F673D6" w:rsidP="00F673D6">
      <w:pPr>
        <w:spacing w:line="276" w:lineRule="auto"/>
        <w:jc w:val="both"/>
        <w:rPr>
          <w:rFonts w:ascii="Verdana" w:hAnsi="Verdana"/>
          <w:b/>
          <w:bCs/>
          <w:sz w:val="20"/>
          <w:szCs w:val="20"/>
        </w:rPr>
      </w:pPr>
    </w:p>
    <w:p w14:paraId="08A1DD9A"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Durante la demostración, el proponente deberá evidenciar que tiene control funcional sobre la plataforma ofrecida, lo cual podrá verificarse mediante:</w:t>
      </w:r>
    </w:p>
    <w:p w14:paraId="44BF07F4" w14:textId="77777777" w:rsidR="00F673D6" w:rsidRPr="00F673D6" w:rsidRDefault="00F673D6" w:rsidP="00F673D6">
      <w:pPr>
        <w:spacing w:line="276" w:lineRule="auto"/>
        <w:jc w:val="both"/>
        <w:rPr>
          <w:rFonts w:ascii="Verdana" w:hAnsi="Verdana"/>
          <w:sz w:val="20"/>
          <w:szCs w:val="20"/>
        </w:rPr>
      </w:pPr>
    </w:p>
    <w:p w14:paraId="6FA0FF84" w14:textId="77777777" w:rsidR="00F673D6" w:rsidRPr="00F673D6" w:rsidRDefault="00F673D6" w:rsidP="00773FB2">
      <w:pPr>
        <w:widowControl w:val="0"/>
        <w:numPr>
          <w:ilvl w:val="0"/>
          <w:numId w:val="112"/>
        </w:numPr>
        <w:autoSpaceDE w:val="0"/>
        <w:autoSpaceDN w:val="0"/>
        <w:spacing w:line="276" w:lineRule="auto"/>
        <w:jc w:val="both"/>
        <w:rPr>
          <w:rFonts w:ascii="Verdana" w:hAnsi="Verdana"/>
          <w:sz w:val="20"/>
          <w:szCs w:val="20"/>
        </w:rPr>
      </w:pPr>
      <w:r w:rsidRPr="00F673D6">
        <w:rPr>
          <w:rFonts w:ascii="Verdana" w:hAnsi="Verdana"/>
          <w:sz w:val="20"/>
          <w:szCs w:val="20"/>
        </w:rPr>
        <w:t>acceso administrativo o funcional al sistema;</w:t>
      </w:r>
    </w:p>
    <w:p w14:paraId="0E777007" w14:textId="77777777" w:rsidR="00F673D6" w:rsidRPr="00F673D6" w:rsidRDefault="00F673D6" w:rsidP="00773FB2">
      <w:pPr>
        <w:widowControl w:val="0"/>
        <w:numPr>
          <w:ilvl w:val="0"/>
          <w:numId w:val="112"/>
        </w:numPr>
        <w:autoSpaceDE w:val="0"/>
        <w:autoSpaceDN w:val="0"/>
        <w:spacing w:line="276" w:lineRule="auto"/>
        <w:jc w:val="both"/>
        <w:rPr>
          <w:rFonts w:ascii="Verdana" w:hAnsi="Verdana"/>
          <w:sz w:val="20"/>
          <w:szCs w:val="20"/>
        </w:rPr>
      </w:pPr>
      <w:r w:rsidRPr="00F673D6">
        <w:rPr>
          <w:rFonts w:ascii="Verdana" w:hAnsi="Verdana"/>
          <w:sz w:val="20"/>
          <w:szCs w:val="20"/>
        </w:rPr>
        <w:t>evidencia de configuración de palabras clave;</w:t>
      </w:r>
    </w:p>
    <w:p w14:paraId="171186CD" w14:textId="77777777" w:rsidR="00F673D6" w:rsidRPr="00F673D6" w:rsidRDefault="00F673D6" w:rsidP="00773FB2">
      <w:pPr>
        <w:widowControl w:val="0"/>
        <w:numPr>
          <w:ilvl w:val="0"/>
          <w:numId w:val="112"/>
        </w:numPr>
        <w:autoSpaceDE w:val="0"/>
        <w:autoSpaceDN w:val="0"/>
        <w:spacing w:line="276" w:lineRule="auto"/>
        <w:jc w:val="both"/>
        <w:rPr>
          <w:rFonts w:ascii="Verdana" w:hAnsi="Verdana"/>
          <w:sz w:val="20"/>
          <w:szCs w:val="20"/>
        </w:rPr>
      </w:pPr>
      <w:r w:rsidRPr="00F673D6">
        <w:rPr>
          <w:rFonts w:ascii="Verdana" w:hAnsi="Verdana"/>
          <w:sz w:val="20"/>
          <w:szCs w:val="20"/>
        </w:rPr>
        <w:t>demostración de funcionalidades de búsqueda o análisis;</w:t>
      </w:r>
    </w:p>
    <w:p w14:paraId="166D1A2D" w14:textId="77777777" w:rsidR="00F673D6" w:rsidRPr="00F673D6" w:rsidRDefault="00F673D6" w:rsidP="00773FB2">
      <w:pPr>
        <w:widowControl w:val="0"/>
        <w:numPr>
          <w:ilvl w:val="0"/>
          <w:numId w:val="112"/>
        </w:numPr>
        <w:autoSpaceDE w:val="0"/>
        <w:autoSpaceDN w:val="0"/>
        <w:spacing w:line="276" w:lineRule="auto"/>
        <w:jc w:val="both"/>
        <w:rPr>
          <w:rFonts w:ascii="Verdana" w:hAnsi="Verdana"/>
          <w:sz w:val="20"/>
          <w:szCs w:val="20"/>
        </w:rPr>
      </w:pPr>
      <w:r w:rsidRPr="00F673D6">
        <w:rPr>
          <w:rFonts w:ascii="Verdana" w:hAnsi="Verdana"/>
          <w:sz w:val="20"/>
          <w:szCs w:val="20"/>
        </w:rPr>
        <w:t>evidencia de que la herramienta se encuentra operativa.</w:t>
      </w:r>
    </w:p>
    <w:p w14:paraId="7291F08F" w14:textId="77777777" w:rsidR="00F673D6" w:rsidRPr="00F673D6" w:rsidRDefault="00F673D6" w:rsidP="00F673D6">
      <w:pPr>
        <w:spacing w:line="276" w:lineRule="auto"/>
        <w:ind w:left="720"/>
        <w:jc w:val="both"/>
        <w:rPr>
          <w:rFonts w:ascii="Verdana" w:hAnsi="Verdana"/>
          <w:sz w:val="20"/>
          <w:szCs w:val="20"/>
        </w:rPr>
      </w:pPr>
    </w:p>
    <w:p w14:paraId="63C69156"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Cuando la plataforma no sea propia del proponente, este deberá demostrar que cuenta con autorización o licencia vigente que le permita utilizarla para la prestación del servicio.</w:t>
      </w:r>
    </w:p>
    <w:p w14:paraId="53C285F4" w14:textId="77777777" w:rsidR="00F673D6" w:rsidRPr="00F673D6" w:rsidRDefault="00F673D6" w:rsidP="00F673D6">
      <w:pPr>
        <w:spacing w:line="276" w:lineRule="auto"/>
        <w:jc w:val="both"/>
        <w:rPr>
          <w:rFonts w:ascii="Verdana" w:hAnsi="Verdana"/>
          <w:sz w:val="20"/>
          <w:szCs w:val="20"/>
        </w:rPr>
      </w:pPr>
    </w:p>
    <w:p w14:paraId="6899C930" w14:textId="77777777" w:rsidR="00F673D6" w:rsidRPr="00F673D6" w:rsidRDefault="00F673D6" w:rsidP="00F673D6">
      <w:pPr>
        <w:spacing w:line="276" w:lineRule="auto"/>
        <w:jc w:val="both"/>
        <w:rPr>
          <w:rFonts w:ascii="Verdana" w:hAnsi="Verdana"/>
          <w:b/>
          <w:bCs/>
          <w:sz w:val="20"/>
          <w:szCs w:val="20"/>
        </w:rPr>
      </w:pPr>
      <w:r w:rsidRPr="00F673D6">
        <w:rPr>
          <w:rFonts w:ascii="Verdana" w:hAnsi="Verdana"/>
          <w:b/>
          <w:bCs/>
          <w:sz w:val="20"/>
          <w:szCs w:val="20"/>
        </w:rPr>
        <w:t>15.5 Consecuencias de no realizar la demostración</w:t>
      </w:r>
    </w:p>
    <w:p w14:paraId="6EC837B0" w14:textId="77777777" w:rsidR="00F673D6" w:rsidRPr="00F673D6" w:rsidRDefault="00F673D6" w:rsidP="00F673D6">
      <w:pPr>
        <w:spacing w:line="276" w:lineRule="auto"/>
        <w:jc w:val="both"/>
        <w:rPr>
          <w:rFonts w:ascii="Verdana" w:hAnsi="Verdana"/>
          <w:b/>
          <w:bCs/>
          <w:sz w:val="20"/>
          <w:szCs w:val="20"/>
        </w:rPr>
      </w:pPr>
    </w:p>
    <w:p w14:paraId="120D4171"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Cuando la Entidad solicite la demostración técnica de la plataforma, la no realización de la misma, la imposibilidad de acceder a la herramienta o la evidencia de que la solución tecnológica no cumple con las funcionalidades requeridas podrá ser considerada como incumplimiento de los requisitos técnicos del proceso.</w:t>
      </w:r>
    </w:p>
    <w:p w14:paraId="2194521C" w14:textId="77777777" w:rsidR="00F673D6" w:rsidRPr="00F673D6" w:rsidRDefault="00F673D6" w:rsidP="00F673D6">
      <w:pPr>
        <w:spacing w:line="276" w:lineRule="auto"/>
        <w:jc w:val="both"/>
        <w:rPr>
          <w:rFonts w:ascii="Verdana" w:hAnsi="Verdana"/>
          <w:sz w:val="20"/>
          <w:szCs w:val="20"/>
        </w:rPr>
      </w:pPr>
    </w:p>
    <w:p w14:paraId="521ECFA4"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En estos casos, la Entidad podrá declarar que la oferta no cumple con las condiciones técnicas exigidas en el presente anexo.</w:t>
      </w:r>
    </w:p>
    <w:p w14:paraId="0310ADC2" w14:textId="77777777" w:rsidR="00F673D6" w:rsidRPr="00F673D6" w:rsidRDefault="00F673D6" w:rsidP="00F673D6">
      <w:pPr>
        <w:spacing w:line="276" w:lineRule="auto"/>
        <w:jc w:val="both"/>
        <w:rPr>
          <w:rFonts w:ascii="Verdana" w:hAnsi="Verdana"/>
          <w:sz w:val="20"/>
          <w:szCs w:val="20"/>
        </w:rPr>
      </w:pPr>
    </w:p>
    <w:p w14:paraId="31E6A386" w14:textId="77777777" w:rsidR="00F673D6" w:rsidRPr="00F673D6" w:rsidRDefault="00F673D6" w:rsidP="00F673D6">
      <w:pPr>
        <w:spacing w:line="276" w:lineRule="auto"/>
        <w:jc w:val="both"/>
        <w:rPr>
          <w:rFonts w:ascii="Verdana" w:hAnsi="Verdana"/>
          <w:b/>
          <w:bCs/>
          <w:sz w:val="20"/>
          <w:szCs w:val="20"/>
        </w:rPr>
      </w:pPr>
      <w:r w:rsidRPr="00F673D6">
        <w:rPr>
          <w:rFonts w:ascii="Verdana" w:hAnsi="Verdana"/>
          <w:b/>
          <w:bCs/>
          <w:sz w:val="20"/>
          <w:szCs w:val="20"/>
        </w:rPr>
        <w:t>15.6 Finalidad de la verificación técnica</w:t>
      </w:r>
    </w:p>
    <w:p w14:paraId="781C206C" w14:textId="77777777" w:rsidR="00F673D6" w:rsidRPr="00F673D6" w:rsidRDefault="00F673D6" w:rsidP="00F673D6">
      <w:pPr>
        <w:spacing w:line="276" w:lineRule="auto"/>
        <w:jc w:val="both"/>
        <w:rPr>
          <w:rFonts w:ascii="Verdana" w:hAnsi="Verdana"/>
          <w:b/>
          <w:bCs/>
          <w:sz w:val="20"/>
          <w:szCs w:val="20"/>
        </w:rPr>
      </w:pPr>
    </w:p>
    <w:p w14:paraId="6A14D0C8"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demostración de la plataforma tecnológica tiene como finalidad:</w:t>
      </w:r>
    </w:p>
    <w:p w14:paraId="3B9A8B1B" w14:textId="77777777" w:rsidR="00F673D6" w:rsidRPr="00F673D6" w:rsidRDefault="00F673D6" w:rsidP="00F673D6">
      <w:pPr>
        <w:spacing w:line="276" w:lineRule="auto"/>
        <w:jc w:val="both"/>
        <w:rPr>
          <w:rFonts w:ascii="Verdana" w:hAnsi="Verdana"/>
          <w:sz w:val="20"/>
          <w:szCs w:val="20"/>
        </w:rPr>
      </w:pPr>
    </w:p>
    <w:p w14:paraId="32D76DB7" w14:textId="77777777" w:rsidR="00F673D6" w:rsidRPr="00F673D6" w:rsidRDefault="00F673D6" w:rsidP="00773FB2">
      <w:pPr>
        <w:widowControl w:val="0"/>
        <w:numPr>
          <w:ilvl w:val="0"/>
          <w:numId w:val="113"/>
        </w:numPr>
        <w:autoSpaceDE w:val="0"/>
        <w:autoSpaceDN w:val="0"/>
        <w:spacing w:line="276" w:lineRule="auto"/>
        <w:jc w:val="both"/>
        <w:rPr>
          <w:rFonts w:ascii="Verdana" w:hAnsi="Verdana"/>
          <w:sz w:val="20"/>
          <w:szCs w:val="20"/>
        </w:rPr>
      </w:pPr>
      <w:r w:rsidRPr="00F673D6">
        <w:rPr>
          <w:rFonts w:ascii="Verdana" w:hAnsi="Verdana"/>
          <w:sz w:val="20"/>
          <w:szCs w:val="20"/>
        </w:rPr>
        <w:t>garantizar la existencia real de la solución tecnológica ofrecida;</w:t>
      </w:r>
    </w:p>
    <w:p w14:paraId="0D98D655" w14:textId="77777777" w:rsidR="00F673D6" w:rsidRPr="00F673D6" w:rsidRDefault="00F673D6" w:rsidP="00773FB2">
      <w:pPr>
        <w:widowControl w:val="0"/>
        <w:numPr>
          <w:ilvl w:val="0"/>
          <w:numId w:val="113"/>
        </w:numPr>
        <w:autoSpaceDE w:val="0"/>
        <w:autoSpaceDN w:val="0"/>
        <w:spacing w:line="276" w:lineRule="auto"/>
        <w:jc w:val="both"/>
        <w:rPr>
          <w:rFonts w:ascii="Verdana" w:hAnsi="Verdana"/>
          <w:sz w:val="20"/>
          <w:szCs w:val="20"/>
        </w:rPr>
      </w:pPr>
      <w:r w:rsidRPr="00F673D6">
        <w:rPr>
          <w:rFonts w:ascii="Verdana" w:hAnsi="Verdana"/>
          <w:sz w:val="20"/>
          <w:szCs w:val="20"/>
        </w:rPr>
        <w:t>verificar la capacidad técnica del proponente para prestar el servicio;</w:t>
      </w:r>
    </w:p>
    <w:p w14:paraId="3B632DFB" w14:textId="77777777" w:rsidR="00F673D6" w:rsidRPr="00F673D6" w:rsidRDefault="00F673D6" w:rsidP="00773FB2">
      <w:pPr>
        <w:widowControl w:val="0"/>
        <w:numPr>
          <w:ilvl w:val="0"/>
          <w:numId w:val="113"/>
        </w:numPr>
        <w:autoSpaceDE w:val="0"/>
        <w:autoSpaceDN w:val="0"/>
        <w:spacing w:line="276" w:lineRule="auto"/>
        <w:jc w:val="both"/>
        <w:rPr>
          <w:rFonts w:ascii="Verdana" w:hAnsi="Verdana"/>
          <w:sz w:val="20"/>
          <w:szCs w:val="20"/>
        </w:rPr>
      </w:pPr>
      <w:r w:rsidRPr="00F673D6">
        <w:rPr>
          <w:rFonts w:ascii="Verdana" w:hAnsi="Verdana"/>
          <w:sz w:val="20"/>
          <w:szCs w:val="20"/>
        </w:rPr>
        <w:t>evitar la presentación de herramientas inexistentes o no operativas;</w:t>
      </w:r>
    </w:p>
    <w:p w14:paraId="66E7CB60" w14:textId="77777777" w:rsidR="00F673D6" w:rsidRPr="00F673D6" w:rsidRDefault="00F673D6" w:rsidP="00773FB2">
      <w:pPr>
        <w:widowControl w:val="0"/>
        <w:numPr>
          <w:ilvl w:val="0"/>
          <w:numId w:val="113"/>
        </w:numPr>
        <w:autoSpaceDE w:val="0"/>
        <w:autoSpaceDN w:val="0"/>
        <w:spacing w:line="276" w:lineRule="auto"/>
        <w:jc w:val="both"/>
        <w:rPr>
          <w:rFonts w:ascii="Verdana" w:hAnsi="Verdana"/>
          <w:sz w:val="20"/>
          <w:szCs w:val="20"/>
        </w:rPr>
      </w:pPr>
      <w:r w:rsidRPr="00F673D6">
        <w:rPr>
          <w:rFonts w:ascii="Verdana" w:hAnsi="Verdana"/>
          <w:sz w:val="20"/>
          <w:szCs w:val="20"/>
        </w:rPr>
        <w:t>asegurar que el monitoreo de medios se realice mediante herramientas tecnológicas especializadas y no exclusivamente mediante procesos manuales.</w:t>
      </w:r>
    </w:p>
    <w:p w14:paraId="65720FDE" w14:textId="77777777" w:rsidR="00F673D6" w:rsidRPr="00F673D6" w:rsidRDefault="00F673D6" w:rsidP="00F673D6">
      <w:pPr>
        <w:spacing w:line="276" w:lineRule="auto"/>
        <w:jc w:val="both"/>
        <w:rPr>
          <w:rFonts w:ascii="Verdana" w:hAnsi="Verdana"/>
          <w:b/>
          <w:bCs/>
          <w:sz w:val="20"/>
          <w:szCs w:val="20"/>
        </w:rPr>
      </w:pPr>
    </w:p>
    <w:p w14:paraId="63D7AA5D" w14:textId="77777777" w:rsidR="00F673D6" w:rsidRPr="00F673D6" w:rsidRDefault="00F673D6" w:rsidP="00F673D6">
      <w:pPr>
        <w:spacing w:line="276" w:lineRule="auto"/>
        <w:jc w:val="both"/>
        <w:rPr>
          <w:rFonts w:ascii="Verdana" w:hAnsi="Verdana"/>
          <w:b/>
          <w:bCs/>
          <w:sz w:val="20"/>
          <w:szCs w:val="20"/>
        </w:rPr>
      </w:pPr>
      <w:r w:rsidRPr="00F673D6">
        <w:rPr>
          <w:rFonts w:ascii="Verdana" w:hAnsi="Verdana"/>
          <w:b/>
          <w:bCs/>
          <w:sz w:val="20"/>
          <w:szCs w:val="20"/>
        </w:rPr>
        <w:t>16. Cláusula de propiedad de datos</w:t>
      </w:r>
    </w:p>
    <w:p w14:paraId="63AF8F25" w14:textId="77777777" w:rsidR="00F673D6" w:rsidRPr="00F673D6" w:rsidRDefault="00F673D6" w:rsidP="00F673D6">
      <w:pPr>
        <w:spacing w:line="276" w:lineRule="auto"/>
        <w:jc w:val="both"/>
        <w:rPr>
          <w:rFonts w:ascii="Verdana" w:hAnsi="Verdana"/>
          <w:b/>
          <w:bCs/>
          <w:sz w:val="20"/>
          <w:szCs w:val="20"/>
        </w:rPr>
      </w:pPr>
    </w:p>
    <w:p w14:paraId="611364B8"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lastRenderedPageBreak/>
        <w:t>Toda la información generada, recopilada, procesada o analizada durante la ejecución del contrato de monitoreo de medios será propiedad exclusiva de la Entidad.</w:t>
      </w:r>
    </w:p>
    <w:p w14:paraId="400BBE5C" w14:textId="77777777" w:rsidR="00F673D6" w:rsidRPr="00F673D6" w:rsidRDefault="00F673D6" w:rsidP="00F673D6">
      <w:pPr>
        <w:spacing w:line="276" w:lineRule="auto"/>
        <w:jc w:val="both"/>
        <w:rPr>
          <w:rFonts w:ascii="Verdana" w:hAnsi="Verdana"/>
          <w:sz w:val="20"/>
          <w:szCs w:val="20"/>
        </w:rPr>
      </w:pPr>
    </w:p>
    <w:p w14:paraId="1D92AF42"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Esto incluye, entre otros, los registros de monitoreo, bases de datos, informes, alertas, indicadores, análisis mediáticos, archivos multimedia y cualquier otro producto derivado del servicio prestado.</w:t>
      </w:r>
    </w:p>
    <w:p w14:paraId="1F5A36AB" w14:textId="77777777" w:rsidR="00F673D6" w:rsidRPr="00F673D6" w:rsidRDefault="00F673D6" w:rsidP="00F673D6">
      <w:pPr>
        <w:spacing w:line="276" w:lineRule="auto"/>
        <w:jc w:val="both"/>
        <w:rPr>
          <w:rFonts w:ascii="Verdana" w:hAnsi="Verdana"/>
          <w:sz w:val="20"/>
          <w:szCs w:val="20"/>
        </w:rPr>
      </w:pPr>
    </w:p>
    <w:p w14:paraId="62F000BB"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La Entidad tendrá pleno derecho a conservar, consultar, utilizar y reutilizar esta información para fines institucionales, sin requerir autorización del contratista.</w:t>
      </w:r>
    </w:p>
    <w:p w14:paraId="2C58F222" w14:textId="77777777" w:rsidR="00F673D6" w:rsidRPr="00F673D6" w:rsidRDefault="00F673D6" w:rsidP="00F673D6">
      <w:pPr>
        <w:spacing w:line="276" w:lineRule="auto"/>
        <w:jc w:val="both"/>
        <w:rPr>
          <w:rFonts w:ascii="Verdana" w:hAnsi="Verdana"/>
          <w:sz w:val="20"/>
          <w:szCs w:val="20"/>
        </w:rPr>
      </w:pPr>
    </w:p>
    <w:p w14:paraId="6B4DC0EA"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El contratista no podrá utilizar, divulgar, transferir o comercializar la información generada para fines distintos a la ejecución del contrato, salvo autorización expresa de la Entidad.</w:t>
      </w:r>
    </w:p>
    <w:p w14:paraId="20EEC48D" w14:textId="77777777" w:rsidR="00F673D6" w:rsidRPr="00F673D6" w:rsidRDefault="00F673D6" w:rsidP="00F673D6">
      <w:pPr>
        <w:spacing w:line="276" w:lineRule="auto"/>
        <w:jc w:val="both"/>
        <w:rPr>
          <w:rFonts w:ascii="Verdana" w:hAnsi="Verdana"/>
          <w:sz w:val="20"/>
          <w:szCs w:val="20"/>
        </w:rPr>
      </w:pPr>
    </w:p>
    <w:p w14:paraId="02F70C4D" w14:textId="77777777" w:rsidR="00F673D6" w:rsidRPr="00F673D6" w:rsidRDefault="00F673D6" w:rsidP="00F673D6">
      <w:pPr>
        <w:spacing w:line="276" w:lineRule="auto"/>
        <w:jc w:val="both"/>
        <w:rPr>
          <w:rFonts w:ascii="Verdana" w:hAnsi="Verdana"/>
          <w:sz w:val="20"/>
          <w:szCs w:val="20"/>
        </w:rPr>
      </w:pPr>
      <w:r w:rsidRPr="00F673D6">
        <w:rPr>
          <w:rFonts w:ascii="Verdana" w:hAnsi="Verdana"/>
          <w:sz w:val="20"/>
          <w:szCs w:val="20"/>
        </w:rPr>
        <w:t>Al finalizar el contrato, el contratista deberá entregar la totalidad de la información generada durante la ejecución del servicio, en formatos abiertos y accesibles que permitan su consulta y reutilización por parte de la Entidad.</w:t>
      </w:r>
    </w:p>
    <w:p w14:paraId="5DB87A73" w14:textId="77777777" w:rsidR="00392F7B" w:rsidRPr="00F673D6" w:rsidRDefault="00392F7B" w:rsidP="00B52EBE">
      <w:pPr>
        <w:autoSpaceDE w:val="0"/>
        <w:autoSpaceDN w:val="0"/>
        <w:adjustRightInd w:val="0"/>
        <w:rPr>
          <w:rFonts w:ascii="Verdana" w:hAnsi="Verdana" w:cs="Calibri"/>
          <w:color w:val="000000" w:themeColor="text1"/>
          <w:sz w:val="20"/>
          <w:szCs w:val="20"/>
          <w:lang w:val="es-MX"/>
        </w:rPr>
      </w:pPr>
    </w:p>
    <w:p w14:paraId="7972D6ED" w14:textId="77777777" w:rsidR="003D7134" w:rsidRPr="00F673D6" w:rsidRDefault="003D7134" w:rsidP="00B52EBE">
      <w:pPr>
        <w:jc w:val="both"/>
        <w:rPr>
          <w:rFonts w:ascii="Verdana" w:hAnsi="Verdana" w:cs="Calibri"/>
          <w:color w:val="000000" w:themeColor="text1"/>
          <w:sz w:val="20"/>
          <w:szCs w:val="20"/>
          <w:lang w:val="es-MX"/>
        </w:rPr>
      </w:pPr>
      <w:r w:rsidRPr="00F673D6">
        <w:rPr>
          <w:rFonts w:ascii="Verdana" w:hAnsi="Verdana" w:cs="Calibri"/>
          <w:color w:val="000000" w:themeColor="text1"/>
          <w:sz w:val="20"/>
          <w:szCs w:val="20"/>
          <w:lang w:val="es-MX"/>
        </w:rPr>
        <w:t xml:space="preserve">En constancia de lo anterior, y como manifestación de la aceptación y del compromiso incorporado en el presente documento, se firma el mismo en la ciudad de ______________________, a los _________ (____) días del mes de _________ del _______________________________________ (_____). </w:t>
      </w:r>
    </w:p>
    <w:p w14:paraId="2152CD7E" w14:textId="77777777" w:rsidR="003D7134" w:rsidRPr="00F673D6" w:rsidRDefault="003D7134" w:rsidP="00B52EBE">
      <w:pPr>
        <w:jc w:val="both"/>
        <w:rPr>
          <w:rFonts w:ascii="Verdana" w:hAnsi="Verdana" w:cs="Calibri"/>
          <w:color w:val="000000" w:themeColor="text1"/>
          <w:sz w:val="20"/>
          <w:szCs w:val="20"/>
          <w:lang w:val="es-MX"/>
        </w:rPr>
      </w:pPr>
    </w:p>
    <w:p w14:paraId="0F307D80" w14:textId="77777777" w:rsidR="00952096" w:rsidRPr="00F673D6" w:rsidRDefault="00952096" w:rsidP="00B52EBE">
      <w:pPr>
        <w:jc w:val="both"/>
        <w:rPr>
          <w:rFonts w:ascii="Verdana" w:hAnsi="Verdana" w:cs="Calibri"/>
          <w:color w:val="000000" w:themeColor="text1"/>
          <w:sz w:val="20"/>
          <w:szCs w:val="20"/>
          <w:lang w:val="es-MX"/>
        </w:rPr>
      </w:pPr>
    </w:p>
    <w:p w14:paraId="397F4C26" w14:textId="602F3C7D" w:rsidR="003D7134" w:rsidRPr="00F673D6" w:rsidRDefault="003D7134" w:rsidP="00B52EBE">
      <w:pPr>
        <w:jc w:val="both"/>
        <w:rPr>
          <w:rFonts w:ascii="Verdana" w:hAnsi="Verdana" w:cs="Calibri"/>
          <w:color w:val="000000" w:themeColor="text1"/>
          <w:sz w:val="20"/>
          <w:szCs w:val="20"/>
          <w:lang w:val="es-MX"/>
        </w:rPr>
      </w:pPr>
      <w:r w:rsidRPr="00F673D6">
        <w:rPr>
          <w:rFonts w:ascii="Verdana" w:hAnsi="Verdana" w:cs="Calibri"/>
          <w:color w:val="000000" w:themeColor="text1"/>
          <w:sz w:val="20"/>
          <w:szCs w:val="20"/>
          <w:lang w:val="es-MX"/>
        </w:rPr>
        <w:t xml:space="preserve">Proponente: </w:t>
      </w:r>
    </w:p>
    <w:p w14:paraId="40770A12" w14:textId="77777777" w:rsidR="00952096" w:rsidRPr="00F673D6" w:rsidRDefault="00952096" w:rsidP="00B52EBE">
      <w:pPr>
        <w:jc w:val="both"/>
        <w:rPr>
          <w:rFonts w:ascii="Verdana" w:hAnsi="Verdana" w:cs="Calibri"/>
          <w:color w:val="000000" w:themeColor="text1"/>
          <w:sz w:val="20"/>
          <w:szCs w:val="20"/>
          <w:lang w:val="es-MX"/>
        </w:rPr>
      </w:pPr>
    </w:p>
    <w:p w14:paraId="7E6E3952" w14:textId="67298F9B" w:rsidR="003D7134" w:rsidRPr="00F673D6" w:rsidRDefault="003D7134" w:rsidP="00B52EBE">
      <w:pPr>
        <w:jc w:val="both"/>
        <w:rPr>
          <w:rFonts w:ascii="Verdana" w:hAnsi="Verdana" w:cs="Calibri"/>
          <w:color w:val="000000" w:themeColor="text1"/>
          <w:sz w:val="20"/>
          <w:szCs w:val="20"/>
          <w:lang w:val="es-MX"/>
        </w:rPr>
      </w:pPr>
      <w:r w:rsidRPr="00F673D6">
        <w:rPr>
          <w:rFonts w:ascii="Verdana" w:hAnsi="Verdana" w:cs="Calibri"/>
          <w:color w:val="000000" w:themeColor="text1"/>
          <w:sz w:val="20"/>
          <w:szCs w:val="20"/>
          <w:lang w:val="es-MX"/>
        </w:rPr>
        <w:t xml:space="preserve">Nombre del Representante Legal: </w:t>
      </w:r>
    </w:p>
    <w:p w14:paraId="774BD585" w14:textId="77777777" w:rsidR="00952096" w:rsidRPr="00F673D6" w:rsidRDefault="00952096" w:rsidP="00B52EBE">
      <w:pPr>
        <w:jc w:val="both"/>
        <w:rPr>
          <w:rFonts w:ascii="Verdana" w:hAnsi="Verdana" w:cs="Calibri"/>
          <w:color w:val="000000" w:themeColor="text1"/>
          <w:sz w:val="20"/>
          <w:szCs w:val="20"/>
          <w:lang w:val="es-MX"/>
        </w:rPr>
      </w:pPr>
    </w:p>
    <w:p w14:paraId="34ACCB4B" w14:textId="6C28E0FA" w:rsidR="003D7134" w:rsidRPr="00F673D6" w:rsidRDefault="003D7134" w:rsidP="00B52EBE">
      <w:pPr>
        <w:jc w:val="both"/>
        <w:rPr>
          <w:rFonts w:ascii="Verdana" w:hAnsi="Verdana" w:cs="Calibri"/>
          <w:color w:val="000000" w:themeColor="text1"/>
          <w:sz w:val="20"/>
          <w:szCs w:val="20"/>
          <w:lang w:val="es-MX"/>
        </w:rPr>
      </w:pPr>
      <w:r w:rsidRPr="00F673D6">
        <w:rPr>
          <w:rFonts w:ascii="Verdana" w:hAnsi="Verdana" w:cs="Calibri"/>
          <w:color w:val="000000" w:themeColor="text1"/>
          <w:sz w:val="20"/>
          <w:szCs w:val="20"/>
          <w:lang w:val="es-MX"/>
        </w:rPr>
        <w:t xml:space="preserve">Documento de Identificación del Representante Legal: </w:t>
      </w:r>
    </w:p>
    <w:p w14:paraId="705DCBE6" w14:textId="77777777" w:rsidR="00952096" w:rsidRPr="00F673D6" w:rsidRDefault="00952096" w:rsidP="00B52EBE">
      <w:pPr>
        <w:jc w:val="both"/>
        <w:rPr>
          <w:rFonts w:ascii="Verdana" w:hAnsi="Verdana" w:cs="Calibri"/>
          <w:color w:val="000000" w:themeColor="text1"/>
          <w:sz w:val="20"/>
          <w:szCs w:val="20"/>
          <w:lang w:val="es-MX"/>
        </w:rPr>
      </w:pPr>
    </w:p>
    <w:p w14:paraId="6396277C" w14:textId="7D02D2CC" w:rsidR="00B52EBE" w:rsidRPr="00F673D6" w:rsidRDefault="003D7134" w:rsidP="00B52EBE">
      <w:pPr>
        <w:jc w:val="both"/>
        <w:rPr>
          <w:rFonts w:ascii="Verdana" w:hAnsi="Verdana" w:cs="Calibri"/>
          <w:color w:val="000000" w:themeColor="text1"/>
          <w:sz w:val="20"/>
          <w:szCs w:val="20"/>
          <w:lang w:val="es-MX"/>
        </w:rPr>
      </w:pPr>
      <w:r w:rsidRPr="00F673D6">
        <w:rPr>
          <w:rFonts w:ascii="Verdana" w:hAnsi="Verdana" w:cs="Calibri"/>
          <w:color w:val="000000" w:themeColor="text1"/>
          <w:sz w:val="20"/>
          <w:szCs w:val="20"/>
          <w:lang w:val="es-MX"/>
        </w:rPr>
        <w:t>Firma del Representante Legal:</w:t>
      </w:r>
    </w:p>
    <w:p w14:paraId="3AA60906" w14:textId="77777777" w:rsidR="00CD548A" w:rsidRPr="00F673D6" w:rsidRDefault="00CD548A" w:rsidP="00970613">
      <w:pPr>
        <w:pStyle w:val="Textocomentario"/>
        <w:jc w:val="both"/>
        <w:rPr>
          <w:rFonts w:ascii="Verdana" w:hAnsi="Verdana"/>
          <w:color w:val="000000" w:themeColor="text1"/>
        </w:rPr>
      </w:pPr>
    </w:p>
    <w:sectPr w:rsidR="00CD548A" w:rsidRPr="00F673D6" w:rsidSect="00392F7B">
      <w:headerReference w:type="default" r:id="rId7"/>
      <w:pgSz w:w="12240" w:h="15840"/>
      <w:pgMar w:top="1417" w:right="1701" w:bottom="42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B855FF" w14:textId="77777777" w:rsidR="00027EA4" w:rsidRDefault="00027EA4" w:rsidP="00D52ECB">
      <w:r>
        <w:separator/>
      </w:r>
    </w:p>
  </w:endnote>
  <w:endnote w:type="continuationSeparator" w:id="0">
    <w:p w14:paraId="71E2F4E3" w14:textId="77777777" w:rsidR="00027EA4" w:rsidRDefault="00027EA4" w:rsidP="00D52E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FAA7E9" w14:textId="77777777" w:rsidR="00027EA4" w:rsidRDefault="00027EA4" w:rsidP="00D52ECB">
      <w:r>
        <w:separator/>
      </w:r>
    </w:p>
  </w:footnote>
  <w:footnote w:type="continuationSeparator" w:id="0">
    <w:p w14:paraId="2E61B171" w14:textId="77777777" w:rsidR="00027EA4" w:rsidRDefault="00027EA4" w:rsidP="00D52E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23129A" w14:textId="0556DDA8" w:rsidR="00D52ECB" w:rsidRDefault="00D52ECB" w:rsidP="00D52ECB">
    <w:pPr>
      <w:pStyle w:val="Encabezado"/>
      <w:jc w:val="center"/>
    </w:pPr>
    <w:r>
      <w:rPr>
        <w:rFonts w:ascii="Helvetica" w:hAnsi="Helvetica" w:cs="Times New Roman"/>
        <w:noProof/>
        <w:sz w:val="22"/>
        <w:szCs w:val="22"/>
        <w:lang w:val="es-ES_tradnl" w:eastAsia="en-US"/>
      </w:rPr>
      <w:drawing>
        <wp:inline distT="0" distB="0" distL="0" distR="0" wp14:anchorId="5A99AB52" wp14:editId="544E59EE">
          <wp:extent cx="2057400" cy="914400"/>
          <wp:effectExtent l="0" t="0" r="0" b="0"/>
          <wp:docPr id="992261109" name="Imagen 1" descr="Imagen que contiene dibujo, camiset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838394" name="Imagen 1" descr="Imagen que contiene dibujo, camiseta&#10;&#10;El contenido generado por IA puede ser incorrecto."/>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2057400" cy="914400"/>
                  </a:xfrm>
                  <a:prstGeom prst="rect">
                    <a:avLst/>
                  </a:prstGeom>
                  <a:noFill/>
                  <a:ln>
                    <a:noFill/>
                  </a:ln>
                </pic:spPr>
              </pic:pic>
            </a:graphicData>
          </a:graphic>
        </wp:inline>
      </w:drawing>
    </w:r>
  </w:p>
  <w:p w14:paraId="040A0659" w14:textId="77777777" w:rsidR="00D52ECB" w:rsidRDefault="00D52EC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945A7"/>
    <w:multiLevelType w:val="multilevel"/>
    <w:tmpl w:val="921CB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7C4D06"/>
    <w:multiLevelType w:val="multilevel"/>
    <w:tmpl w:val="50D8E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B84F16"/>
    <w:multiLevelType w:val="multilevel"/>
    <w:tmpl w:val="AC5E0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6548D4"/>
    <w:multiLevelType w:val="multilevel"/>
    <w:tmpl w:val="7C567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7D6784"/>
    <w:multiLevelType w:val="multilevel"/>
    <w:tmpl w:val="F070B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87579D"/>
    <w:multiLevelType w:val="multilevel"/>
    <w:tmpl w:val="AF968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4D92260"/>
    <w:multiLevelType w:val="multilevel"/>
    <w:tmpl w:val="EC5AB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5F835D5"/>
    <w:multiLevelType w:val="multilevel"/>
    <w:tmpl w:val="BD4EF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77952E8"/>
    <w:multiLevelType w:val="multilevel"/>
    <w:tmpl w:val="B5981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89E4DC8"/>
    <w:multiLevelType w:val="multilevel"/>
    <w:tmpl w:val="64906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8A71545"/>
    <w:multiLevelType w:val="multilevel"/>
    <w:tmpl w:val="44E0D0CC"/>
    <w:lvl w:ilvl="0">
      <w:start w:val="1"/>
      <w:numFmt w:val="lowerLetter"/>
      <w:lvlText w:val="%1."/>
      <w:lvlJc w:val="left"/>
      <w:pPr>
        <w:tabs>
          <w:tab w:val="num" w:pos="720"/>
        </w:tabs>
        <w:ind w:left="720" w:hanging="360"/>
      </w:pPr>
      <w:rPr>
        <w:rFonts w:ascii="Verdana" w:eastAsia="Verdana" w:hAnsi="Verdana" w:cs="Verdana"/>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9C46636"/>
    <w:multiLevelType w:val="multilevel"/>
    <w:tmpl w:val="C52EF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A1F7ECB"/>
    <w:multiLevelType w:val="multilevel"/>
    <w:tmpl w:val="EDFCA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A4474E5"/>
    <w:multiLevelType w:val="multilevel"/>
    <w:tmpl w:val="6AA25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AEE7C45"/>
    <w:multiLevelType w:val="multilevel"/>
    <w:tmpl w:val="84761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CCB7E68"/>
    <w:multiLevelType w:val="multilevel"/>
    <w:tmpl w:val="71F08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E0D457B"/>
    <w:multiLevelType w:val="multilevel"/>
    <w:tmpl w:val="71901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1B342A4"/>
    <w:multiLevelType w:val="multilevel"/>
    <w:tmpl w:val="913C4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236476B"/>
    <w:multiLevelType w:val="multilevel"/>
    <w:tmpl w:val="35906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48E2DB3"/>
    <w:multiLevelType w:val="multilevel"/>
    <w:tmpl w:val="C4B49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7070C2A"/>
    <w:multiLevelType w:val="multilevel"/>
    <w:tmpl w:val="BE1E0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7070F1F"/>
    <w:multiLevelType w:val="multilevel"/>
    <w:tmpl w:val="8D686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74D1104"/>
    <w:multiLevelType w:val="multilevel"/>
    <w:tmpl w:val="E6588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77D4993"/>
    <w:multiLevelType w:val="multilevel"/>
    <w:tmpl w:val="91064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83313D1"/>
    <w:multiLevelType w:val="multilevel"/>
    <w:tmpl w:val="BC102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96E3D6F"/>
    <w:multiLevelType w:val="multilevel"/>
    <w:tmpl w:val="2E5E1882"/>
    <w:lvl w:ilvl="0">
      <w:start w:val="1"/>
      <w:numFmt w:val="lowerLetter"/>
      <w:lvlText w:val="%1."/>
      <w:lvlJc w:val="left"/>
      <w:pPr>
        <w:tabs>
          <w:tab w:val="num" w:pos="720"/>
        </w:tabs>
        <w:ind w:left="720" w:hanging="360"/>
      </w:pPr>
      <w:rPr>
        <w:rFonts w:ascii="Verdana" w:eastAsia="Verdana" w:hAnsi="Verdana" w:cs="Verdana"/>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AFB45C0"/>
    <w:multiLevelType w:val="multilevel"/>
    <w:tmpl w:val="31841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BDB525C"/>
    <w:multiLevelType w:val="multilevel"/>
    <w:tmpl w:val="BFB037EE"/>
    <w:lvl w:ilvl="0">
      <w:start w:val="6"/>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8" w15:restartNumberingAfterBreak="0">
    <w:nsid w:val="1C370EE6"/>
    <w:multiLevelType w:val="multilevel"/>
    <w:tmpl w:val="92A06F2E"/>
    <w:lvl w:ilvl="0">
      <w:start w:val="1"/>
      <w:numFmt w:val="lowerLetter"/>
      <w:lvlText w:val="%1."/>
      <w:lvlJc w:val="left"/>
      <w:pPr>
        <w:tabs>
          <w:tab w:val="num" w:pos="720"/>
        </w:tabs>
        <w:ind w:left="720" w:hanging="360"/>
      </w:pPr>
      <w:rPr>
        <w:rFonts w:ascii="Verdana" w:eastAsia="Verdana" w:hAnsi="Verdana" w:cs="Verdana"/>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C84362A"/>
    <w:multiLevelType w:val="multilevel"/>
    <w:tmpl w:val="D4729F3E"/>
    <w:lvl w:ilvl="0">
      <w:start w:val="1"/>
      <w:numFmt w:val="lowerLetter"/>
      <w:lvlText w:val="%1."/>
      <w:lvlJc w:val="left"/>
      <w:pPr>
        <w:tabs>
          <w:tab w:val="num" w:pos="720"/>
        </w:tabs>
        <w:ind w:left="720" w:hanging="360"/>
      </w:pPr>
      <w:rPr>
        <w:rFonts w:ascii="Verdana" w:eastAsia="Verdana" w:hAnsi="Verdana" w:cs="Verdana"/>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C9250D5"/>
    <w:multiLevelType w:val="multilevel"/>
    <w:tmpl w:val="8D600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DB42C51"/>
    <w:multiLevelType w:val="multilevel"/>
    <w:tmpl w:val="B87CF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E0D0C6A"/>
    <w:multiLevelType w:val="multilevel"/>
    <w:tmpl w:val="D0EC8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E0D1337"/>
    <w:multiLevelType w:val="multilevel"/>
    <w:tmpl w:val="D5F0F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E222CE5"/>
    <w:multiLevelType w:val="multilevel"/>
    <w:tmpl w:val="08AAD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E3C1444"/>
    <w:multiLevelType w:val="multilevel"/>
    <w:tmpl w:val="60F86B0E"/>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start w:val="14"/>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E91656E"/>
    <w:multiLevelType w:val="multilevel"/>
    <w:tmpl w:val="FD80A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0773450"/>
    <w:multiLevelType w:val="multilevel"/>
    <w:tmpl w:val="52FE5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0CE2583"/>
    <w:multiLevelType w:val="multilevel"/>
    <w:tmpl w:val="8AA8E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0EC3585"/>
    <w:multiLevelType w:val="multilevel"/>
    <w:tmpl w:val="E74A8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50F73A2"/>
    <w:multiLevelType w:val="multilevel"/>
    <w:tmpl w:val="705E3FFE"/>
    <w:lvl w:ilvl="0">
      <w:start w:val="1"/>
      <w:numFmt w:val="lowerLetter"/>
      <w:lvlText w:val="%1."/>
      <w:lvlJc w:val="left"/>
      <w:pPr>
        <w:tabs>
          <w:tab w:val="num" w:pos="720"/>
        </w:tabs>
        <w:ind w:left="720" w:hanging="360"/>
      </w:pPr>
      <w:rPr>
        <w:rFonts w:ascii="Verdana" w:eastAsia="Verdana" w:hAnsi="Verdana" w:cs="Verdana"/>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5184988"/>
    <w:multiLevelType w:val="multilevel"/>
    <w:tmpl w:val="E332AFD0"/>
    <w:lvl w:ilvl="0">
      <w:start w:val="1"/>
      <w:numFmt w:val="lowerLetter"/>
      <w:lvlText w:val="%1."/>
      <w:lvlJc w:val="left"/>
      <w:pPr>
        <w:tabs>
          <w:tab w:val="num" w:pos="720"/>
        </w:tabs>
        <w:ind w:left="720" w:hanging="360"/>
      </w:pPr>
      <w:rPr>
        <w:rFonts w:ascii="Verdana" w:eastAsia="Verdana" w:hAnsi="Verdana" w:cs="Verdana"/>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5821735"/>
    <w:multiLevelType w:val="multilevel"/>
    <w:tmpl w:val="EA4C0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58B0CEC"/>
    <w:multiLevelType w:val="multilevel"/>
    <w:tmpl w:val="E2EC0E16"/>
    <w:lvl w:ilvl="0">
      <w:start w:val="1"/>
      <w:numFmt w:val="lowerLetter"/>
      <w:lvlText w:val="%1."/>
      <w:lvlJc w:val="left"/>
      <w:pPr>
        <w:tabs>
          <w:tab w:val="num" w:pos="720"/>
        </w:tabs>
        <w:ind w:left="720" w:hanging="360"/>
      </w:pPr>
      <w:rPr>
        <w:rFonts w:ascii="Verdana" w:eastAsia="Verdana" w:hAnsi="Verdana" w:cs="Verdana"/>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6AA7C15"/>
    <w:multiLevelType w:val="multilevel"/>
    <w:tmpl w:val="1110D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6C80CB1"/>
    <w:multiLevelType w:val="multilevel"/>
    <w:tmpl w:val="F0C2C7EA"/>
    <w:lvl w:ilvl="0">
      <w:start w:val="1"/>
      <w:numFmt w:val="lowerLetter"/>
      <w:lvlText w:val="%1."/>
      <w:lvlJc w:val="left"/>
      <w:pPr>
        <w:tabs>
          <w:tab w:val="num" w:pos="720"/>
        </w:tabs>
        <w:ind w:left="720" w:hanging="360"/>
      </w:pPr>
      <w:rPr>
        <w:rFonts w:ascii="Verdana" w:eastAsia="Verdana" w:hAnsi="Verdana" w:cs="Verdana"/>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7232058"/>
    <w:multiLevelType w:val="multilevel"/>
    <w:tmpl w:val="F3688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7F765B5"/>
    <w:multiLevelType w:val="multilevel"/>
    <w:tmpl w:val="547C6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9711B61"/>
    <w:multiLevelType w:val="multilevel"/>
    <w:tmpl w:val="2EE0D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D9B5944"/>
    <w:multiLevelType w:val="multilevel"/>
    <w:tmpl w:val="453439E0"/>
    <w:lvl w:ilvl="0">
      <w:start w:val="1"/>
      <w:numFmt w:val="lowerLetter"/>
      <w:lvlText w:val="%1."/>
      <w:lvlJc w:val="left"/>
      <w:pPr>
        <w:tabs>
          <w:tab w:val="num" w:pos="720"/>
        </w:tabs>
        <w:ind w:left="720" w:hanging="360"/>
      </w:pPr>
      <w:rPr>
        <w:rFonts w:ascii="Verdana" w:eastAsia="Verdana" w:hAnsi="Verdana" w:cs="Verdana"/>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E813432"/>
    <w:multiLevelType w:val="multilevel"/>
    <w:tmpl w:val="41EC6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0183ECF"/>
    <w:multiLevelType w:val="multilevel"/>
    <w:tmpl w:val="76CE2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0B25FBF"/>
    <w:multiLevelType w:val="multilevel"/>
    <w:tmpl w:val="FF0E4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1153687"/>
    <w:multiLevelType w:val="multilevel"/>
    <w:tmpl w:val="4B988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47A626B"/>
    <w:multiLevelType w:val="multilevel"/>
    <w:tmpl w:val="C9FC4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4962A3A"/>
    <w:multiLevelType w:val="multilevel"/>
    <w:tmpl w:val="4438A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52A5777"/>
    <w:multiLevelType w:val="multilevel"/>
    <w:tmpl w:val="53A6A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99F3F2D"/>
    <w:multiLevelType w:val="multilevel"/>
    <w:tmpl w:val="F3E2D2C2"/>
    <w:lvl w:ilvl="0">
      <w:start w:val="1"/>
      <w:numFmt w:val="lowerLetter"/>
      <w:lvlText w:val="%1."/>
      <w:lvlJc w:val="left"/>
      <w:pPr>
        <w:tabs>
          <w:tab w:val="num" w:pos="720"/>
        </w:tabs>
        <w:ind w:left="720" w:hanging="360"/>
      </w:pPr>
      <w:rPr>
        <w:rFonts w:ascii="Verdana" w:eastAsia="Verdana" w:hAnsi="Verdana" w:cs="Verdana"/>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A1C0C7E"/>
    <w:multiLevelType w:val="multilevel"/>
    <w:tmpl w:val="BF4C6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CB10E27"/>
    <w:multiLevelType w:val="multilevel"/>
    <w:tmpl w:val="58F05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CCA41CF"/>
    <w:multiLevelType w:val="multilevel"/>
    <w:tmpl w:val="B44EC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D14743E"/>
    <w:multiLevelType w:val="hybridMultilevel"/>
    <w:tmpl w:val="B0E24B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432775B5"/>
    <w:multiLevelType w:val="multilevel"/>
    <w:tmpl w:val="887467D4"/>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4EE24DB"/>
    <w:multiLevelType w:val="multilevel"/>
    <w:tmpl w:val="1DBE4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5B5622D"/>
    <w:multiLevelType w:val="multilevel"/>
    <w:tmpl w:val="2E70F954"/>
    <w:lvl w:ilvl="0">
      <w:start w:val="1"/>
      <w:numFmt w:val="lowerLetter"/>
      <w:lvlText w:val="%1."/>
      <w:lvlJc w:val="left"/>
      <w:pPr>
        <w:tabs>
          <w:tab w:val="num" w:pos="720"/>
        </w:tabs>
        <w:ind w:left="720" w:hanging="360"/>
      </w:pPr>
      <w:rPr>
        <w:rFonts w:ascii="Verdana" w:eastAsia="Verdana" w:hAnsi="Verdana" w:cs="Verdana"/>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60A33B1"/>
    <w:multiLevelType w:val="multilevel"/>
    <w:tmpl w:val="F356BA8C"/>
    <w:lvl w:ilvl="0">
      <w:start w:val="1"/>
      <w:numFmt w:val="lowerLetter"/>
      <w:lvlText w:val="%1."/>
      <w:lvlJc w:val="left"/>
      <w:pPr>
        <w:tabs>
          <w:tab w:val="num" w:pos="720"/>
        </w:tabs>
        <w:ind w:left="720" w:hanging="360"/>
      </w:pPr>
      <w:rPr>
        <w:rFonts w:ascii="Verdana" w:eastAsia="Verdana" w:hAnsi="Verdana" w:cs="Verdana"/>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6654A5B"/>
    <w:multiLevelType w:val="multilevel"/>
    <w:tmpl w:val="B7327002"/>
    <w:lvl w:ilvl="0">
      <w:start w:val="1"/>
      <w:numFmt w:val="lowerLetter"/>
      <w:lvlText w:val="%1."/>
      <w:lvlJc w:val="left"/>
      <w:pPr>
        <w:tabs>
          <w:tab w:val="num" w:pos="720"/>
        </w:tabs>
        <w:ind w:left="720" w:hanging="360"/>
      </w:pPr>
      <w:rPr>
        <w:rFonts w:ascii="Verdana" w:eastAsia="Verdana" w:hAnsi="Verdana" w:cs="Verdana"/>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8C32CF0"/>
    <w:multiLevelType w:val="multilevel"/>
    <w:tmpl w:val="6BF05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8D72843"/>
    <w:multiLevelType w:val="multilevel"/>
    <w:tmpl w:val="B1B63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A3E6157"/>
    <w:multiLevelType w:val="multilevel"/>
    <w:tmpl w:val="2AC2E08C"/>
    <w:lvl w:ilvl="0">
      <w:start w:val="5"/>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70" w15:restartNumberingAfterBreak="0">
    <w:nsid w:val="4B84583E"/>
    <w:multiLevelType w:val="multilevel"/>
    <w:tmpl w:val="34565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D6D15B1"/>
    <w:multiLevelType w:val="multilevel"/>
    <w:tmpl w:val="D8A24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EC22FEC"/>
    <w:multiLevelType w:val="hybridMultilevel"/>
    <w:tmpl w:val="429A8B6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506B70AF"/>
    <w:multiLevelType w:val="hybridMultilevel"/>
    <w:tmpl w:val="F986453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50E47941"/>
    <w:multiLevelType w:val="hybridMultilevel"/>
    <w:tmpl w:val="D858581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51851565"/>
    <w:multiLevelType w:val="multilevel"/>
    <w:tmpl w:val="09E84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18C22E8"/>
    <w:multiLevelType w:val="multilevel"/>
    <w:tmpl w:val="9F9E0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1AA2539"/>
    <w:multiLevelType w:val="multilevel"/>
    <w:tmpl w:val="7472D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1D2286A"/>
    <w:multiLevelType w:val="multilevel"/>
    <w:tmpl w:val="4D948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1F6185D"/>
    <w:multiLevelType w:val="multilevel"/>
    <w:tmpl w:val="B8B8F510"/>
    <w:lvl w:ilvl="0">
      <w:start w:val="1"/>
      <w:numFmt w:val="lowerLetter"/>
      <w:lvlText w:val="%1."/>
      <w:lvlJc w:val="left"/>
      <w:pPr>
        <w:tabs>
          <w:tab w:val="num" w:pos="720"/>
        </w:tabs>
        <w:ind w:left="720" w:hanging="360"/>
      </w:pPr>
      <w:rPr>
        <w:rFonts w:ascii="Verdana" w:eastAsia="Verdana" w:hAnsi="Verdana" w:cs="Verdana"/>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4BC086F"/>
    <w:multiLevelType w:val="multilevel"/>
    <w:tmpl w:val="8E8C2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51436F0"/>
    <w:multiLevelType w:val="multilevel"/>
    <w:tmpl w:val="8A3A6D72"/>
    <w:lvl w:ilvl="0">
      <w:start w:val="4"/>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82" w15:restartNumberingAfterBreak="0">
    <w:nsid w:val="559A4ECC"/>
    <w:multiLevelType w:val="multilevel"/>
    <w:tmpl w:val="ED56A484"/>
    <w:lvl w:ilvl="0">
      <w:start w:val="1"/>
      <w:numFmt w:val="lowerLetter"/>
      <w:lvlText w:val="%1."/>
      <w:lvlJc w:val="left"/>
      <w:pPr>
        <w:tabs>
          <w:tab w:val="num" w:pos="720"/>
        </w:tabs>
        <w:ind w:left="720" w:hanging="360"/>
      </w:pPr>
      <w:rPr>
        <w:rFonts w:ascii="Verdana" w:eastAsia="Verdana" w:hAnsi="Verdana" w:cs="Verdana"/>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6B22BAE"/>
    <w:multiLevelType w:val="multilevel"/>
    <w:tmpl w:val="BCA0C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56FB219C"/>
    <w:multiLevelType w:val="multilevel"/>
    <w:tmpl w:val="06C8A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8520C0A"/>
    <w:multiLevelType w:val="multilevel"/>
    <w:tmpl w:val="3BDEF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8A027F7"/>
    <w:multiLevelType w:val="multilevel"/>
    <w:tmpl w:val="CBBA4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59B946B5"/>
    <w:multiLevelType w:val="multilevel"/>
    <w:tmpl w:val="9176E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A0B131D"/>
    <w:multiLevelType w:val="multilevel"/>
    <w:tmpl w:val="E41A7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C4F1093"/>
    <w:multiLevelType w:val="multilevel"/>
    <w:tmpl w:val="E13A2AC4"/>
    <w:lvl w:ilvl="0">
      <w:start w:val="1"/>
      <w:numFmt w:val="lowerLetter"/>
      <w:lvlText w:val="%1."/>
      <w:lvlJc w:val="left"/>
      <w:pPr>
        <w:tabs>
          <w:tab w:val="num" w:pos="720"/>
        </w:tabs>
        <w:ind w:left="720" w:hanging="360"/>
      </w:pPr>
      <w:rPr>
        <w:rFonts w:ascii="Verdana" w:eastAsia="Verdana" w:hAnsi="Verdana" w:cs="Verdana"/>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FBA3B25"/>
    <w:multiLevelType w:val="multilevel"/>
    <w:tmpl w:val="54E40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0C814D5"/>
    <w:multiLevelType w:val="multilevel"/>
    <w:tmpl w:val="CAA6E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1D3172E"/>
    <w:multiLevelType w:val="multilevel"/>
    <w:tmpl w:val="508435F4"/>
    <w:lvl w:ilvl="0">
      <w:start w:val="1"/>
      <w:numFmt w:val="lowerLetter"/>
      <w:lvlText w:val="%1."/>
      <w:lvlJc w:val="left"/>
      <w:pPr>
        <w:tabs>
          <w:tab w:val="num" w:pos="720"/>
        </w:tabs>
        <w:ind w:left="720" w:hanging="360"/>
      </w:pPr>
      <w:rPr>
        <w:rFonts w:ascii="Verdana" w:eastAsia="Verdana" w:hAnsi="Verdana" w:cs="Verdana"/>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39235A7"/>
    <w:multiLevelType w:val="multilevel"/>
    <w:tmpl w:val="FE083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3F33E20"/>
    <w:multiLevelType w:val="multilevel"/>
    <w:tmpl w:val="A40CF844"/>
    <w:lvl w:ilvl="0">
      <w:start w:val="1"/>
      <w:numFmt w:val="lowerLetter"/>
      <w:lvlText w:val="%1."/>
      <w:lvlJc w:val="left"/>
      <w:pPr>
        <w:tabs>
          <w:tab w:val="num" w:pos="720"/>
        </w:tabs>
        <w:ind w:left="720" w:hanging="360"/>
      </w:pPr>
      <w:rPr>
        <w:rFonts w:ascii="Verdana" w:eastAsia="Verdana" w:hAnsi="Verdana" w:cs="Verdana"/>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4642562"/>
    <w:multiLevelType w:val="multilevel"/>
    <w:tmpl w:val="47F6009C"/>
    <w:lvl w:ilvl="0">
      <w:start w:val="1"/>
      <w:numFmt w:val="lowerLetter"/>
      <w:lvlText w:val="%1."/>
      <w:lvlJc w:val="left"/>
      <w:pPr>
        <w:tabs>
          <w:tab w:val="num" w:pos="720"/>
        </w:tabs>
        <w:ind w:left="720" w:hanging="360"/>
      </w:pPr>
      <w:rPr>
        <w:rFonts w:ascii="Verdana" w:eastAsia="Verdana" w:hAnsi="Verdana" w:cs="Verdana"/>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5D02516"/>
    <w:multiLevelType w:val="multilevel"/>
    <w:tmpl w:val="E444A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6535A2D"/>
    <w:multiLevelType w:val="multilevel"/>
    <w:tmpl w:val="6EF05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6E521D2"/>
    <w:multiLevelType w:val="multilevel"/>
    <w:tmpl w:val="44CE0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76B312C"/>
    <w:multiLevelType w:val="multilevel"/>
    <w:tmpl w:val="62DE73C0"/>
    <w:lvl w:ilvl="0">
      <w:start w:val="3"/>
      <w:numFmt w:val="decimal"/>
      <w:lvlText w:val="%1"/>
      <w:lvlJc w:val="left"/>
      <w:pPr>
        <w:ind w:left="588" w:hanging="588"/>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00" w15:restartNumberingAfterBreak="0">
    <w:nsid w:val="694E302F"/>
    <w:multiLevelType w:val="multilevel"/>
    <w:tmpl w:val="94FAC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9BA4641"/>
    <w:multiLevelType w:val="multilevel"/>
    <w:tmpl w:val="EE2EF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6B3D464D"/>
    <w:multiLevelType w:val="multilevel"/>
    <w:tmpl w:val="53B48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6D2D284C"/>
    <w:multiLevelType w:val="multilevel"/>
    <w:tmpl w:val="45425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6D3902B4"/>
    <w:multiLevelType w:val="multilevel"/>
    <w:tmpl w:val="25940520"/>
    <w:lvl w:ilvl="0">
      <w:start w:val="1"/>
      <w:numFmt w:val="bullet"/>
      <w:lvlText w:val=""/>
      <w:lvlJc w:val="left"/>
      <w:pPr>
        <w:tabs>
          <w:tab w:val="num" w:pos="720"/>
        </w:tabs>
        <w:ind w:left="720" w:hanging="360"/>
      </w:pPr>
      <w:rPr>
        <w:rFonts w:ascii="Symbol" w:hAnsi="Symbol" w:hint="default"/>
        <w:sz w:val="20"/>
      </w:rPr>
    </w:lvl>
    <w:lvl w:ilvl="1">
      <w:start w:val="15"/>
      <w:numFmt w:val="decimal"/>
      <w:lvlText w:val="%2"/>
      <w:lvlJc w:val="left"/>
      <w:pPr>
        <w:ind w:left="1440" w:hanging="360"/>
      </w:pPr>
      <w:rPr>
        <w:rFonts w:hint="default"/>
      </w:rPr>
    </w:lvl>
    <w:lvl w:ilvl="2">
      <w:start w:val="15"/>
      <w:numFmt w:val="decimal"/>
      <w:lvlText w:val="%3."/>
      <w:lvlJc w:val="left"/>
      <w:pPr>
        <w:ind w:left="2220" w:hanging="42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00E28F2"/>
    <w:multiLevelType w:val="multilevel"/>
    <w:tmpl w:val="06541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12434BA"/>
    <w:multiLevelType w:val="multilevel"/>
    <w:tmpl w:val="116EF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12F5D88"/>
    <w:multiLevelType w:val="multilevel"/>
    <w:tmpl w:val="08B20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1BA2D0A"/>
    <w:multiLevelType w:val="multilevel"/>
    <w:tmpl w:val="5B66E4D2"/>
    <w:lvl w:ilvl="0">
      <w:start w:val="1"/>
      <w:numFmt w:val="lowerLetter"/>
      <w:lvlText w:val="%1."/>
      <w:lvlJc w:val="left"/>
      <w:pPr>
        <w:tabs>
          <w:tab w:val="num" w:pos="720"/>
        </w:tabs>
        <w:ind w:left="720" w:hanging="360"/>
      </w:pPr>
      <w:rPr>
        <w:rFonts w:ascii="Verdana" w:eastAsia="Verdana" w:hAnsi="Verdana" w:cs="Verdana"/>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4A667F2"/>
    <w:multiLevelType w:val="multilevel"/>
    <w:tmpl w:val="D6003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74E83E5F"/>
    <w:multiLevelType w:val="multilevel"/>
    <w:tmpl w:val="E9C25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76457611"/>
    <w:multiLevelType w:val="multilevel"/>
    <w:tmpl w:val="8B106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7711217D"/>
    <w:multiLevelType w:val="multilevel"/>
    <w:tmpl w:val="F6E2C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86471E0"/>
    <w:multiLevelType w:val="multilevel"/>
    <w:tmpl w:val="E16C6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78647423"/>
    <w:multiLevelType w:val="multilevel"/>
    <w:tmpl w:val="56F45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786D5271"/>
    <w:multiLevelType w:val="multilevel"/>
    <w:tmpl w:val="22101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7A1434D7"/>
    <w:multiLevelType w:val="multilevel"/>
    <w:tmpl w:val="D72649EC"/>
    <w:lvl w:ilvl="0">
      <w:start w:val="4"/>
      <w:numFmt w:val="decimal"/>
      <w:lvlText w:val="%1"/>
      <w:lvlJc w:val="left"/>
      <w:pPr>
        <w:ind w:left="420" w:hanging="4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17" w15:restartNumberingAfterBreak="0">
    <w:nsid w:val="7A276B97"/>
    <w:multiLevelType w:val="multilevel"/>
    <w:tmpl w:val="AF829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AAD157F"/>
    <w:multiLevelType w:val="multilevel"/>
    <w:tmpl w:val="DE3E9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7D627673"/>
    <w:multiLevelType w:val="multilevel"/>
    <w:tmpl w:val="EA927472"/>
    <w:lvl w:ilvl="0">
      <w:start w:val="1"/>
      <w:numFmt w:val="lowerLetter"/>
      <w:lvlText w:val="%1."/>
      <w:lvlJc w:val="left"/>
      <w:pPr>
        <w:tabs>
          <w:tab w:val="num" w:pos="720"/>
        </w:tabs>
        <w:ind w:left="720" w:hanging="360"/>
      </w:pPr>
      <w:rPr>
        <w:rFonts w:ascii="Verdana" w:eastAsia="Verdana" w:hAnsi="Verdana" w:cs="Verdana"/>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7F0B1192"/>
    <w:multiLevelType w:val="multilevel"/>
    <w:tmpl w:val="8ABA6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7F51252A"/>
    <w:multiLevelType w:val="multilevel"/>
    <w:tmpl w:val="24B6C3C8"/>
    <w:lvl w:ilvl="0">
      <w:start w:val="1"/>
      <w:numFmt w:val="decimal"/>
      <w:lvlText w:val="%1."/>
      <w:lvlJc w:val="left"/>
      <w:pPr>
        <w:ind w:left="23" w:hanging="360"/>
      </w:pPr>
      <w:rPr>
        <w:rFonts w:hint="default"/>
      </w:rPr>
    </w:lvl>
    <w:lvl w:ilvl="1">
      <w:start w:val="1"/>
      <w:numFmt w:val="decimal"/>
      <w:isLgl/>
      <w:lvlText w:val="%1.%2"/>
      <w:lvlJc w:val="left"/>
      <w:pPr>
        <w:ind w:left="720" w:hanging="720"/>
      </w:pPr>
      <w:rPr>
        <w:rFonts w:hint="default"/>
        <w:strike w:val="0"/>
      </w:rPr>
    </w:lvl>
    <w:lvl w:ilvl="2">
      <w:start w:val="1"/>
      <w:numFmt w:val="decimal"/>
      <w:isLgl/>
      <w:lvlText w:val="%1.%2.%3"/>
      <w:lvlJc w:val="left"/>
      <w:pPr>
        <w:ind w:left="1417" w:hanging="1080"/>
      </w:pPr>
      <w:rPr>
        <w:rFonts w:hint="default"/>
      </w:rPr>
    </w:lvl>
    <w:lvl w:ilvl="3">
      <w:start w:val="1"/>
      <w:numFmt w:val="decimal"/>
      <w:isLgl/>
      <w:lvlText w:val="%1.%2.%3.%4"/>
      <w:lvlJc w:val="left"/>
      <w:pPr>
        <w:ind w:left="2114" w:hanging="1440"/>
      </w:pPr>
      <w:rPr>
        <w:rFonts w:hint="default"/>
      </w:rPr>
    </w:lvl>
    <w:lvl w:ilvl="4">
      <w:start w:val="1"/>
      <w:numFmt w:val="decimal"/>
      <w:isLgl/>
      <w:lvlText w:val="%1.%2.%3.%4.%5"/>
      <w:lvlJc w:val="left"/>
      <w:pPr>
        <w:ind w:left="2451" w:hanging="1440"/>
      </w:pPr>
      <w:rPr>
        <w:rFonts w:hint="default"/>
      </w:rPr>
    </w:lvl>
    <w:lvl w:ilvl="5">
      <w:start w:val="1"/>
      <w:numFmt w:val="decimal"/>
      <w:isLgl/>
      <w:lvlText w:val="%1.%2.%3.%4.%5.%6"/>
      <w:lvlJc w:val="left"/>
      <w:pPr>
        <w:ind w:left="3148" w:hanging="1800"/>
      </w:pPr>
      <w:rPr>
        <w:rFonts w:hint="default"/>
      </w:rPr>
    </w:lvl>
    <w:lvl w:ilvl="6">
      <w:start w:val="1"/>
      <w:numFmt w:val="decimal"/>
      <w:isLgl/>
      <w:lvlText w:val="%1.%2.%3.%4.%5.%6.%7"/>
      <w:lvlJc w:val="left"/>
      <w:pPr>
        <w:ind w:left="3845" w:hanging="2160"/>
      </w:pPr>
      <w:rPr>
        <w:rFonts w:hint="default"/>
      </w:rPr>
    </w:lvl>
    <w:lvl w:ilvl="7">
      <w:start w:val="1"/>
      <w:numFmt w:val="decimal"/>
      <w:isLgl/>
      <w:lvlText w:val="%1.%2.%3.%4.%5.%6.%7.%8"/>
      <w:lvlJc w:val="left"/>
      <w:pPr>
        <w:ind w:left="4542" w:hanging="2520"/>
      </w:pPr>
      <w:rPr>
        <w:rFonts w:hint="default"/>
      </w:rPr>
    </w:lvl>
    <w:lvl w:ilvl="8">
      <w:start w:val="1"/>
      <w:numFmt w:val="decimal"/>
      <w:isLgl/>
      <w:lvlText w:val="%1.%2.%3.%4.%5.%6.%7.%8.%9"/>
      <w:lvlJc w:val="left"/>
      <w:pPr>
        <w:ind w:left="5239" w:hanging="2880"/>
      </w:pPr>
      <w:rPr>
        <w:rFonts w:hint="default"/>
      </w:rPr>
    </w:lvl>
  </w:abstractNum>
  <w:num w:numId="1" w16cid:durableId="225385679">
    <w:abstractNumId w:val="61"/>
  </w:num>
  <w:num w:numId="2" w16cid:durableId="1246304840">
    <w:abstractNumId w:val="70"/>
  </w:num>
  <w:num w:numId="3" w16cid:durableId="422457784">
    <w:abstractNumId w:val="0"/>
  </w:num>
  <w:num w:numId="4" w16cid:durableId="291907613">
    <w:abstractNumId w:val="86"/>
  </w:num>
  <w:num w:numId="5" w16cid:durableId="891113965">
    <w:abstractNumId w:val="11"/>
  </w:num>
  <w:num w:numId="6" w16cid:durableId="1261721062">
    <w:abstractNumId w:val="16"/>
  </w:num>
  <w:num w:numId="7" w16cid:durableId="1486703467">
    <w:abstractNumId w:val="77"/>
  </w:num>
  <w:num w:numId="8" w16cid:durableId="1992364444">
    <w:abstractNumId w:val="12"/>
  </w:num>
  <w:num w:numId="9" w16cid:durableId="1503203282">
    <w:abstractNumId w:val="68"/>
  </w:num>
  <w:num w:numId="10" w16cid:durableId="1881824431">
    <w:abstractNumId w:val="42"/>
  </w:num>
  <w:num w:numId="11" w16cid:durableId="1852255486">
    <w:abstractNumId w:val="96"/>
  </w:num>
  <w:num w:numId="12" w16cid:durableId="1253397394">
    <w:abstractNumId w:val="24"/>
  </w:num>
  <w:num w:numId="13" w16cid:durableId="1437629510">
    <w:abstractNumId w:val="83"/>
  </w:num>
  <w:num w:numId="14" w16cid:durableId="1795561001">
    <w:abstractNumId w:val="1"/>
  </w:num>
  <w:num w:numId="15" w16cid:durableId="866068428">
    <w:abstractNumId w:val="120"/>
  </w:num>
  <w:num w:numId="16" w16cid:durableId="2117090227">
    <w:abstractNumId w:val="62"/>
  </w:num>
  <w:num w:numId="17" w16cid:durableId="656348365">
    <w:abstractNumId w:val="88"/>
  </w:num>
  <w:num w:numId="18" w16cid:durableId="139730549">
    <w:abstractNumId w:val="35"/>
  </w:num>
  <w:num w:numId="19" w16cid:durableId="1774664239">
    <w:abstractNumId w:val="54"/>
  </w:num>
  <w:num w:numId="20" w16cid:durableId="514459282">
    <w:abstractNumId w:val="15"/>
  </w:num>
  <w:num w:numId="21" w16cid:durableId="673648013">
    <w:abstractNumId w:val="6"/>
  </w:num>
  <w:num w:numId="22" w16cid:durableId="1503231434">
    <w:abstractNumId w:val="13"/>
  </w:num>
  <w:num w:numId="23" w16cid:durableId="1030300270">
    <w:abstractNumId w:val="75"/>
  </w:num>
  <w:num w:numId="24" w16cid:durableId="991058060">
    <w:abstractNumId w:val="56"/>
  </w:num>
  <w:num w:numId="25" w16cid:durableId="1879010303">
    <w:abstractNumId w:val="118"/>
  </w:num>
  <w:num w:numId="26" w16cid:durableId="416174434">
    <w:abstractNumId w:val="20"/>
  </w:num>
  <w:num w:numId="27" w16cid:durableId="286282211">
    <w:abstractNumId w:val="85"/>
  </w:num>
  <w:num w:numId="28" w16cid:durableId="1778403536">
    <w:abstractNumId w:val="87"/>
  </w:num>
  <w:num w:numId="29" w16cid:durableId="1999838919">
    <w:abstractNumId w:val="2"/>
  </w:num>
  <w:num w:numId="30" w16cid:durableId="465125463">
    <w:abstractNumId w:val="115"/>
  </w:num>
  <w:num w:numId="31" w16cid:durableId="1323197940">
    <w:abstractNumId w:val="60"/>
  </w:num>
  <w:num w:numId="32" w16cid:durableId="1350523921">
    <w:abstractNumId w:val="112"/>
  </w:num>
  <w:num w:numId="33" w16cid:durableId="98916576">
    <w:abstractNumId w:val="37"/>
  </w:num>
  <w:num w:numId="34" w16cid:durableId="1484587048">
    <w:abstractNumId w:val="17"/>
  </w:num>
  <w:num w:numId="35" w16cid:durableId="402219397">
    <w:abstractNumId w:val="33"/>
  </w:num>
  <w:num w:numId="36" w16cid:durableId="1679116197">
    <w:abstractNumId w:val="67"/>
  </w:num>
  <w:num w:numId="37" w16cid:durableId="805204051">
    <w:abstractNumId w:val="23"/>
  </w:num>
  <w:num w:numId="38" w16cid:durableId="18746199">
    <w:abstractNumId w:val="71"/>
  </w:num>
  <w:num w:numId="39" w16cid:durableId="1717466907">
    <w:abstractNumId w:val="18"/>
  </w:num>
  <w:num w:numId="40" w16cid:durableId="1495225411">
    <w:abstractNumId w:val="47"/>
  </w:num>
  <w:num w:numId="41" w16cid:durableId="238560048">
    <w:abstractNumId w:val="106"/>
  </w:num>
  <w:num w:numId="42" w16cid:durableId="1123890556">
    <w:abstractNumId w:val="107"/>
  </w:num>
  <w:num w:numId="43" w16cid:durableId="964041791">
    <w:abstractNumId w:val="52"/>
  </w:num>
  <w:num w:numId="44" w16cid:durableId="1002196349">
    <w:abstractNumId w:val="46"/>
  </w:num>
  <w:num w:numId="45" w16cid:durableId="810906986">
    <w:abstractNumId w:val="31"/>
  </w:num>
  <w:num w:numId="46" w16cid:durableId="742874374">
    <w:abstractNumId w:val="117"/>
  </w:num>
  <w:num w:numId="47" w16cid:durableId="419526116">
    <w:abstractNumId w:val="53"/>
  </w:num>
  <w:num w:numId="48" w16cid:durableId="1323312999">
    <w:abstractNumId w:val="55"/>
  </w:num>
  <w:num w:numId="49" w16cid:durableId="311057984">
    <w:abstractNumId w:val="90"/>
  </w:num>
  <w:num w:numId="50" w16cid:durableId="1680231576">
    <w:abstractNumId w:val="26"/>
  </w:num>
  <w:num w:numId="51" w16cid:durableId="278530380">
    <w:abstractNumId w:val="80"/>
  </w:num>
  <w:num w:numId="52" w16cid:durableId="638731993">
    <w:abstractNumId w:val="111"/>
  </w:num>
  <w:num w:numId="53" w16cid:durableId="1152722699">
    <w:abstractNumId w:val="103"/>
  </w:num>
  <w:num w:numId="54" w16cid:durableId="488712444">
    <w:abstractNumId w:val="22"/>
  </w:num>
  <w:num w:numId="55" w16cid:durableId="1982886209">
    <w:abstractNumId w:val="76"/>
  </w:num>
  <w:num w:numId="56" w16cid:durableId="199246344">
    <w:abstractNumId w:val="58"/>
  </w:num>
  <w:num w:numId="57" w16cid:durableId="681123176">
    <w:abstractNumId w:val="98"/>
  </w:num>
  <w:num w:numId="58" w16cid:durableId="1867525148">
    <w:abstractNumId w:val="109"/>
  </w:num>
  <w:num w:numId="59" w16cid:durableId="1703088996">
    <w:abstractNumId w:val="48"/>
  </w:num>
  <w:num w:numId="60" w16cid:durableId="178011417">
    <w:abstractNumId w:val="91"/>
  </w:num>
  <w:num w:numId="61" w16cid:durableId="204371882">
    <w:abstractNumId w:val="3"/>
  </w:num>
  <w:num w:numId="62" w16cid:durableId="1191263933">
    <w:abstractNumId w:val="39"/>
  </w:num>
  <w:num w:numId="63" w16cid:durableId="263196211">
    <w:abstractNumId w:val="34"/>
  </w:num>
  <w:num w:numId="64" w16cid:durableId="1404447764">
    <w:abstractNumId w:val="113"/>
  </w:num>
  <w:num w:numId="65" w16cid:durableId="1347442603">
    <w:abstractNumId w:val="63"/>
  </w:num>
  <w:num w:numId="66" w16cid:durableId="1698240440">
    <w:abstractNumId w:val="4"/>
  </w:num>
  <w:num w:numId="67" w16cid:durableId="55982810">
    <w:abstractNumId w:val="102"/>
  </w:num>
  <w:num w:numId="68" w16cid:durableId="731931482">
    <w:abstractNumId w:val="50"/>
  </w:num>
  <w:num w:numId="69" w16cid:durableId="929581757">
    <w:abstractNumId w:val="5"/>
  </w:num>
  <w:num w:numId="70" w16cid:durableId="315838625">
    <w:abstractNumId w:val="93"/>
  </w:num>
  <w:num w:numId="71" w16cid:durableId="1958951816">
    <w:abstractNumId w:val="45"/>
  </w:num>
  <w:num w:numId="72" w16cid:durableId="525676027">
    <w:abstractNumId w:val="40"/>
  </w:num>
  <w:num w:numId="73" w16cid:durableId="1261446862">
    <w:abstractNumId w:val="66"/>
  </w:num>
  <w:num w:numId="74" w16cid:durableId="2136175044">
    <w:abstractNumId w:val="92"/>
  </w:num>
  <w:num w:numId="75" w16cid:durableId="1235239960">
    <w:abstractNumId w:val="65"/>
  </w:num>
  <w:num w:numId="76" w16cid:durableId="8068911">
    <w:abstractNumId w:val="95"/>
  </w:num>
  <w:num w:numId="77" w16cid:durableId="2141920900">
    <w:abstractNumId w:val="119"/>
  </w:num>
  <w:num w:numId="78" w16cid:durableId="1174760937">
    <w:abstractNumId w:val="29"/>
  </w:num>
  <w:num w:numId="79" w16cid:durableId="1545481550">
    <w:abstractNumId w:val="108"/>
  </w:num>
  <w:num w:numId="80" w16cid:durableId="1876186522">
    <w:abstractNumId w:val="43"/>
  </w:num>
  <w:num w:numId="81" w16cid:durableId="1416127538">
    <w:abstractNumId w:val="10"/>
  </w:num>
  <w:num w:numId="82" w16cid:durableId="863639941">
    <w:abstractNumId w:val="28"/>
  </w:num>
  <w:num w:numId="83" w16cid:durableId="1011369440">
    <w:abstractNumId w:val="49"/>
  </w:num>
  <w:num w:numId="84" w16cid:durableId="1547176941">
    <w:abstractNumId w:val="41"/>
  </w:num>
  <w:num w:numId="85" w16cid:durableId="1021082372">
    <w:abstractNumId w:val="82"/>
  </w:num>
  <w:num w:numId="86" w16cid:durableId="1702776605">
    <w:abstractNumId w:val="57"/>
  </w:num>
  <w:num w:numId="87" w16cid:durableId="893587532">
    <w:abstractNumId w:val="89"/>
  </w:num>
  <w:num w:numId="88" w16cid:durableId="1166047055">
    <w:abstractNumId w:val="32"/>
  </w:num>
  <w:num w:numId="89" w16cid:durableId="1383408283">
    <w:abstractNumId w:val="8"/>
  </w:num>
  <w:num w:numId="90" w16cid:durableId="74254222">
    <w:abstractNumId w:val="64"/>
  </w:num>
  <w:num w:numId="91" w16cid:durableId="569389632">
    <w:abstractNumId w:val="79"/>
  </w:num>
  <w:num w:numId="92" w16cid:durableId="1005592744">
    <w:abstractNumId w:val="94"/>
  </w:num>
  <w:num w:numId="93" w16cid:durableId="867641780">
    <w:abstractNumId w:val="25"/>
  </w:num>
  <w:num w:numId="94" w16cid:durableId="464005485">
    <w:abstractNumId w:val="44"/>
  </w:num>
  <w:num w:numId="95" w16cid:durableId="538708135">
    <w:abstractNumId w:val="84"/>
  </w:num>
  <w:num w:numId="96" w16cid:durableId="469832217">
    <w:abstractNumId w:val="97"/>
  </w:num>
  <w:num w:numId="97" w16cid:durableId="790325636">
    <w:abstractNumId w:val="59"/>
  </w:num>
  <w:num w:numId="98" w16cid:durableId="831871887">
    <w:abstractNumId w:val="101"/>
  </w:num>
  <w:num w:numId="99" w16cid:durableId="929124069">
    <w:abstractNumId w:val="78"/>
  </w:num>
  <w:num w:numId="100" w16cid:durableId="923496490">
    <w:abstractNumId w:val="9"/>
  </w:num>
  <w:num w:numId="101" w16cid:durableId="1467432073">
    <w:abstractNumId w:val="100"/>
  </w:num>
  <w:num w:numId="102" w16cid:durableId="1421103717">
    <w:abstractNumId w:val="30"/>
  </w:num>
  <w:num w:numId="103" w16cid:durableId="1729498032">
    <w:abstractNumId w:val="21"/>
  </w:num>
  <w:num w:numId="104" w16cid:durableId="395205311">
    <w:abstractNumId w:val="104"/>
  </w:num>
  <w:num w:numId="105" w16cid:durableId="15814743">
    <w:abstractNumId w:val="19"/>
  </w:num>
  <w:num w:numId="106" w16cid:durableId="1971158690">
    <w:abstractNumId w:val="14"/>
  </w:num>
  <w:num w:numId="107" w16cid:durableId="1837912607">
    <w:abstractNumId w:val="105"/>
  </w:num>
  <w:num w:numId="108" w16cid:durableId="1207058469">
    <w:abstractNumId w:val="110"/>
  </w:num>
  <w:num w:numId="109" w16cid:durableId="2036073544">
    <w:abstractNumId w:val="36"/>
  </w:num>
  <w:num w:numId="110" w16cid:durableId="1544365019">
    <w:abstractNumId w:val="51"/>
  </w:num>
  <w:num w:numId="111" w16cid:durableId="393358096">
    <w:abstractNumId w:val="114"/>
  </w:num>
  <w:num w:numId="112" w16cid:durableId="1761369931">
    <w:abstractNumId w:val="7"/>
  </w:num>
  <w:num w:numId="113" w16cid:durableId="1178350018">
    <w:abstractNumId w:val="38"/>
  </w:num>
  <w:num w:numId="114" w16cid:durableId="239684027">
    <w:abstractNumId w:val="121"/>
  </w:num>
  <w:num w:numId="115" w16cid:durableId="1430660590">
    <w:abstractNumId w:val="72"/>
  </w:num>
  <w:num w:numId="116" w16cid:durableId="1467888631">
    <w:abstractNumId w:val="74"/>
  </w:num>
  <w:num w:numId="117" w16cid:durableId="507334957">
    <w:abstractNumId w:val="99"/>
  </w:num>
  <w:num w:numId="118" w16cid:durableId="694964837">
    <w:abstractNumId w:val="81"/>
  </w:num>
  <w:num w:numId="119" w16cid:durableId="1163855770">
    <w:abstractNumId w:val="116"/>
  </w:num>
  <w:num w:numId="120" w16cid:durableId="1514027754">
    <w:abstractNumId w:val="27"/>
  </w:num>
  <w:num w:numId="121" w16cid:durableId="1409770275">
    <w:abstractNumId w:val="73"/>
  </w:num>
  <w:num w:numId="122" w16cid:durableId="2008483055">
    <w:abstractNumId w:val="69"/>
  </w:num>
  <w:numIdMacAtCleanup w:val="1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613"/>
    <w:rsid w:val="000246E1"/>
    <w:rsid w:val="00027EA4"/>
    <w:rsid w:val="00042155"/>
    <w:rsid w:val="00047B8E"/>
    <w:rsid w:val="00052110"/>
    <w:rsid w:val="000536DA"/>
    <w:rsid w:val="00063637"/>
    <w:rsid w:val="00066515"/>
    <w:rsid w:val="0007581D"/>
    <w:rsid w:val="000A5C51"/>
    <w:rsid w:val="000A616A"/>
    <w:rsid w:val="000A664D"/>
    <w:rsid w:val="000B5533"/>
    <w:rsid w:val="000B5AF5"/>
    <w:rsid w:val="000C7CDF"/>
    <w:rsid w:val="000E2EF1"/>
    <w:rsid w:val="000E3EDD"/>
    <w:rsid w:val="000F626F"/>
    <w:rsid w:val="0013178D"/>
    <w:rsid w:val="00147472"/>
    <w:rsid w:val="00184864"/>
    <w:rsid w:val="001917E1"/>
    <w:rsid w:val="001A30E8"/>
    <w:rsid w:val="001F0CF0"/>
    <w:rsid w:val="00217132"/>
    <w:rsid w:val="00276EBD"/>
    <w:rsid w:val="00280433"/>
    <w:rsid w:val="002936D5"/>
    <w:rsid w:val="002B06BE"/>
    <w:rsid w:val="002C30BD"/>
    <w:rsid w:val="002D7AAB"/>
    <w:rsid w:val="002F4217"/>
    <w:rsid w:val="0030459C"/>
    <w:rsid w:val="00311131"/>
    <w:rsid w:val="00316E18"/>
    <w:rsid w:val="003277B9"/>
    <w:rsid w:val="0035671C"/>
    <w:rsid w:val="00362E8E"/>
    <w:rsid w:val="00366CFF"/>
    <w:rsid w:val="003815FB"/>
    <w:rsid w:val="00392F7B"/>
    <w:rsid w:val="003A2C13"/>
    <w:rsid w:val="003D04C8"/>
    <w:rsid w:val="003D7134"/>
    <w:rsid w:val="003E345E"/>
    <w:rsid w:val="003E6366"/>
    <w:rsid w:val="004024D9"/>
    <w:rsid w:val="00420566"/>
    <w:rsid w:val="00441B39"/>
    <w:rsid w:val="0044635E"/>
    <w:rsid w:val="00461A51"/>
    <w:rsid w:val="00476BEC"/>
    <w:rsid w:val="004833E7"/>
    <w:rsid w:val="004A60F5"/>
    <w:rsid w:val="004B067F"/>
    <w:rsid w:val="004D74BD"/>
    <w:rsid w:val="005037D1"/>
    <w:rsid w:val="00511F73"/>
    <w:rsid w:val="00535AA3"/>
    <w:rsid w:val="0053768E"/>
    <w:rsid w:val="005416ED"/>
    <w:rsid w:val="0054206F"/>
    <w:rsid w:val="005537D3"/>
    <w:rsid w:val="005568F6"/>
    <w:rsid w:val="00580854"/>
    <w:rsid w:val="00582A5D"/>
    <w:rsid w:val="00596E05"/>
    <w:rsid w:val="005A26A6"/>
    <w:rsid w:val="005E2BE6"/>
    <w:rsid w:val="005E5EF5"/>
    <w:rsid w:val="00605946"/>
    <w:rsid w:val="00606A82"/>
    <w:rsid w:val="00615563"/>
    <w:rsid w:val="0062148D"/>
    <w:rsid w:val="00623E52"/>
    <w:rsid w:val="006279CD"/>
    <w:rsid w:val="006613FB"/>
    <w:rsid w:val="00670611"/>
    <w:rsid w:val="00674011"/>
    <w:rsid w:val="00680776"/>
    <w:rsid w:val="006A68A0"/>
    <w:rsid w:val="006E03A5"/>
    <w:rsid w:val="006E0D92"/>
    <w:rsid w:val="006E79B1"/>
    <w:rsid w:val="006E7C90"/>
    <w:rsid w:val="006F6E3D"/>
    <w:rsid w:val="00704843"/>
    <w:rsid w:val="00742B22"/>
    <w:rsid w:val="00773FB2"/>
    <w:rsid w:val="00793BE0"/>
    <w:rsid w:val="007964B4"/>
    <w:rsid w:val="007A12F8"/>
    <w:rsid w:val="007E1BA4"/>
    <w:rsid w:val="007E59AA"/>
    <w:rsid w:val="007F0CDD"/>
    <w:rsid w:val="0080426B"/>
    <w:rsid w:val="00830DFC"/>
    <w:rsid w:val="00847790"/>
    <w:rsid w:val="008579AD"/>
    <w:rsid w:val="00873EC4"/>
    <w:rsid w:val="00876F7D"/>
    <w:rsid w:val="008959C1"/>
    <w:rsid w:val="008A5BCD"/>
    <w:rsid w:val="008C3D47"/>
    <w:rsid w:val="008D6EEB"/>
    <w:rsid w:val="00910EBB"/>
    <w:rsid w:val="00913ABF"/>
    <w:rsid w:val="00924727"/>
    <w:rsid w:val="009345BA"/>
    <w:rsid w:val="009503CF"/>
    <w:rsid w:val="00952096"/>
    <w:rsid w:val="00964431"/>
    <w:rsid w:val="00970613"/>
    <w:rsid w:val="00986581"/>
    <w:rsid w:val="00987388"/>
    <w:rsid w:val="009920F4"/>
    <w:rsid w:val="009A6939"/>
    <w:rsid w:val="009B4B72"/>
    <w:rsid w:val="00A23290"/>
    <w:rsid w:val="00A52B4A"/>
    <w:rsid w:val="00A74195"/>
    <w:rsid w:val="00AA3865"/>
    <w:rsid w:val="00B107AF"/>
    <w:rsid w:val="00B33092"/>
    <w:rsid w:val="00B33561"/>
    <w:rsid w:val="00B35DF7"/>
    <w:rsid w:val="00B5051A"/>
    <w:rsid w:val="00B52EBE"/>
    <w:rsid w:val="00B627A7"/>
    <w:rsid w:val="00B77758"/>
    <w:rsid w:val="00B9152C"/>
    <w:rsid w:val="00BA70EA"/>
    <w:rsid w:val="00BD2259"/>
    <w:rsid w:val="00BD5C39"/>
    <w:rsid w:val="00BE2130"/>
    <w:rsid w:val="00C13198"/>
    <w:rsid w:val="00C219D2"/>
    <w:rsid w:val="00C35E95"/>
    <w:rsid w:val="00C45DDD"/>
    <w:rsid w:val="00C64440"/>
    <w:rsid w:val="00C70EAA"/>
    <w:rsid w:val="00C72358"/>
    <w:rsid w:val="00C87E4B"/>
    <w:rsid w:val="00C95718"/>
    <w:rsid w:val="00CC1190"/>
    <w:rsid w:val="00CD0C31"/>
    <w:rsid w:val="00CD3A89"/>
    <w:rsid w:val="00CD548A"/>
    <w:rsid w:val="00CE0C6F"/>
    <w:rsid w:val="00CE6784"/>
    <w:rsid w:val="00CE7512"/>
    <w:rsid w:val="00CF0EC1"/>
    <w:rsid w:val="00CF731A"/>
    <w:rsid w:val="00D03E64"/>
    <w:rsid w:val="00D51FEC"/>
    <w:rsid w:val="00D527C2"/>
    <w:rsid w:val="00D52ECB"/>
    <w:rsid w:val="00D65099"/>
    <w:rsid w:val="00D669E1"/>
    <w:rsid w:val="00D733E8"/>
    <w:rsid w:val="00D76A6F"/>
    <w:rsid w:val="00D83F16"/>
    <w:rsid w:val="00D85EF8"/>
    <w:rsid w:val="00D9759E"/>
    <w:rsid w:val="00DB0C0B"/>
    <w:rsid w:val="00DB49DC"/>
    <w:rsid w:val="00DC0EBD"/>
    <w:rsid w:val="00DD00BE"/>
    <w:rsid w:val="00DD7568"/>
    <w:rsid w:val="00DE1424"/>
    <w:rsid w:val="00DF3A47"/>
    <w:rsid w:val="00E31A4B"/>
    <w:rsid w:val="00E332A6"/>
    <w:rsid w:val="00E36E35"/>
    <w:rsid w:val="00E510DB"/>
    <w:rsid w:val="00E63373"/>
    <w:rsid w:val="00E80C88"/>
    <w:rsid w:val="00E8196E"/>
    <w:rsid w:val="00E84974"/>
    <w:rsid w:val="00E93148"/>
    <w:rsid w:val="00E9442C"/>
    <w:rsid w:val="00EA2439"/>
    <w:rsid w:val="00EA2F48"/>
    <w:rsid w:val="00EA7771"/>
    <w:rsid w:val="00EC6E90"/>
    <w:rsid w:val="00ED67B0"/>
    <w:rsid w:val="00EE38A0"/>
    <w:rsid w:val="00EE5589"/>
    <w:rsid w:val="00EF5D3D"/>
    <w:rsid w:val="00F11722"/>
    <w:rsid w:val="00F43B59"/>
    <w:rsid w:val="00F50214"/>
    <w:rsid w:val="00F510EC"/>
    <w:rsid w:val="00F60163"/>
    <w:rsid w:val="00F673D6"/>
    <w:rsid w:val="00F9540E"/>
    <w:rsid w:val="00FA1964"/>
    <w:rsid w:val="00FA2FE7"/>
    <w:rsid w:val="00FB4006"/>
    <w:rsid w:val="00FB528E"/>
    <w:rsid w:val="00FB58FC"/>
    <w:rsid w:val="00FC0CD4"/>
    <w:rsid w:val="00FC305B"/>
    <w:rsid w:val="00FE37DC"/>
    <w:rsid w:val="00FF719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58BBA6"/>
  <w15:chartTrackingRefBased/>
  <w15:docId w15:val="{35B7BC59-524A-4118-95AE-07ED75831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0613"/>
    <w:pPr>
      <w:spacing w:after="0" w:line="240" w:lineRule="auto"/>
    </w:pPr>
    <w:rPr>
      <w:rFonts w:ascii="Arial" w:eastAsia="Times New Roman" w:hAnsi="Arial" w:cs="Arial"/>
      <w:kern w:val="0"/>
      <w:sz w:val="24"/>
      <w:szCs w:val="24"/>
      <w:lang w:eastAsia="es-ES"/>
      <w14:ligatures w14:val="none"/>
    </w:rPr>
  </w:style>
  <w:style w:type="paragraph" w:styleId="Ttulo1">
    <w:name w:val="heading 1"/>
    <w:basedOn w:val="Normal"/>
    <w:link w:val="Ttulo1Car"/>
    <w:uiPriority w:val="9"/>
    <w:qFormat/>
    <w:rsid w:val="00F673D6"/>
    <w:pPr>
      <w:widowControl w:val="0"/>
      <w:autoSpaceDE w:val="0"/>
      <w:autoSpaceDN w:val="0"/>
      <w:ind w:left="719" w:hanging="1056"/>
      <w:outlineLvl w:val="0"/>
    </w:pPr>
    <w:rPr>
      <w:rFonts w:ascii="Verdana" w:eastAsia="Verdana" w:hAnsi="Verdana" w:cs="Verdana"/>
      <w:b/>
      <w:bCs/>
      <w:sz w:val="22"/>
      <w:szCs w:val="22"/>
      <w:lang w:val="es-ES" w:eastAsia="en-US"/>
    </w:rPr>
  </w:style>
  <w:style w:type="paragraph" w:styleId="Ttulo2">
    <w:name w:val="heading 2"/>
    <w:basedOn w:val="Normal"/>
    <w:next w:val="Normal"/>
    <w:link w:val="Ttulo2Car"/>
    <w:uiPriority w:val="9"/>
    <w:semiHidden/>
    <w:unhideWhenUsed/>
    <w:qFormat/>
    <w:rsid w:val="00F673D6"/>
    <w:pPr>
      <w:keepNext/>
      <w:keepLines/>
      <w:widowControl w:val="0"/>
      <w:autoSpaceDE w:val="0"/>
      <w:autoSpaceDN w:val="0"/>
      <w:spacing w:before="40"/>
      <w:outlineLvl w:val="1"/>
    </w:pPr>
    <w:rPr>
      <w:rFonts w:asciiTheme="majorHAnsi" w:eastAsiaTheme="majorEastAsia" w:hAnsiTheme="majorHAnsi" w:cstheme="majorBidi"/>
      <w:color w:val="2F5496" w:themeColor="accent1" w:themeShade="BF"/>
      <w:sz w:val="26"/>
      <w:szCs w:val="26"/>
      <w:lang w:val="es-ES" w:eastAsia="en-US"/>
    </w:rPr>
  </w:style>
  <w:style w:type="paragraph" w:styleId="Ttulo3">
    <w:name w:val="heading 3"/>
    <w:basedOn w:val="Normal"/>
    <w:next w:val="Normal"/>
    <w:link w:val="Ttulo3Car"/>
    <w:uiPriority w:val="9"/>
    <w:semiHidden/>
    <w:unhideWhenUsed/>
    <w:qFormat/>
    <w:rsid w:val="00F673D6"/>
    <w:pPr>
      <w:keepNext/>
      <w:keepLines/>
      <w:widowControl w:val="0"/>
      <w:autoSpaceDE w:val="0"/>
      <w:autoSpaceDN w:val="0"/>
      <w:spacing w:before="40"/>
      <w:outlineLvl w:val="2"/>
    </w:pPr>
    <w:rPr>
      <w:rFonts w:asciiTheme="majorHAnsi" w:eastAsiaTheme="majorEastAsia" w:hAnsiTheme="majorHAnsi" w:cstheme="majorBidi"/>
      <w:color w:val="1F3763" w:themeColor="accent1" w:themeShade="7F"/>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rsid w:val="00970613"/>
    <w:rPr>
      <w:sz w:val="16"/>
      <w:szCs w:val="16"/>
    </w:rPr>
  </w:style>
  <w:style w:type="paragraph" w:styleId="Textocomentario">
    <w:name w:val="annotation text"/>
    <w:basedOn w:val="Normal"/>
    <w:link w:val="TextocomentarioCar"/>
    <w:uiPriority w:val="99"/>
    <w:rsid w:val="00970613"/>
    <w:rPr>
      <w:sz w:val="20"/>
      <w:szCs w:val="20"/>
    </w:rPr>
  </w:style>
  <w:style w:type="character" w:customStyle="1" w:styleId="TextocomentarioCar">
    <w:name w:val="Texto comentario Car"/>
    <w:basedOn w:val="Fuentedeprrafopredeter"/>
    <w:link w:val="Textocomentario"/>
    <w:uiPriority w:val="99"/>
    <w:rsid w:val="00970613"/>
    <w:rPr>
      <w:rFonts w:ascii="Arial" w:eastAsia="Times New Roman" w:hAnsi="Arial" w:cs="Arial"/>
      <w:kern w:val="0"/>
      <w:sz w:val="20"/>
      <w:szCs w:val="20"/>
      <w:lang w:eastAsia="es-ES"/>
      <w14:ligatures w14:val="none"/>
    </w:rPr>
  </w:style>
  <w:style w:type="paragraph" w:customStyle="1" w:styleId="Default">
    <w:name w:val="Default"/>
    <w:link w:val="DefaultCar"/>
    <w:rsid w:val="00970613"/>
    <w:pPr>
      <w:autoSpaceDE w:val="0"/>
      <w:autoSpaceDN w:val="0"/>
      <w:adjustRightInd w:val="0"/>
      <w:spacing w:after="0" w:line="240" w:lineRule="auto"/>
    </w:pPr>
    <w:rPr>
      <w:rFonts w:ascii="Tahoma" w:eastAsia="Times New Roman" w:hAnsi="Tahoma" w:cs="Tahoma"/>
      <w:color w:val="000000"/>
      <w:kern w:val="0"/>
      <w:sz w:val="24"/>
      <w:szCs w:val="24"/>
      <w:lang w:val="es-ES" w:eastAsia="es-ES"/>
      <w14:ligatures w14:val="none"/>
    </w:rPr>
  </w:style>
  <w:style w:type="paragraph" w:styleId="Prrafodelista">
    <w:name w:val="List Paragraph"/>
    <w:aliases w:val="Bullets,Lista multicolor - Énfasis 11,Lista vistosa - Énfasis 11,lp1,Bullet List,FooterText,Use Case List Paragraph,numbered,Paragraphe de liste1,List Paragraph1,HOJA,Bolita,Párrafo de lista4,BOLADEF,Párrafo de lista21,BOLA,Nivel 1 OS"/>
    <w:basedOn w:val="Normal"/>
    <w:link w:val="PrrafodelistaCar"/>
    <w:uiPriority w:val="1"/>
    <w:qFormat/>
    <w:rsid w:val="00970613"/>
    <w:pPr>
      <w:ind w:left="708"/>
    </w:pPr>
  </w:style>
  <w:style w:type="character" w:customStyle="1" w:styleId="PrrafodelistaCar">
    <w:name w:val="Párrafo de lista Car"/>
    <w:aliases w:val="Bullets Car,Lista multicolor - Énfasis 11 Car,Lista vistosa - Énfasis 11 Car,lp1 Car,Bullet List Car,FooterText Car,Use Case List Paragraph Car,numbered Car,Paragraphe de liste1 Car,List Paragraph1 Car,HOJA Car,Bolita Car,BOLA Car"/>
    <w:basedOn w:val="Fuentedeprrafopredeter"/>
    <w:link w:val="Prrafodelista"/>
    <w:uiPriority w:val="34"/>
    <w:qFormat/>
    <w:locked/>
    <w:rsid w:val="00970613"/>
    <w:rPr>
      <w:rFonts w:ascii="Arial" w:eastAsia="Times New Roman" w:hAnsi="Arial" w:cs="Arial"/>
      <w:kern w:val="0"/>
      <w:sz w:val="24"/>
      <w:szCs w:val="24"/>
      <w:lang w:eastAsia="es-ES"/>
      <w14:ligatures w14:val="none"/>
    </w:rPr>
  </w:style>
  <w:style w:type="character" w:customStyle="1" w:styleId="DefaultCar">
    <w:name w:val="Default Car"/>
    <w:link w:val="Default"/>
    <w:locked/>
    <w:rsid w:val="00970613"/>
    <w:rPr>
      <w:rFonts w:ascii="Tahoma" w:eastAsia="Times New Roman" w:hAnsi="Tahoma" w:cs="Tahoma"/>
      <w:color w:val="000000"/>
      <w:kern w:val="0"/>
      <w:sz w:val="24"/>
      <w:szCs w:val="24"/>
      <w:lang w:val="es-ES" w:eastAsia="es-ES"/>
      <w14:ligatures w14:val="none"/>
    </w:rPr>
  </w:style>
  <w:style w:type="paragraph" w:styleId="Encabezado">
    <w:name w:val="header"/>
    <w:basedOn w:val="Normal"/>
    <w:link w:val="EncabezadoCar"/>
    <w:uiPriority w:val="99"/>
    <w:unhideWhenUsed/>
    <w:rsid w:val="00D52ECB"/>
    <w:pPr>
      <w:tabs>
        <w:tab w:val="center" w:pos="4419"/>
        <w:tab w:val="right" w:pos="8838"/>
      </w:tabs>
    </w:pPr>
  </w:style>
  <w:style w:type="character" w:customStyle="1" w:styleId="EncabezadoCar">
    <w:name w:val="Encabezado Car"/>
    <w:basedOn w:val="Fuentedeprrafopredeter"/>
    <w:link w:val="Encabezado"/>
    <w:uiPriority w:val="99"/>
    <w:rsid w:val="00D52ECB"/>
    <w:rPr>
      <w:rFonts w:ascii="Arial" w:eastAsia="Times New Roman" w:hAnsi="Arial" w:cs="Arial"/>
      <w:kern w:val="0"/>
      <w:sz w:val="24"/>
      <w:szCs w:val="24"/>
      <w:lang w:eastAsia="es-ES"/>
      <w14:ligatures w14:val="none"/>
    </w:rPr>
  </w:style>
  <w:style w:type="paragraph" w:styleId="Piedepgina">
    <w:name w:val="footer"/>
    <w:basedOn w:val="Normal"/>
    <w:link w:val="PiedepginaCar"/>
    <w:uiPriority w:val="99"/>
    <w:unhideWhenUsed/>
    <w:rsid w:val="00D52ECB"/>
    <w:pPr>
      <w:tabs>
        <w:tab w:val="center" w:pos="4419"/>
        <w:tab w:val="right" w:pos="8838"/>
      </w:tabs>
    </w:pPr>
  </w:style>
  <w:style w:type="character" w:customStyle="1" w:styleId="PiedepginaCar">
    <w:name w:val="Pie de página Car"/>
    <w:basedOn w:val="Fuentedeprrafopredeter"/>
    <w:link w:val="Piedepgina"/>
    <w:uiPriority w:val="99"/>
    <w:rsid w:val="00D52ECB"/>
    <w:rPr>
      <w:rFonts w:ascii="Arial" w:eastAsia="Times New Roman" w:hAnsi="Arial" w:cs="Arial"/>
      <w:kern w:val="0"/>
      <w:sz w:val="24"/>
      <w:szCs w:val="24"/>
      <w:lang w:eastAsia="es-ES"/>
      <w14:ligatures w14:val="none"/>
    </w:rPr>
  </w:style>
  <w:style w:type="paragraph" w:styleId="Textoindependiente">
    <w:name w:val="Body Text"/>
    <w:aliases w:val="Inicio,TextindepT2"/>
    <w:basedOn w:val="Normal"/>
    <w:link w:val="TextoindependienteCar"/>
    <w:uiPriority w:val="1"/>
    <w:qFormat/>
    <w:rsid w:val="00E84974"/>
    <w:rPr>
      <w:lang w:val="es-MX"/>
    </w:rPr>
  </w:style>
  <w:style w:type="character" w:customStyle="1" w:styleId="TextoindependienteCar">
    <w:name w:val="Texto independiente Car"/>
    <w:aliases w:val="Inicio Car,TextindepT2 Car"/>
    <w:basedOn w:val="Fuentedeprrafopredeter"/>
    <w:link w:val="Textoindependiente"/>
    <w:uiPriority w:val="1"/>
    <w:rsid w:val="00E84974"/>
    <w:rPr>
      <w:rFonts w:ascii="Arial" w:eastAsia="Times New Roman" w:hAnsi="Arial" w:cs="Arial"/>
      <w:kern w:val="0"/>
      <w:sz w:val="24"/>
      <w:szCs w:val="24"/>
      <w:lang w:val="es-MX" w:eastAsia="es-ES"/>
      <w14:ligatures w14:val="none"/>
    </w:rPr>
  </w:style>
  <w:style w:type="paragraph" w:styleId="Asuntodelcomentario">
    <w:name w:val="annotation subject"/>
    <w:basedOn w:val="Textocomentario"/>
    <w:next w:val="Textocomentario"/>
    <w:link w:val="AsuntodelcomentarioCar"/>
    <w:uiPriority w:val="99"/>
    <w:semiHidden/>
    <w:unhideWhenUsed/>
    <w:rsid w:val="00441B39"/>
    <w:rPr>
      <w:b/>
      <w:bCs/>
    </w:rPr>
  </w:style>
  <w:style w:type="character" w:customStyle="1" w:styleId="AsuntodelcomentarioCar">
    <w:name w:val="Asunto del comentario Car"/>
    <w:basedOn w:val="TextocomentarioCar"/>
    <w:link w:val="Asuntodelcomentario"/>
    <w:uiPriority w:val="99"/>
    <w:semiHidden/>
    <w:rsid w:val="00441B39"/>
    <w:rPr>
      <w:rFonts w:ascii="Arial" w:eastAsia="Times New Roman" w:hAnsi="Arial" w:cs="Arial"/>
      <w:b/>
      <w:bCs/>
      <w:kern w:val="0"/>
      <w:sz w:val="20"/>
      <w:szCs w:val="20"/>
      <w:lang w:eastAsia="es-ES"/>
      <w14:ligatures w14:val="none"/>
    </w:rPr>
  </w:style>
  <w:style w:type="paragraph" w:styleId="Revisin">
    <w:name w:val="Revision"/>
    <w:hidden/>
    <w:uiPriority w:val="99"/>
    <w:semiHidden/>
    <w:rsid w:val="003E345E"/>
    <w:pPr>
      <w:spacing w:after="0" w:line="240" w:lineRule="auto"/>
    </w:pPr>
    <w:rPr>
      <w:rFonts w:ascii="Arial" w:eastAsia="Times New Roman" w:hAnsi="Arial" w:cs="Arial"/>
      <w:kern w:val="0"/>
      <w:sz w:val="24"/>
      <w:szCs w:val="24"/>
      <w:lang w:eastAsia="es-ES"/>
      <w14:ligatures w14:val="none"/>
    </w:rPr>
  </w:style>
  <w:style w:type="character" w:customStyle="1" w:styleId="Ttulo1Car">
    <w:name w:val="Título 1 Car"/>
    <w:basedOn w:val="Fuentedeprrafopredeter"/>
    <w:link w:val="Ttulo1"/>
    <w:uiPriority w:val="9"/>
    <w:rsid w:val="00F673D6"/>
    <w:rPr>
      <w:rFonts w:ascii="Verdana" w:eastAsia="Verdana" w:hAnsi="Verdana" w:cs="Verdana"/>
      <w:b/>
      <w:bCs/>
      <w:kern w:val="0"/>
      <w:lang w:val="es-ES"/>
      <w14:ligatures w14:val="none"/>
    </w:rPr>
  </w:style>
  <w:style w:type="character" w:customStyle="1" w:styleId="Ttulo2Car">
    <w:name w:val="Título 2 Car"/>
    <w:basedOn w:val="Fuentedeprrafopredeter"/>
    <w:link w:val="Ttulo2"/>
    <w:uiPriority w:val="9"/>
    <w:semiHidden/>
    <w:rsid w:val="00F673D6"/>
    <w:rPr>
      <w:rFonts w:asciiTheme="majorHAnsi" w:eastAsiaTheme="majorEastAsia" w:hAnsiTheme="majorHAnsi" w:cstheme="majorBidi"/>
      <w:color w:val="2F5496" w:themeColor="accent1" w:themeShade="BF"/>
      <w:kern w:val="0"/>
      <w:sz w:val="26"/>
      <w:szCs w:val="26"/>
      <w:lang w:val="es-ES"/>
      <w14:ligatures w14:val="none"/>
    </w:rPr>
  </w:style>
  <w:style w:type="character" w:customStyle="1" w:styleId="Ttulo3Car">
    <w:name w:val="Título 3 Car"/>
    <w:basedOn w:val="Fuentedeprrafopredeter"/>
    <w:link w:val="Ttulo3"/>
    <w:uiPriority w:val="9"/>
    <w:semiHidden/>
    <w:rsid w:val="00F673D6"/>
    <w:rPr>
      <w:rFonts w:asciiTheme="majorHAnsi" w:eastAsiaTheme="majorEastAsia" w:hAnsiTheme="majorHAnsi" w:cstheme="majorBidi"/>
      <w:color w:val="1F3763" w:themeColor="accent1" w:themeShade="7F"/>
      <w:kern w:val="0"/>
      <w:sz w:val="24"/>
      <w:szCs w:val="24"/>
      <w:lang w:val="es-ES"/>
      <w14:ligatures w14:val="none"/>
    </w:rPr>
  </w:style>
  <w:style w:type="table" w:customStyle="1" w:styleId="TableNormal">
    <w:name w:val="Table Normal"/>
    <w:uiPriority w:val="2"/>
    <w:semiHidden/>
    <w:unhideWhenUsed/>
    <w:qFormat/>
    <w:rsid w:val="00F673D6"/>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673D6"/>
    <w:pPr>
      <w:widowControl w:val="0"/>
      <w:autoSpaceDE w:val="0"/>
      <w:autoSpaceDN w:val="0"/>
      <w:spacing w:line="267" w:lineRule="exact"/>
      <w:ind w:left="826"/>
    </w:pPr>
    <w:rPr>
      <w:rFonts w:ascii="Verdana" w:eastAsia="Verdana" w:hAnsi="Verdana" w:cs="Verdana"/>
      <w:sz w:val="22"/>
      <w:szCs w:val="22"/>
      <w:lang w:val="es-ES" w:eastAsia="en-US"/>
    </w:rPr>
  </w:style>
  <w:style w:type="table" w:styleId="Tablaconcuadrcula">
    <w:name w:val="Table Grid"/>
    <w:basedOn w:val="Tablanormal"/>
    <w:uiPriority w:val="39"/>
    <w:rsid w:val="00F673D6"/>
    <w:pPr>
      <w:widowControl w:val="0"/>
      <w:autoSpaceDE w:val="0"/>
      <w:autoSpaceDN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cid:image001.png@01DB72F7.DB35DB30"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47</Pages>
  <Words>12620</Words>
  <Characters>69414</Characters>
  <Application>Microsoft Office Word</Application>
  <DocSecurity>0</DocSecurity>
  <Lines>578</Lines>
  <Paragraphs>163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Patricia Urrea Camargo</dc:creator>
  <cp:keywords/>
  <dc:description/>
  <cp:lastModifiedBy>Monica Paola Angulo Guevara</cp:lastModifiedBy>
  <cp:revision>2</cp:revision>
  <cp:lastPrinted>2024-02-12T21:34:00Z</cp:lastPrinted>
  <dcterms:created xsi:type="dcterms:W3CDTF">2026-07-06T22:42:00Z</dcterms:created>
  <dcterms:modified xsi:type="dcterms:W3CDTF">2026-07-06T22:42:00Z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Nivel">
    <vt:lpwstr>NIVEL-1</vt:lpwstr>
  </property>
  <property fmtid="{D5CDD505-2E9C-101B-9397-08002B2CF9AE}" pid="3" name="IdTipoDoc">
    <vt:lpwstr>TIPODOC-1</vt:lpwstr>
  </property>
  <property fmtid="{D5CDD505-2E9C-101B-9397-08002B2CF9AE}" pid="4" name="IdDocTMS">
    <vt:lpwstr>DOCTMS-1</vt:lpwstr>
  </property>
  <property fmtid="{D5CDD505-2E9C-101B-9397-08002B2CF9AE}" pid="5" name="PublicarPDF">
    <vt:lpwstr>1</vt:lpwstr>
  </property>
</Properties>
</file>