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5">
      <w:pPr>
        <w:tabs>
          <w:tab w:val="left" w:leader="none" w:pos="-142"/>
        </w:tabs>
        <w:spacing w:after="0" w:before="0" w:lineRule="auto"/>
        <w:rPr>
          <w:color w:val="3b3838"/>
          <w:sz w:val="20"/>
          <w:szCs w:val="20"/>
        </w:rPr>
      </w:pPr>
      <w:r w:rsidDel="00000000" w:rsidR="00000000" w:rsidRPr="00000000">
        <w:rPr>
          <w:b w:val="1"/>
          <w:bCs w:val="1"/>
          <w:sz w:val="20"/>
          <w:szCs w:val="20"/>
          <w:highlight w:val="lightGray"/>
          <w:rtl w:val="0"/>
        </w:rPr>
        <w:t xml:space="preserve">INSTITUTO DE DESARROLLO URBANO – IDU</w:t>
      </w:r>
      <w:r w:rsidDel="00000000" w:rsidR="00000000" w:rsidRPr="00000000">
        <w:rPr>
          <w:sz w:val="20"/>
          <w:szCs w:val="20"/>
          <w:highlight w:val="lightGray"/>
          <w:rtl w:val="0"/>
        </w:rPr>
        <w:t xml:space="preserve">:</w:t>
      </w:r>
      <w:r w:rsidDel="00000000" w:rsidR="00000000" w:rsidRPr="00000000">
        <w:rPr>
          <w:b w:val="1"/>
          <w:bCs w:val="1"/>
          <w:sz w:val="20"/>
          <w:szCs w:val="20"/>
          <w:rtl w:val="0"/>
        </w:rPr>
        <w:t xml:space="preserve"> </w:t>
      </w:r>
      <w:r w:rsidDel="00000000" w:rsidR="00000000" w:rsidRPr="00000000">
        <w:rPr>
          <w:rtl w:val="0"/>
        </w:rPr>
      </w:r>
    </w:p>
    <w:p w:rsidR="00000000" w:rsidDel="00000000" w:rsidP="00000000" w:rsidRDefault="00000000" w:rsidRPr="00000000" w14:paraId="00000006">
      <w:pPr>
        <w:tabs>
          <w:tab w:val="left" w:leader="none" w:pos="-142"/>
        </w:tabs>
        <w:spacing w:after="0" w:before="0" w:lineRule="auto"/>
        <w:rPr>
          <w:b w:val="1"/>
          <w:bCs w:val="1"/>
          <w:sz w:val="20"/>
          <w:szCs w:val="20"/>
          <w:highlight w:val="lightGray"/>
        </w:rPr>
      </w:pPr>
      <w:r w:rsidDel="00000000" w:rsidR="00000000" w:rsidRPr="00000000">
        <w:rPr>
          <w:sz w:val="20"/>
          <w:szCs w:val="20"/>
          <w:highlight w:val="lightGray"/>
          <w:rtl w:val="0"/>
        </w:rPr>
        <w:t xml:space="preserve">calle 22 No. 6 - 27 </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sz w:val="20"/>
          <w:szCs w:val="20"/>
          <w:highlight w:val="lightGray"/>
          <w:rtl w:val="0"/>
        </w:rPr>
        <w:t xml:space="preserve">Bogota</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sz w:val="20"/>
          <w:szCs w:val="20"/>
          <w:rtl w:val="0"/>
        </w:rPr>
        <w:t xml:space="preserve">. </w:t>
      </w:r>
      <w:r w:rsidDel="00000000" w:rsidR="00000000" w:rsidRPr="00000000">
        <w:rPr>
          <w:sz w:val="20"/>
          <w:szCs w:val="20"/>
          <w:rtl w:val="0"/>
        </w:rPr>
        <w:t xml:space="preserve">IDU-SASI-DTAF-005-2026,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w:t>
      </w:r>
      <w:r w:rsidDel="00000000" w:rsidR="00000000" w:rsidRPr="00000000">
        <w:rPr>
          <w:rFonts w:ascii="Calibri" w:cs="Calibri" w:eastAsia="Calibri" w:hAnsi="Calibri"/>
          <w:b w:val="1"/>
          <w:bCs w:val="1"/>
          <w:sz w:val="23"/>
          <w:szCs w:val="23"/>
          <w:rtl w:val="0"/>
        </w:rPr>
        <w:t xml:space="preserve">ADQUISICIÓN, RENOVACIÓN, SOPORTE, ACTUALIZACIÓN Y MANTENIMIENTO (SAM) DE SOFTWARE ESPECIALIZADO PARA EL INSTITUTO DE DESARROLLO URBANO - IDU</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E">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F">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10">
      <w:pPr>
        <w:spacing w:after="0" w:before="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11">
      <w:pPr>
        <w:spacing w:after="0" w:before="0" w:lineRule="auto"/>
        <w:rPr>
          <w:sz w:val="20"/>
          <w:szCs w:val="20"/>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8">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9">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A">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B">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C">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2F">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30">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1">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2">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3">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4">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5">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6">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9">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A">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B">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C">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D">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3E">
            <w:pPr>
              <w:spacing w:after="0" w:before="0" w:lineRule="auto"/>
              <w:jc w:val="left"/>
              <w:rPr>
                <w:b w:val="1"/>
                <w:bCs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F">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40">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1">
            <w:pPr>
              <w:spacing w:after="0" w:before="0" w:lineRule="auto"/>
              <w:rPr>
                <w:sz w:val="20"/>
                <w:szCs w:val="20"/>
              </w:rPr>
            </w:pPr>
            <w:r w:rsidDel="00000000" w:rsidR="00000000" w:rsidRPr="00000000">
              <w:rPr>
                <w:rtl w:val="0"/>
              </w:rPr>
            </w:r>
          </w:p>
          <w:p w:rsidR="00000000" w:rsidDel="00000000" w:rsidP="00000000" w:rsidRDefault="00000000" w:rsidRPr="00000000" w14:paraId="00000042">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3">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4">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5">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B">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C">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D">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E">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2">
      <w:pPr>
        <w:spacing w:after="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3">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4">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7">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8">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B">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C">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D">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E">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F">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0">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3">
      <w:pPr>
        <w:spacing w:after="0" w:before="0" w:lineRule="auto"/>
        <w:rPr>
          <w:sz w:val="20"/>
          <w:szCs w:val="20"/>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6">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7">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8">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9">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A">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7">
      <w:pPr>
        <w:spacing w:after="0" w:before="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8">
      <w:pPr>
        <w:spacing w:after="0" w:before="0" w:lineRule="auto"/>
        <w:rPr>
          <w:sz w:val="20"/>
          <w:szCs w:val="20"/>
        </w:rPr>
      </w:pPr>
      <w:r w:rsidDel="00000000" w:rsidR="00000000" w:rsidRPr="00000000">
        <w:rPr>
          <w:rtl w:val="0"/>
        </w:rPr>
      </w:r>
    </w:p>
    <w:p w:rsidR="00000000" w:rsidDel="00000000" w:rsidP="00000000" w:rsidRDefault="00000000" w:rsidRPr="00000000" w14:paraId="00000079">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7A">
      <w:pPr>
        <w:spacing w:after="0" w:before="0" w:lineRule="auto"/>
        <w:ind w:left="851" w:hanging="851"/>
        <w:rPr>
          <w:color w:val="3b3838"/>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B">
      <w:pPr>
        <w:spacing w:after="0" w:before="0" w:lineRule="auto"/>
        <w:ind w:left="851" w:hanging="851"/>
        <w:rPr>
          <w:sz w:val="20"/>
          <w:szCs w:val="20"/>
        </w:rPr>
      </w:pPr>
      <w:r w:rsidDel="00000000" w:rsidR="00000000" w:rsidRPr="00000000">
        <w:rPr>
          <w:rtl w:val="0"/>
        </w:rPr>
      </w:r>
    </w:p>
    <w:p w:rsidR="00000000" w:rsidDel="00000000" w:rsidP="00000000" w:rsidRDefault="00000000" w:rsidRPr="00000000" w14:paraId="0000007C">
      <w:pPr>
        <w:spacing w:after="0" w:before="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D">
      <w:pPr>
        <w:spacing w:after="0" w:before="0" w:lineRule="auto"/>
        <w:rPr>
          <w:sz w:val="20"/>
          <w:szCs w:val="20"/>
        </w:rPr>
      </w:pPr>
      <w:r w:rsidDel="00000000" w:rsidR="00000000" w:rsidRPr="00000000">
        <w:rPr>
          <w:rtl w:val="0"/>
        </w:rPr>
      </w:r>
    </w:p>
    <w:p w:rsidR="00000000" w:rsidDel="00000000" w:rsidP="00000000" w:rsidRDefault="00000000" w:rsidRPr="00000000" w14:paraId="0000007E">
      <w:pPr>
        <w:spacing w:after="0" w:before="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F">
      <w:pPr>
        <w:spacing w:after="0" w:before="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p>
    <w:p w:rsidR="00000000" w:rsidDel="00000000" w:rsidP="00000000" w:rsidRDefault="00000000" w:rsidRPr="00000000" w14:paraId="00000080">
      <w:pPr>
        <w:spacing w:after="0" w:before="0" w:lineRule="auto"/>
        <w:jc w:val="center"/>
        <w:rPr>
          <w:color w:val="3b3838"/>
          <w:sz w:val="20"/>
          <w:szCs w:val="20"/>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5"/>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jio3a4u2iau" w:id="0"/>
          <w:bookmarkEnd w:id="0"/>
          <w:r w:rsidDel="00000000" w:rsidR="00000000" w:rsidRPr="00000000">
            <w:rPr>
              <w:b w:val="1"/>
              <w:bCs w:val="1"/>
              <w:sz w:val="16"/>
              <w:szCs w:val="16"/>
              <w:rtl w:val="0"/>
            </w:rPr>
            <w:t xml:space="preserve">IDU-SASI-DTAF-005-2026</w:t>
          </w:r>
          <w:r w:rsidDel="00000000" w:rsidR="00000000" w:rsidRPr="00000000">
            <w:rPr>
              <w:rtl w:val="0"/>
            </w:rPr>
          </w:r>
        </w:p>
      </w:tc>
    </w:tr>
  </w:tbl>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QcRgAG6EQVPxnxJV7Ckxp18TOg==">CgMxLjAyDWguamlvM2E0dTJpYXU4AHIhMXFDa2dleHlWZFVBZGg4RExuUFZMRjY2aTZDYUNkd3dD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22924600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