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80E07" w14:textId="35AF1928" w:rsidR="004906BE" w:rsidRPr="004906BE" w:rsidRDefault="004906BE" w:rsidP="004906BE">
      <w:pPr>
        <w:jc w:val="center"/>
        <w:rPr>
          <w:b/>
          <w:bCs/>
          <w:sz w:val="20"/>
          <w:szCs w:val="20"/>
        </w:rPr>
      </w:pPr>
      <w:r w:rsidRPr="004906BE">
        <w:rPr>
          <w:b/>
          <w:bCs/>
          <w:sz w:val="20"/>
          <w:szCs w:val="20"/>
        </w:rPr>
        <w:t xml:space="preserve">ANEXO </w:t>
      </w:r>
      <w:proofErr w:type="spellStart"/>
      <w:r w:rsidRPr="004906BE">
        <w:rPr>
          <w:b/>
          <w:bCs/>
          <w:sz w:val="20"/>
          <w:szCs w:val="20"/>
        </w:rPr>
        <w:t>N°</w:t>
      </w:r>
      <w:proofErr w:type="spellEnd"/>
      <w:r w:rsidRPr="004906BE">
        <w:rPr>
          <w:b/>
          <w:bCs/>
          <w:sz w:val="20"/>
          <w:szCs w:val="20"/>
        </w:rPr>
        <w:t>. 1</w:t>
      </w:r>
    </w:p>
    <w:p w14:paraId="7BFA8275" w14:textId="2DFFA411" w:rsidR="004906BE" w:rsidRPr="009803D9" w:rsidRDefault="004906BE" w:rsidP="009803D9">
      <w:pPr>
        <w:spacing w:after="0"/>
        <w:contextualSpacing/>
        <w:jc w:val="center"/>
        <w:rPr>
          <w:b/>
          <w:bCs/>
          <w:sz w:val="20"/>
          <w:szCs w:val="20"/>
        </w:rPr>
      </w:pPr>
      <w:r w:rsidRPr="004906BE">
        <w:rPr>
          <w:b/>
          <w:bCs/>
          <w:sz w:val="20"/>
          <w:szCs w:val="20"/>
        </w:rPr>
        <w:t>CARTA DE PRESENTACIÓN DE LA PROPUESTA</w:t>
      </w:r>
    </w:p>
    <w:p w14:paraId="7A3085C9" w14:textId="77777777" w:rsidR="004906BE" w:rsidRPr="004906BE" w:rsidRDefault="004906BE" w:rsidP="009803D9">
      <w:pPr>
        <w:spacing w:after="0"/>
        <w:contextualSpacing/>
        <w:jc w:val="both"/>
        <w:rPr>
          <w:sz w:val="20"/>
          <w:szCs w:val="20"/>
        </w:rPr>
      </w:pPr>
      <w:r w:rsidRPr="004906BE">
        <w:rPr>
          <w:sz w:val="20"/>
          <w:szCs w:val="20"/>
        </w:rPr>
        <w:t xml:space="preserve">Señores: </w:t>
      </w:r>
    </w:p>
    <w:p w14:paraId="5AA66EDA" w14:textId="77777777" w:rsidR="004906BE" w:rsidRPr="004906BE" w:rsidRDefault="004906BE" w:rsidP="009803D9">
      <w:pPr>
        <w:spacing w:after="0"/>
        <w:contextualSpacing/>
        <w:jc w:val="both"/>
        <w:rPr>
          <w:b/>
          <w:bCs/>
          <w:sz w:val="20"/>
          <w:szCs w:val="20"/>
        </w:rPr>
      </w:pPr>
      <w:r w:rsidRPr="004906BE">
        <w:rPr>
          <w:b/>
          <w:bCs/>
          <w:sz w:val="20"/>
          <w:szCs w:val="20"/>
        </w:rPr>
        <w:t xml:space="preserve">CORPORACIÓN AUTÓNOMA REGIONAL DE BOYACÁ </w:t>
      </w:r>
    </w:p>
    <w:p w14:paraId="5E7F08AB" w14:textId="77777777" w:rsidR="004906BE" w:rsidRPr="004906BE" w:rsidRDefault="004906BE" w:rsidP="009803D9">
      <w:pPr>
        <w:spacing w:after="0"/>
        <w:contextualSpacing/>
        <w:jc w:val="both"/>
        <w:rPr>
          <w:sz w:val="20"/>
          <w:szCs w:val="20"/>
        </w:rPr>
      </w:pPr>
      <w:r w:rsidRPr="004906BE">
        <w:rPr>
          <w:sz w:val="20"/>
          <w:szCs w:val="20"/>
        </w:rPr>
        <w:t xml:space="preserve">Tunja-Boyacá </w:t>
      </w:r>
    </w:p>
    <w:p w14:paraId="128456FA" w14:textId="5D635378" w:rsidR="004906BE" w:rsidRDefault="004906BE" w:rsidP="009803D9">
      <w:pPr>
        <w:spacing w:after="0"/>
        <w:contextualSpacing/>
        <w:jc w:val="both"/>
        <w:rPr>
          <w:sz w:val="20"/>
          <w:szCs w:val="20"/>
        </w:rPr>
      </w:pPr>
      <w:r w:rsidRPr="004906BE">
        <w:rPr>
          <w:sz w:val="20"/>
          <w:szCs w:val="20"/>
        </w:rPr>
        <w:t xml:space="preserve">Estimados señores: </w:t>
      </w:r>
    </w:p>
    <w:p w14:paraId="22032884" w14:textId="77777777" w:rsidR="009803D9" w:rsidRPr="004906BE" w:rsidRDefault="009803D9" w:rsidP="009803D9">
      <w:pPr>
        <w:spacing w:after="0"/>
        <w:contextualSpacing/>
        <w:jc w:val="both"/>
        <w:rPr>
          <w:sz w:val="20"/>
          <w:szCs w:val="20"/>
        </w:rPr>
      </w:pPr>
    </w:p>
    <w:p w14:paraId="5EC12404" w14:textId="37F77760" w:rsidR="004906BE" w:rsidRDefault="004906BE" w:rsidP="009803D9">
      <w:pPr>
        <w:spacing w:after="0"/>
        <w:contextualSpacing/>
        <w:jc w:val="both"/>
        <w:rPr>
          <w:sz w:val="20"/>
          <w:szCs w:val="20"/>
        </w:rPr>
      </w:pPr>
      <w:r w:rsidRPr="004906BE">
        <w:rPr>
          <w:sz w:val="20"/>
          <w:szCs w:val="20"/>
        </w:rPr>
        <w:t xml:space="preserve">De acuerdo con lo estipulado en la Invitación Pública No. ________, el suscrito, habiendo examinado cuidadosamente los documentos del proceso de contratación, sus adendas y recibidas las aclaraciones solicitadas, presenta propuesta para el siguiente objeto contractual: </w:t>
      </w:r>
      <w:r w:rsidRPr="004906BE">
        <w:rPr>
          <w:b/>
          <w:bCs/>
          <w:sz w:val="20"/>
          <w:szCs w:val="20"/>
        </w:rPr>
        <w:t xml:space="preserve">“ADQUISICIÓN DE EQUIPOS TECNOLÓGICOS Y PERIFÉRICOS (ETP) PARA EL PROYECTO SOSTENIBILIDAD HÍDRICA PARA EL TERRITORIO QUE HACE PARTE INTEGRAL DEL PLAN DE ACCIÓN 2024–2027 "CORPOBOYACÁ TEJIENDO VIDA" DE LA CORPORACIÓN AUTÓNOMA REGIONAL DE BOYACÁ. </w:t>
      </w:r>
      <w:r w:rsidR="009803D9" w:rsidRPr="004906BE">
        <w:rPr>
          <w:b/>
          <w:bCs/>
          <w:sz w:val="20"/>
          <w:szCs w:val="20"/>
        </w:rPr>
        <w:t>“</w:t>
      </w:r>
      <w:r w:rsidR="009803D9" w:rsidRPr="004906BE">
        <w:rPr>
          <w:sz w:val="20"/>
          <w:szCs w:val="20"/>
        </w:rPr>
        <w:t>de</w:t>
      </w:r>
      <w:r w:rsidR="009803D9" w:rsidRPr="009803D9">
        <w:rPr>
          <w:sz w:val="20"/>
          <w:szCs w:val="20"/>
        </w:rPr>
        <w:t xml:space="preserve"> acuerdo a sus necesidades y en los momentos que se soliciten, de conformidad con lo fijado en el proceso de Selección Abreviada por Subasta Inversa ____________.</w:t>
      </w:r>
    </w:p>
    <w:p w14:paraId="7E38ED06" w14:textId="77777777" w:rsidR="009803D9" w:rsidRPr="004906BE" w:rsidRDefault="009803D9" w:rsidP="009803D9">
      <w:pPr>
        <w:spacing w:after="0"/>
        <w:contextualSpacing/>
        <w:jc w:val="both"/>
        <w:rPr>
          <w:sz w:val="20"/>
          <w:szCs w:val="20"/>
        </w:rPr>
      </w:pPr>
    </w:p>
    <w:p w14:paraId="69B369E1" w14:textId="77777777" w:rsidR="009803D9" w:rsidRDefault="009803D9" w:rsidP="009803D9">
      <w:pPr>
        <w:spacing w:after="0"/>
        <w:contextualSpacing/>
        <w:jc w:val="both"/>
        <w:rPr>
          <w:sz w:val="20"/>
          <w:szCs w:val="20"/>
        </w:rPr>
      </w:pPr>
      <w:r w:rsidRPr="009803D9">
        <w:rPr>
          <w:sz w:val="20"/>
          <w:szCs w:val="20"/>
        </w:rPr>
        <w:t xml:space="preserve">De ser aceptada nuestra oferta, nos comprometemos a ejecutar el objeto contractual de conformidad con lo establecido en los estudios previos e invitación pública, previo los trámites de legalización presentando la documentación requerida, dentro del término de tres (3) días hábiles días siguientes a la fecha en la que sea publicada la comunicación de aceptación de la oferta. </w:t>
      </w:r>
    </w:p>
    <w:p w14:paraId="32CFE592" w14:textId="77777777" w:rsidR="009803D9" w:rsidRDefault="009803D9" w:rsidP="009803D9">
      <w:pPr>
        <w:spacing w:after="0"/>
        <w:contextualSpacing/>
        <w:jc w:val="both"/>
        <w:rPr>
          <w:sz w:val="20"/>
          <w:szCs w:val="20"/>
        </w:rPr>
      </w:pPr>
    </w:p>
    <w:p w14:paraId="584CC416" w14:textId="77777777" w:rsidR="009803D9" w:rsidRDefault="009803D9" w:rsidP="009803D9">
      <w:pPr>
        <w:spacing w:after="0"/>
        <w:contextualSpacing/>
        <w:jc w:val="both"/>
        <w:rPr>
          <w:sz w:val="20"/>
          <w:szCs w:val="20"/>
        </w:rPr>
      </w:pPr>
      <w:r w:rsidRPr="009803D9">
        <w:rPr>
          <w:sz w:val="20"/>
          <w:szCs w:val="20"/>
        </w:rPr>
        <w:t xml:space="preserve">Declaramos conocer y acatar todas las normas que regulan la contratación con la entidad, manifestamos que no estamos incursos en inhabilidades </w:t>
      </w:r>
      <w:proofErr w:type="spellStart"/>
      <w:r w:rsidRPr="009803D9">
        <w:rPr>
          <w:sz w:val="20"/>
          <w:szCs w:val="20"/>
        </w:rPr>
        <w:t>ó</w:t>
      </w:r>
      <w:proofErr w:type="spellEnd"/>
      <w:r w:rsidRPr="009803D9">
        <w:rPr>
          <w:sz w:val="20"/>
          <w:szCs w:val="20"/>
        </w:rPr>
        <w:t xml:space="preserve"> incompatibilidades para contratar con la entidad y que, de sobrevenir alguna causal de inhabilidad o incompatibilidad, cederemos el contrato previa autorización escrita de la entidad y que de no ser posible la cesión, renunciaremos a continuar con su ejecución. </w:t>
      </w:r>
    </w:p>
    <w:p w14:paraId="125F939B" w14:textId="77777777" w:rsidR="009803D9" w:rsidRDefault="009803D9" w:rsidP="009803D9">
      <w:pPr>
        <w:spacing w:after="0"/>
        <w:contextualSpacing/>
        <w:jc w:val="both"/>
        <w:rPr>
          <w:sz w:val="20"/>
          <w:szCs w:val="20"/>
        </w:rPr>
      </w:pPr>
    </w:p>
    <w:p w14:paraId="778FA253" w14:textId="77777777" w:rsidR="009803D9" w:rsidRDefault="009803D9" w:rsidP="009803D9">
      <w:pPr>
        <w:spacing w:after="0"/>
        <w:contextualSpacing/>
        <w:jc w:val="both"/>
        <w:rPr>
          <w:sz w:val="20"/>
          <w:szCs w:val="20"/>
        </w:rPr>
      </w:pPr>
      <w:r w:rsidRPr="009803D9">
        <w:rPr>
          <w:sz w:val="20"/>
          <w:szCs w:val="20"/>
        </w:rPr>
        <w:t xml:space="preserve">Declaramos mantener la oferta sin modificación de ninguna índole, por un término de treinta (30) días calendario, contados a partir de la fecha de cierre de la convocatoria </w:t>
      </w:r>
    </w:p>
    <w:p w14:paraId="00D16866" w14:textId="77777777" w:rsidR="009803D9" w:rsidRDefault="009803D9" w:rsidP="009803D9">
      <w:pPr>
        <w:spacing w:after="0"/>
        <w:contextualSpacing/>
        <w:jc w:val="both"/>
        <w:rPr>
          <w:sz w:val="20"/>
          <w:szCs w:val="20"/>
        </w:rPr>
      </w:pPr>
    </w:p>
    <w:p w14:paraId="463E9E4F" w14:textId="5C53402A" w:rsidR="004906BE" w:rsidRDefault="009803D9" w:rsidP="009803D9">
      <w:pPr>
        <w:spacing w:after="0"/>
        <w:contextualSpacing/>
        <w:jc w:val="both"/>
        <w:rPr>
          <w:b/>
          <w:bCs/>
        </w:rPr>
      </w:pPr>
      <w:r w:rsidRPr="009803D9">
        <w:rPr>
          <w:sz w:val="20"/>
          <w:szCs w:val="20"/>
        </w:rPr>
        <w:t>Declaramos finalmente que la información contenida en nuestra oferta es exacta y veraz y que aportaremos las pruebas que la entidad considere necesarias para verificar su exactitud, y en caso de no ser ello satisfactorio para la entidad, conforme a las exigencias de los documentos de la selección modalidad Selección Abreviada por Subasta Inversa NO _______________, entendemos que nuestra oferta sea eliminada.</w:t>
      </w:r>
    </w:p>
    <w:p w14:paraId="44F648E9" w14:textId="77777777" w:rsidR="009803D9" w:rsidRDefault="009803D9" w:rsidP="009803D9">
      <w:pPr>
        <w:spacing w:after="0"/>
        <w:contextualSpacing/>
        <w:jc w:val="both"/>
        <w:rPr>
          <w:b/>
          <w:bCs/>
        </w:rPr>
      </w:pPr>
    </w:p>
    <w:p w14:paraId="14926D47" w14:textId="77777777" w:rsidR="004906BE" w:rsidRPr="009803D9" w:rsidRDefault="004906BE" w:rsidP="009803D9">
      <w:pPr>
        <w:spacing w:after="0"/>
        <w:contextualSpacing/>
        <w:jc w:val="both"/>
        <w:rPr>
          <w:b/>
          <w:bCs/>
          <w:sz w:val="18"/>
          <w:szCs w:val="18"/>
        </w:rPr>
      </w:pPr>
      <w:r w:rsidRPr="009803D9">
        <w:rPr>
          <w:b/>
          <w:bCs/>
          <w:sz w:val="18"/>
          <w:szCs w:val="18"/>
        </w:rPr>
        <w:t xml:space="preserve">Atentamente,   </w:t>
      </w:r>
    </w:p>
    <w:p w14:paraId="5076ED59" w14:textId="77777777" w:rsidR="004906BE" w:rsidRPr="009803D9" w:rsidRDefault="004906BE" w:rsidP="009803D9">
      <w:pPr>
        <w:spacing w:after="0"/>
        <w:contextualSpacing/>
        <w:jc w:val="both"/>
        <w:rPr>
          <w:b/>
          <w:bCs/>
          <w:sz w:val="18"/>
          <w:szCs w:val="18"/>
        </w:rPr>
      </w:pPr>
      <w:r w:rsidRPr="009803D9">
        <w:rPr>
          <w:b/>
          <w:bCs/>
          <w:sz w:val="18"/>
          <w:szCs w:val="18"/>
        </w:rPr>
        <w:t xml:space="preserve">Nombre del representante legal   </w:t>
      </w:r>
    </w:p>
    <w:p w14:paraId="7D7C3DC7" w14:textId="77777777" w:rsidR="004906BE" w:rsidRPr="009803D9" w:rsidRDefault="004906BE" w:rsidP="009803D9">
      <w:pPr>
        <w:spacing w:after="0"/>
        <w:contextualSpacing/>
        <w:jc w:val="both"/>
        <w:rPr>
          <w:b/>
          <w:bCs/>
          <w:sz w:val="18"/>
          <w:szCs w:val="18"/>
        </w:rPr>
      </w:pPr>
      <w:r w:rsidRPr="009803D9">
        <w:rPr>
          <w:b/>
          <w:bCs/>
          <w:sz w:val="18"/>
          <w:szCs w:val="18"/>
        </w:rPr>
        <w:t xml:space="preserve">Nombre del proponente   </w:t>
      </w:r>
    </w:p>
    <w:p w14:paraId="225B0251" w14:textId="77777777" w:rsidR="004906BE" w:rsidRPr="009803D9" w:rsidRDefault="004906BE" w:rsidP="009803D9">
      <w:pPr>
        <w:spacing w:after="0"/>
        <w:contextualSpacing/>
        <w:jc w:val="both"/>
        <w:rPr>
          <w:b/>
          <w:bCs/>
          <w:sz w:val="18"/>
          <w:szCs w:val="18"/>
        </w:rPr>
      </w:pPr>
      <w:r w:rsidRPr="009803D9">
        <w:rPr>
          <w:b/>
          <w:bCs/>
          <w:sz w:val="18"/>
          <w:szCs w:val="18"/>
        </w:rPr>
        <w:t xml:space="preserve">Dirección   </w:t>
      </w:r>
    </w:p>
    <w:p w14:paraId="18749D31" w14:textId="77777777" w:rsidR="004906BE" w:rsidRPr="009803D9" w:rsidRDefault="004906BE" w:rsidP="009803D9">
      <w:pPr>
        <w:spacing w:after="0"/>
        <w:contextualSpacing/>
        <w:jc w:val="both"/>
        <w:rPr>
          <w:b/>
          <w:bCs/>
          <w:sz w:val="18"/>
          <w:szCs w:val="18"/>
        </w:rPr>
      </w:pPr>
      <w:r w:rsidRPr="009803D9">
        <w:rPr>
          <w:b/>
          <w:bCs/>
          <w:sz w:val="18"/>
          <w:szCs w:val="18"/>
        </w:rPr>
        <w:t xml:space="preserve">Teléfono   </w:t>
      </w:r>
    </w:p>
    <w:p w14:paraId="42911E97" w14:textId="4CBF2A61" w:rsidR="004906BE" w:rsidRDefault="004906BE" w:rsidP="009803D9">
      <w:pPr>
        <w:spacing w:after="0"/>
        <w:contextualSpacing/>
        <w:jc w:val="both"/>
        <w:rPr>
          <w:b/>
          <w:bCs/>
          <w:sz w:val="18"/>
          <w:szCs w:val="18"/>
        </w:rPr>
      </w:pPr>
      <w:r w:rsidRPr="009803D9">
        <w:rPr>
          <w:b/>
          <w:bCs/>
          <w:sz w:val="18"/>
          <w:szCs w:val="18"/>
        </w:rPr>
        <w:t xml:space="preserve">Fax  </w:t>
      </w:r>
    </w:p>
    <w:p w14:paraId="7E4DD0A5" w14:textId="77777777" w:rsidR="00120C6E" w:rsidRDefault="00120C6E" w:rsidP="009803D9">
      <w:pPr>
        <w:spacing w:after="0"/>
        <w:contextualSpacing/>
        <w:jc w:val="center"/>
        <w:rPr>
          <w:b/>
          <w:bCs/>
          <w:sz w:val="20"/>
          <w:szCs w:val="20"/>
        </w:rPr>
        <w:sectPr w:rsidR="00120C6E">
          <w:headerReference w:type="default" r:id="rId7"/>
          <w:footerReference w:type="default" r:id="rId8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4905BFE" w14:textId="4B9161AF" w:rsidR="009803D9" w:rsidRPr="009803D9" w:rsidRDefault="009803D9" w:rsidP="009803D9">
      <w:pPr>
        <w:spacing w:after="0"/>
        <w:contextualSpacing/>
        <w:jc w:val="center"/>
        <w:rPr>
          <w:b/>
          <w:bCs/>
          <w:sz w:val="20"/>
          <w:szCs w:val="20"/>
        </w:rPr>
      </w:pPr>
      <w:r w:rsidRPr="009803D9">
        <w:rPr>
          <w:b/>
          <w:bCs/>
          <w:sz w:val="20"/>
          <w:szCs w:val="20"/>
        </w:rPr>
        <w:lastRenderedPageBreak/>
        <w:t xml:space="preserve">ANEXO </w:t>
      </w:r>
      <w:proofErr w:type="spellStart"/>
      <w:r w:rsidRPr="009803D9">
        <w:rPr>
          <w:b/>
          <w:bCs/>
          <w:sz w:val="20"/>
          <w:szCs w:val="20"/>
        </w:rPr>
        <w:t>N°</w:t>
      </w:r>
      <w:proofErr w:type="spellEnd"/>
      <w:r w:rsidRPr="009803D9">
        <w:rPr>
          <w:b/>
          <w:bCs/>
          <w:sz w:val="20"/>
          <w:szCs w:val="20"/>
        </w:rPr>
        <w:t>. 2</w:t>
      </w:r>
    </w:p>
    <w:p w14:paraId="16AD468E" w14:textId="0125D5D3" w:rsidR="009803D9" w:rsidRDefault="009803D9" w:rsidP="009803D9">
      <w:pPr>
        <w:spacing w:after="0"/>
        <w:contextualSpacing/>
        <w:jc w:val="center"/>
        <w:rPr>
          <w:b/>
          <w:bCs/>
          <w:sz w:val="20"/>
          <w:szCs w:val="20"/>
        </w:rPr>
      </w:pPr>
      <w:r w:rsidRPr="009803D9">
        <w:rPr>
          <w:b/>
          <w:bCs/>
          <w:sz w:val="20"/>
          <w:szCs w:val="20"/>
        </w:rPr>
        <w:t>VALOR DE LA PROPUESTA Y TIEMPO DE EJECUCIÓN</w:t>
      </w:r>
    </w:p>
    <w:p w14:paraId="40505515" w14:textId="77777777" w:rsidR="009803D9" w:rsidRDefault="009803D9" w:rsidP="009803D9">
      <w:pPr>
        <w:spacing w:after="0"/>
        <w:contextualSpacing/>
        <w:jc w:val="center"/>
        <w:rPr>
          <w:b/>
          <w:bCs/>
          <w:sz w:val="20"/>
          <w:szCs w:val="20"/>
        </w:rPr>
      </w:pPr>
    </w:p>
    <w:p w14:paraId="05A26F8A" w14:textId="3BFBA386" w:rsidR="009803D9" w:rsidRDefault="009803D9" w:rsidP="009803D9">
      <w:pPr>
        <w:spacing w:after="0"/>
        <w:contextualSpacing/>
        <w:jc w:val="both"/>
        <w:rPr>
          <w:sz w:val="20"/>
          <w:szCs w:val="20"/>
        </w:rPr>
      </w:pPr>
      <w:r w:rsidRPr="009803D9">
        <w:rPr>
          <w:sz w:val="20"/>
          <w:szCs w:val="20"/>
        </w:rPr>
        <w:t xml:space="preserve">Yo, </w:t>
      </w:r>
      <w:r w:rsidR="00120C6E">
        <w:rPr>
          <w:sz w:val="20"/>
          <w:szCs w:val="20"/>
        </w:rPr>
        <w:t>_________________________</w:t>
      </w:r>
      <w:r w:rsidRPr="009803D9">
        <w:rPr>
          <w:sz w:val="20"/>
          <w:szCs w:val="20"/>
        </w:rPr>
        <w:t xml:space="preserve">, en mi calidad de representante legal de la _______________________________________________, manifiesto que el valor total de la propuesta es de ($__________________ ) y que dicho valor incluye todos y cada uno de los costos, impuestos y cualquier otro valor que pudiere generarse por el cumplimiento del contrato en caso de ser adjudicado a nuestra firma, de acuerdo con lo señalado a continuación: </w:t>
      </w:r>
    </w:p>
    <w:p w14:paraId="59EBF135" w14:textId="77777777" w:rsidR="000D393B" w:rsidRDefault="000D393B" w:rsidP="009803D9">
      <w:pPr>
        <w:spacing w:after="0"/>
        <w:contextualSpacing/>
        <w:jc w:val="both"/>
        <w:rPr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1724"/>
        <w:gridCol w:w="6115"/>
        <w:gridCol w:w="984"/>
        <w:gridCol w:w="718"/>
        <w:gridCol w:w="1197"/>
        <w:gridCol w:w="1197"/>
        <w:gridCol w:w="1349"/>
        <w:gridCol w:w="1775"/>
        <w:gridCol w:w="178"/>
      </w:tblGrid>
      <w:tr w:rsidR="009B1BF5" w:rsidRPr="009B1BF5" w14:paraId="0D2D61C4" w14:textId="77777777" w:rsidTr="0083747C">
        <w:trPr>
          <w:gridAfter w:val="1"/>
          <w:wAfter w:w="56" w:type="pct"/>
          <w:trHeight w:val="20"/>
          <w:tblHeader/>
        </w:trPr>
        <w:tc>
          <w:tcPr>
            <w:tcW w:w="32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BF1DE"/>
            <w:noWrap/>
            <w:vAlign w:val="center"/>
            <w:hideMark/>
          </w:tcPr>
          <w:p w14:paraId="5BCA8649" w14:textId="4374E441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IDENTIFICACION DEL BIEN O SERVICIO</w:t>
            </w:r>
          </w:p>
        </w:tc>
        <w:tc>
          <w:tcPr>
            <w:tcW w:w="17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038E8267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PRESUPUESTO ESTIMADO (PROMEDIO COTIZACIONES) </w:t>
            </w:r>
          </w:p>
        </w:tc>
      </w:tr>
      <w:tr w:rsidR="009B1BF5" w:rsidRPr="009B1BF5" w14:paraId="1D821D52" w14:textId="77777777" w:rsidTr="0083747C">
        <w:trPr>
          <w:gridAfter w:val="1"/>
          <w:wAfter w:w="56" w:type="pct"/>
          <w:trHeight w:val="499"/>
          <w:tblHeader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10C6676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ITEM </w:t>
            </w:r>
          </w:p>
        </w:tc>
        <w:tc>
          <w:tcPr>
            <w:tcW w:w="54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3C37091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DENOMINACION </w:t>
            </w:r>
          </w:p>
        </w:tc>
        <w:tc>
          <w:tcPr>
            <w:tcW w:w="19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BC25141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DESCRIPCION TECNICA </w:t>
            </w:r>
          </w:p>
        </w:tc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8B3F7B7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UNIDAD DE MEDIDA 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B32FDCD" w14:textId="133CAA49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CANT 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4DFEC"/>
            <w:vAlign w:val="center"/>
            <w:hideMark/>
          </w:tcPr>
          <w:p w14:paraId="3E3F5E8A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VALOR UNITARIO $</w:t>
            </w:r>
          </w:p>
        </w:tc>
        <w:tc>
          <w:tcPr>
            <w:tcW w:w="3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4DFEC"/>
            <w:vAlign w:val="center"/>
            <w:hideMark/>
          </w:tcPr>
          <w:p w14:paraId="201AAF66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IVA (SI APLICA) $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14:paraId="3AC798AC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VALOR UNITARIO CON IVA $</w:t>
            </w:r>
          </w:p>
        </w:tc>
        <w:tc>
          <w:tcPr>
            <w:tcW w:w="5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4DFEC"/>
            <w:vAlign w:val="center"/>
            <w:hideMark/>
          </w:tcPr>
          <w:p w14:paraId="025D3654" w14:textId="77777777" w:rsidR="004821D6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>VALOR</w:t>
            </w: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br/>
              <w:t>TOTAL (VU*CANT</w:t>
            </w:r>
          </w:p>
          <w:p w14:paraId="1638D64E" w14:textId="1DA29C91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  <w:t xml:space="preserve">REQUERIDAS) </w:t>
            </w:r>
          </w:p>
        </w:tc>
      </w:tr>
      <w:tr w:rsidR="009B1BF5" w:rsidRPr="009B1BF5" w14:paraId="6375D788" w14:textId="77777777" w:rsidTr="0083747C">
        <w:trPr>
          <w:trHeight w:val="20"/>
          <w:tblHeader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81FF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4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D7C0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19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987F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1F5F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5442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72C29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A605F8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FFC93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94216" w14:textId="77777777" w:rsidR="009B1BF5" w:rsidRPr="000D393B" w:rsidRDefault="009B1BF5" w:rsidP="009B1B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8FFB0" w14:textId="77777777" w:rsidR="009B1BF5" w:rsidRPr="009B1BF5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28E254E8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ADA5905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595DBC6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11D154B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Unidad Óptica Externa: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dispositivo: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Unidad óptica externa para lectura y/o reproducción de medios ópticos CD y DVD.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Interfaz de conexión: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Conexión externa mediante puerto USB (USB 2.0 o superior), compatible con puertos disponibles en equipos de cómputo.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Compatibilidad de medios: 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Compatible como mínimo con: CD-ROM, CD-R, CD-RW, DVD-ROM, DVD±R, DVD±RW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Funcionalidad: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Permitir la lectura y acceso a contenido almacenado en medios ópticos, instalación de software, consulta de archivos y reproducción multimedia.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instalación: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Tecnología Plug &amp; Play, sin requerir instalación manual de controladores para funciones básicas de operación.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Compatibilidad de sistemas operativos: 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Compatible con sistemas operativos Windows 10 o superior, Linux y MacOS o equivalentes.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Alimentación eléctrica: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Alimentación directa mediante conexión USB, sin requerir fuente de energía externa adicional.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Diseño: 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Portátil, compacto y liviano.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Velocidades de operación: 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Velocidad mínima de lectura: CD: 24X o superior; DVD: 8X o superior.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Indicador de funcionamiento: Indicador visual de estado y actividad del dispositivo.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Mecanismo de carga: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Sistema de bandeja deslizante o mecanismo equivalente para inserción y extracción del medio óptico.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Accesorios: 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Cable de conexión USB integrado o incluido para funcionamiento inmediato.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3C6BA56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9E731C9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456DBCDE" w14:textId="109B2B27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DF36A1D" w14:textId="5B4F69D0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E3AAFBB" w14:textId="1355BD64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4C746091" w14:textId="1349DAA6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27A96708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3DF66A6D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DE00833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6A73DAE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8F61C0C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Cables de Video (HDMI)</w:t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:   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cable: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Cable para transmisión digital de audio y video de alta definición mediante interfaz HDMI.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Versión del estándar: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HDMI 2.0 o superior.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Longitud: 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Mínimo 1,5 metros.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Resolución compatible: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Compatible mínimo con: HD (1280 × 720); Full HD (1920×1080). Resoluciones superiores según capacidades del estándar y de los dispositivos conectados.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Frecuencia soportada: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Hasta 60 Hz para resolución 4K o superior.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Ancho de banda: Capacidad de transmisión acorde con el estándar HDMI ofertado para garantizar estabilidad de señal.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Conectores: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HDMI (Macho a Macho)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Equipos de cómputo, monitores, televisores, videoproyectores, reproductores multimedia y demás dispositivos con puertos HDMI.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Material del conductor: 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Fabricado con materiales que garanticen adecuada conductividad eléctrica, transmisión estable de señal y resistencia al uso continuo.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ptos Narrow" w:eastAsia="Times New Roman" w:hAnsi="Aptos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Recubrimiento: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Cubierta externa flexible y resistente al desgaste, dobleces y manipulación frecuente.</w:t>
            </w: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Conectores reforzados: Con alivio de tensión y estructura resistente para uso frecuente.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49EB80C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8078D55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4C5E214" w14:textId="07B9C77B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367ED7D5" w14:textId="4A35A9A4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3B2AD38E" w14:textId="629005A6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7502CBDE" w14:textId="2BD341CC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07540953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0976D26C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15DB70F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3447DA8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595939D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Teclados + Mouse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                                                                                                                                                              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TECLADO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Tipo Dispositivo: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Teclado alámbrico para uso institucional y oficina. 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Distribución: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español con Ñ (LATAM). Alfanumérico de tamaño completo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Interfaz de conexión: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USB 2.0 / 3.0 Plug &amp; Play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Tecnología: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Membrana o tecnología equivalente orientada a uso continuo.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Diseño: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Ergonómico, resistente al uso continuo y apto para jornadas prolongadas.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Sistema de instalación: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Tecnología Plug &amp; Play, sin requerir instalación manual para funciones básicas.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Windows 10 o superior, Linux, MacOS o equivalentes.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Indicadores: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Indicadores visuales para funciones básicas del teclado cuando aplique.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MOUSE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Tipo de dispositivo: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Mouse óptico alámbrico para uso institucional.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Tecnología: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óptica o láser.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Conexión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 USB 2.0 / 3.0 Plug &amp; Play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Diseño: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Ergonómico y ambidiestro, con rueda de desplazamiento.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 Windows, macOS, Linux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Accesorios: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Kit compuesto por teclado y mouse. Elementos de conexión requeridos para operación inmediata.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64CB1FE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775553CF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F7D13D4" w14:textId="75DA310C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C6E6796" w14:textId="39DD3229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5288A87A" w14:textId="47C05DD9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5FB438FE" w14:textId="7D26776C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1FFB5EF6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66735AD3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2E731E8D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4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167CC3C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612D870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Discos Duros Externos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                                                                                                                                                               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dispositivo: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Unidad de almacenamiento externo portátil.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Tecnología de almacenamiento: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Disco duro externo (SSD) o tecnología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Capacidad de almacenamiento: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4 TB.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Interfaz de conexión: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USB 3.0 o superior, compatible con versiones anteriores del estándar USB.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Velocidad de transferencia: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Compatible con velocidades de transferencia propias del estándar USB ofertado.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 de sistemas operativos: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Windows 10 o superior, Linux, MacOS o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instalación: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Tecnología Plug &amp; Play, sin requerir instalación manual para funciones básicas.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Alimentación eléctrica: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Mediante conexión USB, sin requerir fuente externa adicional.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Diseño: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Portátil, compacto y de fácil transporte, apto para uso institucional.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Indicador de funcionamiento: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Indicador visual de encendido y actividad del dispositivo.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 de uso: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Compatible con equipos de escritorio, computadores portátiles y demás dispositivos con puerto USB.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Accesorios: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Cable de conexión USB incluido para funcionamiento inmediato.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C0614D5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05A088C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9069C2F" w14:textId="01570009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DA268D4" w14:textId="64508DA6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4A9C663C" w14:textId="4EFD3E6C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6D0AFA50" w14:textId="4E98979D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5931CC31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45B87E71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270477C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8736365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DB90390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Cámara WEB (WEBCAMS) Tipo 2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                                                                                                                                        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dispositivo: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Cámara web externa para captura y transmisión de video.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Interfaz de conexión: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USB 2.0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 de medios: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Compatible con plataformas de videoconferencia, aplicaciones de colaboración virtual y software de captura de video.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Funcionalidad: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Permitir captura, transmisión y reproducción de imagen digital en tiempo real para reuniones virtuales, grabaciones y actividades institucionales.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instalación: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Tecnología Plug &amp; Play, sin requerir instalación manual para funciones básicas.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Compatibilidad de sistemas operativos: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Windows 10 o superior, Linux, MacOS o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Alimentación eléctrica: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Alimentación mediante conexión USB, sin requerir fuente externa adicional.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Diseño: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Dispositivo compacto, portátil y de fácil instalación, con sistema de soporte o fijación para monitor o superficie de trabajo.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Resolución mínima: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Full HD (1920 × 1080)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Indicador de funcionamiento: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Indicador visual de encendido y/o actividad del dispositivo.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enfoque: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Enfoque automático o mecanismo equivalente que permita mantener calidad de imagen.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Accesorios: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soporte integrado y cable de conexión incluido para funcionamiento inmediato.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DCA9E68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12BAF43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3EF48A7" w14:textId="190E8B8F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DC2E1B3" w14:textId="2599D1B3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8594364" w14:textId="4D85EB1F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637AFFBD" w14:textId="01A90DE0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00B1F2B3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3CF53342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1D77E7B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6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31C1A49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829480B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Auriculares -Tipo Diadema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:                                                                                                                                                                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dispositivo: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Diadema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binaural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con micrófono integrado.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Interfaz de conexión: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Cable USB.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 xml:space="preserve">Tipo de audio: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Audio digital estéreo.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Micrófono: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Integrado, flexible y ajustable.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Sistema de instalación: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Plug &amp; Play.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Compatibilidad de sistemas operativos: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Windows 10 o superior, Linux, MacOS y demás sistemas operativos compatibles con dispositivos de audio USB.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Alimentación eléctrica: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 través del puerto USB del equipo conectado.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Diseño: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Auricular ajustable con almohadillas grandes y acolchadas para uso prolongado.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Respuesta de frecuencia: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20 Hz – 20 kHz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Controles integrados: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Control de volumen y función de silenciamiento del micrófono.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Indicador de funcionamiento: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Reconocimiento automático por el sistema operativo al conectar el dispositivo.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Material de fabricación: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Componentes resistentes para uso continuo en entornos de oficina y educación.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Accesorios: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Manual de usuario y accesorios suministrados por el fabricante.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2BDD2EB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7516434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787DE8C4" w14:textId="7DE78F75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157AB28" w14:textId="7FB5D634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6B4DCC0F" w14:textId="25FD4110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29A53F0" w14:textId="5E0CA405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1592D4AA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1D94F897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5BC38FB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7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0E2AC08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2EE873F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Apuntador Inalámbrico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:    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dispositivo: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Presentador inalámbrico con puntero láser integrado.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Interfaz de conexión: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USB 2.0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Alcance operativo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 Mínimo 10 metros.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láser: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Láser rojo.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Controles: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Avanzar diapositiva, retroceder diapositiva, pantalla en negro y activación de puntero láser.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Sistema de instalación: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Plug &amp; Play, sin necesidad de controladores adicionales.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 de sistemas operativos: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Windows y sistemas compatibles con dispositivos USB.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Alimentación eléctrica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 Dos (2) baterías AAA o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Indicadores de funcionamiento: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Indicador LED de encendido y estado de batería.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Diseño: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Ergonómico, portátil y de fácil manipulación durante presentaciones.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Frecuencia de operación: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2,4 GHz.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Accesorios: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Receptor USB, baterías y documentación suministrada por el fabricante.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3C75BA6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213A807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3721DB47" w14:textId="2331CFB3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8E5F841" w14:textId="65EF2A2C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97197B4" w14:textId="7F1F117F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35D58FCF" w14:textId="37778466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5CFAD39C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21B95CCD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711886D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6ABBA0D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50D79B0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Escáner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:       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Tipo de equipo: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Escáner de superficie plana (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Flatbed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) y/o con alimentador automático de documentos (ADF).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Resolución óptica: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Mínimo 600 dpi.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Velocidad de escaneo: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Mínimo 40 páginas por minuto (ppm) y 80 imágenes por minuto (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ipm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) en modo dúplex.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Capacidad de trabajo diario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 Mínimo 4.000 páginas por día.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Alimentador automático de documentos (ADF):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Capacidad mínima de 50 hojas.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Profundidad de color: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24 bits a color y 8 bits en escala de grises como mínimo.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Modos de escaneo: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Color, escala de grises y blanco/negro.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 xml:space="preserve">Dúplex: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Escaneo automático a doble cara.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Conectividad: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USB para conexión directa a computador y/o conexión a red Ethernet (según modelo).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instalación: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Plug &amp; Play o mediante controladores suministrados por el fabricante.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 de sistemas operativos: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Windows 10 y Windows 11 (64 bits), Mac OS.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Alimentación eléctrica: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Cable de poder con fuente de alimentación compatible con red eléctrica estándar.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Diseño: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Equipo de escritorio con bandeja de alimentación automática y bandeja de salida integrada.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Indicadores de funcionamiento: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Luces LED o pantalla de estado para operación y alertas del sistema.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Accesorios: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Cable de alimentación, cable USB o de red, controladores (en caso de que se requiera) y documentación del fabricante.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Garantía: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Mínimo un (1) año de garantía del fabricante o distribuidor autorizado.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1021D3E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928B83B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A3067B5" w14:textId="28DAF83A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4E074E0A" w14:textId="40702227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949B3D2" w14:textId="315C63DF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6B843F20" w14:textId="48F9C737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4B76A589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3CE3D99B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F29EAC1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61FD67D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Accesorios y </w:t>
            </w: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Perisféricos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E745439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Forros plegables para Tablet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:    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                                                                                                                                                     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Tipo de accesorio: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Funda protectora tipo plegable.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Tablets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de 11 pulgadas o tamaño equivalente a la referencia de las Tablet del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Item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13.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Material de fabricación: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Silicona, cuero sintético (PU) o material equivalente de alta resistencia.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Protección: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Cobertura frontal y trasera contra impactos, rayones y suciedad.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Función soporte: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Sistema tipo stand con múltiples ángulos de inclinación.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cierre: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Imantado, elástico o equivalente que garantice sujeción segura.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Acceso a puertos: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Aberturas precisas para puertos, botones, cámara y altavoces.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Diseño: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Delgado, ligero y portátil, adecuado para uso continuo.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Acabado: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Antideslizante o equivalente para mayor estabilidad.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FCFEE3D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6F38AC6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81FCE6F" w14:textId="7862B0C9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673F3F81" w14:textId="5AC9522F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0742723" w14:textId="688F414F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30E1314" w14:textId="73719C8A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4DFEA3EF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6E3ED8EE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C1FEF5F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02EBDBE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Monitores </w:t>
            </w:r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C31FEA2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CO"/>
                <w14:ligatures w14:val="none"/>
              </w:rPr>
              <w:t>Monitores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:                                                                                                                                                                                    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dispositivo: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Monitor LED para computador.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Tamaño de pantalla: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27 pulgadas.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Resolución nativa: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Full HD (1920 x 1080 píxeles)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Tecnología del panel: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IPS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Frecuencia de actualización: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60 Hz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Cámara web: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Integrada para videoconferencias y comunicaciones virtuales.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Conectividad de video: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HDMI, DisplayPort o tecnología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Alimentación eléctrica: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100–240 V CA, 50/60 Hz o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Montaje: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Base de escritorio incluida o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Diseño: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Pantalla plana con acabado antirreflejo o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Accesorios: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Cable de alimentación eléctrica, cable de video compatible con la interfaz suministrada y documentación del fabricante.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Compatibilidad: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Equipos de escritorio, estaciones de trabajo y computadores portátiles con salidas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de video compatibles.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Garantía: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Mínimo un (1) año de garantía del fabricante o distribuidor autorizado.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5027A2D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B15C459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D1A666C" w14:textId="738393B8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8D7F9C7" w14:textId="3E162B30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30961824" w14:textId="0DE8FBF2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928F68C" w14:textId="7D24F571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038707B2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6AE63A01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C15152C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FDA3CC8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Computadores de Escritorio </w:t>
            </w:r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25AB1FB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Tipo de equipo: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Computador de escritorio empresarial.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Procesador: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Intel Core i7 de 13.ª generación o superior, o procesador AMD equivalente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Arquitectura: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64 bits.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Memoria RAM: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16 GB DDR5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Almacenamiento principal: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Unidad de estado sólido (SSD) de 1 TB, tecnología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NVMe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o SATA.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operativo: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Microsoft Windows 11 Pro de 64 bits, debidamente licenciado.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Suite de ofimática: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Paquete de Microsoft Office Básico (Word, Excel, PowerPoint y demás herramientas que lo conformen) debidamente licenciado y activado para la operación esencial del equipo (Sin generar un costo adicional).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>Conectividad de red cableada: Puerto Ethernet integrado Gigabit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 xml:space="preserve">Conectividad inalámbrica: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Wi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-Fi 6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Bluetooth: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Versión 5.0 o superior (si aplica).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Puertos USB: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Mínimo tres (3) puertos USB 3.0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Salidas de video: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HDMI, DisplayPort o tecnología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Monitor: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Pantalla LED de 27 pulgadas con cámara web integrada.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Resolución del monitor: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Full HD (1920 x 1080 píxeles)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Tecnología del monitor: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IPS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Frecuencia de actualización del monitor: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60 Hz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Audio: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audio integrado o compatible con periféricos externos.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Accesorios: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Teclado, mouse, cable de alimentación eléctrica, cable de video y demás elementos necesarios para su correcto funcionamiento.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Alimentación eléctrica: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Compatible con redes eléctricas de 100–240 V CA, 50/60 Hz.</w:t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  <w:t xml:space="preserve">Garantía: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Mínimo un (1) año de garantía del fabricante o distribuidor autorizado.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C6A9E2E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1434D2A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DF417CE" w14:textId="1FDE137E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3842019E" w14:textId="409499D3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5744E4B0" w14:textId="021A289C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906090F" w14:textId="19C6FE65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4796451D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09F8880C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D4C3BB7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09B9EFE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proofErr w:type="spellStart"/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Portatiles</w:t>
            </w:r>
            <w:proofErr w:type="spellEnd"/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D2F4300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equipo: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Computador portátil empresarial.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Procesador: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Intel Core i5 de 13.ª generación o superior, o procesador AMD equivalente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Arquitectura: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64 bits.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Memoria RAM: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32 GB DDR4, DDR5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Almacenamiento principal: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Unidad de estado sólido (SSD) de 1 TB, tecnología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NVMe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o SATA.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Sistema operativo: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Microsoft Windows 11 Pro de 64 bits, debidamente licenciado.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Suite de ofimática: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Paquete de Microsoft Office Básico (Word, Excel, PowerPoint y demás herramientas que lo conformen) debidamente licenciado y activado para la operación esencial del equipo (Sin generar un costo adicional).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Pantalla: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 pulgadas.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Resolución de pantalla: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Full HD (1920 x 1080 píxeles)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Tecnología de pantalla: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IPS o superior, con acabado antirreflejo.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Conectividad de red cableada: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Puerto Ethernet integrado o mediante adaptador suministrado por el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fabricante.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Conectividad inalámbrica: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Wi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-Fi 6 (802.11ax)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Bluetooth: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Versión 5.0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Puertos USB: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Mínimo dos (2) puertos USB 3.0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Salidas de video: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HDMI, DisplayPort o tecnología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Audio: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Altavoces y micrófono integrados.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Cámara: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Cámara web integrada para videoconferencias.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Teclado: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Integrado en idioma español o latinoamericano.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Batería: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Autonomía mínima de 6 a 8 horas bajo condiciones normales de uso.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Alimentación eléctrica: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Adaptador y cargador original del fabricante.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Peso: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Máximo 1.8 kg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Accesorios: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Cargador original, cable de alimentación y documentación suministrada por el fabricante.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Garantía: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Mínimo un (1) año de garantía del fabricante o distribuidor autorizado.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92A30D6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2A079C7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1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16CA0AF" w14:textId="41928056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5F5D27CC" w14:textId="3D31FBB7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3CCAF3A" w14:textId="4B98BA5A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E6B100D" w14:textId="259E791B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5C537D3E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25D7BF28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E87E3A4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E34D5A8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Tablet</w:t>
            </w:r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BF56806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dispositivo: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Tableta digital multipropósito.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Pantalla: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Táctil IPS mínimo de 11 pulgadas o equivalente.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Resolución de pantalla: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Full HD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Procesador: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Octa-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core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(gama media o superior), con tecnología de fabricación igual o inferior a 6 nm y frecuencia base mínima de 2.2 GHz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Memoria RAM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 6 GB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Capacidad de almacenamiento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: 128 GB.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Expansión de almacenamiento: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Mediante tarjeta microSD (Incluir tarjeta SD de 128 GB)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Sistema operativo y software: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Android 13 o superior (Actualizable), incluyendo software esencial para la operación del equipo (Play Store).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Conectividad inalámbrica: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Wi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-Fi de doble banda y Bluetooth 5.0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Puertos: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USB Tipo C para carga y transferencia de datos.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Audio: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Sistema de múltiples altavoces.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Cámara frontal: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5 MP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Cámara posterior: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8 MP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Batería: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Capacidad mínima de 7.300 mAh.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Accesorios: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Cargador, cable de alimentación, Micro SD 128 GB y documentación suministrada por el fabricante.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0A4676E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E2091BF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8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02841B5E" w14:textId="67B5BFE2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11A8EF6" w14:textId="7919A401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2EB347C" w14:textId="670D022F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64493D9B" w14:textId="2C522974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</w:tcPr>
          <w:p w14:paraId="68CD44DD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10C14291" w14:textId="77777777" w:rsidTr="00120C6E">
        <w:trPr>
          <w:trHeight w:val="2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0CD3872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14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BFB623A" w14:textId="77777777" w:rsidR="009B1BF5" w:rsidRPr="000D393B" w:rsidRDefault="009B1BF5" w:rsidP="009B1BF5">
            <w:pPr>
              <w:spacing w:after="0" w:line="240" w:lineRule="auto"/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ptos Narrow" w:eastAsia="Times New Roman" w:hAnsi="Aptos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Workstation</w:t>
            </w:r>
          </w:p>
        </w:tc>
        <w:tc>
          <w:tcPr>
            <w:tcW w:w="1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5F42BBB" w14:textId="77777777" w:rsidR="009B1BF5" w:rsidRPr="000D393B" w:rsidRDefault="009B1BF5" w:rsidP="009B1BF5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Tipo de equipo: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Workstation de alto rendimiento (estación de trabajo).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Procesador (CPU):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Procesador de alto desempeño con mínimo 16 núcleos y 32 hilos, frecuencia base ≥ 4.0 GHz, equivalente o superior a AMD Ryzen 9 7950X o Intel equivalente de gama profesional.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Memoria RAM: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128 GB DDR5 o superior, velocidad mínima ≥ 5600 MHz, expandible.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Tarjeta gráfica (GPU):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GPU dedicada con mínimo 24 GB de memoria VRAM, rendimiento equivalente o superior a NVIDIA RTX 4090 o equivalente profesional.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 xml:space="preserve">Sistema de Refrigeración: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de refrigeración de alto rendimiento adecuado para la operación continua del equipo.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Almacenamiento primario: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Unidad SSD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NVMe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Gen5 de mínimo 2 TB para sistema operativo y aplicaciones.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Almacenamiento secundario: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Unidad SSD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NVMe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Gen4 de mínimo 4 TB para datos, proyectos y archivos de trabajo.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Fuente de poder: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Mínimo 1000 W, certificación 80 Plus Gold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Sistema operativo: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Microsoft Windows 11 Pro de 64 bits, debidamente licenciado.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Suite de ofimática: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Paquete de Microsoft Office Básico (Word, Excel, PowerPoint y demás herramientas que lo conformen) debidamente licenciado y activado para la operación esencial del equipo (Sin generar un costo adicional).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Conectividad de red cableada: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Puerto Ethernet 1 Gbps o superior integrado.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Conectividad inalámbrica: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WiFi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integrado de alta velocidad (</w:t>
            </w:r>
            <w:proofErr w:type="spellStart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WiFi</w:t>
            </w:r>
            <w:proofErr w:type="spellEnd"/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6 o superior).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Bluetooth: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Versión 5.0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Puertos: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Múltiples puertos USB 3.0 o superior, USB-C, HDMI y/o DisplayPort para conexión de monitores.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Monitor: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Pantalla LED de 27 pulgadas con cámara web integrada.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Resolución del monitor: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Full HD (1920 x 1080 píxeles)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Tecnología del monitor: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IPS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Frecuencia de actualización del monitor: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60 Hz o superior.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Estabilizadores (un estabilizador para cada Workstation):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Voltaje de entrada: 110, con puerto USB, 8 tomas con múltiples opciones de conexión. Rango de voltaje de entrada: 90-144VAC. Con capacidad de regular energía.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Accesorios: 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Teclado, mouse, cables de poder, cables de video y demás elementos necesarios para su funcionamiento.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Certificaciones energéticas: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EPEAT Gold, ENERGY STAR 8.0 o superior o equivalentes.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br/>
            </w:r>
            <w:r w:rsidRPr="000D393B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Garantía:</w:t>
            </w: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 xml:space="preserve"> Mínimo tres (3) años en hardware. Incluye soporte técnico especializado, reemplazo de partes defectuosas y disponibilidad de repuestos.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33E648B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 Narrow" w:eastAsia="Times New Roman" w:hAnsi="Arial Narrow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lastRenderedPageBreak/>
              <w:t>UNIDAD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BA430DE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4F37E9B" w14:textId="799651AE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2C4CBE80" w14:textId="2EB53A9C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17350533" w14:textId="0AFD33B4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</w:tcPr>
          <w:p w14:paraId="6815410E" w14:textId="428F3551" w:rsidR="009B1BF5" w:rsidRPr="000D393B" w:rsidRDefault="009B1BF5" w:rsidP="009B1BF5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  <w:hideMark/>
          </w:tcPr>
          <w:p w14:paraId="126D9386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9B1BF5" w:rsidRPr="009B1BF5" w14:paraId="563D5B44" w14:textId="77777777" w:rsidTr="004821D6">
        <w:trPr>
          <w:trHeight w:val="20"/>
        </w:trPr>
        <w:tc>
          <w:tcPr>
            <w:tcW w:w="32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319544DC" w14:textId="7777777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 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4DFEC"/>
            <w:vAlign w:val="center"/>
            <w:hideMark/>
          </w:tcPr>
          <w:p w14:paraId="7484B94B" w14:textId="77777777" w:rsidR="00120C6E" w:rsidRDefault="00120C6E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  <w:p w14:paraId="49776C61" w14:textId="0585AE84" w:rsidR="009B1BF5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0D393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TOTAL PRESUPUESTO ESTIMADO</w:t>
            </w:r>
          </w:p>
          <w:p w14:paraId="7F0B2B22" w14:textId="77777777" w:rsidR="00120C6E" w:rsidRDefault="00120C6E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  <w:p w14:paraId="467F6C36" w14:textId="77777777" w:rsidR="00120C6E" w:rsidRPr="000D393B" w:rsidRDefault="00120C6E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14:paraId="2167279D" w14:textId="16C86657" w:rsidR="009B1BF5" w:rsidRPr="000D393B" w:rsidRDefault="009B1BF5" w:rsidP="009B1B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</w:p>
        </w:tc>
        <w:tc>
          <w:tcPr>
            <w:tcW w:w="56" w:type="pct"/>
            <w:vAlign w:val="center"/>
            <w:hideMark/>
          </w:tcPr>
          <w:p w14:paraId="0D677D44" w14:textId="77777777" w:rsidR="009B1BF5" w:rsidRPr="009B1BF5" w:rsidRDefault="009B1BF5" w:rsidP="009B1B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</w:tbl>
    <w:p w14:paraId="58A26C7F" w14:textId="77777777" w:rsidR="004821D6" w:rsidRDefault="004821D6" w:rsidP="009803D9">
      <w:pPr>
        <w:spacing w:after="0"/>
        <w:contextualSpacing/>
        <w:jc w:val="both"/>
        <w:rPr>
          <w:sz w:val="20"/>
          <w:szCs w:val="20"/>
        </w:rPr>
      </w:pPr>
    </w:p>
    <w:p w14:paraId="78C071AF" w14:textId="77777777" w:rsidR="00FA3D46" w:rsidRDefault="00FA3D46" w:rsidP="00FA3D46">
      <w:pPr>
        <w:rPr>
          <w:sz w:val="20"/>
          <w:szCs w:val="20"/>
        </w:rPr>
      </w:pPr>
    </w:p>
    <w:p w14:paraId="6476D08A" w14:textId="77777777" w:rsidR="00FA3D46" w:rsidRDefault="00FA3D46" w:rsidP="00FA3D46">
      <w:pPr>
        <w:rPr>
          <w:sz w:val="20"/>
          <w:szCs w:val="20"/>
        </w:rPr>
      </w:pPr>
    </w:p>
    <w:p w14:paraId="05E81209" w14:textId="5E1CE59A" w:rsidR="00693A41" w:rsidRDefault="000D393B" w:rsidP="00FA3D46">
      <w:pPr>
        <w:tabs>
          <w:tab w:val="center" w:pos="7942"/>
        </w:tabs>
        <w:rPr>
          <w:sz w:val="20"/>
          <w:szCs w:val="20"/>
        </w:rPr>
      </w:pPr>
      <w:r w:rsidRPr="00693A41">
        <w:rPr>
          <w:b/>
          <w:bCs/>
          <w:sz w:val="20"/>
          <w:szCs w:val="20"/>
        </w:rPr>
        <w:lastRenderedPageBreak/>
        <w:t>VALOR ESTIMADO DE LA CONTRATACIÓN:</w:t>
      </w:r>
      <w:r w:rsidRPr="00693A41">
        <w:rPr>
          <w:sz w:val="20"/>
          <w:szCs w:val="20"/>
        </w:rPr>
        <w:t xml:space="preserve"> El presupuesto oficial estimado para la presente contratación es por la Suma de ___________________________________________________________________________________________ ______________________________. en el cual se incluye impuestos, derechos, tasas, gastos directos o indirectos y contribuciones que se generen con ocasión o como efecto del presente contrato, los cuales corren a cargo del contratista </w:t>
      </w:r>
    </w:p>
    <w:p w14:paraId="6CED7F26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5434EE45" w14:textId="77777777" w:rsidR="00693A41" w:rsidRDefault="000D393B" w:rsidP="009803D9">
      <w:pPr>
        <w:spacing w:after="0"/>
        <w:contextualSpacing/>
        <w:jc w:val="both"/>
        <w:rPr>
          <w:sz w:val="20"/>
          <w:szCs w:val="20"/>
        </w:rPr>
      </w:pPr>
      <w:r w:rsidRPr="00693A41">
        <w:rPr>
          <w:b/>
          <w:bCs/>
          <w:sz w:val="20"/>
          <w:szCs w:val="20"/>
        </w:rPr>
        <w:t>Nota:</w:t>
      </w:r>
      <w:r w:rsidRPr="00693A41">
        <w:rPr>
          <w:sz w:val="20"/>
          <w:szCs w:val="20"/>
        </w:rPr>
        <w:t xml:space="preserve"> la propuesta económica deberá ser presentada en pesos colombianos. </w:t>
      </w:r>
    </w:p>
    <w:p w14:paraId="28FACD32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75FA621C" w14:textId="389EADCA" w:rsidR="0083717E" w:rsidRDefault="000D393B" w:rsidP="009803D9">
      <w:pPr>
        <w:spacing w:after="0"/>
        <w:contextualSpacing/>
        <w:jc w:val="both"/>
        <w:rPr>
          <w:sz w:val="20"/>
          <w:szCs w:val="20"/>
        </w:rPr>
      </w:pPr>
      <w:r w:rsidRPr="00693A41">
        <w:rPr>
          <w:sz w:val="20"/>
          <w:szCs w:val="20"/>
        </w:rPr>
        <w:t xml:space="preserve">De igual forma, manifiesto que el tiempo de ejecución será ___________________________ </w:t>
      </w:r>
    </w:p>
    <w:p w14:paraId="0A4CFB0D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706"/>
      </w:tblGrid>
      <w:tr w:rsidR="00693A41" w14:paraId="55B66F78" w14:textId="77777777" w:rsidTr="00693A41">
        <w:tc>
          <w:tcPr>
            <w:tcW w:w="2122" w:type="dxa"/>
          </w:tcPr>
          <w:p w14:paraId="30DECBE7" w14:textId="418A8BCE" w:rsidR="00693A41" w:rsidRPr="00693A41" w:rsidRDefault="00693A41" w:rsidP="00693A41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>PROPONENTE</w:t>
            </w:r>
          </w:p>
        </w:tc>
        <w:tc>
          <w:tcPr>
            <w:tcW w:w="6706" w:type="dxa"/>
          </w:tcPr>
          <w:p w14:paraId="6E412F09" w14:textId="77777777" w:rsidR="00693A41" w:rsidRDefault="00693A41" w:rsidP="00693A41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693A41" w14:paraId="0D69D3F8" w14:textId="77777777" w:rsidTr="00693A41">
        <w:tc>
          <w:tcPr>
            <w:tcW w:w="2122" w:type="dxa"/>
          </w:tcPr>
          <w:p w14:paraId="52DF2A88" w14:textId="18A65EAB" w:rsidR="00693A41" w:rsidRPr="00693A41" w:rsidRDefault="00693A41" w:rsidP="00693A41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 xml:space="preserve">NIT   </w:t>
            </w:r>
          </w:p>
        </w:tc>
        <w:tc>
          <w:tcPr>
            <w:tcW w:w="6706" w:type="dxa"/>
          </w:tcPr>
          <w:p w14:paraId="566F7860" w14:textId="77777777" w:rsidR="00693A41" w:rsidRDefault="00693A41" w:rsidP="00693A41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693A41" w14:paraId="0D473926" w14:textId="77777777" w:rsidTr="00693A41">
        <w:tc>
          <w:tcPr>
            <w:tcW w:w="2122" w:type="dxa"/>
          </w:tcPr>
          <w:p w14:paraId="2FF58372" w14:textId="6FB5AA15" w:rsidR="00693A41" w:rsidRPr="00693A41" w:rsidRDefault="00693A41" w:rsidP="00693A41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 xml:space="preserve">FIRMA  </w:t>
            </w:r>
          </w:p>
        </w:tc>
        <w:tc>
          <w:tcPr>
            <w:tcW w:w="6706" w:type="dxa"/>
          </w:tcPr>
          <w:p w14:paraId="78C088A6" w14:textId="77777777" w:rsidR="00693A41" w:rsidRDefault="00693A41" w:rsidP="00693A41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693A41" w14:paraId="5CCDD05A" w14:textId="77777777" w:rsidTr="00693A41">
        <w:tc>
          <w:tcPr>
            <w:tcW w:w="2122" w:type="dxa"/>
          </w:tcPr>
          <w:p w14:paraId="00682F90" w14:textId="6975FF44" w:rsidR="00693A41" w:rsidRPr="00693A41" w:rsidRDefault="00693A41" w:rsidP="00693A41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 xml:space="preserve">DIRECIÓN  </w:t>
            </w:r>
          </w:p>
        </w:tc>
        <w:tc>
          <w:tcPr>
            <w:tcW w:w="6706" w:type="dxa"/>
          </w:tcPr>
          <w:p w14:paraId="37F5691A" w14:textId="77777777" w:rsidR="00693A41" w:rsidRDefault="00693A41" w:rsidP="00693A41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693A41" w14:paraId="5C3ACE19" w14:textId="77777777" w:rsidTr="00693A41">
        <w:tc>
          <w:tcPr>
            <w:tcW w:w="2122" w:type="dxa"/>
          </w:tcPr>
          <w:p w14:paraId="5EBF06FA" w14:textId="4C57FD81" w:rsidR="00693A41" w:rsidRPr="00693A41" w:rsidRDefault="00693A41" w:rsidP="00693A41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>TELÉFONO</w:t>
            </w:r>
          </w:p>
        </w:tc>
        <w:tc>
          <w:tcPr>
            <w:tcW w:w="6706" w:type="dxa"/>
          </w:tcPr>
          <w:p w14:paraId="617B8F71" w14:textId="77777777" w:rsidR="00693A41" w:rsidRDefault="00693A41" w:rsidP="00693A41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4D68F016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5F7774FF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473147AD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78FF2724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2557E6BB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5A371EE1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210E018E" w14:textId="77777777" w:rsidR="005511EB" w:rsidRDefault="005511EB" w:rsidP="009803D9">
      <w:pPr>
        <w:spacing w:after="0"/>
        <w:contextualSpacing/>
        <w:jc w:val="both"/>
        <w:rPr>
          <w:sz w:val="20"/>
          <w:szCs w:val="20"/>
        </w:rPr>
        <w:sectPr w:rsidR="005511EB" w:rsidSect="00FA3D46">
          <w:pgSz w:w="18720" w:h="12240" w:orient="landscape" w:code="205"/>
          <w:pgMar w:top="1701" w:right="1417" w:bottom="1701" w:left="1417" w:header="708" w:footer="708" w:gutter="0"/>
          <w:cols w:space="708"/>
          <w:docGrid w:linePitch="360"/>
        </w:sectPr>
      </w:pPr>
    </w:p>
    <w:p w14:paraId="22CACD50" w14:textId="77777777" w:rsidR="00693A41" w:rsidRDefault="00693A41" w:rsidP="009803D9">
      <w:pPr>
        <w:spacing w:after="0"/>
        <w:contextualSpacing/>
        <w:jc w:val="both"/>
        <w:rPr>
          <w:sz w:val="20"/>
          <w:szCs w:val="20"/>
        </w:rPr>
      </w:pPr>
    </w:p>
    <w:p w14:paraId="717D8455" w14:textId="774A974E" w:rsidR="00693A41" w:rsidRPr="00693A41" w:rsidRDefault="00693A41" w:rsidP="00693A41">
      <w:pPr>
        <w:spacing w:after="0"/>
        <w:contextualSpacing/>
        <w:jc w:val="center"/>
        <w:rPr>
          <w:b/>
          <w:bCs/>
          <w:sz w:val="20"/>
          <w:szCs w:val="20"/>
        </w:rPr>
      </w:pPr>
      <w:r w:rsidRPr="00693A41">
        <w:rPr>
          <w:b/>
          <w:bCs/>
          <w:sz w:val="20"/>
          <w:szCs w:val="20"/>
        </w:rPr>
        <w:t>ANEXO 3</w:t>
      </w:r>
    </w:p>
    <w:p w14:paraId="7146D68C" w14:textId="3C21A32B" w:rsidR="00693A41" w:rsidRDefault="00693A41" w:rsidP="00693A41">
      <w:pPr>
        <w:spacing w:after="0"/>
        <w:contextualSpacing/>
        <w:jc w:val="center"/>
        <w:rPr>
          <w:b/>
          <w:bCs/>
          <w:sz w:val="20"/>
          <w:szCs w:val="20"/>
        </w:rPr>
      </w:pPr>
      <w:r w:rsidRPr="00693A41">
        <w:rPr>
          <w:b/>
          <w:bCs/>
          <w:sz w:val="20"/>
          <w:szCs w:val="20"/>
        </w:rPr>
        <w:t>ANEXO TECNICO ADJUNTO</w:t>
      </w:r>
    </w:p>
    <w:p w14:paraId="7D45ACEB" w14:textId="77777777" w:rsidR="00693A41" w:rsidRDefault="00693A41" w:rsidP="00693A41">
      <w:pPr>
        <w:spacing w:after="0"/>
        <w:contextualSpacing/>
        <w:jc w:val="center"/>
        <w:rPr>
          <w:b/>
          <w:bCs/>
          <w:sz w:val="20"/>
          <w:szCs w:val="20"/>
        </w:rPr>
      </w:pPr>
    </w:p>
    <w:p w14:paraId="401FA727" w14:textId="3F94C7A6" w:rsidR="00693A41" w:rsidRDefault="00693A41" w:rsidP="00693A41">
      <w:pPr>
        <w:spacing w:after="0"/>
        <w:contextualSpacing/>
        <w:jc w:val="both"/>
        <w:rPr>
          <w:b/>
          <w:bCs/>
          <w:sz w:val="20"/>
          <w:szCs w:val="20"/>
        </w:rPr>
      </w:pPr>
      <w:r w:rsidRPr="00693A41">
        <w:rPr>
          <w:b/>
          <w:bCs/>
          <w:sz w:val="20"/>
          <w:szCs w:val="20"/>
        </w:rPr>
        <w:t>ESPECIFICACIONES TÉCNICAS</w:t>
      </w:r>
    </w:p>
    <w:p w14:paraId="0483DB6F" w14:textId="77777777" w:rsidR="00693A41" w:rsidRP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5D37EE45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  <w:r w:rsidRPr="00693A41">
        <w:rPr>
          <w:sz w:val="20"/>
          <w:szCs w:val="20"/>
        </w:rPr>
        <w:t>Las siguientes corresponden a las especificaciones técnicas mínimas de los equipos tecnológicos, periféricos y estaciones de trabajo requeridos para la presente contratación, orientadas a garantizar el adecuado desempeño operativo, la eficiencia en el procesamiento de la información, la seguridad de los datos y la continuidad en la prestación de los servicios institucionales.</w:t>
      </w:r>
    </w:p>
    <w:p w14:paraId="4C09B727" w14:textId="77777777" w:rsidR="00693A41" w:rsidRP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45BCBA63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  <w:r w:rsidRPr="00693A41">
        <w:rPr>
          <w:sz w:val="20"/>
          <w:szCs w:val="20"/>
        </w:rPr>
        <w:t>Los equipos a adquirir deberán contar con características técnicas que permitan soportar cargas de trabajo administrativas y especializadas, incluyendo el procesamiento de grandes volúmenes de información, ejecución de aplicaciones técnicas y uso de herramientas de análisis y modelación, en el marco de los proyectos asociados a la gestión del recurso hídrico.</w:t>
      </w:r>
    </w:p>
    <w:p w14:paraId="228BFA0B" w14:textId="77777777" w:rsidR="00693A41" w:rsidRP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74474253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  <w:r w:rsidRPr="00693A41">
        <w:rPr>
          <w:sz w:val="20"/>
          <w:szCs w:val="20"/>
        </w:rPr>
        <w:t>Así mismo, deberán garantizar condiciones de disponibilidad y confiabilidad, permitiendo la operación continua de los sistemas institucionales, así como la integración con la infraestructura tecnológica existente de la entidad.</w:t>
      </w:r>
    </w:p>
    <w:p w14:paraId="117CCAAC" w14:textId="77777777" w:rsidR="00693A41" w:rsidRP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6CC86C9A" w14:textId="77777777" w:rsidR="00693A41" w:rsidRPr="00693A41" w:rsidRDefault="00693A41" w:rsidP="00693A41">
      <w:pPr>
        <w:spacing w:after="0"/>
        <w:contextualSpacing/>
        <w:jc w:val="both"/>
        <w:rPr>
          <w:sz w:val="20"/>
          <w:szCs w:val="20"/>
        </w:rPr>
      </w:pPr>
      <w:r w:rsidRPr="00693A41">
        <w:rPr>
          <w:sz w:val="20"/>
          <w:szCs w:val="20"/>
        </w:rPr>
        <w:t>En materia de seguridad, los equipos deberán contar con capacidades que permitan la protección de la información institucional, incluyendo compatibilidad con sistemas de control de acceso, antivirus, actualizaciones de seguridad y mecanismos de respaldo de la información.</w:t>
      </w:r>
    </w:p>
    <w:p w14:paraId="5FFB32ED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  <w:r w:rsidRPr="00693A41">
        <w:rPr>
          <w:sz w:val="20"/>
          <w:szCs w:val="20"/>
        </w:rPr>
        <w:t>De igual manera, se exige que los bienes suministrados sean nuevos, originales de fábrica, con garantía mínima del fabricante, soporte técnico y disponibilidad de repuestos, asegurando su correcto funcionamiento durante el ciclo de vida útil.</w:t>
      </w:r>
    </w:p>
    <w:p w14:paraId="3F134B7D" w14:textId="77777777" w:rsidR="00693A41" w:rsidRP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19007A23" w14:textId="42DD85FD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  <w:r w:rsidRPr="00693A41">
        <w:rPr>
          <w:sz w:val="20"/>
          <w:szCs w:val="20"/>
        </w:rPr>
        <w:t>Finalmente, las especificaciones técnicas definidas buscan garantizar la escalabilidad tecnológica, la eficiencia operativa y el fortalecimiento de la capacidad institucional, en concordancia con las necesidades del proyecto “Sostenibilidad Hídrica para el Territorio” y los lineamientos del Plan de Acción 2024–2027.</w:t>
      </w:r>
    </w:p>
    <w:p w14:paraId="5ED94F26" w14:textId="77777777" w:rsidR="00C67E8E" w:rsidRDefault="00C67E8E" w:rsidP="00C67E8E">
      <w:pPr>
        <w:jc w:val="both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</w:p>
    <w:p w14:paraId="09E09858" w14:textId="30AB14D9" w:rsidR="00C67E8E" w:rsidRDefault="00C67E8E" w:rsidP="00C67E8E">
      <w:pPr>
        <w:jc w:val="both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  <w:r w:rsidRPr="005A6C90">
        <w:rPr>
          <w:b/>
          <w:bCs/>
          <w:sz w:val="20"/>
          <w:szCs w:val="20"/>
        </w:rPr>
        <w:t>Accesorios y Periféricos</w:t>
      </w:r>
      <w:r>
        <w:rPr>
          <w:b/>
          <w:bCs/>
          <w:sz w:val="20"/>
          <w:szCs w:val="20"/>
        </w:rPr>
        <w:t>:</w:t>
      </w:r>
    </w:p>
    <w:p w14:paraId="1DBF3E53" w14:textId="77777777" w:rsidR="0083747C" w:rsidRDefault="0083747C" w:rsidP="00AB77DF">
      <w:pPr>
        <w:jc w:val="center"/>
        <w:rPr>
          <w:b/>
          <w:bCs/>
          <w:color w:val="000000" w:themeColor="text1"/>
          <w:sz w:val="16"/>
          <w:szCs w:val="16"/>
        </w:rPr>
        <w:sectPr w:rsidR="0083747C" w:rsidSect="005511EB">
          <w:pgSz w:w="12240" w:h="18720" w:code="205"/>
          <w:pgMar w:top="1418" w:right="1701" w:bottom="1418" w:left="1701" w:header="709" w:footer="709" w:gutter="0"/>
          <w:cols w:space="708"/>
          <w:docGrid w:linePitch="360"/>
        </w:sect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1276"/>
        <w:gridCol w:w="1702"/>
        <w:gridCol w:w="10585"/>
        <w:gridCol w:w="829"/>
        <w:gridCol w:w="921"/>
      </w:tblGrid>
      <w:tr w:rsidR="00C67E8E" w14:paraId="2B09B4B5" w14:textId="77777777" w:rsidTr="0083747C">
        <w:tc>
          <w:tcPr>
            <w:tcW w:w="177" w:type="pct"/>
          </w:tcPr>
          <w:p w14:paraId="08410B1D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b/>
                <w:bCs/>
                <w:color w:val="000000" w:themeColor="text1"/>
                <w:sz w:val="16"/>
                <w:szCs w:val="16"/>
              </w:rPr>
              <w:lastRenderedPageBreak/>
              <w:t>ITEM</w:t>
            </w:r>
          </w:p>
        </w:tc>
        <w:tc>
          <w:tcPr>
            <w:tcW w:w="402" w:type="pct"/>
          </w:tcPr>
          <w:p w14:paraId="42541247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b/>
                <w:bCs/>
                <w:color w:val="000000" w:themeColor="text1"/>
                <w:sz w:val="16"/>
                <w:szCs w:val="16"/>
              </w:rPr>
              <w:t>ELEMENTO</w:t>
            </w:r>
          </w:p>
        </w:tc>
        <w:tc>
          <w:tcPr>
            <w:tcW w:w="536" w:type="pct"/>
          </w:tcPr>
          <w:p w14:paraId="2E4E1738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3334" w:type="pct"/>
          </w:tcPr>
          <w:p w14:paraId="04DD88A1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b/>
                <w:bCs/>
                <w:color w:val="000000" w:themeColor="text1"/>
                <w:sz w:val="16"/>
                <w:szCs w:val="16"/>
              </w:rPr>
              <w:t>ESPECIFICACIONES TÉCNICAS MÍNIMAS</w:t>
            </w:r>
          </w:p>
        </w:tc>
        <w:tc>
          <w:tcPr>
            <w:tcW w:w="261" w:type="pct"/>
          </w:tcPr>
          <w:p w14:paraId="41CF2E54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290" w:type="pct"/>
          </w:tcPr>
          <w:p w14:paraId="44311BF1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b/>
                <w:bCs/>
                <w:color w:val="000000" w:themeColor="text1"/>
                <w:sz w:val="16"/>
                <w:szCs w:val="16"/>
              </w:rPr>
              <w:t>CANTIDAD</w:t>
            </w:r>
          </w:p>
        </w:tc>
      </w:tr>
      <w:tr w:rsidR="00C67E8E" w14:paraId="2F39C68F" w14:textId="77777777" w:rsidTr="0083747C">
        <w:trPr>
          <w:trHeight w:val="4535"/>
        </w:trPr>
        <w:tc>
          <w:tcPr>
            <w:tcW w:w="177" w:type="pct"/>
            <w:vAlign w:val="center"/>
          </w:tcPr>
          <w:p w14:paraId="2E665A86" w14:textId="77777777" w:rsidR="00C67E8E" w:rsidRPr="005A6C90" w:rsidRDefault="00C67E8E" w:rsidP="00AB77DF">
            <w:pPr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402" w:type="pct"/>
            <w:vAlign w:val="center"/>
          </w:tcPr>
          <w:p w14:paraId="27AB8732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color w:val="000000" w:themeColor="text1"/>
                <w:sz w:val="16"/>
                <w:szCs w:val="16"/>
              </w:rPr>
              <w:t>Unidad Óptica Externa</w:t>
            </w:r>
          </w:p>
        </w:tc>
        <w:tc>
          <w:tcPr>
            <w:tcW w:w="536" w:type="pct"/>
            <w:vAlign w:val="center"/>
          </w:tcPr>
          <w:p w14:paraId="7A6E4BB2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color w:val="000000" w:themeColor="text1"/>
                <w:sz w:val="16"/>
                <w:szCs w:val="16"/>
              </w:rPr>
              <w:t>Unidad óptica externa diseñada para lectura y reproducción de medios ópticos mediante conexión externa USB, destinada a la consulta de archivos y respaldo de información.</w:t>
            </w:r>
          </w:p>
        </w:tc>
        <w:tc>
          <w:tcPr>
            <w:tcW w:w="3334" w:type="pct"/>
            <w:vAlign w:val="center"/>
          </w:tcPr>
          <w:p w14:paraId="745AF741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40938">
              <w:rPr>
                <w:b/>
                <w:bCs/>
                <w:sz w:val="16"/>
                <w:szCs w:val="16"/>
              </w:rPr>
              <w:t xml:space="preserve">Tipo de dispositivo: </w:t>
            </w:r>
            <w:r w:rsidRPr="00325CEF">
              <w:rPr>
                <w:sz w:val="16"/>
                <w:szCs w:val="16"/>
              </w:rPr>
              <w:t>Unidad óptica externa para lectura y/o reproducción de medios ópticos CD y DVD.</w:t>
            </w:r>
          </w:p>
          <w:p w14:paraId="60CC61BC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40938">
              <w:rPr>
                <w:b/>
                <w:bCs/>
                <w:sz w:val="16"/>
                <w:szCs w:val="16"/>
              </w:rPr>
              <w:t>Interfaz de conexión:</w:t>
            </w:r>
            <w:r>
              <w:t xml:space="preserve"> </w:t>
            </w:r>
            <w:r w:rsidRPr="00BA613A">
              <w:rPr>
                <w:sz w:val="16"/>
                <w:szCs w:val="16"/>
              </w:rPr>
              <w:t>Conexión externa mediante puerto USB (USB 2.0 o superior), compatible con puertos disponibles en equipos de cómputo.</w:t>
            </w:r>
          </w:p>
          <w:p w14:paraId="1BCE6382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A0614">
              <w:rPr>
                <w:b/>
                <w:bCs/>
                <w:sz w:val="16"/>
                <w:szCs w:val="16"/>
              </w:rPr>
              <w:t>Compatibilidad de medios: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4A0614">
              <w:rPr>
                <w:sz w:val="16"/>
                <w:szCs w:val="16"/>
              </w:rPr>
              <w:t>Compatible como mínimo con:</w:t>
            </w:r>
            <w:r>
              <w:rPr>
                <w:sz w:val="16"/>
                <w:szCs w:val="16"/>
              </w:rPr>
              <w:t xml:space="preserve"> </w:t>
            </w:r>
            <w:r w:rsidRPr="004A0614">
              <w:rPr>
                <w:sz w:val="16"/>
                <w:szCs w:val="16"/>
              </w:rPr>
              <w:t>CD-ROM</w:t>
            </w:r>
            <w:r>
              <w:rPr>
                <w:sz w:val="16"/>
                <w:szCs w:val="16"/>
              </w:rPr>
              <w:t xml:space="preserve">, </w:t>
            </w:r>
            <w:r w:rsidRPr="00F66D3A">
              <w:rPr>
                <w:sz w:val="16"/>
                <w:szCs w:val="16"/>
              </w:rPr>
              <w:t>CD-R</w:t>
            </w:r>
            <w:r>
              <w:rPr>
                <w:sz w:val="16"/>
                <w:szCs w:val="16"/>
              </w:rPr>
              <w:t xml:space="preserve">, </w:t>
            </w:r>
            <w:r w:rsidRPr="00F66D3A">
              <w:rPr>
                <w:sz w:val="16"/>
                <w:szCs w:val="16"/>
              </w:rPr>
              <w:t>CD-RW</w:t>
            </w:r>
            <w:r>
              <w:rPr>
                <w:sz w:val="16"/>
                <w:szCs w:val="16"/>
              </w:rPr>
              <w:t xml:space="preserve">, </w:t>
            </w:r>
            <w:r w:rsidRPr="00F66D3A">
              <w:rPr>
                <w:sz w:val="16"/>
                <w:szCs w:val="16"/>
              </w:rPr>
              <w:t>DVD-ROM</w:t>
            </w:r>
            <w:r>
              <w:rPr>
                <w:sz w:val="16"/>
                <w:szCs w:val="16"/>
              </w:rPr>
              <w:t xml:space="preserve">, </w:t>
            </w:r>
            <w:r w:rsidRPr="00F66D3A">
              <w:rPr>
                <w:sz w:val="16"/>
                <w:szCs w:val="16"/>
              </w:rPr>
              <w:t>DVD±R</w:t>
            </w:r>
            <w:r>
              <w:rPr>
                <w:sz w:val="16"/>
                <w:szCs w:val="16"/>
              </w:rPr>
              <w:t xml:space="preserve">, </w:t>
            </w:r>
            <w:r w:rsidRPr="00F66D3A">
              <w:rPr>
                <w:sz w:val="16"/>
                <w:szCs w:val="16"/>
              </w:rPr>
              <w:t>DVD±RW</w:t>
            </w:r>
          </w:p>
          <w:p w14:paraId="57CC2F84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66D3A">
              <w:rPr>
                <w:b/>
                <w:bCs/>
                <w:sz w:val="16"/>
                <w:szCs w:val="16"/>
              </w:rPr>
              <w:t>Funcionalidad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 w:rsidRPr="006C3F25">
              <w:rPr>
                <w:sz w:val="16"/>
                <w:szCs w:val="16"/>
              </w:rPr>
              <w:t>Permitir la lectura y acceso a contenido almacenado en medios ópticos, instalación de software, consulta de archivos y reproducción multimedia.</w:t>
            </w:r>
          </w:p>
          <w:p w14:paraId="4F47CB1F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8C674F">
              <w:rPr>
                <w:b/>
                <w:bCs/>
                <w:sz w:val="16"/>
                <w:szCs w:val="16"/>
              </w:rPr>
              <w:t>Sistema de instalación: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8F00E2">
              <w:rPr>
                <w:sz w:val="16"/>
                <w:szCs w:val="16"/>
              </w:rPr>
              <w:t>Tecnología Plug &amp; Play, sin requerir instalación manual de controladores para funciones básicas de operación.</w:t>
            </w:r>
          </w:p>
          <w:p w14:paraId="10483AE2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8A12D9">
              <w:rPr>
                <w:b/>
                <w:bCs/>
                <w:sz w:val="16"/>
                <w:szCs w:val="16"/>
              </w:rPr>
              <w:t>Compatibilidad de sistemas operativos: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8F00E2">
              <w:rPr>
                <w:sz w:val="16"/>
                <w:szCs w:val="16"/>
              </w:rPr>
              <w:t>Compatible con sistemas operativos Windows 10 o superior, Linux y MacOS o equivalentes.</w:t>
            </w:r>
          </w:p>
          <w:p w14:paraId="3E07A2AE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8A12D9">
              <w:rPr>
                <w:b/>
                <w:bCs/>
                <w:sz w:val="16"/>
                <w:szCs w:val="16"/>
              </w:rPr>
              <w:t>Alimentación eléctrica: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8F00E2">
              <w:rPr>
                <w:sz w:val="16"/>
                <w:szCs w:val="16"/>
              </w:rPr>
              <w:t>Alimentación directa mediante conexión USB, sin requerir fuente de energía externa adicional.</w:t>
            </w:r>
          </w:p>
          <w:p w14:paraId="45F8B7F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8A12D9">
              <w:rPr>
                <w:b/>
                <w:bCs/>
                <w:sz w:val="16"/>
                <w:szCs w:val="16"/>
              </w:rPr>
              <w:t>Diseño: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397D94">
              <w:rPr>
                <w:sz w:val="16"/>
                <w:szCs w:val="16"/>
              </w:rPr>
              <w:t>Portátil, compacto y liviano.</w:t>
            </w:r>
          </w:p>
          <w:p w14:paraId="71B74963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BC2BD0">
              <w:rPr>
                <w:b/>
                <w:bCs/>
                <w:sz w:val="16"/>
                <w:szCs w:val="16"/>
              </w:rPr>
              <w:t>Velocidades de operación: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C3041">
              <w:rPr>
                <w:sz w:val="16"/>
                <w:szCs w:val="16"/>
              </w:rPr>
              <w:t>Velocidad mínima de lectura:</w:t>
            </w:r>
            <w:r>
              <w:rPr>
                <w:sz w:val="16"/>
                <w:szCs w:val="16"/>
              </w:rPr>
              <w:t xml:space="preserve"> </w:t>
            </w:r>
            <w:r w:rsidRPr="005C3041">
              <w:rPr>
                <w:sz w:val="16"/>
                <w:szCs w:val="16"/>
              </w:rPr>
              <w:t>CD: 24X o superior</w:t>
            </w:r>
            <w:r>
              <w:rPr>
                <w:sz w:val="16"/>
                <w:szCs w:val="16"/>
              </w:rPr>
              <w:t xml:space="preserve">; </w:t>
            </w:r>
            <w:r w:rsidRPr="005C3041">
              <w:rPr>
                <w:sz w:val="16"/>
                <w:szCs w:val="16"/>
              </w:rPr>
              <w:t>DVD: 8X o superior</w:t>
            </w:r>
            <w:r>
              <w:rPr>
                <w:sz w:val="16"/>
                <w:szCs w:val="16"/>
              </w:rPr>
              <w:t>.</w:t>
            </w:r>
          </w:p>
          <w:p w14:paraId="1F874B0F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C3041">
              <w:rPr>
                <w:b/>
                <w:bCs/>
                <w:sz w:val="16"/>
                <w:szCs w:val="16"/>
              </w:rPr>
              <w:t>Indicador de funcionamiento: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3E4694">
              <w:rPr>
                <w:sz w:val="16"/>
                <w:szCs w:val="16"/>
              </w:rPr>
              <w:t>Indicador visual de estado y actividad del dispositivo.</w:t>
            </w:r>
          </w:p>
          <w:p w14:paraId="24574E1A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775B30">
              <w:rPr>
                <w:b/>
                <w:bCs/>
                <w:sz w:val="16"/>
                <w:szCs w:val="16"/>
              </w:rPr>
              <w:t>Mecanismo de carga: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397F50">
              <w:rPr>
                <w:sz w:val="16"/>
                <w:szCs w:val="16"/>
              </w:rPr>
              <w:t>Sistema de bandeja deslizante o mecanismo equivalente para inserción y extracción del medio óptico.</w:t>
            </w:r>
          </w:p>
          <w:p w14:paraId="445BF225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75B30">
              <w:rPr>
                <w:b/>
                <w:bCs/>
                <w:sz w:val="16"/>
                <w:szCs w:val="16"/>
              </w:rPr>
              <w:t>Accesorios: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397F50">
              <w:rPr>
                <w:sz w:val="16"/>
                <w:szCs w:val="16"/>
              </w:rPr>
              <w:t>Cable de conexión USB integrado o incluido para funcionamiento inmediato.</w:t>
            </w:r>
          </w:p>
          <w:p w14:paraId="16653FD9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471FE0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454F2978" w14:textId="77777777" w:rsidR="00C67E8E" w:rsidRDefault="00C67E8E" w:rsidP="00C67E8E">
            <w:pPr>
              <w:pStyle w:val="Prrafodelista"/>
              <w:numPr>
                <w:ilvl w:val="0"/>
                <w:numId w:val="1"/>
              </w:numPr>
              <w:ind w:left="173" w:hanging="121"/>
              <w:jc w:val="both"/>
              <w:rPr>
                <w:sz w:val="16"/>
                <w:szCs w:val="16"/>
              </w:rPr>
            </w:pPr>
            <w:r w:rsidRPr="00471FE0">
              <w:rPr>
                <w:sz w:val="16"/>
                <w:szCs w:val="16"/>
              </w:rPr>
              <w:t>Permitir la reproducción de contenido almacenado en discos CD y DVD.</w:t>
            </w:r>
          </w:p>
          <w:p w14:paraId="08F6BEEF" w14:textId="77777777" w:rsidR="00C67E8E" w:rsidRDefault="00C67E8E" w:rsidP="00C67E8E">
            <w:pPr>
              <w:pStyle w:val="Prrafodelista"/>
              <w:numPr>
                <w:ilvl w:val="0"/>
                <w:numId w:val="1"/>
              </w:numPr>
              <w:ind w:left="173" w:hanging="121"/>
              <w:jc w:val="both"/>
              <w:rPr>
                <w:sz w:val="16"/>
                <w:szCs w:val="16"/>
              </w:rPr>
            </w:pPr>
            <w:r w:rsidRPr="00471FE0">
              <w:rPr>
                <w:sz w:val="16"/>
                <w:szCs w:val="16"/>
              </w:rPr>
              <w:t>Facilitar la instalación de software, lectura de archivos multimedia y respaldo de información en medios ópticos</w:t>
            </w:r>
            <w:r>
              <w:rPr>
                <w:sz w:val="16"/>
                <w:szCs w:val="16"/>
              </w:rPr>
              <w:t>.</w:t>
            </w:r>
          </w:p>
          <w:p w14:paraId="7D077E3C" w14:textId="77777777" w:rsidR="00C67E8E" w:rsidRDefault="00C67E8E" w:rsidP="00C67E8E">
            <w:pPr>
              <w:pStyle w:val="Prrafodelista"/>
              <w:numPr>
                <w:ilvl w:val="0"/>
                <w:numId w:val="1"/>
              </w:numPr>
              <w:ind w:left="173" w:hanging="12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Pr="00471FE0">
              <w:rPr>
                <w:sz w:val="16"/>
                <w:szCs w:val="16"/>
              </w:rPr>
              <w:t>arantizar compatibilidad con equipos que no cuentan con unidad óptica interna</w:t>
            </w:r>
            <w:r>
              <w:rPr>
                <w:sz w:val="16"/>
                <w:szCs w:val="16"/>
              </w:rPr>
              <w:t>.</w:t>
            </w:r>
          </w:p>
          <w:p w14:paraId="2382B278" w14:textId="77777777" w:rsidR="00C67E8E" w:rsidRDefault="00C67E8E" w:rsidP="00C67E8E">
            <w:pPr>
              <w:pStyle w:val="Prrafodelista"/>
              <w:numPr>
                <w:ilvl w:val="0"/>
                <w:numId w:val="1"/>
              </w:numPr>
              <w:ind w:left="173" w:hanging="121"/>
              <w:jc w:val="both"/>
              <w:rPr>
                <w:sz w:val="16"/>
                <w:szCs w:val="16"/>
              </w:rPr>
            </w:pPr>
            <w:r w:rsidRPr="00471FE0">
              <w:rPr>
                <w:sz w:val="16"/>
                <w:szCs w:val="16"/>
              </w:rPr>
              <w:t>Operación inmediata mediante conexión USB (Plug &amp; Play).</w:t>
            </w:r>
          </w:p>
          <w:p w14:paraId="68056402" w14:textId="77777777" w:rsidR="00C67E8E" w:rsidRPr="005A6C90" w:rsidRDefault="00C67E8E" w:rsidP="00C67E8E">
            <w:pPr>
              <w:pStyle w:val="Prrafodelista"/>
              <w:numPr>
                <w:ilvl w:val="0"/>
                <w:numId w:val="1"/>
              </w:numPr>
              <w:ind w:left="173" w:hanging="121"/>
              <w:jc w:val="both"/>
              <w:rPr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Permitir funcionamiento estable y continuo durante procesos de lectura de información.</w:t>
            </w:r>
          </w:p>
        </w:tc>
        <w:tc>
          <w:tcPr>
            <w:tcW w:w="261" w:type="pct"/>
            <w:vAlign w:val="center"/>
          </w:tcPr>
          <w:p w14:paraId="31DA8655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UNIDAD</w:t>
            </w:r>
          </w:p>
        </w:tc>
        <w:tc>
          <w:tcPr>
            <w:tcW w:w="290" w:type="pct"/>
            <w:vAlign w:val="center"/>
          </w:tcPr>
          <w:p w14:paraId="27602A0C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2</w:t>
            </w:r>
          </w:p>
        </w:tc>
      </w:tr>
      <w:tr w:rsidR="00C67E8E" w14:paraId="7CA61A36" w14:textId="77777777" w:rsidTr="0083747C">
        <w:tc>
          <w:tcPr>
            <w:tcW w:w="177" w:type="pct"/>
            <w:vAlign w:val="center"/>
          </w:tcPr>
          <w:p w14:paraId="56831844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402" w:type="pct"/>
            <w:vAlign w:val="center"/>
          </w:tcPr>
          <w:p w14:paraId="7E46CB01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Cables de Video (HDMI)</w:t>
            </w:r>
          </w:p>
        </w:tc>
        <w:tc>
          <w:tcPr>
            <w:tcW w:w="536" w:type="pct"/>
            <w:vAlign w:val="center"/>
          </w:tcPr>
          <w:p w14:paraId="7CE6F18D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4496E">
              <w:rPr>
                <w:sz w:val="16"/>
                <w:szCs w:val="16"/>
              </w:rPr>
              <w:t>Cable de transmisión de audio y video digital de alta definición, diseñado para interconectar equipos electrónicos y de cómputo, garantizando la transferencia simultánea de señales de audio y video con alta calidad y estabilidad.</w:t>
            </w:r>
          </w:p>
        </w:tc>
        <w:tc>
          <w:tcPr>
            <w:tcW w:w="3334" w:type="pct"/>
          </w:tcPr>
          <w:p w14:paraId="42CDA8BB" w14:textId="77777777" w:rsidR="00C67E8E" w:rsidRPr="002E614B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Tipo de cable: </w:t>
            </w:r>
            <w:r w:rsidRPr="00883444">
              <w:rPr>
                <w:sz w:val="16"/>
                <w:szCs w:val="16"/>
              </w:rPr>
              <w:t>Cable para transmisión digital de audio y video de alta definición mediante interfaz HDMI.</w:t>
            </w:r>
          </w:p>
          <w:p w14:paraId="66CEE72C" w14:textId="77777777" w:rsidR="00C67E8E" w:rsidRPr="002E614B" w:rsidRDefault="00C67E8E" w:rsidP="00AB77DF">
            <w:pPr>
              <w:jc w:val="both"/>
              <w:rPr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Versión del estándar: </w:t>
            </w:r>
            <w:r w:rsidRPr="002E614B">
              <w:rPr>
                <w:sz w:val="16"/>
                <w:szCs w:val="16"/>
              </w:rPr>
              <w:t>HDMI 2.0 o superior.</w:t>
            </w:r>
          </w:p>
          <w:p w14:paraId="2A8769A3" w14:textId="77777777" w:rsidR="00C67E8E" w:rsidRPr="002E614B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Longitud: </w:t>
            </w:r>
            <w:r w:rsidRPr="002E614B">
              <w:rPr>
                <w:sz w:val="16"/>
                <w:szCs w:val="16"/>
              </w:rPr>
              <w:t>Mínimo 1,5 metros.</w:t>
            </w:r>
          </w:p>
          <w:p w14:paraId="27EC6636" w14:textId="77777777" w:rsidR="00C67E8E" w:rsidRPr="002E614B" w:rsidRDefault="00C67E8E" w:rsidP="00AB77DF">
            <w:pPr>
              <w:jc w:val="both"/>
              <w:rPr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Resolución compatible: </w:t>
            </w:r>
            <w:r w:rsidRPr="002E614B">
              <w:rPr>
                <w:sz w:val="16"/>
                <w:szCs w:val="16"/>
              </w:rPr>
              <w:t>Compatible mínimo con:</w:t>
            </w:r>
            <w:r>
              <w:rPr>
                <w:sz w:val="16"/>
                <w:szCs w:val="16"/>
              </w:rPr>
              <w:t xml:space="preserve"> </w:t>
            </w:r>
            <w:r w:rsidRPr="00BC531F">
              <w:rPr>
                <w:sz w:val="16"/>
                <w:szCs w:val="16"/>
              </w:rPr>
              <w:t>HD (1280 × 720)</w:t>
            </w:r>
            <w:r>
              <w:rPr>
                <w:sz w:val="16"/>
                <w:szCs w:val="16"/>
              </w:rPr>
              <w:t>;</w:t>
            </w:r>
            <w:r w:rsidRPr="002E614B">
              <w:rPr>
                <w:sz w:val="16"/>
                <w:szCs w:val="16"/>
              </w:rPr>
              <w:t xml:space="preserve"> Full HD (1920×1080)</w:t>
            </w:r>
            <w:r>
              <w:rPr>
                <w:sz w:val="16"/>
                <w:szCs w:val="16"/>
              </w:rPr>
              <w:t xml:space="preserve">. </w:t>
            </w:r>
            <w:r w:rsidRPr="005621D2">
              <w:rPr>
                <w:sz w:val="16"/>
                <w:szCs w:val="16"/>
              </w:rPr>
              <w:t>Resoluciones superiores según capacidades del estándar y de los dispositivos conectados.</w:t>
            </w:r>
          </w:p>
          <w:p w14:paraId="3319F0D9" w14:textId="77777777" w:rsidR="00C67E8E" w:rsidRPr="002E614B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Frecuencia soportada: </w:t>
            </w:r>
            <w:r w:rsidRPr="002E614B">
              <w:rPr>
                <w:sz w:val="16"/>
                <w:szCs w:val="16"/>
              </w:rPr>
              <w:t>Hasta 60 Hz para resolución 4K o superior</w:t>
            </w:r>
            <w:r w:rsidRPr="002E614B">
              <w:rPr>
                <w:b/>
                <w:bCs/>
                <w:sz w:val="16"/>
                <w:szCs w:val="16"/>
              </w:rPr>
              <w:t>.</w:t>
            </w:r>
          </w:p>
          <w:p w14:paraId="05397666" w14:textId="77777777" w:rsidR="00C67E8E" w:rsidRPr="002E614B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Ancho de banda: </w:t>
            </w:r>
            <w:r w:rsidRPr="00502191">
              <w:rPr>
                <w:sz w:val="16"/>
                <w:szCs w:val="16"/>
              </w:rPr>
              <w:t>Capacidad de transmisión acorde con el estándar HDMI ofertado para garantizar estabilidad de señal.</w:t>
            </w:r>
          </w:p>
          <w:p w14:paraId="087FD810" w14:textId="77777777" w:rsidR="00C67E8E" w:rsidRPr="002E614B" w:rsidRDefault="00C67E8E" w:rsidP="00AB77DF">
            <w:pPr>
              <w:jc w:val="both"/>
              <w:rPr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Conectores: </w:t>
            </w:r>
            <w:r w:rsidRPr="00373BCD">
              <w:rPr>
                <w:sz w:val="16"/>
                <w:szCs w:val="16"/>
              </w:rPr>
              <w:t>HDMI (Macho a Macho)</w:t>
            </w:r>
          </w:p>
          <w:p w14:paraId="2B90895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Compatibilidad: </w:t>
            </w:r>
            <w:r w:rsidRPr="00502191">
              <w:rPr>
                <w:sz w:val="16"/>
                <w:szCs w:val="16"/>
              </w:rPr>
              <w:t>Equipos de cómputo, monitores, televisores, videoproyectores, reproductores multimedia y demás dispositivos con puertos HDMI</w:t>
            </w:r>
            <w:r w:rsidRPr="002E614B">
              <w:rPr>
                <w:sz w:val="16"/>
                <w:szCs w:val="16"/>
              </w:rPr>
              <w:t>.</w:t>
            </w:r>
          </w:p>
          <w:p w14:paraId="62F1E343" w14:textId="77777777" w:rsidR="00C67E8E" w:rsidRPr="0019671F" w:rsidRDefault="00C67E8E" w:rsidP="00AB77DF">
            <w:pPr>
              <w:jc w:val="both"/>
            </w:pPr>
            <w:r w:rsidRPr="0019671F">
              <w:rPr>
                <w:b/>
                <w:bCs/>
                <w:sz w:val="16"/>
                <w:szCs w:val="16"/>
              </w:rPr>
              <w:t>Material del conductor:</w:t>
            </w:r>
            <w:r w:rsidRPr="0019671F">
              <w:t xml:space="preserve"> </w:t>
            </w:r>
            <w:r w:rsidRPr="0019671F">
              <w:rPr>
                <w:sz w:val="16"/>
                <w:szCs w:val="16"/>
              </w:rPr>
              <w:t>Fabricado con materiales que garanticen adecuada conductividad eléctrica, transmisión estable de señal y resistencia al uso continuo.</w:t>
            </w:r>
          </w:p>
          <w:p w14:paraId="74A86990" w14:textId="77777777" w:rsidR="00C67E8E" w:rsidRPr="002E614B" w:rsidRDefault="00C67E8E" w:rsidP="00AB77DF">
            <w:pPr>
              <w:jc w:val="both"/>
              <w:rPr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Recubrimiento: </w:t>
            </w:r>
            <w:r w:rsidRPr="00550A19">
              <w:rPr>
                <w:sz w:val="16"/>
                <w:szCs w:val="16"/>
              </w:rPr>
              <w:t>Cubierta externa flexible y resistente al desgaste, dobleces y manipulación frecuente.</w:t>
            </w:r>
          </w:p>
          <w:p w14:paraId="7BE6AC8D" w14:textId="77777777" w:rsidR="00C67E8E" w:rsidRPr="002E614B" w:rsidRDefault="00C67E8E" w:rsidP="00AB77DF">
            <w:pPr>
              <w:jc w:val="both"/>
              <w:rPr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 xml:space="preserve">Conectores reforzados: </w:t>
            </w:r>
            <w:r w:rsidRPr="002E614B">
              <w:rPr>
                <w:sz w:val="16"/>
                <w:szCs w:val="16"/>
              </w:rPr>
              <w:t>Con alivio de tensión y estructura resistente para uso frecuente.</w:t>
            </w:r>
          </w:p>
          <w:p w14:paraId="5B768526" w14:textId="77777777" w:rsidR="00C67E8E" w:rsidRPr="002E614B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E614B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6CDEDA3E" w14:textId="77777777" w:rsidR="00C67E8E" w:rsidRPr="002E614B" w:rsidRDefault="00C67E8E" w:rsidP="00C67E8E">
            <w:pPr>
              <w:pStyle w:val="Prrafodelista"/>
              <w:numPr>
                <w:ilvl w:val="0"/>
                <w:numId w:val="2"/>
              </w:numPr>
              <w:ind w:left="173" w:hanging="121"/>
              <w:jc w:val="both"/>
              <w:rPr>
                <w:sz w:val="16"/>
                <w:szCs w:val="16"/>
              </w:rPr>
            </w:pPr>
            <w:r w:rsidRPr="002E614B">
              <w:rPr>
                <w:sz w:val="16"/>
                <w:szCs w:val="16"/>
              </w:rPr>
              <w:lastRenderedPageBreak/>
              <w:t xml:space="preserve">Transmitir señales digitales de audio y video de alta definición sin pérdida apreciable de calidad. </w:t>
            </w:r>
          </w:p>
          <w:p w14:paraId="3C677BC1" w14:textId="77777777" w:rsidR="00C67E8E" w:rsidRPr="002E614B" w:rsidRDefault="00C67E8E" w:rsidP="00C67E8E">
            <w:pPr>
              <w:pStyle w:val="Prrafodelista"/>
              <w:numPr>
                <w:ilvl w:val="0"/>
                <w:numId w:val="2"/>
              </w:numPr>
              <w:ind w:left="173" w:hanging="121"/>
              <w:jc w:val="both"/>
              <w:rPr>
                <w:sz w:val="16"/>
                <w:szCs w:val="16"/>
              </w:rPr>
            </w:pPr>
            <w:r w:rsidRPr="002E614B">
              <w:rPr>
                <w:sz w:val="16"/>
                <w:szCs w:val="16"/>
              </w:rPr>
              <w:t xml:space="preserve">Permitir la conexión entre dispositivos compatibles con interfaz HDMI. </w:t>
            </w:r>
          </w:p>
          <w:p w14:paraId="69035F12" w14:textId="77777777" w:rsidR="00C67E8E" w:rsidRDefault="00C67E8E" w:rsidP="00C67E8E">
            <w:pPr>
              <w:pStyle w:val="Prrafodelista"/>
              <w:numPr>
                <w:ilvl w:val="0"/>
                <w:numId w:val="2"/>
              </w:numPr>
              <w:ind w:left="173" w:hanging="121"/>
              <w:jc w:val="both"/>
              <w:rPr>
                <w:sz w:val="16"/>
                <w:szCs w:val="16"/>
              </w:rPr>
            </w:pPr>
            <w:r w:rsidRPr="00550A19">
              <w:rPr>
                <w:sz w:val="16"/>
                <w:szCs w:val="16"/>
              </w:rPr>
              <w:t>Garantizar reproducción de contenido en resolución Full HD y superiores según capacidad del cable y de los equipos conectados.</w:t>
            </w:r>
          </w:p>
          <w:p w14:paraId="41632C13" w14:textId="77777777" w:rsidR="00C67E8E" w:rsidRDefault="00C67E8E" w:rsidP="00C67E8E">
            <w:pPr>
              <w:pStyle w:val="Prrafodelista"/>
              <w:numPr>
                <w:ilvl w:val="0"/>
                <w:numId w:val="2"/>
              </w:numPr>
              <w:ind w:left="173" w:hanging="121"/>
              <w:jc w:val="both"/>
              <w:rPr>
                <w:sz w:val="16"/>
                <w:szCs w:val="16"/>
              </w:rPr>
            </w:pPr>
            <w:r w:rsidRPr="002E614B">
              <w:rPr>
                <w:sz w:val="16"/>
                <w:szCs w:val="16"/>
              </w:rPr>
              <w:t xml:space="preserve">Ser compatible con tecnologías y funcionalidades soportadas por el estándar HDMI 2.0 o superior, de acuerdo con los dispositivos de origen y destino. </w:t>
            </w:r>
          </w:p>
          <w:p w14:paraId="149EBC62" w14:textId="77777777" w:rsidR="00C67E8E" w:rsidRPr="005A6C90" w:rsidRDefault="00C67E8E" w:rsidP="00C67E8E">
            <w:pPr>
              <w:pStyle w:val="Prrafodelista"/>
              <w:numPr>
                <w:ilvl w:val="0"/>
                <w:numId w:val="2"/>
              </w:numPr>
              <w:ind w:left="173" w:hanging="121"/>
              <w:jc w:val="both"/>
              <w:rPr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Proporcionar una conexión estable y confiable para aplicaciones de oficina, multimedia, presentaciones y sistemas audiovisuales.</w:t>
            </w:r>
          </w:p>
        </w:tc>
        <w:tc>
          <w:tcPr>
            <w:tcW w:w="261" w:type="pct"/>
            <w:vAlign w:val="center"/>
          </w:tcPr>
          <w:p w14:paraId="28ADA929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290" w:type="pct"/>
            <w:vAlign w:val="center"/>
          </w:tcPr>
          <w:p w14:paraId="293F4E28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3</w:t>
            </w:r>
          </w:p>
        </w:tc>
      </w:tr>
      <w:tr w:rsidR="00C67E8E" w14:paraId="0B5C421A" w14:textId="77777777" w:rsidTr="0083747C">
        <w:tc>
          <w:tcPr>
            <w:tcW w:w="177" w:type="pct"/>
            <w:vAlign w:val="center"/>
          </w:tcPr>
          <w:p w14:paraId="0B4886FA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402" w:type="pct"/>
            <w:vAlign w:val="center"/>
          </w:tcPr>
          <w:p w14:paraId="786ED3F2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Teclados + Mouse</w:t>
            </w:r>
          </w:p>
        </w:tc>
        <w:tc>
          <w:tcPr>
            <w:tcW w:w="536" w:type="pct"/>
            <w:vAlign w:val="center"/>
          </w:tcPr>
          <w:p w14:paraId="4EC5F4C8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4496E">
              <w:rPr>
                <w:sz w:val="16"/>
                <w:szCs w:val="16"/>
              </w:rPr>
              <w:t>Kit compuesto por teclado y mouse para uso institucional y operación continua.</w:t>
            </w:r>
          </w:p>
        </w:tc>
        <w:tc>
          <w:tcPr>
            <w:tcW w:w="3334" w:type="pct"/>
          </w:tcPr>
          <w:p w14:paraId="1B4C7EE4" w14:textId="77777777" w:rsidR="00C67E8E" w:rsidRPr="00AA1CD3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AA1CD3">
              <w:rPr>
                <w:b/>
                <w:bCs/>
                <w:sz w:val="16"/>
                <w:szCs w:val="16"/>
              </w:rPr>
              <w:t>TECLADO:</w:t>
            </w:r>
          </w:p>
          <w:p w14:paraId="60ACA953" w14:textId="77777777" w:rsidR="00C67E8E" w:rsidRPr="00ED4944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Tipo Dispositivo: </w:t>
            </w:r>
            <w:r w:rsidRPr="00ED4944">
              <w:rPr>
                <w:sz w:val="16"/>
                <w:szCs w:val="16"/>
              </w:rPr>
              <w:t>Teclado alámbrico para uso institucional y oficina.</w:t>
            </w:r>
            <w:r w:rsidRPr="00ED4944">
              <w:rPr>
                <w:b/>
                <w:bCs/>
                <w:sz w:val="16"/>
                <w:szCs w:val="16"/>
              </w:rPr>
              <w:t xml:space="preserve">  </w:t>
            </w:r>
          </w:p>
          <w:p w14:paraId="5AE8AD57" w14:textId="77777777" w:rsidR="00C67E8E" w:rsidRPr="00ED4944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Distribución: </w:t>
            </w:r>
            <w:r w:rsidRPr="00ED4944">
              <w:rPr>
                <w:sz w:val="16"/>
                <w:szCs w:val="16"/>
              </w:rPr>
              <w:t>español con Ñ (LATAM). Alfanumérico de tamaño completo</w:t>
            </w:r>
          </w:p>
          <w:p w14:paraId="2B4EDACB" w14:textId="77777777" w:rsidR="00C67E8E" w:rsidRPr="00ED4944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>Interfaz de conexión</w:t>
            </w:r>
            <w:r w:rsidRPr="00ED4944">
              <w:rPr>
                <w:b/>
                <w:bCs/>
                <w:sz w:val="16"/>
                <w:szCs w:val="16"/>
              </w:rPr>
              <w:t xml:space="preserve">: </w:t>
            </w:r>
            <w:r w:rsidRPr="00ED4944">
              <w:rPr>
                <w:sz w:val="16"/>
                <w:szCs w:val="16"/>
              </w:rPr>
              <w:t>USB 2.0 / 3.0 Plug &amp; Play</w:t>
            </w:r>
            <w:r w:rsidRPr="00ED4944">
              <w:rPr>
                <w:b/>
                <w:bCs/>
                <w:sz w:val="16"/>
                <w:szCs w:val="16"/>
              </w:rPr>
              <w:t xml:space="preserve"> </w:t>
            </w:r>
          </w:p>
          <w:p w14:paraId="0B2C5EB6" w14:textId="77777777" w:rsidR="00C67E8E" w:rsidRPr="00ED4944" w:rsidRDefault="00C67E8E" w:rsidP="00AB77DF">
            <w:pPr>
              <w:jc w:val="both"/>
              <w:rPr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Tecnología: </w:t>
            </w:r>
            <w:r w:rsidRPr="00ED4944">
              <w:rPr>
                <w:sz w:val="16"/>
                <w:szCs w:val="16"/>
              </w:rPr>
              <w:t>Membrana o tecnología equivalente orientada a uso continuo.</w:t>
            </w:r>
          </w:p>
          <w:p w14:paraId="403A321A" w14:textId="77777777" w:rsidR="00C67E8E" w:rsidRPr="00ED4944" w:rsidRDefault="00C67E8E" w:rsidP="00AB77DF">
            <w:pPr>
              <w:jc w:val="both"/>
              <w:rPr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>Diseño:</w:t>
            </w:r>
            <w:r w:rsidRPr="00ED4944">
              <w:rPr>
                <w:sz w:val="16"/>
                <w:szCs w:val="16"/>
              </w:rPr>
              <w:t xml:space="preserve"> Ergonómico, resistente al uso continuo y apto para jornadas prolongadas.</w:t>
            </w:r>
          </w:p>
          <w:p w14:paraId="13A0DBF3" w14:textId="77777777" w:rsidR="00C67E8E" w:rsidRPr="00ED4944" w:rsidRDefault="00C67E8E" w:rsidP="00AB77DF">
            <w:pPr>
              <w:jc w:val="both"/>
              <w:rPr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>Sistema de instalación:</w:t>
            </w:r>
            <w:r w:rsidRPr="00ED4944">
              <w:rPr>
                <w:b/>
                <w:bCs/>
              </w:rPr>
              <w:t xml:space="preserve"> </w:t>
            </w:r>
            <w:r w:rsidRPr="00ED4944">
              <w:rPr>
                <w:sz w:val="16"/>
                <w:szCs w:val="16"/>
              </w:rPr>
              <w:t>Tecnología Plug &amp; Play, sin requerir instalación manual para funciones básicas.</w:t>
            </w:r>
          </w:p>
          <w:p w14:paraId="1D22BE37" w14:textId="77777777" w:rsidR="00C67E8E" w:rsidRPr="00ED4944" w:rsidRDefault="00C67E8E" w:rsidP="00AB77DF">
            <w:pPr>
              <w:jc w:val="both"/>
              <w:rPr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Compatibilidad: </w:t>
            </w:r>
            <w:r w:rsidRPr="00ED4944">
              <w:rPr>
                <w:sz w:val="16"/>
                <w:szCs w:val="16"/>
              </w:rPr>
              <w:t>Windows 10 o superior, Linux, MacOS o equivalentes.</w:t>
            </w:r>
          </w:p>
          <w:p w14:paraId="58E7FBA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Indicadores: </w:t>
            </w:r>
            <w:r w:rsidRPr="00ED4944">
              <w:rPr>
                <w:sz w:val="16"/>
                <w:szCs w:val="16"/>
              </w:rPr>
              <w:t>Indicadores visuales para funciones básicas del teclado cuando aplique.</w:t>
            </w:r>
          </w:p>
          <w:p w14:paraId="56AE0DEF" w14:textId="77777777" w:rsidR="00C67E8E" w:rsidRPr="00ED4944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E59629D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MOUSE:</w:t>
            </w:r>
          </w:p>
          <w:p w14:paraId="7629043D" w14:textId="77777777" w:rsidR="00C67E8E" w:rsidRPr="00ED4944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Tipo de dispositivo: </w:t>
            </w:r>
            <w:r w:rsidRPr="00ED4944">
              <w:rPr>
                <w:sz w:val="16"/>
                <w:szCs w:val="16"/>
              </w:rPr>
              <w:t>Mouse óptico alámbrico para uso institucional.</w:t>
            </w:r>
          </w:p>
          <w:p w14:paraId="1E9484E2" w14:textId="77777777" w:rsidR="00C67E8E" w:rsidRPr="00ED4944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Tecnología: </w:t>
            </w:r>
            <w:r w:rsidRPr="00ED4944">
              <w:rPr>
                <w:sz w:val="16"/>
                <w:szCs w:val="16"/>
              </w:rPr>
              <w:t>óptica o láser.</w:t>
            </w:r>
          </w:p>
          <w:p w14:paraId="42BA9B28" w14:textId="77777777" w:rsidR="00C67E8E" w:rsidRPr="00ED4944" w:rsidRDefault="00C67E8E" w:rsidP="00AB77DF">
            <w:pPr>
              <w:jc w:val="both"/>
              <w:rPr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Conexión: </w:t>
            </w:r>
            <w:r w:rsidRPr="00ED4944">
              <w:rPr>
                <w:sz w:val="16"/>
                <w:szCs w:val="16"/>
              </w:rPr>
              <w:t>USB 2.0 / 3.0 Plug &amp; Play</w:t>
            </w:r>
          </w:p>
          <w:p w14:paraId="0BDF2B32" w14:textId="77777777" w:rsidR="00C67E8E" w:rsidRPr="00ED4944" w:rsidRDefault="00C67E8E" w:rsidP="00AB77DF">
            <w:pPr>
              <w:jc w:val="both"/>
              <w:rPr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>Diseño:</w:t>
            </w:r>
            <w:r w:rsidRPr="00ED4944">
              <w:rPr>
                <w:sz w:val="16"/>
                <w:szCs w:val="16"/>
              </w:rPr>
              <w:t xml:space="preserve"> Ergonómico y ambidiestro</w:t>
            </w:r>
            <w:r>
              <w:rPr>
                <w:sz w:val="16"/>
                <w:szCs w:val="16"/>
              </w:rPr>
              <w:t>, c</w:t>
            </w:r>
            <w:r w:rsidRPr="00ED4944">
              <w:rPr>
                <w:sz w:val="16"/>
                <w:szCs w:val="16"/>
              </w:rPr>
              <w:t>on rueda de desplazamiento.</w:t>
            </w:r>
          </w:p>
          <w:p w14:paraId="0B88D297" w14:textId="77777777" w:rsidR="00C67E8E" w:rsidRPr="00ED4944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 xml:space="preserve">Compatibilidad: </w:t>
            </w:r>
            <w:r w:rsidRPr="00ED4944">
              <w:rPr>
                <w:sz w:val="16"/>
                <w:szCs w:val="16"/>
              </w:rPr>
              <w:t>Windows, macOS, Linux</w:t>
            </w:r>
          </w:p>
          <w:p w14:paraId="1B03B1E4" w14:textId="77777777" w:rsidR="00C67E8E" w:rsidRDefault="00C67E8E" w:rsidP="00AB77DF">
            <w:pPr>
              <w:pStyle w:val="Prrafodelista"/>
              <w:ind w:left="163"/>
              <w:jc w:val="both"/>
              <w:rPr>
                <w:b/>
                <w:bCs/>
                <w:sz w:val="16"/>
                <w:szCs w:val="16"/>
              </w:rPr>
            </w:pPr>
          </w:p>
          <w:p w14:paraId="77CC32C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ED4944">
              <w:rPr>
                <w:b/>
                <w:bCs/>
                <w:sz w:val="16"/>
                <w:szCs w:val="16"/>
              </w:rPr>
              <w:t>Accesorios: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2E7448">
              <w:rPr>
                <w:sz w:val="16"/>
                <w:szCs w:val="16"/>
              </w:rPr>
              <w:t>Kit compuesto por teclado y mouse. Elementos de conexión requeridos para operación inmediata.</w:t>
            </w:r>
          </w:p>
          <w:p w14:paraId="6FC59413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E7448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09CE8056" w14:textId="77777777" w:rsidR="00C67E8E" w:rsidRDefault="00C67E8E" w:rsidP="00C67E8E">
            <w:pPr>
              <w:pStyle w:val="Prrafodelista"/>
              <w:numPr>
                <w:ilvl w:val="0"/>
                <w:numId w:val="3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663FC">
              <w:rPr>
                <w:sz w:val="16"/>
                <w:szCs w:val="16"/>
              </w:rPr>
              <w:t>Permitir el ingreso y control eficiente de información en aplicaciones institucionales</w:t>
            </w:r>
            <w:r>
              <w:rPr>
                <w:sz w:val="16"/>
                <w:szCs w:val="16"/>
              </w:rPr>
              <w:t>.</w:t>
            </w:r>
          </w:p>
          <w:p w14:paraId="521E1837" w14:textId="77777777" w:rsidR="00C67E8E" w:rsidRDefault="00C67E8E" w:rsidP="00C67E8E">
            <w:pPr>
              <w:pStyle w:val="Prrafodelista"/>
              <w:numPr>
                <w:ilvl w:val="0"/>
                <w:numId w:val="3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663FC">
              <w:rPr>
                <w:sz w:val="16"/>
                <w:szCs w:val="16"/>
              </w:rPr>
              <w:t>Garantizar operación continua para actividades administrativas y de oficina.</w:t>
            </w:r>
          </w:p>
          <w:p w14:paraId="6793DFED" w14:textId="77777777" w:rsidR="00C67E8E" w:rsidRDefault="00C67E8E" w:rsidP="00C67E8E">
            <w:pPr>
              <w:pStyle w:val="Prrafodelista"/>
              <w:numPr>
                <w:ilvl w:val="0"/>
                <w:numId w:val="3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663FC">
              <w:rPr>
                <w:sz w:val="16"/>
                <w:szCs w:val="16"/>
              </w:rPr>
              <w:t>Facilitar instalación inmediata mediante conexión USB (Plug &amp; Play).</w:t>
            </w:r>
          </w:p>
          <w:p w14:paraId="2F028128" w14:textId="77777777" w:rsidR="00C67E8E" w:rsidRDefault="00C67E8E" w:rsidP="00C67E8E">
            <w:pPr>
              <w:pStyle w:val="Prrafodelista"/>
              <w:numPr>
                <w:ilvl w:val="0"/>
                <w:numId w:val="3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663FC">
              <w:rPr>
                <w:sz w:val="16"/>
                <w:szCs w:val="16"/>
              </w:rPr>
              <w:t>Proporcionar precisión en desplazamiento y captura de datos.</w:t>
            </w:r>
          </w:p>
          <w:p w14:paraId="0E21B141" w14:textId="77777777" w:rsidR="00C67E8E" w:rsidRDefault="00C67E8E" w:rsidP="00C67E8E">
            <w:pPr>
              <w:pStyle w:val="Prrafodelista"/>
              <w:numPr>
                <w:ilvl w:val="0"/>
                <w:numId w:val="3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663FC">
              <w:rPr>
                <w:sz w:val="16"/>
                <w:szCs w:val="16"/>
              </w:rPr>
              <w:t>Garantizar compatibilidad con los sistemas operativos institucionales.</w:t>
            </w:r>
          </w:p>
          <w:p w14:paraId="3D99B64C" w14:textId="77777777" w:rsidR="00C67E8E" w:rsidRDefault="00C67E8E" w:rsidP="00C67E8E">
            <w:pPr>
              <w:pStyle w:val="Prrafodelista"/>
              <w:numPr>
                <w:ilvl w:val="0"/>
                <w:numId w:val="3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663FC">
              <w:rPr>
                <w:sz w:val="16"/>
                <w:szCs w:val="16"/>
              </w:rPr>
              <w:t>Mantener condiciones adecuadas de ergonomía y comodidad durante uso prolongado.</w:t>
            </w:r>
          </w:p>
          <w:p w14:paraId="4CF3577A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1" w:type="pct"/>
            <w:vAlign w:val="center"/>
          </w:tcPr>
          <w:p w14:paraId="2E6FC34E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t>UNIDAD</w:t>
            </w:r>
          </w:p>
        </w:tc>
        <w:tc>
          <w:tcPr>
            <w:tcW w:w="290" w:type="pct"/>
            <w:vAlign w:val="center"/>
          </w:tcPr>
          <w:p w14:paraId="10A454F7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10</w:t>
            </w:r>
          </w:p>
        </w:tc>
      </w:tr>
      <w:tr w:rsidR="00C67E8E" w14:paraId="4FBFFC24" w14:textId="77777777" w:rsidTr="0083747C">
        <w:tc>
          <w:tcPr>
            <w:tcW w:w="177" w:type="pct"/>
            <w:vAlign w:val="center"/>
          </w:tcPr>
          <w:p w14:paraId="6D60A606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402" w:type="pct"/>
            <w:vAlign w:val="center"/>
          </w:tcPr>
          <w:p w14:paraId="2FCE386E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Discos Duros Externos</w:t>
            </w:r>
          </w:p>
        </w:tc>
        <w:tc>
          <w:tcPr>
            <w:tcW w:w="536" w:type="pct"/>
            <w:vAlign w:val="center"/>
          </w:tcPr>
          <w:p w14:paraId="15579E5E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4496E">
              <w:rPr>
                <w:sz w:val="16"/>
                <w:szCs w:val="16"/>
              </w:rPr>
              <w:t>Unidad portátil de almacenamiento para respaldo y transporte de información.</w:t>
            </w:r>
          </w:p>
        </w:tc>
        <w:tc>
          <w:tcPr>
            <w:tcW w:w="3334" w:type="pct"/>
          </w:tcPr>
          <w:p w14:paraId="5D633DC9" w14:textId="77777777" w:rsidR="00C67E8E" w:rsidRPr="00BC6D08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BC6D08">
              <w:rPr>
                <w:b/>
                <w:bCs/>
                <w:sz w:val="16"/>
                <w:szCs w:val="16"/>
              </w:rPr>
              <w:t xml:space="preserve">Tipo de dispositivo: </w:t>
            </w:r>
            <w:r w:rsidRPr="0017628B">
              <w:rPr>
                <w:sz w:val="16"/>
                <w:szCs w:val="16"/>
              </w:rPr>
              <w:t>Unidad de almacenamiento externo portátil.</w:t>
            </w:r>
          </w:p>
          <w:p w14:paraId="4346265B" w14:textId="77777777" w:rsidR="00C67E8E" w:rsidRPr="00BC6D08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BC6D08">
              <w:rPr>
                <w:b/>
                <w:bCs/>
                <w:sz w:val="16"/>
                <w:szCs w:val="16"/>
              </w:rPr>
              <w:t>Tecnología de almacenamiento: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17628B">
              <w:rPr>
                <w:sz w:val="16"/>
                <w:szCs w:val="16"/>
              </w:rPr>
              <w:t>Disco duro externo (</w:t>
            </w:r>
            <w:r>
              <w:rPr>
                <w:sz w:val="16"/>
                <w:szCs w:val="16"/>
              </w:rPr>
              <w:t>SSD</w:t>
            </w:r>
            <w:r w:rsidRPr="0017628B">
              <w:rPr>
                <w:sz w:val="16"/>
                <w:szCs w:val="16"/>
              </w:rPr>
              <w:t>) o tecnología equivalente.</w:t>
            </w:r>
          </w:p>
          <w:p w14:paraId="753A3ED5" w14:textId="77777777" w:rsidR="00C67E8E" w:rsidRPr="0017628B" w:rsidRDefault="00C67E8E" w:rsidP="00AB77DF">
            <w:pPr>
              <w:jc w:val="both"/>
              <w:rPr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>Capacidad de almacenamiento: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17628B">
              <w:rPr>
                <w:sz w:val="16"/>
                <w:szCs w:val="16"/>
              </w:rPr>
              <w:t>4 TB.</w:t>
            </w:r>
          </w:p>
          <w:p w14:paraId="5689600C" w14:textId="77777777" w:rsidR="00C67E8E" w:rsidRPr="0017628B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>Interfaz de conexión</w:t>
            </w:r>
            <w:r w:rsidRPr="0017628B">
              <w:rPr>
                <w:b/>
                <w:bCs/>
                <w:sz w:val="16"/>
                <w:szCs w:val="16"/>
              </w:rPr>
              <w:t>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17628B">
              <w:rPr>
                <w:sz w:val="16"/>
                <w:szCs w:val="16"/>
              </w:rPr>
              <w:t>USB 3.0 o superior, compatible con versiones anteriores del estándar USB.</w:t>
            </w:r>
          </w:p>
          <w:p w14:paraId="6F369123" w14:textId="77777777" w:rsidR="00C67E8E" w:rsidRPr="0017628B" w:rsidRDefault="00C67E8E" w:rsidP="00AB77DF">
            <w:pPr>
              <w:jc w:val="both"/>
              <w:rPr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 xml:space="preserve">Velocidad de transferencia: </w:t>
            </w:r>
            <w:r w:rsidRPr="0017628B">
              <w:rPr>
                <w:sz w:val="16"/>
                <w:szCs w:val="16"/>
              </w:rPr>
              <w:t>Compatible con velocidades de transferencia propias del estándar USB ofertado</w:t>
            </w:r>
            <w:r>
              <w:rPr>
                <w:sz w:val="16"/>
                <w:szCs w:val="16"/>
              </w:rPr>
              <w:t>.</w:t>
            </w:r>
          </w:p>
          <w:p w14:paraId="1B6AD152" w14:textId="77777777" w:rsidR="00C67E8E" w:rsidRPr="0017628B" w:rsidRDefault="00C67E8E" w:rsidP="00AB77DF">
            <w:pPr>
              <w:jc w:val="both"/>
              <w:rPr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>Compatibilidad de sistemas operativos: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17628B">
              <w:rPr>
                <w:sz w:val="16"/>
                <w:szCs w:val="16"/>
              </w:rPr>
              <w:t>Windows 10 o superior</w:t>
            </w:r>
            <w:r>
              <w:rPr>
                <w:sz w:val="16"/>
                <w:szCs w:val="16"/>
              </w:rPr>
              <w:t xml:space="preserve">, </w:t>
            </w:r>
            <w:r w:rsidRPr="0017628B">
              <w:rPr>
                <w:sz w:val="16"/>
                <w:szCs w:val="16"/>
              </w:rPr>
              <w:t>Linux</w:t>
            </w:r>
            <w:r>
              <w:rPr>
                <w:sz w:val="16"/>
                <w:szCs w:val="16"/>
              </w:rPr>
              <w:t xml:space="preserve">, </w:t>
            </w:r>
            <w:r w:rsidRPr="0017628B">
              <w:rPr>
                <w:sz w:val="16"/>
                <w:szCs w:val="16"/>
              </w:rPr>
              <w:t>MacOS o equivalente.</w:t>
            </w:r>
          </w:p>
          <w:p w14:paraId="6BECF5F4" w14:textId="77777777" w:rsidR="00C67E8E" w:rsidRPr="0017628B" w:rsidRDefault="00C67E8E" w:rsidP="00AB77DF">
            <w:pPr>
              <w:jc w:val="both"/>
              <w:rPr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 xml:space="preserve">Sistema de instalación: </w:t>
            </w:r>
            <w:r w:rsidRPr="0017628B">
              <w:rPr>
                <w:sz w:val="16"/>
                <w:szCs w:val="16"/>
              </w:rPr>
              <w:t>Tecnología Plug &amp; Play, sin requerir instalación manual para funciones básicas.</w:t>
            </w:r>
          </w:p>
          <w:p w14:paraId="7CA47032" w14:textId="77777777" w:rsidR="00C67E8E" w:rsidRPr="0017628B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lastRenderedPageBreak/>
              <w:t xml:space="preserve">Alimentación eléctrica: </w:t>
            </w:r>
            <w:r w:rsidRPr="0017628B">
              <w:rPr>
                <w:sz w:val="16"/>
                <w:szCs w:val="16"/>
              </w:rPr>
              <w:t>Mediante conexión USB, sin requerir fuente externa adicional.</w:t>
            </w:r>
          </w:p>
          <w:p w14:paraId="4B71375B" w14:textId="77777777" w:rsidR="00C67E8E" w:rsidRPr="0017628B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 xml:space="preserve">Diseño: </w:t>
            </w:r>
            <w:r w:rsidRPr="0017628B">
              <w:rPr>
                <w:sz w:val="16"/>
                <w:szCs w:val="16"/>
              </w:rPr>
              <w:t>Portátil, compacto y de fácil transporte, apto para uso institucional.</w:t>
            </w:r>
          </w:p>
          <w:p w14:paraId="51658E60" w14:textId="77777777" w:rsidR="00C67E8E" w:rsidRPr="0017628B" w:rsidRDefault="00C67E8E" w:rsidP="00AB77DF">
            <w:pPr>
              <w:jc w:val="both"/>
              <w:rPr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 xml:space="preserve">Indicador de funcionamiento: </w:t>
            </w:r>
            <w:r w:rsidRPr="0017628B">
              <w:rPr>
                <w:sz w:val="16"/>
                <w:szCs w:val="16"/>
              </w:rPr>
              <w:t>Indicador visual de encendido y actividad del dispositivo.</w:t>
            </w:r>
          </w:p>
          <w:p w14:paraId="4013DD6E" w14:textId="77777777" w:rsidR="00C67E8E" w:rsidRPr="0017628B" w:rsidRDefault="00C67E8E" w:rsidP="00AB77DF">
            <w:pPr>
              <w:jc w:val="both"/>
              <w:rPr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 xml:space="preserve">Compatibilidad de uso: </w:t>
            </w:r>
            <w:r w:rsidRPr="0017628B">
              <w:rPr>
                <w:sz w:val="16"/>
                <w:szCs w:val="16"/>
              </w:rPr>
              <w:t>Compatible con equipos de escritorio, computadores portátiles y demás dispositivos con puerto USB.</w:t>
            </w:r>
          </w:p>
          <w:p w14:paraId="552295A8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 xml:space="preserve">Accesorios: </w:t>
            </w:r>
            <w:r w:rsidRPr="0017628B">
              <w:rPr>
                <w:sz w:val="16"/>
                <w:szCs w:val="16"/>
              </w:rPr>
              <w:t>Cable de conexión USB incluido para funcionamiento inmediat</w:t>
            </w:r>
            <w:r>
              <w:rPr>
                <w:sz w:val="16"/>
                <w:szCs w:val="16"/>
              </w:rPr>
              <w:t>o.</w:t>
            </w:r>
          </w:p>
          <w:p w14:paraId="2AD43FED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76FAE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2BA51E2C" w14:textId="77777777" w:rsidR="00C67E8E" w:rsidRPr="00276FAE" w:rsidRDefault="00C67E8E" w:rsidP="00C67E8E">
            <w:pPr>
              <w:pStyle w:val="Prrafodelista"/>
              <w:numPr>
                <w:ilvl w:val="0"/>
                <w:numId w:val="4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6FAE">
              <w:rPr>
                <w:sz w:val="16"/>
                <w:szCs w:val="16"/>
              </w:rPr>
              <w:t>Permitir almacenamiento externo y respaldo de información institucional.</w:t>
            </w:r>
          </w:p>
          <w:p w14:paraId="788344DD" w14:textId="77777777" w:rsidR="00C67E8E" w:rsidRPr="00276FAE" w:rsidRDefault="00C67E8E" w:rsidP="00C67E8E">
            <w:pPr>
              <w:pStyle w:val="Prrafodelista"/>
              <w:numPr>
                <w:ilvl w:val="0"/>
                <w:numId w:val="4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6FAE">
              <w:rPr>
                <w:sz w:val="16"/>
                <w:szCs w:val="16"/>
              </w:rPr>
              <w:t>Facilitar transferencia de archivos entre equipos tecnológicos.</w:t>
            </w:r>
          </w:p>
          <w:p w14:paraId="5EF5CC0B" w14:textId="77777777" w:rsidR="00C67E8E" w:rsidRPr="00276FAE" w:rsidRDefault="00C67E8E" w:rsidP="00C67E8E">
            <w:pPr>
              <w:pStyle w:val="Prrafodelista"/>
              <w:numPr>
                <w:ilvl w:val="0"/>
                <w:numId w:val="4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6FAE">
              <w:rPr>
                <w:sz w:val="16"/>
                <w:szCs w:val="16"/>
              </w:rPr>
              <w:t>Permitir conexión y reconocimiento inmediato mediante tecnología Plug &amp; Play.</w:t>
            </w:r>
          </w:p>
          <w:p w14:paraId="16A1A248" w14:textId="77777777" w:rsidR="00C67E8E" w:rsidRPr="005A6C90" w:rsidRDefault="00C67E8E" w:rsidP="00C67E8E">
            <w:pPr>
              <w:pStyle w:val="Prrafodelista"/>
              <w:numPr>
                <w:ilvl w:val="0"/>
                <w:numId w:val="4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6FAE">
              <w:rPr>
                <w:sz w:val="16"/>
                <w:szCs w:val="16"/>
              </w:rPr>
              <w:t>Mantener operación estable durante procesos de lectura y escritura</w:t>
            </w:r>
            <w:r>
              <w:rPr>
                <w:sz w:val="16"/>
                <w:szCs w:val="16"/>
              </w:rPr>
              <w:t>.</w:t>
            </w:r>
          </w:p>
          <w:p w14:paraId="51DB674B" w14:textId="77777777" w:rsidR="00C67E8E" w:rsidRPr="005A6C90" w:rsidRDefault="00C67E8E" w:rsidP="00C67E8E">
            <w:pPr>
              <w:pStyle w:val="Prrafodelista"/>
              <w:numPr>
                <w:ilvl w:val="0"/>
                <w:numId w:val="4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Permitir almacenamiento de documentos, archivos multimedia, bases de datos y demás información digital.</w:t>
            </w:r>
          </w:p>
        </w:tc>
        <w:tc>
          <w:tcPr>
            <w:tcW w:w="261" w:type="pct"/>
            <w:vAlign w:val="center"/>
          </w:tcPr>
          <w:p w14:paraId="6916787E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290" w:type="pct"/>
            <w:vAlign w:val="center"/>
          </w:tcPr>
          <w:p w14:paraId="1E196838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2</w:t>
            </w:r>
          </w:p>
        </w:tc>
      </w:tr>
      <w:tr w:rsidR="00C67E8E" w14:paraId="7A3C67E2" w14:textId="77777777" w:rsidTr="0083747C">
        <w:tc>
          <w:tcPr>
            <w:tcW w:w="177" w:type="pct"/>
            <w:vAlign w:val="center"/>
          </w:tcPr>
          <w:p w14:paraId="1338DC14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402" w:type="pct"/>
            <w:vAlign w:val="center"/>
          </w:tcPr>
          <w:p w14:paraId="075FAD6E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Cámara WEB (WEBCAMS) Tipo 2</w:t>
            </w:r>
          </w:p>
        </w:tc>
        <w:tc>
          <w:tcPr>
            <w:tcW w:w="536" w:type="pct"/>
            <w:vAlign w:val="center"/>
          </w:tcPr>
          <w:p w14:paraId="7C8D1758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4496E">
              <w:rPr>
                <w:sz w:val="16"/>
                <w:szCs w:val="16"/>
              </w:rPr>
              <w:t>Dispositivo externo de captura y transmisión de video digital, diseñado para facilitar actividades de videoconferencia, reuniones virtuales, grabación y comunicación audiovisual mediante conexión directa a equipos de cómputo.</w:t>
            </w:r>
          </w:p>
        </w:tc>
        <w:tc>
          <w:tcPr>
            <w:tcW w:w="3334" w:type="pct"/>
          </w:tcPr>
          <w:p w14:paraId="4BC588A0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Tipo de dispositivo: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7540BE">
              <w:rPr>
                <w:sz w:val="16"/>
                <w:szCs w:val="16"/>
              </w:rPr>
              <w:t>Cámara web externa para captura y transmisión de video.</w:t>
            </w:r>
          </w:p>
          <w:p w14:paraId="74172D20" w14:textId="77777777" w:rsidR="00C67E8E" w:rsidRPr="007540BE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>Interfaz de conexión</w:t>
            </w:r>
            <w:r w:rsidRPr="007540BE">
              <w:rPr>
                <w:b/>
                <w:bCs/>
                <w:sz w:val="16"/>
                <w:szCs w:val="16"/>
              </w:rPr>
              <w:t>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7540BE">
              <w:rPr>
                <w:sz w:val="16"/>
                <w:szCs w:val="16"/>
              </w:rPr>
              <w:t>USB 2.0 o superior.</w:t>
            </w:r>
          </w:p>
          <w:p w14:paraId="382B1E02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Compatibilidad de medios: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7540BE">
              <w:rPr>
                <w:sz w:val="16"/>
                <w:szCs w:val="16"/>
              </w:rPr>
              <w:t>Compatible con plataformas de videoconferencia, aplicaciones de colaboración virtual y software de captura de video.</w:t>
            </w:r>
          </w:p>
          <w:p w14:paraId="692B1674" w14:textId="77777777" w:rsidR="00C67E8E" w:rsidRPr="007540BE" w:rsidRDefault="00C67E8E" w:rsidP="00AB77DF">
            <w:pPr>
              <w:jc w:val="both"/>
              <w:rPr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Funcionalidad: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7540BE">
              <w:rPr>
                <w:sz w:val="16"/>
                <w:szCs w:val="16"/>
              </w:rPr>
              <w:t>Permitir captura, transmisión y reproducción de imagen digital en tiempo real para reuniones virtuales, grabaciones y actividades institucionales.</w:t>
            </w:r>
          </w:p>
          <w:p w14:paraId="35095747" w14:textId="77777777" w:rsidR="00C67E8E" w:rsidRPr="007540BE" w:rsidRDefault="00C67E8E" w:rsidP="00AB77DF">
            <w:pPr>
              <w:jc w:val="both"/>
              <w:rPr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Sistema de instalación: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7540BE">
              <w:rPr>
                <w:sz w:val="16"/>
                <w:szCs w:val="16"/>
              </w:rPr>
              <w:t>Tecnología Plug &amp; Play, sin requerir instalación manual para funciones básicas.</w:t>
            </w:r>
          </w:p>
          <w:p w14:paraId="4266114A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7628B">
              <w:rPr>
                <w:b/>
                <w:bCs/>
                <w:sz w:val="16"/>
                <w:szCs w:val="16"/>
              </w:rPr>
              <w:t>Compatibilidad de sistemas operativos: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17628B">
              <w:rPr>
                <w:sz w:val="16"/>
                <w:szCs w:val="16"/>
              </w:rPr>
              <w:t>Windows 10 o superior</w:t>
            </w:r>
            <w:r>
              <w:rPr>
                <w:sz w:val="16"/>
                <w:szCs w:val="16"/>
              </w:rPr>
              <w:t xml:space="preserve">, </w:t>
            </w:r>
            <w:r w:rsidRPr="0017628B">
              <w:rPr>
                <w:sz w:val="16"/>
                <w:szCs w:val="16"/>
              </w:rPr>
              <w:t>Linux</w:t>
            </w:r>
            <w:r>
              <w:rPr>
                <w:sz w:val="16"/>
                <w:szCs w:val="16"/>
              </w:rPr>
              <w:t xml:space="preserve">, </w:t>
            </w:r>
            <w:r w:rsidRPr="0017628B">
              <w:rPr>
                <w:sz w:val="16"/>
                <w:szCs w:val="16"/>
              </w:rPr>
              <w:t>MacOS o equivalente.</w:t>
            </w:r>
          </w:p>
          <w:p w14:paraId="60B21D32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Alimentación eléctrica: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47AF7">
              <w:rPr>
                <w:sz w:val="16"/>
                <w:szCs w:val="16"/>
              </w:rPr>
              <w:t>Alimentación mediante conexión USB, sin requerir fuente externa adicional.</w:t>
            </w:r>
          </w:p>
          <w:p w14:paraId="2C16F4C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Diseño: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47AF7">
              <w:rPr>
                <w:sz w:val="16"/>
                <w:szCs w:val="16"/>
              </w:rPr>
              <w:t>Dispositivo compacto, portátil y de fácil instalación, con sistema de soporte o fijación para monitor o superficie de trabajo.</w:t>
            </w:r>
          </w:p>
          <w:p w14:paraId="07B992E6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Resolución mínima: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47AF7">
              <w:rPr>
                <w:sz w:val="16"/>
                <w:szCs w:val="16"/>
              </w:rPr>
              <w:t>Full HD (1920 × 1080) o superior.</w:t>
            </w:r>
          </w:p>
          <w:p w14:paraId="754526C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Indicador de funcionamiento: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47AF7">
              <w:rPr>
                <w:sz w:val="16"/>
                <w:szCs w:val="16"/>
              </w:rPr>
              <w:t>Indicador visual de encendido y/o actividad del dispositivo.</w:t>
            </w:r>
          </w:p>
          <w:p w14:paraId="78EE1E26" w14:textId="77777777" w:rsidR="00C67E8E" w:rsidRPr="00547AF7" w:rsidRDefault="00C67E8E" w:rsidP="00AB77DF">
            <w:pPr>
              <w:jc w:val="both"/>
              <w:rPr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Sistema de enfoque: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47AF7">
              <w:rPr>
                <w:sz w:val="16"/>
                <w:szCs w:val="16"/>
              </w:rPr>
              <w:t>Enfoque automático o mecanismo equivalente que permita mantener calidad de imagen.</w:t>
            </w:r>
          </w:p>
          <w:p w14:paraId="620780ED" w14:textId="77777777" w:rsidR="00C67E8E" w:rsidRPr="00547AF7" w:rsidRDefault="00C67E8E" w:rsidP="00AB77DF">
            <w:pPr>
              <w:jc w:val="both"/>
              <w:rPr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Accesorios: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47AF7">
              <w:rPr>
                <w:sz w:val="16"/>
                <w:szCs w:val="16"/>
              </w:rPr>
              <w:t>Sistema de soporte integrado y cable de conexión incluido para funcionamiento inmediato.</w:t>
            </w:r>
          </w:p>
          <w:p w14:paraId="54E9FE4E" w14:textId="77777777" w:rsidR="00C67E8E" w:rsidRPr="007540B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7540BE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2FCDD9FE" w14:textId="77777777" w:rsidR="00C67E8E" w:rsidRPr="00547AF7" w:rsidRDefault="00C67E8E" w:rsidP="00C67E8E">
            <w:pPr>
              <w:pStyle w:val="Prrafodelista"/>
              <w:numPr>
                <w:ilvl w:val="0"/>
                <w:numId w:val="5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547AF7">
              <w:rPr>
                <w:sz w:val="16"/>
                <w:szCs w:val="16"/>
              </w:rPr>
              <w:t>Permitir transmisión y captura de video para reuniones virtuales y comunicación institucional.</w:t>
            </w:r>
          </w:p>
          <w:p w14:paraId="0730AF15" w14:textId="77777777" w:rsidR="00C67E8E" w:rsidRPr="00547AF7" w:rsidRDefault="00C67E8E" w:rsidP="00C67E8E">
            <w:pPr>
              <w:pStyle w:val="Prrafodelista"/>
              <w:numPr>
                <w:ilvl w:val="0"/>
                <w:numId w:val="5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547AF7">
              <w:rPr>
                <w:sz w:val="16"/>
                <w:szCs w:val="16"/>
              </w:rPr>
              <w:t>Facilitar el desarrollo de actividades de videoconferencia, capacitación y trabajo colaborativo.</w:t>
            </w:r>
          </w:p>
          <w:p w14:paraId="71B968E1" w14:textId="77777777" w:rsidR="00C67E8E" w:rsidRPr="00547AF7" w:rsidRDefault="00C67E8E" w:rsidP="00C67E8E">
            <w:pPr>
              <w:pStyle w:val="Prrafodelista"/>
              <w:numPr>
                <w:ilvl w:val="0"/>
                <w:numId w:val="5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547AF7">
              <w:rPr>
                <w:sz w:val="16"/>
                <w:szCs w:val="16"/>
              </w:rPr>
              <w:t>Garantizar compatibilidad con equipos que no cuentan con cámara integrada o requieren una solución externa.</w:t>
            </w:r>
          </w:p>
          <w:p w14:paraId="70F97F0A" w14:textId="77777777" w:rsidR="00C67E8E" w:rsidRPr="00547AF7" w:rsidRDefault="00C67E8E" w:rsidP="00C67E8E">
            <w:pPr>
              <w:pStyle w:val="Prrafodelista"/>
              <w:numPr>
                <w:ilvl w:val="0"/>
                <w:numId w:val="5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547AF7">
              <w:rPr>
                <w:sz w:val="16"/>
                <w:szCs w:val="16"/>
              </w:rPr>
              <w:t>Permitir operación inmediata mediante conexión USB (Plug &amp; Play).</w:t>
            </w:r>
          </w:p>
          <w:p w14:paraId="2E8B93DA" w14:textId="77777777" w:rsidR="00C67E8E" w:rsidRPr="00547AF7" w:rsidRDefault="00C67E8E" w:rsidP="00C67E8E">
            <w:pPr>
              <w:pStyle w:val="Prrafodelista"/>
              <w:numPr>
                <w:ilvl w:val="0"/>
                <w:numId w:val="5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547AF7">
              <w:rPr>
                <w:sz w:val="16"/>
                <w:szCs w:val="16"/>
              </w:rPr>
              <w:t>Proporcionar calidad de imagen adecuada para entornos de oficina y uso institucional.</w:t>
            </w:r>
          </w:p>
          <w:p w14:paraId="3BB3D75B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47AF7">
              <w:rPr>
                <w:sz w:val="16"/>
                <w:szCs w:val="16"/>
              </w:rPr>
              <w:t>Mantener funcionamiento estable durante sesiones prolongadas de videoconferencia.</w:t>
            </w:r>
          </w:p>
        </w:tc>
        <w:tc>
          <w:tcPr>
            <w:tcW w:w="261" w:type="pct"/>
            <w:vAlign w:val="center"/>
          </w:tcPr>
          <w:p w14:paraId="7D598AA2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t>UNIDAD</w:t>
            </w:r>
          </w:p>
        </w:tc>
        <w:tc>
          <w:tcPr>
            <w:tcW w:w="290" w:type="pct"/>
            <w:vAlign w:val="center"/>
          </w:tcPr>
          <w:p w14:paraId="6F285B1D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8</w:t>
            </w:r>
          </w:p>
        </w:tc>
      </w:tr>
      <w:tr w:rsidR="00C67E8E" w14:paraId="63071560" w14:textId="77777777" w:rsidTr="0083747C">
        <w:tc>
          <w:tcPr>
            <w:tcW w:w="177" w:type="pct"/>
            <w:vAlign w:val="center"/>
          </w:tcPr>
          <w:p w14:paraId="7A6A4F25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402" w:type="pct"/>
            <w:vAlign w:val="center"/>
          </w:tcPr>
          <w:p w14:paraId="5B6B3CFE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Auriculares -Tipo Diadema</w:t>
            </w:r>
          </w:p>
        </w:tc>
        <w:tc>
          <w:tcPr>
            <w:tcW w:w="536" w:type="pct"/>
            <w:vAlign w:val="center"/>
          </w:tcPr>
          <w:p w14:paraId="3C0FD489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4496E">
              <w:rPr>
                <w:sz w:val="16"/>
                <w:szCs w:val="16"/>
              </w:rPr>
              <w:t xml:space="preserve">Diadema USB con micrófono integrada, diseñada para comunicaciones de voz, videoconferencias, educación virtual, teletrabajo y aplicaciones </w:t>
            </w:r>
            <w:r w:rsidRPr="0084496E">
              <w:rPr>
                <w:sz w:val="16"/>
                <w:szCs w:val="16"/>
              </w:rPr>
              <w:lastRenderedPageBreak/>
              <w:t>multimedia. Permite la reproducción de audio y la captura de voz con calidad digital, ofreciendo una conexión estable mediante interfaz USB y operación inmediata sin necesidad de instalación de controladores adicionales.</w:t>
            </w:r>
          </w:p>
        </w:tc>
        <w:tc>
          <w:tcPr>
            <w:tcW w:w="3334" w:type="pct"/>
          </w:tcPr>
          <w:p w14:paraId="465953B3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lastRenderedPageBreak/>
              <w:t xml:space="preserve">Tipo de dispositivo: </w:t>
            </w:r>
            <w:r w:rsidRPr="00362F38">
              <w:rPr>
                <w:sz w:val="16"/>
                <w:szCs w:val="16"/>
              </w:rPr>
              <w:t xml:space="preserve">Diadema </w:t>
            </w:r>
            <w:proofErr w:type="spellStart"/>
            <w:r w:rsidRPr="00362F38">
              <w:rPr>
                <w:sz w:val="16"/>
                <w:szCs w:val="16"/>
              </w:rPr>
              <w:t>binaural</w:t>
            </w:r>
            <w:proofErr w:type="spellEnd"/>
            <w:r w:rsidRPr="00362F38">
              <w:rPr>
                <w:sz w:val="16"/>
                <w:szCs w:val="16"/>
              </w:rPr>
              <w:t xml:space="preserve"> con micrófono integrado.</w:t>
            </w:r>
            <w:r>
              <w:rPr>
                <w:sz w:val="16"/>
                <w:szCs w:val="16"/>
              </w:rPr>
              <w:t xml:space="preserve"> </w:t>
            </w:r>
          </w:p>
          <w:p w14:paraId="6BECE240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Interfaz de conexión: </w:t>
            </w:r>
            <w:r w:rsidRPr="00362F38">
              <w:rPr>
                <w:sz w:val="16"/>
                <w:szCs w:val="16"/>
              </w:rPr>
              <w:t>Cable USB.</w:t>
            </w:r>
          </w:p>
          <w:p w14:paraId="79B0A47D" w14:textId="77777777" w:rsidR="00C67E8E" w:rsidRPr="00362F38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Tipo de audio: </w:t>
            </w:r>
            <w:r w:rsidRPr="00362F38">
              <w:rPr>
                <w:sz w:val="16"/>
                <w:szCs w:val="16"/>
              </w:rPr>
              <w:t>Audio digital estéreo.</w:t>
            </w:r>
          </w:p>
          <w:p w14:paraId="08A33757" w14:textId="77777777" w:rsidR="00C67E8E" w:rsidRPr="00362F38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Micrófono: </w:t>
            </w:r>
            <w:r w:rsidRPr="00362F38">
              <w:rPr>
                <w:sz w:val="16"/>
                <w:szCs w:val="16"/>
              </w:rPr>
              <w:t>Integrado, flexible y ajustable.</w:t>
            </w:r>
          </w:p>
          <w:p w14:paraId="788EB5AE" w14:textId="77777777" w:rsidR="00C67E8E" w:rsidRPr="00362F38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Sistema de instalación: </w:t>
            </w:r>
            <w:r w:rsidRPr="00362F38">
              <w:rPr>
                <w:sz w:val="16"/>
                <w:szCs w:val="16"/>
              </w:rPr>
              <w:t>Plug &amp; Play.</w:t>
            </w:r>
          </w:p>
          <w:p w14:paraId="15DCD371" w14:textId="77777777" w:rsidR="00C67E8E" w:rsidRPr="00362F38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Compatibilidad de sistemas operativos: </w:t>
            </w:r>
            <w:r w:rsidRPr="0017628B">
              <w:rPr>
                <w:sz w:val="16"/>
                <w:szCs w:val="16"/>
              </w:rPr>
              <w:t>Windows 10 o superior</w:t>
            </w:r>
            <w:r>
              <w:rPr>
                <w:sz w:val="16"/>
                <w:szCs w:val="16"/>
              </w:rPr>
              <w:t xml:space="preserve">, </w:t>
            </w:r>
            <w:r w:rsidRPr="0017628B">
              <w:rPr>
                <w:sz w:val="16"/>
                <w:szCs w:val="16"/>
              </w:rPr>
              <w:t>Linux</w:t>
            </w:r>
            <w:r>
              <w:rPr>
                <w:sz w:val="16"/>
                <w:szCs w:val="16"/>
              </w:rPr>
              <w:t xml:space="preserve">, </w:t>
            </w:r>
            <w:r w:rsidRPr="0017628B">
              <w:rPr>
                <w:sz w:val="16"/>
                <w:szCs w:val="16"/>
              </w:rPr>
              <w:t>MacOS</w:t>
            </w:r>
            <w:r>
              <w:rPr>
                <w:sz w:val="16"/>
                <w:szCs w:val="16"/>
              </w:rPr>
              <w:t xml:space="preserve"> </w:t>
            </w:r>
            <w:r w:rsidRPr="00362F38">
              <w:rPr>
                <w:sz w:val="16"/>
                <w:szCs w:val="16"/>
              </w:rPr>
              <w:t>y demás sistemas operativos compatibles con dispositivos de audio USB.</w:t>
            </w:r>
          </w:p>
          <w:p w14:paraId="53A85A03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Alimentación eléctrica: </w:t>
            </w:r>
            <w:r w:rsidRPr="00362F38">
              <w:rPr>
                <w:sz w:val="16"/>
                <w:szCs w:val="16"/>
              </w:rPr>
              <w:t>A través del puerto USB del equipo conectado.</w:t>
            </w:r>
          </w:p>
          <w:p w14:paraId="7C91F542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Diseño: </w:t>
            </w:r>
            <w:r>
              <w:rPr>
                <w:sz w:val="16"/>
                <w:szCs w:val="16"/>
              </w:rPr>
              <w:t xml:space="preserve">Auricular </w:t>
            </w:r>
            <w:r w:rsidRPr="00362F38">
              <w:rPr>
                <w:sz w:val="16"/>
                <w:szCs w:val="16"/>
              </w:rPr>
              <w:t>ajustable con almohadillas</w:t>
            </w:r>
            <w:r>
              <w:rPr>
                <w:sz w:val="16"/>
                <w:szCs w:val="16"/>
              </w:rPr>
              <w:t xml:space="preserve"> grandes y</w:t>
            </w:r>
            <w:r w:rsidRPr="00362F38">
              <w:rPr>
                <w:sz w:val="16"/>
                <w:szCs w:val="16"/>
              </w:rPr>
              <w:t xml:space="preserve"> acolchadas para uso prolongado.</w:t>
            </w:r>
          </w:p>
          <w:p w14:paraId="067AF2D2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Respuesta de frecuencia: </w:t>
            </w:r>
            <w:r w:rsidRPr="00362F38">
              <w:rPr>
                <w:sz w:val="16"/>
                <w:szCs w:val="16"/>
              </w:rPr>
              <w:t>20 Hz – 20 kHz o superior.</w:t>
            </w:r>
          </w:p>
          <w:p w14:paraId="35C20FEC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lastRenderedPageBreak/>
              <w:t xml:space="preserve">Controles integrados: </w:t>
            </w:r>
            <w:r w:rsidRPr="00362F38">
              <w:rPr>
                <w:sz w:val="16"/>
                <w:szCs w:val="16"/>
              </w:rPr>
              <w:t>Control de volumen y función de silenciamiento del micrófono.</w:t>
            </w:r>
          </w:p>
          <w:p w14:paraId="70E99BF6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Indicador de funcionamiento: </w:t>
            </w:r>
            <w:r w:rsidRPr="00362F38">
              <w:rPr>
                <w:sz w:val="16"/>
                <w:szCs w:val="16"/>
              </w:rPr>
              <w:t>Reconocimiento automático por el sistema operativo al conectar el dispositivo.</w:t>
            </w:r>
          </w:p>
          <w:p w14:paraId="4D11144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Material de fabricación: </w:t>
            </w:r>
            <w:r w:rsidRPr="00362F38">
              <w:rPr>
                <w:sz w:val="16"/>
                <w:szCs w:val="16"/>
              </w:rPr>
              <w:t>Componentes resistentes para uso continuo en entornos de oficina y educación.</w:t>
            </w:r>
          </w:p>
          <w:p w14:paraId="234458B1" w14:textId="77777777" w:rsidR="00C67E8E" w:rsidRPr="00362F38" w:rsidRDefault="00C67E8E" w:rsidP="00AB77DF">
            <w:pPr>
              <w:jc w:val="both"/>
              <w:rPr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 xml:space="preserve">Accesorios: </w:t>
            </w:r>
            <w:r w:rsidRPr="00362F38">
              <w:rPr>
                <w:sz w:val="16"/>
                <w:szCs w:val="16"/>
              </w:rPr>
              <w:t>Manual de usuario y accesorios suministrados por el fabricante.</w:t>
            </w:r>
          </w:p>
          <w:p w14:paraId="100B30CE" w14:textId="77777777" w:rsidR="00C67E8E" w:rsidRPr="00362F38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362F38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185C12A6" w14:textId="77777777" w:rsidR="00C67E8E" w:rsidRPr="00362F38" w:rsidRDefault="00C67E8E" w:rsidP="00C67E8E">
            <w:pPr>
              <w:pStyle w:val="Prrafodelista"/>
              <w:numPr>
                <w:ilvl w:val="0"/>
                <w:numId w:val="6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362F38">
              <w:rPr>
                <w:sz w:val="16"/>
                <w:szCs w:val="16"/>
              </w:rPr>
              <w:t>Permitir la reproducción de audio y la captura de voz para videoconferencias, reuniones virtuales y aplicaciones multimedia.</w:t>
            </w:r>
          </w:p>
          <w:p w14:paraId="1F442C8B" w14:textId="77777777" w:rsidR="00C67E8E" w:rsidRDefault="00C67E8E" w:rsidP="00C67E8E">
            <w:pPr>
              <w:pStyle w:val="Prrafodelista"/>
              <w:numPr>
                <w:ilvl w:val="0"/>
                <w:numId w:val="6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362F38">
              <w:rPr>
                <w:sz w:val="16"/>
                <w:szCs w:val="16"/>
              </w:rPr>
              <w:t>Facilitar la comunicación en plataformas de colaboración, educación virtual y teletrabajo</w:t>
            </w:r>
            <w:r w:rsidRPr="00362F38">
              <w:rPr>
                <w:b/>
                <w:sz w:val="16"/>
                <w:szCs w:val="16"/>
              </w:rPr>
              <w:t>.</w:t>
            </w:r>
          </w:p>
          <w:p w14:paraId="156D99DB" w14:textId="77777777" w:rsidR="00C67E8E" w:rsidRPr="00362F38" w:rsidRDefault="00C67E8E" w:rsidP="00C67E8E">
            <w:pPr>
              <w:pStyle w:val="Prrafodelista"/>
              <w:numPr>
                <w:ilvl w:val="0"/>
                <w:numId w:val="6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362F38">
              <w:rPr>
                <w:sz w:val="16"/>
                <w:szCs w:val="16"/>
              </w:rPr>
              <w:t>Garantizar compatibilidad con computadores de escritorio y portátiles que dispongan de puerto USB.</w:t>
            </w:r>
          </w:p>
          <w:p w14:paraId="28B4135E" w14:textId="77777777" w:rsidR="00C67E8E" w:rsidRPr="00362F38" w:rsidRDefault="00C67E8E" w:rsidP="00C67E8E">
            <w:pPr>
              <w:pStyle w:val="Prrafodelista"/>
              <w:numPr>
                <w:ilvl w:val="0"/>
                <w:numId w:val="6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362F38">
              <w:rPr>
                <w:sz w:val="16"/>
                <w:szCs w:val="16"/>
              </w:rPr>
              <w:t>Operar de forma inmediata mediante conexión USB tipo Plug &amp; Play.</w:t>
            </w:r>
          </w:p>
          <w:p w14:paraId="1F57C874" w14:textId="77777777" w:rsidR="00C67E8E" w:rsidRPr="00362F38" w:rsidRDefault="00C67E8E" w:rsidP="00C67E8E">
            <w:pPr>
              <w:pStyle w:val="Prrafodelista"/>
              <w:numPr>
                <w:ilvl w:val="0"/>
                <w:numId w:val="6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362F38">
              <w:rPr>
                <w:sz w:val="16"/>
                <w:szCs w:val="16"/>
              </w:rPr>
              <w:t>Incorporar controles de volumen y silenciamiento accesibles para el usuario durante la operación.</w:t>
            </w:r>
          </w:p>
          <w:p w14:paraId="05B1D2AD" w14:textId="77777777" w:rsidR="00C67E8E" w:rsidRPr="00362F38" w:rsidRDefault="00C67E8E" w:rsidP="00C67E8E">
            <w:pPr>
              <w:pStyle w:val="Prrafodelista"/>
              <w:numPr>
                <w:ilvl w:val="0"/>
                <w:numId w:val="6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362F38">
              <w:rPr>
                <w:sz w:val="16"/>
                <w:szCs w:val="16"/>
              </w:rPr>
              <w:t>Proporcionar comodidad para jornadas prolongadas de uso mediante diadema ajustable y almohadillas acolchadas.</w:t>
            </w:r>
          </w:p>
          <w:p w14:paraId="11EBE3BC" w14:textId="77777777" w:rsidR="00C67E8E" w:rsidRPr="00AD1D9A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362F38">
              <w:rPr>
                <w:sz w:val="16"/>
                <w:szCs w:val="16"/>
              </w:rPr>
              <w:t>Permitir la utilización en aplicaciones de voz sobre IP (VoIP), videollamadas, capacitación virtual y atención remota.</w:t>
            </w:r>
          </w:p>
        </w:tc>
        <w:tc>
          <w:tcPr>
            <w:tcW w:w="261" w:type="pct"/>
            <w:vAlign w:val="center"/>
          </w:tcPr>
          <w:p w14:paraId="218C4F35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290" w:type="pct"/>
            <w:vAlign w:val="center"/>
          </w:tcPr>
          <w:p w14:paraId="1EC768AA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10</w:t>
            </w:r>
          </w:p>
        </w:tc>
      </w:tr>
      <w:tr w:rsidR="00C67E8E" w14:paraId="41297079" w14:textId="77777777" w:rsidTr="0083747C">
        <w:tc>
          <w:tcPr>
            <w:tcW w:w="177" w:type="pct"/>
            <w:vAlign w:val="center"/>
          </w:tcPr>
          <w:p w14:paraId="21CBF8FD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402" w:type="pct"/>
            <w:vAlign w:val="center"/>
          </w:tcPr>
          <w:p w14:paraId="291BD814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Apuntador Inalámbrico</w:t>
            </w:r>
          </w:p>
        </w:tc>
        <w:tc>
          <w:tcPr>
            <w:tcW w:w="536" w:type="pct"/>
            <w:vAlign w:val="center"/>
          </w:tcPr>
          <w:p w14:paraId="2C3D4CC3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4496E">
              <w:rPr>
                <w:sz w:val="16"/>
                <w:szCs w:val="16"/>
              </w:rPr>
              <w:t>Dispositivo inalámbrico diseñado para el control remoto de presentaciones digitales, permitiendo avanzar o retroceder diapositivas y señalar información mediante puntero láser integrado</w:t>
            </w:r>
          </w:p>
        </w:tc>
        <w:tc>
          <w:tcPr>
            <w:tcW w:w="3334" w:type="pct"/>
          </w:tcPr>
          <w:p w14:paraId="46B691F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 xml:space="preserve">Tipo de dispositivo: </w:t>
            </w:r>
            <w:r w:rsidRPr="004B6A94">
              <w:rPr>
                <w:sz w:val="16"/>
                <w:szCs w:val="16"/>
              </w:rPr>
              <w:t>Presentador inalámbrico con puntero láser integrado.</w:t>
            </w:r>
          </w:p>
          <w:p w14:paraId="650B2C6A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 xml:space="preserve">Interfaz de conexión: </w:t>
            </w:r>
            <w:r w:rsidRPr="004B6A94">
              <w:rPr>
                <w:sz w:val="16"/>
                <w:szCs w:val="16"/>
              </w:rPr>
              <w:t>USB 2.0 o superior.</w:t>
            </w:r>
            <w:r w:rsidRPr="004B6A94">
              <w:rPr>
                <w:sz w:val="16"/>
                <w:szCs w:val="16"/>
              </w:rPr>
              <w:br/>
            </w:r>
            <w:r w:rsidRPr="004B6A94">
              <w:rPr>
                <w:b/>
                <w:bCs/>
                <w:sz w:val="16"/>
                <w:szCs w:val="16"/>
              </w:rPr>
              <w:t xml:space="preserve">Alcance operativo: </w:t>
            </w:r>
            <w:r w:rsidRPr="004B6A94">
              <w:rPr>
                <w:sz w:val="16"/>
                <w:szCs w:val="16"/>
              </w:rPr>
              <w:t>Mínimo 10 metros.</w:t>
            </w:r>
          </w:p>
          <w:p w14:paraId="78B3BD5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 xml:space="preserve">Tipo de láser: </w:t>
            </w:r>
            <w:r w:rsidRPr="004B6A94">
              <w:rPr>
                <w:sz w:val="16"/>
                <w:szCs w:val="16"/>
              </w:rPr>
              <w:t>Láser rojo.</w:t>
            </w:r>
            <w:r w:rsidRPr="004B6A94">
              <w:rPr>
                <w:b/>
                <w:bCs/>
                <w:sz w:val="16"/>
                <w:szCs w:val="16"/>
              </w:rPr>
              <w:br/>
              <w:t xml:space="preserve">Controles: </w:t>
            </w:r>
            <w:r w:rsidRPr="004B6A94">
              <w:rPr>
                <w:sz w:val="16"/>
                <w:szCs w:val="16"/>
              </w:rPr>
              <w:t>Avanzar diapositiva, retroceder diapositiva, pantalla en negro y activación de puntero láser.</w:t>
            </w:r>
            <w:r w:rsidRPr="004B6A94">
              <w:rPr>
                <w:b/>
                <w:bCs/>
                <w:sz w:val="16"/>
                <w:szCs w:val="16"/>
              </w:rPr>
              <w:br/>
              <w:t xml:space="preserve">Sistema de instalación: </w:t>
            </w:r>
            <w:r w:rsidRPr="004B6A94">
              <w:rPr>
                <w:sz w:val="16"/>
                <w:szCs w:val="16"/>
              </w:rPr>
              <w:t>Plug &amp; Play, sin necesidad de controladores adicionales.</w:t>
            </w:r>
          </w:p>
          <w:p w14:paraId="2274975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>Compatibilidad de sistemas operativos</w:t>
            </w:r>
            <w:r w:rsidRPr="004B6A94">
              <w:rPr>
                <w:sz w:val="16"/>
                <w:szCs w:val="16"/>
              </w:rPr>
              <w:t>: Windows y sistemas compatibles con dispositivos USB.</w:t>
            </w:r>
          </w:p>
          <w:p w14:paraId="6DDEB680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 xml:space="preserve">Alimentación eléctrica: </w:t>
            </w:r>
            <w:r w:rsidRPr="004B6A94">
              <w:rPr>
                <w:sz w:val="16"/>
                <w:szCs w:val="16"/>
              </w:rPr>
              <w:t>Dos (2) baterías AAA o equivalente.</w:t>
            </w:r>
          </w:p>
          <w:p w14:paraId="140C3ACC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 xml:space="preserve">Indicadores de funcionamiento: </w:t>
            </w:r>
            <w:r w:rsidRPr="004B6A94">
              <w:rPr>
                <w:sz w:val="16"/>
                <w:szCs w:val="16"/>
              </w:rPr>
              <w:t>Indicador LED de encendido y estado de batería.</w:t>
            </w:r>
          </w:p>
          <w:p w14:paraId="343865F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 xml:space="preserve">Diseño: </w:t>
            </w:r>
            <w:r w:rsidRPr="004B6A94">
              <w:rPr>
                <w:sz w:val="16"/>
                <w:szCs w:val="16"/>
              </w:rPr>
              <w:t>Ergonómico, portátil y de fácil manipulación durante presentaciones.</w:t>
            </w:r>
          </w:p>
          <w:p w14:paraId="72ACCE55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 xml:space="preserve">Frecuencia de operación: </w:t>
            </w:r>
            <w:r w:rsidRPr="004B6A94">
              <w:rPr>
                <w:sz w:val="16"/>
                <w:szCs w:val="16"/>
              </w:rPr>
              <w:t>2,4 GHz.</w:t>
            </w:r>
          </w:p>
          <w:p w14:paraId="6A747AA7" w14:textId="77777777" w:rsidR="00C67E8E" w:rsidRPr="004B6A94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 xml:space="preserve">Accesorios: </w:t>
            </w:r>
            <w:r w:rsidRPr="004B6A94">
              <w:rPr>
                <w:sz w:val="16"/>
                <w:szCs w:val="16"/>
              </w:rPr>
              <w:t>Receptor USB, baterías y documentación suministrada por el fabricante.</w:t>
            </w:r>
          </w:p>
          <w:p w14:paraId="1192488A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4B6A94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33F590E1" w14:textId="77777777" w:rsidR="00C67E8E" w:rsidRPr="004B6A94" w:rsidRDefault="00C67E8E" w:rsidP="00C67E8E">
            <w:pPr>
              <w:pStyle w:val="Prrafodelista"/>
              <w:numPr>
                <w:ilvl w:val="0"/>
                <w:numId w:val="7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B6A94">
              <w:rPr>
                <w:sz w:val="16"/>
                <w:szCs w:val="16"/>
              </w:rPr>
              <w:t>Permitir el control remoto de presentaciones electrónicas sin necesidad de permanecer junto al equipo de cómputo.</w:t>
            </w:r>
          </w:p>
          <w:p w14:paraId="6EC3CACC" w14:textId="77777777" w:rsidR="00C67E8E" w:rsidRPr="004B6A94" w:rsidRDefault="00C67E8E" w:rsidP="00C67E8E">
            <w:pPr>
              <w:pStyle w:val="Prrafodelista"/>
              <w:numPr>
                <w:ilvl w:val="0"/>
                <w:numId w:val="7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B6A94">
              <w:rPr>
                <w:sz w:val="16"/>
                <w:szCs w:val="16"/>
              </w:rPr>
              <w:t>Facilitar el avance y retroceso de diapositivas durante exposiciones.</w:t>
            </w:r>
          </w:p>
          <w:p w14:paraId="6847E3C0" w14:textId="77777777" w:rsidR="00C67E8E" w:rsidRPr="004B6A94" w:rsidRDefault="00C67E8E" w:rsidP="00C67E8E">
            <w:pPr>
              <w:pStyle w:val="Prrafodelista"/>
              <w:numPr>
                <w:ilvl w:val="0"/>
                <w:numId w:val="7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B6A94">
              <w:rPr>
                <w:sz w:val="16"/>
                <w:szCs w:val="16"/>
              </w:rPr>
              <w:t>Permitir señalar elementos específicos mediante puntero láser integrado.</w:t>
            </w:r>
          </w:p>
          <w:p w14:paraId="28F92F78" w14:textId="77777777" w:rsidR="00C67E8E" w:rsidRPr="004B6A94" w:rsidRDefault="00C67E8E" w:rsidP="00C67E8E">
            <w:pPr>
              <w:pStyle w:val="Prrafodelista"/>
              <w:numPr>
                <w:ilvl w:val="0"/>
                <w:numId w:val="7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B6A94">
              <w:rPr>
                <w:sz w:val="16"/>
                <w:szCs w:val="16"/>
              </w:rPr>
              <w:t>Garantizar una conexión inalámbrica estable para actividades académicas, empresariales y de capacitación.</w:t>
            </w:r>
          </w:p>
          <w:p w14:paraId="7A9EC596" w14:textId="77777777" w:rsidR="00C67E8E" w:rsidRPr="004B6A94" w:rsidRDefault="00C67E8E" w:rsidP="00C67E8E">
            <w:pPr>
              <w:pStyle w:val="Prrafodelista"/>
              <w:numPr>
                <w:ilvl w:val="0"/>
                <w:numId w:val="7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4B6A94">
              <w:rPr>
                <w:sz w:val="16"/>
                <w:szCs w:val="16"/>
              </w:rPr>
              <w:t>Operar de forma inmediata mediante conexión USB tipo Plug &amp; Play.</w:t>
            </w:r>
          </w:p>
          <w:p w14:paraId="380F1822" w14:textId="77777777" w:rsidR="00C67E8E" w:rsidRPr="005A6C90" w:rsidRDefault="00C67E8E" w:rsidP="00C67E8E">
            <w:pPr>
              <w:pStyle w:val="Prrafodelista"/>
              <w:numPr>
                <w:ilvl w:val="0"/>
                <w:numId w:val="7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4B6A94">
              <w:rPr>
                <w:sz w:val="16"/>
                <w:szCs w:val="16"/>
              </w:rPr>
              <w:t>Proporcionar movilidad al expositor dentro del área de presentación.</w:t>
            </w:r>
          </w:p>
          <w:p w14:paraId="361DA7F2" w14:textId="77777777" w:rsidR="00C67E8E" w:rsidRPr="005A6C90" w:rsidRDefault="00C67E8E" w:rsidP="00C67E8E">
            <w:pPr>
              <w:pStyle w:val="Prrafodelista"/>
              <w:numPr>
                <w:ilvl w:val="0"/>
                <w:numId w:val="7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Ser compatible con software de presentaciones y equipos de cómputo con puertos USB disponibles.</w:t>
            </w:r>
          </w:p>
        </w:tc>
        <w:tc>
          <w:tcPr>
            <w:tcW w:w="261" w:type="pct"/>
            <w:vAlign w:val="center"/>
          </w:tcPr>
          <w:p w14:paraId="2AC0AF5B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t>UNIDAD</w:t>
            </w:r>
          </w:p>
        </w:tc>
        <w:tc>
          <w:tcPr>
            <w:tcW w:w="290" w:type="pct"/>
            <w:vAlign w:val="center"/>
          </w:tcPr>
          <w:p w14:paraId="3D13F1A1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2</w:t>
            </w:r>
          </w:p>
        </w:tc>
      </w:tr>
      <w:tr w:rsidR="00C67E8E" w14:paraId="053FE8E6" w14:textId="77777777" w:rsidTr="0083747C">
        <w:tc>
          <w:tcPr>
            <w:tcW w:w="177" w:type="pct"/>
            <w:vAlign w:val="center"/>
          </w:tcPr>
          <w:p w14:paraId="6DCCBAA1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402" w:type="pct"/>
            <w:vAlign w:val="center"/>
          </w:tcPr>
          <w:p w14:paraId="6220A92C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Scanner</w:t>
            </w:r>
          </w:p>
        </w:tc>
        <w:tc>
          <w:tcPr>
            <w:tcW w:w="536" w:type="pct"/>
            <w:vAlign w:val="center"/>
          </w:tcPr>
          <w:p w14:paraId="1A06F266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4496E">
              <w:rPr>
                <w:sz w:val="16"/>
                <w:szCs w:val="16"/>
              </w:rPr>
              <w:t xml:space="preserve">Equipo de digitalización de documentos diseñado para entornos administrativos, institucionales y empresariales. </w:t>
            </w:r>
            <w:r w:rsidRPr="0084496E">
              <w:rPr>
                <w:sz w:val="16"/>
                <w:szCs w:val="16"/>
              </w:rPr>
              <w:lastRenderedPageBreak/>
              <w:t>Permite la captura eficiente de documentos físicos en formato digital, con alta velocidad y calidad de imagen, facilitando procesos de gestión documental, archivo digital, auditoría y flujo de trabajo electrónico.</w:t>
            </w:r>
          </w:p>
        </w:tc>
        <w:tc>
          <w:tcPr>
            <w:tcW w:w="3334" w:type="pct"/>
          </w:tcPr>
          <w:p w14:paraId="178DFEBC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lastRenderedPageBreak/>
              <w:t xml:space="preserve">Tipo de equipo: </w:t>
            </w:r>
            <w:r w:rsidRPr="001E2ED7">
              <w:rPr>
                <w:sz w:val="16"/>
                <w:szCs w:val="16"/>
              </w:rPr>
              <w:t>Escáner de superficie plana (</w:t>
            </w:r>
            <w:proofErr w:type="spellStart"/>
            <w:r w:rsidRPr="001E2ED7">
              <w:rPr>
                <w:sz w:val="16"/>
                <w:szCs w:val="16"/>
              </w:rPr>
              <w:t>Flatbed</w:t>
            </w:r>
            <w:proofErr w:type="spellEnd"/>
            <w:r w:rsidRPr="001E2ED7">
              <w:rPr>
                <w:sz w:val="16"/>
                <w:szCs w:val="16"/>
              </w:rPr>
              <w:t>) y/o con alimentador automático de documentos (ADF).</w:t>
            </w:r>
          </w:p>
          <w:p w14:paraId="3D72374E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Resolución óptica: </w:t>
            </w:r>
            <w:r w:rsidRPr="001E2ED7">
              <w:rPr>
                <w:sz w:val="16"/>
                <w:szCs w:val="16"/>
              </w:rPr>
              <w:t>Mínimo 600 dpi.</w:t>
            </w:r>
          </w:p>
          <w:p w14:paraId="61C09056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Velocidad de escaneo: </w:t>
            </w:r>
            <w:r w:rsidRPr="001E2ED7">
              <w:rPr>
                <w:sz w:val="16"/>
                <w:szCs w:val="16"/>
              </w:rPr>
              <w:t>Mínimo 40 páginas por minuto (ppm) y 80 imágenes por minuto (</w:t>
            </w:r>
            <w:proofErr w:type="spellStart"/>
            <w:r w:rsidRPr="001E2ED7">
              <w:rPr>
                <w:sz w:val="16"/>
                <w:szCs w:val="16"/>
              </w:rPr>
              <w:t>ipm</w:t>
            </w:r>
            <w:proofErr w:type="spellEnd"/>
            <w:r w:rsidRPr="001E2ED7">
              <w:rPr>
                <w:sz w:val="16"/>
                <w:szCs w:val="16"/>
              </w:rPr>
              <w:t>) en modo dúplex.</w:t>
            </w:r>
          </w:p>
          <w:p w14:paraId="336E2DC0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D3E7A">
              <w:rPr>
                <w:b/>
                <w:bCs/>
                <w:sz w:val="16"/>
                <w:szCs w:val="16"/>
              </w:rPr>
              <w:t xml:space="preserve">Capacidad de trabajo diario: </w:t>
            </w:r>
            <w:r w:rsidRPr="001D3E7A">
              <w:rPr>
                <w:sz w:val="16"/>
                <w:szCs w:val="16"/>
              </w:rPr>
              <w:t>Mínimo 4.000 páginas por día.</w:t>
            </w:r>
          </w:p>
          <w:p w14:paraId="24DDF7E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Alimentador automático de documentos (ADF): </w:t>
            </w:r>
            <w:r w:rsidRPr="001E2ED7">
              <w:rPr>
                <w:sz w:val="16"/>
                <w:szCs w:val="16"/>
              </w:rPr>
              <w:t xml:space="preserve">Capacidad mínima de </w:t>
            </w:r>
            <w:r>
              <w:rPr>
                <w:sz w:val="16"/>
                <w:szCs w:val="16"/>
              </w:rPr>
              <w:t>5</w:t>
            </w:r>
            <w:r w:rsidRPr="001E2ED7">
              <w:rPr>
                <w:sz w:val="16"/>
                <w:szCs w:val="16"/>
              </w:rPr>
              <w:t>0 hojas.</w:t>
            </w:r>
          </w:p>
          <w:p w14:paraId="727CABB0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Profundidad de color: </w:t>
            </w:r>
            <w:r w:rsidRPr="001E2ED7">
              <w:rPr>
                <w:sz w:val="16"/>
                <w:szCs w:val="16"/>
              </w:rPr>
              <w:t>24 bits a color y 8 bits en escala de grises como mínimo.</w:t>
            </w:r>
          </w:p>
          <w:p w14:paraId="33D37D6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Modos de escaneo: </w:t>
            </w:r>
            <w:r w:rsidRPr="001E2ED7">
              <w:rPr>
                <w:sz w:val="16"/>
                <w:szCs w:val="16"/>
              </w:rPr>
              <w:t>Color, escala de grises y blanco/negro.</w:t>
            </w:r>
          </w:p>
          <w:p w14:paraId="537F3CB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lastRenderedPageBreak/>
              <w:t xml:space="preserve">Dúplex: </w:t>
            </w:r>
            <w:r w:rsidRPr="001E2ED7">
              <w:rPr>
                <w:sz w:val="16"/>
                <w:szCs w:val="16"/>
              </w:rPr>
              <w:t>Escaneo automático a doble cara.</w:t>
            </w:r>
          </w:p>
          <w:p w14:paraId="534970A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Conectividad: </w:t>
            </w:r>
            <w:r w:rsidRPr="001E2ED7">
              <w:rPr>
                <w:sz w:val="16"/>
                <w:szCs w:val="16"/>
              </w:rPr>
              <w:t>USB para conexión directa a computador y/o conexión a red Ethernet (según modelo).</w:t>
            </w:r>
          </w:p>
          <w:p w14:paraId="4373A2A4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Sistema de instalación: </w:t>
            </w:r>
            <w:r w:rsidRPr="001E2ED7">
              <w:rPr>
                <w:sz w:val="16"/>
                <w:szCs w:val="16"/>
              </w:rPr>
              <w:t>Plug &amp; Play o mediante controladores suministrados por el fabricante.</w:t>
            </w:r>
          </w:p>
          <w:p w14:paraId="46333D9A" w14:textId="77777777" w:rsidR="00C67E8E" w:rsidRPr="001E2ED7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Compatibilidad de sistemas operativos: </w:t>
            </w:r>
            <w:r w:rsidRPr="001E2ED7">
              <w:rPr>
                <w:sz w:val="16"/>
                <w:szCs w:val="16"/>
              </w:rPr>
              <w:t>Windows 10 y Windows 11 (64 bits), Mac OS.</w:t>
            </w:r>
          </w:p>
          <w:p w14:paraId="36CF167C" w14:textId="77777777" w:rsidR="00C67E8E" w:rsidRPr="001E2ED7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Alimentación eléctrica: </w:t>
            </w:r>
            <w:r w:rsidRPr="001E2ED7">
              <w:rPr>
                <w:sz w:val="16"/>
                <w:szCs w:val="16"/>
              </w:rPr>
              <w:t>Cable de poder con fuente de alimentación compatible con red eléctrica estándar.</w:t>
            </w:r>
          </w:p>
          <w:p w14:paraId="419E6F35" w14:textId="77777777" w:rsidR="00C67E8E" w:rsidRPr="001E2ED7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Diseño: </w:t>
            </w:r>
            <w:r w:rsidRPr="001E2ED7">
              <w:rPr>
                <w:sz w:val="16"/>
                <w:szCs w:val="16"/>
              </w:rPr>
              <w:t>Equipo de escritorio con bandeja de alimentación automática y bandeja de salida integrada.</w:t>
            </w:r>
          </w:p>
          <w:p w14:paraId="761D2E20" w14:textId="77777777" w:rsidR="00C67E8E" w:rsidRPr="001E2ED7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Indicadores de funcionamiento: </w:t>
            </w:r>
            <w:r w:rsidRPr="001E2ED7">
              <w:rPr>
                <w:sz w:val="16"/>
                <w:szCs w:val="16"/>
              </w:rPr>
              <w:t>Luces LED o pantalla de estado para operación y alertas del sistema.</w:t>
            </w:r>
          </w:p>
          <w:p w14:paraId="587F74B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Accesorios: </w:t>
            </w:r>
            <w:r w:rsidRPr="001E2ED7">
              <w:rPr>
                <w:sz w:val="16"/>
                <w:szCs w:val="16"/>
              </w:rPr>
              <w:t>Cable de alimentación, cable USB o de red,</w:t>
            </w:r>
            <w:r>
              <w:rPr>
                <w:sz w:val="16"/>
                <w:szCs w:val="16"/>
              </w:rPr>
              <w:t xml:space="preserve"> controladores (en caso de que se requiera)</w:t>
            </w:r>
            <w:r w:rsidRPr="001E2ED7">
              <w:rPr>
                <w:sz w:val="16"/>
                <w:szCs w:val="16"/>
              </w:rPr>
              <w:t xml:space="preserve"> y documentación del fabricante.</w:t>
            </w:r>
          </w:p>
          <w:p w14:paraId="2CAD6A52" w14:textId="77777777" w:rsidR="00C67E8E" w:rsidRPr="001E2ED7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 xml:space="preserve">Garantía: </w:t>
            </w:r>
            <w:r w:rsidRPr="001E2ED7">
              <w:rPr>
                <w:sz w:val="16"/>
                <w:szCs w:val="16"/>
              </w:rPr>
              <w:t>Mínimo un (1) año de garantía del fabricante o distribuidor autorizado.</w:t>
            </w:r>
          </w:p>
          <w:p w14:paraId="13D49D77" w14:textId="77777777" w:rsidR="00C67E8E" w:rsidRPr="001E2ED7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1E2ED7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5EA99141" w14:textId="77777777" w:rsidR="00C67E8E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1E2ED7">
              <w:rPr>
                <w:sz w:val="16"/>
                <w:szCs w:val="16"/>
              </w:rPr>
              <w:t>Permitir la digitalización rápida y eficiente de documentos físicos en grandes volúmenes.</w:t>
            </w:r>
          </w:p>
          <w:p w14:paraId="2A365F34" w14:textId="77777777" w:rsidR="00C67E8E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1E2ED7">
              <w:rPr>
                <w:sz w:val="16"/>
                <w:szCs w:val="16"/>
              </w:rPr>
              <w:t>Facilitar la gestión documental electrónica en entornos administrativos e institucionales.</w:t>
            </w:r>
          </w:p>
          <w:p w14:paraId="02EF19A6" w14:textId="77777777" w:rsidR="00C67E8E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1E2ED7">
              <w:rPr>
                <w:sz w:val="16"/>
                <w:szCs w:val="16"/>
              </w:rPr>
              <w:t>Garantizar la captura de imágenes en alta calidad con resolución mínima de 600 dpi.</w:t>
            </w:r>
          </w:p>
          <w:p w14:paraId="29B79AEC" w14:textId="77777777" w:rsidR="00C67E8E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1E2ED7">
              <w:rPr>
                <w:sz w:val="16"/>
                <w:szCs w:val="16"/>
              </w:rPr>
              <w:t>Permitir escaneo a una o dos caras (dúplex) de forma automática.</w:t>
            </w:r>
          </w:p>
          <w:p w14:paraId="03BF0A42" w14:textId="77777777" w:rsidR="00C67E8E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1E2ED7">
              <w:rPr>
                <w:sz w:val="16"/>
                <w:szCs w:val="16"/>
              </w:rPr>
              <w:t>Soportar diferentes formatos de salida en color, escala de grises y blanco/negro.</w:t>
            </w:r>
          </w:p>
          <w:p w14:paraId="52F94B22" w14:textId="77777777" w:rsidR="00C67E8E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1E2ED7">
              <w:rPr>
                <w:sz w:val="16"/>
                <w:szCs w:val="16"/>
              </w:rPr>
              <w:t xml:space="preserve">Integrarse con sistemas operativos Windows 10 y Windows 11 </w:t>
            </w:r>
            <w:r>
              <w:rPr>
                <w:sz w:val="16"/>
                <w:szCs w:val="16"/>
              </w:rPr>
              <w:t xml:space="preserve">y </w:t>
            </w:r>
            <w:r w:rsidRPr="001E2ED7">
              <w:rPr>
                <w:sz w:val="16"/>
                <w:szCs w:val="16"/>
              </w:rPr>
              <w:t>Mac OS.</w:t>
            </w:r>
          </w:p>
          <w:p w14:paraId="40C44A4B" w14:textId="77777777" w:rsidR="00C67E8E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FF1E8F">
              <w:rPr>
                <w:sz w:val="16"/>
                <w:szCs w:val="16"/>
              </w:rPr>
              <w:t>Permitir conexión directa a computador o red institucional según requerimientos operativos.</w:t>
            </w:r>
          </w:p>
          <w:p w14:paraId="4562EB26" w14:textId="77777777" w:rsidR="00C67E8E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FF1E8F">
              <w:rPr>
                <w:sz w:val="16"/>
                <w:szCs w:val="16"/>
              </w:rPr>
              <w:t>Facilitar el flujo de trabajo digital mediante alimentación automática de documentos.</w:t>
            </w:r>
          </w:p>
          <w:p w14:paraId="7EE3EAB7" w14:textId="77777777" w:rsidR="00C67E8E" w:rsidRPr="005A6C90" w:rsidRDefault="00C67E8E" w:rsidP="00C67E8E">
            <w:pPr>
              <w:pStyle w:val="Prrafodelista"/>
              <w:numPr>
                <w:ilvl w:val="0"/>
                <w:numId w:val="8"/>
              </w:numPr>
              <w:ind w:left="170" w:hanging="125"/>
              <w:jc w:val="both"/>
              <w:rPr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Garantizar capacidad de operación continua para altos volúmenes de escaneo diario.</w:t>
            </w:r>
          </w:p>
        </w:tc>
        <w:tc>
          <w:tcPr>
            <w:tcW w:w="261" w:type="pct"/>
            <w:vAlign w:val="center"/>
          </w:tcPr>
          <w:p w14:paraId="08B06D7D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290" w:type="pct"/>
            <w:vAlign w:val="center"/>
          </w:tcPr>
          <w:p w14:paraId="73650363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1</w:t>
            </w:r>
          </w:p>
        </w:tc>
      </w:tr>
      <w:tr w:rsidR="00C67E8E" w14:paraId="4291C6F3" w14:textId="77777777" w:rsidTr="0083747C">
        <w:tc>
          <w:tcPr>
            <w:tcW w:w="177" w:type="pct"/>
            <w:vAlign w:val="center"/>
          </w:tcPr>
          <w:p w14:paraId="7FD683D0" w14:textId="77777777" w:rsidR="00C67E8E" w:rsidRPr="005A6C90" w:rsidRDefault="00C67E8E" w:rsidP="00AB77DF">
            <w:pPr>
              <w:jc w:val="center"/>
              <w:rPr>
                <w:rFonts w:eastAsia="Arial Narrow"/>
                <w:b/>
                <w:bCs/>
                <w:color w:val="000000" w:themeColor="text1"/>
                <w:sz w:val="20"/>
                <w:szCs w:val="20"/>
              </w:rPr>
            </w:pPr>
            <w:r w:rsidRPr="005A6C90">
              <w:rPr>
                <w:rFonts w:eastAsia="Arial Narrow"/>
                <w:b/>
                <w:b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402" w:type="pct"/>
            <w:vAlign w:val="center"/>
          </w:tcPr>
          <w:p w14:paraId="638BAE9B" w14:textId="77777777" w:rsidR="00C67E8E" w:rsidRPr="005A6C90" w:rsidRDefault="00C67E8E" w:rsidP="00AB77DF">
            <w:pPr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Forros plegables para Tablet</w:t>
            </w:r>
          </w:p>
        </w:tc>
        <w:tc>
          <w:tcPr>
            <w:tcW w:w="536" w:type="pct"/>
            <w:vAlign w:val="center"/>
          </w:tcPr>
          <w:p w14:paraId="00B66DD1" w14:textId="77777777" w:rsidR="00C67E8E" w:rsidRPr="005A6C90" w:rsidRDefault="00C67E8E" w:rsidP="00AB77DF">
            <w:pPr>
              <w:jc w:val="both"/>
              <w:rPr>
                <w:rFonts w:eastAsia="Arial Narrow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4496E">
              <w:rPr>
                <w:sz w:val="16"/>
                <w:szCs w:val="16"/>
              </w:rPr>
              <w:t xml:space="preserve">Accesorio de protección diseñado para </w:t>
            </w:r>
            <w:proofErr w:type="spellStart"/>
            <w:r w:rsidRPr="0084496E">
              <w:rPr>
                <w:sz w:val="16"/>
                <w:szCs w:val="16"/>
              </w:rPr>
              <w:t>tablets</w:t>
            </w:r>
            <w:proofErr w:type="spellEnd"/>
            <w:r w:rsidRPr="0084496E">
              <w:rPr>
                <w:sz w:val="16"/>
                <w:szCs w:val="16"/>
              </w:rPr>
              <w:t xml:space="preserve"> de 11 pulgadas, orientado a la conservación del equipo frente a golpes, rayones, polvo y suciedad. Permite además su uso como soporte tipo stand para facilitar la visualización de contenido, escritura o videollamadas en distintos ángulos de inclinación, aportando comodidad y funcionalidad en entornos académicos y laborales.</w:t>
            </w:r>
          </w:p>
        </w:tc>
        <w:tc>
          <w:tcPr>
            <w:tcW w:w="3334" w:type="pct"/>
          </w:tcPr>
          <w:p w14:paraId="719FA7EA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 xml:space="preserve">Tipo de accesorio: </w:t>
            </w:r>
            <w:r w:rsidRPr="00264ABA">
              <w:rPr>
                <w:sz w:val="16"/>
                <w:szCs w:val="16"/>
              </w:rPr>
              <w:t>Funda protectora tipo plegable.</w:t>
            </w:r>
          </w:p>
          <w:p w14:paraId="14F9B6A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 xml:space="preserve">Compatibilidad: </w:t>
            </w:r>
            <w:proofErr w:type="spellStart"/>
            <w:r w:rsidRPr="00264ABA">
              <w:rPr>
                <w:sz w:val="16"/>
                <w:szCs w:val="16"/>
              </w:rPr>
              <w:t>Tablets</w:t>
            </w:r>
            <w:proofErr w:type="spellEnd"/>
            <w:r w:rsidRPr="00264ABA">
              <w:rPr>
                <w:sz w:val="16"/>
                <w:szCs w:val="16"/>
              </w:rPr>
              <w:t xml:space="preserve"> de 11 pulgadas o tamaño equivalente</w:t>
            </w:r>
            <w:r>
              <w:rPr>
                <w:sz w:val="16"/>
                <w:szCs w:val="16"/>
              </w:rPr>
              <w:t xml:space="preserve"> a la </w:t>
            </w:r>
            <w:r w:rsidRPr="00264ABA">
              <w:rPr>
                <w:b/>
                <w:bCs/>
                <w:sz w:val="16"/>
                <w:szCs w:val="16"/>
              </w:rPr>
              <w:t xml:space="preserve">referencia de las Tablet del </w:t>
            </w:r>
            <w:proofErr w:type="spellStart"/>
            <w:r w:rsidRPr="00264ABA">
              <w:rPr>
                <w:b/>
                <w:bCs/>
                <w:sz w:val="16"/>
                <w:szCs w:val="16"/>
              </w:rPr>
              <w:t>Item</w:t>
            </w:r>
            <w:proofErr w:type="spellEnd"/>
            <w:r w:rsidRPr="00264ABA">
              <w:rPr>
                <w:b/>
                <w:bCs/>
                <w:sz w:val="16"/>
                <w:szCs w:val="16"/>
              </w:rPr>
              <w:t xml:space="preserve"> 13</w:t>
            </w:r>
            <w:r>
              <w:rPr>
                <w:sz w:val="16"/>
                <w:szCs w:val="16"/>
              </w:rPr>
              <w:t>.</w:t>
            </w:r>
          </w:p>
          <w:p w14:paraId="4AE18A7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 xml:space="preserve">Material de fabricación: </w:t>
            </w:r>
            <w:r w:rsidRPr="00264ABA">
              <w:rPr>
                <w:sz w:val="16"/>
                <w:szCs w:val="16"/>
              </w:rPr>
              <w:t>Silicona, cuero sintético (PU) o material equivalente de alta resistencia.</w:t>
            </w:r>
          </w:p>
          <w:p w14:paraId="498A2151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 xml:space="preserve">Protección: </w:t>
            </w:r>
            <w:r w:rsidRPr="00264ABA">
              <w:rPr>
                <w:sz w:val="16"/>
                <w:szCs w:val="16"/>
              </w:rPr>
              <w:t>Cobertura frontal y trasera contra impactos, rayones y suciedad.</w:t>
            </w:r>
          </w:p>
          <w:p w14:paraId="532D06B4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>Función soporte:</w:t>
            </w:r>
            <w:r w:rsidRPr="00264ABA">
              <w:rPr>
                <w:sz w:val="16"/>
                <w:szCs w:val="16"/>
              </w:rPr>
              <w:t xml:space="preserve"> Sistema tipo stand con múltiples ángulos de inclinación.</w:t>
            </w:r>
          </w:p>
          <w:p w14:paraId="0166FEE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 xml:space="preserve">Sistema de cierre: </w:t>
            </w:r>
            <w:r w:rsidRPr="00264ABA">
              <w:rPr>
                <w:sz w:val="16"/>
                <w:szCs w:val="16"/>
              </w:rPr>
              <w:t>Imantado, elástico o equivalente que garantice sujeción segura.</w:t>
            </w:r>
          </w:p>
          <w:p w14:paraId="674DEA1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 xml:space="preserve">Acceso a puertos: </w:t>
            </w:r>
            <w:r w:rsidRPr="00264ABA">
              <w:rPr>
                <w:sz w:val="16"/>
                <w:szCs w:val="16"/>
              </w:rPr>
              <w:t>Aberturas precisas para puertos, botones, cámara y altavoces.</w:t>
            </w:r>
          </w:p>
          <w:p w14:paraId="331B409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 xml:space="preserve">Diseño: </w:t>
            </w:r>
            <w:r w:rsidRPr="00285694">
              <w:rPr>
                <w:sz w:val="16"/>
                <w:szCs w:val="16"/>
              </w:rPr>
              <w:t>Delgado, ligero y portátil, adecuado para uso continuo.</w:t>
            </w:r>
          </w:p>
          <w:p w14:paraId="3789AEEE" w14:textId="77777777" w:rsidR="00C67E8E" w:rsidRPr="00264ABA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 xml:space="preserve">Acabado: </w:t>
            </w:r>
            <w:r w:rsidRPr="00285694">
              <w:rPr>
                <w:sz w:val="16"/>
                <w:szCs w:val="16"/>
              </w:rPr>
              <w:t>Antideslizante o equivalente para mayor estabilidad.</w:t>
            </w:r>
          </w:p>
          <w:p w14:paraId="3808C4A4" w14:textId="77777777" w:rsidR="00C67E8E" w:rsidRPr="00264ABA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436C9BCC" w14:textId="77777777" w:rsidR="00C67E8E" w:rsidRDefault="00C67E8E" w:rsidP="00C67E8E">
            <w:pPr>
              <w:pStyle w:val="Prrafodelista"/>
              <w:numPr>
                <w:ilvl w:val="0"/>
                <w:numId w:val="9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285694">
              <w:rPr>
                <w:sz w:val="16"/>
                <w:szCs w:val="16"/>
              </w:rPr>
              <w:t xml:space="preserve">Proteger la </w:t>
            </w:r>
            <w:proofErr w:type="spellStart"/>
            <w:r w:rsidRPr="00285694">
              <w:rPr>
                <w:sz w:val="16"/>
                <w:szCs w:val="16"/>
              </w:rPr>
              <w:t>tablet</w:t>
            </w:r>
            <w:proofErr w:type="spellEnd"/>
            <w:r w:rsidRPr="00285694">
              <w:rPr>
                <w:sz w:val="16"/>
                <w:szCs w:val="16"/>
              </w:rPr>
              <w:t xml:space="preserve"> frente a golpes, caídas leves, rayones y agentes externos.</w:t>
            </w:r>
          </w:p>
          <w:p w14:paraId="38A1C13E" w14:textId="77777777" w:rsidR="00C67E8E" w:rsidRDefault="00C67E8E" w:rsidP="00C67E8E">
            <w:pPr>
              <w:pStyle w:val="Prrafodelista"/>
              <w:numPr>
                <w:ilvl w:val="0"/>
                <w:numId w:val="9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285694">
              <w:rPr>
                <w:sz w:val="16"/>
                <w:szCs w:val="16"/>
              </w:rPr>
              <w:t>Permitir el uso del dispositivo sin necesidad de retirar la funda.</w:t>
            </w:r>
          </w:p>
          <w:p w14:paraId="307F4316" w14:textId="77777777" w:rsidR="00C67E8E" w:rsidRDefault="00C67E8E" w:rsidP="00C67E8E">
            <w:pPr>
              <w:pStyle w:val="Prrafodelista"/>
              <w:numPr>
                <w:ilvl w:val="0"/>
                <w:numId w:val="9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285694">
              <w:rPr>
                <w:sz w:val="16"/>
                <w:szCs w:val="16"/>
              </w:rPr>
              <w:t>Facilitar la visualización de contenido mediante función de soporte ajustable.</w:t>
            </w:r>
          </w:p>
          <w:p w14:paraId="1D3D7B7C" w14:textId="77777777" w:rsidR="00C67E8E" w:rsidRDefault="00C67E8E" w:rsidP="00C67E8E">
            <w:pPr>
              <w:pStyle w:val="Prrafodelista"/>
              <w:numPr>
                <w:ilvl w:val="0"/>
                <w:numId w:val="9"/>
              </w:numPr>
              <w:ind w:left="170" w:hanging="125"/>
              <w:jc w:val="both"/>
              <w:rPr>
                <w:sz w:val="16"/>
                <w:szCs w:val="16"/>
              </w:rPr>
            </w:pPr>
            <w:r w:rsidRPr="00285694">
              <w:rPr>
                <w:sz w:val="16"/>
                <w:szCs w:val="16"/>
              </w:rPr>
              <w:t>Garantizar acceso libre a botones, puertos y cámara del dispositivo.</w:t>
            </w:r>
          </w:p>
          <w:p w14:paraId="5AB70B61" w14:textId="77777777" w:rsidR="00C67E8E" w:rsidRPr="005A6C90" w:rsidRDefault="00C67E8E" w:rsidP="00C67E8E">
            <w:pPr>
              <w:pStyle w:val="Prrafodelista"/>
              <w:numPr>
                <w:ilvl w:val="0"/>
                <w:numId w:val="9"/>
              </w:numPr>
              <w:ind w:left="170" w:hanging="125"/>
              <w:jc w:val="both"/>
              <w:rPr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Proporcionar comodidad en el uso del equipo en entornos de trabajo, estudio y movilidad.</w:t>
            </w:r>
          </w:p>
        </w:tc>
        <w:tc>
          <w:tcPr>
            <w:tcW w:w="261" w:type="pct"/>
            <w:vAlign w:val="center"/>
          </w:tcPr>
          <w:p w14:paraId="3B3C5F15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t>UNIDAD</w:t>
            </w:r>
          </w:p>
        </w:tc>
        <w:tc>
          <w:tcPr>
            <w:tcW w:w="290" w:type="pct"/>
            <w:vAlign w:val="center"/>
          </w:tcPr>
          <w:p w14:paraId="1618701D" w14:textId="77777777" w:rsidR="00C67E8E" w:rsidRPr="005A6C90" w:rsidRDefault="00C67E8E" w:rsidP="00AB77DF">
            <w:pPr>
              <w:jc w:val="center"/>
              <w:rPr>
                <w:rFonts w:eastAsia="Arial Narrow"/>
                <w:color w:val="000000" w:themeColor="text1"/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t>8</w:t>
            </w:r>
          </w:p>
        </w:tc>
      </w:tr>
    </w:tbl>
    <w:p w14:paraId="4CC6ACA0" w14:textId="77777777" w:rsidR="0083747C" w:rsidRDefault="0083747C" w:rsidP="00C67E8E">
      <w:pPr>
        <w:spacing w:before="240" w:after="240"/>
        <w:jc w:val="both"/>
        <w:rPr>
          <w:b/>
          <w:bCs/>
          <w:sz w:val="20"/>
          <w:szCs w:val="20"/>
        </w:rPr>
        <w:sectPr w:rsidR="0083747C" w:rsidSect="0083747C">
          <w:pgSz w:w="18720" w:h="12240" w:orient="landscape" w:code="205"/>
          <w:pgMar w:top="1701" w:right="1418" w:bottom="1701" w:left="1418" w:header="709" w:footer="709" w:gutter="0"/>
          <w:cols w:space="708"/>
          <w:docGrid w:linePitch="360"/>
        </w:sectPr>
      </w:pPr>
    </w:p>
    <w:p w14:paraId="6D8A3DE1" w14:textId="6C54356B" w:rsidR="00C67E8E" w:rsidRDefault="00C67E8E" w:rsidP="00C67E8E">
      <w:pPr>
        <w:spacing w:before="240" w:after="240"/>
        <w:jc w:val="both"/>
        <w:rPr>
          <w:b/>
          <w:bCs/>
          <w:sz w:val="20"/>
          <w:szCs w:val="20"/>
        </w:rPr>
      </w:pPr>
      <w:r w:rsidRPr="008A1EC8">
        <w:rPr>
          <w:b/>
          <w:bCs/>
          <w:sz w:val="20"/>
          <w:szCs w:val="20"/>
        </w:rPr>
        <w:lastRenderedPageBreak/>
        <w:t>Equipos tecnológicos:</w:t>
      </w:r>
    </w:p>
    <w:p w14:paraId="6B74C644" w14:textId="77777777" w:rsidR="00C67E8E" w:rsidRDefault="00C67E8E" w:rsidP="00C67E8E">
      <w:pPr>
        <w:spacing w:before="240" w:after="240"/>
        <w:jc w:val="both"/>
        <w:rPr>
          <w:b/>
          <w:bCs/>
          <w:sz w:val="20"/>
          <w:szCs w:val="20"/>
        </w:rPr>
      </w:pPr>
      <w:r w:rsidRPr="008A1EC8">
        <w:rPr>
          <w:b/>
          <w:bCs/>
          <w:sz w:val="20"/>
          <w:szCs w:val="20"/>
        </w:rPr>
        <w:t>Monitores</w:t>
      </w:r>
      <w:r>
        <w:rPr>
          <w:b/>
          <w:bCs/>
          <w:sz w:val="20"/>
          <w:szCs w:val="20"/>
        </w:rPr>
        <w:t>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173"/>
        <w:gridCol w:w="1860"/>
        <w:gridCol w:w="3489"/>
        <w:gridCol w:w="5581"/>
        <w:gridCol w:w="1860"/>
        <w:gridCol w:w="1911"/>
      </w:tblGrid>
      <w:tr w:rsidR="00C67E8E" w14:paraId="35C061FB" w14:textId="77777777" w:rsidTr="008E20BD">
        <w:trPr>
          <w:trHeight w:val="20"/>
        </w:trPr>
        <w:tc>
          <w:tcPr>
            <w:tcW w:w="369" w:type="pct"/>
          </w:tcPr>
          <w:p w14:paraId="79E6FD56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586" w:type="pct"/>
          </w:tcPr>
          <w:p w14:paraId="2D91B5F8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ELEMENTO</w:t>
            </w:r>
          </w:p>
        </w:tc>
        <w:tc>
          <w:tcPr>
            <w:tcW w:w="1099" w:type="pct"/>
          </w:tcPr>
          <w:p w14:paraId="49FEA9F5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1758" w:type="pct"/>
          </w:tcPr>
          <w:p w14:paraId="49CB050E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ESPECIFICACIONES TÉCNICAS MÍNIMAS</w:t>
            </w:r>
          </w:p>
        </w:tc>
        <w:tc>
          <w:tcPr>
            <w:tcW w:w="586" w:type="pct"/>
          </w:tcPr>
          <w:p w14:paraId="0C8DB6E4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602" w:type="pct"/>
          </w:tcPr>
          <w:p w14:paraId="33AE0346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CANTIDAD</w:t>
            </w:r>
          </w:p>
        </w:tc>
      </w:tr>
      <w:tr w:rsidR="00C67E8E" w14:paraId="3D3B9379" w14:textId="77777777" w:rsidTr="008E20BD">
        <w:trPr>
          <w:trHeight w:val="20"/>
        </w:trPr>
        <w:tc>
          <w:tcPr>
            <w:tcW w:w="369" w:type="pct"/>
            <w:vAlign w:val="center"/>
          </w:tcPr>
          <w:p w14:paraId="307BB3F3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8"/>
                <w:szCs w:val="18"/>
              </w:rPr>
            </w:pPr>
            <w:r w:rsidRPr="005A6C9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6" w:type="pct"/>
            <w:vAlign w:val="center"/>
          </w:tcPr>
          <w:p w14:paraId="14B33BFC" w14:textId="77777777" w:rsidR="00C67E8E" w:rsidRPr="005A6C90" w:rsidRDefault="00C67E8E" w:rsidP="00AB77D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Monitores</w:t>
            </w:r>
          </w:p>
        </w:tc>
        <w:tc>
          <w:tcPr>
            <w:tcW w:w="1099" w:type="pct"/>
            <w:vAlign w:val="center"/>
          </w:tcPr>
          <w:p w14:paraId="3B10E9B2" w14:textId="77777777" w:rsidR="00C67E8E" w:rsidRPr="005A6C90" w:rsidRDefault="00C67E8E" w:rsidP="00AB77DF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Monitor de visualización diseñado para entornos corporativos, administrativos, académicos y de trabajo remoto. Permite la reproducción de contenido digital con alta calidad de imagen, facilitando actividades de productividad, videoconferencias, capacitación virtual y visualización de información. Incorpora cámara web integrada para comunicaciones en línea y compatibilidad con equipos de cómputo mediante interfaces de video estándar.</w:t>
            </w:r>
          </w:p>
        </w:tc>
        <w:tc>
          <w:tcPr>
            <w:tcW w:w="1758" w:type="pct"/>
          </w:tcPr>
          <w:p w14:paraId="12E21F85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Tipo de dispositivo</w:t>
            </w:r>
            <w:r w:rsidRPr="00271A40">
              <w:rPr>
                <w:sz w:val="16"/>
                <w:szCs w:val="16"/>
              </w:rPr>
              <w:t>: Monitor LED para computador.</w:t>
            </w:r>
          </w:p>
          <w:p w14:paraId="07DFDA3B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Tamaño de pantalla:</w:t>
            </w:r>
            <w:r w:rsidRPr="00271A40">
              <w:rPr>
                <w:sz w:val="16"/>
                <w:szCs w:val="16"/>
              </w:rPr>
              <w:t xml:space="preserve"> 27 pulgadas.</w:t>
            </w:r>
          </w:p>
          <w:p w14:paraId="31C3C3A7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Resolución nativa:</w:t>
            </w:r>
            <w:r w:rsidRPr="00271A40">
              <w:rPr>
                <w:sz w:val="16"/>
                <w:szCs w:val="16"/>
              </w:rPr>
              <w:t xml:space="preserve"> Full HD (1920 x 1080 píxeles) o superior.</w:t>
            </w:r>
          </w:p>
          <w:p w14:paraId="3E35BCAD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Tecnología del panel:</w:t>
            </w:r>
            <w:r w:rsidRPr="00271A40">
              <w:rPr>
                <w:sz w:val="16"/>
                <w:szCs w:val="16"/>
              </w:rPr>
              <w:t xml:space="preserve"> IPS o superior.</w:t>
            </w:r>
          </w:p>
          <w:p w14:paraId="2E941EFA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Frecuencia de actualización:</w:t>
            </w:r>
            <w:r w:rsidRPr="00271A40">
              <w:rPr>
                <w:sz w:val="16"/>
                <w:szCs w:val="16"/>
              </w:rPr>
              <w:t xml:space="preserve"> 60 Hz o superior.</w:t>
            </w:r>
          </w:p>
          <w:p w14:paraId="03752667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Cámara web:</w:t>
            </w:r>
            <w:r w:rsidRPr="00271A40">
              <w:rPr>
                <w:sz w:val="16"/>
                <w:szCs w:val="16"/>
              </w:rPr>
              <w:t xml:space="preserve"> Integrada para videoconferencias y comunicaciones virtuales.</w:t>
            </w:r>
          </w:p>
          <w:p w14:paraId="404EFF21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Conectividad de video:</w:t>
            </w:r>
            <w:r w:rsidRPr="00271A40">
              <w:rPr>
                <w:sz w:val="16"/>
                <w:szCs w:val="16"/>
              </w:rPr>
              <w:t xml:space="preserve"> HDMI, DisplayPort o tecnología equivalente.</w:t>
            </w:r>
          </w:p>
          <w:p w14:paraId="319E7A4B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Alimentación eléctrica:</w:t>
            </w:r>
            <w:r w:rsidRPr="00271A40">
              <w:rPr>
                <w:sz w:val="16"/>
                <w:szCs w:val="16"/>
              </w:rPr>
              <w:t xml:space="preserve"> 100–240 V CA, 50/60 Hz o equivalente.</w:t>
            </w:r>
          </w:p>
          <w:p w14:paraId="27C658E7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Montaje:</w:t>
            </w:r>
            <w:r w:rsidRPr="00271A40">
              <w:rPr>
                <w:sz w:val="16"/>
                <w:szCs w:val="16"/>
              </w:rPr>
              <w:t xml:space="preserve"> Base de escritorio incluida</w:t>
            </w:r>
            <w:r>
              <w:rPr>
                <w:sz w:val="16"/>
                <w:szCs w:val="16"/>
              </w:rPr>
              <w:t xml:space="preserve"> </w:t>
            </w:r>
            <w:r w:rsidRPr="00271A40">
              <w:rPr>
                <w:sz w:val="16"/>
                <w:szCs w:val="16"/>
              </w:rPr>
              <w:t>o equivalente.</w:t>
            </w:r>
          </w:p>
          <w:p w14:paraId="7F4D5E98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Diseño:</w:t>
            </w:r>
            <w:r w:rsidRPr="00271A40">
              <w:rPr>
                <w:sz w:val="16"/>
                <w:szCs w:val="16"/>
              </w:rPr>
              <w:t xml:space="preserve"> Pantalla plana con acabado antirreflejo o equivalente.</w:t>
            </w:r>
          </w:p>
          <w:p w14:paraId="5632F4C3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Accesorios</w:t>
            </w:r>
            <w:r w:rsidRPr="00271A40">
              <w:rPr>
                <w:sz w:val="16"/>
                <w:szCs w:val="16"/>
              </w:rPr>
              <w:t>: Cable de alimentación eléctrica, cable de video compatible con la interfaz suministrada y documentación del fabricante.</w:t>
            </w:r>
          </w:p>
          <w:p w14:paraId="7BE4CD4E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Compatibilidad:</w:t>
            </w:r>
            <w:r w:rsidRPr="00271A40">
              <w:rPr>
                <w:sz w:val="16"/>
                <w:szCs w:val="16"/>
              </w:rPr>
              <w:t xml:space="preserve"> Equipos de escritorio, estaciones de trabajo y computadores portátiles con salidas de video compatibles.</w:t>
            </w:r>
          </w:p>
          <w:p w14:paraId="13A51BD4" w14:textId="77777777" w:rsidR="00C67E8E" w:rsidRPr="00271A40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Garantía:</w:t>
            </w:r>
            <w:r w:rsidRPr="00271A40">
              <w:rPr>
                <w:sz w:val="16"/>
                <w:szCs w:val="16"/>
              </w:rPr>
              <w:t xml:space="preserve"> Mínimo un (1) año de garantía del fabricante o distribuidor autorizado.</w:t>
            </w:r>
          </w:p>
          <w:p w14:paraId="40295C79" w14:textId="77777777" w:rsidR="00C67E8E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0DCD5A3D" w14:textId="77777777" w:rsidR="00C67E8E" w:rsidRPr="00271A40" w:rsidRDefault="00C67E8E" w:rsidP="00C67E8E">
            <w:pPr>
              <w:pStyle w:val="Prrafodelista"/>
              <w:numPr>
                <w:ilvl w:val="0"/>
                <w:numId w:val="10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Permitir la visualización de contenido digital en resolución Full HD o superior.</w:t>
            </w:r>
          </w:p>
          <w:p w14:paraId="1A0B8631" w14:textId="77777777" w:rsidR="00C67E8E" w:rsidRPr="00271A40" w:rsidRDefault="00C67E8E" w:rsidP="00C67E8E">
            <w:pPr>
              <w:pStyle w:val="Prrafodelista"/>
              <w:numPr>
                <w:ilvl w:val="0"/>
                <w:numId w:val="10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Facilitar actividades de oficina, análisis de información, navegación web y uso de aplicaciones empresariales.</w:t>
            </w:r>
          </w:p>
          <w:p w14:paraId="4727C9D6" w14:textId="77777777" w:rsidR="00C67E8E" w:rsidRPr="00271A40" w:rsidRDefault="00C67E8E" w:rsidP="00C67E8E">
            <w:pPr>
              <w:pStyle w:val="Prrafodelista"/>
              <w:numPr>
                <w:ilvl w:val="0"/>
                <w:numId w:val="10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Soportar videoconferencias y reuniones virtuales mediante la cámara web integrada.</w:t>
            </w:r>
          </w:p>
          <w:p w14:paraId="5C76EDE2" w14:textId="77777777" w:rsidR="00C67E8E" w:rsidRPr="00271A40" w:rsidRDefault="00C67E8E" w:rsidP="00C67E8E">
            <w:pPr>
              <w:pStyle w:val="Prrafodelista"/>
              <w:numPr>
                <w:ilvl w:val="0"/>
                <w:numId w:val="10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Garantizar compatibilidad con computadores y dispositivos que dispongan de interfaces de video estándar.</w:t>
            </w:r>
          </w:p>
          <w:p w14:paraId="5990DA75" w14:textId="77777777" w:rsidR="00C67E8E" w:rsidRPr="00271A40" w:rsidRDefault="00C67E8E" w:rsidP="00C67E8E">
            <w:pPr>
              <w:pStyle w:val="Prrafodelista"/>
              <w:numPr>
                <w:ilvl w:val="0"/>
                <w:numId w:val="10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Proporcionar una imagen clara, estable y de alta calidad para aplicaciones administrativas, académicas y profesionales.</w:t>
            </w:r>
          </w:p>
          <w:p w14:paraId="25198ECD" w14:textId="77777777" w:rsidR="00C67E8E" w:rsidRPr="00271A40" w:rsidRDefault="00C67E8E" w:rsidP="00C67E8E">
            <w:pPr>
              <w:pStyle w:val="Prrafodelista"/>
              <w:numPr>
                <w:ilvl w:val="0"/>
                <w:numId w:val="10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Permitir una conexión rápida y confiable mediante los cables suministrados por el fabricante.</w:t>
            </w:r>
          </w:p>
          <w:p w14:paraId="60880F36" w14:textId="77777777" w:rsidR="00C67E8E" w:rsidRPr="005A6C90" w:rsidRDefault="00C67E8E" w:rsidP="00C67E8E">
            <w:pPr>
              <w:pStyle w:val="Prrafodelista"/>
              <w:numPr>
                <w:ilvl w:val="0"/>
                <w:numId w:val="10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Garantizar operación continua en jornadas laborales y entornos corporativos</w:t>
            </w:r>
            <w:r>
              <w:rPr>
                <w:sz w:val="16"/>
                <w:szCs w:val="16"/>
              </w:rPr>
              <w:t>.</w:t>
            </w:r>
          </w:p>
          <w:p w14:paraId="5EBC620F" w14:textId="77777777" w:rsidR="00C67E8E" w:rsidRPr="005A6C90" w:rsidRDefault="00C67E8E" w:rsidP="00C67E8E">
            <w:pPr>
              <w:pStyle w:val="Prrafodelista"/>
              <w:numPr>
                <w:ilvl w:val="0"/>
                <w:numId w:val="10"/>
              </w:numPr>
              <w:ind w:left="170" w:hanging="125"/>
              <w:jc w:val="both"/>
              <w:rPr>
                <w:b/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Ofrecer una experiencia visual cómoda mediante tecnología IPS o superior y frecuencia de actualización mínima de 60 Hz.</w:t>
            </w:r>
          </w:p>
        </w:tc>
        <w:tc>
          <w:tcPr>
            <w:tcW w:w="586" w:type="pct"/>
            <w:vAlign w:val="center"/>
          </w:tcPr>
          <w:p w14:paraId="7C0AB250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8"/>
                <w:szCs w:val="18"/>
              </w:rPr>
            </w:pPr>
            <w:r w:rsidRPr="00F83203">
              <w:rPr>
                <w:rFonts w:eastAsia="Arial Narrow"/>
                <w:color w:val="000000" w:themeColor="text1"/>
                <w:sz w:val="18"/>
                <w:szCs w:val="18"/>
              </w:rPr>
              <w:t>UNIDAD</w:t>
            </w:r>
          </w:p>
        </w:tc>
        <w:tc>
          <w:tcPr>
            <w:tcW w:w="602" w:type="pct"/>
            <w:vAlign w:val="center"/>
          </w:tcPr>
          <w:p w14:paraId="4167913C" w14:textId="77777777" w:rsidR="00C67E8E" w:rsidRPr="005A6C90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5A6C90">
              <w:rPr>
                <w:sz w:val="18"/>
                <w:szCs w:val="18"/>
              </w:rPr>
              <w:t>3</w:t>
            </w:r>
          </w:p>
        </w:tc>
      </w:tr>
    </w:tbl>
    <w:p w14:paraId="31955948" w14:textId="77777777" w:rsidR="00C67E8E" w:rsidRDefault="00C67E8E" w:rsidP="00C67E8E">
      <w:pPr>
        <w:rPr>
          <w:b/>
          <w:bCs/>
        </w:rPr>
      </w:pPr>
    </w:p>
    <w:p w14:paraId="498EEE35" w14:textId="77777777" w:rsidR="00C67E8E" w:rsidRDefault="00C67E8E" w:rsidP="00C67E8E">
      <w:pPr>
        <w:rPr>
          <w:b/>
          <w:bCs/>
          <w:sz w:val="20"/>
          <w:szCs w:val="20"/>
        </w:rPr>
      </w:pPr>
      <w:r w:rsidRPr="005A6C90">
        <w:rPr>
          <w:b/>
          <w:bCs/>
          <w:sz w:val="20"/>
          <w:szCs w:val="20"/>
        </w:rPr>
        <w:t>Computadores de Escritorio:</w:t>
      </w:r>
    </w:p>
    <w:p w14:paraId="0B5532EF" w14:textId="77777777" w:rsidR="00C67E8E" w:rsidRPr="005A6C90" w:rsidRDefault="00C67E8E" w:rsidP="00C67E8E">
      <w:pPr>
        <w:rPr>
          <w:b/>
          <w:bCs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165"/>
        <w:gridCol w:w="1921"/>
        <w:gridCol w:w="3473"/>
        <w:gridCol w:w="5559"/>
        <w:gridCol w:w="1854"/>
        <w:gridCol w:w="1902"/>
      </w:tblGrid>
      <w:tr w:rsidR="00C67E8E" w14:paraId="122A0E20" w14:textId="77777777" w:rsidTr="008E20BD">
        <w:trPr>
          <w:trHeight w:val="567"/>
        </w:trPr>
        <w:tc>
          <w:tcPr>
            <w:tcW w:w="367" w:type="pct"/>
          </w:tcPr>
          <w:p w14:paraId="5E8FBFD5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605" w:type="pct"/>
          </w:tcPr>
          <w:p w14:paraId="4BBF3362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ELEMENTO</w:t>
            </w:r>
          </w:p>
        </w:tc>
        <w:tc>
          <w:tcPr>
            <w:tcW w:w="1094" w:type="pct"/>
          </w:tcPr>
          <w:p w14:paraId="01230AC0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1751" w:type="pct"/>
          </w:tcPr>
          <w:p w14:paraId="38601A8D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ESPECIFICACIONES TÉCNICAS MÍNIMAS</w:t>
            </w:r>
          </w:p>
        </w:tc>
        <w:tc>
          <w:tcPr>
            <w:tcW w:w="584" w:type="pct"/>
          </w:tcPr>
          <w:p w14:paraId="59E772E8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599" w:type="pct"/>
          </w:tcPr>
          <w:p w14:paraId="1F3011DD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5A6C90">
              <w:rPr>
                <w:b/>
                <w:bCs/>
                <w:sz w:val="16"/>
                <w:szCs w:val="16"/>
              </w:rPr>
              <w:t>CANTIDAD</w:t>
            </w:r>
          </w:p>
        </w:tc>
      </w:tr>
      <w:tr w:rsidR="00C67E8E" w14:paraId="1690D4D7" w14:textId="77777777" w:rsidTr="008E20BD">
        <w:trPr>
          <w:trHeight w:val="567"/>
        </w:trPr>
        <w:tc>
          <w:tcPr>
            <w:tcW w:w="367" w:type="pct"/>
            <w:vAlign w:val="center"/>
          </w:tcPr>
          <w:p w14:paraId="726C95FF" w14:textId="77777777" w:rsidR="00C67E8E" w:rsidRPr="005A6C90" w:rsidRDefault="00C67E8E" w:rsidP="00AB77DF">
            <w:pPr>
              <w:spacing w:before="240" w:after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5" w:type="pct"/>
            <w:vAlign w:val="center"/>
          </w:tcPr>
          <w:p w14:paraId="4AC35691" w14:textId="77777777" w:rsidR="00C67E8E" w:rsidRPr="005A6C90" w:rsidRDefault="00C67E8E" w:rsidP="00AB77D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Computadores de Escritorio</w:t>
            </w:r>
          </w:p>
        </w:tc>
        <w:tc>
          <w:tcPr>
            <w:tcW w:w="1094" w:type="pct"/>
            <w:vAlign w:val="center"/>
          </w:tcPr>
          <w:p w14:paraId="42DCC720" w14:textId="77777777" w:rsidR="00C67E8E" w:rsidRPr="005A6C90" w:rsidRDefault="00C67E8E" w:rsidP="00AB77DF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00B1704E">
              <w:rPr>
                <w:sz w:val="16"/>
                <w:szCs w:val="16"/>
              </w:rPr>
              <w:t>Equipo de cómputo de escritorio diseñado para actividades administrativas, técnicas, profesionales y de productividad avanzada. Permite la ejecución eficiente de aplicaciones corporativas, herramientas ofimáticas, sistemas de información, análisis de datos, videoconferencias y trabajo colaborativo, garantizando estabilidad, seguridad y alto desempeño para entornos institucionales y empresariales.</w:t>
            </w:r>
          </w:p>
        </w:tc>
        <w:tc>
          <w:tcPr>
            <w:tcW w:w="1751" w:type="pct"/>
          </w:tcPr>
          <w:p w14:paraId="2ACFF74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Tipo de equipo:</w:t>
            </w:r>
            <w:r w:rsidRPr="007362C3">
              <w:rPr>
                <w:sz w:val="16"/>
                <w:szCs w:val="16"/>
              </w:rPr>
              <w:t xml:space="preserve"> Computador de escritorio empresarial.</w:t>
            </w:r>
          </w:p>
          <w:p w14:paraId="074E6B23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Procesador:</w:t>
            </w:r>
            <w:r w:rsidRPr="007362C3">
              <w:rPr>
                <w:sz w:val="16"/>
                <w:szCs w:val="16"/>
              </w:rPr>
              <w:t xml:space="preserve"> Intel Core i7 de 13.ª generación o superior, o procesador AMD equivalente o superior.</w:t>
            </w:r>
          </w:p>
          <w:p w14:paraId="6670D95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Arquitectura:</w:t>
            </w:r>
            <w:r w:rsidRPr="007362C3">
              <w:rPr>
                <w:sz w:val="16"/>
                <w:szCs w:val="16"/>
              </w:rPr>
              <w:t xml:space="preserve"> 64 bits.</w:t>
            </w:r>
          </w:p>
          <w:p w14:paraId="124F6861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Memoria RAM:</w:t>
            </w:r>
            <w:r w:rsidRPr="007362C3">
              <w:rPr>
                <w:sz w:val="16"/>
                <w:szCs w:val="16"/>
              </w:rPr>
              <w:t xml:space="preserve"> 16 GB DDR5 o superior.</w:t>
            </w:r>
          </w:p>
          <w:p w14:paraId="0B640F6F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Almacenamiento principal:</w:t>
            </w:r>
            <w:r w:rsidRPr="007362C3">
              <w:rPr>
                <w:sz w:val="16"/>
                <w:szCs w:val="16"/>
              </w:rPr>
              <w:t xml:space="preserve"> Unidad de estado sólido (SSD) de 1 TB, tecnología </w:t>
            </w:r>
            <w:proofErr w:type="spellStart"/>
            <w:r w:rsidRPr="007362C3">
              <w:rPr>
                <w:sz w:val="16"/>
                <w:szCs w:val="16"/>
              </w:rPr>
              <w:t>NVMe</w:t>
            </w:r>
            <w:proofErr w:type="spellEnd"/>
            <w:r w:rsidRPr="007362C3">
              <w:rPr>
                <w:sz w:val="16"/>
                <w:szCs w:val="16"/>
              </w:rPr>
              <w:t xml:space="preserve"> o SATA.</w:t>
            </w:r>
          </w:p>
          <w:p w14:paraId="18B0BFA9" w14:textId="77777777" w:rsidR="00C67E8E" w:rsidRPr="007362C3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Sistema operativo:</w:t>
            </w:r>
            <w:r w:rsidRPr="007362C3">
              <w:rPr>
                <w:sz w:val="16"/>
                <w:szCs w:val="16"/>
              </w:rPr>
              <w:t xml:space="preserve"> Microsoft Windows 11 Pro de 64 bits, debidamente licenciado.</w:t>
            </w:r>
          </w:p>
          <w:p w14:paraId="4FB581EC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t>Suite de ofimática</w:t>
            </w:r>
            <w:r w:rsidRPr="00545A02">
              <w:rPr>
                <w:b/>
                <w:bCs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Paquete de </w:t>
            </w:r>
            <w:r w:rsidRPr="009528C3">
              <w:rPr>
                <w:sz w:val="16"/>
                <w:szCs w:val="16"/>
              </w:rPr>
              <w:t>Microsoft Office</w:t>
            </w:r>
            <w:r>
              <w:rPr>
                <w:sz w:val="16"/>
                <w:szCs w:val="16"/>
              </w:rPr>
              <w:t xml:space="preserve"> Básico</w:t>
            </w:r>
            <w:r w:rsidRPr="00545A02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W</w:t>
            </w:r>
            <w:r w:rsidRPr="00545A02">
              <w:rPr>
                <w:sz w:val="16"/>
                <w:szCs w:val="16"/>
              </w:rPr>
              <w:t xml:space="preserve">ord, Excel, </w:t>
            </w:r>
            <w:r>
              <w:rPr>
                <w:sz w:val="16"/>
                <w:szCs w:val="16"/>
              </w:rPr>
              <w:t>P</w:t>
            </w:r>
            <w:r w:rsidRPr="00545A02">
              <w:rPr>
                <w:sz w:val="16"/>
                <w:szCs w:val="16"/>
              </w:rPr>
              <w:t>ower</w:t>
            </w:r>
            <w:r>
              <w:rPr>
                <w:sz w:val="16"/>
                <w:szCs w:val="16"/>
              </w:rPr>
              <w:t>P</w:t>
            </w:r>
            <w:r w:rsidRPr="00545A02">
              <w:rPr>
                <w:sz w:val="16"/>
                <w:szCs w:val="16"/>
              </w:rPr>
              <w:t>oint y demás herramientas que lo conformen)</w:t>
            </w:r>
            <w:r>
              <w:rPr>
                <w:sz w:val="16"/>
                <w:szCs w:val="16"/>
              </w:rPr>
              <w:t xml:space="preserve"> </w:t>
            </w:r>
            <w:r w:rsidRPr="009528C3">
              <w:rPr>
                <w:sz w:val="16"/>
                <w:szCs w:val="16"/>
              </w:rPr>
              <w:t>debidamente licenciad</w:t>
            </w:r>
            <w:r>
              <w:rPr>
                <w:sz w:val="16"/>
                <w:szCs w:val="16"/>
              </w:rPr>
              <w:t>o</w:t>
            </w:r>
            <w:r w:rsidRPr="009528C3">
              <w:rPr>
                <w:sz w:val="16"/>
                <w:szCs w:val="16"/>
              </w:rPr>
              <w:t xml:space="preserve"> y activad</w:t>
            </w:r>
            <w:r>
              <w:rPr>
                <w:sz w:val="16"/>
                <w:szCs w:val="16"/>
              </w:rPr>
              <w:t>o para la operación esencial del equipo (</w:t>
            </w:r>
            <w:r w:rsidRPr="008D39F3">
              <w:rPr>
                <w:b/>
                <w:bCs/>
                <w:sz w:val="16"/>
                <w:szCs w:val="16"/>
              </w:rPr>
              <w:t>Sin generar un costo adicional</w:t>
            </w:r>
            <w:r>
              <w:rPr>
                <w:sz w:val="16"/>
                <w:szCs w:val="16"/>
              </w:rPr>
              <w:t>).</w:t>
            </w:r>
          </w:p>
          <w:p w14:paraId="0146182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Conectividad de red cableada:</w:t>
            </w:r>
            <w:r w:rsidRPr="007362C3">
              <w:rPr>
                <w:sz w:val="16"/>
                <w:szCs w:val="16"/>
              </w:rPr>
              <w:t xml:space="preserve"> Puerto Ethernet integrado Gigabit o superior.</w:t>
            </w:r>
          </w:p>
          <w:p w14:paraId="791A16D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Conectividad inalámbrica:</w:t>
            </w:r>
            <w:r w:rsidRPr="007362C3">
              <w:rPr>
                <w:sz w:val="16"/>
                <w:szCs w:val="16"/>
              </w:rPr>
              <w:t xml:space="preserve"> </w:t>
            </w:r>
            <w:proofErr w:type="spellStart"/>
            <w:r w:rsidRPr="007362C3">
              <w:rPr>
                <w:sz w:val="16"/>
                <w:szCs w:val="16"/>
              </w:rPr>
              <w:t>Wi</w:t>
            </w:r>
            <w:proofErr w:type="spellEnd"/>
            <w:r w:rsidRPr="007362C3">
              <w:rPr>
                <w:sz w:val="16"/>
                <w:szCs w:val="16"/>
              </w:rPr>
              <w:t>-Fi 6 o superior.</w:t>
            </w:r>
          </w:p>
          <w:p w14:paraId="78EC160B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Bluetooth:</w:t>
            </w:r>
            <w:r w:rsidRPr="007362C3">
              <w:rPr>
                <w:sz w:val="16"/>
                <w:szCs w:val="16"/>
              </w:rPr>
              <w:t xml:space="preserve"> Versión 5.0 o superior (si aplica).</w:t>
            </w:r>
          </w:p>
          <w:p w14:paraId="14168FD2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Puertos USB:</w:t>
            </w:r>
            <w:r w:rsidRPr="007362C3">
              <w:rPr>
                <w:sz w:val="16"/>
                <w:szCs w:val="16"/>
              </w:rPr>
              <w:t xml:space="preserve"> Mínimo </w:t>
            </w:r>
            <w:r>
              <w:rPr>
                <w:sz w:val="16"/>
                <w:szCs w:val="16"/>
              </w:rPr>
              <w:t>tres</w:t>
            </w:r>
            <w:r w:rsidRPr="007362C3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3</w:t>
            </w:r>
            <w:r w:rsidRPr="007362C3">
              <w:rPr>
                <w:sz w:val="16"/>
                <w:szCs w:val="16"/>
              </w:rPr>
              <w:t>) puertos USB 3.0 o superior.</w:t>
            </w:r>
          </w:p>
          <w:p w14:paraId="40982D73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Salidas de video:</w:t>
            </w:r>
            <w:r w:rsidRPr="007362C3">
              <w:rPr>
                <w:sz w:val="16"/>
                <w:szCs w:val="16"/>
              </w:rPr>
              <w:t xml:space="preserve"> HDMI, DisplayPort o tecnología equivalente.</w:t>
            </w:r>
          </w:p>
          <w:p w14:paraId="29147D8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Monitor:</w:t>
            </w:r>
            <w:r w:rsidRPr="007362C3">
              <w:rPr>
                <w:sz w:val="16"/>
                <w:szCs w:val="16"/>
              </w:rPr>
              <w:t xml:space="preserve"> Pantalla LED de 27 pulgadas</w:t>
            </w:r>
            <w:r>
              <w:rPr>
                <w:sz w:val="16"/>
                <w:szCs w:val="16"/>
              </w:rPr>
              <w:t xml:space="preserve"> con cámara web integrada</w:t>
            </w:r>
            <w:r w:rsidRPr="007362C3">
              <w:rPr>
                <w:sz w:val="16"/>
                <w:szCs w:val="16"/>
              </w:rPr>
              <w:t>.</w:t>
            </w:r>
          </w:p>
          <w:p w14:paraId="12207B56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Resolución del monitor:</w:t>
            </w:r>
            <w:r w:rsidRPr="007362C3">
              <w:rPr>
                <w:sz w:val="16"/>
                <w:szCs w:val="16"/>
              </w:rPr>
              <w:t xml:space="preserve"> Full HD (1920 x 1080 píxeles) o superior</w:t>
            </w:r>
            <w:r>
              <w:rPr>
                <w:sz w:val="16"/>
                <w:szCs w:val="16"/>
              </w:rPr>
              <w:t>.</w:t>
            </w:r>
          </w:p>
          <w:p w14:paraId="03285D2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Tecnología del monitor</w:t>
            </w:r>
            <w:r w:rsidRPr="007362C3">
              <w:rPr>
                <w:sz w:val="16"/>
                <w:szCs w:val="16"/>
              </w:rPr>
              <w:t>: IPS o superior.</w:t>
            </w:r>
          </w:p>
          <w:p w14:paraId="3E8B2D0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Frecuencia de actualización del monitor:</w:t>
            </w:r>
            <w:r w:rsidRPr="007362C3">
              <w:rPr>
                <w:sz w:val="16"/>
                <w:szCs w:val="16"/>
              </w:rPr>
              <w:t xml:space="preserve"> 60 Hz o superior.</w:t>
            </w:r>
          </w:p>
          <w:p w14:paraId="7C4B9A1E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Audio:</w:t>
            </w:r>
            <w:r w:rsidRPr="007362C3">
              <w:rPr>
                <w:sz w:val="16"/>
                <w:szCs w:val="16"/>
              </w:rPr>
              <w:t xml:space="preserve"> Sistema de audio integrado o compatible con periféricos externos.</w:t>
            </w:r>
          </w:p>
          <w:p w14:paraId="7B647EA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Accesorios:</w:t>
            </w:r>
            <w:r w:rsidRPr="007362C3">
              <w:rPr>
                <w:sz w:val="16"/>
                <w:szCs w:val="16"/>
              </w:rPr>
              <w:t xml:space="preserve"> Teclado, mouse, cable de alimentación eléctrica, cable de video y demás elementos necesarios para su correcto funcionamiento.</w:t>
            </w:r>
          </w:p>
          <w:p w14:paraId="595C0CB5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Alimentación eléctrica</w:t>
            </w:r>
            <w:r w:rsidRPr="007362C3">
              <w:rPr>
                <w:sz w:val="16"/>
                <w:szCs w:val="16"/>
              </w:rPr>
              <w:t>: Compatible con redes eléctricas de 100–240 V CA, 50/60 Hz.</w:t>
            </w:r>
          </w:p>
          <w:p w14:paraId="3B606A93" w14:textId="77777777" w:rsidR="00C67E8E" w:rsidRPr="007362C3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Garantía:</w:t>
            </w:r>
            <w:r w:rsidRPr="007362C3">
              <w:rPr>
                <w:sz w:val="16"/>
                <w:szCs w:val="16"/>
              </w:rPr>
              <w:t xml:space="preserve"> Mínimo un (1) año de garantía del fabricante o distribuidor autorizado.</w:t>
            </w:r>
          </w:p>
          <w:p w14:paraId="7CE555AD" w14:textId="77777777" w:rsidR="00C67E8E" w:rsidRPr="00264ABA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64ABA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0514CA9B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t>Permitir la ejecución simultánea de aplicaciones empresariales, herramientas ofimáticas y sistemas de información institucionales.</w:t>
            </w:r>
          </w:p>
          <w:p w14:paraId="09AD606C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lastRenderedPageBreak/>
              <w:t>Facilitar la creación, edición y gestión de documentos, hojas de cálculo, presentaciones y comunicaciones electrónicas mediante Microsoft Office debidamente licenciado.</w:t>
            </w:r>
          </w:p>
          <w:p w14:paraId="5B58C6FB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t>Garantizar un desempeño óptimo para actividades administrativas, técnicas, analíticas y profesionales.</w:t>
            </w:r>
          </w:p>
          <w:p w14:paraId="77D66A6A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t>Permitir el almacenamiento seguro de información, documentos y archivos multimedia.</w:t>
            </w:r>
          </w:p>
          <w:p w14:paraId="77BD5F89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t>Proporcionar conectividad cableada e inalámbrica para acceso a redes corporativas e Internet.</w:t>
            </w:r>
          </w:p>
          <w:p w14:paraId="370714DD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t>Garantizar compatibilidad con periféricos y dispositivos externos mediante puertos USB y salidas de video digitales.</w:t>
            </w:r>
          </w:p>
          <w:p w14:paraId="25B83322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t>Facilitar la visualización de información y contenidos digitales mediante monitor de 27 pulgadas con resolución Full HD o superior.</w:t>
            </w:r>
          </w:p>
          <w:p w14:paraId="268E78D1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t>Soportar videoconferencias, colaboración remota y uso intensivo de aplicaciones de productividad.</w:t>
            </w:r>
          </w:p>
          <w:p w14:paraId="42BDBF1F" w14:textId="77777777" w:rsidR="00C67E8E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64ABA">
              <w:rPr>
                <w:sz w:val="16"/>
                <w:szCs w:val="16"/>
              </w:rPr>
              <w:t>Operar con sistema operativo y software debidamente licenciados para entornos corporativos, institucionales y gubernamentales</w:t>
            </w:r>
            <w:r>
              <w:rPr>
                <w:sz w:val="16"/>
                <w:szCs w:val="16"/>
              </w:rPr>
              <w:t>.</w:t>
            </w:r>
          </w:p>
          <w:p w14:paraId="0459CFE6" w14:textId="77777777" w:rsidR="00C67E8E" w:rsidRPr="005A6C90" w:rsidRDefault="00C67E8E" w:rsidP="00C67E8E">
            <w:pPr>
              <w:pStyle w:val="Prrafodelista"/>
              <w:numPr>
                <w:ilvl w:val="0"/>
                <w:numId w:val="11"/>
              </w:numPr>
              <w:ind w:left="180" w:hanging="115"/>
              <w:jc w:val="both"/>
              <w:rPr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Proporcionar una solución integral lista para su uso, incluyendo monitor, teclado, mouse, cables de conexión y accesorios necesarios para su funcionamiento.</w:t>
            </w:r>
          </w:p>
        </w:tc>
        <w:tc>
          <w:tcPr>
            <w:tcW w:w="584" w:type="pct"/>
            <w:vAlign w:val="center"/>
          </w:tcPr>
          <w:p w14:paraId="0489508C" w14:textId="77777777" w:rsidR="00C67E8E" w:rsidRPr="005A6C90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AF0107">
              <w:rPr>
                <w:rFonts w:eastAsia="Arial Narrow"/>
                <w:color w:val="000000" w:themeColor="text1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599" w:type="pct"/>
            <w:vAlign w:val="center"/>
          </w:tcPr>
          <w:p w14:paraId="22E3C1DC" w14:textId="77777777" w:rsidR="00C67E8E" w:rsidRPr="005A6C90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p w14:paraId="4D41ED42" w14:textId="77777777" w:rsidR="00C67E8E" w:rsidRDefault="00C67E8E" w:rsidP="00C67E8E">
      <w:pPr>
        <w:jc w:val="both"/>
        <w:rPr>
          <w:rFonts w:eastAsia="Arial Narrow"/>
          <w:color w:val="000000" w:themeColor="text1"/>
          <w:sz w:val="18"/>
          <w:szCs w:val="18"/>
        </w:rPr>
      </w:pPr>
    </w:p>
    <w:p w14:paraId="7537DCCF" w14:textId="77777777" w:rsidR="00C67E8E" w:rsidRPr="005A6C90" w:rsidRDefault="00C67E8E" w:rsidP="00C67E8E">
      <w:pPr>
        <w:jc w:val="both"/>
        <w:rPr>
          <w:rFonts w:ascii="Arial Narrow" w:eastAsia="Arial Narrow" w:hAnsi="Arial Narrow" w:cs="Arial Narrow"/>
          <w:b/>
          <w:bCs/>
          <w:i/>
          <w:iCs/>
          <w:sz w:val="22"/>
          <w:szCs w:val="22"/>
        </w:rPr>
      </w:pPr>
      <w:r w:rsidRPr="005A6C90">
        <w:rPr>
          <w:rFonts w:eastAsia="Arial Narrow"/>
          <w:b/>
          <w:bCs/>
          <w:color w:val="000000" w:themeColor="text1"/>
          <w:sz w:val="20"/>
          <w:szCs w:val="20"/>
        </w:rPr>
        <w:t xml:space="preserve">Portátiles: </w:t>
      </w:r>
    </w:p>
    <w:p w14:paraId="7B1ED740" w14:textId="77777777" w:rsidR="00C67E8E" w:rsidRDefault="00C67E8E" w:rsidP="00C67E8E">
      <w:pPr>
        <w:jc w:val="both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47"/>
        <w:gridCol w:w="1994"/>
        <w:gridCol w:w="3499"/>
        <w:gridCol w:w="5600"/>
        <w:gridCol w:w="1867"/>
        <w:gridCol w:w="1867"/>
      </w:tblGrid>
      <w:tr w:rsidR="00C67E8E" w14:paraId="1CA9C8E9" w14:textId="77777777" w:rsidTr="008E20BD">
        <w:trPr>
          <w:trHeight w:val="20"/>
        </w:trPr>
        <w:tc>
          <w:tcPr>
            <w:tcW w:w="330" w:type="pct"/>
          </w:tcPr>
          <w:p w14:paraId="69349B5F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628" w:type="pct"/>
          </w:tcPr>
          <w:p w14:paraId="223985B9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ELEMENTO</w:t>
            </w:r>
          </w:p>
        </w:tc>
        <w:tc>
          <w:tcPr>
            <w:tcW w:w="1102" w:type="pct"/>
          </w:tcPr>
          <w:p w14:paraId="13CBC780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1764" w:type="pct"/>
          </w:tcPr>
          <w:p w14:paraId="0BB1434F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ESPECIFICACIONES TÉCNICAS MÍNIMAS</w:t>
            </w:r>
          </w:p>
        </w:tc>
        <w:tc>
          <w:tcPr>
            <w:tcW w:w="588" w:type="pct"/>
          </w:tcPr>
          <w:p w14:paraId="2A6FDDF4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588" w:type="pct"/>
          </w:tcPr>
          <w:p w14:paraId="20A2B295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CANTIDAD</w:t>
            </w:r>
          </w:p>
        </w:tc>
      </w:tr>
      <w:tr w:rsidR="00C67E8E" w14:paraId="44662886" w14:textId="77777777" w:rsidTr="008E20BD">
        <w:trPr>
          <w:trHeight w:val="20"/>
        </w:trPr>
        <w:tc>
          <w:tcPr>
            <w:tcW w:w="330" w:type="pct"/>
            <w:vAlign w:val="center"/>
          </w:tcPr>
          <w:p w14:paraId="388D50C3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628" w:type="pct"/>
            <w:vAlign w:val="center"/>
          </w:tcPr>
          <w:p w14:paraId="20601292" w14:textId="77777777" w:rsidR="00C67E8E" w:rsidRPr="005A6C90" w:rsidRDefault="00C67E8E" w:rsidP="00AB77D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Computador Portátil</w:t>
            </w:r>
          </w:p>
        </w:tc>
        <w:tc>
          <w:tcPr>
            <w:tcW w:w="1102" w:type="pct"/>
            <w:vAlign w:val="center"/>
          </w:tcPr>
          <w:p w14:paraId="20B53AB1" w14:textId="77777777" w:rsidR="00C67E8E" w:rsidRPr="005A6C90" w:rsidRDefault="00C67E8E" w:rsidP="00AB77DF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00B1704E">
              <w:rPr>
                <w:sz w:val="16"/>
                <w:szCs w:val="16"/>
              </w:rPr>
              <w:t xml:space="preserve">Equipo portátil diseñado para actividades administrativas, profesionales, académicas y de productividad avanzada. Permite la ejecución eficiente de aplicaciones de oficina, navegación web, herramientas colaborativas, videoconferencias, sistemas de información institucionales y tareas de procesamiento de datos, </w:t>
            </w:r>
            <w:r w:rsidRPr="00B1704E">
              <w:rPr>
                <w:sz w:val="16"/>
                <w:szCs w:val="16"/>
              </w:rPr>
              <w:lastRenderedPageBreak/>
              <w:t>garantizando movilidad, seguridad y rendimiento para entornos corporativos.</w:t>
            </w:r>
          </w:p>
        </w:tc>
        <w:tc>
          <w:tcPr>
            <w:tcW w:w="1764" w:type="pct"/>
          </w:tcPr>
          <w:p w14:paraId="63994EFF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lastRenderedPageBreak/>
              <w:t xml:space="preserve">Tipo de equipo: </w:t>
            </w:r>
            <w:r w:rsidRPr="009528C3">
              <w:rPr>
                <w:sz w:val="16"/>
                <w:szCs w:val="16"/>
              </w:rPr>
              <w:t>Computador portátil empresarial.</w:t>
            </w:r>
          </w:p>
          <w:p w14:paraId="0B787D68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t>Procesador:</w:t>
            </w:r>
            <w:r w:rsidRPr="009528C3">
              <w:rPr>
                <w:sz w:val="16"/>
                <w:szCs w:val="16"/>
              </w:rPr>
              <w:t xml:space="preserve"> Intel Core i5 de 13.ª generación o superior, o procesador AMD equivalente o superior.</w:t>
            </w:r>
          </w:p>
          <w:p w14:paraId="286FC06C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t>Arquitectura:</w:t>
            </w:r>
            <w:r w:rsidRPr="009528C3">
              <w:rPr>
                <w:sz w:val="16"/>
                <w:szCs w:val="16"/>
              </w:rPr>
              <w:t xml:space="preserve"> 64 bits.</w:t>
            </w:r>
          </w:p>
          <w:p w14:paraId="6235A734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t>Memoria RAM:</w:t>
            </w:r>
            <w:r w:rsidRPr="009528C3">
              <w:rPr>
                <w:sz w:val="16"/>
                <w:szCs w:val="16"/>
              </w:rPr>
              <w:t xml:space="preserve"> 32 GB DDR4, DDR5 o superior.</w:t>
            </w:r>
          </w:p>
          <w:p w14:paraId="3F5C6A08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t>Almacenamiento principal:</w:t>
            </w:r>
            <w:r w:rsidRPr="009528C3">
              <w:rPr>
                <w:sz w:val="16"/>
                <w:szCs w:val="16"/>
              </w:rPr>
              <w:t xml:space="preserve"> Unidad de estado sólido (SSD) de 1 TB, tecnología </w:t>
            </w:r>
            <w:proofErr w:type="spellStart"/>
            <w:r w:rsidRPr="009528C3">
              <w:rPr>
                <w:sz w:val="16"/>
                <w:szCs w:val="16"/>
              </w:rPr>
              <w:t>NVMe</w:t>
            </w:r>
            <w:proofErr w:type="spellEnd"/>
            <w:r w:rsidRPr="009528C3">
              <w:rPr>
                <w:sz w:val="16"/>
                <w:szCs w:val="16"/>
              </w:rPr>
              <w:t xml:space="preserve"> o SATA.</w:t>
            </w:r>
          </w:p>
          <w:p w14:paraId="575C7D36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t>Sistema operativo:</w:t>
            </w:r>
            <w:r w:rsidRPr="009528C3">
              <w:rPr>
                <w:sz w:val="16"/>
                <w:szCs w:val="16"/>
              </w:rPr>
              <w:t xml:space="preserve"> Microsoft Windows 11 Pro de 64 bits, debidamente licenciado.</w:t>
            </w:r>
          </w:p>
          <w:p w14:paraId="123C6553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lastRenderedPageBreak/>
              <w:t>Suite de ofimática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 xml:space="preserve">Paquete de </w:t>
            </w:r>
            <w:r w:rsidRPr="009528C3">
              <w:rPr>
                <w:sz w:val="16"/>
                <w:szCs w:val="16"/>
              </w:rPr>
              <w:t>Microsoft Office</w:t>
            </w:r>
            <w:r>
              <w:rPr>
                <w:sz w:val="16"/>
                <w:szCs w:val="16"/>
              </w:rPr>
              <w:t xml:space="preserve"> Básico</w:t>
            </w:r>
            <w:r w:rsidRPr="00545A02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W</w:t>
            </w:r>
            <w:r w:rsidRPr="00545A02">
              <w:rPr>
                <w:sz w:val="16"/>
                <w:szCs w:val="16"/>
              </w:rPr>
              <w:t xml:space="preserve">ord, Excel, </w:t>
            </w:r>
            <w:r>
              <w:rPr>
                <w:sz w:val="16"/>
                <w:szCs w:val="16"/>
              </w:rPr>
              <w:t>P</w:t>
            </w:r>
            <w:r w:rsidRPr="00545A02">
              <w:rPr>
                <w:sz w:val="16"/>
                <w:szCs w:val="16"/>
              </w:rPr>
              <w:t>ower</w:t>
            </w:r>
            <w:r>
              <w:rPr>
                <w:sz w:val="16"/>
                <w:szCs w:val="16"/>
              </w:rPr>
              <w:t>P</w:t>
            </w:r>
            <w:r w:rsidRPr="00545A02">
              <w:rPr>
                <w:sz w:val="16"/>
                <w:szCs w:val="16"/>
              </w:rPr>
              <w:t>oint y demás herramientas que lo conformen)</w:t>
            </w:r>
            <w:r>
              <w:rPr>
                <w:sz w:val="16"/>
                <w:szCs w:val="16"/>
              </w:rPr>
              <w:t xml:space="preserve"> </w:t>
            </w:r>
            <w:r w:rsidRPr="009528C3">
              <w:rPr>
                <w:sz w:val="16"/>
                <w:szCs w:val="16"/>
              </w:rPr>
              <w:t>debidamente licenciad</w:t>
            </w:r>
            <w:r>
              <w:rPr>
                <w:sz w:val="16"/>
                <w:szCs w:val="16"/>
              </w:rPr>
              <w:t>o</w:t>
            </w:r>
            <w:r w:rsidRPr="009528C3">
              <w:rPr>
                <w:sz w:val="16"/>
                <w:szCs w:val="16"/>
              </w:rPr>
              <w:t xml:space="preserve"> y activad</w:t>
            </w:r>
            <w:r>
              <w:rPr>
                <w:sz w:val="16"/>
                <w:szCs w:val="16"/>
              </w:rPr>
              <w:t>o para la operación esencial del equipo (</w:t>
            </w:r>
            <w:r w:rsidRPr="008D39F3">
              <w:rPr>
                <w:b/>
                <w:bCs/>
                <w:sz w:val="16"/>
                <w:szCs w:val="16"/>
              </w:rPr>
              <w:t>Sin generar un costo adicional</w:t>
            </w:r>
            <w:r>
              <w:rPr>
                <w:sz w:val="16"/>
                <w:szCs w:val="16"/>
              </w:rPr>
              <w:t>).</w:t>
            </w:r>
          </w:p>
          <w:p w14:paraId="3207D96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t>Pantalla:</w:t>
            </w:r>
            <w:r w:rsidRPr="009528C3">
              <w:rPr>
                <w:sz w:val="16"/>
                <w:szCs w:val="16"/>
              </w:rPr>
              <w:t xml:space="preserve"> 14 pulgadas.</w:t>
            </w:r>
          </w:p>
          <w:p w14:paraId="722CEDE1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Resolución de pantalla:</w:t>
            </w:r>
            <w:r w:rsidRPr="009528C3">
              <w:rPr>
                <w:sz w:val="16"/>
                <w:szCs w:val="16"/>
              </w:rPr>
              <w:t xml:space="preserve"> Full HD (1920 x 1080 píxeles) o superior.</w:t>
            </w:r>
          </w:p>
          <w:p w14:paraId="40AED54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Tecnología de pantalla:</w:t>
            </w:r>
            <w:r w:rsidRPr="009528C3">
              <w:rPr>
                <w:sz w:val="16"/>
                <w:szCs w:val="16"/>
              </w:rPr>
              <w:t xml:space="preserve"> IPS o superior, con acabado antirreflejo.</w:t>
            </w:r>
          </w:p>
          <w:p w14:paraId="0E3937C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Conectividad de red cableada</w:t>
            </w:r>
            <w:r w:rsidRPr="009528C3">
              <w:rPr>
                <w:sz w:val="16"/>
                <w:szCs w:val="16"/>
              </w:rPr>
              <w:t>: Puerto Ethernet integrado o mediante adaptador suministrado por el fabricante.</w:t>
            </w:r>
          </w:p>
          <w:p w14:paraId="441E64A0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Conectividad inalámbrica:</w:t>
            </w:r>
            <w:r w:rsidRPr="009528C3">
              <w:rPr>
                <w:sz w:val="16"/>
                <w:szCs w:val="16"/>
              </w:rPr>
              <w:t xml:space="preserve"> </w:t>
            </w:r>
            <w:proofErr w:type="spellStart"/>
            <w:r w:rsidRPr="009528C3">
              <w:rPr>
                <w:sz w:val="16"/>
                <w:szCs w:val="16"/>
              </w:rPr>
              <w:t>Wi</w:t>
            </w:r>
            <w:proofErr w:type="spellEnd"/>
            <w:r w:rsidRPr="009528C3">
              <w:rPr>
                <w:sz w:val="16"/>
                <w:szCs w:val="16"/>
              </w:rPr>
              <w:t>-Fi 6 (802.11ax) o superior.</w:t>
            </w:r>
          </w:p>
          <w:p w14:paraId="5D072DF5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Bluetooth:</w:t>
            </w:r>
            <w:r w:rsidRPr="009528C3">
              <w:rPr>
                <w:sz w:val="16"/>
                <w:szCs w:val="16"/>
              </w:rPr>
              <w:t xml:space="preserve"> Versión 5.0 o superior.</w:t>
            </w:r>
          </w:p>
          <w:p w14:paraId="777AF60E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Puertos USB:</w:t>
            </w:r>
            <w:r w:rsidRPr="009528C3">
              <w:rPr>
                <w:sz w:val="16"/>
                <w:szCs w:val="16"/>
              </w:rPr>
              <w:t xml:space="preserve"> Mínimo dos (2) puertos USB 3.0 o superior.</w:t>
            </w:r>
          </w:p>
          <w:p w14:paraId="433E6010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Salidas de video:</w:t>
            </w:r>
            <w:r w:rsidRPr="009528C3">
              <w:rPr>
                <w:sz w:val="16"/>
                <w:szCs w:val="16"/>
              </w:rPr>
              <w:t xml:space="preserve"> HDMI, DisplayPort o tecnología equivalente.</w:t>
            </w:r>
          </w:p>
          <w:p w14:paraId="4AF80BB8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Audio:</w:t>
            </w:r>
            <w:r w:rsidRPr="009528C3">
              <w:rPr>
                <w:sz w:val="16"/>
                <w:szCs w:val="16"/>
              </w:rPr>
              <w:t xml:space="preserve"> Altavoces y micrófono integrados.</w:t>
            </w:r>
          </w:p>
          <w:p w14:paraId="28E67DBE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Cámara:</w:t>
            </w:r>
            <w:r w:rsidRPr="009528C3">
              <w:rPr>
                <w:sz w:val="16"/>
                <w:szCs w:val="16"/>
              </w:rPr>
              <w:t xml:space="preserve"> Cámara web integrada para videoconferencias.</w:t>
            </w:r>
          </w:p>
          <w:p w14:paraId="2D72AB14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Teclado:</w:t>
            </w:r>
            <w:r w:rsidRPr="009528C3">
              <w:rPr>
                <w:sz w:val="16"/>
                <w:szCs w:val="16"/>
              </w:rPr>
              <w:t xml:space="preserve"> Integrado en idioma español o latinoamericano.</w:t>
            </w:r>
          </w:p>
          <w:p w14:paraId="2319FBEE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F94969">
              <w:rPr>
                <w:b/>
                <w:bCs/>
                <w:sz w:val="16"/>
                <w:szCs w:val="16"/>
              </w:rPr>
              <w:t>Batería:</w:t>
            </w:r>
            <w:r w:rsidRPr="009528C3">
              <w:rPr>
                <w:sz w:val="16"/>
                <w:szCs w:val="16"/>
              </w:rPr>
              <w:t xml:space="preserve"> Autonomía mínima de 6 a 8 horas bajo condiciones normales de uso.</w:t>
            </w:r>
          </w:p>
          <w:p w14:paraId="36E28EE3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Alimentación eléctrica:</w:t>
            </w:r>
            <w:r w:rsidRPr="009528C3">
              <w:rPr>
                <w:sz w:val="16"/>
                <w:szCs w:val="16"/>
              </w:rPr>
              <w:t xml:space="preserve"> Adaptador y cargador original del fabricante.</w:t>
            </w:r>
          </w:p>
          <w:p w14:paraId="2C906180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Peso:</w:t>
            </w:r>
            <w:r w:rsidRPr="00271A40">
              <w:rPr>
                <w:sz w:val="16"/>
                <w:szCs w:val="16"/>
              </w:rPr>
              <w:t xml:space="preserve"> Máximo 1.8 kg</w:t>
            </w:r>
          </w:p>
          <w:p w14:paraId="39F92678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Accesorios:</w:t>
            </w:r>
            <w:r w:rsidRPr="009528C3">
              <w:rPr>
                <w:sz w:val="16"/>
                <w:szCs w:val="16"/>
              </w:rPr>
              <w:t xml:space="preserve"> Cargador original, cable de alimentación y documentación suministrada por el fabricante.</w:t>
            </w:r>
          </w:p>
          <w:p w14:paraId="2645A190" w14:textId="77777777" w:rsidR="00C67E8E" w:rsidRPr="009528C3" w:rsidRDefault="00C67E8E" w:rsidP="00AB77DF">
            <w:pPr>
              <w:jc w:val="both"/>
              <w:rPr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Garantía:</w:t>
            </w:r>
            <w:r w:rsidRPr="009528C3">
              <w:rPr>
                <w:sz w:val="16"/>
                <w:szCs w:val="16"/>
              </w:rPr>
              <w:t xml:space="preserve"> Mínimo un (1) año de garantía del fabricante o distribuidor autorizado.</w:t>
            </w:r>
          </w:p>
          <w:p w14:paraId="5853CE3A" w14:textId="77777777" w:rsidR="00C67E8E" w:rsidRPr="00271A40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271A40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221B7AC3" w14:textId="77777777" w:rsidR="00C67E8E" w:rsidRDefault="00C67E8E" w:rsidP="00C67E8E">
            <w:pPr>
              <w:pStyle w:val="Prrafodelista"/>
              <w:numPr>
                <w:ilvl w:val="0"/>
                <w:numId w:val="12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Permitir la ejecución simultánea de aplicaciones de productividad, navegación web, correo electrónico y herramientas colaborativas.</w:t>
            </w:r>
          </w:p>
          <w:p w14:paraId="13414FB4" w14:textId="77777777" w:rsidR="00C67E8E" w:rsidRDefault="00C67E8E" w:rsidP="00C67E8E">
            <w:pPr>
              <w:pStyle w:val="Prrafodelista"/>
              <w:numPr>
                <w:ilvl w:val="0"/>
                <w:numId w:val="12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Facilitar el acceso a plataformas institucionales, sistemas de información y servicios en la nube.</w:t>
            </w:r>
          </w:p>
          <w:p w14:paraId="4B9B5D18" w14:textId="77777777" w:rsidR="00C67E8E" w:rsidRDefault="00C67E8E" w:rsidP="00C67E8E">
            <w:pPr>
              <w:pStyle w:val="Prrafodelista"/>
              <w:numPr>
                <w:ilvl w:val="0"/>
                <w:numId w:val="12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Soportar videoconferencias, reuniones virtuales y trabajo colaborativo remoto.</w:t>
            </w:r>
          </w:p>
          <w:p w14:paraId="224F3E1C" w14:textId="77777777" w:rsidR="00C67E8E" w:rsidRDefault="00C67E8E" w:rsidP="00C67E8E">
            <w:pPr>
              <w:pStyle w:val="Prrafodelista"/>
              <w:numPr>
                <w:ilvl w:val="0"/>
                <w:numId w:val="12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Garantizar un desempeño óptimo para actividades administrativas, técnicas y profesionales.</w:t>
            </w:r>
          </w:p>
          <w:p w14:paraId="550E6A39" w14:textId="77777777" w:rsidR="00C67E8E" w:rsidRDefault="00C67E8E" w:rsidP="00C67E8E">
            <w:pPr>
              <w:pStyle w:val="Prrafodelista"/>
              <w:numPr>
                <w:ilvl w:val="0"/>
                <w:numId w:val="12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Permitir el almacenamiento seguro de documentos, bases de datos y archivos multimedia.</w:t>
            </w:r>
          </w:p>
          <w:p w14:paraId="250DF370" w14:textId="77777777" w:rsidR="00C67E8E" w:rsidRDefault="00C67E8E" w:rsidP="00C67E8E">
            <w:pPr>
              <w:pStyle w:val="Prrafodelista"/>
              <w:numPr>
                <w:ilvl w:val="0"/>
                <w:numId w:val="12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Proporcionar conectividad cableada e inalámbrica para acceso a redes corporativas e Internet.</w:t>
            </w:r>
          </w:p>
          <w:p w14:paraId="2340C44A" w14:textId="77777777" w:rsidR="00C67E8E" w:rsidRDefault="00C67E8E" w:rsidP="00C67E8E">
            <w:pPr>
              <w:pStyle w:val="Prrafodelista"/>
              <w:numPr>
                <w:ilvl w:val="0"/>
                <w:numId w:val="12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Garantizar compatibilidad con periféricos y dispositivos externos mediante puertos USB y salidas de video digitales.</w:t>
            </w:r>
          </w:p>
          <w:p w14:paraId="06B711FE" w14:textId="77777777" w:rsidR="00C67E8E" w:rsidRPr="005A6C90" w:rsidRDefault="00C67E8E" w:rsidP="00C67E8E">
            <w:pPr>
              <w:pStyle w:val="Prrafodelista"/>
              <w:numPr>
                <w:ilvl w:val="0"/>
                <w:numId w:val="12"/>
              </w:numPr>
              <w:ind w:left="180" w:hanging="115"/>
              <w:jc w:val="both"/>
              <w:rPr>
                <w:bCs/>
                <w:sz w:val="16"/>
                <w:szCs w:val="16"/>
              </w:rPr>
            </w:pPr>
            <w:r w:rsidRPr="00271A40">
              <w:rPr>
                <w:sz w:val="16"/>
                <w:szCs w:val="16"/>
              </w:rPr>
              <w:t>Ofrecer autonomía suficiente para jornadas de trabajo móvil sin dependencia permanente de alimentación eléctrica.</w:t>
            </w:r>
          </w:p>
        </w:tc>
        <w:tc>
          <w:tcPr>
            <w:tcW w:w="588" w:type="pct"/>
            <w:vAlign w:val="center"/>
          </w:tcPr>
          <w:p w14:paraId="3839FF36" w14:textId="77777777" w:rsidR="00C67E8E" w:rsidRPr="005A6C90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5A6C90">
              <w:rPr>
                <w:rFonts w:eastAsia="Arial Narrow"/>
                <w:color w:val="000000" w:themeColor="text1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588" w:type="pct"/>
            <w:vAlign w:val="center"/>
          </w:tcPr>
          <w:p w14:paraId="24008E77" w14:textId="77777777" w:rsidR="00C67E8E" w:rsidRPr="005A6C90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5A6C90">
              <w:rPr>
                <w:sz w:val="18"/>
                <w:szCs w:val="18"/>
              </w:rPr>
              <w:t>1</w:t>
            </w:r>
          </w:p>
        </w:tc>
      </w:tr>
    </w:tbl>
    <w:p w14:paraId="1E2D667D" w14:textId="77777777" w:rsidR="00C67E8E" w:rsidRDefault="00C67E8E" w:rsidP="00C67E8E">
      <w:pPr>
        <w:jc w:val="both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</w:p>
    <w:p w14:paraId="4EC179AA" w14:textId="77777777" w:rsidR="00C67E8E" w:rsidRPr="005A6C90" w:rsidRDefault="00C67E8E" w:rsidP="00C67E8E">
      <w:pPr>
        <w:rPr>
          <w:b/>
          <w:bCs/>
          <w:sz w:val="20"/>
          <w:szCs w:val="20"/>
        </w:rPr>
      </w:pPr>
      <w:r w:rsidRPr="005A6C90">
        <w:rPr>
          <w:b/>
          <w:bCs/>
          <w:sz w:val="20"/>
          <w:szCs w:val="20"/>
        </w:rPr>
        <w:lastRenderedPageBreak/>
        <w:t>Tablet:</w:t>
      </w:r>
    </w:p>
    <w:p w14:paraId="6F6547B2" w14:textId="77777777" w:rsidR="00C67E8E" w:rsidRDefault="00C67E8E" w:rsidP="00C67E8E">
      <w:pPr>
        <w:jc w:val="both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47"/>
        <w:gridCol w:w="1994"/>
        <w:gridCol w:w="3499"/>
        <w:gridCol w:w="5600"/>
        <w:gridCol w:w="1867"/>
        <w:gridCol w:w="1867"/>
      </w:tblGrid>
      <w:tr w:rsidR="00C67E8E" w14:paraId="067D2D96" w14:textId="77777777" w:rsidTr="008E20BD">
        <w:trPr>
          <w:trHeight w:val="20"/>
        </w:trPr>
        <w:tc>
          <w:tcPr>
            <w:tcW w:w="330" w:type="pct"/>
          </w:tcPr>
          <w:p w14:paraId="1B7C68CF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628" w:type="pct"/>
          </w:tcPr>
          <w:p w14:paraId="0ECD8B78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ELEMENTO</w:t>
            </w:r>
          </w:p>
        </w:tc>
        <w:tc>
          <w:tcPr>
            <w:tcW w:w="1102" w:type="pct"/>
          </w:tcPr>
          <w:p w14:paraId="7E6C2BE5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1764" w:type="pct"/>
          </w:tcPr>
          <w:p w14:paraId="16DCDDF7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ESPECIFICACIONES TÉCNICAS MÍNIMAS</w:t>
            </w:r>
          </w:p>
        </w:tc>
        <w:tc>
          <w:tcPr>
            <w:tcW w:w="588" w:type="pct"/>
          </w:tcPr>
          <w:p w14:paraId="323C0441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588" w:type="pct"/>
          </w:tcPr>
          <w:p w14:paraId="437BFBF1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CANTIDAD</w:t>
            </w:r>
          </w:p>
        </w:tc>
      </w:tr>
      <w:tr w:rsidR="00C67E8E" w14:paraId="548F09C3" w14:textId="77777777" w:rsidTr="008E20BD">
        <w:trPr>
          <w:trHeight w:val="20"/>
        </w:trPr>
        <w:tc>
          <w:tcPr>
            <w:tcW w:w="330" w:type="pct"/>
            <w:vAlign w:val="center"/>
          </w:tcPr>
          <w:p w14:paraId="0B4A8F97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28" w:type="pct"/>
            <w:vAlign w:val="center"/>
          </w:tcPr>
          <w:p w14:paraId="46733AE5" w14:textId="77777777" w:rsidR="00C67E8E" w:rsidRPr="005A6C90" w:rsidRDefault="00C67E8E" w:rsidP="00AB77D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Tablet</w:t>
            </w:r>
          </w:p>
        </w:tc>
        <w:tc>
          <w:tcPr>
            <w:tcW w:w="1102" w:type="pct"/>
            <w:vAlign w:val="center"/>
          </w:tcPr>
          <w:p w14:paraId="4DA72F05" w14:textId="77777777" w:rsidR="00C67E8E" w:rsidRPr="005A6C90" w:rsidRDefault="00C67E8E" w:rsidP="00AB77DF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00744DAA">
              <w:rPr>
                <w:sz w:val="16"/>
                <w:szCs w:val="16"/>
              </w:rPr>
              <w:t>Tableta multimedia diseñada para actividades académicas, administrativas, colaboración digital, videoconferencias y consumo de contenido multimedia. Integra pantalla táctil de alta resolución, sistema operativo Android, conectividad inalámbrica y sistema de audio de alto desempeño, permitiendo una experiencia versátil para entornos educativos y corporativos.</w:t>
            </w:r>
          </w:p>
        </w:tc>
        <w:tc>
          <w:tcPr>
            <w:tcW w:w="1764" w:type="pct"/>
          </w:tcPr>
          <w:p w14:paraId="21C3A5C4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811A0F">
              <w:rPr>
                <w:b/>
                <w:bCs/>
                <w:sz w:val="16"/>
                <w:szCs w:val="16"/>
              </w:rPr>
              <w:t>Tipo de dispositivo:</w:t>
            </w:r>
            <w:r w:rsidRPr="00811A0F">
              <w:rPr>
                <w:sz w:val="16"/>
                <w:szCs w:val="16"/>
              </w:rPr>
              <w:t xml:space="preserve"> Tableta digital multipropósito.</w:t>
            </w:r>
          </w:p>
          <w:p w14:paraId="69BB069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811A0F">
              <w:rPr>
                <w:b/>
                <w:bCs/>
                <w:sz w:val="16"/>
                <w:szCs w:val="16"/>
              </w:rPr>
              <w:t>Pantalla:</w:t>
            </w:r>
            <w:r w:rsidRPr="00811A0F">
              <w:rPr>
                <w:sz w:val="16"/>
                <w:szCs w:val="16"/>
              </w:rPr>
              <w:t xml:space="preserve"> Táctil IPS </w:t>
            </w:r>
            <w:r>
              <w:rPr>
                <w:sz w:val="16"/>
                <w:szCs w:val="16"/>
              </w:rPr>
              <w:t>mínimo de</w:t>
            </w:r>
            <w:r w:rsidRPr="00811A0F">
              <w:rPr>
                <w:sz w:val="16"/>
                <w:szCs w:val="16"/>
              </w:rPr>
              <w:t xml:space="preserve"> 11</w:t>
            </w:r>
            <w:r>
              <w:rPr>
                <w:sz w:val="16"/>
                <w:szCs w:val="16"/>
              </w:rPr>
              <w:t xml:space="preserve"> </w:t>
            </w:r>
            <w:r w:rsidRPr="00811A0F">
              <w:rPr>
                <w:sz w:val="16"/>
                <w:szCs w:val="16"/>
              </w:rPr>
              <w:t>pulgadas</w:t>
            </w:r>
            <w:r>
              <w:rPr>
                <w:sz w:val="16"/>
                <w:szCs w:val="16"/>
              </w:rPr>
              <w:t xml:space="preserve"> o equivalente.</w:t>
            </w:r>
          </w:p>
          <w:p w14:paraId="46F916D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811A0F">
              <w:rPr>
                <w:b/>
                <w:bCs/>
                <w:sz w:val="16"/>
                <w:szCs w:val="16"/>
              </w:rPr>
              <w:t>Resolución de pantalla:</w:t>
            </w:r>
            <w:r w:rsidRPr="00811A0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Full HD</w:t>
            </w:r>
            <w:r w:rsidRPr="00811A0F">
              <w:rPr>
                <w:sz w:val="16"/>
                <w:szCs w:val="16"/>
              </w:rPr>
              <w:t xml:space="preserve"> o superior.</w:t>
            </w:r>
          </w:p>
          <w:p w14:paraId="5CEE083A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811A0F">
              <w:rPr>
                <w:b/>
                <w:bCs/>
                <w:sz w:val="16"/>
                <w:szCs w:val="16"/>
              </w:rPr>
              <w:t>Procesador:</w:t>
            </w:r>
            <w:r w:rsidRPr="00811A0F">
              <w:rPr>
                <w:sz w:val="16"/>
                <w:szCs w:val="16"/>
              </w:rPr>
              <w:t xml:space="preserve"> Octa-</w:t>
            </w:r>
            <w:proofErr w:type="spellStart"/>
            <w:r w:rsidRPr="00811A0F">
              <w:rPr>
                <w:sz w:val="16"/>
                <w:szCs w:val="16"/>
              </w:rPr>
              <w:t>core</w:t>
            </w:r>
            <w:proofErr w:type="spellEnd"/>
            <w:r w:rsidRPr="00811A0F">
              <w:rPr>
                <w:sz w:val="16"/>
                <w:szCs w:val="16"/>
              </w:rPr>
              <w:t xml:space="preserve"> (gama media o superior), con tecnología de fabricación igual o inferior a 6 nm y frecuencia base mínima de 2.2 GHz</w:t>
            </w:r>
          </w:p>
          <w:p w14:paraId="32BE75E8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Memoria RAM:</w:t>
            </w:r>
            <w:r w:rsidRPr="00811A0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6 </w:t>
            </w:r>
            <w:r w:rsidRPr="00811A0F">
              <w:rPr>
                <w:sz w:val="16"/>
                <w:szCs w:val="16"/>
              </w:rPr>
              <w:t>GB o superior.</w:t>
            </w:r>
          </w:p>
          <w:p w14:paraId="4FBE2125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Capacidad de almacenamiento:</w:t>
            </w:r>
            <w:r w:rsidRPr="00811A0F">
              <w:rPr>
                <w:sz w:val="16"/>
                <w:szCs w:val="16"/>
              </w:rPr>
              <w:t xml:space="preserve"> 128 GB.</w:t>
            </w:r>
          </w:p>
          <w:p w14:paraId="4C0A5671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Expansión de almacenamiento:</w:t>
            </w:r>
            <w:r w:rsidRPr="00811A0F">
              <w:rPr>
                <w:sz w:val="16"/>
                <w:szCs w:val="16"/>
              </w:rPr>
              <w:t xml:space="preserve"> Mediante tarjeta microSD</w:t>
            </w:r>
            <w:r>
              <w:rPr>
                <w:sz w:val="16"/>
                <w:szCs w:val="16"/>
              </w:rPr>
              <w:t xml:space="preserve"> (</w:t>
            </w:r>
            <w:r w:rsidRPr="0016092F">
              <w:rPr>
                <w:b/>
                <w:bCs/>
                <w:sz w:val="16"/>
                <w:szCs w:val="16"/>
              </w:rPr>
              <w:t>Incluir tarjeta SD de 128 GB</w:t>
            </w:r>
            <w:r>
              <w:rPr>
                <w:sz w:val="16"/>
                <w:szCs w:val="16"/>
              </w:rPr>
              <w:t>)</w:t>
            </w:r>
          </w:p>
          <w:p w14:paraId="43A30A43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Sistema operativo</w:t>
            </w:r>
            <w:r>
              <w:rPr>
                <w:b/>
                <w:bCs/>
                <w:sz w:val="16"/>
                <w:szCs w:val="16"/>
              </w:rPr>
              <w:t xml:space="preserve"> y software</w:t>
            </w:r>
            <w:r w:rsidRPr="00545A02">
              <w:rPr>
                <w:b/>
                <w:bCs/>
                <w:sz w:val="16"/>
                <w:szCs w:val="16"/>
              </w:rPr>
              <w:t>:</w:t>
            </w:r>
            <w:r w:rsidRPr="00811A0F">
              <w:rPr>
                <w:sz w:val="16"/>
                <w:szCs w:val="16"/>
              </w:rPr>
              <w:t xml:space="preserve"> Android 1</w:t>
            </w:r>
            <w:r>
              <w:rPr>
                <w:sz w:val="16"/>
                <w:szCs w:val="16"/>
              </w:rPr>
              <w:t>3</w:t>
            </w:r>
            <w:r w:rsidRPr="00811A0F">
              <w:rPr>
                <w:sz w:val="16"/>
                <w:szCs w:val="16"/>
              </w:rPr>
              <w:t xml:space="preserve"> o superior</w:t>
            </w:r>
            <w:r>
              <w:rPr>
                <w:sz w:val="16"/>
                <w:szCs w:val="16"/>
              </w:rPr>
              <w:t xml:space="preserve"> (Actualizable), incluyendo software esencial para la operación del equipo (Play Store).</w:t>
            </w:r>
          </w:p>
          <w:p w14:paraId="60CD84AE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Conectividad inalámbrica:</w:t>
            </w:r>
            <w:r w:rsidRPr="00811A0F">
              <w:rPr>
                <w:sz w:val="16"/>
                <w:szCs w:val="16"/>
              </w:rPr>
              <w:t xml:space="preserve"> </w:t>
            </w:r>
            <w:proofErr w:type="spellStart"/>
            <w:r w:rsidRPr="00811A0F">
              <w:rPr>
                <w:sz w:val="16"/>
                <w:szCs w:val="16"/>
              </w:rPr>
              <w:t>Wi</w:t>
            </w:r>
            <w:proofErr w:type="spellEnd"/>
            <w:r w:rsidRPr="00811A0F">
              <w:rPr>
                <w:sz w:val="16"/>
                <w:szCs w:val="16"/>
              </w:rPr>
              <w:t>-Fi de doble banda y Bluetooth 5.0 o superior.</w:t>
            </w:r>
          </w:p>
          <w:p w14:paraId="4767E6F8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Puertos:</w:t>
            </w:r>
            <w:r w:rsidRPr="00811A0F">
              <w:rPr>
                <w:sz w:val="16"/>
                <w:szCs w:val="16"/>
              </w:rPr>
              <w:t xml:space="preserve"> USB Tipo C para carga y transferencia de datos.</w:t>
            </w:r>
          </w:p>
          <w:p w14:paraId="7814972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Audio:</w:t>
            </w:r>
            <w:r w:rsidRPr="00811A0F">
              <w:rPr>
                <w:sz w:val="16"/>
                <w:szCs w:val="16"/>
              </w:rPr>
              <w:t xml:space="preserve"> Sistema de múltiples altavoces</w:t>
            </w:r>
            <w:r>
              <w:rPr>
                <w:sz w:val="16"/>
                <w:szCs w:val="16"/>
              </w:rPr>
              <w:t>.</w:t>
            </w:r>
          </w:p>
          <w:p w14:paraId="48F88671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 xml:space="preserve">Cámara frontal: </w:t>
            </w:r>
            <w:r w:rsidRPr="005375D5">
              <w:rPr>
                <w:sz w:val="16"/>
                <w:szCs w:val="16"/>
              </w:rPr>
              <w:t>5 M</w:t>
            </w:r>
            <w:r w:rsidRPr="00811A0F">
              <w:rPr>
                <w:sz w:val="16"/>
                <w:szCs w:val="16"/>
              </w:rPr>
              <w:t>P o superior.</w:t>
            </w:r>
          </w:p>
          <w:p w14:paraId="014A88E0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Cámara posterior:</w:t>
            </w:r>
            <w:r w:rsidRPr="00811A0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8</w:t>
            </w:r>
            <w:r w:rsidRPr="00811A0F">
              <w:rPr>
                <w:sz w:val="16"/>
                <w:szCs w:val="16"/>
              </w:rPr>
              <w:t xml:space="preserve"> MP o superior.</w:t>
            </w:r>
          </w:p>
          <w:p w14:paraId="2371BB7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Batería:</w:t>
            </w:r>
            <w:r w:rsidRPr="00811A0F">
              <w:rPr>
                <w:sz w:val="16"/>
                <w:szCs w:val="16"/>
              </w:rPr>
              <w:t xml:space="preserve"> Capacidad mínima de </w:t>
            </w:r>
            <w:r>
              <w:rPr>
                <w:sz w:val="16"/>
                <w:szCs w:val="16"/>
              </w:rPr>
              <w:t>7.300</w:t>
            </w:r>
            <w:r w:rsidRPr="00811A0F">
              <w:rPr>
                <w:sz w:val="16"/>
                <w:szCs w:val="16"/>
              </w:rPr>
              <w:t xml:space="preserve"> mAh.</w:t>
            </w:r>
          </w:p>
          <w:p w14:paraId="5D317FA6" w14:textId="77777777" w:rsidR="00C67E8E" w:rsidRPr="00811A0F" w:rsidRDefault="00C67E8E" w:rsidP="00AB77DF">
            <w:pPr>
              <w:jc w:val="both"/>
              <w:rPr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Accesorios:</w:t>
            </w:r>
            <w:r w:rsidRPr="00811A0F">
              <w:rPr>
                <w:sz w:val="16"/>
                <w:szCs w:val="16"/>
              </w:rPr>
              <w:t xml:space="preserve"> Cargador, cable de alimentación</w:t>
            </w:r>
            <w:r>
              <w:rPr>
                <w:sz w:val="16"/>
                <w:szCs w:val="16"/>
              </w:rPr>
              <w:t>, Micro SD</w:t>
            </w:r>
            <w:r w:rsidRPr="00811A0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128 GB </w:t>
            </w:r>
            <w:r w:rsidRPr="00811A0F">
              <w:rPr>
                <w:sz w:val="16"/>
                <w:szCs w:val="16"/>
              </w:rPr>
              <w:t>y documentación suministrada por el fabricante.</w:t>
            </w:r>
          </w:p>
          <w:p w14:paraId="4EFAEA38" w14:textId="77777777" w:rsidR="00C67E8E" w:rsidRPr="00545A02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545A02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0AF83F83" w14:textId="77777777" w:rsidR="00C67E8E" w:rsidRDefault="00C67E8E" w:rsidP="00C67E8E">
            <w:pPr>
              <w:pStyle w:val="Prrafodelista"/>
              <w:numPr>
                <w:ilvl w:val="0"/>
                <w:numId w:val="13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545A02">
              <w:rPr>
                <w:sz w:val="16"/>
                <w:szCs w:val="16"/>
              </w:rPr>
              <w:t>Permitir la ejecución de aplicaciones de productividad, colaboración</w:t>
            </w:r>
            <w:r>
              <w:rPr>
                <w:sz w:val="16"/>
                <w:szCs w:val="16"/>
              </w:rPr>
              <w:t xml:space="preserve"> </w:t>
            </w:r>
            <w:r w:rsidRPr="00545A02">
              <w:rPr>
                <w:sz w:val="16"/>
                <w:szCs w:val="16"/>
              </w:rPr>
              <w:t>y multimedia.</w:t>
            </w:r>
          </w:p>
          <w:p w14:paraId="70A93DE8" w14:textId="77777777" w:rsidR="00C67E8E" w:rsidRDefault="00C67E8E" w:rsidP="00C67E8E">
            <w:pPr>
              <w:pStyle w:val="Prrafodelista"/>
              <w:numPr>
                <w:ilvl w:val="0"/>
                <w:numId w:val="13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545A02">
              <w:rPr>
                <w:sz w:val="16"/>
                <w:szCs w:val="16"/>
              </w:rPr>
              <w:t>Facilitar la navegación web, consulta de información y acceso a plataformas institucionales.</w:t>
            </w:r>
          </w:p>
          <w:p w14:paraId="27B8EBC3" w14:textId="77777777" w:rsidR="00C67E8E" w:rsidRDefault="00C67E8E" w:rsidP="00C67E8E">
            <w:pPr>
              <w:pStyle w:val="Prrafodelista"/>
              <w:numPr>
                <w:ilvl w:val="0"/>
                <w:numId w:val="13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545A02">
              <w:rPr>
                <w:sz w:val="16"/>
                <w:szCs w:val="16"/>
              </w:rPr>
              <w:t>Permitir la reproducción de contenido audiovisual en alta resolución.</w:t>
            </w:r>
          </w:p>
          <w:p w14:paraId="7C3962B1" w14:textId="77777777" w:rsidR="00C67E8E" w:rsidRDefault="00C67E8E" w:rsidP="00C67E8E">
            <w:pPr>
              <w:pStyle w:val="Prrafodelista"/>
              <w:numPr>
                <w:ilvl w:val="0"/>
                <w:numId w:val="13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545A02">
              <w:rPr>
                <w:sz w:val="16"/>
                <w:szCs w:val="16"/>
              </w:rPr>
              <w:t>Garantizar conectividad inalámbrica para acceso a redes y dispositivos compatibles.</w:t>
            </w:r>
          </w:p>
          <w:p w14:paraId="408C0BC0" w14:textId="77777777" w:rsidR="00C67E8E" w:rsidRDefault="00C67E8E" w:rsidP="00C67E8E">
            <w:pPr>
              <w:pStyle w:val="Prrafodelista"/>
              <w:numPr>
                <w:ilvl w:val="0"/>
                <w:numId w:val="13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545A02">
              <w:rPr>
                <w:sz w:val="16"/>
                <w:szCs w:val="16"/>
              </w:rPr>
              <w:t>Soportar videoconferencias, reuniones virtuales y actividades de trabajo colaborativo.</w:t>
            </w:r>
          </w:p>
          <w:p w14:paraId="57AB8A82" w14:textId="77777777" w:rsidR="00C67E8E" w:rsidRDefault="00C67E8E" w:rsidP="00C67E8E">
            <w:pPr>
              <w:pStyle w:val="Prrafodelista"/>
              <w:numPr>
                <w:ilvl w:val="0"/>
                <w:numId w:val="13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545A02">
              <w:rPr>
                <w:sz w:val="16"/>
                <w:szCs w:val="16"/>
              </w:rPr>
              <w:t>Permitir el almacenamiento y gestión de documentos, imágenes, videos y archivos digitales.</w:t>
            </w:r>
          </w:p>
          <w:p w14:paraId="6AED7B2F" w14:textId="77777777" w:rsidR="00C67E8E" w:rsidRDefault="00C67E8E" w:rsidP="00C67E8E">
            <w:pPr>
              <w:pStyle w:val="Prrafodelista"/>
              <w:numPr>
                <w:ilvl w:val="0"/>
                <w:numId w:val="13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545A02">
              <w:rPr>
                <w:sz w:val="16"/>
                <w:szCs w:val="16"/>
              </w:rPr>
              <w:lastRenderedPageBreak/>
              <w:t>Proporcionar autonomía suficiente para jornadas de trabajo o estudio prolongadas.</w:t>
            </w:r>
          </w:p>
          <w:p w14:paraId="339BB1BC" w14:textId="77777777" w:rsidR="00C67E8E" w:rsidRPr="005A6C90" w:rsidRDefault="00C67E8E" w:rsidP="00C67E8E">
            <w:pPr>
              <w:pStyle w:val="Prrafodelista"/>
              <w:numPr>
                <w:ilvl w:val="0"/>
                <w:numId w:val="13"/>
              </w:numPr>
              <w:ind w:left="180" w:hanging="115"/>
              <w:jc w:val="both"/>
              <w:rPr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Garantizar compatibilidad con aplicaciones y servicios basados en el sistema operativo Android.</w:t>
            </w:r>
          </w:p>
        </w:tc>
        <w:tc>
          <w:tcPr>
            <w:tcW w:w="588" w:type="pct"/>
            <w:vAlign w:val="center"/>
          </w:tcPr>
          <w:p w14:paraId="76FE5648" w14:textId="77777777" w:rsidR="00C67E8E" w:rsidRPr="001C46FD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1C46FD">
              <w:rPr>
                <w:rFonts w:eastAsia="Arial Narrow"/>
                <w:color w:val="000000" w:themeColor="text1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588" w:type="pct"/>
            <w:vAlign w:val="center"/>
          </w:tcPr>
          <w:p w14:paraId="1640F1F5" w14:textId="77777777" w:rsidR="00C67E8E" w:rsidRPr="001C46FD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</w:tbl>
    <w:p w14:paraId="0E765BCE" w14:textId="77777777" w:rsidR="00C67E8E" w:rsidRDefault="00C67E8E" w:rsidP="00C67E8E">
      <w:pPr>
        <w:jc w:val="both"/>
        <w:rPr>
          <w:rFonts w:ascii="Arial Narrow" w:eastAsia="Arial Narrow" w:hAnsi="Arial Narrow" w:cs="Arial Narrow"/>
          <w:b/>
          <w:bCs/>
          <w:i/>
          <w:iCs/>
          <w:sz w:val="20"/>
          <w:szCs w:val="20"/>
        </w:rPr>
      </w:pPr>
    </w:p>
    <w:p w14:paraId="6DAC98C4" w14:textId="77777777" w:rsidR="00C67E8E" w:rsidRDefault="00C67E8E" w:rsidP="00C67E8E">
      <w:pPr>
        <w:jc w:val="both"/>
        <w:rPr>
          <w:sz w:val="20"/>
          <w:szCs w:val="20"/>
        </w:rPr>
      </w:pPr>
      <w:r w:rsidRPr="002A6192">
        <w:rPr>
          <w:b/>
          <w:bCs/>
          <w:sz w:val="20"/>
          <w:szCs w:val="20"/>
        </w:rPr>
        <w:t xml:space="preserve">Workstation: </w:t>
      </w:r>
      <w:r w:rsidRPr="002A6192">
        <w:rPr>
          <w:sz w:val="20"/>
          <w:szCs w:val="20"/>
        </w:rPr>
        <w:t xml:space="preserve">Se deben adquirir 3 </w:t>
      </w:r>
      <w:r w:rsidRPr="00CC20CD">
        <w:rPr>
          <w:sz w:val="20"/>
          <w:szCs w:val="20"/>
        </w:rPr>
        <w:t xml:space="preserve">Workstation de alto desempeño, destinadas al procesamiento intensivo de datos, simulaciones computacionales, análisis técnico especializado, modelación avanzada y aplicaciones que requieran alto rendimiento de CPU, RAM, GPU y almacenamiento </w:t>
      </w:r>
      <w:proofErr w:type="spellStart"/>
      <w:r w:rsidRPr="00CC20CD">
        <w:rPr>
          <w:sz w:val="20"/>
          <w:szCs w:val="20"/>
        </w:rPr>
        <w:t>NVMe</w:t>
      </w:r>
      <w:proofErr w:type="spellEnd"/>
      <w:r w:rsidRPr="00CC20CD">
        <w:rPr>
          <w:sz w:val="20"/>
          <w:szCs w:val="20"/>
        </w:rPr>
        <w:t xml:space="preserve"> de última generación. Las estaciones deberán ser equipos nuevos, originales </w:t>
      </w:r>
      <w:r w:rsidRPr="00B1704E">
        <w:rPr>
          <w:sz w:val="20"/>
          <w:szCs w:val="20"/>
        </w:rPr>
        <w:t>de fábrica, con garantía del fabricante y cumplir con las especificaciones técnicas mínimas establecidas en el presente anexo.</w:t>
      </w:r>
    </w:p>
    <w:p w14:paraId="116D9A7B" w14:textId="77777777" w:rsidR="00C67E8E" w:rsidRDefault="00C67E8E" w:rsidP="00C67E8E">
      <w:pPr>
        <w:jc w:val="both"/>
        <w:rPr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47"/>
        <w:gridCol w:w="1994"/>
        <w:gridCol w:w="3499"/>
        <w:gridCol w:w="5600"/>
        <w:gridCol w:w="1867"/>
        <w:gridCol w:w="1867"/>
      </w:tblGrid>
      <w:tr w:rsidR="00C67E8E" w14:paraId="7B2962C8" w14:textId="77777777" w:rsidTr="008E20BD">
        <w:trPr>
          <w:trHeight w:val="775"/>
        </w:trPr>
        <w:tc>
          <w:tcPr>
            <w:tcW w:w="330" w:type="pct"/>
          </w:tcPr>
          <w:p w14:paraId="34CC1D27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628" w:type="pct"/>
          </w:tcPr>
          <w:p w14:paraId="15872B0D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ELEMENTO</w:t>
            </w:r>
          </w:p>
        </w:tc>
        <w:tc>
          <w:tcPr>
            <w:tcW w:w="1102" w:type="pct"/>
          </w:tcPr>
          <w:p w14:paraId="7D8B48F1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1764" w:type="pct"/>
          </w:tcPr>
          <w:p w14:paraId="637A40BB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ESPECIFICACIONES TÉCNICAS MÍNIMAS</w:t>
            </w:r>
          </w:p>
        </w:tc>
        <w:tc>
          <w:tcPr>
            <w:tcW w:w="588" w:type="pct"/>
          </w:tcPr>
          <w:p w14:paraId="64123773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588" w:type="pct"/>
          </w:tcPr>
          <w:p w14:paraId="29E617BC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6"/>
                <w:szCs w:val="16"/>
              </w:rPr>
            </w:pPr>
            <w:r w:rsidRPr="001C46FD">
              <w:rPr>
                <w:b/>
                <w:bCs/>
                <w:sz w:val="16"/>
                <w:szCs w:val="16"/>
              </w:rPr>
              <w:t>CANTIDAD</w:t>
            </w:r>
          </w:p>
        </w:tc>
      </w:tr>
      <w:tr w:rsidR="00C67E8E" w14:paraId="59D9BE65" w14:textId="77777777" w:rsidTr="008E20BD">
        <w:trPr>
          <w:trHeight w:val="653"/>
        </w:trPr>
        <w:tc>
          <w:tcPr>
            <w:tcW w:w="330" w:type="pct"/>
            <w:vAlign w:val="center"/>
          </w:tcPr>
          <w:p w14:paraId="7DBF8A8A" w14:textId="77777777" w:rsidR="00C67E8E" w:rsidRPr="001C46FD" w:rsidRDefault="00C67E8E" w:rsidP="00AB77DF">
            <w:pPr>
              <w:spacing w:before="240" w:after="24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28" w:type="pct"/>
            <w:vAlign w:val="center"/>
          </w:tcPr>
          <w:p w14:paraId="3832C1F3" w14:textId="77777777" w:rsidR="00C67E8E" w:rsidRPr="005A6C90" w:rsidRDefault="00C67E8E" w:rsidP="00AB77D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proofErr w:type="spellStart"/>
            <w:r w:rsidRPr="005A6C90">
              <w:rPr>
                <w:sz w:val="16"/>
                <w:szCs w:val="16"/>
              </w:rPr>
              <w:t>Worksation</w:t>
            </w:r>
            <w:proofErr w:type="spellEnd"/>
          </w:p>
        </w:tc>
        <w:tc>
          <w:tcPr>
            <w:tcW w:w="1102" w:type="pct"/>
            <w:vAlign w:val="center"/>
          </w:tcPr>
          <w:p w14:paraId="0E475DD3" w14:textId="77777777" w:rsidR="00C67E8E" w:rsidRPr="005A6C90" w:rsidRDefault="00C67E8E" w:rsidP="00AB77DF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00744DAA">
              <w:rPr>
                <w:sz w:val="16"/>
                <w:szCs w:val="16"/>
              </w:rPr>
              <w:t>Estación de trabajo de alto desempeño diseñada para ejecución de aplicaciones de ingeniería, modelado 3D, simulación, análisis de datos, renderizado avanzado y cargas de trabajo intensivas. Optimizada para garantizar máxima potencia de procesamiento, estabilidad operativa y capacidad de expansión en entornos profesionales y técnicos especializados.</w:t>
            </w:r>
          </w:p>
        </w:tc>
        <w:tc>
          <w:tcPr>
            <w:tcW w:w="1764" w:type="pct"/>
          </w:tcPr>
          <w:p w14:paraId="62E71342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D4219D">
              <w:rPr>
                <w:b/>
                <w:bCs/>
                <w:sz w:val="16"/>
                <w:szCs w:val="16"/>
              </w:rPr>
              <w:t>Tipo de equipo:</w:t>
            </w:r>
            <w:r w:rsidRPr="00D4219D">
              <w:rPr>
                <w:sz w:val="16"/>
                <w:szCs w:val="16"/>
              </w:rPr>
              <w:t xml:space="preserve"> Workstation de alto rendimiento (estación de trabajo).</w:t>
            </w:r>
          </w:p>
          <w:p w14:paraId="55DAC03D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D4219D">
              <w:rPr>
                <w:b/>
                <w:bCs/>
                <w:sz w:val="16"/>
                <w:szCs w:val="16"/>
              </w:rPr>
              <w:t>Procesador (CPU):</w:t>
            </w:r>
            <w:r w:rsidRPr="00D4219D">
              <w:rPr>
                <w:sz w:val="16"/>
                <w:szCs w:val="16"/>
              </w:rPr>
              <w:t xml:space="preserve"> Procesador de alto desempeño con mínimo 16 núcleos y 32 hilos, frecuencia base ≥ 4.0 GHz, equivalente o superior a AMD Ryzen 9 7950X o Intel equivalente de gama profesional.</w:t>
            </w:r>
          </w:p>
          <w:p w14:paraId="440DC844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D4219D">
              <w:rPr>
                <w:b/>
                <w:bCs/>
                <w:sz w:val="16"/>
                <w:szCs w:val="16"/>
              </w:rPr>
              <w:t>Memoria RAM:</w:t>
            </w:r>
            <w:r w:rsidRPr="00D4219D">
              <w:rPr>
                <w:sz w:val="16"/>
                <w:szCs w:val="16"/>
              </w:rPr>
              <w:t xml:space="preserve"> 128 GB DDR5 o superior, velocidad mínima ≥ 5600 MHz, expandible.</w:t>
            </w:r>
          </w:p>
          <w:p w14:paraId="5FC8A5F4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D4219D">
              <w:rPr>
                <w:b/>
                <w:bCs/>
                <w:sz w:val="16"/>
                <w:szCs w:val="16"/>
              </w:rPr>
              <w:t>Tarjeta gráfica (GPU):</w:t>
            </w:r>
            <w:r w:rsidRPr="00D4219D">
              <w:rPr>
                <w:sz w:val="16"/>
                <w:szCs w:val="16"/>
              </w:rPr>
              <w:t xml:space="preserve"> GPU dedicada con mínimo 24 GB de memoria VRAM, rendimiento equivalente o superior a NVIDIA RTX 4090 o equivalente profesional.</w:t>
            </w:r>
          </w:p>
          <w:p w14:paraId="2F9365E5" w14:textId="77777777" w:rsidR="00C67E8E" w:rsidRPr="005375D5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5375D5">
              <w:rPr>
                <w:b/>
                <w:bCs/>
                <w:sz w:val="16"/>
                <w:szCs w:val="16"/>
              </w:rPr>
              <w:t>Sistema de Refrigeración: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375D5">
              <w:rPr>
                <w:sz w:val="16"/>
                <w:szCs w:val="16"/>
              </w:rPr>
              <w:t>Sistema de refrigeración de alto rendimiento adecuado para la operación continua del equipo.</w:t>
            </w:r>
          </w:p>
          <w:p w14:paraId="44B8DD61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D4219D">
              <w:rPr>
                <w:b/>
                <w:bCs/>
                <w:sz w:val="16"/>
                <w:szCs w:val="16"/>
              </w:rPr>
              <w:t>Almacenamiento primario:</w:t>
            </w:r>
            <w:r w:rsidRPr="00D4219D">
              <w:rPr>
                <w:sz w:val="16"/>
                <w:szCs w:val="16"/>
              </w:rPr>
              <w:t xml:space="preserve"> Unidad SSD </w:t>
            </w:r>
            <w:proofErr w:type="spellStart"/>
            <w:r w:rsidRPr="00D4219D">
              <w:rPr>
                <w:sz w:val="16"/>
                <w:szCs w:val="16"/>
              </w:rPr>
              <w:t>NVMe</w:t>
            </w:r>
            <w:proofErr w:type="spellEnd"/>
            <w:r w:rsidRPr="00D4219D">
              <w:rPr>
                <w:sz w:val="16"/>
                <w:szCs w:val="16"/>
              </w:rPr>
              <w:t xml:space="preserve"> Gen5 de mínimo 2 TB para sistema operativo y aplicaciones.</w:t>
            </w:r>
          </w:p>
          <w:p w14:paraId="0311AE41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D4219D">
              <w:rPr>
                <w:b/>
                <w:bCs/>
                <w:sz w:val="16"/>
                <w:szCs w:val="16"/>
              </w:rPr>
              <w:t>Almacenamiento secundario</w:t>
            </w:r>
            <w:r w:rsidRPr="00D4219D">
              <w:rPr>
                <w:sz w:val="16"/>
                <w:szCs w:val="16"/>
              </w:rPr>
              <w:t xml:space="preserve">: Unidad SSD </w:t>
            </w:r>
            <w:proofErr w:type="spellStart"/>
            <w:r w:rsidRPr="00D4219D">
              <w:rPr>
                <w:sz w:val="16"/>
                <w:szCs w:val="16"/>
              </w:rPr>
              <w:t>NVMe</w:t>
            </w:r>
            <w:proofErr w:type="spellEnd"/>
            <w:r w:rsidRPr="00D4219D">
              <w:rPr>
                <w:sz w:val="16"/>
                <w:szCs w:val="16"/>
              </w:rPr>
              <w:t xml:space="preserve"> Gen4 de mínimo 4 TB para datos, proyectos y archivos de trabajo.</w:t>
            </w:r>
          </w:p>
          <w:p w14:paraId="5856A930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Fuente de poder:</w:t>
            </w:r>
            <w:r w:rsidRPr="00D4219D">
              <w:rPr>
                <w:sz w:val="16"/>
                <w:szCs w:val="16"/>
              </w:rPr>
              <w:t xml:space="preserve"> Mínimo 1000 W, certificación 80 Plus Gold o superior.</w:t>
            </w:r>
          </w:p>
          <w:p w14:paraId="0FA56B6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Sistema operativo:</w:t>
            </w:r>
            <w:r w:rsidRPr="00D4219D">
              <w:rPr>
                <w:sz w:val="16"/>
                <w:szCs w:val="16"/>
              </w:rPr>
              <w:t xml:space="preserve"> Microsoft Windows 11 Pro de 64 bits, debidamente licenciado.</w:t>
            </w:r>
          </w:p>
          <w:p w14:paraId="581664DF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9528C3">
              <w:rPr>
                <w:b/>
                <w:bCs/>
                <w:sz w:val="16"/>
                <w:szCs w:val="16"/>
              </w:rPr>
              <w:t>Suite de ofimática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t xml:space="preserve">Paquete de </w:t>
            </w:r>
            <w:r w:rsidRPr="009528C3">
              <w:rPr>
                <w:sz w:val="16"/>
                <w:szCs w:val="16"/>
              </w:rPr>
              <w:t>Microsoft Office</w:t>
            </w:r>
            <w:r>
              <w:rPr>
                <w:sz w:val="16"/>
                <w:szCs w:val="16"/>
              </w:rPr>
              <w:t xml:space="preserve"> Básico</w:t>
            </w:r>
            <w:r w:rsidRPr="00545A02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W</w:t>
            </w:r>
            <w:r w:rsidRPr="00545A02">
              <w:rPr>
                <w:sz w:val="16"/>
                <w:szCs w:val="16"/>
              </w:rPr>
              <w:t xml:space="preserve">ord, Excel, </w:t>
            </w:r>
            <w:r>
              <w:rPr>
                <w:sz w:val="16"/>
                <w:szCs w:val="16"/>
              </w:rPr>
              <w:t>P</w:t>
            </w:r>
            <w:r w:rsidRPr="00545A02">
              <w:rPr>
                <w:sz w:val="16"/>
                <w:szCs w:val="16"/>
              </w:rPr>
              <w:t>ower</w:t>
            </w:r>
            <w:r>
              <w:rPr>
                <w:sz w:val="16"/>
                <w:szCs w:val="16"/>
              </w:rPr>
              <w:t>P</w:t>
            </w:r>
            <w:r w:rsidRPr="00545A02">
              <w:rPr>
                <w:sz w:val="16"/>
                <w:szCs w:val="16"/>
              </w:rPr>
              <w:t>oint y demás herramientas que lo conformen)</w:t>
            </w:r>
            <w:r>
              <w:rPr>
                <w:sz w:val="16"/>
                <w:szCs w:val="16"/>
              </w:rPr>
              <w:t xml:space="preserve"> </w:t>
            </w:r>
            <w:r w:rsidRPr="009528C3">
              <w:rPr>
                <w:sz w:val="16"/>
                <w:szCs w:val="16"/>
              </w:rPr>
              <w:t>debidamente licenciad</w:t>
            </w:r>
            <w:r>
              <w:rPr>
                <w:sz w:val="16"/>
                <w:szCs w:val="16"/>
              </w:rPr>
              <w:t>o</w:t>
            </w:r>
            <w:r w:rsidRPr="009528C3">
              <w:rPr>
                <w:sz w:val="16"/>
                <w:szCs w:val="16"/>
              </w:rPr>
              <w:t xml:space="preserve"> y activad</w:t>
            </w:r>
            <w:r>
              <w:rPr>
                <w:sz w:val="16"/>
                <w:szCs w:val="16"/>
              </w:rPr>
              <w:t>o para la operación esencial del equipo (</w:t>
            </w:r>
            <w:r w:rsidRPr="008D39F3">
              <w:rPr>
                <w:b/>
                <w:bCs/>
                <w:sz w:val="16"/>
                <w:szCs w:val="16"/>
              </w:rPr>
              <w:t>Sin generar un costo adicional</w:t>
            </w:r>
            <w:r>
              <w:rPr>
                <w:sz w:val="16"/>
                <w:szCs w:val="16"/>
              </w:rPr>
              <w:t>).</w:t>
            </w:r>
          </w:p>
          <w:p w14:paraId="6E28B505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Conectividad de red cableada:</w:t>
            </w:r>
            <w:r w:rsidRPr="00D4219D">
              <w:rPr>
                <w:sz w:val="16"/>
                <w:szCs w:val="16"/>
              </w:rPr>
              <w:t xml:space="preserve"> Puerto Ethernet 1 Gbps o superior integrado.</w:t>
            </w:r>
          </w:p>
          <w:p w14:paraId="2AB5843E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Conectividad inalámbrica:</w:t>
            </w:r>
            <w:r w:rsidRPr="00D4219D">
              <w:rPr>
                <w:sz w:val="16"/>
                <w:szCs w:val="16"/>
              </w:rPr>
              <w:t xml:space="preserve"> </w:t>
            </w:r>
            <w:proofErr w:type="spellStart"/>
            <w:r w:rsidRPr="00D4219D">
              <w:rPr>
                <w:sz w:val="16"/>
                <w:szCs w:val="16"/>
              </w:rPr>
              <w:t>WiFi</w:t>
            </w:r>
            <w:proofErr w:type="spellEnd"/>
            <w:r w:rsidRPr="00D4219D">
              <w:rPr>
                <w:sz w:val="16"/>
                <w:szCs w:val="16"/>
              </w:rPr>
              <w:t xml:space="preserve"> integrado de alta velocidad (</w:t>
            </w:r>
            <w:proofErr w:type="spellStart"/>
            <w:r w:rsidRPr="00D4219D">
              <w:rPr>
                <w:sz w:val="16"/>
                <w:szCs w:val="16"/>
              </w:rPr>
              <w:t>WiFi</w:t>
            </w:r>
            <w:proofErr w:type="spellEnd"/>
            <w:r w:rsidRPr="00D4219D">
              <w:rPr>
                <w:sz w:val="16"/>
                <w:szCs w:val="16"/>
              </w:rPr>
              <w:t xml:space="preserve"> 6 o superior).</w:t>
            </w:r>
          </w:p>
          <w:p w14:paraId="109F0915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Bluetooth:</w:t>
            </w:r>
            <w:r w:rsidRPr="00D4219D">
              <w:rPr>
                <w:sz w:val="16"/>
                <w:szCs w:val="16"/>
              </w:rPr>
              <w:t xml:space="preserve"> Versión 5.0 o superior.</w:t>
            </w:r>
          </w:p>
          <w:p w14:paraId="402C13D7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lastRenderedPageBreak/>
              <w:t>Puertos</w:t>
            </w:r>
            <w:r w:rsidRPr="00D4219D">
              <w:rPr>
                <w:sz w:val="16"/>
                <w:szCs w:val="16"/>
              </w:rPr>
              <w:t>: Múltiples puertos USB 3.0 o superior, USB-C, HDMI y/o DisplayPort para conexión de monitores.</w:t>
            </w:r>
          </w:p>
          <w:p w14:paraId="7601F532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16092F">
              <w:rPr>
                <w:b/>
                <w:bCs/>
                <w:sz w:val="16"/>
                <w:szCs w:val="16"/>
              </w:rPr>
              <w:t>Monitor:</w:t>
            </w:r>
            <w:r>
              <w:rPr>
                <w:sz w:val="16"/>
                <w:szCs w:val="16"/>
              </w:rPr>
              <w:t xml:space="preserve"> </w:t>
            </w:r>
            <w:r w:rsidRPr="007362C3">
              <w:rPr>
                <w:sz w:val="16"/>
                <w:szCs w:val="16"/>
              </w:rPr>
              <w:t>Pantalla LED de 27 pulgadas</w:t>
            </w:r>
            <w:r>
              <w:rPr>
                <w:sz w:val="16"/>
                <w:szCs w:val="16"/>
              </w:rPr>
              <w:t xml:space="preserve"> con cámara web integrada</w:t>
            </w:r>
            <w:r w:rsidRPr="007362C3">
              <w:rPr>
                <w:sz w:val="16"/>
                <w:szCs w:val="16"/>
              </w:rPr>
              <w:t>.</w:t>
            </w:r>
          </w:p>
          <w:p w14:paraId="4428740D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Resolución del monitor:</w:t>
            </w:r>
            <w:r w:rsidRPr="007362C3">
              <w:rPr>
                <w:sz w:val="16"/>
                <w:szCs w:val="16"/>
              </w:rPr>
              <w:t xml:space="preserve"> Full HD (1920 x 1080 píxeles) o superior.</w:t>
            </w:r>
          </w:p>
          <w:p w14:paraId="5EF8FE59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Tecnología del monitor</w:t>
            </w:r>
            <w:r w:rsidRPr="007362C3">
              <w:rPr>
                <w:sz w:val="16"/>
                <w:szCs w:val="16"/>
              </w:rPr>
              <w:t>: IPS o superior.</w:t>
            </w:r>
          </w:p>
          <w:p w14:paraId="11427E31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7362C3">
              <w:rPr>
                <w:b/>
                <w:bCs/>
                <w:sz w:val="16"/>
                <w:szCs w:val="16"/>
              </w:rPr>
              <w:t>Frecuencia de actualización del monitor:</w:t>
            </w:r>
            <w:r w:rsidRPr="007362C3">
              <w:rPr>
                <w:sz w:val="16"/>
                <w:szCs w:val="16"/>
              </w:rPr>
              <w:t xml:space="preserve"> 60 Hz o superior</w:t>
            </w:r>
            <w:r>
              <w:rPr>
                <w:sz w:val="16"/>
                <w:szCs w:val="16"/>
              </w:rPr>
              <w:t>.</w:t>
            </w:r>
          </w:p>
          <w:p w14:paraId="3EEFD9D2" w14:textId="77777777" w:rsidR="00C67E8E" w:rsidRPr="0036003B" w:rsidRDefault="00C67E8E" w:rsidP="00AB77DF">
            <w:pPr>
              <w:jc w:val="both"/>
              <w:rPr>
                <w:sz w:val="16"/>
                <w:szCs w:val="16"/>
              </w:rPr>
            </w:pPr>
            <w:r w:rsidRPr="005375D5">
              <w:rPr>
                <w:b/>
                <w:bCs/>
                <w:sz w:val="16"/>
                <w:szCs w:val="16"/>
              </w:rPr>
              <w:t>Estabilizadores</w:t>
            </w:r>
            <w:r>
              <w:rPr>
                <w:b/>
                <w:bCs/>
                <w:sz w:val="16"/>
                <w:szCs w:val="16"/>
              </w:rPr>
              <w:t xml:space="preserve"> (un estabilizador para cada Workstation)</w:t>
            </w:r>
            <w:r w:rsidRPr="005375D5">
              <w:rPr>
                <w:b/>
                <w:bCs/>
                <w:sz w:val="16"/>
                <w:szCs w:val="16"/>
              </w:rPr>
              <w:t>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36003B">
              <w:rPr>
                <w:sz w:val="16"/>
                <w:szCs w:val="16"/>
              </w:rPr>
              <w:t>Voltaje de entrada: 110</w:t>
            </w:r>
            <w:r>
              <w:rPr>
                <w:sz w:val="16"/>
                <w:szCs w:val="16"/>
              </w:rPr>
              <w:t>, c</w:t>
            </w:r>
            <w:r w:rsidRPr="0036003B">
              <w:rPr>
                <w:sz w:val="16"/>
                <w:szCs w:val="16"/>
              </w:rPr>
              <w:t>on puerto USB</w:t>
            </w:r>
            <w:r>
              <w:rPr>
                <w:sz w:val="16"/>
                <w:szCs w:val="16"/>
              </w:rPr>
              <w:t xml:space="preserve">, </w:t>
            </w:r>
            <w:r w:rsidRPr="0036003B">
              <w:rPr>
                <w:sz w:val="16"/>
                <w:szCs w:val="16"/>
              </w:rPr>
              <w:t>8 tomas</w:t>
            </w:r>
            <w:r>
              <w:rPr>
                <w:sz w:val="16"/>
                <w:szCs w:val="16"/>
              </w:rPr>
              <w:t xml:space="preserve"> con </w:t>
            </w:r>
            <w:r w:rsidRPr="0036003B">
              <w:rPr>
                <w:sz w:val="16"/>
                <w:szCs w:val="16"/>
              </w:rPr>
              <w:t xml:space="preserve">múltiples opciones de conexión. </w:t>
            </w:r>
            <w:r>
              <w:rPr>
                <w:sz w:val="16"/>
                <w:szCs w:val="16"/>
              </w:rPr>
              <w:t>Rango</w:t>
            </w:r>
            <w:r w:rsidRPr="0036003B">
              <w:rPr>
                <w:sz w:val="16"/>
                <w:szCs w:val="16"/>
              </w:rPr>
              <w:t xml:space="preserve"> de voltaje de entrada</w:t>
            </w:r>
            <w:r>
              <w:rPr>
                <w:sz w:val="16"/>
                <w:szCs w:val="16"/>
              </w:rPr>
              <w:t xml:space="preserve">: </w:t>
            </w:r>
            <w:r w:rsidRPr="0036003B">
              <w:rPr>
                <w:sz w:val="16"/>
                <w:szCs w:val="16"/>
              </w:rPr>
              <w:t xml:space="preserve">90-144VAC. </w:t>
            </w:r>
            <w:r>
              <w:rPr>
                <w:sz w:val="16"/>
                <w:szCs w:val="16"/>
              </w:rPr>
              <w:t xml:space="preserve">Con capacidad de regular </w:t>
            </w:r>
            <w:r w:rsidRPr="0036003B">
              <w:rPr>
                <w:sz w:val="16"/>
                <w:szCs w:val="16"/>
              </w:rPr>
              <w:t>energía.</w:t>
            </w:r>
          </w:p>
          <w:p w14:paraId="128413BA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Accesorios:</w:t>
            </w:r>
            <w:r w:rsidRPr="00D4219D">
              <w:rPr>
                <w:sz w:val="16"/>
                <w:szCs w:val="16"/>
              </w:rPr>
              <w:t xml:space="preserve"> Teclado, mouse, cables de poder, cables de video y demás elementos necesarios para su funcionamiento.</w:t>
            </w:r>
          </w:p>
          <w:p w14:paraId="6FF57027" w14:textId="77777777" w:rsidR="00C67E8E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Certificaciones energéticas:</w:t>
            </w:r>
            <w:r w:rsidRPr="00D4219D">
              <w:rPr>
                <w:sz w:val="16"/>
                <w:szCs w:val="16"/>
              </w:rPr>
              <w:t xml:space="preserve"> EPEAT Gold, ENERGY STAR 8.0 o superior o equivalentes.</w:t>
            </w:r>
          </w:p>
          <w:p w14:paraId="35DC811A" w14:textId="77777777" w:rsidR="00C67E8E" w:rsidRPr="00D4219D" w:rsidRDefault="00C67E8E" w:rsidP="00AB77DF">
            <w:pPr>
              <w:jc w:val="both"/>
              <w:rPr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Garantía:</w:t>
            </w:r>
            <w:r w:rsidRPr="00D4219D">
              <w:rPr>
                <w:sz w:val="16"/>
                <w:szCs w:val="16"/>
              </w:rPr>
              <w:t xml:space="preserve"> Mínimo tres (3) años en hardware. Incluye soporte técnico especializado, reemplazo de partes defectuosas y disponibilidad de repuestos.</w:t>
            </w:r>
          </w:p>
          <w:p w14:paraId="6751A2E0" w14:textId="77777777" w:rsidR="00C67E8E" w:rsidRPr="00074E9D" w:rsidRDefault="00C67E8E" w:rsidP="00AB77DF">
            <w:pPr>
              <w:jc w:val="both"/>
              <w:rPr>
                <w:b/>
                <w:bCs/>
                <w:sz w:val="16"/>
                <w:szCs w:val="16"/>
              </w:rPr>
            </w:pPr>
            <w:r w:rsidRPr="00074E9D">
              <w:rPr>
                <w:b/>
                <w:bCs/>
                <w:sz w:val="16"/>
                <w:szCs w:val="16"/>
              </w:rPr>
              <w:t>Requisitos funcionales:</w:t>
            </w:r>
          </w:p>
          <w:p w14:paraId="41E262D0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Permitir la ejecución de software especializado de ingeniería, modelación 3D, simulación, análisis de datos y renderizado avanzado.</w:t>
            </w:r>
          </w:p>
          <w:p w14:paraId="24F58D92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Garantizar alto rendimiento en tareas de cómputo intensivo y procesamiento paralelo.</w:t>
            </w:r>
          </w:p>
          <w:p w14:paraId="7B44E2DE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Facilitar la gestión de grandes volúmenes de datos y proyectos complejos.</w:t>
            </w:r>
          </w:p>
          <w:p w14:paraId="1CC04DC5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Soportar el uso simultáneo de múltiples aplicaciones profesionales sin degradación significativa del rendimiento.</w:t>
            </w:r>
          </w:p>
          <w:p w14:paraId="1874406E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Permitir conectividad con múltiples monitores y periféricos especializados.</w:t>
            </w:r>
          </w:p>
          <w:p w14:paraId="3ED888D6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Garantizar compatibilidad con sistemas operativos y software profesional de ingeniería y diseño.</w:t>
            </w:r>
          </w:p>
          <w:p w14:paraId="14066185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Proporcionar estabilidad operativa para jornadas prolongadas de trabajo continuo.</w:t>
            </w:r>
          </w:p>
          <w:p w14:paraId="53D7F4BF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Ofrecer capacidad de expansión para memoria, almacenamiento y componentes gráficos.</w:t>
            </w:r>
          </w:p>
          <w:p w14:paraId="1ED51D87" w14:textId="77777777" w:rsidR="00C67E8E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sz w:val="16"/>
                <w:szCs w:val="16"/>
              </w:rPr>
            </w:pPr>
            <w:r w:rsidRPr="00074E9D">
              <w:rPr>
                <w:sz w:val="16"/>
                <w:szCs w:val="16"/>
              </w:rPr>
              <w:t>Permitir integración con redes corporativas y servicios en la nube mediante conectividad cableada e inalámbrica.</w:t>
            </w:r>
          </w:p>
          <w:p w14:paraId="70DA8B39" w14:textId="77777777" w:rsidR="00C67E8E" w:rsidRPr="005A6C90" w:rsidRDefault="00C67E8E" w:rsidP="00C67E8E">
            <w:pPr>
              <w:pStyle w:val="Prrafodelista"/>
              <w:numPr>
                <w:ilvl w:val="0"/>
                <w:numId w:val="14"/>
              </w:numPr>
              <w:ind w:left="180" w:hanging="115"/>
              <w:jc w:val="both"/>
              <w:rPr>
                <w:bCs/>
                <w:sz w:val="16"/>
                <w:szCs w:val="16"/>
              </w:rPr>
            </w:pPr>
            <w:r w:rsidRPr="005A6C90">
              <w:rPr>
                <w:sz w:val="16"/>
                <w:szCs w:val="16"/>
              </w:rPr>
              <w:t>Asegurar operación confiable en entornos críticos de diseño, investigación y desarrollo tecnológico.</w:t>
            </w:r>
          </w:p>
        </w:tc>
        <w:tc>
          <w:tcPr>
            <w:tcW w:w="588" w:type="pct"/>
            <w:vAlign w:val="center"/>
          </w:tcPr>
          <w:p w14:paraId="0B1BF8FB" w14:textId="77777777" w:rsidR="00C67E8E" w:rsidRPr="001C46FD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1C46FD">
              <w:rPr>
                <w:rFonts w:eastAsia="Arial Narrow"/>
                <w:color w:val="000000" w:themeColor="text1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588" w:type="pct"/>
            <w:vAlign w:val="center"/>
          </w:tcPr>
          <w:p w14:paraId="4B2B5E9E" w14:textId="77777777" w:rsidR="00C67E8E" w:rsidRPr="001C46FD" w:rsidRDefault="00C67E8E" w:rsidP="00AB77DF">
            <w:pPr>
              <w:spacing w:before="240" w:after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</w:tbl>
    <w:p w14:paraId="451CB1E2" w14:textId="77777777" w:rsidR="00693A41" w:rsidRPr="00C67E8E" w:rsidRDefault="00693A41" w:rsidP="00693A41">
      <w:pPr>
        <w:spacing w:after="0"/>
        <w:contextualSpacing/>
        <w:jc w:val="both"/>
        <w:rPr>
          <w:rFonts w:cstheme="minorHAnsi"/>
          <w:sz w:val="20"/>
          <w:szCs w:val="20"/>
        </w:rPr>
      </w:pPr>
    </w:p>
    <w:p w14:paraId="41E6F1F4" w14:textId="77777777" w:rsidR="008E20BD" w:rsidRDefault="008E20BD" w:rsidP="00C67E8E">
      <w:pPr>
        <w:spacing w:after="0" w:line="240" w:lineRule="auto"/>
        <w:jc w:val="both"/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  <w:sectPr w:rsidR="008E20BD" w:rsidSect="008E20BD">
          <w:pgSz w:w="18720" w:h="12240" w:orient="landscape" w:code="205"/>
          <w:pgMar w:top="1701" w:right="1418" w:bottom="1701" w:left="1418" w:header="709" w:footer="709" w:gutter="0"/>
          <w:cols w:space="708"/>
          <w:docGrid w:linePitch="360"/>
        </w:sectPr>
      </w:pPr>
    </w:p>
    <w:p w14:paraId="279A6488" w14:textId="77777777" w:rsidR="00C67E8E" w:rsidRPr="00C67E8E" w:rsidRDefault="00C67E8E" w:rsidP="00C67E8E">
      <w:pPr>
        <w:spacing w:after="0" w:line="240" w:lineRule="auto"/>
        <w:jc w:val="both"/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  <w:lastRenderedPageBreak/>
        <w:t>Especificaciones Técnicas Mínimas:</w:t>
      </w:r>
    </w:p>
    <w:p w14:paraId="690F71B9" w14:textId="77777777" w:rsidR="00C67E8E" w:rsidRPr="00C67E8E" w:rsidRDefault="00C67E8E" w:rsidP="00C67E8E">
      <w:pPr>
        <w:spacing w:after="0" w:line="240" w:lineRule="auto"/>
        <w:jc w:val="both"/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108AA884" w14:textId="77777777" w:rsidR="00C67E8E" w:rsidRPr="00C67E8E" w:rsidRDefault="00C67E8E" w:rsidP="00C67E8E">
      <w:pPr>
        <w:spacing w:after="0" w:line="240" w:lineRule="auto"/>
        <w:jc w:val="both"/>
        <w:rPr>
          <w:rFonts w:eastAsia="Arial Narrow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Los equipos tecnológicos, periféricos y estaciones de trabajo a adquirir deberán cumplir con especificaciones técnicas mínimas que garanticen su adecuado desempeño, compatibilidad y durabilidad, de acuerdo con las necesidades institucionales.</w:t>
      </w:r>
    </w:p>
    <w:p w14:paraId="326F8F6B" w14:textId="77777777" w:rsidR="00C67E8E" w:rsidRPr="00C67E8E" w:rsidRDefault="00C67E8E" w:rsidP="00C67E8E">
      <w:pPr>
        <w:spacing w:after="0" w:line="240" w:lineRule="auto"/>
        <w:jc w:val="both"/>
        <w:rPr>
          <w:rFonts w:eastAsia="Arial Narrow" w:cstheme="minorHAnsi"/>
          <w:kern w:val="0"/>
          <w:sz w:val="20"/>
          <w:szCs w:val="20"/>
          <w:lang w:val="es" w:eastAsia="es-CO"/>
          <w14:ligatures w14:val="none"/>
        </w:rPr>
      </w:pPr>
    </w:p>
    <w:p w14:paraId="7CDDCFF0" w14:textId="77777777" w:rsidR="00C67E8E" w:rsidRDefault="00C67E8E" w:rsidP="00C67E8E">
      <w:pPr>
        <w:spacing w:after="0" w:line="240" w:lineRule="auto"/>
        <w:jc w:val="both"/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  <w:t>Requisitos de gobierno y gestión de datos para la necesidad:</w:t>
      </w:r>
    </w:p>
    <w:p w14:paraId="7E29807F" w14:textId="77777777" w:rsidR="00E04051" w:rsidRPr="00C67E8E" w:rsidRDefault="00E04051" w:rsidP="00C67E8E">
      <w:pPr>
        <w:spacing w:after="0" w:line="240" w:lineRule="auto"/>
        <w:jc w:val="both"/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647F22BF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Los equipos a adquirir deberán permitir una adecuada gestión, almacenamiento, procesamiento y respaldo de la información institucional, garantizando la integridad, disponibilidad y confiabilidad de los datos.</w:t>
      </w:r>
    </w:p>
    <w:p w14:paraId="7C64DD43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En este sentido, deberán:</w:t>
      </w:r>
    </w:p>
    <w:p w14:paraId="2B0C5A74" w14:textId="77777777" w:rsidR="00E04051" w:rsidRPr="00C67E8E" w:rsidRDefault="00E04051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4489586A" w14:textId="77777777" w:rsidR="00C67E8E" w:rsidRPr="00C67E8E" w:rsidRDefault="00C67E8E" w:rsidP="00C67E8E">
      <w:pPr>
        <w:numPr>
          <w:ilvl w:val="0"/>
          <w:numId w:val="15"/>
        </w:num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Ser compatibles con los sistemas de información y plataformas tecnológicas con las actividades propias de la entidad como, Video llamadas, Mesas de trabajo, Socialización de resultados, modelación y demás herramientas especializadas como es el caso de ArcGIS, esto con el fin de contribuir al cumplimiento de la normativa aplicable en materia de sostenibilidad ambiental y garantizar el seguimiento, control y preservación de la calidad de los recursos hídricos. </w:t>
      </w:r>
    </w:p>
    <w:p w14:paraId="6411A4C3" w14:textId="77777777" w:rsidR="00C67E8E" w:rsidRPr="00C67E8E" w:rsidRDefault="00C67E8E" w:rsidP="00C67E8E">
      <w:pPr>
        <w:numPr>
          <w:ilvl w:val="0"/>
          <w:numId w:val="15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Permitir la administración eficiente de bases de datos, archivos y documentos asociados a los procesos misionales.</w:t>
      </w:r>
    </w:p>
    <w:p w14:paraId="13EAA6E8" w14:textId="77777777" w:rsidR="00C67E8E" w:rsidRPr="00C67E8E" w:rsidRDefault="00C67E8E" w:rsidP="00C67E8E">
      <w:pPr>
        <w:numPr>
          <w:ilvl w:val="0"/>
          <w:numId w:val="15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Facilitar la implementación de políticas de respaldo (</w:t>
      </w:r>
      <w:proofErr w:type="spellStart"/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backup</w:t>
      </w:r>
      <w:proofErr w:type="spellEnd"/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) y recuperación de información.</w:t>
      </w:r>
    </w:p>
    <w:p w14:paraId="2C11D27F" w14:textId="77777777" w:rsidR="00C67E8E" w:rsidRPr="00C67E8E" w:rsidRDefault="00C67E8E" w:rsidP="00C67E8E">
      <w:pPr>
        <w:numPr>
          <w:ilvl w:val="0"/>
          <w:numId w:val="15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Soportar herramientas de análisis de datos, sistemas de información geográfica (SIG) y software técnico especializado.</w:t>
      </w:r>
    </w:p>
    <w:p w14:paraId="42C51F2A" w14:textId="77777777" w:rsidR="00C67E8E" w:rsidRDefault="00C67E8E" w:rsidP="00C67E8E">
      <w:pPr>
        <w:numPr>
          <w:ilvl w:val="0"/>
          <w:numId w:val="15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Permitir la organización y trazabilidad de la información generada en los procesos institucionales.</w:t>
      </w:r>
    </w:p>
    <w:p w14:paraId="7451BAD9" w14:textId="77777777" w:rsidR="00E04051" w:rsidRPr="00C67E8E" w:rsidRDefault="00E04051" w:rsidP="00E04051">
      <w:pPr>
        <w:spacing w:after="0" w:line="240" w:lineRule="auto"/>
        <w:ind w:left="720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1F495D9C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Lo anterior, en concordancia con las políticas internas de gestión documental, gobierno digital y manejo de la información adoptadas por la entidad.</w:t>
      </w:r>
    </w:p>
    <w:p w14:paraId="07C68AC8" w14:textId="77777777" w:rsidR="00E04051" w:rsidRPr="00C67E8E" w:rsidRDefault="00E04051" w:rsidP="00C67E8E">
      <w:pPr>
        <w:spacing w:after="0" w:line="240" w:lineRule="auto"/>
        <w:jc w:val="both"/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5C98EADC" w14:textId="77777777" w:rsidR="00C67E8E" w:rsidRDefault="00C67E8E" w:rsidP="00C67E8E">
      <w:pPr>
        <w:spacing w:after="0" w:line="240" w:lineRule="auto"/>
        <w:jc w:val="both"/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  <w:t>Requisitos de seguridad:</w:t>
      </w:r>
    </w:p>
    <w:p w14:paraId="1FBCB73F" w14:textId="77777777" w:rsidR="00E04051" w:rsidRPr="00C67E8E" w:rsidRDefault="00E04051" w:rsidP="00C67E8E">
      <w:pPr>
        <w:spacing w:after="0" w:line="240" w:lineRule="auto"/>
        <w:jc w:val="both"/>
        <w:rPr>
          <w:rFonts w:eastAsia="Arial Narrow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7176D4CF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Los equipos deberán cumplir con condiciones que garanticen la seguridad de la información institucional y la protección frente a riesgos tecnológicos.</w:t>
      </w:r>
    </w:p>
    <w:p w14:paraId="76CEEFB3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Para ello, deberán:</w:t>
      </w:r>
    </w:p>
    <w:p w14:paraId="170DC903" w14:textId="77777777" w:rsidR="00E04051" w:rsidRPr="00C67E8E" w:rsidRDefault="00E04051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7BCE9272" w14:textId="77777777" w:rsidR="00C67E8E" w:rsidRPr="00C67E8E" w:rsidRDefault="00C67E8E" w:rsidP="00C67E8E">
      <w:pPr>
        <w:numPr>
          <w:ilvl w:val="0"/>
          <w:numId w:val="16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Ser compatibles con soluciones de seguridad informática (antivirus, firewall, sistemas de control de acceso, entre otros).</w:t>
      </w:r>
    </w:p>
    <w:p w14:paraId="3ED51953" w14:textId="77777777" w:rsidR="00C67E8E" w:rsidRPr="00C67E8E" w:rsidRDefault="00C67E8E" w:rsidP="00C67E8E">
      <w:pPr>
        <w:numPr>
          <w:ilvl w:val="0"/>
          <w:numId w:val="16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Permitir la instalación de actualizaciones de seguridad del sistema operativo y del software utilizado.</w:t>
      </w:r>
    </w:p>
    <w:p w14:paraId="10394D03" w14:textId="77777777" w:rsidR="00C67E8E" w:rsidRPr="00C67E8E" w:rsidRDefault="00C67E8E" w:rsidP="00C67E8E">
      <w:pPr>
        <w:numPr>
          <w:ilvl w:val="0"/>
          <w:numId w:val="16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Contar con mecanismos de autenticación y control de acceso (usuarios, contraseñas, cifrado, según aplique).</w:t>
      </w:r>
    </w:p>
    <w:p w14:paraId="014C26FD" w14:textId="77777777" w:rsidR="00C67E8E" w:rsidRPr="00C67E8E" w:rsidRDefault="00C67E8E" w:rsidP="00C67E8E">
      <w:pPr>
        <w:numPr>
          <w:ilvl w:val="0"/>
          <w:numId w:val="16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Soportar políticas de seguridad definidas por la entidad en el marco del Modelo de Seguridad y Privacidad de la Información (MSPI).</w:t>
      </w:r>
    </w:p>
    <w:p w14:paraId="6180628B" w14:textId="77777777" w:rsidR="00C67E8E" w:rsidRDefault="00C67E8E" w:rsidP="00C67E8E">
      <w:pPr>
        <w:numPr>
          <w:ilvl w:val="0"/>
          <w:numId w:val="16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Garantizar la protección contra pérdida de información mediante opciones de respaldo y recuperación.</w:t>
      </w:r>
    </w:p>
    <w:p w14:paraId="2170942B" w14:textId="77777777" w:rsidR="00E04051" w:rsidRPr="00C67E8E" w:rsidRDefault="00E04051" w:rsidP="00E04051">
      <w:pPr>
        <w:spacing w:after="0" w:line="240" w:lineRule="auto"/>
        <w:ind w:left="720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155155E7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Estas condiciones buscan mitigar riesgos asociados a accesos no autorizados, pérdida de datos o fallas en los sistemas.</w:t>
      </w:r>
    </w:p>
    <w:p w14:paraId="6C5930F8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  <w:t>Requisitos de privacidad:</w:t>
      </w: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 Los equipos deberán permitir la protección de los datos personales y la información sensible tratada por la entidad, en cumplimiento de la normatividad vigente en materia de protección de datos.</w:t>
      </w:r>
    </w:p>
    <w:p w14:paraId="34B880D2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En este sentido, deberán:</w:t>
      </w:r>
    </w:p>
    <w:p w14:paraId="4D8EC88F" w14:textId="77777777" w:rsidR="00E04051" w:rsidRPr="00C67E8E" w:rsidRDefault="00E04051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2532D354" w14:textId="77777777" w:rsidR="00C67E8E" w:rsidRPr="00C67E8E" w:rsidRDefault="00C67E8E" w:rsidP="00C67E8E">
      <w:pPr>
        <w:numPr>
          <w:ilvl w:val="0"/>
          <w:numId w:val="18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Permitir la implementación de controles para el tratamiento adecuado de datos personales.</w:t>
      </w:r>
    </w:p>
    <w:p w14:paraId="29E20B98" w14:textId="77777777" w:rsidR="00C67E8E" w:rsidRPr="00C67E8E" w:rsidRDefault="00C67E8E" w:rsidP="00C67E8E">
      <w:pPr>
        <w:numPr>
          <w:ilvl w:val="0"/>
          <w:numId w:val="18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Garantizar que la información almacenada pueda ser protegida mediante mecanismos de acceso restringido y cifrado, cuando aplique.</w:t>
      </w:r>
    </w:p>
    <w:p w14:paraId="5FE38408" w14:textId="77777777" w:rsidR="00C67E8E" w:rsidRPr="00C67E8E" w:rsidRDefault="00C67E8E" w:rsidP="00C67E8E">
      <w:pPr>
        <w:numPr>
          <w:ilvl w:val="0"/>
          <w:numId w:val="18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Ser compatibles con las políticas institucionales de tratamiento de datos personales.</w:t>
      </w:r>
    </w:p>
    <w:p w14:paraId="364D217D" w14:textId="77777777" w:rsidR="00C67E8E" w:rsidRDefault="00C67E8E" w:rsidP="00C67E8E">
      <w:pPr>
        <w:numPr>
          <w:ilvl w:val="0"/>
          <w:numId w:val="18"/>
        </w:numPr>
        <w:spacing w:after="0" w:line="240" w:lineRule="auto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Facilitar la gestión segura de la información conforme a la Ley 1581 de 2012 y demás normas concordantes.</w:t>
      </w:r>
    </w:p>
    <w:p w14:paraId="11CF825F" w14:textId="77777777" w:rsidR="00E04051" w:rsidRPr="00C67E8E" w:rsidRDefault="00E04051" w:rsidP="00E04051">
      <w:pPr>
        <w:spacing w:after="0" w:line="240" w:lineRule="auto"/>
        <w:ind w:left="720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480A988B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lastRenderedPageBreak/>
        <w:t>Lo anterior, con el fin de salvaguardar la confidencialidad, integridad y uso adecuado de la información manejada por la entidad.</w:t>
      </w:r>
    </w:p>
    <w:p w14:paraId="2198C003" w14:textId="77777777" w:rsidR="00E04051" w:rsidRPr="00C67E8E" w:rsidRDefault="00E04051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598AE80F" w14:textId="48E98383" w:rsidR="00C67E8E" w:rsidRPr="00C67E8E" w:rsidRDefault="00C67E8E" w:rsidP="00C67E8E">
      <w:pPr>
        <w:spacing w:after="0" w:line="240" w:lineRule="auto"/>
        <w:rPr>
          <w:rFonts w:eastAsia="Arial" w:cstheme="minorHAnsi"/>
          <w:b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b/>
          <w:kern w:val="0"/>
          <w:sz w:val="20"/>
          <w:szCs w:val="20"/>
          <w:lang w:val="es" w:eastAsia="es-CO"/>
          <w14:ligatures w14:val="none"/>
        </w:rPr>
        <w:t>OBLIGACIONES DEL CONTRATISTA</w:t>
      </w:r>
    </w:p>
    <w:p w14:paraId="40F55FF1" w14:textId="77777777" w:rsidR="00C67E8E" w:rsidRPr="00C67E8E" w:rsidRDefault="00C67E8E" w:rsidP="00C67E8E">
      <w:pPr>
        <w:spacing w:after="0" w:line="240" w:lineRule="auto"/>
        <w:rPr>
          <w:rFonts w:eastAsia="Arial" w:cstheme="minorHAnsi"/>
          <w:b/>
          <w:kern w:val="0"/>
          <w:sz w:val="20"/>
          <w:szCs w:val="20"/>
          <w:lang w:val="es" w:eastAsia="es-CO"/>
          <w14:ligatures w14:val="none"/>
        </w:rPr>
      </w:pPr>
    </w:p>
    <w:p w14:paraId="206E67E3" w14:textId="416701F2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b/>
          <w:kern w:val="0"/>
          <w:sz w:val="20"/>
          <w:szCs w:val="20"/>
          <w:lang w:val="es" w:eastAsia="es-CO"/>
          <w14:ligatures w14:val="none"/>
        </w:rPr>
        <w:t>OBLIGACIONES GENERALES DEL CONTRATISTA</w:t>
      </w:r>
    </w:p>
    <w:p w14:paraId="46941FF2" w14:textId="77777777" w:rsidR="00C67E8E" w:rsidRPr="00C67E8E" w:rsidRDefault="00C67E8E" w:rsidP="00C67E8E">
      <w:pPr>
        <w:tabs>
          <w:tab w:val="left" w:pos="4392"/>
          <w:tab w:val="center" w:pos="5063"/>
        </w:tabs>
        <w:spacing w:after="0" w:line="240" w:lineRule="auto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3B9A4E65" w14:textId="77777777" w:rsidR="00C67E8E" w:rsidRPr="00C67E8E" w:rsidRDefault="00C67E8E" w:rsidP="00C67E8E">
      <w:pPr>
        <w:numPr>
          <w:ilvl w:val="0"/>
          <w:numId w:val="20"/>
        </w:numPr>
        <w:tabs>
          <w:tab w:val="left" w:pos="4392"/>
          <w:tab w:val="center" w:pos="5063"/>
        </w:tabs>
        <w:spacing w:after="0" w:line="240" w:lineRule="auto"/>
        <w:rPr>
          <w:rFonts w:eastAsia="Times New Roman" w:cstheme="minorHAnsi"/>
          <w:b/>
          <w:kern w:val="0"/>
          <w:sz w:val="20"/>
          <w:szCs w:val="20"/>
          <w:lang w:val="es-ES" w:eastAsia="es-ES"/>
          <w14:ligatures w14:val="none"/>
        </w:rPr>
      </w:pPr>
      <w:bookmarkStart w:id="0" w:name="_Hlk176116886"/>
      <w:r w:rsidRPr="00C67E8E">
        <w:rPr>
          <w:rFonts w:eastAsia="Times New Roman" w:cstheme="minorHAnsi"/>
          <w:bCs/>
          <w:color w:val="000000"/>
          <w:kern w:val="0"/>
          <w:sz w:val="20"/>
          <w:szCs w:val="20"/>
          <w:lang w:eastAsia="es-ES"/>
          <w14:ligatures w14:val="none"/>
        </w:rPr>
        <w:t>Garantizar la calidad de los productos ofertados.</w:t>
      </w:r>
    </w:p>
    <w:p w14:paraId="29BE5D79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bCs/>
          <w:color w:val="000000"/>
          <w:kern w:val="0"/>
          <w:sz w:val="20"/>
          <w:szCs w:val="20"/>
          <w:lang w:eastAsia="es-ES"/>
          <w14:ligatures w14:val="none"/>
        </w:rPr>
        <w:t xml:space="preserve">Hacer entrega en la </w:t>
      </w: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 xml:space="preserve">bodega de almacén de la Corporación Autónoma Regional de Boyacá en la ciudad de Tunja ubicada en la </w:t>
      </w:r>
      <w:r w:rsidRPr="00C67E8E">
        <w:rPr>
          <w:rFonts w:eastAsia="Times New Roman" w:cstheme="minorHAnsi"/>
          <w:b/>
          <w:bCs/>
          <w:kern w:val="0"/>
          <w:sz w:val="20"/>
          <w:szCs w:val="20"/>
          <w:lang w:val="es-MX" w:eastAsia="es-CO"/>
          <w14:ligatures w14:val="none"/>
        </w:rPr>
        <w:t>calle 57 No. 3-24 del Barrio Santa Ana</w:t>
      </w:r>
      <w:r w:rsidRPr="00C67E8E">
        <w:rPr>
          <w:rFonts w:eastAsia="Times New Roman" w:cstheme="minorHAnsi"/>
          <w:b/>
          <w:bCs/>
          <w:kern w:val="0"/>
          <w:sz w:val="20"/>
          <w:szCs w:val="20"/>
          <w:lang w:val="es-ES" w:eastAsia="es-ES"/>
          <w14:ligatures w14:val="none"/>
        </w:rPr>
        <w:t xml:space="preserve">. </w:t>
      </w:r>
    </w:p>
    <w:p w14:paraId="0714AA33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bCs/>
          <w:color w:val="000000"/>
          <w:kern w:val="0"/>
          <w:sz w:val="20"/>
          <w:szCs w:val="20"/>
          <w:lang w:eastAsia="es-ES"/>
          <w14:ligatures w14:val="none"/>
        </w:rPr>
        <w:t>Cumplir con el objeto contractual acordado en la forma, cantidad, lugar, fechas y especificaciones requeridas por la Corporación Autónoma Regional de Boyacá</w:t>
      </w: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 xml:space="preserve"> </w:t>
      </w:r>
    </w:p>
    <w:p w14:paraId="3ED225B1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 xml:space="preserve">Acatar las instrucciones que imparta la Corporación a través del supervisor del contrato. </w:t>
      </w:r>
    </w:p>
    <w:p w14:paraId="1EFCD5DD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>Reportar al supervisor del contrato los imprevistos o anomalías que detecte y que impidan la correcta y oportuna ejecución del contrato.</w:t>
      </w:r>
    </w:p>
    <w:p w14:paraId="64A53B9A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 xml:space="preserve">Cumplir la obligación de facturar de conformidad con el régimen legal al cual pertenezca el contratista. </w:t>
      </w:r>
    </w:p>
    <w:p w14:paraId="31EC6541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>Pagar oportunamente las obligaciones relativas al sistema de seguridad social, salud, pensiones, riesgos laborales y aportes parafiscales cuando a estos últimos haya lugar, y presentar los documentos respectivos que así lo acrediten.</w:t>
      </w:r>
    </w:p>
    <w:p w14:paraId="54F52E14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>Informar al supervisor de manera inmediata sobre la ocurrencia de cualquier fenómeno de fuerza mayor o caso fortuito que afecte la normal ejecución del contrato.</w:t>
      </w:r>
    </w:p>
    <w:p w14:paraId="5CF58955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>Constituir las garantías exigidas dentro del proceso luego de aprobado el contrato.</w:t>
      </w:r>
    </w:p>
    <w:p w14:paraId="52A27A70" w14:textId="77777777" w:rsidR="00C67E8E" w:rsidRPr="00C67E8E" w:rsidRDefault="00C67E8E" w:rsidP="00C67E8E">
      <w:pPr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kern w:val="0"/>
          <w:sz w:val="20"/>
          <w:szCs w:val="20"/>
          <w:lang w:val="es-ES" w:eastAsia="es-ES"/>
          <w14:ligatures w14:val="none"/>
        </w:rPr>
        <w:t>El contratista deberá dar cumplimiento a los lineamientos que establece SG-SST decreto 1072 de 2015.</w:t>
      </w:r>
    </w:p>
    <w:p w14:paraId="3E3FFE7E" w14:textId="77777777" w:rsidR="00C67E8E" w:rsidRPr="00C67E8E" w:rsidRDefault="00C67E8E" w:rsidP="00C67E8E">
      <w:pPr>
        <w:widowControl w:val="0"/>
        <w:numPr>
          <w:ilvl w:val="0"/>
          <w:numId w:val="20"/>
        </w:numPr>
        <w:autoSpaceDE w:val="0"/>
        <w:autoSpaceDN w:val="0"/>
        <w:spacing w:after="0" w:line="276" w:lineRule="auto"/>
        <w:ind w:right="321"/>
        <w:jc w:val="both"/>
        <w:rPr>
          <w:rFonts w:eastAsia="Times New Roman" w:cstheme="minorHAnsi"/>
          <w:bCs/>
          <w:color w:val="000000"/>
          <w:kern w:val="0"/>
          <w:sz w:val="20"/>
          <w:szCs w:val="20"/>
          <w:lang w:val="es-ES" w:eastAsia="es-ES"/>
          <w14:ligatures w14:val="none"/>
        </w:rPr>
      </w:pPr>
      <w:r w:rsidRPr="00C67E8E">
        <w:rPr>
          <w:rFonts w:eastAsia="Times New Roman" w:cstheme="minorHAnsi"/>
          <w:bCs/>
          <w:color w:val="000000"/>
          <w:kern w:val="0"/>
          <w:sz w:val="20"/>
          <w:szCs w:val="20"/>
          <w:lang w:val="es-ES" w:eastAsia="es-ES"/>
          <w14:ligatures w14:val="none"/>
        </w:rPr>
        <w:t xml:space="preserve">Los equipos tecnológicos, periféricos y estaciones de trabajo a suministrar deberán contar con la </w:t>
      </w:r>
      <w:r w:rsidRPr="00C67E8E">
        <w:rPr>
          <w:rFonts w:eastAsia="Times New Roman" w:cstheme="minorHAnsi"/>
          <w:b/>
          <w:color w:val="000000"/>
          <w:kern w:val="0"/>
          <w:sz w:val="20"/>
          <w:szCs w:val="20"/>
          <w:lang w:val="es-ES" w:eastAsia="es-ES"/>
          <w14:ligatures w14:val="none"/>
        </w:rPr>
        <w:t>garantía</w:t>
      </w:r>
      <w:r w:rsidRPr="00C67E8E">
        <w:rPr>
          <w:rFonts w:eastAsia="Times New Roman" w:cstheme="minorHAnsi"/>
          <w:bCs/>
          <w:color w:val="000000"/>
          <w:kern w:val="0"/>
          <w:sz w:val="20"/>
          <w:szCs w:val="20"/>
          <w:lang w:val="es-ES" w:eastAsia="es-ES"/>
          <w14:ligatures w14:val="none"/>
        </w:rPr>
        <w:t xml:space="preserve"> otorgada por el fabricante o distribuidor por el término definido en la ficha técnica para cada </w:t>
      </w:r>
      <w:proofErr w:type="spellStart"/>
      <w:r w:rsidRPr="00C67E8E">
        <w:rPr>
          <w:rFonts w:eastAsia="Times New Roman" w:cstheme="minorHAnsi"/>
          <w:bCs/>
          <w:color w:val="000000"/>
          <w:kern w:val="0"/>
          <w:sz w:val="20"/>
          <w:szCs w:val="20"/>
          <w:lang w:val="es-ES" w:eastAsia="es-ES"/>
          <w14:ligatures w14:val="none"/>
        </w:rPr>
        <w:t>item</w:t>
      </w:r>
      <w:proofErr w:type="spellEnd"/>
      <w:r w:rsidRPr="00C67E8E">
        <w:rPr>
          <w:rFonts w:eastAsia="Times New Roman" w:cstheme="minorHAnsi"/>
          <w:bCs/>
          <w:color w:val="000000"/>
          <w:kern w:val="0"/>
          <w:sz w:val="20"/>
          <w:szCs w:val="20"/>
          <w:lang w:val="es-ES" w:eastAsia="es-ES"/>
          <w14:ligatures w14:val="none"/>
        </w:rPr>
        <w:t>.</w:t>
      </w:r>
    </w:p>
    <w:bookmarkEnd w:id="0"/>
    <w:p w14:paraId="39709005" w14:textId="77777777" w:rsidR="004821D6" w:rsidRDefault="004821D6" w:rsidP="00C67E8E">
      <w:pPr>
        <w:spacing w:after="0" w:line="240" w:lineRule="auto"/>
        <w:ind w:right="600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3812FF84" w14:textId="210AE143" w:rsidR="00C67E8E" w:rsidRDefault="00C67E8E" w:rsidP="00C67E8E">
      <w:pPr>
        <w:spacing w:after="0" w:line="240" w:lineRule="auto"/>
        <w:ind w:right="600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  <w:t xml:space="preserve">OBLIGACIONES ESPECÍFICAS DEL PROVEEDOR </w:t>
      </w:r>
    </w:p>
    <w:p w14:paraId="096F4D31" w14:textId="77777777" w:rsidR="00C67E8E" w:rsidRPr="00C67E8E" w:rsidRDefault="00C67E8E" w:rsidP="00C67E8E">
      <w:pPr>
        <w:spacing w:after="0" w:line="240" w:lineRule="auto"/>
        <w:ind w:right="600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4BE13954" w14:textId="77777777" w:rsidR="00C67E8E" w:rsidRDefault="00C67E8E" w:rsidP="00C67E8E">
      <w:pPr>
        <w:spacing w:after="0" w:line="240" w:lineRule="auto"/>
        <w:ind w:right="600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Además de las derivadas de la naturaleza del contrato, la ley y las obligaciones generales señaladas en el presente estudio previo, el proveedor se obliga a:</w:t>
      </w:r>
    </w:p>
    <w:p w14:paraId="727A46BF" w14:textId="77777777" w:rsidR="00C67E8E" w:rsidRPr="00C67E8E" w:rsidRDefault="00C67E8E" w:rsidP="00C67E8E">
      <w:pPr>
        <w:spacing w:after="0" w:line="240" w:lineRule="auto"/>
        <w:ind w:right="600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1A612535" w14:textId="77777777" w:rsidR="00C67E8E" w:rsidRPr="00C67E8E" w:rsidRDefault="00C67E8E" w:rsidP="00C67E8E">
      <w:pPr>
        <w:spacing w:after="0" w:line="240" w:lineRule="auto"/>
        <w:ind w:right="600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1. Suministrar los equipos tecnológicos, periféricos y estaciones de trabajo de acuerdo con las especificaciones técnicas detalladas en el contrato y los requisitos establecidos por CORPOBOYACÁ, asegurando que cumplan con las características de rendimiento, capacidad y funcionalidad requeridas.</w:t>
      </w:r>
    </w:p>
    <w:p w14:paraId="1BDD25FE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2. Entregar los bienes objeto del contrato en las instalaciones de CORPOBOYACÁ, en el lugar señalado por el supervisor, asegurando que todos los equipos sean revisados, instalados, probados y recibidos por un representante de la entidad a satisfacción, verificando su conformidad con lo estipulado en el contrato.</w:t>
      </w:r>
    </w:p>
    <w:p w14:paraId="0E073C8C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3. Suministrar, junto con cada equipo y en idioma español, la totalidad de la documentación técnica original de fábrica, que debe incluir como mínimo: manual de operación y funcionamiento, manual de mantenimiento preventivo y correctivo, catálogo o manual de partes, especificaciones del hardware, fichas técnicas y certificados de garantía.</w:t>
      </w:r>
    </w:p>
    <w:p w14:paraId="46AA6DF9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4. Garantizar que todos los equipos suministrados sean nuevos, originales de fábrica, libres de defectos de fabricación y que no correspondan a equipos reacondicionados, de segunda mano o remanufacturados. El contratista deberá permitir la verificación de empaques originales, seriales de fábrica y fichas técnicas al momento de la entrega.</w:t>
      </w:r>
    </w:p>
    <w:p w14:paraId="1349BC41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5. Constituir y entregar una </w:t>
      </w:r>
      <w:r w:rsidRPr="00C67E8E"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  <w:t>garantía</w:t>
      </w: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 técnica de fábrica para los equipos tecnológicos objeto del presente contrato por un </w:t>
      </w:r>
      <w:r w:rsidRPr="00C67E8E"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  <w:t>término mínimo de doce (12) meses</w:t>
      </w: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, contados a partir de la fecha de entrega y recibo a satisfacción. Dicha garantía deberá cubrir, sin costo para la entidad, cualquier defecto de fabricación, fallas en los materiales y el suministro de repuestos y mano de obra. En caso de equipos con daños físicos, accesorios incompletos o faltantes de documentación técnica al momento de la entrega, el contratista deberá realizar la reposición o corrección en un plazo no mayor a diez (10) días hábiles contados desde el reporte del supervisor.</w:t>
      </w:r>
    </w:p>
    <w:p w14:paraId="0EC7D871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6. Presentar certificación del fabricante o distribuidor autorizado que respalde la garantía ofrecida, la cual deberá ser entregada junto con los equipos al momento de su recibo formal.</w:t>
      </w:r>
    </w:p>
    <w:p w14:paraId="23C71DD3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lastRenderedPageBreak/>
        <w:t>7. Garantizar la disponibilidad de repuestos y soporte técnico durante todo el período de garantía, atendiendo de manera oportuna los requerimientos de mantenimiento correctivo que se presenten sobre los equipos entregados.</w:t>
      </w:r>
    </w:p>
    <w:p w14:paraId="28CFF907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8. Garantizar que todos los equipos suministrados cumplan con las normativas nacionales e internacionales relacionadas con seguridad, compatibilidad técnica, regulaciones ambientales y las regulaciones específicas del sector tecnológico vigentes en Colombia.</w:t>
      </w:r>
    </w:p>
    <w:p w14:paraId="4D913F0F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9. Proveer los certificados de autenticidad y origen de los equipos, así como la documentación que certifique que los productos son legales, nuevos y no cuentan con ningún tipo de infracción de propiedad intelectual.</w:t>
      </w:r>
    </w:p>
    <w:p w14:paraId="582D0128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10. Asumir todos los costos y riesgos asociados con el transporte, cargue, descargue y seguro del equipo hasta su entrega y recepción a satisfacción en el lugar designado por CORPOBOYACÁ.</w:t>
      </w:r>
    </w:p>
    <w:p w14:paraId="51924C26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11. Durante el proceso de entrega y hasta que los equipos sean formalmente recibidos por CORPOBOYACÁ, el contratista será responsable por cualquier daño, pérdida o deterioro que sufran los equipos, debiendo asumir los costos de reparación o reposición en caso de que esto ocurra.</w:t>
      </w:r>
    </w:p>
    <w:p w14:paraId="748027DE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12. Realizar, en coordinación con el supervisor del contrato y sin costo para la entidad, una jornada de capacitación teórico-práctica sobre la correcta operación, mantenimiento básico y medidas de seguridad de los equipos entregados, dirigida al personal que designe la Corporación.</w:t>
      </w:r>
    </w:p>
    <w:p w14:paraId="73865639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13. Entregar un único informe de entrega de los bienes contratados, suscrito por el supervisor del contrato, en el que se evidencie el cumplimiento del objeto contractual en cuanto a oportunidad, calidad y cantidad de los equipos suministrados.</w:t>
      </w:r>
    </w:p>
    <w:p w14:paraId="03A6BC2D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14. Constituir y mantener vigentes las garantías exigidas en el pliego de condiciones y en el contrato, incluyendo la garantía de seriedad de la oferta en la etapa precontractual y, una vez adjudicado, las pólizas de cumplimiento y calidad de los bienes en los términos y cuantías establecidas por CORPOBOYACÁ. </w:t>
      </w:r>
    </w:p>
    <w:p w14:paraId="4302E7C8" w14:textId="57F90353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15. Mantener vigentes durante toda la ejecución del contrato los documentos que acrediten su capacidad jurídica, experiencia y capacidad financiera, y comunicar oportunamente al supervisor cualquier novedad que pueda afectar dichas condiciones. </w:t>
      </w:r>
    </w:p>
    <w:p w14:paraId="0E33DF47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16. Certificar el cumplimiento de los pagos al sistema de seguridad social integral y aportes parafiscales de sus empleados como requisito previo para la presentación de cada cobro o factura, de conformidad con el artículo 23 de la Ley 1150 de 2007. </w:t>
      </w:r>
    </w:p>
    <w:p w14:paraId="77095791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17. Atender de manera oportuna todos los requerimientos de información y coordinación que solicite el supervisor designado por CORPOBOYACÁ para la correcta ejecución del contrato.</w:t>
      </w:r>
    </w:p>
    <w:p w14:paraId="3C715F65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18. Indicar la marca de cada ítem ofertado y anexar catálogos, folletos o fichas técnicas que complementen la información técnica de los bienes suministrados. No se aceptarán equipos genéricos, clones ni ensamblados; los equipos deben pertenecer a marcas reconocidas internacionalmente. </w:t>
      </w:r>
    </w:p>
    <w:p w14:paraId="64657A22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19. Registrar los equipos suministrados en el portal del fabricante a nombre de CORPOBOYACÁ, dentro del plazo establecido por el supervisor del contrato, como condición para el cierre formal de la entrega. </w:t>
      </w:r>
    </w:p>
    <w:p w14:paraId="240B5F64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20. Mantener los precios ofertados como fijos e invariables durante toda la vigencia del contrato, sin que proceda reconocimiento adicional alguno por variaciones del mercado, tasas de cambio u otros factores externos. </w:t>
      </w:r>
    </w:p>
    <w:p w14:paraId="63574E87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21. Guardar estricta reserva y confidencialidad sobre toda la información institucional, datos y documentos a los que acceda con ocasión de la ejecución del contrato, obligación que se mantendrá vigente aun después de la liquidación del mismo.</w:t>
      </w:r>
    </w:p>
    <w:p w14:paraId="276C6AA9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22. Asumir el riesgo de pérdida de la mercancía hasta que se efectué la entrega real a la corporación en el lugar especificado y acordado</w:t>
      </w:r>
    </w:p>
    <w:p w14:paraId="0544922A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23. Los equipos de cómputo (Computador de escritorio, portátiles y estaciones de trabajo) deberán incluir el sistema operativo y, la suite ofimática de Microsoft office debidamente licenciados estipulados en las características técnicas mínimas.  </w:t>
      </w:r>
    </w:p>
    <w:p w14:paraId="6CB63D11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</w:p>
    <w:p w14:paraId="32A814A6" w14:textId="488DEC05" w:rsidR="00C67E8E" w:rsidRDefault="00C67E8E" w:rsidP="00C67E8E">
      <w:pPr>
        <w:spacing w:after="0" w:line="228" w:lineRule="auto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  <w:t>OBLIGACIONES CORPOBOYACA</w:t>
      </w:r>
    </w:p>
    <w:p w14:paraId="269FA7E3" w14:textId="77777777" w:rsidR="00C67E8E" w:rsidRPr="00C67E8E" w:rsidRDefault="00C67E8E" w:rsidP="00C67E8E">
      <w:pPr>
        <w:spacing w:after="0" w:line="228" w:lineRule="auto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752CF167" w14:textId="77777777" w:rsidR="00C67E8E" w:rsidRPr="00C67E8E" w:rsidRDefault="00C67E8E" w:rsidP="00C67E8E">
      <w:pPr>
        <w:numPr>
          <w:ilvl w:val="0"/>
          <w:numId w:val="17"/>
        </w:numPr>
        <w:spacing w:after="0" w:line="240" w:lineRule="auto"/>
        <w:ind w:left="283" w:hanging="283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Ejercer la supervisión integral del contrato</w:t>
      </w:r>
    </w:p>
    <w:p w14:paraId="5835F919" w14:textId="77777777" w:rsidR="00C67E8E" w:rsidRPr="00C67E8E" w:rsidRDefault="00C67E8E" w:rsidP="00C67E8E">
      <w:pPr>
        <w:numPr>
          <w:ilvl w:val="0"/>
          <w:numId w:val="17"/>
        </w:numPr>
        <w:spacing w:after="0" w:line="240" w:lineRule="auto"/>
        <w:ind w:left="283" w:hanging="283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Comunicar al proveedor de manera escrita las anomalías que se presenten en la ejecución del contrato</w:t>
      </w:r>
    </w:p>
    <w:p w14:paraId="29A21783" w14:textId="77777777" w:rsidR="00C67E8E" w:rsidRPr="00C67E8E" w:rsidRDefault="00C67E8E" w:rsidP="00C67E8E">
      <w:pPr>
        <w:numPr>
          <w:ilvl w:val="0"/>
          <w:numId w:val="17"/>
        </w:numPr>
        <w:spacing w:after="0" w:line="240" w:lineRule="auto"/>
        <w:ind w:left="283" w:hanging="283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Verificar el pago oportuno de las obligaciones al sistema de seguridad social o parafiscal cuando sea el caso</w:t>
      </w:r>
    </w:p>
    <w:p w14:paraId="4A6CD7DA" w14:textId="77777777" w:rsidR="00C67E8E" w:rsidRPr="00C67E8E" w:rsidRDefault="00C67E8E" w:rsidP="00C67E8E">
      <w:pPr>
        <w:numPr>
          <w:ilvl w:val="0"/>
          <w:numId w:val="17"/>
        </w:numPr>
        <w:spacing w:after="0" w:line="240" w:lineRule="auto"/>
        <w:ind w:left="283" w:hanging="283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Supervisar el avance del contrato</w:t>
      </w:r>
    </w:p>
    <w:p w14:paraId="4CA1A92D" w14:textId="77777777" w:rsidR="00C67E8E" w:rsidRPr="00C67E8E" w:rsidRDefault="00C67E8E" w:rsidP="00C67E8E">
      <w:pPr>
        <w:numPr>
          <w:ilvl w:val="0"/>
          <w:numId w:val="17"/>
        </w:numPr>
        <w:spacing w:after="0" w:line="240" w:lineRule="auto"/>
        <w:ind w:left="283" w:hanging="283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Terminar y liquidar el contrato en el tiempo establecido</w:t>
      </w:r>
    </w:p>
    <w:p w14:paraId="70E3FB29" w14:textId="77777777" w:rsidR="00C67E8E" w:rsidRPr="00C67E8E" w:rsidRDefault="00C67E8E" w:rsidP="00C67E8E">
      <w:pPr>
        <w:numPr>
          <w:ilvl w:val="0"/>
          <w:numId w:val="17"/>
        </w:numPr>
        <w:spacing w:after="0" w:line="240" w:lineRule="auto"/>
        <w:ind w:left="283" w:hanging="283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Realizar los pagos pactados dentro del contrato</w:t>
      </w:r>
    </w:p>
    <w:p w14:paraId="75274F99" w14:textId="77777777" w:rsidR="00C67E8E" w:rsidRPr="00C67E8E" w:rsidRDefault="00C67E8E" w:rsidP="00C67E8E">
      <w:pPr>
        <w:numPr>
          <w:ilvl w:val="0"/>
          <w:numId w:val="17"/>
        </w:numPr>
        <w:spacing w:after="0" w:line="240" w:lineRule="auto"/>
        <w:ind w:left="283" w:hanging="283"/>
        <w:jc w:val="both"/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Los demás con ocasión al contrato estimen la ley</w:t>
      </w:r>
    </w:p>
    <w:p w14:paraId="00259C98" w14:textId="77777777" w:rsidR="00C67E8E" w:rsidRDefault="00C67E8E" w:rsidP="00C67E8E">
      <w:pPr>
        <w:spacing w:after="0" w:line="240" w:lineRule="auto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0FB3B9D6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</w:p>
    <w:p w14:paraId="3DF51802" w14:textId="77777777" w:rsidR="00C67E8E" w:rsidRPr="00C67E8E" w:rsidRDefault="00C67E8E" w:rsidP="00C67E8E">
      <w:pPr>
        <w:spacing w:after="0" w:line="240" w:lineRule="auto"/>
        <w:jc w:val="both"/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  <w:lastRenderedPageBreak/>
        <w:t>PLAZO DE EJECUCIÓN:</w:t>
      </w: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 Cuarenta y cinco (45) días calendario contados a partir de la suscripción Acta de Inicio FGC-03. </w:t>
      </w:r>
    </w:p>
    <w:p w14:paraId="7EA6E5AF" w14:textId="77777777" w:rsidR="00C67E8E" w:rsidRPr="00C67E8E" w:rsidRDefault="00C67E8E" w:rsidP="00C67E8E">
      <w:pPr>
        <w:spacing w:after="0" w:line="240" w:lineRule="auto"/>
        <w:ind w:left="-30"/>
        <w:jc w:val="both"/>
        <w:rPr>
          <w:rFonts w:eastAsia="Arial" w:cstheme="minorHAnsi"/>
          <w:color w:val="000000"/>
          <w:kern w:val="0"/>
          <w:sz w:val="20"/>
          <w:szCs w:val="20"/>
          <w:lang w:val="es" w:eastAsia="es-CO"/>
          <w14:ligatures w14:val="none"/>
        </w:rPr>
      </w:pPr>
      <w:r w:rsidRPr="00C67E8E"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  <w:t>LUGAR DE EJECUCIÓN:</w:t>
      </w: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 xml:space="preserve"> Carrera 6 # 5A – 55 Barrio Santa Rita Sede Tunja CORPOBOYACÁ, Subdirección de Ecosistemas y Gestión Ambiental.</w:t>
      </w:r>
    </w:p>
    <w:p w14:paraId="6B146865" w14:textId="63C65472" w:rsidR="00693A41" w:rsidRPr="00C67E8E" w:rsidRDefault="00C67E8E" w:rsidP="00C67E8E">
      <w:pPr>
        <w:spacing w:after="0"/>
        <w:contextualSpacing/>
        <w:jc w:val="both"/>
        <w:rPr>
          <w:rFonts w:cstheme="minorHAnsi"/>
          <w:sz w:val="20"/>
          <w:szCs w:val="20"/>
        </w:rPr>
      </w:pPr>
      <w:r w:rsidRPr="00C67E8E">
        <w:rPr>
          <w:rFonts w:eastAsia="Arial" w:cstheme="minorHAnsi"/>
          <w:b/>
          <w:bCs/>
          <w:kern w:val="0"/>
          <w:sz w:val="20"/>
          <w:szCs w:val="20"/>
          <w:lang w:val="es" w:eastAsia="es-CO"/>
          <w14:ligatures w14:val="none"/>
        </w:rPr>
        <w:t xml:space="preserve">PERFIL Y COMPETENCIAS QUE DEBE CUMPLIR EL SUPERVISOR: </w:t>
      </w:r>
      <w:r w:rsidRPr="00C67E8E">
        <w:rPr>
          <w:rFonts w:eastAsia="Arial" w:cstheme="minorHAnsi"/>
          <w:kern w:val="0"/>
          <w:sz w:val="20"/>
          <w:szCs w:val="20"/>
          <w:lang w:val="es" w:eastAsia="es-CO"/>
          <w14:ligatures w14:val="none"/>
        </w:rPr>
        <w:t>Será designada por el ordenador del gasto y/o por el secretario general y Jurídico.</w:t>
      </w:r>
    </w:p>
    <w:p w14:paraId="592AD403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0D06813B" w14:textId="77777777" w:rsidR="00C67E8E" w:rsidRDefault="00C67E8E" w:rsidP="00C67E8E">
      <w:pPr>
        <w:spacing w:after="0"/>
        <w:contextualSpacing/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706"/>
      </w:tblGrid>
      <w:tr w:rsidR="00C67E8E" w14:paraId="7A15FA5E" w14:textId="77777777" w:rsidTr="00AB77DF">
        <w:tc>
          <w:tcPr>
            <w:tcW w:w="2122" w:type="dxa"/>
          </w:tcPr>
          <w:p w14:paraId="4D987AB7" w14:textId="77777777" w:rsidR="00C67E8E" w:rsidRPr="00693A41" w:rsidRDefault="00C67E8E" w:rsidP="00AB77DF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>PROPONENTE</w:t>
            </w:r>
          </w:p>
        </w:tc>
        <w:tc>
          <w:tcPr>
            <w:tcW w:w="6706" w:type="dxa"/>
          </w:tcPr>
          <w:p w14:paraId="6DA8A6DA" w14:textId="77777777" w:rsidR="00C67E8E" w:rsidRDefault="00C67E8E" w:rsidP="00AB77D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C67E8E" w14:paraId="6567BD19" w14:textId="77777777" w:rsidTr="00AB77DF">
        <w:tc>
          <w:tcPr>
            <w:tcW w:w="2122" w:type="dxa"/>
          </w:tcPr>
          <w:p w14:paraId="3832EE0C" w14:textId="77777777" w:rsidR="00C67E8E" w:rsidRPr="00693A41" w:rsidRDefault="00C67E8E" w:rsidP="00AB77DF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 xml:space="preserve">NIT   </w:t>
            </w:r>
          </w:p>
        </w:tc>
        <w:tc>
          <w:tcPr>
            <w:tcW w:w="6706" w:type="dxa"/>
          </w:tcPr>
          <w:p w14:paraId="14E30C9E" w14:textId="77777777" w:rsidR="00C67E8E" w:rsidRDefault="00C67E8E" w:rsidP="00AB77D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C67E8E" w14:paraId="1347DC96" w14:textId="77777777" w:rsidTr="00AB77DF">
        <w:tc>
          <w:tcPr>
            <w:tcW w:w="2122" w:type="dxa"/>
          </w:tcPr>
          <w:p w14:paraId="57CE4EA8" w14:textId="77777777" w:rsidR="00C67E8E" w:rsidRPr="00693A41" w:rsidRDefault="00C67E8E" w:rsidP="00AB77DF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 xml:space="preserve">FIRMA  </w:t>
            </w:r>
          </w:p>
        </w:tc>
        <w:tc>
          <w:tcPr>
            <w:tcW w:w="6706" w:type="dxa"/>
          </w:tcPr>
          <w:p w14:paraId="20AC766C" w14:textId="77777777" w:rsidR="00C67E8E" w:rsidRDefault="00C67E8E" w:rsidP="00AB77D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C67E8E" w14:paraId="6E08BA95" w14:textId="77777777" w:rsidTr="00AB77DF">
        <w:tc>
          <w:tcPr>
            <w:tcW w:w="2122" w:type="dxa"/>
          </w:tcPr>
          <w:p w14:paraId="46E627AE" w14:textId="77777777" w:rsidR="00C67E8E" w:rsidRPr="00693A41" w:rsidRDefault="00C67E8E" w:rsidP="00AB77DF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 xml:space="preserve">DIRECIÓN  </w:t>
            </w:r>
          </w:p>
        </w:tc>
        <w:tc>
          <w:tcPr>
            <w:tcW w:w="6706" w:type="dxa"/>
          </w:tcPr>
          <w:p w14:paraId="068D191A" w14:textId="77777777" w:rsidR="00C67E8E" w:rsidRDefault="00C67E8E" w:rsidP="00AB77D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C67E8E" w14:paraId="5B20D359" w14:textId="77777777" w:rsidTr="00AB77DF">
        <w:tc>
          <w:tcPr>
            <w:tcW w:w="2122" w:type="dxa"/>
          </w:tcPr>
          <w:p w14:paraId="5FEAD28C" w14:textId="77777777" w:rsidR="00C67E8E" w:rsidRPr="00693A41" w:rsidRDefault="00C67E8E" w:rsidP="00AB77DF">
            <w:pPr>
              <w:contextualSpacing/>
              <w:jc w:val="both"/>
              <w:rPr>
                <w:b/>
                <w:bCs/>
                <w:sz w:val="18"/>
                <w:szCs w:val="18"/>
              </w:rPr>
            </w:pPr>
            <w:r w:rsidRPr="00693A41">
              <w:rPr>
                <w:b/>
                <w:bCs/>
                <w:sz w:val="18"/>
                <w:szCs w:val="18"/>
              </w:rPr>
              <w:t>TELÉFONO</w:t>
            </w:r>
          </w:p>
        </w:tc>
        <w:tc>
          <w:tcPr>
            <w:tcW w:w="6706" w:type="dxa"/>
          </w:tcPr>
          <w:p w14:paraId="4E9C3EC4" w14:textId="77777777" w:rsidR="00C67E8E" w:rsidRDefault="00C67E8E" w:rsidP="00AB77D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1558D7A0" w14:textId="77777777" w:rsidR="00C67E8E" w:rsidRDefault="00C67E8E" w:rsidP="00C67E8E">
      <w:pPr>
        <w:spacing w:after="0"/>
        <w:contextualSpacing/>
        <w:jc w:val="both"/>
        <w:rPr>
          <w:sz w:val="20"/>
          <w:szCs w:val="20"/>
        </w:rPr>
      </w:pPr>
    </w:p>
    <w:p w14:paraId="0C54C3E2" w14:textId="77777777" w:rsidR="00C67E8E" w:rsidRDefault="00C67E8E" w:rsidP="00C67E8E">
      <w:pPr>
        <w:spacing w:after="0"/>
        <w:contextualSpacing/>
        <w:jc w:val="both"/>
        <w:rPr>
          <w:sz w:val="20"/>
          <w:szCs w:val="20"/>
        </w:rPr>
      </w:pPr>
    </w:p>
    <w:p w14:paraId="2AEB75C4" w14:textId="77777777" w:rsidR="00C67E8E" w:rsidRDefault="00C67E8E" w:rsidP="00C67E8E">
      <w:pPr>
        <w:spacing w:after="0"/>
        <w:contextualSpacing/>
        <w:jc w:val="both"/>
        <w:rPr>
          <w:sz w:val="20"/>
          <w:szCs w:val="20"/>
        </w:rPr>
      </w:pPr>
    </w:p>
    <w:p w14:paraId="436B78CF" w14:textId="77777777" w:rsidR="00C67E8E" w:rsidRDefault="00C67E8E" w:rsidP="00693A41">
      <w:pPr>
        <w:spacing w:after="0"/>
        <w:contextualSpacing/>
        <w:jc w:val="both"/>
        <w:rPr>
          <w:sz w:val="20"/>
          <w:szCs w:val="20"/>
        </w:rPr>
      </w:pPr>
    </w:p>
    <w:p w14:paraId="37011A28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23664C6F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59E3FD56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6E17273D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5A292F1E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48B40AA1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6E19B4E3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2DD9BA63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122EE7E5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35A18B43" w14:textId="77777777" w:rsid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p w14:paraId="6902D7CD" w14:textId="77777777" w:rsidR="00693A41" w:rsidRPr="00693A41" w:rsidRDefault="00693A41" w:rsidP="00693A41">
      <w:pPr>
        <w:spacing w:after="0"/>
        <w:contextualSpacing/>
        <w:jc w:val="both"/>
        <w:rPr>
          <w:sz w:val="20"/>
          <w:szCs w:val="20"/>
        </w:rPr>
      </w:pPr>
    </w:p>
    <w:sectPr w:rsidR="00693A41" w:rsidRPr="00693A41" w:rsidSect="008E20BD">
      <w:pgSz w:w="12240" w:h="18720" w:code="20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BCBEC" w14:textId="77777777" w:rsidR="00240E06" w:rsidRDefault="00240E06" w:rsidP="004906BE">
      <w:pPr>
        <w:spacing w:after="0" w:line="240" w:lineRule="auto"/>
      </w:pPr>
      <w:r>
        <w:separator/>
      </w:r>
    </w:p>
  </w:endnote>
  <w:endnote w:type="continuationSeparator" w:id="0">
    <w:p w14:paraId="2ABF996C" w14:textId="77777777" w:rsidR="00240E06" w:rsidRDefault="00240E06" w:rsidP="00490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02D0" w14:textId="35C8D65D" w:rsidR="004906BE" w:rsidRPr="004906BE" w:rsidRDefault="004906BE">
    <w:pPr>
      <w:pStyle w:val="Piedepgina"/>
      <w:rPr>
        <w:sz w:val="20"/>
        <w:szCs w:val="20"/>
      </w:rPr>
    </w:pPr>
    <w:r w:rsidRPr="004906BE">
      <w:rPr>
        <w:sz w:val="20"/>
        <w:szCs w:val="20"/>
      </w:rPr>
      <w:t xml:space="preserve">_________________________________________________________________________ </w:t>
    </w:r>
  </w:p>
  <w:p w14:paraId="6D038920" w14:textId="7A1B254D" w:rsidR="004906BE" w:rsidRPr="004906BE" w:rsidRDefault="004906BE" w:rsidP="004906BE">
    <w:pPr>
      <w:pStyle w:val="Piedepgina"/>
      <w:jc w:val="center"/>
      <w:rPr>
        <w:sz w:val="20"/>
        <w:szCs w:val="20"/>
      </w:rPr>
    </w:pPr>
    <w:r w:rsidRPr="004906BE">
      <w:rPr>
        <w:b/>
        <w:bCs/>
        <w:sz w:val="20"/>
        <w:szCs w:val="20"/>
      </w:rPr>
      <w:t xml:space="preserve">Antigua vía a Paipa No. 53-70 PBX 7457188 - 7457192 - 7457186 - Fax 7407518 - Tunja </w:t>
    </w:r>
    <w:r w:rsidRPr="004906BE">
      <w:rPr>
        <w:sz w:val="20"/>
        <w:szCs w:val="20"/>
      </w:rPr>
      <w:t xml:space="preserve">Boyacá Línea Natural - atención al usuario No. 018000-918027 e-mail: </w:t>
    </w:r>
    <w:r w:rsidRPr="004906BE">
      <w:rPr>
        <w:color w:val="0070C0"/>
        <w:sz w:val="20"/>
        <w:szCs w:val="20"/>
        <w:u w:val="single"/>
      </w:rPr>
      <w:t>corpoboyaca@corpoboyaca.gov.co</w:t>
    </w:r>
    <w:r w:rsidRPr="004906BE">
      <w:rPr>
        <w:color w:val="0070C0"/>
        <w:sz w:val="20"/>
        <w:szCs w:val="20"/>
      </w:rPr>
      <w:t xml:space="preserve"> </w:t>
    </w:r>
    <w:r w:rsidRPr="004906BE">
      <w:rPr>
        <w:sz w:val="20"/>
        <w:szCs w:val="20"/>
      </w:rPr>
      <w:t>www.corpoboyaca.gov.co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69F21" w14:textId="77777777" w:rsidR="00240E06" w:rsidRDefault="00240E06" w:rsidP="004906BE">
      <w:pPr>
        <w:spacing w:after="0" w:line="240" w:lineRule="auto"/>
      </w:pPr>
      <w:r>
        <w:separator/>
      </w:r>
    </w:p>
  </w:footnote>
  <w:footnote w:type="continuationSeparator" w:id="0">
    <w:p w14:paraId="70782775" w14:textId="77777777" w:rsidR="00240E06" w:rsidRDefault="00240E06" w:rsidP="00490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A3B84" w14:textId="0FD618E5" w:rsidR="004906BE" w:rsidRDefault="004906BE" w:rsidP="004906BE">
    <w:pPr>
      <w:pStyle w:val="Encabezado"/>
      <w:jc w:val="center"/>
    </w:pPr>
    <w:r w:rsidRPr="004906BE">
      <w:rPr>
        <w:noProof/>
      </w:rPr>
      <w:drawing>
        <wp:anchor distT="0" distB="0" distL="114300" distR="114300" simplePos="0" relativeHeight="251658240" behindDoc="1" locked="0" layoutInCell="1" allowOverlap="1" wp14:anchorId="1905CACA" wp14:editId="31A2422B">
          <wp:simplePos x="0" y="0"/>
          <wp:positionH relativeFrom="column">
            <wp:posOffset>281940</wp:posOffset>
          </wp:positionH>
          <wp:positionV relativeFrom="paragraph">
            <wp:posOffset>-1905</wp:posOffset>
          </wp:positionV>
          <wp:extent cx="1671469" cy="1257300"/>
          <wp:effectExtent l="0" t="0" r="5080" b="0"/>
          <wp:wrapNone/>
          <wp:docPr id="90843422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8501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4155" cy="12593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</w:t>
    </w:r>
    <w:r w:rsidRPr="004906BE">
      <w:t>República de Colombia</w:t>
    </w:r>
  </w:p>
  <w:p w14:paraId="284F4999" w14:textId="19EB4201" w:rsidR="004906BE" w:rsidRPr="004906BE" w:rsidRDefault="004906BE" w:rsidP="004906BE">
    <w:pPr>
      <w:pStyle w:val="Encabezado"/>
      <w:jc w:val="center"/>
      <w:rPr>
        <w:b/>
        <w:bCs/>
      </w:rPr>
    </w:pPr>
    <w:r>
      <w:rPr>
        <w:b/>
        <w:bCs/>
      </w:rPr>
      <w:t xml:space="preserve">                      </w:t>
    </w:r>
    <w:r w:rsidRPr="004906BE">
      <w:rPr>
        <w:b/>
        <w:bCs/>
      </w:rPr>
      <w:t>Corporación Autónoma Regional de Boyacá</w:t>
    </w:r>
  </w:p>
  <w:p w14:paraId="1656F1A6" w14:textId="4E4A34BD" w:rsidR="004906BE" w:rsidRDefault="004906BE" w:rsidP="004906BE">
    <w:pPr>
      <w:pStyle w:val="Encabezado"/>
      <w:jc w:val="center"/>
    </w:pPr>
    <w:r>
      <w:t xml:space="preserve">                     </w:t>
    </w:r>
    <w:r w:rsidRPr="004906BE">
      <w:t>Secretaria General y Jurídica</w:t>
    </w:r>
  </w:p>
  <w:p w14:paraId="1DDEA945" w14:textId="77777777" w:rsidR="004906BE" w:rsidRDefault="004906BE" w:rsidP="004906BE">
    <w:pPr>
      <w:pStyle w:val="Encabezado"/>
      <w:jc w:val="right"/>
    </w:pPr>
  </w:p>
  <w:p w14:paraId="4EFAF1FB" w14:textId="77777777" w:rsidR="004906BE" w:rsidRDefault="004906BE" w:rsidP="004906BE">
    <w:pPr>
      <w:pStyle w:val="Encabezado"/>
      <w:jc w:val="right"/>
    </w:pPr>
  </w:p>
  <w:p w14:paraId="128805C2" w14:textId="77777777" w:rsidR="004906BE" w:rsidRDefault="004906BE" w:rsidP="004906BE">
    <w:pPr>
      <w:pStyle w:val="Encabezado"/>
      <w:jc w:val="right"/>
    </w:pPr>
  </w:p>
  <w:p w14:paraId="637179C6" w14:textId="77777777" w:rsidR="004906BE" w:rsidRDefault="004906BE" w:rsidP="004906BE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42FD"/>
    <w:multiLevelType w:val="hybridMultilevel"/>
    <w:tmpl w:val="6EAAEA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9096F"/>
    <w:multiLevelType w:val="hybridMultilevel"/>
    <w:tmpl w:val="DF8ED820"/>
    <w:lvl w:ilvl="0" w:tplc="DA50F324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5B262D"/>
    <w:multiLevelType w:val="hybridMultilevel"/>
    <w:tmpl w:val="B11629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C2766"/>
    <w:multiLevelType w:val="hybridMultilevel"/>
    <w:tmpl w:val="5ED6A8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D1B7D"/>
    <w:multiLevelType w:val="hybridMultilevel"/>
    <w:tmpl w:val="74CE90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C475E"/>
    <w:multiLevelType w:val="hybridMultilevel"/>
    <w:tmpl w:val="3BD8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34796"/>
    <w:multiLevelType w:val="multilevel"/>
    <w:tmpl w:val="F11E98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13B7D39"/>
    <w:multiLevelType w:val="hybridMultilevel"/>
    <w:tmpl w:val="8356DC10"/>
    <w:lvl w:ilvl="0" w:tplc="033A0B24">
      <w:start w:val="1"/>
      <w:numFmt w:val="decimal"/>
      <w:lvlText w:val="%1."/>
      <w:lvlJc w:val="left"/>
      <w:pPr>
        <w:ind w:left="1020" w:hanging="360"/>
      </w:pPr>
    </w:lvl>
    <w:lvl w:ilvl="1" w:tplc="DA5A592C">
      <w:start w:val="1"/>
      <w:numFmt w:val="decimal"/>
      <w:lvlText w:val="%2."/>
      <w:lvlJc w:val="left"/>
      <w:pPr>
        <w:ind w:left="1020" w:hanging="360"/>
      </w:pPr>
    </w:lvl>
    <w:lvl w:ilvl="2" w:tplc="63787EBA">
      <w:start w:val="1"/>
      <w:numFmt w:val="decimal"/>
      <w:lvlText w:val="%3."/>
      <w:lvlJc w:val="left"/>
      <w:pPr>
        <w:ind w:left="1020" w:hanging="360"/>
      </w:pPr>
    </w:lvl>
    <w:lvl w:ilvl="3" w:tplc="15385124">
      <w:start w:val="1"/>
      <w:numFmt w:val="decimal"/>
      <w:lvlText w:val="%4."/>
      <w:lvlJc w:val="left"/>
      <w:pPr>
        <w:ind w:left="1020" w:hanging="360"/>
      </w:pPr>
    </w:lvl>
    <w:lvl w:ilvl="4" w:tplc="63B8005C">
      <w:start w:val="1"/>
      <w:numFmt w:val="decimal"/>
      <w:lvlText w:val="%5."/>
      <w:lvlJc w:val="left"/>
      <w:pPr>
        <w:ind w:left="1020" w:hanging="360"/>
      </w:pPr>
    </w:lvl>
    <w:lvl w:ilvl="5" w:tplc="0D141C84">
      <w:start w:val="1"/>
      <w:numFmt w:val="decimal"/>
      <w:lvlText w:val="%6."/>
      <w:lvlJc w:val="left"/>
      <w:pPr>
        <w:ind w:left="1020" w:hanging="360"/>
      </w:pPr>
    </w:lvl>
    <w:lvl w:ilvl="6" w:tplc="3B268CFE">
      <w:start w:val="1"/>
      <w:numFmt w:val="decimal"/>
      <w:lvlText w:val="%7."/>
      <w:lvlJc w:val="left"/>
      <w:pPr>
        <w:ind w:left="1020" w:hanging="360"/>
      </w:pPr>
    </w:lvl>
    <w:lvl w:ilvl="7" w:tplc="8C2E6852">
      <w:start w:val="1"/>
      <w:numFmt w:val="decimal"/>
      <w:lvlText w:val="%8."/>
      <w:lvlJc w:val="left"/>
      <w:pPr>
        <w:ind w:left="1020" w:hanging="360"/>
      </w:pPr>
    </w:lvl>
    <w:lvl w:ilvl="8" w:tplc="755238E2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53954B34"/>
    <w:multiLevelType w:val="multilevel"/>
    <w:tmpl w:val="90B274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8602391"/>
    <w:multiLevelType w:val="hybridMultilevel"/>
    <w:tmpl w:val="60924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D81DCE"/>
    <w:multiLevelType w:val="multilevel"/>
    <w:tmpl w:val="63EAA8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D6125D5"/>
    <w:multiLevelType w:val="hybridMultilevel"/>
    <w:tmpl w:val="442841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A16D5"/>
    <w:multiLevelType w:val="hybridMultilevel"/>
    <w:tmpl w:val="3B5EF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4E1D61"/>
    <w:multiLevelType w:val="hybridMultilevel"/>
    <w:tmpl w:val="A5B0FD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35E54"/>
    <w:multiLevelType w:val="multilevel"/>
    <w:tmpl w:val="049E64D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5" w15:restartNumberingAfterBreak="0">
    <w:nsid w:val="6A644D42"/>
    <w:multiLevelType w:val="hybridMultilevel"/>
    <w:tmpl w:val="527238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B813B0"/>
    <w:multiLevelType w:val="hybridMultilevel"/>
    <w:tmpl w:val="E1203D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E86EDB"/>
    <w:multiLevelType w:val="hybridMultilevel"/>
    <w:tmpl w:val="4CA00F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925BDD"/>
    <w:multiLevelType w:val="hybridMultilevel"/>
    <w:tmpl w:val="032C1C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CB645D"/>
    <w:multiLevelType w:val="hybridMultilevel"/>
    <w:tmpl w:val="38742A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1578131">
    <w:abstractNumId w:val="19"/>
  </w:num>
  <w:num w:numId="2" w16cid:durableId="769817891">
    <w:abstractNumId w:val="15"/>
  </w:num>
  <w:num w:numId="3" w16cid:durableId="1237594849">
    <w:abstractNumId w:val="4"/>
  </w:num>
  <w:num w:numId="4" w16cid:durableId="1995714422">
    <w:abstractNumId w:val="3"/>
  </w:num>
  <w:num w:numId="5" w16cid:durableId="1537230180">
    <w:abstractNumId w:val="12"/>
  </w:num>
  <w:num w:numId="6" w16cid:durableId="1736196020">
    <w:abstractNumId w:val="5"/>
  </w:num>
  <w:num w:numId="7" w16cid:durableId="2103909457">
    <w:abstractNumId w:val="18"/>
  </w:num>
  <w:num w:numId="8" w16cid:durableId="1574117286">
    <w:abstractNumId w:val="13"/>
  </w:num>
  <w:num w:numId="9" w16cid:durableId="756170088">
    <w:abstractNumId w:val="0"/>
  </w:num>
  <w:num w:numId="10" w16cid:durableId="1911302550">
    <w:abstractNumId w:val="2"/>
  </w:num>
  <w:num w:numId="11" w16cid:durableId="939724309">
    <w:abstractNumId w:val="11"/>
  </w:num>
  <w:num w:numId="12" w16cid:durableId="1597136030">
    <w:abstractNumId w:val="17"/>
  </w:num>
  <w:num w:numId="13" w16cid:durableId="1457407729">
    <w:abstractNumId w:val="9"/>
  </w:num>
  <w:num w:numId="14" w16cid:durableId="957755070">
    <w:abstractNumId w:val="16"/>
  </w:num>
  <w:num w:numId="15" w16cid:durableId="836924331">
    <w:abstractNumId w:val="8"/>
  </w:num>
  <w:num w:numId="16" w16cid:durableId="2095081887">
    <w:abstractNumId w:val="10"/>
  </w:num>
  <w:num w:numId="17" w16cid:durableId="1181043498">
    <w:abstractNumId w:val="14"/>
  </w:num>
  <w:num w:numId="18" w16cid:durableId="566888617">
    <w:abstractNumId w:val="6"/>
  </w:num>
  <w:num w:numId="19" w16cid:durableId="1512842387">
    <w:abstractNumId w:val="7"/>
  </w:num>
  <w:num w:numId="20" w16cid:durableId="300383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BE"/>
    <w:rsid w:val="000D393B"/>
    <w:rsid w:val="00120C6E"/>
    <w:rsid w:val="001837B0"/>
    <w:rsid w:val="00240E06"/>
    <w:rsid w:val="0029745D"/>
    <w:rsid w:val="004821D6"/>
    <w:rsid w:val="004906BE"/>
    <w:rsid w:val="005511EB"/>
    <w:rsid w:val="005A2705"/>
    <w:rsid w:val="005D26F7"/>
    <w:rsid w:val="00693A41"/>
    <w:rsid w:val="0083717E"/>
    <w:rsid w:val="0083747C"/>
    <w:rsid w:val="008E20BD"/>
    <w:rsid w:val="009803D9"/>
    <w:rsid w:val="009816EF"/>
    <w:rsid w:val="009B1BF5"/>
    <w:rsid w:val="009B5113"/>
    <w:rsid w:val="00B760A6"/>
    <w:rsid w:val="00C67E8E"/>
    <w:rsid w:val="00E04051"/>
    <w:rsid w:val="00E46849"/>
    <w:rsid w:val="00FA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8D14F"/>
  <w15:chartTrackingRefBased/>
  <w15:docId w15:val="{17151B48-E519-4945-BC86-C759C9F3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906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906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06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906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906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906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906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906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906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906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906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906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906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906B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906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906B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906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906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906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90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906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90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906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906BE"/>
    <w:rPr>
      <w:i/>
      <w:iCs/>
      <w:color w:val="404040" w:themeColor="text1" w:themeTint="BF"/>
    </w:rPr>
  </w:style>
  <w:style w:type="paragraph" w:styleId="Prrafodelista">
    <w:name w:val="List Paragraph"/>
    <w:aliases w:val="biñetas letras,Bolita,BOLADEF,Párrafo de lista2,Párrafo de lista3,Párrafo de lista21,Viñeta 6,6. Viñeta primer grado,chulo,Párrafo de lista1,BOLA,HOJA,Lista multicolor - Énfasis 11,Guión,Titulo 8,MIBEX B,TITULO1REQ,BOLITA,List Paragraph"/>
    <w:basedOn w:val="Normal"/>
    <w:link w:val="PrrafodelistaCar"/>
    <w:uiPriority w:val="34"/>
    <w:qFormat/>
    <w:rsid w:val="004906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906B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906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906B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906B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906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06BE"/>
  </w:style>
  <w:style w:type="paragraph" w:styleId="Piedepgina">
    <w:name w:val="footer"/>
    <w:basedOn w:val="Normal"/>
    <w:link w:val="PiedepginaCar"/>
    <w:uiPriority w:val="99"/>
    <w:unhideWhenUsed/>
    <w:rsid w:val="004906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06BE"/>
  </w:style>
  <w:style w:type="table" w:styleId="Tablaconcuadrcula">
    <w:name w:val="Table Grid"/>
    <w:basedOn w:val="Tablanormal"/>
    <w:uiPriority w:val="39"/>
    <w:rsid w:val="00693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67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67E8E"/>
    <w:pPr>
      <w:spacing w:after="0" w:line="240" w:lineRule="auto"/>
    </w:pPr>
    <w:rPr>
      <w:rFonts w:ascii="Arial" w:eastAsia="Arial" w:hAnsi="Arial" w:cs="Arial"/>
      <w:kern w:val="0"/>
      <w:sz w:val="20"/>
      <w:szCs w:val="20"/>
      <w:lang w:val="es" w:eastAsia="es-CO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67E8E"/>
    <w:rPr>
      <w:rFonts w:ascii="Arial" w:eastAsia="Arial" w:hAnsi="Arial" w:cs="Arial"/>
      <w:kern w:val="0"/>
      <w:sz w:val="20"/>
      <w:szCs w:val="20"/>
      <w:lang w:val="es" w:eastAsia="es-CO"/>
      <w14:ligatures w14:val="none"/>
    </w:rPr>
  </w:style>
  <w:style w:type="character" w:customStyle="1" w:styleId="PrrafodelistaCar">
    <w:name w:val="Párrafo de lista Car"/>
    <w:aliases w:val="biñetas letras Car,Bolita Car,BOLADEF Car,Párrafo de lista2 Car,Párrafo de lista3 Car,Párrafo de lista21 Car,Viñeta 6 Car,6. Viñeta primer grado Car,chulo Car,Párrafo de lista1 Car,BOLA Car,HOJA Car,Lista multicolor - Énfasis 11 Car"/>
    <w:link w:val="Prrafodelista"/>
    <w:uiPriority w:val="34"/>
    <w:qFormat/>
    <w:locked/>
    <w:rsid w:val="00C67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27</Pages>
  <Words>10489</Words>
  <Characters>57693</Characters>
  <Application>Microsoft Office Word</Application>
  <DocSecurity>0</DocSecurity>
  <Lines>480</Lines>
  <Paragraphs>136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Echeverría</dc:creator>
  <cp:keywords/>
  <dc:description/>
  <cp:lastModifiedBy>LAURENT SAMANTHA ZIPAQUIRÁ VARGAS</cp:lastModifiedBy>
  <cp:revision>4</cp:revision>
  <dcterms:created xsi:type="dcterms:W3CDTF">2026-07-10T16:43:00Z</dcterms:created>
  <dcterms:modified xsi:type="dcterms:W3CDTF">2026-07-10T20:22:00Z</dcterms:modified>
</cp:coreProperties>
</file>