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54715" w14:textId="2FA4098F" w:rsidR="009A67BC" w:rsidRPr="00C54D8F" w:rsidRDefault="00AB4200" w:rsidP="00C54D8F">
      <w:pPr>
        <w:pStyle w:val="Prrafodelista"/>
        <w:ind w:left="0"/>
        <w:jc w:val="center"/>
        <w:rPr>
          <w:rFonts w:cstheme="minorHAnsi"/>
          <w:b/>
          <w:sz w:val="20"/>
          <w:szCs w:val="20"/>
          <w:lang w:val="es-CO"/>
        </w:rPr>
      </w:pPr>
      <w:r w:rsidRPr="00C54D8F">
        <w:rPr>
          <w:rFonts w:cstheme="minorHAnsi"/>
          <w:b/>
          <w:sz w:val="20"/>
          <w:szCs w:val="20"/>
          <w:lang w:val="es-CO"/>
        </w:rPr>
        <w:t xml:space="preserve">ANEXO 3 — </w:t>
      </w:r>
      <w:r w:rsidR="00542EE3" w:rsidRPr="00C54D8F">
        <w:rPr>
          <w:rFonts w:cstheme="minorHAnsi"/>
          <w:b/>
          <w:sz w:val="20"/>
          <w:szCs w:val="20"/>
          <w:lang w:val="es-CO"/>
        </w:rPr>
        <w:t>GLOSARIO</w:t>
      </w:r>
    </w:p>
    <w:p w14:paraId="5054C30D" w14:textId="77777777" w:rsidR="002137BA" w:rsidRPr="00C54D8F" w:rsidRDefault="002137BA" w:rsidP="00C54D8F">
      <w:pPr>
        <w:jc w:val="both"/>
        <w:rPr>
          <w:rFonts w:eastAsia="Arial" w:cstheme="minorHAnsi"/>
          <w:sz w:val="20"/>
          <w:szCs w:val="20"/>
          <w:lang w:val="es-CO"/>
        </w:rPr>
      </w:pPr>
    </w:p>
    <w:p w14:paraId="5ECB9C11" w14:textId="1E73A855" w:rsidR="2BFC450E" w:rsidRPr="00C54D8F" w:rsidRDefault="2BFC450E" w:rsidP="00C54D8F">
      <w:pPr>
        <w:jc w:val="both"/>
        <w:rPr>
          <w:rFonts w:eastAsia="Arial" w:cstheme="minorHAnsi"/>
          <w:sz w:val="20"/>
          <w:szCs w:val="20"/>
          <w:lang w:val="es-CO"/>
        </w:rPr>
      </w:pPr>
      <w:r w:rsidRPr="00C54D8F">
        <w:rPr>
          <w:rFonts w:eastAsia="Arial" w:cstheme="minorHAnsi"/>
          <w:sz w:val="20"/>
          <w:szCs w:val="20"/>
          <w:lang w:val="es-CO"/>
        </w:rPr>
        <w:t xml:space="preserve">Para </w:t>
      </w:r>
      <w:r w:rsidR="00702E00" w:rsidRPr="00C54D8F">
        <w:rPr>
          <w:rFonts w:eastAsia="Arial" w:cstheme="minorHAnsi"/>
          <w:sz w:val="20"/>
          <w:szCs w:val="20"/>
          <w:lang w:val="es-CO"/>
        </w:rPr>
        <w:t xml:space="preserve">efectos de interpretación del </w:t>
      </w:r>
      <w:r w:rsidR="00CE7FF1" w:rsidRPr="00C54D8F">
        <w:rPr>
          <w:rFonts w:eastAsia="Arial" w:cstheme="minorHAnsi"/>
          <w:sz w:val="20"/>
          <w:szCs w:val="20"/>
          <w:lang w:val="es-CO"/>
        </w:rPr>
        <w:t>P</w:t>
      </w:r>
      <w:r w:rsidR="00702E00" w:rsidRPr="00C54D8F">
        <w:rPr>
          <w:rFonts w:eastAsia="Arial" w:cstheme="minorHAnsi"/>
          <w:sz w:val="20"/>
          <w:szCs w:val="20"/>
          <w:lang w:val="es-CO"/>
        </w:rPr>
        <w:t>liego</w:t>
      </w:r>
      <w:r w:rsidR="00610E24" w:rsidRPr="00C54D8F">
        <w:rPr>
          <w:rFonts w:eastAsia="Arial" w:cstheme="minorHAnsi"/>
          <w:sz w:val="20"/>
          <w:szCs w:val="20"/>
          <w:lang w:val="es-CO"/>
        </w:rPr>
        <w:t xml:space="preserve"> de </w:t>
      </w:r>
      <w:r w:rsidR="00CE7FF1" w:rsidRPr="00C54D8F">
        <w:rPr>
          <w:rFonts w:eastAsia="Arial" w:cstheme="minorHAnsi"/>
          <w:sz w:val="20"/>
          <w:szCs w:val="20"/>
          <w:lang w:val="es-CO"/>
        </w:rPr>
        <w:t>C</w:t>
      </w:r>
      <w:r w:rsidR="000E5870" w:rsidRPr="00C54D8F">
        <w:rPr>
          <w:rFonts w:eastAsia="Arial" w:cstheme="minorHAnsi"/>
          <w:sz w:val="20"/>
          <w:szCs w:val="20"/>
          <w:lang w:val="es-CO"/>
        </w:rPr>
        <w:t>ondiciones:</w:t>
      </w:r>
      <w:r w:rsidR="00610E24" w:rsidRPr="00C54D8F">
        <w:rPr>
          <w:rFonts w:eastAsia="Arial" w:cstheme="minorHAnsi"/>
          <w:sz w:val="20"/>
          <w:szCs w:val="20"/>
          <w:lang w:val="es-CO"/>
        </w:rPr>
        <w:t xml:space="preserve"> </w:t>
      </w:r>
    </w:p>
    <w:p w14:paraId="72FF327F" w14:textId="77777777" w:rsidR="00C05E4C" w:rsidRPr="00C54D8F" w:rsidRDefault="00C05E4C" w:rsidP="00C54D8F">
      <w:pPr>
        <w:jc w:val="both"/>
        <w:rPr>
          <w:rFonts w:eastAsia="Arial" w:cstheme="minorHAnsi"/>
          <w:sz w:val="20"/>
          <w:szCs w:val="20"/>
          <w:lang w:val="es-CO"/>
        </w:rPr>
      </w:pPr>
    </w:p>
    <w:p w14:paraId="43411AF6" w14:textId="77777777" w:rsidR="00C05E4C" w:rsidRPr="00C54D8F" w:rsidRDefault="00C05E4C" w:rsidP="00C54D8F">
      <w:pPr>
        <w:pStyle w:val="Prrafodelista"/>
        <w:numPr>
          <w:ilvl w:val="0"/>
          <w:numId w:val="15"/>
        </w:numPr>
        <w:jc w:val="both"/>
        <w:rPr>
          <w:rFonts w:cstheme="minorHAnsi"/>
          <w:b/>
          <w:sz w:val="20"/>
          <w:szCs w:val="20"/>
          <w:lang w:val="es-CO"/>
        </w:rPr>
      </w:pPr>
      <w:r w:rsidRPr="00C54D8F">
        <w:rPr>
          <w:rFonts w:eastAsia="Arial" w:cstheme="minorHAnsi"/>
          <w:b/>
          <w:sz w:val="20"/>
          <w:szCs w:val="20"/>
          <w:lang w:val="es-CO"/>
        </w:rPr>
        <w:t>GLOSARIO GENERAL</w:t>
      </w:r>
    </w:p>
    <w:p w14:paraId="60F1198A" w14:textId="77777777" w:rsidR="00A1202C" w:rsidRPr="00C54D8F" w:rsidRDefault="00A1202C" w:rsidP="00C54D8F">
      <w:pPr>
        <w:pStyle w:val="Prrafodelista"/>
        <w:ind w:left="360"/>
        <w:jc w:val="both"/>
        <w:rPr>
          <w:rFonts w:cstheme="minorHAnsi"/>
          <w:b/>
          <w:sz w:val="20"/>
          <w:szCs w:val="20"/>
          <w:lang w:val="es-CO"/>
        </w:rPr>
      </w:pPr>
    </w:p>
    <w:p w14:paraId="4D6CC5E7" w14:textId="2AD05306" w:rsidR="00A1202C" w:rsidRPr="00C54D8F" w:rsidRDefault="00C05E4C" w:rsidP="00C54D8F">
      <w:pPr>
        <w:pStyle w:val="Prrafodelista"/>
        <w:jc w:val="both"/>
        <w:rPr>
          <w:rFonts w:cstheme="minorHAnsi"/>
          <w:sz w:val="20"/>
          <w:szCs w:val="20"/>
          <w:lang w:val="es-CO"/>
        </w:rPr>
      </w:pPr>
      <w:r w:rsidRPr="00C54D8F">
        <w:rPr>
          <w:rFonts w:eastAsia="Times New Roman" w:cstheme="minorHAnsi"/>
          <w:b/>
          <w:bCs/>
          <w:sz w:val="20"/>
          <w:szCs w:val="20"/>
          <w:lang w:val="es-CO" w:eastAsia="es-ES"/>
        </w:rPr>
        <w:t>Aclaraciones y Explicaciones de Ofertas</w:t>
      </w:r>
      <w:r w:rsidRPr="00C54D8F">
        <w:rPr>
          <w:rFonts w:eastAsia="Times New Roman" w:cstheme="minorHAnsi"/>
          <w:sz w:val="20"/>
          <w:szCs w:val="20"/>
          <w:lang w:val="es-CO" w:eastAsia="es-ES"/>
        </w:rPr>
        <w:t>: Se remite a las nociones desarrolladas en la sentencia del Consejo de Estado, Sección Tercera, Subsección C, del 12 de noviembre de 2014, Radicado 27.986, consejero ponente: Enrique Gil Botero.</w:t>
      </w:r>
    </w:p>
    <w:p w14:paraId="646C4492" w14:textId="5190606F" w:rsidR="00A1202C" w:rsidRPr="00C54D8F" w:rsidRDefault="00C05E4C" w:rsidP="00C54D8F">
      <w:pPr>
        <w:pStyle w:val="Invias-VietaNumerada"/>
        <w:autoSpaceDE w:val="0"/>
        <w:autoSpaceDN w:val="0"/>
        <w:adjustRightInd w:val="0"/>
        <w:spacing w:before="120" w:after="240"/>
        <w:ind w:left="709"/>
        <w:rPr>
          <w:rFonts w:asciiTheme="minorHAnsi" w:eastAsia="HelveticaNeue-Light" w:hAnsiTheme="minorHAnsi" w:cstheme="minorHAnsi"/>
          <w:sz w:val="20"/>
          <w:szCs w:val="20"/>
        </w:rPr>
      </w:pPr>
      <w:r w:rsidRPr="00C54D8F">
        <w:rPr>
          <w:rFonts w:asciiTheme="minorHAnsi" w:eastAsia="HelveticaNeue-Light" w:hAnsiTheme="minorHAnsi" w:cstheme="minorHAnsi"/>
          <w:b/>
          <w:sz w:val="20"/>
          <w:szCs w:val="20"/>
          <w:lang w:val="es-CO" w:eastAsia="es-CO"/>
        </w:rPr>
        <w:t xml:space="preserve">Acta de Inicio: </w:t>
      </w:r>
      <w:r w:rsidRPr="00C54D8F">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24E0142B" w14:textId="150DE42D" w:rsidR="00A1202C" w:rsidRPr="00C54D8F" w:rsidRDefault="00C05E4C" w:rsidP="00C54D8F">
      <w:pPr>
        <w:pStyle w:val="Invias-VietaNumerada"/>
        <w:autoSpaceDE w:val="0"/>
        <w:autoSpaceDN w:val="0"/>
        <w:adjustRightInd w:val="0"/>
        <w:spacing w:before="120" w:after="240"/>
        <w:ind w:left="720"/>
        <w:rPr>
          <w:rFonts w:asciiTheme="minorHAnsi" w:eastAsia="HelveticaNeue-Light" w:hAnsiTheme="minorHAnsi" w:cstheme="minorHAnsi"/>
          <w:sz w:val="20"/>
          <w:szCs w:val="20"/>
        </w:rPr>
      </w:pPr>
      <w:r w:rsidRPr="00C54D8F">
        <w:rPr>
          <w:rFonts w:asciiTheme="minorHAnsi" w:hAnsiTheme="minorHAnsi" w:cstheme="minorHAnsi"/>
          <w:b/>
          <w:sz w:val="20"/>
          <w:szCs w:val="20"/>
          <w:lang w:val="es-CO"/>
        </w:rPr>
        <w:t xml:space="preserve">Activo Corriente: </w:t>
      </w:r>
      <w:r w:rsidRPr="00C54D8F">
        <w:rPr>
          <w:rFonts w:asciiTheme="minorHAnsi" w:hAnsiTheme="minorHAnsi" w:cstheme="minorHAnsi"/>
          <w:sz w:val="20"/>
          <w:szCs w:val="20"/>
          <w:lang w:val="es-CO"/>
        </w:rPr>
        <w:t xml:space="preserve">Activo susceptible de convertirse en dinero en efectivo en un período inferior a un año. </w:t>
      </w:r>
    </w:p>
    <w:p w14:paraId="34970857" w14:textId="50F74167" w:rsidR="00A1202C" w:rsidRPr="00C54D8F" w:rsidRDefault="00C05E4C" w:rsidP="00C54D8F">
      <w:pPr>
        <w:pStyle w:val="Invias-VietaNumerada"/>
        <w:autoSpaceDE w:val="0"/>
        <w:autoSpaceDN w:val="0"/>
        <w:adjustRightInd w:val="0"/>
        <w:spacing w:before="120" w:after="240"/>
        <w:ind w:left="720"/>
        <w:rPr>
          <w:rFonts w:asciiTheme="minorHAnsi" w:hAnsiTheme="minorHAnsi" w:cstheme="minorHAnsi"/>
          <w:sz w:val="20"/>
          <w:szCs w:val="20"/>
        </w:rPr>
      </w:pPr>
      <w:r w:rsidRPr="00C54D8F">
        <w:rPr>
          <w:rFonts w:asciiTheme="minorHAnsi" w:hAnsiTheme="minorHAnsi" w:cstheme="minorHAnsi"/>
          <w:b/>
          <w:sz w:val="20"/>
          <w:szCs w:val="20"/>
          <w:lang w:val="es-CO"/>
        </w:rPr>
        <w:t xml:space="preserve">Activo Total: </w:t>
      </w:r>
      <w:r w:rsidRPr="00C54D8F">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15916EA5" w14:textId="77777777" w:rsidR="00A1202C" w:rsidRPr="00C54D8F" w:rsidRDefault="000E5870" w:rsidP="00C54D8F">
      <w:pPr>
        <w:pStyle w:val="Invias-VietaNumerada"/>
        <w:autoSpaceDE w:val="0"/>
        <w:autoSpaceDN w:val="0"/>
        <w:adjustRightInd w:val="0"/>
        <w:spacing w:before="120" w:after="240"/>
        <w:ind w:left="720"/>
        <w:rPr>
          <w:rFonts w:asciiTheme="minorHAnsi" w:hAnsiTheme="minorHAnsi" w:cstheme="minorHAnsi"/>
          <w:sz w:val="20"/>
          <w:szCs w:val="20"/>
          <w:lang w:val="es-CO"/>
        </w:rPr>
      </w:pPr>
      <w:r w:rsidRPr="00C54D8F">
        <w:rPr>
          <w:rFonts w:asciiTheme="minorHAnsi" w:hAnsiTheme="minorHAnsi" w:cstheme="minorHAnsi"/>
          <w:b/>
          <w:sz w:val="20"/>
          <w:szCs w:val="20"/>
          <w:lang w:val="es-CO"/>
        </w:rPr>
        <w:t>Actualización del RUP:</w:t>
      </w:r>
      <w:r w:rsidRPr="00C54D8F">
        <w:rPr>
          <w:rFonts w:asciiTheme="minorHAnsi" w:hAnsiTheme="minorHAnsi" w:cstheme="minorHAnsi"/>
          <w:sz w:val="20"/>
          <w:szCs w:val="20"/>
          <w:lang w:val="es-CO"/>
        </w:rPr>
        <w:t xml:space="preserve"> </w:t>
      </w:r>
      <w:r w:rsidR="00A1202C" w:rsidRPr="00C54D8F">
        <w:rPr>
          <w:rFonts w:asciiTheme="minorHAnsi" w:hAnsiTheme="minorHAnsi" w:cstheme="minorHAnsi"/>
          <w:sz w:val="20"/>
          <w:szCs w:val="20"/>
          <w:lang w:val="es-CO"/>
        </w:rPr>
        <w:t xml:space="preserve">La actualización es el acto mediante el cual un </w:t>
      </w:r>
      <w:r w:rsidR="00A1202C" w:rsidRPr="00C54D8F">
        <w:rPr>
          <w:rFonts w:asciiTheme="minorHAnsi" w:hAnsiTheme="minorHAnsi" w:cstheme="minorHAnsi"/>
          <w:bCs/>
          <w:sz w:val="20"/>
          <w:szCs w:val="20"/>
          <w:lang w:val="es-CO"/>
        </w:rPr>
        <w:t>proponente inscrito</w:t>
      </w:r>
      <w:r w:rsidR="00A1202C" w:rsidRPr="00C54D8F">
        <w:rPr>
          <w:rFonts w:asciiTheme="minorHAnsi" w:hAnsiTheme="minorHAnsi" w:cstheme="minorHAnsi"/>
          <w:sz w:val="20"/>
          <w:szCs w:val="20"/>
          <w:lang w:val="es-CO"/>
        </w:rPr>
        <w:t xml:space="preserve"> (persona natural o jurídica) modifica, adiciona o suprime la información originalmente presentada en el Registro Único de Proponentes.</w:t>
      </w:r>
    </w:p>
    <w:p w14:paraId="074E6C0A" w14:textId="77777777" w:rsidR="00A1202C" w:rsidRPr="00C54D8F" w:rsidRDefault="00A1202C" w:rsidP="00C54D8F">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C54D8F">
        <w:rPr>
          <w:rFonts w:asciiTheme="minorHAnsi" w:hAnsiTheme="minorHAnsi" w:cstheme="minorHAnsi"/>
          <w:sz w:val="20"/>
          <w:szCs w:val="20"/>
          <w:lang w:val="es-CO" w:eastAsia="es-CO"/>
        </w:rPr>
        <w:t xml:space="preserve">Este procedimiento puede realizarse en cualquier momento, </w:t>
      </w:r>
      <w:r w:rsidRPr="00C54D8F">
        <w:rPr>
          <w:rFonts w:asciiTheme="minorHAnsi" w:hAnsiTheme="minorHAnsi" w:cstheme="minorHAnsi"/>
          <w:bCs/>
          <w:sz w:val="20"/>
          <w:szCs w:val="20"/>
          <w:lang w:val="es-CO" w:eastAsia="es-CO"/>
        </w:rPr>
        <w:t>salvo durante el mes anterior al vencimiento anual de la inscripción cuando no se haya efectuado la renovación</w:t>
      </w:r>
      <w:r w:rsidRPr="00C54D8F">
        <w:rPr>
          <w:rFonts w:asciiTheme="minorHAnsi" w:hAnsiTheme="minorHAnsi" w:cstheme="minorHAnsi"/>
          <w:sz w:val="20"/>
          <w:szCs w:val="20"/>
          <w:lang w:val="es-CO" w:eastAsia="es-CO"/>
        </w:rPr>
        <w:t>.</w:t>
      </w:r>
    </w:p>
    <w:p w14:paraId="669362AB" w14:textId="77777777" w:rsidR="00A1202C" w:rsidRPr="00C54D8F" w:rsidRDefault="00A1202C" w:rsidP="00C54D8F">
      <w:pPr>
        <w:spacing w:before="100" w:beforeAutospacing="1" w:after="100" w:afterAutospacing="1"/>
        <w:ind w:left="708"/>
        <w:jc w:val="both"/>
        <w:rPr>
          <w:rFonts w:eastAsia="Times New Roman" w:cstheme="minorHAnsi"/>
          <w:sz w:val="20"/>
          <w:szCs w:val="20"/>
          <w:lang w:val="es-CO" w:eastAsia="es-CO"/>
        </w:rPr>
      </w:pPr>
      <w:r w:rsidRPr="00C54D8F">
        <w:rPr>
          <w:rFonts w:eastAsia="Times New Roman" w:cstheme="minorHAnsi"/>
          <w:sz w:val="20"/>
          <w:szCs w:val="20"/>
          <w:lang w:val="es-CO" w:eastAsia="es-CO"/>
        </w:rPr>
        <w:t xml:space="preserve">Respecto de la información que no sea objeto de actualización, esta </w:t>
      </w:r>
      <w:r w:rsidRPr="00C54D8F">
        <w:rPr>
          <w:rFonts w:eastAsia="Times New Roman" w:cstheme="minorHAnsi"/>
          <w:bCs/>
          <w:sz w:val="20"/>
          <w:szCs w:val="20"/>
          <w:lang w:val="es-CO" w:eastAsia="es-CO"/>
        </w:rPr>
        <w:t>mantiene su validez mientras el acto administrativo de inscripción, renovación o actualización se encuentre en firme, conforme a lo previsto en el artículo 6 numeral 3 de la Ley 1150 de 2007 y el artículo 2.2.1.1.1.5.3 del Decreto 1082 de 2015</w:t>
      </w:r>
    </w:p>
    <w:p w14:paraId="729CFC35" w14:textId="05A11037" w:rsidR="00AF6258" w:rsidRPr="00C54D8F" w:rsidRDefault="00AF6258" w:rsidP="00C54D8F">
      <w:pPr>
        <w:pStyle w:val="Invias-VietaNumerada"/>
        <w:autoSpaceDE w:val="0"/>
        <w:autoSpaceDN w:val="0"/>
        <w:adjustRightInd w:val="0"/>
        <w:spacing w:before="120" w:after="240"/>
        <w:ind w:left="720"/>
        <w:rPr>
          <w:rFonts w:asciiTheme="minorHAnsi" w:hAnsiTheme="minorHAnsi" w:cstheme="minorHAnsi"/>
          <w:sz w:val="20"/>
          <w:szCs w:val="20"/>
          <w:lang w:val="es-CO"/>
        </w:rPr>
      </w:pPr>
      <w:r w:rsidRPr="00C54D8F">
        <w:rPr>
          <w:rFonts w:asciiTheme="minorHAnsi" w:hAnsiTheme="minorHAnsi" w:cstheme="minorHAnsi"/>
          <w:b/>
          <w:sz w:val="20"/>
          <w:szCs w:val="20"/>
          <w:lang w:val="es-CO"/>
        </w:rPr>
        <w:t>Adenda (s):</w:t>
      </w:r>
      <w:r w:rsidRPr="00C54D8F">
        <w:rPr>
          <w:rFonts w:asciiTheme="minorHAnsi" w:hAnsiTheme="minorHAnsi" w:cstheme="minorHAnsi"/>
          <w:sz w:val="20"/>
          <w:szCs w:val="20"/>
          <w:lang w:val="es-CO"/>
        </w:rPr>
        <w:t xml:space="preserve"> </w:t>
      </w:r>
      <w:r w:rsidR="007837D4" w:rsidRPr="00C54D8F">
        <w:rPr>
          <w:rFonts w:asciiTheme="minorHAnsi" w:hAnsiTheme="minorHAnsi" w:cstheme="minorHAnsi"/>
          <w:sz w:val="20"/>
          <w:szCs w:val="20"/>
          <w:lang w:val="es-CO"/>
        </w:rPr>
        <w:t>La adenda es el documento mediante el cual la entidad contratante modifica el aviso de convocatoria o el pliego de condiciones, con el fin de explicar, aclarar, adicionar o modificar su contenido, incluyendo anexos y apéndices. Las adendas, una vez publicadas en el SECOP, forman parte integral del pliego de condiciones y son obligatorias para todos los proponentes. Asimismo, pueden modificar el cronograma del proceso, siempre que se respeten los plazos mínimos previstos en el artículo 2.2.1.1.2.2.</w:t>
      </w:r>
      <w:r w:rsidR="00C54258" w:rsidRPr="00C54D8F">
        <w:rPr>
          <w:rFonts w:asciiTheme="minorHAnsi" w:hAnsiTheme="minorHAnsi" w:cstheme="minorHAnsi"/>
          <w:sz w:val="20"/>
          <w:szCs w:val="20"/>
          <w:lang w:val="es-CO"/>
        </w:rPr>
        <w:t>1</w:t>
      </w:r>
      <w:r w:rsidR="007837D4" w:rsidRPr="00C54D8F">
        <w:rPr>
          <w:rFonts w:asciiTheme="minorHAnsi" w:hAnsiTheme="minorHAnsi" w:cstheme="minorHAnsi"/>
          <w:sz w:val="20"/>
          <w:szCs w:val="20"/>
          <w:lang w:val="es-CO"/>
        </w:rPr>
        <w:t xml:space="preserve"> del Decreto 1082 de 2015, garantizando la igualdad de condiciones en concursos de méritos</w:t>
      </w:r>
      <w:r w:rsidR="00A1202C" w:rsidRPr="00C54D8F">
        <w:rPr>
          <w:rFonts w:asciiTheme="minorHAnsi" w:hAnsiTheme="minorHAnsi" w:cstheme="minorHAnsi"/>
          <w:sz w:val="20"/>
          <w:szCs w:val="20"/>
          <w:lang w:val="es-CO"/>
        </w:rPr>
        <w:t>.</w:t>
      </w:r>
    </w:p>
    <w:p w14:paraId="64992F68" w14:textId="2357BA56" w:rsidR="00AF6258" w:rsidRPr="00C54D8F" w:rsidRDefault="00AF6258" w:rsidP="00C54D8F">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C54D8F">
        <w:rPr>
          <w:rFonts w:asciiTheme="minorHAnsi" w:hAnsiTheme="minorHAnsi" w:cstheme="minorHAnsi"/>
          <w:b/>
          <w:sz w:val="20"/>
          <w:szCs w:val="20"/>
          <w:lang w:val="es-CO"/>
        </w:rPr>
        <w:t>Adjudicación:</w:t>
      </w:r>
      <w:r w:rsidRPr="00C54D8F">
        <w:rPr>
          <w:rFonts w:asciiTheme="minorHAnsi" w:hAnsiTheme="minorHAnsi" w:cstheme="minorHAnsi"/>
          <w:sz w:val="20"/>
          <w:szCs w:val="20"/>
          <w:lang w:val="es-CO"/>
        </w:rPr>
        <w:t xml:space="preserve"> </w:t>
      </w:r>
      <w:r w:rsidR="007837D4" w:rsidRPr="00C54D8F">
        <w:rPr>
          <w:rFonts w:asciiTheme="minorHAnsi" w:hAnsiTheme="minorHAnsi" w:cstheme="minorHAnsi"/>
          <w:sz w:val="20"/>
          <w:szCs w:val="20"/>
          <w:lang w:val="es-CO"/>
        </w:rPr>
        <w:t xml:space="preserve">La adjudicación es la decisión de la USPEC, formalizada mediante acto administrativo motivado, que define al adjudicatario del proceso de selección. A este se le reconoce el derecho de celebrar el contrato objeto del proceso y la obligación correlativa de cumplir con las condiciones establecidas en el pliego de condiciones y en su propuesta, conforme a lo previsto en el artículo 30 numeral </w:t>
      </w:r>
      <w:r w:rsidR="00C54258" w:rsidRPr="00C54D8F">
        <w:rPr>
          <w:rFonts w:asciiTheme="minorHAnsi" w:hAnsiTheme="minorHAnsi" w:cstheme="minorHAnsi"/>
          <w:sz w:val="20"/>
          <w:szCs w:val="20"/>
          <w:lang w:val="es-CO"/>
        </w:rPr>
        <w:t>9</w:t>
      </w:r>
      <w:r w:rsidR="007837D4" w:rsidRPr="00C54D8F">
        <w:rPr>
          <w:rFonts w:asciiTheme="minorHAnsi" w:hAnsiTheme="minorHAnsi" w:cstheme="minorHAnsi"/>
          <w:sz w:val="20"/>
          <w:szCs w:val="20"/>
          <w:lang w:val="es-CO"/>
        </w:rPr>
        <w:t xml:space="preserve"> de la Ley 80 de 1993, el artículo 9 de la Ley 1150 de 2007 y el artículo 2.2.1.1.2.2.</w:t>
      </w:r>
      <w:r w:rsidR="00C54258" w:rsidRPr="00C54D8F">
        <w:rPr>
          <w:rFonts w:asciiTheme="minorHAnsi" w:hAnsiTheme="minorHAnsi" w:cstheme="minorHAnsi"/>
          <w:sz w:val="20"/>
          <w:szCs w:val="20"/>
          <w:lang w:val="es-CO"/>
        </w:rPr>
        <w:t>6</w:t>
      </w:r>
      <w:r w:rsidR="007837D4" w:rsidRPr="00C54D8F">
        <w:rPr>
          <w:rFonts w:asciiTheme="minorHAnsi" w:hAnsiTheme="minorHAnsi" w:cstheme="minorHAnsi"/>
          <w:sz w:val="20"/>
          <w:szCs w:val="20"/>
          <w:lang w:val="es-CO"/>
        </w:rPr>
        <w:t xml:space="preserve"> del Decreto 1082 de 2015.</w:t>
      </w:r>
    </w:p>
    <w:p w14:paraId="697B57EB" w14:textId="0A8174C0" w:rsidR="00AF6258" w:rsidRPr="00C54D8F" w:rsidRDefault="00AF6258" w:rsidP="00C54D8F">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C54D8F">
        <w:rPr>
          <w:rFonts w:asciiTheme="minorHAnsi" w:hAnsiTheme="minorHAnsi" w:cstheme="minorHAnsi"/>
          <w:b/>
          <w:sz w:val="20"/>
          <w:szCs w:val="20"/>
          <w:lang w:val="es-CO"/>
        </w:rPr>
        <w:t>Adjudicatario(a):</w:t>
      </w:r>
      <w:r w:rsidRPr="00C54D8F">
        <w:rPr>
          <w:rFonts w:asciiTheme="minorHAnsi" w:hAnsiTheme="minorHAnsi" w:cstheme="minorHAnsi"/>
          <w:sz w:val="20"/>
          <w:szCs w:val="20"/>
          <w:lang w:val="es-CO"/>
        </w:rPr>
        <w:t xml:space="preserve"> </w:t>
      </w:r>
      <w:r w:rsidR="007837D4" w:rsidRPr="00C54D8F">
        <w:rPr>
          <w:rFonts w:asciiTheme="minorHAnsi" w:hAnsiTheme="minorHAnsi" w:cstheme="minorHAnsi"/>
          <w:sz w:val="20"/>
          <w:szCs w:val="20"/>
          <w:lang w:val="es-CO"/>
        </w:rPr>
        <w:t xml:space="preserve">El adjudicatario es el proponente que, al cumplir con los requisitos del pliego de condiciones y ocupar el primer lugar en el orden de elegibilidad, es declarado como </w:t>
      </w:r>
      <w:r w:rsidR="007837D4" w:rsidRPr="00C54D8F">
        <w:rPr>
          <w:rFonts w:asciiTheme="minorHAnsi" w:hAnsiTheme="minorHAnsi" w:cstheme="minorHAnsi"/>
          <w:sz w:val="20"/>
          <w:szCs w:val="20"/>
          <w:lang w:val="es-CO"/>
        </w:rPr>
        <w:lastRenderedPageBreak/>
        <w:t xml:space="preserve">tal mediante acto administrativo motivado de adjudicación. A este se le reconoce el derecho de celebrar el contrato objeto del proceso y la obligación correlativa de cumplir con las condiciones establecidas en el pliego y en su propuesta, conforme a lo dispuesto en el artículo 30 numeral </w:t>
      </w:r>
      <w:r w:rsidR="00C54258" w:rsidRPr="00C54D8F">
        <w:rPr>
          <w:rFonts w:asciiTheme="minorHAnsi" w:hAnsiTheme="minorHAnsi" w:cstheme="minorHAnsi"/>
          <w:sz w:val="20"/>
          <w:szCs w:val="20"/>
          <w:lang w:val="es-CO"/>
        </w:rPr>
        <w:t>9</w:t>
      </w:r>
      <w:r w:rsidR="007837D4" w:rsidRPr="00C54D8F">
        <w:rPr>
          <w:rFonts w:asciiTheme="minorHAnsi" w:hAnsiTheme="minorHAnsi" w:cstheme="minorHAnsi"/>
          <w:sz w:val="20"/>
          <w:szCs w:val="20"/>
          <w:lang w:val="es-CO"/>
        </w:rPr>
        <w:t xml:space="preserve"> de la Ley 80 de 1993, el artículo 9 de la Ley 1150 de 2007 y el artículo 2.2.1.1.2.2.</w:t>
      </w:r>
      <w:r w:rsidR="00C54258" w:rsidRPr="00C54D8F">
        <w:rPr>
          <w:rFonts w:asciiTheme="minorHAnsi" w:hAnsiTheme="minorHAnsi" w:cstheme="minorHAnsi"/>
          <w:sz w:val="20"/>
          <w:szCs w:val="20"/>
          <w:lang w:val="es-CO"/>
        </w:rPr>
        <w:t>6</w:t>
      </w:r>
      <w:r w:rsidR="007837D4" w:rsidRPr="00C54D8F">
        <w:rPr>
          <w:rFonts w:asciiTheme="minorHAnsi" w:hAnsiTheme="minorHAnsi" w:cstheme="minorHAnsi"/>
          <w:sz w:val="20"/>
          <w:szCs w:val="20"/>
          <w:lang w:val="es-CO"/>
        </w:rPr>
        <w:t xml:space="preserve"> del Decreto 1082 de 2015</w:t>
      </w:r>
    </w:p>
    <w:p w14:paraId="19D0C01C" w14:textId="04A1204B" w:rsidR="00C05E4C" w:rsidRPr="00C54D8F" w:rsidRDefault="00C05E4C" w:rsidP="00C54D8F">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C54D8F">
        <w:rPr>
          <w:rFonts w:asciiTheme="minorHAnsi" w:hAnsiTheme="minorHAnsi" w:cstheme="minorHAnsi"/>
          <w:b/>
          <w:bCs/>
          <w:sz w:val="20"/>
          <w:szCs w:val="20"/>
          <w:lang w:val="es-CO"/>
        </w:rPr>
        <w:t xml:space="preserve">Administración Delegada: </w:t>
      </w:r>
      <w:r w:rsidR="003A37C9" w:rsidRPr="00C54D8F">
        <w:rPr>
          <w:rFonts w:asciiTheme="minorHAnsi" w:hAnsiTheme="minorHAnsi" w:cstheme="minorHAnsi"/>
          <w:sz w:val="20"/>
          <w:szCs w:val="20"/>
          <w:lang w:val="es-CO"/>
        </w:rPr>
        <w:t>E</w:t>
      </w:r>
      <w:r w:rsidR="007837D4" w:rsidRPr="00C54D8F">
        <w:rPr>
          <w:rFonts w:asciiTheme="minorHAnsi" w:hAnsiTheme="minorHAnsi" w:cstheme="minorHAnsi"/>
          <w:sz w:val="20"/>
          <w:szCs w:val="20"/>
          <w:lang w:val="es-CO"/>
        </w:rPr>
        <w:t>s una modalidad de contrat</w:t>
      </w:r>
      <w:r w:rsidR="003A37C9" w:rsidRPr="00C54D8F">
        <w:rPr>
          <w:rFonts w:asciiTheme="minorHAnsi" w:hAnsiTheme="minorHAnsi" w:cstheme="minorHAnsi"/>
          <w:sz w:val="20"/>
          <w:szCs w:val="20"/>
          <w:lang w:val="es-CO"/>
        </w:rPr>
        <w:t xml:space="preserve">o de obra </w:t>
      </w:r>
      <w:r w:rsidR="007837D4" w:rsidRPr="00C54D8F">
        <w:rPr>
          <w:rFonts w:asciiTheme="minorHAnsi" w:hAnsiTheme="minorHAnsi" w:cstheme="minorHAnsi"/>
          <w:sz w:val="20"/>
          <w:szCs w:val="20"/>
          <w:lang w:val="es-CO"/>
        </w:rPr>
        <w:t>prevista en el artículo 32 numeral 1 de la Ley 80 de 1993, mediante la cual la entidad estatal delega en el contratista la ejecución técnica y administrativa de la obra, por cuenta y riesgo de la entidad. El contratista actúa como director técnico y recibe como remuneración los honorarios pactados, que pueden establecerse como porcentaje sobre el valor de la obra o como precio fijo. La entidad asume los riesgos derivados del contrato y la financiación de la obra. El cronograma de ejecución puede ser objeto de ajustes mediante adendas, siempre que se respeten los plazos mínimos legales y las condiciones de igualdad propias de los concursos de méritos.</w:t>
      </w:r>
    </w:p>
    <w:p w14:paraId="174C27B1" w14:textId="140F6C6F" w:rsidR="00C05E4C" w:rsidRPr="00C54D8F" w:rsidRDefault="00C05E4C" w:rsidP="00C54D8F">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C54D8F">
        <w:rPr>
          <w:rFonts w:asciiTheme="minorHAnsi" w:hAnsiTheme="minorHAnsi" w:cstheme="minorHAnsi"/>
          <w:b/>
          <w:bCs/>
          <w:sz w:val="20"/>
          <w:szCs w:val="20"/>
          <w:lang w:val="es-CO"/>
        </w:rPr>
        <w:t>Análisis del Sector:</w:t>
      </w:r>
      <w:r w:rsidRPr="00C54D8F">
        <w:rPr>
          <w:rFonts w:asciiTheme="minorHAnsi" w:hAnsiTheme="minorHAnsi" w:cstheme="minorHAnsi"/>
          <w:sz w:val="20"/>
          <w:szCs w:val="20"/>
          <w:lang w:val="es-CO"/>
        </w:rPr>
        <w:t xml:space="preserve"> </w:t>
      </w:r>
      <w:r w:rsidR="00E644F3" w:rsidRPr="00C54D8F">
        <w:rPr>
          <w:rFonts w:asciiTheme="minorHAnsi" w:hAnsiTheme="minorHAnsi" w:cstheme="minorHAnsi"/>
          <w:sz w:val="20"/>
          <w:szCs w:val="20"/>
          <w:lang w:val="es-CO"/>
        </w:rPr>
        <w:t xml:space="preserve">El análisis del sector es el estudio previsto en el artículo 2.2.1.1.1.6.1 del Decreto 1082 de 2015, mediante el cual las entidades estatales identifican la oferta y demanda del bien, obra o servicio a contratar, determinan el precio más razonable y justo, y verifican la capacidad del mercado para atender la necesidad pública en las condiciones requeridas. Este análisis constituye un insumo esencial de los estudios previos y garantiza la transparencia, eficiencia y planeación adecuada de los procesos de contratación. </w:t>
      </w:r>
      <w:r w:rsidRPr="00C54D8F">
        <w:rPr>
          <w:rFonts w:asciiTheme="minorHAnsi" w:hAnsiTheme="minorHAnsi" w:cstheme="minorHAnsi"/>
          <w:sz w:val="20"/>
          <w:szCs w:val="20"/>
          <w:lang w:val="es-CO"/>
        </w:rPr>
        <w:t xml:space="preserve">Este estudio debe realizarse </w:t>
      </w:r>
      <w:r w:rsidRPr="00C54D8F">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C54D8F">
        <w:rPr>
          <w:rFonts w:asciiTheme="minorHAnsi" w:eastAsia="HelveticaNeue-Light" w:hAnsiTheme="minorHAnsi" w:cstheme="minorHAnsi"/>
          <w:sz w:val="20"/>
          <w:szCs w:val="20"/>
          <w:lang w:val="es-CO" w:eastAsia="es-CO"/>
        </w:rPr>
        <w:tab/>
      </w:r>
    </w:p>
    <w:p w14:paraId="78F1FD41" w14:textId="1528919B" w:rsidR="00AF6258" w:rsidRPr="00C54D8F" w:rsidRDefault="00C05E4C" w:rsidP="00C54D8F">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C54D8F">
        <w:rPr>
          <w:rFonts w:asciiTheme="minorHAnsi" w:hAnsiTheme="minorHAnsi" w:cstheme="minorHAnsi"/>
          <w:b/>
          <w:bCs/>
          <w:sz w:val="20"/>
          <w:szCs w:val="20"/>
          <w:lang w:val="es-CO"/>
        </w:rPr>
        <w:t xml:space="preserve">Anexo: </w:t>
      </w:r>
      <w:r w:rsidRPr="00C54D8F">
        <w:rPr>
          <w:rFonts w:asciiTheme="minorHAnsi" w:hAnsiTheme="minorHAnsi" w:cstheme="minorHAnsi"/>
          <w:sz w:val="20"/>
          <w:szCs w:val="20"/>
          <w:lang w:val="es-CO"/>
        </w:rPr>
        <w:t>Documento o conjunto de documentos que la Entidad adjunta al Pliego de Condiciones y que hacen parte integral de este.</w:t>
      </w:r>
    </w:p>
    <w:p w14:paraId="5066A1C1" w14:textId="2F35F186" w:rsidR="00AF6258" w:rsidRPr="00C54D8F" w:rsidRDefault="00AF6258" w:rsidP="00C54D8F">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C54D8F">
        <w:rPr>
          <w:rFonts w:asciiTheme="minorHAnsi" w:hAnsiTheme="minorHAnsi" w:cstheme="minorHAnsi"/>
          <w:b/>
          <w:sz w:val="20"/>
          <w:szCs w:val="20"/>
          <w:lang w:val="es-CO"/>
        </w:rPr>
        <w:t>Anexo Técnico Complementario:</w:t>
      </w:r>
      <w:r w:rsidRPr="00C54D8F">
        <w:rPr>
          <w:rFonts w:asciiTheme="minorHAnsi" w:hAnsiTheme="minorHAnsi" w:cstheme="minorHAnsi"/>
          <w:sz w:val="20"/>
          <w:szCs w:val="20"/>
          <w:lang w:val="es-CO"/>
        </w:rPr>
        <w:t xml:space="preserve"> Documento que contiene la descripción y alcance del proyecto, incluyendo actividades, especificaciones y resultados, de la entidad USPEC.</w:t>
      </w:r>
    </w:p>
    <w:p w14:paraId="6953227F" w14:textId="51CEB565" w:rsidR="00C05E4C" w:rsidRPr="00C54D8F" w:rsidRDefault="00C05E4C" w:rsidP="00C54D8F">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C54D8F">
        <w:rPr>
          <w:rFonts w:asciiTheme="minorHAnsi" w:hAnsiTheme="minorHAnsi" w:cstheme="minorHAnsi"/>
          <w:b/>
          <w:bCs/>
          <w:sz w:val="20"/>
          <w:szCs w:val="20"/>
          <w:lang w:val="es-CO"/>
        </w:rPr>
        <w:t xml:space="preserve">Anticipo: </w:t>
      </w:r>
      <w:r w:rsidR="00E644F3" w:rsidRPr="00C54D8F">
        <w:rPr>
          <w:rFonts w:asciiTheme="minorHAnsi" w:hAnsiTheme="minorHAnsi" w:cstheme="minorHAnsi"/>
          <w:sz w:val="20"/>
          <w:szCs w:val="20"/>
          <w:lang w:val="es-CO"/>
        </w:rPr>
        <w:t xml:space="preserve">El anticipo es el préstamo destinado a apalancar el cumplimiento del objeto contractual, en virtud del cual la entidad estatal entrega recursos al contratista para financiar la ejecución inicial de las actividades pactadas. Dichos recursos sólo se integran al patrimonio del contratista en la medida en que se cause su amortización mediante la presentación de la cuenta o factura respectiva, conforme a lo dispuesto en el artículo 40 de la Ley 80 de 1993 y el artículo </w:t>
      </w:r>
      <w:r w:rsidR="00862BA0" w:rsidRPr="00C54D8F">
        <w:rPr>
          <w:rFonts w:asciiTheme="minorHAnsi" w:hAnsiTheme="minorHAnsi" w:cstheme="minorHAnsi"/>
          <w:sz w:val="20"/>
          <w:szCs w:val="20"/>
          <w:lang w:val="es-CO"/>
        </w:rPr>
        <w:t>91 de la Ley 1474 de 2011</w:t>
      </w:r>
      <w:r w:rsidR="00E644F3" w:rsidRPr="00C54D8F">
        <w:rPr>
          <w:rFonts w:asciiTheme="minorHAnsi" w:hAnsiTheme="minorHAnsi" w:cstheme="minorHAnsi"/>
          <w:sz w:val="20"/>
          <w:szCs w:val="20"/>
          <w:lang w:val="es-CO"/>
        </w:rPr>
        <w:t>.</w:t>
      </w:r>
    </w:p>
    <w:p w14:paraId="355F41F9" w14:textId="0DC0BF18" w:rsidR="00C05E4C" w:rsidRPr="00C54D8F" w:rsidRDefault="00C05E4C" w:rsidP="00C54D8F">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C54D8F">
        <w:rPr>
          <w:rFonts w:asciiTheme="minorHAnsi" w:hAnsiTheme="minorHAnsi" w:cstheme="minorHAnsi"/>
          <w:b/>
          <w:bCs/>
          <w:sz w:val="20"/>
          <w:szCs w:val="20"/>
          <w:lang w:val="es-CO"/>
        </w:rPr>
        <w:t xml:space="preserve">Aportes Legales: </w:t>
      </w:r>
      <w:r w:rsidRPr="00C54D8F">
        <w:rPr>
          <w:rFonts w:asciiTheme="minorHAnsi" w:hAnsiTheme="minorHAnsi" w:cstheme="minorHAnsi"/>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p>
    <w:p w14:paraId="2272AD26" w14:textId="77777777" w:rsidR="00C05E4C" w:rsidRPr="00C54D8F" w:rsidRDefault="00C05E4C" w:rsidP="00C54D8F">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C54D8F">
        <w:rPr>
          <w:rFonts w:asciiTheme="minorHAnsi" w:hAnsiTheme="minorHAnsi" w:cstheme="minorHAnsi"/>
          <w:b/>
          <w:bCs/>
          <w:sz w:val="20"/>
          <w:szCs w:val="20"/>
          <w:lang w:val="es-CO"/>
        </w:rPr>
        <w:t xml:space="preserve">Apostilla: </w:t>
      </w:r>
      <w:r w:rsidRPr="00C54D8F">
        <w:rPr>
          <w:rFonts w:asciiTheme="minorHAnsi" w:hAnsiTheme="minorHAnsi" w:cstheme="minorHAnsi"/>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24694D6B" w14:textId="77777777" w:rsidR="00C05E4C" w:rsidRPr="00C54D8F" w:rsidRDefault="00C05E4C" w:rsidP="00C54D8F">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C54D8F">
        <w:rPr>
          <w:rFonts w:asciiTheme="minorHAnsi" w:hAnsiTheme="minorHAnsi" w:cstheme="minorHAnsi"/>
          <w:b/>
          <w:sz w:val="20"/>
          <w:szCs w:val="20"/>
          <w:lang w:val="es-CO"/>
        </w:rPr>
        <w:lastRenderedPageBreak/>
        <w:t>Beneficiario Real:</w:t>
      </w:r>
      <w:r w:rsidRPr="00C54D8F">
        <w:rPr>
          <w:rFonts w:asciiTheme="minorHAnsi" w:hAnsiTheme="minorHAnsi" w:cstheme="minorHAnsi"/>
          <w:sz w:val="20"/>
          <w:szCs w:val="20"/>
          <w:lang w:val="es-CO"/>
        </w:rPr>
        <w:t xml:space="preserve">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C54D8F">
        <w:rPr>
          <w:rFonts w:asciiTheme="minorHAnsi" w:hAnsiTheme="minorHAnsi" w:cstheme="minorHAnsi"/>
          <w:i/>
          <w:sz w:val="20"/>
          <w:szCs w:val="20"/>
          <w:lang w:val="es-CO"/>
        </w:rPr>
        <w:t>capacidad decisoria</w:t>
      </w:r>
      <w:r w:rsidRPr="00C54D8F">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6CBC7B4" w14:textId="7804F3B6" w:rsidR="00C05E4C" w:rsidRPr="00C54D8F" w:rsidRDefault="00C05E4C" w:rsidP="00C54D8F">
      <w:pPr>
        <w:pStyle w:val="Invias-VietaNumerada"/>
        <w:ind w:left="720"/>
        <w:rPr>
          <w:rFonts w:asciiTheme="minorHAnsi" w:hAnsiTheme="minorHAnsi" w:cstheme="minorHAnsi"/>
          <w:sz w:val="20"/>
          <w:szCs w:val="20"/>
          <w:lang w:val="es-CO"/>
        </w:rPr>
      </w:pPr>
      <w:r w:rsidRPr="00C54D8F">
        <w:rPr>
          <w:rFonts w:asciiTheme="minorHAnsi" w:hAnsiTheme="minorHAnsi"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la gravedad del juramento ante la Superintendencia Financiera de Colombia con fines exclusivamente probatorios. </w:t>
      </w:r>
    </w:p>
    <w:p w14:paraId="02B92953" w14:textId="77777777" w:rsidR="00C05E4C" w:rsidRPr="00C54D8F" w:rsidRDefault="00C05E4C" w:rsidP="00C54D8F">
      <w:pPr>
        <w:pStyle w:val="Invias-VietaNumerada"/>
        <w:ind w:left="720"/>
        <w:rPr>
          <w:rFonts w:asciiTheme="minorHAnsi" w:hAnsiTheme="minorHAnsi" w:cstheme="minorHAnsi"/>
          <w:sz w:val="20"/>
          <w:szCs w:val="20"/>
          <w:lang w:val="es-CO"/>
        </w:rPr>
      </w:pPr>
      <w:r w:rsidRPr="00C54D8F">
        <w:rPr>
          <w:rFonts w:asciiTheme="minorHAnsi" w:hAnsiTheme="minorHAnsi" w:cstheme="minorHAnsi"/>
          <w:sz w:val="20"/>
          <w:szCs w:val="20"/>
          <w:lang w:val="es-CO"/>
        </w:rPr>
        <w:t xml:space="preserve">Igualmente, constituyen un mismo beneficiario real las sociedades matrices y sus subordinadas. </w:t>
      </w:r>
    </w:p>
    <w:p w14:paraId="086EC9A9" w14:textId="366FBE2E" w:rsidR="00C05E4C" w:rsidRPr="00C54D8F" w:rsidRDefault="00C05E4C" w:rsidP="00C54D8F">
      <w:pPr>
        <w:pStyle w:val="Invias-VietaNumerada"/>
        <w:numPr>
          <w:ilvl w:val="1"/>
          <w:numId w:val="20"/>
        </w:numPr>
        <w:autoSpaceDE w:val="0"/>
        <w:autoSpaceDN w:val="0"/>
        <w:adjustRightInd w:val="0"/>
        <w:spacing w:before="120" w:after="240"/>
        <w:ind w:left="643" w:hanging="502"/>
        <w:rPr>
          <w:rFonts w:asciiTheme="minorHAnsi" w:hAnsiTheme="minorHAnsi" w:cstheme="minorHAnsi"/>
          <w:b/>
          <w:sz w:val="20"/>
          <w:szCs w:val="20"/>
          <w:lang w:val="es-CO"/>
        </w:rPr>
      </w:pPr>
      <w:r w:rsidRPr="00C54D8F">
        <w:rPr>
          <w:rFonts w:asciiTheme="minorHAnsi" w:hAnsiTheme="minorHAnsi" w:cstheme="minorHAnsi"/>
          <w:b/>
          <w:sz w:val="20"/>
          <w:szCs w:val="20"/>
          <w:lang w:val="es-CO"/>
        </w:rPr>
        <w:t xml:space="preserve">Capacidad Financiera: </w:t>
      </w:r>
      <w:r w:rsidRPr="00C54D8F">
        <w:rPr>
          <w:rFonts w:asciiTheme="minorHAnsi" w:hAnsiTheme="minorHAnsi" w:cstheme="minorHAnsi"/>
          <w:sz w:val="20"/>
          <w:szCs w:val="20"/>
          <w:lang w:val="es-CO"/>
        </w:rPr>
        <w:t>Condiciones financieras mínimas que debe tener un Proponente en razón de su liquidez, endeudamiento y los demás indicadores que apliquen para soportar adecuadamente la ejecución del contrato.</w:t>
      </w:r>
    </w:p>
    <w:p w14:paraId="1D3B04FB" w14:textId="77777777" w:rsidR="00C05E4C" w:rsidRPr="00C54D8F" w:rsidRDefault="00C05E4C" w:rsidP="00C54D8F">
      <w:pPr>
        <w:pStyle w:val="Invias-VietaNumerada"/>
        <w:numPr>
          <w:ilvl w:val="1"/>
          <w:numId w:val="20"/>
        </w:numPr>
        <w:autoSpaceDE w:val="0"/>
        <w:autoSpaceDN w:val="0"/>
        <w:adjustRightInd w:val="0"/>
        <w:spacing w:before="120" w:after="240"/>
        <w:ind w:left="643" w:hanging="502"/>
        <w:rPr>
          <w:rFonts w:asciiTheme="minorHAnsi" w:hAnsiTheme="minorHAnsi" w:cstheme="minorHAnsi"/>
          <w:b/>
          <w:sz w:val="20"/>
          <w:szCs w:val="20"/>
          <w:lang w:val="es-CO"/>
        </w:rPr>
      </w:pPr>
      <w:r w:rsidRPr="00C54D8F">
        <w:rPr>
          <w:rFonts w:asciiTheme="minorHAnsi" w:hAnsiTheme="minorHAnsi" w:cstheme="minorHAnsi"/>
          <w:b/>
          <w:sz w:val="20"/>
          <w:szCs w:val="20"/>
          <w:lang w:val="es-CO"/>
        </w:rPr>
        <w:t xml:space="preserve">Capacidad Organizacional: </w:t>
      </w:r>
      <w:r w:rsidRPr="00C54D8F">
        <w:rPr>
          <w:rFonts w:asciiTheme="minorHAnsi" w:hAnsiTheme="minorHAnsi" w:cstheme="minorHAnsi"/>
          <w:sz w:val="20"/>
          <w:szCs w:val="20"/>
          <w:lang w:val="es-CO"/>
        </w:rPr>
        <w:t xml:space="preserve">Aptitud de un Proponente para cumplir oportuna y cabalmente el objeto del contrato en función de su organización interna. Son aquellos contenidos en el artículo 2.2.1.1.1.5.3 del Decreto 1082 de 2015 o la norma que lo adicione, modifique, remplace, complemente o sustituya. </w:t>
      </w:r>
    </w:p>
    <w:p w14:paraId="7C3AC794" w14:textId="6F09F065" w:rsidR="00C05E4C" w:rsidRPr="00C54D8F" w:rsidRDefault="00C05E4C" w:rsidP="00C54D8F">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C54D8F">
        <w:rPr>
          <w:rFonts w:asciiTheme="minorHAnsi" w:hAnsiTheme="minorHAnsi" w:cstheme="minorHAnsi"/>
          <w:b/>
          <w:bCs/>
          <w:sz w:val="20"/>
          <w:szCs w:val="20"/>
          <w:lang w:val="es-CO"/>
        </w:rPr>
        <w:t xml:space="preserve">Certificado de Disponibilidad Presupuestal: </w:t>
      </w:r>
      <w:r w:rsidRPr="00C54D8F">
        <w:rPr>
          <w:rFonts w:asciiTheme="minorHAnsi" w:hAnsiTheme="minorHAnsi" w:cstheme="minorHAnsi"/>
          <w:sz w:val="20"/>
          <w:szCs w:val="20"/>
          <w:lang w:val="es-CO"/>
        </w:rPr>
        <w:t>Documento que acredita la disponibilidad de recursos en el presupuesto para adelantar el Proceso de Contratación.</w:t>
      </w:r>
    </w:p>
    <w:p w14:paraId="437F6C62" w14:textId="0211D789" w:rsidR="00AF6258" w:rsidRPr="00C54D8F" w:rsidRDefault="00AF6258" w:rsidP="00C54D8F">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C54D8F">
        <w:rPr>
          <w:rFonts w:asciiTheme="minorHAnsi" w:hAnsiTheme="minorHAnsi" w:cstheme="minorHAnsi"/>
          <w:b/>
          <w:sz w:val="20"/>
          <w:szCs w:val="20"/>
          <w:lang w:val="es-CO"/>
        </w:rPr>
        <w:t>Certificado del RUP:</w:t>
      </w:r>
      <w:r w:rsidRPr="00C54D8F">
        <w:rPr>
          <w:rFonts w:asciiTheme="minorHAnsi" w:hAnsiTheme="minorHAnsi" w:cstheme="minorHAnsi"/>
          <w:sz w:val="20"/>
          <w:szCs w:val="20"/>
          <w:lang w:val="es-CO"/>
        </w:rPr>
        <w:t xml:space="preserve"> Es el documento digital o físico expedido por las Cámaras de Comercio que da cuenta de la inscripción del</w:t>
      </w:r>
      <w:r w:rsidRPr="00C54D8F">
        <w:rPr>
          <w:rFonts w:asciiTheme="minorHAnsi" w:hAnsiTheme="minorHAnsi" w:cstheme="minorHAnsi"/>
          <w:iCs/>
          <w:sz w:val="20"/>
          <w:szCs w:val="20"/>
          <w:lang w:val="es-CO"/>
        </w:rPr>
        <w:t xml:space="preserve"> contratista</w:t>
      </w:r>
      <w:r w:rsidRPr="00C54D8F">
        <w:rPr>
          <w:rFonts w:asciiTheme="minorHAnsi" w:hAnsiTheme="minorHAnsi" w:cstheme="minorHAnsi"/>
          <w:sz w:val="20"/>
          <w:szCs w:val="20"/>
          <w:lang w:val="es-CO"/>
        </w:rPr>
        <w:t xml:space="preserve"> en </w:t>
      </w:r>
      <w:r w:rsidR="00862BA0" w:rsidRPr="00C54D8F">
        <w:rPr>
          <w:rFonts w:asciiTheme="minorHAnsi" w:hAnsiTheme="minorHAnsi" w:cstheme="minorHAnsi"/>
          <w:sz w:val="20"/>
          <w:szCs w:val="20"/>
          <w:lang w:val="es-CO"/>
        </w:rPr>
        <w:t xml:space="preserve">la cámara de comercio mediante </w:t>
      </w:r>
      <w:r w:rsidRPr="00C54D8F">
        <w:rPr>
          <w:rFonts w:asciiTheme="minorHAnsi" w:hAnsiTheme="minorHAnsi" w:cstheme="minorHAnsi"/>
          <w:sz w:val="20"/>
          <w:szCs w:val="20"/>
          <w:lang w:val="es-CO"/>
        </w:rPr>
        <w:t>el Registro Único de</w:t>
      </w:r>
      <w:r w:rsidRPr="00C54D8F">
        <w:rPr>
          <w:rFonts w:asciiTheme="minorHAnsi" w:hAnsiTheme="minorHAnsi" w:cstheme="minorHAnsi"/>
          <w:iCs/>
          <w:sz w:val="20"/>
          <w:szCs w:val="20"/>
          <w:lang w:val="es-CO"/>
        </w:rPr>
        <w:t xml:space="preserve"> </w:t>
      </w:r>
      <w:r w:rsidR="00862BA0" w:rsidRPr="00C54D8F">
        <w:rPr>
          <w:rFonts w:asciiTheme="minorHAnsi" w:hAnsiTheme="minorHAnsi" w:cstheme="minorHAnsi"/>
          <w:iCs/>
          <w:sz w:val="20"/>
          <w:szCs w:val="20"/>
          <w:lang w:val="es-CO"/>
        </w:rPr>
        <w:t>proponentes</w:t>
      </w:r>
      <w:r w:rsidRPr="00C54D8F">
        <w:rPr>
          <w:rFonts w:asciiTheme="minorHAnsi" w:hAnsiTheme="minorHAnsi" w:cstheme="minorHAnsi"/>
          <w:iCs/>
          <w:sz w:val="20"/>
          <w:szCs w:val="20"/>
          <w:lang w:val="es-CO"/>
        </w:rPr>
        <w:t>.</w:t>
      </w:r>
    </w:p>
    <w:p w14:paraId="16FADC61" w14:textId="5862E4A1" w:rsidR="00C05E4C" w:rsidRPr="00C54D8F" w:rsidRDefault="00C05E4C" w:rsidP="00C54D8F">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C54D8F">
        <w:rPr>
          <w:rFonts w:asciiTheme="minorHAnsi" w:hAnsiTheme="minorHAnsi" w:cstheme="minorHAnsi"/>
          <w:b/>
          <w:sz w:val="20"/>
          <w:szCs w:val="20"/>
          <w:lang w:val="es-CO"/>
        </w:rPr>
        <w:t>Conflicto de Interés:</w:t>
      </w:r>
      <w:r w:rsidRPr="00C54D8F">
        <w:rPr>
          <w:rFonts w:asciiTheme="minorHAnsi" w:hAnsiTheme="minorHAnsi" w:cstheme="minorHAnsi"/>
          <w:sz w:val="20"/>
          <w:szCs w:val="20"/>
          <w:lang w:val="es-CO"/>
        </w:rPr>
        <w:t xml:space="preserve"> Circunstancias que el interesado o el Proponente dará a conocer a la Entidad</w:t>
      </w:r>
      <w:r w:rsidR="00740DE7" w:rsidRPr="00C54D8F">
        <w:rPr>
          <w:rFonts w:asciiTheme="minorHAnsi" w:hAnsiTheme="minorHAnsi" w:cstheme="minorHAnsi"/>
          <w:sz w:val="20"/>
          <w:szCs w:val="20"/>
          <w:lang w:val="es-CO"/>
        </w:rPr>
        <w:t xml:space="preserve"> Estatal</w:t>
      </w:r>
      <w:r w:rsidRPr="00C54D8F">
        <w:rPr>
          <w:rFonts w:asciiTheme="minorHAnsi" w:hAnsiTheme="minorHAnsi" w:cstheme="minorHAnsi"/>
          <w:sz w:val="20"/>
          <w:szCs w:val="20"/>
          <w:lang w:val="es-CO"/>
        </w:rPr>
        <w:t xml:space="preserve"> y que considera puede tener incidencia en la imparcialidad con la que se debe adoptar las decisiones en el curso del Proceso de Contratación.</w:t>
      </w:r>
    </w:p>
    <w:p w14:paraId="099FF826" w14:textId="751FA3E7" w:rsidR="005E18BC" w:rsidRPr="00C54D8F" w:rsidRDefault="005E18BC" w:rsidP="00C54D8F">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C54D8F">
        <w:rPr>
          <w:rFonts w:asciiTheme="minorHAnsi" w:hAnsiTheme="minorHAnsi" w:cstheme="minorHAnsi"/>
          <w:b/>
          <w:sz w:val="20"/>
          <w:szCs w:val="20"/>
          <w:lang w:val="es-CO"/>
        </w:rPr>
        <w:t xml:space="preserve">Confidencialidad: </w:t>
      </w:r>
      <w:r w:rsidRPr="00C54D8F">
        <w:rPr>
          <w:rFonts w:asciiTheme="minorHAnsi" w:hAnsiTheme="minorHAnsi" w:cstheme="minorHAnsi"/>
          <w:sz w:val="20"/>
          <w:szCs w:val="20"/>
          <w:lang w:val="es-CO"/>
        </w:rPr>
        <w:t>Propiedad de la información que hace que no esté disponible o que sea revelada a individuos no autorizados, Entidades o procesos.</w:t>
      </w:r>
    </w:p>
    <w:p w14:paraId="30E532C1" w14:textId="77777777" w:rsidR="00C05E4C" w:rsidRPr="00C54D8F" w:rsidRDefault="00C05E4C" w:rsidP="00C54D8F">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C54D8F">
        <w:rPr>
          <w:rFonts w:asciiTheme="minorHAnsi" w:hAnsiTheme="minorHAnsi" w:cstheme="minorHAnsi"/>
          <w:b/>
          <w:bCs/>
          <w:sz w:val="20"/>
          <w:szCs w:val="20"/>
          <w:lang w:val="es-CO"/>
        </w:rPr>
        <w:t xml:space="preserve">Consorcio: </w:t>
      </w:r>
      <w:r w:rsidRPr="00C54D8F">
        <w:rPr>
          <w:rFonts w:asciiTheme="minorHAnsi" w:hAnsiTheme="minorHAnsi" w:cstheme="minorHAns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3D8F4D2" w14:textId="77777777" w:rsidR="00C05E4C" w:rsidRPr="00C54D8F" w:rsidRDefault="00C05E4C" w:rsidP="00C54D8F">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C54D8F">
        <w:rPr>
          <w:rFonts w:asciiTheme="minorHAnsi" w:hAnsiTheme="minorHAnsi" w:cstheme="minorHAnsi"/>
          <w:b/>
          <w:sz w:val="20"/>
          <w:szCs w:val="20"/>
          <w:lang w:val="es-CO"/>
        </w:rPr>
        <w:t xml:space="preserve">Contratista: </w:t>
      </w:r>
      <w:r w:rsidRPr="00C54D8F">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C54D8F">
        <w:rPr>
          <w:rFonts w:asciiTheme="minorHAnsi" w:hAnsiTheme="minorHAnsi" w:cstheme="minorHAnsi"/>
          <w:b/>
          <w:sz w:val="20"/>
          <w:szCs w:val="20"/>
          <w:lang w:val="es-CO"/>
        </w:rPr>
        <w:t xml:space="preserve"> </w:t>
      </w:r>
    </w:p>
    <w:p w14:paraId="0004DB7F" w14:textId="4C20FC9D" w:rsidR="00650F6F" w:rsidRPr="00C54D8F" w:rsidRDefault="00650F6F" w:rsidP="00C54D8F">
      <w:pPr>
        <w:pStyle w:val="Prrafodelista"/>
        <w:numPr>
          <w:ilvl w:val="1"/>
          <w:numId w:val="20"/>
        </w:numPr>
        <w:jc w:val="both"/>
        <w:rPr>
          <w:rFonts w:eastAsia="Times New Roman" w:cstheme="minorHAnsi"/>
          <w:b/>
          <w:sz w:val="20"/>
          <w:szCs w:val="20"/>
          <w:lang w:val="es-CO" w:eastAsia="es-ES"/>
        </w:rPr>
      </w:pPr>
      <w:r w:rsidRPr="00C54D8F">
        <w:rPr>
          <w:rFonts w:eastAsia="Times New Roman" w:cstheme="minorHAnsi"/>
          <w:b/>
          <w:sz w:val="20"/>
          <w:szCs w:val="20"/>
          <w:lang w:val="es-CO" w:eastAsia="es-ES"/>
        </w:rPr>
        <w:t xml:space="preserve">Contrato de Interventoría: </w:t>
      </w:r>
      <w:r w:rsidR="00862BA0" w:rsidRPr="00C54D8F">
        <w:rPr>
          <w:rFonts w:cstheme="minorHAnsi"/>
          <w:sz w:val="20"/>
          <w:szCs w:val="20"/>
          <w:lang w:val="es-CO"/>
        </w:rPr>
        <w:t xml:space="preserve">Es el acuerdo de voluntades celebrado por las entidades estatales con personas naturales o jurídicas, destinado al control, seguimiento y apoyo técnico </w:t>
      </w:r>
      <w:r w:rsidR="00862BA0" w:rsidRPr="00C54D8F">
        <w:rPr>
          <w:rFonts w:cstheme="minorHAnsi"/>
          <w:sz w:val="20"/>
          <w:szCs w:val="20"/>
          <w:lang w:val="es-CO"/>
        </w:rPr>
        <w:lastRenderedPageBreak/>
        <w:t>especializado de la ejecución de contratos o convenios, con el fin de asegurar su correcta ejecución y cumplimiento. La interventoría puede incluir seguimiento administrativo, técnico, financiero, contable y/o jurídico, conforme a lo previsto en el artículo 32 numeral 2 de la Ley 80 de 1993, el artículo 83 de la Ley 1474 de 2011 y el artículo 2.2.1.2.1.3.1 del Decreto 1082 de 2015</w:t>
      </w:r>
      <w:r w:rsidRPr="00C54D8F">
        <w:rPr>
          <w:rFonts w:eastAsia="Times New Roman" w:cstheme="minorHAnsi"/>
          <w:sz w:val="20"/>
          <w:szCs w:val="20"/>
          <w:lang w:val="es-CO" w:eastAsia="es-ES"/>
        </w:rPr>
        <w:t>.</w:t>
      </w:r>
    </w:p>
    <w:p w14:paraId="558061AC" w14:textId="77777777" w:rsidR="00650F6F" w:rsidRPr="00C54D8F" w:rsidRDefault="00650F6F" w:rsidP="00C54D8F">
      <w:pPr>
        <w:pStyle w:val="Prrafodelista"/>
        <w:ind w:left="502"/>
        <w:jc w:val="both"/>
        <w:rPr>
          <w:rFonts w:eastAsia="Times New Roman" w:cstheme="minorHAnsi"/>
          <w:b/>
          <w:sz w:val="20"/>
          <w:szCs w:val="20"/>
          <w:lang w:val="es-CO" w:eastAsia="es-ES"/>
        </w:rPr>
      </w:pPr>
    </w:p>
    <w:p w14:paraId="69E80A0E" w14:textId="551D9710" w:rsidR="00722206" w:rsidRPr="00C54D8F" w:rsidRDefault="00C05E4C" w:rsidP="00C54D8F">
      <w:pPr>
        <w:pStyle w:val="Invias-VietaNumerada"/>
        <w:numPr>
          <w:ilvl w:val="1"/>
          <w:numId w:val="20"/>
        </w:numPr>
        <w:autoSpaceDE w:val="0"/>
        <w:autoSpaceDN w:val="0"/>
        <w:adjustRightInd w:val="0"/>
        <w:spacing w:before="0" w:after="0"/>
        <w:ind w:left="643" w:hanging="502"/>
        <w:rPr>
          <w:rFonts w:asciiTheme="minorHAnsi" w:hAnsiTheme="minorHAnsi" w:cstheme="minorHAnsi"/>
          <w:sz w:val="20"/>
          <w:szCs w:val="20"/>
          <w:lang w:val="es-CO"/>
        </w:rPr>
      </w:pPr>
      <w:r w:rsidRPr="00C54D8F">
        <w:rPr>
          <w:rFonts w:asciiTheme="minorHAnsi" w:hAnsiTheme="minorHAnsi" w:cstheme="minorHAnsi"/>
          <w:b/>
          <w:sz w:val="20"/>
          <w:szCs w:val="20"/>
          <w:lang w:val="es-CO"/>
        </w:rPr>
        <w:t xml:space="preserve">Contrato de Obra: </w:t>
      </w:r>
      <w:r w:rsidR="00862BA0" w:rsidRPr="00C54D8F">
        <w:rPr>
          <w:rFonts w:asciiTheme="minorHAnsi" w:hAnsiTheme="minorHAnsi" w:cstheme="minorHAnsi"/>
          <w:sz w:val="20"/>
          <w:szCs w:val="20"/>
          <w:lang w:val="es-CO"/>
        </w:rPr>
        <w:t>Es el acuerdo de voluntades celebrado por las entidades estatales para la construcción, mantenimiento, instalación o cualquier otro trabajo material sobre bienes inmuebles, con independencia de la modalidad de ejecución y pago. Se encuentra regulado en el artículo 32 numeral 1 de la Ley 80 de 1993 y en las disposiciones reglamentarias del Decreto 1082 de 2015.</w:t>
      </w:r>
    </w:p>
    <w:p w14:paraId="612B86AF" w14:textId="77777777" w:rsidR="00722206" w:rsidRPr="00C54D8F" w:rsidRDefault="00722206" w:rsidP="00C54D8F">
      <w:pPr>
        <w:jc w:val="both"/>
        <w:rPr>
          <w:rFonts w:cstheme="minorHAnsi"/>
          <w:sz w:val="20"/>
          <w:szCs w:val="20"/>
          <w:lang w:val="es-CO" w:eastAsia="es-ES"/>
        </w:rPr>
      </w:pPr>
    </w:p>
    <w:p w14:paraId="15350CE9" w14:textId="2FB5E917" w:rsidR="00C05E4C" w:rsidRPr="00C54D8F" w:rsidRDefault="00722206" w:rsidP="00C54D8F">
      <w:pPr>
        <w:pStyle w:val="Invias-VietaNumerada"/>
        <w:numPr>
          <w:ilvl w:val="1"/>
          <w:numId w:val="20"/>
        </w:numPr>
        <w:autoSpaceDE w:val="0"/>
        <w:autoSpaceDN w:val="0"/>
        <w:adjustRightInd w:val="0"/>
        <w:spacing w:before="0" w:after="0"/>
        <w:ind w:left="643" w:hanging="502"/>
        <w:rPr>
          <w:rFonts w:asciiTheme="minorHAnsi" w:hAnsiTheme="minorHAnsi" w:cstheme="minorHAnsi"/>
          <w:sz w:val="20"/>
          <w:szCs w:val="20"/>
          <w:lang w:val="es-CO"/>
        </w:rPr>
      </w:pPr>
      <w:r w:rsidRPr="00C54D8F">
        <w:rPr>
          <w:rFonts w:asciiTheme="minorHAnsi" w:hAnsiTheme="minorHAnsi" w:cstheme="minorHAnsi"/>
          <w:b/>
          <w:sz w:val="20"/>
          <w:szCs w:val="20"/>
          <w:lang w:val="es-CO"/>
        </w:rPr>
        <w:t>Días Calendario:</w:t>
      </w:r>
      <w:r w:rsidRPr="00C54D8F">
        <w:rPr>
          <w:rFonts w:asciiTheme="minorHAnsi" w:hAnsiTheme="minorHAnsi" w:cstheme="minorHAnsi"/>
          <w:sz w:val="20"/>
          <w:szCs w:val="20"/>
          <w:lang w:val="es-CO"/>
        </w:rPr>
        <w:t xml:space="preserve"> Los del calendario común que incluyen los días festivos y no laborables Todos los plazos de días, meses o años de que se haga mención legal, se entenderá que terminan a la media noche del último día del plazo. Por año y por mes se entienden los del calendario común, por día el espacio de veinticuatro horas.</w:t>
      </w:r>
    </w:p>
    <w:p w14:paraId="339272B9" w14:textId="43903339" w:rsidR="00C57409" w:rsidRPr="00C54D8F" w:rsidRDefault="00C57409" w:rsidP="00C54D8F">
      <w:pPr>
        <w:jc w:val="both"/>
        <w:rPr>
          <w:rFonts w:cstheme="minorHAnsi"/>
          <w:sz w:val="20"/>
          <w:szCs w:val="20"/>
          <w:lang w:val="es-CO"/>
        </w:rPr>
      </w:pPr>
    </w:p>
    <w:p w14:paraId="70BBE534" w14:textId="176C31B6" w:rsidR="00722206" w:rsidRPr="00C54D8F" w:rsidRDefault="00722206" w:rsidP="00C54D8F">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C54D8F">
        <w:rPr>
          <w:rFonts w:asciiTheme="minorHAnsi" w:hAnsiTheme="minorHAnsi" w:cstheme="minorHAnsi"/>
          <w:b/>
          <w:sz w:val="20"/>
          <w:szCs w:val="20"/>
          <w:lang w:val="es-CO"/>
        </w:rPr>
        <w:t>Días Hábiles</w:t>
      </w:r>
      <w:r w:rsidRPr="00C54D8F">
        <w:rPr>
          <w:rFonts w:asciiTheme="minorHAnsi" w:hAnsiTheme="minorHAnsi" w:cstheme="minorHAnsi"/>
          <w:sz w:val="20"/>
          <w:szCs w:val="20"/>
          <w:lang w:val="es-CO"/>
        </w:rPr>
        <w:t>: Entiéndase por días hábiles y horarios laborales únicamente los días de lunes a viernes no feriados de 7:00 a. m. a 7:00 p. m.</w:t>
      </w:r>
    </w:p>
    <w:p w14:paraId="6F186F21" w14:textId="77777777" w:rsidR="00722206" w:rsidRPr="00C54D8F" w:rsidRDefault="00722206" w:rsidP="00C54D8F">
      <w:pPr>
        <w:jc w:val="both"/>
        <w:rPr>
          <w:rFonts w:cstheme="minorHAnsi"/>
          <w:sz w:val="20"/>
          <w:szCs w:val="20"/>
          <w:lang w:val="es-CO" w:eastAsia="es-ES"/>
        </w:rPr>
      </w:pPr>
    </w:p>
    <w:p w14:paraId="2CBBDC2C" w14:textId="3365B4DB" w:rsidR="00722206" w:rsidRPr="00C54D8F" w:rsidRDefault="00722206" w:rsidP="00C54D8F">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C54D8F">
        <w:rPr>
          <w:rFonts w:asciiTheme="minorHAnsi" w:hAnsiTheme="minorHAnsi" w:cstheme="minorHAnsi"/>
          <w:b/>
          <w:sz w:val="20"/>
          <w:szCs w:val="20"/>
          <w:lang w:val="es-CO"/>
        </w:rPr>
        <w:t>Días NO hábiles:</w:t>
      </w:r>
      <w:r w:rsidRPr="00C54D8F">
        <w:rPr>
          <w:rFonts w:asciiTheme="minorHAnsi" w:hAnsiTheme="minorHAnsi" w:cstheme="minorHAnsi"/>
          <w:sz w:val="20"/>
          <w:szCs w:val="20"/>
          <w:lang w:val="es-CO"/>
        </w:rPr>
        <w:t xml:space="preserve"> Aquellos para los cuales la ley ha previsto el derecho a descanso remunerado.</w:t>
      </w:r>
    </w:p>
    <w:p w14:paraId="067AE311" w14:textId="77777777" w:rsidR="00722206" w:rsidRPr="00C54D8F" w:rsidRDefault="00722206" w:rsidP="00C54D8F">
      <w:pPr>
        <w:jc w:val="both"/>
        <w:rPr>
          <w:rFonts w:cstheme="minorHAnsi"/>
          <w:sz w:val="20"/>
          <w:szCs w:val="20"/>
          <w:lang w:val="es-CO" w:eastAsia="es-ES"/>
        </w:rPr>
      </w:pPr>
    </w:p>
    <w:p w14:paraId="0B3846D1" w14:textId="2D75ED58" w:rsidR="00C05E4C" w:rsidRPr="00C54D8F" w:rsidRDefault="00C05E4C" w:rsidP="00C54D8F">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C54D8F">
        <w:rPr>
          <w:rFonts w:asciiTheme="minorHAnsi" w:hAnsiTheme="minorHAnsi" w:cstheme="minorHAnsi"/>
          <w:b/>
          <w:sz w:val="20"/>
          <w:szCs w:val="20"/>
          <w:lang w:val="es-CO"/>
        </w:rPr>
        <w:t xml:space="preserve">Documentos Tipo: </w:t>
      </w:r>
      <w:r w:rsidRPr="00C54D8F">
        <w:rPr>
          <w:rFonts w:asciiTheme="minorHAnsi" w:hAnsiTheme="minorHAnsi" w:cstheme="minorHAnsi"/>
          <w:sz w:val="20"/>
          <w:szCs w:val="20"/>
          <w:lang w:val="es-CO"/>
        </w:rPr>
        <w:t>Documentos adoptados por la Agencia Nacional de Contratación Pública</w:t>
      </w:r>
      <w:r w:rsidR="00650F6F" w:rsidRPr="00C54D8F">
        <w:rPr>
          <w:rFonts w:asciiTheme="minorHAnsi" w:hAnsiTheme="minorHAnsi" w:cstheme="minorHAnsi"/>
          <w:sz w:val="20"/>
          <w:szCs w:val="20"/>
          <w:lang w:val="es-CO"/>
        </w:rPr>
        <w:t xml:space="preserve"> –</w:t>
      </w:r>
      <w:r w:rsidR="00E63101" w:rsidRPr="00C54D8F">
        <w:rPr>
          <w:rFonts w:asciiTheme="minorHAnsi" w:hAnsiTheme="minorHAnsi" w:cstheme="minorHAnsi"/>
          <w:sz w:val="20"/>
          <w:szCs w:val="20"/>
          <w:lang w:val="es-CO"/>
        </w:rPr>
        <w:t xml:space="preserve"> </w:t>
      </w:r>
      <w:r w:rsidR="00650F6F" w:rsidRPr="00C54D8F">
        <w:rPr>
          <w:rFonts w:asciiTheme="minorHAnsi" w:hAnsiTheme="minorHAnsi" w:cstheme="minorHAnsi"/>
          <w:sz w:val="20"/>
          <w:szCs w:val="20"/>
          <w:lang w:val="es-CO"/>
        </w:rPr>
        <w:t>Colombia Compra Eficiente</w:t>
      </w:r>
      <w:r w:rsidRPr="00C54D8F">
        <w:rPr>
          <w:rFonts w:asciiTheme="minorHAnsi" w:hAnsiTheme="minorHAnsi" w:cstheme="minorHAnsi"/>
          <w:sz w:val="20"/>
          <w:szCs w:val="20"/>
          <w:lang w:val="es-CO"/>
        </w:rPr>
        <w:t xml:space="preserve"> que establecen los requisitos habilitantes, factores técnicos, económicos y otros que representen buenas prácticas contractuales de carácter obligatorio para las Entidades sometidas por el Estatuto General de Contratación de la Administración Pública.</w:t>
      </w:r>
    </w:p>
    <w:p w14:paraId="09018131" w14:textId="77777777" w:rsidR="00C05E4C" w:rsidRPr="00C54D8F" w:rsidRDefault="00C05E4C" w:rsidP="00C54D8F">
      <w:pPr>
        <w:ind w:left="641"/>
        <w:jc w:val="both"/>
        <w:rPr>
          <w:rFonts w:cstheme="minorHAnsi"/>
          <w:sz w:val="20"/>
          <w:szCs w:val="20"/>
          <w:lang w:val="es-CO"/>
        </w:rPr>
      </w:pPr>
    </w:p>
    <w:p w14:paraId="761B99EB" w14:textId="596E8625" w:rsidR="00C05E4C" w:rsidRPr="00C54D8F" w:rsidRDefault="00C05E4C" w:rsidP="00C54D8F">
      <w:pPr>
        <w:pStyle w:val="Invias-VietaNumerada"/>
        <w:numPr>
          <w:ilvl w:val="1"/>
          <w:numId w:val="20"/>
        </w:numPr>
        <w:autoSpaceDE w:val="0"/>
        <w:autoSpaceDN w:val="0"/>
        <w:adjustRightInd w:val="0"/>
        <w:spacing w:before="0" w:after="0"/>
        <w:ind w:left="578" w:hanging="436"/>
        <w:rPr>
          <w:rFonts w:asciiTheme="minorHAnsi" w:eastAsia="HelveticaNeue-Light" w:hAnsiTheme="minorHAnsi" w:cstheme="minorHAnsi"/>
          <w:sz w:val="20"/>
          <w:szCs w:val="20"/>
          <w:lang w:val="es-CO" w:eastAsia="es-CO"/>
        </w:rPr>
      </w:pPr>
      <w:r w:rsidRPr="00C54D8F">
        <w:rPr>
          <w:rFonts w:asciiTheme="minorHAnsi" w:eastAsia="HelveticaNeue-Light" w:hAnsiTheme="minorHAnsi" w:cstheme="minorHAnsi"/>
          <w:sz w:val="20"/>
          <w:szCs w:val="20"/>
          <w:lang w:val="es-CO" w:eastAsia="es-CO"/>
        </w:rPr>
        <w:t xml:space="preserve"> </w:t>
      </w:r>
      <w:r w:rsidRPr="00C54D8F">
        <w:rPr>
          <w:rFonts w:asciiTheme="minorHAnsi" w:eastAsia="HelveticaNeue-Light" w:hAnsiTheme="minorHAnsi" w:cstheme="minorHAnsi"/>
          <w:b/>
          <w:bCs/>
          <w:sz w:val="20"/>
          <w:szCs w:val="20"/>
          <w:lang w:val="es-CO" w:eastAsia="es-CO"/>
        </w:rPr>
        <w:t xml:space="preserve">Estados Financieros: </w:t>
      </w:r>
      <w:r w:rsidRPr="00C54D8F">
        <w:rPr>
          <w:rFonts w:asciiTheme="minorHAnsi" w:eastAsia="HelveticaNeue-Light" w:hAnsiTheme="minorHAnsi" w:cstheme="minorHAnsi"/>
          <w:sz w:val="20"/>
          <w:szCs w:val="20"/>
          <w:lang w:val="es-CO" w:eastAsia="es-CO"/>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r w:rsidR="00963FE4" w:rsidRPr="00C54D8F">
        <w:rPr>
          <w:rFonts w:asciiTheme="minorHAnsi" w:eastAsia="HelveticaNeue-Light" w:hAnsiTheme="minorHAnsi" w:cstheme="minorHAnsi"/>
          <w:sz w:val="20"/>
          <w:szCs w:val="20"/>
          <w:lang w:val="es-CO" w:eastAsia="es-CO"/>
        </w:rPr>
        <w:t>re expresión</w:t>
      </w:r>
      <w:r w:rsidRPr="00C54D8F">
        <w:rPr>
          <w:rFonts w:asciiTheme="minorHAnsi" w:eastAsia="HelveticaNeue-Light" w:hAnsiTheme="minorHAnsi" w:cstheme="minorHAnsi"/>
          <w:sz w:val="20"/>
          <w:szCs w:val="20"/>
          <w:lang w:val="es-CO" w:eastAsia="es-CO"/>
        </w:rPr>
        <w:t xml:space="preserve"> retroactiva de partidas en sus estados financieros o cuando reclasifique partidas en sus estados financieros.</w:t>
      </w:r>
    </w:p>
    <w:p w14:paraId="1BECC2AF" w14:textId="77777777" w:rsidR="00C05E4C" w:rsidRPr="00C54D8F" w:rsidRDefault="00C05E4C" w:rsidP="00C54D8F">
      <w:pPr>
        <w:ind w:left="708"/>
        <w:jc w:val="both"/>
        <w:rPr>
          <w:rFonts w:cstheme="minorHAnsi"/>
          <w:sz w:val="20"/>
          <w:szCs w:val="20"/>
          <w:lang w:val="es-CO" w:eastAsia="es-CO"/>
        </w:rPr>
      </w:pPr>
    </w:p>
    <w:p w14:paraId="64F58638" w14:textId="77777777" w:rsidR="00C05E4C" w:rsidRPr="00C54D8F" w:rsidRDefault="00C05E4C" w:rsidP="00C54D8F">
      <w:pPr>
        <w:pStyle w:val="Invias-VietaNumerada"/>
        <w:numPr>
          <w:ilvl w:val="1"/>
          <w:numId w:val="20"/>
        </w:numPr>
        <w:autoSpaceDE w:val="0"/>
        <w:autoSpaceDN w:val="0"/>
        <w:adjustRightInd w:val="0"/>
        <w:spacing w:before="0" w:after="0"/>
        <w:ind w:left="643" w:hanging="502"/>
        <w:rPr>
          <w:rFonts w:asciiTheme="minorHAnsi" w:hAnsiTheme="minorHAnsi" w:cstheme="minorHAnsi"/>
          <w:sz w:val="20"/>
          <w:szCs w:val="20"/>
          <w:lang w:val="es-CO"/>
        </w:rPr>
      </w:pPr>
      <w:r w:rsidRPr="00C54D8F">
        <w:rPr>
          <w:rFonts w:asciiTheme="minorHAnsi" w:hAnsiTheme="minorHAnsi" w:cstheme="minorHAnsi"/>
          <w:b/>
          <w:sz w:val="20"/>
          <w:szCs w:val="20"/>
          <w:lang w:val="es-CO"/>
        </w:rPr>
        <w:t xml:space="preserve">Estudios Previos: </w:t>
      </w:r>
      <w:r w:rsidRPr="00C54D8F">
        <w:rPr>
          <w:rFonts w:asciiTheme="minorHAnsi" w:hAnsiTheme="minorHAnsi" w:cstheme="minorHAnsi"/>
          <w:sz w:val="20"/>
          <w:szCs w:val="20"/>
          <w:lang w:val="es-CO"/>
        </w:rPr>
        <w:t>Justificación jurídica, técnica, económica y financiera del proyecto que realiza la Entidad de acuerdo con las Leyes 80 de 1993 y 1150 de 2007 y el Decreto 1082 de 2015 o las normas que lo adicionen, modifiquen o complementen.</w:t>
      </w:r>
    </w:p>
    <w:p w14:paraId="3A2AF998" w14:textId="77777777" w:rsidR="00C05E4C" w:rsidRPr="00C54D8F" w:rsidRDefault="00C05E4C" w:rsidP="00C54D8F">
      <w:pPr>
        <w:ind w:left="641"/>
        <w:jc w:val="both"/>
        <w:rPr>
          <w:rFonts w:cstheme="minorHAnsi"/>
          <w:sz w:val="20"/>
          <w:szCs w:val="20"/>
          <w:lang w:val="es-CO"/>
        </w:rPr>
      </w:pPr>
    </w:p>
    <w:p w14:paraId="1DB62199" w14:textId="629BD27E" w:rsidR="00C05E4C" w:rsidRPr="00C54D8F" w:rsidRDefault="00C05E4C" w:rsidP="00C54D8F">
      <w:pPr>
        <w:pStyle w:val="Invias-VietaNumerada"/>
        <w:numPr>
          <w:ilvl w:val="1"/>
          <w:numId w:val="20"/>
        </w:numPr>
        <w:autoSpaceDE w:val="0"/>
        <w:autoSpaceDN w:val="0"/>
        <w:adjustRightInd w:val="0"/>
        <w:spacing w:before="0" w:after="0"/>
        <w:ind w:left="641" w:hanging="502"/>
        <w:rPr>
          <w:rFonts w:asciiTheme="minorHAnsi" w:hAnsiTheme="minorHAnsi" w:cstheme="minorHAnsi"/>
          <w:b/>
          <w:sz w:val="20"/>
          <w:szCs w:val="20"/>
          <w:lang w:val="es-CO"/>
        </w:rPr>
      </w:pPr>
      <w:r w:rsidRPr="00C54D8F">
        <w:rPr>
          <w:rFonts w:asciiTheme="minorHAnsi" w:hAnsiTheme="minorHAnsi" w:cstheme="minorHAnsi"/>
          <w:b/>
          <w:sz w:val="20"/>
          <w:szCs w:val="20"/>
          <w:lang w:val="es-CO"/>
        </w:rPr>
        <w:t xml:space="preserve">Formato: </w:t>
      </w:r>
      <w:r w:rsidRPr="00C54D8F">
        <w:rPr>
          <w:rFonts w:asciiTheme="minorHAnsi" w:hAnsiTheme="minorHAnsi" w:cstheme="minorHAnsi"/>
          <w:sz w:val="20"/>
          <w:szCs w:val="20"/>
          <w:lang w:val="es-CO"/>
        </w:rPr>
        <w:t>Documentos que aporta el Proponente y que hacen parte integral de su oferta.</w:t>
      </w:r>
    </w:p>
    <w:p w14:paraId="6F33BB34" w14:textId="77777777" w:rsidR="00C05E4C" w:rsidRPr="00C54D8F" w:rsidRDefault="00C05E4C" w:rsidP="00C54D8F">
      <w:pPr>
        <w:ind w:left="641"/>
        <w:jc w:val="both"/>
        <w:rPr>
          <w:rFonts w:cstheme="minorHAnsi"/>
          <w:sz w:val="20"/>
          <w:szCs w:val="20"/>
          <w:lang w:val="es-CO"/>
        </w:rPr>
      </w:pPr>
    </w:p>
    <w:p w14:paraId="2EA1A4D1" w14:textId="0EE728D5" w:rsidR="00C05E4C" w:rsidRPr="00C54D8F" w:rsidRDefault="00C05E4C" w:rsidP="00C54D8F">
      <w:pPr>
        <w:pStyle w:val="Invias-VietaNumerada"/>
        <w:numPr>
          <w:ilvl w:val="1"/>
          <w:numId w:val="20"/>
        </w:numPr>
        <w:autoSpaceDE w:val="0"/>
        <w:autoSpaceDN w:val="0"/>
        <w:adjustRightInd w:val="0"/>
        <w:spacing w:before="0" w:after="0"/>
        <w:ind w:left="643" w:hanging="502"/>
        <w:rPr>
          <w:rFonts w:asciiTheme="minorHAnsi" w:hAnsiTheme="minorHAnsi" w:cstheme="minorHAnsi"/>
          <w:b/>
          <w:sz w:val="20"/>
          <w:szCs w:val="20"/>
          <w:lang w:val="es-CO"/>
        </w:rPr>
      </w:pPr>
      <w:r w:rsidRPr="00C54D8F">
        <w:rPr>
          <w:rFonts w:asciiTheme="minorHAnsi" w:hAnsiTheme="minorHAnsi" w:cstheme="minorHAnsi"/>
          <w:b/>
          <w:sz w:val="20"/>
          <w:szCs w:val="20"/>
          <w:lang w:val="es-CO"/>
        </w:rPr>
        <w:t xml:space="preserve">Formulario: </w:t>
      </w:r>
      <w:r w:rsidRPr="00C54D8F">
        <w:rPr>
          <w:rFonts w:asciiTheme="minorHAnsi" w:hAnsiTheme="minorHAnsi" w:cstheme="minorHAnsi"/>
          <w:sz w:val="20"/>
          <w:szCs w:val="20"/>
          <w:lang w:val="es-CO"/>
        </w:rPr>
        <w:t>Documento por medio del cual la Entidad solicita información específica relacionada con la oferta económica y que debe ser diligenciada por el Proponente.</w:t>
      </w:r>
    </w:p>
    <w:p w14:paraId="71484FF5" w14:textId="77777777" w:rsidR="008776A1" w:rsidRPr="00C54D8F" w:rsidRDefault="008776A1" w:rsidP="00C54D8F">
      <w:pPr>
        <w:jc w:val="both"/>
        <w:rPr>
          <w:rFonts w:cstheme="minorHAnsi"/>
          <w:sz w:val="20"/>
          <w:szCs w:val="20"/>
          <w:lang w:val="es-CO"/>
        </w:rPr>
      </w:pPr>
    </w:p>
    <w:p w14:paraId="417645E6" w14:textId="1D56D23F" w:rsidR="00E37D6B" w:rsidRPr="00C54D8F" w:rsidRDefault="00C05E4C" w:rsidP="00C54D8F">
      <w:pPr>
        <w:pStyle w:val="Invias-VietaNumerada"/>
        <w:numPr>
          <w:ilvl w:val="1"/>
          <w:numId w:val="20"/>
        </w:numPr>
        <w:autoSpaceDE w:val="0"/>
        <w:autoSpaceDN w:val="0"/>
        <w:adjustRightInd w:val="0"/>
        <w:spacing w:before="0" w:after="0"/>
        <w:ind w:left="643" w:hanging="502"/>
        <w:rPr>
          <w:rFonts w:asciiTheme="minorHAnsi" w:hAnsiTheme="minorHAnsi" w:cstheme="minorHAnsi"/>
          <w:sz w:val="20"/>
          <w:szCs w:val="20"/>
          <w:lang w:val="es-CO"/>
        </w:rPr>
      </w:pPr>
      <w:r w:rsidRPr="00C54D8F">
        <w:rPr>
          <w:rFonts w:asciiTheme="minorHAnsi" w:hAnsiTheme="minorHAnsi" w:cstheme="minorHAnsi"/>
          <w:b/>
          <w:bCs/>
          <w:sz w:val="20"/>
          <w:szCs w:val="20"/>
          <w:lang w:val="es-CO"/>
        </w:rPr>
        <w:lastRenderedPageBreak/>
        <w:t xml:space="preserve">Garantía: </w:t>
      </w:r>
      <w:r w:rsidR="00862BA0" w:rsidRPr="00C54D8F">
        <w:rPr>
          <w:rFonts w:asciiTheme="minorHAnsi" w:hAnsiTheme="minorHAnsi" w:cstheme="minorHAnsi"/>
          <w:sz w:val="20"/>
          <w:szCs w:val="20"/>
          <w:lang w:val="es-CO"/>
        </w:rPr>
        <w:t xml:space="preserve">La garantía es el respaldo exigido en los contratos estatales para asegurar el cumplimiento de las obligaciones contractuales y el pago de indemnizaciones o sanciones derivadas del incumplimiento. </w:t>
      </w:r>
      <w:r w:rsidR="001125A7" w:rsidRPr="00C54D8F">
        <w:rPr>
          <w:rFonts w:asciiTheme="minorHAnsi" w:hAnsiTheme="minorHAnsi" w:cstheme="minorHAnsi"/>
          <w:sz w:val="20"/>
          <w:szCs w:val="20"/>
          <w:lang w:val="es-CO"/>
        </w:rPr>
        <w:t xml:space="preserve">Conforme </w:t>
      </w:r>
      <w:r w:rsidR="00862BA0" w:rsidRPr="00C54D8F">
        <w:rPr>
          <w:rFonts w:asciiTheme="minorHAnsi" w:hAnsiTheme="minorHAnsi" w:cstheme="minorHAnsi"/>
          <w:sz w:val="20"/>
          <w:szCs w:val="20"/>
          <w:lang w:val="es-CO"/>
        </w:rPr>
        <w:t>el artículo 7 de la Ley 1150 de 2007 y las disposiciones de</w:t>
      </w:r>
      <w:r w:rsidR="001125A7" w:rsidRPr="00C54D8F">
        <w:rPr>
          <w:rFonts w:asciiTheme="minorHAnsi" w:hAnsiTheme="minorHAnsi" w:cstheme="minorHAnsi"/>
          <w:sz w:val="20"/>
          <w:szCs w:val="20"/>
          <w:lang w:val="es-CO"/>
        </w:rPr>
        <w:t xml:space="preserve"> </w:t>
      </w:r>
      <w:r w:rsidR="00862BA0" w:rsidRPr="00C54D8F">
        <w:rPr>
          <w:rFonts w:asciiTheme="minorHAnsi" w:hAnsiTheme="minorHAnsi" w:cstheme="minorHAnsi"/>
          <w:sz w:val="20"/>
          <w:szCs w:val="20"/>
          <w:lang w:val="es-CO"/>
        </w:rPr>
        <w:t>l</w:t>
      </w:r>
      <w:r w:rsidR="001125A7" w:rsidRPr="00C54D8F">
        <w:rPr>
          <w:rFonts w:asciiTheme="minorHAnsi" w:hAnsiTheme="minorHAnsi" w:cstheme="minorHAnsi"/>
          <w:sz w:val="20"/>
          <w:szCs w:val="20"/>
          <w:lang w:val="es-CO"/>
        </w:rPr>
        <w:t>a sección 3 del</w:t>
      </w:r>
      <w:r w:rsidR="00862BA0" w:rsidRPr="00C54D8F">
        <w:rPr>
          <w:rFonts w:asciiTheme="minorHAnsi" w:hAnsiTheme="minorHAnsi" w:cstheme="minorHAnsi"/>
          <w:sz w:val="20"/>
          <w:szCs w:val="20"/>
          <w:lang w:val="es-CO"/>
        </w:rPr>
        <w:t xml:space="preserve"> Decreto 1082 de 2015, las garantías pueden constituirse mediante contratos de seguro, fiducia mercantil de garantía o garantías bancarias, y forman parte integral de la protección de los recursos públicos.</w:t>
      </w:r>
    </w:p>
    <w:p w14:paraId="5300C8A4" w14:textId="77777777" w:rsidR="00C05E4C" w:rsidRPr="00C54D8F" w:rsidRDefault="00C05E4C" w:rsidP="00C54D8F">
      <w:pPr>
        <w:ind w:left="643"/>
        <w:jc w:val="both"/>
        <w:rPr>
          <w:rFonts w:cstheme="minorHAnsi"/>
          <w:sz w:val="20"/>
          <w:szCs w:val="20"/>
          <w:lang w:val="es-CO"/>
        </w:rPr>
      </w:pPr>
    </w:p>
    <w:p w14:paraId="6C254DCF" w14:textId="55162CEC" w:rsidR="00E37D6B" w:rsidRPr="00C54D8F" w:rsidRDefault="00E37D6B" w:rsidP="00C54D8F">
      <w:pPr>
        <w:pStyle w:val="Invias-VietaNumerada"/>
        <w:numPr>
          <w:ilvl w:val="1"/>
          <w:numId w:val="20"/>
        </w:numPr>
        <w:autoSpaceDE w:val="0"/>
        <w:autoSpaceDN w:val="0"/>
        <w:adjustRightInd w:val="0"/>
        <w:spacing w:before="0" w:after="0"/>
        <w:ind w:left="643" w:hanging="502"/>
        <w:rPr>
          <w:rFonts w:asciiTheme="minorHAnsi" w:hAnsiTheme="minorHAnsi" w:cstheme="minorHAnsi"/>
          <w:sz w:val="20"/>
          <w:szCs w:val="20"/>
          <w:lang w:val="es-CO"/>
        </w:rPr>
      </w:pPr>
      <w:r w:rsidRPr="00C54D8F">
        <w:rPr>
          <w:rFonts w:asciiTheme="minorHAnsi" w:hAnsiTheme="minorHAnsi" w:cstheme="minorHAnsi"/>
          <w:b/>
          <w:bCs/>
          <w:sz w:val="20"/>
          <w:szCs w:val="20"/>
          <w:lang w:val="es-CO"/>
        </w:rPr>
        <w:t>Garantía de Responsabilidad Civil Extracontractual:</w:t>
      </w:r>
      <w:r w:rsidRPr="00C54D8F">
        <w:rPr>
          <w:rFonts w:asciiTheme="minorHAnsi" w:hAnsiTheme="minorHAnsi" w:cstheme="minorHAnsi"/>
          <w:sz w:val="20"/>
          <w:szCs w:val="20"/>
          <w:lang w:val="es-CO"/>
        </w:rPr>
        <w:t xml:space="preserve"> Garantía que cubre los perjuicios que puede sufrir la Entidad derivados de la responsabilidad extracontractual que surja de las actuaciones, hechos u omisiones de su Contratista o de los subcontratistas. Este Riesgo sólo puede cubrirse mediante pólizas de seguro. </w:t>
      </w:r>
    </w:p>
    <w:p w14:paraId="62C9D6DE" w14:textId="77777777" w:rsidR="00E37D6B" w:rsidRPr="00C54D8F" w:rsidRDefault="00E37D6B" w:rsidP="00C54D8F">
      <w:pPr>
        <w:jc w:val="both"/>
        <w:rPr>
          <w:rFonts w:cstheme="minorHAnsi"/>
          <w:sz w:val="20"/>
          <w:szCs w:val="20"/>
          <w:lang w:val="es-CO"/>
        </w:rPr>
      </w:pPr>
    </w:p>
    <w:p w14:paraId="601E0E5F" w14:textId="26CC8272" w:rsidR="00C05E4C" w:rsidRPr="00C54D8F" w:rsidRDefault="00C05E4C" w:rsidP="00C54D8F">
      <w:pPr>
        <w:pStyle w:val="Invias-VietaNumerada"/>
        <w:numPr>
          <w:ilvl w:val="1"/>
          <w:numId w:val="20"/>
        </w:numPr>
        <w:autoSpaceDE w:val="0"/>
        <w:autoSpaceDN w:val="0"/>
        <w:adjustRightInd w:val="0"/>
        <w:spacing w:before="0" w:after="0"/>
        <w:ind w:left="643" w:hanging="502"/>
        <w:rPr>
          <w:rFonts w:asciiTheme="minorHAnsi" w:hAnsiTheme="minorHAnsi" w:cstheme="minorHAnsi"/>
          <w:sz w:val="20"/>
          <w:szCs w:val="20"/>
          <w:lang w:val="es-CO"/>
        </w:rPr>
      </w:pPr>
      <w:r w:rsidRPr="00C54D8F">
        <w:rPr>
          <w:rFonts w:asciiTheme="minorHAnsi" w:hAnsiTheme="minorHAnsi" w:cstheme="minorHAnsi"/>
          <w:b/>
          <w:bCs/>
          <w:sz w:val="20"/>
          <w:szCs w:val="20"/>
          <w:lang w:val="es-CO"/>
        </w:rPr>
        <w:t xml:space="preserve">Información Pública Reservada: </w:t>
      </w:r>
      <w:r w:rsidRPr="00C54D8F">
        <w:rPr>
          <w:rFonts w:asciiTheme="minorHAnsi" w:hAnsiTheme="minorHAnsi" w:cstheme="minorHAnsi"/>
          <w:sz w:val="20"/>
          <w:szCs w:val="20"/>
          <w:lang w:val="es-CO"/>
        </w:rPr>
        <w:t xml:space="preserve">Información que estando en poder o custodia de un sujeto obligado en su calidad de tal, es exceptuada de acceso a terceros por daño a intereses públicos conforme con </w:t>
      </w:r>
      <w:r w:rsidR="00862BA0" w:rsidRPr="00C54D8F">
        <w:rPr>
          <w:rFonts w:asciiTheme="minorHAnsi" w:hAnsiTheme="minorHAnsi" w:cstheme="minorHAnsi"/>
          <w:sz w:val="20"/>
          <w:szCs w:val="20"/>
          <w:lang w:val="es-CO"/>
        </w:rPr>
        <w:t xml:space="preserve">los artículos </w:t>
      </w:r>
      <w:r w:rsidR="001125A7" w:rsidRPr="00C54D8F">
        <w:rPr>
          <w:rFonts w:asciiTheme="minorHAnsi" w:hAnsiTheme="minorHAnsi" w:cstheme="minorHAnsi"/>
          <w:sz w:val="20"/>
          <w:szCs w:val="20"/>
          <w:lang w:val="es-CO"/>
        </w:rPr>
        <w:t>18 o</w:t>
      </w:r>
      <w:r w:rsidRPr="00C54D8F">
        <w:rPr>
          <w:rFonts w:asciiTheme="minorHAnsi" w:hAnsiTheme="minorHAnsi" w:cstheme="minorHAnsi"/>
          <w:sz w:val="20"/>
          <w:szCs w:val="20"/>
          <w:lang w:val="es-CO"/>
        </w:rPr>
        <w:t xml:space="preserve"> 19 de la Ley 1712 de 2014</w:t>
      </w:r>
      <w:r w:rsidR="00E37D6B" w:rsidRPr="00C54D8F">
        <w:rPr>
          <w:rFonts w:asciiTheme="minorHAnsi" w:hAnsiTheme="minorHAnsi" w:cstheme="minorHAnsi"/>
          <w:sz w:val="20"/>
          <w:szCs w:val="20"/>
          <w:lang w:val="es-CO"/>
        </w:rPr>
        <w:t xml:space="preserve"> o la norma que lo adicione, modifique o complemente. </w:t>
      </w:r>
    </w:p>
    <w:p w14:paraId="7C1A47B2" w14:textId="77777777" w:rsidR="00C05E4C" w:rsidRPr="00C54D8F" w:rsidRDefault="00C05E4C" w:rsidP="00C54D8F">
      <w:pPr>
        <w:ind w:left="643"/>
        <w:jc w:val="both"/>
        <w:rPr>
          <w:rFonts w:cstheme="minorHAnsi"/>
          <w:sz w:val="20"/>
          <w:szCs w:val="20"/>
          <w:lang w:val="es-CO"/>
        </w:rPr>
      </w:pPr>
    </w:p>
    <w:p w14:paraId="3E2918AC" w14:textId="07868B3C" w:rsidR="000B641A" w:rsidRPr="00C54D8F" w:rsidRDefault="000B641A" w:rsidP="00C54D8F">
      <w:pPr>
        <w:pStyle w:val="Prrafodelista"/>
        <w:numPr>
          <w:ilvl w:val="1"/>
          <w:numId w:val="20"/>
        </w:numPr>
        <w:autoSpaceDE w:val="0"/>
        <w:autoSpaceDN w:val="0"/>
        <w:adjustRightInd w:val="0"/>
        <w:spacing w:before="40" w:after="40"/>
        <w:jc w:val="both"/>
        <w:rPr>
          <w:rFonts w:eastAsia="Times New Roman" w:cstheme="minorHAnsi"/>
          <w:sz w:val="20"/>
          <w:szCs w:val="20"/>
          <w:lang w:eastAsia="es-ES"/>
        </w:rPr>
      </w:pPr>
      <w:r w:rsidRPr="00C54D8F">
        <w:rPr>
          <w:rFonts w:eastAsia="Times New Roman" w:cstheme="minorHAnsi"/>
          <w:b/>
          <w:bCs/>
          <w:sz w:val="20"/>
          <w:szCs w:val="20"/>
          <w:lang w:eastAsia="es-ES"/>
        </w:rPr>
        <w:t xml:space="preserve">Infraestructura de Agua Potable y Saneamiento Básico: </w:t>
      </w:r>
      <w:r w:rsidRPr="00C54D8F">
        <w:rPr>
          <w:rFonts w:eastAsia="Times New Roman" w:cstheme="minorHAnsi"/>
          <w:sz w:val="20"/>
          <w:szCs w:val="20"/>
          <w:lang w:eastAsia="es-ES"/>
        </w:rPr>
        <w:t>Son las obras realizadas en: </w:t>
      </w:r>
    </w:p>
    <w:p w14:paraId="49A45374" w14:textId="263CC6B8" w:rsidR="000B641A" w:rsidRPr="00C54D8F" w:rsidRDefault="000B641A" w:rsidP="00C54D8F">
      <w:pPr>
        <w:autoSpaceDE w:val="0"/>
        <w:autoSpaceDN w:val="0"/>
        <w:adjustRightInd w:val="0"/>
        <w:spacing w:before="120" w:after="240"/>
        <w:ind w:left="1211"/>
        <w:contextualSpacing/>
        <w:jc w:val="both"/>
        <w:rPr>
          <w:rFonts w:eastAsia="Times New Roman" w:cstheme="minorHAnsi"/>
          <w:sz w:val="20"/>
          <w:szCs w:val="20"/>
          <w:lang w:eastAsia="es-ES"/>
        </w:rPr>
      </w:pPr>
      <w:r w:rsidRPr="00C54D8F">
        <w:rPr>
          <w:rFonts w:eastAsia="Times New Roman" w:cstheme="minorHAnsi"/>
          <w:sz w:val="20"/>
          <w:szCs w:val="20"/>
          <w:lang w:eastAsia="es-ES"/>
        </w:rPr>
        <w:t>-</w:t>
      </w:r>
      <w:r w:rsidR="00294A61" w:rsidRPr="00C54D8F">
        <w:rPr>
          <w:rFonts w:eastAsia="Times New Roman" w:cstheme="minorHAnsi"/>
          <w:sz w:val="20"/>
          <w:szCs w:val="20"/>
          <w:lang w:val="es-ES" w:eastAsia="es-ES"/>
        </w:rPr>
        <w:t xml:space="preserve"> </w:t>
      </w:r>
      <w:r w:rsidRPr="00C54D8F">
        <w:rPr>
          <w:rFonts w:eastAsia="Times New Roman" w:cstheme="minorHAnsi"/>
          <w:sz w:val="20"/>
          <w:szCs w:val="20"/>
          <w:lang w:eastAsia="es-ES"/>
        </w:rPr>
        <w:t xml:space="preserve">Acueductos </w:t>
      </w:r>
    </w:p>
    <w:p w14:paraId="4022623B" w14:textId="04A03A9E" w:rsidR="000B641A" w:rsidRPr="00C54D8F" w:rsidRDefault="000B641A" w:rsidP="00C54D8F">
      <w:pPr>
        <w:autoSpaceDE w:val="0"/>
        <w:autoSpaceDN w:val="0"/>
        <w:adjustRightInd w:val="0"/>
        <w:spacing w:before="120" w:after="240"/>
        <w:ind w:left="1211"/>
        <w:contextualSpacing/>
        <w:jc w:val="both"/>
        <w:rPr>
          <w:rFonts w:eastAsia="Times New Roman" w:cstheme="minorHAnsi"/>
          <w:sz w:val="20"/>
          <w:szCs w:val="20"/>
          <w:lang w:eastAsia="es-ES"/>
        </w:rPr>
      </w:pPr>
      <w:r w:rsidRPr="00C54D8F">
        <w:rPr>
          <w:rFonts w:eastAsia="Times New Roman" w:cstheme="minorHAnsi"/>
          <w:sz w:val="20"/>
          <w:szCs w:val="20"/>
          <w:lang w:eastAsia="es-ES"/>
        </w:rPr>
        <w:t>-</w:t>
      </w:r>
      <w:r w:rsidR="00294A61" w:rsidRPr="00C54D8F">
        <w:rPr>
          <w:rFonts w:eastAsia="Times New Roman" w:cstheme="minorHAnsi"/>
          <w:sz w:val="20"/>
          <w:szCs w:val="20"/>
          <w:lang w:val="es-MX" w:eastAsia="es-ES"/>
        </w:rPr>
        <w:t xml:space="preserve"> </w:t>
      </w:r>
      <w:r w:rsidRPr="00C54D8F">
        <w:rPr>
          <w:rFonts w:eastAsia="Times New Roman" w:cstheme="minorHAnsi"/>
          <w:sz w:val="20"/>
          <w:szCs w:val="20"/>
          <w:lang w:eastAsia="es-ES"/>
        </w:rPr>
        <w:t>Alcantarillado</w:t>
      </w:r>
    </w:p>
    <w:p w14:paraId="021F4A27" w14:textId="11F5749A" w:rsidR="000B641A" w:rsidRPr="00C54D8F" w:rsidRDefault="000B641A" w:rsidP="00C54D8F">
      <w:pPr>
        <w:autoSpaceDE w:val="0"/>
        <w:autoSpaceDN w:val="0"/>
        <w:adjustRightInd w:val="0"/>
        <w:spacing w:before="120"/>
        <w:ind w:left="1211"/>
        <w:contextualSpacing/>
        <w:jc w:val="both"/>
        <w:rPr>
          <w:rFonts w:eastAsia="Times New Roman" w:cstheme="minorHAnsi"/>
          <w:sz w:val="20"/>
          <w:szCs w:val="20"/>
          <w:lang w:eastAsia="es-ES"/>
        </w:rPr>
      </w:pPr>
      <w:r w:rsidRPr="00C54D8F">
        <w:rPr>
          <w:rFonts w:eastAsia="Times New Roman" w:cstheme="minorHAnsi"/>
          <w:sz w:val="20"/>
          <w:szCs w:val="20"/>
          <w:lang w:eastAsia="es-ES"/>
        </w:rPr>
        <w:t>- Aseo y manejo de residuos</w:t>
      </w:r>
    </w:p>
    <w:p w14:paraId="36DEFBFD" w14:textId="6F62910F" w:rsidR="00294A61" w:rsidRPr="00C54D8F" w:rsidRDefault="000B641A" w:rsidP="00C54D8F">
      <w:pPr>
        <w:autoSpaceDE w:val="0"/>
        <w:autoSpaceDN w:val="0"/>
        <w:adjustRightInd w:val="0"/>
        <w:spacing w:before="120"/>
        <w:ind w:left="1211"/>
        <w:contextualSpacing/>
        <w:jc w:val="both"/>
        <w:rPr>
          <w:rFonts w:eastAsia="Times New Roman" w:cstheme="minorHAnsi"/>
          <w:sz w:val="20"/>
          <w:szCs w:val="20"/>
          <w:lang w:eastAsia="es-ES"/>
        </w:rPr>
      </w:pPr>
      <w:r w:rsidRPr="00C54D8F">
        <w:rPr>
          <w:rFonts w:eastAsia="Times New Roman" w:cstheme="minorHAnsi"/>
          <w:sz w:val="20"/>
          <w:szCs w:val="20"/>
          <w:lang w:eastAsia="es-ES"/>
        </w:rPr>
        <w:t>-</w:t>
      </w:r>
      <w:r w:rsidR="00294A61" w:rsidRPr="00C54D8F">
        <w:rPr>
          <w:rFonts w:eastAsia="Times New Roman" w:cstheme="minorHAnsi"/>
          <w:sz w:val="20"/>
          <w:szCs w:val="20"/>
          <w:lang w:val="es-MX" w:eastAsia="es-ES"/>
        </w:rPr>
        <w:t xml:space="preserve"> </w:t>
      </w:r>
      <w:r w:rsidRPr="00C54D8F">
        <w:rPr>
          <w:rFonts w:eastAsia="Times New Roman" w:cstheme="minorHAnsi"/>
          <w:sz w:val="20"/>
          <w:szCs w:val="20"/>
          <w:lang w:eastAsia="es-ES"/>
        </w:rPr>
        <w:t>Planta de Tratamiento de Agua Potable y Planta de Tratamiento de Aguas Residuales</w:t>
      </w:r>
    </w:p>
    <w:p w14:paraId="2C13207B" w14:textId="27953EF8" w:rsidR="000B641A" w:rsidRPr="00C54D8F" w:rsidRDefault="0074008A" w:rsidP="00C54D8F">
      <w:pPr>
        <w:autoSpaceDE w:val="0"/>
        <w:autoSpaceDN w:val="0"/>
        <w:adjustRightInd w:val="0"/>
        <w:spacing w:before="120"/>
        <w:ind w:left="1211"/>
        <w:contextualSpacing/>
        <w:jc w:val="both"/>
        <w:rPr>
          <w:rFonts w:eastAsia="Arial" w:cstheme="minorHAnsi"/>
          <w:sz w:val="20"/>
          <w:szCs w:val="20"/>
          <w:lang w:eastAsia="es-ES"/>
        </w:rPr>
      </w:pPr>
      <w:r w:rsidRPr="00C54D8F">
        <w:rPr>
          <w:rFonts w:eastAsia="Times New Roman" w:cstheme="minorHAnsi"/>
          <w:sz w:val="20"/>
          <w:szCs w:val="20"/>
          <w:lang w:eastAsia="es-ES"/>
        </w:rPr>
        <w:t>-</w:t>
      </w:r>
      <w:r w:rsidR="00294A61" w:rsidRPr="00C54D8F">
        <w:rPr>
          <w:rFonts w:eastAsia="Arial" w:cstheme="minorHAnsi"/>
          <w:sz w:val="20"/>
          <w:szCs w:val="20"/>
          <w:lang w:val="es-MX" w:eastAsia="es-ES"/>
        </w:rPr>
        <w:t xml:space="preserve"> </w:t>
      </w:r>
      <w:r w:rsidR="000B641A" w:rsidRPr="00C54D8F">
        <w:rPr>
          <w:rFonts w:eastAsia="Arial" w:cstheme="minorHAnsi"/>
          <w:sz w:val="20"/>
          <w:szCs w:val="20"/>
        </w:rPr>
        <w:t>Unidades sanitarias para vivienda rural dispersa</w:t>
      </w:r>
    </w:p>
    <w:p w14:paraId="1CA5E16E" w14:textId="77777777" w:rsidR="00C05E4C" w:rsidRPr="00C54D8F" w:rsidRDefault="00C05E4C" w:rsidP="00C54D8F">
      <w:pPr>
        <w:jc w:val="both"/>
        <w:rPr>
          <w:rFonts w:cstheme="minorHAnsi"/>
          <w:sz w:val="20"/>
          <w:szCs w:val="20"/>
          <w:lang w:val="es-CO"/>
        </w:rPr>
      </w:pPr>
      <w:r w:rsidRPr="00C54D8F">
        <w:rPr>
          <w:rFonts w:cstheme="minorHAnsi"/>
          <w:sz w:val="20"/>
          <w:szCs w:val="20"/>
          <w:lang w:val="es-CO" w:eastAsia="es-ES"/>
        </w:rPr>
        <w:tab/>
      </w:r>
    </w:p>
    <w:p w14:paraId="22C5E88B" w14:textId="77777777" w:rsidR="00C05E4C" w:rsidRPr="00C54D8F" w:rsidRDefault="00C05E4C" w:rsidP="00C54D8F">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sidRPr="00C54D8F">
        <w:rPr>
          <w:rFonts w:asciiTheme="minorHAnsi" w:hAnsiTheme="minorHAnsi" w:cstheme="minorHAnsi"/>
          <w:b/>
          <w:sz w:val="20"/>
          <w:szCs w:val="20"/>
          <w:lang w:val="es-CO"/>
        </w:rPr>
        <w:t xml:space="preserve"> Interventor(a):</w:t>
      </w:r>
      <w:r w:rsidRPr="00C54D8F">
        <w:rPr>
          <w:rFonts w:asciiTheme="minorHAnsi" w:hAnsiTheme="minorHAnsi" w:cstheme="minorHAnsi"/>
          <w:sz w:val="20"/>
          <w:szCs w:val="20"/>
          <w:lang w:val="es-CO"/>
        </w:rPr>
        <w:t xml:space="preserve"> Persona natural, jurídica, Consorcio o Unión Temporal, que tiene a su cargo el seguimiento y control del contrato en los términos del artículo 83 de la Ley 1474 de 2011.</w:t>
      </w:r>
    </w:p>
    <w:p w14:paraId="1D76DD16" w14:textId="77777777" w:rsidR="00C05E4C" w:rsidRPr="00C54D8F" w:rsidRDefault="00C05E4C" w:rsidP="00C54D8F">
      <w:pPr>
        <w:ind w:left="643"/>
        <w:jc w:val="both"/>
        <w:rPr>
          <w:rFonts w:cstheme="minorHAnsi"/>
          <w:sz w:val="20"/>
          <w:szCs w:val="20"/>
          <w:lang w:val="es-CO"/>
        </w:rPr>
      </w:pPr>
    </w:p>
    <w:p w14:paraId="740C5E7E" w14:textId="539BED2C" w:rsidR="00C05E4C" w:rsidRPr="00C54D8F" w:rsidRDefault="00C05E4C" w:rsidP="00C54D8F">
      <w:pPr>
        <w:pStyle w:val="Prrafodelista"/>
        <w:numPr>
          <w:ilvl w:val="1"/>
          <w:numId w:val="20"/>
        </w:numPr>
        <w:ind w:left="643"/>
        <w:jc w:val="both"/>
        <w:rPr>
          <w:rFonts w:cstheme="minorHAnsi"/>
          <w:b/>
          <w:bCs/>
          <w:sz w:val="20"/>
          <w:szCs w:val="20"/>
          <w:lang w:val="es-CO" w:eastAsia="es-ES"/>
        </w:rPr>
      </w:pPr>
      <w:r w:rsidRPr="00C54D8F">
        <w:rPr>
          <w:rFonts w:cstheme="minorHAnsi"/>
          <w:b/>
          <w:bCs/>
          <w:sz w:val="20"/>
          <w:szCs w:val="20"/>
          <w:lang w:val="es-CO"/>
        </w:rPr>
        <w:t xml:space="preserve"> Interventoría Administrativa: </w:t>
      </w:r>
      <w:r w:rsidRPr="00C54D8F">
        <w:rPr>
          <w:rFonts w:cstheme="minorHAnsi"/>
          <w:sz w:val="20"/>
          <w:szCs w:val="20"/>
          <w:lang w:val="es-CO"/>
        </w:rPr>
        <w:t xml:space="preserve">Corresponde al seguimiento y control del </w:t>
      </w:r>
      <w:r w:rsidR="00435D0E" w:rsidRPr="00C54D8F">
        <w:rPr>
          <w:rFonts w:cstheme="minorHAnsi"/>
          <w:sz w:val="20"/>
          <w:szCs w:val="20"/>
          <w:lang w:val="es-CO"/>
        </w:rPr>
        <w:t>In</w:t>
      </w:r>
      <w:r w:rsidRPr="00C54D8F">
        <w:rPr>
          <w:rFonts w:cstheme="minorHAnsi"/>
          <w:sz w:val="20"/>
          <w:szCs w:val="20"/>
          <w:lang w:val="es-CO"/>
        </w:rPr>
        <w:t xml:space="preserve">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9920F3F" w14:textId="77777777" w:rsidR="00C05E4C" w:rsidRPr="00C54D8F" w:rsidRDefault="00C05E4C" w:rsidP="00C54D8F">
      <w:pPr>
        <w:pStyle w:val="Prrafodelista"/>
        <w:ind w:left="643"/>
        <w:jc w:val="both"/>
        <w:rPr>
          <w:rFonts w:cstheme="minorHAnsi"/>
          <w:b/>
          <w:bCs/>
          <w:sz w:val="20"/>
          <w:szCs w:val="20"/>
          <w:lang w:val="es-CO" w:eastAsia="es-ES"/>
        </w:rPr>
      </w:pPr>
    </w:p>
    <w:p w14:paraId="135FA6F3" w14:textId="77777777" w:rsidR="00C05E4C" w:rsidRPr="00C54D8F" w:rsidRDefault="00C05E4C" w:rsidP="00C54D8F">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ES"/>
        </w:rPr>
      </w:pPr>
      <w:r w:rsidRPr="00C54D8F">
        <w:rPr>
          <w:rFonts w:asciiTheme="minorHAnsi" w:hAnsiTheme="minorHAnsi" w:cstheme="minorHAnsi"/>
          <w:b/>
          <w:sz w:val="20"/>
          <w:szCs w:val="20"/>
          <w:lang w:val="es-CO"/>
        </w:rPr>
        <w:t xml:space="preserve">Interventoría Ambiental: </w:t>
      </w:r>
      <w:r w:rsidRPr="00C54D8F">
        <w:rPr>
          <w:rFonts w:asciiTheme="minorHAnsi" w:hAnsiTheme="minorHAnsi" w:cstheme="minorHAnsi"/>
          <w:sz w:val="20"/>
          <w:szCs w:val="20"/>
          <w:lang w:val="es-ES"/>
        </w:rPr>
        <w:t xml:space="preserve">Seguimiento y </w:t>
      </w:r>
      <w:r w:rsidRPr="00C54D8F">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C54D8F">
        <w:rPr>
          <w:rFonts w:asciiTheme="minorHAnsi" w:hAnsiTheme="minorHAnsi" w:cstheme="minorHAnsi"/>
          <w:sz w:val="20"/>
          <w:szCs w:val="20"/>
          <w:lang w:val="es-ES"/>
        </w:rPr>
        <w:t>s.</w:t>
      </w:r>
    </w:p>
    <w:p w14:paraId="5794818E" w14:textId="77777777" w:rsidR="00C05E4C" w:rsidRPr="00C54D8F" w:rsidRDefault="00C05E4C" w:rsidP="00C54D8F">
      <w:pPr>
        <w:ind w:left="643"/>
        <w:jc w:val="both"/>
        <w:rPr>
          <w:rFonts w:cstheme="minorHAnsi"/>
          <w:sz w:val="20"/>
          <w:szCs w:val="20"/>
          <w:lang w:val="es-ES"/>
        </w:rPr>
      </w:pPr>
    </w:p>
    <w:p w14:paraId="773B1726" w14:textId="1FE69038" w:rsidR="00C05E4C" w:rsidRPr="00C54D8F" w:rsidRDefault="00C05E4C" w:rsidP="00C54D8F">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C54D8F">
        <w:rPr>
          <w:rFonts w:asciiTheme="minorHAnsi" w:hAnsiTheme="minorHAnsi" w:cstheme="minorHAnsi"/>
          <w:b/>
          <w:sz w:val="20"/>
          <w:szCs w:val="20"/>
          <w:lang w:val="es-CO"/>
        </w:rPr>
        <w:t xml:space="preserve">Interventoría Financiera: </w:t>
      </w:r>
      <w:r w:rsidRPr="00C54D8F">
        <w:rPr>
          <w:rFonts w:asciiTheme="minorHAnsi" w:hAnsiTheme="minorHAnsi" w:cstheme="minorHAnsi"/>
          <w:bCs/>
          <w:sz w:val="20"/>
          <w:szCs w:val="20"/>
          <w:lang w:val="es-CO"/>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w:t>
      </w:r>
      <w:r w:rsidR="00567ACA" w:rsidRPr="00C54D8F">
        <w:rPr>
          <w:rFonts w:asciiTheme="minorHAnsi" w:hAnsiTheme="minorHAnsi" w:cstheme="minorHAnsi"/>
          <w:bCs/>
          <w:sz w:val="20"/>
          <w:szCs w:val="20"/>
          <w:lang w:val="es-CO"/>
        </w:rPr>
        <w:t>i</w:t>
      </w:r>
      <w:r w:rsidRPr="00C54D8F">
        <w:rPr>
          <w:rFonts w:asciiTheme="minorHAnsi" w:hAnsiTheme="minorHAnsi" w:cstheme="minorHAnsi"/>
          <w:bCs/>
          <w:sz w:val="20"/>
          <w:szCs w:val="20"/>
          <w:lang w:val="es-CO"/>
        </w:rPr>
        <w:t xml:space="preserve">mismo, contempla el </w:t>
      </w:r>
      <w:r w:rsidRPr="00C54D8F">
        <w:rPr>
          <w:rFonts w:asciiTheme="minorHAnsi" w:hAnsiTheme="minorHAnsi" w:cstheme="minorHAnsi"/>
          <w:sz w:val="20"/>
          <w:szCs w:val="20"/>
          <w:lang w:val="es-CO"/>
        </w:rPr>
        <w:t>control</w:t>
      </w:r>
      <w:r w:rsidRPr="00C54D8F">
        <w:rPr>
          <w:rFonts w:asciiTheme="minorHAnsi" w:hAnsiTheme="minorHAnsi" w:cstheme="minorHAnsi"/>
          <w:bCs/>
          <w:sz w:val="20"/>
          <w:szCs w:val="20"/>
          <w:lang w:val="es-CO"/>
        </w:rPr>
        <w:t>, seguimiento y evaluación de las condiciones, procesos y procedimientos contables y financieros que deban ser aplicados dentro de la ejecución de la obra, con el fin de vigilar el buen manejo e inversión de los recursos asignados al contrato.</w:t>
      </w:r>
    </w:p>
    <w:p w14:paraId="30F40298" w14:textId="77777777" w:rsidR="00C05E4C" w:rsidRPr="00C54D8F" w:rsidRDefault="00C05E4C" w:rsidP="00C54D8F">
      <w:pPr>
        <w:ind w:left="641"/>
        <w:jc w:val="both"/>
        <w:rPr>
          <w:rFonts w:cstheme="minorHAnsi"/>
          <w:sz w:val="20"/>
          <w:szCs w:val="20"/>
          <w:lang w:val="es-CO"/>
        </w:rPr>
      </w:pPr>
    </w:p>
    <w:p w14:paraId="1C144961" w14:textId="6B378903" w:rsidR="00C05E4C" w:rsidRPr="00C54D8F" w:rsidRDefault="00C05E4C" w:rsidP="00C54D8F">
      <w:pPr>
        <w:pStyle w:val="Invias-VietaNumerada"/>
        <w:numPr>
          <w:ilvl w:val="1"/>
          <w:numId w:val="20"/>
        </w:numPr>
        <w:autoSpaceDE w:val="0"/>
        <w:autoSpaceDN w:val="0"/>
        <w:adjustRightInd w:val="0"/>
        <w:spacing w:before="0" w:after="0"/>
        <w:ind w:left="641"/>
        <w:rPr>
          <w:rFonts w:asciiTheme="minorHAnsi" w:hAnsiTheme="minorHAnsi" w:cstheme="minorHAnsi"/>
          <w:sz w:val="20"/>
          <w:szCs w:val="20"/>
          <w:lang w:val="es-CO"/>
        </w:rPr>
      </w:pPr>
      <w:r w:rsidRPr="00C54D8F">
        <w:rPr>
          <w:rFonts w:asciiTheme="minorHAnsi" w:hAnsiTheme="minorHAnsi" w:cstheme="minorHAnsi"/>
          <w:b/>
          <w:sz w:val="20"/>
          <w:szCs w:val="20"/>
          <w:lang w:val="es-CO"/>
        </w:rPr>
        <w:t xml:space="preserve">Interventoría Legal: </w:t>
      </w:r>
      <w:r w:rsidRPr="00C54D8F">
        <w:rPr>
          <w:rFonts w:asciiTheme="minorHAnsi" w:hAnsiTheme="minorHAnsi" w:cstheme="minorHAnsi"/>
          <w:sz w:val="20"/>
          <w:szCs w:val="20"/>
          <w:lang w:val="es-ES"/>
        </w:rPr>
        <w:t xml:space="preserve">Seguimiento y </w:t>
      </w:r>
      <w:r w:rsidRPr="00C54D8F">
        <w:rPr>
          <w:rFonts w:asciiTheme="minorHAnsi" w:hAnsiTheme="minorHAnsi" w:cstheme="minorHAnsi"/>
          <w:sz w:val="20"/>
          <w:szCs w:val="20"/>
          <w:lang w:val="uz-Cyrl-UZ"/>
        </w:rPr>
        <w:t>cumplimiento</w:t>
      </w:r>
      <w:r w:rsidRPr="00C54D8F">
        <w:rPr>
          <w:rFonts w:asciiTheme="minorHAnsi" w:hAnsiTheme="minorHAnsi" w:cstheme="minorHAnsi"/>
          <w:b/>
          <w:sz w:val="20"/>
          <w:szCs w:val="20"/>
          <w:lang w:val="uz-Cyrl-UZ"/>
        </w:rPr>
        <w:t xml:space="preserve"> </w:t>
      </w:r>
      <w:r w:rsidRPr="00C54D8F">
        <w:rPr>
          <w:rFonts w:asciiTheme="minorHAnsi" w:hAnsiTheme="minorHAnsi" w:cstheme="minorHAnsi"/>
          <w:sz w:val="20"/>
          <w:szCs w:val="20"/>
          <w:lang w:val="es-CO"/>
        </w:rPr>
        <w:t xml:space="preserve">de las obligaciones legales y contractuales establecidas para el Contratista y de aquellas que sin estar pactadas le sean aplicables por </w:t>
      </w:r>
      <w:r w:rsidRPr="00C54D8F">
        <w:rPr>
          <w:rFonts w:asciiTheme="minorHAnsi" w:hAnsiTheme="minorHAnsi" w:cstheme="minorHAnsi"/>
          <w:sz w:val="20"/>
          <w:szCs w:val="20"/>
          <w:lang w:val="es-CO"/>
        </w:rPr>
        <w:lastRenderedPageBreak/>
        <w:t xml:space="preserve">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w:t>
      </w:r>
      <w:r w:rsidR="00B07824" w:rsidRPr="00C54D8F">
        <w:rPr>
          <w:rFonts w:asciiTheme="minorHAnsi" w:hAnsiTheme="minorHAnsi" w:cstheme="minorHAnsi"/>
          <w:sz w:val="20"/>
          <w:szCs w:val="20"/>
          <w:lang w:val="es-CO"/>
        </w:rPr>
        <w:t>agua potable y saneamiento básico</w:t>
      </w:r>
      <w:r w:rsidRPr="00C54D8F">
        <w:rPr>
          <w:rFonts w:asciiTheme="minorHAnsi" w:hAnsiTheme="minorHAnsi" w:cstheme="minorHAnsi"/>
          <w:sz w:val="20"/>
          <w:szCs w:val="20"/>
          <w:lang w:val="es-CO"/>
        </w:rPr>
        <w:t>.</w:t>
      </w:r>
    </w:p>
    <w:p w14:paraId="514FBEA4" w14:textId="77777777" w:rsidR="00C05E4C" w:rsidRPr="00C54D8F" w:rsidRDefault="00C05E4C" w:rsidP="00C54D8F">
      <w:pPr>
        <w:ind w:left="641"/>
        <w:jc w:val="both"/>
        <w:rPr>
          <w:rFonts w:cstheme="minorHAnsi"/>
          <w:sz w:val="20"/>
          <w:szCs w:val="20"/>
          <w:lang w:val="es-CO"/>
        </w:rPr>
      </w:pPr>
    </w:p>
    <w:p w14:paraId="7B518074" w14:textId="77777777" w:rsidR="00C05E4C" w:rsidRPr="00C54D8F" w:rsidRDefault="00C05E4C" w:rsidP="00C54D8F">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C54D8F">
        <w:rPr>
          <w:rFonts w:asciiTheme="minorHAnsi" w:hAnsiTheme="minorHAnsi" w:cstheme="minorHAnsi"/>
          <w:b/>
          <w:sz w:val="20"/>
          <w:szCs w:val="20"/>
          <w:lang w:val="es-CO"/>
        </w:rPr>
        <w:t xml:space="preserve">Interventoría de Seguridad y Salud en el Trabajo (SST): </w:t>
      </w:r>
      <w:r w:rsidRPr="00C54D8F">
        <w:rPr>
          <w:rFonts w:asciiTheme="minorHAnsi" w:hAnsiTheme="minorHAnsi" w:cstheme="minorHAnsi"/>
          <w:sz w:val="20"/>
          <w:szCs w:val="20"/>
          <w:lang w:val="es-ES"/>
        </w:rPr>
        <w:t xml:space="preserve">Seguimiento y </w:t>
      </w:r>
      <w:r w:rsidRPr="00C54D8F">
        <w:rPr>
          <w:rFonts w:asciiTheme="minorHAnsi" w:hAnsiTheme="minorHAnsi" w:cstheme="minorHAnsi"/>
          <w:sz w:val="20"/>
          <w:szCs w:val="20"/>
          <w:lang w:val="uz-Cyrl-UZ"/>
        </w:rPr>
        <w:t>cumplimiento</w:t>
      </w:r>
      <w:r w:rsidRPr="00C54D8F">
        <w:rPr>
          <w:rFonts w:asciiTheme="minorHAnsi" w:hAnsiTheme="minorHAnsi" w:cstheme="minorHAnsi"/>
          <w:b/>
          <w:sz w:val="20"/>
          <w:szCs w:val="20"/>
          <w:lang w:val="uz-Cyrl-UZ"/>
        </w:rPr>
        <w:t xml:space="preserve"> </w:t>
      </w:r>
      <w:r w:rsidRPr="00C54D8F">
        <w:rPr>
          <w:rFonts w:asciiTheme="minorHAnsi" w:hAnsiTheme="minorHAnsi" w:cstheme="minorHAns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00B9CB0B" w14:textId="77777777" w:rsidR="00C05E4C" w:rsidRPr="00C54D8F" w:rsidRDefault="00C05E4C" w:rsidP="00C54D8F">
      <w:pPr>
        <w:ind w:left="643"/>
        <w:jc w:val="both"/>
        <w:rPr>
          <w:rFonts w:cstheme="minorHAnsi"/>
          <w:sz w:val="20"/>
          <w:szCs w:val="20"/>
          <w:lang w:val="es-CO"/>
        </w:rPr>
      </w:pPr>
    </w:p>
    <w:p w14:paraId="72AF23DC" w14:textId="77777777" w:rsidR="00C05E4C" w:rsidRPr="00C54D8F" w:rsidRDefault="00C05E4C" w:rsidP="00C54D8F">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C54D8F">
        <w:rPr>
          <w:rFonts w:asciiTheme="minorHAnsi" w:hAnsiTheme="minorHAnsi" w:cstheme="minorHAnsi"/>
          <w:b/>
          <w:sz w:val="20"/>
          <w:szCs w:val="20"/>
          <w:lang w:val="es-CO"/>
        </w:rPr>
        <w:t xml:space="preserve">Interventoría Social: </w:t>
      </w:r>
      <w:r w:rsidRPr="00C54D8F">
        <w:rPr>
          <w:rFonts w:asciiTheme="minorHAnsi" w:hAnsiTheme="minorHAnsi" w:cstheme="minorHAnsi"/>
          <w:bCs/>
          <w:sz w:val="20"/>
          <w:szCs w:val="20"/>
          <w:lang w:val="es-ES"/>
        </w:rPr>
        <w:t>Comprobación de</w:t>
      </w:r>
      <w:r w:rsidRPr="00C54D8F">
        <w:rPr>
          <w:rFonts w:asciiTheme="minorHAnsi" w:hAnsiTheme="minorHAnsi" w:cstheme="minorHAnsi"/>
          <w:bCs/>
          <w:sz w:val="20"/>
          <w:szCs w:val="20"/>
          <w:lang w:val="es-CO"/>
        </w:rPr>
        <w:t xml:space="preserve"> </w:t>
      </w:r>
      <w:r w:rsidRPr="00C54D8F">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contemplado en el contrato. </w:t>
      </w:r>
    </w:p>
    <w:p w14:paraId="43FF97F9" w14:textId="77777777" w:rsidR="00C05E4C" w:rsidRPr="00C54D8F" w:rsidRDefault="00C05E4C" w:rsidP="00C54D8F">
      <w:pPr>
        <w:ind w:left="643"/>
        <w:jc w:val="both"/>
        <w:rPr>
          <w:rFonts w:cstheme="minorHAnsi"/>
          <w:sz w:val="20"/>
          <w:szCs w:val="20"/>
          <w:lang w:val="es-CO"/>
        </w:rPr>
      </w:pPr>
    </w:p>
    <w:p w14:paraId="3F7603CC" w14:textId="7019CA00" w:rsidR="00C05E4C" w:rsidRPr="00C54D8F" w:rsidRDefault="00C05E4C" w:rsidP="00C54D8F">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C54D8F">
        <w:rPr>
          <w:rFonts w:asciiTheme="minorHAnsi" w:hAnsiTheme="minorHAnsi" w:cstheme="minorHAnsi"/>
          <w:b/>
          <w:sz w:val="20"/>
          <w:szCs w:val="20"/>
          <w:lang w:val="es-CO"/>
        </w:rPr>
        <w:t xml:space="preserve">Interventoría Técnica: </w:t>
      </w:r>
      <w:r w:rsidRPr="00C54D8F">
        <w:rPr>
          <w:rFonts w:asciiTheme="minorHAnsi" w:hAnsiTheme="minorHAnsi" w:cstheme="minorHAnsi"/>
          <w:sz w:val="20"/>
          <w:szCs w:val="20"/>
          <w:lang w:val="es-CO"/>
        </w:rPr>
        <w:t xml:space="preserve">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w:t>
      </w:r>
      <w:r w:rsidR="00BC789B" w:rsidRPr="00C54D8F">
        <w:rPr>
          <w:rFonts w:asciiTheme="minorHAnsi" w:hAnsiTheme="minorHAnsi" w:cstheme="minorHAnsi"/>
          <w:sz w:val="20"/>
          <w:szCs w:val="20"/>
          <w:lang w:val="es-CO"/>
        </w:rPr>
        <w:t>agua potable y saneamiento básico</w:t>
      </w:r>
      <w:r w:rsidRPr="00C54D8F">
        <w:rPr>
          <w:rFonts w:asciiTheme="minorHAnsi" w:hAnsiTheme="minorHAnsi" w:cstheme="minorHAnsi"/>
          <w:sz w:val="20"/>
          <w:szCs w:val="20"/>
          <w:lang w:val="es-CO"/>
        </w:rPr>
        <w:t xml:space="preserve"> a realizar. </w:t>
      </w:r>
    </w:p>
    <w:p w14:paraId="2D7C88DF" w14:textId="77777777" w:rsidR="00C05E4C" w:rsidRPr="00C54D8F" w:rsidRDefault="00C05E4C" w:rsidP="00C54D8F">
      <w:pPr>
        <w:ind w:left="643"/>
        <w:jc w:val="both"/>
        <w:rPr>
          <w:rFonts w:cstheme="minorHAnsi"/>
          <w:sz w:val="20"/>
          <w:szCs w:val="20"/>
          <w:lang w:val="es-CO"/>
        </w:rPr>
      </w:pPr>
    </w:p>
    <w:p w14:paraId="1D9B8BBC" w14:textId="64E2DBBF" w:rsidR="00C05E4C" w:rsidRPr="00C54D8F" w:rsidRDefault="00C05E4C" w:rsidP="00C54D8F">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C54D8F">
        <w:rPr>
          <w:rFonts w:asciiTheme="minorHAnsi" w:hAnsiTheme="minorHAnsi" w:cstheme="minorHAnsi"/>
          <w:b/>
          <w:bCs/>
          <w:sz w:val="20"/>
          <w:szCs w:val="20"/>
          <w:lang w:val="es-CO"/>
        </w:rPr>
        <w:t>Legalización:</w:t>
      </w:r>
      <w:r w:rsidRPr="00C54D8F">
        <w:rPr>
          <w:rFonts w:asciiTheme="minorHAnsi" w:hAnsiTheme="minorHAnsi" w:cstheme="minorHAns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481209" w:rsidRPr="00C54D8F">
        <w:rPr>
          <w:rFonts w:asciiTheme="minorHAnsi" w:hAnsiTheme="minorHAnsi" w:cstheme="minorHAnsi"/>
          <w:sz w:val="20"/>
          <w:szCs w:val="20"/>
          <w:lang w:val="es-CO"/>
        </w:rPr>
        <w:t xml:space="preserve">de acuerdo con el </w:t>
      </w:r>
      <w:r w:rsidRPr="00C54D8F">
        <w:rPr>
          <w:rFonts w:asciiTheme="minorHAnsi" w:hAnsiTheme="minorHAnsi" w:cstheme="minorHAnsi"/>
          <w:sz w:val="20"/>
          <w:szCs w:val="20"/>
          <w:lang w:val="es-CO"/>
        </w:rPr>
        <w:t xml:space="preserve">literal f del artículo 5 </w:t>
      </w:r>
      <w:r w:rsidR="00481209" w:rsidRPr="00C54D8F">
        <w:rPr>
          <w:rFonts w:asciiTheme="minorHAnsi" w:hAnsiTheme="minorHAnsi" w:cstheme="minorHAnsi"/>
          <w:sz w:val="20"/>
          <w:szCs w:val="20"/>
          <w:lang w:val="es-CO"/>
        </w:rPr>
        <w:t>del referido instrumento</w:t>
      </w:r>
      <w:r w:rsidR="004E5284" w:rsidRPr="00C54D8F">
        <w:rPr>
          <w:rFonts w:asciiTheme="minorHAnsi" w:hAnsiTheme="minorHAnsi" w:cstheme="minorHAnsi"/>
          <w:sz w:val="20"/>
          <w:szCs w:val="20"/>
          <w:lang w:val="es-CO"/>
        </w:rPr>
        <w:t xml:space="preserve"> de derecho</w:t>
      </w:r>
      <w:r w:rsidR="00481209" w:rsidRPr="00C54D8F">
        <w:rPr>
          <w:rFonts w:asciiTheme="minorHAnsi" w:hAnsiTheme="minorHAnsi" w:cstheme="minorHAnsi"/>
          <w:sz w:val="20"/>
          <w:szCs w:val="20"/>
          <w:lang w:val="es-CO"/>
        </w:rPr>
        <w:t xml:space="preserve"> internacional </w:t>
      </w:r>
      <w:r w:rsidRPr="00C54D8F">
        <w:rPr>
          <w:rFonts w:asciiTheme="minorHAnsi" w:hAnsiTheme="minorHAnsi" w:cstheme="minorHAnsi"/>
          <w:sz w:val="20"/>
          <w:szCs w:val="20"/>
          <w:lang w:val="es-CO"/>
        </w:rPr>
        <w:t xml:space="preserve">que reglamenta las actuaciones consulares en calidad de notario. </w:t>
      </w:r>
    </w:p>
    <w:p w14:paraId="734C7207" w14:textId="77777777" w:rsidR="00C05E4C" w:rsidRPr="00C54D8F" w:rsidRDefault="00C05E4C" w:rsidP="00C54D8F">
      <w:pPr>
        <w:jc w:val="both"/>
        <w:rPr>
          <w:rFonts w:cstheme="minorHAnsi"/>
          <w:sz w:val="20"/>
          <w:szCs w:val="20"/>
          <w:lang w:val="es-CO"/>
        </w:rPr>
      </w:pPr>
    </w:p>
    <w:p w14:paraId="56BF625D" w14:textId="4C901BAB" w:rsidR="00C05E4C" w:rsidRPr="00C54D8F" w:rsidRDefault="00C05E4C" w:rsidP="00C54D8F">
      <w:pPr>
        <w:pStyle w:val="Invias-VietaNumerada"/>
        <w:numPr>
          <w:ilvl w:val="1"/>
          <w:numId w:val="20"/>
        </w:numPr>
        <w:autoSpaceDE w:val="0"/>
        <w:autoSpaceDN w:val="0"/>
        <w:adjustRightInd w:val="0"/>
        <w:spacing w:before="0" w:after="0"/>
        <w:ind w:left="643"/>
        <w:rPr>
          <w:rFonts w:asciiTheme="minorHAnsi" w:hAnsiTheme="minorHAnsi" w:cstheme="minorHAnsi"/>
          <w:bCs/>
          <w:sz w:val="20"/>
          <w:szCs w:val="20"/>
          <w:lang w:val="es-CO"/>
        </w:rPr>
      </w:pPr>
      <w:r w:rsidRPr="00C54D8F">
        <w:rPr>
          <w:rFonts w:asciiTheme="minorHAnsi" w:hAnsiTheme="minorHAnsi" w:cstheme="minorHAnsi"/>
          <w:b/>
          <w:sz w:val="20"/>
          <w:szCs w:val="20"/>
          <w:lang w:val="es-CO"/>
        </w:rPr>
        <w:t>Manifestación de Interés:</w:t>
      </w:r>
      <w:r w:rsidRPr="00C54D8F">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w:t>
      </w:r>
    </w:p>
    <w:p w14:paraId="072D7250" w14:textId="77777777" w:rsidR="00C05E4C" w:rsidRPr="00C54D8F" w:rsidRDefault="00C05E4C" w:rsidP="00C54D8F">
      <w:pPr>
        <w:jc w:val="both"/>
        <w:rPr>
          <w:rFonts w:cstheme="minorHAnsi"/>
          <w:sz w:val="20"/>
          <w:szCs w:val="20"/>
          <w:lang w:val="es-CO"/>
        </w:rPr>
      </w:pPr>
    </w:p>
    <w:p w14:paraId="75872972" w14:textId="77777777" w:rsidR="00C05E4C" w:rsidRPr="00C54D8F" w:rsidRDefault="00C05E4C" w:rsidP="00C54D8F">
      <w:pPr>
        <w:pStyle w:val="Invias-VietaNumerada"/>
        <w:numPr>
          <w:ilvl w:val="1"/>
          <w:numId w:val="20"/>
        </w:numPr>
        <w:autoSpaceDE w:val="0"/>
        <w:autoSpaceDN w:val="0"/>
        <w:adjustRightInd w:val="0"/>
        <w:spacing w:before="0" w:after="0"/>
        <w:ind w:left="643"/>
        <w:rPr>
          <w:rFonts w:asciiTheme="minorHAnsi" w:hAnsiTheme="minorHAnsi" w:cstheme="minorHAnsi"/>
          <w:b/>
          <w:sz w:val="20"/>
          <w:szCs w:val="20"/>
          <w:lang w:val="es-CO"/>
        </w:rPr>
      </w:pPr>
      <w:r w:rsidRPr="00C54D8F">
        <w:rPr>
          <w:rFonts w:asciiTheme="minorHAnsi" w:hAnsiTheme="minorHAnsi" w:cstheme="minorHAnsi"/>
          <w:b/>
          <w:sz w:val="20"/>
          <w:szCs w:val="20"/>
          <w:lang w:val="es-CO"/>
        </w:rPr>
        <w:t xml:space="preserve">Matriz: </w:t>
      </w:r>
      <w:r w:rsidRPr="00C54D8F">
        <w:rPr>
          <w:rFonts w:asciiTheme="minorHAnsi" w:hAnsiTheme="minorHAnsi" w:cstheme="minorHAnsi"/>
          <w:sz w:val="20"/>
          <w:szCs w:val="20"/>
          <w:lang w:val="es-CO"/>
        </w:rPr>
        <w:t>Documento que incorpora condiciones técnicas, de riesgos o económicas que debe tener en cuenta el Proponente al momento de estructurar su oferta y ejecutar el contrato.</w:t>
      </w:r>
      <w:r w:rsidRPr="00C54D8F">
        <w:rPr>
          <w:rFonts w:asciiTheme="minorHAnsi" w:hAnsiTheme="minorHAnsi" w:cstheme="minorHAnsi"/>
          <w:b/>
          <w:sz w:val="20"/>
          <w:szCs w:val="20"/>
          <w:lang w:val="es-CO"/>
        </w:rPr>
        <w:t xml:space="preserve"> </w:t>
      </w:r>
    </w:p>
    <w:p w14:paraId="5D4DF811" w14:textId="77777777" w:rsidR="00C05E4C" w:rsidRPr="00C54D8F" w:rsidRDefault="00C05E4C" w:rsidP="00C54D8F">
      <w:pPr>
        <w:jc w:val="both"/>
        <w:rPr>
          <w:rFonts w:cstheme="minorHAnsi"/>
          <w:sz w:val="20"/>
          <w:szCs w:val="20"/>
          <w:lang w:val="es-CO"/>
        </w:rPr>
      </w:pPr>
    </w:p>
    <w:p w14:paraId="1332958C" w14:textId="77777777" w:rsidR="00C05E4C" w:rsidRPr="00C54D8F" w:rsidRDefault="00C05E4C" w:rsidP="00C54D8F">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C54D8F">
        <w:rPr>
          <w:rFonts w:asciiTheme="minorHAnsi" w:hAnsiTheme="minorHAnsi" w:cstheme="minorHAnsi"/>
          <w:b/>
          <w:sz w:val="20"/>
          <w:szCs w:val="20"/>
          <w:lang w:val="es-CO"/>
        </w:rPr>
        <w:t xml:space="preserve">Medio Magnético: </w:t>
      </w:r>
      <w:r w:rsidRPr="00C54D8F">
        <w:rPr>
          <w:rFonts w:asciiTheme="minorHAnsi" w:hAnsiTheme="minorHAnsi" w:cstheme="minorHAnsi"/>
          <w:sz w:val="20"/>
          <w:szCs w:val="20"/>
          <w:lang w:val="es-CO"/>
        </w:rPr>
        <w:t>Dispositivo que utiliza materiales magnéticos para archivar información digital, tales como USB, discos duros o CD que almacenan grandes volúmenes de datos en un espacio físico reducido.</w:t>
      </w:r>
    </w:p>
    <w:p w14:paraId="169FC885" w14:textId="77777777" w:rsidR="00C05E4C" w:rsidRPr="00C54D8F" w:rsidRDefault="00C05E4C" w:rsidP="00C54D8F">
      <w:pPr>
        <w:jc w:val="both"/>
        <w:rPr>
          <w:rFonts w:cstheme="minorHAnsi"/>
          <w:sz w:val="20"/>
          <w:szCs w:val="20"/>
          <w:lang w:val="es-CO"/>
        </w:rPr>
      </w:pPr>
    </w:p>
    <w:p w14:paraId="67946BDA" w14:textId="0379004F" w:rsidR="00593427" w:rsidRPr="00C54D8F" w:rsidRDefault="00593427" w:rsidP="00C54D8F">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C54D8F">
        <w:rPr>
          <w:rFonts w:asciiTheme="minorHAnsi" w:hAnsiTheme="minorHAnsi" w:cstheme="minorHAnsi"/>
          <w:b/>
          <w:sz w:val="20"/>
          <w:szCs w:val="20"/>
          <w:lang w:val="es-CO"/>
        </w:rPr>
        <w:t>Mipyme:</w:t>
      </w:r>
      <w:r w:rsidRPr="00C54D8F">
        <w:rPr>
          <w:rFonts w:asciiTheme="minorHAnsi" w:hAnsiTheme="minorHAnsi" w:cstheme="minorHAnsi"/>
          <w:sz w:val="20"/>
          <w:szCs w:val="20"/>
          <w:lang w:val="es-CO"/>
        </w:rPr>
        <w:t xml:space="preserve"> (micro, incluidas las famiempresas, pequeña y mediana empresa), toda unidad de explotación económica, realizada por persona natural o jurídica, en actividades empresariales, agropecuarias, industriales, comerciales o de servicios, rural o urbana, que responda conjuntamente a los criterios establecidos en la ley.</w:t>
      </w:r>
    </w:p>
    <w:p w14:paraId="540D80E2" w14:textId="77777777" w:rsidR="00593427" w:rsidRPr="00C54D8F" w:rsidRDefault="00593427" w:rsidP="00C54D8F">
      <w:pPr>
        <w:jc w:val="both"/>
        <w:rPr>
          <w:rFonts w:cstheme="minorHAnsi"/>
          <w:sz w:val="20"/>
          <w:szCs w:val="20"/>
          <w:lang w:val="es-CO" w:eastAsia="es-ES"/>
        </w:rPr>
      </w:pPr>
    </w:p>
    <w:p w14:paraId="58A4458A" w14:textId="77777777" w:rsidR="00307F89" w:rsidRPr="00C54D8F" w:rsidRDefault="00C05E4C" w:rsidP="00C54D8F">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C54D8F">
        <w:rPr>
          <w:rFonts w:asciiTheme="minorHAnsi" w:hAnsiTheme="minorHAnsi" w:cstheme="minorHAnsi"/>
          <w:b/>
          <w:bCs/>
          <w:sz w:val="20"/>
          <w:szCs w:val="20"/>
          <w:lang w:val="es-CO"/>
        </w:rPr>
        <w:lastRenderedPageBreak/>
        <w:t>Pago Anticipado:</w:t>
      </w:r>
      <w:r w:rsidRPr="00C54D8F">
        <w:rPr>
          <w:rFonts w:asciiTheme="minorHAnsi" w:hAnsiTheme="minorHAnsi" w:cstheme="minorHAnsi"/>
          <w:sz w:val="20"/>
          <w:szCs w:val="20"/>
          <w:shd w:val="clear" w:color="auto" w:fill="FFFFFF"/>
          <w:lang w:val="es-ES"/>
        </w:rPr>
        <w:t xml:space="preserve"> </w:t>
      </w:r>
      <w:r w:rsidRPr="00C54D8F">
        <w:rPr>
          <w:rFonts w:asciiTheme="minorHAnsi" w:hAnsiTheme="minorHAnsi" w:cstheme="minorHAnsi"/>
          <w:sz w:val="20"/>
          <w:szCs w:val="20"/>
          <w:lang w:val="es-CO"/>
        </w:rPr>
        <w:t xml:space="preserve">Extinción anticipada de obligaciones a través del pago de una parte del precio del contrato. </w:t>
      </w:r>
    </w:p>
    <w:p w14:paraId="4EC4F28E" w14:textId="77777777" w:rsidR="00307F89" w:rsidRPr="00C54D8F" w:rsidRDefault="00307F89" w:rsidP="00C54D8F">
      <w:pPr>
        <w:jc w:val="both"/>
        <w:rPr>
          <w:rFonts w:cstheme="minorHAnsi"/>
          <w:sz w:val="20"/>
          <w:szCs w:val="20"/>
          <w:lang w:val="es-CO" w:eastAsia="es-ES"/>
        </w:rPr>
      </w:pPr>
    </w:p>
    <w:p w14:paraId="78A9E27C" w14:textId="310CAFE7" w:rsidR="00307F89" w:rsidRPr="00C54D8F" w:rsidRDefault="00307F89" w:rsidP="00C54D8F">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C54D8F">
        <w:rPr>
          <w:rFonts w:asciiTheme="minorHAnsi" w:hAnsiTheme="minorHAnsi" w:cstheme="minorHAnsi"/>
          <w:b/>
          <w:sz w:val="20"/>
          <w:szCs w:val="20"/>
          <w:lang w:val="es-CO"/>
        </w:rPr>
        <w:t xml:space="preserve">Personal Clave Evaluable: </w:t>
      </w:r>
      <w:r w:rsidRPr="00C54D8F">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susceptible de evaluación es: i) el Director de Interventoría, ii) el Residente de Interventoría y/o iii) el Especialista Principal del Proyecto. </w:t>
      </w:r>
    </w:p>
    <w:p w14:paraId="0B3E8611" w14:textId="77777777" w:rsidR="00307F89" w:rsidRPr="00C54D8F" w:rsidRDefault="00307F89" w:rsidP="00C54D8F">
      <w:pPr>
        <w:pStyle w:val="Invias-VietaNumerada"/>
        <w:autoSpaceDE w:val="0"/>
        <w:autoSpaceDN w:val="0"/>
        <w:adjustRightInd w:val="0"/>
        <w:spacing w:before="0" w:after="0"/>
        <w:rPr>
          <w:rFonts w:asciiTheme="minorHAnsi" w:hAnsiTheme="minorHAnsi" w:cstheme="minorHAnsi"/>
          <w:sz w:val="20"/>
          <w:szCs w:val="20"/>
          <w:lang w:val="es-CO"/>
        </w:rPr>
      </w:pPr>
    </w:p>
    <w:p w14:paraId="41833159" w14:textId="77777777" w:rsidR="00C05E4C" w:rsidRPr="00C54D8F" w:rsidRDefault="00C05E4C" w:rsidP="00C54D8F">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C54D8F">
        <w:rPr>
          <w:rFonts w:asciiTheme="minorHAnsi" w:hAnsiTheme="minorHAnsi" w:cstheme="minorHAnsi"/>
          <w:b/>
          <w:sz w:val="20"/>
          <w:szCs w:val="20"/>
          <w:lang w:val="es-CO"/>
        </w:rPr>
        <w:t>Pliego de Condiciones:</w:t>
      </w:r>
      <w:r w:rsidRPr="00C54D8F">
        <w:rPr>
          <w:rFonts w:asciiTheme="minorHAnsi" w:hAnsiTheme="minorHAnsi" w:cstheme="minorHAnsi"/>
          <w:sz w:val="20"/>
          <w:szCs w:val="20"/>
          <w:lang w:val="es-CO"/>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w:t>
      </w:r>
    </w:p>
    <w:p w14:paraId="6108F5D4" w14:textId="77777777" w:rsidR="00C05E4C" w:rsidRPr="00C54D8F" w:rsidRDefault="00C05E4C" w:rsidP="00C54D8F">
      <w:pPr>
        <w:jc w:val="both"/>
        <w:rPr>
          <w:rFonts w:cstheme="minorHAnsi"/>
          <w:sz w:val="20"/>
          <w:szCs w:val="20"/>
          <w:lang w:val="es-CO"/>
        </w:rPr>
      </w:pPr>
    </w:p>
    <w:p w14:paraId="2FCB9F55" w14:textId="4F825865" w:rsidR="00C05E4C" w:rsidRPr="00C54D8F" w:rsidRDefault="00C05E4C" w:rsidP="00C54D8F">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C54D8F">
        <w:rPr>
          <w:rFonts w:asciiTheme="minorHAnsi" w:hAnsiTheme="minorHAnsi" w:cstheme="minorHAnsi"/>
          <w:b/>
          <w:sz w:val="20"/>
          <w:szCs w:val="20"/>
          <w:lang w:val="es-CO"/>
        </w:rPr>
        <w:t>Pliego de Condiciones Tipo</w:t>
      </w:r>
      <w:r w:rsidRPr="00C54D8F">
        <w:rPr>
          <w:rFonts w:asciiTheme="minorHAnsi" w:hAnsiTheme="minorHAnsi" w:cstheme="minorHAnsi"/>
          <w:sz w:val="20"/>
          <w:szCs w:val="20"/>
          <w:lang w:val="es-CO"/>
        </w:rPr>
        <w:t>: Documento estructurado, actualizado y publicado por la Agencia Nacional de Contratación Pública - Colombia Compra Eficiente que incorpora las condiciones habilitantes, requisitos de puntaje y demás aspectos señalados en el artículo 1 de la Ley 2022 de 2020</w:t>
      </w:r>
      <w:r w:rsidR="00D53F4B" w:rsidRPr="00C54D8F">
        <w:rPr>
          <w:rFonts w:asciiTheme="minorHAnsi" w:hAnsiTheme="minorHAnsi" w:cstheme="minorHAnsi"/>
          <w:sz w:val="20"/>
          <w:szCs w:val="20"/>
          <w:lang w:val="es-CO"/>
        </w:rPr>
        <w:t xml:space="preserve"> o la norma que lo modifique, sustituya o derogue</w:t>
      </w:r>
      <w:r w:rsidRPr="00C54D8F">
        <w:rPr>
          <w:rFonts w:asciiTheme="minorHAnsi" w:hAnsiTheme="minorHAnsi" w:cstheme="minorHAnsi"/>
          <w:sz w:val="20"/>
          <w:szCs w:val="20"/>
          <w:lang w:val="es-CO"/>
        </w:rPr>
        <w:t>.</w:t>
      </w:r>
    </w:p>
    <w:p w14:paraId="31AC4723" w14:textId="77777777" w:rsidR="00C05E4C" w:rsidRPr="00C54D8F" w:rsidRDefault="00C05E4C" w:rsidP="00C54D8F">
      <w:pPr>
        <w:jc w:val="both"/>
        <w:rPr>
          <w:rFonts w:cstheme="minorHAnsi"/>
          <w:sz w:val="20"/>
          <w:szCs w:val="20"/>
          <w:lang w:val="es-CO"/>
        </w:rPr>
      </w:pPr>
    </w:p>
    <w:p w14:paraId="3931D997" w14:textId="5685FC66" w:rsidR="00C05E4C" w:rsidRPr="00C54D8F" w:rsidRDefault="00C05E4C" w:rsidP="00C54D8F">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C54D8F">
        <w:rPr>
          <w:rFonts w:asciiTheme="minorHAnsi" w:hAnsiTheme="minorHAnsi" w:cstheme="minorHAnsi"/>
          <w:b/>
          <w:bCs/>
          <w:sz w:val="20"/>
          <w:szCs w:val="20"/>
          <w:lang w:val="es-CO"/>
        </w:rPr>
        <w:t xml:space="preserve">Precio Global: </w:t>
      </w:r>
      <w:r w:rsidRPr="00C54D8F">
        <w:rPr>
          <w:rFonts w:asciiTheme="minorHAnsi" w:hAnsiTheme="minorHAnsi" w:cstheme="minorHAnsi"/>
          <w:sz w:val="20"/>
          <w:szCs w:val="20"/>
          <w:lang w:val="es-CO"/>
        </w:rPr>
        <w:t xml:space="preserve">Modalidad de pago cierto, cerrado e inalterable como única remuneración </w:t>
      </w:r>
      <w:r w:rsidR="00481209" w:rsidRPr="00C54D8F">
        <w:rPr>
          <w:rFonts w:asciiTheme="minorHAnsi" w:hAnsiTheme="minorHAnsi" w:cstheme="minorHAnsi"/>
          <w:sz w:val="20"/>
          <w:szCs w:val="20"/>
          <w:lang w:val="es-CO"/>
        </w:rPr>
        <w:t xml:space="preserve">por el cumplimiento </w:t>
      </w:r>
      <w:r w:rsidRPr="00C54D8F">
        <w:rPr>
          <w:rFonts w:asciiTheme="minorHAnsi" w:hAnsiTheme="minorHAnsi" w:cstheme="minorHAnsi"/>
          <w:sz w:val="20"/>
          <w:szCs w:val="20"/>
          <w:lang w:val="es-CO"/>
        </w:rPr>
        <w:t>del objeto contratado.</w:t>
      </w:r>
    </w:p>
    <w:p w14:paraId="48754175" w14:textId="77777777" w:rsidR="00C05E4C" w:rsidRPr="00C54D8F" w:rsidRDefault="00C05E4C" w:rsidP="00C54D8F">
      <w:pPr>
        <w:jc w:val="both"/>
        <w:rPr>
          <w:rFonts w:cstheme="minorHAnsi"/>
          <w:sz w:val="20"/>
          <w:szCs w:val="20"/>
          <w:lang w:val="es-CO"/>
        </w:rPr>
      </w:pPr>
    </w:p>
    <w:p w14:paraId="555D09E8" w14:textId="77777777" w:rsidR="00C05E4C" w:rsidRPr="00C54D8F" w:rsidRDefault="00C05E4C" w:rsidP="00C54D8F">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C54D8F">
        <w:rPr>
          <w:rFonts w:asciiTheme="minorHAnsi" w:hAnsiTheme="minorHAnsi" w:cstheme="minorHAnsi"/>
          <w:b/>
          <w:sz w:val="20"/>
          <w:szCs w:val="20"/>
          <w:lang w:val="es-CO"/>
        </w:rPr>
        <w:t xml:space="preserve">Presupuesto Oficial: </w:t>
      </w:r>
      <w:r w:rsidRPr="00C54D8F">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6D51F267" w14:textId="77777777" w:rsidR="00C05E4C" w:rsidRPr="00C54D8F" w:rsidRDefault="00C05E4C" w:rsidP="00C54D8F">
      <w:pPr>
        <w:jc w:val="both"/>
        <w:rPr>
          <w:rFonts w:cstheme="minorHAnsi"/>
          <w:sz w:val="20"/>
          <w:szCs w:val="20"/>
          <w:lang w:val="es-CO"/>
        </w:rPr>
      </w:pPr>
    </w:p>
    <w:p w14:paraId="7BCD538C" w14:textId="77777777" w:rsidR="00C05E4C" w:rsidRPr="00C54D8F" w:rsidRDefault="00C05E4C" w:rsidP="00C54D8F">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C54D8F">
        <w:rPr>
          <w:rFonts w:asciiTheme="minorHAnsi" w:hAnsiTheme="minorHAnsi" w:cstheme="minorHAnsi"/>
          <w:b/>
          <w:sz w:val="20"/>
          <w:szCs w:val="20"/>
          <w:lang w:val="es-CO"/>
        </w:rPr>
        <w:t xml:space="preserve">Proponente: </w:t>
      </w:r>
      <w:r w:rsidRPr="00C54D8F">
        <w:rPr>
          <w:rFonts w:asciiTheme="minorHAnsi" w:hAnsiTheme="minorHAnsi" w:cstheme="minorHAnsi"/>
          <w:sz w:val="20"/>
          <w:szCs w:val="20"/>
          <w:lang w:val="es-CO"/>
        </w:rPr>
        <w:t xml:space="preserve">Persona o grupo de personas que presentan una oferta para participar en el Proceso de Contratación. </w:t>
      </w:r>
    </w:p>
    <w:p w14:paraId="0F0B2510" w14:textId="77777777" w:rsidR="00C05E4C" w:rsidRPr="00C54D8F" w:rsidRDefault="00C05E4C" w:rsidP="00C54D8F">
      <w:pPr>
        <w:jc w:val="both"/>
        <w:rPr>
          <w:rFonts w:cstheme="minorHAnsi"/>
          <w:sz w:val="20"/>
          <w:szCs w:val="20"/>
          <w:lang w:val="es-CO"/>
        </w:rPr>
      </w:pPr>
    </w:p>
    <w:p w14:paraId="39998C63" w14:textId="77777777" w:rsidR="00C05E4C" w:rsidRPr="00C54D8F" w:rsidRDefault="00C05E4C" w:rsidP="00C54D8F">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C54D8F">
        <w:rPr>
          <w:rFonts w:asciiTheme="minorHAnsi" w:hAnsiTheme="minorHAnsi" w:cstheme="minorHAnsi"/>
          <w:b/>
          <w:bCs/>
          <w:sz w:val="20"/>
          <w:szCs w:val="20"/>
          <w:lang w:val="es-CO"/>
        </w:rPr>
        <w:t xml:space="preserve">Proponente Plural: </w:t>
      </w:r>
      <w:r w:rsidRPr="00C54D8F">
        <w:rPr>
          <w:rFonts w:asciiTheme="minorHAnsi" w:hAnsiTheme="minorHAnsi" w:cstheme="minorHAns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52AB86EF" w14:textId="77777777" w:rsidR="00C05E4C" w:rsidRPr="00C54D8F" w:rsidRDefault="00C05E4C" w:rsidP="00C54D8F">
      <w:pPr>
        <w:jc w:val="both"/>
        <w:rPr>
          <w:rFonts w:cstheme="minorHAnsi"/>
          <w:sz w:val="20"/>
          <w:szCs w:val="20"/>
          <w:lang w:val="es-CO"/>
        </w:rPr>
      </w:pPr>
    </w:p>
    <w:p w14:paraId="196457EB" w14:textId="6D30A97F" w:rsidR="00C05E4C" w:rsidRPr="00C54D8F" w:rsidRDefault="00C05E4C" w:rsidP="00C54D8F">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C54D8F">
        <w:rPr>
          <w:rFonts w:asciiTheme="minorHAnsi" w:hAnsiTheme="minorHAnsi" w:cstheme="minorHAnsi"/>
          <w:b/>
          <w:bCs/>
          <w:sz w:val="20"/>
          <w:szCs w:val="20"/>
          <w:lang w:val="es-CO"/>
        </w:rPr>
        <w:t xml:space="preserve">Reembolso de Gastos: </w:t>
      </w:r>
      <w:r w:rsidRPr="00C54D8F">
        <w:rPr>
          <w:rFonts w:asciiTheme="minorHAnsi" w:hAnsiTheme="minorHAnsi" w:cstheme="minorHAnsi"/>
          <w:sz w:val="20"/>
          <w:szCs w:val="20"/>
          <w:lang w:val="es-CO"/>
        </w:rPr>
        <w:t>Forma de pago en la cual el Contratista asume los gastos de ejecución del contrato y la Entidad periódicamente rembolsa dichos gastos y además reconoce a éste los honorarios que se pactan por su gestión.</w:t>
      </w:r>
    </w:p>
    <w:p w14:paraId="398D84B9" w14:textId="77777777" w:rsidR="00C05E4C" w:rsidRPr="00C54D8F" w:rsidRDefault="00C05E4C" w:rsidP="00C54D8F">
      <w:pPr>
        <w:jc w:val="both"/>
        <w:rPr>
          <w:rFonts w:cstheme="minorHAnsi"/>
          <w:sz w:val="20"/>
          <w:szCs w:val="20"/>
          <w:lang w:val="es-CO"/>
        </w:rPr>
      </w:pPr>
    </w:p>
    <w:p w14:paraId="05298973" w14:textId="77777777" w:rsidR="00C05E4C" w:rsidRPr="00C54D8F" w:rsidRDefault="00C05E4C" w:rsidP="00C54D8F">
      <w:pPr>
        <w:pStyle w:val="Invias-VietaNumerada"/>
        <w:numPr>
          <w:ilvl w:val="1"/>
          <w:numId w:val="20"/>
        </w:numPr>
        <w:autoSpaceDE w:val="0"/>
        <w:autoSpaceDN w:val="0"/>
        <w:adjustRightInd w:val="0"/>
        <w:spacing w:before="0" w:after="0"/>
        <w:ind w:left="643"/>
        <w:rPr>
          <w:rFonts w:asciiTheme="minorHAnsi" w:hAnsiTheme="minorHAnsi" w:cstheme="minorHAnsi"/>
          <w:b/>
          <w:sz w:val="20"/>
          <w:szCs w:val="20"/>
          <w:lang w:val="es-CO"/>
        </w:rPr>
      </w:pPr>
      <w:r w:rsidRPr="00C54D8F">
        <w:rPr>
          <w:rFonts w:asciiTheme="minorHAnsi" w:hAnsiTheme="minorHAnsi" w:cstheme="minorHAnsi"/>
          <w:b/>
          <w:sz w:val="20"/>
          <w:szCs w:val="20"/>
          <w:lang w:val="es-CO"/>
        </w:rPr>
        <w:t xml:space="preserve">Selección Objetiva: </w:t>
      </w:r>
      <w:r w:rsidRPr="00C54D8F">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C54D8F">
        <w:rPr>
          <w:rFonts w:asciiTheme="minorHAnsi" w:hAnsiTheme="minorHAnsi" w:cstheme="minorHAnsi"/>
          <w:b/>
          <w:sz w:val="20"/>
          <w:szCs w:val="20"/>
          <w:lang w:val="es-CO"/>
        </w:rPr>
        <w:t xml:space="preserve"> </w:t>
      </w:r>
    </w:p>
    <w:p w14:paraId="258AA4E5" w14:textId="77777777" w:rsidR="00C05E4C" w:rsidRPr="00C54D8F" w:rsidRDefault="00C05E4C" w:rsidP="00C54D8F">
      <w:pPr>
        <w:jc w:val="both"/>
        <w:rPr>
          <w:rFonts w:cstheme="minorHAnsi"/>
          <w:sz w:val="20"/>
          <w:szCs w:val="20"/>
          <w:lang w:val="es-CO"/>
        </w:rPr>
      </w:pPr>
    </w:p>
    <w:p w14:paraId="52E4ADCC" w14:textId="743A27B2" w:rsidR="00C05E4C" w:rsidRPr="00C54D8F" w:rsidRDefault="00C05E4C" w:rsidP="00C54D8F">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C54D8F">
        <w:rPr>
          <w:rFonts w:asciiTheme="minorHAnsi" w:hAnsiTheme="minorHAnsi" w:cstheme="minorHAnsi"/>
          <w:b/>
          <w:sz w:val="20"/>
          <w:szCs w:val="20"/>
          <w:lang w:val="es-CO"/>
        </w:rPr>
        <w:t xml:space="preserve">Sobre: </w:t>
      </w:r>
      <w:r w:rsidRPr="00C54D8F">
        <w:rPr>
          <w:rFonts w:asciiTheme="minorHAnsi" w:hAnsiTheme="minorHAnsi" w:cstheme="minorHAnsi"/>
          <w:bCs/>
          <w:sz w:val="20"/>
          <w:szCs w:val="20"/>
          <w:lang w:val="es-CO"/>
        </w:rPr>
        <w:t>Instrumento</w:t>
      </w:r>
      <w:r w:rsidRPr="00C54D8F">
        <w:rPr>
          <w:rFonts w:asciiTheme="minorHAnsi" w:hAnsiTheme="minorHAnsi" w:cstheme="minorHAnsi"/>
          <w:b/>
          <w:sz w:val="20"/>
          <w:szCs w:val="20"/>
          <w:lang w:val="es-CO"/>
        </w:rPr>
        <w:t xml:space="preserve"> </w:t>
      </w:r>
      <w:r w:rsidRPr="00C54D8F">
        <w:rPr>
          <w:rFonts w:asciiTheme="minorHAnsi" w:hAnsiTheme="minorHAnsi" w:cstheme="minorHAnsi"/>
          <w:sz w:val="20"/>
          <w:szCs w:val="20"/>
          <w:lang w:val="es-CO"/>
        </w:rPr>
        <w:t xml:space="preserve">que permite incluir los documentos relacionados con el cumplimiento de los requisitos habilitantes, así como los requisitos y documentos a los que se les asigna puntaje. </w:t>
      </w:r>
    </w:p>
    <w:p w14:paraId="29EC4553" w14:textId="77777777" w:rsidR="00C05E4C" w:rsidRPr="00C54D8F" w:rsidRDefault="00C05E4C" w:rsidP="00C54D8F">
      <w:pPr>
        <w:jc w:val="both"/>
        <w:rPr>
          <w:rFonts w:cstheme="minorHAnsi"/>
          <w:sz w:val="20"/>
          <w:szCs w:val="20"/>
          <w:lang w:val="es-CO"/>
        </w:rPr>
      </w:pPr>
    </w:p>
    <w:p w14:paraId="682C4F4D" w14:textId="77777777" w:rsidR="00C05E4C" w:rsidRPr="00C54D8F" w:rsidRDefault="00C05E4C" w:rsidP="00C54D8F">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C54D8F">
        <w:rPr>
          <w:rFonts w:asciiTheme="minorHAnsi" w:hAnsiTheme="minorHAnsi" w:cstheme="minorHAnsi"/>
          <w:b/>
          <w:sz w:val="20"/>
          <w:szCs w:val="20"/>
          <w:lang w:val="es-CO"/>
        </w:rPr>
        <w:t>Subcontratista</w:t>
      </w:r>
      <w:r w:rsidRPr="00C54D8F">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06EB2820" w14:textId="77777777" w:rsidR="00C05E4C" w:rsidRPr="00C54D8F" w:rsidRDefault="00C05E4C" w:rsidP="00C54D8F">
      <w:pPr>
        <w:jc w:val="both"/>
        <w:rPr>
          <w:rFonts w:cstheme="minorHAnsi"/>
          <w:sz w:val="20"/>
          <w:szCs w:val="20"/>
          <w:lang w:val="es-CO"/>
        </w:rPr>
      </w:pPr>
    </w:p>
    <w:p w14:paraId="066EFD5D" w14:textId="77777777" w:rsidR="00C05E4C" w:rsidRPr="00C54D8F" w:rsidRDefault="00C05E4C" w:rsidP="00C54D8F">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C54D8F">
        <w:rPr>
          <w:rFonts w:asciiTheme="minorHAnsi" w:hAnsiTheme="minorHAnsi" w:cstheme="minorHAnsi"/>
          <w:b/>
          <w:sz w:val="20"/>
          <w:szCs w:val="20"/>
          <w:lang w:val="es-CO"/>
        </w:rPr>
        <w:lastRenderedPageBreak/>
        <w:t xml:space="preserve">Sucursal: </w:t>
      </w:r>
      <w:r w:rsidRPr="00C54D8F">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6AFA92ED" w14:textId="77777777" w:rsidR="00C05E4C" w:rsidRPr="00C54D8F" w:rsidRDefault="00C05E4C" w:rsidP="00C54D8F">
      <w:pPr>
        <w:jc w:val="both"/>
        <w:rPr>
          <w:rFonts w:cstheme="minorHAnsi"/>
          <w:sz w:val="20"/>
          <w:szCs w:val="20"/>
          <w:lang w:val="es-CO"/>
        </w:rPr>
      </w:pPr>
    </w:p>
    <w:p w14:paraId="019E5112" w14:textId="06A24440" w:rsidR="00593427" w:rsidRPr="00C54D8F" w:rsidRDefault="00593427" w:rsidP="00C54D8F">
      <w:pPr>
        <w:pStyle w:val="Invias-VietaNumerada"/>
        <w:numPr>
          <w:ilvl w:val="1"/>
          <w:numId w:val="20"/>
        </w:numPr>
        <w:autoSpaceDE w:val="0"/>
        <w:autoSpaceDN w:val="0"/>
        <w:adjustRightInd w:val="0"/>
        <w:spacing w:before="0" w:after="0"/>
        <w:ind w:left="643"/>
        <w:rPr>
          <w:rStyle w:val="Hipervnculo"/>
          <w:rFonts w:asciiTheme="minorHAnsi" w:eastAsiaTheme="majorEastAsia" w:hAnsiTheme="minorHAnsi" w:cstheme="minorHAnsi"/>
          <w:color w:val="auto"/>
          <w:sz w:val="20"/>
          <w:szCs w:val="20"/>
          <w:lang w:val="es-CO"/>
        </w:rPr>
      </w:pPr>
      <w:r w:rsidRPr="00C54D8F">
        <w:rPr>
          <w:rFonts w:asciiTheme="minorHAnsi" w:hAnsiTheme="minorHAnsi" w:cstheme="minorHAnsi"/>
          <w:b/>
          <w:sz w:val="20"/>
          <w:szCs w:val="20"/>
          <w:lang w:val="es-CO"/>
        </w:rPr>
        <w:t>SECOP:</w:t>
      </w:r>
      <w:r w:rsidRPr="00C54D8F">
        <w:rPr>
          <w:rFonts w:asciiTheme="minorHAnsi" w:hAnsiTheme="minorHAnsi" w:cstheme="minorHAnsi"/>
          <w:sz w:val="20"/>
          <w:szCs w:val="20"/>
          <w:lang w:val="es-CO"/>
        </w:rPr>
        <w:t xml:space="preserve"> Sistema Electrónico para la Contratación Pública.</w:t>
      </w:r>
    </w:p>
    <w:p w14:paraId="0FB3AAA5" w14:textId="77777777" w:rsidR="00593427" w:rsidRPr="00C54D8F" w:rsidRDefault="00593427" w:rsidP="00C54D8F">
      <w:pPr>
        <w:jc w:val="both"/>
        <w:rPr>
          <w:rFonts w:cstheme="minorHAnsi"/>
          <w:sz w:val="20"/>
          <w:szCs w:val="20"/>
          <w:lang w:val="es-CO" w:eastAsia="es-ES"/>
        </w:rPr>
      </w:pPr>
    </w:p>
    <w:p w14:paraId="54A029ED" w14:textId="34D0E1E5" w:rsidR="00593427" w:rsidRPr="00C54D8F" w:rsidRDefault="00593427" w:rsidP="00C54D8F">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C54D8F">
        <w:rPr>
          <w:rFonts w:asciiTheme="minorHAnsi" w:hAnsiTheme="minorHAnsi" w:cstheme="minorHAnsi"/>
          <w:b/>
          <w:sz w:val="20"/>
          <w:szCs w:val="20"/>
          <w:lang w:val="es-CO"/>
        </w:rPr>
        <w:t>SMMLV:</w:t>
      </w:r>
      <w:r w:rsidRPr="00C54D8F">
        <w:rPr>
          <w:rFonts w:asciiTheme="minorHAnsi" w:hAnsiTheme="minorHAnsi" w:cstheme="minorHAnsi"/>
          <w:sz w:val="20"/>
          <w:szCs w:val="20"/>
          <w:lang w:val="es-CO"/>
        </w:rPr>
        <w:t xml:space="preserve"> Se entenderá como salarios mínimos mensuales legales vigentes.</w:t>
      </w:r>
    </w:p>
    <w:p w14:paraId="1A20F12B" w14:textId="77777777" w:rsidR="00593427" w:rsidRPr="00C54D8F" w:rsidRDefault="00593427" w:rsidP="00C54D8F">
      <w:pPr>
        <w:jc w:val="both"/>
        <w:rPr>
          <w:rFonts w:cstheme="minorHAnsi"/>
          <w:sz w:val="20"/>
          <w:szCs w:val="20"/>
          <w:lang w:val="es-CO" w:eastAsia="es-ES"/>
        </w:rPr>
      </w:pPr>
    </w:p>
    <w:p w14:paraId="29E38C81" w14:textId="77777777" w:rsidR="00C05E4C" w:rsidRPr="00C54D8F" w:rsidRDefault="00C05E4C" w:rsidP="00C54D8F">
      <w:pPr>
        <w:pStyle w:val="Invias-VietaNumerada"/>
        <w:numPr>
          <w:ilvl w:val="1"/>
          <w:numId w:val="20"/>
        </w:numPr>
        <w:autoSpaceDE w:val="0"/>
        <w:autoSpaceDN w:val="0"/>
        <w:adjustRightInd w:val="0"/>
        <w:spacing w:before="0" w:after="0"/>
        <w:ind w:left="643"/>
        <w:rPr>
          <w:rFonts w:asciiTheme="minorHAnsi" w:hAnsiTheme="minorHAnsi" w:cstheme="minorHAnsi"/>
          <w:b/>
          <w:sz w:val="20"/>
          <w:szCs w:val="20"/>
          <w:lang w:val="es-CO"/>
        </w:rPr>
      </w:pPr>
      <w:r w:rsidRPr="00C54D8F">
        <w:rPr>
          <w:rFonts w:asciiTheme="minorHAnsi" w:hAnsiTheme="minorHAnsi" w:cstheme="minorHAnsi"/>
          <w:b/>
          <w:sz w:val="20"/>
          <w:szCs w:val="20"/>
          <w:lang w:val="es-CO"/>
        </w:rPr>
        <w:t xml:space="preserve">Trato Nacional: </w:t>
      </w:r>
      <w:r w:rsidRPr="00C54D8F">
        <w:rPr>
          <w:rFonts w:asciiTheme="minorHAnsi" w:hAnsiTheme="minorHAnsi" w:cstheme="minorHAnsi"/>
          <w:sz w:val="20"/>
          <w:szCs w:val="20"/>
          <w:lang w:val="es-CO"/>
        </w:rPr>
        <w:t>Principio según el cual un Estado concede a los nacionales de otro Estado el mismo trato que otorga a sus nacionales.</w:t>
      </w:r>
      <w:r w:rsidRPr="00C54D8F">
        <w:rPr>
          <w:rFonts w:asciiTheme="minorHAnsi" w:hAnsiTheme="minorHAnsi" w:cstheme="minorHAnsi"/>
          <w:b/>
          <w:sz w:val="20"/>
          <w:szCs w:val="20"/>
          <w:lang w:val="es-CO"/>
        </w:rPr>
        <w:t xml:space="preserve"> </w:t>
      </w:r>
    </w:p>
    <w:p w14:paraId="1991F4D3" w14:textId="77777777" w:rsidR="00C05E4C" w:rsidRPr="00C54D8F" w:rsidRDefault="00C05E4C" w:rsidP="00C54D8F">
      <w:pPr>
        <w:jc w:val="both"/>
        <w:rPr>
          <w:rFonts w:cstheme="minorHAnsi"/>
          <w:sz w:val="20"/>
          <w:szCs w:val="20"/>
          <w:lang w:val="es-CO"/>
        </w:rPr>
      </w:pPr>
    </w:p>
    <w:p w14:paraId="0F6A12D4" w14:textId="77777777" w:rsidR="00C05E4C" w:rsidRPr="00C54D8F" w:rsidRDefault="00C05E4C" w:rsidP="00C54D8F">
      <w:pPr>
        <w:pStyle w:val="Invias-VietaNumerada"/>
        <w:numPr>
          <w:ilvl w:val="1"/>
          <w:numId w:val="20"/>
        </w:numPr>
        <w:autoSpaceDE w:val="0"/>
        <w:autoSpaceDN w:val="0"/>
        <w:adjustRightInd w:val="0"/>
        <w:spacing w:before="0" w:after="0"/>
        <w:ind w:left="643"/>
        <w:rPr>
          <w:rFonts w:asciiTheme="minorHAnsi" w:hAnsiTheme="minorHAnsi" w:cstheme="minorHAnsi"/>
          <w:b/>
          <w:sz w:val="20"/>
          <w:szCs w:val="20"/>
          <w:lang w:val="es-CO"/>
        </w:rPr>
      </w:pPr>
      <w:r w:rsidRPr="00C54D8F">
        <w:rPr>
          <w:rFonts w:asciiTheme="minorHAnsi" w:hAnsiTheme="minorHAnsi" w:cstheme="minorHAnsi"/>
          <w:b/>
          <w:bCs/>
          <w:sz w:val="20"/>
          <w:szCs w:val="20"/>
          <w:lang w:val="es-CO"/>
        </w:rPr>
        <w:t xml:space="preserve">Unión Temporal: </w:t>
      </w:r>
      <w:r w:rsidRPr="00C54D8F">
        <w:rPr>
          <w:rFonts w:asciiTheme="minorHAnsi" w:hAnsiTheme="minorHAnsi" w:cstheme="minorHAnsi"/>
          <w:sz w:val="20"/>
          <w:szCs w:val="20"/>
          <w:lang w:val="es-CO"/>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C54D8F">
        <w:rPr>
          <w:rFonts w:asciiTheme="minorHAnsi" w:hAnsiTheme="minorHAnsi" w:cstheme="minorHAnsi"/>
          <w:b/>
          <w:bCs/>
          <w:sz w:val="20"/>
          <w:szCs w:val="20"/>
          <w:lang w:val="es-CO"/>
        </w:rPr>
        <w:t xml:space="preserve"> </w:t>
      </w:r>
    </w:p>
    <w:p w14:paraId="73611020" w14:textId="77777777" w:rsidR="00C05E4C" w:rsidRPr="00C54D8F" w:rsidRDefault="00C05E4C" w:rsidP="00C54D8F">
      <w:pPr>
        <w:jc w:val="both"/>
        <w:rPr>
          <w:rFonts w:cstheme="minorHAnsi"/>
          <w:sz w:val="20"/>
          <w:szCs w:val="20"/>
          <w:lang w:val="es-CO"/>
        </w:rPr>
      </w:pPr>
    </w:p>
    <w:p w14:paraId="6DB495E8" w14:textId="77777777" w:rsidR="00C05E4C" w:rsidRPr="00C54D8F" w:rsidRDefault="00C05E4C" w:rsidP="00C54D8F">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C54D8F">
        <w:rPr>
          <w:rFonts w:asciiTheme="minorHAnsi" w:hAnsiTheme="minorHAnsi" w:cstheme="minorHAnsi"/>
          <w:b/>
          <w:bCs/>
          <w:sz w:val="20"/>
          <w:szCs w:val="20"/>
          <w:lang w:val="es-CO"/>
        </w:rPr>
        <w:t xml:space="preserve">Utilidad Operacional: </w:t>
      </w:r>
      <w:r w:rsidRPr="00C54D8F">
        <w:rPr>
          <w:rFonts w:asciiTheme="minorHAnsi" w:hAnsiTheme="minorHAnsi" w:cstheme="minorHAns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43E7CFE8" w14:textId="77777777" w:rsidR="00C05E4C" w:rsidRPr="00C54D8F" w:rsidRDefault="00C05E4C" w:rsidP="00C54D8F">
      <w:pPr>
        <w:jc w:val="both"/>
        <w:rPr>
          <w:rFonts w:cstheme="minorHAnsi"/>
          <w:sz w:val="20"/>
          <w:szCs w:val="20"/>
          <w:lang w:val="es-CO"/>
        </w:rPr>
      </w:pPr>
    </w:p>
    <w:p w14:paraId="2F1FBD0A" w14:textId="77777777" w:rsidR="00C05E4C" w:rsidRPr="00C54D8F" w:rsidRDefault="00C05E4C" w:rsidP="00C54D8F">
      <w:pPr>
        <w:pStyle w:val="Invias-VietaNumerada"/>
        <w:numPr>
          <w:ilvl w:val="1"/>
          <w:numId w:val="20"/>
        </w:numPr>
        <w:autoSpaceDE w:val="0"/>
        <w:autoSpaceDN w:val="0"/>
        <w:adjustRightInd w:val="0"/>
        <w:spacing w:before="0" w:after="0"/>
        <w:ind w:left="643"/>
        <w:rPr>
          <w:rFonts w:asciiTheme="minorHAnsi" w:hAnsiTheme="minorHAnsi" w:cstheme="minorHAnsi"/>
          <w:sz w:val="20"/>
          <w:szCs w:val="20"/>
          <w:lang w:val="es-CO"/>
        </w:rPr>
      </w:pPr>
      <w:r w:rsidRPr="00C54D8F">
        <w:rPr>
          <w:rFonts w:asciiTheme="minorHAnsi" w:hAnsiTheme="minorHAnsi" w:cstheme="minorHAnsi"/>
          <w:b/>
          <w:sz w:val="20"/>
          <w:szCs w:val="20"/>
          <w:lang w:val="es-CO"/>
        </w:rPr>
        <w:t xml:space="preserve">Vigencia Fiscal: </w:t>
      </w:r>
      <w:r w:rsidRPr="00C54D8F">
        <w:rPr>
          <w:rFonts w:asciiTheme="minorHAnsi" w:hAnsiTheme="minorHAnsi" w:cstheme="minorHAnsi"/>
          <w:sz w:val="20"/>
          <w:szCs w:val="20"/>
          <w:lang w:val="es-CO"/>
        </w:rPr>
        <w:t>Período que comprende desde el 1 de enero hasta el 31 de diciembre de cada año.</w:t>
      </w:r>
    </w:p>
    <w:p w14:paraId="4213D4DB" w14:textId="77777777" w:rsidR="002466B5" w:rsidRPr="00C54D8F" w:rsidRDefault="002466B5" w:rsidP="00C54D8F">
      <w:pPr>
        <w:jc w:val="both"/>
        <w:rPr>
          <w:rFonts w:cstheme="minorHAnsi"/>
          <w:sz w:val="20"/>
          <w:szCs w:val="20"/>
          <w:lang w:val="es-CO"/>
        </w:rPr>
      </w:pPr>
    </w:p>
    <w:p w14:paraId="6FBA7300" w14:textId="77777777" w:rsidR="00963FE4" w:rsidRPr="00C54D8F" w:rsidRDefault="00963FE4" w:rsidP="00C54D8F">
      <w:pPr>
        <w:jc w:val="both"/>
        <w:rPr>
          <w:rFonts w:cstheme="minorHAnsi"/>
          <w:sz w:val="20"/>
          <w:szCs w:val="20"/>
          <w:lang w:val="es-CO"/>
        </w:rPr>
      </w:pPr>
    </w:p>
    <w:p w14:paraId="39DB03EE" w14:textId="0EB514CD" w:rsidR="00541F7D" w:rsidRPr="00C54D8F" w:rsidRDefault="00541F7D" w:rsidP="00C54D8F">
      <w:pPr>
        <w:pStyle w:val="Prrafodelista"/>
        <w:numPr>
          <w:ilvl w:val="0"/>
          <w:numId w:val="15"/>
        </w:numPr>
        <w:jc w:val="both"/>
        <w:rPr>
          <w:rFonts w:cstheme="minorHAnsi"/>
          <w:b/>
          <w:sz w:val="20"/>
          <w:szCs w:val="20"/>
          <w:lang w:val="es-CO"/>
        </w:rPr>
      </w:pPr>
      <w:r w:rsidRPr="00C54D8F">
        <w:rPr>
          <w:rFonts w:cstheme="minorHAnsi"/>
          <w:b/>
          <w:sz w:val="20"/>
          <w:szCs w:val="20"/>
          <w:lang w:val="es-CO"/>
        </w:rPr>
        <w:t xml:space="preserve">GLOSARIO </w:t>
      </w:r>
      <w:r w:rsidR="00A360D7" w:rsidRPr="00C54D8F">
        <w:rPr>
          <w:rFonts w:cstheme="minorHAnsi"/>
          <w:b/>
          <w:sz w:val="20"/>
          <w:szCs w:val="20"/>
          <w:lang w:val="es-CO"/>
        </w:rPr>
        <w:t>ESPECÍFICO</w:t>
      </w:r>
      <w:r w:rsidR="00B907B0" w:rsidRPr="00C54D8F">
        <w:rPr>
          <w:rFonts w:cstheme="minorHAnsi"/>
          <w:b/>
          <w:sz w:val="20"/>
          <w:szCs w:val="20"/>
          <w:lang w:val="es-CO"/>
        </w:rPr>
        <w:t xml:space="preserve"> TÉCNICO</w:t>
      </w:r>
      <w:r w:rsidR="00EA3A9C" w:rsidRPr="00C54D8F">
        <w:rPr>
          <w:rFonts w:cstheme="minorHAnsi"/>
          <w:b/>
          <w:sz w:val="20"/>
          <w:szCs w:val="20"/>
          <w:lang w:val="es-CO"/>
        </w:rPr>
        <w:t>:</w:t>
      </w:r>
    </w:p>
    <w:p w14:paraId="2232A651" w14:textId="77777777" w:rsidR="007163E7" w:rsidRPr="00C54D8F" w:rsidRDefault="007163E7" w:rsidP="00C54D8F">
      <w:pPr>
        <w:jc w:val="both"/>
        <w:rPr>
          <w:rFonts w:cstheme="minorHAnsi"/>
          <w:b/>
          <w:sz w:val="20"/>
          <w:szCs w:val="20"/>
          <w:lang w:val="es-CO"/>
        </w:rPr>
      </w:pPr>
    </w:p>
    <w:p w14:paraId="7705DF58" w14:textId="5DBC648A" w:rsidR="005349EF" w:rsidRPr="00C54D8F" w:rsidRDefault="005349EF" w:rsidP="00C54D8F">
      <w:pPr>
        <w:numPr>
          <w:ilvl w:val="1"/>
          <w:numId w:val="30"/>
        </w:numPr>
        <w:ind w:left="720" w:hanging="436"/>
        <w:contextualSpacing/>
        <w:jc w:val="both"/>
        <w:rPr>
          <w:rFonts w:cstheme="minorHAnsi"/>
          <w:b/>
          <w:bCs/>
          <w:sz w:val="20"/>
          <w:szCs w:val="20"/>
          <w:lang w:val="es-CO"/>
        </w:rPr>
      </w:pPr>
      <w:r w:rsidRPr="00C54D8F">
        <w:rPr>
          <w:rFonts w:cstheme="minorHAnsi"/>
          <w:b/>
          <w:bCs/>
          <w:sz w:val="20"/>
          <w:szCs w:val="20"/>
          <w:lang w:val="es-CO"/>
        </w:rPr>
        <w:t xml:space="preserve">Acometida de acueducto: </w:t>
      </w:r>
      <w:r w:rsidRPr="00C54D8F">
        <w:rPr>
          <w:rFonts w:cstheme="minorHAnsi"/>
          <w:sz w:val="20"/>
          <w:szCs w:val="20"/>
          <w:lang w:val="es-CO"/>
        </w:rPr>
        <w:t xml:space="preserve">Derivación de la red de distribución que se conecta al registro de corte en el inmueble. En edificios de propiedad horizontal o condominios </w:t>
      </w:r>
      <w:r w:rsidR="009250EB" w:rsidRPr="00C54D8F">
        <w:rPr>
          <w:rFonts w:cstheme="minorHAnsi"/>
          <w:sz w:val="20"/>
          <w:szCs w:val="20"/>
          <w:lang w:val="es-CO"/>
        </w:rPr>
        <w:t xml:space="preserve">la acometida llega hasta el registro </w:t>
      </w:r>
      <w:r w:rsidR="00AF39A1" w:rsidRPr="00C54D8F">
        <w:rPr>
          <w:rFonts w:cstheme="minorHAnsi"/>
          <w:sz w:val="20"/>
          <w:szCs w:val="20"/>
          <w:lang w:val="es-CO"/>
        </w:rPr>
        <w:t xml:space="preserve">de corte general, incluido </w:t>
      </w:r>
      <w:r w:rsidR="0054458F" w:rsidRPr="00C54D8F">
        <w:rPr>
          <w:rFonts w:cstheme="minorHAnsi"/>
          <w:sz w:val="20"/>
          <w:szCs w:val="20"/>
          <w:lang w:val="es-CO"/>
        </w:rPr>
        <w:t>e</w:t>
      </w:r>
      <w:r w:rsidR="00AF39A1" w:rsidRPr="00C54D8F">
        <w:rPr>
          <w:rFonts w:cstheme="minorHAnsi"/>
          <w:sz w:val="20"/>
          <w:szCs w:val="20"/>
          <w:lang w:val="es-CO"/>
        </w:rPr>
        <w:t xml:space="preserve">ste. </w:t>
      </w:r>
    </w:p>
    <w:p w14:paraId="2F65C873" w14:textId="77777777" w:rsidR="00AF39A1" w:rsidRPr="00C54D8F" w:rsidRDefault="00AF39A1" w:rsidP="00C54D8F">
      <w:pPr>
        <w:pStyle w:val="Prrafodelista"/>
        <w:jc w:val="both"/>
        <w:rPr>
          <w:rFonts w:cstheme="minorHAnsi"/>
          <w:b/>
          <w:bCs/>
          <w:sz w:val="20"/>
          <w:szCs w:val="20"/>
          <w:lang w:val="es-CO"/>
        </w:rPr>
      </w:pPr>
    </w:p>
    <w:p w14:paraId="6141ABB9" w14:textId="21DB13F7" w:rsidR="00AF39A1" w:rsidRPr="00C54D8F" w:rsidRDefault="00AF39A1" w:rsidP="00C54D8F">
      <w:pPr>
        <w:numPr>
          <w:ilvl w:val="1"/>
          <w:numId w:val="30"/>
        </w:numPr>
        <w:ind w:left="720" w:hanging="436"/>
        <w:contextualSpacing/>
        <w:jc w:val="both"/>
        <w:rPr>
          <w:rFonts w:cstheme="minorHAnsi"/>
          <w:b/>
          <w:bCs/>
          <w:sz w:val="20"/>
          <w:szCs w:val="20"/>
          <w:lang w:val="es-CO"/>
        </w:rPr>
      </w:pPr>
      <w:r w:rsidRPr="00C54D8F">
        <w:rPr>
          <w:rFonts w:cstheme="minorHAnsi"/>
          <w:b/>
          <w:bCs/>
          <w:sz w:val="20"/>
          <w:szCs w:val="20"/>
          <w:lang w:val="es-CO"/>
        </w:rPr>
        <w:t xml:space="preserve">Acometida de alcantarillado: </w:t>
      </w:r>
      <w:r w:rsidRPr="00C54D8F">
        <w:rPr>
          <w:rFonts w:cstheme="minorHAnsi"/>
          <w:sz w:val="20"/>
          <w:szCs w:val="20"/>
          <w:lang w:val="es-CO"/>
        </w:rPr>
        <w:t xml:space="preserve">Derivación que parte de la caja de inspección domiciliaria y, llega hasta la red secundaria de alcantarillado o al colector. </w:t>
      </w:r>
    </w:p>
    <w:p w14:paraId="3EAF7D0E" w14:textId="04A20039" w:rsidR="00057737" w:rsidRPr="00C54D8F" w:rsidRDefault="00057737" w:rsidP="00C54D8F">
      <w:pPr>
        <w:ind w:left="720"/>
        <w:contextualSpacing/>
        <w:jc w:val="both"/>
        <w:rPr>
          <w:rFonts w:cstheme="minorHAnsi"/>
          <w:b/>
          <w:bCs/>
          <w:sz w:val="20"/>
          <w:szCs w:val="20"/>
          <w:lang w:val="es-CO"/>
        </w:rPr>
      </w:pPr>
    </w:p>
    <w:p w14:paraId="6D5D6823" w14:textId="714548A8" w:rsidR="00057737" w:rsidRPr="00C54D8F" w:rsidRDefault="00057737" w:rsidP="00C54D8F">
      <w:pPr>
        <w:numPr>
          <w:ilvl w:val="1"/>
          <w:numId w:val="30"/>
        </w:numPr>
        <w:ind w:left="720" w:hanging="436"/>
        <w:contextualSpacing/>
        <w:jc w:val="both"/>
        <w:rPr>
          <w:rFonts w:cstheme="minorHAnsi"/>
          <w:sz w:val="20"/>
          <w:szCs w:val="20"/>
          <w:lang w:val="es-CO"/>
        </w:rPr>
      </w:pPr>
      <w:r w:rsidRPr="00C54D8F">
        <w:rPr>
          <w:rFonts w:cstheme="minorHAnsi"/>
          <w:b/>
          <w:sz w:val="20"/>
          <w:szCs w:val="20"/>
          <w:lang w:val="es-CO"/>
        </w:rPr>
        <w:t xml:space="preserve">Acueducto: </w:t>
      </w:r>
      <w:r w:rsidR="001C3520" w:rsidRPr="00C54D8F">
        <w:rPr>
          <w:rFonts w:cstheme="minorHAnsi"/>
          <w:sz w:val="20"/>
          <w:szCs w:val="20"/>
          <w:lang w:val="es-CO"/>
        </w:rPr>
        <w:t>S</w:t>
      </w:r>
      <w:r w:rsidRPr="00C54D8F">
        <w:rPr>
          <w:rFonts w:cstheme="minorHAnsi"/>
          <w:sz w:val="20"/>
          <w:szCs w:val="20"/>
          <w:lang w:val="es-CO"/>
        </w:rPr>
        <w:t xml:space="preserve">istema de abastecimiento de agua para una población que corresponde </w:t>
      </w:r>
      <w:r w:rsidR="007017FE" w:rsidRPr="00C54D8F">
        <w:rPr>
          <w:rFonts w:cstheme="minorHAnsi"/>
          <w:sz w:val="20"/>
          <w:szCs w:val="20"/>
          <w:lang w:val="es-CO"/>
        </w:rPr>
        <w:t>a</w:t>
      </w:r>
      <w:r w:rsidRPr="00C54D8F">
        <w:rPr>
          <w:rFonts w:cstheme="minorHAnsi"/>
          <w:sz w:val="20"/>
          <w:szCs w:val="20"/>
          <w:lang w:val="es-CO"/>
        </w:rPr>
        <w:t>l conjunto de obras, equipos y materiales utilizados para la captación, aducción, conducción, tratamiento y distribución del agua potable para consumo humano.</w:t>
      </w:r>
    </w:p>
    <w:p w14:paraId="73ABC31F" w14:textId="77777777" w:rsidR="00C113F5" w:rsidRPr="00C54D8F" w:rsidRDefault="00C113F5" w:rsidP="00C54D8F">
      <w:pPr>
        <w:pStyle w:val="Prrafodelista"/>
        <w:jc w:val="both"/>
        <w:rPr>
          <w:rFonts w:cstheme="minorHAnsi"/>
          <w:sz w:val="20"/>
          <w:szCs w:val="20"/>
          <w:lang w:val="es-CO"/>
        </w:rPr>
      </w:pPr>
    </w:p>
    <w:p w14:paraId="40266160" w14:textId="488FDBF0" w:rsidR="00BD18A6" w:rsidRPr="00C54D8F" w:rsidRDefault="00BD18A6" w:rsidP="00C54D8F">
      <w:pPr>
        <w:numPr>
          <w:ilvl w:val="1"/>
          <w:numId w:val="30"/>
        </w:numPr>
        <w:ind w:left="720" w:hanging="436"/>
        <w:contextualSpacing/>
        <w:jc w:val="both"/>
        <w:rPr>
          <w:rFonts w:cstheme="minorHAnsi"/>
          <w:sz w:val="20"/>
          <w:szCs w:val="20"/>
          <w:lang w:val="es-CO"/>
        </w:rPr>
      </w:pPr>
      <w:r w:rsidRPr="00C54D8F">
        <w:rPr>
          <w:rFonts w:cstheme="minorHAnsi"/>
          <w:b/>
          <w:sz w:val="20"/>
          <w:szCs w:val="20"/>
          <w:lang w:val="es-CO"/>
        </w:rPr>
        <w:t xml:space="preserve">Adecuación: </w:t>
      </w:r>
      <w:r w:rsidRPr="00C54D8F">
        <w:rPr>
          <w:rFonts w:cstheme="minorHAnsi"/>
          <w:sz w:val="20"/>
          <w:szCs w:val="20"/>
          <w:lang w:val="es-CO"/>
        </w:rPr>
        <w:t>Obras necesarias para adaptar una estructura a un nuevo uso, garantizando la preservación de sus características. Permiten optimizar y mejorar el uso de los espacios. En relación con los elementos de la Estructura Ecológica Principal, es la modificación de las características o dinámicas de un ecosistema o la dotación con estructuras, que permiten su uso conforme al régimen establecido, optimizan sus servicios ambientales y armonizan su funcionamiento dentro del entorno urbano o rural.</w:t>
      </w:r>
    </w:p>
    <w:p w14:paraId="1B727260" w14:textId="77777777" w:rsidR="00BD18A6" w:rsidRPr="00C54D8F" w:rsidRDefault="00BD18A6" w:rsidP="00C54D8F">
      <w:pPr>
        <w:pStyle w:val="Prrafodelista"/>
        <w:jc w:val="both"/>
        <w:rPr>
          <w:rFonts w:cstheme="minorHAnsi"/>
          <w:b/>
          <w:bCs/>
          <w:sz w:val="20"/>
          <w:szCs w:val="20"/>
          <w:lang w:val="es-CO"/>
        </w:rPr>
      </w:pPr>
    </w:p>
    <w:p w14:paraId="3DAB676E" w14:textId="2F2251D5" w:rsidR="00C113F5" w:rsidRPr="00C54D8F" w:rsidRDefault="00C113F5" w:rsidP="00C54D8F">
      <w:pPr>
        <w:numPr>
          <w:ilvl w:val="1"/>
          <w:numId w:val="30"/>
        </w:numPr>
        <w:ind w:left="720" w:hanging="436"/>
        <w:contextualSpacing/>
        <w:jc w:val="both"/>
        <w:rPr>
          <w:rFonts w:cstheme="minorHAnsi"/>
          <w:sz w:val="20"/>
          <w:szCs w:val="20"/>
          <w:lang w:val="es-CO"/>
        </w:rPr>
      </w:pPr>
      <w:r w:rsidRPr="00C54D8F">
        <w:rPr>
          <w:rFonts w:cstheme="minorHAnsi"/>
          <w:b/>
          <w:bCs/>
          <w:sz w:val="20"/>
          <w:szCs w:val="20"/>
          <w:lang w:val="es-CO"/>
        </w:rPr>
        <w:lastRenderedPageBreak/>
        <w:t>Aeración</w:t>
      </w:r>
      <w:r w:rsidRPr="00C54D8F">
        <w:rPr>
          <w:rFonts w:cstheme="minorHAnsi"/>
          <w:b/>
          <w:sz w:val="20"/>
          <w:szCs w:val="20"/>
          <w:lang w:val="es-CO"/>
        </w:rPr>
        <w:t xml:space="preserve">: </w:t>
      </w:r>
      <w:r w:rsidRPr="00C54D8F">
        <w:rPr>
          <w:rFonts w:cstheme="minorHAnsi"/>
          <w:sz w:val="20"/>
          <w:szCs w:val="20"/>
          <w:lang w:val="es-CO"/>
        </w:rPr>
        <w:t>Proceso en el que se produce paso del aire a través del agua con el objetivo de oxigenarla o de excluir gases o sustancias volátiles.</w:t>
      </w:r>
    </w:p>
    <w:p w14:paraId="3370EFB1" w14:textId="77777777" w:rsidR="00057737" w:rsidRPr="00C54D8F" w:rsidRDefault="00057737" w:rsidP="00C54D8F">
      <w:pPr>
        <w:ind w:left="720"/>
        <w:contextualSpacing/>
        <w:jc w:val="both"/>
        <w:rPr>
          <w:rFonts w:cstheme="minorHAnsi"/>
          <w:sz w:val="20"/>
          <w:szCs w:val="20"/>
          <w:lang w:val="es-CO"/>
        </w:rPr>
      </w:pPr>
    </w:p>
    <w:p w14:paraId="0EA81F36" w14:textId="0A014BA5" w:rsidR="00057737" w:rsidRPr="00C54D8F" w:rsidRDefault="00057737" w:rsidP="00C54D8F">
      <w:pPr>
        <w:numPr>
          <w:ilvl w:val="1"/>
          <w:numId w:val="30"/>
        </w:numPr>
        <w:ind w:left="720" w:hanging="436"/>
        <w:contextualSpacing/>
        <w:jc w:val="both"/>
        <w:rPr>
          <w:rFonts w:cstheme="minorHAnsi"/>
          <w:sz w:val="20"/>
          <w:szCs w:val="20"/>
          <w:lang w:val="es-CO"/>
        </w:rPr>
      </w:pPr>
      <w:r w:rsidRPr="00C54D8F">
        <w:rPr>
          <w:rFonts w:cstheme="minorHAnsi"/>
          <w:b/>
          <w:bCs/>
          <w:sz w:val="20"/>
          <w:szCs w:val="20"/>
          <w:lang w:val="es-CO"/>
        </w:rPr>
        <w:t>Afluente:</w:t>
      </w:r>
      <w:r w:rsidRPr="00C54D8F">
        <w:rPr>
          <w:rFonts w:cstheme="minorHAnsi"/>
          <w:sz w:val="20"/>
          <w:szCs w:val="20"/>
          <w:lang w:val="es-CO"/>
        </w:rPr>
        <w:t xml:space="preserve"> Agua, agua residual u otro líquido que ingrese a un reservorio o a algún proceso de tratamiento. </w:t>
      </w:r>
    </w:p>
    <w:p w14:paraId="62C22026" w14:textId="77777777" w:rsidR="00057737" w:rsidRPr="00C54D8F" w:rsidRDefault="00057737" w:rsidP="00C54D8F">
      <w:pPr>
        <w:ind w:left="720"/>
        <w:contextualSpacing/>
        <w:jc w:val="both"/>
        <w:rPr>
          <w:rFonts w:cstheme="minorHAnsi"/>
          <w:b/>
          <w:bCs/>
          <w:sz w:val="20"/>
          <w:szCs w:val="20"/>
          <w:lang w:val="es-CO"/>
        </w:rPr>
      </w:pPr>
    </w:p>
    <w:p w14:paraId="4C584139" w14:textId="1F69D8E7" w:rsidR="00057737" w:rsidRPr="00C54D8F" w:rsidRDefault="00057737" w:rsidP="00C54D8F">
      <w:pPr>
        <w:numPr>
          <w:ilvl w:val="1"/>
          <w:numId w:val="30"/>
        </w:numPr>
        <w:ind w:left="720" w:hanging="436"/>
        <w:contextualSpacing/>
        <w:jc w:val="both"/>
        <w:rPr>
          <w:rFonts w:cstheme="minorHAnsi"/>
          <w:sz w:val="20"/>
          <w:szCs w:val="20"/>
          <w:lang w:val="es-CO"/>
        </w:rPr>
      </w:pPr>
      <w:r w:rsidRPr="00C54D8F">
        <w:rPr>
          <w:rFonts w:cstheme="minorHAnsi"/>
          <w:b/>
          <w:bCs/>
          <w:sz w:val="20"/>
          <w:szCs w:val="20"/>
          <w:lang w:val="es-CO"/>
        </w:rPr>
        <w:t xml:space="preserve">Aguas crudas: </w:t>
      </w:r>
      <w:r w:rsidRPr="00C54D8F">
        <w:rPr>
          <w:rFonts w:cstheme="minorHAnsi"/>
          <w:sz w:val="20"/>
          <w:szCs w:val="20"/>
          <w:lang w:val="es-CO"/>
        </w:rPr>
        <w:t>Aguas residuales que no han sido tratadas.</w:t>
      </w:r>
    </w:p>
    <w:p w14:paraId="70CB055D" w14:textId="77777777" w:rsidR="00057737" w:rsidRPr="00C54D8F" w:rsidRDefault="00057737" w:rsidP="00C54D8F">
      <w:pPr>
        <w:ind w:left="720"/>
        <w:contextualSpacing/>
        <w:jc w:val="both"/>
        <w:rPr>
          <w:rFonts w:cstheme="minorHAnsi"/>
          <w:sz w:val="20"/>
          <w:szCs w:val="20"/>
          <w:lang w:val="es-CO"/>
        </w:rPr>
      </w:pPr>
    </w:p>
    <w:p w14:paraId="3799C2F0" w14:textId="77777777" w:rsidR="00057737" w:rsidRPr="00C54D8F" w:rsidRDefault="00057737" w:rsidP="00C54D8F">
      <w:pPr>
        <w:numPr>
          <w:ilvl w:val="1"/>
          <w:numId w:val="30"/>
        </w:numPr>
        <w:ind w:left="720" w:hanging="436"/>
        <w:contextualSpacing/>
        <w:jc w:val="both"/>
        <w:rPr>
          <w:rFonts w:cstheme="minorHAnsi"/>
          <w:sz w:val="20"/>
          <w:szCs w:val="20"/>
          <w:lang w:val="es-CO"/>
        </w:rPr>
      </w:pPr>
      <w:r w:rsidRPr="00C54D8F">
        <w:rPr>
          <w:rFonts w:cstheme="minorHAnsi"/>
          <w:b/>
          <w:bCs/>
          <w:sz w:val="20"/>
          <w:szCs w:val="20"/>
          <w:lang w:val="es-CO"/>
        </w:rPr>
        <w:t>Agua potable:</w:t>
      </w:r>
      <w:r w:rsidRPr="00C54D8F">
        <w:rPr>
          <w:rFonts w:cstheme="minorHAnsi"/>
          <w:sz w:val="20"/>
          <w:szCs w:val="20"/>
          <w:lang w:val="es-CO"/>
        </w:rPr>
        <w:t xml:space="preserve"> Agua que por reunir los requisitos organolépticos, físicos, químicos y microbiológicos, en las condiciones señaladas en el Decreto 475 de 1998, puede ser consumida por la población humana sin producir efectos adversos a la salud.</w:t>
      </w:r>
    </w:p>
    <w:p w14:paraId="20D8384C" w14:textId="77777777" w:rsidR="00057737" w:rsidRPr="00C54D8F" w:rsidRDefault="00057737" w:rsidP="00C54D8F">
      <w:pPr>
        <w:ind w:left="720"/>
        <w:contextualSpacing/>
        <w:jc w:val="both"/>
        <w:rPr>
          <w:rFonts w:cstheme="minorHAnsi"/>
          <w:b/>
          <w:bCs/>
          <w:sz w:val="20"/>
          <w:szCs w:val="20"/>
          <w:lang w:val="es-CO"/>
        </w:rPr>
      </w:pPr>
    </w:p>
    <w:p w14:paraId="13A9944E" w14:textId="77777777" w:rsidR="00963FE4" w:rsidRPr="00C54D8F" w:rsidRDefault="00057737" w:rsidP="00C54D8F">
      <w:pPr>
        <w:numPr>
          <w:ilvl w:val="1"/>
          <w:numId w:val="30"/>
        </w:numPr>
        <w:ind w:left="720" w:hanging="436"/>
        <w:contextualSpacing/>
        <w:jc w:val="both"/>
        <w:rPr>
          <w:rFonts w:cstheme="minorHAnsi"/>
          <w:sz w:val="20"/>
          <w:szCs w:val="20"/>
          <w:lang w:val="es-CO"/>
        </w:rPr>
      </w:pPr>
      <w:r w:rsidRPr="00C54D8F">
        <w:rPr>
          <w:rFonts w:cstheme="minorHAnsi"/>
          <w:b/>
          <w:bCs/>
          <w:sz w:val="20"/>
          <w:szCs w:val="20"/>
          <w:lang w:val="es-CO"/>
        </w:rPr>
        <w:t>Aguas lluvias:</w:t>
      </w:r>
      <w:r w:rsidRPr="00C54D8F">
        <w:rPr>
          <w:rFonts w:cstheme="minorHAnsi"/>
          <w:sz w:val="20"/>
          <w:szCs w:val="20"/>
          <w:lang w:val="es-CO"/>
        </w:rPr>
        <w:t xml:space="preserve"> Aguas provenientes de la precipitación pluvial.</w:t>
      </w:r>
    </w:p>
    <w:p w14:paraId="220332A4" w14:textId="77777777" w:rsidR="00963FE4" w:rsidRPr="00C54D8F" w:rsidRDefault="00963FE4" w:rsidP="00C54D8F">
      <w:pPr>
        <w:pStyle w:val="Prrafodelista"/>
        <w:jc w:val="both"/>
        <w:rPr>
          <w:rFonts w:cstheme="minorHAnsi"/>
          <w:b/>
          <w:bCs/>
          <w:sz w:val="20"/>
          <w:szCs w:val="20"/>
          <w:lang w:val="es-CO"/>
        </w:rPr>
      </w:pPr>
    </w:p>
    <w:p w14:paraId="46871903" w14:textId="6BAB3453" w:rsidR="00A04AD0" w:rsidRPr="00C54D8F" w:rsidRDefault="00A04AD0" w:rsidP="00C54D8F">
      <w:pPr>
        <w:numPr>
          <w:ilvl w:val="1"/>
          <w:numId w:val="30"/>
        </w:numPr>
        <w:ind w:left="720" w:hanging="436"/>
        <w:contextualSpacing/>
        <w:jc w:val="both"/>
        <w:rPr>
          <w:rFonts w:cstheme="minorHAnsi"/>
          <w:sz w:val="20"/>
          <w:szCs w:val="20"/>
          <w:lang w:val="es-CO"/>
        </w:rPr>
      </w:pPr>
      <w:r w:rsidRPr="00C54D8F">
        <w:rPr>
          <w:rFonts w:cstheme="minorHAnsi"/>
          <w:b/>
          <w:bCs/>
          <w:sz w:val="20"/>
          <w:szCs w:val="20"/>
          <w:lang w:val="es-CO"/>
        </w:rPr>
        <w:t>Aguas residuales:</w:t>
      </w:r>
      <w:r w:rsidRPr="00C54D8F">
        <w:rPr>
          <w:rFonts w:cstheme="minorHAnsi"/>
          <w:sz w:val="20"/>
          <w:szCs w:val="20"/>
          <w:lang w:val="es-CO"/>
        </w:rPr>
        <w:t xml:space="preserve"> Agua que contiene material disuelto y en suspensión, luego de ser usada por una comunidad o industria.</w:t>
      </w:r>
      <w:r w:rsidRPr="00C54D8F">
        <w:rPr>
          <w:rFonts w:cstheme="minorHAnsi"/>
          <w:b/>
          <w:bCs/>
          <w:sz w:val="20"/>
          <w:szCs w:val="20"/>
          <w:lang w:val="es-CO"/>
        </w:rPr>
        <w:t xml:space="preserve"> </w:t>
      </w:r>
      <w:r w:rsidRPr="00C54D8F">
        <w:rPr>
          <w:rFonts w:cstheme="minorHAnsi"/>
          <w:sz w:val="20"/>
          <w:szCs w:val="20"/>
          <w:lang w:val="es-CO"/>
        </w:rPr>
        <w:t xml:space="preserve">Desecho </w:t>
      </w:r>
      <w:r w:rsidR="006E39CC" w:rsidRPr="00C54D8F">
        <w:rPr>
          <w:rFonts w:cstheme="minorHAnsi"/>
          <w:sz w:val="20"/>
          <w:szCs w:val="20"/>
          <w:lang w:val="es-CO"/>
        </w:rPr>
        <w:t>líquidos provenientes</w:t>
      </w:r>
      <w:r w:rsidRPr="00C54D8F">
        <w:rPr>
          <w:rFonts w:cstheme="minorHAnsi"/>
          <w:sz w:val="20"/>
          <w:szCs w:val="20"/>
          <w:lang w:val="es-CO"/>
        </w:rPr>
        <w:t xml:space="preserve"> de residencias, edificios, instituciones, fábricas o industrias. </w:t>
      </w:r>
    </w:p>
    <w:p w14:paraId="3B8137B4" w14:textId="77777777" w:rsidR="00057737" w:rsidRPr="00C54D8F" w:rsidRDefault="00057737" w:rsidP="00C54D8F">
      <w:pPr>
        <w:ind w:left="720"/>
        <w:contextualSpacing/>
        <w:jc w:val="both"/>
        <w:rPr>
          <w:rFonts w:cstheme="minorHAnsi"/>
          <w:b/>
          <w:bCs/>
          <w:sz w:val="20"/>
          <w:szCs w:val="20"/>
          <w:lang w:val="es-CO"/>
        </w:rPr>
      </w:pPr>
    </w:p>
    <w:p w14:paraId="547B87F0" w14:textId="315D8884" w:rsidR="00EB1953" w:rsidRPr="00C54D8F" w:rsidRDefault="00EB1953" w:rsidP="00C54D8F">
      <w:pPr>
        <w:numPr>
          <w:ilvl w:val="1"/>
          <w:numId w:val="30"/>
        </w:numPr>
        <w:ind w:left="720" w:hanging="436"/>
        <w:contextualSpacing/>
        <w:jc w:val="both"/>
        <w:rPr>
          <w:rFonts w:cstheme="minorHAnsi"/>
          <w:b/>
          <w:bCs/>
          <w:sz w:val="20"/>
          <w:szCs w:val="20"/>
          <w:lang w:val="es-CO"/>
        </w:rPr>
      </w:pPr>
      <w:r w:rsidRPr="00C54D8F">
        <w:rPr>
          <w:rFonts w:cstheme="minorHAnsi"/>
          <w:b/>
          <w:bCs/>
          <w:sz w:val="20"/>
          <w:szCs w:val="20"/>
          <w:lang w:val="es-CO"/>
        </w:rPr>
        <w:t>Aguas residuales domésticas</w:t>
      </w:r>
      <w:r w:rsidR="00733E2B" w:rsidRPr="00C54D8F">
        <w:rPr>
          <w:rFonts w:cstheme="minorHAnsi"/>
          <w:b/>
          <w:bCs/>
          <w:sz w:val="20"/>
          <w:szCs w:val="20"/>
          <w:lang w:val="es-CO"/>
        </w:rPr>
        <w:t xml:space="preserve">: </w:t>
      </w:r>
      <w:r w:rsidR="00733E2B" w:rsidRPr="00C54D8F">
        <w:rPr>
          <w:rFonts w:cstheme="minorHAnsi"/>
          <w:sz w:val="20"/>
          <w:szCs w:val="20"/>
          <w:lang w:val="es-CO"/>
        </w:rPr>
        <w:t xml:space="preserve">Son las procedentes de los hogares, así como de las instalaciones en las cuales se desarrollan actividades industriales, comerciales o de servicios y que correspondan a: i) descarga de los retretes y servicios sanitarios y ii) descarga de los sistemas de aseo personal (duchas y lavamanos), de las áreas de cocinas y cocinetas, de las pocetas de </w:t>
      </w:r>
      <w:r w:rsidR="00C03BC9" w:rsidRPr="00C54D8F">
        <w:rPr>
          <w:rFonts w:cstheme="minorHAnsi"/>
          <w:sz w:val="20"/>
          <w:szCs w:val="20"/>
          <w:lang w:val="es-CO"/>
        </w:rPr>
        <w:t>lavado de elementos de aseo y lavado de paredes y pisos y lavado de ropa (no se incluyen las de los servicios de lavandería industrial).</w:t>
      </w:r>
    </w:p>
    <w:p w14:paraId="399F4B0B" w14:textId="77777777" w:rsidR="00C03BC9" w:rsidRPr="00C54D8F" w:rsidRDefault="00C03BC9" w:rsidP="00C54D8F">
      <w:pPr>
        <w:pStyle w:val="Prrafodelista"/>
        <w:jc w:val="both"/>
        <w:rPr>
          <w:rFonts w:cstheme="minorHAnsi"/>
          <w:b/>
          <w:bCs/>
          <w:sz w:val="20"/>
          <w:szCs w:val="20"/>
          <w:lang w:val="es-CO"/>
        </w:rPr>
      </w:pPr>
    </w:p>
    <w:p w14:paraId="640F4A39" w14:textId="1BD1605C" w:rsidR="00C03BC9" w:rsidRPr="00C54D8F" w:rsidRDefault="00C03BC9" w:rsidP="00C54D8F">
      <w:pPr>
        <w:numPr>
          <w:ilvl w:val="1"/>
          <w:numId w:val="30"/>
        </w:numPr>
        <w:ind w:left="720" w:hanging="436"/>
        <w:contextualSpacing/>
        <w:jc w:val="both"/>
        <w:rPr>
          <w:rFonts w:cstheme="minorHAnsi"/>
          <w:b/>
          <w:bCs/>
          <w:sz w:val="20"/>
          <w:szCs w:val="20"/>
          <w:lang w:val="es-CO"/>
        </w:rPr>
      </w:pPr>
      <w:r w:rsidRPr="00C54D8F">
        <w:rPr>
          <w:rFonts w:cstheme="minorHAnsi"/>
          <w:b/>
          <w:bCs/>
          <w:sz w:val="20"/>
          <w:szCs w:val="20"/>
          <w:lang w:val="es-CO"/>
        </w:rPr>
        <w:t xml:space="preserve">Aguas residuales no </w:t>
      </w:r>
      <w:r w:rsidR="00A04AD0" w:rsidRPr="00C54D8F">
        <w:rPr>
          <w:rFonts w:cstheme="minorHAnsi"/>
          <w:b/>
          <w:bCs/>
          <w:sz w:val="20"/>
          <w:szCs w:val="20"/>
          <w:lang w:val="es-CO"/>
        </w:rPr>
        <w:t>d</w:t>
      </w:r>
      <w:r w:rsidRPr="00C54D8F">
        <w:rPr>
          <w:rFonts w:cstheme="minorHAnsi"/>
          <w:b/>
          <w:bCs/>
          <w:sz w:val="20"/>
          <w:szCs w:val="20"/>
          <w:lang w:val="es-CO"/>
        </w:rPr>
        <w:t xml:space="preserve">omésticas: </w:t>
      </w:r>
      <w:r w:rsidR="00A04AD0" w:rsidRPr="00C54D8F">
        <w:rPr>
          <w:rFonts w:cstheme="minorHAnsi"/>
          <w:sz w:val="20"/>
          <w:szCs w:val="20"/>
          <w:lang w:val="es-CO"/>
        </w:rPr>
        <w:t xml:space="preserve">Son las procedentes de las actividades industriales, comerciales o de servicios distintas a las que constituyen aguas residuales domésticas. </w:t>
      </w:r>
    </w:p>
    <w:p w14:paraId="7A476550" w14:textId="77777777" w:rsidR="00057737" w:rsidRPr="00C54D8F" w:rsidRDefault="00057737" w:rsidP="00C54D8F">
      <w:pPr>
        <w:ind w:left="708"/>
        <w:contextualSpacing/>
        <w:jc w:val="both"/>
        <w:rPr>
          <w:rFonts w:cstheme="minorHAnsi"/>
          <w:b/>
          <w:bCs/>
          <w:sz w:val="20"/>
          <w:szCs w:val="20"/>
          <w:lang w:val="es-CO"/>
        </w:rPr>
      </w:pPr>
    </w:p>
    <w:p w14:paraId="64F7DCE6" w14:textId="07C823EF" w:rsidR="00EE15F1" w:rsidRPr="00C54D8F" w:rsidRDefault="00057737" w:rsidP="00C54D8F">
      <w:pPr>
        <w:numPr>
          <w:ilvl w:val="1"/>
          <w:numId w:val="30"/>
        </w:numPr>
        <w:ind w:left="720" w:hanging="436"/>
        <w:contextualSpacing/>
        <w:jc w:val="both"/>
        <w:rPr>
          <w:rFonts w:cstheme="minorHAnsi"/>
          <w:sz w:val="20"/>
          <w:szCs w:val="20"/>
          <w:lang w:val="es-CO"/>
        </w:rPr>
      </w:pPr>
      <w:r w:rsidRPr="00C54D8F">
        <w:rPr>
          <w:rFonts w:cstheme="minorHAnsi"/>
          <w:b/>
          <w:bCs/>
          <w:sz w:val="20"/>
          <w:szCs w:val="20"/>
          <w:lang w:val="es-CO"/>
        </w:rPr>
        <w:t xml:space="preserve">Aguas servidas: </w:t>
      </w:r>
      <w:r w:rsidRPr="00C54D8F">
        <w:rPr>
          <w:rFonts w:cstheme="minorHAnsi"/>
          <w:sz w:val="20"/>
          <w:szCs w:val="20"/>
          <w:lang w:val="es-CO"/>
        </w:rPr>
        <w:t>Aguas de desecho provenientes de lavamanos, tinas de baño, duchas, lavaplatos, y otros artefactos que no descargan materias fecales.</w:t>
      </w:r>
    </w:p>
    <w:p w14:paraId="39167285" w14:textId="77777777" w:rsidR="00057737" w:rsidRPr="00C54D8F" w:rsidRDefault="00057737" w:rsidP="00C54D8F">
      <w:pPr>
        <w:ind w:left="284"/>
        <w:contextualSpacing/>
        <w:jc w:val="both"/>
        <w:rPr>
          <w:rFonts w:cstheme="minorHAnsi"/>
          <w:b/>
          <w:bCs/>
          <w:sz w:val="20"/>
          <w:szCs w:val="20"/>
          <w:lang w:val="es-CO"/>
        </w:rPr>
      </w:pPr>
    </w:p>
    <w:p w14:paraId="2D342FFC" w14:textId="77777777" w:rsidR="00057737" w:rsidRPr="00C54D8F" w:rsidRDefault="00057737" w:rsidP="00C54D8F">
      <w:pPr>
        <w:numPr>
          <w:ilvl w:val="1"/>
          <w:numId w:val="30"/>
        </w:numPr>
        <w:ind w:left="720" w:hanging="436"/>
        <w:contextualSpacing/>
        <w:jc w:val="both"/>
        <w:rPr>
          <w:rFonts w:cstheme="minorHAnsi"/>
          <w:b/>
          <w:bCs/>
          <w:sz w:val="20"/>
          <w:szCs w:val="20"/>
          <w:lang w:val="es-CO"/>
        </w:rPr>
      </w:pPr>
      <w:r w:rsidRPr="00C54D8F">
        <w:rPr>
          <w:rFonts w:cstheme="minorHAnsi"/>
          <w:b/>
          <w:bCs/>
          <w:sz w:val="20"/>
          <w:szCs w:val="20"/>
          <w:lang w:val="es-CO"/>
        </w:rPr>
        <w:t>Alcantarillado:</w:t>
      </w:r>
      <w:r w:rsidRPr="00C54D8F">
        <w:rPr>
          <w:rFonts w:cstheme="minorHAnsi"/>
          <w:sz w:val="20"/>
          <w:szCs w:val="20"/>
          <w:lang w:val="es-CO"/>
        </w:rPr>
        <w:t xml:space="preserve"> Conjunto de obras para recolección, conducción y disposición final de las aguas residuales y/o de las aguas lluvias. </w:t>
      </w:r>
    </w:p>
    <w:p w14:paraId="46219DF4" w14:textId="77777777" w:rsidR="00057737" w:rsidRPr="00C54D8F" w:rsidRDefault="00057737" w:rsidP="00C54D8F">
      <w:pPr>
        <w:ind w:left="720"/>
        <w:contextualSpacing/>
        <w:jc w:val="both"/>
        <w:rPr>
          <w:rFonts w:cstheme="minorHAnsi"/>
          <w:b/>
          <w:bCs/>
          <w:sz w:val="20"/>
          <w:szCs w:val="20"/>
          <w:lang w:val="es-CO"/>
        </w:rPr>
      </w:pPr>
    </w:p>
    <w:p w14:paraId="1D8578C1" w14:textId="4D037D16" w:rsidR="00D54926" w:rsidRPr="00C54D8F" w:rsidRDefault="00D54926" w:rsidP="00C54D8F">
      <w:pPr>
        <w:numPr>
          <w:ilvl w:val="1"/>
          <w:numId w:val="22"/>
        </w:numPr>
        <w:ind w:left="720" w:hanging="436"/>
        <w:contextualSpacing/>
        <w:jc w:val="both"/>
        <w:rPr>
          <w:rFonts w:cstheme="minorHAnsi"/>
          <w:sz w:val="20"/>
          <w:szCs w:val="20"/>
          <w:lang w:val="es-CO"/>
        </w:rPr>
      </w:pPr>
      <w:r w:rsidRPr="00C54D8F">
        <w:rPr>
          <w:rFonts w:cstheme="minorHAnsi"/>
          <w:b/>
          <w:bCs/>
          <w:sz w:val="20"/>
          <w:szCs w:val="20"/>
          <w:lang w:val="es-CO"/>
        </w:rPr>
        <w:t>Alcantarillado convencional:</w:t>
      </w:r>
      <w:r w:rsidRPr="00C54D8F">
        <w:rPr>
          <w:rFonts w:cstheme="minorHAnsi"/>
          <w:sz w:val="20"/>
          <w:szCs w:val="20"/>
          <w:lang w:val="es-CO"/>
        </w:rPr>
        <w:t xml:space="preserve"> Los sistemas convencionales se dividen en </w:t>
      </w:r>
      <w:r w:rsidR="003F6E47" w:rsidRPr="00C54D8F">
        <w:rPr>
          <w:rFonts w:cstheme="minorHAnsi"/>
          <w:sz w:val="20"/>
          <w:szCs w:val="20"/>
          <w:lang w:val="es-CO"/>
        </w:rPr>
        <w:t>alcantarillados separados y alcantarillados combinados.</w:t>
      </w:r>
    </w:p>
    <w:p w14:paraId="247639FD" w14:textId="77777777" w:rsidR="00D54926" w:rsidRPr="00C54D8F" w:rsidRDefault="00D54926" w:rsidP="00C54D8F">
      <w:pPr>
        <w:pStyle w:val="Prrafodelista"/>
        <w:jc w:val="both"/>
        <w:rPr>
          <w:rFonts w:cstheme="minorHAnsi"/>
          <w:b/>
          <w:bCs/>
          <w:sz w:val="20"/>
          <w:szCs w:val="20"/>
          <w:lang w:val="es-CO"/>
        </w:rPr>
      </w:pPr>
    </w:p>
    <w:p w14:paraId="12B57774" w14:textId="478FF7F5" w:rsidR="00057737" w:rsidRPr="00C54D8F" w:rsidRDefault="00057737" w:rsidP="00C54D8F">
      <w:pPr>
        <w:numPr>
          <w:ilvl w:val="1"/>
          <w:numId w:val="30"/>
        </w:numPr>
        <w:ind w:left="720" w:hanging="436"/>
        <w:contextualSpacing/>
        <w:jc w:val="both"/>
        <w:rPr>
          <w:rFonts w:cstheme="minorHAnsi"/>
          <w:sz w:val="20"/>
          <w:szCs w:val="20"/>
          <w:lang w:val="es-CO"/>
        </w:rPr>
      </w:pPr>
      <w:r w:rsidRPr="00C54D8F">
        <w:rPr>
          <w:rFonts w:cstheme="minorHAnsi"/>
          <w:b/>
          <w:bCs/>
          <w:sz w:val="20"/>
          <w:szCs w:val="20"/>
          <w:lang w:val="es-CO"/>
        </w:rPr>
        <w:t>Alcantarillado de aguas combinadas</w:t>
      </w:r>
      <w:r w:rsidR="00B8485C" w:rsidRPr="00C54D8F">
        <w:rPr>
          <w:rFonts w:cstheme="minorHAnsi"/>
          <w:b/>
          <w:bCs/>
          <w:sz w:val="20"/>
          <w:szCs w:val="20"/>
          <w:lang w:val="es-CO"/>
        </w:rPr>
        <w:t xml:space="preserve"> o combinado</w:t>
      </w:r>
      <w:r w:rsidRPr="00C54D8F">
        <w:rPr>
          <w:rFonts w:cstheme="minorHAnsi"/>
          <w:b/>
          <w:bCs/>
          <w:sz w:val="20"/>
          <w:szCs w:val="20"/>
          <w:lang w:val="es-CO"/>
        </w:rPr>
        <w:t>:</w:t>
      </w:r>
      <w:r w:rsidRPr="00C54D8F">
        <w:rPr>
          <w:rFonts w:cstheme="minorHAnsi"/>
          <w:sz w:val="20"/>
          <w:szCs w:val="20"/>
          <w:lang w:val="es-CO"/>
        </w:rPr>
        <w:t xml:space="preserve"> Sistema compuesto por todas las instalaciones destinadas a la recolección y transporte, tanto de las aguas residuales como de las aguas lluvias.</w:t>
      </w:r>
    </w:p>
    <w:p w14:paraId="56B46080" w14:textId="77777777" w:rsidR="00057737" w:rsidRPr="00C54D8F" w:rsidRDefault="00057737" w:rsidP="00C54D8F">
      <w:pPr>
        <w:ind w:left="720"/>
        <w:contextualSpacing/>
        <w:jc w:val="both"/>
        <w:rPr>
          <w:rFonts w:cstheme="minorHAnsi"/>
          <w:b/>
          <w:bCs/>
          <w:sz w:val="20"/>
          <w:szCs w:val="20"/>
          <w:lang w:val="es-CO"/>
        </w:rPr>
      </w:pPr>
    </w:p>
    <w:p w14:paraId="60E6F3A7" w14:textId="090371E8" w:rsidR="00057737" w:rsidRPr="00C54D8F" w:rsidRDefault="00057737" w:rsidP="00C54D8F">
      <w:pPr>
        <w:numPr>
          <w:ilvl w:val="1"/>
          <w:numId w:val="30"/>
        </w:numPr>
        <w:ind w:left="720" w:hanging="436"/>
        <w:contextualSpacing/>
        <w:jc w:val="both"/>
        <w:rPr>
          <w:rFonts w:cstheme="minorHAnsi"/>
          <w:sz w:val="20"/>
          <w:szCs w:val="20"/>
          <w:lang w:val="es-CO"/>
        </w:rPr>
      </w:pPr>
      <w:r w:rsidRPr="00C54D8F">
        <w:rPr>
          <w:rFonts w:cstheme="minorHAnsi"/>
          <w:b/>
          <w:bCs/>
          <w:sz w:val="20"/>
          <w:szCs w:val="20"/>
          <w:lang w:val="es-CO"/>
        </w:rPr>
        <w:t>Alcantarillado de aguas lluvias</w:t>
      </w:r>
      <w:r w:rsidR="007C28DB" w:rsidRPr="00C54D8F">
        <w:rPr>
          <w:rFonts w:cstheme="minorHAnsi"/>
          <w:b/>
          <w:bCs/>
          <w:sz w:val="20"/>
          <w:szCs w:val="20"/>
          <w:lang w:val="es-CO"/>
        </w:rPr>
        <w:t xml:space="preserve"> o pluvial</w:t>
      </w:r>
      <w:r w:rsidRPr="00C54D8F">
        <w:rPr>
          <w:rFonts w:cstheme="minorHAnsi"/>
          <w:b/>
          <w:bCs/>
          <w:sz w:val="20"/>
          <w:szCs w:val="20"/>
          <w:lang w:val="es-CO"/>
        </w:rPr>
        <w:t>:</w:t>
      </w:r>
      <w:r w:rsidRPr="00C54D8F">
        <w:rPr>
          <w:rFonts w:cstheme="minorHAnsi"/>
          <w:sz w:val="20"/>
          <w:szCs w:val="20"/>
          <w:lang w:val="es-CO"/>
        </w:rPr>
        <w:t xml:space="preserve"> Sistema compuesto por todas las instalaciones destinadas a la recolección</w:t>
      </w:r>
      <w:r w:rsidR="007C28DB" w:rsidRPr="00C54D8F">
        <w:rPr>
          <w:rFonts w:cstheme="minorHAnsi"/>
          <w:sz w:val="20"/>
          <w:szCs w:val="20"/>
          <w:lang w:val="es-CO"/>
        </w:rPr>
        <w:t>,</w:t>
      </w:r>
      <w:r w:rsidRPr="00C54D8F">
        <w:rPr>
          <w:rFonts w:cstheme="minorHAnsi"/>
          <w:sz w:val="20"/>
          <w:szCs w:val="20"/>
          <w:lang w:val="es-CO"/>
        </w:rPr>
        <w:t xml:space="preserve"> transporte</w:t>
      </w:r>
      <w:r w:rsidR="007C28DB" w:rsidRPr="00C54D8F">
        <w:rPr>
          <w:rFonts w:cstheme="minorHAnsi"/>
          <w:sz w:val="20"/>
          <w:szCs w:val="20"/>
          <w:lang w:val="es-CO"/>
        </w:rPr>
        <w:t xml:space="preserve">, tratamiento y </w:t>
      </w:r>
      <w:r w:rsidR="00F163D2" w:rsidRPr="00C54D8F">
        <w:rPr>
          <w:rFonts w:cstheme="minorHAnsi"/>
          <w:sz w:val="20"/>
          <w:szCs w:val="20"/>
          <w:lang w:val="es-CO"/>
        </w:rPr>
        <w:t>disposición</w:t>
      </w:r>
      <w:r w:rsidRPr="00C54D8F">
        <w:rPr>
          <w:rFonts w:cstheme="minorHAnsi"/>
          <w:sz w:val="20"/>
          <w:szCs w:val="20"/>
          <w:lang w:val="es-CO"/>
        </w:rPr>
        <w:t xml:space="preserve"> de aguas lluvias.</w:t>
      </w:r>
    </w:p>
    <w:p w14:paraId="171E2FC0" w14:textId="77777777" w:rsidR="00057737" w:rsidRPr="00C54D8F" w:rsidRDefault="00057737" w:rsidP="00C54D8F">
      <w:pPr>
        <w:ind w:left="708"/>
        <w:contextualSpacing/>
        <w:jc w:val="both"/>
        <w:rPr>
          <w:rFonts w:cstheme="minorHAnsi"/>
          <w:b/>
          <w:bCs/>
          <w:sz w:val="20"/>
          <w:szCs w:val="20"/>
          <w:lang w:val="es-CO"/>
        </w:rPr>
      </w:pPr>
    </w:p>
    <w:p w14:paraId="3C168DD4" w14:textId="14EF01C3" w:rsidR="00A32074" w:rsidRPr="00C54D8F" w:rsidRDefault="00057737" w:rsidP="00C54D8F">
      <w:pPr>
        <w:numPr>
          <w:ilvl w:val="1"/>
          <w:numId w:val="30"/>
        </w:numPr>
        <w:ind w:left="720" w:hanging="436"/>
        <w:contextualSpacing/>
        <w:jc w:val="both"/>
        <w:rPr>
          <w:rFonts w:cstheme="minorHAnsi"/>
          <w:sz w:val="20"/>
          <w:szCs w:val="20"/>
          <w:lang w:val="es-CO"/>
        </w:rPr>
      </w:pPr>
      <w:r w:rsidRPr="00C54D8F">
        <w:rPr>
          <w:rFonts w:cstheme="minorHAnsi"/>
          <w:b/>
          <w:bCs/>
          <w:sz w:val="20"/>
          <w:szCs w:val="20"/>
          <w:lang w:val="es-CO"/>
        </w:rPr>
        <w:t xml:space="preserve">Alcantarillado de </w:t>
      </w:r>
      <w:r w:rsidR="001125A7" w:rsidRPr="00C54D8F">
        <w:rPr>
          <w:rFonts w:cstheme="minorHAnsi"/>
          <w:b/>
          <w:bCs/>
          <w:sz w:val="20"/>
          <w:szCs w:val="20"/>
          <w:lang w:val="es-CO"/>
        </w:rPr>
        <w:t>aguas residuales o sanitarias</w:t>
      </w:r>
      <w:r w:rsidRPr="00C54D8F">
        <w:rPr>
          <w:rFonts w:cstheme="minorHAnsi"/>
          <w:b/>
          <w:bCs/>
          <w:sz w:val="20"/>
          <w:szCs w:val="20"/>
          <w:lang w:val="es-CO"/>
        </w:rPr>
        <w:t>:</w:t>
      </w:r>
      <w:r w:rsidRPr="00C54D8F">
        <w:rPr>
          <w:rFonts w:cstheme="minorHAnsi"/>
          <w:sz w:val="20"/>
          <w:szCs w:val="20"/>
          <w:lang w:val="es-CO"/>
        </w:rPr>
        <w:t xml:space="preserve"> Sistema compuesto por todas las instalaciones destinadas a la recolección</w:t>
      </w:r>
      <w:r w:rsidR="00F163D2" w:rsidRPr="00C54D8F">
        <w:rPr>
          <w:rFonts w:cstheme="minorHAnsi"/>
          <w:sz w:val="20"/>
          <w:szCs w:val="20"/>
          <w:lang w:val="es-CO"/>
        </w:rPr>
        <w:t>,</w:t>
      </w:r>
      <w:r w:rsidRPr="00C54D8F">
        <w:rPr>
          <w:rFonts w:cstheme="minorHAnsi"/>
          <w:sz w:val="20"/>
          <w:szCs w:val="20"/>
          <w:lang w:val="es-CO"/>
        </w:rPr>
        <w:t xml:space="preserve"> transporte</w:t>
      </w:r>
      <w:r w:rsidR="00F163D2" w:rsidRPr="00C54D8F">
        <w:rPr>
          <w:rFonts w:cstheme="minorHAnsi"/>
          <w:sz w:val="20"/>
          <w:szCs w:val="20"/>
          <w:lang w:val="es-CO"/>
        </w:rPr>
        <w:t xml:space="preserve">, tratamiento y disposición final </w:t>
      </w:r>
      <w:r w:rsidRPr="00C54D8F">
        <w:rPr>
          <w:rFonts w:cstheme="minorHAnsi"/>
          <w:sz w:val="20"/>
          <w:szCs w:val="20"/>
          <w:lang w:val="es-CO"/>
        </w:rPr>
        <w:t>de las aguas residuales domésticas y/o industriales.</w:t>
      </w:r>
    </w:p>
    <w:p w14:paraId="732551D5" w14:textId="77777777" w:rsidR="00A32074" w:rsidRPr="00C54D8F" w:rsidRDefault="00A32074" w:rsidP="00C54D8F">
      <w:pPr>
        <w:ind w:left="720"/>
        <w:contextualSpacing/>
        <w:jc w:val="both"/>
        <w:rPr>
          <w:rFonts w:cstheme="minorHAnsi"/>
          <w:sz w:val="20"/>
          <w:szCs w:val="20"/>
          <w:lang w:val="es-CO"/>
        </w:rPr>
      </w:pPr>
    </w:p>
    <w:p w14:paraId="200F23BB" w14:textId="606A900E" w:rsidR="00A32074" w:rsidRPr="00C54D8F" w:rsidRDefault="00A32074" w:rsidP="00C54D8F">
      <w:pPr>
        <w:numPr>
          <w:ilvl w:val="1"/>
          <w:numId w:val="30"/>
        </w:numPr>
        <w:ind w:left="720" w:hanging="436"/>
        <w:contextualSpacing/>
        <w:jc w:val="both"/>
        <w:rPr>
          <w:rFonts w:cstheme="minorHAnsi"/>
          <w:sz w:val="20"/>
          <w:szCs w:val="20"/>
          <w:lang w:val="es-CO"/>
        </w:rPr>
      </w:pPr>
      <w:r w:rsidRPr="00C54D8F">
        <w:rPr>
          <w:rFonts w:cstheme="minorHAnsi"/>
          <w:b/>
          <w:bCs/>
          <w:sz w:val="20"/>
          <w:szCs w:val="20"/>
          <w:lang w:val="es-CO"/>
        </w:rPr>
        <w:lastRenderedPageBreak/>
        <w:t>Alcantarillado no convencional:</w:t>
      </w:r>
      <w:r w:rsidRPr="00C54D8F">
        <w:rPr>
          <w:rFonts w:cstheme="minorHAnsi"/>
          <w:sz w:val="20"/>
          <w:szCs w:val="20"/>
          <w:lang w:val="es-CO"/>
        </w:rPr>
        <w:t xml:space="preserve"> Alcantarillado alternativos al alcantarillado convencional de aguas residuales, basados en consideraciones de diseño adicionales y en una mejor tecnología disponible para su operación y mantenimiento.</w:t>
      </w:r>
    </w:p>
    <w:p w14:paraId="25EC0BEB" w14:textId="77777777" w:rsidR="00057737" w:rsidRPr="00C54D8F" w:rsidRDefault="00057737" w:rsidP="00C54D8F">
      <w:pPr>
        <w:ind w:left="720"/>
        <w:contextualSpacing/>
        <w:jc w:val="both"/>
        <w:rPr>
          <w:rFonts w:cstheme="minorHAnsi"/>
          <w:b/>
          <w:bCs/>
          <w:sz w:val="20"/>
          <w:szCs w:val="20"/>
          <w:lang w:val="es-CO"/>
        </w:rPr>
      </w:pPr>
    </w:p>
    <w:p w14:paraId="6B920784" w14:textId="77777777" w:rsidR="00057737" w:rsidRPr="00C54D8F" w:rsidRDefault="00057737" w:rsidP="00C54D8F">
      <w:pPr>
        <w:numPr>
          <w:ilvl w:val="1"/>
          <w:numId w:val="30"/>
        </w:numPr>
        <w:ind w:left="720" w:hanging="436"/>
        <w:contextualSpacing/>
        <w:jc w:val="both"/>
        <w:rPr>
          <w:rFonts w:cstheme="minorHAnsi"/>
          <w:sz w:val="20"/>
          <w:szCs w:val="20"/>
          <w:lang w:val="es-CO"/>
        </w:rPr>
      </w:pPr>
      <w:r w:rsidRPr="00C54D8F">
        <w:rPr>
          <w:rFonts w:cstheme="minorHAnsi"/>
          <w:b/>
          <w:bCs/>
          <w:sz w:val="20"/>
          <w:szCs w:val="20"/>
          <w:lang w:val="es-CO"/>
        </w:rPr>
        <w:t>Alcantarillado separado:</w:t>
      </w:r>
      <w:r w:rsidRPr="00C54D8F">
        <w:rPr>
          <w:rFonts w:cstheme="minorHAnsi"/>
          <w:sz w:val="20"/>
          <w:szCs w:val="20"/>
          <w:lang w:val="es-CO"/>
        </w:rPr>
        <w:t xml:space="preserve"> Sistema constituido por un alcantarillado de aguas residuales y otro de aguas lluvias que recolectan en forma independiente en un mismo sector.</w:t>
      </w:r>
    </w:p>
    <w:p w14:paraId="5C37484A" w14:textId="77777777" w:rsidR="00057737" w:rsidRPr="00C54D8F" w:rsidRDefault="00057737" w:rsidP="00C54D8F">
      <w:pPr>
        <w:ind w:left="720"/>
        <w:contextualSpacing/>
        <w:jc w:val="both"/>
        <w:rPr>
          <w:rFonts w:cstheme="minorHAnsi"/>
          <w:b/>
          <w:bCs/>
          <w:sz w:val="20"/>
          <w:szCs w:val="20"/>
          <w:lang w:val="es-CO"/>
        </w:rPr>
      </w:pPr>
    </w:p>
    <w:p w14:paraId="4FDD2A1B" w14:textId="14BD743A" w:rsidR="00057737" w:rsidRPr="00C54D8F" w:rsidRDefault="00057737" w:rsidP="00C54D8F">
      <w:pPr>
        <w:numPr>
          <w:ilvl w:val="1"/>
          <w:numId w:val="30"/>
        </w:numPr>
        <w:ind w:left="720" w:hanging="436"/>
        <w:contextualSpacing/>
        <w:jc w:val="both"/>
        <w:rPr>
          <w:rFonts w:cstheme="minorHAnsi"/>
          <w:sz w:val="20"/>
          <w:szCs w:val="20"/>
          <w:lang w:val="es-CO"/>
        </w:rPr>
      </w:pPr>
      <w:r w:rsidRPr="00C54D8F">
        <w:rPr>
          <w:rFonts w:cstheme="minorHAnsi"/>
          <w:b/>
          <w:bCs/>
          <w:sz w:val="20"/>
          <w:szCs w:val="20"/>
          <w:lang w:val="es-CO"/>
        </w:rPr>
        <w:t xml:space="preserve">Aprovechamiento: </w:t>
      </w:r>
      <w:r w:rsidR="00FE1ACD" w:rsidRPr="00C54D8F">
        <w:rPr>
          <w:rFonts w:cstheme="minorHAnsi"/>
          <w:sz w:val="20"/>
          <w:szCs w:val="20"/>
          <w:lang w:val="es-CO"/>
        </w:rPr>
        <w:t>Proceso mediante el cual, a través de un manejo integral de los residuos sólidos, los materiales recuperados se reincorporan al ciclo económico y productivo en forma eficiente, por medio de la reutilización, el reciclaje, la incineración con fines de generación de energía, el compostaje o cualquier otra modalidad que conlleve beneficios sanitarios, ambientales o económicos</w:t>
      </w:r>
      <w:r w:rsidRPr="00C54D8F">
        <w:rPr>
          <w:rFonts w:cstheme="minorHAnsi"/>
          <w:sz w:val="20"/>
          <w:szCs w:val="20"/>
          <w:lang w:val="es-CO"/>
        </w:rPr>
        <w:t>.</w:t>
      </w:r>
    </w:p>
    <w:p w14:paraId="2A72EE55" w14:textId="77777777" w:rsidR="00057737" w:rsidRPr="00C54D8F" w:rsidRDefault="00057737" w:rsidP="00C54D8F">
      <w:pPr>
        <w:contextualSpacing/>
        <w:jc w:val="both"/>
        <w:rPr>
          <w:rFonts w:cstheme="minorHAnsi"/>
          <w:sz w:val="20"/>
          <w:szCs w:val="20"/>
          <w:lang w:val="es-CO"/>
        </w:rPr>
      </w:pPr>
    </w:p>
    <w:p w14:paraId="162DFA37" w14:textId="77777777" w:rsidR="00057737" w:rsidRPr="00C54D8F" w:rsidRDefault="00057737" w:rsidP="00C54D8F">
      <w:pPr>
        <w:numPr>
          <w:ilvl w:val="1"/>
          <w:numId w:val="30"/>
        </w:numPr>
        <w:ind w:left="720" w:hanging="436"/>
        <w:contextualSpacing/>
        <w:jc w:val="both"/>
        <w:rPr>
          <w:rFonts w:cstheme="minorHAnsi"/>
          <w:sz w:val="20"/>
          <w:szCs w:val="20"/>
          <w:lang w:val="es-CO"/>
        </w:rPr>
      </w:pPr>
      <w:r w:rsidRPr="00C54D8F">
        <w:rPr>
          <w:rFonts w:cstheme="minorHAnsi"/>
          <w:b/>
          <w:bCs/>
          <w:sz w:val="20"/>
          <w:szCs w:val="20"/>
          <w:lang w:val="es-CO"/>
        </w:rPr>
        <w:t>Ambiente aerobio:</w:t>
      </w:r>
      <w:r w:rsidRPr="00C54D8F">
        <w:rPr>
          <w:rFonts w:cstheme="minorHAnsi"/>
          <w:sz w:val="20"/>
          <w:szCs w:val="20"/>
          <w:lang w:val="es-CO"/>
        </w:rPr>
        <w:t xml:space="preserve"> Proceso que requiere o no es destruido por la presencia de oxígeno.</w:t>
      </w:r>
    </w:p>
    <w:p w14:paraId="7CE4C075" w14:textId="77777777" w:rsidR="00057737" w:rsidRPr="00C54D8F" w:rsidRDefault="00057737" w:rsidP="00C54D8F">
      <w:pPr>
        <w:ind w:left="720"/>
        <w:contextualSpacing/>
        <w:jc w:val="both"/>
        <w:rPr>
          <w:rFonts w:cstheme="minorHAnsi"/>
          <w:sz w:val="20"/>
          <w:szCs w:val="20"/>
          <w:lang w:val="es-CO"/>
        </w:rPr>
      </w:pPr>
    </w:p>
    <w:p w14:paraId="6EB83659" w14:textId="77777777" w:rsidR="00057737" w:rsidRPr="00C54D8F" w:rsidRDefault="00057737" w:rsidP="00C54D8F">
      <w:pPr>
        <w:numPr>
          <w:ilvl w:val="1"/>
          <w:numId w:val="30"/>
        </w:numPr>
        <w:ind w:left="720" w:hanging="436"/>
        <w:contextualSpacing/>
        <w:jc w:val="both"/>
        <w:rPr>
          <w:rFonts w:cstheme="minorHAnsi"/>
          <w:sz w:val="20"/>
          <w:szCs w:val="20"/>
          <w:lang w:val="es-CO"/>
        </w:rPr>
      </w:pPr>
      <w:r w:rsidRPr="00C54D8F">
        <w:rPr>
          <w:rFonts w:cstheme="minorHAnsi"/>
          <w:b/>
          <w:bCs/>
          <w:sz w:val="20"/>
          <w:szCs w:val="20"/>
          <w:lang w:val="es-CO"/>
        </w:rPr>
        <w:t>Ambiente anaerobio:</w:t>
      </w:r>
      <w:r w:rsidRPr="00C54D8F">
        <w:rPr>
          <w:rFonts w:cstheme="minorHAnsi"/>
          <w:sz w:val="20"/>
          <w:szCs w:val="20"/>
          <w:lang w:val="es-CO"/>
        </w:rPr>
        <w:t xml:space="preserve"> Proceso desarrollado en ausencia de oxígeno molecular.</w:t>
      </w:r>
    </w:p>
    <w:p w14:paraId="2C09D943" w14:textId="77777777" w:rsidR="00057737" w:rsidRPr="00C54D8F" w:rsidRDefault="00057737" w:rsidP="00C54D8F">
      <w:pPr>
        <w:ind w:left="720"/>
        <w:contextualSpacing/>
        <w:jc w:val="both"/>
        <w:rPr>
          <w:rFonts w:cstheme="minorHAnsi"/>
          <w:b/>
          <w:bCs/>
          <w:sz w:val="20"/>
          <w:szCs w:val="20"/>
          <w:lang w:val="es-CO"/>
        </w:rPr>
      </w:pPr>
    </w:p>
    <w:p w14:paraId="10E0AC98" w14:textId="0AF5527B" w:rsidR="00057737" w:rsidRPr="00C54D8F" w:rsidRDefault="00057737" w:rsidP="00C54D8F">
      <w:pPr>
        <w:numPr>
          <w:ilvl w:val="1"/>
          <w:numId w:val="30"/>
        </w:numPr>
        <w:ind w:left="720" w:hanging="436"/>
        <w:contextualSpacing/>
        <w:jc w:val="both"/>
        <w:rPr>
          <w:rFonts w:cstheme="minorHAnsi"/>
          <w:sz w:val="20"/>
          <w:szCs w:val="20"/>
          <w:lang w:val="es-CO"/>
        </w:rPr>
      </w:pPr>
      <w:r w:rsidRPr="00C54D8F">
        <w:rPr>
          <w:rFonts w:cstheme="minorHAnsi"/>
          <w:b/>
          <w:bCs/>
          <w:sz w:val="20"/>
          <w:szCs w:val="20"/>
          <w:lang w:val="es-CO"/>
        </w:rPr>
        <w:t>Basura:</w:t>
      </w:r>
      <w:r w:rsidRPr="00C54D8F">
        <w:rPr>
          <w:rFonts w:cstheme="minorHAnsi"/>
          <w:sz w:val="20"/>
          <w:szCs w:val="20"/>
          <w:lang w:val="es-CO"/>
        </w:rPr>
        <w:t xml:space="preserve"> </w:t>
      </w:r>
      <w:r w:rsidR="00C40F00" w:rsidRPr="00C54D8F">
        <w:rPr>
          <w:rFonts w:cstheme="minorHAnsi"/>
          <w:sz w:val="20"/>
          <w:szCs w:val="20"/>
          <w:lang w:val="es-CO"/>
        </w:rPr>
        <w:t>M</w:t>
      </w:r>
      <w:r w:rsidRPr="00C54D8F">
        <w:rPr>
          <w:rFonts w:cstheme="minorHAnsi"/>
          <w:sz w:val="20"/>
          <w:szCs w:val="20"/>
          <w:lang w:val="es-CO"/>
        </w:rPr>
        <w:t>aterial o sustancia sólida o semisólida de origen orgánico e inorgánico, putrescible o no, proveniente de actividades domésticas, industriales, comerciales, institucionales, de servicios e instituciones de salud, que no ofrece ninguna posibilidad de aprovechamiento, reutilización o recirculación a través de un proceso productivo. Son residuos que no tienen ningún valor comercial, no se reincorporan al ciclo económico</w:t>
      </w:r>
      <w:r w:rsidR="00B04A5E" w:rsidRPr="00C54D8F">
        <w:rPr>
          <w:rFonts w:cstheme="minorHAnsi"/>
          <w:sz w:val="20"/>
          <w:szCs w:val="20"/>
          <w:lang w:val="es-CO"/>
        </w:rPr>
        <w:t xml:space="preserve"> y productivo, requieren de tratamiento y disposición final y por lo tanto generan costos de disposición.</w:t>
      </w:r>
    </w:p>
    <w:p w14:paraId="164A011D" w14:textId="77777777" w:rsidR="00057737" w:rsidRPr="00C54D8F" w:rsidRDefault="00057737" w:rsidP="00C54D8F">
      <w:pPr>
        <w:ind w:left="720"/>
        <w:contextualSpacing/>
        <w:jc w:val="both"/>
        <w:rPr>
          <w:rFonts w:cstheme="minorHAnsi"/>
          <w:b/>
          <w:bCs/>
          <w:sz w:val="20"/>
          <w:szCs w:val="20"/>
          <w:lang w:val="es-CO"/>
        </w:rPr>
      </w:pPr>
    </w:p>
    <w:p w14:paraId="47F78EBC" w14:textId="2177F85B" w:rsidR="00BD18A6" w:rsidRPr="00C54D8F" w:rsidRDefault="00BD18A6" w:rsidP="00C54D8F">
      <w:pPr>
        <w:numPr>
          <w:ilvl w:val="1"/>
          <w:numId w:val="30"/>
        </w:numPr>
        <w:ind w:left="720" w:hanging="436"/>
        <w:contextualSpacing/>
        <w:jc w:val="both"/>
        <w:rPr>
          <w:rFonts w:cstheme="minorHAnsi"/>
          <w:sz w:val="20"/>
          <w:szCs w:val="20"/>
          <w:lang w:val="es-CO"/>
        </w:rPr>
      </w:pPr>
      <w:r w:rsidRPr="00C54D8F">
        <w:rPr>
          <w:rFonts w:eastAsia="Arial Narrow" w:cstheme="minorHAnsi"/>
          <w:b/>
          <w:sz w:val="20"/>
          <w:szCs w:val="20"/>
          <w:lang w:val="es-CO"/>
        </w:rPr>
        <w:t xml:space="preserve">Baterías sanitarias: </w:t>
      </w:r>
      <w:r w:rsidRPr="00C54D8F">
        <w:rPr>
          <w:rFonts w:eastAsia="Arial Narrow" w:cstheme="minorHAnsi"/>
          <w:sz w:val="20"/>
          <w:szCs w:val="20"/>
          <w:lang w:val="es-CO"/>
        </w:rPr>
        <w:t>Espacio dentro del cual se localizan y se tiene acceso a distintos aparatos sanitarios (duchas, lavamanos, sanitarios y orinales) con capacidad de prestar el servicio a más de un usuario a la vez.</w:t>
      </w:r>
    </w:p>
    <w:p w14:paraId="7F2B8BF3" w14:textId="77777777" w:rsidR="00BD18A6" w:rsidRPr="00C54D8F" w:rsidRDefault="00BD18A6" w:rsidP="00C54D8F">
      <w:pPr>
        <w:pStyle w:val="Prrafodelista"/>
        <w:jc w:val="both"/>
        <w:rPr>
          <w:rFonts w:cstheme="minorHAnsi"/>
          <w:b/>
          <w:bCs/>
          <w:sz w:val="20"/>
          <w:szCs w:val="20"/>
          <w:lang w:val="es-CO"/>
        </w:rPr>
      </w:pPr>
    </w:p>
    <w:p w14:paraId="30196A5C" w14:textId="77777777" w:rsidR="00057737" w:rsidRPr="00C54D8F" w:rsidRDefault="00057737" w:rsidP="00C54D8F">
      <w:pPr>
        <w:numPr>
          <w:ilvl w:val="1"/>
          <w:numId w:val="30"/>
        </w:numPr>
        <w:ind w:left="720" w:hanging="436"/>
        <w:contextualSpacing/>
        <w:jc w:val="both"/>
        <w:rPr>
          <w:rFonts w:cstheme="minorHAnsi"/>
          <w:sz w:val="20"/>
          <w:szCs w:val="20"/>
          <w:lang w:val="es-CO"/>
        </w:rPr>
      </w:pPr>
      <w:r w:rsidRPr="00C54D8F">
        <w:rPr>
          <w:rFonts w:cstheme="minorHAnsi"/>
          <w:b/>
          <w:bCs/>
          <w:sz w:val="20"/>
          <w:szCs w:val="20"/>
          <w:lang w:val="es-CO"/>
        </w:rPr>
        <w:t xml:space="preserve">Capacidad hidráulica: </w:t>
      </w:r>
      <w:r w:rsidRPr="00C54D8F">
        <w:rPr>
          <w:rFonts w:cstheme="minorHAnsi"/>
          <w:sz w:val="20"/>
          <w:szCs w:val="20"/>
          <w:lang w:val="es-CO"/>
        </w:rPr>
        <w:t>Caudal que puede manejar un componente o una estructura hidráulica conservando sus condiciones normales de operación.</w:t>
      </w:r>
    </w:p>
    <w:p w14:paraId="5A12276F" w14:textId="77777777" w:rsidR="00057737" w:rsidRPr="00C54D8F" w:rsidRDefault="00057737" w:rsidP="00C54D8F">
      <w:pPr>
        <w:ind w:left="720"/>
        <w:contextualSpacing/>
        <w:jc w:val="both"/>
        <w:rPr>
          <w:rFonts w:cstheme="minorHAnsi"/>
          <w:b/>
          <w:bCs/>
          <w:sz w:val="20"/>
          <w:szCs w:val="20"/>
          <w:lang w:val="es-CO"/>
        </w:rPr>
      </w:pPr>
    </w:p>
    <w:p w14:paraId="057FA944" w14:textId="77777777" w:rsidR="00057737" w:rsidRPr="00C54D8F" w:rsidRDefault="00057737" w:rsidP="00C54D8F">
      <w:pPr>
        <w:numPr>
          <w:ilvl w:val="1"/>
          <w:numId w:val="30"/>
        </w:numPr>
        <w:ind w:left="720" w:hanging="436"/>
        <w:contextualSpacing/>
        <w:jc w:val="both"/>
        <w:rPr>
          <w:rFonts w:cstheme="minorHAnsi"/>
          <w:sz w:val="20"/>
          <w:szCs w:val="20"/>
          <w:lang w:val="es-CO"/>
        </w:rPr>
      </w:pPr>
      <w:r w:rsidRPr="00C54D8F">
        <w:rPr>
          <w:rFonts w:cstheme="minorHAnsi"/>
          <w:b/>
          <w:bCs/>
          <w:sz w:val="20"/>
          <w:szCs w:val="20"/>
          <w:lang w:val="es-CO"/>
        </w:rPr>
        <w:t xml:space="preserve">Captación: </w:t>
      </w:r>
      <w:r w:rsidRPr="00C54D8F">
        <w:rPr>
          <w:rFonts w:cstheme="minorHAnsi"/>
          <w:sz w:val="20"/>
          <w:szCs w:val="20"/>
          <w:lang w:val="es-CO"/>
        </w:rPr>
        <w:t>Conjunto de estructuras necesarias para obtener el agua de una fuente de abastecimiento.</w:t>
      </w:r>
    </w:p>
    <w:p w14:paraId="0D8D4450" w14:textId="77777777" w:rsidR="00057737" w:rsidRPr="00C54D8F" w:rsidRDefault="00057737" w:rsidP="00C54D8F">
      <w:pPr>
        <w:ind w:left="720"/>
        <w:contextualSpacing/>
        <w:jc w:val="both"/>
        <w:rPr>
          <w:rFonts w:cstheme="minorHAnsi"/>
          <w:sz w:val="20"/>
          <w:szCs w:val="20"/>
          <w:lang w:val="es-CO"/>
        </w:rPr>
      </w:pPr>
    </w:p>
    <w:p w14:paraId="1DA53C52" w14:textId="3AB2D66F" w:rsidR="00057737" w:rsidRPr="00C54D8F" w:rsidRDefault="00057737" w:rsidP="00C54D8F">
      <w:pPr>
        <w:numPr>
          <w:ilvl w:val="1"/>
          <w:numId w:val="30"/>
        </w:numPr>
        <w:ind w:left="720" w:hanging="436"/>
        <w:contextualSpacing/>
        <w:jc w:val="both"/>
        <w:rPr>
          <w:rFonts w:cstheme="minorHAnsi"/>
          <w:sz w:val="20"/>
          <w:szCs w:val="20"/>
          <w:lang w:val="es-CO"/>
        </w:rPr>
      </w:pPr>
      <w:r w:rsidRPr="00C54D8F">
        <w:rPr>
          <w:rFonts w:cstheme="minorHAnsi"/>
          <w:b/>
          <w:bCs/>
          <w:sz w:val="20"/>
          <w:szCs w:val="20"/>
          <w:lang w:val="es-CO"/>
        </w:rPr>
        <w:t xml:space="preserve">Carga orgánica: </w:t>
      </w:r>
      <w:r w:rsidRPr="00C54D8F">
        <w:rPr>
          <w:rFonts w:cstheme="minorHAnsi"/>
          <w:sz w:val="20"/>
          <w:szCs w:val="20"/>
          <w:lang w:val="es-CO"/>
        </w:rPr>
        <w:t>Producto de la concentración media de DBO por el caudal medio determinado en el mismo sitio</w:t>
      </w:r>
      <w:r w:rsidR="0028665E" w:rsidRPr="00C54D8F">
        <w:rPr>
          <w:rFonts w:cstheme="minorHAnsi"/>
          <w:sz w:val="20"/>
          <w:szCs w:val="20"/>
          <w:lang w:val="es-CO"/>
        </w:rPr>
        <w:t>; s</w:t>
      </w:r>
      <w:r w:rsidRPr="00C54D8F">
        <w:rPr>
          <w:rFonts w:cstheme="minorHAnsi"/>
          <w:sz w:val="20"/>
          <w:szCs w:val="20"/>
          <w:lang w:val="es-CO"/>
        </w:rPr>
        <w:t>e expresa en kilogramos por día (kg/d).</w:t>
      </w:r>
    </w:p>
    <w:p w14:paraId="6707E044" w14:textId="77777777" w:rsidR="00057737" w:rsidRPr="00C54D8F" w:rsidRDefault="00057737" w:rsidP="00C54D8F">
      <w:pPr>
        <w:ind w:left="720"/>
        <w:contextualSpacing/>
        <w:jc w:val="both"/>
        <w:rPr>
          <w:rFonts w:cstheme="minorHAnsi"/>
          <w:b/>
          <w:bCs/>
          <w:sz w:val="20"/>
          <w:szCs w:val="20"/>
          <w:lang w:val="es-CO"/>
        </w:rPr>
      </w:pPr>
    </w:p>
    <w:p w14:paraId="34337FAC" w14:textId="1D44566D" w:rsidR="00057737" w:rsidRPr="00C54D8F" w:rsidRDefault="00057737" w:rsidP="00C54D8F">
      <w:pPr>
        <w:numPr>
          <w:ilvl w:val="1"/>
          <w:numId w:val="30"/>
        </w:numPr>
        <w:ind w:left="720" w:hanging="436"/>
        <w:contextualSpacing/>
        <w:jc w:val="both"/>
        <w:rPr>
          <w:rFonts w:cstheme="minorHAnsi"/>
          <w:sz w:val="20"/>
          <w:szCs w:val="20"/>
          <w:lang w:val="es-CO"/>
        </w:rPr>
      </w:pPr>
      <w:r w:rsidRPr="00C54D8F">
        <w:rPr>
          <w:rFonts w:cstheme="minorHAnsi"/>
          <w:b/>
          <w:bCs/>
          <w:sz w:val="20"/>
          <w:szCs w:val="20"/>
          <w:lang w:val="es-CO"/>
        </w:rPr>
        <w:t xml:space="preserve">Carga superficial: </w:t>
      </w:r>
      <w:r w:rsidRPr="00C54D8F">
        <w:rPr>
          <w:rFonts w:cstheme="minorHAnsi"/>
          <w:sz w:val="20"/>
          <w:szCs w:val="20"/>
          <w:lang w:val="es-CO"/>
        </w:rPr>
        <w:t>Caudal o masa de un parámetro por unidad de área y por unidad de tiempo</w:t>
      </w:r>
      <w:r w:rsidR="0028665E" w:rsidRPr="00C54D8F">
        <w:rPr>
          <w:rFonts w:cstheme="minorHAnsi"/>
          <w:sz w:val="20"/>
          <w:szCs w:val="20"/>
          <w:lang w:val="es-CO"/>
        </w:rPr>
        <w:t>,</w:t>
      </w:r>
      <w:r w:rsidRPr="00C54D8F">
        <w:rPr>
          <w:rFonts w:cstheme="minorHAnsi"/>
          <w:sz w:val="20"/>
          <w:szCs w:val="20"/>
          <w:lang w:val="es-CO"/>
        </w:rPr>
        <w:t xml:space="preserve"> que se emplea para dimensionar un proceso de tratamiento (m³</w:t>
      </w:r>
      <w:proofErr w:type="gramStart"/>
      <w:r w:rsidRPr="00C54D8F">
        <w:rPr>
          <w:rFonts w:cstheme="minorHAnsi"/>
          <w:sz w:val="20"/>
          <w:szCs w:val="20"/>
          <w:lang w:val="es-CO"/>
        </w:rPr>
        <w:t>/(</w:t>
      </w:r>
      <w:proofErr w:type="gramEnd"/>
      <w:r w:rsidRPr="00C54D8F">
        <w:rPr>
          <w:rFonts w:cstheme="minorHAnsi"/>
          <w:sz w:val="20"/>
          <w:szCs w:val="20"/>
          <w:lang w:val="es-CO"/>
        </w:rPr>
        <w:t>m² día), kg DBO</w:t>
      </w:r>
      <w:proofErr w:type="gramStart"/>
      <w:r w:rsidRPr="00C54D8F">
        <w:rPr>
          <w:rFonts w:cstheme="minorHAnsi"/>
          <w:sz w:val="20"/>
          <w:szCs w:val="20"/>
          <w:lang w:val="es-CO"/>
        </w:rPr>
        <w:t>/(</w:t>
      </w:r>
      <w:proofErr w:type="spellStart"/>
      <w:proofErr w:type="gramEnd"/>
      <w:r w:rsidRPr="00C54D8F">
        <w:rPr>
          <w:rFonts w:cstheme="minorHAnsi"/>
          <w:sz w:val="20"/>
          <w:szCs w:val="20"/>
          <w:lang w:val="es-CO"/>
        </w:rPr>
        <w:t>ha</w:t>
      </w:r>
      <w:proofErr w:type="spellEnd"/>
      <w:r w:rsidRPr="00C54D8F">
        <w:rPr>
          <w:rFonts w:cstheme="minorHAnsi"/>
          <w:sz w:val="20"/>
          <w:szCs w:val="20"/>
          <w:lang w:val="es-CO"/>
        </w:rPr>
        <w:t xml:space="preserve"> día).</w:t>
      </w:r>
    </w:p>
    <w:p w14:paraId="25ABDE7A" w14:textId="77777777" w:rsidR="00BD18A6" w:rsidRPr="00C54D8F" w:rsidRDefault="00BD18A6" w:rsidP="00C54D8F">
      <w:pPr>
        <w:ind w:left="284"/>
        <w:jc w:val="both"/>
        <w:rPr>
          <w:rFonts w:cstheme="minorHAnsi"/>
          <w:b/>
          <w:bCs/>
          <w:sz w:val="20"/>
          <w:szCs w:val="20"/>
          <w:lang w:val="es-CO"/>
        </w:rPr>
      </w:pPr>
    </w:p>
    <w:p w14:paraId="36B33BDC" w14:textId="6DE60157" w:rsidR="0028665E" w:rsidRPr="00C54D8F" w:rsidRDefault="0028665E" w:rsidP="00C54D8F">
      <w:pPr>
        <w:numPr>
          <w:ilvl w:val="1"/>
          <w:numId w:val="30"/>
        </w:numPr>
        <w:ind w:left="720" w:hanging="436"/>
        <w:contextualSpacing/>
        <w:jc w:val="both"/>
        <w:rPr>
          <w:rFonts w:cstheme="minorHAnsi"/>
          <w:b/>
          <w:bCs/>
          <w:sz w:val="20"/>
          <w:szCs w:val="20"/>
          <w:lang w:val="es-CO"/>
        </w:rPr>
      </w:pPr>
      <w:r w:rsidRPr="00C54D8F">
        <w:rPr>
          <w:rFonts w:cstheme="minorHAnsi"/>
          <w:b/>
          <w:bCs/>
          <w:sz w:val="20"/>
          <w:szCs w:val="20"/>
          <w:lang w:val="es-CO"/>
        </w:rPr>
        <w:t>Caudal máximo diario</w:t>
      </w:r>
      <w:r w:rsidR="00FF779F" w:rsidRPr="00C54D8F">
        <w:rPr>
          <w:rFonts w:cstheme="minorHAnsi"/>
          <w:b/>
          <w:bCs/>
          <w:sz w:val="20"/>
          <w:szCs w:val="20"/>
          <w:lang w:val="es-CO"/>
        </w:rPr>
        <w:t xml:space="preserve"> (QMD)</w:t>
      </w:r>
      <w:r w:rsidR="006D575D" w:rsidRPr="00C54D8F">
        <w:rPr>
          <w:rFonts w:cstheme="minorHAnsi"/>
          <w:b/>
          <w:bCs/>
          <w:sz w:val="20"/>
          <w:szCs w:val="20"/>
          <w:lang w:val="es-CO"/>
        </w:rPr>
        <w:t xml:space="preserve">: </w:t>
      </w:r>
      <w:r w:rsidR="006D575D" w:rsidRPr="00C54D8F">
        <w:rPr>
          <w:rFonts w:cstheme="minorHAnsi"/>
          <w:sz w:val="20"/>
          <w:szCs w:val="20"/>
          <w:lang w:val="es-CO"/>
        </w:rPr>
        <w:t>Consumo máximo durante veinticuatro horas, observado en un periodo de un año, sin tener en cuenta las demandas contra incendio que se hayan presentado.</w:t>
      </w:r>
    </w:p>
    <w:p w14:paraId="36B5C3B3" w14:textId="77777777" w:rsidR="00057737" w:rsidRPr="00C54D8F" w:rsidRDefault="00057737" w:rsidP="00C54D8F">
      <w:pPr>
        <w:ind w:left="720"/>
        <w:contextualSpacing/>
        <w:jc w:val="both"/>
        <w:rPr>
          <w:rFonts w:cstheme="minorHAnsi"/>
          <w:b/>
          <w:bCs/>
          <w:sz w:val="20"/>
          <w:szCs w:val="20"/>
          <w:lang w:val="es-CO"/>
        </w:rPr>
      </w:pPr>
    </w:p>
    <w:p w14:paraId="7621782D" w14:textId="41BCB0DD" w:rsidR="00057737" w:rsidRPr="00C54D8F" w:rsidRDefault="00057737" w:rsidP="00C54D8F">
      <w:pPr>
        <w:numPr>
          <w:ilvl w:val="1"/>
          <w:numId w:val="30"/>
        </w:numPr>
        <w:ind w:left="720" w:hanging="436"/>
        <w:contextualSpacing/>
        <w:jc w:val="both"/>
        <w:rPr>
          <w:rFonts w:cstheme="minorHAnsi"/>
          <w:sz w:val="20"/>
          <w:szCs w:val="20"/>
          <w:lang w:val="es-CO"/>
        </w:rPr>
      </w:pPr>
      <w:r w:rsidRPr="00C54D8F">
        <w:rPr>
          <w:rFonts w:cstheme="minorHAnsi"/>
          <w:b/>
          <w:bCs/>
          <w:sz w:val="20"/>
          <w:szCs w:val="20"/>
          <w:lang w:val="es-CO"/>
        </w:rPr>
        <w:t>Caudal máximo horario</w:t>
      </w:r>
      <w:r w:rsidR="00834026" w:rsidRPr="00C54D8F">
        <w:rPr>
          <w:rFonts w:cstheme="minorHAnsi"/>
          <w:b/>
          <w:bCs/>
          <w:sz w:val="20"/>
          <w:szCs w:val="20"/>
          <w:lang w:val="es-CO"/>
        </w:rPr>
        <w:t xml:space="preserve"> (QMH))</w:t>
      </w:r>
      <w:r w:rsidRPr="00C54D8F">
        <w:rPr>
          <w:rFonts w:cstheme="minorHAnsi"/>
          <w:b/>
          <w:bCs/>
          <w:sz w:val="20"/>
          <w:szCs w:val="20"/>
          <w:lang w:val="es-CO"/>
        </w:rPr>
        <w:t xml:space="preserve">: </w:t>
      </w:r>
      <w:r w:rsidR="00834026" w:rsidRPr="00C54D8F">
        <w:rPr>
          <w:rFonts w:cstheme="minorHAnsi"/>
          <w:sz w:val="20"/>
          <w:szCs w:val="20"/>
          <w:lang w:val="es-CO"/>
        </w:rPr>
        <w:t>Consumo máximo durante una hora, observado en un período de un año, sin tener en cuenta las demandas contra incendio que se hayan presentado</w:t>
      </w:r>
      <w:r w:rsidRPr="00C54D8F">
        <w:rPr>
          <w:rFonts w:cstheme="minorHAnsi"/>
          <w:sz w:val="20"/>
          <w:szCs w:val="20"/>
          <w:lang w:val="es-CO"/>
        </w:rPr>
        <w:t>.</w:t>
      </w:r>
    </w:p>
    <w:p w14:paraId="7D0C417E" w14:textId="77777777" w:rsidR="00057737" w:rsidRPr="00C54D8F" w:rsidRDefault="00057737" w:rsidP="00C54D8F">
      <w:pPr>
        <w:ind w:left="720"/>
        <w:contextualSpacing/>
        <w:jc w:val="both"/>
        <w:rPr>
          <w:rFonts w:cstheme="minorHAnsi"/>
          <w:sz w:val="20"/>
          <w:szCs w:val="20"/>
          <w:lang w:val="es-CO"/>
        </w:rPr>
      </w:pPr>
    </w:p>
    <w:p w14:paraId="17D17361" w14:textId="77777777" w:rsidR="006E39CC" w:rsidRPr="00C54D8F" w:rsidRDefault="00057737" w:rsidP="00C54D8F">
      <w:pPr>
        <w:numPr>
          <w:ilvl w:val="1"/>
          <w:numId w:val="30"/>
        </w:numPr>
        <w:ind w:left="720" w:hanging="436"/>
        <w:contextualSpacing/>
        <w:jc w:val="both"/>
        <w:rPr>
          <w:rFonts w:cstheme="minorHAnsi"/>
          <w:sz w:val="20"/>
          <w:szCs w:val="20"/>
          <w:lang w:val="es-CO"/>
        </w:rPr>
      </w:pPr>
      <w:r w:rsidRPr="00C54D8F">
        <w:rPr>
          <w:rFonts w:cstheme="minorHAnsi"/>
          <w:b/>
          <w:bCs/>
          <w:sz w:val="20"/>
          <w:szCs w:val="20"/>
          <w:lang w:val="es-CO"/>
        </w:rPr>
        <w:lastRenderedPageBreak/>
        <w:t>Caudal medio</w:t>
      </w:r>
      <w:r w:rsidR="006D575D" w:rsidRPr="00C54D8F">
        <w:rPr>
          <w:rFonts w:cstheme="minorHAnsi"/>
          <w:b/>
          <w:bCs/>
          <w:sz w:val="20"/>
          <w:szCs w:val="20"/>
          <w:lang w:val="es-CO"/>
        </w:rPr>
        <w:t xml:space="preserve"> diario</w:t>
      </w:r>
      <w:r w:rsidRPr="00C54D8F">
        <w:rPr>
          <w:rFonts w:cstheme="minorHAnsi"/>
          <w:b/>
          <w:bCs/>
          <w:sz w:val="20"/>
          <w:szCs w:val="20"/>
          <w:lang w:val="es-CO"/>
        </w:rPr>
        <w:t>:</w:t>
      </w:r>
      <w:r w:rsidRPr="00C54D8F">
        <w:rPr>
          <w:rFonts w:cstheme="minorHAnsi"/>
          <w:sz w:val="20"/>
          <w:szCs w:val="20"/>
          <w:lang w:val="es-CO"/>
        </w:rPr>
        <w:t xml:space="preserve"> Caudal medio </w:t>
      </w:r>
      <w:r w:rsidR="003B09F9" w:rsidRPr="00C54D8F">
        <w:rPr>
          <w:rFonts w:cstheme="minorHAnsi"/>
          <w:sz w:val="20"/>
          <w:szCs w:val="20"/>
          <w:lang w:val="es-CO"/>
        </w:rPr>
        <w:t>durante veinticuatro horas, obtenido como el promedio de los consumos diarios en un periodo de un año</w:t>
      </w:r>
      <w:r w:rsidRPr="00C54D8F">
        <w:rPr>
          <w:rFonts w:cstheme="minorHAnsi"/>
          <w:sz w:val="20"/>
          <w:szCs w:val="20"/>
          <w:lang w:val="es-CO"/>
        </w:rPr>
        <w:t>.</w:t>
      </w:r>
    </w:p>
    <w:p w14:paraId="23D9036E" w14:textId="77777777" w:rsidR="006E39CC" w:rsidRPr="00C54D8F" w:rsidRDefault="006E39CC" w:rsidP="00C54D8F">
      <w:pPr>
        <w:pStyle w:val="Prrafodelista"/>
        <w:jc w:val="both"/>
        <w:rPr>
          <w:rFonts w:cstheme="minorHAnsi"/>
          <w:b/>
          <w:bCs/>
          <w:sz w:val="20"/>
          <w:szCs w:val="20"/>
          <w:lang w:val="es-CO"/>
        </w:rPr>
      </w:pPr>
    </w:p>
    <w:p w14:paraId="6BD0C498" w14:textId="594414A6" w:rsidR="00BD18A6" w:rsidRPr="00C54D8F" w:rsidRDefault="00BD18A6" w:rsidP="00C54D8F">
      <w:pPr>
        <w:numPr>
          <w:ilvl w:val="1"/>
          <w:numId w:val="30"/>
        </w:numPr>
        <w:ind w:left="720" w:hanging="436"/>
        <w:contextualSpacing/>
        <w:jc w:val="both"/>
        <w:rPr>
          <w:rFonts w:cstheme="minorHAnsi"/>
          <w:sz w:val="20"/>
          <w:szCs w:val="20"/>
          <w:lang w:val="es-CO"/>
        </w:rPr>
      </w:pPr>
      <w:r w:rsidRPr="00C54D8F">
        <w:rPr>
          <w:rFonts w:cstheme="minorHAnsi"/>
          <w:b/>
          <w:bCs/>
          <w:sz w:val="20"/>
          <w:szCs w:val="20"/>
          <w:lang w:val="es-CO"/>
        </w:rPr>
        <w:t>Centro Penitenciario y Carcelario: </w:t>
      </w:r>
      <w:r w:rsidRPr="00C54D8F">
        <w:rPr>
          <w:rFonts w:cstheme="minorHAnsi"/>
          <w:sz w:val="20"/>
          <w:szCs w:val="20"/>
          <w:lang w:val="es-CO"/>
        </w:rPr>
        <w:t>Espacio destinado para la ocupación y permanencia de personas privadas de la libertad, su uso final se soporta en la condición de sindicado y/o condenado.</w:t>
      </w:r>
      <w:r w:rsidRPr="00C54D8F">
        <w:rPr>
          <w:rFonts w:cstheme="minorHAnsi"/>
          <w:b/>
          <w:bCs/>
          <w:sz w:val="20"/>
          <w:szCs w:val="20"/>
          <w:lang w:val="es-CO"/>
        </w:rPr>
        <w:t> </w:t>
      </w:r>
      <w:sdt>
        <w:sdtPr>
          <w:rPr>
            <w:rFonts w:cstheme="minorHAnsi"/>
            <w:bCs/>
            <w:sz w:val="20"/>
            <w:szCs w:val="20"/>
            <w:lang w:val="es-CO"/>
          </w:rPr>
          <w:id w:val="-475066593"/>
          <w:citation/>
        </w:sdtPr>
        <w:sdtEndPr/>
        <w:sdtContent>
          <w:r w:rsidRPr="00C54D8F">
            <w:rPr>
              <w:rFonts w:cstheme="minorHAnsi"/>
              <w:b/>
              <w:bCs/>
              <w:sz w:val="20"/>
              <w:szCs w:val="20"/>
              <w:lang w:val="es-CO"/>
            </w:rPr>
            <w:fldChar w:fldCharType="begin"/>
          </w:r>
          <w:r w:rsidRPr="00C54D8F">
            <w:rPr>
              <w:rFonts w:cstheme="minorHAnsi"/>
              <w:b/>
              <w:bCs/>
              <w:sz w:val="20"/>
              <w:szCs w:val="20"/>
              <w:lang w:val="es-CO"/>
            </w:rPr>
            <w:instrText xml:space="preserve"> CITATION C1 \l 1034 </w:instrText>
          </w:r>
          <w:r w:rsidRPr="00C54D8F">
            <w:rPr>
              <w:rFonts w:cstheme="minorHAnsi"/>
              <w:b/>
              <w:bCs/>
              <w:sz w:val="20"/>
              <w:szCs w:val="20"/>
              <w:lang w:val="es-CO"/>
            </w:rPr>
            <w:fldChar w:fldCharType="separate"/>
          </w:r>
          <w:r w:rsidRPr="00C54D8F">
            <w:rPr>
              <w:rFonts w:cstheme="minorHAnsi"/>
              <w:noProof/>
              <w:sz w:val="20"/>
              <w:szCs w:val="20"/>
              <w:lang w:val="es-CO"/>
            </w:rPr>
            <w:t>(Unidad de Servicios Penitenciarios y Carcelarios, USPEC, 2017)</w:t>
          </w:r>
          <w:r w:rsidRPr="00C54D8F">
            <w:rPr>
              <w:rFonts w:cstheme="minorHAnsi"/>
              <w:b/>
              <w:bCs/>
              <w:sz w:val="20"/>
              <w:szCs w:val="20"/>
              <w:lang w:val="es-CO"/>
            </w:rPr>
            <w:fldChar w:fldCharType="end"/>
          </w:r>
        </w:sdtContent>
      </w:sdt>
      <w:r w:rsidRPr="00C54D8F">
        <w:rPr>
          <w:rFonts w:cstheme="minorHAnsi"/>
          <w:bCs/>
          <w:sz w:val="20"/>
          <w:szCs w:val="20"/>
          <w:lang w:val="es-CO"/>
        </w:rPr>
        <w:t>.</w:t>
      </w:r>
    </w:p>
    <w:p w14:paraId="4312F354" w14:textId="77777777" w:rsidR="00BD18A6" w:rsidRPr="00C54D8F" w:rsidRDefault="00BD18A6" w:rsidP="00C54D8F">
      <w:pPr>
        <w:pStyle w:val="Prrafodelista"/>
        <w:jc w:val="both"/>
        <w:rPr>
          <w:rFonts w:cstheme="minorHAnsi"/>
          <w:b/>
          <w:bCs/>
          <w:sz w:val="20"/>
          <w:szCs w:val="20"/>
          <w:lang w:val="es-CO"/>
        </w:rPr>
      </w:pPr>
    </w:p>
    <w:p w14:paraId="1B0BBF08" w14:textId="52714C56" w:rsidR="00057737" w:rsidRPr="00C54D8F" w:rsidRDefault="00057737" w:rsidP="00C54D8F">
      <w:pPr>
        <w:numPr>
          <w:ilvl w:val="1"/>
          <w:numId w:val="30"/>
        </w:numPr>
        <w:ind w:left="720" w:hanging="436"/>
        <w:contextualSpacing/>
        <w:jc w:val="both"/>
        <w:rPr>
          <w:rFonts w:cstheme="minorHAnsi"/>
          <w:sz w:val="20"/>
          <w:szCs w:val="20"/>
          <w:lang w:val="es-CO"/>
        </w:rPr>
      </w:pPr>
      <w:r w:rsidRPr="00C54D8F">
        <w:rPr>
          <w:rFonts w:cstheme="minorHAnsi"/>
          <w:b/>
          <w:bCs/>
          <w:sz w:val="20"/>
          <w:szCs w:val="20"/>
          <w:lang w:val="es-CO"/>
        </w:rPr>
        <w:t xml:space="preserve">Colector: </w:t>
      </w:r>
      <w:r w:rsidR="00027E19" w:rsidRPr="00C54D8F">
        <w:rPr>
          <w:rFonts w:cstheme="minorHAnsi"/>
          <w:sz w:val="20"/>
          <w:szCs w:val="20"/>
          <w:lang w:val="es-CO"/>
        </w:rPr>
        <w:t>C</w:t>
      </w:r>
      <w:r w:rsidR="00325378" w:rsidRPr="00C54D8F">
        <w:rPr>
          <w:rFonts w:cstheme="minorHAnsi"/>
          <w:sz w:val="20"/>
          <w:szCs w:val="20"/>
          <w:lang w:val="es-CO"/>
        </w:rPr>
        <w:t>onducto que recoge las aguas residuales y/o lluvias, provenientes de descargas domiciliarias.</w:t>
      </w:r>
    </w:p>
    <w:p w14:paraId="2CAC566C" w14:textId="77777777" w:rsidR="00057737" w:rsidRPr="00C54D8F" w:rsidRDefault="00057737" w:rsidP="00C54D8F">
      <w:pPr>
        <w:ind w:left="720"/>
        <w:contextualSpacing/>
        <w:jc w:val="both"/>
        <w:rPr>
          <w:rFonts w:cstheme="minorHAnsi"/>
          <w:b/>
          <w:bCs/>
          <w:sz w:val="20"/>
          <w:szCs w:val="20"/>
          <w:lang w:val="es-CO"/>
        </w:rPr>
      </w:pPr>
    </w:p>
    <w:p w14:paraId="6A7C2FC5" w14:textId="3507797B" w:rsidR="00057737" w:rsidRPr="00C54D8F" w:rsidRDefault="00057737" w:rsidP="00C54D8F">
      <w:pPr>
        <w:numPr>
          <w:ilvl w:val="1"/>
          <w:numId w:val="30"/>
        </w:numPr>
        <w:ind w:left="720" w:hanging="436"/>
        <w:contextualSpacing/>
        <w:jc w:val="both"/>
        <w:rPr>
          <w:rFonts w:cstheme="minorHAnsi"/>
          <w:sz w:val="20"/>
          <w:szCs w:val="20"/>
          <w:lang w:val="es-CO"/>
        </w:rPr>
      </w:pPr>
      <w:r w:rsidRPr="00C54D8F">
        <w:rPr>
          <w:rFonts w:cstheme="minorHAnsi"/>
          <w:b/>
          <w:bCs/>
          <w:sz w:val="20"/>
          <w:szCs w:val="20"/>
          <w:lang w:val="es-CO"/>
        </w:rPr>
        <w:t xml:space="preserve">Colector principal </w:t>
      </w:r>
      <w:r w:rsidR="000F0C28" w:rsidRPr="00C54D8F">
        <w:rPr>
          <w:rFonts w:cstheme="minorHAnsi"/>
          <w:b/>
          <w:bCs/>
          <w:sz w:val="20"/>
          <w:szCs w:val="20"/>
          <w:lang w:val="es-CO"/>
        </w:rPr>
        <w:t>o</w:t>
      </w:r>
      <w:r w:rsidRPr="00C54D8F">
        <w:rPr>
          <w:rFonts w:cstheme="minorHAnsi"/>
          <w:b/>
          <w:bCs/>
          <w:sz w:val="20"/>
          <w:szCs w:val="20"/>
          <w:lang w:val="es-CO"/>
        </w:rPr>
        <w:t xml:space="preserve"> matriz: </w:t>
      </w:r>
      <w:r w:rsidR="00027E19" w:rsidRPr="00C54D8F">
        <w:rPr>
          <w:rFonts w:cstheme="minorHAnsi"/>
          <w:sz w:val="20"/>
          <w:szCs w:val="20"/>
          <w:lang w:val="es-CO"/>
        </w:rPr>
        <w:t>Conducto sin conexiones domiciliarias directas que recibe los caudales de los tramos secundarios.</w:t>
      </w:r>
    </w:p>
    <w:p w14:paraId="39417DCC" w14:textId="77777777" w:rsidR="00057737" w:rsidRPr="00C54D8F" w:rsidRDefault="00057737" w:rsidP="00C54D8F">
      <w:pPr>
        <w:jc w:val="both"/>
        <w:rPr>
          <w:rFonts w:cstheme="minorHAnsi"/>
          <w:sz w:val="20"/>
          <w:szCs w:val="20"/>
          <w:lang w:val="es-CO"/>
        </w:rPr>
      </w:pPr>
    </w:p>
    <w:p w14:paraId="352A5915" w14:textId="389A403D" w:rsidR="00BD18A6" w:rsidRPr="00C54D8F" w:rsidRDefault="00BD18A6" w:rsidP="00C54D8F">
      <w:pPr>
        <w:numPr>
          <w:ilvl w:val="1"/>
          <w:numId w:val="30"/>
        </w:numPr>
        <w:ind w:left="720" w:hanging="436"/>
        <w:contextualSpacing/>
        <w:jc w:val="both"/>
        <w:rPr>
          <w:rFonts w:cstheme="minorHAnsi"/>
          <w:sz w:val="20"/>
          <w:szCs w:val="20"/>
          <w:lang w:val="es-CO"/>
        </w:rPr>
      </w:pPr>
      <w:r w:rsidRPr="00C54D8F">
        <w:rPr>
          <w:rFonts w:cstheme="minorHAnsi"/>
          <w:b/>
          <w:sz w:val="20"/>
          <w:szCs w:val="20"/>
          <w:lang w:val="es-CO"/>
        </w:rPr>
        <w:t>Construcción:</w:t>
      </w:r>
      <w:r w:rsidRPr="00C54D8F">
        <w:rPr>
          <w:rFonts w:cstheme="minorHAnsi"/>
          <w:sz w:val="20"/>
          <w:szCs w:val="20"/>
          <w:lang w:val="es-CO"/>
        </w:rPr>
        <w:t xml:space="preserve"> Son aquellas obras nuevas que incluyen el levantamiento o armado de algún tipo de infraestructura.</w:t>
      </w:r>
    </w:p>
    <w:p w14:paraId="34A84512" w14:textId="77777777" w:rsidR="00BD18A6" w:rsidRPr="00C54D8F" w:rsidRDefault="00BD18A6" w:rsidP="00C54D8F">
      <w:pPr>
        <w:pStyle w:val="Prrafodelista"/>
        <w:jc w:val="both"/>
        <w:rPr>
          <w:rFonts w:cstheme="minorHAnsi"/>
          <w:b/>
          <w:bCs/>
          <w:sz w:val="20"/>
          <w:szCs w:val="20"/>
          <w:lang w:val="es-CO"/>
        </w:rPr>
      </w:pPr>
    </w:p>
    <w:p w14:paraId="2083BDCC" w14:textId="68FE7EBC" w:rsidR="00057737" w:rsidRPr="00C54D8F" w:rsidRDefault="00057737" w:rsidP="00C54D8F">
      <w:pPr>
        <w:numPr>
          <w:ilvl w:val="1"/>
          <w:numId w:val="30"/>
        </w:numPr>
        <w:ind w:left="720" w:hanging="436"/>
        <w:contextualSpacing/>
        <w:jc w:val="both"/>
        <w:rPr>
          <w:rFonts w:cstheme="minorHAnsi"/>
          <w:sz w:val="20"/>
          <w:szCs w:val="20"/>
          <w:lang w:val="es-CO"/>
        </w:rPr>
      </w:pPr>
      <w:r w:rsidRPr="00C54D8F">
        <w:rPr>
          <w:rFonts w:cstheme="minorHAnsi"/>
          <w:b/>
          <w:bCs/>
          <w:sz w:val="20"/>
          <w:szCs w:val="20"/>
          <w:lang w:val="es-CO"/>
        </w:rPr>
        <w:t>Demanda Bioquímica de Oxígeno (DBO):</w:t>
      </w:r>
      <w:r w:rsidRPr="00C54D8F">
        <w:rPr>
          <w:rFonts w:cstheme="minorHAnsi"/>
          <w:sz w:val="20"/>
          <w:szCs w:val="20"/>
          <w:lang w:val="es-CO"/>
        </w:rPr>
        <w:t xml:space="preserve"> Cantidad de oxígeno usado en la estabilización de la materia orgánica por acción de los microorganismos en condiciones de tiempo y temperatura especificados (generalmente cinco días y 20ºC). Mide indirectamente el contenido de materia orgánica biodegradable.</w:t>
      </w:r>
    </w:p>
    <w:p w14:paraId="791507E8" w14:textId="77777777" w:rsidR="00057737" w:rsidRPr="00C54D8F" w:rsidRDefault="00057737" w:rsidP="00C54D8F">
      <w:pPr>
        <w:ind w:left="720"/>
        <w:contextualSpacing/>
        <w:jc w:val="both"/>
        <w:rPr>
          <w:rFonts w:cstheme="minorHAnsi"/>
          <w:sz w:val="20"/>
          <w:szCs w:val="20"/>
          <w:lang w:val="es-CO"/>
        </w:rPr>
      </w:pPr>
    </w:p>
    <w:p w14:paraId="36DD5674" w14:textId="0650F26E" w:rsidR="00057737" w:rsidRPr="00C54D8F" w:rsidRDefault="00057737" w:rsidP="00C54D8F">
      <w:pPr>
        <w:numPr>
          <w:ilvl w:val="1"/>
          <w:numId w:val="30"/>
        </w:numPr>
        <w:ind w:left="720" w:hanging="436"/>
        <w:contextualSpacing/>
        <w:jc w:val="both"/>
        <w:rPr>
          <w:rFonts w:cstheme="minorHAnsi"/>
          <w:sz w:val="20"/>
          <w:szCs w:val="20"/>
          <w:lang w:val="es-CO"/>
        </w:rPr>
      </w:pPr>
      <w:r w:rsidRPr="00C54D8F">
        <w:rPr>
          <w:rFonts w:cstheme="minorHAnsi"/>
          <w:b/>
          <w:bCs/>
          <w:sz w:val="20"/>
          <w:szCs w:val="20"/>
          <w:lang w:val="es-CO"/>
        </w:rPr>
        <w:t xml:space="preserve">Demanda Química de Oxígeno (DQO): </w:t>
      </w:r>
      <w:r w:rsidRPr="00C54D8F">
        <w:rPr>
          <w:rFonts w:cstheme="minorHAnsi"/>
          <w:sz w:val="20"/>
          <w:szCs w:val="20"/>
          <w:lang w:val="es-CO"/>
        </w:rPr>
        <w:t>Medida de la cantidad de oxígeno requerido para oxidación</w:t>
      </w:r>
      <w:r w:rsidR="000531A4" w:rsidRPr="00C54D8F">
        <w:rPr>
          <w:rFonts w:cstheme="minorHAnsi"/>
          <w:sz w:val="20"/>
          <w:szCs w:val="20"/>
          <w:lang w:val="es-CO"/>
        </w:rPr>
        <w:t xml:space="preserve"> requerido para oxidación</w:t>
      </w:r>
      <w:r w:rsidRPr="00C54D8F">
        <w:rPr>
          <w:rFonts w:cstheme="minorHAnsi"/>
          <w:sz w:val="20"/>
          <w:szCs w:val="20"/>
          <w:lang w:val="es-CO"/>
        </w:rPr>
        <w:t xml:space="preserve"> química de la materia orgánica del agua residual</w:t>
      </w:r>
      <w:r w:rsidR="000531A4" w:rsidRPr="00C54D8F">
        <w:rPr>
          <w:rFonts w:cstheme="minorHAnsi"/>
          <w:sz w:val="20"/>
          <w:szCs w:val="20"/>
          <w:lang w:val="es-CO"/>
        </w:rPr>
        <w:t>,</w:t>
      </w:r>
      <w:r w:rsidRPr="00C54D8F">
        <w:rPr>
          <w:rFonts w:cstheme="minorHAnsi"/>
          <w:sz w:val="20"/>
          <w:szCs w:val="20"/>
          <w:lang w:val="es-CO"/>
        </w:rPr>
        <w:t xml:space="preserve"> usando como oxidantes sales inorgánicas de permanganato o dicromato en un ambiente ácido y a altas temperaturas.</w:t>
      </w:r>
    </w:p>
    <w:p w14:paraId="644A6DB1" w14:textId="77777777" w:rsidR="00057737" w:rsidRPr="00C54D8F" w:rsidRDefault="00057737" w:rsidP="00C54D8F">
      <w:pPr>
        <w:ind w:left="720"/>
        <w:contextualSpacing/>
        <w:jc w:val="both"/>
        <w:rPr>
          <w:rFonts w:cstheme="minorHAnsi"/>
          <w:sz w:val="20"/>
          <w:szCs w:val="20"/>
          <w:lang w:val="es-CO"/>
        </w:rPr>
      </w:pPr>
    </w:p>
    <w:p w14:paraId="086E6020" w14:textId="2C5F6826" w:rsidR="00BD18A6" w:rsidRPr="00C54D8F" w:rsidRDefault="00BD18A6" w:rsidP="00C54D8F">
      <w:pPr>
        <w:numPr>
          <w:ilvl w:val="1"/>
          <w:numId w:val="30"/>
        </w:numPr>
        <w:ind w:left="720" w:hanging="436"/>
        <w:contextualSpacing/>
        <w:jc w:val="both"/>
        <w:rPr>
          <w:rFonts w:cstheme="minorHAnsi"/>
          <w:sz w:val="20"/>
          <w:szCs w:val="20"/>
          <w:lang w:val="es-CO"/>
        </w:rPr>
      </w:pPr>
      <w:r w:rsidRPr="00C54D8F">
        <w:rPr>
          <w:rFonts w:cstheme="minorHAnsi"/>
          <w:b/>
          <w:sz w:val="20"/>
          <w:szCs w:val="20"/>
          <w:lang w:val="es-CO"/>
        </w:rPr>
        <w:t>Demolición:</w:t>
      </w:r>
      <w:r w:rsidRPr="00C54D8F">
        <w:rPr>
          <w:rFonts w:cstheme="minorHAnsi"/>
          <w:sz w:val="20"/>
          <w:szCs w:val="20"/>
          <w:lang w:val="es-CO"/>
        </w:rPr>
        <w:t xml:space="preserve"> Es el derribe parcial o total de una estructura, es lo contrario a construcción.</w:t>
      </w:r>
    </w:p>
    <w:p w14:paraId="0D6A67DF" w14:textId="77777777" w:rsidR="00BD18A6" w:rsidRPr="00C54D8F" w:rsidRDefault="00BD18A6" w:rsidP="00C54D8F">
      <w:pPr>
        <w:pStyle w:val="Prrafodelista"/>
        <w:jc w:val="both"/>
        <w:rPr>
          <w:rFonts w:cstheme="minorHAnsi"/>
          <w:b/>
          <w:sz w:val="20"/>
          <w:szCs w:val="20"/>
          <w:lang w:val="es-CO"/>
        </w:rPr>
      </w:pPr>
    </w:p>
    <w:p w14:paraId="165EF911" w14:textId="0F69A7E7" w:rsidR="00057737" w:rsidRPr="00C54D8F" w:rsidRDefault="00057737" w:rsidP="00C54D8F">
      <w:pPr>
        <w:numPr>
          <w:ilvl w:val="1"/>
          <w:numId w:val="30"/>
        </w:numPr>
        <w:ind w:left="720" w:hanging="436"/>
        <w:contextualSpacing/>
        <w:jc w:val="both"/>
        <w:rPr>
          <w:rFonts w:cstheme="minorHAnsi"/>
          <w:sz w:val="20"/>
          <w:szCs w:val="20"/>
          <w:lang w:val="es-CO"/>
        </w:rPr>
      </w:pPr>
      <w:r w:rsidRPr="00C54D8F">
        <w:rPr>
          <w:rFonts w:cstheme="minorHAnsi"/>
          <w:b/>
          <w:sz w:val="20"/>
          <w:szCs w:val="20"/>
          <w:lang w:val="es-CO"/>
        </w:rPr>
        <w:t>Desarenador:</w:t>
      </w:r>
      <w:r w:rsidRPr="00C54D8F">
        <w:rPr>
          <w:rFonts w:cstheme="minorHAnsi"/>
          <w:sz w:val="20"/>
          <w:szCs w:val="20"/>
          <w:lang w:val="es-CO"/>
        </w:rPr>
        <w:t xml:space="preserve"> </w:t>
      </w:r>
      <w:r w:rsidR="00382182" w:rsidRPr="00C54D8F">
        <w:rPr>
          <w:rFonts w:cstheme="minorHAnsi"/>
          <w:sz w:val="20"/>
          <w:szCs w:val="20"/>
          <w:lang w:val="es-CO"/>
        </w:rPr>
        <w:t>Componente destinado a la remoción de las arenas y sólidos que están en suspensión en el agua, mediante un proceso de sedimentación</w:t>
      </w:r>
      <w:r w:rsidRPr="00C54D8F">
        <w:rPr>
          <w:rFonts w:cstheme="minorHAnsi"/>
          <w:sz w:val="20"/>
          <w:szCs w:val="20"/>
          <w:lang w:val="es-CO"/>
        </w:rPr>
        <w:t>.</w:t>
      </w:r>
    </w:p>
    <w:p w14:paraId="7B5D3D83" w14:textId="77777777" w:rsidR="00057737" w:rsidRPr="00C54D8F" w:rsidRDefault="00057737" w:rsidP="00C54D8F">
      <w:pPr>
        <w:ind w:left="720"/>
        <w:contextualSpacing/>
        <w:jc w:val="both"/>
        <w:rPr>
          <w:rFonts w:cstheme="minorHAnsi"/>
          <w:sz w:val="20"/>
          <w:szCs w:val="20"/>
          <w:lang w:val="es-CO"/>
        </w:rPr>
      </w:pPr>
    </w:p>
    <w:p w14:paraId="430DD369" w14:textId="31CF036C" w:rsidR="00057737" w:rsidRPr="00C54D8F" w:rsidRDefault="00057737" w:rsidP="00C54D8F">
      <w:pPr>
        <w:numPr>
          <w:ilvl w:val="1"/>
          <w:numId w:val="30"/>
        </w:numPr>
        <w:ind w:left="720" w:hanging="436"/>
        <w:contextualSpacing/>
        <w:jc w:val="both"/>
        <w:rPr>
          <w:rFonts w:cstheme="minorHAnsi"/>
          <w:sz w:val="20"/>
          <w:szCs w:val="20"/>
          <w:lang w:val="es-CO"/>
        </w:rPr>
      </w:pPr>
      <w:r w:rsidRPr="00C54D8F">
        <w:rPr>
          <w:rFonts w:cstheme="minorHAnsi"/>
          <w:b/>
          <w:bCs/>
          <w:sz w:val="20"/>
          <w:szCs w:val="20"/>
          <w:lang w:val="es-CO"/>
        </w:rPr>
        <w:t xml:space="preserve">Deshidratación de lodos: </w:t>
      </w:r>
      <w:r w:rsidRPr="00C54D8F">
        <w:rPr>
          <w:rFonts w:cstheme="minorHAnsi"/>
          <w:sz w:val="20"/>
          <w:szCs w:val="20"/>
          <w:lang w:val="es-CO"/>
        </w:rPr>
        <w:t>Proceso de remoción del agua de lodos hasta formar una pasta</w:t>
      </w:r>
      <w:r w:rsidR="00EA0B77" w:rsidRPr="00C54D8F">
        <w:rPr>
          <w:rFonts w:cstheme="minorHAnsi"/>
          <w:sz w:val="20"/>
          <w:szCs w:val="20"/>
          <w:lang w:val="es-CO"/>
        </w:rPr>
        <w:t xml:space="preserve"> sólida</w:t>
      </w:r>
      <w:r w:rsidRPr="00C54D8F">
        <w:rPr>
          <w:rFonts w:cstheme="minorHAnsi"/>
          <w:sz w:val="20"/>
          <w:szCs w:val="20"/>
          <w:lang w:val="es-CO"/>
        </w:rPr>
        <w:t>.</w:t>
      </w:r>
    </w:p>
    <w:p w14:paraId="047430B3" w14:textId="77777777" w:rsidR="00057737" w:rsidRPr="00C54D8F" w:rsidRDefault="00057737" w:rsidP="00C54D8F">
      <w:pPr>
        <w:ind w:left="720"/>
        <w:contextualSpacing/>
        <w:jc w:val="both"/>
        <w:rPr>
          <w:rFonts w:cstheme="minorHAnsi"/>
          <w:sz w:val="20"/>
          <w:szCs w:val="20"/>
          <w:lang w:val="es-CO"/>
        </w:rPr>
      </w:pPr>
    </w:p>
    <w:p w14:paraId="787CF66D" w14:textId="30FC2087" w:rsidR="00057737" w:rsidRPr="00C54D8F" w:rsidRDefault="00057737" w:rsidP="00C54D8F">
      <w:pPr>
        <w:numPr>
          <w:ilvl w:val="1"/>
          <w:numId w:val="30"/>
        </w:numPr>
        <w:ind w:left="720" w:hanging="436"/>
        <w:contextualSpacing/>
        <w:jc w:val="both"/>
        <w:rPr>
          <w:rFonts w:cstheme="minorHAnsi"/>
          <w:sz w:val="20"/>
          <w:szCs w:val="20"/>
          <w:lang w:val="es-CO"/>
        </w:rPr>
      </w:pPr>
      <w:r w:rsidRPr="00C54D8F">
        <w:rPr>
          <w:rFonts w:cstheme="minorHAnsi"/>
          <w:b/>
          <w:sz w:val="20"/>
          <w:szCs w:val="20"/>
          <w:lang w:val="es-CO"/>
        </w:rPr>
        <w:t>Desinfección:</w:t>
      </w:r>
      <w:r w:rsidRPr="00C54D8F">
        <w:rPr>
          <w:rFonts w:cstheme="minorHAnsi"/>
          <w:sz w:val="20"/>
          <w:szCs w:val="20"/>
          <w:lang w:val="es-CO"/>
        </w:rPr>
        <w:t xml:space="preserve"> </w:t>
      </w:r>
      <w:r w:rsidR="00C6006A" w:rsidRPr="00C54D8F">
        <w:rPr>
          <w:rFonts w:cstheme="minorHAnsi"/>
          <w:sz w:val="20"/>
          <w:szCs w:val="20"/>
          <w:lang w:val="es-CO"/>
        </w:rPr>
        <w:t>Proceso físico o químico que permite la eliminación o destrucción de los organismos patógenos presentes en el agua</w:t>
      </w:r>
      <w:r w:rsidRPr="00C54D8F">
        <w:rPr>
          <w:rFonts w:cstheme="minorHAnsi"/>
          <w:sz w:val="20"/>
          <w:szCs w:val="20"/>
          <w:lang w:val="es-CO"/>
        </w:rPr>
        <w:t>.</w:t>
      </w:r>
    </w:p>
    <w:p w14:paraId="6D06A4A9" w14:textId="77777777" w:rsidR="00057737" w:rsidRPr="00C54D8F" w:rsidRDefault="00057737" w:rsidP="00C54D8F">
      <w:pPr>
        <w:ind w:left="720"/>
        <w:contextualSpacing/>
        <w:jc w:val="both"/>
        <w:rPr>
          <w:rFonts w:cstheme="minorHAnsi"/>
          <w:b/>
          <w:bCs/>
          <w:sz w:val="20"/>
          <w:szCs w:val="20"/>
          <w:lang w:val="es-CO"/>
        </w:rPr>
      </w:pPr>
    </w:p>
    <w:p w14:paraId="031ABC6A" w14:textId="79D922DB" w:rsidR="00AB247F" w:rsidRPr="00C54D8F" w:rsidRDefault="00AB247F" w:rsidP="00C54D8F">
      <w:pPr>
        <w:numPr>
          <w:ilvl w:val="1"/>
          <w:numId w:val="22"/>
        </w:numPr>
        <w:ind w:left="720" w:hanging="436"/>
        <w:contextualSpacing/>
        <w:jc w:val="both"/>
        <w:rPr>
          <w:rFonts w:cstheme="minorHAnsi"/>
          <w:b/>
          <w:bCs/>
          <w:sz w:val="20"/>
          <w:szCs w:val="20"/>
          <w:lang w:val="es-CO"/>
        </w:rPr>
      </w:pPr>
      <w:r w:rsidRPr="00C54D8F">
        <w:rPr>
          <w:rFonts w:cstheme="minorHAnsi"/>
          <w:b/>
          <w:bCs/>
          <w:sz w:val="20"/>
          <w:szCs w:val="20"/>
          <w:lang w:val="es-CO"/>
        </w:rPr>
        <w:t xml:space="preserve">Diámetro: </w:t>
      </w:r>
      <w:r w:rsidRPr="00C54D8F">
        <w:rPr>
          <w:rFonts w:cstheme="minorHAnsi"/>
          <w:sz w:val="20"/>
          <w:szCs w:val="20"/>
          <w:lang w:val="es-CO"/>
        </w:rPr>
        <w:t>Diámetro real interno de conductos circulares.</w:t>
      </w:r>
    </w:p>
    <w:p w14:paraId="33BAE342" w14:textId="77777777" w:rsidR="00AB247F" w:rsidRPr="00C54D8F" w:rsidRDefault="00AB247F" w:rsidP="00C54D8F">
      <w:pPr>
        <w:pStyle w:val="Prrafodelista"/>
        <w:jc w:val="both"/>
        <w:rPr>
          <w:rFonts w:cstheme="minorHAnsi"/>
          <w:b/>
          <w:bCs/>
          <w:sz w:val="20"/>
          <w:szCs w:val="20"/>
          <w:lang w:val="es-CO"/>
        </w:rPr>
      </w:pPr>
    </w:p>
    <w:p w14:paraId="354B1F4A" w14:textId="58D87559" w:rsidR="00A33EBA" w:rsidRPr="00C54D8F" w:rsidRDefault="00A33EBA" w:rsidP="00C54D8F">
      <w:pPr>
        <w:numPr>
          <w:ilvl w:val="1"/>
          <w:numId w:val="30"/>
        </w:numPr>
        <w:ind w:left="720" w:hanging="436"/>
        <w:contextualSpacing/>
        <w:jc w:val="both"/>
        <w:rPr>
          <w:rFonts w:cstheme="minorHAnsi"/>
          <w:b/>
          <w:bCs/>
          <w:sz w:val="20"/>
          <w:szCs w:val="20"/>
          <w:lang w:val="es-CO"/>
        </w:rPr>
      </w:pPr>
      <w:r w:rsidRPr="00C54D8F">
        <w:rPr>
          <w:rFonts w:cstheme="minorHAnsi"/>
          <w:b/>
          <w:bCs/>
          <w:sz w:val="20"/>
          <w:szCs w:val="20"/>
          <w:lang w:val="es-CO"/>
        </w:rPr>
        <w:t xml:space="preserve">Digestión: </w:t>
      </w:r>
      <w:r w:rsidRPr="00C54D8F">
        <w:rPr>
          <w:rFonts w:cstheme="minorHAnsi"/>
          <w:sz w:val="20"/>
          <w:szCs w:val="20"/>
          <w:lang w:val="es-CO"/>
        </w:rPr>
        <w:t>Degradación, mediante microorganismos aeróbicos o anaeróbicos, de materia orgánica previamente biofloculada, hasta convertirla en biosólidos.</w:t>
      </w:r>
    </w:p>
    <w:p w14:paraId="015B631E" w14:textId="77777777" w:rsidR="00611184" w:rsidRPr="00C54D8F" w:rsidRDefault="00611184" w:rsidP="00C54D8F">
      <w:pPr>
        <w:ind w:left="708"/>
        <w:jc w:val="both"/>
        <w:rPr>
          <w:rFonts w:cstheme="minorHAnsi"/>
          <w:b/>
          <w:sz w:val="20"/>
          <w:szCs w:val="20"/>
          <w:lang w:val="es-CO"/>
        </w:rPr>
      </w:pPr>
    </w:p>
    <w:p w14:paraId="5B91D255" w14:textId="62AB37C4" w:rsidR="00057737" w:rsidRPr="00C54D8F" w:rsidRDefault="00BD18A6" w:rsidP="00C54D8F">
      <w:pPr>
        <w:numPr>
          <w:ilvl w:val="1"/>
          <w:numId w:val="30"/>
        </w:numPr>
        <w:ind w:left="720" w:hanging="436"/>
        <w:contextualSpacing/>
        <w:jc w:val="both"/>
        <w:rPr>
          <w:rFonts w:cstheme="minorHAnsi"/>
          <w:sz w:val="20"/>
          <w:szCs w:val="20"/>
          <w:lang w:val="es-CO"/>
        </w:rPr>
      </w:pPr>
      <w:r w:rsidRPr="00C54D8F">
        <w:rPr>
          <w:rFonts w:cstheme="minorHAnsi"/>
          <w:b/>
          <w:sz w:val="20"/>
          <w:szCs w:val="20"/>
          <w:lang w:val="es-CO"/>
        </w:rPr>
        <w:t xml:space="preserve">Director de Interventoría: </w:t>
      </w:r>
      <w:r w:rsidRPr="00C54D8F">
        <w:rPr>
          <w:rFonts w:cstheme="minorHAnsi"/>
          <w:sz w:val="20"/>
          <w:szCs w:val="20"/>
          <w:lang w:val="es-ES"/>
        </w:rPr>
        <w:t>Es</w:t>
      </w:r>
      <w:r w:rsidRPr="00C54D8F">
        <w:rPr>
          <w:rFonts w:cstheme="minorHAnsi"/>
          <w:sz w:val="20"/>
          <w:szCs w:val="20"/>
        </w:rPr>
        <w:t xml:space="preserve"> el profesional encargado de supervisar, controlar y asegurar que un proyecto o proceso se ejecute conforme a lo estipulado en los contratos, normativas y especificaciones técnicas. Su función principal es garantizar que los trabajos se realicen dentro de los plazos, costos y calidad establecidos, además de velar por el cumplimiento de las normativas legales y de seguridad</w:t>
      </w:r>
      <w:r w:rsidRPr="00C54D8F">
        <w:rPr>
          <w:rFonts w:cstheme="minorHAnsi"/>
          <w:sz w:val="20"/>
          <w:szCs w:val="20"/>
          <w:lang w:val="es-ES"/>
        </w:rPr>
        <w:t>.</w:t>
      </w:r>
    </w:p>
    <w:p w14:paraId="716C4BF7" w14:textId="77777777" w:rsidR="00BD18A6" w:rsidRPr="00C54D8F" w:rsidRDefault="00BD18A6" w:rsidP="00C54D8F">
      <w:pPr>
        <w:contextualSpacing/>
        <w:jc w:val="both"/>
        <w:rPr>
          <w:rFonts w:cstheme="minorHAnsi"/>
          <w:sz w:val="20"/>
          <w:szCs w:val="20"/>
          <w:lang w:val="es-CO"/>
        </w:rPr>
      </w:pPr>
    </w:p>
    <w:p w14:paraId="58057E05" w14:textId="77777777" w:rsidR="00057737" w:rsidRPr="00C54D8F" w:rsidRDefault="00057737" w:rsidP="00C54D8F">
      <w:pPr>
        <w:numPr>
          <w:ilvl w:val="1"/>
          <w:numId w:val="30"/>
        </w:numPr>
        <w:ind w:left="720" w:hanging="436"/>
        <w:contextualSpacing/>
        <w:jc w:val="both"/>
        <w:rPr>
          <w:rFonts w:cstheme="minorHAnsi"/>
          <w:sz w:val="20"/>
          <w:szCs w:val="20"/>
          <w:lang w:val="es-CO"/>
        </w:rPr>
      </w:pPr>
      <w:r w:rsidRPr="00C54D8F">
        <w:rPr>
          <w:rFonts w:cstheme="minorHAnsi"/>
          <w:b/>
          <w:bCs/>
          <w:sz w:val="20"/>
          <w:szCs w:val="20"/>
          <w:lang w:val="es-CO"/>
        </w:rPr>
        <w:lastRenderedPageBreak/>
        <w:t>Disposición final:</w:t>
      </w:r>
      <w:r w:rsidRPr="00C54D8F">
        <w:rPr>
          <w:rFonts w:cstheme="minorHAnsi"/>
          <w:sz w:val="20"/>
          <w:szCs w:val="20"/>
          <w:lang w:val="es-CO"/>
        </w:rPr>
        <w:t xml:space="preserve"> Disposición del efluente de una planta de tratamiento o de los lodos tratados.</w:t>
      </w:r>
    </w:p>
    <w:p w14:paraId="138E161B" w14:textId="77777777" w:rsidR="00057737" w:rsidRPr="00C54D8F" w:rsidRDefault="00057737" w:rsidP="00C54D8F">
      <w:pPr>
        <w:contextualSpacing/>
        <w:jc w:val="both"/>
        <w:rPr>
          <w:rFonts w:cstheme="minorHAnsi"/>
          <w:sz w:val="20"/>
          <w:szCs w:val="20"/>
          <w:lang w:val="es-CO"/>
        </w:rPr>
      </w:pPr>
    </w:p>
    <w:p w14:paraId="2B11AB8F" w14:textId="503126A6" w:rsidR="00BD18A6" w:rsidRPr="00C54D8F" w:rsidRDefault="00BD18A6" w:rsidP="00C54D8F">
      <w:pPr>
        <w:numPr>
          <w:ilvl w:val="1"/>
          <w:numId w:val="30"/>
        </w:numPr>
        <w:ind w:left="720" w:hanging="436"/>
        <w:contextualSpacing/>
        <w:jc w:val="both"/>
        <w:rPr>
          <w:rFonts w:cstheme="minorHAnsi"/>
          <w:sz w:val="20"/>
          <w:szCs w:val="20"/>
          <w:lang w:val="es-CO"/>
        </w:rPr>
      </w:pPr>
      <w:r w:rsidRPr="00C54D8F">
        <w:rPr>
          <w:rFonts w:cstheme="minorHAnsi"/>
          <w:b/>
          <w:sz w:val="20"/>
          <w:szCs w:val="20"/>
          <w:lang w:val="es-CO"/>
        </w:rPr>
        <w:t xml:space="preserve">EC: </w:t>
      </w:r>
      <w:r w:rsidRPr="00C54D8F">
        <w:rPr>
          <w:rFonts w:cstheme="minorHAnsi"/>
          <w:sz w:val="20"/>
          <w:szCs w:val="20"/>
          <w:lang w:val="es-CO"/>
        </w:rPr>
        <w:t>Establecimiento Carcelario.</w:t>
      </w:r>
    </w:p>
    <w:p w14:paraId="5FEF67D6" w14:textId="77777777" w:rsidR="00BD18A6" w:rsidRPr="00C54D8F" w:rsidRDefault="00BD18A6" w:rsidP="00C54D8F">
      <w:pPr>
        <w:pStyle w:val="Prrafodelista"/>
        <w:jc w:val="both"/>
        <w:rPr>
          <w:rFonts w:cstheme="minorHAnsi"/>
          <w:b/>
          <w:bCs/>
          <w:sz w:val="20"/>
          <w:szCs w:val="20"/>
          <w:lang w:val="es-CO"/>
        </w:rPr>
      </w:pPr>
    </w:p>
    <w:p w14:paraId="103FC9B3" w14:textId="77777777" w:rsidR="003060DD" w:rsidRPr="00C54D8F" w:rsidRDefault="00057737" w:rsidP="00C54D8F">
      <w:pPr>
        <w:numPr>
          <w:ilvl w:val="1"/>
          <w:numId w:val="30"/>
        </w:numPr>
        <w:ind w:left="720" w:hanging="436"/>
        <w:contextualSpacing/>
        <w:jc w:val="both"/>
        <w:rPr>
          <w:rFonts w:cstheme="minorHAnsi"/>
          <w:sz w:val="20"/>
          <w:szCs w:val="20"/>
          <w:lang w:val="es-CO"/>
        </w:rPr>
      </w:pPr>
      <w:r w:rsidRPr="00C54D8F">
        <w:rPr>
          <w:rFonts w:cstheme="minorHAnsi"/>
          <w:b/>
          <w:bCs/>
          <w:sz w:val="20"/>
          <w:szCs w:val="20"/>
          <w:lang w:val="es-CO"/>
        </w:rPr>
        <w:t>Efluente:</w:t>
      </w:r>
      <w:r w:rsidRPr="00C54D8F">
        <w:rPr>
          <w:rFonts w:cstheme="minorHAnsi"/>
          <w:sz w:val="20"/>
          <w:szCs w:val="20"/>
          <w:lang w:val="es-CO"/>
        </w:rPr>
        <w:t xml:space="preserve"> Líquido que sale de un proceso de tratamiento.</w:t>
      </w:r>
    </w:p>
    <w:p w14:paraId="26556B7C" w14:textId="77777777" w:rsidR="003060DD" w:rsidRPr="00C54D8F" w:rsidRDefault="003060DD" w:rsidP="00C54D8F">
      <w:pPr>
        <w:ind w:left="720"/>
        <w:contextualSpacing/>
        <w:jc w:val="both"/>
        <w:rPr>
          <w:rFonts w:cstheme="minorHAnsi"/>
          <w:sz w:val="20"/>
          <w:szCs w:val="20"/>
          <w:lang w:val="es-CO"/>
        </w:rPr>
      </w:pPr>
    </w:p>
    <w:p w14:paraId="4EF3255D" w14:textId="7A29880E" w:rsidR="003060DD" w:rsidRPr="00C54D8F" w:rsidRDefault="003060DD" w:rsidP="00C54D8F">
      <w:pPr>
        <w:numPr>
          <w:ilvl w:val="1"/>
          <w:numId w:val="30"/>
        </w:numPr>
        <w:ind w:left="720" w:hanging="436"/>
        <w:contextualSpacing/>
        <w:jc w:val="both"/>
        <w:rPr>
          <w:rFonts w:cstheme="minorHAnsi"/>
          <w:sz w:val="20"/>
          <w:szCs w:val="20"/>
          <w:lang w:val="es-CO"/>
        </w:rPr>
      </w:pPr>
      <w:r w:rsidRPr="00C54D8F">
        <w:rPr>
          <w:rFonts w:cstheme="minorHAnsi"/>
          <w:b/>
          <w:bCs/>
          <w:sz w:val="20"/>
          <w:szCs w:val="20"/>
          <w:lang w:val="es-CO"/>
        </w:rPr>
        <w:t>Efluente final:</w:t>
      </w:r>
      <w:r w:rsidRPr="00C54D8F">
        <w:rPr>
          <w:rFonts w:cstheme="minorHAnsi"/>
          <w:sz w:val="20"/>
          <w:szCs w:val="20"/>
          <w:lang w:val="es-CO"/>
        </w:rPr>
        <w:t xml:space="preserve"> Líquido que sale de una planta de tratamiento de aguas residuales.</w:t>
      </w:r>
    </w:p>
    <w:p w14:paraId="08A48899" w14:textId="77777777" w:rsidR="00BD18A6" w:rsidRPr="00C54D8F" w:rsidRDefault="00BD18A6" w:rsidP="00C54D8F">
      <w:pPr>
        <w:ind w:left="284"/>
        <w:jc w:val="both"/>
        <w:rPr>
          <w:rFonts w:cstheme="minorHAnsi"/>
          <w:sz w:val="20"/>
          <w:szCs w:val="20"/>
          <w:lang w:val="es-CO"/>
        </w:rPr>
      </w:pPr>
    </w:p>
    <w:p w14:paraId="28C4B892" w14:textId="57E5B172" w:rsidR="00BD18A6" w:rsidRPr="00C54D8F" w:rsidRDefault="00BD18A6" w:rsidP="00C54D8F">
      <w:pPr>
        <w:numPr>
          <w:ilvl w:val="1"/>
          <w:numId w:val="22"/>
        </w:numPr>
        <w:ind w:left="720" w:hanging="436"/>
        <w:contextualSpacing/>
        <w:jc w:val="both"/>
        <w:rPr>
          <w:rFonts w:cstheme="minorHAnsi"/>
          <w:sz w:val="20"/>
          <w:szCs w:val="20"/>
          <w:lang w:val="es-CO"/>
        </w:rPr>
      </w:pPr>
      <w:r w:rsidRPr="00C54D8F">
        <w:rPr>
          <w:rFonts w:cstheme="minorHAnsi"/>
          <w:b/>
          <w:sz w:val="20"/>
          <w:szCs w:val="20"/>
          <w:lang w:val="es-CO"/>
        </w:rPr>
        <w:t xml:space="preserve">Emergencia: </w:t>
      </w:r>
      <w:r w:rsidRPr="00C54D8F">
        <w:rPr>
          <w:rFonts w:cstheme="minorHAnsi"/>
          <w:sz w:val="20"/>
          <w:szCs w:val="20"/>
          <w:lang w:val="es-CO"/>
        </w:rPr>
        <w:t>Para este proceso, se define la emergencia como una intervención puntual inmediata, necesaria para el funcionamiento de la infraestructura física de los ERON; que no es predecible y que ocurre de forma imprevista, debido al estado de deterioro de la instalación, equipo o elemento.</w:t>
      </w:r>
    </w:p>
    <w:p w14:paraId="29A37A0A" w14:textId="77777777" w:rsidR="000A42DB" w:rsidRPr="00C54D8F" w:rsidRDefault="000A42DB" w:rsidP="00C54D8F">
      <w:pPr>
        <w:ind w:left="720"/>
        <w:contextualSpacing/>
        <w:jc w:val="both"/>
        <w:rPr>
          <w:rFonts w:cstheme="minorHAnsi"/>
          <w:sz w:val="20"/>
          <w:szCs w:val="20"/>
          <w:lang w:val="es-CO"/>
        </w:rPr>
      </w:pPr>
    </w:p>
    <w:p w14:paraId="72169E0E" w14:textId="4E777328" w:rsidR="00BD18A6" w:rsidRPr="00C54D8F" w:rsidRDefault="00BD18A6" w:rsidP="00C54D8F">
      <w:pPr>
        <w:numPr>
          <w:ilvl w:val="1"/>
          <w:numId w:val="22"/>
        </w:numPr>
        <w:ind w:left="720" w:hanging="436"/>
        <w:contextualSpacing/>
        <w:jc w:val="both"/>
        <w:rPr>
          <w:rFonts w:cstheme="minorHAnsi"/>
          <w:sz w:val="20"/>
          <w:szCs w:val="20"/>
          <w:lang w:val="es-CO"/>
        </w:rPr>
      </w:pPr>
      <w:r w:rsidRPr="00C54D8F">
        <w:rPr>
          <w:rFonts w:cstheme="minorHAnsi"/>
          <w:b/>
          <w:sz w:val="20"/>
          <w:szCs w:val="20"/>
          <w:lang w:val="es-CO"/>
        </w:rPr>
        <w:t>ERON</w:t>
      </w:r>
      <w:r w:rsidRPr="00C54D8F">
        <w:rPr>
          <w:rFonts w:cstheme="minorHAnsi"/>
          <w:sz w:val="20"/>
          <w:szCs w:val="20"/>
          <w:lang w:val="es-CO"/>
        </w:rPr>
        <w:t>:</w:t>
      </w:r>
      <w:r w:rsidRPr="00C54D8F">
        <w:rPr>
          <w:rFonts w:eastAsia="Arial Narrow" w:cstheme="minorHAnsi"/>
          <w:sz w:val="20"/>
          <w:szCs w:val="20"/>
          <w:lang w:val="es-CO"/>
        </w:rPr>
        <w:t xml:space="preserve"> Establecimiento de Reclusión del Orden Nacional.</w:t>
      </w:r>
    </w:p>
    <w:p w14:paraId="00B2EF37" w14:textId="77777777" w:rsidR="00BD18A6" w:rsidRPr="00C54D8F" w:rsidRDefault="00BD18A6" w:rsidP="00C54D8F">
      <w:pPr>
        <w:ind w:left="720"/>
        <w:contextualSpacing/>
        <w:jc w:val="both"/>
        <w:rPr>
          <w:rFonts w:cstheme="minorHAnsi"/>
          <w:sz w:val="20"/>
          <w:szCs w:val="20"/>
          <w:lang w:val="es-CO"/>
        </w:rPr>
      </w:pPr>
    </w:p>
    <w:p w14:paraId="266D6990" w14:textId="7B103B0E" w:rsidR="00BD18A6" w:rsidRPr="00C54D8F" w:rsidRDefault="00BD18A6" w:rsidP="00C54D8F">
      <w:pPr>
        <w:numPr>
          <w:ilvl w:val="1"/>
          <w:numId w:val="22"/>
        </w:numPr>
        <w:ind w:left="720" w:hanging="436"/>
        <w:contextualSpacing/>
        <w:jc w:val="both"/>
        <w:rPr>
          <w:rFonts w:cstheme="minorHAnsi"/>
          <w:sz w:val="20"/>
          <w:szCs w:val="20"/>
          <w:lang w:val="es-CO"/>
        </w:rPr>
      </w:pPr>
      <w:r w:rsidRPr="00C54D8F">
        <w:rPr>
          <w:rFonts w:cstheme="minorHAnsi"/>
          <w:b/>
          <w:sz w:val="20"/>
          <w:szCs w:val="20"/>
          <w:lang w:val="es-CO"/>
        </w:rPr>
        <w:t>Establecimientos de Reclusión de Alta Seguridad:</w:t>
      </w:r>
      <w:r w:rsidRPr="00C54D8F">
        <w:rPr>
          <w:rFonts w:cstheme="minorHAnsi"/>
          <w:sz w:val="20"/>
          <w:szCs w:val="20"/>
          <w:lang w:val="es-CO"/>
        </w:rPr>
        <w:t xml:space="preserve"> Los establecimientos de reclusión de alta seguridad son establecimientos destinados al cumplimiento de la detención preventiva o de la pena, de personas privadas de la libertad, que ofrezcan especiales riesgos de seguridad a juicio del Director del INPEC.</w:t>
      </w:r>
    </w:p>
    <w:p w14:paraId="6B8FBBB0" w14:textId="77777777" w:rsidR="00BD18A6" w:rsidRPr="00C54D8F" w:rsidRDefault="00BD18A6" w:rsidP="00C54D8F">
      <w:pPr>
        <w:contextualSpacing/>
        <w:jc w:val="both"/>
        <w:rPr>
          <w:rFonts w:cstheme="minorHAnsi"/>
          <w:sz w:val="20"/>
          <w:szCs w:val="20"/>
          <w:lang w:val="es-CO"/>
        </w:rPr>
      </w:pPr>
    </w:p>
    <w:p w14:paraId="5E40E7FA" w14:textId="7077D59D" w:rsidR="00BD18A6" w:rsidRPr="00C54D8F" w:rsidRDefault="00BD18A6" w:rsidP="00C54D8F">
      <w:pPr>
        <w:numPr>
          <w:ilvl w:val="1"/>
          <w:numId w:val="22"/>
        </w:numPr>
        <w:ind w:left="720" w:hanging="436"/>
        <w:contextualSpacing/>
        <w:jc w:val="both"/>
        <w:rPr>
          <w:rFonts w:cstheme="minorHAnsi"/>
          <w:sz w:val="20"/>
          <w:szCs w:val="20"/>
          <w:lang w:val="es-CO"/>
        </w:rPr>
      </w:pPr>
      <w:r w:rsidRPr="00C54D8F">
        <w:rPr>
          <w:rFonts w:cstheme="minorHAnsi"/>
          <w:b/>
          <w:sz w:val="20"/>
          <w:szCs w:val="20"/>
          <w:lang w:val="es-CO"/>
        </w:rPr>
        <w:t>Establecimientos de Reclusión de Mujeres:</w:t>
      </w:r>
      <w:r w:rsidRPr="00C54D8F">
        <w:rPr>
          <w:rFonts w:cstheme="minorHAnsi"/>
          <w:sz w:val="20"/>
          <w:szCs w:val="20"/>
          <w:lang w:val="es-CO"/>
        </w:rPr>
        <w:t xml:space="preserve"> Las cárceles de mujeres son los establecimientos destinados para la detención preventiva de las mujeres procesadas. Las penitenciarías de mujeres son los establecimientos destinados para el cumplimiento de la pena impuesta a mujeres condenadas.</w:t>
      </w:r>
    </w:p>
    <w:p w14:paraId="63DCD424" w14:textId="77777777" w:rsidR="00BD18A6" w:rsidRPr="00C54D8F" w:rsidRDefault="00BD18A6" w:rsidP="00C54D8F">
      <w:pPr>
        <w:contextualSpacing/>
        <w:jc w:val="both"/>
        <w:rPr>
          <w:rFonts w:cstheme="minorHAnsi"/>
          <w:sz w:val="20"/>
          <w:szCs w:val="20"/>
          <w:lang w:val="es-CO"/>
        </w:rPr>
      </w:pPr>
    </w:p>
    <w:p w14:paraId="69BC1B7F" w14:textId="74B081F9" w:rsidR="00BD18A6" w:rsidRPr="00C54D8F" w:rsidRDefault="00BD18A6" w:rsidP="00C54D8F">
      <w:pPr>
        <w:numPr>
          <w:ilvl w:val="1"/>
          <w:numId w:val="22"/>
        </w:numPr>
        <w:ind w:left="720" w:hanging="436"/>
        <w:contextualSpacing/>
        <w:jc w:val="both"/>
        <w:rPr>
          <w:rFonts w:cstheme="minorHAnsi"/>
          <w:sz w:val="20"/>
          <w:szCs w:val="20"/>
          <w:lang w:val="es-CO"/>
        </w:rPr>
      </w:pPr>
      <w:r w:rsidRPr="00C54D8F">
        <w:rPr>
          <w:rFonts w:cstheme="minorHAnsi"/>
          <w:b/>
          <w:sz w:val="20"/>
          <w:szCs w:val="20"/>
          <w:lang w:val="es-CO"/>
        </w:rPr>
        <w:t>Establecimientos de reclusión para miembros de la Fuerza Pública:</w:t>
      </w:r>
      <w:r w:rsidRPr="00C54D8F">
        <w:rPr>
          <w:rFonts w:cstheme="minorHAnsi"/>
          <w:sz w:val="20"/>
          <w:szCs w:val="20"/>
          <w:lang w:val="es-CO"/>
        </w:rPr>
        <w:t xml:space="preserve"> Los miembros de la Fuerza Pública cumplirán la detención preventiva en centros de reclusión establecidos para ellos y a falta de estos en las instalaciones de la Unidad a la que pertenezcan, observando en todo caso el régimen aplicable a los procesados que cumplen la medida de detención preventiva en cárceles ordinarias.</w:t>
      </w:r>
    </w:p>
    <w:p w14:paraId="76366A21" w14:textId="77777777" w:rsidR="000A42DB" w:rsidRPr="00C54D8F" w:rsidRDefault="000A42DB" w:rsidP="00C54D8F">
      <w:pPr>
        <w:contextualSpacing/>
        <w:jc w:val="both"/>
        <w:rPr>
          <w:rFonts w:cstheme="minorHAnsi"/>
          <w:sz w:val="20"/>
          <w:szCs w:val="20"/>
          <w:lang w:val="es-CO"/>
        </w:rPr>
      </w:pPr>
    </w:p>
    <w:p w14:paraId="3E022E21" w14:textId="03929315" w:rsidR="00BD18A6" w:rsidRPr="00C54D8F" w:rsidRDefault="00BD18A6" w:rsidP="00C54D8F">
      <w:pPr>
        <w:numPr>
          <w:ilvl w:val="1"/>
          <w:numId w:val="22"/>
        </w:numPr>
        <w:ind w:left="720" w:hanging="436"/>
        <w:contextualSpacing/>
        <w:jc w:val="both"/>
        <w:rPr>
          <w:rFonts w:cstheme="minorHAnsi"/>
          <w:sz w:val="20"/>
          <w:szCs w:val="20"/>
          <w:lang w:val="es-CO"/>
        </w:rPr>
      </w:pPr>
      <w:r w:rsidRPr="00C54D8F">
        <w:rPr>
          <w:rFonts w:cstheme="minorHAnsi"/>
          <w:b/>
          <w:sz w:val="20"/>
          <w:szCs w:val="20"/>
          <w:lang w:val="es-CO"/>
        </w:rPr>
        <w:t>Estudios y diseños</w:t>
      </w:r>
      <w:r w:rsidRPr="00C54D8F">
        <w:rPr>
          <w:rFonts w:cstheme="minorHAnsi"/>
          <w:sz w:val="20"/>
          <w:szCs w:val="20"/>
          <w:lang w:val="es-CO"/>
        </w:rPr>
        <w:t>: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dar inicio a su construcción.</w:t>
      </w:r>
    </w:p>
    <w:p w14:paraId="3FAFD75C" w14:textId="77777777" w:rsidR="00BD18A6" w:rsidRPr="00C54D8F" w:rsidRDefault="00BD18A6" w:rsidP="00C54D8F">
      <w:pPr>
        <w:ind w:left="720"/>
        <w:contextualSpacing/>
        <w:jc w:val="both"/>
        <w:rPr>
          <w:rFonts w:cstheme="minorHAnsi"/>
          <w:sz w:val="20"/>
          <w:szCs w:val="20"/>
          <w:lang w:val="es-CO"/>
        </w:rPr>
      </w:pPr>
    </w:p>
    <w:p w14:paraId="40BA1EA1" w14:textId="396B8AED" w:rsidR="00096006" w:rsidRPr="00C54D8F" w:rsidRDefault="00096006" w:rsidP="00C54D8F">
      <w:pPr>
        <w:numPr>
          <w:ilvl w:val="1"/>
          <w:numId w:val="22"/>
        </w:numPr>
        <w:ind w:left="720" w:hanging="436"/>
        <w:contextualSpacing/>
        <w:jc w:val="both"/>
        <w:rPr>
          <w:rFonts w:cstheme="minorHAnsi"/>
          <w:sz w:val="20"/>
          <w:szCs w:val="20"/>
          <w:lang w:val="es-CO"/>
        </w:rPr>
      </w:pPr>
      <w:r w:rsidRPr="00C54D8F">
        <w:rPr>
          <w:rFonts w:cstheme="minorHAnsi"/>
          <w:b/>
          <w:bCs/>
          <w:sz w:val="20"/>
          <w:szCs w:val="20"/>
          <w:lang w:val="es-CO"/>
        </w:rPr>
        <w:t>Estructuras complementarias (alcantarillado):</w:t>
      </w:r>
      <w:r w:rsidRPr="00C54D8F">
        <w:rPr>
          <w:rFonts w:cstheme="minorHAnsi"/>
          <w:sz w:val="20"/>
          <w:szCs w:val="20"/>
          <w:lang w:val="es-CO"/>
        </w:rPr>
        <w:t xml:space="preserve"> Son todas aquellas estructuras especiales diferentes a las tuberías fluyendo parcialmente llenas que hacen parte de un sistema de alcantarillado. </w:t>
      </w:r>
    </w:p>
    <w:p w14:paraId="0CC3AF6B" w14:textId="77777777" w:rsidR="00096006" w:rsidRPr="00C54D8F" w:rsidRDefault="00096006" w:rsidP="00C54D8F">
      <w:pPr>
        <w:pStyle w:val="Prrafodelista"/>
        <w:jc w:val="both"/>
        <w:rPr>
          <w:rFonts w:cstheme="minorHAnsi"/>
          <w:sz w:val="20"/>
          <w:szCs w:val="20"/>
          <w:lang w:val="es-CO"/>
        </w:rPr>
      </w:pPr>
    </w:p>
    <w:p w14:paraId="5F279673" w14:textId="6C09F22B" w:rsidR="00096006" w:rsidRPr="00C54D8F" w:rsidRDefault="00096006" w:rsidP="00C54D8F">
      <w:pPr>
        <w:numPr>
          <w:ilvl w:val="1"/>
          <w:numId w:val="22"/>
        </w:numPr>
        <w:ind w:left="720" w:hanging="436"/>
        <w:contextualSpacing/>
        <w:jc w:val="both"/>
        <w:rPr>
          <w:rFonts w:cstheme="minorHAnsi"/>
          <w:sz w:val="20"/>
          <w:szCs w:val="20"/>
          <w:lang w:val="es-CO"/>
        </w:rPr>
      </w:pPr>
      <w:r w:rsidRPr="00C54D8F">
        <w:rPr>
          <w:rFonts w:cstheme="minorHAnsi"/>
          <w:b/>
          <w:bCs/>
          <w:sz w:val="20"/>
          <w:szCs w:val="20"/>
          <w:lang w:val="es-CO"/>
        </w:rPr>
        <w:t>Estructuras de disipación de energía:</w:t>
      </w:r>
      <w:r w:rsidRPr="00C54D8F">
        <w:rPr>
          <w:rFonts w:cstheme="minorHAnsi"/>
          <w:sz w:val="20"/>
          <w:szCs w:val="20"/>
          <w:lang w:val="es-CO"/>
        </w:rPr>
        <w:t xml:space="preserve"> Estructuras construidas para minimizar el riesgo de erosión en los sitios de descarga y en algunos puntos localizados de los sistemas de alcantarillado y drenaje urbano, cuyo principio de operación es generar una pérdida de energía en un espacio controlado. </w:t>
      </w:r>
    </w:p>
    <w:p w14:paraId="2AB8BCB3" w14:textId="77777777" w:rsidR="00BD18A6" w:rsidRPr="00C54D8F" w:rsidRDefault="00BD18A6" w:rsidP="00C54D8F">
      <w:pPr>
        <w:pStyle w:val="Prrafodelista"/>
        <w:jc w:val="both"/>
        <w:rPr>
          <w:rFonts w:cstheme="minorHAnsi"/>
          <w:sz w:val="20"/>
          <w:szCs w:val="20"/>
          <w:lang w:val="es-CO"/>
        </w:rPr>
      </w:pPr>
    </w:p>
    <w:p w14:paraId="46FE7419" w14:textId="105562C6" w:rsidR="00BD18A6" w:rsidRPr="00C54D8F" w:rsidRDefault="00BD18A6" w:rsidP="00C54D8F">
      <w:pPr>
        <w:numPr>
          <w:ilvl w:val="1"/>
          <w:numId w:val="22"/>
        </w:numPr>
        <w:ind w:left="720" w:hanging="436"/>
        <w:contextualSpacing/>
        <w:jc w:val="both"/>
        <w:rPr>
          <w:rFonts w:cstheme="minorHAnsi"/>
          <w:sz w:val="20"/>
          <w:szCs w:val="20"/>
          <w:lang w:val="es-CO"/>
        </w:rPr>
      </w:pPr>
      <w:r w:rsidRPr="00C54D8F">
        <w:rPr>
          <w:rFonts w:cstheme="minorHAnsi"/>
          <w:b/>
          <w:sz w:val="20"/>
          <w:szCs w:val="20"/>
          <w:lang w:val="es-CO"/>
        </w:rPr>
        <w:t>INPEC:</w:t>
      </w:r>
      <w:r w:rsidRPr="00C54D8F">
        <w:rPr>
          <w:rFonts w:cstheme="minorHAnsi"/>
          <w:sz w:val="20"/>
          <w:szCs w:val="20"/>
          <w:lang w:val="es-CO"/>
        </w:rPr>
        <w:t xml:space="preserve"> Instituto Nacional Penitenciario y Carcelario. Entidad que tiene como objeto “ejercer la vigilancia, custodia, atención y tratamiento de las personas privadas de la libertad; la </w:t>
      </w:r>
      <w:r w:rsidRPr="00C54D8F">
        <w:rPr>
          <w:rFonts w:cstheme="minorHAnsi"/>
          <w:sz w:val="20"/>
          <w:szCs w:val="20"/>
          <w:lang w:val="es-CO"/>
        </w:rPr>
        <w:lastRenderedPageBreak/>
        <w:t>vigilancia y seguimiento del mecanismo de seguridad electrónica y de la ejecución del trabajo social no remunerado, impuestas como consecuencia de una decisión judicial, de conformidad con las políticas establecidas por el Gobierno Nacional y el ordenamiento jurídico, en el marco de la promoción, respeto y protección de los derechos humanos.</w:t>
      </w:r>
    </w:p>
    <w:p w14:paraId="36BAFAE8" w14:textId="77777777" w:rsidR="00BD18A6" w:rsidRPr="00C54D8F" w:rsidRDefault="00BD18A6" w:rsidP="00C54D8F">
      <w:pPr>
        <w:pStyle w:val="Prrafodelista"/>
        <w:jc w:val="both"/>
        <w:rPr>
          <w:rFonts w:cstheme="minorHAnsi"/>
          <w:sz w:val="20"/>
          <w:szCs w:val="20"/>
          <w:lang w:val="es-CO"/>
        </w:rPr>
      </w:pPr>
    </w:p>
    <w:p w14:paraId="74C6F943" w14:textId="6C4A746A" w:rsidR="00BD18A6" w:rsidRPr="00C54D8F" w:rsidRDefault="00BD18A6" w:rsidP="00C54D8F">
      <w:pPr>
        <w:numPr>
          <w:ilvl w:val="1"/>
          <w:numId w:val="22"/>
        </w:numPr>
        <w:ind w:left="720" w:hanging="436"/>
        <w:contextualSpacing/>
        <w:jc w:val="both"/>
        <w:rPr>
          <w:rFonts w:cstheme="minorHAnsi"/>
          <w:sz w:val="20"/>
          <w:szCs w:val="20"/>
          <w:lang w:val="es-CO"/>
        </w:rPr>
      </w:pPr>
      <w:r w:rsidRPr="00C54D8F">
        <w:rPr>
          <w:rFonts w:cstheme="minorHAnsi"/>
          <w:b/>
          <w:sz w:val="20"/>
          <w:szCs w:val="20"/>
          <w:lang w:val="es-CO"/>
        </w:rPr>
        <w:t xml:space="preserve">Mantenimiento: </w:t>
      </w:r>
      <w:r w:rsidRPr="00C54D8F">
        <w:rPr>
          <w:rFonts w:cstheme="minorHAnsi"/>
          <w:sz w:val="20"/>
          <w:szCs w:val="20"/>
          <w:lang w:val="es-CO"/>
        </w:rPr>
        <w:t>Conjunto de acciones y actividades que deben realizarse inmuebles y en sus instalaciones con el propósito de garantizar o extender la vida útil de los bienes públicos con que cuenta el INPEC para albergar la PPL en diferentes zonas del país. Las acciones de mantenimiento son necesarias para mejorar aspectos importantes como: funcionalidad, seguridad, productividad, confort, imagen institucional, salubridad e higiene. Un mantenimiento adecuado retrasa la inversión en mantenimiento correctivo; por lo tanto, éste debe ser realizado de manera permanente.</w:t>
      </w:r>
    </w:p>
    <w:p w14:paraId="7F60E67D" w14:textId="77777777" w:rsidR="00BD18A6" w:rsidRPr="00C54D8F" w:rsidRDefault="00BD18A6" w:rsidP="00C54D8F">
      <w:pPr>
        <w:pStyle w:val="Prrafodelista"/>
        <w:jc w:val="both"/>
        <w:rPr>
          <w:rFonts w:cstheme="minorHAnsi"/>
          <w:sz w:val="20"/>
          <w:szCs w:val="20"/>
          <w:lang w:val="es-CO"/>
        </w:rPr>
      </w:pPr>
    </w:p>
    <w:p w14:paraId="2EE397FC" w14:textId="3EF9994D" w:rsidR="00BD18A6" w:rsidRPr="00C54D8F" w:rsidRDefault="00BD18A6" w:rsidP="00C54D8F">
      <w:pPr>
        <w:numPr>
          <w:ilvl w:val="1"/>
          <w:numId w:val="22"/>
        </w:numPr>
        <w:ind w:left="720" w:hanging="436"/>
        <w:contextualSpacing/>
        <w:jc w:val="both"/>
        <w:rPr>
          <w:rFonts w:cstheme="minorHAnsi"/>
          <w:sz w:val="20"/>
          <w:szCs w:val="20"/>
          <w:lang w:val="es-CO"/>
        </w:rPr>
      </w:pPr>
      <w:r w:rsidRPr="00C54D8F">
        <w:rPr>
          <w:rFonts w:cstheme="minorHAnsi"/>
          <w:b/>
          <w:sz w:val="20"/>
          <w:szCs w:val="20"/>
          <w:lang w:val="es-CO"/>
        </w:rPr>
        <w:t>Mantenimiento preventivo:</w:t>
      </w:r>
      <w:r w:rsidRPr="00C54D8F">
        <w:rPr>
          <w:rFonts w:cstheme="minorHAnsi"/>
          <w:sz w:val="20"/>
          <w:szCs w:val="20"/>
          <w:lang w:val="es-CO"/>
        </w:rPr>
        <w:t xml:space="preserve"> Es el conjunto de acciones continuas para prever y garantizar correcto funcionamiento normal, la eficiencia y buena presentación de los bienes, Es el que se orienta a prevenir el deterioro acelerado de las edificaciones, de sus áreas verdes y del mobiliario, reducir posibles daños, para lograr detectar fallas en su estado inicial y corregirlas en el tiempo oportuno, minimizando actividades de carácter correctivo.</w:t>
      </w:r>
    </w:p>
    <w:p w14:paraId="087AE7E2" w14:textId="77777777" w:rsidR="00BD18A6" w:rsidRPr="00C54D8F" w:rsidRDefault="00BD18A6" w:rsidP="00C54D8F">
      <w:pPr>
        <w:pStyle w:val="Prrafodelista"/>
        <w:jc w:val="both"/>
        <w:rPr>
          <w:rFonts w:cstheme="minorHAnsi"/>
          <w:sz w:val="20"/>
          <w:szCs w:val="20"/>
          <w:lang w:val="es-CO"/>
        </w:rPr>
      </w:pPr>
    </w:p>
    <w:p w14:paraId="3966FCB6" w14:textId="2FAE1178" w:rsidR="00BD18A6" w:rsidRPr="00C54D8F" w:rsidRDefault="00BD18A6" w:rsidP="00C54D8F">
      <w:pPr>
        <w:numPr>
          <w:ilvl w:val="1"/>
          <w:numId w:val="22"/>
        </w:numPr>
        <w:ind w:left="720" w:hanging="436"/>
        <w:contextualSpacing/>
        <w:jc w:val="both"/>
        <w:rPr>
          <w:rFonts w:cstheme="minorHAnsi"/>
          <w:sz w:val="20"/>
          <w:szCs w:val="20"/>
          <w:lang w:val="es-CO"/>
        </w:rPr>
      </w:pPr>
      <w:r w:rsidRPr="00C54D8F">
        <w:rPr>
          <w:rFonts w:cstheme="minorHAnsi"/>
          <w:b/>
          <w:sz w:val="20"/>
          <w:szCs w:val="20"/>
          <w:lang w:val="es-CO"/>
        </w:rPr>
        <w:t xml:space="preserve">Mantenimiento Correctivo: </w:t>
      </w:r>
      <w:r w:rsidRPr="00C54D8F">
        <w:rPr>
          <w:rFonts w:cstheme="minorHAnsi"/>
          <w:sz w:val="20"/>
          <w:szCs w:val="20"/>
          <w:lang w:val="es-CO"/>
        </w:rPr>
        <w:t>Son las obras o intervenciones requeridas que permiten la corrección de daños en cada uno de los inmuebles, logrando el mejoramiento del funcionamiento del inmueble.</w:t>
      </w:r>
    </w:p>
    <w:p w14:paraId="5829DB01" w14:textId="77777777" w:rsidR="00BD18A6" w:rsidRPr="00C54D8F" w:rsidRDefault="00BD18A6" w:rsidP="00C54D8F">
      <w:pPr>
        <w:pStyle w:val="Prrafodelista"/>
        <w:jc w:val="both"/>
        <w:rPr>
          <w:rFonts w:cstheme="minorHAnsi"/>
          <w:sz w:val="20"/>
          <w:szCs w:val="20"/>
          <w:lang w:val="es-CO"/>
        </w:rPr>
      </w:pPr>
    </w:p>
    <w:p w14:paraId="31A31358" w14:textId="60F21437" w:rsidR="00BD18A6" w:rsidRPr="00C54D8F" w:rsidRDefault="00BD18A6" w:rsidP="00C54D8F">
      <w:pPr>
        <w:numPr>
          <w:ilvl w:val="1"/>
          <w:numId w:val="22"/>
        </w:numPr>
        <w:ind w:left="720" w:hanging="436"/>
        <w:contextualSpacing/>
        <w:jc w:val="both"/>
        <w:rPr>
          <w:rFonts w:cstheme="minorHAnsi"/>
          <w:sz w:val="20"/>
          <w:szCs w:val="20"/>
          <w:lang w:val="es-CO"/>
        </w:rPr>
      </w:pPr>
      <w:r w:rsidRPr="00C54D8F">
        <w:rPr>
          <w:rFonts w:cstheme="minorHAnsi"/>
          <w:b/>
          <w:sz w:val="20"/>
          <w:szCs w:val="20"/>
          <w:lang w:val="es-CO"/>
        </w:rPr>
        <w:t>Mantenimiento de emergencia:</w:t>
      </w:r>
      <w:r w:rsidRPr="00C54D8F">
        <w:rPr>
          <w:rFonts w:cstheme="minorHAnsi"/>
          <w:sz w:val="20"/>
          <w:szCs w:val="20"/>
          <w:lang w:val="es-CO"/>
        </w:rPr>
        <w:t xml:space="preserve"> Se refiere a las intervenciones en la infraestructura derivada de eventos que tengan como origen emergencias climáticas, telúricas, terrorismo, entre otros, que a la luz de la legislación vigente puedan considerarse eventos de fuerza mayor o caso fortuito.</w:t>
      </w:r>
    </w:p>
    <w:p w14:paraId="56CD51D7" w14:textId="77777777" w:rsidR="00584F74" w:rsidRPr="00C54D8F" w:rsidRDefault="00584F74" w:rsidP="00C54D8F">
      <w:pPr>
        <w:pStyle w:val="Prrafodelista"/>
        <w:jc w:val="both"/>
        <w:rPr>
          <w:rFonts w:cstheme="minorHAnsi"/>
          <w:sz w:val="20"/>
          <w:szCs w:val="20"/>
          <w:lang w:val="es-CO"/>
        </w:rPr>
      </w:pPr>
    </w:p>
    <w:p w14:paraId="31D2A886" w14:textId="1BF4969E" w:rsidR="00E66A65" w:rsidRPr="00C54D8F" w:rsidRDefault="00E66A65" w:rsidP="00C54D8F">
      <w:pPr>
        <w:numPr>
          <w:ilvl w:val="1"/>
          <w:numId w:val="22"/>
        </w:numPr>
        <w:ind w:left="720" w:hanging="436"/>
        <w:contextualSpacing/>
        <w:jc w:val="both"/>
        <w:rPr>
          <w:rFonts w:cstheme="minorHAnsi"/>
          <w:b/>
          <w:bCs/>
          <w:sz w:val="20"/>
          <w:szCs w:val="20"/>
          <w:lang w:val="es-CO"/>
        </w:rPr>
      </w:pPr>
      <w:r w:rsidRPr="00C54D8F">
        <w:rPr>
          <w:rFonts w:cstheme="minorHAnsi"/>
          <w:b/>
          <w:bCs/>
          <w:sz w:val="20"/>
          <w:szCs w:val="20"/>
          <w:lang w:val="es-CO"/>
        </w:rPr>
        <w:t>Nivel freático:</w:t>
      </w:r>
      <w:r w:rsidRPr="00C54D8F">
        <w:rPr>
          <w:rFonts w:cstheme="minorHAnsi"/>
          <w:sz w:val="20"/>
          <w:szCs w:val="20"/>
          <w:lang w:val="es-CO"/>
        </w:rPr>
        <w:t xml:space="preserve"> Nivel del agua subterránea en un acuífero libre o no confinado (llamado también tabla de agua), corresponde a la superficie de la zona saturada, la cual está a presión atmosférica.</w:t>
      </w:r>
    </w:p>
    <w:p w14:paraId="12BB7312" w14:textId="77777777" w:rsidR="000A42DB" w:rsidRPr="00C54D8F" w:rsidRDefault="000A42DB" w:rsidP="00C54D8F">
      <w:pPr>
        <w:pStyle w:val="Prrafodelista"/>
        <w:jc w:val="both"/>
        <w:rPr>
          <w:rFonts w:cstheme="minorHAnsi"/>
          <w:b/>
          <w:bCs/>
          <w:sz w:val="20"/>
          <w:szCs w:val="20"/>
          <w:lang w:val="es-CO"/>
        </w:rPr>
      </w:pPr>
    </w:p>
    <w:p w14:paraId="4566C5B4" w14:textId="07CB50E7" w:rsidR="000A42DB" w:rsidRPr="00C54D8F" w:rsidRDefault="000A42DB" w:rsidP="00C54D8F">
      <w:pPr>
        <w:numPr>
          <w:ilvl w:val="1"/>
          <w:numId w:val="22"/>
        </w:numPr>
        <w:ind w:left="720" w:hanging="436"/>
        <w:contextualSpacing/>
        <w:jc w:val="both"/>
        <w:rPr>
          <w:rFonts w:cstheme="minorHAnsi"/>
          <w:b/>
          <w:bCs/>
          <w:sz w:val="20"/>
          <w:szCs w:val="20"/>
          <w:lang w:val="es-CO"/>
        </w:rPr>
      </w:pPr>
      <w:r w:rsidRPr="00C54D8F">
        <w:rPr>
          <w:rFonts w:cstheme="minorHAnsi"/>
          <w:b/>
          <w:sz w:val="20"/>
          <w:szCs w:val="20"/>
          <w:lang w:val="es-CO"/>
        </w:rPr>
        <w:t>Penitenciaría:</w:t>
      </w:r>
      <w:r w:rsidRPr="00C54D8F">
        <w:rPr>
          <w:rFonts w:cstheme="minorHAnsi"/>
          <w:sz w:val="20"/>
          <w:szCs w:val="20"/>
          <w:lang w:val="es-CO"/>
        </w:rPr>
        <w:t xml:space="preserve"> Espacio para la reclusión de internos que están cumpliendo una condena. Este espacio debe tener las condiciones mínimas de habitabilidad, es complementado por sectores para la atención y tratamiento de los internos en pro de su resocialización tales como talleres, aulas, entre otros.</w:t>
      </w:r>
    </w:p>
    <w:p w14:paraId="1B1BD90D" w14:textId="77777777" w:rsidR="000A7EF2" w:rsidRPr="00C54D8F" w:rsidRDefault="000A7EF2" w:rsidP="00C54D8F">
      <w:pPr>
        <w:pStyle w:val="Prrafodelista"/>
        <w:jc w:val="both"/>
        <w:rPr>
          <w:rFonts w:cstheme="minorHAnsi"/>
          <w:b/>
          <w:bCs/>
          <w:sz w:val="20"/>
          <w:szCs w:val="20"/>
          <w:lang w:val="es-CO"/>
        </w:rPr>
      </w:pPr>
    </w:p>
    <w:p w14:paraId="26E5E93B" w14:textId="6A12C9D1" w:rsidR="00601D2D" w:rsidRPr="00C54D8F" w:rsidRDefault="00601D2D" w:rsidP="00C54D8F">
      <w:pPr>
        <w:pStyle w:val="Prrafodelista"/>
        <w:numPr>
          <w:ilvl w:val="1"/>
          <w:numId w:val="22"/>
        </w:numPr>
        <w:ind w:left="709" w:hanging="425"/>
        <w:jc w:val="both"/>
        <w:rPr>
          <w:rFonts w:cstheme="minorHAnsi"/>
          <w:sz w:val="20"/>
          <w:szCs w:val="20"/>
          <w:lang w:val="es-CO"/>
        </w:rPr>
      </w:pPr>
      <w:r w:rsidRPr="00C54D8F">
        <w:rPr>
          <w:rFonts w:cstheme="minorHAnsi"/>
          <w:b/>
          <w:bCs/>
          <w:sz w:val="20"/>
          <w:szCs w:val="20"/>
          <w:lang w:val="es-CO"/>
        </w:rPr>
        <w:t>Plan de gestión integral de residuos sólidos (PGIRS):</w:t>
      </w:r>
      <w:r w:rsidRPr="00C54D8F">
        <w:rPr>
          <w:rFonts w:cstheme="minorHAnsi"/>
          <w:sz w:val="20"/>
          <w:szCs w:val="20"/>
          <w:lang w:val="es-CO"/>
        </w:rPr>
        <w:t xml:space="preserve"> </w:t>
      </w:r>
      <w:r w:rsidR="00BC168D" w:rsidRPr="00C54D8F">
        <w:rPr>
          <w:rFonts w:cstheme="minorHAnsi"/>
          <w:sz w:val="20"/>
          <w:szCs w:val="20"/>
          <w:lang w:val="es-CO"/>
        </w:rPr>
        <w:t>I</w:t>
      </w:r>
      <w:r w:rsidRPr="00C54D8F">
        <w:rPr>
          <w:rFonts w:cstheme="minorHAnsi"/>
          <w:sz w:val="20"/>
          <w:szCs w:val="20"/>
          <w:lang w:val="es-CO"/>
        </w:rPr>
        <w:t>nstrumento de planeación municipal o regional que contiene un conjunto ordenado de objetivos, metas, programas, proyectos, actividades y recursos definidos por uno o más entes territoriales para el manejo de los residuos sólidos, basado en la política de gestión integral de los mismos, el cual se ejecutará durante un período determinado, basándose en un diagnóstico inicial, en su proyección hacia el futuro y en un plan financiero viable que permita garantizar el mejoramiento continuo del manejo de residuos y la prestación del servicio de aseo a nivel municipal o regional, evaluado a través de la medición de resultados. Corresponde a la entidad territorial la formulación, implementación, evaluación, seguimiento y control y actualización del PGIRS.</w:t>
      </w:r>
    </w:p>
    <w:p w14:paraId="5D313959" w14:textId="77777777" w:rsidR="00601D2D" w:rsidRPr="00C54D8F" w:rsidRDefault="00601D2D" w:rsidP="00C54D8F">
      <w:pPr>
        <w:pStyle w:val="Prrafodelista"/>
        <w:ind w:left="709" w:hanging="425"/>
        <w:jc w:val="both"/>
        <w:rPr>
          <w:rFonts w:cstheme="minorHAnsi"/>
          <w:b/>
          <w:sz w:val="20"/>
          <w:szCs w:val="20"/>
          <w:lang w:val="es-CO"/>
        </w:rPr>
      </w:pPr>
    </w:p>
    <w:p w14:paraId="4471FF05" w14:textId="71B25AD3" w:rsidR="00601D2D" w:rsidRPr="00C54D8F" w:rsidRDefault="11A2716A" w:rsidP="00C54D8F">
      <w:pPr>
        <w:pStyle w:val="Prrafodelista"/>
        <w:numPr>
          <w:ilvl w:val="1"/>
          <w:numId w:val="22"/>
        </w:numPr>
        <w:ind w:left="709" w:hanging="425"/>
        <w:jc w:val="both"/>
        <w:rPr>
          <w:rFonts w:cstheme="minorHAnsi"/>
          <w:sz w:val="20"/>
          <w:szCs w:val="20"/>
          <w:lang w:val="es-CO"/>
        </w:rPr>
      </w:pPr>
      <w:r w:rsidRPr="00C54D8F">
        <w:rPr>
          <w:rFonts w:cstheme="minorHAnsi"/>
          <w:b/>
          <w:bCs/>
          <w:sz w:val="20"/>
          <w:szCs w:val="20"/>
          <w:lang w:val="es-CO"/>
        </w:rPr>
        <w:lastRenderedPageBreak/>
        <w:t xml:space="preserve">Planta de tratamiento de agua potable – PTAP: </w:t>
      </w:r>
      <w:r w:rsidRPr="00C54D8F">
        <w:rPr>
          <w:rFonts w:cstheme="minorHAnsi"/>
          <w:sz w:val="20"/>
          <w:szCs w:val="20"/>
          <w:lang w:val="es-CO"/>
        </w:rPr>
        <w:t>Conjunto de obras, equipos y materiales necesarios para efectuar los procesos que permitan cumplir con las normas de calidad del agua potable.</w:t>
      </w:r>
    </w:p>
    <w:p w14:paraId="64514E09" w14:textId="77777777" w:rsidR="00601D2D" w:rsidRPr="00C54D8F" w:rsidRDefault="00601D2D" w:rsidP="00C54D8F">
      <w:pPr>
        <w:pStyle w:val="Prrafodelista"/>
        <w:ind w:left="709" w:hanging="425"/>
        <w:jc w:val="both"/>
        <w:rPr>
          <w:rFonts w:cstheme="minorHAnsi"/>
          <w:b/>
          <w:sz w:val="20"/>
          <w:szCs w:val="20"/>
          <w:lang w:val="es-CO"/>
        </w:rPr>
      </w:pPr>
    </w:p>
    <w:p w14:paraId="1E2BACB4" w14:textId="65BAB827" w:rsidR="00601D2D" w:rsidRPr="00C54D8F" w:rsidRDefault="00601D2D" w:rsidP="00C54D8F">
      <w:pPr>
        <w:pStyle w:val="Prrafodelista"/>
        <w:numPr>
          <w:ilvl w:val="1"/>
          <w:numId w:val="22"/>
        </w:numPr>
        <w:ind w:left="709" w:hanging="425"/>
        <w:jc w:val="both"/>
        <w:rPr>
          <w:rFonts w:cstheme="minorHAnsi"/>
          <w:sz w:val="20"/>
          <w:szCs w:val="20"/>
          <w:lang w:val="es-CO"/>
        </w:rPr>
      </w:pPr>
      <w:r w:rsidRPr="00C54D8F">
        <w:rPr>
          <w:rFonts w:cstheme="minorHAnsi"/>
          <w:b/>
          <w:sz w:val="20"/>
          <w:szCs w:val="20"/>
          <w:lang w:val="es-CO"/>
        </w:rPr>
        <w:t xml:space="preserve">Planta de tratamiento de agua residual – PTAR: </w:t>
      </w:r>
      <w:r w:rsidRPr="00C54D8F">
        <w:rPr>
          <w:rFonts w:cstheme="minorHAnsi"/>
          <w:sz w:val="20"/>
          <w:szCs w:val="20"/>
          <w:lang w:val="es-CO"/>
        </w:rPr>
        <w:t>Conjunto de obras, instalaciones</w:t>
      </w:r>
      <w:r w:rsidR="006B5F88" w:rsidRPr="00C54D8F">
        <w:rPr>
          <w:rFonts w:cstheme="minorHAnsi"/>
          <w:sz w:val="20"/>
          <w:szCs w:val="20"/>
          <w:lang w:val="es-CO"/>
        </w:rPr>
        <w:t xml:space="preserve">, </w:t>
      </w:r>
      <w:r w:rsidRPr="00C54D8F">
        <w:rPr>
          <w:rFonts w:cstheme="minorHAnsi"/>
          <w:sz w:val="20"/>
          <w:szCs w:val="20"/>
          <w:lang w:val="es-CO"/>
        </w:rPr>
        <w:t>procesos</w:t>
      </w:r>
      <w:r w:rsidR="00E164CF" w:rsidRPr="00C54D8F">
        <w:rPr>
          <w:rFonts w:cstheme="minorHAnsi"/>
          <w:sz w:val="20"/>
          <w:szCs w:val="20"/>
          <w:lang w:val="es-CO"/>
        </w:rPr>
        <w:t xml:space="preserve"> y </w:t>
      </w:r>
      <w:r w:rsidR="002A535A" w:rsidRPr="00C54D8F">
        <w:rPr>
          <w:rFonts w:cstheme="minorHAnsi"/>
          <w:sz w:val="20"/>
          <w:szCs w:val="20"/>
          <w:lang w:val="es-CO"/>
        </w:rPr>
        <w:t>operaciones</w:t>
      </w:r>
      <w:r w:rsidRPr="00C54D8F">
        <w:rPr>
          <w:rFonts w:cstheme="minorHAnsi"/>
          <w:sz w:val="20"/>
          <w:szCs w:val="20"/>
          <w:lang w:val="es-CO"/>
        </w:rPr>
        <w:t xml:space="preserve"> para tratar las aguas residuales. </w:t>
      </w:r>
    </w:p>
    <w:p w14:paraId="0C8D2B6B" w14:textId="77777777" w:rsidR="00601D2D" w:rsidRPr="00C54D8F" w:rsidRDefault="00601D2D" w:rsidP="00C54D8F">
      <w:pPr>
        <w:pStyle w:val="Prrafodelista"/>
        <w:ind w:left="709" w:hanging="425"/>
        <w:jc w:val="both"/>
        <w:rPr>
          <w:rFonts w:cstheme="minorHAnsi"/>
          <w:b/>
          <w:bCs/>
          <w:sz w:val="20"/>
          <w:szCs w:val="20"/>
          <w:lang w:val="es-CO"/>
        </w:rPr>
      </w:pPr>
    </w:p>
    <w:p w14:paraId="1EC759ED" w14:textId="53D2FDA7" w:rsidR="00601D2D" w:rsidRPr="00C54D8F" w:rsidRDefault="00601D2D" w:rsidP="00C54D8F">
      <w:pPr>
        <w:pStyle w:val="Prrafodelista"/>
        <w:numPr>
          <w:ilvl w:val="1"/>
          <w:numId w:val="22"/>
        </w:numPr>
        <w:ind w:left="709" w:hanging="425"/>
        <w:jc w:val="both"/>
        <w:rPr>
          <w:rFonts w:cstheme="minorHAnsi"/>
          <w:sz w:val="20"/>
          <w:szCs w:val="20"/>
          <w:lang w:val="es-CO"/>
        </w:rPr>
      </w:pPr>
      <w:r w:rsidRPr="00C54D8F">
        <w:rPr>
          <w:rFonts w:cstheme="minorHAnsi"/>
          <w:b/>
          <w:bCs/>
          <w:sz w:val="20"/>
          <w:szCs w:val="20"/>
          <w:lang w:val="es-CO"/>
        </w:rPr>
        <w:t xml:space="preserve">Plan maestro de alcantarillado: </w:t>
      </w:r>
      <w:r w:rsidRPr="00C54D8F">
        <w:rPr>
          <w:rFonts w:cstheme="minorHAnsi"/>
          <w:sz w:val="20"/>
          <w:szCs w:val="20"/>
          <w:lang w:val="es-CO"/>
        </w:rPr>
        <w:t>Plan de ordenamiento del sistema de alcantarillado de una localidad para un horizonte de planeamiento dado.</w:t>
      </w:r>
    </w:p>
    <w:p w14:paraId="5CDFBFEB" w14:textId="77777777" w:rsidR="0031141D" w:rsidRPr="00C54D8F" w:rsidRDefault="0031141D" w:rsidP="00C54D8F">
      <w:pPr>
        <w:pStyle w:val="Prrafodelista"/>
        <w:jc w:val="both"/>
        <w:rPr>
          <w:rFonts w:cstheme="minorHAnsi"/>
          <w:sz w:val="20"/>
          <w:szCs w:val="20"/>
          <w:lang w:val="es-CO"/>
        </w:rPr>
      </w:pPr>
    </w:p>
    <w:p w14:paraId="39005593" w14:textId="4C562B4E" w:rsidR="0031141D" w:rsidRPr="00C54D8F" w:rsidRDefault="0031141D" w:rsidP="00C54D8F">
      <w:pPr>
        <w:pStyle w:val="Prrafodelista"/>
        <w:numPr>
          <w:ilvl w:val="1"/>
          <w:numId w:val="22"/>
        </w:numPr>
        <w:ind w:left="709" w:hanging="425"/>
        <w:jc w:val="both"/>
        <w:rPr>
          <w:rFonts w:cstheme="minorHAnsi"/>
          <w:sz w:val="20"/>
          <w:szCs w:val="20"/>
          <w:lang w:val="es-CO"/>
        </w:rPr>
      </w:pPr>
      <w:r w:rsidRPr="00C54D8F">
        <w:rPr>
          <w:rFonts w:cstheme="minorHAnsi"/>
          <w:b/>
          <w:bCs/>
          <w:sz w:val="20"/>
          <w:szCs w:val="20"/>
          <w:lang w:val="es-CO"/>
        </w:rPr>
        <w:t>Población de diseño:</w:t>
      </w:r>
      <w:r w:rsidRPr="00C54D8F">
        <w:rPr>
          <w:rFonts w:cstheme="minorHAnsi"/>
          <w:sz w:val="20"/>
          <w:szCs w:val="20"/>
          <w:lang w:val="es-CO"/>
        </w:rPr>
        <w:t xml:space="preserve"> Población que se espera atender por el proyecto, considerando el índice de cubrimiento, crecimiento y proyección de la demanda para el período de diseño. </w:t>
      </w:r>
    </w:p>
    <w:p w14:paraId="60D19976" w14:textId="77777777" w:rsidR="00601D2D" w:rsidRPr="00C54D8F" w:rsidRDefault="00601D2D" w:rsidP="00C54D8F">
      <w:pPr>
        <w:ind w:left="709" w:hanging="425"/>
        <w:jc w:val="both"/>
        <w:rPr>
          <w:rFonts w:cstheme="minorHAnsi"/>
          <w:sz w:val="20"/>
          <w:szCs w:val="20"/>
          <w:lang w:val="es-CO"/>
        </w:rPr>
      </w:pPr>
    </w:p>
    <w:p w14:paraId="63F91ED4" w14:textId="47379B51" w:rsidR="00601D2D" w:rsidRPr="00C54D8F" w:rsidRDefault="00601D2D" w:rsidP="00C54D8F">
      <w:pPr>
        <w:pStyle w:val="Prrafodelista"/>
        <w:numPr>
          <w:ilvl w:val="1"/>
          <w:numId w:val="22"/>
        </w:numPr>
        <w:ind w:left="709" w:hanging="425"/>
        <w:jc w:val="both"/>
        <w:rPr>
          <w:rFonts w:cstheme="minorHAnsi"/>
          <w:sz w:val="20"/>
          <w:szCs w:val="20"/>
          <w:lang w:val="es-CO"/>
        </w:rPr>
      </w:pPr>
      <w:r w:rsidRPr="00C54D8F">
        <w:rPr>
          <w:rFonts w:cstheme="minorHAnsi"/>
          <w:b/>
          <w:bCs/>
          <w:sz w:val="20"/>
          <w:szCs w:val="20"/>
          <w:lang w:val="es-CO"/>
        </w:rPr>
        <w:t>Proyecto:</w:t>
      </w:r>
      <w:r w:rsidRPr="00C54D8F">
        <w:rPr>
          <w:rFonts w:cstheme="minorHAnsi"/>
          <w:sz w:val="20"/>
          <w:szCs w:val="20"/>
          <w:lang w:val="es-CO"/>
        </w:rPr>
        <w:t xml:space="preserve"> </w:t>
      </w:r>
      <w:r w:rsidR="00137FC8" w:rsidRPr="00C54D8F">
        <w:rPr>
          <w:rFonts w:cstheme="minorHAnsi"/>
          <w:sz w:val="20"/>
          <w:szCs w:val="20"/>
          <w:lang w:val="es-CO"/>
        </w:rPr>
        <w:t>O</w:t>
      </w:r>
      <w:r w:rsidRPr="00C54D8F">
        <w:rPr>
          <w:rFonts w:cstheme="minorHAnsi"/>
          <w:sz w:val="20"/>
          <w:szCs w:val="20"/>
          <w:lang w:val="es-CO"/>
        </w:rPr>
        <w:t>bra o conjunto de obras que hayan permitido la ejecución de al menos uno de los componentes que integran el sistema acueducto o un sistema de alcantarillado y que cumplan con las condiciones señaladas en los documentos de la convocatoria.</w:t>
      </w:r>
    </w:p>
    <w:p w14:paraId="6CA4D319" w14:textId="77777777" w:rsidR="000A42DB" w:rsidRPr="00C54D8F" w:rsidRDefault="000A42DB" w:rsidP="00C54D8F">
      <w:pPr>
        <w:pStyle w:val="Prrafodelista"/>
        <w:jc w:val="both"/>
        <w:rPr>
          <w:rFonts w:cstheme="minorHAnsi"/>
          <w:sz w:val="20"/>
          <w:szCs w:val="20"/>
          <w:lang w:val="es-CO"/>
        </w:rPr>
      </w:pPr>
    </w:p>
    <w:p w14:paraId="7B47E11B" w14:textId="77777777" w:rsidR="000A42DB" w:rsidRPr="00C54D8F" w:rsidRDefault="000A42DB" w:rsidP="00C54D8F">
      <w:pPr>
        <w:pStyle w:val="Prrafodelista"/>
        <w:numPr>
          <w:ilvl w:val="1"/>
          <w:numId w:val="22"/>
        </w:numPr>
        <w:ind w:left="709" w:hanging="425"/>
        <w:jc w:val="both"/>
        <w:rPr>
          <w:rFonts w:cstheme="minorHAnsi"/>
          <w:sz w:val="20"/>
          <w:szCs w:val="20"/>
          <w:lang w:val="es-CO"/>
        </w:rPr>
      </w:pPr>
      <w:r w:rsidRPr="00C54D8F">
        <w:rPr>
          <w:rFonts w:cstheme="minorHAnsi"/>
          <w:b/>
          <w:bCs/>
          <w:sz w:val="20"/>
          <w:szCs w:val="20"/>
          <w:lang w:val="es-CO"/>
        </w:rPr>
        <w:t>Población Carcelaria: </w:t>
      </w:r>
      <w:r w:rsidRPr="00C54D8F">
        <w:rPr>
          <w:rFonts w:cstheme="minorHAnsi"/>
          <w:sz w:val="20"/>
          <w:szCs w:val="20"/>
          <w:lang w:val="es-CO"/>
        </w:rPr>
        <w:t>Número de internos sindicados y condenados detenidos en los centros de reclusión, incluyendo aquellos que se encuentran en detención domiciliaria, vigilancia y control electrónico; también la guardia y el personal administrativo.</w:t>
      </w:r>
    </w:p>
    <w:p w14:paraId="300132F7" w14:textId="77777777" w:rsidR="000A42DB" w:rsidRPr="00C54D8F" w:rsidRDefault="000A42DB" w:rsidP="00C54D8F">
      <w:pPr>
        <w:pStyle w:val="Prrafodelista"/>
        <w:jc w:val="both"/>
        <w:rPr>
          <w:rFonts w:cstheme="minorHAnsi"/>
          <w:b/>
          <w:sz w:val="20"/>
          <w:szCs w:val="20"/>
          <w:lang w:val="es-CO"/>
        </w:rPr>
      </w:pPr>
    </w:p>
    <w:p w14:paraId="24E16E76" w14:textId="289C68EA" w:rsidR="000A42DB" w:rsidRPr="00C54D8F" w:rsidRDefault="000A42DB" w:rsidP="00C54D8F">
      <w:pPr>
        <w:pStyle w:val="Prrafodelista"/>
        <w:numPr>
          <w:ilvl w:val="1"/>
          <w:numId w:val="22"/>
        </w:numPr>
        <w:ind w:left="709" w:hanging="425"/>
        <w:jc w:val="both"/>
        <w:rPr>
          <w:rFonts w:cstheme="minorHAnsi"/>
          <w:sz w:val="20"/>
          <w:szCs w:val="20"/>
          <w:lang w:val="es-CO"/>
        </w:rPr>
      </w:pPr>
      <w:r w:rsidRPr="00C54D8F">
        <w:rPr>
          <w:rFonts w:cstheme="minorHAnsi"/>
          <w:b/>
          <w:sz w:val="20"/>
          <w:szCs w:val="20"/>
          <w:lang w:val="es-CO"/>
        </w:rPr>
        <w:t xml:space="preserve">Población Privada de la Libertad-PPL: </w:t>
      </w:r>
      <w:r w:rsidRPr="00C54D8F">
        <w:rPr>
          <w:rFonts w:cstheme="minorHAnsi"/>
          <w:sz w:val="20"/>
          <w:szCs w:val="20"/>
          <w:lang w:val="es-CO"/>
        </w:rPr>
        <w:t>Aquella interna en los establecimientos de reclusión, en guarnición militar o de policía, en prisión y detención domiciliaria, o bajo un sistema de vigilancia.</w:t>
      </w:r>
    </w:p>
    <w:p w14:paraId="6720987C" w14:textId="77777777" w:rsidR="00601D2D" w:rsidRPr="00C54D8F" w:rsidRDefault="00601D2D" w:rsidP="00C54D8F">
      <w:pPr>
        <w:pStyle w:val="Prrafodelista"/>
        <w:ind w:left="709" w:hanging="425"/>
        <w:jc w:val="both"/>
        <w:rPr>
          <w:rFonts w:cstheme="minorHAnsi"/>
          <w:sz w:val="20"/>
          <w:szCs w:val="20"/>
          <w:lang w:val="es-CO"/>
        </w:rPr>
      </w:pPr>
    </w:p>
    <w:p w14:paraId="388A413D" w14:textId="211F95EE" w:rsidR="00601D2D" w:rsidRPr="00C54D8F" w:rsidRDefault="00601D2D" w:rsidP="00C54D8F">
      <w:pPr>
        <w:pStyle w:val="Prrafodelista"/>
        <w:numPr>
          <w:ilvl w:val="1"/>
          <w:numId w:val="22"/>
        </w:numPr>
        <w:ind w:left="709" w:hanging="425"/>
        <w:jc w:val="both"/>
        <w:rPr>
          <w:rFonts w:cstheme="minorHAnsi"/>
          <w:b/>
          <w:bCs/>
          <w:sz w:val="20"/>
          <w:szCs w:val="20"/>
          <w:lang w:val="es-CO"/>
        </w:rPr>
      </w:pPr>
      <w:r w:rsidRPr="00C54D8F">
        <w:rPr>
          <w:rFonts w:cstheme="minorHAnsi"/>
          <w:b/>
          <w:bCs/>
          <w:sz w:val="20"/>
          <w:szCs w:val="20"/>
          <w:lang w:val="es-CO"/>
        </w:rPr>
        <w:t xml:space="preserve">RAS: </w:t>
      </w:r>
      <w:r w:rsidRPr="00C54D8F">
        <w:rPr>
          <w:rFonts w:cstheme="minorHAnsi"/>
          <w:sz w:val="20"/>
          <w:szCs w:val="20"/>
          <w:lang w:val="es-CO"/>
        </w:rPr>
        <w:t xml:space="preserve">Reglamento de Agua Potable y Saneamiento Básico. </w:t>
      </w:r>
    </w:p>
    <w:p w14:paraId="2AF59A1A" w14:textId="77777777" w:rsidR="00601D2D" w:rsidRPr="00C54D8F" w:rsidRDefault="00601D2D" w:rsidP="00C54D8F">
      <w:pPr>
        <w:pStyle w:val="Prrafodelista"/>
        <w:ind w:left="709" w:hanging="425"/>
        <w:jc w:val="both"/>
        <w:rPr>
          <w:rFonts w:cstheme="minorHAnsi"/>
          <w:b/>
          <w:bCs/>
          <w:sz w:val="20"/>
          <w:szCs w:val="20"/>
          <w:lang w:val="es-CO"/>
        </w:rPr>
      </w:pPr>
    </w:p>
    <w:p w14:paraId="2B25A23A" w14:textId="77777777" w:rsidR="00601D2D" w:rsidRPr="00C54D8F" w:rsidRDefault="00601D2D" w:rsidP="00C54D8F">
      <w:pPr>
        <w:pStyle w:val="Prrafodelista"/>
        <w:numPr>
          <w:ilvl w:val="1"/>
          <w:numId w:val="22"/>
        </w:numPr>
        <w:ind w:left="709" w:hanging="425"/>
        <w:jc w:val="both"/>
        <w:rPr>
          <w:rFonts w:cstheme="minorHAnsi"/>
          <w:sz w:val="20"/>
          <w:szCs w:val="20"/>
          <w:lang w:val="es-CO"/>
        </w:rPr>
      </w:pPr>
      <w:r w:rsidRPr="00C54D8F">
        <w:rPr>
          <w:rFonts w:cstheme="minorHAnsi"/>
          <w:b/>
          <w:bCs/>
          <w:sz w:val="20"/>
          <w:szCs w:val="20"/>
          <w:lang w:val="es-CO"/>
        </w:rPr>
        <w:t>Recolección:</w:t>
      </w:r>
      <w:r w:rsidRPr="00C54D8F">
        <w:rPr>
          <w:rFonts w:cstheme="minorHAnsi"/>
          <w:sz w:val="20"/>
          <w:szCs w:val="20"/>
          <w:lang w:val="es-CO"/>
        </w:rPr>
        <w:t xml:space="preserve"> Acción y efecto de retirar y recoger las basuras y residuos sólidos de uno o varios generadores, efectuada por su generador o por la entidad prestadora del servicio público.</w:t>
      </w:r>
    </w:p>
    <w:p w14:paraId="5DCD492F" w14:textId="77777777" w:rsidR="00601D2D" w:rsidRPr="00C54D8F" w:rsidRDefault="00601D2D" w:rsidP="00C54D8F">
      <w:pPr>
        <w:pStyle w:val="Prrafodelista"/>
        <w:ind w:left="709" w:hanging="425"/>
        <w:jc w:val="both"/>
        <w:rPr>
          <w:rFonts w:cstheme="minorHAnsi"/>
          <w:b/>
          <w:bCs/>
          <w:sz w:val="20"/>
          <w:szCs w:val="20"/>
        </w:rPr>
      </w:pPr>
    </w:p>
    <w:p w14:paraId="40815752" w14:textId="038F07D0" w:rsidR="00D84618" w:rsidRPr="00C54D8F" w:rsidRDefault="00D84618" w:rsidP="00C54D8F">
      <w:pPr>
        <w:pStyle w:val="Prrafodelista"/>
        <w:numPr>
          <w:ilvl w:val="1"/>
          <w:numId w:val="22"/>
        </w:numPr>
        <w:ind w:left="709" w:hanging="425"/>
        <w:jc w:val="both"/>
        <w:rPr>
          <w:rFonts w:cstheme="minorHAnsi"/>
          <w:sz w:val="20"/>
          <w:szCs w:val="20"/>
          <w:lang w:val="es-CO"/>
        </w:rPr>
      </w:pPr>
      <w:r w:rsidRPr="00C54D8F">
        <w:rPr>
          <w:rFonts w:cstheme="minorHAnsi"/>
          <w:b/>
          <w:bCs/>
          <w:sz w:val="20"/>
          <w:szCs w:val="20"/>
          <w:lang w:val="es-CO"/>
        </w:rPr>
        <w:t>Red de alcantarillado:</w:t>
      </w:r>
      <w:r w:rsidRPr="00C54D8F">
        <w:rPr>
          <w:rFonts w:cstheme="minorHAnsi"/>
          <w:sz w:val="20"/>
          <w:szCs w:val="20"/>
          <w:lang w:val="es-CO"/>
        </w:rPr>
        <w:t xml:space="preserve"> Conjunto de colectores secundarios, principales, interceptores, emisarios, cámaras de inspección, terminales de limpieza </w:t>
      </w:r>
      <w:r w:rsidR="00F537AF" w:rsidRPr="00C54D8F">
        <w:rPr>
          <w:rFonts w:cstheme="minorHAnsi"/>
          <w:sz w:val="20"/>
          <w:szCs w:val="20"/>
          <w:lang w:val="es-CO"/>
        </w:rPr>
        <w:t>y tubos de inspección y limpieza.</w:t>
      </w:r>
    </w:p>
    <w:p w14:paraId="5D468A86" w14:textId="77777777" w:rsidR="00F537AF" w:rsidRPr="00C54D8F" w:rsidRDefault="00F537AF" w:rsidP="00C54D8F">
      <w:pPr>
        <w:pStyle w:val="Prrafodelista"/>
        <w:jc w:val="both"/>
        <w:rPr>
          <w:rFonts w:cstheme="minorHAnsi"/>
          <w:sz w:val="20"/>
          <w:szCs w:val="20"/>
          <w:lang w:val="es-CO"/>
        </w:rPr>
      </w:pPr>
    </w:p>
    <w:p w14:paraId="2B5454D0" w14:textId="1C9C310A" w:rsidR="00F537AF" w:rsidRPr="00C54D8F" w:rsidRDefault="00F537AF" w:rsidP="00C54D8F">
      <w:pPr>
        <w:pStyle w:val="Prrafodelista"/>
        <w:numPr>
          <w:ilvl w:val="1"/>
          <w:numId w:val="22"/>
        </w:numPr>
        <w:ind w:left="709" w:hanging="425"/>
        <w:jc w:val="both"/>
        <w:rPr>
          <w:rFonts w:cstheme="minorHAnsi"/>
          <w:sz w:val="20"/>
          <w:szCs w:val="20"/>
          <w:lang w:val="es-CO"/>
        </w:rPr>
      </w:pPr>
      <w:r w:rsidRPr="00C54D8F">
        <w:rPr>
          <w:rFonts w:cstheme="minorHAnsi"/>
          <w:b/>
          <w:bCs/>
          <w:sz w:val="20"/>
          <w:szCs w:val="20"/>
          <w:lang w:val="es-CO"/>
        </w:rPr>
        <w:t xml:space="preserve">Red de conducción: </w:t>
      </w:r>
      <w:r w:rsidR="00043391" w:rsidRPr="00C54D8F">
        <w:rPr>
          <w:rFonts w:cstheme="minorHAnsi"/>
          <w:sz w:val="20"/>
          <w:szCs w:val="20"/>
          <w:lang w:val="es-CO"/>
        </w:rPr>
        <w:t>S</w:t>
      </w:r>
      <w:r w:rsidR="00E05358" w:rsidRPr="00C54D8F">
        <w:rPr>
          <w:rFonts w:cstheme="minorHAnsi"/>
          <w:sz w:val="20"/>
          <w:szCs w:val="20"/>
          <w:lang w:val="es-CO"/>
        </w:rPr>
        <w:t>erie de tuberías que transportan el agua desde las</w:t>
      </w:r>
      <w:r w:rsidR="00B73D15" w:rsidRPr="00C54D8F">
        <w:rPr>
          <w:rFonts w:cstheme="minorHAnsi"/>
          <w:sz w:val="20"/>
          <w:szCs w:val="20"/>
          <w:lang w:val="es-CO"/>
        </w:rPr>
        <w:t xml:space="preserve"> </w:t>
      </w:r>
      <w:r w:rsidR="00E05358" w:rsidRPr="00C54D8F">
        <w:rPr>
          <w:rFonts w:cstheme="minorHAnsi"/>
          <w:sz w:val="20"/>
          <w:szCs w:val="20"/>
          <w:lang w:val="es-CO"/>
        </w:rPr>
        <w:t>plantas de tratamiento hacia los tanques de al</w:t>
      </w:r>
      <w:r w:rsidR="00D95DD4" w:rsidRPr="00C54D8F">
        <w:rPr>
          <w:rFonts w:cstheme="minorHAnsi"/>
          <w:sz w:val="20"/>
          <w:szCs w:val="20"/>
          <w:lang w:val="es-CO"/>
        </w:rPr>
        <w:t xml:space="preserve">macenamiento y/o </w:t>
      </w:r>
      <w:r w:rsidR="00B73D15" w:rsidRPr="00C54D8F">
        <w:rPr>
          <w:rFonts w:cstheme="minorHAnsi"/>
          <w:sz w:val="20"/>
          <w:szCs w:val="20"/>
          <w:lang w:val="es-CO"/>
        </w:rPr>
        <w:t>compensación</w:t>
      </w:r>
      <w:r w:rsidR="00D95DD4" w:rsidRPr="00C54D8F">
        <w:rPr>
          <w:rFonts w:cstheme="minorHAnsi"/>
          <w:sz w:val="20"/>
          <w:szCs w:val="20"/>
          <w:lang w:val="es-CO"/>
        </w:rPr>
        <w:t xml:space="preserve">, o entre tanques, sin conexión de suscriptores. </w:t>
      </w:r>
    </w:p>
    <w:p w14:paraId="3CFFB99C" w14:textId="77777777" w:rsidR="00D84618" w:rsidRPr="00C54D8F" w:rsidRDefault="00D84618" w:rsidP="00C54D8F">
      <w:pPr>
        <w:pStyle w:val="Prrafodelista"/>
        <w:jc w:val="both"/>
        <w:rPr>
          <w:rFonts w:cstheme="minorHAnsi"/>
          <w:b/>
          <w:bCs/>
          <w:sz w:val="20"/>
          <w:szCs w:val="20"/>
          <w:lang w:val="es-CO"/>
        </w:rPr>
      </w:pPr>
    </w:p>
    <w:p w14:paraId="262EC968" w14:textId="2F121996" w:rsidR="00601D2D" w:rsidRPr="00C54D8F" w:rsidRDefault="00601D2D" w:rsidP="00C54D8F">
      <w:pPr>
        <w:pStyle w:val="Prrafodelista"/>
        <w:numPr>
          <w:ilvl w:val="1"/>
          <w:numId w:val="22"/>
        </w:numPr>
        <w:ind w:left="709" w:hanging="425"/>
        <w:jc w:val="both"/>
        <w:rPr>
          <w:rFonts w:cstheme="minorHAnsi"/>
          <w:sz w:val="20"/>
          <w:szCs w:val="20"/>
          <w:lang w:val="es-CO"/>
        </w:rPr>
      </w:pPr>
      <w:r w:rsidRPr="00C54D8F">
        <w:rPr>
          <w:rFonts w:cstheme="minorHAnsi"/>
          <w:b/>
          <w:bCs/>
          <w:sz w:val="20"/>
          <w:szCs w:val="20"/>
          <w:lang w:val="es-CO"/>
        </w:rPr>
        <w:t>Red de distribución</w:t>
      </w:r>
      <w:r w:rsidR="00B150A8" w:rsidRPr="00C54D8F">
        <w:rPr>
          <w:rFonts w:cstheme="minorHAnsi"/>
          <w:b/>
          <w:bCs/>
          <w:sz w:val="20"/>
          <w:szCs w:val="20"/>
          <w:lang w:val="es-CO"/>
        </w:rPr>
        <w:t>:</w:t>
      </w:r>
      <w:r w:rsidRPr="00C54D8F">
        <w:rPr>
          <w:rFonts w:cstheme="minorHAnsi"/>
          <w:b/>
          <w:bCs/>
          <w:sz w:val="20"/>
          <w:szCs w:val="20"/>
          <w:lang w:val="es-CO"/>
        </w:rPr>
        <w:t xml:space="preserve"> </w:t>
      </w:r>
      <w:r w:rsidRPr="00C54D8F">
        <w:rPr>
          <w:rFonts w:cstheme="minorHAnsi"/>
          <w:sz w:val="20"/>
          <w:szCs w:val="20"/>
          <w:lang w:val="es-CO"/>
        </w:rPr>
        <w:t>Conjunto de tuberías, accesorios y estructuras que conducen el agua desde el tanque de almacenamiento o planta de tratamiento hasta los puntos de consumo.</w:t>
      </w:r>
    </w:p>
    <w:p w14:paraId="6BF159B8" w14:textId="77777777" w:rsidR="00601D2D" w:rsidRPr="00C54D8F" w:rsidRDefault="00601D2D" w:rsidP="00C54D8F">
      <w:pPr>
        <w:pStyle w:val="Prrafodelista"/>
        <w:ind w:left="709" w:hanging="425"/>
        <w:jc w:val="both"/>
        <w:rPr>
          <w:rFonts w:cstheme="minorHAnsi"/>
          <w:sz w:val="20"/>
          <w:szCs w:val="20"/>
          <w:lang w:val="es-CO"/>
        </w:rPr>
      </w:pPr>
    </w:p>
    <w:p w14:paraId="250BD7DD" w14:textId="646C57DF" w:rsidR="00601D2D" w:rsidRPr="00C54D8F" w:rsidRDefault="00601D2D" w:rsidP="00C54D8F">
      <w:pPr>
        <w:pStyle w:val="Prrafodelista"/>
        <w:numPr>
          <w:ilvl w:val="1"/>
          <w:numId w:val="22"/>
        </w:numPr>
        <w:ind w:left="709" w:hanging="425"/>
        <w:jc w:val="both"/>
        <w:rPr>
          <w:rFonts w:cstheme="minorHAnsi"/>
          <w:sz w:val="20"/>
          <w:szCs w:val="20"/>
          <w:lang w:val="es-CO"/>
        </w:rPr>
      </w:pPr>
      <w:r w:rsidRPr="00C54D8F">
        <w:rPr>
          <w:rFonts w:cstheme="minorHAnsi"/>
          <w:b/>
          <w:bCs/>
          <w:sz w:val="20"/>
          <w:szCs w:val="20"/>
          <w:lang w:val="es-CO"/>
        </w:rPr>
        <w:t>Red local de acueducto</w:t>
      </w:r>
      <w:r w:rsidR="00B150A8" w:rsidRPr="00C54D8F">
        <w:rPr>
          <w:rFonts w:cstheme="minorHAnsi"/>
          <w:b/>
          <w:bCs/>
          <w:sz w:val="20"/>
          <w:szCs w:val="20"/>
          <w:lang w:val="es-CO"/>
        </w:rPr>
        <w:t>:</w:t>
      </w:r>
      <w:r w:rsidRPr="00C54D8F">
        <w:rPr>
          <w:rFonts w:cstheme="minorHAnsi"/>
          <w:b/>
          <w:bCs/>
          <w:sz w:val="20"/>
          <w:szCs w:val="20"/>
          <w:lang w:val="es-CO"/>
        </w:rPr>
        <w:t xml:space="preserve"> </w:t>
      </w:r>
      <w:r w:rsidR="00B150A8" w:rsidRPr="00C54D8F">
        <w:rPr>
          <w:rFonts w:cstheme="minorHAnsi"/>
          <w:sz w:val="20"/>
          <w:szCs w:val="20"/>
          <w:lang w:val="es-CO"/>
        </w:rPr>
        <w:t>C</w:t>
      </w:r>
      <w:r w:rsidRPr="00C54D8F">
        <w:rPr>
          <w:rFonts w:cstheme="minorHAnsi"/>
          <w:sz w:val="20"/>
          <w:szCs w:val="20"/>
          <w:lang w:val="es-CO"/>
        </w:rPr>
        <w:t>onjunto de tuberías y accesorios que conforman el sistema de suministro del servicio público de acueducto a una comunidad y del cual se derivan las acometidas de las inmuebles.</w:t>
      </w:r>
    </w:p>
    <w:p w14:paraId="5265020A" w14:textId="77777777" w:rsidR="00601D2D" w:rsidRPr="00C54D8F" w:rsidRDefault="00601D2D" w:rsidP="00C54D8F">
      <w:pPr>
        <w:pStyle w:val="Prrafodelista"/>
        <w:ind w:left="709" w:hanging="425"/>
        <w:jc w:val="both"/>
        <w:rPr>
          <w:rFonts w:cstheme="minorHAnsi"/>
          <w:sz w:val="20"/>
          <w:szCs w:val="20"/>
          <w:lang w:val="es-CO"/>
        </w:rPr>
      </w:pPr>
    </w:p>
    <w:p w14:paraId="080C21C9" w14:textId="2B73F1AF" w:rsidR="00601D2D" w:rsidRPr="00C54D8F" w:rsidRDefault="00601D2D" w:rsidP="00C54D8F">
      <w:pPr>
        <w:pStyle w:val="Prrafodelista"/>
        <w:numPr>
          <w:ilvl w:val="1"/>
          <w:numId w:val="22"/>
        </w:numPr>
        <w:ind w:left="709" w:hanging="425"/>
        <w:jc w:val="both"/>
        <w:rPr>
          <w:rFonts w:cstheme="minorHAnsi"/>
          <w:sz w:val="20"/>
          <w:szCs w:val="20"/>
          <w:lang w:val="es-CO"/>
        </w:rPr>
      </w:pPr>
      <w:r w:rsidRPr="00C54D8F">
        <w:rPr>
          <w:rFonts w:cstheme="minorHAnsi"/>
          <w:b/>
          <w:bCs/>
          <w:sz w:val="20"/>
          <w:szCs w:val="20"/>
          <w:lang w:val="es-CO"/>
        </w:rPr>
        <w:t>Red local de alcantarillado</w:t>
      </w:r>
      <w:r w:rsidR="00B150A8" w:rsidRPr="00C54D8F">
        <w:rPr>
          <w:rFonts w:cstheme="minorHAnsi"/>
          <w:b/>
          <w:bCs/>
          <w:sz w:val="20"/>
          <w:szCs w:val="20"/>
          <w:lang w:val="es-CO"/>
        </w:rPr>
        <w:t>:</w:t>
      </w:r>
      <w:r w:rsidRPr="00C54D8F">
        <w:rPr>
          <w:rFonts w:cstheme="minorHAnsi"/>
          <w:b/>
          <w:bCs/>
          <w:sz w:val="20"/>
          <w:szCs w:val="20"/>
          <w:lang w:val="es-CO"/>
        </w:rPr>
        <w:t xml:space="preserve"> </w:t>
      </w:r>
      <w:r w:rsidRPr="00C54D8F">
        <w:rPr>
          <w:rFonts w:cstheme="minorHAnsi"/>
          <w:sz w:val="20"/>
          <w:szCs w:val="20"/>
          <w:lang w:val="es-CO"/>
        </w:rPr>
        <w:t>Conjunto de tuberías y canales que conforman el sistema de evacuación de las aguas residuales, pluviales o combinadas de una comunidad y al cual desembocan las acometidas del alcantarillado de los inmuebles.</w:t>
      </w:r>
    </w:p>
    <w:p w14:paraId="5478E1ED" w14:textId="77777777" w:rsidR="00601D2D" w:rsidRPr="00C54D8F" w:rsidRDefault="00601D2D" w:rsidP="00C54D8F">
      <w:pPr>
        <w:pStyle w:val="Prrafodelista"/>
        <w:ind w:left="709" w:hanging="425"/>
        <w:jc w:val="both"/>
        <w:rPr>
          <w:rFonts w:cstheme="minorHAnsi"/>
          <w:sz w:val="20"/>
          <w:szCs w:val="20"/>
          <w:lang w:val="es-CO"/>
        </w:rPr>
      </w:pPr>
    </w:p>
    <w:p w14:paraId="1C4AFBB2" w14:textId="51AA2E9E" w:rsidR="00601D2D" w:rsidRPr="00C54D8F" w:rsidRDefault="00601D2D" w:rsidP="00C54D8F">
      <w:pPr>
        <w:pStyle w:val="Prrafodelista"/>
        <w:numPr>
          <w:ilvl w:val="1"/>
          <w:numId w:val="22"/>
        </w:numPr>
        <w:ind w:left="709" w:hanging="425"/>
        <w:jc w:val="both"/>
        <w:rPr>
          <w:rFonts w:cstheme="minorHAnsi"/>
          <w:sz w:val="20"/>
          <w:szCs w:val="20"/>
          <w:lang w:val="es-CO"/>
        </w:rPr>
      </w:pPr>
      <w:r w:rsidRPr="00C54D8F">
        <w:rPr>
          <w:rFonts w:cstheme="minorHAnsi"/>
          <w:b/>
          <w:bCs/>
          <w:sz w:val="20"/>
          <w:szCs w:val="20"/>
          <w:lang w:val="es-CO"/>
        </w:rPr>
        <w:lastRenderedPageBreak/>
        <w:t>Red matriz</w:t>
      </w:r>
      <w:r w:rsidR="00B150A8" w:rsidRPr="00C54D8F">
        <w:rPr>
          <w:rFonts w:cstheme="minorHAnsi"/>
          <w:b/>
          <w:bCs/>
          <w:sz w:val="20"/>
          <w:szCs w:val="20"/>
          <w:lang w:val="es-CO"/>
        </w:rPr>
        <w:t>:</w:t>
      </w:r>
      <w:r w:rsidRPr="00C54D8F">
        <w:rPr>
          <w:rFonts w:cstheme="minorHAnsi"/>
          <w:b/>
          <w:bCs/>
          <w:sz w:val="20"/>
          <w:szCs w:val="20"/>
          <w:lang w:val="es-CO"/>
        </w:rPr>
        <w:t xml:space="preserve"> </w:t>
      </w:r>
      <w:r w:rsidRPr="00C54D8F">
        <w:rPr>
          <w:rFonts w:cstheme="minorHAnsi"/>
          <w:sz w:val="20"/>
          <w:szCs w:val="20"/>
          <w:lang w:val="es-CO"/>
        </w:rPr>
        <w:t>Parte de la red de distribución que conforma la malla principal de servicio de una población y que distribuye el agua procedente de la conducción, planta de tratamiento o tanques de compensación a las redes secundarias. La red matriz llamada también primaria, mantiene las presiones básicas de servicio para el funcionamiento correcto de todo el sistema, y generalmente no reparte agua en ruta.</w:t>
      </w:r>
    </w:p>
    <w:p w14:paraId="6859AB57" w14:textId="77777777" w:rsidR="00B150A8" w:rsidRPr="00C54D8F" w:rsidRDefault="00B150A8" w:rsidP="00C54D8F">
      <w:pPr>
        <w:jc w:val="both"/>
        <w:rPr>
          <w:rFonts w:cstheme="minorHAnsi"/>
          <w:sz w:val="20"/>
          <w:szCs w:val="20"/>
          <w:lang w:val="es-CO"/>
        </w:rPr>
      </w:pPr>
    </w:p>
    <w:p w14:paraId="6CB451CE" w14:textId="77777777" w:rsidR="00601D2D" w:rsidRPr="00C54D8F" w:rsidRDefault="11A2716A" w:rsidP="00C54D8F">
      <w:pPr>
        <w:pStyle w:val="Prrafodelista"/>
        <w:numPr>
          <w:ilvl w:val="1"/>
          <w:numId w:val="22"/>
        </w:numPr>
        <w:ind w:left="709" w:hanging="425"/>
        <w:jc w:val="both"/>
        <w:rPr>
          <w:rFonts w:cstheme="minorHAnsi"/>
          <w:sz w:val="20"/>
          <w:szCs w:val="20"/>
          <w:lang w:val="es-CO"/>
        </w:rPr>
      </w:pPr>
      <w:r w:rsidRPr="00C54D8F">
        <w:rPr>
          <w:rFonts w:cstheme="minorHAnsi"/>
          <w:b/>
          <w:bCs/>
          <w:sz w:val="20"/>
          <w:szCs w:val="20"/>
          <w:lang w:val="es-CO"/>
        </w:rPr>
        <w:t>Relleno sanitario:</w:t>
      </w:r>
      <w:r w:rsidRPr="00C54D8F">
        <w:rPr>
          <w:rFonts w:cstheme="minorHAnsi"/>
          <w:sz w:val="20"/>
          <w:szCs w:val="20"/>
        </w:rPr>
        <w:t xml:space="preserve"> </w:t>
      </w:r>
      <w:r w:rsidRPr="00C54D8F">
        <w:rPr>
          <w:rFonts w:cstheme="minorHAnsi"/>
          <w:sz w:val="20"/>
          <w:szCs w:val="20"/>
          <w:lang w:val="es-CO"/>
        </w:rPr>
        <w:t>Solución técnica de Saneamiento Básico, resultado de procesos de Planeación, Diseño, Operación y Control para la disposición final adecuada de residuos sólidos. Es el lugar técnicamente diseñado para la disposición final controlada de los residuos sólidos, sin causar peligro, daño o riesgo a la salud pública, minimizando los impactos ambientales y utilizando principios de ingeniería. Confinación y aislamiento de los residuos sólidos en un área mínima, con compactación de residuos, cobertura diaria de los mismos, control de gases y lixiviados, y cobertura final.</w:t>
      </w:r>
    </w:p>
    <w:p w14:paraId="5CB332F0" w14:textId="77777777" w:rsidR="00601D2D" w:rsidRPr="00C54D8F" w:rsidRDefault="00601D2D" w:rsidP="00C54D8F">
      <w:pPr>
        <w:pStyle w:val="Prrafodelista"/>
        <w:ind w:left="709" w:hanging="425"/>
        <w:jc w:val="both"/>
        <w:rPr>
          <w:rFonts w:cstheme="minorHAnsi"/>
          <w:sz w:val="20"/>
          <w:szCs w:val="20"/>
          <w:lang w:val="es-CO"/>
        </w:rPr>
      </w:pPr>
    </w:p>
    <w:p w14:paraId="0C7693DF" w14:textId="0E7946BE" w:rsidR="00601D2D" w:rsidRPr="00C54D8F" w:rsidRDefault="11A2716A" w:rsidP="00C54D8F">
      <w:pPr>
        <w:pStyle w:val="Prrafodelista"/>
        <w:numPr>
          <w:ilvl w:val="1"/>
          <w:numId w:val="22"/>
        </w:numPr>
        <w:ind w:left="709" w:hanging="425"/>
        <w:jc w:val="both"/>
        <w:rPr>
          <w:rFonts w:cstheme="minorHAnsi"/>
          <w:sz w:val="20"/>
          <w:szCs w:val="20"/>
          <w:lang w:val="es-CO"/>
        </w:rPr>
      </w:pPr>
      <w:r w:rsidRPr="00C54D8F">
        <w:rPr>
          <w:rFonts w:cstheme="minorHAnsi"/>
          <w:b/>
          <w:bCs/>
          <w:sz w:val="20"/>
          <w:szCs w:val="20"/>
          <w:lang w:val="es-CO"/>
        </w:rPr>
        <w:t>Residuo sólido:</w:t>
      </w:r>
      <w:r w:rsidRPr="00C54D8F">
        <w:rPr>
          <w:rFonts w:cstheme="minorHAnsi"/>
          <w:sz w:val="20"/>
          <w:szCs w:val="20"/>
          <w:lang w:val="es-CO"/>
        </w:rPr>
        <w:t xml:space="preserve"> </w:t>
      </w:r>
      <w:r w:rsidR="00A1159E" w:rsidRPr="00C54D8F">
        <w:rPr>
          <w:rFonts w:cstheme="minorHAnsi"/>
          <w:sz w:val="20"/>
          <w:szCs w:val="20"/>
          <w:lang w:val="es-CO"/>
        </w:rPr>
        <w:t>Cualquier objeto, material, sustancia o elemento sólido que se abandona, bota o rechaza después de haber sido consumido o usado en actividades domésticas, industriales, comerciales, institucionales, de servicios e instituciones de salud y que es susceptible de aprovechamiento o transformación en un nuevo bien, con valor económico. Se dividen en aprovechables y no aprovechables</w:t>
      </w:r>
      <w:r w:rsidRPr="00C54D8F">
        <w:rPr>
          <w:rFonts w:cstheme="minorHAnsi"/>
          <w:sz w:val="20"/>
          <w:szCs w:val="20"/>
          <w:lang w:val="es-CO"/>
        </w:rPr>
        <w:t>.</w:t>
      </w:r>
    </w:p>
    <w:p w14:paraId="484DE72F" w14:textId="77777777" w:rsidR="00541465" w:rsidRPr="00C54D8F" w:rsidRDefault="00541465" w:rsidP="00C54D8F">
      <w:pPr>
        <w:pStyle w:val="Prrafodelista"/>
        <w:ind w:left="709"/>
        <w:jc w:val="both"/>
        <w:rPr>
          <w:rFonts w:cstheme="minorHAnsi"/>
          <w:sz w:val="20"/>
          <w:szCs w:val="20"/>
          <w:lang w:val="es-CO"/>
        </w:rPr>
      </w:pPr>
    </w:p>
    <w:p w14:paraId="078E164C" w14:textId="734DA2B8" w:rsidR="00B07719" w:rsidRPr="00C54D8F" w:rsidRDefault="00541465" w:rsidP="00C54D8F">
      <w:pPr>
        <w:pStyle w:val="Prrafodelista"/>
        <w:numPr>
          <w:ilvl w:val="1"/>
          <w:numId w:val="22"/>
        </w:numPr>
        <w:ind w:left="709" w:hanging="425"/>
        <w:jc w:val="both"/>
        <w:rPr>
          <w:rFonts w:cstheme="minorHAnsi"/>
          <w:sz w:val="20"/>
          <w:szCs w:val="20"/>
          <w:lang w:val="es-CO"/>
        </w:rPr>
      </w:pPr>
      <w:r w:rsidRPr="00C54D8F">
        <w:rPr>
          <w:rFonts w:cstheme="minorHAnsi"/>
          <w:b/>
          <w:bCs/>
          <w:sz w:val="20"/>
          <w:szCs w:val="20"/>
          <w:lang w:val="es-CO"/>
        </w:rPr>
        <w:t>Sistema de acueducto:</w:t>
      </w:r>
      <w:r w:rsidRPr="00C54D8F">
        <w:rPr>
          <w:rFonts w:cstheme="minorHAnsi"/>
          <w:sz w:val="20"/>
          <w:szCs w:val="20"/>
          <w:lang w:val="es-CO"/>
        </w:rPr>
        <w:t xml:space="preserve"> Conjunto de elementos</w:t>
      </w:r>
      <w:r w:rsidRPr="00C54D8F">
        <w:rPr>
          <w:rFonts w:cstheme="minorHAnsi"/>
          <w:b/>
          <w:bCs/>
          <w:sz w:val="20"/>
          <w:szCs w:val="20"/>
          <w:lang w:val="es-CO"/>
        </w:rPr>
        <w:t xml:space="preserve"> </w:t>
      </w:r>
      <w:r w:rsidR="00E33C4E" w:rsidRPr="00C54D8F">
        <w:rPr>
          <w:rFonts w:cstheme="minorHAnsi"/>
          <w:sz w:val="20"/>
          <w:szCs w:val="20"/>
          <w:lang w:val="es-CO"/>
        </w:rPr>
        <w:t>y estructuras cuya</w:t>
      </w:r>
      <w:r w:rsidR="003522E0" w:rsidRPr="00C54D8F">
        <w:rPr>
          <w:rFonts w:cstheme="minorHAnsi"/>
          <w:sz w:val="20"/>
          <w:szCs w:val="20"/>
          <w:lang w:val="es-CO"/>
        </w:rPr>
        <w:t xml:space="preserve"> función es la captación de agua, el tratamiento, el transporte, almacenamiento y entrega al usuario final, de agua potable con unos requerimientos mínimos de calidad, cantidad y presión. </w:t>
      </w:r>
    </w:p>
    <w:p w14:paraId="3945AB4D" w14:textId="77777777" w:rsidR="003522E0" w:rsidRPr="00C54D8F" w:rsidRDefault="003522E0" w:rsidP="00C54D8F">
      <w:pPr>
        <w:pStyle w:val="Prrafodelista"/>
        <w:jc w:val="both"/>
        <w:rPr>
          <w:rFonts w:cstheme="minorHAnsi"/>
          <w:sz w:val="20"/>
          <w:szCs w:val="20"/>
          <w:lang w:val="es-CO"/>
        </w:rPr>
      </w:pPr>
    </w:p>
    <w:p w14:paraId="2AED92FD" w14:textId="77777777" w:rsidR="000A42DB" w:rsidRPr="00C54D8F" w:rsidRDefault="003522E0" w:rsidP="00C54D8F">
      <w:pPr>
        <w:pStyle w:val="Prrafodelista"/>
        <w:numPr>
          <w:ilvl w:val="1"/>
          <w:numId w:val="22"/>
        </w:numPr>
        <w:ind w:left="709" w:hanging="425"/>
        <w:jc w:val="both"/>
        <w:rPr>
          <w:rFonts w:cstheme="minorHAnsi"/>
          <w:sz w:val="20"/>
          <w:szCs w:val="20"/>
          <w:lang w:val="es-CO"/>
        </w:rPr>
      </w:pPr>
      <w:r w:rsidRPr="00C54D8F">
        <w:rPr>
          <w:rFonts w:cstheme="minorHAnsi"/>
          <w:b/>
          <w:bCs/>
          <w:sz w:val="20"/>
          <w:szCs w:val="20"/>
          <w:lang w:val="es-CO"/>
        </w:rPr>
        <w:t>Sistema de alcantarillado:</w:t>
      </w:r>
      <w:r w:rsidRPr="00C54D8F">
        <w:rPr>
          <w:rFonts w:cstheme="minorHAnsi"/>
          <w:sz w:val="20"/>
          <w:szCs w:val="20"/>
          <w:lang w:val="es-CO"/>
        </w:rPr>
        <w:t xml:space="preserve"> Conjunto de elementos y estructuras cuya función es la recolección, conducción y evacuación hacia las plantas de tratamiento y/o cuerpos receptores de agua, de las aguas residuales y/o lluvias producidas en una ciudad o municipio. También se incluyen las obras requeridas para el transporte, tratamiento y disposición final de estas aguas. </w:t>
      </w:r>
    </w:p>
    <w:p w14:paraId="09C1D440" w14:textId="77777777" w:rsidR="000A42DB" w:rsidRPr="00C54D8F" w:rsidRDefault="000A42DB" w:rsidP="00C54D8F">
      <w:pPr>
        <w:pStyle w:val="Prrafodelista"/>
        <w:jc w:val="both"/>
        <w:rPr>
          <w:rFonts w:cstheme="minorHAnsi"/>
          <w:b/>
          <w:sz w:val="20"/>
          <w:szCs w:val="20"/>
          <w:lang w:val="es-CO"/>
        </w:rPr>
      </w:pPr>
    </w:p>
    <w:p w14:paraId="6AEAD3ED" w14:textId="772CB8FE" w:rsidR="000A42DB" w:rsidRPr="00C54D8F" w:rsidRDefault="000A42DB" w:rsidP="00C54D8F">
      <w:pPr>
        <w:pStyle w:val="Prrafodelista"/>
        <w:numPr>
          <w:ilvl w:val="1"/>
          <w:numId w:val="22"/>
        </w:numPr>
        <w:ind w:left="709" w:hanging="425"/>
        <w:jc w:val="both"/>
        <w:rPr>
          <w:rFonts w:cstheme="minorHAnsi"/>
          <w:sz w:val="20"/>
          <w:szCs w:val="20"/>
          <w:lang w:val="es-CO"/>
        </w:rPr>
      </w:pPr>
      <w:r w:rsidRPr="00C54D8F">
        <w:rPr>
          <w:rFonts w:cstheme="minorHAnsi"/>
          <w:b/>
          <w:sz w:val="20"/>
          <w:szCs w:val="20"/>
          <w:lang w:val="es-CO"/>
        </w:rPr>
        <w:t>Sistema Penitenciario:</w:t>
      </w:r>
      <w:r w:rsidRPr="00C54D8F">
        <w:rPr>
          <w:rFonts w:cstheme="minorHAnsi"/>
          <w:sz w:val="20"/>
          <w:szCs w:val="20"/>
          <w:lang w:val="es-CO"/>
        </w:rPr>
        <w:t xml:space="preserve"> Organización mediada por normas para la administración de la pena. Ésta organización está integrada, por partes, a un todo y cuenta con un cuerpo de doctrina.</w:t>
      </w:r>
    </w:p>
    <w:p w14:paraId="6759B244" w14:textId="77777777" w:rsidR="000A42DB" w:rsidRPr="00C54D8F" w:rsidRDefault="000A42DB" w:rsidP="00C54D8F">
      <w:pPr>
        <w:jc w:val="both"/>
        <w:rPr>
          <w:rFonts w:cstheme="minorHAnsi"/>
          <w:sz w:val="20"/>
          <w:szCs w:val="20"/>
          <w:lang w:val="es-CO"/>
        </w:rPr>
      </w:pPr>
    </w:p>
    <w:p w14:paraId="323BD3B2" w14:textId="77777777" w:rsidR="003522E0" w:rsidRPr="00C54D8F" w:rsidRDefault="003522E0" w:rsidP="00C54D8F">
      <w:pPr>
        <w:pStyle w:val="Prrafodelista"/>
        <w:jc w:val="both"/>
        <w:rPr>
          <w:rFonts w:cstheme="minorHAnsi"/>
          <w:sz w:val="20"/>
          <w:szCs w:val="20"/>
          <w:lang w:val="es-CO"/>
        </w:rPr>
      </w:pPr>
    </w:p>
    <w:p w14:paraId="787EC440" w14:textId="6ACEBF86" w:rsidR="003522E0" w:rsidRPr="00C54D8F" w:rsidRDefault="003522E0" w:rsidP="00C54D8F">
      <w:pPr>
        <w:pStyle w:val="Prrafodelista"/>
        <w:numPr>
          <w:ilvl w:val="1"/>
          <w:numId w:val="22"/>
        </w:numPr>
        <w:ind w:left="709" w:hanging="425"/>
        <w:jc w:val="both"/>
        <w:rPr>
          <w:rFonts w:cstheme="minorHAnsi"/>
          <w:sz w:val="20"/>
          <w:szCs w:val="20"/>
          <w:lang w:val="es-CO"/>
        </w:rPr>
      </w:pPr>
      <w:r w:rsidRPr="00C54D8F">
        <w:rPr>
          <w:rFonts w:cstheme="minorHAnsi"/>
          <w:b/>
          <w:bCs/>
          <w:sz w:val="20"/>
          <w:szCs w:val="20"/>
          <w:lang w:val="es-CO"/>
        </w:rPr>
        <w:t xml:space="preserve">Tanque de almacenamiento: </w:t>
      </w:r>
      <w:r w:rsidRPr="00C54D8F">
        <w:rPr>
          <w:rFonts w:cstheme="minorHAnsi"/>
          <w:sz w:val="20"/>
          <w:szCs w:val="20"/>
          <w:lang w:val="es-CO"/>
        </w:rPr>
        <w:t>Depósito de agua en un sistema de acueducto, cuya función es suplir las necesidades de demanda en los momentos picos, permitiendo una recuperación del volumen en las horas de bajo consumo, para poder sumini</w:t>
      </w:r>
      <w:r w:rsidR="00204964" w:rsidRPr="00C54D8F">
        <w:rPr>
          <w:rFonts w:cstheme="minorHAnsi"/>
          <w:sz w:val="20"/>
          <w:szCs w:val="20"/>
          <w:lang w:val="es-CO"/>
        </w:rPr>
        <w:t>s</w:t>
      </w:r>
      <w:r w:rsidRPr="00C54D8F">
        <w:rPr>
          <w:rFonts w:cstheme="minorHAnsi"/>
          <w:sz w:val="20"/>
          <w:szCs w:val="20"/>
          <w:lang w:val="es-CO"/>
        </w:rPr>
        <w:t xml:space="preserve">trar sin problemas en las máximas demandas. </w:t>
      </w:r>
    </w:p>
    <w:p w14:paraId="3453A655" w14:textId="77777777" w:rsidR="002D7AE2" w:rsidRPr="00C54D8F" w:rsidRDefault="002D7AE2" w:rsidP="00C54D8F">
      <w:pPr>
        <w:pStyle w:val="Prrafodelista"/>
        <w:jc w:val="both"/>
        <w:rPr>
          <w:rFonts w:cstheme="minorHAnsi"/>
          <w:sz w:val="20"/>
          <w:szCs w:val="20"/>
          <w:lang w:val="es-CO"/>
        </w:rPr>
      </w:pPr>
    </w:p>
    <w:p w14:paraId="1124300A" w14:textId="464E6ABB" w:rsidR="002D7AE2" w:rsidRPr="00C54D8F" w:rsidRDefault="00C45507" w:rsidP="00C54D8F">
      <w:pPr>
        <w:pStyle w:val="Prrafodelista"/>
        <w:numPr>
          <w:ilvl w:val="1"/>
          <w:numId w:val="22"/>
        </w:numPr>
        <w:ind w:left="709" w:hanging="425"/>
        <w:jc w:val="both"/>
        <w:rPr>
          <w:rFonts w:cstheme="minorHAnsi"/>
          <w:sz w:val="20"/>
          <w:szCs w:val="20"/>
          <w:lang w:val="es-CO"/>
        </w:rPr>
      </w:pPr>
      <w:r w:rsidRPr="00C54D8F">
        <w:rPr>
          <w:rFonts w:cstheme="minorHAnsi"/>
          <w:b/>
          <w:bCs/>
          <w:sz w:val="20"/>
          <w:szCs w:val="20"/>
          <w:lang w:val="es-CO"/>
        </w:rPr>
        <w:t>Tanque séptico:</w:t>
      </w:r>
      <w:r w:rsidRPr="00C54D8F">
        <w:rPr>
          <w:rFonts w:cstheme="minorHAnsi"/>
          <w:sz w:val="20"/>
          <w:szCs w:val="20"/>
          <w:lang w:val="es-CO"/>
        </w:rPr>
        <w:t xml:space="preserve"> Sistema individual de disposición de aguas residuales para una vivienda o conjunto de viviendas; combina la sedimentación y la digestión. Los sólidos sedimentados acumulados </w:t>
      </w:r>
      <w:r w:rsidR="00C93643" w:rsidRPr="00C54D8F">
        <w:rPr>
          <w:rFonts w:cstheme="minorHAnsi"/>
          <w:sz w:val="20"/>
          <w:szCs w:val="20"/>
          <w:lang w:val="es-CO"/>
        </w:rPr>
        <w:t>se remueven periódicamente y se descargan normalmente en una instalación de tratamiento.</w:t>
      </w:r>
    </w:p>
    <w:p w14:paraId="3C139440" w14:textId="77777777" w:rsidR="00601D2D" w:rsidRPr="00C54D8F" w:rsidRDefault="00601D2D" w:rsidP="00C54D8F">
      <w:pPr>
        <w:pStyle w:val="Prrafodelista"/>
        <w:ind w:left="709" w:hanging="425"/>
        <w:jc w:val="both"/>
        <w:rPr>
          <w:rFonts w:cstheme="minorHAnsi"/>
          <w:sz w:val="20"/>
          <w:szCs w:val="20"/>
          <w:lang w:val="es-CO"/>
        </w:rPr>
      </w:pPr>
    </w:p>
    <w:p w14:paraId="544BC583" w14:textId="77777777" w:rsidR="00601D2D" w:rsidRPr="00C54D8F" w:rsidRDefault="11A2716A" w:rsidP="00C54D8F">
      <w:pPr>
        <w:pStyle w:val="Prrafodelista"/>
        <w:numPr>
          <w:ilvl w:val="1"/>
          <w:numId w:val="22"/>
        </w:numPr>
        <w:ind w:left="709" w:hanging="425"/>
        <w:jc w:val="both"/>
        <w:rPr>
          <w:rFonts w:cstheme="minorHAnsi"/>
          <w:sz w:val="20"/>
          <w:szCs w:val="20"/>
          <w:lang w:val="es-CO"/>
        </w:rPr>
      </w:pPr>
      <w:r w:rsidRPr="00C54D8F">
        <w:rPr>
          <w:rFonts w:cstheme="minorHAnsi"/>
          <w:b/>
          <w:bCs/>
          <w:sz w:val="20"/>
          <w:szCs w:val="20"/>
          <w:lang w:val="es-CO"/>
        </w:rPr>
        <w:t xml:space="preserve">Técnicas de tratamiento de agua: </w:t>
      </w:r>
      <w:r w:rsidRPr="00C54D8F">
        <w:rPr>
          <w:rFonts w:cstheme="minorHAnsi"/>
          <w:sz w:val="20"/>
          <w:szCs w:val="20"/>
          <w:lang w:val="es-CO"/>
        </w:rPr>
        <w:t>Procedimientos empleados para mejorar la calidad de agua para consumo humano y doméstico en un inmueble.</w:t>
      </w:r>
    </w:p>
    <w:p w14:paraId="499676D9" w14:textId="77777777" w:rsidR="00947B26" w:rsidRPr="00C54D8F" w:rsidRDefault="00947B26" w:rsidP="00C54D8F">
      <w:pPr>
        <w:pStyle w:val="Prrafodelista"/>
        <w:ind w:left="709"/>
        <w:jc w:val="both"/>
        <w:rPr>
          <w:rFonts w:cstheme="minorHAnsi"/>
          <w:sz w:val="20"/>
          <w:szCs w:val="20"/>
          <w:lang w:val="es-CO"/>
        </w:rPr>
      </w:pPr>
    </w:p>
    <w:p w14:paraId="31D0AD8D" w14:textId="77777777" w:rsidR="000A42DB" w:rsidRPr="00C54D8F" w:rsidRDefault="00947B26" w:rsidP="00C54D8F">
      <w:pPr>
        <w:pStyle w:val="Prrafodelista"/>
        <w:numPr>
          <w:ilvl w:val="1"/>
          <w:numId w:val="22"/>
        </w:numPr>
        <w:ind w:left="709" w:hanging="425"/>
        <w:jc w:val="both"/>
        <w:rPr>
          <w:rFonts w:cstheme="minorHAnsi"/>
          <w:sz w:val="20"/>
          <w:szCs w:val="20"/>
          <w:lang w:val="es-CO"/>
        </w:rPr>
      </w:pPr>
      <w:r w:rsidRPr="00C54D8F">
        <w:rPr>
          <w:rFonts w:cstheme="minorHAnsi"/>
          <w:b/>
          <w:bCs/>
          <w:sz w:val="20"/>
          <w:szCs w:val="20"/>
          <w:lang w:val="es-CO"/>
        </w:rPr>
        <w:t xml:space="preserve">Tramo: </w:t>
      </w:r>
      <w:r w:rsidRPr="00C54D8F">
        <w:rPr>
          <w:rFonts w:cstheme="minorHAnsi"/>
          <w:sz w:val="20"/>
          <w:szCs w:val="20"/>
          <w:lang w:val="es-CO"/>
        </w:rPr>
        <w:t>Colector comprendido entre dos estructuras de conexión.</w:t>
      </w:r>
      <w:r w:rsidRPr="00C54D8F">
        <w:rPr>
          <w:rFonts w:cstheme="minorHAnsi"/>
          <w:b/>
          <w:bCs/>
          <w:sz w:val="20"/>
          <w:szCs w:val="20"/>
          <w:lang w:val="es-CO"/>
        </w:rPr>
        <w:t xml:space="preserve"> </w:t>
      </w:r>
    </w:p>
    <w:p w14:paraId="3D12AB56" w14:textId="77777777" w:rsidR="000A42DB" w:rsidRPr="00C54D8F" w:rsidRDefault="000A42DB" w:rsidP="00C54D8F">
      <w:pPr>
        <w:pStyle w:val="Prrafodelista"/>
        <w:jc w:val="both"/>
        <w:rPr>
          <w:rFonts w:cstheme="minorHAnsi"/>
          <w:b/>
          <w:sz w:val="20"/>
          <w:szCs w:val="20"/>
          <w:lang w:val="es-CO"/>
        </w:rPr>
      </w:pPr>
    </w:p>
    <w:p w14:paraId="248B755D" w14:textId="1371A13E" w:rsidR="000A42DB" w:rsidRPr="00C54D8F" w:rsidRDefault="000A42DB" w:rsidP="00C54D8F">
      <w:pPr>
        <w:pStyle w:val="Prrafodelista"/>
        <w:numPr>
          <w:ilvl w:val="1"/>
          <w:numId w:val="22"/>
        </w:numPr>
        <w:ind w:left="709" w:hanging="425"/>
        <w:jc w:val="both"/>
        <w:rPr>
          <w:rFonts w:cstheme="minorHAnsi"/>
          <w:sz w:val="20"/>
          <w:szCs w:val="20"/>
          <w:lang w:val="es-CO"/>
        </w:rPr>
      </w:pPr>
      <w:r w:rsidRPr="00C54D8F">
        <w:rPr>
          <w:rFonts w:cstheme="minorHAnsi"/>
          <w:b/>
          <w:sz w:val="20"/>
          <w:szCs w:val="20"/>
          <w:lang w:val="es-CO"/>
        </w:rPr>
        <w:t xml:space="preserve">USPEC: </w:t>
      </w:r>
      <w:r w:rsidRPr="00C54D8F">
        <w:rPr>
          <w:rFonts w:cstheme="minorHAnsi"/>
          <w:sz w:val="20"/>
          <w:szCs w:val="20"/>
        </w:rPr>
        <w:t>Unidad de Servicios Penitenciarios y Carcelarios. Entidad que tiene como objetivo “gestionar y operar el suministro de bienes y la prestación de los servicios, la infraestructura y brindar el apoyo logístico y administrativo requeridos para el adecuado funcionamiento de los servicios penitenciarios y carcelarios a cargo del Instituto Nacional Penitenciario y Carcelario –</w:t>
      </w:r>
      <w:r w:rsidR="001125A7" w:rsidRPr="00C54D8F">
        <w:rPr>
          <w:rFonts w:cstheme="minorHAnsi"/>
          <w:sz w:val="20"/>
          <w:szCs w:val="20"/>
          <w:lang w:val="es-ES"/>
        </w:rPr>
        <w:t>IN</w:t>
      </w:r>
      <w:r w:rsidR="001125A7" w:rsidRPr="00C54D8F">
        <w:rPr>
          <w:rFonts w:cstheme="minorHAnsi"/>
          <w:sz w:val="20"/>
          <w:szCs w:val="20"/>
        </w:rPr>
        <w:t>PEC</w:t>
      </w:r>
      <w:r w:rsidRPr="00C54D8F">
        <w:rPr>
          <w:rFonts w:cstheme="minorHAnsi"/>
          <w:sz w:val="20"/>
          <w:szCs w:val="20"/>
        </w:rPr>
        <w:t>”.</w:t>
      </w:r>
    </w:p>
    <w:p w14:paraId="79E51493" w14:textId="3494E7BE" w:rsidR="00601D2D" w:rsidRPr="00C54D8F" w:rsidRDefault="00601D2D" w:rsidP="00C54D8F">
      <w:pPr>
        <w:pStyle w:val="Prrafodelista"/>
        <w:jc w:val="both"/>
        <w:rPr>
          <w:rFonts w:cstheme="minorHAnsi"/>
          <w:b/>
          <w:bCs/>
          <w:sz w:val="20"/>
          <w:szCs w:val="20"/>
          <w:lang w:val="es-CO"/>
        </w:rPr>
      </w:pPr>
    </w:p>
    <w:p w14:paraId="3569554A" w14:textId="3A268095" w:rsidR="002E5430" w:rsidRPr="00C54D8F" w:rsidRDefault="35BD253F" w:rsidP="00C54D8F">
      <w:pPr>
        <w:numPr>
          <w:ilvl w:val="1"/>
          <w:numId w:val="30"/>
        </w:numPr>
        <w:autoSpaceDE w:val="0"/>
        <w:autoSpaceDN w:val="0"/>
        <w:adjustRightInd w:val="0"/>
        <w:ind w:left="720" w:hanging="436"/>
        <w:contextualSpacing/>
        <w:jc w:val="both"/>
        <w:rPr>
          <w:rFonts w:cstheme="minorHAnsi"/>
          <w:sz w:val="20"/>
          <w:szCs w:val="20"/>
          <w:lang w:val="es-CO"/>
        </w:rPr>
      </w:pPr>
      <w:r w:rsidRPr="00C54D8F">
        <w:rPr>
          <w:rFonts w:cstheme="minorHAnsi"/>
          <w:b/>
          <w:bCs/>
          <w:sz w:val="20"/>
          <w:szCs w:val="20"/>
          <w:lang w:val="es-CO"/>
        </w:rPr>
        <w:t xml:space="preserve">Vertederos: </w:t>
      </w:r>
      <w:r w:rsidR="4FA3D85F" w:rsidRPr="00C54D8F">
        <w:rPr>
          <w:rFonts w:cstheme="minorHAnsi"/>
          <w:sz w:val="20"/>
          <w:szCs w:val="20"/>
          <w:lang w:val="es-CO"/>
        </w:rPr>
        <w:t>D</w:t>
      </w:r>
      <w:r w:rsidRPr="00C54D8F">
        <w:rPr>
          <w:rFonts w:cstheme="minorHAnsi"/>
          <w:sz w:val="20"/>
          <w:szCs w:val="20"/>
          <w:lang w:val="es-CO"/>
        </w:rPr>
        <w:t>ispositivos que permiten determinar el caudal. Poseen una ecuación general que depende de la gravedad, de su geometría, de su espesor de pared. La variable independiente será siempre la altura de la lámina de agua sobre el nivel de referencia. De esta forma cualquier vertedero puede calibrarse mediante una curva de calibración del mismo con base en diferentes alturas de la lámina de agua de los diferentes caudales.</w:t>
      </w:r>
    </w:p>
    <w:p w14:paraId="4F8B2EA7" w14:textId="77777777" w:rsidR="002E5430" w:rsidRPr="00C54D8F" w:rsidRDefault="002E5430" w:rsidP="00C54D8F">
      <w:pPr>
        <w:pStyle w:val="Prrafodelista"/>
        <w:jc w:val="both"/>
        <w:rPr>
          <w:rFonts w:cstheme="minorHAnsi"/>
          <w:b/>
          <w:bCs/>
          <w:sz w:val="20"/>
          <w:szCs w:val="20"/>
          <w:lang w:val="es-CO"/>
        </w:rPr>
      </w:pPr>
    </w:p>
    <w:p w14:paraId="78969779" w14:textId="04635C5E" w:rsidR="00F70C8B" w:rsidRPr="00C54D8F" w:rsidRDefault="002E6A8E" w:rsidP="00C54D8F">
      <w:pPr>
        <w:pStyle w:val="Prrafodelista"/>
        <w:numPr>
          <w:ilvl w:val="0"/>
          <w:numId w:val="15"/>
        </w:numPr>
        <w:spacing w:line="301" w:lineRule="atLeast"/>
        <w:jc w:val="both"/>
        <w:rPr>
          <w:rFonts w:cstheme="minorHAnsi"/>
          <w:b/>
          <w:sz w:val="20"/>
          <w:szCs w:val="20"/>
          <w:lang w:val="es-CO"/>
        </w:rPr>
      </w:pPr>
      <w:r w:rsidRPr="00C54D8F">
        <w:rPr>
          <w:rFonts w:cstheme="minorHAnsi"/>
          <w:b/>
          <w:sz w:val="20"/>
          <w:szCs w:val="20"/>
          <w:lang w:val="es-CO"/>
        </w:rPr>
        <w:t>ABREVIATURAS</w:t>
      </w:r>
    </w:p>
    <w:p w14:paraId="404F73F4" w14:textId="77777777" w:rsidR="002E6A8E" w:rsidRPr="00C54D8F" w:rsidRDefault="002E6A8E" w:rsidP="00C54D8F">
      <w:pPr>
        <w:pStyle w:val="Prrafodelista"/>
        <w:spacing w:line="301" w:lineRule="atLeast"/>
        <w:ind w:left="360"/>
        <w:jc w:val="both"/>
        <w:rPr>
          <w:rFonts w:cstheme="minorHAnsi"/>
          <w:b/>
          <w:sz w:val="20"/>
          <w:szCs w:val="20"/>
          <w:lang w:val="es-CO"/>
        </w:rPr>
      </w:pPr>
    </w:p>
    <w:p w14:paraId="56E09688" w14:textId="77777777" w:rsidR="002E6A8E" w:rsidRPr="00C54D8F" w:rsidRDefault="002E6A8E" w:rsidP="00C54D8F">
      <w:pPr>
        <w:pStyle w:val="Prrafodelista"/>
        <w:spacing w:line="301" w:lineRule="atLeast"/>
        <w:ind w:left="360"/>
        <w:jc w:val="both"/>
        <w:rPr>
          <w:rFonts w:eastAsia="Arial" w:cstheme="minorHAnsi"/>
          <w:color w:val="1A1818" w:themeColor="text1"/>
          <w:sz w:val="20"/>
          <w:szCs w:val="20"/>
          <w:lang w:bidi="es-ES"/>
        </w:rPr>
      </w:pPr>
      <w:r w:rsidRPr="00C54D8F">
        <w:rPr>
          <w:rFonts w:cstheme="minorHAnsi"/>
          <w:b/>
          <w:sz w:val="20"/>
          <w:szCs w:val="20"/>
          <w:lang w:val="es-CO"/>
        </w:rPr>
        <w:t xml:space="preserve">3.1. </w:t>
      </w:r>
      <w:r w:rsidRPr="00C54D8F">
        <w:rPr>
          <w:rFonts w:eastAsia="Arial" w:cstheme="minorHAnsi"/>
          <w:b/>
          <w:color w:val="1A1818" w:themeColor="text1"/>
          <w:sz w:val="20"/>
          <w:szCs w:val="20"/>
          <w:lang w:bidi="es-ES"/>
        </w:rPr>
        <w:t>CPMMSFFA:</w:t>
      </w:r>
      <w:r w:rsidRPr="00C54D8F">
        <w:rPr>
          <w:rFonts w:eastAsia="Arial" w:cstheme="minorHAnsi"/>
          <w:color w:val="1A1818" w:themeColor="text1"/>
          <w:sz w:val="20"/>
          <w:szCs w:val="20"/>
          <w:lang w:bidi="es-ES"/>
        </w:rPr>
        <w:t xml:space="preserve"> Cárcel y Penitenciaria de Media y Minina Seguridad para Miembros de la Fuerza Pública de Facatativá PONAL.</w:t>
      </w:r>
    </w:p>
    <w:p w14:paraId="281303B9" w14:textId="77777777" w:rsidR="002E6A8E" w:rsidRPr="00C54D8F" w:rsidRDefault="002E6A8E" w:rsidP="00C54D8F">
      <w:pPr>
        <w:pStyle w:val="Prrafodelista"/>
        <w:spacing w:line="301" w:lineRule="atLeast"/>
        <w:ind w:left="360"/>
        <w:jc w:val="both"/>
        <w:rPr>
          <w:rFonts w:cstheme="minorHAnsi"/>
          <w:b/>
          <w:sz w:val="20"/>
          <w:szCs w:val="20"/>
          <w:lang w:val="es-CO"/>
        </w:rPr>
      </w:pPr>
    </w:p>
    <w:p w14:paraId="1B49E62D" w14:textId="77777777" w:rsidR="002E6A8E" w:rsidRPr="00C54D8F" w:rsidRDefault="002E6A8E" w:rsidP="00C54D8F">
      <w:pPr>
        <w:pStyle w:val="Prrafodelista"/>
        <w:spacing w:line="301" w:lineRule="atLeast"/>
        <w:ind w:left="360"/>
        <w:jc w:val="both"/>
        <w:rPr>
          <w:rFonts w:eastAsia="Arial" w:cstheme="minorHAnsi"/>
          <w:color w:val="1A1818" w:themeColor="text1"/>
          <w:sz w:val="20"/>
          <w:szCs w:val="20"/>
          <w:lang w:bidi="es-ES"/>
        </w:rPr>
      </w:pPr>
      <w:r w:rsidRPr="00C54D8F">
        <w:rPr>
          <w:rFonts w:cstheme="minorHAnsi"/>
          <w:b/>
          <w:sz w:val="20"/>
          <w:szCs w:val="20"/>
          <w:lang w:val="es-CO"/>
        </w:rPr>
        <w:t>3.</w:t>
      </w:r>
      <w:r w:rsidRPr="00C54D8F">
        <w:rPr>
          <w:rFonts w:eastAsia="Arial" w:cstheme="minorHAnsi"/>
          <w:b/>
          <w:color w:val="1A1818" w:themeColor="text1"/>
          <w:sz w:val="20"/>
          <w:szCs w:val="20"/>
          <w:lang w:val="es-ES" w:bidi="es-ES"/>
        </w:rPr>
        <w:t xml:space="preserve">2. </w:t>
      </w:r>
      <w:r w:rsidRPr="00C54D8F">
        <w:rPr>
          <w:rFonts w:eastAsia="Arial" w:cstheme="minorHAnsi"/>
          <w:b/>
          <w:color w:val="1A1818" w:themeColor="text1"/>
          <w:sz w:val="20"/>
          <w:szCs w:val="20"/>
          <w:lang w:bidi="es-ES"/>
        </w:rPr>
        <w:t>CAMIS</w:t>
      </w:r>
      <w:r w:rsidRPr="00C54D8F">
        <w:rPr>
          <w:rFonts w:eastAsia="Arial" w:cstheme="minorHAnsi"/>
          <w:b/>
          <w:color w:val="1A1818" w:themeColor="text1"/>
          <w:spacing w:val="-20"/>
          <w:sz w:val="20"/>
          <w:szCs w:val="20"/>
          <w:lang w:bidi="es-ES"/>
        </w:rPr>
        <w:t xml:space="preserve"> </w:t>
      </w:r>
      <w:r w:rsidRPr="00C54D8F">
        <w:rPr>
          <w:rFonts w:eastAsia="Arial" w:cstheme="minorHAnsi"/>
          <w:b/>
          <w:color w:val="1A1818" w:themeColor="text1"/>
          <w:sz w:val="20"/>
          <w:szCs w:val="20"/>
          <w:lang w:bidi="es-ES"/>
        </w:rPr>
        <w:t>ERE:</w:t>
      </w:r>
      <w:r w:rsidRPr="00C54D8F">
        <w:rPr>
          <w:rFonts w:eastAsia="Arial" w:cstheme="minorHAnsi"/>
          <w:color w:val="1A1818" w:themeColor="text1"/>
          <w:spacing w:val="-20"/>
          <w:sz w:val="20"/>
          <w:szCs w:val="20"/>
          <w:lang w:bidi="es-ES"/>
        </w:rPr>
        <w:t xml:space="preserve"> </w:t>
      </w:r>
      <w:r w:rsidRPr="00C54D8F">
        <w:rPr>
          <w:rFonts w:eastAsia="Arial" w:cstheme="minorHAnsi"/>
          <w:color w:val="1A1818" w:themeColor="text1"/>
          <w:sz w:val="20"/>
          <w:szCs w:val="20"/>
          <w:lang w:bidi="es-ES"/>
        </w:rPr>
        <w:t>Colonia</w:t>
      </w:r>
      <w:r w:rsidRPr="00C54D8F">
        <w:rPr>
          <w:rFonts w:eastAsia="Arial" w:cstheme="minorHAnsi"/>
          <w:color w:val="1A1818" w:themeColor="text1"/>
          <w:spacing w:val="-20"/>
          <w:sz w:val="20"/>
          <w:szCs w:val="20"/>
          <w:lang w:bidi="es-ES"/>
        </w:rPr>
        <w:t xml:space="preserve"> </w:t>
      </w:r>
      <w:r w:rsidRPr="00C54D8F">
        <w:rPr>
          <w:rFonts w:eastAsia="Arial" w:cstheme="minorHAnsi"/>
          <w:color w:val="1A1818" w:themeColor="text1"/>
          <w:sz w:val="20"/>
          <w:szCs w:val="20"/>
          <w:lang w:bidi="es-ES"/>
        </w:rPr>
        <w:t>Agrícola</w:t>
      </w:r>
      <w:r w:rsidRPr="00C54D8F">
        <w:rPr>
          <w:rFonts w:eastAsia="Arial" w:cstheme="minorHAnsi"/>
          <w:color w:val="1A1818" w:themeColor="text1"/>
          <w:spacing w:val="-20"/>
          <w:sz w:val="20"/>
          <w:szCs w:val="20"/>
          <w:lang w:bidi="es-ES"/>
        </w:rPr>
        <w:t xml:space="preserve"> </w:t>
      </w:r>
      <w:r w:rsidRPr="00C54D8F">
        <w:rPr>
          <w:rFonts w:eastAsia="Arial" w:cstheme="minorHAnsi"/>
          <w:color w:val="1A1818" w:themeColor="text1"/>
          <w:sz w:val="20"/>
          <w:szCs w:val="20"/>
          <w:lang w:bidi="es-ES"/>
        </w:rPr>
        <w:t>de</w:t>
      </w:r>
      <w:r w:rsidRPr="00C54D8F">
        <w:rPr>
          <w:rFonts w:eastAsia="Arial" w:cstheme="minorHAnsi"/>
          <w:color w:val="1A1818" w:themeColor="text1"/>
          <w:spacing w:val="-20"/>
          <w:sz w:val="20"/>
          <w:szCs w:val="20"/>
          <w:lang w:bidi="es-ES"/>
        </w:rPr>
        <w:t xml:space="preserve"> </w:t>
      </w:r>
      <w:r w:rsidRPr="00C54D8F">
        <w:rPr>
          <w:rFonts w:eastAsia="Arial" w:cstheme="minorHAnsi"/>
          <w:color w:val="1A1818" w:themeColor="text1"/>
          <w:sz w:val="20"/>
          <w:szCs w:val="20"/>
          <w:lang w:bidi="es-ES"/>
        </w:rPr>
        <w:t>Mínima</w:t>
      </w:r>
      <w:r w:rsidRPr="00C54D8F">
        <w:rPr>
          <w:rFonts w:eastAsia="Arial" w:cstheme="minorHAnsi"/>
          <w:color w:val="1A1818" w:themeColor="text1"/>
          <w:spacing w:val="-20"/>
          <w:sz w:val="20"/>
          <w:szCs w:val="20"/>
          <w:lang w:bidi="es-ES"/>
        </w:rPr>
        <w:t xml:space="preserve"> </w:t>
      </w:r>
      <w:r w:rsidRPr="00C54D8F">
        <w:rPr>
          <w:rFonts w:eastAsia="Arial" w:cstheme="minorHAnsi"/>
          <w:color w:val="1A1818" w:themeColor="text1"/>
          <w:sz w:val="20"/>
          <w:szCs w:val="20"/>
          <w:lang w:bidi="es-ES"/>
        </w:rPr>
        <w:t>Seguridad Establecimiento de Reclusión</w:t>
      </w:r>
      <w:r w:rsidRPr="00C54D8F">
        <w:rPr>
          <w:rFonts w:eastAsia="Arial" w:cstheme="minorHAnsi"/>
          <w:color w:val="1A1818" w:themeColor="text1"/>
          <w:spacing w:val="-16"/>
          <w:sz w:val="20"/>
          <w:szCs w:val="20"/>
          <w:lang w:bidi="es-ES"/>
        </w:rPr>
        <w:t xml:space="preserve"> </w:t>
      </w:r>
      <w:r w:rsidRPr="00C54D8F">
        <w:rPr>
          <w:rFonts w:eastAsia="Arial" w:cstheme="minorHAnsi"/>
          <w:color w:val="1A1818" w:themeColor="text1"/>
          <w:sz w:val="20"/>
          <w:szCs w:val="20"/>
          <w:lang w:bidi="es-ES"/>
        </w:rPr>
        <w:t>Especial.</w:t>
      </w:r>
    </w:p>
    <w:p w14:paraId="771B2BF3" w14:textId="77777777" w:rsidR="002E6A8E" w:rsidRPr="00C54D8F" w:rsidRDefault="002E6A8E" w:rsidP="00C54D8F">
      <w:pPr>
        <w:pStyle w:val="Prrafodelista"/>
        <w:spacing w:line="301" w:lineRule="atLeast"/>
        <w:ind w:left="360"/>
        <w:jc w:val="both"/>
        <w:rPr>
          <w:rFonts w:eastAsia="Arial" w:cstheme="minorHAnsi"/>
          <w:color w:val="1A1818" w:themeColor="text1"/>
          <w:sz w:val="20"/>
          <w:szCs w:val="20"/>
          <w:lang w:bidi="es-ES"/>
        </w:rPr>
      </w:pPr>
    </w:p>
    <w:p w14:paraId="23B22E67" w14:textId="7C82A971" w:rsidR="002E6A8E" w:rsidRPr="00C54D8F" w:rsidRDefault="002E6A8E" w:rsidP="00C54D8F">
      <w:pPr>
        <w:pStyle w:val="Prrafodelista"/>
        <w:spacing w:line="301" w:lineRule="atLeast"/>
        <w:ind w:left="360"/>
        <w:jc w:val="both"/>
        <w:rPr>
          <w:rFonts w:eastAsia="Arial" w:cstheme="minorHAnsi"/>
          <w:color w:val="1A1818" w:themeColor="text1"/>
          <w:sz w:val="20"/>
          <w:szCs w:val="20"/>
          <w:lang w:bidi="es-ES"/>
        </w:rPr>
      </w:pPr>
      <w:r w:rsidRPr="00C54D8F">
        <w:rPr>
          <w:rFonts w:eastAsia="Arial" w:cstheme="minorHAnsi"/>
          <w:b/>
          <w:color w:val="1A1818" w:themeColor="text1"/>
          <w:sz w:val="20"/>
          <w:szCs w:val="20"/>
          <w:lang w:val="es-ES" w:bidi="es-ES"/>
        </w:rPr>
        <w:t xml:space="preserve">3.3. </w:t>
      </w:r>
      <w:r w:rsidRPr="00C54D8F">
        <w:rPr>
          <w:rFonts w:eastAsia="Arial" w:cstheme="minorHAnsi"/>
          <w:b/>
          <w:color w:val="1A1818" w:themeColor="text1"/>
          <w:sz w:val="20"/>
          <w:szCs w:val="20"/>
          <w:lang w:bidi="es-ES"/>
        </w:rPr>
        <w:t>EPMS:</w:t>
      </w:r>
      <w:r w:rsidRPr="00C54D8F">
        <w:rPr>
          <w:rFonts w:eastAsia="Arial" w:cstheme="minorHAnsi"/>
          <w:color w:val="1A1818" w:themeColor="text1"/>
          <w:sz w:val="20"/>
          <w:szCs w:val="20"/>
          <w:lang w:bidi="es-ES"/>
        </w:rPr>
        <w:t xml:space="preserve"> Establecimiento Penitenciario de Mediana Seguridad.</w:t>
      </w:r>
    </w:p>
    <w:p w14:paraId="68720F52" w14:textId="77777777" w:rsidR="002E6A8E" w:rsidRPr="00C54D8F" w:rsidRDefault="002E6A8E" w:rsidP="00C54D8F">
      <w:pPr>
        <w:pStyle w:val="Prrafodelista"/>
        <w:spacing w:line="301" w:lineRule="atLeast"/>
        <w:ind w:left="360"/>
        <w:jc w:val="both"/>
        <w:rPr>
          <w:rFonts w:eastAsia="Arial" w:cstheme="minorHAnsi"/>
          <w:color w:val="1A1818" w:themeColor="text1"/>
          <w:sz w:val="20"/>
          <w:szCs w:val="20"/>
          <w:lang w:bidi="es-ES"/>
        </w:rPr>
      </w:pPr>
    </w:p>
    <w:p w14:paraId="1B99F0CB" w14:textId="77777777" w:rsidR="002E6A8E" w:rsidRPr="00C54D8F" w:rsidRDefault="002E6A8E" w:rsidP="00C54D8F">
      <w:pPr>
        <w:pStyle w:val="Prrafodelista"/>
        <w:spacing w:line="301" w:lineRule="atLeast"/>
        <w:ind w:left="360"/>
        <w:jc w:val="both"/>
        <w:rPr>
          <w:rFonts w:eastAsia="Arial" w:cstheme="minorHAnsi"/>
          <w:color w:val="1A1818" w:themeColor="text1"/>
          <w:sz w:val="20"/>
          <w:szCs w:val="20"/>
          <w:lang w:bidi="es-ES"/>
        </w:rPr>
      </w:pPr>
      <w:r w:rsidRPr="00C54D8F">
        <w:rPr>
          <w:rFonts w:eastAsia="Arial" w:cstheme="minorHAnsi"/>
          <w:b/>
          <w:color w:val="1A1818" w:themeColor="text1"/>
          <w:sz w:val="20"/>
          <w:szCs w:val="20"/>
          <w:lang w:val="es-ES" w:bidi="es-ES"/>
        </w:rPr>
        <w:t xml:space="preserve">3.4. </w:t>
      </w:r>
      <w:r w:rsidRPr="00C54D8F">
        <w:rPr>
          <w:rFonts w:eastAsia="Arial" w:cstheme="minorHAnsi"/>
          <w:b/>
          <w:color w:val="1A1818" w:themeColor="text1"/>
          <w:sz w:val="20"/>
          <w:szCs w:val="20"/>
          <w:lang w:bidi="es-ES"/>
        </w:rPr>
        <w:t>EPMSC - RM:</w:t>
      </w:r>
      <w:r w:rsidRPr="00C54D8F">
        <w:rPr>
          <w:rFonts w:eastAsia="Arial" w:cstheme="minorHAnsi"/>
          <w:color w:val="1A1818" w:themeColor="text1"/>
          <w:sz w:val="20"/>
          <w:szCs w:val="20"/>
          <w:lang w:bidi="es-ES"/>
        </w:rPr>
        <w:t xml:space="preserve"> Establecimiento Penitenciario de Mediana Seguridad y Carcelario - Reclusión de Mujeres.</w:t>
      </w:r>
    </w:p>
    <w:p w14:paraId="5D8DDF5A" w14:textId="77777777" w:rsidR="002E6A8E" w:rsidRPr="00C54D8F" w:rsidRDefault="002E6A8E" w:rsidP="00C54D8F">
      <w:pPr>
        <w:pStyle w:val="Prrafodelista"/>
        <w:spacing w:line="301" w:lineRule="atLeast"/>
        <w:ind w:left="360"/>
        <w:jc w:val="both"/>
        <w:rPr>
          <w:rFonts w:eastAsia="Arial" w:cstheme="minorHAnsi"/>
          <w:color w:val="1A1818" w:themeColor="text1"/>
          <w:sz w:val="20"/>
          <w:szCs w:val="20"/>
          <w:lang w:bidi="es-ES"/>
        </w:rPr>
      </w:pPr>
      <w:r w:rsidRPr="00C54D8F">
        <w:rPr>
          <w:rFonts w:eastAsia="Arial" w:cstheme="minorHAnsi"/>
          <w:b/>
          <w:color w:val="1A1818" w:themeColor="text1"/>
          <w:sz w:val="20"/>
          <w:szCs w:val="20"/>
          <w:lang w:val="es-ES" w:bidi="es-ES"/>
        </w:rPr>
        <w:t xml:space="preserve">3.5. </w:t>
      </w:r>
      <w:r w:rsidRPr="00C54D8F">
        <w:rPr>
          <w:rFonts w:eastAsia="Arial" w:cstheme="minorHAnsi"/>
          <w:b/>
          <w:color w:val="1A1818" w:themeColor="text1"/>
          <w:sz w:val="20"/>
          <w:szCs w:val="20"/>
          <w:lang w:bidi="es-ES"/>
        </w:rPr>
        <w:t>EPMSC - ERE:</w:t>
      </w:r>
      <w:r w:rsidRPr="00C54D8F">
        <w:rPr>
          <w:rFonts w:eastAsia="Arial" w:cstheme="minorHAnsi"/>
          <w:color w:val="1A1818" w:themeColor="text1"/>
          <w:sz w:val="20"/>
          <w:szCs w:val="20"/>
          <w:lang w:bidi="es-ES"/>
        </w:rPr>
        <w:t xml:space="preserve"> Establecimiento Penitenciario de Mediana Seguridad y Carcelario - Establecimiento de Reclusión Especial.</w:t>
      </w:r>
    </w:p>
    <w:p w14:paraId="7077C330" w14:textId="77777777" w:rsidR="002E6A8E" w:rsidRPr="00C54D8F" w:rsidRDefault="002E6A8E" w:rsidP="00C54D8F">
      <w:pPr>
        <w:pStyle w:val="Prrafodelista"/>
        <w:spacing w:line="301" w:lineRule="atLeast"/>
        <w:ind w:left="360"/>
        <w:jc w:val="both"/>
        <w:rPr>
          <w:rFonts w:eastAsia="Arial" w:cstheme="minorHAnsi"/>
          <w:b/>
          <w:color w:val="1A1818" w:themeColor="text1"/>
          <w:sz w:val="20"/>
          <w:szCs w:val="20"/>
          <w:lang w:val="es-ES" w:bidi="es-ES"/>
        </w:rPr>
      </w:pPr>
    </w:p>
    <w:p w14:paraId="0010930D" w14:textId="49A43FA6" w:rsidR="002E6A8E" w:rsidRPr="00C54D8F" w:rsidRDefault="002E6A8E" w:rsidP="00C54D8F">
      <w:pPr>
        <w:pStyle w:val="Prrafodelista"/>
        <w:spacing w:line="301" w:lineRule="atLeast"/>
        <w:ind w:left="360"/>
        <w:jc w:val="both"/>
        <w:rPr>
          <w:rFonts w:eastAsia="Arial" w:cstheme="minorHAnsi"/>
          <w:color w:val="1A1818" w:themeColor="text1"/>
          <w:sz w:val="20"/>
          <w:szCs w:val="20"/>
          <w:lang w:bidi="es-ES"/>
        </w:rPr>
      </w:pPr>
      <w:r w:rsidRPr="00C54D8F">
        <w:rPr>
          <w:rFonts w:eastAsia="Arial" w:cstheme="minorHAnsi"/>
          <w:b/>
          <w:color w:val="1A1818" w:themeColor="text1"/>
          <w:sz w:val="20"/>
          <w:szCs w:val="20"/>
          <w:lang w:val="es-ES" w:bidi="es-ES"/>
        </w:rPr>
        <w:t xml:space="preserve">3.6. </w:t>
      </w:r>
      <w:r w:rsidRPr="00C54D8F">
        <w:rPr>
          <w:rFonts w:eastAsia="Arial" w:cstheme="minorHAnsi"/>
          <w:b/>
          <w:color w:val="1A1818" w:themeColor="text1"/>
          <w:sz w:val="20"/>
          <w:szCs w:val="20"/>
          <w:lang w:bidi="es-ES"/>
        </w:rPr>
        <w:t>EPMSC - ERE - JP:</w:t>
      </w:r>
      <w:r w:rsidRPr="00C54D8F">
        <w:rPr>
          <w:rFonts w:eastAsia="Arial" w:cstheme="minorHAnsi"/>
          <w:color w:val="1A1818" w:themeColor="text1"/>
          <w:sz w:val="20"/>
          <w:szCs w:val="20"/>
          <w:lang w:bidi="es-ES"/>
        </w:rPr>
        <w:t xml:space="preserve"> Establecimiento Penitenciario de Mediana Seguridad y Carcelario - Establecimiento de Reclusión Especial - Justicia y Paz.</w:t>
      </w:r>
    </w:p>
    <w:p w14:paraId="3D2AA649" w14:textId="77777777" w:rsidR="002E6A8E" w:rsidRPr="00C54D8F" w:rsidRDefault="002E6A8E" w:rsidP="00C54D8F">
      <w:pPr>
        <w:pStyle w:val="Prrafodelista"/>
        <w:spacing w:line="301" w:lineRule="atLeast"/>
        <w:ind w:left="360"/>
        <w:jc w:val="both"/>
        <w:rPr>
          <w:rFonts w:eastAsia="Arial" w:cstheme="minorHAnsi"/>
          <w:color w:val="1A1818" w:themeColor="text1"/>
          <w:sz w:val="20"/>
          <w:szCs w:val="20"/>
          <w:lang w:bidi="es-ES"/>
        </w:rPr>
      </w:pPr>
    </w:p>
    <w:p w14:paraId="21636410" w14:textId="6744B146" w:rsidR="002E6A8E" w:rsidRPr="00C54D8F" w:rsidRDefault="002E6A8E" w:rsidP="00C54D8F">
      <w:pPr>
        <w:pStyle w:val="Prrafodelista"/>
        <w:spacing w:line="301" w:lineRule="atLeast"/>
        <w:ind w:left="360"/>
        <w:jc w:val="both"/>
        <w:rPr>
          <w:rFonts w:eastAsia="Arial" w:cstheme="minorHAnsi"/>
          <w:color w:val="1A1818" w:themeColor="text1"/>
          <w:sz w:val="20"/>
          <w:szCs w:val="20"/>
          <w:lang w:bidi="es-ES"/>
        </w:rPr>
      </w:pPr>
      <w:r w:rsidRPr="00C54D8F">
        <w:rPr>
          <w:rFonts w:eastAsia="Arial" w:cstheme="minorHAnsi"/>
          <w:b/>
          <w:color w:val="1A1818" w:themeColor="text1"/>
          <w:sz w:val="20"/>
          <w:szCs w:val="20"/>
          <w:lang w:val="es-ES" w:bidi="es-ES"/>
        </w:rPr>
        <w:t xml:space="preserve">3.7. </w:t>
      </w:r>
      <w:r w:rsidRPr="00C54D8F">
        <w:rPr>
          <w:rFonts w:eastAsia="Arial" w:cstheme="minorHAnsi"/>
          <w:b/>
          <w:color w:val="1A1818" w:themeColor="text1"/>
          <w:sz w:val="20"/>
          <w:szCs w:val="20"/>
          <w:lang w:bidi="es-ES"/>
        </w:rPr>
        <w:t>EPMSC - JP:</w:t>
      </w:r>
      <w:r w:rsidRPr="00C54D8F">
        <w:rPr>
          <w:rFonts w:eastAsia="Arial" w:cstheme="minorHAnsi"/>
          <w:color w:val="1A1818" w:themeColor="text1"/>
          <w:sz w:val="20"/>
          <w:szCs w:val="20"/>
          <w:lang w:bidi="es-ES"/>
        </w:rPr>
        <w:t xml:space="preserve"> Establecimiento Penitenciario de Mediana Seguridad y Carcelario - Justicia y Paz.</w:t>
      </w:r>
    </w:p>
    <w:p w14:paraId="283A1656" w14:textId="77777777" w:rsidR="002E6A8E" w:rsidRPr="00C54D8F" w:rsidRDefault="002E6A8E" w:rsidP="00C54D8F">
      <w:pPr>
        <w:pStyle w:val="Prrafodelista"/>
        <w:spacing w:line="301" w:lineRule="atLeast"/>
        <w:ind w:left="360"/>
        <w:jc w:val="both"/>
        <w:rPr>
          <w:rFonts w:eastAsia="Arial" w:cstheme="minorHAnsi"/>
          <w:color w:val="1A1818" w:themeColor="text1"/>
          <w:sz w:val="20"/>
          <w:szCs w:val="20"/>
          <w:lang w:bidi="es-ES"/>
        </w:rPr>
      </w:pPr>
    </w:p>
    <w:p w14:paraId="4E8EE215" w14:textId="5151B354" w:rsidR="002E6A8E" w:rsidRPr="00C54D8F" w:rsidRDefault="002E6A8E" w:rsidP="00C54D8F">
      <w:pPr>
        <w:pStyle w:val="Prrafodelista"/>
        <w:spacing w:line="301" w:lineRule="atLeast"/>
        <w:ind w:left="360"/>
        <w:jc w:val="both"/>
        <w:rPr>
          <w:rFonts w:eastAsia="Arial" w:cstheme="minorHAnsi"/>
          <w:color w:val="1A1818" w:themeColor="text1"/>
          <w:sz w:val="20"/>
          <w:szCs w:val="20"/>
          <w:lang w:bidi="es-ES"/>
        </w:rPr>
      </w:pPr>
      <w:r w:rsidRPr="00C54D8F">
        <w:rPr>
          <w:rFonts w:eastAsia="Arial" w:cstheme="minorHAnsi"/>
          <w:b/>
          <w:color w:val="1A1818" w:themeColor="text1"/>
          <w:sz w:val="20"/>
          <w:szCs w:val="20"/>
          <w:lang w:val="es-ES" w:bidi="es-ES"/>
        </w:rPr>
        <w:t xml:space="preserve">3.8. </w:t>
      </w:r>
      <w:r w:rsidRPr="00C54D8F">
        <w:rPr>
          <w:rFonts w:eastAsia="Arial" w:cstheme="minorHAnsi"/>
          <w:b/>
          <w:color w:val="1A1818" w:themeColor="text1"/>
          <w:sz w:val="20"/>
          <w:szCs w:val="20"/>
          <w:lang w:bidi="es-ES"/>
        </w:rPr>
        <w:t>EPMSC - CMS:</w:t>
      </w:r>
      <w:r w:rsidRPr="00C54D8F">
        <w:rPr>
          <w:rFonts w:eastAsia="Arial" w:cstheme="minorHAnsi"/>
          <w:color w:val="1A1818" w:themeColor="text1"/>
          <w:sz w:val="20"/>
          <w:szCs w:val="20"/>
          <w:lang w:bidi="es-ES"/>
        </w:rPr>
        <w:t xml:space="preserve"> Establecimiento Penitenciario de Mediana Seguridad y Carcelario - Campamento de Mínima</w:t>
      </w:r>
      <w:r w:rsidRPr="00C54D8F">
        <w:rPr>
          <w:rFonts w:eastAsia="Arial" w:cstheme="minorHAnsi"/>
          <w:color w:val="1A1818" w:themeColor="text1"/>
          <w:spacing w:val="-52"/>
          <w:sz w:val="20"/>
          <w:szCs w:val="20"/>
          <w:lang w:bidi="es-ES"/>
        </w:rPr>
        <w:t xml:space="preserve"> </w:t>
      </w:r>
      <w:r w:rsidRPr="00C54D8F">
        <w:rPr>
          <w:rFonts w:eastAsia="Arial" w:cstheme="minorHAnsi"/>
          <w:color w:val="1A1818" w:themeColor="text1"/>
          <w:sz w:val="20"/>
          <w:szCs w:val="20"/>
          <w:lang w:bidi="es-ES"/>
        </w:rPr>
        <w:t>Seguridad.</w:t>
      </w:r>
    </w:p>
    <w:p w14:paraId="5777B696" w14:textId="77777777" w:rsidR="002E6A8E" w:rsidRPr="00C54D8F" w:rsidRDefault="002E6A8E" w:rsidP="00C54D8F">
      <w:pPr>
        <w:pStyle w:val="Prrafodelista"/>
        <w:spacing w:line="301" w:lineRule="atLeast"/>
        <w:ind w:left="360"/>
        <w:jc w:val="both"/>
        <w:rPr>
          <w:rFonts w:eastAsia="Arial" w:cstheme="minorHAnsi"/>
          <w:color w:val="1A1818" w:themeColor="text1"/>
          <w:sz w:val="20"/>
          <w:szCs w:val="20"/>
          <w:lang w:bidi="es-ES"/>
        </w:rPr>
      </w:pPr>
    </w:p>
    <w:p w14:paraId="17E68263" w14:textId="72F99C12" w:rsidR="002E6A8E" w:rsidRPr="00C54D8F" w:rsidRDefault="002E6A8E" w:rsidP="00C54D8F">
      <w:pPr>
        <w:pStyle w:val="Prrafodelista"/>
        <w:spacing w:line="301" w:lineRule="atLeast"/>
        <w:ind w:left="360"/>
        <w:jc w:val="both"/>
        <w:rPr>
          <w:rFonts w:eastAsia="Arial" w:cstheme="minorHAnsi"/>
          <w:color w:val="1A1818" w:themeColor="text1"/>
          <w:sz w:val="20"/>
          <w:szCs w:val="20"/>
          <w:lang w:bidi="es-ES"/>
        </w:rPr>
      </w:pPr>
      <w:r w:rsidRPr="00C54D8F">
        <w:rPr>
          <w:rFonts w:eastAsia="Arial" w:cstheme="minorHAnsi"/>
          <w:b/>
          <w:color w:val="1A1818" w:themeColor="text1"/>
          <w:sz w:val="20"/>
          <w:szCs w:val="20"/>
          <w:lang w:val="es-ES" w:bidi="es-ES"/>
        </w:rPr>
        <w:t xml:space="preserve">3.9. </w:t>
      </w:r>
      <w:r w:rsidRPr="00C54D8F">
        <w:rPr>
          <w:rFonts w:eastAsia="Arial" w:cstheme="minorHAnsi"/>
          <w:b/>
          <w:color w:val="1A1818" w:themeColor="text1"/>
          <w:sz w:val="20"/>
          <w:szCs w:val="20"/>
          <w:lang w:bidi="es-ES"/>
        </w:rPr>
        <w:t>EPAMS - CAS:</w:t>
      </w:r>
      <w:r w:rsidRPr="00C54D8F">
        <w:rPr>
          <w:rFonts w:eastAsia="Arial" w:cstheme="minorHAnsi"/>
          <w:color w:val="1A1818" w:themeColor="text1"/>
          <w:sz w:val="20"/>
          <w:szCs w:val="20"/>
          <w:lang w:bidi="es-ES"/>
        </w:rPr>
        <w:t xml:space="preserve"> Establecimiento Penitenciario de Mediana Seguridad y Carcelario de Alta Seguridad.</w:t>
      </w:r>
    </w:p>
    <w:p w14:paraId="26A46E10" w14:textId="77777777" w:rsidR="002E6A8E" w:rsidRPr="00C54D8F" w:rsidRDefault="002E6A8E" w:rsidP="00C54D8F">
      <w:pPr>
        <w:pStyle w:val="Prrafodelista"/>
        <w:spacing w:line="301" w:lineRule="atLeast"/>
        <w:ind w:left="360"/>
        <w:jc w:val="both"/>
        <w:rPr>
          <w:rFonts w:eastAsia="Arial" w:cstheme="minorHAnsi"/>
          <w:color w:val="1A1818" w:themeColor="text1"/>
          <w:sz w:val="20"/>
          <w:szCs w:val="20"/>
          <w:lang w:bidi="es-ES"/>
        </w:rPr>
      </w:pPr>
    </w:p>
    <w:p w14:paraId="5066B80A" w14:textId="57B14BCA" w:rsidR="002E6A8E" w:rsidRPr="00C54D8F" w:rsidRDefault="002E6A8E" w:rsidP="00C54D8F">
      <w:pPr>
        <w:pStyle w:val="Prrafodelista"/>
        <w:spacing w:line="301" w:lineRule="atLeast"/>
        <w:ind w:left="360"/>
        <w:jc w:val="both"/>
        <w:rPr>
          <w:rFonts w:eastAsia="Arial" w:cstheme="minorHAnsi"/>
          <w:color w:val="1A1818" w:themeColor="text1"/>
          <w:sz w:val="20"/>
          <w:szCs w:val="20"/>
          <w:lang w:bidi="es-ES"/>
        </w:rPr>
      </w:pPr>
      <w:r w:rsidRPr="00C54D8F">
        <w:rPr>
          <w:rFonts w:eastAsia="Arial" w:cstheme="minorHAnsi"/>
          <w:b/>
          <w:color w:val="1A1818" w:themeColor="text1"/>
          <w:sz w:val="20"/>
          <w:szCs w:val="20"/>
          <w:lang w:val="es-ES" w:bidi="es-ES"/>
        </w:rPr>
        <w:t xml:space="preserve">3.10. </w:t>
      </w:r>
      <w:r w:rsidRPr="00C54D8F">
        <w:rPr>
          <w:rFonts w:eastAsia="Arial" w:cstheme="minorHAnsi"/>
          <w:b/>
          <w:color w:val="1A1818" w:themeColor="text1"/>
          <w:sz w:val="20"/>
          <w:szCs w:val="20"/>
          <w:lang w:bidi="es-ES"/>
        </w:rPr>
        <w:t>EPAMS - CAS - JP:</w:t>
      </w:r>
      <w:r w:rsidRPr="00C54D8F">
        <w:rPr>
          <w:rFonts w:eastAsia="Arial" w:cstheme="minorHAnsi"/>
          <w:color w:val="1A1818" w:themeColor="text1"/>
          <w:sz w:val="20"/>
          <w:szCs w:val="20"/>
          <w:lang w:bidi="es-ES"/>
        </w:rPr>
        <w:t xml:space="preserve"> Establecimiento Penitenciario de Mediana Seguridad y Carcelario de Alta Seguridad - Justicia y Paz.</w:t>
      </w:r>
    </w:p>
    <w:p w14:paraId="0D1F1FED" w14:textId="77777777" w:rsidR="002E6A8E" w:rsidRPr="00C54D8F" w:rsidRDefault="002E6A8E" w:rsidP="00C54D8F">
      <w:pPr>
        <w:pStyle w:val="Prrafodelista"/>
        <w:spacing w:line="301" w:lineRule="atLeast"/>
        <w:ind w:left="360"/>
        <w:jc w:val="both"/>
        <w:rPr>
          <w:rFonts w:eastAsia="Arial" w:cstheme="minorHAnsi"/>
          <w:color w:val="1A1818" w:themeColor="text1"/>
          <w:sz w:val="20"/>
          <w:szCs w:val="20"/>
          <w:lang w:bidi="es-ES"/>
        </w:rPr>
      </w:pPr>
    </w:p>
    <w:p w14:paraId="1089BBD0" w14:textId="47B571B4" w:rsidR="002E6A8E" w:rsidRPr="00C54D8F" w:rsidRDefault="002E6A8E" w:rsidP="00C54D8F">
      <w:pPr>
        <w:pStyle w:val="Prrafodelista"/>
        <w:spacing w:line="301" w:lineRule="atLeast"/>
        <w:ind w:left="360"/>
        <w:jc w:val="both"/>
        <w:rPr>
          <w:rFonts w:eastAsia="Arial" w:cstheme="minorHAnsi"/>
          <w:color w:val="1A1818" w:themeColor="text1"/>
          <w:sz w:val="20"/>
          <w:szCs w:val="20"/>
          <w:lang w:bidi="es-ES"/>
        </w:rPr>
      </w:pPr>
      <w:r w:rsidRPr="00C54D8F">
        <w:rPr>
          <w:rFonts w:eastAsia="Arial" w:cstheme="minorHAnsi"/>
          <w:b/>
          <w:color w:val="1A1818" w:themeColor="text1"/>
          <w:sz w:val="20"/>
          <w:szCs w:val="20"/>
          <w:lang w:val="es-ES" w:bidi="es-ES"/>
        </w:rPr>
        <w:t xml:space="preserve">3.11. </w:t>
      </w:r>
      <w:r w:rsidRPr="00C54D8F">
        <w:rPr>
          <w:rFonts w:eastAsia="Arial" w:cstheme="minorHAnsi"/>
          <w:b/>
          <w:color w:val="1A1818" w:themeColor="text1"/>
          <w:sz w:val="20"/>
          <w:szCs w:val="20"/>
          <w:lang w:bidi="es-ES"/>
        </w:rPr>
        <w:t>EPAMS</w:t>
      </w:r>
      <w:r w:rsidRPr="00C54D8F">
        <w:rPr>
          <w:rFonts w:eastAsia="Arial" w:cstheme="minorHAnsi"/>
          <w:b/>
          <w:color w:val="1A1818" w:themeColor="text1"/>
          <w:spacing w:val="-18"/>
          <w:sz w:val="20"/>
          <w:szCs w:val="20"/>
          <w:lang w:bidi="es-ES"/>
        </w:rPr>
        <w:t xml:space="preserve"> </w:t>
      </w:r>
      <w:r w:rsidRPr="00C54D8F">
        <w:rPr>
          <w:rFonts w:eastAsia="Arial" w:cstheme="minorHAnsi"/>
          <w:b/>
          <w:color w:val="1A1818" w:themeColor="text1"/>
          <w:sz w:val="20"/>
          <w:szCs w:val="20"/>
          <w:lang w:bidi="es-ES"/>
        </w:rPr>
        <w:t>-</w:t>
      </w:r>
      <w:r w:rsidRPr="00C54D8F">
        <w:rPr>
          <w:rFonts w:eastAsia="Arial" w:cstheme="minorHAnsi"/>
          <w:b/>
          <w:color w:val="1A1818" w:themeColor="text1"/>
          <w:spacing w:val="-18"/>
          <w:sz w:val="20"/>
          <w:szCs w:val="20"/>
          <w:lang w:bidi="es-ES"/>
        </w:rPr>
        <w:t xml:space="preserve"> </w:t>
      </w:r>
      <w:r w:rsidRPr="00C54D8F">
        <w:rPr>
          <w:rFonts w:eastAsia="Arial" w:cstheme="minorHAnsi"/>
          <w:b/>
          <w:color w:val="1A1818" w:themeColor="text1"/>
          <w:sz w:val="20"/>
          <w:szCs w:val="20"/>
          <w:lang w:bidi="es-ES"/>
        </w:rPr>
        <w:t>CAS</w:t>
      </w:r>
      <w:r w:rsidRPr="00C54D8F">
        <w:rPr>
          <w:rFonts w:eastAsia="Arial" w:cstheme="minorHAnsi"/>
          <w:b/>
          <w:color w:val="1A1818" w:themeColor="text1"/>
          <w:spacing w:val="-18"/>
          <w:sz w:val="20"/>
          <w:szCs w:val="20"/>
          <w:lang w:bidi="es-ES"/>
        </w:rPr>
        <w:t xml:space="preserve"> </w:t>
      </w:r>
      <w:r w:rsidRPr="00C54D8F">
        <w:rPr>
          <w:rFonts w:eastAsia="Arial" w:cstheme="minorHAnsi"/>
          <w:b/>
          <w:color w:val="1A1818" w:themeColor="text1"/>
          <w:sz w:val="20"/>
          <w:szCs w:val="20"/>
          <w:lang w:bidi="es-ES"/>
        </w:rPr>
        <w:t>-</w:t>
      </w:r>
      <w:r w:rsidRPr="00C54D8F">
        <w:rPr>
          <w:rFonts w:eastAsia="Arial" w:cstheme="minorHAnsi"/>
          <w:b/>
          <w:color w:val="1A1818" w:themeColor="text1"/>
          <w:spacing w:val="-17"/>
          <w:sz w:val="20"/>
          <w:szCs w:val="20"/>
          <w:lang w:bidi="es-ES"/>
        </w:rPr>
        <w:t xml:space="preserve"> </w:t>
      </w:r>
      <w:r w:rsidRPr="00C54D8F">
        <w:rPr>
          <w:rFonts w:eastAsia="Arial" w:cstheme="minorHAnsi"/>
          <w:b/>
          <w:color w:val="1A1818" w:themeColor="text1"/>
          <w:sz w:val="20"/>
          <w:szCs w:val="20"/>
          <w:lang w:bidi="es-ES"/>
        </w:rPr>
        <w:t>ERE</w:t>
      </w:r>
      <w:r w:rsidRPr="00C54D8F">
        <w:rPr>
          <w:rFonts w:eastAsia="Arial" w:cstheme="minorHAnsi"/>
          <w:b/>
          <w:color w:val="1A1818" w:themeColor="text1"/>
          <w:spacing w:val="-18"/>
          <w:sz w:val="20"/>
          <w:szCs w:val="20"/>
          <w:lang w:bidi="es-ES"/>
        </w:rPr>
        <w:t xml:space="preserve"> </w:t>
      </w:r>
      <w:r w:rsidRPr="00C54D8F">
        <w:rPr>
          <w:rFonts w:eastAsia="Arial" w:cstheme="minorHAnsi"/>
          <w:b/>
          <w:color w:val="1A1818" w:themeColor="text1"/>
          <w:sz w:val="20"/>
          <w:szCs w:val="20"/>
          <w:lang w:bidi="es-ES"/>
        </w:rPr>
        <w:t>-</w:t>
      </w:r>
      <w:r w:rsidRPr="00C54D8F">
        <w:rPr>
          <w:rFonts w:eastAsia="Arial" w:cstheme="minorHAnsi"/>
          <w:b/>
          <w:color w:val="1A1818" w:themeColor="text1"/>
          <w:spacing w:val="-18"/>
          <w:sz w:val="20"/>
          <w:szCs w:val="20"/>
          <w:lang w:bidi="es-ES"/>
        </w:rPr>
        <w:t xml:space="preserve"> </w:t>
      </w:r>
      <w:r w:rsidRPr="00C54D8F">
        <w:rPr>
          <w:rFonts w:eastAsia="Arial" w:cstheme="minorHAnsi"/>
          <w:b/>
          <w:color w:val="1A1818" w:themeColor="text1"/>
          <w:sz w:val="20"/>
          <w:szCs w:val="20"/>
          <w:lang w:bidi="es-ES"/>
        </w:rPr>
        <w:t>JP:</w:t>
      </w:r>
      <w:r w:rsidRPr="00C54D8F">
        <w:rPr>
          <w:rFonts w:eastAsia="Arial" w:cstheme="minorHAnsi"/>
          <w:color w:val="1A1818" w:themeColor="text1"/>
          <w:spacing w:val="-17"/>
          <w:sz w:val="20"/>
          <w:szCs w:val="20"/>
          <w:lang w:bidi="es-ES"/>
        </w:rPr>
        <w:t xml:space="preserve"> </w:t>
      </w:r>
      <w:r w:rsidRPr="00C54D8F">
        <w:rPr>
          <w:rFonts w:eastAsia="Arial" w:cstheme="minorHAnsi"/>
          <w:color w:val="1A1818" w:themeColor="text1"/>
          <w:sz w:val="20"/>
          <w:szCs w:val="20"/>
          <w:lang w:bidi="es-ES"/>
        </w:rPr>
        <w:t>Establecimiento</w:t>
      </w:r>
      <w:r w:rsidRPr="00C54D8F">
        <w:rPr>
          <w:rFonts w:eastAsia="Arial" w:cstheme="minorHAnsi"/>
          <w:color w:val="1A1818" w:themeColor="text1"/>
          <w:spacing w:val="-18"/>
          <w:sz w:val="20"/>
          <w:szCs w:val="20"/>
          <w:lang w:bidi="es-ES"/>
        </w:rPr>
        <w:t xml:space="preserve"> </w:t>
      </w:r>
      <w:r w:rsidRPr="00C54D8F">
        <w:rPr>
          <w:rFonts w:eastAsia="Arial" w:cstheme="minorHAnsi"/>
          <w:color w:val="1A1818" w:themeColor="text1"/>
          <w:sz w:val="20"/>
          <w:szCs w:val="20"/>
          <w:lang w:bidi="es-ES"/>
        </w:rPr>
        <w:t>Penitenciario</w:t>
      </w:r>
      <w:r w:rsidRPr="00C54D8F">
        <w:rPr>
          <w:rFonts w:eastAsia="Arial" w:cstheme="minorHAnsi"/>
          <w:color w:val="1A1818" w:themeColor="text1"/>
          <w:spacing w:val="-18"/>
          <w:sz w:val="20"/>
          <w:szCs w:val="20"/>
          <w:lang w:bidi="es-ES"/>
        </w:rPr>
        <w:t xml:space="preserve"> </w:t>
      </w:r>
      <w:r w:rsidRPr="00C54D8F">
        <w:rPr>
          <w:rFonts w:eastAsia="Arial" w:cstheme="minorHAnsi"/>
          <w:color w:val="1A1818" w:themeColor="text1"/>
          <w:spacing w:val="-9"/>
          <w:sz w:val="20"/>
          <w:szCs w:val="20"/>
          <w:lang w:bidi="es-ES"/>
        </w:rPr>
        <w:t xml:space="preserve">de </w:t>
      </w:r>
      <w:r w:rsidRPr="00C54D8F">
        <w:rPr>
          <w:rFonts w:eastAsia="Arial" w:cstheme="minorHAnsi"/>
          <w:color w:val="1A1818" w:themeColor="text1"/>
          <w:sz w:val="20"/>
          <w:szCs w:val="20"/>
          <w:lang w:bidi="es-ES"/>
        </w:rPr>
        <w:t>Mediana Seguridad y Carcelario de Alta Seguridad</w:t>
      </w:r>
      <w:r w:rsidRPr="00C54D8F">
        <w:rPr>
          <w:rFonts w:eastAsia="Arial" w:cstheme="minorHAnsi"/>
          <w:color w:val="1A1818" w:themeColor="text1"/>
          <w:spacing w:val="-49"/>
          <w:sz w:val="20"/>
          <w:szCs w:val="20"/>
          <w:lang w:bidi="es-ES"/>
        </w:rPr>
        <w:t xml:space="preserve"> </w:t>
      </w:r>
      <w:r w:rsidRPr="00C54D8F">
        <w:rPr>
          <w:rFonts w:eastAsia="Arial" w:cstheme="minorHAnsi"/>
          <w:color w:val="1A1818" w:themeColor="text1"/>
          <w:sz w:val="20"/>
          <w:szCs w:val="20"/>
          <w:lang w:bidi="es-ES"/>
        </w:rPr>
        <w:t>- Establecimiento de Reclusión Especial - Justicia y Paz.</w:t>
      </w:r>
    </w:p>
    <w:p w14:paraId="7E187ED7" w14:textId="77777777" w:rsidR="002E6A8E" w:rsidRPr="00C54D8F" w:rsidRDefault="002E6A8E" w:rsidP="00C54D8F">
      <w:pPr>
        <w:spacing w:line="301" w:lineRule="atLeast"/>
        <w:jc w:val="both"/>
        <w:rPr>
          <w:rFonts w:eastAsia="Arial" w:cstheme="minorHAnsi"/>
          <w:color w:val="1A1818" w:themeColor="text1"/>
          <w:sz w:val="20"/>
          <w:szCs w:val="20"/>
          <w:lang w:bidi="es-ES"/>
        </w:rPr>
      </w:pPr>
    </w:p>
    <w:p w14:paraId="5C0D5094" w14:textId="16D7E0C2" w:rsidR="002E6A8E" w:rsidRPr="00C54D8F" w:rsidRDefault="002E6A8E" w:rsidP="00C54D8F">
      <w:pPr>
        <w:pStyle w:val="Prrafodelista"/>
        <w:spacing w:line="301" w:lineRule="atLeast"/>
        <w:ind w:left="360"/>
        <w:jc w:val="both"/>
        <w:rPr>
          <w:rFonts w:eastAsia="Arial" w:cstheme="minorHAnsi"/>
          <w:color w:val="1A1818" w:themeColor="text1"/>
          <w:sz w:val="20"/>
          <w:szCs w:val="20"/>
          <w:lang w:bidi="es-ES"/>
        </w:rPr>
      </w:pPr>
      <w:r w:rsidRPr="00C54D8F">
        <w:rPr>
          <w:rFonts w:eastAsia="Arial" w:cstheme="minorHAnsi"/>
          <w:b/>
          <w:color w:val="1A1818" w:themeColor="text1"/>
          <w:sz w:val="20"/>
          <w:szCs w:val="20"/>
          <w:lang w:val="es-ES" w:bidi="es-ES"/>
        </w:rPr>
        <w:t xml:space="preserve">3.12. </w:t>
      </w:r>
      <w:r w:rsidRPr="00C54D8F">
        <w:rPr>
          <w:rFonts w:eastAsia="Arial" w:cstheme="minorHAnsi"/>
          <w:b/>
          <w:color w:val="1A1818" w:themeColor="text1"/>
          <w:sz w:val="20"/>
          <w:szCs w:val="20"/>
          <w:lang w:bidi="es-ES"/>
        </w:rPr>
        <w:t>EPAMS - CAS - ERE:</w:t>
      </w:r>
      <w:r w:rsidRPr="00C54D8F">
        <w:rPr>
          <w:rFonts w:eastAsia="Arial" w:cstheme="minorHAnsi"/>
          <w:color w:val="1A1818" w:themeColor="text1"/>
          <w:sz w:val="20"/>
          <w:szCs w:val="20"/>
          <w:lang w:bidi="es-ES"/>
        </w:rPr>
        <w:t xml:space="preserve"> Establecimiento Penitenciario de Mediana Seguridad y Carcelario de Alta Seguridad - Establecimiento de Reclusión Especial.</w:t>
      </w:r>
    </w:p>
    <w:p w14:paraId="206D10C7" w14:textId="77777777" w:rsidR="002E6A8E" w:rsidRPr="00C54D8F" w:rsidRDefault="002E6A8E" w:rsidP="00C54D8F">
      <w:pPr>
        <w:pStyle w:val="Prrafodelista"/>
        <w:spacing w:line="301" w:lineRule="atLeast"/>
        <w:ind w:left="360"/>
        <w:jc w:val="both"/>
        <w:rPr>
          <w:rFonts w:eastAsia="Arial" w:cstheme="minorHAnsi"/>
          <w:color w:val="1A1818" w:themeColor="text1"/>
          <w:sz w:val="20"/>
          <w:szCs w:val="20"/>
          <w:lang w:bidi="es-ES"/>
        </w:rPr>
      </w:pPr>
    </w:p>
    <w:p w14:paraId="3164E2C2" w14:textId="72D62833" w:rsidR="002E6A8E" w:rsidRPr="00C54D8F" w:rsidRDefault="002E6A8E" w:rsidP="00C54D8F">
      <w:pPr>
        <w:pStyle w:val="Prrafodelista"/>
        <w:spacing w:line="301" w:lineRule="atLeast"/>
        <w:ind w:left="360"/>
        <w:jc w:val="both"/>
        <w:rPr>
          <w:rFonts w:eastAsia="Arial" w:cstheme="minorHAnsi"/>
          <w:color w:val="1A1818" w:themeColor="text1"/>
          <w:sz w:val="20"/>
          <w:szCs w:val="20"/>
          <w:lang w:bidi="es-ES"/>
        </w:rPr>
      </w:pPr>
      <w:r w:rsidRPr="00C54D8F">
        <w:rPr>
          <w:rFonts w:eastAsia="Arial" w:cstheme="minorHAnsi"/>
          <w:b/>
          <w:color w:val="1A1818" w:themeColor="text1"/>
          <w:sz w:val="20"/>
          <w:szCs w:val="20"/>
          <w:lang w:val="es-ES" w:bidi="es-ES"/>
        </w:rPr>
        <w:t xml:space="preserve">3.13. </w:t>
      </w:r>
      <w:r w:rsidRPr="00C54D8F">
        <w:rPr>
          <w:rFonts w:eastAsia="Arial" w:cstheme="minorHAnsi"/>
          <w:b/>
          <w:color w:val="1A1818" w:themeColor="text1"/>
          <w:sz w:val="20"/>
          <w:szCs w:val="20"/>
          <w:lang w:bidi="es-ES"/>
        </w:rPr>
        <w:t>EPAMS - PC - ERE:</w:t>
      </w:r>
      <w:r w:rsidRPr="00C54D8F">
        <w:rPr>
          <w:rFonts w:eastAsia="Arial" w:cstheme="minorHAnsi"/>
          <w:color w:val="1A1818" w:themeColor="text1"/>
          <w:sz w:val="20"/>
          <w:szCs w:val="20"/>
          <w:lang w:bidi="es-ES"/>
        </w:rPr>
        <w:t xml:space="preserve"> Establecimiento Penitenciario de Mediana Seguridad - Pabellón Carcelario - Establecimiento de Reclusión Especial.</w:t>
      </w:r>
    </w:p>
    <w:p w14:paraId="13295BFE" w14:textId="77777777" w:rsidR="002E6A8E" w:rsidRPr="00C54D8F" w:rsidRDefault="002E6A8E" w:rsidP="00C54D8F">
      <w:pPr>
        <w:pStyle w:val="Prrafodelista"/>
        <w:spacing w:line="301" w:lineRule="atLeast"/>
        <w:ind w:left="360"/>
        <w:jc w:val="both"/>
        <w:rPr>
          <w:rFonts w:eastAsia="Arial" w:cstheme="minorHAnsi"/>
          <w:color w:val="1A1818" w:themeColor="text1"/>
          <w:sz w:val="20"/>
          <w:szCs w:val="20"/>
          <w:lang w:bidi="es-ES"/>
        </w:rPr>
      </w:pPr>
    </w:p>
    <w:p w14:paraId="1A9FDBBB" w14:textId="1CD10F6F" w:rsidR="002E6A8E" w:rsidRPr="00C54D8F" w:rsidRDefault="002E6A8E" w:rsidP="00C54D8F">
      <w:pPr>
        <w:pStyle w:val="Prrafodelista"/>
        <w:spacing w:line="301" w:lineRule="atLeast"/>
        <w:ind w:left="360"/>
        <w:jc w:val="both"/>
        <w:rPr>
          <w:rFonts w:eastAsia="Arial" w:cstheme="minorHAnsi"/>
          <w:color w:val="1A1818" w:themeColor="text1"/>
          <w:sz w:val="20"/>
          <w:szCs w:val="20"/>
          <w:lang w:bidi="es-ES"/>
        </w:rPr>
      </w:pPr>
      <w:r w:rsidRPr="00C54D8F">
        <w:rPr>
          <w:rFonts w:eastAsia="Arial" w:cstheme="minorHAnsi"/>
          <w:b/>
          <w:color w:val="1A1818" w:themeColor="text1"/>
          <w:sz w:val="20"/>
          <w:szCs w:val="20"/>
          <w:lang w:val="es-ES" w:bidi="es-ES"/>
        </w:rPr>
        <w:t xml:space="preserve">3.14. </w:t>
      </w:r>
      <w:r w:rsidRPr="00C54D8F">
        <w:rPr>
          <w:rFonts w:eastAsia="Arial" w:cstheme="minorHAnsi"/>
          <w:b/>
          <w:color w:val="1A1818" w:themeColor="text1"/>
          <w:sz w:val="20"/>
          <w:szCs w:val="20"/>
          <w:lang w:bidi="es-ES"/>
        </w:rPr>
        <w:t>EPC:</w:t>
      </w:r>
      <w:r w:rsidRPr="00C54D8F">
        <w:rPr>
          <w:rFonts w:eastAsia="Arial" w:cstheme="minorHAnsi"/>
          <w:color w:val="1A1818" w:themeColor="text1"/>
          <w:sz w:val="20"/>
          <w:szCs w:val="20"/>
          <w:lang w:bidi="es-ES"/>
        </w:rPr>
        <w:t xml:space="preserve"> Establecimiento Penitenciario y Carcelario.</w:t>
      </w:r>
    </w:p>
    <w:p w14:paraId="34BACD81" w14:textId="77777777" w:rsidR="002E6A8E" w:rsidRPr="00C54D8F" w:rsidRDefault="002E6A8E" w:rsidP="00C54D8F">
      <w:pPr>
        <w:pStyle w:val="Prrafodelista"/>
        <w:spacing w:line="301" w:lineRule="atLeast"/>
        <w:ind w:left="360"/>
        <w:jc w:val="both"/>
        <w:rPr>
          <w:rFonts w:eastAsia="Arial" w:cstheme="minorHAnsi"/>
          <w:color w:val="1A1818" w:themeColor="text1"/>
          <w:sz w:val="20"/>
          <w:szCs w:val="20"/>
          <w:lang w:bidi="es-ES"/>
        </w:rPr>
      </w:pPr>
    </w:p>
    <w:p w14:paraId="72C1C116" w14:textId="0E196A52" w:rsidR="002E6A8E" w:rsidRPr="00C54D8F" w:rsidRDefault="002E6A8E" w:rsidP="00C54D8F">
      <w:pPr>
        <w:pStyle w:val="Prrafodelista"/>
        <w:spacing w:line="301" w:lineRule="atLeast"/>
        <w:ind w:left="360"/>
        <w:jc w:val="both"/>
        <w:rPr>
          <w:rFonts w:eastAsia="Arial" w:cstheme="minorHAnsi"/>
          <w:color w:val="1A1818" w:themeColor="text1"/>
          <w:sz w:val="20"/>
          <w:szCs w:val="20"/>
          <w:lang w:bidi="es-ES"/>
        </w:rPr>
      </w:pPr>
      <w:r w:rsidRPr="00C54D8F">
        <w:rPr>
          <w:rFonts w:eastAsia="Arial" w:cstheme="minorHAnsi"/>
          <w:b/>
          <w:color w:val="1A1818" w:themeColor="text1"/>
          <w:sz w:val="20"/>
          <w:szCs w:val="20"/>
          <w:lang w:val="es-ES" w:bidi="es-ES"/>
        </w:rPr>
        <w:t xml:space="preserve">3.15. </w:t>
      </w:r>
      <w:r w:rsidRPr="00C54D8F">
        <w:rPr>
          <w:rFonts w:eastAsia="Arial" w:cstheme="minorHAnsi"/>
          <w:b/>
          <w:color w:val="1A1818" w:themeColor="text1"/>
          <w:sz w:val="20"/>
          <w:szCs w:val="20"/>
          <w:lang w:bidi="es-ES"/>
        </w:rPr>
        <w:t>EPMSC:</w:t>
      </w:r>
      <w:r w:rsidRPr="00C54D8F">
        <w:rPr>
          <w:rFonts w:eastAsia="Arial" w:cstheme="minorHAnsi"/>
          <w:color w:val="1A1818" w:themeColor="text1"/>
          <w:sz w:val="20"/>
          <w:szCs w:val="20"/>
          <w:lang w:bidi="es-ES"/>
        </w:rPr>
        <w:t xml:space="preserve"> Establecimiento Penitenciario de Mediana Seguridad y Carcelario.</w:t>
      </w:r>
    </w:p>
    <w:p w14:paraId="23544402" w14:textId="77777777" w:rsidR="002E6A8E" w:rsidRPr="00C54D8F" w:rsidRDefault="002E6A8E" w:rsidP="00C54D8F">
      <w:pPr>
        <w:pStyle w:val="Prrafodelista"/>
        <w:spacing w:line="301" w:lineRule="atLeast"/>
        <w:ind w:left="360"/>
        <w:jc w:val="both"/>
        <w:rPr>
          <w:rFonts w:eastAsia="Arial" w:cstheme="minorHAnsi"/>
          <w:color w:val="1A1818" w:themeColor="text1"/>
          <w:sz w:val="20"/>
          <w:szCs w:val="20"/>
          <w:lang w:bidi="es-ES"/>
        </w:rPr>
      </w:pPr>
    </w:p>
    <w:p w14:paraId="01BD499D" w14:textId="77777777" w:rsidR="002E6A8E" w:rsidRPr="00C54D8F" w:rsidRDefault="002E6A8E" w:rsidP="00C54D8F">
      <w:pPr>
        <w:pStyle w:val="Prrafodelista"/>
        <w:spacing w:line="301" w:lineRule="atLeast"/>
        <w:ind w:left="360"/>
        <w:jc w:val="both"/>
        <w:rPr>
          <w:rFonts w:cstheme="minorHAnsi"/>
          <w:sz w:val="20"/>
          <w:szCs w:val="20"/>
          <w:lang w:val="es-CO"/>
        </w:rPr>
      </w:pPr>
    </w:p>
    <w:p w14:paraId="19B9FAB8" w14:textId="5132092A" w:rsidR="002E6A8E" w:rsidRPr="00C54D8F" w:rsidRDefault="002E6A8E">
      <w:pPr>
        <w:pStyle w:val="Prrafodelista"/>
        <w:spacing w:line="301" w:lineRule="atLeast"/>
        <w:ind w:left="360"/>
        <w:jc w:val="both"/>
        <w:rPr>
          <w:rFonts w:cstheme="minorHAnsi"/>
          <w:b/>
          <w:sz w:val="20"/>
          <w:szCs w:val="20"/>
          <w:lang w:val="es-CO"/>
        </w:rPr>
      </w:pPr>
    </w:p>
    <w:sectPr w:rsidR="002E6A8E" w:rsidRPr="00C54D8F" w:rsidSect="000C2643">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FE2B2" w14:textId="77777777" w:rsidR="00A36E99" w:rsidRDefault="00A36E99" w:rsidP="004F2C35">
      <w:r>
        <w:separator/>
      </w:r>
    </w:p>
  </w:endnote>
  <w:endnote w:type="continuationSeparator" w:id="0">
    <w:p w14:paraId="4790FCE9" w14:textId="77777777" w:rsidR="00A36E99" w:rsidRDefault="00A36E99" w:rsidP="004F2C35">
      <w:r>
        <w:continuationSeparator/>
      </w:r>
    </w:p>
  </w:endnote>
  <w:endnote w:type="continuationNotice" w:id="1">
    <w:p w14:paraId="4EFDF30A" w14:textId="77777777" w:rsidR="00A36E99" w:rsidRDefault="00A36E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601D2D" w:rsidRPr="00C41D41" w14:paraId="3854CCCC" w14:textId="77777777" w:rsidTr="007D44B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601D2D" w:rsidRPr="00C41D41" w:rsidRDefault="00601D2D"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2C34771F" w:rsidR="00601D2D" w:rsidRPr="005A5AC2" w:rsidRDefault="000222BF" w:rsidP="00DB2C46">
          <w:pPr>
            <w:spacing w:after="4" w:line="247" w:lineRule="auto"/>
            <w:ind w:left="10" w:hanging="10"/>
            <w:rPr>
              <w:rFonts w:ascii="Arial" w:eastAsia="Arial" w:hAnsi="Arial" w:cs="Arial"/>
              <w:sz w:val="16"/>
              <w:szCs w:val="16"/>
              <w:highlight w:val="yellow"/>
              <w:lang w:val="es-MX" w:eastAsia="es-CO"/>
            </w:rPr>
          </w:pPr>
          <w:r w:rsidRPr="000222BF">
            <w:rPr>
              <w:rFonts w:ascii="Arial" w:eastAsia="Arial" w:hAnsi="Arial" w:cs="Arial"/>
              <w:sz w:val="16"/>
              <w:szCs w:val="16"/>
              <w:lang w:val="es-MX" w:eastAsia="es-CO"/>
            </w:rPr>
            <w:t>CCE-EICP-IDI-42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601D2D" w:rsidRPr="00C41D41" w:rsidRDefault="00601D2D"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2268E595" w:rsidR="00601D2D" w:rsidRPr="00C41D41" w:rsidRDefault="00112C3B"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val="es-ES" w:eastAsia="es-CO"/>
            </w:rPr>
            <w:t>1</w:t>
          </w:r>
        </w:p>
      </w:tc>
    </w:tr>
  </w:tbl>
  <w:p w14:paraId="5E38F7C4" w14:textId="77777777" w:rsidR="00601D2D" w:rsidRDefault="00601D2D">
    <w:pPr>
      <w:pStyle w:val="Piedepgina"/>
      <w:jc w:val="right"/>
    </w:pPr>
  </w:p>
  <w:p w14:paraId="4A860892" w14:textId="77777777" w:rsidR="00601D2D" w:rsidRPr="00C50D27" w:rsidRDefault="00601D2D"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D77A5" w14:textId="77777777" w:rsidR="00601D2D" w:rsidRDefault="00601D2D" w:rsidP="009A67BC">
    <w:pPr>
      <w:pStyle w:val="Piedepgina"/>
      <w:jc w:val="center"/>
    </w:pPr>
    <w:r>
      <w:rPr>
        <w:noProof/>
        <w:lang w:val="es-CO" w:eastAsia="es-CO"/>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601D2D" w:rsidRPr="009A67BC" w:rsidRDefault="00601D2D" w:rsidP="009A67BC">
    <w:pPr>
      <w:pStyle w:val="Piedepgina"/>
    </w:pPr>
    <w:r>
      <w:rPr>
        <w:noProof/>
        <w:lang w:val="es-CO" w:eastAsia="es-CO"/>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2B79D" w14:textId="77777777" w:rsidR="00A36E99" w:rsidRDefault="00A36E99" w:rsidP="004F2C35">
      <w:r>
        <w:separator/>
      </w:r>
    </w:p>
  </w:footnote>
  <w:footnote w:type="continuationSeparator" w:id="0">
    <w:p w14:paraId="79E425C6" w14:textId="77777777" w:rsidR="00A36E99" w:rsidRDefault="00A36E99" w:rsidP="004F2C35">
      <w:r>
        <w:continuationSeparator/>
      </w:r>
    </w:p>
  </w:footnote>
  <w:footnote w:type="continuationNotice" w:id="1">
    <w:p w14:paraId="0D4D35F2" w14:textId="77777777" w:rsidR="00A36E99" w:rsidRDefault="00A36E9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01D2D" w:rsidRPr="00550768" w14:paraId="431B7FF5" w14:textId="77777777" w:rsidTr="007D44B6">
      <w:trPr>
        <w:trHeight w:val="146"/>
        <w:jc w:val="center"/>
      </w:trPr>
      <w:tc>
        <w:tcPr>
          <w:tcW w:w="5000" w:type="pct"/>
          <w:gridSpan w:val="4"/>
          <w:vAlign w:val="center"/>
        </w:tcPr>
        <w:p w14:paraId="31DE1612" w14:textId="1D9A92C0" w:rsidR="00601D2D" w:rsidRPr="00C41D41" w:rsidRDefault="00601D2D" w:rsidP="00F3478D">
          <w:pPr>
            <w:pStyle w:val="Encabezado"/>
            <w:jc w:val="center"/>
            <w:rPr>
              <w:rFonts w:ascii="Arial" w:hAnsi="Arial" w:cs="Arial"/>
              <w:b/>
              <w:sz w:val="16"/>
              <w:szCs w:val="16"/>
            </w:rPr>
          </w:pPr>
          <w:r w:rsidRPr="00C41D41">
            <w:rPr>
              <w:rFonts w:ascii="Arial" w:hAnsi="Arial" w:cs="Arial"/>
              <w:b/>
              <w:sz w:val="16"/>
              <w:szCs w:val="16"/>
            </w:rPr>
            <w:t>ANEXO 3 – GLOSARIO</w:t>
          </w:r>
        </w:p>
        <w:p w14:paraId="51E83A4F" w14:textId="77777777" w:rsidR="001E7D5B" w:rsidRPr="00C54D8F" w:rsidRDefault="001E7D5B" w:rsidP="00C54D8F">
          <w:pPr>
            <w:pStyle w:val="Encabezado"/>
            <w:jc w:val="both"/>
            <w:rPr>
              <w:rFonts w:ascii="Arial" w:hAnsi="Arial"/>
              <w:b/>
              <w:sz w:val="16"/>
              <w:szCs w:val="16"/>
            </w:rPr>
          </w:pPr>
          <w:r w:rsidRPr="00C54D8F">
            <w:rPr>
              <w:rFonts w:ascii="Arial" w:hAnsi="Arial" w:cs="Arial"/>
              <w:b/>
              <w:sz w:val="16"/>
              <w:szCs w:val="16"/>
            </w:rPr>
            <w:t>INTERVENTORÍA TÉCNICA, ADMINISTRATIVA, CONTABLE, JURÍDICA Y FINANCIERA PARA LA CONTRATACIÓN POR PRECIOS UNITARIOS FIJOS SIN FÓRMULA DE AJUSTE DE LAS ACTIVIDADES NECESARIAS EN LA OPERACIÓN Y MANTENIMIENTO DE LOS SISTEMAS DE SANEAMIENTO BASICO TALES COMO PLANTAS DE TRATAMIENTO DE AGUA POTABLE Y/O RESIDUAL EN LOS ERON A CARGO DEL INPEC.</w:t>
          </w:r>
        </w:p>
        <w:p w14:paraId="30017613" w14:textId="00DA723F" w:rsidR="00601D2D" w:rsidRPr="00C41D41" w:rsidRDefault="00601D2D" w:rsidP="00F3478D">
          <w:pPr>
            <w:pStyle w:val="Encabezado"/>
            <w:jc w:val="center"/>
            <w:rPr>
              <w:rFonts w:ascii="Arial" w:hAnsi="Arial" w:cs="Arial"/>
              <w:b/>
              <w:sz w:val="16"/>
              <w:szCs w:val="16"/>
            </w:rPr>
          </w:pPr>
        </w:p>
      </w:tc>
    </w:tr>
    <w:tr w:rsidR="00601D2D" w:rsidRPr="00550768" w14:paraId="01D5F1DE" w14:textId="77777777" w:rsidTr="007D44B6">
      <w:trPr>
        <w:trHeight w:val="234"/>
        <w:jc w:val="center"/>
      </w:trPr>
      <w:tc>
        <w:tcPr>
          <w:tcW w:w="674" w:type="pct"/>
          <w:vAlign w:val="center"/>
        </w:tcPr>
        <w:p w14:paraId="1108B7AB" w14:textId="77777777" w:rsidR="00601D2D" w:rsidRPr="00C41D41" w:rsidRDefault="00601D2D"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vAlign w:val="center"/>
        </w:tcPr>
        <w:p w14:paraId="167AD08C" w14:textId="53C79F3B" w:rsidR="00601D2D" w:rsidRPr="00C41D41" w:rsidRDefault="000222BF" w:rsidP="00F3478D">
          <w:pPr>
            <w:spacing w:after="4" w:line="249" w:lineRule="auto"/>
            <w:ind w:left="10" w:hanging="10"/>
            <w:rPr>
              <w:rFonts w:ascii="Arial" w:eastAsia="Arial" w:hAnsi="Arial" w:cs="Arial"/>
              <w:sz w:val="16"/>
              <w:szCs w:val="16"/>
              <w:highlight w:val="yellow"/>
              <w:lang w:eastAsia="es-CO"/>
            </w:rPr>
          </w:pPr>
          <w:r w:rsidRPr="000222BF">
            <w:rPr>
              <w:rFonts w:ascii="Arial" w:hAnsi="Arial" w:cs="Arial"/>
              <w:sz w:val="16"/>
              <w:szCs w:val="16"/>
            </w:rPr>
            <w:t>CCE-EICP-IDI-42</w:t>
          </w:r>
        </w:p>
      </w:tc>
      <w:tc>
        <w:tcPr>
          <w:tcW w:w="539" w:type="pct"/>
          <w:vAlign w:val="center"/>
        </w:tcPr>
        <w:p w14:paraId="009F51E5" w14:textId="77777777" w:rsidR="00601D2D" w:rsidRPr="00C41D41" w:rsidRDefault="00601D2D"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vAlign w:val="center"/>
        </w:tcPr>
        <w:p w14:paraId="7B157928" w14:textId="278D8CCD" w:rsidR="00601D2D" w:rsidRPr="00C41D41" w:rsidRDefault="00601D2D"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00C54D8F">
            <w:rPr>
              <w:rFonts w:ascii="Arial" w:eastAsia="Arial" w:hAnsi="Arial" w:cs="Arial"/>
              <w:noProof/>
              <w:sz w:val="16"/>
              <w:szCs w:val="16"/>
              <w:lang w:eastAsia="es-CO"/>
            </w:rPr>
            <w:t>16</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00C54D8F">
            <w:rPr>
              <w:rFonts w:ascii="Arial" w:eastAsia="Arial" w:hAnsi="Arial" w:cs="Arial"/>
              <w:noProof/>
              <w:sz w:val="16"/>
              <w:szCs w:val="16"/>
              <w:lang w:eastAsia="es-CO"/>
            </w:rPr>
            <w:t>17</w:t>
          </w:r>
          <w:r w:rsidRPr="00C41D41">
            <w:rPr>
              <w:rFonts w:ascii="Arial" w:eastAsia="Arial" w:hAnsi="Arial" w:cs="Arial"/>
              <w:sz w:val="16"/>
              <w:szCs w:val="16"/>
            </w:rPr>
            <w:fldChar w:fldCharType="end"/>
          </w:r>
        </w:p>
      </w:tc>
    </w:tr>
    <w:tr w:rsidR="00601D2D" w:rsidRPr="00550768" w14:paraId="3DA1D35C" w14:textId="77777777" w:rsidTr="007D44B6">
      <w:trPr>
        <w:trHeight w:val="73"/>
        <w:jc w:val="center"/>
      </w:trPr>
      <w:tc>
        <w:tcPr>
          <w:tcW w:w="674" w:type="pct"/>
          <w:vAlign w:val="center"/>
        </w:tcPr>
        <w:p w14:paraId="07AC73BF" w14:textId="77777777" w:rsidR="00601D2D" w:rsidRPr="00C41D41" w:rsidRDefault="00601D2D"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vAlign w:val="center"/>
        </w:tcPr>
        <w:p w14:paraId="7DE10C4D" w14:textId="1094DAF7" w:rsidR="00601D2D" w:rsidRPr="00C41D41" w:rsidRDefault="00112C3B" w:rsidP="00F3478D">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val="es-MX" w:eastAsia="es-CO"/>
            </w:rPr>
            <w:t>1</w:t>
          </w:r>
        </w:p>
      </w:tc>
    </w:tr>
  </w:tbl>
  <w:p w14:paraId="67993770" w14:textId="77777777" w:rsidR="00601D2D" w:rsidRPr="00B0093A" w:rsidRDefault="00601D2D"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F9E8E" w14:textId="633D1FD8" w:rsidR="00601D2D" w:rsidRDefault="00601D2D" w:rsidP="00B30435">
    <w:pPr>
      <w:pStyle w:val="Encabezado"/>
      <w:jc w:val="right"/>
      <w:rPr>
        <w:b/>
      </w:rPr>
    </w:pPr>
    <w:r>
      <w:rPr>
        <w:noProof/>
        <w:lang w:val="es-CO" w:eastAsia="es-CO"/>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inline>
      </w:drawing>
    </w:r>
  </w:p>
  <w:p w14:paraId="22326F60" w14:textId="77777777" w:rsidR="00601D2D" w:rsidRPr="006D761F" w:rsidRDefault="00601D2D" w:rsidP="00B30435">
    <w:pPr>
      <w:pStyle w:val="Ttulo1"/>
      <w:rPr>
        <w:szCs w:val="24"/>
      </w:rPr>
    </w:pPr>
    <w:r w:rsidRPr="006D761F">
      <w:rPr>
        <w:szCs w:val="24"/>
      </w:rPr>
      <w:t>TÍTULO DEL DOCUMENTO</w:t>
    </w:r>
  </w:p>
  <w:p w14:paraId="03E77BC9" w14:textId="77777777" w:rsidR="00601D2D" w:rsidRPr="00B30435" w:rsidRDefault="00601D2D"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89867C0"/>
    <w:multiLevelType w:val="hybridMultilevel"/>
    <w:tmpl w:val="DA101D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15:restartNumberingAfterBreak="0">
    <w:nsid w:val="1EFF4324"/>
    <w:multiLevelType w:val="multilevel"/>
    <w:tmpl w:val="EC425A66"/>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8"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3"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6C42313"/>
    <w:multiLevelType w:val="multilevel"/>
    <w:tmpl w:val="52F2A78E"/>
    <w:lvl w:ilvl="0">
      <w:start w:val="1"/>
      <w:numFmt w:val="decimal"/>
      <w:lvlText w:val="%1"/>
      <w:lvlJc w:val="left"/>
      <w:pPr>
        <w:ind w:left="360" w:hanging="360"/>
      </w:pPr>
      <w:rPr>
        <w:rFonts w:eastAsia="Times New Roman" w:hint="default"/>
        <w:b/>
      </w:rPr>
    </w:lvl>
    <w:lvl w:ilvl="1">
      <w:start w:val="1"/>
      <w:numFmt w:val="decimal"/>
      <w:lvlText w:val="%1.%2"/>
      <w:lvlJc w:val="left"/>
      <w:pPr>
        <w:ind w:left="502"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9"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0" w15:restartNumberingAfterBreak="0">
    <w:nsid w:val="50201FBF"/>
    <w:multiLevelType w:val="hybridMultilevel"/>
    <w:tmpl w:val="4A5631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3"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6" w15:restartNumberingAfterBreak="0">
    <w:nsid w:val="59AF4854"/>
    <w:multiLevelType w:val="multilevel"/>
    <w:tmpl w:val="52F2A78E"/>
    <w:lvl w:ilvl="0">
      <w:start w:val="1"/>
      <w:numFmt w:val="decimal"/>
      <w:lvlText w:val="%1"/>
      <w:lvlJc w:val="left"/>
      <w:pPr>
        <w:ind w:left="360" w:hanging="360"/>
      </w:pPr>
      <w:rPr>
        <w:rFonts w:eastAsia="Times New Roman" w:hint="default"/>
        <w:b/>
      </w:rPr>
    </w:lvl>
    <w:lvl w:ilvl="1">
      <w:start w:val="1"/>
      <w:numFmt w:val="decimal"/>
      <w:lvlText w:val="%1.%2"/>
      <w:lvlJc w:val="left"/>
      <w:pPr>
        <w:ind w:left="502"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6137A82"/>
    <w:multiLevelType w:val="hybridMultilevel"/>
    <w:tmpl w:val="26A602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491258118">
    <w:abstractNumId w:val="27"/>
  </w:num>
  <w:num w:numId="2" w16cid:durableId="1599942023">
    <w:abstractNumId w:val="14"/>
  </w:num>
  <w:num w:numId="3" w16cid:durableId="253706665">
    <w:abstractNumId w:val="16"/>
  </w:num>
  <w:num w:numId="4" w16cid:durableId="13923274">
    <w:abstractNumId w:val="28"/>
  </w:num>
  <w:num w:numId="5" w16cid:durableId="14074569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3818722">
    <w:abstractNumId w:val="12"/>
  </w:num>
  <w:num w:numId="7" w16cid:durableId="2079473036">
    <w:abstractNumId w:val="15"/>
  </w:num>
  <w:num w:numId="8" w16cid:durableId="253172783">
    <w:abstractNumId w:val="8"/>
  </w:num>
  <w:num w:numId="9" w16cid:durableId="571506478">
    <w:abstractNumId w:val="21"/>
  </w:num>
  <w:num w:numId="10" w16cid:durableId="1802305854">
    <w:abstractNumId w:val="1"/>
  </w:num>
  <w:num w:numId="11" w16cid:durableId="229463013">
    <w:abstractNumId w:val="3"/>
  </w:num>
  <w:num w:numId="12" w16cid:durableId="1946226005">
    <w:abstractNumId w:val="19"/>
    <w:lvlOverride w:ilvl="0">
      <w:startOverride w:val="1"/>
    </w:lvlOverride>
  </w:num>
  <w:num w:numId="13" w16cid:durableId="74284699">
    <w:abstractNumId w:val="31"/>
  </w:num>
  <w:num w:numId="14" w16cid:durableId="1127312678">
    <w:abstractNumId w:val="32"/>
  </w:num>
  <w:num w:numId="15" w16cid:durableId="703213165">
    <w:abstractNumId w:val="10"/>
  </w:num>
  <w:num w:numId="16" w16cid:durableId="167985039">
    <w:abstractNumId w:val="13"/>
  </w:num>
  <w:num w:numId="17" w16cid:durableId="1487629416">
    <w:abstractNumId w:val="0"/>
  </w:num>
  <w:num w:numId="18" w16cid:durableId="203447731">
    <w:abstractNumId w:val="23"/>
  </w:num>
  <w:num w:numId="19" w16cid:durableId="2121025126">
    <w:abstractNumId w:val="11"/>
  </w:num>
  <w:num w:numId="20" w16cid:durableId="1981154598">
    <w:abstractNumId w:val="26"/>
  </w:num>
  <w:num w:numId="21" w16cid:durableId="116684385">
    <w:abstractNumId w:val="7"/>
  </w:num>
  <w:num w:numId="22" w16cid:durableId="1826628415">
    <w:abstractNumId w:val="29"/>
  </w:num>
  <w:num w:numId="23" w16cid:durableId="1837531127">
    <w:abstractNumId w:val="9"/>
  </w:num>
  <w:num w:numId="24" w16cid:durableId="836850786">
    <w:abstractNumId w:val="4"/>
  </w:num>
  <w:num w:numId="25" w16cid:durableId="231043148">
    <w:abstractNumId w:val="17"/>
  </w:num>
  <w:num w:numId="26" w16cid:durableId="1908494146">
    <w:abstractNumId w:val="5"/>
  </w:num>
  <w:num w:numId="27" w16cid:durableId="1844589997">
    <w:abstractNumId w:val="22"/>
  </w:num>
  <w:num w:numId="28" w16cid:durableId="855080535">
    <w:abstractNumId w:val="24"/>
  </w:num>
  <w:num w:numId="29" w16cid:durableId="675231824">
    <w:abstractNumId w:val="25"/>
  </w:num>
  <w:num w:numId="30" w16cid:durableId="89740613">
    <w:abstractNumId w:val="29"/>
  </w:num>
  <w:num w:numId="31" w16cid:durableId="1014310340">
    <w:abstractNumId w:val="30"/>
  </w:num>
  <w:num w:numId="32" w16cid:durableId="497694048">
    <w:abstractNumId w:val="2"/>
  </w:num>
  <w:num w:numId="33" w16cid:durableId="2092776834">
    <w:abstractNumId w:val="18"/>
  </w:num>
  <w:num w:numId="34" w16cid:durableId="125440101">
    <w:abstractNumId w:val="6"/>
  </w:num>
  <w:num w:numId="35" w16cid:durableId="14498535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C3E"/>
    <w:rsid w:val="00001DEB"/>
    <w:rsid w:val="00001E6D"/>
    <w:rsid w:val="0000314E"/>
    <w:rsid w:val="00003744"/>
    <w:rsid w:val="000042C7"/>
    <w:rsid w:val="00005149"/>
    <w:rsid w:val="0000516B"/>
    <w:rsid w:val="00005516"/>
    <w:rsid w:val="000060B6"/>
    <w:rsid w:val="000065F8"/>
    <w:rsid w:val="0000695D"/>
    <w:rsid w:val="0000723F"/>
    <w:rsid w:val="00007E7C"/>
    <w:rsid w:val="00010486"/>
    <w:rsid w:val="00011A71"/>
    <w:rsid w:val="000120D8"/>
    <w:rsid w:val="000130D8"/>
    <w:rsid w:val="000222BF"/>
    <w:rsid w:val="000256D4"/>
    <w:rsid w:val="00026E9A"/>
    <w:rsid w:val="00027E19"/>
    <w:rsid w:val="00032774"/>
    <w:rsid w:val="00032D10"/>
    <w:rsid w:val="00033144"/>
    <w:rsid w:val="00033EFD"/>
    <w:rsid w:val="00034309"/>
    <w:rsid w:val="00036B53"/>
    <w:rsid w:val="0004062A"/>
    <w:rsid w:val="0004132A"/>
    <w:rsid w:val="00043036"/>
    <w:rsid w:val="00043391"/>
    <w:rsid w:val="00046A33"/>
    <w:rsid w:val="000510E9"/>
    <w:rsid w:val="000531A4"/>
    <w:rsid w:val="000562CC"/>
    <w:rsid w:val="00057737"/>
    <w:rsid w:val="00060128"/>
    <w:rsid w:val="00060869"/>
    <w:rsid w:val="0006184E"/>
    <w:rsid w:val="000627A7"/>
    <w:rsid w:val="00065C97"/>
    <w:rsid w:val="00071442"/>
    <w:rsid w:val="00073CA9"/>
    <w:rsid w:val="00075B90"/>
    <w:rsid w:val="00077D3F"/>
    <w:rsid w:val="000804B3"/>
    <w:rsid w:val="00083B71"/>
    <w:rsid w:val="0008484B"/>
    <w:rsid w:val="000849B7"/>
    <w:rsid w:val="00084F4A"/>
    <w:rsid w:val="000874A4"/>
    <w:rsid w:val="00087BC3"/>
    <w:rsid w:val="00091016"/>
    <w:rsid w:val="00091E6B"/>
    <w:rsid w:val="00092523"/>
    <w:rsid w:val="00093305"/>
    <w:rsid w:val="00093F35"/>
    <w:rsid w:val="00093F73"/>
    <w:rsid w:val="00095E96"/>
    <w:rsid w:val="00096006"/>
    <w:rsid w:val="000A1827"/>
    <w:rsid w:val="000A287D"/>
    <w:rsid w:val="000A3D22"/>
    <w:rsid w:val="000A42DB"/>
    <w:rsid w:val="000A44A0"/>
    <w:rsid w:val="000A48E7"/>
    <w:rsid w:val="000A7EF2"/>
    <w:rsid w:val="000B20BC"/>
    <w:rsid w:val="000B2F8D"/>
    <w:rsid w:val="000B3CC9"/>
    <w:rsid w:val="000B403D"/>
    <w:rsid w:val="000B420C"/>
    <w:rsid w:val="000B641A"/>
    <w:rsid w:val="000B6CBC"/>
    <w:rsid w:val="000C067E"/>
    <w:rsid w:val="000C13AD"/>
    <w:rsid w:val="000C2643"/>
    <w:rsid w:val="000C2B14"/>
    <w:rsid w:val="000C3531"/>
    <w:rsid w:val="000C408C"/>
    <w:rsid w:val="000C6FDB"/>
    <w:rsid w:val="000C763A"/>
    <w:rsid w:val="000C7EC6"/>
    <w:rsid w:val="000D1137"/>
    <w:rsid w:val="000D2684"/>
    <w:rsid w:val="000D7CD2"/>
    <w:rsid w:val="000E0F82"/>
    <w:rsid w:val="000E1EFF"/>
    <w:rsid w:val="000E4136"/>
    <w:rsid w:val="000E50DF"/>
    <w:rsid w:val="000E5870"/>
    <w:rsid w:val="000E7E39"/>
    <w:rsid w:val="000F00A4"/>
    <w:rsid w:val="000F0C28"/>
    <w:rsid w:val="000F13FA"/>
    <w:rsid w:val="000F2C5D"/>
    <w:rsid w:val="000F4D38"/>
    <w:rsid w:val="000F5654"/>
    <w:rsid w:val="000F5D9B"/>
    <w:rsid w:val="000F69B0"/>
    <w:rsid w:val="000F6EC6"/>
    <w:rsid w:val="00100A66"/>
    <w:rsid w:val="00101A50"/>
    <w:rsid w:val="0010233E"/>
    <w:rsid w:val="00104043"/>
    <w:rsid w:val="00104B62"/>
    <w:rsid w:val="00107FB4"/>
    <w:rsid w:val="001104D7"/>
    <w:rsid w:val="00111AE9"/>
    <w:rsid w:val="001125A7"/>
    <w:rsid w:val="001127F3"/>
    <w:rsid w:val="00112C3B"/>
    <w:rsid w:val="00115117"/>
    <w:rsid w:val="001161D9"/>
    <w:rsid w:val="001206C5"/>
    <w:rsid w:val="0012245D"/>
    <w:rsid w:val="001232C4"/>
    <w:rsid w:val="001268F6"/>
    <w:rsid w:val="00126AAF"/>
    <w:rsid w:val="00127AC8"/>
    <w:rsid w:val="0013019E"/>
    <w:rsid w:val="001311D2"/>
    <w:rsid w:val="00132893"/>
    <w:rsid w:val="00133BCA"/>
    <w:rsid w:val="00134704"/>
    <w:rsid w:val="00135673"/>
    <w:rsid w:val="00135B5C"/>
    <w:rsid w:val="00137FC8"/>
    <w:rsid w:val="00140534"/>
    <w:rsid w:val="001426B5"/>
    <w:rsid w:val="00144F90"/>
    <w:rsid w:val="0014591D"/>
    <w:rsid w:val="00147393"/>
    <w:rsid w:val="001477C6"/>
    <w:rsid w:val="00150A76"/>
    <w:rsid w:val="001511CC"/>
    <w:rsid w:val="001541B6"/>
    <w:rsid w:val="00154ECB"/>
    <w:rsid w:val="0015588A"/>
    <w:rsid w:val="0016092B"/>
    <w:rsid w:val="001614C9"/>
    <w:rsid w:val="00161E66"/>
    <w:rsid w:val="001620DD"/>
    <w:rsid w:val="001647A9"/>
    <w:rsid w:val="00167DF4"/>
    <w:rsid w:val="0017176F"/>
    <w:rsid w:val="001717C2"/>
    <w:rsid w:val="001721CE"/>
    <w:rsid w:val="00177554"/>
    <w:rsid w:val="00181199"/>
    <w:rsid w:val="00181702"/>
    <w:rsid w:val="00181D75"/>
    <w:rsid w:val="0018313D"/>
    <w:rsid w:val="0018433F"/>
    <w:rsid w:val="00184A06"/>
    <w:rsid w:val="00185612"/>
    <w:rsid w:val="00190671"/>
    <w:rsid w:val="00193B62"/>
    <w:rsid w:val="00195D2C"/>
    <w:rsid w:val="00197494"/>
    <w:rsid w:val="001A11F5"/>
    <w:rsid w:val="001A1B68"/>
    <w:rsid w:val="001A36A7"/>
    <w:rsid w:val="001A47C3"/>
    <w:rsid w:val="001A4E3E"/>
    <w:rsid w:val="001A5372"/>
    <w:rsid w:val="001A5E22"/>
    <w:rsid w:val="001A69D4"/>
    <w:rsid w:val="001B02AB"/>
    <w:rsid w:val="001B084C"/>
    <w:rsid w:val="001B0A61"/>
    <w:rsid w:val="001B26E4"/>
    <w:rsid w:val="001B2AB7"/>
    <w:rsid w:val="001B3E9A"/>
    <w:rsid w:val="001B7A73"/>
    <w:rsid w:val="001C128C"/>
    <w:rsid w:val="001C3520"/>
    <w:rsid w:val="001C3D41"/>
    <w:rsid w:val="001C6359"/>
    <w:rsid w:val="001C69E6"/>
    <w:rsid w:val="001C75B3"/>
    <w:rsid w:val="001D04F6"/>
    <w:rsid w:val="001D091F"/>
    <w:rsid w:val="001D32CE"/>
    <w:rsid w:val="001D3741"/>
    <w:rsid w:val="001D3E15"/>
    <w:rsid w:val="001D631C"/>
    <w:rsid w:val="001D7612"/>
    <w:rsid w:val="001E0134"/>
    <w:rsid w:val="001E0675"/>
    <w:rsid w:val="001E2692"/>
    <w:rsid w:val="001E2949"/>
    <w:rsid w:val="001E346E"/>
    <w:rsid w:val="001E7D5B"/>
    <w:rsid w:val="001F1DC6"/>
    <w:rsid w:val="001F4A88"/>
    <w:rsid w:val="001F7199"/>
    <w:rsid w:val="002009EB"/>
    <w:rsid w:val="00200E90"/>
    <w:rsid w:val="00201227"/>
    <w:rsid w:val="00202BB8"/>
    <w:rsid w:val="002035D2"/>
    <w:rsid w:val="00204964"/>
    <w:rsid w:val="00207D61"/>
    <w:rsid w:val="002137BA"/>
    <w:rsid w:val="002148E6"/>
    <w:rsid w:val="00214A05"/>
    <w:rsid w:val="00214FC1"/>
    <w:rsid w:val="0021538E"/>
    <w:rsid w:val="00216797"/>
    <w:rsid w:val="00216916"/>
    <w:rsid w:val="00216C60"/>
    <w:rsid w:val="00216C8D"/>
    <w:rsid w:val="00217D07"/>
    <w:rsid w:val="00220350"/>
    <w:rsid w:val="002226FF"/>
    <w:rsid w:val="0022276E"/>
    <w:rsid w:val="002269F5"/>
    <w:rsid w:val="00227908"/>
    <w:rsid w:val="00230CBB"/>
    <w:rsid w:val="002311DD"/>
    <w:rsid w:val="00232499"/>
    <w:rsid w:val="0023530E"/>
    <w:rsid w:val="00237397"/>
    <w:rsid w:val="00237834"/>
    <w:rsid w:val="00241308"/>
    <w:rsid w:val="00242747"/>
    <w:rsid w:val="00243BEB"/>
    <w:rsid w:val="0024464B"/>
    <w:rsid w:val="002466B5"/>
    <w:rsid w:val="002533B1"/>
    <w:rsid w:val="002535A9"/>
    <w:rsid w:val="00255AB3"/>
    <w:rsid w:val="00257AFD"/>
    <w:rsid w:val="00257C8F"/>
    <w:rsid w:val="00260FCD"/>
    <w:rsid w:val="0026107E"/>
    <w:rsid w:val="00262ECA"/>
    <w:rsid w:val="002632AD"/>
    <w:rsid w:val="002648C1"/>
    <w:rsid w:val="002648DC"/>
    <w:rsid w:val="0027017E"/>
    <w:rsid w:val="00270637"/>
    <w:rsid w:val="00273AC4"/>
    <w:rsid w:val="00280406"/>
    <w:rsid w:val="00280E40"/>
    <w:rsid w:val="0028174A"/>
    <w:rsid w:val="00281CC9"/>
    <w:rsid w:val="00282A37"/>
    <w:rsid w:val="00283ECF"/>
    <w:rsid w:val="00284D7E"/>
    <w:rsid w:val="00285000"/>
    <w:rsid w:val="0028665E"/>
    <w:rsid w:val="00286740"/>
    <w:rsid w:val="0028722B"/>
    <w:rsid w:val="002908E3"/>
    <w:rsid w:val="00292040"/>
    <w:rsid w:val="002920A8"/>
    <w:rsid w:val="00292D1D"/>
    <w:rsid w:val="00294A61"/>
    <w:rsid w:val="0029671C"/>
    <w:rsid w:val="002A0AF6"/>
    <w:rsid w:val="002A0E97"/>
    <w:rsid w:val="002A224F"/>
    <w:rsid w:val="002A3024"/>
    <w:rsid w:val="002A3553"/>
    <w:rsid w:val="002A4459"/>
    <w:rsid w:val="002A535A"/>
    <w:rsid w:val="002B1D98"/>
    <w:rsid w:val="002B209C"/>
    <w:rsid w:val="002B3048"/>
    <w:rsid w:val="002B3F46"/>
    <w:rsid w:val="002B5106"/>
    <w:rsid w:val="002B511D"/>
    <w:rsid w:val="002B5B2B"/>
    <w:rsid w:val="002B6B7C"/>
    <w:rsid w:val="002C0FC6"/>
    <w:rsid w:val="002C1108"/>
    <w:rsid w:val="002C3DC4"/>
    <w:rsid w:val="002C46F3"/>
    <w:rsid w:val="002C5212"/>
    <w:rsid w:val="002C7542"/>
    <w:rsid w:val="002D02A1"/>
    <w:rsid w:val="002D0309"/>
    <w:rsid w:val="002D09DC"/>
    <w:rsid w:val="002D5492"/>
    <w:rsid w:val="002D6BE9"/>
    <w:rsid w:val="002D7AE2"/>
    <w:rsid w:val="002E0121"/>
    <w:rsid w:val="002E10B1"/>
    <w:rsid w:val="002E1A26"/>
    <w:rsid w:val="002E3060"/>
    <w:rsid w:val="002E5430"/>
    <w:rsid w:val="002E6A8E"/>
    <w:rsid w:val="002F03F2"/>
    <w:rsid w:val="002F03F4"/>
    <w:rsid w:val="002F0F1A"/>
    <w:rsid w:val="002F2152"/>
    <w:rsid w:val="002F382E"/>
    <w:rsid w:val="002F5990"/>
    <w:rsid w:val="002F5CC8"/>
    <w:rsid w:val="002F642B"/>
    <w:rsid w:val="002F7072"/>
    <w:rsid w:val="002F7FE3"/>
    <w:rsid w:val="00300B0B"/>
    <w:rsid w:val="00301042"/>
    <w:rsid w:val="00304EE3"/>
    <w:rsid w:val="00305825"/>
    <w:rsid w:val="00305CEF"/>
    <w:rsid w:val="003060DD"/>
    <w:rsid w:val="0030665A"/>
    <w:rsid w:val="00307F89"/>
    <w:rsid w:val="0031141D"/>
    <w:rsid w:val="00311819"/>
    <w:rsid w:val="003121FF"/>
    <w:rsid w:val="003127A0"/>
    <w:rsid w:val="00312F61"/>
    <w:rsid w:val="00315803"/>
    <w:rsid w:val="00315CA7"/>
    <w:rsid w:val="00323D09"/>
    <w:rsid w:val="00325378"/>
    <w:rsid w:val="003261F3"/>
    <w:rsid w:val="00335104"/>
    <w:rsid w:val="0033687F"/>
    <w:rsid w:val="0033733B"/>
    <w:rsid w:val="0034024E"/>
    <w:rsid w:val="00340D63"/>
    <w:rsid w:val="00340DEA"/>
    <w:rsid w:val="00343FE5"/>
    <w:rsid w:val="00344DAE"/>
    <w:rsid w:val="00346A50"/>
    <w:rsid w:val="00347838"/>
    <w:rsid w:val="00347869"/>
    <w:rsid w:val="003522E0"/>
    <w:rsid w:val="00355DFB"/>
    <w:rsid w:val="00356E71"/>
    <w:rsid w:val="003579C6"/>
    <w:rsid w:val="0036056F"/>
    <w:rsid w:val="003607EC"/>
    <w:rsid w:val="00362936"/>
    <w:rsid w:val="00364A29"/>
    <w:rsid w:val="00367095"/>
    <w:rsid w:val="00367884"/>
    <w:rsid w:val="00371DB3"/>
    <w:rsid w:val="003728C7"/>
    <w:rsid w:val="00374E77"/>
    <w:rsid w:val="00374FE7"/>
    <w:rsid w:val="00377AB3"/>
    <w:rsid w:val="00380614"/>
    <w:rsid w:val="00381B4B"/>
    <w:rsid w:val="00382182"/>
    <w:rsid w:val="003829AE"/>
    <w:rsid w:val="00383B25"/>
    <w:rsid w:val="003850D2"/>
    <w:rsid w:val="003862BA"/>
    <w:rsid w:val="00387B78"/>
    <w:rsid w:val="003905AF"/>
    <w:rsid w:val="003922AE"/>
    <w:rsid w:val="003923C5"/>
    <w:rsid w:val="00392E0F"/>
    <w:rsid w:val="003937E6"/>
    <w:rsid w:val="00397547"/>
    <w:rsid w:val="003A0EDD"/>
    <w:rsid w:val="003A14CB"/>
    <w:rsid w:val="003A25A5"/>
    <w:rsid w:val="003A37C9"/>
    <w:rsid w:val="003A3F3C"/>
    <w:rsid w:val="003A4490"/>
    <w:rsid w:val="003A458E"/>
    <w:rsid w:val="003A6216"/>
    <w:rsid w:val="003B09F9"/>
    <w:rsid w:val="003B0AC0"/>
    <w:rsid w:val="003B3C92"/>
    <w:rsid w:val="003B52A6"/>
    <w:rsid w:val="003B57F1"/>
    <w:rsid w:val="003B58F6"/>
    <w:rsid w:val="003C39D9"/>
    <w:rsid w:val="003C5D38"/>
    <w:rsid w:val="003C6C7E"/>
    <w:rsid w:val="003C7B0E"/>
    <w:rsid w:val="003C7B16"/>
    <w:rsid w:val="003D0295"/>
    <w:rsid w:val="003D0645"/>
    <w:rsid w:val="003D279D"/>
    <w:rsid w:val="003D3231"/>
    <w:rsid w:val="003D3DF0"/>
    <w:rsid w:val="003D6334"/>
    <w:rsid w:val="003E0743"/>
    <w:rsid w:val="003E13EE"/>
    <w:rsid w:val="003E173E"/>
    <w:rsid w:val="003E2712"/>
    <w:rsid w:val="003E433A"/>
    <w:rsid w:val="003E43E6"/>
    <w:rsid w:val="003E4FA3"/>
    <w:rsid w:val="003E5076"/>
    <w:rsid w:val="003E60ED"/>
    <w:rsid w:val="003E648B"/>
    <w:rsid w:val="003E79F7"/>
    <w:rsid w:val="003F06CF"/>
    <w:rsid w:val="003F2576"/>
    <w:rsid w:val="003F2F5B"/>
    <w:rsid w:val="003F3B4E"/>
    <w:rsid w:val="003F3C22"/>
    <w:rsid w:val="003F6E47"/>
    <w:rsid w:val="00400A09"/>
    <w:rsid w:val="00401D46"/>
    <w:rsid w:val="004022D5"/>
    <w:rsid w:val="00402A66"/>
    <w:rsid w:val="00403EDF"/>
    <w:rsid w:val="00406107"/>
    <w:rsid w:val="00406CCB"/>
    <w:rsid w:val="00407654"/>
    <w:rsid w:val="00411C29"/>
    <w:rsid w:val="00414DAC"/>
    <w:rsid w:val="00415BB0"/>
    <w:rsid w:val="0042055C"/>
    <w:rsid w:val="0042178C"/>
    <w:rsid w:val="00424838"/>
    <w:rsid w:val="00426BD1"/>
    <w:rsid w:val="00427EED"/>
    <w:rsid w:val="00435D0E"/>
    <w:rsid w:val="00440052"/>
    <w:rsid w:val="004431BD"/>
    <w:rsid w:val="00443881"/>
    <w:rsid w:val="0045313A"/>
    <w:rsid w:val="004537F4"/>
    <w:rsid w:val="0045448B"/>
    <w:rsid w:val="00456166"/>
    <w:rsid w:val="00456278"/>
    <w:rsid w:val="00457291"/>
    <w:rsid w:val="0045729A"/>
    <w:rsid w:val="004575E6"/>
    <w:rsid w:val="0046041D"/>
    <w:rsid w:val="0046095F"/>
    <w:rsid w:val="00460BCC"/>
    <w:rsid w:val="00460BD9"/>
    <w:rsid w:val="00460E44"/>
    <w:rsid w:val="004612AB"/>
    <w:rsid w:val="00465395"/>
    <w:rsid w:val="004669E3"/>
    <w:rsid w:val="004707A1"/>
    <w:rsid w:val="00471DAC"/>
    <w:rsid w:val="00473144"/>
    <w:rsid w:val="00474EDE"/>
    <w:rsid w:val="00481209"/>
    <w:rsid w:val="004836C9"/>
    <w:rsid w:val="004852DE"/>
    <w:rsid w:val="0048638C"/>
    <w:rsid w:val="00486E6E"/>
    <w:rsid w:val="00486E9C"/>
    <w:rsid w:val="004904D0"/>
    <w:rsid w:val="00490DA9"/>
    <w:rsid w:val="0049180D"/>
    <w:rsid w:val="00491899"/>
    <w:rsid w:val="004945B1"/>
    <w:rsid w:val="00495E2B"/>
    <w:rsid w:val="004A3882"/>
    <w:rsid w:val="004A3A3B"/>
    <w:rsid w:val="004A53D9"/>
    <w:rsid w:val="004A56B1"/>
    <w:rsid w:val="004B1101"/>
    <w:rsid w:val="004B1B0F"/>
    <w:rsid w:val="004B3F0F"/>
    <w:rsid w:val="004B519B"/>
    <w:rsid w:val="004B5931"/>
    <w:rsid w:val="004C12D3"/>
    <w:rsid w:val="004C29C0"/>
    <w:rsid w:val="004C2C44"/>
    <w:rsid w:val="004C3346"/>
    <w:rsid w:val="004C3AAB"/>
    <w:rsid w:val="004C3EE4"/>
    <w:rsid w:val="004C5413"/>
    <w:rsid w:val="004C5A8E"/>
    <w:rsid w:val="004D0F8C"/>
    <w:rsid w:val="004D3BDC"/>
    <w:rsid w:val="004D4A74"/>
    <w:rsid w:val="004D5988"/>
    <w:rsid w:val="004D66DA"/>
    <w:rsid w:val="004D775D"/>
    <w:rsid w:val="004E4585"/>
    <w:rsid w:val="004E4BAC"/>
    <w:rsid w:val="004E5284"/>
    <w:rsid w:val="004E5D46"/>
    <w:rsid w:val="004E6A4D"/>
    <w:rsid w:val="004F2A5C"/>
    <w:rsid w:val="004F2C35"/>
    <w:rsid w:val="004F369E"/>
    <w:rsid w:val="004F4473"/>
    <w:rsid w:val="004F4FA3"/>
    <w:rsid w:val="0050192B"/>
    <w:rsid w:val="00501A11"/>
    <w:rsid w:val="005057BF"/>
    <w:rsid w:val="00510A3D"/>
    <w:rsid w:val="005125D4"/>
    <w:rsid w:val="00513A8D"/>
    <w:rsid w:val="00521550"/>
    <w:rsid w:val="005225E0"/>
    <w:rsid w:val="00522845"/>
    <w:rsid w:val="00526B7F"/>
    <w:rsid w:val="005304DA"/>
    <w:rsid w:val="005310AE"/>
    <w:rsid w:val="0053336F"/>
    <w:rsid w:val="0053383A"/>
    <w:rsid w:val="00533AEC"/>
    <w:rsid w:val="005345AA"/>
    <w:rsid w:val="005349EF"/>
    <w:rsid w:val="00534C9E"/>
    <w:rsid w:val="00541465"/>
    <w:rsid w:val="00541F7D"/>
    <w:rsid w:val="00542EE3"/>
    <w:rsid w:val="0054340B"/>
    <w:rsid w:val="00543895"/>
    <w:rsid w:val="0054420D"/>
    <w:rsid w:val="0054458F"/>
    <w:rsid w:val="00545334"/>
    <w:rsid w:val="00545DA6"/>
    <w:rsid w:val="00546AA7"/>
    <w:rsid w:val="0054704B"/>
    <w:rsid w:val="00550768"/>
    <w:rsid w:val="00551277"/>
    <w:rsid w:val="00551919"/>
    <w:rsid w:val="005536EF"/>
    <w:rsid w:val="00556954"/>
    <w:rsid w:val="00557498"/>
    <w:rsid w:val="00561F90"/>
    <w:rsid w:val="00565455"/>
    <w:rsid w:val="00565C5D"/>
    <w:rsid w:val="00567ACA"/>
    <w:rsid w:val="00573A4A"/>
    <w:rsid w:val="0057792D"/>
    <w:rsid w:val="00577FAA"/>
    <w:rsid w:val="00580647"/>
    <w:rsid w:val="00580C85"/>
    <w:rsid w:val="00581F64"/>
    <w:rsid w:val="00584F74"/>
    <w:rsid w:val="0059060F"/>
    <w:rsid w:val="00593427"/>
    <w:rsid w:val="0059390F"/>
    <w:rsid w:val="005A279F"/>
    <w:rsid w:val="005A30C0"/>
    <w:rsid w:val="005A356C"/>
    <w:rsid w:val="005A56BB"/>
    <w:rsid w:val="005A5AC2"/>
    <w:rsid w:val="005A5FA8"/>
    <w:rsid w:val="005A74AC"/>
    <w:rsid w:val="005A7BFA"/>
    <w:rsid w:val="005B13DD"/>
    <w:rsid w:val="005B2F4F"/>
    <w:rsid w:val="005B3038"/>
    <w:rsid w:val="005B3DF0"/>
    <w:rsid w:val="005C027D"/>
    <w:rsid w:val="005C07BF"/>
    <w:rsid w:val="005C0ECC"/>
    <w:rsid w:val="005C332C"/>
    <w:rsid w:val="005C478F"/>
    <w:rsid w:val="005D0416"/>
    <w:rsid w:val="005D0D36"/>
    <w:rsid w:val="005D4D6E"/>
    <w:rsid w:val="005D4EE5"/>
    <w:rsid w:val="005D56E8"/>
    <w:rsid w:val="005D57FC"/>
    <w:rsid w:val="005D588D"/>
    <w:rsid w:val="005E0032"/>
    <w:rsid w:val="005E18BC"/>
    <w:rsid w:val="005E3248"/>
    <w:rsid w:val="005F0C96"/>
    <w:rsid w:val="005F28CD"/>
    <w:rsid w:val="005F36B1"/>
    <w:rsid w:val="005F68F9"/>
    <w:rsid w:val="005F7D3B"/>
    <w:rsid w:val="00601D2D"/>
    <w:rsid w:val="006037F3"/>
    <w:rsid w:val="00603B92"/>
    <w:rsid w:val="006050AA"/>
    <w:rsid w:val="00605C87"/>
    <w:rsid w:val="00610E24"/>
    <w:rsid w:val="00611012"/>
    <w:rsid w:val="00611184"/>
    <w:rsid w:val="006166C2"/>
    <w:rsid w:val="006176A3"/>
    <w:rsid w:val="00617731"/>
    <w:rsid w:val="00617AC0"/>
    <w:rsid w:val="006202AA"/>
    <w:rsid w:val="00626687"/>
    <w:rsid w:val="00626867"/>
    <w:rsid w:val="00630E0E"/>
    <w:rsid w:val="00631369"/>
    <w:rsid w:val="00633C01"/>
    <w:rsid w:val="00635832"/>
    <w:rsid w:val="00636949"/>
    <w:rsid w:val="00636C8B"/>
    <w:rsid w:val="006374A5"/>
    <w:rsid w:val="00640B04"/>
    <w:rsid w:val="00641635"/>
    <w:rsid w:val="006501BD"/>
    <w:rsid w:val="00650536"/>
    <w:rsid w:val="00650F6F"/>
    <w:rsid w:val="00653EF5"/>
    <w:rsid w:val="0065459E"/>
    <w:rsid w:val="006554C3"/>
    <w:rsid w:val="0065617D"/>
    <w:rsid w:val="0065703B"/>
    <w:rsid w:val="00662A26"/>
    <w:rsid w:val="00663175"/>
    <w:rsid w:val="006641EF"/>
    <w:rsid w:val="006660B3"/>
    <w:rsid w:val="00673E57"/>
    <w:rsid w:val="006765ED"/>
    <w:rsid w:val="00680FE8"/>
    <w:rsid w:val="006818DA"/>
    <w:rsid w:val="00681A73"/>
    <w:rsid w:val="00681BF4"/>
    <w:rsid w:val="00682070"/>
    <w:rsid w:val="00683AA9"/>
    <w:rsid w:val="00683D6B"/>
    <w:rsid w:val="00684AEF"/>
    <w:rsid w:val="006873E6"/>
    <w:rsid w:val="00687FAD"/>
    <w:rsid w:val="00692C01"/>
    <w:rsid w:val="00694669"/>
    <w:rsid w:val="00695C5B"/>
    <w:rsid w:val="00696A87"/>
    <w:rsid w:val="00696D2E"/>
    <w:rsid w:val="006A0595"/>
    <w:rsid w:val="006A0C49"/>
    <w:rsid w:val="006A350E"/>
    <w:rsid w:val="006A6053"/>
    <w:rsid w:val="006A63AE"/>
    <w:rsid w:val="006A6FF0"/>
    <w:rsid w:val="006A7911"/>
    <w:rsid w:val="006A79F3"/>
    <w:rsid w:val="006B02C3"/>
    <w:rsid w:val="006B1007"/>
    <w:rsid w:val="006B1678"/>
    <w:rsid w:val="006B3C34"/>
    <w:rsid w:val="006B4FC9"/>
    <w:rsid w:val="006B5F88"/>
    <w:rsid w:val="006B653E"/>
    <w:rsid w:val="006B6748"/>
    <w:rsid w:val="006C113F"/>
    <w:rsid w:val="006C1E47"/>
    <w:rsid w:val="006C33F3"/>
    <w:rsid w:val="006C505E"/>
    <w:rsid w:val="006D0F3B"/>
    <w:rsid w:val="006D1118"/>
    <w:rsid w:val="006D17DA"/>
    <w:rsid w:val="006D1BB8"/>
    <w:rsid w:val="006D332D"/>
    <w:rsid w:val="006D3A08"/>
    <w:rsid w:val="006D42C5"/>
    <w:rsid w:val="006D575D"/>
    <w:rsid w:val="006D59B4"/>
    <w:rsid w:val="006D602A"/>
    <w:rsid w:val="006D62E1"/>
    <w:rsid w:val="006D761F"/>
    <w:rsid w:val="006D7985"/>
    <w:rsid w:val="006E0A8E"/>
    <w:rsid w:val="006E0DED"/>
    <w:rsid w:val="006E2704"/>
    <w:rsid w:val="006E39CC"/>
    <w:rsid w:val="006E5117"/>
    <w:rsid w:val="006E5416"/>
    <w:rsid w:val="006E5BF1"/>
    <w:rsid w:val="006E687C"/>
    <w:rsid w:val="006E711B"/>
    <w:rsid w:val="006E7EA7"/>
    <w:rsid w:val="006F2095"/>
    <w:rsid w:val="007017FE"/>
    <w:rsid w:val="00702E00"/>
    <w:rsid w:val="00703787"/>
    <w:rsid w:val="007038FC"/>
    <w:rsid w:val="007072E4"/>
    <w:rsid w:val="0071244D"/>
    <w:rsid w:val="00714BD6"/>
    <w:rsid w:val="00714D5A"/>
    <w:rsid w:val="00715F56"/>
    <w:rsid w:val="007163E7"/>
    <w:rsid w:val="00716948"/>
    <w:rsid w:val="00717B41"/>
    <w:rsid w:val="0072052F"/>
    <w:rsid w:val="007212F3"/>
    <w:rsid w:val="00722119"/>
    <w:rsid w:val="00722206"/>
    <w:rsid w:val="00722A4F"/>
    <w:rsid w:val="00722BEA"/>
    <w:rsid w:val="00723946"/>
    <w:rsid w:val="007261DE"/>
    <w:rsid w:val="00733B6B"/>
    <w:rsid w:val="00733E2B"/>
    <w:rsid w:val="00736578"/>
    <w:rsid w:val="00737AD8"/>
    <w:rsid w:val="007396A5"/>
    <w:rsid w:val="0074008A"/>
    <w:rsid w:val="00740C98"/>
    <w:rsid w:val="00740DE7"/>
    <w:rsid w:val="0074150D"/>
    <w:rsid w:val="00747694"/>
    <w:rsid w:val="00747CCB"/>
    <w:rsid w:val="00751295"/>
    <w:rsid w:val="00751787"/>
    <w:rsid w:val="00751B1C"/>
    <w:rsid w:val="00754F41"/>
    <w:rsid w:val="00755034"/>
    <w:rsid w:val="0075606C"/>
    <w:rsid w:val="00756975"/>
    <w:rsid w:val="00757AA5"/>
    <w:rsid w:val="00757CCC"/>
    <w:rsid w:val="00760D98"/>
    <w:rsid w:val="00761525"/>
    <w:rsid w:val="00761A89"/>
    <w:rsid w:val="00761C8D"/>
    <w:rsid w:val="00764804"/>
    <w:rsid w:val="007651BD"/>
    <w:rsid w:val="00770AC6"/>
    <w:rsid w:val="007714BE"/>
    <w:rsid w:val="00775859"/>
    <w:rsid w:val="00775B8A"/>
    <w:rsid w:val="00776D83"/>
    <w:rsid w:val="00777326"/>
    <w:rsid w:val="00777A22"/>
    <w:rsid w:val="00777DFE"/>
    <w:rsid w:val="007837D4"/>
    <w:rsid w:val="00784648"/>
    <w:rsid w:val="007857B9"/>
    <w:rsid w:val="00790D5B"/>
    <w:rsid w:val="0079133B"/>
    <w:rsid w:val="007914D3"/>
    <w:rsid w:val="007926EE"/>
    <w:rsid w:val="0079296D"/>
    <w:rsid w:val="007948A8"/>
    <w:rsid w:val="00796244"/>
    <w:rsid w:val="00797FAA"/>
    <w:rsid w:val="007A1299"/>
    <w:rsid w:val="007B272D"/>
    <w:rsid w:val="007B58D8"/>
    <w:rsid w:val="007B5BD8"/>
    <w:rsid w:val="007C070E"/>
    <w:rsid w:val="007C1BAD"/>
    <w:rsid w:val="007C1C5A"/>
    <w:rsid w:val="007C28DB"/>
    <w:rsid w:val="007C44E5"/>
    <w:rsid w:val="007C4753"/>
    <w:rsid w:val="007C5AE4"/>
    <w:rsid w:val="007C6AD1"/>
    <w:rsid w:val="007C6F27"/>
    <w:rsid w:val="007C6F8F"/>
    <w:rsid w:val="007C73BC"/>
    <w:rsid w:val="007D0376"/>
    <w:rsid w:val="007D065D"/>
    <w:rsid w:val="007D2F82"/>
    <w:rsid w:val="007D4246"/>
    <w:rsid w:val="007D44B6"/>
    <w:rsid w:val="007E029E"/>
    <w:rsid w:val="007E0304"/>
    <w:rsid w:val="007E30FA"/>
    <w:rsid w:val="007E42F1"/>
    <w:rsid w:val="007F1693"/>
    <w:rsid w:val="007F27FF"/>
    <w:rsid w:val="007F2D45"/>
    <w:rsid w:val="007F4BF8"/>
    <w:rsid w:val="007F592F"/>
    <w:rsid w:val="0080058F"/>
    <w:rsid w:val="00802B76"/>
    <w:rsid w:val="00805CC2"/>
    <w:rsid w:val="00806B1D"/>
    <w:rsid w:val="0081100E"/>
    <w:rsid w:val="00811583"/>
    <w:rsid w:val="0081377F"/>
    <w:rsid w:val="00815FF4"/>
    <w:rsid w:val="00816F44"/>
    <w:rsid w:val="0082499B"/>
    <w:rsid w:val="00831C75"/>
    <w:rsid w:val="00831DAF"/>
    <w:rsid w:val="00833B2E"/>
    <w:rsid w:val="00834026"/>
    <w:rsid w:val="00834714"/>
    <w:rsid w:val="008367C9"/>
    <w:rsid w:val="00836D64"/>
    <w:rsid w:val="00836E8C"/>
    <w:rsid w:val="00840D43"/>
    <w:rsid w:val="00844748"/>
    <w:rsid w:val="00846D69"/>
    <w:rsid w:val="0085280D"/>
    <w:rsid w:val="008532DA"/>
    <w:rsid w:val="00854202"/>
    <w:rsid w:val="00854E9B"/>
    <w:rsid w:val="00862BA0"/>
    <w:rsid w:val="00873FF1"/>
    <w:rsid w:val="008776A1"/>
    <w:rsid w:val="008779CB"/>
    <w:rsid w:val="00880408"/>
    <w:rsid w:val="00881803"/>
    <w:rsid w:val="0088343E"/>
    <w:rsid w:val="00883B60"/>
    <w:rsid w:val="00886422"/>
    <w:rsid w:val="00886E8D"/>
    <w:rsid w:val="00890276"/>
    <w:rsid w:val="00891D9A"/>
    <w:rsid w:val="0089330A"/>
    <w:rsid w:val="008A10DB"/>
    <w:rsid w:val="008A1377"/>
    <w:rsid w:val="008A1A6F"/>
    <w:rsid w:val="008A2317"/>
    <w:rsid w:val="008A57A3"/>
    <w:rsid w:val="008A6A9B"/>
    <w:rsid w:val="008A71EC"/>
    <w:rsid w:val="008A7953"/>
    <w:rsid w:val="008A7B3A"/>
    <w:rsid w:val="008B13D1"/>
    <w:rsid w:val="008B3443"/>
    <w:rsid w:val="008B3C8F"/>
    <w:rsid w:val="008B57AE"/>
    <w:rsid w:val="008C0C41"/>
    <w:rsid w:val="008C0EE8"/>
    <w:rsid w:val="008C1DCE"/>
    <w:rsid w:val="008C1FEF"/>
    <w:rsid w:val="008C7A1D"/>
    <w:rsid w:val="008D0073"/>
    <w:rsid w:val="008D3585"/>
    <w:rsid w:val="008D36FF"/>
    <w:rsid w:val="008D61E1"/>
    <w:rsid w:val="008D7DB7"/>
    <w:rsid w:val="008E055A"/>
    <w:rsid w:val="008E0906"/>
    <w:rsid w:val="008E2313"/>
    <w:rsid w:val="008E4005"/>
    <w:rsid w:val="008E5973"/>
    <w:rsid w:val="008E6EB6"/>
    <w:rsid w:val="008F52D4"/>
    <w:rsid w:val="008F55E7"/>
    <w:rsid w:val="008F56F9"/>
    <w:rsid w:val="008F595E"/>
    <w:rsid w:val="008F6073"/>
    <w:rsid w:val="008F6A78"/>
    <w:rsid w:val="008F712B"/>
    <w:rsid w:val="00902534"/>
    <w:rsid w:val="0090439A"/>
    <w:rsid w:val="0090531A"/>
    <w:rsid w:val="00905680"/>
    <w:rsid w:val="00911C7C"/>
    <w:rsid w:val="00912444"/>
    <w:rsid w:val="0091274C"/>
    <w:rsid w:val="00915A37"/>
    <w:rsid w:val="00920884"/>
    <w:rsid w:val="00921882"/>
    <w:rsid w:val="00922C29"/>
    <w:rsid w:val="009250EB"/>
    <w:rsid w:val="00926699"/>
    <w:rsid w:val="0092724B"/>
    <w:rsid w:val="009276BF"/>
    <w:rsid w:val="00927A6D"/>
    <w:rsid w:val="00927DF4"/>
    <w:rsid w:val="0093024A"/>
    <w:rsid w:val="009312A0"/>
    <w:rsid w:val="00931474"/>
    <w:rsid w:val="0093261B"/>
    <w:rsid w:val="0093395B"/>
    <w:rsid w:val="0093732C"/>
    <w:rsid w:val="00937DB0"/>
    <w:rsid w:val="00940800"/>
    <w:rsid w:val="0094224D"/>
    <w:rsid w:val="009423B8"/>
    <w:rsid w:val="0094271D"/>
    <w:rsid w:val="00942F4E"/>
    <w:rsid w:val="00946771"/>
    <w:rsid w:val="00947B26"/>
    <w:rsid w:val="00951498"/>
    <w:rsid w:val="00952EBC"/>
    <w:rsid w:val="00955998"/>
    <w:rsid w:val="00962792"/>
    <w:rsid w:val="009632FA"/>
    <w:rsid w:val="00963FE4"/>
    <w:rsid w:val="00966527"/>
    <w:rsid w:val="009707DA"/>
    <w:rsid w:val="009748B1"/>
    <w:rsid w:val="009761BC"/>
    <w:rsid w:val="00976938"/>
    <w:rsid w:val="00982076"/>
    <w:rsid w:val="00982345"/>
    <w:rsid w:val="00983BFC"/>
    <w:rsid w:val="00984F9D"/>
    <w:rsid w:val="009861D2"/>
    <w:rsid w:val="00987FDB"/>
    <w:rsid w:val="00990339"/>
    <w:rsid w:val="00992D1F"/>
    <w:rsid w:val="00993E1C"/>
    <w:rsid w:val="00993ECF"/>
    <w:rsid w:val="0099584B"/>
    <w:rsid w:val="00996ED8"/>
    <w:rsid w:val="00997480"/>
    <w:rsid w:val="00997D1D"/>
    <w:rsid w:val="009A0055"/>
    <w:rsid w:val="009A0E5B"/>
    <w:rsid w:val="009A130D"/>
    <w:rsid w:val="009A1C6D"/>
    <w:rsid w:val="009A2201"/>
    <w:rsid w:val="009A2716"/>
    <w:rsid w:val="009A4082"/>
    <w:rsid w:val="009A46A0"/>
    <w:rsid w:val="009A5498"/>
    <w:rsid w:val="009A67BC"/>
    <w:rsid w:val="009A7D68"/>
    <w:rsid w:val="009B104B"/>
    <w:rsid w:val="009B25A6"/>
    <w:rsid w:val="009B26E4"/>
    <w:rsid w:val="009B3A53"/>
    <w:rsid w:val="009B77AF"/>
    <w:rsid w:val="009C123B"/>
    <w:rsid w:val="009C1FD2"/>
    <w:rsid w:val="009C6F52"/>
    <w:rsid w:val="009D0EA4"/>
    <w:rsid w:val="009D2535"/>
    <w:rsid w:val="009D2814"/>
    <w:rsid w:val="009D2A20"/>
    <w:rsid w:val="009D2AAE"/>
    <w:rsid w:val="009D4952"/>
    <w:rsid w:val="009E1626"/>
    <w:rsid w:val="009E7C8C"/>
    <w:rsid w:val="009F17DE"/>
    <w:rsid w:val="009F3E40"/>
    <w:rsid w:val="009F4798"/>
    <w:rsid w:val="009F76C3"/>
    <w:rsid w:val="00A00888"/>
    <w:rsid w:val="00A02BDE"/>
    <w:rsid w:val="00A0348F"/>
    <w:rsid w:val="00A037E6"/>
    <w:rsid w:val="00A04A48"/>
    <w:rsid w:val="00A04AD0"/>
    <w:rsid w:val="00A05786"/>
    <w:rsid w:val="00A0589A"/>
    <w:rsid w:val="00A06238"/>
    <w:rsid w:val="00A06874"/>
    <w:rsid w:val="00A06A1D"/>
    <w:rsid w:val="00A070A7"/>
    <w:rsid w:val="00A07646"/>
    <w:rsid w:val="00A10A8D"/>
    <w:rsid w:val="00A1159E"/>
    <w:rsid w:val="00A1202C"/>
    <w:rsid w:val="00A122D9"/>
    <w:rsid w:val="00A13ACC"/>
    <w:rsid w:val="00A161EF"/>
    <w:rsid w:val="00A20516"/>
    <w:rsid w:val="00A20595"/>
    <w:rsid w:val="00A245FD"/>
    <w:rsid w:val="00A30FE0"/>
    <w:rsid w:val="00A32074"/>
    <w:rsid w:val="00A320D6"/>
    <w:rsid w:val="00A32323"/>
    <w:rsid w:val="00A323FB"/>
    <w:rsid w:val="00A33260"/>
    <w:rsid w:val="00A33EBA"/>
    <w:rsid w:val="00A34836"/>
    <w:rsid w:val="00A360D7"/>
    <w:rsid w:val="00A36E99"/>
    <w:rsid w:val="00A43503"/>
    <w:rsid w:val="00A4364D"/>
    <w:rsid w:val="00A43BE1"/>
    <w:rsid w:val="00A46D41"/>
    <w:rsid w:val="00A512FC"/>
    <w:rsid w:val="00A54368"/>
    <w:rsid w:val="00A60BFB"/>
    <w:rsid w:val="00A60F95"/>
    <w:rsid w:val="00A61904"/>
    <w:rsid w:val="00A61D08"/>
    <w:rsid w:val="00A62B7D"/>
    <w:rsid w:val="00A64583"/>
    <w:rsid w:val="00A65B1F"/>
    <w:rsid w:val="00A6721F"/>
    <w:rsid w:val="00A704B8"/>
    <w:rsid w:val="00A75A25"/>
    <w:rsid w:val="00A769D8"/>
    <w:rsid w:val="00A774D7"/>
    <w:rsid w:val="00A77E29"/>
    <w:rsid w:val="00A83165"/>
    <w:rsid w:val="00A8409A"/>
    <w:rsid w:val="00A84105"/>
    <w:rsid w:val="00A84C5A"/>
    <w:rsid w:val="00A86F7D"/>
    <w:rsid w:val="00A8730C"/>
    <w:rsid w:val="00A907C8"/>
    <w:rsid w:val="00A910F1"/>
    <w:rsid w:val="00A91EFB"/>
    <w:rsid w:val="00A93859"/>
    <w:rsid w:val="00A94B7D"/>
    <w:rsid w:val="00A952FC"/>
    <w:rsid w:val="00A9663E"/>
    <w:rsid w:val="00A974B3"/>
    <w:rsid w:val="00AA0EB0"/>
    <w:rsid w:val="00AA0EFB"/>
    <w:rsid w:val="00AA12FA"/>
    <w:rsid w:val="00AA23B3"/>
    <w:rsid w:val="00AA29C5"/>
    <w:rsid w:val="00AA2FBF"/>
    <w:rsid w:val="00AA3CD0"/>
    <w:rsid w:val="00AA4087"/>
    <w:rsid w:val="00AA4E22"/>
    <w:rsid w:val="00AA51F1"/>
    <w:rsid w:val="00AB0495"/>
    <w:rsid w:val="00AB0DDF"/>
    <w:rsid w:val="00AB247F"/>
    <w:rsid w:val="00AB4200"/>
    <w:rsid w:val="00AB46D7"/>
    <w:rsid w:val="00AB4DA1"/>
    <w:rsid w:val="00AB59A8"/>
    <w:rsid w:val="00AB640D"/>
    <w:rsid w:val="00AC16B6"/>
    <w:rsid w:val="00AC3D51"/>
    <w:rsid w:val="00AC43BD"/>
    <w:rsid w:val="00AC632D"/>
    <w:rsid w:val="00AC797A"/>
    <w:rsid w:val="00AD04E7"/>
    <w:rsid w:val="00AD3032"/>
    <w:rsid w:val="00AD470E"/>
    <w:rsid w:val="00AD769E"/>
    <w:rsid w:val="00AD76CE"/>
    <w:rsid w:val="00AE0EEA"/>
    <w:rsid w:val="00AE0F5E"/>
    <w:rsid w:val="00AE21DB"/>
    <w:rsid w:val="00AE3BFB"/>
    <w:rsid w:val="00AE3C84"/>
    <w:rsid w:val="00AF16FB"/>
    <w:rsid w:val="00AF1DE2"/>
    <w:rsid w:val="00AF3586"/>
    <w:rsid w:val="00AF39A1"/>
    <w:rsid w:val="00AF3CEA"/>
    <w:rsid w:val="00AF6258"/>
    <w:rsid w:val="00AF6F7C"/>
    <w:rsid w:val="00AF71FC"/>
    <w:rsid w:val="00B0093A"/>
    <w:rsid w:val="00B01FE5"/>
    <w:rsid w:val="00B021FA"/>
    <w:rsid w:val="00B04A5E"/>
    <w:rsid w:val="00B05DE6"/>
    <w:rsid w:val="00B06C9D"/>
    <w:rsid w:val="00B07719"/>
    <w:rsid w:val="00B07824"/>
    <w:rsid w:val="00B07B78"/>
    <w:rsid w:val="00B11CD8"/>
    <w:rsid w:val="00B11FF7"/>
    <w:rsid w:val="00B12D0F"/>
    <w:rsid w:val="00B1349F"/>
    <w:rsid w:val="00B142D9"/>
    <w:rsid w:val="00B14521"/>
    <w:rsid w:val="00B150A8"/>
    <w:rsid w:val="00B164A1"/>
    <w:rsid w:val="00B20EAD"/>
    <w:rsid w:val="00B21C06"/>
    <w:rsid w:val="00B22B6E"/>
    <w:rsid w:val="00B235E5"/>
    <w:rsid w:val="00B23965"/>
    <w:rsid w:val="00B26507"/>
    <w:rsid w:val="00B26EB9"/>
    <w:rsid w:val="00B30435"/>
    <w:rsid w:val="00B31925"/>
    <w:rsid w:val="00B34329"/>
    <w:rsid w:val="00B35408"/>
    <w:rsid w:val="00B365B3"/>
    <w:rsid w:val="00B36F7E"/>
    <w:rsid w:val="00B370FA"/>
    <w:rsid w:val="00B40B18"/>
    <w:rsid w:val="00B41F11"/>
    <w:rsid w:val="00B5140F"/>
    <w:rsid w:val="00B53C57"/>
    <w:rsid w:val="00B56596"/>
    <w:rsid w:val="00B60A12"/>
    <w:rsid w:val="00B60A4B"/>
    <w:rsid w:val="00B62FD0"/>
    <w:rsid w:val="00B637B3"/>
    <w:rsid w:val="00B654D0"/>
    <w:rsid w:val="00B655D8"/>
    <w:rsid w:val="00B6599D"/>
    <w:rsid w:val="00B6716E"/>
    <w:rsid w:val="00B67844"/>
    <w:rsid w:val="00B67D39"/>
    <w:rsid w:val="00B73B2E"/>
    <w:rsid w:val="00B73D15"/>
    <w:rsid w:val="00B75CC5"/>
    <w:rsid w:val="00B772CD"/>
    <w:rsid w:val="00B811E4"/>
    <w:rsid w:val="00B813CB"/>
    <w:rsid w:val="00B8169D"/>
    <w:rsid w:val="00B820B5"/>
    <w:rsid w:val="00B82559"/>
    <w:rsid w:val="00B8485C"/>
    <w:rsid w:val="00B877D4"/>
    <w:rsid w:val="00B907B0"/>
    <w:rsid w:val="00B93996"/>
    <w:rsid w:val="00B959A9"/>
    <w:rsid w:val="00BA2470"/>
    <w:rsid w:val="00BA31CC"/>
    <w:rsid w:val="00BA4A45"/>
    <w:rsid w:val="00BB05CC"/>
    <w:rsid w:val="00BB2ED5"/>
    <w:rsid w:val="00BB3C48"/>
    <w:rsid w:val="00BB4179"/>
    <w:rsid w:val="00BB4E02"/>
    <w:rsid w:val="00BB647E"/>
    <w:rsid w:val="00BB7FE2"/>
    <w:rsid w:val="00BC04DD"/>
    <w:rsid w:val="00BC168D"/>
    <w:rsid w:val="00BC20A8"/>
    <w:rsid w:val="00BC22C1"/>
    <w:rsid w:val="00BC3BDA"/>
    <w:rsid w:val="00BC720B"/>
    <w:rsid w:val="00BC789B"/>
    <w:rsid w:val="00BD01C1"/>
    <w:rsid w:val="00BD075A"/>
    <w:rsid w:val="00BD18A6"/>
    <w:rsid w:val="00BD338C"/>
    <w:rsid w:val="00BD3B0C"/>
    <w:rsid w:val="00BD4C28"/>
    <w:rsid w:val="00BD507D"/>
    <w:rsid w:val="00BD6FE4"/>
    <w:rsid w:val="00BD7508"/>
    <w:rsid w:val="00BD7763"/>
    <w:rsid w:val="00BE413C"/>
    <w:rsid w:val="00BE450F"/>
    <w:rsid w:val="00BE4C01"/>
    <w:rsid w:val="00BE5006"/>
    <w:rsid w:val="00BE5928"/>
    <w:rsid w:val="00BE67B4"/>
    <w:rsid w:val="00BE6B72"/>
    <w:rsid w:val="00BF01C9"/>
    <w:rsid w:val="00BF1618"/>
    <w:rsid w:val="00BF46A6"/>
    <w:rsid w:val="00C01309"/>
    <w:rsid w:val="00C0311F"/>
    <w:rsid w:val="00C03318"/>
    <w:rsid w:val="00C03BC9"/>
    <w:rsid w:val="00C05E4C"/>
    <w:rsid w:val="00C07C1D"/>
    <w:rsid w:val="00C1062B"/>
    <w:rsid w:val="00C106D4"/>
    <w:rsid w:val="00C113F5"/>
    <w:rsid w:val="00C21770"/>
    <w:rsid w:val="00C23054"/>
    <w:rsid w:val="00C23EB0"/>
    <w:rsid w:val="00C24AC4"/>
    <w:rsid w:val="00C2579D"/>
    <w:rsid w:val="00C2705C"/>
    <w:rsid w:val="00C30726"/>
    <w:rsid w:val="00C309A9"/>
    <w:rsid w:val="00C314F6"/>
    <w:rsid w:val="00C31ABF"/>
    <w:rsid w:val="00C32C2D"/>
    <w:rsid w:val="00C37F5A"/>
    <w:rsid w:val="00C40F00"/>
    <w:rsid w:val="00C41D41"/>
    <w:rsid w:val="00C448A3"/>
    <w:rsid w:val="00C448C5"/>
    <w:rsid w:val="00C45507"/>
    <w:rsid w:val="00C46422"/>
    <w:rsid w:val="00C46565"/>
    <w:rsid w:val="00C470BB"/>
    <w:rsid w:val="00C47CBF"/>
    <w:rsid w:val="00C5071D"/>
    <w:rsid w:val="00C50D27"/>
    <w:rsid w:val="00C52588"/>
    <w:rsid w:val="00C52802"/>
    <w:rsid w:val="00C54258"/>
    <w:rsid w:val="00C54A9D"/>
    <w:rsid w:val="00C54D8F"/>
    <w:rsid w:val="00C553B6"/>
    <w:rsid w:val="00C561E0"/>
    <w:rsid w:val="00C57409"/>
    <w:rsid w:val="00C57978"/>
    <w:rsid w:val="00C6006A"/>
    <w:rsid w:val="00C6026A"/>
    <w:rsid w:val="00C61866"/>
    <w:rsid w:val="00C61BF0"/>
    <w:rsid w:val="00C625AF"/>
    <w:rsid w:val="00C657A9"/>
    <w:rsid w:val="00C65C58"/>
    <w:rsid w:val="00C67F66"/>
    <w:rsid w:val="00C70512"/>
    <w:rsid w:val="00C71E2C"/>
    <w:rsid w:val="00C72273"/>
    <w:rsid w:val="00C7448A"/>
    <w:rsid w:val="00C74B30"/>
    <w:rsid w:val="00C74D9F"/>
    <w:rsid w:val="00C75526"/>
    <w:rsid w:val="00C76CC4"/>
    <w:rsid w:val="00C81483"/>
    <w:rsid w:val="00C8217A"/>
    <w:rsid w:val="00C83C55"/>
    <w:rsid w:val="00C87A71"/>
    <w:rsid w:val="00C91E71"/>
    <w:rsid w:val="00C93643"/>
    <w:rsid w:val="00C95C84"/>
    <w:rsid w:val="00C9725A"/>
    <w:rsid w:val="00C9758A"/>
    <w:rsid w:val="00CA0E2D"/>
    <w:rsid w:val="00CA660D"/>
    <w:rsid w:val="00CB39CC"/>
    <w:rsid w:val="00CB3E98"/>
    <w:rsid w:val="00CB789B"/>
    <w:rsid w:val="00CB78B8"/>
    <w:rsid w:val="00CB7B7E"/>
    <w:rsid w:val="00CC0E52"/>
    <w:rsid w:val="00CC3D49"/>
    <w:rsid w:val="00CC74CF"/>
    <w:rsid w:val="00CC783E"/>
    <w:rsid w:val="00CD55C8"/>
    <w:rsid w:val="00CD5F4C"/>
    <w:rsid w:val="00CD6336"/>
    <w:rsid w:val="00CD691D"/>
    <w:rsid w:val="00CD6C77"/>
    <w:rsid w:val="00CE1391"/>
    <w:rsid w:val="00CE1AE1"/>
    <w:rsid w:val="00CE58FA"/>
    <w:rsid w:val="00CE6788"/>
    <w:rsid w:val="00CE6B2E"/>
    <w:rsid w:val="00CE700C"/>
    <w:rsid w:val="00CE7CFB"/>
    <w:rsid w:val="00CE7FF1"/>
    <w:rsid w:val="00CF3803"/>
    <w:rsid w:val="00CF4D6E"/>
    <w:rsid w:val="00CF63BE"/>
    <w:rsid w:val="00D00333"/>
    <w:rsid w:val="00D00C0A"/>
    <w:rsid w:val="00D029D3"/>
    <w:rsid w:val="00D02B23"/>
    <w:rsid w:val="00D036ED"/>
    <w:rsid w:val="00D040F8"/>
    <w:rsid w:val="00D06C69"/>
    <w:rsid w:val="00D075BF"/>
    <w:rsid w:val="00D12349"/>
    <w:rsid w:val="00D15283"/>
    <w:rsid w:val="00D16FAF"/>
    <w:rsid w:val="00D218A4"/>
    <w:rsid w:val="00D26766"/>
    <w:rsid w:val="00D315B8"/>
    <w:rsid w:val="00D32C97"/>
    <w:rsid w:val="00D349F6"/>
    <w:rsid w:val="00D35D6E"/>
    <w:rsid w:val="00D36F2B"/>
    <w:rsid w:val="00D407B7"/>
    <w:rsid w:val="00D42342"/>
    <w:rsid w:val="00D43AE9"/>
    <w:rsid w:val="00D455BF"/>
    <w:rsid w:val="00D45D7D"/>
    <w:rsid w:val="00D464A2"/>
    <w:rsid w:val="00D47187"/>
    <w:rsid w:val="00D506E7"/>
    <w:rsid w:val="00D53F4B"/>
    <w:rsid w:val="00D54926"/>
    <w:rsid w:val="00D56B01"/>
    <w:rsid w:val="00D57C71"/>
    <w:rsid w:val="00D57E30"/>
    <w:rsid w:val="00D61453"/>
    <w:rsid w:val="00D6205E"/>
    <w:rsid w:val="00D63E4A"/>
    <w:rsid w:val="00D653E1"/>
    <w:rsid w:val="00D65787"/>
    <w:rsid w:val="00D67F6F"/>
    <w:rsid w:val="00D70C8A"/>
    <w:rsid w:val="00D71AEF"/>
    <w:rsid w:val="00D72119"/>
    <w:rsid w:val="00D73C3B"/>
    <w:rsid w:val="00D76CB5"/>
    <w:rsid w:val="00D80413"/>
    <w:rsid w:val="00D804E0"/>
    <w:rsid w:val="00D84618"/>
    <w:rsid w:val="00D84C25"/>
    <w:rsid w:val="00D870A7"/>
    <w:rsid w:val="00D902B1"/>
    <w:rsid w:val="00D9032C"/>
    <w:rsid w:val="00D93CA4"/>
    <w:rsid w:val="00D93F4C"/>
    <w:rsid w:val="00D9497A"/>
    <w:rsid w:val="00D95DD4"/>
    <w:rsid w:val="00D95F7B"/>
    <w:rsid w:val="00D97740"/>
    <w:rsid w:val="00DA330C"/>
    <w:rsid w:val="00DA40A4"/>
    <w:rsid w:val="00DA4256"/>
    <w:rsid w:val="00DA6662"/>
    <w:rsid w:val="00DA6D34"/>
    <w:rsid w:val="00DB0B82"/>
    <w:rsid w:val="00DB1D7A"/>
    <w:rsid w:val="00DB2986"/>
    <w:rsid w:val="00DB2C46"/>
    <w:rsid w:val="00DB4EDB"/>
    <w:rsid w:val="00DB71BD"/>
    <w:rsid w:val="00DB7512"/>
    <w:rsid w:val="00DC2071"/>
    <w:rsid w:val="00DC39B0"/>
    <w:rsid w:val="00DC3A6F"/>
    <w:rsid w:val="00DC3FBE"/>
    <w:rsid w:val="00DC5064"/>
    <w:rsid w:val="00DC507C"/>
    <w:rsid w:val="00DC5D8F"/>
    <w:rsid w:val="00DD044D"/>
    <w:rsid w:val="00DD1F2A"/>
    <w:rsid w:val="00DE0EA0"/>
    <w:rsid w:val="00DE24E7"/>
    <w:rsid w:val="00DE5519"/>
    <w:rsid w:val="00DE6AC4"/>
    <w:rsid w:val="00DE7CFB"/>
    <w:rsid w:val="00DF2AEC"/>
    <w:rsid w:val="00DF4807"/>
    <w:rsid w:val="00DF5D87"/>
    <w:rsid w:val="00DF6290"/>
    <w:rsid w:val="00DF7549"/>
    <w:rsid w:val="00E000A5"/>
    <w:rsid w:val="00E044C4"/>
    <w:rsid w:val="00E051CD"/>
    <w:rsid w:val="00E05358"/>
    <w:rsid w:val="00E079F0"/>
    <w:rsid w:val="00E10FFC"/>
    <w:rsid w:val="00E114AF"/>
    <w:rsid w:val="00E14D5E"/>
    <w:rsid w:val="00E153F3"/>
    <w:rsid w:val="00E156DB"/>
    <w:rsid w:val="00E1589B"/>
    <w:rsid w:val="00E15C9D"/>
    <w:rsid w:val="00E15E24"/>
    <w:rsid w:val="00E164CF"/>
    <w:rsid w:val="00E20DF0"/>
    <w:rsid w:val="00E21861"/>
    <w:rsid w:val="00E24005"/>
    <w:rsid w:val="00E2437D"/>
    <w:rsid w:val="00E24FA8"/>
    <w:rsid w:val="00E30408"/>
    <w:rsid w:val="00E336F4"/>
    <w:rsid w:val="00E33C4E"/>
    <w:rsid w:val="00E3584A"/>
    <w:rsid w:val="00E37722"/>
    <w:rsid w:val="00E37D6B"/>
    <w:rsid w:val="00E40D70"/>
    <w:rsid w:val="00E424DE"/>
    <w:rsid w:val="00E43E17"/>
    <w:rsid w:val="00E44D32"/>
    <w:rsid w:val="00E474BE"/>
    <w:rsid w:val="00E50E9B"/>
    <w:rsid w:val="00E5184A"/>
    <w:rsid w:val="00E5278C"/>
    <w:rsid w:val="00E53926"/>
    <w:rsid w:val="00E560FA"/>
    <w:rsid w:val="00E6009F"/>
    <w:rsid w:val="00E63101"/>
    <w:rsid w:val="00E644F3"/>
    <w:rsid w:val="00E66649"/>
    <w:rsid w:val="00E66791"/>
    <w:rsid w:val="00E66A65"/>
    <w:rsid w:val="00E66CC3"/>
    <w:rsid w:val="00E677C3"/>
    <w:rsid w:val="00E7194D"/>
    <w:rsid w:val="00E75A56"/>
    <w:rsid w:val="00E76E1A"/>
    <w:rsid w:val="00E80092"/>
    <w:rsid w:val="00E80EC5"/>
    <w:rsid w:val="00E83EF2"/>
    <w:rsid w:val="00E84FAC"/>
    <w:rsid w:val="00E858D3"/>
    <w:rsid w:val="00E94ACB"/>
    <w:rsid w:val="00E95A16"/>
    <w:rsid w:val="00EA00E6"/>
    <w:rsid w:val="00EA0B77"/>
    <w:rsid w:val="00EA1D0E"/>
    <w:rsid w:val="00EA2A4C"/>
    <w:rsid w:val="00EA3A9C"/>
    <w:rsid w:val="00EA4180"/>
    <w:rsid w:val="00EA543A"/>
    <w:rsid w:val="00EA6449"/>
    <w:rsid w:val="00EB1953"/>
    <w:rsid w:val="00EB37E3"/>
    <w:rsid w:val="00EB47F3"/>
    <w:rsid w:val="00EB79E8"/>
    <w:rsid w:val="00EC4947"/>
    <w:rsid w:val="00EC51CA"/>
    <w:rsid w:val="00EC7A1F"/>
    <w:rsid w:val="00ED004A"/>
    <w:rsid w:val="00ED756C"/>
    <w:rsid w:val="00EE03C0"/>
    <w:rsid w:val="00EE0772"/>
    <w:rsid w:val="00EE1340"/>
    <w:rsid w:val="00EE15F1"/>
    <w:rsid w:val="00EE3260"/>
    <w:rsid w:val="00EE75D7"/>
    <w:rsid w:val="00EF3178"/>
    <w:rsid w:val="00EF5347"/>
    <w:rsid w:val="00EF5DAF"/>
    <w:rsid w:val="00F00185"/>
    <w:rsid w:val="00F01A6C"/>
    <w:rsid w:val="00F035CD"/>
    <w:rsid w:val="00F03B63"/>
    <w:rsid w:val="00F05683"/>
    <w:rsid w:val="00F109CB"/>
    <w:rsid w:val="00F11CFF"/>
    <w:rsid w:val="00F1251E"/>
    <w:rsid w:val="00F12F8B"/>
    <w:rsid w:val="00F1357B"/>
    <w:rsid w:val="00F1390A"/>
    <w:rsid w:val="00F14108"/>
    <w:rsid w:val="00F157E0"/>
    <w:rsid w:val="00F163D2"/>
    <w:rsid w:val="00F17760"/>
    <w:rsid w:val="00F20DE4"/>
    <w:rsid w:val="00F23269"/>
    <w:rsid w:val="00F24BA0"/>
    <w:rsid w:val="00F30490"/>
    <w:rsid w:val="00F31036"/>
    <w:rsid w:val="00F311BA"/>
    <w:rsid w:val="00F3138B"/>
    <w:rsid w:val="00F3478D"/>
    <w:rsid w:val="00F3482A"/>
    <w:rsid w:val="00F362FA"/>
    <w:rsid w:val="00F43DDF"/>
    <w:rsid w:val="00F477DF"/>
    <w:rsid w:val="00F47B10"/>
    <w:rsid w:val="00F508C1"/>
    <w:rsid w:val="00F5186E"/>
    <w:rsid w:val="00F51D66"/>
    <w:rsid w:val="00F532BF"/>
    <w:rsid w:val="00F537AF"/>
    <w:rsid w:val="00F53DA5"/>
    <w:rsid w:val="00F549B4"/>
    <w:rsid w:val="00F54A9B"/>
    <w:rsid w:val="00F56D6D"/>
    <w:rsid w:val="00F570D5"/>
    <w:rsid w:val="00F60309"/>
    <w:rsid w:val="00F60950"/>
    <w:rsid w:val="00F61DE9"/>
    <w:rsid w:val="00F63897"/>
    <w:rsid w:val="00F63A55"/>
    <w:rsid w:val="00F64994"/>
    <w:rsid w:val="00F64C36"/>
    <w:rsid w:val="00F660A9"/>
    <w:rsid w:val="00F67A5E"/>
    <w:rsid w:val="00F70C8B"/>
    <w:rsid w:val="00F745EF"/>
    <w:rsid w:val="00F80DAF"/>
    <w:rsid w:val="00F818B4"/>
    <w:rsid w:val="00F81D22"/>
    <w:rsid w:val="00F8253C"/>
    <w:rsid w:val="00F834BF"/>
    <w:rsid w:val="00F83CA3"/>
    <w:rsid w:val="00F83D7D"/>
    <w:rsid w:val="00F85331"/>
    <w:rsid w:val="00F85DE4"/>
    <w:rsid w:val="00F85F61"/>
    <w:rsid w:val="00F85FFE"/>
    <w:rsid w:val="00F863F1"/>
    <w:rsid w:val="00F87733"/>
    <w:rsid w:val="00F90540"/>
    <w:rsid w:val="00F92651"/>
    <w:rsid w:val="00F9289B"/>
    <w:rsid w:val="00F947DE"/>
    <w:rsid w:val="00F959F1"/>
    <w:rsid w:val="00F969C5"/>
    <w:rsid w:val="00F97F87"/>
    <w:rsid w:val="00FA1F06"/>
    <w:rsid w:val="00FA2148"/>
    <w:rsid w:val="00FA2818"/>
    <w:rsid w:val="00FA369C"/>
    <w:rsid w:val="00FA45CD"/>
    <w:rsid w:val="00FA5480"/>
    <w:rsid w:val="00FA6D58"/>
    <w:rsid w:val="00FB0CCC"/>
    <w:rsid w:val="00FB1B3F"/>
    <w:rsid w:val="00FB2306"/>
    <w:rsid w:val="00FB491B"/>
    <w:rsid w:val="00FB6A13"/>
    <w:rsid w:val="00FB77FF"/>
    <w:rsid w:val="00FC1469"/>
    <w:rsid w:val="00FC280E"/>
    <w:rsid w:val="00FC431D"/>
    <w:rsid w:val="00FC5E53"/>
    <w:rsid w:val="00FD1031"/>
    <w:rsid w:val="00FD4612"/>
    <w:rsid w:val="00FD5B42"/>
    <w:rsid w:val="00FD7523"/>
    <w:rsid w:val="00FD7BF5"/>
    <w:rsid w:val="00FE11AC"/>
    <w:rsid w:val="00FE1ACD"/>
    <w:rsid w:val="00FE421A"/>
    <w:rsid w:val="00FE5B7D"/>
    <w:rsid w:val="00FE74B5"/>
    <w:rsid w:val="00FF06B6"/>
    <w:rsid w:val="00FF1032"/>
    <w:rsid w:val="00FF413C"/>
    <w:rsid w:val="00FF4C54"/>
    <w:rsid w:val="00FF779F"/>
    <w:rsid w:val="018DA3CE"/>
    <w:rsid w:val="024F29BB"/>
    <w:rsid w:val="03148FA1"/>
    <w:rsid w:val="04AA171A"/>
    <w:rsid w:val="04EF2BA3"/>
    <w:rsid w:val="05A04E7A"/>
    <w:rsid w:val="05A6EE18"/>
    <w:rsid w:val="069F6431"/>
    <w:rsid w:val="06C4DFAA"/>
    <w:rsid w:val="07114936"/>
    <w:rsid w:val="07EB7379"/>
    <w:rsid w:val="0878123E"/>
    <w:rsid w:val="087A50DF"/>
    <w:rsid w:val="08A67768"/>
    <w:rsid w:val="08B3CAB0"/>
    <w:rsid w:val="0949148A"/>
    <w:rsid w:val="0A37A2E2"/>
    <w:rsid w:val="0B149879"/>
    <w:rsid w:val="0B923BFD"/>
    <w:rsid w:val="0BD61D22"/>
    <w:rsid w:val="0C678CEF"/>
    <w:rsid w:val="0CFAE526"/>
    <w:rsid w:val="0DEE436E"/>
    <w:rsid w:val="0E21E877"/>
    <w:rsid w:val="0E61BAB7"/>
    <w:rsid w:val="0E7040B1"/>
    <w:rsid w:val="0ED74040"/>
    <w:rsid w:val="0F1B7E98"/>
    <w:rsid w:val="0FCC3885"/>
    <w:rsid w:val="0FEF5E85"/>
    <w:rsid w:val="10117F4F"/>
    <w:rsid w:val="10B13CA2"/>
    <w:rsid w:val="10BC40AE"/>
    <w:rsid w:val="117998AB"/>
    <w:rsid w:val="11A2716A"/>
    <w:rsid w:val="12BE2F69"/>
    <w:rsid w:val="12FCA27F"/>
    <w:rsid w:val="132714B9"/>
    <w:rsid w:val="14025591"/>
    <w:rsid w:val="1411EB51"/>
    <w:rsid w:val="14571A05"/>
    <w:rsid w:val="160E6F35"/>
    <w:rsid w:val="162E87FE"/>
    <w:rsid w:val="1670C25B"/>
    <w:rsid w:val="1694BAD6"/>
    <w:rsid w:val="16C15F7E"/>
    <w:rsid w:val="16F72FA9"/>
    <w:rsid w:val="172DB348"/>
    <w:rsid w:val="178CD0FB"/>
    <w:rsid w:val="17A718E4"/>
    <w:rsid w:val="17D5AA15"/>
    <w:rsid w:val="180C92BC"/>
    <w:rsid w:val="181025BE"/>
    <w:rsid w:val="1964E721"/>
    <w:rsid w:val="19689C29"/>
    <w:rsid w:val="1A145E2B"/>
    <w:rsid w:val="1A17817D"/>
    <w:rsid w:val="1AD0ACC7"/>
    <w:rsid w:val="1AF67E36"/>
    <w:rsid w:val="1C4FFE25"/>
    <w:rsid w:val="1C6ACB41"/>
    <w:rsid w:val="1D3851F6"/>
    <w:rsid w:val="1D3E612F"/>
    <w:rsid w:val="1D4BDF59"/>
    <w:rsid w:val="1D95908D"/>
    <w:rsid w:val="1DA33546"/>
    <w:rsid w:val="1DE3826B"/>
    <w:rsid w:val="1E34942F"/>
    <w:rsid w:val="1F0D440D"/>
    <w:rsid w:val="1F15C810"/>
    <w:rsid w:val="1F252283"/>
    <w:rsid w:val="1F38F573"/>
    <w:rsid w:val="1F974468"/>
    <w:rsid w:val="1FA5C586"/>
    <w:rsid w:val="202FF8E0"/>
    <w:rsid w:val="20A9146E"/>
    <w:rsid w:val="20C3F06E"/>
    <w:rsid w:val="2118EB22"/>
    <w:rsid w:val="2186F1A8"/>
    <w:rsid w:val="21E5F0E8"/>
    <w:rsid w:val="2264FD98"/>
    <w:rsid w:val="226DC54E"/>
    <w:rsid w:val="23832497"/>
    <w:rsid w:val="23CDC143"/>
    <w:rsid w:val="23D03026"/>
    <w:rsid w:val="2436AD95"/>
    <w:rsid w:val="25037E70"/>
    <w:rsid w:val="25C9CF13"/>
    <w:rsid w:val="26D86ED8"/>
    <w:rsid w:val="27304185"/>
    <w:rsid w:val="27E20225"/>
    <w:rsid w:val="2830D1A7"/>
    <w:rsid w:val="28A6F00A"/>
    <w:rsid w:val="28F1DA91"/>
    <w:rsid w:val="2A4173E0"/>
    <w:rsid w:val="2A4E2BA9"/>
    <w:rsid w:val="2AD50EA3"/>
    <w:rsid w:val="2BA17ED9"/>
    <w:rsid w:val="2BDFF48C"/>
    <w:rsid w:val="2BFC450E"/>
    <w:rsid w:val="2C44AA9B"/>
    <w:rsid w:val="2C522C2C"/>
    <w:rsid w:val="2DDF41EC"/>
    <w:rsid w:val="2DF0FA7D"/>
    <w:rsid w:val="2E9132F0"/>
    <w:rsid w:val="2EB814D0"/>
    <w:rsid w:val="2ECC21E3"/>
    <w:rsid w:val="2F9975F3"/>
    <w:rsid w:val="30193872"/>
    <w:rsid w:val="30B42379"/>
    <w:rsid w:val="30F15526"/>
    <w:rsid w:val="30F2F432"/>
    <w:rsid w:val="31BDF98D"/>
    <w:rsid w:val="32567512"/>
    <w:rsid w:val="329B1197"/>
    <w:rsid w:val="32E4B8FB"/>
    <w:rsid w:val="3350EE3B"/>
    <w:rsid w:val="33E59E23"/>
    <w:rsid w:val="3409861F"/>
    <w:rsid w:val="346EC7AD"/>
    <w:rsid w:val="351BA1D5"/>
    <w:rsid w:val="358ED75C"/>
    <w:rsid w:val="359B681C"/>
    <w:rsid w:val="35BD253F"/>
    <w:rsid w:val="361BCCBE"/>
    <w:rsid w:val="3648E0C1"/>
    <w:rsid w:val="36AAAF7C"/>
    <w:rsid w:val="36F2C816"/>
    <w:rsid w:val="37CFB31B"/>
    <w:rsid w:val="3846B682"/>
    <w:rsid w:val="385D5DBE"/>
    <w:rsid w:val="38B12E69"/>
    <w:rsid w:val="3A36271E"/>
    <w:rsid w:val="3A64EAFC"/>
    <w:rsid w:val="3AB8F1BF"/>
    <w:rsid w:val="3AD40411"/>
    <w:rsid w:val="3B50CE10"/>
    <w:rsid w:val="3B77490A"/>
    <w:rsid w:val="3BB8F90D"/>
    <w:rsid w:val="3BF86254"/>
    <w:rsid w:val="3C3C4A63"/>
    <w:rsid w:val="3C491D6A"/>
    <w:rsid w:val="3C5B5D93"/>
    <w:rsid w:val="3CCED4DC"/>
    <w:rsid w:val="3D239AC5"/>
    <w:rsid w:val="3D4F0ACB"/>
    <w:rsid w:val="3D916D04"/>
    <w:rsid w:val="3E5A3363"/>
    <w:rsid w:val="3E71DAB4"/>
    <w:rsid w:val="3E930A1A"/>
    <w:rsid w:val="3ECD88AE"/>
    <w:rsid w:val="3FBE4A7F"/>
    <w:rsid w:val="4072932F"/>
    <w:rsid w:val="408A868D"/>
    <w:rsid w:val="41839654"/>
    <w:rsid w:val="41DDA377"/>
    <w:rsid w:val="4217FAAD"/>
    <w:rsid w:val="423F72E6"/>
    <w:rsid w:val="425EA733"/>
    <w:rsid w:val="44034449"/>
    <w:rsid w:val="4429A942"/>
    <w:rsid w:val="44439B2B"/>
    <w:rsid w:val="44501F90"/>
    <w:rsid w:val="44640960"/>
    <w:rsid w:val="44BECEF1"/>
    <w:rsid w:val="44D25C54"/>
    <w:rsid w:val="44EA7A54"/>
    <w:rsid w:val="44F2F235"/>
    <w:rsid w:val="44FCF707"/>
    <w:rsid w:val="451C678A"/>
    <w:rsid w:val="459453AC"/>
    <w:rsid w:val="462A1E24"/>
    <w:rsid w:val="485EE2C3"/>
    <w:rsid w:val="48613510"/>
    <w:rsid w:val="488D858E"/>
    <w:rsid w:val="48B9C7BE"/>
    <w:rsid w:val="4901A50E"/>
    <w:rsid w:val="4941C320"/>
    <w:rsid w:val="496ECBDC"/>
    <w:rsid w:val="49836A98"/>
    <w:rsid w:val="4AA3E51F"/>
    <w:rsid w:val="4AEF8ABF"/>
    <w:rsid w:val="4B815B5B"/>
    <w:rsid w:val="4B84D040"/>
    <w:rsid w:val="4B8D5CB0"/>
    <w:rsid w:val="4C5FEDA9"/>
    <w:rsid w:val="4CC9737F"/>
    <w:rsid w:val="4D628C92"/>
    <w:rsid w:val="4D786E32"/>
    <w:rsid w:val="4E73EB89"/>
    <w:rsid w:val="4E9E1D07"/>
    <w:rsid w:val="4EEDF081"/>
    <w:rsid w:val="4F02671A"/>
    <w:rsid w:val="4F45EB14"/>
    <w:rsid w:val="4F99ECEE"/>
    <w:rsid w:val="4FA3D85F"/>
    <w:rsid w:val="50167C9D"/>
    <w:rsid w:val="50182498"/>
    <w:rsid w:val="504ACD4A"/>
    <w:rsid w:val="505D8B04"/>
    <w:rsid w:val="5192E5DA"/>
    <w:rsid w:val="5218F1A3"/>
    <w:rsid w:val="52219B6E"/>
    <w:rsid w:val="5222968C"/>
    <w:rsid w:val="528C6DDA"/>
    <w:rsid w:val="52ABF65E"/>
    <w:rsid w:val="52B6060F"/>
    <w:rsid w:val="5353DBF4"/>
    <w:rsid w:val="537259C7"/>
    <w:rsid w:val="54E8623C"/>
    <w:rsid w:val="559D52BC"/>
    <w:rsid w:val="55C40FEA"/>
    <w:rsid w:val="55EB02DF"/>
    <w:rsid w:val="55EC6071"/>
    <w:rsid w:val="562C6336"/>
    <w:rsid w:val="569EE3B7"/>
    <w:rsid w:val="571AC8D5"/>
    <w:rsid w:val="572690FA"/>
    <w:rsid w:val="578449D8"/>
    <w:rsid w:val="57F94E16"/>
    <w:rsid w:val="5864977D"/>
    <w:rsid w:val="5877250B"/>
    <w:rsid w:val="58BA6223"/>
    <w:rsid w:val="59089840"/>
    <w:rsid w:val="59941DB0"/>
    <w:rsid w:val="5A127830"/>
    <w:rsid w:val="5A56B0D6"/>
    <w:rsid w:val="5B429974"/>
    <w:rsid w:val="5B7DD2D8"/>
    <w:rsid w:val="5BF202E5"/>
    <w:rsid w:val="5C1E5676"/>
    <w:rsid w:val="5CDE69D5"/>
    <w:rsid w:val="5CE096A2"/>
    <w:rsid w:val="5CEC2629"/>
    <w:rsid w:val="5D1C2E57"/>
    <w:rsid w:val="5DCE3BB3"/>
    <w:rsid w:val="5DF3D724"/>
    <w:rsid w:val="5E141910"/>
    <w:rsid w:val="5E21960E"/>
    <w:rsid w:val="5E814EAB"/>
    <w:rsid w:val="5ED30D3A"/>
    <w:rsid w:val="5F042371"/>
    <w:rsid w:val="5F8FE6A6"/>
    <w:rsid w:val="5FBF1615"/>
    <w:rsid w:val="5FE476B5"/>
    <w:rsid w:val="600FC748"/>
    <w:rsid w:val="60CD5BEB"/>
    <w:rsid w:val="60DC8A06"/>
    <w:rsid w:val="61A862D2"/>
    <w:rsid w:val="61F720E7"/>
    <w:rsid w:val="64283CC3"/>
    <w:rsid w:val="646CC384"/>
    <w:rsid w:val="664F0F12"/>
    <w:rsid w:val="66A12FDC"/>
    <w:rsid w:val="66B984DD"/>
    <w:rsid w:val="66E9CF68"/>
    <w:rsid w:val="66F0BA54"/>
    <w:rsid w:val="6706514F"/>
    <w:rsid w:val="6806B930"/>
    <w:rsid w:val="6828787F"/>
    <w:rsid w:val="6853F430"/>
    <w:rsid w:val="692984D2"/>
    <w:rsid w:val="692993E9"/>
    <w:rsid w:val="69975D9E"/>
    <w:rsid w:val="6A1697DB"/>
    <w:rsid w:val="6A55E2EB"/>
    <w:rsid w:val="6BB6EB4B"/>
    <w:rsid w:val="6BD28C5B"/>
    <w:rsid w:val="6BE03DBB"/>
    <w:rsid w:val="6C881A5D"/>
    <w:rsid w:val="6CD25D24"/>
    <w:rsid w:val="6D085218"/>
    <w:rsid w:val="6D3B0F5A"/>
    <w:rsid w:val="6D49A3F7"/>
    <w:rsid w:val="6DC870E1"/>
    <w:rsid w:val="6E078AC3"/>
    <w:rsid w:val="6E2BB604"/>
    <w:rsid w:val="6E984B86"/>
    <w:rsid w:val="6EA1625E"/>
    <w:rsid w:val="6ED29FBA"/>
    <w:rsid w:val="6F2E1D8F"/>
    <w:rsid w:val="6F3B9F20"/>
    <w:rsid w:val="6FD69B86"/>
    <w:rsid w:val="703F67A9"/>
    <w:rsid w:val="709C423B"/>
    <w:rsid w:val="70DE86AF"/>
    <w:rsid w:val="710F6109"/>
    <w:rsid w:val="71898067"/>
    <w:rsid w:val="71963E14"/>
    <w:rsid w:val="71C97E9E"/>
    <w:rsid w:val="7229BCBC"/>
    <w:rsid w:val="72E686FA"/>
    <w:rsid w:val="73404F32"/>
    <w:rsid w:val="73F4184E"/>
    <w:rsid w:val="74088774"/>
    <w:rsid w:val="74B01DCB"/>
    <w:rsid w:val="74DACD9C"/>
    <w:rsid w:val="75BB74B9"/>
    <w:rsid w:val="75C94CC5"/>
    <w:rsid w:val="75DC3406"/>
    <w:rsid w:val="763F66C5"/>
    <w:rsid w:val="7671B17B"/>
    <w:rsid w:val="7722DA34"/>
    <w:rsid w:val="77399E7F"/>
    <w:rsid w:val="77DF9005"/>
    <w:rsid w:val="77FC7887"/>
    <w:rsid w:val="791034DE"/>
    <w:rsid w:val="79506DBC"/>
    <w:rsid w:val="7A507E6C"/>
    <w:rsid w:val="7AAF18E5"/>
    <w:rsid w:val="7ADAF4EB"/>
    <w:rsid w:val="7AEFBB36"/>
    <w:rsid w:val="7B39CF08"/>
    <w:rsid w:val="7BBA968D"/>
    <w:rsid w:val="7BCCF14E"/>
    <w:rsid w:val="7BD203D4"/>
    <w:rsid w:val="7C0321BA"/>
    <w:rsid w:val="7C81E9F8"/>
    <w:rsid w:val="7D5666EE"/>
    <w:rsid w:val="7DFE1144"/>
    <w:rsid w:val="7E194D48"/>
    <w:rsid w:val="7E838C4B"/>
    <w:rsid w:val="7EA67290"/>
    <w:rsid w:val="7EA67D27"/>
    <w:rsid w:val="7F2EF1B6"/>
    <w:rsid w:val="7FEC729C"/>
    <w:rsid w:val="7FF27E6E"/>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67668B13-5AD2-4DE8-BE60-72CD224B2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link w:val="DefaultCar"/>
    <w:qForma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6501BD"/>
    <w:rPr>
      <w:color w:val="605E5C"/>
      <w:shd w:val="clear" w:color="auto" w:fill="E1DFDD"/>
    </w:rPr>
  </w:style>
  <w:style w:type="character" w:customStyle="1" w:styleId="Mencionar1">
    <w:name w:val="Mencionar1"/>
    <w:basedOn w:val="Fuentedeprrafopredeter"/>
    <w:uiPriority w:val="99"/>
    <w:unhideWhenUsed/>
    <w:rsid w:val="006501BD"/>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CE7FF1"/>
    <w:pPr>
      <w:spacing w:after="0" w:line="240" w:lineRule="auto"/>
    </w:pPr>
    <w:rPr>
      <w:sz w:val="24"/>
      <w:lang w:val="uz-Cyrl-UZ"/>
    </w:rPr>
  </w:style>
  <w:style w:type="character" w:customStyle="1" w:styleId="Mencinsinresolver2">
    <w:name w:val="Mención sin resolver2"/>
    <w:basedOn w:val="Fuentedeprrafopredeter"/>
    <w:uiPriority w:val="99"/>
    <w:unhideWhenUsed/>
    <w:rsid w:val="00E94ACB"/>
    <w:rPr>
      <w:color w:val="605E5C"/>
      <w:shd w:val="clear" w:color="auto" w:fill="E1DFDD"/>
    </w:rPr>
  </w:style>
  <w:style w:type="character" w:customStyle="1" w:styleId="Mencionar2">
    <w:name w:val="Mencionar2"/>
    <w:basedOn w:val="Fuentedeprrafopredeter"/>
    <w:uiPriority w:val="99"/>
    <w:unhideWhenUsed/>
    <w:rsid w:val="00E94ACB"/>
    <w:rPr>
      <w:color w:val="2B579A"/>
      <w:shd w:val="clear" w:color="auto" w:fill="E1DFDD"/>
    </w:rPr>
  </w:style>
  <w:style w:type="character" w:customStyle="1" w:styleId="DefaultCar">
    <w:name w:val="Default Car"/>
    <w:link w:val="Default"/>
    <w:locked/>
    <w:rsid w:val="001E7D5B"/>
    <w:rPr>
      <w:rFonts w:ascii="Arial" w:hAnsi="Arial" w:cs="Arial"/>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984941205">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18418983">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09333316">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SharedWithUsers xmlns="a6cb9e4b-f1d1-4245-83ec-6cad768d538a">
      <UserInfo>
        <DisplayName>Carlos Mario Castrillón Endo</DisplayName>
        <AccountId>133</AccountId>
        <AccountType/>
      </UserInfo>
    </SharedWithUsers>
  </documentManagement>
</p:properties>
</file>

<file path=customXml/itemProps1.xml><?xml version="1.0" encoding="utf-8"?>
<ds:datastoreItem xmlns:ds="http://schemas.openxmlformats.org/officeDocument/2006/customXml" ds:itemID="{FA0B0F93-8843-4BDA-9CF6-DD25ABEBF0B3}">
  <ds:schemaRefs>
    <ds:schemaRef ds:uri="http://schemas.openxmlformats.org/officeDocument/2006/bibliography"/>
  </ds:schemaRefs>
</ds:datastoreItem>
</file>

<file path=customXml/itemProps2.xml><?xml version="1.0" encoding="utf-8"?>
<ds:datastoreItem xmlns:ds="http://schemas.openxmlformats.org/officeDocument/2006/customXml" ds:itemID="{F85377F3-5A92-4FB4-AAA5-5A222F9884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7027</Words>
  <Characters>38652</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KEVIN ALEXANDER ORTIZ BAUTISTA</cp:lastModifiedBy>
  <cp:revision>2</cp:revision>
  <cp:lastPrinted>2026-05-12T21:32:00Z</cp:lastPrinted>
  <dcterms:created xsi:type="dcterms:W3CDTF">2026-05-27T16:13:00Z</dcterms:created>
  <dcterms:modified xsi:type="dcterms:W3CDTF">2026-05-27T16:13:00Z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