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08235C" w14:textId="4410B80D" w:rsidR="00E74346" w:rsidRPr="00C26F61" w:rsidRDefault="00E74346" w:rsidP="044F1E28">
      <w:pPr>
        <w:widowControl w:val="0"/>
        <w:tabs>
          <w:tab w:val="left" w:pos="7780"/>
        </w:tabs>
        <w:autoSpaceDE w:val="0"/>
        <w:autoSpaceDN w:val="0"/>
        <w:adjustRightInd w:val="0"/>
        <w:spacing w:after="0" w:line="200" w:lineRule="exact"/>
        <w:ind w:right="-20"/>
        <w:rPr>
          <w:rFonts w:cs="Arial"/>
          <w:b/>
          <w:bCs/>
        </w:rPr>
      </w:pPr>
      <w:bookmarkStart w:id="0" w:name="_GoBack"/>
      <w:bookmarkEnd w:id="0"/>
      <w:r w:rsidRPr="044F1E28">
        <w:rPr>
          <w:rFonts w:cs="Arial"/>
          <w:b/>
          <w:bCs/>
          <w:color w:val="3B3838" w:themeColor="background2" w:themeShade="40"/>
          <w:highlight w:val="lightGray"/>
        </w:rPr>
        <w:t>[</w:t>
      </w:r>
      <w:r w:rsidRPr="044F1E28">
        <w:rPr>
          <w:rFonts w:cs="Arial"/>
          <w:b/>
          <w:bCs/>
          <w:highlight w:val="lightGray"/>
        </w:rPr>
        <w:t>Número del Proceso de Contratación]</w:t>
      </w:r>
      <w:r w:rsidRPr="044F1E28">
        <w:rPr>
          <w:rFonts w:cs="Arial"/>
          <w:b/>
          <w:bCs/>
        </w:rPr>
        <w:t xml:space="preserve"> </w:t>
      </w:r>
    </w:p>
    <w:p w14:paraId="0D413001" w14:textId="77777777" w:rsidR="00E74346" w:rsidRPr="00C26F61" w:rsidRDefault="00E74346" w:rsidP="00E74346">
      <w:pPr>
        <w:widowControl w:val="0"/>
        <w:tabs>
          <w:tab w:val="left" w:pos="7780"/>
        </w:tabs>
        <w:autoSpaceDE w:val="0"/>
        <w:autoSpaceDN w:val="0"/>
        <w:adjustRightInd w:val="0"/>
        <w:spacing w:after="0" w:line="200" w:lineRule="exact"/>
        <w:ind w:right="-20"/>
        <w:jc w:val="right"/>
        <w:rPr>
          <w:rFonts w:cs="Arial"/>
          <w:b/>
          <w:szCs w:val="20"/>
        </w:rPr>
      </w:pPr>
    </w:p>
    <w:p w14:paraId="3A96066B" w14:textId="50719414" w:rsidR="00C23FC8" w:rsidRPr="00C26F61" w:rsidRDefault="00E74346" w:rsidP="00C26F61">
      <w:pPr>
        <w:widowControl w:val="0"/>
        <w:tabs>
          <w:tab w:val="left" w:pos="7780"/>
        </w:tabs>
        <w:autoSpaceDE w:val="0"/>
        <w:autoSpaceDN w:val="0"/>
        <w:adjustRightInd w:val="0"/>
        <w:spacing w:after="0" w:line="200" w:lineRule="exact"/>
        <w:ind w:right="-20"/>
        <w:jc w:val="right"/>
        <w:rPr>
          <w:lang w:val="es-ES"/>
        </w:rPr>
      </w:pPr>
      <w:r w:rsidRPr="00C26F61">
        <w:rPr>
          <w:rFonts w:cs="Arial"/>
          <w:b/>
          <w:szCs w:val="20"/>
        </w:rPr>
        <w:t>ANEXO 1</w:t>
      </w:r>
    </w:p>
    <w:p w14:paraId="2880FC69" w14:textId="77777777" w:rsidR="005A20C8" w:rsidRPr="00C26F61" w:rsidRDefault="000468F6" w:rsidP="466AE43E">
      <w:pPr>
        <w:jc w:val="center"/>
        <w:rPr>
          <w:b/>
          <w:bCs/>
          <w:lang w:val="es-ES"/>
        </w:rPr>
      </w:pPr>
      <w:r w:rsidRPr="00C26F61">
        <w:rPr>
          <w:rFonts w:cs="Arial"/>
          <w:b/>
          <w:bCs/>
          <w:lang w:val="es-ES"/>
        </w:rPr>
        <w:t xml:space="preserve">ANEXO 1— </w:t>
      </w:r>
      <w:r w:rsidR="00D32D42" w:rsidRPr="00C26F61">
        <w:rPr>
          <w:b/>
          <w:bCs/>
          <w:lang w:val="es-ES"/>
        </w:rPr>
        <w:t>ANEXO TÉCNICO</w:t>
      </w:r>
    </w:p>
    <w:p w14:paraId="39DF15C7" w14:textId="3E1105CE" w:rsidR="008463DA" w:rsidRPr="00C26F61" w:rsidRDefault="004C599E" w:rsidP="00C26F61">
      <w:pPr>
        <w:rPr>
          <w:b/>
          <w:highlight w:val="lightGray"/>
        </w:rPr>
      </w:pPr>
      <w:r w:rsidRPr="00C26F61">
        <w:rPr>
          <w:highlight w:val="lightGray"/>
          <w:lang w:val="es-ES"/>
        </w:rPr>
        <w:t xml:space="preserve">[Los Documentos Tipo son inalterables y las </w:t>
      </w:r>
      <w:r w:rsidR="00E74346">
        <w:rPr>
          <w:highlight w:val="lightGray"/>
          <w:lang w:val="es-ES"/>
        </w:rPr>
        <w:t>e</w:t>
      </w:r>
      <w:r w:rsidRPr="00C26F61">
        <w:rPr>
          <w:highlight w:val="lightGray"/>
          <w:lang w:val="es-ES"/>
        </w:rPr>
        <w:t xml:space="preserve">ntidades </w:t>
      </w:r>
      <w:r w:rsidR="00E74346">
        <w:rPr>
          <w:highlight w:val="lightGray"/>
          <w:lang w:val="es-ES"/>
        </w:rPr>
        <w:t>e</w:t>
      </w:r>
      <w:r w:rsidRPr="00C26F61">
        <w:rPr>
          <w:highlight w:val="lightGray"/>
          <w:lang w:val="es-ES"/>
        </w:rPr>
        <w:t>statales contratantes no pueden incluir</w:t>
      </w:r>
      <w:r w:rsidR="00582880" w:rsidRPr="00C26F61">
        <w:rPr>
          <w:highlight w:val="lightGray"/>
          <w:lang w:val="es-ES"/>
        </w:rPr>
        <w:t>,</w:t>
      </w:r>
      <w:r w:rsidRPr="00C26F61">
        <w:rPr>
          <w:highlight w:val="lightGray"/>
          <w:lang w:val="es-ES"/>
        </w:rPr>
        <w:t xml:space="preserve"> modificar</w:t>
      </w:r>
      <w:r w:rsidR="00B34020" w:rsidRPr="00C26F61">
        <w:rPr>
          <w:highlight w:val="lightGray"/>
          <w:lang w:val="es-ES"/>
        </w:rPr>
        <w:t xml:space="preserve"> o</w:t>
      </w:r>
      <w:r w:rsidRPr="00C26F61">
        <w:rPr>
          <w:highlight w:val="lightGray"/>
          <w:lang w:val="es-ES"/>
        </w:rPr>
        <w:t xml:space="preserve"> exigir en este Anexo requisitos adicionales</w:t>
      </w:r>
      <w:r w:rsidR="00D87E36" w:rsidRPr="00C26F61">
        <w:rPr>
          <w:highlight w:val="lightGray"/>
          <w:lang w:val="es-ES"/>
        </w:rPr>
        <w:t xml:space="preserve">, </w:t>
      </w:r>
      <w:r w:rsidRPr="00C26F61">
        <w:rPr>
          <w:highlight w:val="lightGray"/>
          <w:lang w:val="es-ES"/>
        </w:rPr>
        <w:t>condiciones habilitantes</w:t>
      </w:r>
      <w:r w:rsidR="00391D76" w:rsidRPr="00C26F61">
        <w:rPr>
          <w:highlight w:val="lightGray"/>
          <w:lang w:val="es-ES"/>
        </w:rPr>
        <w:t xml:space="preserve"> o</w:t>
      </w:r>
      <w:r w:rsidRPr="00C26F61">
        <w:rPr>
          <w:highlight w:val="lightGray"/>
          <w:lang w:val="es-ES"/>
        </w:rPr>
        <w:t xml:space="preserve"> factores técnicos y económicos, diferentes a los señalados aquí; salvo cuando de forma expresa lo determine el documento, es decir, en los aspectos incluidos en corchetes y resaltados en gris]</w:t>
      </w:r>
    </w:p>
    <w:p w14:paraId="5300CC5B" w14:textId="2E188315" w:rsidR="006F25DD" w:rsidRPr="00C1257E" w:rsidRDefault="0067078E" w:rsidP="00B3725C">
      <w:pPr>
        <w:jc w:val="center"/>
        <w:rPr>
          <w:b/>
        </w:rPr>
      </w:pPr>
      <w:r w:rsidRPr="00C1257E">
        <w:rPr>
          <w:b/>
          <w:highlight w:val="lightGray"/>
        </w:rPr>
        <w:t xml:space="preserve">[Objeto de la </w:t>
      </w:r>
      <w:r w:rsidR="00E74346" w:rsidRPr="00C1257E">
        <w:rPr>
          <w:b/>
          <w:highlight w:val="lightGray"/>
        </w:rPr>
        <w:t>c</w:t>
      </w:r>
      <w:r w:rsidRPr="00C1257E">
        <w:rPr>
          <w:b/>
          <w:highlight w:val="lightGray"/>
        </w:rPr>
        <w:t>ontratación]</w:t>
      </w:r>
    </w:p>
    <w:p w14:paraId="393369B3" w14:textId="426A1ADF" w:rsidR="00B3725C" w:rsidRPr="00C26F61" w:rsidRDefault="00B3725C" w:rsidP="008463DA">
      <w:pPr>
        <w:rPr>
          <w:b/>
          <w:lang w:val="es-ES"/>
        </w:rPr>
      </w:pPr>
    </w:p>
    <w:p w14:paraId="046AD4B8" w14:textId="77777777" w:rsidR="002C511F" w:rsidRPr="00C26F61" w:rsidRDefault="002C511F" w:rsidP="0042750F">
      <w:pPr>
        <w:numPr>
          <w:ilvl w:val="0"/>
          <w:numId w:val="3"/>
        </w:numPr>
        <w:rPr>
          <w:b/>
          <w:lang w:val="es-ES"/>
        </w:rPr>
      </w:pPr>
      <w:r w:rsidRPr="00C26F61">
        <w:rPr>
          <w:b/>
          <w:lang w:val="es-ES"/>
        </w:rPr>
        <w:t>DESCRIPCIÓN</w:t>
      </w:r>
      <w:r w:rsidR="0087634C" w:rsidRPr="00C26F61">
        <w:rPr>
          <w:b/>
          <w:lang w:val="es-ES"/>
        </w:rPr>
        <w:t xml:space="preserve"> DEL PROYECTO</w:t>
      </w:r>
      <w:r w:rsidRPr="00C26F61">
        <w:rPr>
          <w:b/>
          <w:lang w:val="es-ES"/>
        </w:rPr>
        <w:t>:</w:t>
      </w:r>
      <w:r w:rsidR="008666AA" w:rsidRPr="00C26F61">
        <w:rPr>
          <w:b/>
          <w:lang w:val="es-ES"/>
        </w:rPr>
        <w:t xml:space="preserve"> </w:t>
      </w:r>
    </w:p>
    <w:p w14:paraId="7FBF0744" w14:textId="77777777" w:rsidR="0067343A" w:rsidRPr="0067343A" w:rsidRDefault="0067343A" w:rsidP="0067343A">
      <w:pPr>
        <w:rPr>
          <w:lang w:val="es-ES"/>
        </w:rPr>
      </w:pPr>
      <w:r w:rsidRPr="0067343A">
        <w:rPr>
          <w:lang w:val="es-ES"/>
        </w:rPr>
        <w:t>El proyecto "Mejoramiento de la vía Paraíso - El Ramal en jurisdicción del Municipio de Pivijay" busca transformar integralmente un tramo crítico de vía terciaria rural de 4,621 km de longitud, ubicado en el corregimiento de Paraíso, municipio de Pivijay, departamento del Magdalena. Este corredor conecta la salida del corregimiento de Paraíso (coordenadas iniciales: 10°24'42.57"N, 74°23'11.30"O) con la vía Fundación-Pivijay en el punto conocido como El Ramal (coordenadas finales: 10°27'3.83"N, 74°23'49.26"O), beneficiando directamente a 2.261 habitantes de comunidades rurales dedicadas principalmente a actividades agropecuarias como cultivo de plátano, yuca, maíz y producción de leche y carne.</w:t>
      </w:r>
    </w:p>
    <w:p w14:paraId="439A1FF2" w14:textId="73F46D3B" w:rsidR="0067343A" w:rsidRDefault="0067343A" w:rsidP="0067343A">
      <w:pPr>
        <w:rPr>
          <w:lang w:val="es-ES"/>
        </w:rPr>
      </w:pPr>
      <w:r w:rsidRPr="0067343A">
        <w:rPr>
          <w:lang w:val="es-ES"/>
        </w:rPr>
        <w:t>La iniciativa responde al problema central de bajos niveles de movilidad vehicular en la zona rural, causado por el deterioro progresivo de la infraestructura vial debido a factores como su composición en tierra sin afirmado adecuado, falta de mantenimiento, drenaje superficial deficiente, taponamiento de alcantarillas existentes y topografía con pendientes pronunciadas y suelos arcillosos. Actualmente, la vía presenta cárcavas, zanjas, pozos, baches, ondulaciones, encharcamientos y puntos de atolladero frecuentes en época de lluvias, lo que genera incrementos en tiempos de viaje, costos de transporte, daños vehiculares, reducción de la seguridad vial y limitaciones en el acceso a servicios de salud, educación y mercados</w:t>
      </w:r>
    </w:p>
    <w:p w14:paraId="1D0953DF" w14:textId="77777777" w:rsidR="0067343A" w:rsidRPr="00C26F61" w:rsidRDefault="0067343A" w:rsidP="0070526B">
      <w:pPr>
        <w:rPr>
          <w:lang w:val="es-ES"/>
        </w:rPr>
      </w:pPr>
    </w:p>
    <w:p w14:paraId="3F86ACA4" w14:textId="77777777" w:rsidR="00635E19" w:rsidRPr="00C26F61" w:rsidRDefault="004C5636" w:rsidP="0042750F">
      <w:pPr>
        <w:numPr>
          <w:ilvl w:val="0"/>
          <w:numId w:val="3"/>
        </w:numPr>
        <w:rPr>
          <w:b/>
          <w:lang w:val="es-ES"/>
        </w:rPr>
      </w:pPr>
      <w:r w:rsidRPr="00C26F61">
        <w:rPr>
          <w:b/>
          <w:lang w:val="es-ES"/>
        </w:rPr>
        <w:t>DESCRIPCIÓ</w:t>
      </w:r>
      <w:r w:rsidR="00635E19" w:rsidRPr="00C26F61">
        <w:rPr>
          <w:b/>
          <w:lang w:val="es-ES"/>
        </w:rPr>
        <w:t xml:space="preserve">N </w:t>
      </w:r>
      <w:r w:rsidR="0067078E" w:rsidRPr="00C26F61">
        <w:rPr>
          <w:b/>
          <w:lang w:val="es-ES"/>
        </w:rPr>
        <w:t xml:space="preserve">OBRA </w:t>
      </w:r>
      <w:r w:rsidR="00635E19" w:rsidRPr="00C26F61">
        <w:rPr>
          <w:b/>
          <w:lang w:val="es-ES"/>
        </w:rPr>
        <w:t>ACTUAL</w:t>
      </w:r>
      <w:r w:rsidR="00C27A89" w:rsidRPr="00C26F61">
        <w:rPr>
          <w:b/>
          <w:lang w:val="es-ES"/>
        </w:rPr>
        <w:t xml:space="preserve"> O ZONA A INTERVENIR</w:t>
      </w:r>
    </w:p>
    <w:p w14:paraId="7EF4367A" w14:textId="15EB37AE" w:rsidR="0067343A" w:rsidRDefault="0067343A" w:rsidP="0070526B">
      <w:pPr>
        <w:rPr>
          <w:lang w:val="es-PE" w:eastAsia="es-PE"/>
        </w:rPr>
      </w:pPr>
      <w:r w:rsidRPr="0067343A">
        <w:rPr>
          <w:lang w:val="es-PE" w:eastAsia="es-PE"/>
        </w:rPr>
        <w:t>Actualmente la vía presenta una bancada en tierra, con escaso o nulo afirmado, pérdida de bombeos y ausencia de cunetas y descoles definidos, lo que genera un drenaje longitudinal deficiente. Se observan cárcavas, zanjas longitudinales, baches, ondulaciones con agua estancada y puntos de atolladero, especialmente en época de lluvias, debido a la composición arcillosa de los suelos, pendientes de colinas y la falta de terraplenes, pavimento y obras de drenaje longitudinal y transversal. Las obras de arte existentes (alcantarillas y un puente) presentan deterioro y requieren intervención, situación que impacta negativamente el acceso a servicios de salud, educación, comercio y la salida de la producción agrícola y ganadera de la zona.</w:t>
      </w:r>
    </w:p>
    <w:p w14:paraId="5E7423CC" w14:textId="77777777" w:rsidR="0067343A" w:rsidRDefault="0067343A" w:rsidP="0070526B">
      <w:pPr>
        <w:rPr>
          <w:lang w:val="es-ES"/>
        </w:rPr>
      </w:pPr>
    </w:p>
    <w:p w14:paraId="2131FFDE" w14:textId="77777777" w:rsidR="0067343A" w:rsidRDefault="0067343A" w:rsidP="0070526B">
      <w:pPr>
        <w:rPr>
          <w:lang w:val="es-ES"/>
        </w:rPr>
      </w:pPr>
    </w:p>
    <w:p w14:paraId="0C5D3B28" w14:textId="77777777" w:rsidR="0067343A" w:rsidRPr="00C26F61" w:rsidRDefault="0067343A" w:rsidP="0070526B">
      <w:pPr>
        <w:rPr>
          <w:lang w:val="es-ES"/>
        </w:rPr>
      </w:pPr>
    </w:p>
    <w:p w14:paraId="2876F5B7" w14:textId="77777777" w:rsidR="00343BE6" w:rsidRPr="00C26F61" w:rsidRDefault="00C75943" w:rsidP="0042750F">
      <w:pPr>
        <w:numPr>
          <w:ilvl w:val="0"/>
          <w:numId w:val="4"/>
        </w:numPr>
        <w:rPr>
          <w:b/>
          <w:iCs/>
        </w:rPr>
      </w:pPr>
      <w:r w:rsidRPr="00C26F61">
        <w:rPr>
          <w:b/>
          <w:iCs/>
        </w:rPr>
        <w:t xml:space="preserve"> </w:t>
      </w:r>
      <w:r w:rsidR="00343BE6" w:rsidRPr="00C26F61">
        <w:rPr>
          <w:b/>
          <w:iCs/>
        </w:rPr>
        <w:t>Localización:</w:t>
      </w:r>
    </w:p>
    <w:p w14:paraId="46FD5047" w14:textId="6A082B65" w:rsidR="0067343A" w:rsidRDefault="0067343A" w:rsidP="00B3725C">
      <w:pPr>
        <w:tabs>
          <w:tab w:val="left" w:pos="1113"/>
        </w:tabs>
        <w:jc w:val="center"/>
        <w:rPr>
          <w:noProof/>
          <w:sz w:val="16"/>
          <w:lang w:val="es-ES"/>
        </w:rPr>
      </w:pPr>
      <w:r w:rsidRPr="0067343A">
        <w:rPr>
          <w:noProof/>
          <w:sz w:val="16"/>
        </w:rPr>
        <w:lastRenderedPageBreak/>
        <w:drawing>
          <wp:inline distT="0" distB="0" distL="0" distR="0" wp14:anchorId="5675A6C5" wp14:editId="5F166FC4">
            <wp:extent cx="5868670" cy="2848610"/>
            <wp:effectExtent l="0" t="0" r="0" b="8890"/>
            <wp:docPr id="7329077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907765" name=""/>
                    <pic:cNvPicPr/>
                  </pic:nvPicPr>
                  <pic:blipFill>
                    <a:blip r:embed="rId11"/>
                    <a:stretch>
                      <a:fillRect/>
                    </a:stretch>
                  </pic:blipFill>
                  <pic:spPr>
                    <a:xfrm>
                      <a:off x="0" y="0"/>
                      <a:ext cx="5868670" cy="2848610"/>
                    </a:xfrm>
                    <a:prstGeom prst="rect">
                      <a:avLst/>
                    </a:prstGeom>
                  </pic:spPr>
                </pic:pic>
              </a:graphicData>
            </a:graphic>
          </wp:inline>
        </w:drawing>
      </w:r>
    </w:p>
    <w:p w14:paraId="55633219" w14:textId="0BED1CA2" w:rsidR="00593975" w:rsidRDefault="00593975" w:rsidP="00B3725C">
      <w:pPr>
        <w:tabs>
          <w:tab w:val="left" w:pos="1113"/>
        </w:tabs>
        <w:jc w:val="center"/>
        <w:rPr>
          <w:noProof/>
          <w:sz w:val="16"/>
        </w:rPr>
      </w:pPr>
      <w:r w:rsidRPr="0067343A">
        <w:rPr>
          <w:noProof/>
          <w:sz w:val="16"/>
          <w:lang w:val="es-ES"/>
        </w:rPr>
        <w:t xml:space="preserve">Figura 1.1. Localización de la vía </w:t>
      </w:r>
      <w:r w:rsidR="0067343A" w:rsidRPr="0067343A">
        <w:rPr>
          <w:noProof/>
          <w:sz w:val="16"/>
        </w:rPr>
        <w:t>de referencia Pivijay – Corregimiento Paraíso</w:t>
      </w:r>
    </w:p>
    <w:p w14:paraId="53C17F9D" w14:textId="17AA0AB6" w:rsidR="0067343A" w:rsidRDefault="0067343A" w:rsidP="00B3725C">
      <w:pPr>
        <w:tabs>
          <w:tab w:val="left" w:pos="1113"/>
        </w:tabs>
        <w:jc w:val="center"/>
        <w:rPr>
          <w:noProof/>
          <w:sz w:val="16"/>
        </w:rPr>
      </w:pPr>
      <w:r w:rsidRPr="0067343A">
        <w:rPr>
          <w:noProof/>
          <w:sz w:val="16"/>
        </w:rPr>
        <w:drawing>
          <wp:inline distT="0" distB="0" distL="0" distR="0" wp14:anchorId="7169943F" wp14:editId="7AD56DC8">
            <wp:extent cx="5868670" cy="3212465"/>
            <wp:effectExtent l="0" t="0" r="0" b="6985"/>
            <wp:docPr id="9536616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661658" name=""/>
                    <pic:cNvPicPr/>
                  </pic:nvPicPr>
                  <pic:blipFill>
                    <a:blip r:embed="rId12"/>
                    <a:stretch>
                      <a:fillRect/>
                    </a:stretch>
                  </pic:blipFill>
                  <pic:spPr>
                    <a:xfrm>
                      <a:off x="0" y="0"/>
                      <a:ext cx="5868670" cy="3212465"/>
                    </a:xfrm>
                    <a:prstGeom prst="rect">
                      <a:avLst/>
                    </a:prstGeom>
                  </pic:spPr>
                </pic:pic>
              </a:graphicData>
            </a:graphic>
          </wp:inline>
        </w:drawing>
      </w:r>
    </w:p>
    <w:p w14:paraId="0E597001" w14:textId="77777777" w:rsidR="0067343A" w:rsidRPr="0067343A" w:rsidRDefault="0067343A" w:rsidP="0067343A">
      <w:pPr>
        <w:tabs>
          <w:tab w:val="left" w:pos="1113"/>
        </w:tabs>
        <w:jc w:val="center"/>
        <w:rPr>
          <w:noProof/>
          <w:sz w:val="16"/>
          <w:lang w:val="es-ES"/>
        </w:rPr>
      </w:pPr>
      <w:r w:rsidRPr="0067343A">
        <w:rPr>
          <w:noProof/>
          <w:sz w:val="16"/>
          <w:lang w:val="es-ES"/>
        </w:rPr>
        <w:t>Figura 1.</w:t>
      </w:r>
      <w:r>
        <w:rPr>
          <w:noProof/>
          <w:sz w:val="16"/>
          <w:lang w:val="es-ES"/>
        </w:rPr>
        <w:t>2</w:t>
      </w:r>
      <w:r w:rsidRPr="0067343A">
        <w:rPr>
          <w:noProof/>
          <w:sz w:val="16"/>
          <w:lang w:val="es-ES"/>
        </w:rPr>
        <w:t>. Tramo de vía Corregimiento Paraíso y la Vía Fundación – Pivijay a la altura del sitio</w:t>
      </w:r>
    </w:p>
    <w:p w14:paraId="3DF5D2C2" w14:textId="182A8FB0" w:rsidR="0067343A" w:rsidRDefault="0067343A" w:rsidP="0067343A">
      <w:pPr>
        <w:tabs>
          <w:tab w:val="left" w:pos="1113"/>
        </w:tabs>
        <w:jc w:val="center"/>
        <w:rPr>
          <w:noProof/>
          <w:sz w:val="16"/>
        </w:rPr>
      </w:pPr>
      <w:r w:rsidRPr="0067343A">
        <w:rPr>
          <w:noProof/>
          <w:sz w:val="16"/>
          <w:lang w:val="es-ES"/>
        </w:rPr>
        <w:t>conocido con el Ramal</w:t>
      </w:r>
    </w:p>
    <w:p w14:paraId="039285A7" w14:textId="77777777" w:rsidR="0067343A" w:rsidRDefault="0067343A" w:rsidP="00B3725C">
      <w:pPr>
        <w:tabs>
          <w:tab w:val="left" w:pos="1113"/>
        </w:tabs>
        <w:jc w:val="center"/>
        <w:rPr>
          <w:noProof/>
          <w:sz w:val="16"/>
        </w:rPr>
      </w:pPr>
    </w:p>
    <w:p w14:paraId="2741CF6F" w14:textId="4E900DC2" w:rsidR="00890854" w:rsidRPr="00C26F61" w:rsidRDefault="00381BDB" w:rsidP="0042750F">
      <w:pPr>
        <w:numPr>
          <w:ilvl w:val="0"/>
          <w:numId w:val="3"/>
        </w:numPr>
        <w:rPr>
          <w:b/>
          <w:lang w:val="es-ES"/>
        </w:rPr>
      </w:pPr>
      <w:r w:rsidRPr="00C26F61">
        <w:rPr>
          <w:b/>
          <w:lang w:val="es-ES"/>
        </w:rPr>
        <w:t>ACTIVIDADES POR EJECUTAR</w:t>
      </w:r>
      <w:r w:rsidR="00890854" w:rsidRPr="00C26F61">
        <w:rPr>
          <w:b/>
          <w:lang w:val="es-ES"/>
        </w:rPr>
        <w:t xml:space="preserve"> Y ALCANCE:</w:t>
      </w:r>
    </w:p>
    <w:p w14:paraId="22BFAE6B" w14:textId="076C9FA0" w:rsidR="00E41D84" w:rsidRPr="00C26F61" w:rsidRDefault="00E41D84" w:rsidP="0070526B">
      <w:pPr>
        <w:rPr>
          <w:lang w:val="es-ES"/>
        </w:rPr>
      </w:pPr>
      <w:r w:rsidRPr="00C26F61">
        <w:rPr>
          <w:lang w:val="es-ES"/>
        </w:rPr>
        <w:t xml:space="preserve">Las actividades </w:t>
      </w:r>
      <w:r w:rsidR="00C236A5" w:rsidRPr="00C26F61">
        <w:rPr>
          <w:lang w:val="es-ES"/>
        </w:rPr>
        <w:t>u</w:t>
      </w:r>
      <w:r w:rsidRPr="00C26F61">
        <w:rPr>
          <w:lang w:val="es-ES"/>
        </w:rPr>
        <w:t xml:space="preserve"> obras a ejecutar son las siguientes:</w:t>
      </w:r>
    </w:p>
    <w:p w14:paraId="416A63F9" w14:textId="7BD2D8AC" w:rsidR="0067343A" w:rsidRPr="0067343A" w:rsidRDefault="0067343A" w:rsidP="0067343A">
      <w:r w:rsidRPr="0067343A">
        <w:lastRenderedPageBreak/>
        <w:t>El alcance del proyecto contempla la intervención integral del tramo de 4,621 km, hasta entregar una vía pavimentada en concreto rígido, bidireccional, con ancho de calzada de 5 m, cunetas y señalización vial conforme a los diseños establecidos. Entre las principales actividades se incluyen:</w:t>
      </w:r>
    </w:p>
    <w:p w14:paraId="298A190E" w14:textId="2FE1930B" w:rsidR="0067343A" w:rsidRPr="0067343A" w:rsidRDefault="0067343A" w:rsidP="0067343A">
      <w:pPr>
        <w:numPr>
          <w:ilvl w:val="0"/>
          <w:numId w:val="13"/>
        </w:numPr>
      </w:pPr>
      <w:r w:rsidRPr="0067343A">
        <w:t>Preliminares: localización, trazado y replanteo, desmonte y limpieza, demolición de estructuras existentes que interfieran con la nueva sección vial.</w:t>
      </w:r>
    </w:p>
    <w:p w14:paraId="31F00082" w14:textId="46CF745D" w:rsidR="0067343A" w:rsidRPr="0067343A" w:rsidRDefault="0067343A" w:rsidP="0067343A">
      <w:pPr>
        <w:numPr>
          <w:ilvl w:val="0"/>
          <w:numId w:val="13"/>
        </w:numPr>
      </w:pPr>
      <w:r w:rsidRPr="0067343A">
        <w:t>Movimiento de tierras: excavaciones, conformación de calzada, construcción de terraplenes con material seleccionado, rellenos para estructuras y conformación de subbase y afirmado donde aplique.</w:t>
      </w:r>
    </w:p>
    <w:p w14:paraId="5F504D92" w14:textId="1FAFE636" w:rsidR="0067343A" w:rsidRPr="0067343A" w:rsidRDefault="0067343A" w:rsidP="0067343A">
      <w:pPr>
        <w:numPr>
          <w:ilvl w:val="0"/>
          <w:numId w:val="13"/>
        </w:numPr>
      </w:pPr>
      <w:r w:rsidRPr="0067343A">
        <w:t>Pavimento: construcción de pavimento en concreto hidráulico MR-39, incluyendo losas, juntas y demás elementos requeridos.</w:t>
      </w:r>
    </w:p>
    <w:p w14:paraId="26BCCBC8" w14:textId="3A1F689B" w:rsidR="0067343A" w:rsidRPr="0067343A" w:rsidRDefault="0067343A" w:rsidP="0067343A">
      <w:pPr>
        <w:numPr>
          <w:ilvl w:val="0"/>
          <w:numId w:val="13"/>
        </w:numPr>
      </w:pPr>
      <w:r w:rsidRPr="0067343A">
        <w:t xml:space="preserve">Estructuras y drenajes: construcción y/o rehabilitación de alcantarillas y box </w:t>
      </w:r>
      <w:proofErr w:type="spellStart"/>
      <w:r w:rsidRPr="0067343A">
        <w:t>culvert</w:t>
      </w:r>
      <w:proofErr w:type="spellEnd"/>
      <w:r w:rsidRPr="0067343A">
        <w:t>, disipadores y obras de estabilización de taludes en puntos críticos.</w:t>
      </w:r>
    </w:p>
    <w:p w14:paraId="33E28728" w14:textId="61FCC49E" w:rsidR="0067343A" w:rsidRPr="0067343A" w:rsidRDefault="0067343A" w:rsidP="0067343A">
      <w:pPr>
        <w:numPr>
          <w:ilvl w:val="0"/>
          <w:numId w:val="13"/>
        </w:numPr>
      </w:pPr>
      <w:r w:rsidRPr="0067343A">
        <w:t>Obras de estabilización: gaviones y demás soluciones para control de erosión y estabilidad de la banca vial.</w:t>
      </w:r>
    </w:p>
    <w:p w14:paraId="1467D8A9" w14:textId="390FD816" w:rsidR="0067343A" w:rsidRPr="0067343A" w:rsidRDefault="0067343A" w:rsidP="0067343A">
      <w:pPr>
        <w:numPr>
          <w:ilvl w:val="0"/>
          <w:numId w:val="13"/>
        </w:numPr>
      </w:pPr>
      <w:r w:rsidRPr="0067343A">
        <w:t>Señalización vial y urbanismo: instalación de señales verticales, demarcación horizontal y adecuaciones complementarias de seguridad vial.</w:t>
      </w:r>
    </w:p>
    <w:p w14:paraId="6EEF77AD" w14:textId="77777777" w:rsidR="0067343A" w:rsidRPr="0067343A" w:rsidRDefault="0067343A" w:rsidP="0067343A">
      <w:pPr>
        <w:numPr>
          <w:ilvl w:val="0"/>
          <w:numId w:val="13"/>
        </w:numPr>
      </w:pPr>
      <w:r w:rsidRPr="0067343A">
        <w:t>Gestión ambiental y tránsito: implementación del Plan de Manejo Ambiental (PMA) y del Plan de Manejo de Tránsito (PMT) durante la ejecución.</w:t>
      </w:r>
    </w:p>
    <w:p w14:paraId="40859BA3" w14:textId="77777777" w:rsidR="0067343A" w:rsidRDefault="0067343A" w:rsidP="0067343A">
      <w:pPr>
        <w:ind w:left="1069"/>
        <w:rPr>
          <w:b/>
          <w:iCs/>
        </w:rPr>
      </w:pPr>
    </w:p>
    <w:p w14:paraId="563CF3F1" w14:textId="62CF29DB" w:rsidR="00381BDB" w:rsidRDefault="00C75943" w:rsidP="0042750F">
      <w:pPr>
        <w:numPr>
          <w:ilvl w:val="0"/>
          <w:numId w:val="6"/>
        </w:numPr>
        <w:rPr>
          <w:b/>
          <w:iCs/>
        </w:rPr>
      </w:pPr>
      <w:r w:rsidRPr="00C26F61">
        <w:rPr>
          <w:b/>
          <w:iCs/>
        </w:rPr>
        <w:t xml:space="preserve"> </w:t>
      </w:r>
      <w:r w:rsidR="00890854" w:rsidRPr="00C26F61">
        <w:rPr>
          <w:b/>
          <w:iCs/>
        </w:rPr>
        <w:t>Ítems</w:t>
      </w:r>
      <w:r w:rsidR="00E41D84" w:rsidRPr="00C26F61">
        <w:rPr>
          <w:b/>
          <w:iCs/>
        </w:rPr>
        <w:t xml:space="preserve"> de pago: </w:t>
      </w:r>
    </w:p>
    <w:p w14:paraId="71AA468E" w14:textId="0A2066E9" w:rsidR="0067343A" w:rsidRDefault="0067343A" w:rsidP="0067343A">
      <w:pPr>
        <w:rPr>
          <w:b/>
          <w:iCs/>
        </w:rPr>
      </w:pPr>
      <w:r w:rsidRPr="0067343A">
        <w:rPr>
          <w:noProof/>
        </w:rPr>
        <w:lastRenderedPageBreak/>
        <w:drawing>
          <wp:inline distT="0" distB="0" distL="0" distR="0" wp14:anchorId="70913AC9" wp14:editId="29444C2C">
            <wp:extent cx="5868670" cy="7670800"/>
            <wp:effectExtent l="0" t="0" r="0" b="0"/>
            <wp:docPr id="15040965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68670" cy="7670800"/>
                    </a:xfrm>
                    <a:prstGeom prst="rect">
                      <a:avLst/>
                    </a:prstGeom>
                    <a:noFill/>
                    <a:ln>
                      <a:noFill/>
                    </a:ln>
                  </pic:spPr>
                </pic:pic>
              </a:graphicData>
            </a:graphic>
          </wp:inline>
        </w:drawing>
      </w:r>
    </w:p>
    <w:p w14:paraId="11E34323" w14:textId="31521E06" w:rsidR="004F78C8" w:rsidRPr="00C26F61" w:rsidRDefault="004F78C8" w:rsidP="004F78C8">
      <w:pPr>
        <w:pStyle w:val="Prrafodelista"/>
        <w:numPr>
          <w:ilvl w:val="0"/>
          <w:numId w:val="3"/>
        </w:numPr>
        <w:rPr>
          <w:b/>
          <w:lang w:val="es-ES"/>
        </w:rPr>
      </w:pPr>
      <w:r w:rsidRPr="00C26F61">
        <w:rPr>
          <w:b/>
          <w:lang w:val="es-ES"/>
        </w:rPr>
        <w:lastRenderedPageBreak/>
        <w:t xml:space="preserve">PLAZO PARA LA </w:t>
      </w:r>
      <w:r w:rsidR="00D82C3D" w:rsidRPr="00C26F61">
        <w:rPr>
          <w:b/>
          <w:lang w:val="es-ES"/>
        </w:rPr>
        <w:t>EJECUCIÓN</w:t>
      </w:r>
      <w:r w:rsidRPr="00C26F61">
        <w:rPr>
          <w:b/>
          <w:lang w:val="es-ES"/>
        </w:rPr>
        <w:t xml:space="preserve"> DEL CONTRATO</w:t>
      </w:r>
    </w:p>
    <w:p w14:paraId="0A4CCFC4" w14:textId="7DB17333" w:rsidR="004F78C8" w:rsidRPr="00C26F61" w:rsidRDefault="004F78C8" w:rsidP="009935BF">
      <w:r w:rsidRPr="00C26F61">
        <w:t xml:space="preserve">El plazo previsto para la ejecución de las actividades que se deriven del presente </w:t>
      </w:r>
      <w:r w:rsidR="00942A91" w:rsidRPr="00C26F61">
        <w:t>Proceso</w:t>
      </w:r>
      <w:r w:rsidRPr="00C26F61">
        <w:t xml:space="preserve"> es el establecido en la sección 1.1. del Pliego de Condiciones, el cual se contará</w:t>
      </w:r>
      <w:r w:rsidR="00940D93" w:rsidRPr="00C26F61">
        <w:t xml:space="preserve"> en la forma prevista en </w:t>
      </w:r>
      <w:r w:rsidR="004F5FA6" w:rsidRPr="00C26F61">
        <w:t>el Anexo 5 – Minuta del Contrato.</w:t>
      </w:r>
      <w:r w:rsidRPr="00C26F61">
        <w:t xml:space="preserve"> </w:t>
      </w:r>
    </w:p>
    <w:p w14:paraId="07185585" w14:textId="5D00862F" w:rsidR="004C1AFD" w:rsidRDefault="004C1AFD" w:rsidP="009935BF">
      <w:pPr>
        <w:rPr>
          <w:highlight w:val="lightGray"/>
        </w:rPr>
      </w:pPr>
      <w:r w:rsidRPr="004C1AFD">
        <w:t>El plazo de ejecución del contrato será de 9 (nueve) meses calendario, contados a partir de la fecha de suscripción del acta de inicio de obra y terminación de la liberación del área de trabajo, conforme a lo establecido en el cronograma de actividades aprobado en los diseños y especificaciones técnicas del proyecto</w:t>
      </w:r>
    </w:p>
    <w:p w14:paraId="6532ACE5" w14:textId="77777777" w:rsidR="004C1AFD" w:rsidRPr="00C26F61" w:rsidRDefault="004C1AFD" w:rsidP="009935BF">
      <w:pPr>
        <w:rPr>
          <w:highlight w:val="lightGray"/>
        </w:rPr>
      </w:pPr>
    </w:p>
    <w:p w14:paraId="320159E6" w14:textId="3656A8CB" w:rsidR="00A75162" w:rsidRDefault="004E1E45" w:rsidP="0042750F">
      <w:pPr>
        <w:numPr>
          <w:ilvl w:val="0"/>
          <w:numId w:val="3"/>
        </w:numPr>
        <w:rPr>
          <w:b/>
        </w:rPr>
      </w:pPr>
      <w:r w:rsidRPr="00C26F61">
        <w:rPr>
          <w:b/>
        </w:rPr>
        <w:t xml:space="preserve">FORMA </w:t>
      </w:r>
      <w:r w:rsidR="009935BF" w:rsidRPr="00C26F61">
        <w:rPr>
          <w:b/>
        </w:rPr>
        <w:t>DE</w:t>
      </w:r>
      <w:r w:rsidR="00A75162" w:rsidRPr="00C26F61">
        <w:rPr>
          <w:b/>
        </w:rPr>
        <w:t xml:space="preserve"> PAGO</w:t>
      </w:r>
    </w:p>
    <w:p w14:paraId="06FF6BE9" w14:textId="77777777" w:rsidR="00935F05" w:rsidRPr="00935F05" w:rsidRDefault="00935F05" w:rsidP="00935F05">
      <w:r w:rsidRPr="00935F05">
        <w:t>El Contrato de obra pública que se suscribirá como resultado del presente proceso de selección, se celebrará bajo la modalidad de precios unitarios con monto agotable.</w:t>
      </w:r>
    </w:p>
    <w:p w14:paraId="0FDB7794" w14:textId="77777777" w:rsidR="00935F05" w:rsidRPr="00935F05" w:rsidRDefault="00935F05" w:rsidP="00935F05"/>
    <w:p w14:paraId="71872980" w14:textId="77777777" w:rsidR="00935F05" w:rsidRPr="00935F05" w:rsidRDefault="00935F05" w:rsidP="00935F05">
      <w:r w:rsidRPr="00935F05">
        <w:t>El 90% del valor del contrato se pagará mediante actas presentadas de acuerdo con las actas parciales, para lo cual deberán presentar actas de avance que no deben ser inferiores al 10%; y el 10% restante se cancelará previa suscripción de las actas de Recibo y Liquidación.</w:t>
      </w:r>
    </w:p>
    <w:p w14:paraId="6950114D" w14:textId="77777777" w:rsidR="00935F05" w:rsidRPr="00935F05" w:rsidRDefault="00935F05" w:rsidP="00935F05">
      <w:r w:rsidRPr="00935F05">
        <w:t>El Departamento del Magdalena realizara pagos parciales de acuerdo con el avance de obra, previo cumplimiento de los servicios prestados y estén debidamente aprobadas y autorizadas por la interventoría y la entidad contratante, junto con los informes mensuales que debe rendir el contratista a la Interventoría.</w:t>
      </w:r>
    </w:p>
    <w:p w14:paraId="3253350C" w14:textId="77777777" w:rsidR="00935F05" w:rsidRPr="00935F05" w:rsidRDefault="00935F05" w:rsidP="00935F05">
      <w:r w:rsidRPr="00935F05">
        <w:t>Para el contrato del presente proceso licitatorio no habrá ningún tipo de Anticipo o pago anticipado para la construcción de la obra y la forma de pago se realizará de la siguiente manera:</w:t>
      </w:r>
    </w:p>
    <w:p w14:paraId="3D26DD02" w14:textId="77777777" w:rsidR="00935F05" w:rsidRPr="00935F05" w:rsidRDefault="00935F05" w:rsidP="00935F05"/>
    <w:p w14:paraId="16F972CA" w14:textId="77777777" w:rsidR="00935F05" w:rsidRPr="00935F05" w:rsidRDefault="00935F05" w:rsidP="00935F05">
      <w:r w:rsidRPr="00935F05">
        <w:t>Se medirá mediante avance de obra constructivos; como se muestra a continuación:</w:t>
      </w:r>
    </w:p>
    <w:p w14:paraId="1F0DFC06" w14:textId="77777777" w:rsidR="00935F05" w:rsidRPr="00935F05" w:rsidRDefault="00935F05" w:rsidP="00935F05">
      <w:pPr>
        <w:pStyle w:val="Prrafodelista"/>
        <w:numPr>
          <w:ilvl w:val="0"/>
          <w:numId w:val="30"/>
        </w:numPr>
      </w:pPr>
      <w:r w:rsidRPr="00935F05">
        <w:t>Pago 1: Se pagará el 10% del valor del contrato cuando se haya ejecutado el 10% de avance de obra.</w:t>
      </w:r>
    </w:p>
    <w:p w14:paraId="768A2A26" w14:textId="77777777" w:rsidR="00935F05" w:rsidRPr="00935F05" w:rsidRDefault="00935F05" w:rsidP="00935F05">
      <w:pPr>
        <w:pStyle w:val="Prrafodelista"/>
        <w:numPr>
          <w:ilvl w:val="0"/>
          <w:numId w:val="30"/>
        </w:numPr>
      </w:pPr>
      <w:r w:rsidRPr="00935F05">
        <w:t>Pago 2: Se pagará el 10% del valor del contrato cuando se haya ejecutado el 20% de avance de obra.</w:t>
      </w:r>
    </w:p>
    <w:p w14:paraId="2D7FE7F2" w14:textId="77777777" w:rsidR="00935F05" w:rsidRPr="00935F05" w:rsidRDefault="00935F05" w:rsidP="00935F05">
      <w:pPr>
        <w:pStyle w:val="Prrafodelista"/>
        <w:numPr>
          <w:ilvl w:val="0"/>
          <w:numId w:val="30"/>
        </w:numPr>
      </w:pPr>
      <w:r w:rsidRPr="00935F05">
        <w:t>Pago 3: Se pagará el 10% del valor del contrato cuando se haya ejecutado el 30% de avance de obra.</w:t>
      </w:r>
    </w:p>
    <w:p w14:paraId="1EF1F75F" w14:textId="77777777" w:rsidR="00935F05" w:rsidRPr="00935F05" w:rsidRDefault="00935F05" w:rsidP="00935F05">
      <w:pPr>
        <w:pStyle w:val="Prrafodelista"/>
        <w:numPr>
          <w:ilvl w:val="0"/>
          <w:numId w:val="30"/>
        </w:numPr>
      </w:pPr>
      <w:r w:rsidRPr="00935F05">
        <w:t>Pago 4: Se pagará el 10% del valor del contrato cuando se haya ejecutado el 40% de avance de obra.</w:t>
      </w:r>
    </w:p>
    <w:p w14:paraId="43ABC3CA" w14:textId="77777777" w:rsidR="00935F05" w:rsidRPr="00935F05" w:rsidRDefault="00935F05" w:rsidP="00935F05">
      <w:pPr>
        <w:pStyle w:val="Prrafodelista"/>
        <w:numPr>
          <w:ilvl w:val="0"/>
          <w:numId w:val="30"/>
        </w:numPr>
      </w:pPr>
      <w:r w:rsidRPr="00935F05">
        <w:t>Pago 5: Se pagará el 10% del valor del contrato cuando se haya ejecutado el 50% de avance de obra.</w:t>
      </w:r>
    </w:p>
    <w:p w14:paraId="2F82F2C7" w14:textId="77777777" w:rsidR="00935F05" w:rsidRPr="00935F05" w:rsidRDefault="00935F05" w:rsidP="00935F05">
      <w:pPr>
        <w:pStyle w:val="Prrafodelista"/>
        <w:numPr>
          <w:ilvl w:val="0"/>
          <w:numId w:val="30"/>
        </w:numPr>
      </w:pPr>
      <w:r w:rsidRPr="00935F05">
        <w:t>Pago 6: Se pagará el 10% del valor del contrato cuando se haya ejecutado el 60% de avance de obra.</w:t>
      </w:r>
    </w:p>
    <w:p w14:paraId="4DA88054" w14:textId="77777777" w:rsidR="00935F05" w:rsidRPr="00935F05" w:rsidRDefault="00935F05" w:rsidP="00935F05">
      <w:pPr>
        <w:pStyle w:val="Prrafodelista"/>
        <w:numPr>
          <w:ilvl w:val="0"/>
          <w:numId w:val="30"/>
        </w:numPr>
      </w:pPr>
      <w:r w:rsidRPr="00935F05">
        <w:t>Pago 7: Se pagará el 10% del valor del contrato cuando se haya ejecutado el 70% de avance de obra.</w:t>
      </w:r>
    </w:p>
    <w:p w14:paraId="544FEDA8" w14:textId="77777777" w:rsidR="00935F05" w:rsidRPr="00935F05" w:rsidRDefault="00935F05" w:rsidP="00935F05">
      <w:pPr>
        <w:pStyle w:val="Prrafodelista"/>
        <w:numPr>
          <w:ilvl w:val="0"/>
          <w:numId w:val="30"/>
        </w:numPr>
      </w:pPr>
      <w:r w:rsidRPr="00935F05">
        <w:t>Pago 8: Se pagará el 10% del valor del contrato cuando se haya ejecutado el 80% de avance de obra.</w:t>
      </w:r>
    </w:p>
    <w:p w14:paraId="195D2964" w14:textId="77777777" w:rsidR="00935F05" w:rsidRPr="00935F05" w:rsidRDefault="00935F05" w:rsidP="00935F05">
      <w:pPr>
        <w:pStyle w:val="Prrafodelista"/>
        <w:numPr>
          <w:ilvl w:val="0"/>
          <w:numId w:val="30"/>
        </w:numPr>
      </w:pPr>
      <w:r w:rsidRPr="00935F05">
        <w:t>Pago 9: Se pagará el 10% del valor del contrato cuando se haya ejecutado el 90% de avance de obra.</w:t>
      </w:r>
    </w:p>
    <w:p w14:paraId="26098F43" w14:textId="77777777" w:rsidR="00935F05" w:rsidRPr="00935F05" w:rsidRDefault="00935F05" w:rsidP="00935F05">
      <w:pPr>
        <w:pStyle w:val="Prrafodelista"/>
        <w:numPr>
          <w:ilvl w:val="0"/>
          <w:numId w:val="30"/>
        </w:numPr>
      </w:pPr>
      <w:r w:rsidRPr="00935F05">
        <w:lastRenderedPageBreak/>
        <w:t>Pago 10: Se pagará el 10% del valor del contrato cuando se haya ejecutado el 100% de avance de obra.</w:t>
      </w:r>
    </w:p>
    <w:p w14:paraId="6A58E49E" w14:textId="77777777" w:rsidR="00935F05" w:rsidRPr="00935F05" w:rsidRDefault="00935F05" w:rsidP="00935F05">
      <w:pPr>
        <w:rPr>
          <w:b/>
          <w:bCs/>
        </w:rPr>
      </w:pPr>
      <w:r w:rsidRPr="00935F05">
        <w:rPr>
          <w:b/>
          <w:bCs/>
        </w:rPr>
        <w:t>CONDICIONES PARA CADA UNO DE LOS PAGOS</w:t>
      </w:r>
    </w:p>
    <w:p w14:paraId="6F476BB8" w14:textId="77777777" w:rsidR="00935F05" w:rsidRPr="00935F05" w:rsidRDefault="00935F05" w:rsidP="00935F05">
      <w:r w:rsidRPr="00935F05">
        <w:t>Para el pago será necesario la certificación por parte del supervisor del contrato del cumplimiento a satisfacción de los servicios prestados y de la entrega a satisfacción de los bienes incluidos en el anexo técnico. Además, para cada pago el contratista deberá allegar: a) La factura correspondiente con el cumplimiento de los requisitos fiscales y legales, b) Certificación suscrita por el Supervisor Contractual en la que consta que se ha cumplido a satisfacción con el objeto del Contrato, c) Certificación del Pago de Aportes Parafiscales y de Seguridad Social, esto en cumplimiento de la Ley 789 de 2002 y el Articulo 23 de la Ley 1150 de 2007. El Departamento efectuará las retenciones que en materia tributaria tenga establecida la Ley y respecto de las cuales sea su obligación efectuar la retención.</w:t>
      </w:r>
    </w:p>
    <w:p w14:paraId="21FC6862" w14:textId="77777777" w:rsidR="00935F05" w:rsidRPr="00935F05" w:rsidRDefault="00935F05" w:rsidP="00935F05"/>
    <w:p w14:paraId="6B3D38DD" w14:textId="77777777" w:rsidR="00935F05" w:rsidRPr="00935F05" w:rsidRDefault="00935F05" w:rsidP="00935F05">
      <w:r w:rsidRPr="00935F05">
        <w:t>En los demás casos, el contratista deberá cumplir con el pago de los impuestos, tasas o contribuciones que se deriven de la presente contratación. Deberán ser tramitadas por el PROPONENTE, las devoluciones o exenciones a que crea tener derecho ante la respectiva Administración de Impuestos, sin responsabilidad alguna por parte del Departamento o costo para ella. Todos los impuestos, retenciones y gastos que se causen por razón de la legalización y ejecución del contrato, incluidas la constitución de la garantía de cumplimiento en caso de que se le requiera, son de cargo exclusivo del Contratista. Por lo tanto, los precios que se propongan deberán considerar tales conceptos.</w:t>
      </w:r>
    </w:p>
    <w:p w14:paraId="26BB5825" w14:textId="77777777" w:rsidR="00935F05" w:rsidRPr="00935F05" w:rsidRDefault="00935F05" w:rsidP="00935F05">
      <w:r w:rsidRPr="00935F05">
        <w:t>Al formular la propuesta el Proponente deberá determinar, evaluar y asumir los impuestos, tasas y contribuciones, así́ como los demás gravámenes que conlleven la celebración, ejecución y liquidación del Contrato, observando que aquellos son de cargo exclusivo del Contratista, con excepción de los que por expresa disposición legal correspondan al ente territorial. Por lo tanto, los precios que se propongan deberán considerar tal concepto.</w:t>
      </w:r>
    </w:p>
    <w:p w14:paraId="7C313F9B" w14:textId="77777777" w:rsidR="00935F05" w:rsidRPr="00935F05" w:rsidRDefault="00935F05" w:rsidP="00935F05"/>
    <w:p w14:paraId="0862180B" w14:textId="77777777" w:rsidR="00935F05" w:rsidRPr="00935F05" w:rsidRDefault="00935F05" w:rsidP="00935F05">
      <w:r w:rsidRPr="00935F05">
        <w:t>El Departamento del Magdalena solo pagará los valores del Contrato; no reconocerá suma adicional alguna por impuestos. Así y para efectos de estructurar el valor de la oferta, el proponente deberá́ tener en cuenta, además de los impuestos de carácter nacional y los demás conceptos señalados en este numeral, los siguientes descuentos departamentales que deberá realizar para efectos de legalización del contrato, así:</w:t>
      </w:r>
    </w:p>
    <w:p w14:paraId="364125DA" w14:textId="77777777" w:rsidR="00935F05" w:rsidRPr="00935F05" w:rsidRDefault="00935F05" w:rsidP="00935F05"/>
    <w:tbl>
      <w:tblPr>
        <w:tblStyle w:val="TableNormal"/>
        <w:tblW w:w="0" w:type="auto"/>
        <w:tblInd w:w="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2"/>
        <w:gridCol w:w="2165"/>
      </w:tblGrid>
      <w:tr w:rsidR="00935F05" w:rsidRPr="00935F05" w14:paraId="521C74FE" w14:textId="77777777" w:rsidTr="000269E4">
        <w:trPr>
          <w:trHeight w:val="414"/>
        </w:trPr>
        <w:tc>
          <w:tcPr>
            <w:tcW w:w="6092" w:type="dxa"/>
            <w:shd w:val="clear" w:color="auto" w:fill="FAE3D4"/>
          </w:tcPr>
          <w:p w14:paraId="1E4B4934" w14:textId="77777777" w:rsidR="00935F05" w:rsidRPr="00935F05" w:rsidRDefault="00935F05" w:rsidP="000269E4">
            <w:pPr>
              <w:rPr>
                <w:sz w:val="20"/>
                <w:szCs w:val="20"/>
              </w:rPr>
            </w:pPr>
            <w:r w:rsidRPr="00935F05">
              <w:rPr>
                <w:sz w:val="20"/>
                <w:szCs w:val="20"/>
              </w:rPr>
              <w:t>DESCRIPCIÓN TARIFA</w:t>
            </w:r>
          </w:p>
        </w:tc>
        <w:tc>
          <w:tcPr>
            <w:tcW w:w="2165" w:type="dxa"/>
            <w:shd w:val="clear" w:color="auto" w:fill="FAE3D4"/>
          </w:tcPr>
          <w:p w14:paraId="49440910" w14:textId="77777777" w:rsidR="00935F05" w:rsidRPr="00935F05" w:rsidRDefault="00935F05" w:rsidP="000269E4">
            <w:pPr>
              <w:rPr>
                <w:sz w:val="20"/>
                <w:szCs w:val="20"/>
              </w:rPr>
            </w:pPr>
            <w:r w:rsidRPr="00935F05">
              <w:rPr>
                <w:sz w:val="20"/>
                <w:szCs w:val="20"/>
              </w:rPr>
              <w:t>PORCENTAJE Y/O VALOR</w:t>
            </w:r>
          </w:p>
        </w:tc>
      </w:tr>
      <w:tr w:rsidR="00935F05" w:rsidRPr="00935F05" w14:paraId="30B5D07C" w14:textId="77777777" w:rsidTr="000269E4">
        <w:trPr>
          <w:trHeight w:val="265"/>
        </w:trPr>
        <w:tc>
          <w:tcPr>
            <w:tcW w:w="6092" w:type="dxa"/>
          </w:tcPr>
          <w:p w14:paraId="28C1075F" w14:textId="77777777" w:rsidR="00935F05" w:rsidRPr="00935F05" w:rsidRDefault="00935F05" w:rsidP="000269E4">
            <w:pPr>
              <w:rPr>
                <w:sz w:val="20"/>
                <w:szCs w:val="20"/>
              </w:rPr>
            </w:pPr>
            <w:r w:rsidRPr="00935F05">
              <w:rPr>
                <w:sz w:val="20"/>
                <w:szCs w:val="20"/>
              </w:rPr>
              <w:t>PRO-DESARROLLO DEPARTAMENTAL</w:t>
            </w:r>
          </w:p>
        </w:tc>
        <w:tc>
          <w:tcPr>
            <w:tcW w:w="2165" w:type="dxa"/>
          </w:tcPr>
          <w:p w14:paraId="10448BD9" w14:textId="77777777" w:rsidR="00935F05" w:rsidRPr="00935F05" w:rsidRDefault="00935F05" w:rsidP="000269E4">
            <w:pPr>
              <w:rPr>
                <w:sz w:val="20"/>
                <w:szCs w:val="20"/>
              </w:rPr>
            </w:pPr>
            <w:r w:rsidRPr="00935F05">
              <w:rPr>
                <w:sz w:val="20"/>
                <w:szCs w:val="20"/>
              </w:rPr>
              <w:t>1/100 (1%)</w:t>
            </w:r>
          </w:p>
        </w:tc>
      </w:tr>
      <w:tr w:rsidR="00935F05" w:rsidRPr="00935F05" w14:paraId="5F35CC45" w14:textId="77777777" w:rsidTr="000269E4">
        <w:trPr>
          <w:trHeight w:val="275"/>
        </w:trPr>
        <w:tc>
          <w:tcPr>
            <w:tcW w:w="6092" w:type="dxa"/>
          </w:tcPr>
          <w:p w14:paraId="4A0BF7EB" w14:textId="77777777" w:rsidR="00935F05" w:rsidRPr="00935F05" w:rsidRDefault="00935F05" w:rsidP="000269E4">
            <w:pPr>
              <w:rPr>
                <w:sz w:val="20"/>
                <w:szCs w:val="20"/>
              </w:rPr>
            </w:pPr>
            <w:r w:rsidRPr="00935F05">
              <w:rPr>
                <w:sz w:val="20"/>
                <w:szCs w:val="20"/>
              </w:rPr>
              <w:t>PRO-HOSPITALES UNIVERSITARIOS PÚBLICOS</w:t>
            </w:r>
          </w:p>
        </w:tc>
        <w:tc>
          <w:tcPr>
            <w:tcW w:w="2165" w:type="dxa"/>
          </w:tcPr>
          <w:p w14:paraId="4832C82A" w14:textId="77777777" w:rsidR="00935F05" w:rsidRPr="00935F05" w:rsidRDefault="00935F05" w:rsidP="000269E4">
            <w:pPr>
              <w:rPr>
                <w:sz w:val="20"/>
                <w:szCs w:val="20"/>
              </w:rPr>
            </w:pPr>
            <w:r w:rsidRPr="00935F05">
              <w:rPr>
                <w:sz w:val="20"/>
                <w:szCs w:val="20"/>
              </w:rPr>
              <w:t>2/100 (2%)</w:t>
            </w:r>
          </w:p>
        </w:tc>
      </w:tr>
      <w:tr w:rsidR="00935F05" w:rsidRPr="00935F05" w14:paraId="4DC952DC" w14:textId="77777777" w:rsidTr="000269E4">
        <w:trPr>
          <w:trHeight w:val="278"/>
        </w:trPr>
        <w:tc>
          <w:tcPr>
            <w:tcW w:w="6092" w:type="dxa"/>
          </w:tcPr>
          <w:p w14:paraId="2DEA6B2E" w14:textId="77777777" w:rsidR="00935F05" w:rsidRPr="00935F05" w:rsidRDefault="00935F05" w:rsidP="000269E4">
            <w:pPr>
              <w:rPr>
                <w:sz w:val="20"/>
                <w:szCs w:val="20"/>
              </w:rPr>
            </w:pPr>
            <w:r w:rsidRPr="00935F05">
              <w:rPr>
                <w:sz w:val="20"/>
                <w:szCs w:val="20"/>
              </w:rPr>
              <w:t>REFUNDACIÓN UNIVERSIDAD DEL MAGDALENA</w:t>
            </w:r>
          </w:p>
        </w:tc>
        <w:tc>
          <w:tcPr>
            <w:tcW w:w="2165" w:type="dxa"/>
          </w:tcPr>
          <w:p w14:paraId="151E7DB5" w14:textId="77777777" w:rsidR="00935F05" w:rsidRPr="00935F05" w:rsidRDefault="00935F05" w:rsidP="000269E4">
            <w:pPr>
              <w:rPr>
                <w:sz w:val="20"/>
                <w:szCs w:val="20"/>
              </w:rPr>
            </w:pPr>
            <w:r w:rsidRPr="00935F05">
              <w:rPr>
                <w:sz w:val="20"/>
                <w:szCs w:val="20"/>
              </w:rPr>
              <w:t>2/100 (2%)</w:t>
            </w:r>
          </w:p>
        </w:tc>
      </w:tr>
      <w:tr w:rsidR="00935F05" w:rsidRPr="00935F05" w14:paraId="5ED11DFD" w14:textId="77777777" w:rsidTr="000269E4">
        <w:trPr>
          <w:trHeight w:val="263"/>
        </w:trPr>
        <w:tc>
          <w:tcPr>
            <w:tcW w:w="6092" w:type="dxa"/>
          </w:tcPr>
          <w:p w14:paraId="3F7C8E0D" w14:textId="77777777" w:rsidR="00935F05" w:rsidRPr="00935F05" w:rsidRDefault="00935F05" w:rsidP="000269E4">
            <w:pPr>
              <w:rPr>
                <w:sz w:val="20"/>
                <w:szCs w:val="20"/>
              </w:rPr>
            </w:pPr>
            <w:r w:rsidRPr="00935F05">
              <w:rPr>
                <w:sz w:val="20"/>
                <w:szCs w:val="20"/>
              </w:rPr>
              <w:t>PROCULTURA</w:t>
            </w:r>
          </w:p>
        </w:tc>
        <w:tc>
          <w:tcPr>
            <w:tcW w:w="2165" w:type="dxa"/>
          </w:tcPr>
          <w:p w14:paraId="2862512E" w14:textId="77777777" w:rsidR="00935F05" w:rsidRPr="00935F05" w:rsidRDefault="00935F05" w:rsidP="000269E4">
            <w:pPr>
              <w:rPr>
                <w:sz w:val="20"/>
                <w:szCs w:val="20"/>
              </w:rPr>
            </w:pPr>
            <w:r w:rsidRPr="00935F05">
              <w:rPr>
                <w:sz w:val="20"/>
                <w:szCs w:val="20"/>
              </w:rPr>
              <w:t>2/100 (2%)</w:t>
            </w:r>
          </w:p>
        </w:tc>
      </w:tr>
      <w:tr w:rsidR="00935F05" w:rsidRPr="00935F05" w14:paraId="468B88A7" w14:textId="77777777" w:rsidTr="000269E4">
        <w:trPr>
          <w:trHeight w:val="275"/>
        </w:trPr>
        <w:tc>
          <w:tcPr>
            <w:tcW w:w="6092" w:type="dxa"/>
          </w:tcPr>
          <w:p w14:paraId="1778494E" w14:textId="77777777" w:rsidR="00935F05" w:rsidRPr="00935F05" w:rsidRDefault="00935F05" w:rsidP="000269E4">
            <w:pPr>
              <w:rPr>
                <w:sz w:val="20"/>
                <w:szCs w:val="20"/>
              </w:rPr>
            </w:pPr>
            <w:r w:rsidRPr="00935F05">
              <w:rPr>
                <w:sz w:val="20"/>
                <w:szCs w:val="20"/>
              </w:rPr>
              <w:t>PRO-BIENESTAR DEL ANCIANO</w:t>
            </w:r>
          </w:p>
        </w:tc>
        <w:tc>
          <w:tcPr>
            <w:tcW w:w="2165" w:type="dxa"/>
          </w:tcPr>
          <w:p w14:paraId="7CA0F95E" w14:textId="77777777" w:rsidR="00935F05" w:rsidRPr="00935F05" w:rsidRDefault="00935F05" w:rsidP="000269E4">
            <w:pPr>
              <w:rPr>
                <w:sz w:val="20"/>
                <w:szCs w:val="20"/>
              </w:rPr>
            </w:pPr>
            <w:r w:rsidRPr="00935F05">
              <w:rPr>
                <w:sz w:val="20"/>
                <w:szCs w:val="20"/>
              </w:rPr>
              <w:t>3/100 (3%)</w:t>
            </w:r>
          </w:p>
        </w:tc>
      </w:tr>
      <w:tr w:rsidR="00935F05" w:rsidRPr="00935F05" w14:paraId="467E6719" w14:textId="77777777" w:rsidTr="000269E4">
        <w:trPr>
          <w:trHeight w:val="266"/>
        </w:trPr>
        <w:tc>
          <w:tcPr>
            <w:tcW w:w="6092" w:type="dxa"/>
          </w:tcPr>
          <w:p w14:paraId="72065218" w14:textId="77777777" w:rsidR="00935F05" w:rsidRPr="00935F05" w:rsidRDefault="00935F05" w:rsidP="000269E4">
            <w:pPr>
              <w:rPr>
                <w:sz w:val="20"/>
                <w:szCs w:val="20"/>
              </w:rPr>
            </w:pPr>
            <w:r w:rsidRPr="00935F05">
              <w:rPr>
                <w:sz w:val="20"/>
                <w:szCs w:val="20"/>
              </w:rPr>
              <w:lastRenderedPageBreak/>
              <w:t>PRO-DEPORTES</w:t>
            </w:r>
          </w:p>
        </w:tc>
        <w:tc>
          <w:tcPr>
            <w:tcW w:w="2165" w:type="dxa"/>
          </w:tcPr>
          <w:p w14:paraId="77886457" w14:textId="77777777" w:rsidR="00935F05" w:rsidRPr="00935F05" w:rsidRDefault="00935F05" w:rsidP="000269E4">
            <w:pPr>
              <w:rPr>
                <w:sz w:val="20"/>
                <w:szCs w:val="20"/>
              </w:rPr>
            </w:pPr>
            <w:r w:rsidRPr="00935F05">
              <w:rPr>
                <w:sz w:val="20"/>
                <w:szCs w:val="20"/>
              </w:rPr>
              <w:t>1/100 (1%)</w:t>
            </w:r>
          </w:p>
        </w:tc>
      </w:tr>
      <w:tr w:rsidR="00935F05" w:rsidRPr="00935F05" w14:paraId="7CC90BD3" w14:textId="77777777" w:rsidTr="000269E4">
        <w:trPr>
          <w:trHeight w:val="265"/>
        </w:trPr>
        <w:tc>
          <w:tcPr>
            <w:tcW w:w="6092" w:type="dxa"/>
          </w:tcPr>
          <w:p w14:paraId="7A460FE8" w14:textId="77777777" w:rsidR="00935F05" w:rsidRPr="00935F05" w:rsidRDefault="00935F05" w:rsidP="000269E4">
            <w:pPr>
              <w:rPr>
                <w:sz w:val="20"/>
                <w:szCs w:val="20"/>
              </w:rPr>
            </w:pPr>
            <w:r w:rsidRPr="00935F05">
              <w:rPr>
                <w:sz w:val="20"/>
                <w:szCs w:val="20"/>
              </w:rPr>
              <w:t>CONTRIBUCIÓN ESPECIAL SOBRE CONTRATOS DE OBRA PÚBLICA</w:t>
            </w:r>
          </w:p>
        </w:tc>
        <w:tc>
          <w:tcPr>
            <w:tcW w:w="2165" w:type="dxa"/>
          </w:tcPr>
          <w:p w14:paraId="6CDD31B6" w14:textId="77777777" w:rsidR="00935F05" w:rsidRPr="00935F05" w:rsidRDefault="00935F05" w:rsidP="000269E4">
            <w:pPr>
              <w:rPr>
                <w:sz w:val="20"/>
                <w:szCs w:val="20"/>
              </w:rPr>
            </w:pPr>
            <w:r w:rsidRPr="00935F05">
              <w:rPr>
                <w:sz w:val="20"/>
                <w:szCs w:val="20"/>
              </w:rPr>
              <w:t>5/100 (5%)</w:t>
            </w:r>
          </w:p>
        </w:tc>
      </w:tr>
      <w:tr w:rsidR="00935F05" w:rsidRPr="00935F05" w14:paraId="4642A1B0" w14:textId="77777777" w:rsidTr="000269E4">
        <w:trPr>
          <w:trHeight w:val="206"/>
        </w:trPr>
        <w:tc>
          <w:tcPr>
            <w:tcW w:w="6092" w:type="dxa"/>
          </w:tcPr>
          <w:p w14:paraId="47D78F78" w14:textId="77777777" w:rsidR="00935F05" w:rsidRPr="00935F05" w:rsidRDefault="00935F05" w:rsidP="000269E4">
            <w:pPr>
              <w:rPr>
                <w:sz w:val="20"/>
                <w:szCs w:val="20"/>
              </w:rPr>
            </w:pPr>
            <w:r w:rsidRPr="00935F05">
              <w:rPr>
                <w:sz w:val="20"/>
                <w:szCs w:val="20"/>
              </w:rPr>
              <w:t>INDUSTRIA Y COMERCIO</w:t>
            </w:r>
          </w:p>
        </w:tc>
        <w:tc>
          <w:tcPr>
            <w:tcW w:w="2165" w:type="dxa"/>
          </w:tcPr>
          <w:p w14:paraId="33A7C523" w14:textId="77777777" w:rsidR="00935F05" w:rsidRPr="00935F05" w:rsidRDefault="00935F05" w:rsidP="000269E4">
            <w:pPr>
              <w:rPr>
                <w:sz w:val="20"/>
                <w:szCs w:val="20"/>
              </w:rPr>
            </w:pPr>
            <w:r w:rsidRPr="00935F05">
              <w:rPr>
                <w:sz w:val="20"/>
                <w:szCs w:val="20"/>
              </w:rPr>
              <w:t>0,7/100 (0,7%)</w:t>
            </w:r>
          </w:p>
        </w:tc>
      </w:tr>
    </w:tbl>
    <w:p w14:paraId="17B2F60E" w14:textId="77777777" w:rsidR="00935F05" w:rsidRPr="00935F05" w:rsidRDefault="00935F05" w:rsidP="00935F05"/>
    <w:p w14:paraId="47963C2B" w14:textId="77777777" w:rsidR="00935F05" w:rsidRPr="00935F05" w:rsidRDefault="00935F05" w:rsidP="00935F05">
      <w:r w:rsidRPr="00935F05">
        <w:t>Nota 1: Para efectos del pago de estos impuestos del orden departamental, el contratista se someterá a los que resulten de la liquidación que practique el Departamento del Magdalena.</w:t>
      </w:r>
    </w:p>
    <w:p w14:paraId="698F2997" w14:textId="77777777" w:rsidR="00935F05" w:rsidRPr="00935F05" w:rsidRDefault="00935F05" w:rsidP="00935F05">
      <w:r w:rsidRPr="00935F05">
        <w:t>Nota 2: Las estampillas antes relacionadas serán descontadas de cada pago realizado al contratista.</w:t>
      </w:r>
    </w:p>
    <w:p w14:paraId="343B7C3E" w14:textId="77777777" w:rsidR="00935F05" w:rsidRPr="00935F05" w:rsidRDefault="00935F05" w:rsidP="00935F05"/>
    <w:p w14:paraId="691A3010" w14:textId="77777777" w:rsidR="00935F05" w:rsidRPr="00935F05" w:rsidRDefault="00935F05" w:rsidP="00935F05">
      <w:r w:rsidRPr="00935F05">
        <w:t>Nota 3: Para la aprobación de los pagos correspondientes a cada entrega parcial de obra, el Contratista deberá allegar un acta con un informe detallado sobre la ejecución de las obras en los formatos suministrados por la Interventoría, la correspondiente cuenta de cobro o factura y acreditar encontrarse al día en el pago de salarios, prestaciones sociales y aportes al sistema de seguridad social integral.</w:t>
      </w:r>
    </w:p>
    <w:p w14:paraId="69EB67F1" w14:textId="77777777" w:rsidR="00935F05" w:rsidRPr="00C26F61" w:rsidRDefault="00935F05" w:rsidP="00935F05">
      <w:pPr>
        <w:rPr>
          <w:b/>
        </w:rPr>
      </w:pPr>
    </w:p>
    <w:p w14:paraId="6C055C4B" w14:textId="77777777" w:rsidR="00E13D4F" w:rsidRDefault="00A75162" w:rsidP="0042750F">
      <w:pPr>
        <w:numPr>
          <w:ilvl w:val="0"/>
          <w:numId w:val="3"/>
        </w:numPr>
        <w:rPr>
          <w:b/>
          <w:lang w:val="es-ES"/>
        </w:rPr>
      </w:pPr>
      <w:r w:rsidRPr="00C26F61">
        <w:rPr>
          <w:b/>
          <w:lang w:val="es-ES"/>
        </w:rPr>
        <w:t>C</w:t>
      </w:r>
      <w:r w:rsidR="00B3725C" w:rsidRPr="00C26F61">
        <w:rPr>
          <w:b/>
          <w:lang w:val="es-ES"/>
        </w:rPr>
        <w:t xml:space="preserve">ONDICIONES PARTICULARES DEL PROYECTO </w:t>
      </w:r>
    </w:p>
    <w:p w14:paraId="3015CF1F" w14:textId="77777777" w:rsidR="004C1AFD" w:rsidRPr="004C1AFD" w:rsidRDefault="004C1AFD" w:rsidP="004C1AFD">
      <w:pPr>
        <w:rPr>
          <w:bCs/>
        </w:rPr>
      </w:pPr>
      <w:r w:rsidRPr="004C1AFD">
        <w:rPr>
          <w:bCs/>
        </w:rPr>
        <w:t>El proyecto "Mejoramiento de la vía Paraíso - El Ramal" presenta condiciones particulares derivadas de su ubicación geográfica, características técnicas, contexto socioeconómico y normativo que el contratista debe considerar obligatoriamente en la planificación, ejecución y oferta económica:</w:t>
      </w:r>
    </w:p>
    <w:p w14:paraId="4FB793D4" w14:textId="77777777" w:rsidR="004C1AFD" w:rsidRPr="004C1AFD" w:rsidRDefault="004C1AFD" w:rsidP="004C1AFD">
      <w:pPr>
        <w:rPr>
          <w:bCs/>
        </w:rPr>
      </w:pPr>
      <w:r w:rsidRPr="004C1AFD">
        <w:rPr>
          <w:b/>
          <w:bCs/>
        </w:rPr>
        <w:t>1. Ubicación y Acceso</w:t>
      </w:r>
    </w:p>
    <w:p w14:paraId="50AF155D" w14:textId="77777777" w:rsidR="004C1AFD" w:rsidRPr="004C1AFD" w:rsidRDefault="004C1AFD" w:rsidP="004C1AFD">
      <w:pPr>
        <w:numPr>
          <w:ilvl w:val="0"/>
          <w:numId w:val="14"/>
        </w:numPr>
        <w:rPr>
          <w:bCs/>
        </w:rPr>
      </w:pPr>
      <w:r w:rsidRPr="004C1AFD">
        <w:rPr>
          <w:bCs/>
        </w:rPr>
        <w:t>Tramo rural de 4,621 km en corregimiento Paraíso, Pivijay-Magdalena, con coordenadas iniciales 10°24'42.57"N - 74°23'11.30"O y finales 10°27'3.83"N - 74°23'49.26"O.</w:t>
      </w:r>
    </w:p>
    <w:p w14:paraId="67D37975" w14:textId="77777777" w:rsidR="004C1AFD" w:rsidRPr="004C1AFD" w:rsidRDefault="004C1AFD" w:rsidP="004C1AFD">
      <w:pPr>
        <w:numPr>
          <w:ilvl w:val="0"/>
          <w:numId w:val="14"/>
        </w:numPr>
        <w:rPr>
          <w:bCs/>
        </w:rPr>
      </w:pPr>
      <w:r w:rsidRPr="004C1AFD">
        <w:rPr>
          <w:bCs/>
        </w:rPr>
        <w:t>Vía de acceso principal deteriorada (terciaria en tierra), requiriendo movilización de maquinaria pesada por predios privados con cercas de alambre y portones. El contratista debe prever convenios de paso y restitución de afectaciones.</w:t>
      </w:r>
    </w:p>
    <w:p w14:paraId="36E77431" w14:textId="77777777" w:rsidR="004C1AFD" w:rsidRPr="004C1AFD" w:rsidRDefault="004C1AFD" w:rsidP="004C1AFD">
      <w:pPr>
        <w:numPr>
          <w:ilvl w:val="0"/>
          <w:numId w:val="14"/>
        </w:numPr>
        <w:rPr>
          <w:bCs/>
        </w:rPr>
      </w:pPr>
      <w:r w:rsidRPr="004C1AFD">
        <w:rPr>
          <w:bCs/>
        </w:rPr>
        <w:t>Ausencia de servicios públicos domiciliarios (agua, energía) en sitio; todos los servicios deben ser autónomos mediante carrotanques, plantas eléctricas y soluciones temporales.</w:t>
      </w:r>
    </w:p>
    <w:p w14:paraId="68614AD9" w14:textId="77777777" w:rsidR="004C1AFD" w:rsidRPr="004C1AFD" w:rsidRDefault="004C1AFD" w:rsidP="004C1AFD">
      <w:pPr>
        <w:rPr>
          <w:bCs/>
        </w:rPr>
      </w:pPr>
      <w:r w:rsidRPr="004C1AFD">
        <w:rPr>
          <w:b/>
          <w:bCs/>
        </w:rPr>
        <w:t>2. Condiciones Topográficas y Geotécnicas</w:t>
      </w:r>
    </w:p>
    <w:p w14:paraId="778158DF" w14:textId="77777777" w:rsidR="004C1AFD" w:rsidRPr="004C1AFD" w:rsidRDefault="004C1AFD" w:rsidP="004C1AFD">
      <w:pPr>
        <w:numPr>
          <w:ilvl w:val="0"/>
          <w:numId w:val="15"/>
        </w:numPr>
        <w:rPr>
          <w:bCs/>
        </w:rPr>
      </w:pPr>
      <w:r w:rsidRPr="004C1AFD">
        <w:rPr>
          <w:bCs/>
        </w:rPr>
        <w:t>Topografía con pendientes pronunciadas en colinas, suelos arcillosos expansivos propensos a erosión e inestabilidad en lluvias.</w:t>
      </w:r>
    </w:p>
    <w:p w14:paraId="383B4E63" w14:textId="77777777" w:rsidR="004C1AFD" w:rsidRPr="004C1AFD" w:rsidRDefault="004C1AFD" w:rsidP="004C1AFD">
      <w:pPr>
        <w:numPr>
          <w:ilvl w:val="0"/>
          <w:numId w:val="15"/>
        </w:numPr>
        <w:rPr>
          <w:bCs/>
        </w:rPr>
      </w:pPr>
      <w:r w:rsidRPr="004C1AFD">
        <w:rPr>
          <w:bCs/>
        </w:rPr>
        <w:t xml:space="preserve">Existencia de 4 alcantarillas deterioradas y 1 box </w:t>
      </w:r>
      <w:proofErr w:type="spellStart"/>
      <w:r w:rsidRPr="004C1AFD">
        <w:rPr>
          <w:bCs/>
        </w:rPr>
        <w:t>culvert</w:t>
      </w:r>
      <w:proofErr w:type="spellEnd"/>
      <w:r w:rsidRPr="004C1AFD">
        <w:rPr>
          <w:bCs/>
        </w:rPr>
        <w:t xml:space="preserve"> que requiere rehabilitación total; ausencia total de cunetas, bombeos y obras transversales de drenaje.</w:t>
      </w:r>
    </w:p>
    <w:p w14:paraId="563AEAAE" w14:textId="77777777" w:rsidR="004C1AFD" w:rsidRPr="004C1AFD" w:rsidRDefault="004C1AFD" w:rsidP="004C1AFD">
      <w:pPr>
        <w:numPr>
          <w:ilvl w:val="0"/>
          <w:numId w:val="15"/>
        </w:numPr>
        <w:rPr>
          <w:bCs/>
        </w:rPr>
      </w:pPr>
      <w:r w:rsidRPr="004C1AFD">
        <w:rPr>
          <w:bCs/>
        </w:rPr>
        <w:t>Necesidad de estabilización de taludes con gaviones (226 m³) y disipadores de energía en puntos críticos identificados en diagnóstico.</w:t>
      </w:r>
    </w:p>
    <w:p w14:paraId="2D49F053" w14:textId="77777777" w:rsidR="004C1AFD" w:rsidRPr="004C1AFD" w:rsidRDefault="004C1AFD" w:rsidP="004C1AFD">
      <w:pPr>
        <w:rPr>
          <w:bCs/>
        </w:rPr>
      </w:pPr>
      <w:r w:rsidRPr="004C1AFD">
        <w:rPr>
          <w:b/>
          <w:bCs/>
        </w:rPr>
        <w:t>3. Condiciones Climáticas</w:t>
      </w:r>
    </w:p>
    <w:p w14:paraId="08957533" w14:textId="77777777" w:rsidR="004C1AFD" w:rsidRPr="004C1AFD" w:rsidRDefault="004C1AFD" w:rsidP="004C1AFD">
      <w:pPr>
        <w:numPr>
          <w:ilvl w:val="0"/>
          <w:numId w:val="16"/>
        </w:numPr>
        <w:rPr>
          <w:bCs/>
        </w:rPr>
      </w:pPr>
      <w:r w:rsidRPr="004C1AFD">
        <w:rPr>
          <w:bCs/>
        </w:rPr>
        <w:lastRenderedPageBreak/>
        <w:t>Zona de alta pluviosidad (temporadas lluviosas intensas); el cronograma debe incluir contingencias para inundaciones (riesgo identificado con probabilidad moderada-impacto moderado).</w:t>
      </w:r>
    </w:p>
    <w:p w14:paraId="68BDDF38" w14:textId="77777777" w:rsidR="004C1AFD" w:rsidRPr="004C1AFD" w:rsidRDefault="004C1AFD" w:rsidP="004C1AFD">
      <w:pPr>
        <w:numPr>
          <w:ilvl w:val="0"/>
          <w:numId w:val="16"/>
        </w:numPr>
        <w:rPr>
          <w:bCs/>
        </w:rPr>
      </w:pPr>
      <w:r w:rsidRPr="004C1AFD">
        <w:rPr>
          <w:bCs/>
        </w:rPr>
        <w:t>Ejecución en 9 meses calendario debe prever ventana óptima de clima seco para actividades críticas de movimiento de tierras y pavimentación.</w:t>
      </w:r>
    </w:p>
    <w:p w14:paraId="5729624D" w14:textId="77777777" w:rsidR="004C1AFD" w:rsidRPr="004C1AFD" w:rsidRDefault="004C1AFD" w:rsidP="004C1AFD">
      <w:pPr>
        <w:rPr>
          <w:bCs/>
        </w:rPr>
      </w:pPr>
      <w:r w:rsidRPr="004C1AFD">
        <w:rPr>
          <w:b/>
          <w:bCs/>
        </w:rPr>
        <w:t>4. Especificaciones Técnicas Obligatorias</w:t>
      </w:r>
    </w:p>
    <w:p w14:paraId="69AD0095" w14:textId="77777777" w:rsidR="004C1AFD" w:rsidRPr="004C1AFD" w:rsidRDefault="004C1AFD" w:rsidP="004C1AFD">
      <w:pPr>
        <w:numPr>
          <w:ilvl w:val="0"/>
          <w:numId w:val="17"/>
        </w:numPr>
        <w:rPr>
          <w:bCs/>
        </w:rPr>
      </w:pPr>
      <w:r w:rsidRPr="004C1AFD">
        <w:rPr>
          <w:bCs/>
        </w:rPr>
        <w:t xml:space="preserve">Pavimento rígido exclusivo en concreto hidráulico MR-39 (3,8 MPa), espesor conforme diseños, acero </w:t>
      </w:r>
      <w:proofErr w:type="spellStart"/>
      <w:r w:rsidRPr="004C1AFD">
        <w:rPr>
          <w:bCs/>
        </w:rPr>
        <w:t>fy</w:t>
      </w:r>
      <w:proofErr w:type="spellEnd"/>
      <w:r w:rsidRPr="004C1AFD">
        <w:rPr>
          <w:bCs/>
        </w:rPr>
        <w:t xml:space="preserve"> 420 </w:t>
      </w:r>
      <w:proofErr w:type="spellStart"/>
      <w:r w:rsidRPr="004C1AFD">
        <w:rPr>
          <w:bCs/>
        </w:rPr>
        <w:t>MPa</w:t>
      </w:r>
      <w:proofErr w:type="spellEnd"/>
      <w:r w:rsidRPr="004C1AFD">
        <w:rPr>
          <w:bCs/>
        </w:rPr>
        <w:t xml:space="preserve"> (62.544,6 kg total).</w:t>
      </w:r>
    </w:p>
    <w:p w14:paraId="2CFC4173" w14:textId="77777777" w:rsidR="004C1AFD" w:rsidRPr="004C1AFD" w:rsidRDefault="004C1AFD" w:rsidP="004C1AFD">
      <w:pPr>
        <w:numPr>
          <w:ilvl w:val="0"/>
          <w:numId w:val="17"/>
        </w:numPr>
        <w:rPr>
          <w:bCs/>
        </w:rPr>
      </w:pPr>
      <w:r w:rsidRPr="004C1AFD">
        <w:rPr>
          <w:bCs/>
        </w:rPr>
        <w:t>Calzada bidireccional 5 m ancho, cunetas concreto reforzado 70 cm ancho x 15 cm espesor (1.494,93 m³).</w:t>
      </w:r>
    </w:p>
    <w:p w14:paraId="6467B324" w14:textId="77777777" w:rsidR="004C1AFD" w:rsidRPr="004C1AFD" w:rsidRDefault="004C1AFD" w:rsidP="004C1AFD">
      <w:pPr>
        <w:numPr>
          <w:ilvl w:val="0"/>
          <w:numId w:val="17"/>
        </w:numPr>
        <w:rPr>
          <w:bCs/>
        </w:rPr>
      </w:pPr>
      <w:r w:rsidRPr="004C1AFD">
        <w:rPr>
          <w:bCs/>
        </w:rPr>
        <w:t>Subbase granular Clase C (3.673,7 m³), afirmado (375 m³), terraplenes material seleccionado cantera (3.466 m³).</w:t>
      </w:r>
    </w:p>
    <w:p w14:paraId="79504829" w14:textId="77777777" w:rsidR="004C1AFD" w:rsidRPr="004C1AFD" w:rsidRDefault="004C1AFD" w:rsidP="004C1AFD">
      <w:pPr>
        <w:numPr>
          <w:ilvl w:val="0"/>
          <w:numId w:val="17"/>
        </w:numPr>
        <w:rPr>
          <w:bCs/>
        </w:rPr>
      </w:pPr>
      <w:r w:rsidRPr="004C1AFD">
        <w:rPr>
          <w:bCs/>
        </w:rPr>
        <w:t xml:space="preserve">Señalización completa: 38 señales verticales </w:t>
      </w:r>
      <w:proofErr w:type="spellStart"/>
      <w:r w:rsidRPr="004C1AFD">
        <w:rPr>
          <w:bCs/>
        </w:rPr>
        <w:t>retrorreflectivas</w:t>
      </w:r>
      <w:proofErr w:type="spellEnd"/>
      <w:r w:rsidRPr="004C1AFD">
        <w:rPr>
          <w:bCs/>
        </w:rPr>
        <w:t>, 13.863 m demarcación pintura frío, 12 m² marcas viales.</w:t>
      </w:r>
    </w:p>
    <w:p w14:paraId="17ED562A" w14:textId="77777777" w:rsidR="004C1AFD" w:rsidRPr="004C1AFD" w:rsidRDefault="004C1AFD" w:rsidP="004C1AFD">
      <w:pPr>
        <w:rPr>
          <w:bCs/>
        </w:rPr>
      </w:pPr>
      <w:r w:rsidRPr="004C1AFD">
        <w:rPr>
          <w:b/>
          <w:bCs/>
        </w:rPr>
        <w:t>5. Gestión Ambiental y Social (Obligatoria)</w:t>
      </w:r>
    </w:p>
    <w:p w14:paraId="070F5A1C" w14:textId="77777777" w:rsidR="004C1AFD" w:rsidRPr="004C1AFD" w:rsidRDefault="004C1AFD" w:rsidP="004C1AFD">
      <w:pPr>
        <w:numPr>
          <w:ilvl w:val="0"/>
          <w:numId w:val="18"/>
        </w:numPr>
        <w:rPr>
          <w:bCs/>
        </w:rPr>
      </w:pPr>
      <w:r w:rsidRPr="004C1AFD">
        <w:rPr>
          <w:bCs/>
        </w:rPr>
        <w:t>Implementación íntegra del Plan de Manejo Ambiental (PMA) aprobado ($35.000.000 presupuestado).</w:t>
      </w:r>
    </w:p>
    <w:p w14:paraId="73009745" w14:textId="77777777" w:rsidR="004C1AFD" w:rsidRPr="004C1AFD" w:rsidRDefault="004C1AFD" w:rsidP="004C1AFD">
      <w:pPr>
        <w:numPr>
          <w:ilvl w:val="0"/>
          <w:numId w:val="18"/>
        </w:numPr>
        <w:rPr>
          <w:bCs/>
        </w:rPr>
      </w:pPr>
      <w:r w:rsidRPr="004C1AFD">
        <w:rPr>
          <w:bCs/>
        </w:rPr>
        <w:t>Plan de Manejo de Tránsito (PMT) durante ejecución ($78.801.625), señalización temporal y desviaciones.</w:t>
      </w:r>
    </w:p>
    <w:p w14:paraId="78B82D9F" w14:textId="77777777" w:rsidR="004C1AFD" w:rsidRPr="004C1AFD" w:rsidRDefault="004C1AFD" w:rsidP="004C1AFD">
      <w:pPr>
        <w:numPr>
          <w:ilvl w:val="0"/>
          <w:numId w:val="18"/>
        </w:numPr>
        <w:rPr>
          <w:bCs/>
        </w:rPr>
      </w:pPr>
      <w:r w:rsidRPr="004C1AFD">
        <w:rPr>
          <w:bCs/>
        </w:rPr>
        <w:t>Coordinación con Junta de Acción Comunal Paraíso y habitantes (2.261 beneficiarios directos) para veeduría ciudadana y socialización avances.</w:t>
      </w:r>
    </w:p>
    <w:p w14:paraId="4CBB1AD5" w14:textId="77777777" w:rsidR="004C1AFD" w:rsidRPr="004C1AFD" w:rsidRDefault="004C1AFD" w:rsidP="004C1AFD">
      <w:pPr>
        <w:numPr>
          <w:ilvl w:val="0"/>
          <w:numId w:val="18"/>
        </w:numPr>
        <w:rPr>
          <w:bCs/>
        </w:rPr>
      </w:pPr>
      <w:r w:rsidRPr="004C1AFD">
        <w:rPr>
          <w:bCs/>
        </w:rPr>
        <w:t>Convenios con propietarios colindantes para paso maquinaria y restitución cercas/portones.</w:t>
      </w:r>
    </w:p>
    <w:p w14:paraId="410130C6" w14:textId="77777777" w:rsidR="004C1AFD" w:rsidRPr="004C1AFD" w:rsidRDefault="004C1AFD" w:rsidP="004C1AFD">
      <w:pPr>
        <w:rPr>
          <w:bCs/>
        </w:rPr>
      </w:pPr>
      <w:r w:rsidRPr="004C1AFD">
        <w:rPr>
          <w:b/>
          <w:bCs/>
        </w:rPr>
        <w:t>6. Condiciones Contractuales Específicas</w:t>
      </w:r>
    </w:p>
    <w:p w14:paraId="65B8FC23" w14:textId="77777777" w:rsidR="004C1AFD" w:rsidRPr="004C1AFD" w:rsidRDefault="004C1AFD" w:rsidP="004C1AFD">
      <w:pPr>
        <w:numPr>
          <w:ilvl w:val="0"/>
          <w:numId w:val="19"/>
        </w:numPr>
        <w:rPr>
          <w:bCs/>
        </w:rPr>
      </w:pPr>
      <w:r w:rsidRPr="004C1AFD">
        <w:rPr>
          <w:bCs/>
        </w:rPr>
        <w:t>Interventoría concurrente obligatoria ($691.928.436), con poder decisión sobre calidad materiales y reprogramaciones.</w:t>
      </w:r>
    </w:p>
    <w:p w14:paraId="04ADAD40" w14:textId="77777777" w:rsidR="004C1AFD" w:rsidRPr="004C1AFD" w:rsidRDefault="004C1AFD" w:rsidP="004C1AFD">
      <w:pPr>
        <w:numPr>
          <w:ilvl w:val="0"/>
          <w:numId w:val="19"/>
        </w:numPr>
        <w:rPr>
          <w:bCs/>
        </w:rPr>
      </w:pPr>
      <w:r w:rsidRPr="004C1AFD">
        <w:rPr>
          <w:bCs/>
        </w:rPr>
        <w:t>Penalidades por mora diaria y cláusulas ajuste precios por incremento materiales (riesgo identificado probabilidad 4-alta).</w:t>
      </w:r>
    </w:p>
    <w:p w14:paraId="15DC1E42" w14:textId="77777777" w:rsidR="004C1AFD" w:rsidRPr="004C1AFD" w:rsidRDefault="004C1AFD" w:rsidP="004C1AFD">
      <w:pPr>
        <w:numPr>
          <w:ilvl w:val="0"/>
          <w:numId w:val="19"/>
        </w:numPr>
        <w:rPr>
          <w:bCs/>
        </w:rPr>
      </w:pPr>
      <w:r w:rsidRPr="004C1AFD">
        <w:rPr>
          <w:bCs/>
        </w:rPr>
        <w:t>Garantías obras 10 años pavimento rígido, 5 años estructuras drenaje.</w:t>
      </w:r>
    </w:p>
    <w:p w14:paraId="388191AF" w14:textId="77777777" w:rsidR="004C1AFD" w:rsidRPr="004C1AFD" w:rsidRDefault="004C1AFD" w:rsidP="004C1AFD">
      <w:pPr>
        <w:numPr>
          <w:ilvl w:val="0"/>
          <w:numId w:val="19"/>
        </w:numPr>
        <w:rPr>
          <w:bCs/>
        </w:rPr>
      </w:pPr>
      <w:r w:rsidRPr="004C1AFD">
        <w:rPr>
          <w:bCs/>
        </w:rPr>
        <w:t>Pago según avance físico-certificado interventoría, reteniendo 50% hasta estabilización 3 meses post-entrega.</w:t>
      </w:r>
    </w:p>
    <w:p w14:paraId="5DBEB9E5" w14:textId="77777777" w:rsidR="004C1AFD" w:rsidRPr="004C1AFD" w:rsidRDefault="004C1AFD" w:rsidP="004C1AFD">
      <w:pPr>
        <w:rPr>
          <w:bCs/>
        </w:rPr>
      </w:pPr>
      <w:r w:rsidRPr="004C1AFD">
        <w:rPr>
          <w:b/>
          <w:bCs/>
        </w:rPr>
        <w:t>7. Restricciones Operativas</w:t>
      </w:r>
    </w:p>
    <w:p w14:paraId="78EE5F6E" w14:textId="77777777" w:rsidR="004C1AFD" w:rsidRPr="004C1AFD" w:rsidRDefault="004C1AFD" w:rsidP="004C1AFD">
      <w:pPr>
        <w:numPr>
          <w:ilvl w:val="0"/>
          <w:numId w:val="20"/>
        </w:numPr>
        <w:rPr>
          <w:bCs/>
        </w:rPr>
      </w:pPr>
      <w:r w:rsidRPr="004C1AFD">
        <w:rPr>
          <w:bCs/>
        </w:rPr>
        <w:t>Actividad nocturna prohibida por seguridad vial y normativa municipal.</w:t>
      </w:r>
    </w:p>
    <w:p w14:paraId="6BCFE59C" w14:textId="77777777" w:rsidR="004C1AFD" w:rsidRPr="004C1AFD" w:rsidRDefault="004C1AFD" w:rsidP="004C1AFD">
      <w:pPr>
        <w:numPr>
          <w:ilvl w:val="0"/>
          <w:numId w:val="20"/>
        </w:numPr>
        <w:rPr>
          <w:bCs/>
        </w:rPr>
      </w:pPr>
      <w:r w:rsidRPr="004C1AFD">
        <w:rPr>
          <w:bCs/>
        </w:rPr>
        <w:t>Residuos construcción evacuados sitio autorizado; prohibido arrojar material vegetación/cause ríos.</w:t>
      </w:r>
    </w:p>
    <w:p w14:paraId="21A88C2F" w14:textId="77777777" w:rsidR="004C1AFD" w:rsidRPr="004C1AFD" w:rsidRDefault="004C1AFD" w:rsidP="004C1AFD">
      <w:pPr>
        <w:numPr>
          <w:ilvl w:val="0"/>
          <w:numId w:val="20"/>
        </w:numPr>
        <w:rPr>
          <w:bCs/>
        </w:rPr>
      </w:pPr>
      <w:r w:rsidRPr="004C1AFD">
        <w:rPr>
          <w:bCs/>
        </w:rPr>
        <w:t>Máxima protección predios privados y cultivos durante movimiento tierras.</w:t>
      </w:r>
    </w:p>
    <w:p w14:paraId="5A1699F3" w14:textId="77777777" w:rsidR="004C1AFD" w:rsidRPr="004C1AFD" w:rsidRDefault="004C1AFD" w:rsidP="004C1AFD">
      <w:pPr>
        <w:rPr>
          <w:bCs/>
        </w:rPr>
      </w:pPr>
      <w:r w:rsidRPr="004C1AFD">
        <w:rPr>
          <w:b/>
          <w:bCs/>
        </w:rPr>
        <w:lastRenderedPageBreak/>
        <w:t>8. Coordinación Institucional</w:t>
      </w:r>
    </w:p>
    <w:p w14:paraId="301CE5EE" w14:textId="77777777" w:rsidR="004C1AFD" w:rsidRPr="004C1AFD" w:rsidRDefault="004C1AFD" w:rsidP="004C1AFD">
      <w:pPr>
        <w:numPr>
          <w:ilvl w:val="0"/>
          <w:numId w:val="21"/>
        </w:numPr>
        <w:rPr>
          <w:bCs/>
        </w:rPr>
      </w:pPr>
      <w:r w:rsidRPr="004C1AFD">
        <w:rPr>
          <w:bCs/>
        </w:rPr>
        <w:t>Alineado Programa 2402 Infraestructura Red Vial Regional, Plan Desarrollo Municipal 2024-2027.</w:t>
      </w:r>
    </w:p>
    <w:p w14:paraId="5FADAF74" w14:textId="77777777" w:rsidR="004C1AFD" w:rsidRPr="004C1AFD" w:rsidRDefault="004C1AFD" w:rsidP="004C1AFD">
      <w:pPr>
        <w:numPr>
          <w:ilvl w:val="0"/>
          <w:numId w:val="21"/>
        </w:numPr>
        <w:rPr>
          <w:bCs/>
        </w:rPr>
      </w:pPr>
      <w:r w:rsidRPr="004C1AFD">
        <w:rPr>
          <w:bCs/>
        </w:rPr>
        <w:t>Supervisión concurrente Instituto Nacional de Vías (INVIAS) por convenios vigentes.</w:t>
      </w:r>
    </w:p>
    <w:p w14:paraId="2530E6BC" w14:textId="77777777" w:rsidR="004C1AFD" w:rsidRPr="004C1AFD" w:rsidRDefault="004C1AFD" w:rsidP="004C1AFD">
      <w:pPr>
        <w:numPr>
          <w:ilvl w:val="0"/>
          <w:numId w:val="21"/>
        </w:numPr>
        <w:rPr>
          <w:bCs/>
        </w:rPr>
      </w:pPr>
      <w:r w:rsidRPr="004C1AFD">
        <w:rPr>
          <w:bCs/>
        </w:rPr>
        <w:t>Informes mensuales avance físico-financiero a Oficina Asesora Planeación Pivijay.</w:t>
      </w:r>
    </w:p>
    <w:p w14:paraId="60107BDC" w14:textId="77777777" w:rsidR="004C1AFD" w:rsidRPr="004C1AFD" w:rsidRDefault="004C1AFD" w:rsidP="004C1AFD">
      <w:pPr>
        <w:rPr>
          <w:bCs/>
        </w:rPr>
      </w:pPr>
      <w:r w:rsidRPr="004C1AFD">
        <w:rPr>
          <w:bCs/>
        </w:rPr>
        <w:t>Estas condiciones particulares deben incorporarse íntegramente en la programación, metodología constructiva y costos directos/indirectos de la propuesta del contratista, bajo pena de descalificación técnica</w:t>
      </w:r>
    </w:p>
    <w:p w14:paraId="26BFADD4" w14:textId="77777777" w:rsidR="004C1AFD" w:rsidRPr="004C1AFD" w:rsidRDefault="004C1AFD" w:rsidP="004C1AFD">
      <w:pPr>
        <w:rPr>
          <w:bCs/>
          <w:lang w:val="es-ES"/>
        </w:rPr>
      </w:pPr>
    </w:p>
    <w:p w14:paraId="292A059B" w14:textId="77777777" w:rsidR="00CB2CEE" w:rsidRPr="00C26F61" w:rsidRDefault="00B3725C" w:rsidP="0042750F">
      <w:pPr>
        <w:numPr>
          <w:ilvl w:val="0"/>
          <w:numId w:val="7"/>
        </w:numPr>
        <w:rPr>
          <w:b/>
        </w:rPr>
      </w:pPr>
      <w:r w:rsidRPr="00C26F61">
        <w:rPr>
          <w:b/>
        </w:rPr>
        <w:t>Materiales</w:t>
      </w:r>
    </w:p>
    <w:p w14:paraId="64EBB371" w14:textId="6A55196B" w:rsidR="007A424C" w:rsidRPr="00C26F61" w:rsidRDefault="007A424C" w:rsidP="00C26F61">
      <w:pPr>
        <w:pStyle w:val="InviasNormal"/>
        <w:spacing w:line="276" w:lineRule="auto"/>
        <w:rPr>
          <w:lang w:val="es-CO"/>
        </w:rPr>
      </w:pPr>
      <w:r w:rsidRPr="00C26F61">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C26F61">
        <w:rPr>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C26F61" w:rsidRDefault="009935BF" w:rsidP="0042750F">
      <w:pPr>
        <w:numPr>
          <w:ilvl w:val="0"/>
          <w:numId w:val="7"/>
        </w:numPr>
        <w:rPr>
          <w:b/>
          <w:iCs/>
        </w:rPr>
      </w:pPr>
      <w:r w:rsidRPr="00C26F61">
        <w:rPr>
          <w:b/>
          <w:iCs/>
        </w:rPr>
        <w:t>Documentos que entregará la Entidad para la ejecución del contrato</w:t>
      </w:r>
    </w:p>
    <w:p w14:paraId="25E30BB6" w14:textId="4720B23C" w:rsidR="00F4346C" w:rsidRPr="00C26F61" w:rsidRDefault="00F4346C" w:rsidP="00F4346C">
      <w:r w:rsidRPr="00C26F61">
        <w:t xml:space="preserve">El </w:t>
      </w:r>
      <w:r w:rsidR="00FF10E8">
        <w:t>c</w:t>
      </w:r>
      <w:r w:rsidRPr="00C26F61">
        <w:t xml:space="preserve">ontratista deberá realizar lo necesario y suficiente en orden a conocer, revisar y estudiar completamente los estudios y diseños que la </w:t>
      </w:r>
      <w:r w:rsidR="00FF10E8">
        <w:t>e</w:t>
      </w:r>
      <w:r w:rsidRPr="00C26F61">
        <w:t xml:space="preserve">ntidad entregue para la ejecución de las obras objeto de este </w:t>
      </w:r>
      <w:r w:rsidR="00FF10E8">
        <w:t>c</w:t>
      </w:r>
      <w:r w:rsidRPr="00C26F61">
        <w:t xml:space="preserve">ontrato. En consecuencia, finalizado el plazo previsto por la </w:t>
      </w:r>
      <w:r w:rsidR="00FF10E8">
        <w:t>e</w:t>
      </w:r>
      <w:r w:rsidRPr="00C26F61">
        <w:t>ntidad para la revisión de estudios y diseños</w:t>
      </w:r>
      <w:r w:rsidR="009963C2" w:rsidRPr="00C26F61">
        <w:t xml:space="preserve"> </w:t>
      </w:r>
      <w:r w:rsidR="009963C2" w:rsidRPr="004C1AFD">
        <w:t>[</w:t>
      </w:r>
      <w:r w:rsidR="00CC34F4" w:rsidRPr="004C1AFD">
        <w:t>c</w:t>
      </w:r>
      <w:r w:rsidR="009963C2" w:rsidRPr="004C1AFD">
        <w:t xml:space="preserve">uando </w:t>
      </w:r>
      <w:r w:rsidR="003370A9" w:rsidRPr="004C1AFD">
        <w:t>aplique</w:t>
      </w:r>
      <w:r w:rsidR="009963C2" w:rsidRPr="004C1AFD">
        <w:t>]</w:t>
      </w:r>
      <w:r w:rsidRPr="004C1AFD">
        <w:t>,</w:t>
      </w:r>
      <w:r w:rsidRPr="00C26F61">
        <w:t xml:space="preserve"> si el </w:t>
      </w:r>
      <w:r w:rsidR="00FF10E8">
        <w:t>c</w:t>
      </w:r>
      <w:r w:rsidRPr="00C26F61">
        <w:t xml:space="preserve">ontratista no se pronuncia en sentido contrario, se entiende que ha aceptado los estudios y diseños presentados por la </w:t>
      </w:r>
      <w:r w:rsidR="00FF10E8">
        <w:t>e</w:t>
      </w:r>
      <w:r w:rsidRPr="00C26F61">
        <w:t>ntidad y asume toda la responsabilidad de los resultados para la implementación de los mismos y la ejecución de la obra contratada, con la debida calidad, garantizando la durabilidad, resistencia, estabilidad y funcionalidad de tales obras.</w:t>
      </w:r>
    </w:p>
    <w:p w14:paraId="54FEEB03" w14:textId="77C116A7" w:rsidR="00F4346C" w:rsidRPr="00C26F61" w:rsidRDefault="00F4346C" w:rsidP="00C26F61">
      <w:pPr>
        <w:pStyle w:val="InviasNormal"/>
        <w:spacing w:line="276" w:lineRule="auto"/>
        <w:rPr>
          <w:lang w:val="es-CO"/>
        </w:rPr>
      </w:pPr>
      <w:r w:rsidRPr="00C26F61">
        <w:rPr>
          <w:lang w:val="es-CO"/>
        </w:rPr>
        <w:t xml:space="preserve">Cualquier modificación y/o adaptación y/o complementación que el </w:t>
      </w:r>
      <w:r w:rsidR="00FF10E8">
        <w:rPr>
          <w:lang w:val="es-CO"/>
        </w:rPr>
        <w:t>co</w:t>
      </w:r>
      <w:r w:rsidRPr="00C26F61">
        <w:rPr>
          <w:lang w:val="es-CO"/>
        </w:rPr>
        <w:t xml:space="preserve">ntratista pretenda efectuar a los estudios y diseños deberán ser tramitadas por el </w:t>
      </w:r>
      <w:r w:rsidR="00FF10E8">
        <w:rPr>
          <w:lang w:val="es-CO"/>
        </w:rPr>
        <w:t>c</w:t>
      </w:r>
      <w:r w:rsidRPr="00C26F61">
        <w:rPr>
          <w:lang w:val="es-CO"/>
        </w:rPr>
        <w:t xml:space="preserve">ontratista para su aprobación por la Interventoría, sin que ello se constituya en causa de demora en la ejecución del proyecto. </w:t>
      </w:r>
    </w:p>
    <w:p w14:paraId="351B193F" w14:textId="77777777" w:rsidR="002C511F" w:rsidRPr="00C26F61" w:rsidRDefault="002C511F" w:rsidP="0042750F">
      <w:pPr>
        <w:numPr>
          <w:ilvl w:val="0"/>
          <w:numId w:val="3"/>
        </w:numPr>
        <w:rPr>
          <w:b/>
          <w:lang w:val="es-ES"/>
        </w:rPr>
      </w:pPr>
      <w:r w:rsidRPr="00C26F61">
        <w:rPr>
          <w:b/>
          <w:lang w:val="es-ES"/>
        </w:rPr>
        <w:t>INFORMACIÓN SOBRE EL PERSONAL PROFESIONAL:</w:t>
      </w:r>
    </w:p>
    <w:p w14:paraId="0923F8CD" w14:textId="059209A6" w:rsidR="008A2E93" w:rsidRPr="00C26F61" w:rsidRDefault="008A2E93" w:rsidP="0070526B">
      <w:r w:rsidRPr="00C26F61">
        <w:t>Para efectos del análisis de la información del personal, se tendrán en cuenta las siguientes consideraciones:</w:t>
      </w:r>
    </w:p>
    <w:p w14:paraId="4F05DC2D" w14:textId="0D0E6C7B" w:rsidR="008F360C" w:rsidRPr="00C26F61" w:rsidRDefault="008F360C" w:rsidP="00C26F61">
      <w:pPr>
        <w:numPr>
          <w:ilvl w:val="0"/>
          <w:numId w:val="10"/>
        </w:numPr>
        <w:spacing w:line="276" w:lineRule="auto"/>
      </w:pPr>
      <w:r w:rsidRPr="00C26F61">
        <w:t>Las hojas de vida y soportes del pers</w:t>
      </w:r>
      <w:r w:rsidR="00C236A5" w:rsidRPr="00C26F61">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C26F61" w:rsidRDefault="003D7663" w:rsidP="00C26F61">
      <w:pPr>
        <w:numPr>
          <w:ilvl w:val="0"/>
          <w:numId w:val="10"/>
        </w:numPr>
        <w:spacing w:line="276" w:lineRule="auto"/>
      </w:pPr>
      <w:r w:rsidRPr="00C26F61">
        <w:t xml:space="preserve">Si el contratista ofrece dos (2) o más profesionales para realizar actividades de un mismo cargo, cada uno de ellos deberá cumplir los requisitos exigidos en los pliegos de condiciones para el </w:t>
      </w:r>
      <w:r w:rsidR="00C236A5" w:rsidRPr="00C26F61">
        <w:t>respectivo cargo.</w:t>
      </w:r>
      <w:r w:rsidRPr="00C26F61">
        <w:t xml:space="preserve"> </w:t>
      </w:r>
      <w:r w:rsidR="00C236A5" w:rsidRPr="00C26F61">
        <w:t>U</w:t>
      </w:r>
      <w:r w:rsidRPr="00C26F61">
        <w:t>n mismo profesional no puede ser ofrecido para dos o más cargos diferentes.</w:t>
      </w:r>
    </w:p>
    <w:p w14:paraId="5D634E60" w14:textId="458F0D7D" w:rsidR="003D7663" w:rsidRPr="00C26F61" w:rsidRDefault="003D7663" w:rsidP="009935BF">
      <w:pPr>
        <w:numPr>
          <w:ilvl w:val="0"/>
          <w:numId w:val="10"/>
        </w:numPr>
      </w:pPr>
      <w:r w:rsidRPr="00C26F61">
        <w:t xml:space="preserve">El contratista debe informar la fecha a partir de la cual los profesionales ofrecidos ejercen legalmente la profesión. </w:t>
      </w:r>
    </w:p>
    <w:p w14:paraId="78F9CBA9" w14:textId="0FE7B7D4" w:rsidR="003D7663" w:rsidRPr="00C26F61" w:rsidRDefault="003D7663" w:rsidP="009935BF">
      <w:pPr>
        <w:numPr>
          <w:ilvl w:val="0"/>
          <w:numId w:val="10"/>
        </w:numPr>
      </w:pPr>
      <w:r w:rsidRPr="00C26F61">
        <w:lastRenderedPageBreak/>
        <w:t>Las certificaciones de experiencia de los profesionales deben ser expedidas por la persona natural o jurídica con quien se haya establecido la relación laboral o de prestación de servicios</w:t>
      </w:r>
      <w:r w:rsidR="00A95791" w:rsidRPr="00C26F61">
        <w:t>.</w:t>
      </w:r>
    </w:p>
    <w:p w14:paraId="3AA1488A" w14:textId="1C0541F7" w:rsidR="00B31689" w:rsidRPr="00C26F61" w:rsidRDefault="00B31689" w:rsidP="009935BF">
      <w:pPr>
        <w:numPr>
          <w:ilvl w:val="0"/>
          <w:numId w:val="10"/>
        </w:numPr>
      </w:pPr>
      <w:r w:rsidRPr="00C26F61">
        <w:t xml:space="preserve">El </w:t>
      </w:r>
      <w:r w:rsidR="00FF10E8">
        <w:t>c</w:t>
      </w:r>
      <w:r w:rsidRPr="00C26F61">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6B48C35" w:rsidR="0096008B" w:rsidRPr="00C26F61" w:rsidRDefault="00BF0457" w:rsidP="004F1A8C">
      <w:pPr>
        <w:numPr>
          <w:ilvl w:val="0"/>
          <w:numId w:val="10"/>
        </w:numPr>
      </w:pPr>
      <w:r w:rsidRPr="00C26F61">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253C86" w:rsidRPr="00FF10E8" w14:paraId="3F9D0ADA" w14:textId="77777777" w:rsidTr="00701D0F">
        <w:tc>
          <w:tcPr>
            <w:tcW w:w="2091" w:type="dxa"/>
            <w:shd w:val="clear" w:color="auto" w:fill="3B3838"/>
            <w:vAlign w:val="center"/>
          </w:tcPr>
          <w:p w14:paraId="45DDDB24" w14:textId="7916F83E"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Postgrado con título</w:t>
            </w:r>
          </w:p>
        </w:tc>
        <w:tc>
          <w:tcPr>
            <w:tcW w:w="3437" w:type="dxa"/>
            <w:shd w:val="clear" w:color="auto" w:fill="3B3838"/>
            <w:vAlign w:val="center"/>
          </w:tcPr>
          <w:p w14:paraId="6B2CCA2B" w14:textId="77777777"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Requisitos de Experiencia General</w:t>
            </w:r>
          </w:p>
        </w:tc>
        <w:tc>
          <w:tcPr>
            <w:tcW w:w="3000" w:type="dxa"/>
            <w:shd w:val="clear" w:color="auto" w:fill="3B3838"/>
            <w:vAlign w:val="center"/>
          </w:tcPr>
          <w:p w14:paraId="3054C883" w14:textId="77777777"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Requisitos de Experiencia Específica</w:t>
            </w:r>
          </w:p>
        </w:tc>
      </w:tr>
      <w:tr w:rsidR="00253C86" w:rsidRPr="00FF10E8" w14:paraId="3F8B8C79" w14:textId="77777777" w:rsidTr="00701D0F">
        <w:tc>
          <w:tcPr>
            <w:tcW w:w="2091" w:type="dxa"/>
          </w:tcPr>
          <w:p w14:paraId="06B62F0E" w14:textId="79DE2245" w:rsidR="00BF0457" w:rsidRPr="00C26F61" w:rsidRDefault="00BF0457" w:rsidP="00111382">
            <w:pPr>
              <w:spacing w:after="0" w:line="240" w:lineRule="auto"/>
              <w:rPr>
                <w:sz w:val="18"/>
                <w:szCs w:val="18"/>
                <w:lang w:val="es-ES" w:eastAsia="es-ES"/>
              </w:rPr>
            </w:pPr>
            <w:r w:rsidRPr="00C26F61">
              <w:rPr>
                <w:sz w:val="18"/>
                <w:szCs w:val="18"/>
                <w:lang w:val="es-ES" w:eastAsia="es-ES"/>
              </w:rPr>
              <w:t xml:space="preserve">Especialización </w:t>
            </w:r>
          </w:p>
        </w:tc>
        <w:tc>
          <w:tcPr>
            <w:tcW w:w="3437" w:type="dxa"/>
          </w:tcPr>
          <w:p w14:paraId="1637E81B" w14:textId="76DEABB9" w:rsidR="00BF0457" w:rsidRPr="00C26F61" w:rsidRDefault="00BF0457" w:rsidP="00111382">
            <w:pPr>
              <w:spacing w:after="0" w:line="240" w:lineRule="auto"/>
              <w:rPr>
                <w:sz w:val="18"/>
                <w:szCs w:val="18"/>
                <w:lang w:val="es-ES" w:eastAsia="es-ES"/>
              </w:rPr>
            </w:pPr>
            <w:r w:rsidRPr="00C26F61">
              <w:rPr>
                <w:sz w:val="18"/>
                <w:szCs w:val="18"/>
                <w:lang w:val="es-ES" w:eastAsia="es-ES"/>
              </w:rPr>
              <w:t>Veinticuatro (24) meses</w:t>
            </w:r>
          </w:p>
        </w:tc>
        <w:tc>
          <w:tcPr>
            <w:tcW w:w="3000" w:type="dxa"/>
          </w:tcPr>
          <w:p w14:paraId="79D01A3D" w14:textId="508C74D5" w:rsidR="00BF0457" w:rsidRPr="00C26F61" w:rsidRDefault="00BF0457" w:rsidP="00111382">
            <w:pPr>
              <w:spacing w:after="0" w:line="240" w:lineRule="auto"/>
              <w:rPr>
                <w:sz w:val="18"/>
                <w:szCs w:val="18"/>
                <w:lang w:val="es-ES" w:eastAsia="es-ES"/>
              </w:rPr>
            </w:pPr>
            <w:r w:rsidRPr="00C26F61">
              <w:rPr>
                <w:sz w:val="18"/>
                <w:szCs w:val="18"/>
                <w:lang w:val="es-ES" w:eastAsia="es-ES"/>
              </w:rPr>
              <w:t>Doce (12) meses</w:t>
            </w:r>
          </w:p>
        </w:tc>
      </w:tr>
      <w:tr w:rsidR="00253C86" w:rsidRPr="00FF10E8" w14:paraId="115406BB" w14:textId="77777777" w:rsidTr="00701D0F">
        <w:tc>
          <w:tcPr>
            <w:tcW w:w="2091" w:type="dxa"/>
          </w:tcPr>
          <w:p w14:paraId="581FE958" w14:textId="0E0EF7F5" w:rsidR="00BF0457" w:rsidRPr="00C26F61" w:rsidRDefault="00BF0457" w:rsidP="00111382">
            <w:pPr>
              <w:spacing w:after="0" w:line="240" w:lineRule="auto"/>
              <w:rPr>
                <w:sz w:val="18"/>
                <w:szCs w:val="18"/>
                <w:lang w:val="es-ES" w:eastAsia="es-ES"/>
              </w:rPr>
            </w:pPr>
            <w:r w:rsidRPr="00C26F61">
              <w:rPr>
                <w:sz w:val="18"/>
                <w:szCs w:val="18"/>
                <w:lang w:val="es-ES" w:eastAsia="es-ES"/>
              </w:rPr>
              <w:t>Maestría</w:t>
            </w:r>
          </w:p>
        </w:tc>
        <w:tc>
          <w:tcPr>
            <w:tcW w:w="3437" w:type="dxa"/>
          </w:tcPr>
          <w:p w14:paraId="5B47C5E2" w14:textId="33877339" w:rsidR="00BF0457" w:rsidRPr="00C26F61" w:rsidRDefault="00BF0457" w:rsidP="00111382">
            <w:pPr>
              <w:spacing w:after="0" w:line="240" w:lineRule="auto"/>
              <w:rPr>
                <w:sz w:val="18"/>
                <w:szCs w:val="18"/>
                <w:lang w:val="es-ES" w:eastAsia="es-ES"/>
              </w:rPr>
            </w:pPr>
            <w:r w:rsidRPr="00C26F61">
              <w:rPr>
                <w:sz w:val="18"/>
                <w:szCs w:val="18"/>
                <w:lang w:val="es-ES" w:eastAsia="es-ES"/>
              </w:rPr>
              <w:t>Treinta y seis (36) meses</w:t>
            </w:r>
          </w:p>
        </w:tc>
        <w:tc>
          <w:tcPr>
            <w:tcW w:w="3000" w:type="dxa"/>
          </w:tcPr>
          <w:p w14:paraId="6B7F6509" w14:textId="60C5EE1E" w:rsidR="00BF0457" w:rsidRPr="00C26F61" w:rsidRDefault="00BF0457" w:rsidP="00111382">
            <w:pPr>
              <w:spacing w:after="0" w:line="240" w:lineRule="auto"/>
              <w:rPr>
                <w:sz w:val="18"/>
                <w:szCs w:val="18"/>
                <w:lang w:val="es-ES" w:eastAsia="es-ES"/>
              </w:rPr>
            </w:pPr>
            <w:r w:rsidRPr="00C26F61">
              <w:rPr>
                <w:sz w:val="18"/>
                <w:szCs w:val="18"/>
                <w:lang w:val="es-ES" w:eastAsia="es-ES"/>
              </w:rPr>
              <w:t>Dieciocho (18) meses</w:t>
            </w:r>
          </w:p>
        </w:tc>
      </w:tr>
      <w:tr w:rsidR="00BF0457" w:rsidRPr="00FF10E8" w14:paraId="01222E1E" w14:textId="77777777" w:rsidTr="00701D0F">
        <w:tc>
          <w:tcPr>
            <w:tcW w:w="2091" w:type="dxa"/>
          </w:tcPr>
          <w:p w14:paraId="31A9CA3D" w14:textId="3272F106" w:rsidR="00BF0457" w:rsidRPr="00C26F61" w:rsidRDefault="00BF0457" w:rsidP="00111382">
            <w:pPr>
              <w:spacing w:after="0" w:line="240" w:lineRule="auto"/>
              <w:rPr>
                <w:sz w:val="18"/>
                <w:szCs w:val="18"/>
                <w:lang w:val="es-ES" w:eastAsia="es-ES"/>
              </w:rPr>
            </w:pPr>
            <w:r w:rsidRPr="00C26F61">
              <w:rPr>
                <w:sz w:val="18"/>
                <w:szCs w:val="18"/>
                <w:lang w:val="es-ES" w:eastAsia="es-ES"/>
              </w:rPr>
              <w:t>Doctorado</w:t>
            </w:r>
          </w:p>
        </w:tc>
        <w:tc>
          <w:tcPr>
            <w:tcW w:w="3437" w:type="dxa"/>
          </w:tcPr>
          <w:p w14:paraId="59C04938" w14:textId="3C6E7BE4" w:rsidR="00BF0457" w:rsidRPr="00C26F61" w:rsidRDefault="00BF0457" w:rsidP="00111382">
            <w:pPr>
              <w:spacing w:after="0" w:line="240" w:lineRule="auto"/>
              <w:rPr>
                <w:sz w:val="18"/>
                <w:szCs w:val="18"/>
                <w:lang w:val="es-ES" w:eastAsia="es-ES"/>
              </w:rPr>
            </w:pPr>
            <w:r w:rsidRPr="00C26F61">
              <w:rPr>
                <w:sz w:val="18"/>
                <w:szCs w:val="18"/>
                <w:lang w:val="es-ES" w:eastAsia="es-ES"/>
              </w:rPr>
              <w:t>Cuarenta y ocho (48) meses</w:t>
            </w:r>
          </w:p>
        </w:tc>
        <w:tc>
          <w:tcPr>
            <w:tcW w:w="3000" w:type="dxa"/>
          </w:tcPr>
          <w:p w14:paraId="40C5D8FD" w14:textId="3E82F73E" w:rsidR="00BF0457" w:rsidRPr="00C26F61" w:rsidRDefault="00BF0457" w:rsidP="00111382">
            <w:pPr>
              <w:spacing w:after="0" w:line="240" w:lineRule="auto"/>
              <w:rPr>
                <w:sz w:val="18"/>
                <w:szCs w:val="18"/>
                <w:lang w:val="es-ES" w:eastAsia="es-ES"/>
              </w:rPr>
            </w:pPr>
            <w:r w:rsidRPr="00C26F61">
              <w:rPr>
                <w:sz w:val="18"/>
                <w:szCs w:val="18"/>
                <w:lang w:val="es-ES" w:eastAsia="es-ES"/>
              </w:rPr>
              <w:t>Veinticuatro (24) meses</w:t>
            </w:r>
          </w:p>
        </w:tc>
      </w:tr>
    </w:tbl>
    <w:p w14:paraId="2923E974" w14:textId="77777777" w:rsidR="000B128B" w:rsidRPr="008463DA" w:rsidRDefault="000B128B" w:rsidP="00BF0457">
      <w:pPr>
        <w:rPr>
          <w:b/>
          <w:bCs/>
          <w:color w:val="3B3838" w:themeColor="background2" w:themeShade="40"/>
        </w:rPr>
      </w:pPr>
    </w:p>
    <w:p w14:paraId="68DC7876" w14:textId="4671AA2F" w:rsidR="000B128B" w:rsidRPr="00C26F61" w:rsidRDefault="0077509F" w:rsidP="00A40B40">
      <w:pPr>
        <w:ind w:left="720"/>
      </w:pPr>
      <w:r w:rsidRPr="00C26F61">
        <w:t>Las equivalencias</w:t>
      </w:r>
      <w:r w:rsidR="00D67A35" w:rsidRPr="00C26F61">
        <w:t xml:space="preserve"> se pueden aplicar en los siguientes eventos: </w:t>
      </w:r>
    </w:p>
    <w:p w14:paraId="73336580" w14:textId="5FC3E574" w:rsidR="00D67A35" w:rsidRPr="00C26F61" w:rsidRDefault="004A7CE3" w:rsidP="004A7CE3">
      <w:pPr>
        <w:pStyle w:val="Prrafodelista"/>
        <w:numPr>
          <w:ilvl w:val="0"/>
          <w:numId w:val="12"/>
        </w:numPr>
      </w:pPr>
      <w:r w:rsidRPr="00C26F61">
        <w:t>T</w:t>
      </w:r>
      <w:r w:rsidR="003D2755" w:rsidRPr="00C26F61">
        <w:t>í</w:t>
      </w:r>
      <w:r w:rsidRPr="00C26F61">
        <w:t>tulo de posgrado</w:t>
      </w:r>
      <w:r w:rsidR="000917B2" w:rsidRPr="00C26F61">
        <w:t xml:space="preserve"> en las diferentes modalidades </w:t>
      </w:r>
      <w:r w:rsidR="00311A43" w:rsidRPr="00C26F61">
        <w:t xml:space="preserve">por experiencia general </w:t>
      </w:r>
      <w:r w:rsidR="003D2755" w:rsidRPr="00C26F61">
        <w:t xml:space="preserve">y viceversa. </w:t>
      </w:r>
    </w:p>
    <w:p w14:paraId="4FFCBBC9" w14:textId="630BD2DF" w:rsidR="003D2755" w:rsidRPr="00C26F61" w:rsidRDefault="003D2755" w:rsidP="003D2755">
      <w:pPr>
        <w:pStyle w:val="Prrafodelista"/>
        <w:numPr>
          <w:ilvl w:val="0"/>
          <w:numId w:val="12"/>
        </w:numPr>
      </w:pPr>
      <w:r w:rsidRPr="00C26F61">
        <w:t xml:space="preserve">Título de posgrado en las diferentes modalidades por experiencia </w:t>
      </w:r>
      <w:r w:rsidR="00D84930" w:rsidRPr="00C26F61">
        <w:t>específica</w:t>
      </w:r>
      <w:r w:rsidRPr="00C26F61">
        <w:t xml:space="preserve"> y viceversa. </w:t>
      </w:r>
    </w:p>
    <w:p w14:paraId="52C9AFF7" w14:textId="37079615" w:rsidR="003D2755" w:rsidRPr="00C26F61" w:rsidRDefault="00D84930" w:rsidP="00007578">
      <w:pPr>
        <w:pStyle w:val="Prrafodelista"/>
        <w:numPr>
          <w:ilvl w:val="0"/>
          <w:numId w:val="12"/>
        </w:numPr>
      </w:pPr>
      <w:r w:rsidRPr="00C26F61">
        <w:t xml:space="preserve">No </w:t>
      </w:r>
      <w:r w:rsidR="0061452B" w:rsidRPr="00C26F61">
        <w:t>se puede aplicar equivalencia de experiencia general por experiencia especifica o viceversa.</w:t>
      </w:r>
    </w:p>
    <w:p w14:paraId="6BA463C5" w14:textId="10C05422" w:rsidR="00334263" w:rsidRPr="00C26F61" w:rsidRDefault="002B6468" w:rsidP="0070526B">
      <w:pPr>
        <w:rPr>
          <w:snapToGrid w:val="0"/>
          <w:lang w:val="es-ES" w:eastAsia="es-ES"/>
        </w:rPr>
      </w:pPr>
      <w:r w:rsidRPr="00C26F61">
        <w:rPr>
          <w:snapToGrid w:val="0"/>
          <w:lang w:val="es-ES" w:eastAsia="es-ES"/>
        </w:rPr>
        <w:t xml:space="preserve">El personal relacionado debe </w:t>
      </w:r>
      <w:r w:rsidR="00662EAA" w:rsidRPr="00C26F61">
        <w:rPr>
          <w:snapToGrid w:val="0"/>
          <w:lang w:val="es-ES" w:eastAsia="es-ES"/>
        </w:rPr>
        <w:t xml:space="preserve">estar contratado o </w:t>
      </w:r>
      <w:r w:rsidRPr="00C26F61">
        <w:rPr>
          <w:snapToGrid w:val="0"/>
          <w:lang w:val="es-ES" w:eastAsia="es-ES"/>
        </w:rPr>
        <w:t xml:space="preserve">contemplado dentro de la </w:t>
      </w:r>
      <w:r w:rsidR="00275141" w:rsidRPr="00C26F61">
        <w:rPr>
          <w:snapToGrid w:val="0"/>
          <w:lang w:val="es-ES" w:eastAsia="es-ES"/>
        </w:rPr>
        <w:t xml:space="preserve">planta de personal </w:t>
      </w:r>
      <w:r w:rsidRPr="00C26F61">
        <w:rPr>
          <w:snapToGrid w:val="0"/>
          <w:lang w:val="es-ES" w:eastAsia="es-ES"/>
        </w:rPr>
        <w:t>del contratista</w:t>
      </w:r>
      <w:r w:rsidR="0070526B" w:rsidRPr="00C26F61">
        <w:rPr>
          <w:snapToGrid w:val="0"/>
          <w:lang w:val="es-ES" w:eastAsia="es-ES"/>
        </w:rPr>
        <w:t xml:space="preserve"> </w:t>
      </w:r>
      <w:r w:rsidRPr="00C26F61">
        <w:rPr>
          <w:snapToGrid w:val="0"/>
          <w:lang w:val="es-ES" w:eastAsia="es-ES"/>
        </w:rPr>
        <w:t xml:space="preserve">y su costo </w:t>
      </w:r>
      <w:r w:rsidR="00662EAA" w:rsidRPr="00C26F61">
        <w:rPr>
          <w:snapToGrid w:val="0"/>
          <w:lang w:val="es-ES" w:eastAsia="es-ES"/>
        </w:rPr>
        <w:t xml:space="preserve">debe </w:t>
      </w:r>
      <w:r w:rsidRPr="00C26F61">
        <w:rPr>
          <w:snapToGrid w:val="0"/>
          <w:lang w:val="es-ES" w:eastAsia="es-ES"/>
        </w:rPr>
        <w:t>incluirse dentro de los gastos</w:t>
      </w:r>
      <w:r w:rsidR="00662EAA" w:rsidRPr="00C26F61">
        <w:rPr>
          <w:snapToGrid w:val="0"/>
          <w:lang w:val="es-ES" w:eastAsia="es-ES"/>
        </w:rPr>
        <w:t xml:space="preserve"> de administración general del </w:t>
      </w:r>
      <w:r w:rsidR="00FF10E8">
        <w:rPr>
          <w:snapToGrid w:val="0"/>
          <w:lang w:val="es-ES" w:eastAsia="es-ES"/>
        </w:rPr>
        <w:t>c</w:t>
      </w:r>
      <w:r w:rsidRPr="00C26F61">
        <w:rPr>
          <w:snapToGrid w:val="0"/>
          <w:lang w:val="es-ES" w:eastAsia="es-ES"/>
        </w:rPr>
        <w:t>ontrato.</w:t>
      </w:r>
    </w:p>
    <w:p w14:paraId="1C946D43" w14:textId="64BD4FCE" w:rsidR="002B6468" w:rsidRPr="00C26F61" w:rsidRDefault="002B6468" w:rsidP="0070526B">
      <w:pPr>
        <w:rPr>
          <w:lang w:val="es-ES"/>
        </w:rPr>
      </w:pPr>
      <w:r w:rsidRPr="00C26F61">
        <w:rPr>
          <w:snapToGrid w:val="0"/>
          <w:lang w:val="es-ES" w:eastAsia="es-ES"/>
        </w:rPr>
        <w:t>El personal requerido</w:t>
      </w:r>
      <w:r w:rsidR="00890854" w:rsidRPr="00C26F61">
        <w:rPr>
          <w:snapToGrid w:val="0"/>
          <w:lang w:val="es-ES" w:eastAsia="es-ES"/>
        </w:rPr>
        <w:t xml:space="preserve"> </w:t>
      </w:r>
      <w:r w:rsidRPr="00C26F61">
        <w:rPr>
          <w:snapToGrid w:val="0"/>
          <w:lang w:val="es-ES" w:eastAsia="es-ES"/>
        </w:rPr>
        <w:t>es el siguiente</w:t>
      </w:r>
      <w:r w:rsidRPr="00C26F61">
        <w:rPr>
          <w:lang w:val="es-ES"/>
        </w:rPr>
        <w:t>:</w:t>
      </w:r>
    </w:p>
    <w:p w14:paraId="05305E03" w14:textId="4A0CDF3F" w:rsidR="00133335" w:rsidRPr="00C26F61" w:rsidRDefault="00656DFC" w:rsidP="00007578">
      <w:pPr>
        <w:pStyle w:val="Prrafodelista"/>
        <w:numPr>
          <w:ilvl w:val="1"/>
          <w:numId w:val="3"/>
        </w:numPr>
        <w:ind w:left="426"/>
        <w:rPr>
          <w:rFonts w:eastAsia="Calibri"/>
          <w:lang w:eastAsia="en-US"/>
        </w:rPr>
      </w:pPr>
      <w:r w:rsidRPr="00C26F61">
        <w:rPr>
          <w:rFonts w:eastAsia="Calibri"/>
          <w:lang w:eastAsia="en-US"/>
        </w:rPr>
        <w:t xml:space="preserve">Un (1) </w:t>
      </w:r>
      <w:r w:rsidR="00E76CBF" w:rsidRPr="00E76CBF">
        <w:rPr>
          <w:rFonts w:eastAsia="Calibri"/>
          <w:lang w:eastAsia="en-US"/>
        </w:rPr>
        <w:t xml:space="preserve">Director de Obra </w:t>
      </w:r>
      <w:proofErr w:type="spellStart"/>
      <w:r w:rsidR="00E76CBF" w:rsidRPr="00E76CBF">
        <w:rPr>
          <w:rFonts w:eastAsia="Calibri"/>
          <w:lang w:eastAsia="en-US"/>
        </w:rPr>
        <w:t>Ing</w:t>
      </w:r>
      <w:proofErr w:type="spellEnd"/>
      <w:r w:rsidR="00E76CBF" w:rsidRPr="00E76CBF">
        <w:rPr>
          <w:rFonts w:eastAsia="Calibri"/>
          <w:lang w:eastAsia="en-US"/>
        </w:rPr>
        <w:t xml:space="preserve"> Civil </w:t>
      </w:r>
      <w:proofErr w:type="spellStart"/>
      <w:r w:rsidR="00E76CBF" w:rsidRPr="00E76CBF">
        <w:rPr>
          <w:rFonts w:eastAsia="Calibri"/>
          <w:lang w:eastAsia="en-US"/>
        </w:rPr>
        <w:t>Espesialista</w:t>
      </w:r>
      <w:proofErr w:type="spellEnd"/>
    </w:p>
    <w:p w14:paraId="2B93552F" w14:textId="3F43658D" w:rsidR="00133335" w:rsidRDefault="00133335" w:rsidP="0036079C">
      <w:pPr>
        <w:pStyle w:val="Prrafodelista"/>
        <w:numPr>
          <w:ilvl w:val="1"/>
          <w:numId w:val="3"/>
        </w:numPr>
        <w:ind w:left="426"/>
        <w:rPr>
          <w:rFonts w:eastAsia="Calibri"/>
          <w:lang w:eastAsia="en-US"/>
        </w:rPr>
      </w:pPr>
      <w:r w:rsidRPr="00C26F61">
        <w:rPr>
          <w:rFonts w:eastAsia="Calibri"/>
          <w:lang w:eastAsia="en-US"/>
        </w:rPr>
        <w:t xml:space="preserve">Un </w:t>
      </w:r>
      <w:r w:rsidR="00656DFC" w:rsidRPr="00C26F61">
        <w:rPr>
          <w:rFonts w:eastAsia="Calibri"/>
          <w:lang w:eastAsia="en-US"/>
        </w:rPr>
        <w:t xml:space="preserve">(1) </w:t>
      </w:r>
      <w:r w:rsidR="00E76CBF" w:rsidRPr="00E76CBF">
        <w:rPr>
          <w:rFonts w:eastAsia="Calibri"/>
          <w:lang w:eastAsia="en-US"/>
        </w:rPr>
        <w:t>Ingenieros Residentes Ingeniero Civil</w:t>
      </w:r>
    </w:p>
    <w:p w14:paraId="4A66D082" w14:textId="4B446230" w:rsidR="00E76CBF" w:rsidRDefault="00E76CBF" w:rsidP="0036079C">
      <w:pPr>
        <w:pStyle w:val="Prrafodelista"/>
        <w:numPr>
          <w:ilvl w:val="1"/>
          <w:numId w:val="3"/>
        </w:numPr>
        <w:ind w:left="426"/>
        <w:rPr>
          <w:rFonts w:eastAsia="Calibri"/>
          <w:lang w:eastAsia="en-US"/>
        </w:rPr>
      </w:pPr>
      <w:r>
        <w:rPr>
          <w:rFonts w:eastAsia="Calibri"/>
          <w:lang w:eastAsia="en-US"/>
        </w:rPr>
        <w:t xml:space="preserve">Un (1) </w:t>
      </w:r>
      <w:r w:rsidRPr="00E76CBF">
        <w:rPr>
          <w:rFonts w:eastAsia="Calibri"/>
          <w:lang w:eastAsia="en-US"/>
        </w:rPr>
        <w:t>Ingeniero especialista en Geotecnia y Pavimentos</w:t>
      </w:r>
    </w:p>
    <w:p w14:paraId="200C0F72" w14:textId="7C314AF8" w:rsidR="00E76CBF" w:rsidRPr="00C26F61" w:rsidRDefault="00E76CBF" w:rsidP="0036079C">
      <w:pPr>
        <w:pStyle w:val="Prrafodelista"/>
        <w:numPr>
          <w:ilvl w:val="1"/>
          <w:numId w:val="3"/>
        </w:numPr>
        <w:ind w:left="426"/>
        <w:rPr>
          <w:rFonts w:eastAsia="Calibri"/>
          <w:lang w:eastAsia="en-US"/>
        </w:rPr>
      </w:pPr>
      <w:r>
        <w:rPr>
          <w:rFonts w:eastAsia="Calibri"/>
          <w:lang w:eastAsia="en-US"/>
        </w:rPr>
        <w:t xml:space="preserve">Un (1) </w:t>
      </w:r>
      <w:r w:rsidRPr="00E76CBF">
        <w:rPr>
          <w:rFonts w:eastAsia="Calibri"/>
          <w:lang w:eastAsia="en-US"/>
        </w:rPr>
        <w:t>Ingeniero especialista en Estructuras</w:t>
      </w:r>
    </w:p>
    <w:p w14:paraId="49A4053C" w14:textId="533FFA46" w:rsidR="005027CD" w:rsidRPr="00C26F61" w:rsidRDefault="005027CD" w:rsidP="00C26F61">
      <w:pPr>
        <w:numPr>
          <w:ilvl w:val="0"/>
          <w:numId w:val="9"/>
        </w:numPr>
        <w:spacing w:line="276" w:lineRule="auto"/>
        <w:rPr>
          <w:b/>
          <w:lang w:val="es-ES"/>
        </w:rPr>
      </w:pPr>
      <w:r w:rsidRPr="00C26F61">
        <w:rPr>
          <w:b/>
          <w:lang w:val="es-ES"/>
        </w:rPr>
        <w:t xml:space="preserve">Requisitos del personal </w:t>
      </w:r>
    </w:p>
    <w:p w14:paraId="4B073961" w14:textId="77777777" w:rsidR="00D250C0" w:rsidRPr="00C26F61" w:rsidRDefault="00F919A6" w:rsidP="00C26F61">
      <w:pPr>
        <w:spacing w:after="0" w:line="276" w:lineRule="auto"/>
        <w:rPr>
          <w:rFonts w:eastAsia="Arial" w:cs="Arial"/>
          <w:szCs w:val="20"/>
          <w:highlight w:val="lightGray"/>
        </w:rPr>
      </w:pPr>
      <w:r w:rsidRPr="00C26F61">
        <w:rPr>
          <w:lang w:val="es-ES"/>
        </w:rPr>
        <w:t xml:space="preserve">Todos los profesionales exigidos, deben cumplir y acreditar, como mínimo, los siguientes requisitos de </w:t>
      </w:r>
      <w:r w:rsidR="004E7554" w:rsidRPr="00C26F61">
        <w:rPr>
          <w:lang w:val="es-ES"/>
        </w:rPr>
        <w:t xml:space="preserve">formación </w:t>
      </w:r>
      <w:r w:rsidRPr="00C26F61">
        <w:rPr>
          <w:lang w:val="es-ES"/>
        </w:rPr>
        <w:t>y experiencia:</w:t>
      </w:r>
      <w:r w:rsidR="004067D4" w:rsidRPr="00C26F61">
        <w:rPr>
          <w:lang w:val="es-ES"/>
        </w:rPr>
        <w:t xml:space="preserve"> </w:t>
      </w:r>
    </w:p>
    <w:p w14:paraId="5191B650" w14:textId="77777777" w:rsidR="00D250C0" w:rsidRPr="00C26F61" w:rsidRDefault="00D250C0" w:rsidP="00C26F61">
      <w:pPr>
        <w:spacing w:after="0" w:line="276" w:lineRule="auto"/>
        <w:rPr>
          <w:lang w:val="es-ES"/>
        </w:rPr>
      </w:pPr>
    </w:p>
    <w:p w14:paraId="6C2A325F" w14:textId="29DB5F26" w:rsidR="00C1257E" w:rsidRDefault="00C1257E" w:rsidP="00C26F61">
      <w:pPr>
        <w:spacing w:after="0" w:line="276" w:lineRule="auto"/>
        <w:rPr>
          <w:rFonts w:eastAsia="Arial" w:cs="Arial"/>
          <w:sz w:val="24"/>
          <w:szCs w:val="24"/>
          <w:lang w:eastAsia="en-US"/>
        </w:rPr>
      </w:pPr>
    </w:p>
    <w:p w14:paraId="5E752A5A" w14:textId="77777777" w:rsidR="007C1E56" w:rsidRDefault="007C1E56" w:rsidP="00C26F61">
      <w:pPr>
        <w:spacing w:after="0" w:line="276" w:lineRule="auto"/>
        <w:rPr>
          <w:rFonts w:eastAsia="Arial" w:cs="Arial"/>
          <w:sz w:val="24"/>
          <w:szCs w:val="24"/>
          <w:lang w:eastAsia="en-US"/>
        </w:rPr>
      </w:pPr>
    </w:p>
    <w:p w14:paraId="5EC0F70F" w14:textId="77777777" w:rsidR="007C1E56" w:rsidRDefault="007C1E56" w:rsidP="00C26F61">
      <w:pPr>
        <w:spacing w:after="0" w:line="276" w:lineRule="auto"/>
        <w:rPr>
          <w:rFonts w:eastAsia="Arial" w:cs="Arial"/>
          <w:sz w:val="24"/>
          <w:szCs w:val="24"/>
          <w:lang w:eastAsia="en-US"/>
        </w:rPr>
      </w:pPr>
    </w:p>
    <w:p w14:paraId="529427A4" w14:textId="77777777" w:rsidR="007C1E56" w:rsidRDefault="007C1E56" w:rsidP="00C26F61">
      <w:pPr>
        <w:spacing w:after="0" w:line="276" w:lineRule="auto"/>
        <w:rPr>
          <w:rFonts w:eastAsia="Arial" w:cs="Arial"/>
          <w:sz w:val="24"/>
          <w:szCs w:val="24"/>
          <w:lang w:eastAsia="en-US"/>
        </w:rPr>
      </w:pPr>
    </w:p>
    <w:p w14:paraId="557718C0" w14:textId="77777777" w:rsidR="007C1E56" w:rsidRDefault="007C1E56" w:rsidP="00C26F61">
      <w:pPr>
        <w:spacing w:after="0" w:line="276" w:lineRule="auto"/>
        <w:rPr>
          <w:rFonts w:eastAsia="Arial" w:cs="Arial"/>
          <w:sz w:val="24"/>
          <w:szCs w:val="24"/>
          <w:lang w:eastAsia="en-US"/>
        </w:rPr>
      </w:pPr>
    </w:p>
    <w:p w14:paraId="3F1040A5" w14:textId="77777777" w:rsidR="007C1E56" w:rsidRDefault="007C1E56" w:rsidP="00C26F61">
      <w:pPr>
        <w:spacing w:after="0" w:line="276" w:lineRule="auto"/>
        <w:rPr>
          <w:rFonts w:eastAsia="Arial" w:cs="Arial"/>
          <w:sz w:val="24"/>
          <w:szCs w:val="24"/>
          <w:lang w:eastAsia="en-US"/>
        </w:rPr>
      </w:pPr>
    </w:p>
    <w:p w14:paraId="4C668B31" w14:textId="77777777" w:rsidR="007C1E56" w:rsidRDefault="007C1E56" w:rsidP="00C26F61">
      <w:pPr>
        <w:spacing w:after="0" w:line="276" w:lineRule="auto"/>
        <w:rPr>
          <w:rFonts w:eastAsia="Arial" w:cs="Arial"/>
          <w:sz w:val="24"/>
          <w:szCs w:val="24"/>
          <w:lang w:eastAsia="en-US"/>
        </w:rPr>
      </w:pPr>
    </w:p>
    <w:p w14:paraId="59A0B5B1" w14:textId="77777777" w:rsidR="007C1E56" w:rsidRDefault="007C1E56" w:rsidP="00C26F61">
      <w:pPr>
        <w:spacing w:after="0" w:line="276" w:lineRule="auto"/>
        <w:rPr>
          <w:rFonts w:eastAsia="Arial" w:cs="Arial"/>
          <w:sz w:val="24"/>
          <w:szCs w:val="24"/>
          <w:lang w:eastAsia="en-US"/>
        </w:rPr>
      </w:pPr>
    </w:p>
    <w:p w14:paraId="64E74047" w14:textId="77777777" w:rsidR="007C1E56" w:rsidRDefault="007C1E56" w:rsidP="00C26F61">
      <w:pPr>
        <w:spacing w:after="0" w:line="276" w:lineRule="auto"/>
        <w:rPr>
          <w:rFonts w:eastAsia="Arial" w:cs="Arial"/>
          <w:sz w:val="24"/>
          <w:szCs w:val="24"/>
          <w:lang w:eastAsia="en-US"/>
        </w:rPr>
      </w:pPr>
    </w:p>
    <w:p w14:paraId="5FDDF95D" w14:textId="77777777" w:rsidR="00C1257E" w:rsidRPr="00C26F61" w:rsidRDefault="00C1257E" w:rsidP="00C26F61">
      <w:pPr>
        <w:spacing w:after="0" w:line="276" w:lineRule="auto"/>
        <w:rPr>
          <w:rFonts w:ascii="Times New Roman" w:hAnsi="Times New Roman"/>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FF10E8" w14:paraId="4749D723" w14:textId="77777777" w:rsidTr="00FE2267">
        <w:trPr>
          <w:tblHeader/>
        </w:trPr>
        <w:tc>
          <w:tcPr>
            <w:tcW w:w="3076" w:type="dxa"/>
            <w:shd w:val="clear" w:color="auto" w:fill="3B3838"/>
          </w:tcPr>
          <w:p w14:paraId="5BDF9ED6" w14:textId="77777777" w:rsidR="00F919A6" w:rsidRPr="00C26F61" w:rsidRDefault="00F919A6" w:rsidP="00F919A6">
            <w:pPr>
              <w:rPr>
                <w:b/>
                <w:color w:val="FFFFFF" w:themeColor="background1"/>
                <w:sz w:val="18"/>
                <w:szCs w:val="18"/>
                <w:lang w:val="es-ES" w:eastAsia="es-ES"/>
              </w:rPr>
            </w:pPr>
            <w:r w:rsidRPr="00C26F61">
              <w:rPr>
                <w:b/>
                <w:color w:val="FFFFFF" w:themeColor="background1"/>
                <w:sz w:val="18"/>
                <w:szCs w:val="18"/>
                <w:lang w:val="es-ES" w:eastAsia="es-ES"/>
              </w:rPr>
              <w:lastRenderedPageBreak/>
              <w:t>Profesional Ofrecido para el Cargo</w:t>
            </w:r>
          </w:p>
        </w:tc>
        <w:tc>
          <w:tcPr>
            <w:tcW w:w="3078" w:type="dxa"/>
            <w:shd w:val="clear" w:color="auto" w:fill="3B3838"/>
          </w:tcPr>
          <w:p w14:paraId="2CDD66A3" w14:textId="77777777" w:rsidR="00F919A6" w:rsidRPr="00C26F61" w:rsidRDefault="00F919A6" w:rsidP="00F919A6">
            <w:pPr>
              <w:rPr>
                <w:b/>
                <w:color w:val="FFFFFF" w:themeColor="background1"/>
                <w:sz w:val="18"/>
                <w:szCs w:val="18"/>
                <w:lang w:val="es-ES" w:eastAsia="es-ES"/>
              </w:rPr>
            </w:pPr>
            <w:r w:rsidRPr="00C26F61">
              <w:rPr>
                <w:b/>
                <w:color w:val="FFFFFF" w:themeColor="background1"/>
                <w:sz w:val="18"/>
                <w:szCs w:val="18"/>
                <w:lang w:val="es-ES" w:eastAsia="es-ES"/>
              </w:rPr>
              <w:t>Requisitos de Experiencia General</w:t>
            </w:r>
          </w:p>
        </w:tc>
        <w:tc>
          <w:tcPr>
            <w:tcW w:w="3078" w:type="dxa"/>
            <w:shd w:val="clear" w:color="auto" w:fill="3B3838"/>
          </w:tcPr>
          <w:p w14:paraId="44B74E76" w14:textId="77777777" w:rsidR="00F919A6" w:rsidRPr="00C26F61" w:rsidRDefault="00F919A6" w:rsidP="00F919A6">
            <w:pPr>
              <w:rPr>
                <w:b/>
                <w:color w:val="FFFFFF" w:themeColor="background1"/>
                <w:sz w:val="18"/>
                <w:szCs w:val="18"/>
                <w:lang w:val="es-ES" w:eastAsia="es-ES"/>
              </w:rPr>
            </w:pPr>
            <w:r w:rsidRPr="00C26F61">
              <w:rPr>
                <w:b/>
                <w:color w:val="FFFFFF" w:themeColor="background1"/>
                <w:sz w:val="18"/>
                <w:szCs w:val="18"/>
                <w:lang w:val="es-ES" w:eastAsia="es-ES"/>
              </w:rPr>
              <w:t>Requisitos de Experiencia Específica</w:t>
            </w:r>
          </w:p>
        </w:tc>
      </w:tr>
      <w:tr w:rsidR="00253C86" w:rsidRPr="00FF10E8" w14:paraId="17E8FB34" w14:textId="77777777" w:rsidTr="002547CA">
        <w:tc>
          <w:tcPr>
            <w:tcW w:w="3076" w:type="dxa"/>
          </w:tcPr>
          <w:p w14:paraId="7606F725" w14:textId="77777777" w:rsidR="007C1E56" w:rsidRPr="007C1E56" w:rsidRDefault="007C1E56" w:rsidP="007C1E56">
            <w:pPr>
              <w:rPr>
                <w:sz w:val="18"/>
                <w:szCs w:val="18"/>
                <w:lang w:val="es-ES" w:eastAsia="es-ES"/>
              </w:rPr>
            </w:pPr>
            <w:r w:rsidRPr="007C1E56">
              <w:rPr>
                <w:sz w:val="18"/>
                <w:szCs w:val="18"/>
                <w:lang w:val="es-ES" w:eastAsia="es-ES"/>
              </w:rPr>
              <w:t>Director de obra</w:t>
            </w:r>
          </w:p>
          <w:p w14:paraId="76CF447C" w14:textId="04443DA8" w:rsidR="00F919A6" w:rsidRPr="00C26F61" w:rsidRDefault="007C1E56" w:rsidP="007C1E56">
            <w:pPr>
              <w:rPr>
                <w:sz w:val="18"/>
                <w:szCs w:val="18"/>
                <w:lang w:val="es-ES" w:eastAsia="es-ES"/>
              </w:rPr>
            </w:pPr>
            <w:r w:rsidRPr="007C1E56">
              <w:rPr>
                <w:sz w:val="18"/>
                <w:szCs w:val="18"/>
                <w:lang w:val="es-ES" w:eastAsia="es-ES"/>
              </w:rPr>
              <w:t>Dedicación: 50%</w:t>
            </w:r>
          </w:p>
        </w:tc>
        <w:tc>
          <w:tcPr>
            <w:tcW w:w="3078" w:type="dxa"/>
          </w:tcPr>
          <w:p w14:paraId="322C4738" w14:textId="77777777" w:rsidR="007C1E56" w:rsidRPr="007C1E56" w:rsidRDefault="007C1E56" w:rsidP="007C1E56">
            <w:pPr>
              <w:rPr>
                <w:sz w:val="18"/>
                <w:szCs w:val="18"/>
                <w:lang w:val="es-ES" w:eastAsia="es-ES"/>
              </w:rPr>
            </w:pPr>
            <w:r w:rsidRPr="007C1E56">
              <w:rPr>
                <w:sz w:val="18"/>
                <w:szCs w:val="18"/>
                <w:lang w:val="es-ES" w:eastAsia="es-ES"/>
              </w:rPr>
              <w:t>Ingeniero civil o de vías con</w:t>
            </w:r>
          </w:p>
          <w:p w14:paraId="67B4FB05" w14:textId="77777777" w:rsidR="007C1E56" w:rsidRPr="007C1E56" w:rsidRDefault="007C1E56" w:rsidP="007C1E56">
            <w:pPr>
              <w:rPr>
                <w:sz w:val="18"/>
                <w:szCs w:val="18"/>
                <w:lang w:val="es-ES" w:eastAsia="es-ES"/>
              </w:rPr>
            </w:pPr>
            <w:r w:rsidRPr="007C1E56">
              <w:rPr>
                <w:sz w:val="18"/>
                <w:szCs w:val="18"/>
                <w:lang w:val="es-ES" w:eastAsia="es-ES"/>
              </w:rPr>
              <w:t>posgrado a áreas afines a la</w:t>
            </w:r>
          </w:p>
          <w:p w14:paraId="250EDA31" w14:textId="77777777" w:rsidR="007C1E56" w:rsidRPr="007C1E56" w:rsidRDefault="007C1E56" w:rsidP="007C1E56">
            <w:pPr>
              <w:rPr>
                <w:sz w:val="18"/>
                <w:szCs w:val="18"/>
                <w:lang w:val="es-ES" w:eastAsia="es-ES"/>
              </w:rPr>
            </w:pPr>
            <w:r w:rsidRPr="007C1E56">
              <w:rPr>
                <w:sz w:val="18"/>
                <w:szCs w:val="18"/>
                <w:lang w:val="es-ES" w:eastAsia="es-ES"/>
              </w:rPr>
              <w:t>gerencia de proyectos, con</w:t>
            </w:r>
          </w:p>
          <w:p w14:paraId="45D54871" w14:textId="77777777" w:rsidR="007C1E56" w:rsidRPr="007C1E56" w:rsidRDefault="007C1E56" w:rsidP="007C1E56">
            <w:pPr>
              <w:rPr>
                <w:sz w:val="18"/>
                <w:szCs w:val="18"/>
                <w:lang w:val="es-ES" w:eastAsia="es-ES"/>
              </w:rPr>
            </w:pPr>
            <w:r w:rsidRPr="007C1E56">
              <w:rPr>
                <w:sz w:val="18"/>
                <w:szCs w:val="18"/>
                <w:lang w:val="es-ES" w:eastAsia="es-ES"/>
              </w:rPr>
              <w:t>experiencia de mínimo 5 años</w:t>
            </w:r>
          </w:p>
          <w:p w14:paraId="2248EB33" w14:textId="77777777" w:rsidR="007C1E56" w:rsidRPr="007C1E56" w:rsidRDefault="007C1E56" w:rsidP="007C1E56">
            <w:pPr>
              <w:rPr>
                <w:sz w:val="18"/>
                <w:szCs w:val="18"/>
                <w:lang w:val="es-ES" w:eastAsia="es-ES"/>
              </w:rPr>
            </w:pPr>
            <w:r w:rsidRPr="007C1E56">
              <w:rPr>
                <w:sz w:val="18"/>
                <w:szCs w:val="18"/>
                <w:lang w:val="es-ES" w:eastAsia="es-ES"/>
              </w:rPr>
              <w:t>contada a partir de la fecha de</w:t>
            </w:r>
          </w:p>
          <w:p w14:paraId="08834309" w14:textId="6273B654" w:rsidR="00F919A6" w:rsidRPr="00C26F61" w:rsidRDefault="007C1E56" w:rsidP="007C1E56">
            <w:pPr>
              <w:rPr>
                <w:sz w:val="18"/>
                <w:szCs w:val="18"/>
                <w:lang w:val="es-ES" w:eastAsia="es-ES"/>
              </w:rPr>
            </w:pPr>
            <w:r w:rsidRPr="007C1E56">
              <w:rPr>
                <w:sz w:val="18"/>
                <w:szCs w:val="18"/>
                <w:lang w:val="es-ES" w:eastAsia="es-ES"/>
              </w:rPr>
              <w:t>graduado de pregrado.</w:t>
            </w:r>
          </w:p>
        </w:tc>
        <w:tc>
          <w:tcPr>
            <w:tcW w:w="3078" w:type="dxa"/>
          </w:tcPr>
          <w:p w14:paraId="14147377" w14:textId="77777777" w:rsidR="007C1E56" w:rsidRPr="007C1E56" w:rsidRDefault="007C1E56" w:rsidP="007C1E56">
            <w:pPr>
              <w:rPr>
                <w:sz w:val="18"/>
                <w:szCs w:val="18"/>
                <w:lang w:val="es-ES" w:eastAsia="es-ES"/>
              </w:rPr>
            </w:pPr>
            <w:r w:rsidRPr="007C1E56">
              <w:rPr>
                <w:sz w:val="18"/>
                <w:szCs w:val="18"/>
                <w:lang w:val="es-ES" w:eastAsia="es-ES"/>
              </w:rPr>
              <w:t>Experiencia como director de obra</w:t>
            </w:r>
          </w:p>
          <w:p w14:paraId="6F9E479D" w14:textId="77777777" w:rsidR="007C1E56" w:rsidRPr="007C1E56" w:rsidRDefault="007C1E56" w:rsidP="007C1E56">
            <w:pPr>
              <w:rPr>
                <w:sz w:val="18"/>
                <w:szCs w:val="18"/>
                <w:lang w:val="es-ES" w:eastAsia="es-ES"/>
              </w:rPr>
            </w:pPr>
            <w:r w:rsidRPr="007C1E56">
              <w:rPr>
                <w:sz w:val="18"/>
                <w:szCs w:val="18"/>
                <w:lang w:val="es-ES" w:eastAsia="es-ES"/>
              </w:rPr>
              <w:t>en al menos dos proyectos cuyo</w:t>
            </w:r>
          </w:p>
          <w:p w14:paraId="262E3265" w14:textId="77777777" w:rsidR="007C1E56" w:rsidRPr="007C1E56" w:rsidRDefault="007C1E56" w:rsidP="007C1E56">
            <w:pPr>
              <w:rPr>
                <w:sz w:val="18"/>
                <w:szCs w:val="18"/>
                <w:lang w:val="es-ES" w:eastAsia="es-ES"/>
              </w:rPr>
            </w:pPr>
            <w:r w:rsidRPr="007C1E56">
              <w:rPr>
                <w:sz w:val="18"/>
                <w:szCs w:val="18"/>
                <w:lang w:val="es-ES" w:eastAsia="es-ES"/>
              </w:rPr>
              <w:t>objeto corresponda a infraestructura</w:t>
            </w:r>
          </w:p>
          <w:p w14:paraId="2EAF58A8" w14:textId="555016F2" w:rsidR="00F919A6" w:rsidRPr="00C26F61" w:rsidRDefault="007C1E56" w:rsidP="007C1E56">
            <w:pPr>
              <w:rPr>
                <w:sz w:val="18"/>
                <w:szCs w:val="18"/>
                <w:lang w:val="es-ES" w:eastAsia="es-ES"/>
              </w:rPr>
            </w:pPr>
            <w:r w:rsidRPr="007C1E56">
              <w:rPr>
                <w:sz w:val="18"/>
                <w:szCs w:val="18"/>
                <w:lang w:val="es-ES" w:eastAsia="es-ES"/>
              </w:rPr>
              <w:t>de transporte.</w:t>
            </w:r>
          </w:p>
        </w:tc>
      </w:tr>
      <w:tr w:rsidR="002547CA" w:rsidRPr="00FF10E8" w14:paraId="48DB7625" w14:textId="77777777" w:rsidTr="00007578">
        <w:trPr>
          <w:trHeight w:val="655"/>
        </w:trPr>
        <w:tc>
          <w:tcPr>
            <w:tcW w:w="3076" w:type="dxa"/>
          </w:tcPr>
          <w:p w14:paraId="0BE3B833" w14:textId="77777777" w:rsidR="007C1E56" w:rsidRPr="007C1E56" w:rsidRDefault="007C1E56" w:rsidP="007C1E56">
            <w:pPr>
              <w:rPr>
                <w:sz w:val="18"/>
                <w:szCs w:val="18"/>
                <w:lang w:val="es-ES" w:eastAsia="es-ES"/>
              </w:rPr>
            </w:pPr>
            <w:r w:rsidRPr="007C1E56">
              <w:rPr>
                <w:sz w:val="18"/>
                <w:szCs w:val="18"/>
                <w:lang w:val="es-ES" w:eastAsia="es-ES"/>
              </w:rPr>
              <w:t>Residente de obra.</w:t>
            </w:r>
          </w:p>
          <w:p w14:paraId="08E85BDC" w14:textId="3A1E4429" w:rsidR="002547CA" w:rsidRPr="00C26F61" w:rsidRDefault="007C1E56" w:rsidP="007C1E56">
            <w:pPr>
              <w:rPr>
                <w:sz w:val="18"/>
                <w:szCs w:val="18"/>
                <w:highlight w:val="lightGray"/>
                <w:lang w:val="es-ES" w:eastAsia="es-ES"/>
              </w:rPr>
            </w:pPr>
            <w:r w:rsidRPr="007C1E56">
              <w:rPr>
                <w:sz w:val="18"/>
                <w:szCs w:val="18"/>
                <w:lang w:val="es-ES" w:eastAsia="es-ES"/>
              </w:rPr>
              <w:t>Dedicación: 100%</w:t>
            </w:r>
          </w:p>
        </w:tc>
        <w:tc>
          <w:tcPr>
            <w:tcW w:w="3078" w:type="dxa"/>
          </w:tcPr>
          <w:p w14:paraId="6EE1C57B" w14:textId="77777777" w:rsidR="007C1E56" w:rsidRPr="007C1E56" w:rsidRDefault="007C1E56" w:rsidP="007C1E56">
            <w:pPr>
              <w:rPr>
                <w:sz w:val="18"/>
                <w:szCs w:val="18"/>
                <w:lang w:val="es-ES" w:eastAsia="es-ES"/>
              </w:rPr>
            </w:pPr>
            <w:r w:rsidRPr="007C1E56">
              <w:rPr>
                <w:sz w:val="18"/>
                <w:szCs w:val="18"/>
                <w:lang w:val="es-ES" w:eastAsia="es-ES"/>
              </w:rPr>
              <w:t>Ingeniero civil o de vías con</w:t>
            </w:r>
          </w:p>
          <w:p w14:paraId="6661EA4E" w14:textId="77777777" w:rsidR="007C1E56" w:rsidRPr="007C1E56" w:rsidRDefault="007C1E56" w:rsidP="007C1E56">
            <w:pPr>
              <w:rPr>
                <w:sz w:val="18"/>
                <w:szCs w:val="18"/>
                <w:lang w:val="es-ES" w:eastAsia="es-ES"/>
              </w:rPr>
            </w:pPr>
            <w:r w:rsidRPr="007C1E56">
              <w:rPr>
                <w:sz w:val="18"/>
                <w:szCs w:val="18"/>
                <w:lang w:val="es-ES" w:eastAsia="es-ES"/>
              </w:rPr>
              <w:t>posgrado a áreas afines a vías, con</w:t>
            </w:r>
          </w:p>
          <w:p w14:paraId="55669E75" w14:textId="77777777" w:rsidR="007C1E56" w:rsidRPr="007C1E56" w:rsidRDefault="007C1E56" w:rsidP="007C1E56">
            <w:pPr>
              <w:rPr>
                <w:sz w:val="18"/>
                <w:szCs w:val="18"/>
                <w:lang w:val="es-ES" w:eastAsia="es-ES"/>
              </w:rPr>
            </w:pPr>
            <w:r w:rsidRPr="007C1E56">
              <w:rPr>
                <w:sz w:val="18"/>
                <w:szCs w:val="18"/>
                <w:lang w:val="es-ES" w:eastAsia="es-ES"/>
              </w:rPr>
              <w:t>experiencia de mínimo 2 años</w:t>
            </w:r>
          </w:p>
          <w:p w14:paraId="5CD9CC76" w14:textId="77777777" w:rsidR="007C1E56" w:rsidRPr="007C1E56" w:rsidRDefault="007C1E56" w:rsidP="007C1E56">
            <w:pPr>
              <w:rPr>
                <w:sz w:val="18"/>
                <w:szCs w:val="18"/>
                <w:lang w:val="es-ES" w:eastAsia="es-ES"/>
              </w:rPr>
            </w:pPr>
            <w:r w:rsidRPr="007C1E56">
              <w:rPr>
                <w:sz w:val="18"/>
                <w:szCs w:val="18"/>
                <w:lang w:val="es-ES" w:eastAsia="es-ES"/>
              </w:rPr>
              <w:t>contada a partir de la fecha de</w:t>
            </w:r>
          </w:p>
          <w:p w14:paraId="5518B41A" w14:textId="2A85C288" w:rsidR="002547CA" w:rsidRPr="00C26F61" w:rsidRDefault="007C1E56" w:rsidP="007C1E56">
            <w:pPr>
              <w:rPr>
                <w:sz w:val="18"/>
                <w:szCs w:val="18"/>
                <w:highlight w:val="lightGray"/>
                <w:lang w:val="es-ES" w:eastAsia="es-ES"/>
              </w:rPr>
            </w:pPr>
            <w:r w:rsidRPr="007C1E56">
              <w:rPr>
                <w:sz w:val="18"/>
                <w:szCs w:val="18"/>
                <w:lang w:val="es-ES" w:eastAsia="es-ES"/>
              </w:rPr>
              <w:t>graduado de pregrado.</w:t>
            </w:r>
          </w:p>
        </w:tc>
        <w:tc>
          <w:tcPr>
            <w:tcW w:w="3078" w:type="dxa"/>
          </w:tcPr>
          <w:p w14:paraId="6A2F01C5" w14:textId="77777777" w:rsidR="007C1E56" w:rsidRPr="007C1E56" w:rsidRDefault="007C1E56" w:rsidP="007C1E56">
            <w:pPr>
              <w:rPr>
                <w:sz w:val="18"/>
                <w:szCs w:val="18"/>
                <w:lang w:val="es-ES" w:eastAsia="es-ES"/>
              </w:rPr>
            </w:pPr>
            <w:r w:rsidRPr="007C1E56">
              <w:rPr>
                <w:sz w:val="18"/>
                <w:szCs w:val="18"/>
                <w:lang w:val="es-ES" w:eastAsia="es-ES"/>
              </w:rPr>
              <w:t>Experiencia como residente de obra</w:t>
            </w:r>
          </w:p>
          <w:p w14:paraId="2863C912" w14:textId="77777777" w:rsidR="007C1E56" w:rsidRPr="007C1E56" w:rsidRDefault="007C1E56" w:rsidP="007C1E56">
            <w:pPr>
              <w:rPr>
                <w:sz w:val="18"/>
                <w:szCs w:val="18"/>
                <w:lang w:val="es-ES" w:eastAsia="es-ES"/>
              </w:rPr>
            </w:pPr>
            <w:r w:rsidRPr="007C1E56">
              <w:rPr>
                <w:sz w:val="18"/>
                <w:szCs w:val="18"/>
                <w:lang w:val="es-ES" w:eastAsia="es-ES"/>
              </w:rPr>
              <w:t>en al menos un proyecto cuyo</w:t>
            </w:r>
          </w:p>
          <w:p w14:paraId="17257D9A" w14:textId="77777777" w:rsidR="007C1E56" w:rsidRPr="007C1E56" w:rsidRDefault="007C1E56" w:rsidP="007C1E56">
            <w:pPr>
              <w:rPr>
                <w:sz w:val="18"/>
                <w:szCs w:val="18"/>
                <w:lang w:val="es-ES" w:eastAsia="es-ES"/>
              </w:rPr>
            </w:pPr>
            <w:r w:rsidRPr="007C1E56">
              <w:rPr>
                <w:sz w:val="18"/>
                <w:szCs w:val="18"/>
                <w:lang w:val="es-ES" w:eastAsia="es-ES"/>
              </w:rPr>
              <w:t>objeto corresponda a infraestructura</w:t>
            </w:r>
          </w:p>
          <w:p w14:paraId="2FC23797" w14:textId="14502A0E" w:rsidR="002547CA" w:rsidRPr="00C26F61" w:rsidRDefault="007C1E56" w:rsidP="007C1E56">
            <w:pPr>
              <w:rPr>
                <w:sz w:val="18"/>
                <w:szCs w:val="18"/>
                <w:highlight w:val="lightGray"/>
                <w:lang w:val="es-ES" w:eastAsia="es-ES"/>
              </w:rPr>
            </w:pPr>
            <w:r w:rsidRPr="007C1E56">
              <w:rPr>
                <w:sz w:val="18"/>
                <w:szCs w:val="18"/>
                <w:lang w:val="es-ES" w:eastAsia="es-ES"/>
              </w:rPr>
              <w:t>de transporte.</w:t>
            </w:r>
          </w:p>
        </w:tc>
      </w:tr>
      <w:tr w:rsidR="007C1E56" w:rsidRPr="00FF10E8" w14:paraId="668F6A9D" w14:textId="77777777" w:rsidTr="00007578">
        <w:trPr>
          <w:trHeight w:val="655"/>
        </w:trPr>
        <w:tc>
          <w:tcPr>
            <w:tcW w:w="3076" w:type="dxa"/>
          </w:tcPr>
          <w:p w14:paraId="7DB35B04" w14:textId="08418A94" w:rsidR="007C1E56" w:rsidRPr="007C1E56" w:rsidRDefault="007C1E56" w:rsidP="007C1E56">
            <w:pPr>
              <w:rPr>
                <w:sz w:val="18"/>
                <w:szCs w:val="18"/>
                <w:lang w:val="es-ES" w:eastAsia="es-ES"/>
              </w:rPr>
            </w:pPr>
            <w:r w:rsidRPr="007C1E56">
              <w:rPr>
                <w:sz w:val="18"/>
                <w:szCs w:val="18"/>
                <w:lang w:val="es-ES" w:eastAsia="es-ES"/>
              </w:rPr>
              <w:t>Especialista en Geotecnia y Pavimentos</w:t>
            </w:r>
          </w:p>
          <w:p w14:paraId="38DE863F" w14:textId="64B7B2FE" w:rsidR="007C1E56" w:rsidRPr="00C26F61" w:rsidRDefault="007C1E56" w:rsidP="007C1E56">
            <w:pPr>
              <w:rPr>
                <w:sz w:val="18"/>
                <w:szCs w:val="18"/>
                <w:highlight w:val="lightGray"/>
                <w:lang w:val="es-ES" w:eastAsia="es-ES"/>
              </w:rPr>
            </w:pPr>
            <w:r w:rsidRPr="007C1E56">
              <w:rPr>
                <w:sz w:val="18"/>
                <w:szCs w:val="18"/>
                <w:lang w:val="es-ES" w:eastAsia="es-ES"/>
              </w:rPr>
              <w:t>Dedicación: 30%</w:t>
            </w:r>
          </w:p>
        </w:tc>
        <w:tc>
          <w:tcPr>
            <w:tcW w:w="3078" w:type="dxa"/>
          </w:tcPr>
          <w:p w14:paraId="4E68D585" w14:textId="77777777" w:rsidR="007C1E56" w:rsidRPr="007C1E56" w:rsidRDefault="007C1E56" w:rsidP="007C1E56">
            <w:pPr>
              <w:rPr>
                <w:sz w:val="18"/>
                <w:szCs w:val="18"/>
                <w:lang w:val="es-ES" w:eastAsia="es-ES"/>
              </w:rPr>
            </w:pPr>
            <w:r w:rsidRPr="007C1E56">
              <w:rPr>
                <w:sz w:val="18"/>
                <w:szCs w:val="18"/>
                <w:lang w:val="es-ES" w:eastAsia="es-ES"/>
              </w:rPr>
              <w:t>Ingeniero civil o de vías con</w:t>
            </w:r>
          </w:p>
          <w:p w14:paraId="26D427A9" w14:textId="77777777" w:rsidR="007C1E56" w:rsidRPr="007C1E56" w:rsidRDefault="007C1E56" w:rsidP="007C1E56">
            <w:pPr>
              <w:rPr>
                <w:sz w:val="18"/>
                <w:szCs w:val="18"/>
                <w:lang w:val="es-ES" w:eastAsia="es-ES"/>
              </w:rPr>
            </w:pPr>
            <w:r w:rsidRPr="007C1E56">
              <w:rPr>
                <w:sz w:val="18"/>
                <w:szCs w:val="18"/>
                <w:lang w:val="es-ES" w:eastAsia="es-ES"/>
              </w:rPr>
              <w:t>posgrado a áreas afines en vías y</w:t>
            </w:r>
          </w:p>
          <w:p w14:paraId="340237CA" w14:textId="77777777" w:rsidR="007C1E56" w:rsidRPr="007C1E56" w:rsidRDefault="007C1E56" w:rsidP="007C1E56">
            <w:pPr>
              <w:rPr>
                <w:sz w:val="18"/>
                <w:szCs w:val="18"/>
                <w:lang w:val="es-ES" w:eastAsia="es-ES"/>
              </w:rPr>
            </w:pPr>
            <w:r w:rsidRPr="007C1E56">
              <w:rPr>
                <w:sz w:val="18"/>
                <w:szCs w:val="18"/>
                <w:lang w:val="es-ES" w:eastAsia="es-ES"/>
              </w:rPr>
              <w:t>transporte, con experiencia de</w:t>
            </w:r>
          </w:p>
          <w:p w14:paraId="54231F77" w14:textId="77777777" w:rsidR="007C1E56" w:rsidRPr="007C1E56" w:rsidRDefault="007C1E56" w:rsidP="007C1E56">
            <w:pPr>
              <w:rPr>
                <w:sz w:val="18"/>
                <w:szCs w:val="18"/>
                <w:lang w:val="es-ES" w:eastAsia="es-ES"/>
              </w:rPr>
            </w:pPr>
            <w:r w:rsidRPr="007C1E56">
              <w:rPr>
                <w:sz w:val="18"/>
                <w:szCs w:val="18"/>
                <w:lang w:val="es-ES" w:eastAsia="es-ES"/>
              </w:rPr>
              <w:t>mínimo 5 años contada a partir de la</w:t>
            </w:r>
          </w:p>
          <w:p w14:paraId="4BD1040A" w14:textId="627B0553" w:rsidR="007C1E56" w:rsidRPr="00C26F61" w:rsidRDefault="007C1E56" w:rsidP="007C1E56">
            <w:pPr>
              <w:rPr>
                <w:sz w:val="18"/>
                <w:szCs w:val="18"/>
                <w:highlight w:val="lightGray"/>
                <w:lang w:val="es-ES" w:eastAsia="es-ES"/>
              </w:rPr>
            </w:pPr>
            <w:r w:rsidRPr="007C1E56">
              <w:rPr>
                <w:sz w:val="18"/>
                <w:szCs w:val="18"/>
                <w:lang w:val="es-ES" w:eastAsia="es-ES"/>
              </w:rPr>
              <w:t>fecha de graduado de pregrado.</w:t>
            </w:r>
          </w:p>
        </w:tc>
        <w:tc>
          <w:tcPr>
            <w:tcW w:w="3078" w:type="dxa"/>
          </w:tcPr>
          <w:p w14:paraId="563C1150" w14:textId="77777777" w:rsidR="007C1E56" w:rsidRPr="007C1E56" w:rsidRDefault="007C1E56" w:rsidP="007C1E56">
            <w:pPr>
              <w:rPr>
                <w:sz w:val="18"/>
                <w:szCs w:val="18"/>
                <w:lang w:val="es-ES" w:eastAsia="es-ES"/>
              </w:rPr>
            </w:pPr>
            <w:r w:rsidRPr="007C1E56">
              <w:rPr>
                <w:sz w:val="18"/>
                <w:szCs w:val="18"/>
                <w:lang w:val="es-ES" w:eastAsia="es-ES"/>
              </w:rPr>
              <w:t>Experiencia como especialista en</w:t>
            </w:r>
          </w:p>
          <w:p w14:paraId="597114C2" w14:textId="77777777" w:rsidR="007C1E56" w:rsidRPr="007C1E56" w:rsidRDefault="007C1E56" w:rsidP="007C1E56">
            <w:pPr>
              <w:rPr>
                <w:sz w:val="18"/>
                <w:szCs w:val="18"/>
                <w:lang w:val="es-ES" w:eastAsia="es-ES"/>
              </w:rPr>
            </w:pPr>
            <w:r w:rsidRPr="007C1E56">
              <w:rPr>
                <w:sz w:val="18"/>
                <w:szCs w:val="18"/>
                <w:lang w:val="es-ES" w:eastAsia="es-ES"/>
              </w:rPr>
              <w:t>vías en al menos un proyecto cuyo</w:t>
            </w:r>
          </w:p>
          <w:p w14:paraId="6236497D" w14:textId="77777777" w:rsidR="007C1E56" w:rsidRPr="007C1E56" w:rsidRDefault="007C1E56" w:rsidP="007C1E56">
            <w:pPr>
              <w:rPr>
                <w:sz w:val="18"/>
                <w:szCs w:val="18"/>
                <w:lang w:val="es-ES" w:eastAsia="es-ES"/>
              </w:rPr>
            </w:pPr>
            <w:r w:rsidRPr="007C1E56">
              <w:rPr>
                <w:sz w:val="18"/>
                <w:szCs w:val="18"/>
                <w:lang w:val="es-ES" w:eastAsia="es-ES"/>
              </w:rPr>
              <w:t>objeto corresponda a infraestructura</w:t>
            </w:r>
          </w:p>
          <w:p w14:paraId="2C94E12E" w14:textId="57AE39A5" w:rsidR="007C1E56" w:rsidRPr="00C26F61" w:rsidRDefault="007C1E56" w:rsidP="007C1E56">
            <w:pPr>
              <w:rPr>
                <w:sz w:val="18"/>
                <w:szCs w:val="18"/>
                <w:highlight w:val="lightGray"/>
                <w:lang w:val="es-ES" w:eastAsia="es-ES"/>
              </w:rPr>
            </w:pPr>
            <w:r w:rsidRPr="007C1E56">
              <w:rPr>
                <w:sz w:val="18"/>
                <w:szCs w:val="18"/>
                <w:lang w:val="es-ES" w:eastAsia="es-ES"/>
              </w:rPr>
              <w:t>de transporte.</w:t>
            </w:r>
          </w:p>
        </w:tc>
      </w:tr>
      <w:tr w:rsidR="007C1E56" w:rsidRPr="00FF10E8" w14:paraId="7FFA3283" w14:textId="77777777" w:rsidTr="00007578">
        <w:trPr>
          <w:trHeight w:val="655"/>
        </w:trPr>
        <w:tc>
          <w:tcPr>
            <w:tcW w:w="3076" w:type="dxa"/>
          </w:tcPr>
          <w:p w14:paraId="6A3C7E0B" w14:textId="77777777" w:rsidR="007C1E56" w:rsidRDefault="007C1E56" w:rsidP="007C1E56">
            <w:pPr>
              <w:rPr>
                <w:sz w:val="18"/>
                <w:szCs w:val="18"/>
                <w:lang w:val="es-ES" w:eastAsia="es-ES"/>
              </w:rPr>
            </w:pPr>
            <w:r w:rsidRPr="007C1E56">
              <w:rPr>
                <w:sz w:val="18"/>
                <w:szCs w:val="18"/>
                <w:lang w:val="es-ES" w:eastAsia="es-ES"/>
              </w:rPr>
              <w:t>Ingeniero especialista en Estructuras</w:t>
            </w:r>
          </w:p>
          <w:p w14:paraId="0347FC90" w14:textId="6CEFA7FF" w:rsidR="007C1E56" w:rsidRPr="007C1E56" w:rsidRDefault="007C1E56" w:rsidP="007C1E56">
            <w:pPr>
              <w:rPr>
                <w:sz w:val="18"/>
                <w:szCs w:val="18"/>
                <w:lang w:val="es-ES" w:eastAsia="es-ES"/>
              </w:rPr>
            </w:pPr>
            <w:r w:rsidRPr="007C1E56">
              <w:rPr>
                <w:sz w:val="18"/>
                <w:szCs w:val="18"/>
                <w:lang w:val="es-ES" w:eastAsia="es-ES"/>
              </w:rPr>
              <w:t>Dedicación: 30%</w:t>
            </w:r>
          </w:p>
        </w:tc>
        <w:tc>
          <w:tcPr>
            <w:tcW w:w="3078" w:type="dxa"/>
          </w:tcPr>
          <w:p w14:paraId="7BB0C40D" w14:textId="77777777" w:rsidR="007C1E56" w:rsidRPr="007C1E56" w:rsidRDefault="007C1E56" w:rsidP="007C1E56">
            <w:pPr>
              <w:rPr>
                <w:sz w:val="18"/>
                <w:szCs w:val="18"/>
                <w:lang w:val="es-ES" w:eastAsia="es-ES"/>
              </w:rPr>
            </w:pPr>
          </w:p>
        </w:tc>
        <w:tc>
          <w:tcPr>
            <w:tcW w:w="3078" w:type="dxa"/>
          </w:tcPr>
          <w:p w14:paraId="475E1937" w14:textId="77777777" w:rsidR="007C1E56" w:rsidRPr="007C1E56" w:rsidRDefault="007C1E56" w:rsidP="007C1E56">
            <w:pPr>
              <w:rPr>
                <w:sz w:val="18"/>
                <w:szCs w:val="18"/>
                <w:lang w:val="es-ES" w:eastAsia="es-ES"/>
              </w:rPr>
            </w:pPr>
          </w:p>
        </w:tc>
      </w:tr>
    </w:tbl>
    <w:p w14:paraId="06FA551F" w14:textId="1F0F53EA" w:rsidR="00DB0EC4" w:rsidRPr="00C26F61" w:rsidRDefault="00DB0EC4" w:rsidP="00007578"/>
    <w:p w14:paraId="26AA09C1" w14:textId="69466198" w:rsidR="00561604" w:rsidRPr="00C26F61" w:rsidRDefault="004067D4" w:rsidP="009935BF">
      <w:pPr>
        <w:numPr>
          <w:ilvl w:val="0"/>
          <w:numId w:val="9"/>
        </w:numPr>
      </w:pPr>
      <w:r w:rsidRPr="00C26F61">
        <w:rPr>
          <w:b/>
          <w:lang w:val="es-ES"/>
        </w:rPr>
        <w:t xml:space="preserve">Maquinaria mínima del </w:t>
      </w:r>
      <w:r w:rsidR="00FF10E8">
        <w:rPr>
          <w:b/>
          <w:lang w:val="es-ES"/>
        </w:rPr>
        <w:t>p</w:t>
      </w:r>
      <w:r w:rsidRPr="00C26F61">
        <w:rPr>
          <w:b/>
          <w:lang w:val="es-ES"/>
        </w:rPr>
        <w:t xml:space="preserve">royecto </w:t>
      </w:r>
    </w:p>
    <w:p w14:paraId="6444E782" w14:textId="2B2F8604" w:rsidR="00561604" w:rsidRDefault="00561604" w:rsidP="009935BF">
      <w:r w:rsidRPr="00C26F61">
        <w:rPr>
          <w:spacing w:val="1"/>
        </w:rPr>
        <w:t>E</w:t>
      </w:r>
      <w:r w:rsidRPr="00C26F61">
        <w:t xml:space="preserve">l </w:t>
      </w:r>
      <w:r w:rsidRPr="00C26F61">
        <w:rPr>
          <w:spacing w:val="1"/>
        </w:rPr>
        <w:t>equ</w:t>
      </w:r>
      <w:r w:rsidRPr="00C26F61">
        <w:rPr>
          <w:spacing w:val="-3"/>
        </w:rPr>
        <w:t>i</w:t>
      </w:r>
      <w:r w:rsidRPr="00C26F61">
        <w:rPr>
          <w:spacing w:val="1"/>
        </w:rPr>
        <w:t>p</w:t>
      </w:r>
      <w:r w:rsidRPr="00C26F61">
        <w:t>o</w:t>
      </w:r>
      <w:r w:rsidRPr="00C26F61">
        <w:rPr>
          <w:spacing w:val="1"/>
        </w:rPr>
        <w:t xml:space="preserve"> </w:t>
      </w:r>
      <w:r w:rsidRPr="00C26F61">
        <w:t>mí</w:t>
      </w:r>
      <w:r w:rsidRPr="00C26F61">
        <w:rPr>
          <w:spacing w:val="1"/>
        </w:rPr>
        <w:t>n</w:t>
      </w:r>
      <w:r w:rsidRPr="00C26F61">
        <w:t>i</w:t>
      </w:r>
      <w:r w:rsidRPr="00C26F61">
        <w:rPr>
          <w:spacing w:val="-1"/>
        </w:rPr>
        <w:t>m</w:t>
      </w:r>
      <w:r w:rsidRPr="00C26F61">
        <w:t>o</w:t>
      </w:r>
      <w:r w:rsidRPr="00C26F61">
        <w:rPr>
          <w:spacing w:val="-1"/>
        </w:rPr>
        <w:t xml:space="preserve"> </w:t>
      </w:r>
      <w:r w:rsidRPr="00C26F61">
        <w:t>re</w:t>
      </w:r>
      <w:r w:rsidRPr="00C26F61">
        <w:rPr>
          <w:spacing w:val="1"/>
        </w:rPr>
        <w:t>q</w:t>
      </w:r>
      <w:r w:rsidRPr="00C26F61">
        <w:rPr>
          <w:spacing w:val="-1"/>
        </w:rPr>
        <w:t>u</w:t>
      </w:r>
      <w:r w:rsidRPr="00C26F61">
        <w:rPr>
          <w:spacing w:val="1"/>
        </w:rPr>
        <w:t>e</w:t>
      </w:r>
      <w:r w:rsidRPr="00C26F61">
        <w:t>r</w:t>
      </w:r>
      <w:r w:rsidRPr="00C26F61">
        <w:rPr>
          <w:spacing w:val="-1"/>
        </w:rPr>
        <w:t>i</w:t>
      </w:r>
      <w:r w:rsidRPr="00C26F61">
        <w:rPr>
          <w:spacing w:val="1"/>
        </w:rPr>
        <w:t>d</w:t>
      </w:r>
      <w:r w:rsidRPr="00C26F61">
        <w:t>o</w:t>
      </w:r>
      <w:r w:rsidRPr="00C26F61">
        <w:rPr>
          <w:spacing w:val="-1"/>
        </w:rPr>
        <w:t xml:space="preserve"> </w:t>
      </w:r>
      <w:r w:rsidRPr="00C26F61">
        <w:rPr>
          <w:spacing w:val="1"/>
        </w:rPr>
        <w:t>e</w:t>
      </w:r>
      <w:r w:rsidRPr="00C26F61">
        <w:t xml:space="preserve">s </w:t>
      </w:r>
      <w:r w:rsidRPr="00C26F61">
        <w:rPr>
          <w:spacing w:val="1"/>
        </w:rPr>
        <w:t>e</w:t>
      </w:r>
      <w:r w:rsidRPr="00C26F61">
        <w:t>l si</w:t>
      </w:r>
      <w:r w:rsidRPr="00C26F61">
        <w:rPr>
          <w:spacing w:val="-2"/>
        </w:rPr>
        <w:t>g</w:t>
      </w:r>
      <w:r w:rsidRPr="00C26F61">
        <w:rPr>
          <w:spacing w:val="1"/>
        </w:rPr>
        <w:t>u</w:t>
      </w:r>
      <w:r w:rsidRPr="00C26F61">
        <w:t>ie</w:t>
      </w:r>
      <w:r w:rsidRPr="00C26F61">
        <w:rPr>
          <w:spacing w:val="1"/>
        </w:rPr>
        <w:t>n</w:t>
      </w:r>
      <w:r w:rsidRPr="00C26F61">
        <w:rPr>
          <w:spacing w:val="-2"/>
        </w:rPr>
        <w:t>t</w:t>
      </w:r>
      <w:r w:rsidRPr="00C26F61">
        <w:rPr>
          <w:spacing w:val="1"/>
        </w:rPr>
        <w:t>e</w:t>
      </w:r>
      <w:r w:rsidRPr="00C26F61">
        <w:t>:</w:t>
      </w:r>
    </w:p>
    <w:p w14:paraId="13AB1DA2" w14:textId="7995A735" w:rsidR="007C1E56" w:rsidRDefault="007C1E56" w:rsidP="0084341C">
      <w:pPr>
        <w:pStyle w:val="Prrafodelista"/>
        <w:numPr>
          <w:ilvl w:val="1"/>
          <w:numId w:val="3"/>
        </w:numPr>
      </w:pPr>
      <w:r w:rsidRPr="007C1E56">
        <w:t xml:space="preserve">Equipo de topografía </w:t>
      </w:r>
    </w:p>
    <w:p w14:paraId="5DA63C57" w14:textId="5F946541" w:rsidR="007C1E56" w:rsidRDefault="007C1E56" w:rsidP="0084341C">
      <w:pPr>
        <w:pStyle w:val="Prrafodelista"/>
        <w:numPr>
          <w:ilvl w:val="1"/>
          <w:numId w:val="3"/>
        </w:numPr>
      </w:pPr>
      <w:r w:rsidRPr="007C1E56">
        <w:t xml:space="preserve">Retroexcavadora </w:t>
      </w:r>
      <w:proofErr w:type="spellStart"/>
      <w:r w:rsidRPr="007C1E56">
        <w:t>cat</w:t>
      </w:r>
      <w:proofErr w:type="spellEnd"/>
      <w:r w:rsidRPr="007C1E56">
        <w:t xml:space="preserve"> 320 </w:t>
      </w:r>
    </w:p>
    <w:p w14:paraId="54A050B3" w14:textId="4CD62BD3" w:rsidR="007C1E56" w:rsidRDefault="007C1E56" w:rsidP="0084341C">
      <w:pPr>
        <w:pStyle w:val="Prrafodelista"/>
        <w:numPr>
          <w:ilvl w:val="1"/>
          <w:numId w:val="3"/>
        </w:numPr>
      </w:pPr>
      <w:r w:rsidRPr="007C1E56">
        <w:t xml:space="preserve">Carrotanque de agua 10000 litros </w:t>
      </w:r>
    </w:p>
    <w:p w14:paraId="5C94F9B6" w14:textId="1A37B331" w:rsidR="007C1E56" w:rsidRDefault="007C1E56" w:rsidP="0084341C">
      <w:pPr>
        <w:pStyle w:val="Prrafodelista"/>
        <w:numPr>
          <w:ilvl w:val="1"/>
          <w:numId w:val="3"/>
        </w:numPr>
      </w:pPr>
      <w:r w:rsidRPr="007C1E56">
        <w:t xml:space="preserve">Vibro compactador tipo </w:t>
      </w:r>
      <w:proofErr w:type="spellStart"/>
      <w:r w:rsidRPr="007C1E56">
        <w:t>dinapac</w:t>
      </w:r>
      <w:proofErr w:type="spellEnd"/>
      <w:r w:rsidRPr="007C1E56">
        <w:t xml:space="preserve"> </w:t>
      </w:r>
      <w:proofErr w:type="spellStart"/>
      <w:r w:rsidRPr="007C1E56">
        <w:t>ca</w:t>
      </w:r>
      <w:proofErr w:type="spellEnd"/>
      <w:r w:rsidRPr="007C1E56">
        <w:t xml:space="preserve"> 15 </w:t>
      </w:r>
    </w:p>
    <w:p w14:paraId="62A6BB9A" w14:textId="45F07F96" w:rsidR="007C1E56" w:rsidRDefault="007C1E56" w:rsidP="0084341C">
      <w:pPr>
        <w:pStyle w:val="Prrafodelista"/>
        <w:numPr>
          <w:ilvl w:val="1"/>
          <w:numId w:val="3"/>
        </w:numPr>
      </w:pPr>
      <w:r w:rsidRPr="007C1E56">
        <w:t xml:space="preserve">Motoniveladora cat-120 o equivalente </w:t>
      </w:r>
    </w:p>
    <w:p w14:paraId="6303E726" w14:textId="13D5906B" w:rsidR="007C1E56" w:rsidRDefault="007C1E56" w:rsidP="0084341C">
      <w:pPr>
        <w:pStyle w:val="Prrafodelista"/>
        <w:numPr>
          <w:ilvl w:val="1"/>
          <w:numId w:val="3"/>
        </w:numPr>
      </w:pPr>
      <w:r w:rsidRPr="007C1E56">
        <w:t xml:space="preserve">Minicargador • Regla vibratoria </w:t>
      </w:r>
    </w:p>
    <w:p w14:paraId="2D164779" w14:textId="4E22DFFE" w:rsidR="007C1E56" w:rsidRDefault="007C1E56" w:rsidP="0084341C">
      <w:pPr>
        <w:pStyle w:val="Prrafodelista"/>
        <w:numPr>
          <w:ilvl w:val="1"/>
          <w:numId w:val="3"/>
        </w:numPr>
      </w:pPr>
      <w:r w:rsidRPr="007C1E56">
        <w:t>Formaleta metálica</w:t>
      </w:r>
    </w:p>
    <w:p w14:paraId="3A6C9E31" w14:textId="5D26BC28" w:rsidR="007C1E56" w:rsidRDefault="007C1E56" w:rsidP="0084341C">
      <w:pPr>
        <w:pStyle w:val="Prrafodelista"/>
        <w:numPr>
          <w:ilvl w:val="1"/>
          <w:numId w:val="3"/>
        </w:numPr>
      </w:pPr>
      <w:r w:rsidRPr="007C1E56">
        <w:t>Vibrador de concreto</w:t>
      </w:r>
    </w:p>
    <w:p w14:paraId="60669B85" w14:textId="2B7C597A" w:rsidR="004C6A33" w:rsidRDefault="004C6A33" w:rsidP="008463DA">
      <w:r w:rsidRPr="00C26F61">
        <w:t>La maquinaria mínima requerida será verificada una vez se adjudique el contrato y no podrá ser pedida durante la selección del contratista para efectos de otorgar puntaje o como criterio habilitante</w:t>
      </w:r>
    </w:p>
    <w:p w14:paraId="36D6A3E1" w14:textId="77777777" w:rsidR="0084341C" w:rsidRPr="00C26F61" w:rsidRDefault="0084341C" w:rsidP="008463DA"/>
    <w:p w14:paraId="63AC8496" w14:textId="3B019365" w:rsidR="00FE3266" w:rsidRPr="00C26F61" w:rsidRDefault="00BD5AEF" w:rsidP="0042750F">
      <w:pPr>
        <w:numPr>
          <w:ilvl w:val="0"/>
          <w:numId w:val="3"/>
        </w:numPr>
        <w:rPr>
          <w:b/>
          <w:lang w:val="es-ES"/>
        </w:rPr>
      </w:pPr>
      <w:r w:rsidRPr="00C26F61">
        <w:rPr>
          <w:b/>
          <w:lang w:val="es-ES"/>
        </w:rPr>
        <w:lastRenderedPageBreak/>
        <w:t>POSIBLES FUENTES DE MATERIALES PARA EL PROYECTO</w:t>
      </w:r>
      <w:r w:rsidR="00FE3266" w:rsidRPr="00C26F61">
        <w:rPr>
          <w:b/>
          <w:lang w:val="es-ES"/>
        </w:rPr>
        <w:t xml:space="preserve">: </w:t>
      </w:r>
    </w:p>
    <w:p w14:paraId="6C674E06" w14:textId="4C1AF86F" w:rsidR="00BA05AD" w:rsidRPr="00C26F61" w:rsidRDefault="00BA05AD" w:rsidP="0070526B">
      <w:pPr>
        <w:rPr>
          <w:lang w:val="es-ES" w:eastAsia="es-ES"/>
        </w:rPr>
      </w:pPr>
      <w:r w:rsidRPr="00C26F61">
        <w:rPr>
          <w:lang w:val="es-ES" w:eastAsia="es-ES"/>
        </w:rPr>
        <w:t xml:space="preserve">Las posibles fuentes de materiales serán las que determine el </w:t>
      </w:r>
      <w:r w:rsidR="00954F08" w:rsidRPr="00C26F61">
        <w:rPr>
          <w:lang w:val="es-ES" w:eastAsia="es-ES"/>
        </w:rPr>
        <w:t>adjudicatario</w:t>
      </w:r>
      <w:r w:rsidRPr="00C26F61">
        <w:rPr>
          <w:lang w:val="es-ES" w:eastAsia="es-ES"/>
        </w:rPr>
        <w:t xml:space="preserve">, aprobadas por el </w:t>
      </w:r>
      <w:r w:rsidR="00133B9F">
        <w:rPr>
          <w:lang w:val="es-ES" w:eastAsia="es-ES"/>
        </w:rPr>
        <w:t>i</w:t>
      </w:r>
      <w:r w:rsidRPr="00C26F61">
        <w:rPr>
          <w:lang w:val="es-ES" w:eastAsia="es-ES"/>
        </w:rPr>
        <w:t>nterventor, y las cuales cumplan con la calidad requerida en las normas de ensayo y especificaciones gene</w:t>
      </w:r>
      <w:r w:rsidR="00656DFC" w:rsidRPr="00C26F61">
        <w:rPr>
          <w:lang w:val="es-ES" w:eastAsia="es-ES"/>
        </w:rPr>
        <w:t>rales y/o particulares vigentes</w:t>
      </w:r>
      <w:r w:rsidR="003A414E" w:rsidRPr="00C26F61">
        <w:rPr>
          <w:lang w:val="es-ES" w:eastAsia="es-ES"/>
        </w:rPr>
        <w:t>.</w:t>
      </w:r>
    </w:p>
    <w:p w14:paraId="52292CB9" w14:textId="41B98999" w:rsidR="009A4F8D" w:rsidRPr="00C26F61" w:rsidRDefault="009A4F8D" w:rsidP="0070526B">
      <w:pPr>
        <w:rPr>
          <w:lang w:val="es-ES" w:eastAsia="es-ES"/>
        </w:rPr>
      </w:pPr>
      <w:r w:rsidRPr="00C26F61">
        <w:t xml:space="preserve">Es responsabilidad del </w:t>
      </w:r>
      <w:r w:rsidR="00FF10E8">
        <w:t>p</w:t>
      </w:r>
      <w:r w:rsidRPr="00C26F61">
        <w:t xml:space="preserve">roponente </w:t>
      </w:r>
      <w:r w:rsidR="007A424C" w:rsidRPr="00C26F61">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6023C3D4" w:rsidR="00BA05AD" w:rsidRPr="00C26F61" w:rsidRDefault="00696521" w:rsidP="0070526B">
      <w:pPr>
        <w:rPr>
          <w:lang w:eastAsia="es-ES_tradnl"/>
        </w:rPr>
      </w:pPr>
      <w:r w:rsidRPr="00C26F61">
        <w:rPr>
          <w:lang w:val="es-ES" w:eastAsia="es-ES"/>
        </w:rPr>
        <w:t>L</w:t>
      </w:r>
      <w:r w:rsidR="00BA05AD" w:rsidRPr="00C26F61">
        <w:rPr>
          <w:lang w:val="es-ES" w:eastAsia="es-ES"/>
        </w:rPr>
        <w:t xml:space="preserve">as fuentes seleccionadas por el </w:t>
      </w:r>
      <w:r w:rsidR="00FF10E8">
        <w:rPr>
          <w:lang w:val="es-ES" w:eastAsia="es-ES"/>
        </w:rPr>
        <w:t>c</w:t>
      </w:r>
      <w:r w:rsidR="003742BC" w:rsidRPr="00C26F61">
        <w:rPr>
          <w:lang w:val="es-ES" w:eastAsia="es-ES"/>
        </w:rPr>
        <w:t>ontratista</w:t>
      </w:r>
      <w:r w:rsidR="00BA05AD" w:rsidRPr="00C26F61">
        <w:rPr>
          <w:lang w:val="es-ES" w:eastAsia="es-ES"/>
        </w:rPr>
        <w:t xml:space="preserve"> deben ser</w:t>
      </w:r>
      <w:r w:rsidR="00890854" w:rsidRPr="00C26F61">
        <w:rPr>
          <w:lang w:val="es-ES" w:eastAsia="es-ES"/>
        </w:rPr>
        <w:t xml:space="preserve"> </w:t>
      </w:r>
      <w:r w:rsidR="00BA05AD" w:rsidRPr="00C26F61">
        <w:rPr>
          <w:lang w:val="es-ES" w:eastAsia="es-ES"/>
        </w:rPr>
        <w:t xml:space="preserve">previamente autorizadas por la respectiva </w:t>
      </w:r>
      <w:r w:rsidR="00133B9F">
        <w:rPr>
          <w:lang w:val="es-ES" w:eastAsia="es-ES"/>
        </w:rPr>
        <w:t>i</w:t>
      </w:r>
      <w:r w:rsidR="00BA05AD" w:rsidRPr="00C26F61">
        <w:rPr>
          <w:lang w:val="es-ES" w:eastAsia="es-ES"/>
        </w:rPr>
        <w:t>nterventoría, previo al inicio de las obras.</w:t>
      </w:r>
      <w:r w:rsidR="007A424C" w:rsidRPr="00C26F61">
        <w:rPr>
          <w:lang w:val="es-ES" w:eastAsia="es-ES"/>
        </w:rPr>
        <w:t xml:space="preserve"> </w:t>
      </w:r>
      <w:r w:rsidR="007A424C" w:rsidRPr="00C26F61">
        <w:t xml:space="preserve">El </w:t>
      </w:r>
      <w:r w:rsidR="00FF10E8">
        <w:t>c</w:t>
      </w:r>
      <w:r w:rsidR="007A424C" w:rsidRPr="00C26F61">
        <w:t xml:space="preserve">ontratista se obliga a realizar la explotación respetando las recomendaciones técnicas establecidas para evitar impactos ambientales; igualmente se obliga a cumplir la normativa ambiental y minera aplicable a la obra. </w:t>
      </w:r>
    </w:p>
    <w:p w14:paraId="39709C6A" w14:textId="0CF2FE4E" w:rsidR="004E0A90" w:rsidRPr="00C26F61" w:rsidRDefault="004E0A90" w:rsidP="0070526B">
      <w:r w:rsidRPr="00C26F61">
        <w:t xml:space="preserve">El </w:t>
      </w:r>
      <w:r w:rsidR="00FF10E8">
        <w:t>p</w:t>
      </w:r>
      <w:r w:rsidRPr="00C26F61">
        <w:t>roponente debe verificar</w:t>
      </w:r>
      <w:r w:rsidR="00133B9F">
        <w:t>,</w:t>
      </w:r>
      <w:r w:rsidRPr="00C26F61">
        <w:t xml:space="preserve"> previa a la presentación de la </w:t>
      </w:r>
      <w:r w:rsidR="003742BC" w:rsidRPr="00C26F61">
        <w:t>oferta,</w:t>
      </w:r>
      <w:r w:rsidRPr="00C26F61">
        <w:t xml:space="preserve"> las distancias de acarreo de las posibles fuentes de materiales existentes en el área de influencia del proyecto que sean susceptibles de utilizar</w:t>
      </w:r>
      <w:r w:rsidR="00133B9F">
        <w:t>,</w:t>
      </w:r>
      <w:r w:rsidRPr="00C26F61">
        <w:t xml:space="preserve"> así como verificar que éstas se encuentra</w:t>
      </w:r>
      <w:r w:rsidR="003742BC" w:rsidRPr="00C26F61">
        <w:t>n</w:t>
      </w:r>
      <w:r w:rsidRPr="00C26F61">
        <w:t xml:space="preserve"> en funcionamiento y que cumplen con todos los requisitos legales ambientales y mineros</w:t>
      </w:r>
      <w:r w:rsidR="00133B9F">
        <w:t>,</w:t>
      </w:r>
      <w:r w:rsidRPr="00C26F61">
        <w:t xml:space="preserve"> de tal forma que pueda garantizar la utilización para el proyecto. En </w:t>
      </w:r>
      <w:r w:rsidR="003742BC" w:rsidRPr="00C26F61">
        <w:t>consecuencia,</w:t>
      </w:r>
      <w:r w:rsidRPr="00C26F61">
        <w:t xml:space="preserve"> las distancias de acarreo correspondientes debe</w:t>
      </w:r>
      <w:r w:rsidR="00133B9F">
        <w:t>n</w:t>
      </w:r>
      <w:r w:rsidRPr="00C26F61">
        <w:t xml:space="preserve"> ser consideradas por el </w:t>
      </w:r>
      <w:r w:rsidR="003742BC" w:rsidRPr="00C26F61">
        <w:t>P</w:t>
      </w:r>
      <w:r w:rsidRPr="00C26F61">
        <w:t>roponente en los análisis de precios unitarios de la propuesta a presentar</w:t>
      </w:r>
      <w:r w:rsidR="00FE3266" w:rsidRPr="00C26F61">
        <w:t xml:space="preserve"> y</w:t>
      </w:r>
      <w:r w:rsidR="00890854" w:rsidRPr="00C26F61">
        <w:t xml:space="preserve"> </w:t>
      </w:r>
      <w:r w:rsidR="00FE3266" w:rsidRPr="00C26F61">
        <w:t>será</w:t>
      </w:r>
      <w:r w:rsidR="00890854" w:rsidRPr="00C26F61">
        <w:t xml:space="preserve"> </w:t>
      </w:r>
      <w:r w:rsidR="00FE3266" w:rsidRPr="00C26F61">
        <w:t>su</w:t>
      </w:r>
      <w:r w:rsidR="00890854" w:rsidRPr="00C26F61">
        <w:t xml:space="preserve"> </w:t>
      </w:r>
      <w:r w:rsidR="00FE3266" w:rsidRPr="00C26F61">
        <w:t>responsabilidad</w:t>
      </w:r>
      <w:r w:rsidR="00CB47F0" w:rsidRPr="00C26F61">
        <w:t>.</w:t>
      </w:r>
    </w:p>
    <w:p w14:paraId="1507E1DD" w14:textId="5F2E9949" w:rsidR="0074088D" w:rsidRPr="00C26F61" w:rsidRDefault="003742BC" w:rsidP="009935BF">
      <w:r w:rsidRPr="00C26F61">
        <w:t>Previo al inicio de las obras</w:t>
      </w:r>
      <w:r w:rsidR="00083689" w:rsidRPr="00C26F61">
        <w:t>,</w:t>
      </w:r>
      <w:r w:rsidR="00101690" w:rsidRPr="00C26F61">
        <w:t xml:space="preserve"> los materiales</w:t>
      </w:r>
      <w:r w:rsidR="00083689" w:rsidRPr="00C26F61">
        <w:t xml:space="preserve"> que la </w:t>
      </w:r>
      <w:r w:rsidR="00FF10E8">
        <w:t>e</w:t>
      </w:r>
      <w:r w:rsidR="00083689" w:rsidRPr="00C26F61">
        <w:t>ntidad identifique como indispensables en la ejecución del proyecto</w:t>
      </w:r>
      <w:r w:rsidR="00101690" w:rsidRPr="00C26F61">
        <w:t xml:space="preserve"> deben ser sometidos a ensayos para la aceptación o el rechazo por parte de la </w:t>
      </w:r>
      <w:r w:rsidR="00133B9F">
        <w:t>i</w:t>
      </w:r>
      <w:r w:rsidR="00101690" w:rsidRPr="00C26F61">
        <w:t xml:space="preserve">nterventoría, según la normativa </w:t>
      </w:r>
      <w:r w:rsidRPr="00C26F61">
        <w:t>aplicable</w:t>
      </w:r>
      <w:r w:rsidR="00101690" w:rsidRPr="00C26F61">
        <w:t xml:space="preserve">. Los permisos de explotación deben ser tramitados por cuenta del </w:t>
      </w:r>
      <w:r w:rsidR="00FF10E8">
        <w:t>c</w:t>
      </w:r>
      <w:r w:rsidR="00101690" w:rsidRPr="00C26F61">
        <w:t xml:space="preserve">ontratista, antes del inicio de las obras. De igual manera, las fuentes seleccionadas por el </w:t>
      </w:r>
      <w:r w:rsidR="00FF10E8">
        <w:t>c</w:t>
      </w:r>
      <w:r w:rsidRPr="00C26F61">
        <w:t>ontratista</w:t>
      </w:r>
      <w:r w:rsidR="00101690" w:rsidRPr="00C26F61">
        <w:t xml:space="preserve"> deben ser previamente autorizadas por la respectiva </w:t>
      </w:r>
      <w:r w:rsidR="00133B9F">
        <w:t>i</w:t>
      </w:r>
      <w:r w:rsidR="00101690" w:rsidRPr="00C26F61">
        <w:t>nterventoría, previo al inicio de las obras.</w:t>
      </w:r>
      <w:r w:rsidR="00890854" w:rsidRPr="00C26F61">
        <w:t xml:space="preserve"> </w:t>
      </w:r>
    </w:p>
    <w:p w14:paraId="55D2D4FD" w14:textId="2D6CC79B" w:rsidR="009A4F8D" w:rsidRPr="00C26F61" w:rsidRDefault="009A4F8D" w:rsidP="00C26F61">
      <w:pPr>
        <w:numPr>
          <w:ilvl w:val="0"/>
          <w:numId w:val="3"/>
        </w:numPr>
        <w:spacing w:line="276" w:lineRule="auto"/>
        <w:rPr>
          <w:b/>
          <w:lang w:val="es-ES"/>
        </w:rPr>
      </w:pPr>
      <w:r w:rsidRPr="00C26F61">
        <w:rPr>
          <w:b/>
          <w:lang w:val="es-ES"/>
        </w:rPr>
        <w:t>OBRAS PROVISIONALES:</w:t>
      </w:r>
    </w:p>
    <w:p w14:paraId="3EAF3359" w14:textId="77777777" w:rsidR="009A4F8D" w:rsidRPr="00C26F61" w:rsidRDefault="009A4F8D" w:rsidP="00C26F61">
      <w:pPr>
        <w:pStyle w:val="InviasNormal"/>
        <w:spacing w:line="276" w:lineRule="auto"/>
        <w:rPr>
          <w:rFonts w:ascii="Arial Narrow" w:hAnsi="Arial Narrow"/>
          <w:lang w:val="es-CO"/>
        </w:rPr>
      </w:pPr>
      <w:r w:rsidRPr="00C26F61">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C26F61">
        <w:rPr>
          <w:lang w:val="es-CO"/>
        </w:rPr>
        <w:t>o de terceros que puedan ser afectados por razón de los trabajos durante la ejecución de los mismos, y en general toda obra provisional relacionada con los trabajos.</w:t>
      </w:r>
    </w:p>
    <w:p w14:paraId="6251B2D3" w14:textId="44A7D9B2" w:rsidR="009A4F8D" w:rsidRPr="00C26F61" w:rsidRDefault="009A4F8D" w:rsidP="00C26F61">
      <w:pPr>
        <w:spacing w:line="276" w:lineRule="auto"/>
      </w:pPr>
      <w:r w:rsidRPr="00C26F61">
        <w:t xml:space="preserve">En caso de que sea necesario el </w:t>
      </w:r>
      <w:r w:rsidR="00FF10E8">
        <w:t>p</w:t>
      </w:r>
      <w:r w:rsidRPr="00C26F61">
        <w:t>roponente dispondrá de las zonas previstas para ejecutar la obra y la obtención de lotes o zonas necesarias para construir sus instalaciones, las cuales estarán bajo su responsabilidad.</w:t>
      </w:r>
    </w:p>
    <w:p w14:paraId="73462C28" w14:textId="77777777" w:rsidR="009A4F8D" w:rsidRPr="00C26F61" w:rsidRDefault="009A4F8D" w:rsidP="00C26F61">
      <w:pPr>
        <w:pStyle w:val="InviasNormal"/>
        <w:spacing w:line="276" w:lineRule="auto"/>
        <w:rPr>
          <w:rFonts w:ascii="Arial Narrow" w:hAnsi="Arial Narrow"/>
          <w:lang w:val="es-CO"/>
        </w:rPr>
      </w:pPr>
      <w:r w:rsidRPr="00C26F61">
        <w:rPr>
          <w:lang w:val="es-CO"/>
        </w:rPr>
        <w:t>Adicionalmente, correrán por su cuenta los trabajos necesarios para no interrumpir el servicio en las vías públicas usadas por él o en las vías de acceso cuyo uso comparta con otros contratistas.</w:t>
      </w:r>
    </w:p>
    <w:p w14:paraId="6618DCC3" w14:textId="124C9F4B" w:rsidR="009A4F8D" w:rsidRPr="00C26F61" w:rsidRDefault="009A4F8D" w:rsidP="00C26F61">
      <w:pPr>
        <w:pStyle w:val="InviasNormal"/>
        <w:spacing w:line="276" w:lineRule="auto"/>
        <w:rPr>
          <w:lang w:val="es-CO"/>
        </w:rPr>
      </w:pPr>
      <w:r w:rsidRPr="00C26F61">
        <w:rPr>
          <w:lang w:val="es-CO"/>
        </w:rPr>
        <w:t xml:space="preserve">El </w:t>
      </w:r>
      <w:r w:rsidR="00FF10E8">
        <w:rPr>
          <w:lang w:val="es-CO"/>
        </w:rPr>
        <w:t>p</w:t>
      </w:r>
      <w:r w:rsidRPr="00C26F61">
        <w:rPr>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w:t>
      </w:r>
      <w:r w:rsidRPr="00C26F61">
        <w:rPr>
          <w:lang w:val="es-CO"/>
        </w:rPr>
        <w:lastRenderedPageBreak/>
        <w:t>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C26F61" w:rsidRDefault="009A4F8D" w:rsidP="00C26F61">
      <w:pPr>
        <w:pStyle w:val="InviasNormal"/>
        <w:spacing w:line="276" w:lineRule="auto"/>
        <w:rPr>
          <w:lang w:val="es-CO"/>
        </w:rPr>
      </w:pPr>
      <w:r w:rsidRPr="00C26F61">
        <w:rPr>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C26F61" w:rsidRDefault="003D6723" w:rsidP="009A4F8D">
      <w:pPr>
        <w:numPr>
          <w:ilvl w:val="0"/>
          <w:numId w:val="3"/>
        </w:numPr>
        <w:rPr>
          <w:b/>
          <w:lang w:val="es-ES"/>
        </w:rPr>
      </w:pPr>
      <w:r w:rsidRPr="00C26F61">
        <w:rPr>
          <w:b/>
          <w:lang w:val="es-ES"/>
        </w:rPr>
        <w:t xml:space="preserve">SEÑALIZACIÓN </w:t>
      </w:r>
    </w:p>
    <w:p w14:paraId="051672CA" w14:textId="4B32565B" w:rsidR="003D6723" w:rsidRPr="00C26F61" w:rsidRDefault="003D6723" w:rsidP="003D6723">
      <w:r w:rsidRPr="00C26F61">
        <w:t>De ser necesario,</w:t>
      </w:r>
      <w:r w:rsidR="0023199C" w:rsidRPr="00C26F61">
        <w:t xml:space="preserve"> </w:t>
      </w:r>
      <w:r w:rsidRPr="00C26F61">
        <w:t xml:space="preserve">son de cargo del </w:t>
      </w:r>
      <w:r w:rsidR="00FF10E8">
        <w:t>p</w:t>
      </w:r>
      <w:r w:rsidRPr="00C26F61">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BFC4A14" w:rsidR="00D54226" w:rsidRPr="00C26F61" w:rsidRDefault="00AD6713" w:rsidP="003D6723">
      <w:pPr>
        <w:rPr>
          <w:b/>
          <w:lang w:val="es-ES"/>
        </w:rPr>
      </w:pPr>
      <w:r w:rsidRPr="00C26F61">
        <w:t>Sin perjuicio de lo anterior</w:t>
      </w:r>
      <w:r w:rsidR="00682011" w:rsidRPr="00C26F61">
        <w:t>,</w:t>
      </w:r>
      <w:r w:rsidR="00157015" w:rsidRPr="00C26F61">
        <w:t xml:space="preserve"> la </w:t>
      </w:r>
      <w:r w:rsidR="00FF10E8">
        <w:t>e</w:t>
      </w:r>
      <w:r w:rsidR="00157015" w:rsidRPr="00C26F61">
        <w:t>ntidad debe definir puntualmente cu</w:t>
      </w:r>
      <w:r w:rsidR="00133B9F">
        <w:t>á</w:t>
      </w:r>
      <w:r w:rsidR="00157015" w:rsidRPr="00C26F61">
        <w:t>les son los costos</w:t>
      </w:r>
      <w:r w:rsidR="00AA7804" w:rsidRPr="00C26F61">
        <w:t xml:space="preserve"> directos e indirectos</w:t>
      </w:r>
      <w:r w:rsidR="00157015" w:rsidRPr="00C26F61">
        <w:t xml:space="preserve"> incluidos dentro del </w:t>
      </w:r>
      <w:r w:rsidR="00FF10E8">
        <w:t>p</w:t>
      </w:r>
      <w:r w:rsidR="00157015" w:rsidRPr="00C26F61">
        <w:t xml:space="preserve">resupuesto </w:t>
      </w:r>
      <w:r w:rsidR="00FF10E8">
        <w:t>o</w:t>
      </w:r>
      <w:r w:rsidR="00157015" w:rsidRPr="00C26F61">
        <w:t>ficial dependiendo del proyecto a ejecutar.</w:t>
      </w:r>
    </w:p>
    <w:p w14:paraId="6E423B08" w14:textId="53BDEDD8" w:rsidR="00EE60DB" w:rsidRPr="00C26F61" w:rsidRDefault="00507F7A" w:rsidP="009A4F8D">
      <w:pPr>
        <w:numPr>
          <w:ilvl w:val="0"/>
          <w:numId w:val="3"/>
        </w:numPr>
        <w:rPr>
          <w:b/>
          <w:lang w:val="es-ES"/>
        </w:rPr>
      </w:pPr>
      <w:r w:rsidRPr="00C26F61">
        <w:rPr>
          <w:b/>
          <w:lang w:val="es-ES"/>
        </w:rPr>
        <w:t>PERMISOS, LICENCIAS Y AUTORIZACIONES</w:t>
      </w:r>
    </w:p>
    <w:p w14:paraId="4DDEE3CF" w14:textId="4EF094BF" w:rsidR="004F1A8C" w:rsidRPr="004C1AFD" w:rsidRDefault="004C1AFD" w:rsidP="004C1AFD">
      <w:pPr>
        <w:pStyle w:val="InviasNormal"/>
        <w:spacing w:before="0" w:after="0" w:line="276" w:lineRule="auto"/>
        <w:rPr>
          <w:lang w:val="es-CO"/>
        </w:rPr>
      </w:pPr>
      <w:r w:rsidRPr="004C1AFD">
        <w:rPr>
          <w:lang w:val="es-CO"/>
        </w:rPr>
        <w:t xml:space="preserve">El Contratista o la </w:t>
      </w:r>
      <w:r>
        <w:rPr>
          <w:lang w:val="es-CO"/>
        </w:rPr>
        <w:t>Gobernación del Magdalena</w:t>
      </w:r>
      <w:r w:rsidRPr="004C1AFD">
        <w:rPr>
          <w:lang w:val="es-CO"/>
        </w:rPr>
        <w:t xml:space="preserve"> dependiendo el caso, tramitará ante la entidad</w:t>
      </w:r>
      <w:r>
        <w:rPr>
          <w:lang w:val="es-CO"/>
        </w:rPr>
        <w:t xml:space="preserve"> </w:t>
      </w:r>
      <w:r w:rsidRPr="004C1AFD">
        <w:rPr>
          <w:lang w:val="es-CO"/>
        </w:rPr>
        <w:t>competente, todas aquellas autorizaciones, licencias o permisos que sean requeridos, y que por Ley le</w:t>
      </w:r>
      <w:r>
        <w:rPr>
          <w:lang w:val="es-CO"/>
        </w:rPr>
        <w:t xml:space="preserve"> </w:t>
      </w:r>
      <w:r w:rsidRPr="004C1AFD">
        <w:rPr>
          <w:lang w:val="es-CO"/>
        </w:rPr>
        <w:t>correspondan con ocasión a la ejecución de la obra.</w:t>
      </w:r>
    </w:p>
    <w:p w14:paraId="4AB28BD4" w14:textId="77777777" w:rsidR="004C1AFD" w:rsidRDefault="004C1AFD" w:rsidP="00507F7A">
      <w:pPr>
        <w:rPr>
          <w:lang w:val="es-ES"/>
        </w:rPr>
      </w:pPr>
    </w:p>
    <w:p w14:paraId="43CDC171" w14:textId="77777777" w:rsidR="004C1AFD" w:rsidRDefault="004C1AFD" w:rsidP="00507F7A">
      <w:pPr>
        <w:rPr>
          <w:lang w:val="es-ES"/>
        </w:rPr>
      </w:pPr>
    </w:p>
    <w:p w14:paraId="285E080D" w14:textId="77777777" w:rsidR="004C1AFD" w:rsidRDefault="004C1AFD" w:rsidP="00507F7A">
      <w:pPr>
        <w:rPr>
          <w:lang w:val="es-ES"/>
        </w:rPr>
      </w:pPr>
    </w:p>
    <w:p w14:paraId="33C0F570" w14:textId="77777777" w:rsidR="004C1AFD" w:rsidRDefault="004C1AFD" w:rsidP="00507F7A">
      <w:pPr>
        <w:rPr>
          <w:lang w:val="es-ES"/>
        </w:rPr>
      </w:pPr>
    </w:p>
    <w:p w14:paraId="3DCAFE49" w14:textId="77777777" w:rsidR="004C1AFD" w:rsidRDefault="004C1AFD" w:rsidP="00507F7A">
      <w:pPr>
        <w:rPr>
          <w:lang w:val="es-ES"/>
        </w:rPr>
      </w:pPr>
    </w:p>
    <w:p w14:paraId="5BA00DC0" w14:textId="77777777" w:rsidR="004C1AFD" w:rsidRDefault="004C1AFD" w:rsidP="00507F7A">
      <w:pPr>
        <w:rPr>
          <w:lang w:val="es-ES"/>
        </w:rPr>
      </w:pPr>
    </w:p>
    <w:p w14:paraId="7897770D" w14:textId="77777777" w:rsidR="004C1AFD" w:rsidRDefault="004C1AFD" w:rsidP="00507F7A">
      <w:pPr>
        <w:rPr>
          <w:lang w:val="es-ES"/>
        </w:rPr>
      </w:pPr>
    </w:p>
    <w:p w14:paraId="73AA9F53" w14:textId="77777777" w:rsidR="004C1AFD" w:rsidRDefault="004C1AFD" w:rsidP="00507F7A">
      <w:pPr>
        <w:rPr>
          <w:lang w:val="es-ES"/>
        </w:rPr>
      </w:pPr>
    </w:p>
    <w:p w14:paraId="493E71D8" w14:textId="39C24E4A" w:rsidR="00FF4388" w:rsidRDefault="00FF4388" w:rsidP="009A4F8D">
      <w:pPr>
        <w:numPr>
          <w:ilvl w:val="0"/>
          <w:numId w:val="3"/>
        </w:numPr>
        <w:rPr>
          <w:b/>
          <w:lang w:val="es-ES"/>
        </w:rPr>
      </w:pPr>
      <w:r w:rsidRPr="00C26F61">
        <w:rPr>
          <w:b/>
          <w:lang w:val="es-ES"/>
        </w:rPr>
        <w:t>NOTAS TÉCNICAS ESPECÍFICAS PARA EL PROYECTO:</w:t>
      </w:r>
    </w:p>
    <w:p w14:paraId="7732E672" w14:textId="77777777" w:rsidR="004C1AFD" w:rsidRDefault="004C1AFD" w:rsidP="004C1AFD">
      <w:pPr>
        <w:ind w:left="360"/>
        <w:rPr>
          <w:b/>
          <w:lang w:val="es-ES"/>
        </w:rPr>
      </w:pPr>
    </w:p>
    <w:p w14:paraId="47E016EA" w14:textId="77777777" w:rsidR="004C1AFD" w:rsidRPr="004C1AFD" w:rsidRDefault="004C1AFD" w:rsidP="004C1AFD">
      <w:pPr>
        <w:rPr>
          <w:b/>
          <w:bCs/>
          <w:lang w:val="es-ES"/>
        </w:rPr>
      </w:pPr>
      <w:r w:rsidRPr="004C1AFD">
        <w:rPr>
          <w:b/>
          <w:bCs/>
          <w:lang w:val="es-ES"/>
        </w:rPr>
        <w:t>ASEGURAMIENTO DE CALIDAD Y NORMATIVIDAD VIGENTE</w:t>
      </w:r>
    </w:p>
    <w:p w14:paraId="7ADBE95E" w14:textId="77777777" w:rsidR="004C1AFD" w:rsidRPr="004C1AFD" w:rsidRDefault="004C1AFD" w:rsidP="004C1AFD">
      <w:pPr>
        <w:numPr>
          <w:ilvl w:val="0"/>
          <w:numId w:val="22"/>
        </w:numPr>
        <w:rPr>
          <w:bCs/>
          <w:lang w:val="es-ES"/>
        </w:rPr>
      </w:pPr>
      <w:r w:rsidRPr="004C1AFD">
        <w:rPr>
          <w:bCs/>
          <w:lang w:val="es-ES"/>
        </w:rPr>
        <w:t>NTC- ISO 9001:2015 y NTC ISO 10005:2018</w:t>
      </w:r>
    </w:p>
    <w:p w14:paraId="6194BD99" w14:textId="77777777" w:rsidR="004C1AFD" w:rsidRPr="004C1AFD" w:rsidRDefault="004C1AFD" w:rsidP="004C1AFD">
      <w:pPr>
        <w:rPr>
          <w:b/>
          <w:bCs/>
          <w:lang w:val="es-ES"/>
        </w:rPr>
      </w:pPr>
      <w:r w:rsidRPr="004C1AFD">
        <w:rPr>
          <w:b/>
          <w:bCs/>
          <w:lang w:val="es-ES"/>
        </w:rPr>
        <w:t>VIAS Y PAVIMENTOS</w:t>
      </w:r>
    </w:p>
    <w:p w14:paraId="38566121" w14:textId="437D2FAA" w:rsidR="004C1AFD" w:rsidRPr="004C1AFD" w:rsidRDefault="004C1AFD" w:rsidP="004C1AFD">
      <w:pPr>
        <w:numPr>
          <w:ilvl w:val="0"/>
          <w:numId w:val="22"/>
        </w:numPr>
        <w:rPr>
          <w:bCs/>
          <w:lang w:val="es-ES"/>
        </w:rPr>
      </w:pPr>
      <w:r w:rsidRPr="004C1AFD">
        <w:rPr>
          <w:bCs/>
          <w:lang w:val="es-ES"/>
        </w:rPr>
        <w:t>ESPECIFICACIONES GENERALES DE CONSTRUCCIÓN DE CARRETERAS adoptadas por</w:t>
      </w:r>
      <w:r>
        <w:rPr>
          <w:bCs/>
          <w:lang w:val="es-ES"/>
        </w:rPr>
        <w:t xml:space="preserve"> </w:t>
      </w:r>
      <w:r w:rsidRPr="004C1AFD">
        <w:rPr>
          <w:bCs/>
          <w:lang w:val="es-ES"/>
        </w:rPr>
        <w:t xml:space="preserve">el INSTITUTO NACIONAL DE VÍAS mediante Resolución No. 8068 del 19 de diciembre de 1996 </w:t>
      </w:r>
      <w:r w:rsidRPr="004C1AFD">
        <w:rPr>
          <w:bCs/>
          <w:lang w:val="es-ES"/>
        </w:rPr>
        <w:lastRenderedPageBreak/>
        <w:t xml:space="preserve">y Resolución No. 005866 de noviembre 12 de 1998; adoptadas por el Ministerio de Transporte mediante Resolución No. 2073 del 23 de abril de 1997, actualizadas mediante Resolución </w:t>
      </w:r>
      <w:proofErr w:type="spellStart"/>
      <w:r w:rsidRPr="004C1AFD">
        <w:rPr>
          <w:bCs/>
          <w:lang w:val="es-ES"/>
        </w:rPr>
        <w:t>Invías</w:t>
      </w:r>
      <w:proofErr w:type="spellEnd"/>
      <w:r w:rsidRPr="004C1AFD">
        <w:rPr>
          <w:bCs/>
          <w:lang w:val="es-ES"/>
        </w:rPr>
        <w:t xml:space="preserve"> No. 002662 del 27 de junio de 2002.</w:t>
      </w:r>
    </w:p>
    <w:p w14:paraId="64D90454" w14:textId="77777777" w:rsidR="004C1AFD" w:rsidRPr="004C1AFD" w:rsidRDefault="004C1AFD" w:rsidP="004C1AFD">
      <w:pPr>
        <w:numPr>
          <w:ilvl w:val="0"/>
          <w:numId w:val="22"/>
        </w:numPr>
        <w:rPr>
          <w:bCs/>
          <w:lang w:val="es-ES"/>
        </w:rPr>
      </w:pPr>
      <w:r w:rsidRPr="004C1AFD">
        <w:rPr>
          <w:bCs/>
          <w:lang w:val="es-ES"/>
        </w:rPr>
        <w:t>Normas Técnicas Colombianas - NTC</w:t>
      </w:r>
    </w:p>
    <w:p w14:paraId="74880672" w14:textId="77777777" w:rsidR="004C1AFD" w:rsidRPr="004C1AFD" w:rsidRDefault="004C1AFD" w:rsidP="004C1AFD">
      <w:pPr>
        <w:numPr>
          <w:ilvl w:val="0"/>
          <w:numId w:val="22"/>
        </w:numPr>
        <w:rPr>
          <w:bCs/>
          <w:lang w:val="es-ES"/>
        </w:rPr>
      </w:pPr>
      <w:r w:rsidRPr="004C1AFD">
        <w:rPr>
          <w:bCs/>
          <w:lang w:val="es-ES"/>
        </w:rPr>
        <w:t>Manual de Diseño Geométrico para Carreteras, INVÍAS, 1.998</w:t>
      </w:r>
    </w:p>
    <w:p w14:paraId="216C2DE4" w14:textId="77777777" w:rsidR="004C1AFD" w:rsidRPr="004C1AFD" w:rsidRDefault="004C1AFD" w:rsidP="004C1AFD">
      <w:pPr>
        <w:numPr>
          <w:ilvl w:val="0"/>
          <w:numId w:val="22"/>
        </w:numPr>
        <w:rPr>
          <w:bCs/>
          <w:lang w:val="es-ES"/>
        </w:rPr>
      </w:pPr>
      <w:r w:rsidRPr="004C1AFD">
        <w:rPr>
          <w:bCs/>
          <w:lang w:val="es-ES"/>
        </w:rPr>
        <w:t>Normas de Ensayo de Materiales para Carreteras – INVIAS, Resolución No. 8067 del 19 de diciembre de 1996, actualizadas mediante Resolución 002661 del 27 de junio de 2002</w:t>
      </w:r>
    </w:p>
    <w:p w14:paraId="43239F59" w14:textId="77777777" w:rsidR="004C1AFD" w:rsidRDefault="004C1AFD" w:rsidP="004C1AFD">
      <w:pPr>
        <w:pStyle w:val="Prrafodelista"/>
        <w:widowControl w:val="0"/>
        <w:numPr>
          <w:ilvl w:val="0"/>
          <w:numId w:val="22"/>
        </w:numPr>
        <w:tabs>
          <w:tab w:val="left" w:pos="811"/>
        </w:tabs>
        <w:autoSpaceDE w:val="0"/>
        <w:autoSpaceDN w:val="0"/>
        <w:spacing w:after="0" w:line="240" w:lineRule="auto"/>
        <w:ind w:right="1249"/>
        <w:contextualSpacing w:val="0"/>
        <w:jc w:val="left"/>
      </w:pPr>
      <w:r>
        <w:t>Publicaciones</w:t>
      </w:r>
      <w:r>
        <w:rPr>
          <w:spacing w:val="-5"/>
        </w:rPr>
        <w:t xml:space="preserve"> </w:t>
      </w:r>
      <w:r>
        <w:t>Técnicas</w:t>
      </w:r>
      <w:r>
        <w:rPr>
          <w:spacing w:val="-5"/>
        </w:rPr>
        <w:t xml:space="preserve"> </w:t>
      </w:r>
      <w:r>
        <w:t>De</w:t>
      </w:r>
      <w:r>
        <w:rPr>
          <w:spacing w:val="-4"/>
        </w:rPr>
        <w:t xml:space="preserve"> </w:t>
      </w:r>
      <w:r>
        <w:t>La</w:t>
      </w:r>
      <w:r>
        <w:rPr>
          <w:spacing w:val="-5"/>
        </w:rPr>
        <w:t xml:space="preserve"> </w:t>
      </w:r>
      <w:r>
        <w:t>American</w:t>
      </w:r>
      <w:r>
        <w:rPr>
          <w:spacing w:val="-5"/>
        </w:rPr>
        <w:t xml:space="preserve"> </w:t>
      </w:r>
      <w:proofErr w:type="spellStart"/>
      <w:r>
        <w:t>Association</w:t>
      </w:r>
      <w:proofErr w:type="spellEnd"/>
      <w:r>
        <w:rPr>
          <w:spacing w:val="-5"/>
        </w:rPr>
        <w:t xml:space="preserve"> </w:t>
      </w:r>
      <w:r>
        <w:t>Of</w:t>
      </w:r>
      <w:r>
        <w:rPr>
          <w:spacing w:val="-6"/>
        </w:rPr>
        <w:t xml:space="preserve"> </w:t>
      </w:r>
      <w:proofErr w:type="spellStart"/>
      <w:r>
        <w:t>State</w:t>
      </w:r>
      <w:proofErr w:type="spellEnd"/>
      <w:r>
        <w:rPr>
          <w:spacing w:val="-6"/>
        </w:rPr>
        <w:t xml:space="preserve"> </w:t>
      </w:r>
      <w:proofErr w:type="spellStart"/>
      <w:r>
        <w:t>Highway</w:t>
      </w:r>
      <w:proofErr w:type="spellEnd"/>
      <w:r>
        <w:rPr>
          <w:spacing w:val="-5"/>
        </w:rPr>
        <w:t xml:space="preserve"> </w:t>
      </w:r>
      <w:r>
        <w:t>And</w:t>
      </w:r>
      <w:r>
        <w:rPr>
          <w:spacing w:val="-7"/>
        </w:rPr>
        <w:t xml:space="preserve"> </w:t>
      </w:r>
      <w:proofErr w:type="spellStart"/>
      <w:r>
        <w:t>Transportation</w:t>
      </w:r>
      <w:proofErr w:type="spellEnd"/>
      <w:r>
        <w:t xml:space="preserve"> </w:t>
      </w:r>
      <w:proofErr w:type="spellStart"/>
      <w:r>
        <w:t>Officials</w:t>
      </w:r>
      <w:proofErr w:type="spellEnd"/>
      <w:r>
        <w:t xml:space="preserve"> - AASHTO</w:t>
      </w:r>
    </w:p>
    <w:p w14:paraId="48A4E575" w14:textId="77777777" w:rsidR="004C1AFD" w:rsidRPr="007C666A" w:rsidRDefault="004C1AFD" w:rsidP="004C1AFD">
      <w:pPr>
        <w:pStyle w:val="Prrafodelista"/>
        <w:widowControl w:val="0"/>
        <w:numPr>
          <w:ilvl w:val="0"/>
          <w:numId w:val="22"/>
        </w:numPr>
        <w:tabs>
          <w:tab w:val="left" w:pos="811"/>
        </w:tabs>
        <w:autoSpaceDE w:val="0"/>
        <w:autoSpaceDN w:val="0"/>
        <w:spacing w:before="159" w:after="0" w:line="240" w:lineRule="auto"/>
        <w:ind w:right="971"/>
        <w:contextualSpacing w:val="0"/>
        <w:jc w:val="left"/>
      </w:pPr>
      <w:r>
        <w:t>Manual de señalización vial, dispositivo para la regulación del tránsito en calles, carreteras y ciclorrutas</w:t>
      </w:r>
      <w:r>
        <w:rPr>
          <w:spacing w:val="-4"/>
        </w:rPr>
        <w:t xml:space="preserve"> </w:t>
      </w:r>
      <w:r>
        <w:t>de</w:t>
      </w:r>
      <w:r>
        <w:rPr>
          <w:spacing w:val="-5"/>
        </w:rPr>
        <w:t xml:space="preserve"> </w:t>
      </w:r>
      <w:r>
        <w:t>Colombia</w:t>
      </w:r>
      <w:r>
        <w:rPr>
          <w:spacing w:val="-5"/>
        </w:rPr>
        <w:t xml:space="preserve"> </w:t>
      </w:r>
      <w:r>
        <w:t>adoptado</w:t>
      </w:r>
      <w:r>
        <w:rPr>
          <w:spacing w:val="-6"/>
        </w:rPr>
        <w:t xml:space="preserve"> </w:t>
      </w:r>
      <w:r>
        <w:t>por</w:t>
      </w:r>
      <w:r>
        <w:rPr>
          <w:spacing w:val="-5"/>
        </w:rPr>
        <w:t xml:space="preserve"> </w:t>
      </w:r>
      <w:r>
        <w:t>el</w:t>
      </w:r>
      <w:r>
        <w:rPr>
          <w:spacing w:val="-6"/>
        </w:rPr>
        <w:t xml:space="preserve"> </w:t>
      </w:r>
      <w:r>
        <w:t>ministerio</w:t>
      </w:r>
      <w:r>
        <w:rPr>
          <w:spacing w:val="-4"/>
        </w:rPr>
        <w:t xml:space="preserve"> </w:t>
      </w:r>
      <w:r>
        <w:t>de</w:t>
      </w:r>
      <w:r>
        <w:rPr>
          <w:spacing w:val="-4"/>
        </w:rPr>
        <w:t xml:space="preserve"> </w:t>
      </w:r>
      <w:r>
        <w:t>transporte</w:t>
      </w:r>
      <w:r>
        <w:rPr>
          <w:spacing w:val="-3"/>
        </w:rPr>
        <w:t xml:space="preserve"> </w:t>
      </w:r>
      <w:r>
        <w:t>mediante</w:t>
      </w:r>
      <w:r>
        <w:rPr>
          <w:spacing w:val="-6"/>
        </w:rPr>
        <w:t xml:space="preserve"> </w:t>
      </w:r>
      <w:r>
        <w:t>resolución</w:t>
      </w:r>
      <w:r>
        <w:rPr>
          <w:spacing w:val="-6"/>
        </w:rPr>
        <w:t xml:space="preserve"> </w:t>
      </w:r>
      <w:r>
        <w:t>1050</w:t>
      </w:r>
      <w:r>
        <w:rPr>
          <w:spacing w:val="-3"/>
        </w:rPr>
        <w:t xml:space="preserve"> </w:t>
      </w:r>
      <w:r>
        <w:t xml:space="preserve">de </w:t>
      </w:r>
      <w:r>
        <w:rPr>
          <w:spacing w:val="-2"/>
        </w:rPr>
        <w:t>2004.</w:t>
      </w:r>
    </w:p>
    <w:p w14:paraId="00534D7E" w14:textId="77777777" w:rsidR="007C666A" w:rsidRDefault="007C666A" w:rsidP="007C666A">
      <w:pPr>
        <w:pStyle w:val="Prrafodelista"/>
        <w:widowControl w:val="0"/>
        <w:tabs>
          <w:tab w:val="left" w:pos="811"/>
        </w:tabs>
        <w:autoSpaceDE w:val="0"/>
        <w:autoSpaceDN w:val="0"/>
        <w:spacing w:before="159" w:after="0" w:line="240" w:lineRule="auto"/>
        <w:ind w:left="811" w:right="971"/>
        <w:contextualSpacing w:val="0"/>
        <w:jc w:val="left"/>
      </w:pPr>
    </w:p>
    <w:p w14:paraId="7903A852" w14:textId="77777777" w:rsidR="004C1AFD" w:rsidRPr="004C1AFD" w:rsidRDefault="004C1AFD" w:rsidP="004C1AFD">
      <w:pPr>
        <w:rPr>
          <w:b/>
          <w:bCs/>
          <w:lang w:val="es-ES"/>
        </w:rPr>
      </w:pPr>
      <w:r w:rsidRPr="004C1AFD">
        <w:rPr>
          <w:b/>
          <w:bCs/>
          <w:lang w:val="es-ES"/>
        </w:rPr>
        <w:t>ESTRUCTURAS</w:t>
      </w:r>
    </w:p>
    <w:p w14:paraId="1C5D446F" w14:textId="77777777" w:rsidR="004C1AFD" w:rsidRPr="004C1AFD" w:rsidRDefault="004C1AFD" w:rsidP="004C1AFD">
      <w:pPr>
        <w:pStyle w:val="Prrafodelista"/>
        <w:numPr>
          <w:ilvl w:val="0"/>
          <w:numId w:val="24"/>
        </w:numPr>
        <w:rPr>
          <w:lang w:val="es-ES"/>
        </w:rPr>
      </w:pPr>
      <w:r w:rsidRPr="004C1AFD">
        <w:rPr>
          <w:lang w:val="es-ES"/>
        </w:rPr>
        <w:t>Código colombiano de construcciones sismo resistentes. Norma sismo resistente NSR10</w:t>
      </w:r>
    </w:p>
    <w:p w14:paraId="41170681" w14:textId="77777777" w:rsidR="004C1AFD" w:rsidRPr="004C1AFD" w:rsidRDefault="004C1AFD" w:rsidP="004C1AFD">
      <w:pPr>
        <w:rPr>
          <w:b/>
          <w:bCs/>
          <w:lang w:val="es-ES"/>
        </w:rPr>
      </w:pPr>
      <w:r w:rsidRPr="004C1AFD">
        <w:rPr>
          <w:b/>
          <w:bCs/>
          <w:lang w:val="es-ES"/>
        </w:rPr>
        <w:t>CONTRATACION Y PRESUPUESTOS</w:t>
      </w:r>
    </w:p>
    <w:p w14:paraId="2B6154D6" w14:textId="77777777" w:rsidR="004C1AFD" w:rsidRPr="004C1AFD" w:rsidRDefault="004C1AFD" w:rsidP="004C1AFD">
      <w:pPr>
        <w:pStyle w:val="Prrafodelista"/>
        <w:numPr>
          <w:ilvl w:val="0"/>
          <w:numId w:val="24"/>
        </w:numPr>
        <w:rPr>
          <w:lang w:val="es-ES"/>
        </w:rPr>
      </w:pPr>
      <w:r w:rsidRPr="004C1AFD">
        <w:rPr>
          <w:lang w:val="es-ES"/>
        </w:rPr>
        <w:t>Análisis Unitarios INVIAS</w:t>
      </w:r>
    </w:p>
    <w:p w14:paraId="500064A4" w14:textId="77777777" w:rsidR="004C1AFD" w:rsidRPr="004C1AFD" w:rsidRDefault="004C1AFD" w:rsidP="004C1AFD">
      <w:pPr>
        <w:pStyle w:val="Prrafodelista"/>
        <w:numPr>
          <w:ilvl w:val="0"/>
          <w:numId w:val="24"/>
        </w:numPr>
        <w:rPr>
          <w:lang w:val="es-ES"/>
        </w:rPr>
      </w:pPr>
      <w:r w:rsidRPr="004C1AFD">
        <w:rPr>
          <w:lang w:val="es-ES"/>
        </w:rPr>
        <w:t>Constitución Política De Colombia</w:t>
      </w:r>
    </w:p>
    <w:p w14:paraId="3A21CBAF" w14:textId="77777777" w:rsidR="004C1AFD" w:rsidRPr="004C1AFD" w:rsidRDefault="004C1AFD" w:rsidP="004C1AFD">
      <w:pPr>
        <w:pStyle w:val="Prrafodelista"/>
        <w:numPr>
          <w:ilvl w:val="0"/>
          <w:numId w:val="24"/>
        </w:numPr>
        <w:rPr>
          <w:lang w:val="es-ES"/>
        </w:rPr>
      </w:pPr>
      <w:r w:rsidRPr="004C1AFD">
        <w:rPr>
          <w:lang w:val="es-ES"/>
        </w:rPr>
        <w:t>Ley 1150 De 2007</w:t>
      </w:r>
    </w:p>
    <w:p w14:paraId="3D8FC5D3" w14:textId="77777777" w:rsidR="004C1AFD" w:rsidRPr="004C1AFD" w:rsidRDefault="004C1AFD" w:rsidP="004C1AFD">
      <w:pPr>
        <w:pStyle w:val="Prrafodelista"/>
        <w:numPr>
          <w:ilvl w:val="0"/>
          <w:numId w:val="24"/>
        </w:numPr>
        <w:rPr>
          <w:lang w:val="es-ES"/>
        </w:rPr>
      </w:pPr>
      <w:r w:rsidRPr="004C1AFD">
        <w:rPr>
          <w:lang w:val="es-ES"/>
        </w:rPr>
        <w:t>Disposiciones Cámara Colombiana de La Infraestructura</w:t>
      </w:r>
    </w:p>
    <w:p w14:paraId="4FA513E8" w14:textId="77777777" w:rsidR="004C1AFD" w:rsidRPr="004C1AFD" w:rsidRDefault="004C1AFD" w:rsidP="004C1AFD">
      <w:pPr>
        <w:pStyle w:val="Prrafodelista"/>
        <w:numPr>
          <w:ilvl w:val="0"/>
          <w:numId w:val="24"/>
        </w:numPr>
        <w:rPr>
          <w:b/>
          <w:bCs/>
          <w:lang w:val="es-ES"/>
        </w:rPr>
      </w:pPr>
      <w:r w:rsidRPr="004C1AFD">
        <w:rPr>
          <w:lang w:val="es-ES"/>
        </w:rPr>
        <w:t>Disposiciones COPNIA</w:t>
      </w:r>
      <w:r w:rsidRPr="004C1AFD">
        <w:rPr>
          <w:b/>
          <w:bCs/>
          <w:lang w:val="es-ES"/>
        </w:rPr>
        <w:t>.</w:t>
      </w:r>
    </w:p>
    <w:p w14:paraId="0F024BB1" w14:textId="77777777" w:rsidR="004C1AFD" w:rsidRPr="004C1AFD" w:rsidRDefault="004C1AFD" w:rsidP="004C1AFD">
      <w:pPr>
        <w:rPr>
          <w:b/>
          <w:bCs/>
          <w:lang w:val="es-ES"/>
        </w:rPr>
      </w:pPr>
      <w:r w:rsidRPr="004C1AFD">
        <w:rPr>
          <w:b/>
          <w:bCs/>
          <w:lang w:val="es-ES"/>
        </w:rPr>
        <w:t>SEÑALIZACION Y DEMARCACION</w:t>
      </w:r>
    </w:p>
    <w:p w14:paraId="661E8583" w14:textId="77777777" w:rsidR="004C1AFD" w:rsidRPr="004C1AFD" w:rsidRDefault="004C1AFD" w:rsidP="004C1AFD">
      <w:pPr>
        <w:pStyle w:val="Prrafodelista"/>
        <w:numPr>
          <w:ilvl w:val="0"/>
          <w:numId w:val="25"/>
        </w:numPr>
        <w:rPr>
          <w:lang w:val="es-ES"/>
        </w:rPr>
      </w:pPr>
      <w:r w:rsidRPr="004C1AFD">
        <w:rPr>
          <w:lang w:val="es-ES"/>
        </w:rPr>
        <w:t>Manual: Dispositivo Para La Regulación Del Tránsito En Calles, Carreteras y Ciclo rutas De Colombia Adoptado Por El Ministerio De Transporte Mediante Resolución 1885 De 2015.</w:t>
      </w:r>
    </w:p>
    <w:p w14:paraId="6590E944" w14:textId="77777777" w:rsidR="004C1AFD" w:rsidRPr="004C1AFD" w:rsidRDefault="004C1AFD" w:rsidP="004C1AFD">
      <w:pPr>
        <w:rPr>
          <w:bCs/>
          <w:lang w:val="es-ES"/>
        </w:rPr>
      </w:pPr>
    </w:p>
    <w:p w14:paraId="749681D0" w14:textId="77777777" w:rsidR="004C1AFD" w:rsidRDefault="004C1AFD" w:rsidP="004C1AFD">
      <w:pPr>
        <w:rPr>
          <w:b/>
          <w:lang w:val="es-ES"/>
        </w:rPr>
      </w:pPr>
    </w:p>
    <w:p w14:paraId="6F116F19" w14:textId="77777777" w:rsidR="004C1AFD" w:rsidRPr="00C26F61" w:rsidRDefault="004C1AFD" w:rsidP="004C1AFD">
      <w:pPr>
        <w:rPr>
          <w:b/>
          <w:lang w:val="es-ES"/>
        </w:rPr>
      </w:pPr>
    </w:p>
    <w:p w14:paraId="721DA492" w14:textId="43A54F7C" w:rsidR="00E23993" w:rsidRPr="00C26F61" w:rsidRDefault="00842F08" w:rsidP="00E23993">
      <w:pPr>
        <w:numPr>
          <w:ilvl w:val="0"/>
          <w:numId w:val="3"/>
        </w:numPr>
        <w:rPr>
          <w:b/>
          <w:lang w:val="es-ES"/>
        </w:rPr>
      </w:pPr>
      <w:r w:rsidRPr="00C26F61">
        <w:rPr>
          <w:b/>
          <w:lang w:val="es-ES"/>
        </w:rPr>
        <w:t>DOCUMENTOS TÉCNICOS ADICIONALES</w:t>
      </w:r>
    </w:p>
    <w:p w14:paraId="7B59F865" w14:textId="77777777" w:rsidR="004C1AFD" w:rsidRDefault="004C1AFD" w:rsidP="004C1AFD">
      <w:pPr>
        <w:pStyle w:val="Prrafodelista"/>
        <w:widowControl w:val="0"/>
        <w:numPr>
          <w:ilvl w:val="0"/>
          <w:numId w:val="27"/>
        </w:numPr>
        <w:tabs>
          <w:tab w:val="left" w:pos="734"/>
        </w:tabs>
        <w:autoSpaceDE w:val="0"/>
        <w:autoSpaceDN w:val="0"/>
        <w:spacing w:before="166" w:after="0" w:line="235" w:lineRule="auto"/>
        <w:ind w:right="815"/>
        <w:contextualSpacing w:val="0"/>
        <w:jc w:val="left"/>
      </w:pPr>
      <w:r>
        <w:t>Especificaciones</w:t>
      </w:r>
      <w:r>
        <w:rPr>
          <w:spacing w:val="-5"/>
        </w:rPr>
        <w:t xml:space="preserve"> </w:t>
      </w:r>
      <w:r>
        <w:t>Generales</w:t>
      </w:r>
      <w:r>
        <w:rPr>
          <w:spacing w:val="-5"/>
        </w:rPr>
        <w:t xml:space="preserve"> </w:t>
      </w:r>
      <w:r>
        <w:t>de</w:t>
      </w:r>
      <w:r>
        <w:rPr>
          <w:spacing w:val="-6"/>
        </w:rPr>
        <w:t xml:space="preserve"> </w:t>
      </w:r>
      <w:r>
        <w:t>Construcción</w:t>
      </w:r>
      <w:r>
        <w:rPr>
          <w:spacing w:val="-5"/>
        </w:rPr>
        <w:t xml:space="preserve"> </w:t>
      </w:r>
      <w:r>
        <w:t>de</w:t>
      </w:r>
      <w:r>
        <w:rPr>
          <w:spacing w:val="-6"/>
        </w:rPr>
        <w:t xml:space="preserve"> </w:t>
      </w:r>
      <w:r>
        <w:t>Carreteras</w:t>
      </w:r>
      <w:r>
        <w:rPr>
          <w:spacing w:val="-5"/>
        </w:rPr>
        <w:t xml:space="preserve"> </w:t>
      </w:r>
      <w:r>
        <w:t>y</w:t>
      </w:r>
      <w:r>
        <w:rPr>
          <w:spacing w:val="-5"/>
        </w:rPr>
        <w:t xml:space="preserve"> </w:t>
      </w:r>
      <w:r>
        <w:t>normas</w:t>
      </w:r>
      <w:r>
        <w:rPr>
          <w:spacing w:val="-3"/>
        </w:rPr>
        <w:t xml:space="preserve"> </w:t>
      </w:r>
      <w:r>
        <w:t>de</w:t>
      </w:r>
      <w:r>
        <w:rPr>
          <w:spacing w:val="-5"/>
        </w:rPr>
        <w:t xml:space="preserve"> </w:t>
      </w:r>
      <w:r>
        <w:t>ensayo</w:t>
      </w:r>
      <w:r>
        <w:rPr>
          <w:spacing w:val="-4"/>
        </w:rPr>
        <w:t xml:space="preserve"> </w:t>
      </w:r>
      <w:r>
        <w:t>para</w:t>
      </w:r>
      <w:r>
        <w:rPr>
          <w:spacing w:val="-6"/>
        </w:rPr>
        <w:t xml:space="preserve"> </w:t>
      </w:r>
      <w:r>
        <w:t>materiales de carretera – Manual de Diseño Geométrico</w:t>
      </w:r>
    </w:p>
    <w:p w14:paraId="459B28D6" w14:textId="77777777" w:rsidR="004C1AFD" w:rsidRDefault="004C1AFD" w:rsidP="004C1AFD">
      <w:pPr>
        <w:pStyle w:val="Prrafodelista"/>
        <w:widowControl w:val="0"/>
        <w:numPr>
          <w:ilvl w:val="0"/>
          <w:numId w:val="27"/>
        </w:numPr>
        <w:tabs>
          <w:tab w:val="left" w:pos="734"/>
        </w:tabs>
        <w:autoSpaceDE w:val="0"/>
        <w:autoSpaceDN w:val="0"/>
        <w:spacing w:before="168" w:after="0" w:line="235" w:lineRule="auto"/>
        <w:ind w:right="1024"/>
        <w:contextualSpacing w:val="0"/>
        <w:jc w:val="left"/>
      </w:pPr>
      <w:r>
        <w:t>Manual</w:t>
      </w:r>
      <w:r>
        <w:rPr>
          <w:spacing w:val="-3"/>
        </w:rPr>
        <w:t xml:space="preserve"> </w:t>
      </w:r>
      <w:r>
        <w:t>de</w:t>
      </w:r>
      <w:r>
        <w:rPr>
          <w:spacing w:val="-3"/>
        </w:rPr>
        <w:t xml:space="preserve"> </w:t>
      </w:r>
      <w:r>
        <w:t>Diseños</w:t>
      </w:r>
      <w:r>
        <w:rPr>
          <w:spacing w:val="-3"/>
        </w:rPr>
        <w:t xml:space="preserve"> </w:t>
      </w:r>
      <w:r>
        <w:t>de</w:t>
      </w:r>
      <w:r>
        <w:rPr>
          <w:spacing w:val="-3"/>
        </w:rPr>
        <w:t xml:space="preserve"> </w:t>
      </w:r>
      <w:r>
        <w:t>Pavimento</w:t>
      </w:r>
      <w:r>
        <w:rPr>
          <w:spacing w:val="-4"/>
        </w:rPr>
        <w:t xml:space="preserve"> </w:t>
      </w:r>
      <w:r>
        <w:t>de</w:t>
      </w:r>
      <w:r>
        <w:rPr>
          <w:spacing w:val="-2"/>
        </w:rPr>
        <w:t xml:space="preserve"> </w:t>
      </w:r>
      <w:r>
        <w:t>Concreto</w:t>
      </w:r>
      <w:r>
        <w:rPr>
          <w:spacing w:val="-5"/>
        </w:rPr>
        <w:t xml:space="preserve"> </w:t>
      </w:r>
      <w:r>
        <w:t>para</w:t>
      </w:r>
      <w:r>
        <w:rPr>
          <w:spacing w:val="-4"/>
        </w:rPr>
        <w:t xml:space="preserve"> </w:t>
      </w:r>
      <w:r>
        <w:t>Vías</w:t>
      </w:r>
      <w:r>
        <w:rPr>
          <w:spacing w:val="-3"/>
        </w:rPr>
        <w:t xml:space="preserve"> </w:t>
      </w:r>
      <w:r>
        <w:t>con</w:t>
      </w:r>
      <w:r>
        <w:rPr>
          <w:spacing w:val="-5"/>
        </w:rPr>
        <w:t xml:space="preserve"> </w:t>
      </w:r>
      <w:r>
        <w:t>bajo,</w:t>
      </w:r>
      <w:r>
        <w:rPr>
          <w:spacing w:val="-2"/>
        </w:rPr>
        <w:t xml:space="preserve"> </w:t>
      </w:r>
      <w:r>
        <w:t>medios</w:t>
      </w:r>
      <w:r>
        <w:rPr>
          <w:spacing w:val="-3"/>
        </w:rPr>
        <w:t xml:space="preserve"> </w:t>
      </w:r>
      <w:r>
        <w:t>y</w:t>
      </w:r>
      <w:r>
        <w:rPr>
          <w:spacing w:val="-3"/>
        </w:rPr>
        <w:t xml:space="preserve"> </w:t>
      </w:r>
      <w:r>
        <w:t>Altos</w:t>
      </w:r>
      <w:r>
        <w:rPr>
          <w:spacing w:val="-3"/>
        </w:rPr>
        <w:t xml:space="preserve"> </w:t>
      </w:r>
      <w:r>
        <w:t>Volúmenes de Tránsito</w:t>
      </w:r>
    </w:p>
    <w:p w14:paraId="6C7A742E" w14:textId="77777777" w:rsidR="004C1AFD" w:rsidRDefault="004C1AFD" w:rsidP="004C1AFD">
      <w:pPr>
        <w:pStyle w:val="Prrafodelista"/>
        <w:widowControl w:val="0"/>
        <w:numPr>
          <w:ilvl w:val="0"/>
          <w:numId w:val="27"/>
        </w:numPr>
        <w:tabs>
          <w:tab w:val="left" w:pos="734"/>
        </w:tabs>
        <w:autoSpaceDE w:val="0"/>
        <w:autoSpaceDN w:val="0"/>
        <w:spacing w:before="164" w:after="0" w:line="240" w:lineRule="auto"/>
        <w:contextualSpacing w:val="0"/>
        <w:jc w:val="left"/>
      </w:pPr>
      <w:r>
        <w:t>Manual</w:t>
      </w:r>
      <w:r>
        <w:rPr>
          <w:spacing w:val="-9"/>
        </w:rPr>
        <w:t xml:space="preserve"> </w:t>
      </w:r>
      <w:r>
        <w:t>de</w:t>
      </w:r>
      <w:r>
        <w:rPr>
          <w:spacing w:val="-8"/>
        </w:rPr>
        <w:t xml:space="preserve"> </w:t>
      </w:r>
      <w:r>
        <w:t>Diseño</w:t>
      </w:r>
      <w:r>
        <w:rPr>
          <w:spacing w:val="-9"/>
        </w:rPr>
        <w:t xml:space="preserve"> </w:t>
      </w:r>
      <w:r>
        <w:t>de</w:t>
      </w:r>
      <w:r>
        <w:rPr>
          <w:spacing w:val="-8"/>
        </w:rPr>
        <w:t xml:space="preserve"> </w:t>
      </w:r>
      <w:r>
        <w:t>cimentaciones</w:t>
      </w:r>
      <w:r>
        <w:rPr>
          <w:spacing w:val="-9"/>
        </w:rPr>
        <w:t xml:space="preserve"> </w:t>
      </w:r>
      <w:r>
        <w:t>superficiales</w:t>
      </w:r>
      <w:r>
        <w:rPr>
          <w:spacing w:val="-8"/>
        </w:rPr>
        <w:t xml:space="preserve"> </w:t>
      </w:r>
      <w:r>
        <w:t>y</w:t>
      </w:r>
      <w:r>
        <w:rPr>
          <w:spacing w:val="-8"/>
        </w:rPr>
        <w:t xml:space="preserve"> </w:t>
      </w:r>
      <w:r>
        <w:rPr>
          <w:spacing w:val="-2"/>
        </w:rPr>
        <w:t>profundas</w:t>
      </w:r>
    </w:p>
    <w:p w14:paraId="30C7EBC4" w14:textId="77777777" w:rsidR="004C1AFD" w:rsidRDefault="004C1AFD" w:rsidP="004C1AFD">
      <w:pPr>
        <w:pStyle w:val="Prrafodelista"/>
        <w:widowControl w:val="0"/>
        <w:numPr>
          <w:ilvl w:val="0"/>
          <w:numId w:val="27"/>
        </w:numPr>
        <w:tabs>
          <w:tab w:val="left" w:pos="734"/>
        </w:tabs>
        <w:autoSpaceDE w:val="0"/>
        <w:autoSpaceDN w:val="0"/>
        <w:spacing w:before="160" w:after="0" w:line="237" w:lineRule="auto"/>
        <w:ind w:right="779"/>
        <w:contextualSpacing w:val="0"/>
        <w:jc w:val="left"/>
      </w:pPr>
      <w:r>
        <w:t>Demás documentos o actos administrativo-expedidos por autoridad competente en la materia y requeridos</w:t>
      </w:r>
      <w:r>
        <w:rPr>
          <w:spacing w:val="-3"/>
        </w:rPr>
        <w:t xml:space="preserve"> </w:t>
      </w:r>
      <w:r>
        <w:t>para</w:t>
      </w:r>
      <w:r>
        <w:rPr>
          <w:spacing w:val="-4"/>
        </w:rPr>
        <w:t xml:space="preserve"> </w:t>
      </w:r>
      <w:r>
        <w:t>la</w:t>
      </w:r>
      <w:r>
        <w:rPr>
          <w:spacing w:val="-4"/>
        </w:rPr>
        <w:t xml:space="preserve"> </w:t>
      </w:r>
      <w:r>
        <w:t>ejecución</w:t>
      </w:r>
      <w:r>
        <w:rPr>
          <w:spacing w:val="-4"/>
        </w:rPr>
        <w:t xml:space="preserve"> </w:t>
      </w:r>
      <w:r>
        <w:t>del</w:t>
      </w:r>
      <w:r>
        <w:rPr>
          <w:spacing w:val="-4"/>
        </w:rPr>
        <w:t xml:space="preserve"> </w:t>
      </w:r>
      <w:r>
        <w:t>contrato</w:t>
      </w:r>
      <w:r>
        <w:rPr>
          <w:spacing w:val="-4"/>
        </w:rPr>
        <w:t xml:space="preserve"> </w:t>
      </w:r>
      <w:r>
        <w:t>y</w:t>
      </w:r>
      <w:r>
        <w:rPr>
          <w:spacing w:val="-3"/>
        </w:rPr>
        <w:t xml:space="preserve"> </w:t>
      </w:r>
      <w:r>
        <w:t>que</w:t>
      </w:r>
      <w:r>
        <w:rPr>
          <w:spacing w:val="-3"/>
        </w:rPr>
        <w:t xml:space="preserve"> </w:t>
      </w:r>
      <w:r>
        <w:t>deben</w:t>
      </w:r>
      <w:r>
        <w:rPr>
          <w:spacing w:val="-3"/>
        </w:rPr>
        <w:t xml:space="preserve"> </w:t>
      </w:r>
      <w:r>
        <w:t>ser</w:t>
      </w:r>
      <w:r>
        <w:rPr>
          <w:spacing w:val="-4"/>
        </w:rPr>
        <w:t xml:space="preserve"> </w:t>
      </w:r>
      <w:r>
        <w:t>tenidos</w:t>
      </w:r>
      <w:r>
        <w:rPr>
          <w:spacing w:val="-3"/>
        </w:rPr>
        <w:t xml:space="preserve"> </w:t>
      </w:r>
      <w:r>
        <w:t>en</w:t>
      </w:r>
      <w:r>
        <w:rPr>
          <w:spacing w:val="-4"/>
        </w:rPr>
        <w:t xml:space="preserve"> </w:t>
      </w:r>
      <w:r>
        <w:t>cuenta</w:t>
      </w:r>
      <w:r>
        <w:rPr>
          <w:spacing w:val="-4"/>
        </w:rPr>
        <w:t xml:space="preserve"> </w:t>
      </w:r>
      <w:r>
        <w:t>por</w:t>
      </w:r>
      <w:r>
        <w:rPr>
          <w:spacing w:val="-4"/>
        </w:rPr>
        <w:t xml:space="preserve"> </w:t>
      </w:r>
      <w:r>
        <w:t>el</w:t>
      </w:r>
      <w:r>
        <w:rPr>
          <w:spacing w:val="-4"/>
        </w:rPr>
        <w:t xml:space="preserve"> </w:t>
      </w:r>
      <w:r>
        <w:t>proponente</w:t>
      </w:r>
      <w:r>
        <w:rPr>
          <w:spacing w:val="-2"/>
        </w:rPr>
        <w:t xml:space="preserve"> </w:t>
      </w:r>
      <w:r>
        <w:t>al momento de estructurar y presentar su oferta.</w:t>
      </w:r>
    </w:p>
    <w:p w14:paraId="084D8035" w14:textId="77777777" w:rsidR="005E2539" w:rsidRPr="00C26F61" w:rsidRDefault="005E2539" w:rsidP="00E23993">
      <w:pPr>
        <w:rPr>
          <w:vertAlign w:val="subscript"/>
          <w:lang w:val="es-ES"/>
        </w:rPr>
      </w:pPr>
    </w:p>
    <w:p w14:paraId="5B0BDED3" w14:textId="251AD7F5" w:rsidR="003A19BF" w:rsidRPr="00C26F61" w:rsidRDefault="003A19BF" w:rsidP="0070526B">
      <w:r w:rsidRPr="00C26F61">
        <w:lastRenderedPageBreak/>
        <w:t xml:space="preserve">En constancia, se firma en ______________, a los ____ días del mes de _____ </w:t>
      </w:r>
      <w:proofErr w:type="spellStart"/>
      <w:r w:rsidRPr="00C26F61">
        <w:t>de</w:t>
      </w:r>
      <w:proofErr w:type="spellEnd"/>
      <w:r w:rsidRPr="00C26F61">
        <w:t xml:space="preserve"> 20</w:t>
      </w:r>
      <w:r w:rsidR="005C70F5" w:rsidRPr="00C26F61">
        <w:t>__</w:t>
      </w:r>
      <w:r w:rsidRPr="00C26F61">
        <w:t>.</w:t>
      </w:r>
    </w:p>
    <w:p w14:paraId="71701D71" w14:textId="77777777" w:rsidR="003A19BF" w:rsidRPr="00C26F61" w:rsidRDefault="003A19BF" w:rsidP="00B3725C">
      <w:pPr>
        <w:jc w:val="center"/>
      </w:pPr>
    </w:p>
    <w:p w14:paraId="75265B41" w14:textId="77777777" w:rsidR="009902E4" w:rsidRPr="00C26F61" w:rsidRDefault="009902E4" w:rsidP="00B3725C">
      <w:pPr>
        <w:jc w:val="center"/>
      </w:pPr>
    </w:p>
    <w:p w14:paraId="5B87B955" w14:textId="77777777" w:rsidR="003A19BF" w:rsidRPr="00C26F61" w:rsidRDefault="003A19BF" w:rsidP="00B3725C">
      <w:pPr>
        <w:spacing w:after="0"/>
        <w:jc w:val="center"/>
      </w:pPr>
      <w:r w:rsidRPr="00C26F61">
        <w:t>______________________________________________</w:t>
      </w:r>
    </w:p>
    <w:p w14:paraId="00DDE14D" w14:textId="77777777" w:rsidR="0070526B" w:rsidRPr="00C26F61" w:rsidRDefault="0070526B" w:rsidP="00B3725C">
      <w:pPr>
        <w:spacing w:after="0"/>
        <w:jc w:val="center"/>
        <w:rPr>
          <w:highlight w:val="lightGray"/>
        </w:rPr>
      </w:pPr>
      <w:r w:rsidRPr="00C26F61">
        <w:rPr>
          <w:highlight w:val="lightGray"/>
        </w:rPr>
        <w:t>[Nombre]</w:t>
      </w:r>
    </w:p>
    <w:p w14:paraId="5B18FE45" w14:textId="77777777" w:rsidR="003A19BF" w:rsidRPr="00C26F61" w:rsidRDefault="003A19BF" w:rsidP="00B3725C">
      <w:pPr>
        <w:spacing w:after="0"/>
        <w:jc w:val="center"/>
      </w:pPr>
      <w:r w:rsidRPr="00C26F61">
        <w:rPr>
          <w:highlight w:val="lightGray"/>
        </w:rPr>
        <w:t>[Gestor Técnico</w:t>
      </w:r>
      <w:r w:rsidR="0070526B" w:rsidRPr="00C26F61">
        <w:rPr>
          <w:highlight w:val="lightGray"/>
        </w:rPr>
        <w:t xml:space="preserve"> o cargo correspondiente</w:t>
      </w:r>
      <w:r w:rsidRPr="00C26F61">
        <w:rPr>
          <w:highlight w:val="lightGray"/>
        </w:rPr>
        <w:t>]</w:t>
      </w:r>
    </w:p>
    <w:p w14:paraId="23222751" w14:textId="77777777" w:rsidR="00126D8C" w:rsidRPr="00C26F61" w:rsidRDefault="00126D8C" w:rsidP="00B3725C">
      <w:pPr>
        <w:spacing w:after="0"/>
        <w:jc w:val="center"/>
      </w:pPr>
    </w:p>
    <w:p w14:paraId="1C08BE67" w14:textId="1F733E1A" w:rsidR="003A19BF" w:rsidRPr="00C26F61" w:rsidRDefault="003A19BF" w:rsidP="00B3725C">
      <w:pPr>
        <w:spacing w:after="0"/>
        <w:jc w:val="center"/>
      </w:pPr>
      <w:r w:rsidRPr="00C26F61">
        <w:t>____________________________________________</w:t>
      </w:r>
    </w:p>
    <w:p w14:paraId="167D3CAD" w14:textId="77777777" w:rsidR="0070526B" w:rsidRPr="00C26F61" w:rsidRDefault="0070526B" w:rsidP="00B3725C">
      <w:pPr>
        <w:spacing w:after="0"/>
        <w:jc w:val="center"/>
        <w:rPr>
          <w:highlight w:val="lightGray"/>
        </w:rPr>
      </w:pPr>
      <w:r w:rsidRPr="00C26F61">
        <w:rPr>
          <w:highlight w:val="lightGray"/>
        </w:rPr>
        <w:t>[Nombre]</w:t>
      </w:r>
    </w:p>
    <w:p w14:paraId="5D8D88B8" w14:textId="77777777" w:rsidR="003A19BF" w:rsidRPr="00C26F61" w:rsidRDefault="003A19BF" w:rsidP="00B3725C">
      <w:pPr>
        <w:spacing w:after="0"/>
        <w:jc w:val="center"/>
      </w:pPr>
      <w:r w:rsidRPr="00C26F61">
        <w:rPr>
          <w:highlight w:val="lightGray"/>
        </w:rPr>
        <w:t>[Coordinador</w:t>
      </w:r>
      <w:r w:rsidR="0070526B" w:rsidRPr="00C26F61">
        <w:rPr>
          <w:highlight w:val="lightGray"/>
        </w:rPr>
        <w:t xml:space="preserve"> o cargo correspondiente</w:t>
      </w:r>
      <w:r w:rsidRPr="00C26F61">
        <w:rPr>
          <w:highlight w:val="lightGray"/>
        </w:rPr>
        <w:t>]</w:t>
      </w:r>
    </w:p>
    <w:p w14:paraId="095563EE" w14:textId="2BE74CFF" w:rsidR="00126D8C" w:rsidRPr="00C26F61" w:rsidRDefault="00126D8C" w:rsidP="0070526B">
      <w:pPr>
        <w:rPr>
          <w:highlight w:val="lightGray"/>
        </w:rPr>
      </w:pPr>
    </w:p>
    <w:p w14:paraId="34F4EE12" w14:textId="77777777" w:rsidR="003A19BF" w:rsidRPr="00C26F61" w:rsidRDefault="003A19BF" w:rsidP="00B3725C">
      <w:pPr>
        <w:spacing w:after="0"/>
        <w:jc w:val="center"/>
      </w:pPr>
      <w:r w:rsidRPr="00C26F61">
        <w:t>______________________________________________</w:t>
      </w:r>
    </w:p>
    <w:p w14:paraId="335DFC4F" w14:textId="77777777" w:rsidR="0070526B" w:rsidRPr="00C26F61" w:rsidRDefault="0070526B" w:rsidP="00B3725C">
      <w:pPr>
        <w:spacing w:after="0"/>
        <w:jc w:val="center"/>
        <w:rPr>
          <w:highlight w:val="lightGray"/>
        </w:rPr>
      </w:pPr>
      <w:r w:rsidRPr="00C26F61">
        <w:rPr>
          <w:highlight w:val="lightGray"/>
        </w:rPr>
        <w:t>[Nombre]</w:t>
      </w:r>
    </w:p>
    <w:p w14:paraId="37A53F63" w14:textId="70B861B7" w:rsidR="003A19BF" w:rsidRPr="00C26F61" w:rsidRDefault="003A19BF" w:rsidP="00B3725C">
      <w:pPr>
        <w:spacing w:after="0"/>
        <w:jc w:val="center"/>
      </w:pPr>
      <w:r w:rsidRPr="00C26F61">
        <w:rPr>
          <w:highlight w:val="lightGray"/>
        </w:rPr>
        <w:t>[Subdirector</w:t>
      </w:r>
      <w:r w:rsidR="0070526B" w:rsidRPr="00C26F61">
        <w:rPr>
          <w:highlight w:val="lightGray"/>
        </w:rPr>
        <w:t xml:space="preserve"> o cargo correspondie</w:t>
      </w:r>
      <w:r w:rsidR="0070526B" w:rsidRPr="00FF10E8">
        <w:rPr>
          <w:highlight w:val="lightGray"/>
        </w:rPr>
        <w:t>nte</w:t>
      </w:r>
      <w:r w:rsidRPr="00FF10E8">
        <w:rPr>
          <w:highlight w:val="lightGray"/>
        </w:rPr>
        <w:t>]</w:t>
      </w:r>
    </w:p>
    <w:sectPr w:rsidR="003A19BF" w:rsidRPr="00C26F61" w:rsidSect="00C1257E">
      <w:headerReference w:type="even" r:id="rId14"/>
      <w:headerReference w:type="default" r:id="rId15"/>
      <w:footerReference w:type="default" r:id="rId16"/>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7091E4" w14:textId="77777777" w:rsidR="003A7A5C" w:rsidRDefault="003A7A5C" w:rsidP="007D0390">
      <w:pPr>
        <w:spacing w:after="0" w:line="240" w:lineRule="auto"/>
      </w:pPr>
      <w:r>
        <w:separator/>
      </w:r>
    </w:p>
  </w:endnote>
  <w:endnote w:type="continuationSeparator" w:id="0">
    <w:p w14:paraId="0B1C0975" w14:textId="77777777" w:rsidR="003A7A5C" w:rsidRDefault="003A7A5C" w:rsidP="007D0390">
      <w:pPr>
        <w:spacing w:after="0" w:line="240" w:lineRule="auto"/>
      </w:pPr>
      <w:r>
        <w:continuationSeparator/>
      </w:r>
    </w:p>
  </w:endnote>
  <w:endnote w:type="continuationNotice" w:id="1">
    <w:p w14:paraId="161BFD66" w14:textId="77777777" w:rsidR="003A7A5C" w:rsidRDefault="003A7A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C1776"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69E6F26D" w14:textId="77777777" w:rsidR="00CF4B91" w:rsidRPr="00C26F61" w:rsidRDefault="00CF4B91" w:rsidP="007F467B">
    <w:pPr>
      <w:widowControl w:val="0"/>
      <w:autoSpaceDE w:val="0"/>
      <w:autoSpaceDN w:val="0"/>
      <w:adjustRightInd w:val="0"/>
      <w:spacing w:after="0"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C667D0" w14:paraId="15797857"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8E1A572" w14:textId="77777777" w:rsidR="00C667D0" w:rsidRDefault="00C667D0"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94E772" w14:textId="39BAB9F7" w:rsidR="00C667D0" w:rsidRDefault="00C667D0"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0070154D"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7FE2DF" w14:textId="77777777" w:rsidR="00C667D0" w:rsidRDefault="00C667D0"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F2F526A" w14:textId="6A59EBA9" w:rsidR="00C667D0" w:rsidRDefault="00E65861" w:rsidP="00C667D0">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517C5488" w14:textId="77777777" w:rsidR="000268C3" w:rsidRPr="00C26F6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E76D53" w14:textId="77777777" w:rsidR="003A7A5C" w:rsidRDefault="003A7A5C" w:rsidP="007D0390">
      <w:pPr>
        <w:spacing w:after="0" w:line="240" w:lineRule="auto"/>
      </w:pPr>
      <w:r>
        <w:separator/>
      </w:r>
    </w:p>
  </w:footnote>
  <w:footnote w:type="continuationSeparator" w:id="0">
    <w:p w14:paraId="7B9BC002" w14:textId="77777777" w:rsidR="003A7A5C" w:rsidRDefault="003A7A5C" w:rsidP="007D0390">
      <w:pPr>
        <w:spacing w:after="0" w:line="240" w:lineRule="auto"/>
      </w:pPr>
      <w:r>
        <w:continuationSeparator/>
      </w:r>
    </w:p>
  </w:footnote>
  <w:footnote w:type="continuationNotice" w:id="1">
    <w:p w14:paraId="3436E2B0" w14:textId="77777777" w:rsidR="003A7A5C" w:rsidRDefault="003A7A5C">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E74346" w:rsidRPr="00E74346" w14:paraId="4C50F154" w14:textId="77777777" w:rsidTr="7B28515E">
      <w:trPr>
        <w:trHeight w:val="146"/>
        <w:jc w:val="center"/>
      </w:trPr>
      <w:tc>
        <w:tcPr>
          <w:tcW w:w="5000" w:type="pct"/>
          <w:gridSpan w:val="4"/>
          <w:vAlign w:val="center"/>
        </w:tcPr>
        <w:p w14:paraId="2EF44AF6" w14:textId="2D25D601" w:rsidR="00E74346" w:rsidRPr="00E74346" w:rsidRDefault="00E7434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6CEC9D06" w14:textId="5B26751C" w:rsidR="00E74346" w:rsidRPr="00E74346" w:rsidRDefault="044F1E28" w:rsidP="044F1E28">
          <w:pPr>
            <w:tabs>
              <w:tab w:val="center" w:pos="4419"/>
              <w:tab w:val="right" w:pos="8838"/>
            </w:tabs>
            <w:spacing w:after="0" w:line="240" w:lineRule="auto"/>
            <w:jc w:val="center"/>
            <w:rPr>
              <w:rFonts w:eastAsiaTheme="minorEastAsia" w:cs="Arial"/>
              <w:b/>
              <w:bCs/>
              <w:color w:val="3B3838" w:themeColor="background2" w:themeShade="40"/>
              <w:sz w:val="16"/>
              <w:szCs w:val="16"/>
            </w:rPr>
          </w:pPr>
          <w:r w:rsidRPr="044F1E28">
            <w:rPr>
              <w:rFonts w:eastAsiaTheme="minorEastAsia" w:cs="Arial"/>
              <w:b/>
              <w:bCs/>
              <w:color w:val="3B3838" w:themeColor="background2" w:themeShade="40"/>
              <w:sz w:val="16"/>
              <w:szCs w:val="16"/>
            </w:rPr>
            <w:t xml:space="preserve">LICITACIÓN DE OBRA PÚBLICA DE INFRAESTRUCTURA DE TRANSPORTE (VERSIÓN 4) </w:t>
          </w:r>
        </w:p>
      </w:tc>
    </w:tr>
    <w:tr w:rsidR="00E74346" w:rsidRPr="00E74346" w14:paraId="6BB52DAA" w14:textId="77777777" w:rsidTr="7B28515E">
      <w:trPr>
        <w:trHeight w:val="234"/>
        <w:jc w:val="center"/>
      </w:trPr>
      <w:tc>
        <w:tcPr>
          <w:tcW w:w="674" w:type="pct"/>
          <w:vAlign w:val="center"/>
        </w:tcPr>
        <w:p w14:paraId="584710FC"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vAlign w:val="center"/>
        </w:tcPr>
        <w:p w14:paraId="39637BD9" w14:textId="1461E978" w:rsidR="00E74346" w:rsidRPr="00E74346" w:rsidRDefault="00E74346"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vAlign w:val="center"/>
        </w:tcPr>
        <w:p w14:paraId="389307AD" w14:textId="77777777" w:rsidR="00E74346" w:rsidRPr="00E74346" w:rsidRDefault="00E74346"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vAlign w:val="center"/>
        </w:tcPr>
        <w:p w14:paraId="7B9A5B80" w14:textId="538EF73E" w:rsidR="00E74346" w:rsidRPr="00E74346" w:rsidRDefault="00E74346" w:rsidP="00E74346">
          <w:pPr>
            <w:spacing w:after="4" w:line="249" w:lineRule="auto"/>
            <w:ind w:left="10" w:hanging="10"/>
            <w:jc w:val="left"/>
            <w:rPr>
              <w:rFonts w:cs="Arial"/>
              <w:color w:val="595959"/>
              <w:sz w:val="16"/>
              <w:szCs w:val="16"/>
            </w:rPr>
          </w:pPr>
          <w:r w:rsidRPr="00E74346">
            <w:rPr>
              <w:rFonts w:cs="Arial"/>
              <w:color w:val="595959"/>
              <w:sz w:val="16"/>
              <w:szCs w:val="16"/>
              <w:shd w:val="clear" w:color="auto" w:fill="E6E6E6"/>
            </w:rPr>
            <w:fldChar w:fldCharType="begin"/>
          </w:r>
          <w:r w:rsidRPr="00E74346">
            <w:rPr>
              <w:rFonts w:cs="Arial"/>
              <w:color w:val="595959"/>
              <w:sz w:val="16"/>
              <w:szCs w:val="16"/>
            </w:rPr>
            <w:instrText xml:space="preserve"> PAGE </w:instrText>
          </w:r>
          <w:r w:rsidRPr="00E74346">
            <w:rPr>
              <w:rFonts w:cs="Arial"/>
              <w:color w:val="595959"/>
              <w:sz w:val="16"/>
              <w:szCs w:val="16"/>
              <w:shd w:val="clear" w:color="auto" w:fill="E6E6E6"/>
            </w:rPr>
            <w:fldChar w:fldCharType="separate"/>
          </w:r>
          <w:r w:rsidR="00E660FA">
            <w:rPr>
              <w:rFonts w:cs="Arial"/>
              <w:noProof/>
              <w:color w:val="595959"/>
              <w:sz w:val="16"/>
              <w:szCs w:val="16"/>
            </w:rPr>
            <w:t>1</w:t>
          </w:r>
          <w:r w:rsidRPr="00E74346">
            <w:rPr>
              <w:rFonts w:cs="Arial"/>
              <w:color w:val="595959"/>
              <w:sz w:val="16"/>
              <w:szCs w:val="16"/>
              <w:shd w:val="clear" w:color="auto" w:fill="E6E6E6"/>
            </w:rPr>
            <w:fldChar w:fldCharType="end"/>
          </w:r>
          <w:r w:rsidRPr="00E74346">
            <w:rPr>
              <w:rFonts w:cs="Arial"/>
              <w:color w:val="595959"/>
              <w:sz w:val="16"/>
              <w:szCs w:val="16"/>
            </w:rPr>
            <w:t xml:space="preserve"> de </w:t>
          </w:r>
          <w:r w:rsidRPr="00E74346">
            <w:rPr>
              <w:rFonts w:cs="Arial"/>
              <w:color w:val="595959"/>
              <w:sz w:val="16"/>
              <w:szCs w:val="16"/>
              <w:shd w:val="clear" w:color="auto" w:fill="E6E6E6"/>
            </w:rPr>
            <w:fldChar w:fldCharType="begin"/>
          </w:r>
          <w:r w:rsidRPr="00E74346">
            <w:rPr>
              <w:rFonts w:cs="Arial"/>
              <w:color w:val="595959"/>
              <w:sz w:val="16"/>
              <w:szCs w:val="16"/>
            </w:rPr>
            <w:instrText xml:space="preserve"> NUMPAGES </w:instrText>
          </w:r>
          <w:r w:rsidRPr="00E74346">
            <w:rPr>
              <w:rFonts w:cs="Arial"/>
              <w:color w:val="595959"/>
              <w:sz w:val="16"/>
              <w:szCs w:val="16"/>
              <w:shd w:val="clear" w:color="auto" w:fill="E6E6E6"/>
            </w:rPr>
            <w:fldChar w:fldCharType="separate"/>
          </w:r>
          <w:r w:rsidR="00E660FA">
            <w:rPr>
              <w:rFonts w:cs="Arial"/>
              <w:noProof/>
              <w:color w:val="595959"/>
              <w:sz w:val="16"/>
              <w:szCs w:val="16"/>
            </w:rPr>
            <w:t>15</w:t>
          </w:r>
          <w:r w:rsidRPr="00E74346">
            <w:rPr>
              <w:rFonts w:cs="Arial"/>
              <w:color w:val="595959"/>
              <w:sz w:val="16"/>
              <w:szCs w:val="16"/>
              <w:shd w:val="clear" w:color="auto" w:fill="E6E6E6"/>
            </w:rPr>
            <w:fldChar w:fldCharType="end"/>
          </w:r>
        </w:p>
      </w:tc>
    </w:tr>
    <w:tr w:rsidR="00E74346" w:rsidRPr="00E74346" w14:paraId="00C64E7D" w14:textId="77777777" w:rsidTr="7B28515E">
      <w:trPr>
        <w:trHeight w:val="73"/>
        <w:jc w:val="center"/>
      </w:trPr>
      <w:tc>
        <w:tcPr>
          <w:tcW w:w="674" w:type="pct"/>
          <w:vAlign w:val="center"/>
        </w:tcPr>
        <w:p w14:paraId="20A5CFD1"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vAlign w:val="center"/>
        </w:tcPr>
        <w:p w14:paraId="14223E8C" w14:textId="17A38F32" w:rsidR="00E74346" w:rsidRPr="00E74346" w:rsidRDefault="7B28515E" w:rsidP="00E74346">
          <w:pPr>
            <w:spacing w:after="4" w:line="249" w:lineRule="auto"/>
            <w:ind w:left="10" w:hanging="10"/>
            <w:jc w:val="left"/>
            <w:rPr>
              <w:rFonts w:cs="Arial"/>
              <w:color w:val="595959"/>
              <w:sz w:val="16"/>
              <w:szCs w:val="16"/>
            </w:rPr>
          </w:pPr>
          <w:r w:rsidRPr="7B28515E">
            <w:rPr>
              <w:rFonts w:cs="Arial"/>
              <w:color w:val="595959" w:themeColor="text1" w:themeTint="A6"/>
              <w:sz w:val="16"/>
              <w:szCs w:val="16"/>
            </w:rPr>
            <w:t>4</w:t>
          </w:r>
        </w:p>
      </w:tc>
    </w:tr>
  </w:tbl>
  <w:p w14:paraId="3240CC15" w14:textId="77777777" w:rsidR="00E74346" w:rsidRDefault="00E74346"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D5911"/>
    <w:multiLevelType w:val="hybridMultilevel"/>
    <w:tmpl w:val="D4BE36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7E247A"/>
    <w:multiLevelType w:val="multilevel"/>
    <w:tmpl w:val="42366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83638D"/>
    <w:multiLevelType w:val="multilevel"/>
    <w:tmpl w:val="DADA7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4DD0F32"/>
    <w:multiLevelType w:val="hybridMultilevel"/>
    <w:tmpl w:val="560A51CE"/>
    <w:lvl w:ilvl="0" w:tplc="DBE4336A">
      <w:start w:val="3"/>
      <w:numFmt w:val="upperRoman"/>
      <w:lvlText w:val="%1."/>
      <w:lvlJc w:val="left"/>
      <w:pPr>
        <w:ind w:left="689" w:hanging="456"/>
        <w:jc w:val="left"/>
      </w:pPr>
      <w:rPr>
        <w:rFonts w:ascii="Arial" w:eastAsia="Arial" w:hAnsi="Arial" w:cs="Arial" w:hint="default"/>
        <w:b/>
        <w:bCs/>
        <w:i w:val="0"/>
        <w:iCs w:val="0"/>
        <w:spacing w:val="-1"/>
        <w:w w:val="99"/>
        <w:sz w:val="20"/>
        <w:szCs w:val="20"/>
        <w:shd w:val="clear" w:color="auto" w:fill="FAE3D4"/>
        <w:lang w:val="es-ES" w:eastAsia="en-US" w:bidi="ar-SA"/>
      </w:rPr>
    </w:lvl>
    <w:lvl w:ilvl="1" w:tplc="CE60C83C">
      <w:start w:val="1"/>
      <w:numFmt w:val="lowerLetter"/>
      <w:lvlText w:val="%2."/>
      <w:lvlJc w:val="left"/>
      <w:pPr>
        <w:ind w:left="482" w:hanging="221"/>
        <w:jc w:val="left"/>
      </w:pPr>
      <w:rPr>
        <w:rFonts w:ascii="Arial" w:eastAsia="Arial" w:hAnsi="Arial" w:cs="Arial" w:hint="default"/>
        <w:b/>
        <w:bCs/>
        <w:i w:val="0"/>
        <w:iCs w:val="0"/>
        <w:spacing w:val="0"/>
        <w:w w:val="99"/>
        <w:sz w:val="20"/>
        <w:szCs w:val="20"/>
        <w:lang w:val="es-ES" w:eastAsia="en-US" w:bidi="ar-SA"/>
      </w:rPr>
    </w:lvl>
    <w:lvl w:ilvl="2" w:tplc="2C38A498">
      <w:numFmt w:val="bullet"/>
      <w:lvlText w:val=""/>
      <w:lvlJc w:val="left"/>
      <w:pPr>
        <w:ind w:left="982" w:hanging="360"/>
      </w:pPr>
      <w:rPr>
        <w:rFonts w:ascii="Symbol" w:eastAsia="Symbol" w:hAnsi="Symbol" w:cs="Symbol" w:hint="default"/>
        <w:b w:val="0"/>
        <w:bCs w:val="0"/>
        <w:i w:val="0"/>
        <w:iCs w:val="0"/>
        <w:spacing w:val="0"/>
        <w:w w:val="99"/>
        <w:sz w:val="20"/>
        <w:szCs w:val="20"/>
        <w:lang w:val="es-ES" w:eastAsia="en-US" w:bidi="ar-SA"/>
      </w:rPr>
    </w:lvl>
    <w:lvl w:ilvl="3" w:tplc="F7DC4186">
      <w:numFmt w:val="bullet"/>
      <w:lvlText w:val="•"/>
      <w:lvlJc w:val="left"/>
      <w:pPr>
        <w:ind w:left="2027" w:hanging="360"/>
      </w:pPr>
      <w:rPr>
        <w:rFonts w:hint="default"/>
        <w:lang w:val="es-ES" w:eastAsia="en-US" w:bidi="ar-SA"/>
      </w:rPr>
    </w:lvl>
    <w:lvl w:ilvl="4" w:tplc="1C36B1FA">
      <w:numFmt w:val="bullet"/>
      <w:lvlText w:val="•"/>
      <w:lvlJc w:val="left"/>
      <w:pPr>
        <w:ind w:left="3075" w:hanging="360"/>
      </w:pPr>
      <w:rPr>
        <w:rFonts w:hint="default"/>
        <w:lang w:val="es-ES" w:eastAsia="en-US" w:bidi="ar-SA"/>
      </w:rPr>
    </w:lvl>
    <w:lvl w:ilvl="5" w:tplc="7BC6D7F2">
      <w:numFmt w:val="bullet"/>
      <w:lvlText w:val="•"/>
      <w:lvlJc w:val="left"/>
      <w:pPr>
        <w:ind w:left="4122" w:hanging="360"/>
      </w:pPr>
      <w:rPr>
        <w:rFonts w:hint="default"/>
        <w:lang w:val="es-ES" w:eastAsia="en-US" w:bidi="ar-SA"/>
      </w:rPr>
    </w:lvl>
    <w:lvl w:ilvl="6" w:tplc="080CED94">
      <w:numFmt w:val="bullet"/>
      <w:lvlText w:val="•"/>
      <w:lvlJc w:val="left"/>
      <w:pPr>
        <w:ind w:left="5170" w:hanging="360"/>
      </w:pPr>
      <w:rPr>
        <w:rFonts w:hint="default"/>
        <w:lang w:val="es-ES" w:eastAsia="en-US" w:bidi="ar-SA"/>
      </w:rPr>
    </w:lvl>
    <w:lvl w:ilvl="7" w:tplc="C8A64394">
      <w:numFmt w:val="bullet"/>
      <w:lvlText w:val="•"/>
      <w:lvlJc w:val="left"/>
      <w:pPr>
        <w:ind w:left="6217" w:hanging="360"/>
      </w:pPr>
      <w:rPr>
        <w:rFonts w:hint="default"/>
        <w:lang w:val="es-ES" w:eastAsia="en-US" w:bidi="ar-SA"/>
      </w:rPr>
    </w:lvl>
    <w:lvl w:ilvl="8" w:tplc="E7FAFA42">
      <w:numFmt w:val="bullet"/>
      <w:lvlText w:val="•"/>
      <w:lvlJc w:val="left"/>
      <w:pPr>
        <w:ind w:left="7265" w:hanging="360"/>
      </w:pPr>
      <w:rPr>
        <w:rFonts w:hint="default"/>
        <w:lang w:val="es-ES" w:eastAsia="en-US" w:bidi="ar-SA"/>
      </w:rPr>
    </w:lvl>
  </w:abstractNum>
  <w:abstractNum w:abstractNumId="7"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1777579B"/>
    <w:multiLevelType w:val="hybridMultilevel"/>
    <w:tmpl w:val="23B89078"/>
    <w:lvl w:ilvl="0" w:tplc="C34E0C98">
      <w:start w:val="3"/>
      <w:numFmt w:val="decimal"/>
      <w:lvlText w:val="%1."/>
      <w:lvlJc w:val="left"/>
      <w:pPr>
        <w:ind w:left="811" w:hanging="360"/>
      </w:pPr>
      <w:rPr>
        <w:rFonts w:ascii="Arial" w:eastAsia="Arial" w:hAnsi="Arial" w:cs="Arial" w:hint="default"/>
        <w:b/>
        <w:bCs/>
        <w:i w:val="0"/>
        <w:iCs w:val="0"/>
        <w:spacing w:val="-1"/>
        <w:w w:val="99"/>
        <w:sz w:val="20"/>
        <w:szCs w:val="20"/>
        <w:lang w:val="es-ES" w:eastAsia="en-US" w:bidi="ar-SA"/>
      </w:rPr>
    </w:lvl>
    <w:lvl w:ilvl="1" w:tplc="79CE67B8">
      <w:start w:val="1"/>
      <w:numFmt w:val="lowerLetter"/>
      <w:lvlText w:val="%2."/>
      <w:lvlJc w:val="left"/>
      <w:pPr>
        <w:ind w:left="811" w:hanging="360"/>
      </w:pPr>
      <w:rPr>
        <w:rFonts w:hint="default"/>
        <w:spacing w:val="-1"/>
        <w:w w:val="99"/>
        <w:lang w:val="es-ES" w:eastAsia="en-US" w:bidi="ar-SA"/>
      </w:rPr>
    </w:lvl>
    <w:lvl w:ilvl="2" w:tplc="859E7216">
      <w:numFmt w:val="bullet"/>
      <w:lvlText w:val=""/>
      <w:lvlJc w:val="left"/>
      <w:pPr>
        <w:ind w:left="1531" w:hanging="360"/>
      </w:pPr>
      <w:rPr>
        <w:rFonts w:ascii="Symbol" w:eastAsia="Symbol" w:hAnsi="Symbol" w:cs="Symbol" w:hint="default"/>
        <w:b w:val="0"/>
        <w:bCs w:val="0"/>
        <w:i w:val="0"/>
        <w:iCs w:val="0"/>
        <w:spacing w:val="0"/>
        <w:w w:val="99"/>
        <w:sz w:val="20"/>
        <w:szCs w:val="20"/>
        <w:lang w:val="es-ES" w:eastAsia="en-US" w:bidi="ar-SA"/>
      </w:rPr>
    </w:lvl>
    <w:lvl w:ilvl="3" w:tplc="1FAC90A0">
      <w:numFmt w:val="bullet"/>
      <w:lvlText w:val="•"/>
      <w:lvlJc w:val="left"/>
      <w:pPr>
        <w:ind w:left="3437" w:hanging="360"/>
      </w:pPr>
      <w:rPr>
        <w:rFonts w:hint="default"/>
        <w:lang w:val="es-ES" w:eastAsia="en-US" w:bidi="ar-SA"/>
      </w:rPr>
    </w:lvl>
    <w:lvl w:ilvl="4" w:tplc="F4BA35C6">
      <w:numFmt w:val="bullet"/>
      <w:lvlText w:val="•"/>
      <w:lvlJc w:val="left"/>
      <w:pPr>
        <w:ind w:left="4386" w:hanging="360"/>
      </w:pPr>
      <w:rPr>
        <w:rFonts w:hint="default"/>
        <w:lang w:val="es-ES" w:eastAsia="en-US" w:bidi="ar-SA"/>
      </w:rPr>
    </w:lvl>
    <w:lvl w:ilvl="5" w:tplc="386E4914">
      <w:numFmt w:val="bullet"/>
      <w:lvlText w:val="•"/>
      <w:lvlJc w:val="left"/>
      <w:pPr>
        <w:ind w:left="5335" w:hanging="360"/>
      </w:pPr>
      <w:rPr>
        <w:rFonts w:hint="default"/>
        <w:lang w:val="es-ES" w:eastAsia="en-US" w:bidi="ar-SA"/>
      </w:rPr>
    </w:lvl>
    <w:lvl w:ilvl="6" w:tplc="EF9CC2E6">
      <w:numFmt w:val="bullet"/>
      <w:lvlText w:val="•"/>
      <w:lvlJc w:val="left"/>
      <w:pPr>
        <w:ind w:left="6284" w:hanging="360"/>
      </w:pPr>
      <w:rPr>
        <w:rFonts w:hint="default"/>
        <w:lang w:val="es-ES" w:eastAsia="en-US" w:bidi="ar-SA"/>
      </w:rPr>
    </w:lvl>
    <w:lvl w:ilvl="7" w:tplc="AA0E5638">
      <w:numFmt w:val="bullet"/>
      <w:lvlText w:val="•"/>
      <w:lvlJc w:val="left"/>
      <w:pPr>
        <w:ind w:left="7233" w:hanging="360"/>
      </w:pPr>
      <w:rPr>
        <w:rFonts w:hint="default"/>
        <w:lang w:val="es-ES" w:eastAsia="en-US" w:bidi="ar-SA"/>
      </w:rPr>
    </w:lvl>
    <w:lvl w:ilvl="8" w:tplc="2306DFFA">
      <w:numFmt w:val="bullet"/>
      <w:lvlText w:val="•"/>
      <w:lvlJc w:val="left"/>
      <w:pPr>
        <w:ind w:left="8182" w:hanging="360"/>
      </w:pPr>
      <w:rPr>
        <w:rFonts w:hint="default"/>
        <w:lang w:val="es-ES" w:eastAsia="en-US" w:bidi="ar-SA"/>
      </w:rPr>
    </w:lvl>
  </w:abstractNum>
  <w:abstractNum w:abstractNumId="9" w15:restartNumberingAfterBreak="0">
    <w:nsid w:val="191442BC"/>
    <w:multiLevelType w:val="hybridMultilevel"/>
    <w:tmpl w:val="B498B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600AE8"/>
    <w:multiLevelType w:val="multilevel"/>
    <w:tmpl w:val="0B729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6715E0"/>
    <w:multiLevelType w:val="hybridMultilevel"/>
    <w:tmpl w:val="B85C21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53630A"/>
    <w:multiLevelType w:val="multilevel"/>
    <w:tmpl w:val="8E722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4F93FF9"/>
    <w:multiLevelType w:val="hybridMultilevel"/>
    <w:tmpl w:val="EFF299BE"/>
    <w:lvl w:ilvl="0" w:tplc="9652720A">
      <w:numFmt w:val="bullet"/>
      <w:lvlText w:val=""/>
      <w:lvlJc w:val="left"/>
      <w:pPr>
        <w:ind w:left="468" w:hanging="361"/>
      </w:pPr>
      <w:rPr>
        <w:rFonts w:ascii="Symbol" w:eastAsia="Symbol" w:hAnsi="Symbol" w:cs="Symbol" w:hint="default"/>
        <w:b w:val="0"/>
        <w:bCs w:val="0"/>
        <w:i w:val="0"/>
        <w:iCs w:val="0"/>
        <w:spacing w:val="0"/>
        <w:w w:val="99"/>
        <w:sz w:val="20"/>
        <w:szCs w:val="20"/>
        <w:lang w:val="es-ES" w:eastAsia="en-US" w:bidi="ar-SA"/>
      </w:rPr>
    </w:lvl>
    <w:lvl w:ilvl="1" w:tplc="7088AB12">
      <w:numFmt w:val="bullet"/>
      <w:lvlText w:val="•"/>
      <w:lvlJc w:val="left"/>
      <w:pPr>
        <w:ind w:left="1101" w:hanging="361"/>
      </w:pPr>
      <w:rPr>
        <w:rFonts w:hint="default"/>
        <w:lang w:val="es-ES" w:eastAsia="en-US" w:bidi="ar-SA"/>
      </w:rPr>
    </w:lvl>
    <w:lvl w:ilvl="2" w:tplc="5E4ACF5E">
      <w:numFmt w:val="bullet"/>
      <w:lvlText w:val="•"/>
      <w:lvlJc w:val="left"/>
      <w:pPr>
        <w:ind w:left="1743" w:hanging="361"/>
      </w:pPr>
      <w:rPr>
        <w:rFonts w:hint="default"/>
        <w:lang w:val="es-ES" w:eastAsia="en-US" w:bidi="ar-SA"/>
      </w:rPr>
    </w:lvl>
    <w:lvl w:ilvl="3" w:tplc="E0B86E08">
      <w:numFmt w:val="bullet"/>
      <w:lvlText w:val="•"/>
      <w:lvlJc w:val="left"/>
      <w:pPr>
        <w:ind w:left="2385" w:hanging="361"/>
      </w:pPr>
      <w:rPr>
        <w:rFonts w:hint="default"/>
        <w:lang w:val="es-ES" w:eastAsia="en-US" w:bidi="ar-SA"/>
      </w:rPr>
    </w:lvl>
    <w:lvl w:ilvl="4" w:tplc="AEE04784">
      <w:numFmt w:val="bullet"/>
      <w:lvlText w:val="•"/>
      <w:lvlJc w:val="left"/>
      <w:pPr>
        <w:ind w:left="3027" w:hanging="361"/>
      </w:pPr>
      <w:rPr>
        <w:rFonts w:hint="default"/>
        <w:lang w:val="es-ES" w:eastAsia="en-US" w:bidi="ar-SA"/>
      </w:rPr>
    </w:lvl>
    <w:lvl w:ilvl="5" w:tplc="1D3876D2">
      <w:numFmt w:val="bullet"/>
      <w:lvlText w:val="•"/>
      <w:lvlJc w:val="left"/>
      <w:pPr>
        <w:ind w:left="3669" w:hanging="361"/>
      </w:pPr>
      <w:rPr>
        <w:rFonts w:hint="default"/>
        <w:lang w:val="es-ES" w:eastAsia="en-US" w:bidi="ar-SA"/>
      </w:rPr>
    </w:lvl>
    <w:lvl w:ilvl="6" w:tplc="F32809DE">
      <w:numFmt w:val="bullet"/>
      <w:lvlText w:val="•"/>
      <w:lvlJc w:val="left"/>
      <w:pPr>
        <w:ind w:left="4311" w:hanging="361"/>
      </w:pPr>
      <w:rPr>
        <w:rFonts w:hint="default"/>
        <w:lang w:val="es-ES" w:eastAsia="en-US" w:bidi="ar-SA"/>
      </w:rPr>
    </w:lvl>
    <w:lvl w:ilvl="7" w:tplc="CCDA47F0">
      <w:numFmt w:val="bullet"/>
      <w:lvlText w:val="•"/>
      <w:lvlJc w:val="left"/>
      <w:pPr>
        <w:ind w:left="4953" w:hanging="361"/>
      </w:pPr>
      <w:rPr>
        <w:rFonts w:hint="default"/>
        <w:lang w:val="es-ES" w:eastAsia="en-US" w:bidi="ar-SA"/>
      </w:rPr>
    </w:lvl>
    <w:lvl w:ilvl="8" w:tplc="1A045A18">
      <w:numFmt w:val="bullet"/>
      <w:lvlText w:val="•"/>
      <w:lvlJc w:val="left"/>
      <w:pPr>
        <w:ind w:left="5595" w:hanging="361"/>
      </w:pPr>
      <w:rPr>
        <w:rFonts w:hint="default"/>
        <w:lang w:val="es-ES" w:eastAsia="en-US" w:bidi="ar-SA"/>
      </w:rPr>
    </w:lvl>
  </w:abstractNum>
  <w:abstractNum w:abstractNumId="18" w15:restartNumberingAfterBreak="0">
    <w:nsid w:val="4BBD6943"/>
    <w:multiLevelType w:val="multilevel"/>
    <w:tmpl w:val="0BC0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C134584"/>
    <w:multiLevelType w:val="hybridMultilevel"/>
    <w:tmpl w:val="3A3C6F58"/>
    <w:lvl w:ilvl="0" w:tplc="1F16DB2A">
      <w:numFmt w:val="bullet"/>
      <w:lvlText w:val=""/>
      <w:lvlJc w:val="left"/>
      <w:pPr>
        <w:ind w:left="811" w:hanging="360"/>
      </w:pPr>
      <w:rPr>
        <w:rFonts w:ascii="Symbol" w:eastAsia="Symbol" w:hAnsi="Symbol" w:cs="Symbol" w:hint="default"/>
        <w:b w:val="0"/>
        <w:bCs w:val="0"/>
        <w:i w:val="0"/>
        <w:iCs w:val="0"/>
        <w:spacing w:val="0"/>
        <w:w w:val="99"/>
        <w:sz w:val="20"/>
        <w:szCs w:val="20"/>
        <w:lang w:val="es-ES" w:eastAsia="en-US" w:bidi="ar-SA"/>
      </w:rPr>
    </w:lvl>
    <w:lvl w:ilvl="1" w:tplc="88C20466">
      <w:numFmt w:val="bullet"/>
      <w:lvlText w:val="•"/>
      <w:lvlJc w:val="left"/>
      <w:pPr>
        <w:ind w:left="1746" w:hanging="360"/>
      </w:pPr>
      <w:rPr>
        <w:rFonts w:hint="default"/>
        <w:lang w:val="es-ES" w:eastAsia="en-US" w:bidi="ar-SA"/>
      </w:rPr>
    </w:lvl>
    <w:lvl w:ilvl="2" w:tplc="26120468">
      <w:numFmt w:val="bullet"/>
      <w:lvlText w:val="•"/>
      <w:lvlJc w:val="left"/>
      <w:pPr>
        <w:ind w:left="2672" w:hanging="360"/>
      </w:pPr>
      <w:rPr>
        <w:rFonts w:hint="default"/>
        <w:lang w:val="es-ES" w:eastAsia="en-US" w:bidi="ar-SA"/>
      </w:rPr>
    </w:lvl>
    <w:lvl w:ilvl="3" w:tplc="86FE4498">
      <w:numFmt w:val="bullet"/>
      <w:lvlText w:val="•"/>
      <w:lvlJc w:val="left"/>
      <w:pPr>
        <w:ind w:left="3598" w:hanging="360"/>
      </w:pPr>
      <w:rPr>
        <w:rFonts w:hint="default"/>
        <w:lang w:val="es-ES" w:eastAsia="en-US" w:bidi="ar-SA"/>
      </w:rPr>
    </w:lvl>
    <w:lvl w:ilvl="4" w:tplc="DB6C6FE6">
      <w:numFmt w:val="bullet"/>
      <w:lvlText w:val="•"/>
      <w:lvlJc w:val="left"/>
      <w:pPr>
        <w:ind w:left="4524" w:hanging="360"/>
      </w:pPr>
      <w:rPr>
        <w:rFonts w:hint="default"/>
        <w:lang w:val="es-ES" w:eastAsia="en-US" w:bidi="ar-SA"/>
      </w:rPr>
    </w:lvl>
    <w:lvl w:ilvl="5" w:tplc="2C588B60">
      <w:numFmt w:val="bullet"/>
      <w:lvlText w:val="•"/>
      <w:lvlJc w:val="left"/>
      <w:pPr>
        <w:ind w:left="5450" w:hanging="360"/>
      </w:pPr>
      <w:rPr>
        <w:rFonts w:hint="default"/>
        <w:lang w:val="es-ES" w:eastAsia="en-US" w:bidi="ar-SA"/>
      </w:rPr>
    </w:lvl>
    <w:lvl w:ilvl="6" w:tplc="4B36B2EC">
      <w:numFmt w:val="bullet"/>
      <w:lvlText w:val="•"/>
      <w:lvlJc w:val="left"/>
      <w:pPr>
        <w:ind w:left="6376" w:hanging="360"/>
      </w:pPr>
      <w:rPr>
        <w:rFonts w:hint="default"/>
        <w:lang w:val="es-ES" w:eastAsia="en-US" w:bidi="ar-SA"/>
      </w:rPr>
    </w:lvl>
    <w:lvl w:ilvl="7" w:tplc="980E0142">
      <w:numFmt w:val="bullet"/>
      <w:lvlText w:val="•"/>
      <w:lvlJc w:val="left"/>
      <w:pPr>
        <w:ind w:left="7302" w:hanging="360"/>
      </w:pPr>
      <w:rPr>
        <w:rFonts w:hint="default"/>
        <w:lang w:val="es-ES" w:eastAsia="en-US" w:bidi="ar-SA"/>
      </w:rPr>
    </w:lvl>
    <w:lvl w:ilvl="8" w:tplc="8FD8E7C2">
      <w:numFmt w:val="bullet"/>
      <w:lvlText w:val="•"/>
      <w:lvlJc w:val="left"/>
      <w:pPr>
        <w:ind w:left="8228" w:hanging="360"/>
      </w:pPr>
      <w:rPr>
        <w:rFonts w:hint="default"/>
        <w:lang w:val="es-ES" w:eastAsia="en-US" w:bidi="ar-SA"/>
      </w:rPr>
    </w:lvl>
  </w:abstractNum>
  <w:abstractNum w:abstractNumId="20" w15:restartNumberingAfterBreak="0">
    <w:nsid w:val="4F165100"/>
    <w:multiLevelType w:val="hybridMultilevel"/>
    <w:tmpl w:val="402E7B46"/>
    <w:lvl w:ilvl="0" w:tplc="240A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F9E1E5A"/>
    <w:multiLevelType w:val="hybridMultilevel"/>
    <w:tmpl w:val="50A8A7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7036068"/>
    <w:multiLevelType w:val="multilevel"/>
    <w:tmpl w:val="7840A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4" w15:restartNumberingAfterBreak="0">
    <w:nsid w:val="6244054A"/>
    <w:multiLevelType w:val="hybridMultilevel"/>
    <w:tmpl w:val="1C869E84"/>
    <w:lvl w:ilvl="0" w:tplc="A3EC0F08">
      <w:numFmt w:val="bullet"/>
      <w:lvlText w:val=""/>
      <w:lvlJc w:val="left"/>
      <w:pPr>
        <w:ind w:left="734" w:hanging="360"/>
      </w:pPr>
      <w:rPr>
        <w:rFonts w:ascii="Symbol" w:eastAsia="Symbol" w:hAnsi="Symbol" w:cs="Symbol" w:hint="default"/>
        <w:b w:val="0"/>
        <w:bCs w:val="0"/>
        <w:i w:val="0"/>
        <w:iCs w:val="0"/>
        <w:spacing w:val="0"/>
        <w:w w:val="99"/>
        <w:sz w:val="20"/>
        <w:szCs w:val="20"/>
        <w:lang w:val="es-ES" w:eastAsia="en-US" w:bidi="ar-SA"/>
      </w:rPr>
    </w:lvl>
    <w:lvl w:ilvl="1" w:tplc="F452A86E">
      <w:numFmt w:val="bullet"/>
      <w:lvlText w:val="•"/>
      <w:lvlJc w:val="left"/>
      <w:pPr>
        <w:ind w:left="1674" w:hanging="360"/>
      </w:pPr>
      <w:rPr>
        <w:rFonts w:hint="default"/>
        <w:lang w:val="es-ES" w:eastAsia="en-US" w:bidi="ar-SA"/>
      </w:rPr>
    </w:lvl>
    <w:lvl w:ilvl="2" w:tplc="2064F31A">
      <w:numFmt w:val="bullet"/>
      <w:lvlText w:val="•"/>
      <w:lvlJc w:val="left"/>
      <w:pPr>
        <w:ind w:left="2608" w:hanging="360"/>
      </w:pPr>
      <w:rPr>
        <w:rFonts w:hint="default"/>
        <w:lang w:val="es-ES" w:eastAsia="en-US" w:bidi="ar-SA"/>
      </w:rPr>
    </w:lvl>
    <w:lvl w:ilvl="3" w:tplc="C598F982">
      <w:numFmt w:val="bullet"/>
      <w:lvlText w:val="•"/>
      <w:lvlJc w:val="left"/>
      <w:pPr>
        <w:ind w:left="3542" w:hanging="360"/>
      </w:pPr>
      <w:rPr>
        <w:rFonts w:hint="default"/>
        <w:lang w:val="es-ES" w:eastAsia="en-US" w:bidi="ar-SA"/>
      </w:rPr>
    </w:lvl>
    <w:lvl w:ilvl="4" w:tplc="88C46FD0">
      <w:numFmt w:val="bullet"/>
      <w:lvlText w:val="•"/>
      <w:lvlJc w:val="left"/>
      <w:pPr>
        <w:ind w:left="4476" w:hanging="360"/>
      </w:pPr>
      <w:rPr>
        <w:rFonts w:hint="default"/>
        <w:lang w:val="es-ES" w:eastAsia="en-US" w:bidi="ar-SA"/>
      </w:rPr>
    </w:lvl>
    <w:lvl w:ilvl="5" w:tplc="F7786EDA">
      <w:numFmt w:val="bullet"/>
      <w:lvlText w:val="•"/>
      <w:lvlJc w:val="left"/>
      <w:pPr>
        <w:ind w:left="5410" w:hanging="360"/>
      </w:pPr>
      <w:rPr>
        <w:rFonts w:hint="default"/>
        <w:lang w:val="es-ES" w:eastAsia="en-US" w:bidi="ar-SA"/>
      </w:rPr>
    </w:lvl>
    <w:lvl w:ilvl="6" w:tplc="1682CAE0">
      <w:numFmt w:val="bullet"/>
      <w:lvlText w:val="•"/>
      <w:lvlJc w:val="left"/>
      <w:pPr>
        <w:ind w:left="6344" w:hanging="360"/>
      </w:pPr>
      <w:rPr>
        <w:rFonts w:hint="default"/>
        <w:lang w:val="es-ES" w:eastAsia="en-US" w:bidi="ar-SA"/>
      </w:rPr>
    </w:lvl>
    <w:lvl w:ilvl="7" w:tplc="AD0AE864">
      <w:numFmt w:val="bullet"/>
      <w:lvlText w:val="•"/>
      <w:lvlJc w:val="left"/>
      <w:pPr>
        <w:ind w:left="7278" w:hanging="360"/>
      </w:pPr>
      <w:rPr>
        <w:rFonts w:hint="default"/>
        <w:lang w:val="es-ES" w:eastAsia="en-US" w:bidi="ar-SA"/>
      </w:rPr>
    </w:lvl>
    <w:lvl w:ilvl="8" w:tplc="E0D4A116">
      <w:numFmt w:val="bullet"/>
      <w:lvlText w:val="•"/>
      <w:lvlJc w:val="left"/>
      <w:pPr>
        <w:ind w:left="8212" w:hanging="360"/>
      </w:pPr>
      <w:rPr>
        <w:rFonts w:hint="default"/>
        <w:lang w:val="es-ES" w:eastAsia="en-US" w:bidi="ar-SA"/>
      </w:rPr>
    </w:lvl>
  </w:abstractNum>
  <w:abstractNum w:abstractNumId="25" w15:restartNumberingAfterBreak="0">
    <w:nsid w:val="62580490"/>
    <w:multiLevelType w:val="multilevel"/>
    <w:tmpl w:val="92F06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B34AAF"/>
    <w:multiLevelType w:val="multilevel"/>
    <w:tmpl w:val="A16C1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A82732"/>
    <w:multiLevelType w:val="multilevel"/>
    <w:tmpl w:val="A618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3"/>
  </w:num>
  <w:num w:numId="2">
    <w:abstractNumId w:val="5"/>
  </w:num>
  <w:num w:numId="3">
    <w:abstractNumId w:val="30"/>
  </w:num>
  <w:num w:numId="4">
    <w:abstractNumId w:val="15"/>
  </w:num>
  <w:num w:numId="5">
    <w:abstractNumId w:val="28"/>
  </w:num>
  <w:num w:numId="6">
    <w:abstractNumId w:val="7"/>
  </w:num>
  <w:num w:numId="7">
    <w:abstractNumId w:val="16"/>
  </w:num>
  <w:num w:numId="8">
    <w:abstractNumId w:val="26"/>
  </w:num>
  <w:num w:numId="9">
    <w:abstractNumId w:val="10"/>
  </w:num>
  <w:num w:numId="10">
    <w:abstractNumId w:val="14"/>
  </w:num>
  <w:num w:numId="11">
    <w:abstractNumId w:val="4"/>
  </w:num>
  <w:num w:numId="12">
    <w:abstractNumId w:val="1"/>
  </w:num>
  <w:num w:numId="13">
    <w:abstractNumId w:val="27"/>
  </w:num>
  <w:num w:numId="14">
    <w:abstractNumId w:val="11"/>
  </w:num>
  <w:num w:numId="15">
    <w:abstractNumId w:val="2"/>
  </w:num>
  <w:num w:numId="16">
    <w:abstractNumId w:val="29"/>
  </w:num>
  <w:num w:numId="17">
    <w:abstractNumId w:val="22"/>
  </w:num>
  <w:num w:numId="18">
    <w:abstractNumId w:val="18"/>
  </w:num>
  <w:num w:numId="19">
    <w:abstractNumId w:val="25"/>
  </w:num>
  <w:num w:numId="20">
    <w:abstractNumId w:val="13"/>
  </w:num>
  <w:num w:numId="21">
    <w:abstractNumId w:val="3"/>
  </w:num>
  <w:num w:numId="22">
    <w:abstractNumId w:val="19"/>
  </w:num>
  <w:num w:numId="23">
    <w:abstractNumId w:val="8"/>
  </w:num>
  <w:num w:numId="24">
    <w:abstractNumId w:val="0"/>
  </w:num>
  <w:num w:numId="25">
    <w:abstractNumId w:val="9"/>
  </w:num>
  <w:num w:numId="26">
    <w:abstractNumId w:val="24"/>
  </w:num>
  <w:num w:numId="27">
    <w:abstractNumId w:val="20"/>
  </w:num>
  <w:num w:numId="28">
    <w:abstractNumId w:val="17"/>
  </w:num>
  <w:num w:numId="29">
    <w:abstractNumId w:val="6"/>
  </w:num>
  <w:num w:numId="30">
    <w:abstractNumId w:val="21"/>
  </w:num>
  <w:num w:numId="31">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9A4"/>
    <w:rsid w:val="00022774"/>
    <w:rsid w:val="00023E7B"/>
    <w:rsid w:val="000268C3"/>
    <w:rsid w:val="00026FFD"/>
    <w:rsid w:val="0003201E"/>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7A99"/>
    <w:rsid w:val="00080AD7"/>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B762E"/>
    <w:rsid w:val="000C0E0F"/>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B7"/>
    <w:rsid w:val="000F4161"/>
    <w:rsid w:val="00100289"/>
    <w:rsid w:val="00101690"/>
    <w:rsid w:val="00102344"/>
    <w:rsid w:val="00102402"/>
    <w:rsid w:val="001073A9"/>
    <w:rsid w:val="00110D57"/>
    <w:rsid w:val="00111382"/>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3B9F"/>
    <w:rsid w:val="001352A7"/>
    <w:rsid w:val="00143547"/>
    <w:rsid w:val="00144288"/>
    <w:rsid w:val="001463F0"/>
    <w:rsid w:val="00151A1F"/>
    <w:rsid w:val="00152976"/>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25D8"/>
    <w:rsid w:val="001B4274"/>
    <w:rsid w:val="001B57D0"/>
    <w:rsid w:val="001C0B4C"/>
    <w:rsid w:val="001C45C2"/>
    <w:rsid w:val="001D1AE6"/>
    <w:rsid w:val="001D3E4B"/>
    <w:rsid w:val="001E1AE4"/>
    <w:rsid w:val="001E1EC9"/>
    <w:rsid w:val="001E258D"/>
    <w:rsid w:val="001E4B51"/>
    <w:rsid w:val="001E7F3E"/>
    <w:rsid w:val="001F2F02"/>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856DF"/>
    <w:rsid w:val="00293428"/>
    <w:rsid w:val="0029383D"/>
    <w:rsid w:val="002948CC"/>
    <w:rsid w:val="00295207"/>
    <w:rsid w:val="00296252"/>
    <w:rsid w:val="002968B6"/>
    <w:rsid w:val="00297AE4"/>
    <w:rsid w:val="002A0295"/>
    <w:rsid w:val="002A2919"/>
    <w:rsid w:val="002A49AC"/>
    <w:rsid w:val="002A7DCC"/>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233F"/>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D76"/>
    <w:rsid w:val="0039407E"/>
    <w:rsid w:val="00395B0E"/>
    <w:rsid w:val="003972AE"/>
    <w:rsid w:val="003A0FEF"/>
    <w:rsid w:val="003A19BF"/>
    <w:rsid w:val="003A3C63"/>
    <w:rsid w:val="003A414E"/>
    <w:rsid w:val="003A5C9F"/>
    <w:rsid w:val="003A7A5C"/>
    <w:rsid w:val="003B11B5"/>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6F0F"/>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1AFD"/>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3F26"/>
    <w:rsid w:val="00564750"/>
    <w:rsid w:val="00567756"/>
    <w:rsid w:val="00567E0F"/>
    <w:rsid w:val="0057015E"/>
    <w:rsid w:val="00573D3D"/>
    <w:rsid w:val="00576E15"/>
    <w:rsid w:val="00582880"/>
    <w:rsid w:val="005853E6"/>
    <w:rsid w:val="00585F24"/>
    <w:rsid w:val="005875A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D0B7B"/>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949"/>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343A"/>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154D"/>
    <w:rsid w:val="00701D0F"/>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296"/>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56"/>
    <w:rsid w:val="007C1EEF"/>
    <w:rsid w:val="007C3B5E"/>
    <w:rsid w:val="007C666A"/>
    <w:rsid w:val="007D0390"/>
    <w:rsid w:val="007D0F23"/>
    <w:rsid w:val="007D2079"/>
    <w:rsid w:val="007D2F73"/>
    <w:rsid w:val="007D3A88"/>
    <w:rsid w:val="007D5A80"/>
    <w:rsid w:val="007D6354"/>
    <w:rsid w:val="007D665E"/>
    <w:rsid w:val="007D6C9D"/>
    <w:rsid w:val="007E4AE3"/>
    <w:rsid w:val="007E68A1"/>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6697"/>
    <w:rsid w:val="0082787E"/>
    <w:rsid w:val="00831970"/>
    <w:rsid w:val="0083562F"/>
    <w:rsid w:val="00840C92"/>
    <w:rsid w:val="00842F08"/>
    <w:rsid w:val="0084341C"/>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F05"/>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7386"/>
    <w:rsid w:val="009902E4"/>
    <w:rsid w:val="009935BF"/>
    <w:rsid w:val="00994092"/>
    <w:rsid w:val="009963C2"/>
    <w:rsid w:val="009A37E7"/>
    <w:rsid w:val="009A4F8D"/>
    <w:rsid w:val="009A5B05"/>
    <w:rsid w:val="009B253C"/>
    <w:rsid w:val="009B28AC"/>
    <w:rsid w:val="009B3FDF"/>
    <w:rsid w:val="009B40CC"/>
    <w:rsid w:val="009B4919"/>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40B40"/>
    <w:rsid w:val="00A43C6F"/>
    <w:rsid w:val="00A4406B"/>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39B4"/>
    <w:rsid w:val="00AB4C5E"/>
    <w:rsid w:val="00AC127B"/>
    <w:rsid w:val="00AC1ACD"/>
    <w:rsid w:val="00AC35E1"/>
    <w:rsid w:val="00AC58AA"/>
    <w:rsid w:val="00AD1B6F"/>
    <w:rsid w:val="00AD1BCB"/>
    <w:rsid w:val="00AD2A13"/>
    <w:rsid w:val="00AD3082"/>
    <w:rsid w:val="00AD31A3"/>
    <w:rsid w:val="00AD3F55"/>
    <w:rsid w:val="00AD403C"/>
    <w:rsid w:val="00AD412E"/>
    <w:rsid w:val="00AD5E22"/>
    <w:rsid w:val="00AD6713"/>
    <w:rsid w:val="00AE01F6"/>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239B7"/>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C7CB9"/>
    <w:rsid w:val="00BD388C"/>
    <w:rsid w:val="00BD5AEF"/>
    <w:rsid w:val="00BD6890"/>
    <w:rsid w:val="00BD70E3"/>
    <w:rsid w:val="00BD7FFB"/>
    <w:rsid w:val="00BE01F3"/>
    <w:rsid w:val="00BE19AC"/>
    <w:rsid w:val="00BE219A"/>
    <w:rsid w:val="00BE2B64"/>
    <w:rsid w:val="00BE2BA3"/>
    <w:rsid w:val="00BE3ADC"/>
    <w:rsid w:val="00BE5F8C"/>
    <w:rsid w:val="00BE6A3C"/>
    <w:rsid w:val="00BF0457"/>
    <w:rsid w:val="00BF3A23"/>
    <w:rsid w:val="00BF48A3"/>
    <w:rsid w:val="00BF51F5"/>
    <w:rsid w:val="00C02E0D"/>
    <w:rsid w:val="00C03DA6"/>
    <w:rsid w:val="00C03F77"/>
    <w:rsid w:val="00C04EE2"/>
    <w:rsid w:val="00C062A7"/>
    <w:rsid w:val="00C11995"/>
    <w:rsid w:val="00C11CDD"/>
    <w:rsid w:val="00C1257E"/>
    <w:rsid w:val="00C13255"/>
    <w:rsid w:val="00C139DB"/>
    <w:rsid w:val="00C13B36"/>
    <w:rsid w:val="00C20EA8"/>
    <w:rsid w:val="00C236A5"/>
    <w:rsid w:val="00C23FC8"/>
    <w:rsid w:val="00C255D7"/>
    <w:rsid w:val="00C2641D"/>
    <w:rsid w:val="00C26F61"/>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7D0"/>
    <w:rsid w:val="00C67C43"/>
    <w:rsid w:val="00C67ED4"/>
    <w:rsid w:val="00C70728"/>
    <w:rsid w:val="00C70E68"/>
    <w:rsid w:val="00C71955"/>
    <w:rsid w:val="00C71D7F"/>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C11A6"/>
    <w:rsid w:val="00CC13B7"/>
    <w:rsid w:val="00CC34F4"/>
    <w:rsid w:val="00CC7054"/>
    <w:rsid w:val="00CC76F9"/>
    <w:rsid w:val="00CD0573"/>
    <w:rsid w:val="00CD2399"/>
    <w:rsid w:val="00CD522B"/>
    <w:rsid w:val="00CE0434"/>
    <w:rsid w:val="00CE11DE"/>
    <w:rsid w:val="00CE3357"/>
    <w:rsid w:val="00CE4E95"/>
    <w:rsid w:val="00CE5347"/>
    <w:rsid w:val="00CE616F"/>
    <w:rsid w:val="00CE7D6A"/>
    <w:rsid w:val="00CF0EE3"/>
    <w:rsid w:val="00CF2DA7"/>
    <w:rsid w:val="00CF3299"/>
    <w:rsid w:val="00CF4B91"/>
    <w:rsid w:val="00CF7CEE"/>
    <w:rsid w:val="00D00313"/>
    <w:rsid w:val="00D00568"/>
    <w:rsid w:val="00D013D9"/>
    <w:rsid w:val="00D103A5"/>
    <w:rsid w:val="00D1189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7729"/>
    <w:rsid w:val="00D47E5A"/>
    <w:rsid w:val="00D521C4"/>
    <w:rsid w:val="00D52411"/>
    <w:rsid w:val="00D525A4"/>
    <w:rsid w:val="00D54226"/>
    <w:rsid w:val="00D54BD2"/>
    <w:rsid w:val="00D55290"/>
    <w:rsid w:val="00D56CB8"/>
    <w:rsid w:val="00D6038B"/>
    <w:rsid w:val="00D646FA"/>
    <w:rsid w:val="00D64A02"/>
    <w:rsid w:val="00D65DAE"/>
    <w:rsid w:val="00D67114"/>
    <w:rsid w:val="00D672FE"/>
    <w:rsid w:val="00D67383"/>
    <w:rsid w:val="00D67A35"/>
    <w:rsid w:val="00D72ED1"/>
    <w:rsid w:val="00D74AD0"/>
    <w:rsid w:val="00D74B9E"/>
    <w:rsid w:val="00D76008"/>
    <w:rsid w:val="00D77C27"/>
    <w:rsid w:val="00D82C3D"/>
    <w:rsid w:val="00D83CE7"/>
    <w:rsid w:val="00D84930"/>
    <w:rsid w:val="00D84BAB"/>
    <w:rsid w:val="00D87E36"/>
    <w:rsid w:val="00D9214F"/>
    <w:rsid w:val="00D95922"/>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65861"/>
    <w:rsid w:val="00E660FA"/>
    <w:rsid w:val="00E7204B"/>
    <w:rsid w:val="00E74346"/>
    <w:rsid w:val="00E751F1"/>
    <w:rsid w:val="00E76062"/>
    <w:rsid w:val="00E762C8"/>
    <w:rsid w:val="00E7676A"/>
    <w:rsid w:val="00E76CBF"/>
    <w:rsid w:val="00E77AC1"/>
    <w:rsid w:val="00E80A2F"/>
    <w:rsid w:val="00E810E6"/>
    <w:rsid w:val="00E82211"/>
    <w:rsid w:val="00E87B76"/>
    <w:rsid w:val="00E90FBE"/>
    <w:rsid w:val="00E91B91"/>
    <w:rsid w:val="00E931F3"/>
    <w:rsid w:val="00E9671B"/>
    <w:rsid w:val="00EA0F5C"/>
    <w:rsid w:val="00EA30BF"/>
    <w:rsid w:val="00EB42AC"/>
    <w:rsid w:val="00EB4E44"/>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394F"/>
    <w:rsid w:val="00F35EAE"/>
    <w:rsid w:val="00F36581"/>
    <w:rsid w:val="00F4346C"/>
    <w:rsid w:val="00F4414F"/>
    <w:rsid w:val="00F468FC"/>
    <w:rsid w:val="00F50B5F"/>
    <w:rsid w:val="00F51E50"/>
    <w:rsid w:val="00F5232A"/>
    <w:rsid w:val="00F54883"/>
    <w:rsid w:val="00F553ED"/>
    <w:rsid w:val="00F555AF"/>
    <w:rsid w:val="00F55DFC"/>
    <w:rsid w:val="00F60FF7"/>
    <w:rsid w:val="00F61082"/>
    <w:rsid w:val="00F6320E"/>
    <w:rsid w:val="00F637AE"/>
    <w:rsid w:val="00F66832"/>
    <w:rsid w:val="00F676FD"/>
    <w:rsid w:val="00F72BAC"/>
    <w:rsid w:val="00F73DA0"/>
    <w:rsid w:val="00F75670"/>
    <w:rsid w:val="00F75D0C"/>
    <w:rsid w:val="00F76E41"/>
    <w:rsid w:val="00F82036"/>
    <w:rsid w:val="00F8290D"/>
    <w:rsid w:val="00F82AEA"/>
    <w:rsid w:val="00F82E0C"/>
    <w:rsid w:val="00F86046"/>
    <w:rsid w:val="00F9062D"/>
    <w:rsid w:val="00F9121F"/>
    <w:rsid w:val="00F919A6"/>
    <w:rsid w:val="00F967B6"/>
    <w:rsid w:val="00F96B00"/>
    <w:rsid w:val="00FA0932"/>
    <w:rsid w:val="00FA2BD8"/>
    <w:rsid w:val="00FA6A07"/>
    <w:rsid w:val="00FA78B2"/>
    <w:rsid w:val="00FC1837"/>
    <w:rsid w:val="00FC573B"/>
    <w:rsid w:val="00FD2941"/>
    <w:rsid w:val="00FD2AFC"/>
    <w:rsid w:val="00FD3223"/>
    <w:rsid w:val="00FE1B94"/>
    <w:rsid w:val="00FE1F0B"/>
    <w:rsid w:val="00FE2267"/>
    <w:rsid w:val="00FE24C3"/>
    <w:rsid w:val="00FE3050"/>
    <w:rsid w:val="00FE3266"/>
    <w:rsid w:val="00FF10E8"/>
    <w:rsid w:val="00FF275F"/>
    <w:rsid w:val="00FF2EB2"/>
    <w:rsid w:val="00FF4388"/>
    <w:rsid w:val="00FF62AB"/>
    <w:rsid w:val="044F1E28"/>
    <w:rsid w:val="059D8A51"/>
    <w:rsid w:val="05ED9EF7"/>
    <w:rsid w:val="0CAE4D9D"/>
    <w:rsid w:val="288E62A0"/>
    <w:rsid w:val="406507AB"/>
    <w:rsid w:val="466AE43E"/>
    <w:rsid w:val="76F5E224"/>
    <w:rsid w:val="7B28515E"/>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F801F6-C465-412D-8FB1-5EE6F3C1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1"/>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Pr>
      <w:color w:val="2B579A"/>
      <w:shd w:val="clear" w:color="auto" w:fill="E6E6E6"/>
    </w:rPr>
  </w:style>
  <w:style w:type="table" w:customStyle="1" w:styleId="TableNormal">
    <w:name w:val="Table Normal"/>
    <w:uiPriority w:val="2"/>
    <w:semiHidden/>
    <w:unhideWhenUsed/>
    <w:qFormat/>
    <w:rsid w:val="00935F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35F05"/>
    <w:pPr>
      <w:widowControl w:val="0"/>
      <w:autoSpaceDE w:val="0"/>
      <w:autoSpaceDN w:val="0"/>
      <w:spacing w:after="0" w:line="240" w:lineRule="auto"/>
      <w:jc w:val="left"/>
    </w:pPr>
    <w:rPr>
      <w:rFonts w:ascii="Arial MT" w:eastAsia="Arial MT" w:hAnsi="Arial MT" w:cs="Arial MT"/>
      <w:sz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8B2D5-062A-49D2-AADF-14A9D2ED8F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EAA5CF6-4705-4CBB-8752-18532DAF4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4320</Words>
  <Characters>23761</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28025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LENOVO</cp:lastModifiedBy>
  <cp:revision>2</cp:revision>
  <cp:lastPrinted>2020-11-14T00:43:00Z</cp:lastPrinted>
  <dcterms:created xsi:type="dcterms:W3CDTF">2026-03-20T13:21:00Z</dcterms:created>
  <dcterms:modified xsi:type="dcterms:W3CDTF">2026-03-20T13:21:00Z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