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3167D5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94B5F">
        <w:rPr>
          <w:rFonts w:ascii="Trebuchet MS" w:eastAsia="MS Mincho" w:hAnsi="Trebuchet MS" w:cs="Arial"/>
          <w:sz w:val="22"/>
          <w:szCs w:val="22"/>
          <w:lang w:val="es-ES"/>
        </w:rPr>
        <w:t>ESCALANTE VELASQUEZ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94B5F">
        <w:rPr>
          <w:rFonts w:ascii="Trebuchet MS" w:eastAsia="MS Mincho" w:hAnsi="Trebuchet MS" w:cs="Arial"/>
          <w:sz w:val="22"/>
          <w:szCs w:val="22"/>
          <w:lang w:val="es-ES"/>
        </w:rPr>
        <w:t>GLASIRIS DAYANY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94B5F">
        <w:rPr>
          <w:rFonts w:ascii="Trebuchet MS" w:eastAsia="MS Mincho" w:hAnsi="Trebuchet MS" w:cs="Arial"/>
          <w:sz w:val="22"/>
          <w:szCs w:val="22"/>
          <w:lang w:val="es-ES"/>
        </w:rPr>
        <w:t>52764418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FE81199" w:rsidR="00065F9C" w:rsidRPr="00DD7AEB" w:rsidRDefault="002338E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4F80C3F" wp14:editId="23C9023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D2BA7" w14:textId="77777777" w:rsidR="00494B5F" w:rsidRDefault="00494B5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1C0E5C" w14:textId="77777777" w:rsidR="00494B5F" w:rsidRDefault="00494B5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E107B" w14:textId="77777777" w:rsidR="00494B5F" w:rsidRDefault="00494B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1B4091" w14:textId="77777777" w:rsidR="00494B5F" w:rsidRDefault="00494B5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57F75A" w14:textId="77777777" w:rsidR="00494B5F" w:rsidRDefault="00494B5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38E0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94B5F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7B20265-1AC9-4A93-BFF1-AFA46C56D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2026-07-27T17:42:00Z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