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6B6D3" w14:textId="59A3C920" w:rsidR="00B3434F" w:rsidRPr="00C15C2E" w:rsidRDefault="00C968E6" w:rsidP="005B728C">
      <w:pPr>
        <w:pStyle w:val="Encabezado"/>
        <w:spacing w:after="0" w:line="240" w:lineRule="auto"/>
        <w:jc w:val="center"/>
        <w:rPr>
          <w:rFonts w:asciiTheme="majorHAnsi" w:hAnsiTheme="majorHAnsi" w:cstheme="majorHAnsi"/>
          <w:b/>
          <w:spacing w:val="2"/>
        </w:rPr>
      </w:pPr>
      <w:r w:rsidRPr="00C15C2E">
        <w:rPr>
          <w:rFonts w:asciiTheme="majorHAnsi" w:hAnsiTheme="majorHAnsi" w:cstheme="majorHAnsi"/>
          <w:b/>
          <w:spacing w:val="2"/>
        </w:rPr>
        <w:t>FORMATO</w:t>
      </w:r>
      <w:r w:rsidR="000606BD" w:rsidRPr="00C15C2E">
        <w:rPr>
          <w:rFonts w:asciiTheme="majorHAnsi" w:hAnsiTheme="majorHAnsi" w:cstheme="majorHAnsi"/>
          <w:b/>
          <w:spacing w:val="2"/>
        </w:rPr>
        <w:t xml:space="preserve"> </w:t>
      </w:r>
      <w:proofErr w:type="spellStart"/>
      <w:r w:rsidR="000606BD" w:rsidRPr="00C15C2E">
        <w:rPr>
          <w:rFonts w:asciiTheme="majorHAnsi" w:hAnsiTheme="majorHAnsi" w:cstheme="majorHAnsi"/>
          <w:b/>
          <w:spacing w:val="2"/>
        </w:rPr>
        <w:t>Nº</w:t>
      </w:r>
      <w:proofErr w:type="spellEnd"/>
      <w:r w:rsidR="000606BD" w:rsidRPr="00C15C2E">
        <w:rPr>
          <w:rFonts w:asciiTheme="majorHAnsi" w:hAnsiTheme="majorHAnsi" w:cstheme="majorHAnsi"/>
          <w:b/>
          <w:spacing w:val="2"/>
        </w:rPr>
        <w:t xml:space="preserve"> </w:t>
      </w:r>
      <w:r w:rsidR="0009165D">
        <w:rPr>
          <w:rFonts w:asciiTheme="majorHAnsi" w:hAnsiTheme="majorHAnsi" w:cstheme="majorHAnsi"/>
          <w:b/>
          <w:spacing w:val="2"/>
        </w:rPr>
        <w:t>9</w:t>
      </w:r>
      <w:r w:rsidR="005B728C" w:rsidRPr="00C15C2E">
        <w:rPr>
          <w:rFonts w:asciiTheme="majorHAnsi" w:hAnsiTheme="majorHAnsi" w:cstheme="majorHAnsi"/>
          <w:b/>
          <w:spacing w:val="2"/>
        </w:rPr>
        <w:t xml:space="preserve"> CUMPLIMIENTO </w:t>
      </w:r>
      <w:r w:rsidR="00A130FC" w:rsidRPr="00C15C2E">
        <w:rPr>
          <w:rFonts w:asciiTheme="majorHAnsi" w:hAnsiTheme="majorHAnsi" w:cstheme="majorHAnsi"/>
          <w:b/>
          <w:spacing w:val="2"/>
        </w:rPr>
        <w:t>DE REQUISITOS AMBIENTALES Y DE SST</w:t>
      </w:r>
    </w:p>
    <w:p w14:paraId="78C4BB3E" w14:textId="77777777" w:rsidR="00CB747B" w:rsidRPr="00C15C2E" w:rsidRDefault="00CB747B" w:rsidP="0009165D">
      <w:pPr>
        <w:spacing w:line="240" w:lineRule="auto"/>
        <w:ind w:right="-91"/>
        <w:jc w:val="both"/>
        <w:outlineLvl w:val="0"/>
        <w:rPr>
          <w:rFonts w:asciiTheme="majorHAnsi" w:hAnsiTheme="majorHAnsi" w:cstheme="majorHAnsi"/>
        </w:rPr>
      </w:pPr>
    </w:p>
    <w:p w14:paraId="02EEDFEE" w14:textId="77777777" w:rsidR="008E0AB6" w:rsidRPr="00C15C2E" w:rsidRDefault="008E0AB6" w:rsidP="008E0AB6">
      <w:pPr>
        <w:spacing w:after="0" w:line="240" w:lineRule="auto"/>
        <w:rPr>
          <w:rFonts w:asciiTheme="majorHAnsi" w:hAnsiTheme="majorHAnsi" w:cstheme="majorHAnsi"/>
        </w:rPr>
      </w:pPr>
      <w:bookmarkStart w:id="0" w:name="_Hlk65175584"/>
      <w:r w:rsidRPr="00C15C2E">
        <w:rPr>
          <w:rFonts w:asciiTheme="majorHAnsi" w:hAnsiTheme="majorHAnsi" w:cstheme="majorHAnsi"/>
        </w:rPr>
        <w:t>[Fecha]</w:t>
      </w:r>
    </w:p>
    <w:p w14:paraId="211165E2" w14:textId="77777777" w:rsidR="008E0AB6" w:rsidRPr="00C15C2E" w:rsidRDefault="008E0AB6" w:rsidP="008E0AB6">
      <w:pPr>
        <w:pStyle w:val="Default"/>
        <w:jc w:val="both"/>
        <w:rPr>
          <w:rFonts w:asciiTheme="majorHAnsi" w:hAnsiTheme="majorHAnsi" w:cstheme="majorHAnsi"/>
          <w:color w:val="auto"/>
          <w:sz w:val="22"/>
          <w:szCs w:val="22"/>
        </w:rPr>
      </w:pPr>
    </w:p>
    <w:p w14:paraId="337E6054" w14:textId="77777777" w:rsidR="008E0AB6" w:rsidRPr="00C15C2E" w:rsidRDefault="008E0AB6" w:rsidP="008E0AB6">
      <w:pPr>
        <w:pStyle w:val="paragraph"/>
        <w:spacing w:before="0" w:beforeAutospacing="0" w:after="0" w:afterAutospacing="0"/>
        <w:textAlignment w:val="baseline"/>
        <w:rPr>
          <w:rFonts w:asciiTheme="majorHAnsi" w:hAnsiTheme="majorHAnsi" w:cstheme="majorHAnsi"/>
          <w:sz w:val="22"/>
          <w:szCs w:val="22"/>
        </w:rPr>
      </w:pPr>
      <w:r w:rsidRPr="00C15C2E">
        <w:rPr>
          <w:rStyle w:val="normaltextrun"/>
          <w:rFonts w:asciiTheme="majorHAnsi" w:hAnsiTheme="majorHAnsi" w:cstheme="majorHAnsi"/>
          <w:sz w:val="22"/>
          <w:szCs w:val="22"/>
          <w:lang w:val="es-ES"/>
        </w:rPr>
        <w:t>Señores </w:t>
      </w:r>
      <w:r w:rsidRPr="00C15C2E">
        <w:rPr>
          <w:rStyle w:val="bcx0"/>
          <w:rFonts w:asciiTheme="majorHAnsi" w:eastAsia="Calibri" w:hAnsiTheme="majorHAnsi" w:cstheme="majorHAnsi"/>
          <w:sz w:val="22"/>
          <w:szCs w:val="22"/>
        </w:rPr>
        <w:t> </w:t>
      </w:r>
      <w:r w:rsidRPr="00C15C2E">
        <w:rPr>
          <w:rFonts w:asciiTheme="majorHAnsi" w:hAnsiTheme="majorHAnsi" w:cstheme="majorHAnsi"/>
          <w:sz w:val="22"/>
          <w:szCs w:val="22"/>
        </w:rPr>
        <w:br/>
      </w:r>
      <w:r w:rsidRPr="00C15C2E">
        <w:rPr>
          <w:rStyle w:val="normaltextrun"/>
          <w:rFonts w:asciiTheme="majorHAnsi" w:hAnsiTheme="majorHAnsi" w:cstheme="majorHAnsi"/>
          <w:b/>
          <w:bCs/>
          <w:sz w:val="22"/>
          <w:szCs w:val="22"/>
          <w:lang w:val="es-ES"/>
        </w:rPr>
        <w:t>Servicio Nacional de Aprendizaje – SENA</w:t>
      </w:r>
      <w:r w:rsidRPr="00C15C2E">
        <w:rPr>
          <w:rStyle w:val="normaltextrun"/>
          <w:rFonts w:asciiTheme="majorHAnsi" w:hAnsiTheme="majorHAnsi" w:cstheme="majorHAnsi"/>
          <w:sz w:val="22"/>
          <w:szCs w:val="22"/>
          <w:lang w:val="es-ES"/>
        </w:rPr>
        <w:t> </w:t>
      </w:r>
      <w:r w:rsidRPr="00C15C2E">
        <w:rPr>
          <w:rStyle w:val="eop"/>
          <w:rFonts w:asciiTheme="majorHAnsi" w:hAnsiTheme="majorHAnsi" w:cstheme="majorHAnsi"/>
          <w:sz w:val="22"/>
          <w:szCs w:val="22"/>
        </w:rPr>
        <w:t> </w:t>
      </w:r>
    </w:p>
    <w:p w14:paraId="12423D1A" w14:textId="77777777" w:rsidR="008E0AB6" w:rsidRPr="00C15C2E" w:rsidRDefault="008E0AB6" w:rsidP="008E0AB6">
      <w:pPr>
        <w:pStyle w:val="paragraph"/>
        <w:spacing w:before="0" w:beforeAutospacing="0" w:after="0" w:afterAutospacing="0"/>
        <w:textAlignment w:val="baseline"/>
        <w:rPr>
          <w:rFonts w:asciiTheme="majorHAnsi" w:hAnsiTheme="majorHAnsi" w:cstheme="majorHAnsi"/>
          <w:sz w:val="22"/>
          <w:szCs w:val="22"/>
        </w:rPr>
      </w:pPr>
      <w:r w:rsidRPr="00C15C2E">
        <w:rPr>
          <w:rStyle w:val="normaltextrun"/>
          <w:rFonts w:asciiTheme="majorHAnsi" w:hAnsiTheme="majorHAnsi" w:cstheme="majorHAnsi"/>
          <w:sz w:val="22"/>
          <w:szCs w:val="22"/>
          <w:lang w:val="es-ES"/>
        </w:rPr>
        <w:t>Ciudad.</w:t>
      </w:r>
      <w:r w:rsidRPr="00C15C2E">
        <w:rPr>
          <w:rStyle w:val="eop"/>
          <w:rFonts w:asciiTheme="majorHAnsi" w:hAnsiTheme="majorHAnsi" w:cstheme="majorHAnsi"/>
          <w:sz w:val="22"/>
          <w:szCs w:val="22"/>
        </w:rPr>
        <w:t> </w:t>
      </w:r>
    </w:p>
    <w:p w14:paraId="122EC5F8" w14:textId="77777777" w:rsidR="008E0AB6" w:rsidRPr="00C15C2E" w:rsidRDefault="008E0AB6" w:rsidP="008E0AB6">
      <w:pPr>
        <w:spacing w:after="0" w:line="240" w:lineRule="auto"/>
        <w:rPr>
          <w:rFonts w:asciiTheme="majorHAnsi" w:hAnsiTheme="majorHAnsi" w:cstheme="majorHAnsi"/>
          <w:b/>
        </w:rPr>
      </w:pPr>
    </w:p>
    <w:bookmarkEnd w:id="0"/>
    <w:p w14:paraId="130F4262" w14:textId="12C58C75" w:rsidR="00810EAD" w:rsidRPr="00C15C2E" w:rsidRDefault="00810EAD" w:rsidP="00810EAD">
      <w:pPr>
        <w:pStyle w:val="paragraph"/>
        <w:spacing w:before="0" w:beforeAutospacing="0" w:after="0" w:afterAutospacing="0"/>
        <w:jc w:val="both"/>
        <w:textAlignment w:val="baseline"/>
        <w:rPr>
          <w:rStyle w:val="Nmerodepgina"/>
          <w:rFonts w:asciiTheme="majorHAnsi" w:eastAsia="Calibri" w:hAnsiTheme="majorHAnsi" w:cstheme="majorHAnsi"/>
          <w:b/>
          <w:bCs/>
          <w:color w:val="000000" w:themeColor="text1"/>
          <w:sz w:val="22"/>
          <w:szCs w:val="22"/>
          <w:lang w:eastAsia="en-US"/>
        </w:rPr>
      </w:pPr>
      <w:r w:rsidRPr="00C15C2E">
        <w:rPr>
          <w:rStyle w:val="normaltextrun"/>
          <w:rFonts w:asciiTheme="majorHAnsi" w:hAnsiTheme="majorHAnsi" w:cstheme="majorHAnsi"/>
          <w:b/>
          <w:bCs/>
          <w:sz w:val="22"/>
          <w:szCs w:val="22"/>
          <w:lang w:val="es-ES"/>
        </w:rPr>
        <w:t>Asunto: </w:t>
      </w:r>
      <w:r w:rsidR="00C15C2E">
        <w:rPr>
          <w:rStyle w:val="normaltextrun"/>
          <w:rFonts w:asciiTheme="majorHAnsi" w:hAnsiTheme="majorHAnsi" w:cstheme="majorHAnsi"/>
          <w:b/>
          <w:bCs/>
          <w:sz w:val="22"/>
          <w:szCs w:val="22"/>
          <w:lang w:val="es-ES"/>
        </w:rPr>
        <w:t>Mínima</w:t>
      </w:r>
      <w:r w:rsidR="008079A0" w:rsidRPr="00C15C2E">
        <w:rPr>
          <w:rStyle w:val="normaltextrun"/>
          <w:rFonts w:asciiTheme="majorHAnsi" w:hAnsiTheme="majorHAnsi" w:cstheme="majorHAnsi"/>
          <w:b/>
          <w:bCs/>
          <w:sz w:val="22"/>
          <w:szCs w:val="22"/>
          <w:lang w:val="es-ES"/>
        </w:rPr>
        <w:t xml:space="preserve"> Cuantía No MC</w:t>
      </w:r>
      <w:r w:rsidRPr="00C15C2E">
        <w:rPr>
          <w:rStyle w:val="Nmerodepgina"/>
          <w:rFonts w:asciiTheme="majorHAnsi" w:eastAsia="Calibri" w:hAnsiTheme="majorHAnsi" w:cstheme="majorHAnsi"/>
          <w:b/>
          <w:bCs/>
          <w:color w:val="000000" w:themeColor="text1"/>
          <w:sz w:val="22"/>
          <w:szCs w:val="22"/>
          <w:lang w:eastAsia="en-US"/>
        </w:rPr>
        <w:t>-ATL-</w:t>
      </w:r>
      <w:r w:rsidR="0016206B">
        <w:rPr>
          <w:rStyle w:val="Nmerodepgina"/>
          <w:rFonts w:asciiTheme="majorHAnsi" w:eastAsia="Calibri" w:hAnsiTheme="majorHAnsi" w:cstheme="majorHAnsi"/>
          <w:b/>
          <w:bCs/>
          <w:color w:val="000000" w:themeColor="text1"/>
          <w:sz w:val="22"/>
          <w:szCs w:val="22"/>
          <w:lang w:eastAsia="en-US"/>
        </w:rPr>
        <w:t>C</w:t>
      </w:r>
      <w:r w:rsidR="0009165D">
        <w:rPr>
          <w:rStyle w:val="Nmerodepgina"/>
          <w:rFonts w:asciiTheme="majorHAnsi" w:eastAsia="Calibri" w:hAnsiTheme="majorHAnsi" w:cstheme="majorHAnsi"/>
          <w:b/>
          <w:bCs/>
          <w:color w:val="000000" w:themeColor="text1"/>
          <w:sz w:val="22"/>
          <w:szCs w:val="22"/>
          <w:lang w:eastAsia="en-US"/>
        </w:rPr>
        <w:t>NCA</w:t>
      </w:r>
      <w:r w:rsidR="0016206B">
        <w:rPr>
          <w:rStyle w:val="Nmerodepgina"/>
          <w:rFonts w:asciiTheme="majorHAnsi" w:eastAsia="Calibri" w:hAnsiTheme="majorHAnsi" w:cstheme="majorHAnsi"/>
          <w:b/>
          <w:bCs/>
          <w:color w:val="000000" w:themeColor="text1"/>
          <w:sz w:val="22"/>
          <w:szCs w:val="22"/>
          <w:lang w:eastAsia="en-US"/>
        </w:rPr>
        <w:t>-</w:t>
      </w:r>
      <w:r w:rsidRPr="00C15C2E">
        <w:rPr>
          <w:rStyle w:val="Nmerodepgina"/>
          <w:rFonts w:asciiTheme="majorHAnsi" w:eastAsia="Calibri" w:hAnsiTheme="majorHAnsi" w:cstheme="majorHAnsi"/>
          <w:b/>
          <w:bCs/>
          <w:color w:val="000000" w:themeColor="text1"/>
          <w:sz w:val="22"/>
          <w:szCs w:val="22"/>
          <w:lang w:eastAsia="en-US"/>
        </w:rPr>
        <w:t>0</w:t>
      </w:r>
      <w:r w:rsidR="0009165D">
        <w:rPr>
          <w:rStyle w:val="Nmerodepgina"/>
          <w:rFonts w:asciiTheme="majorHAnsi" w:eastAsia="Calibri" w:hAnsiTheme="majorHAnsi" w:cstheme="majorHAnsi"/>
          <w:b/>
          <w:bCs/>
          <w:color w:val="000000" w:themeColor="text1"/>
          <w:sz w:val="22"/>
          <w:szCs w:val="22"/>
          <w:lang w:eastAsia="en-US"/>
        </w:rPr>
        <w:t>0</w:t>
      </w:r>
      <w:r w:rsidR="00D71FE7">
        <w:rPr>
          <w:rStyle w:val="Nmerodepgina"/>
          <w:rFonts w:asciiTheme="majorHAnsi" w:eastAsia="Calibri" w:hAnsiTheme="majorHAnsi" w:cstheme="majorHAnsi"/>
          <w:b/>
          <w:bCs/>
          <w:color w:val="000000" w:themeColor="text1"/>
          <w:sz w:val="22"/>
          <w:szCs w:val="22"/>
          <w:lang w:eastAsia="en-US"/>
        </w:rPr>
        <w:t>44</w:t>
      </w:r>
      <w:r w:rsidRPr="00C15C2E">
        <w:rPr>
          <w:rStyle w:val="Nmerodepgina"/>
          <w:rFonts w:asciiTheme="majorHAnsi" w:eastAsia="Calibri" w:hAnsiTheme="majorHAnsi" w:cstheme="majorHAnsi"/>
          <w:b/>
          <w:bCs/>
          <w:color w:val="000000" w:themeColor="text1"/>
          <w:sz w:val="22"/>
          <w:szCs w:val="22"/>
          <w:lang w:eastAsia="en-US"/>
        </w:rPr>
        <w:t>-202</w:t>
      </w:r>
      <w:r w:rsidR="00D71FE7">
        <w:rPr>
          <w:rStyle w:val="Nmerodepgina"/>
          <w:rFonts w:asciiTheme="majorHAnsi" w:eastAsia="Calibri" w:hAnsiTheme="majorHAnsi" w:cstheme="majorHAnsi"/>
          <w:b/>
          <w:bCs/>
          <w:color w:val="000000" w:themeColor="text1"/>
          <w:sz w:val="22"/>
          <w:szCs w:val="22"/>
          <w:lang w:eastAsia="en-US"/>
        </w:rPr>
        <w:t>6</w:t>
      </w:r>
    </w:p>
    <w:p w14:paraId="0E8DB70D" w14:textId="6DB41A61" w:rsidR="00F217C0" w:rsidRPr="00C15C2E" w:rsidRDefault="00F217C0" w:rsidP="00810EAD">
      <w:pPr>
        <w:pStyle w:val="paragraph"/>
        <w:spacing w:before="0" w:beforeAutospacing="0" w:after="0" w:afterAutospacing="0"/>
        <w:jc w:val="both"/>
        <w:textAlignment w:val="baseline"/>
        <w:rPr>
          <w:rStyle w:val="Nmerodepgina"/>
          <w:rFonts w:asciiTheme="majorHAnsi" w:eastAsia="Calibri" w:hAnsiTheme="majorHAnsi" w:cstheme="majorHAnsi"/>
          <w:color w:val="000000" w:themeColor="text1"/>
          <w:sz w:val="22"/>
          <w:szCs w:val="22"/>
          <w:lang w:eastAsia="en-US"/>
        </w:rPr>
      </w:pPr>
    </w:p>
    <w:p w14:paraId="4B7271AF" w14:textId="77777777" w:rsidR="00810EAD" w:rsidRPr="00C15C2E" w:rsidRDefault="00810EAD" w:rsidP="00810EAD">
      <w:pPr>
        <w:pStyle w:val="Default"/>
        <w:jc w:val="both"/>
        <w:rPr>
          <w:rFonts w:asciiTheme="majorHAnsi" w:hAnsiTheme="majorHAnsi" w:cstheme="majorHAnsi"/>
          <w:b/>
          <w:color w:val="auto"/>
          <w:sz w:val="22"/>
          <w:szCs w:val="22"/>
        </w:rPr>
      </w:pPr>
    </w:p>
    <w:p w14:paraId="77E4D3E5" w14:textId="7FF2BCF3" w:rsidR="00AE503F" w:rsidRDefault="00810EAD" w:rsidP="00A130FC">
      <w:pPr>
        <w:widowControl w:val="0"/>
        <w:overflowPunct w:val="0"/>
        <w:autoSpaceDE w:val="0"/>
        <w:autoSpaceDN w:val="0"/>
        <w:adjustRightInd w:val="0"/>
        <w:spacing w:after="0" w:line="240" w:lineRule="auto"/>
        <w:ind w:right="57"/>
        <w:jc w:val="both"/>
        <w:rPr>
          <w:rFonts w:asciiTheme="majorHAnsi" w:hAnsiTheme="majorHAnsi" w:cstheme="majorHAnsi"/>
          <w:b/>
        </w:rPr>
      </w:pPr>
      <w:r w:rsidRPr="00C15C2E">
        <w:rPr>
          <w:rFonts w:asciiTheme="majorHAnsi" w:hAnsiTheme="majorHAnsi" w:cstheme="majorHAnsi"/>
          <w:b/>
        </w:rPr>
        <w:t xml:space="preserve">Objeto: </w:t>
      </w:r>
      <w:r w:rsidR="00094E8A" w:rsidRPr="00094E8A">
        <w:rPr>
          <w:rFonts w:asciiTheme="majorHAnsi" w:hAnsiTheme="majorHAnsi" w:cstheme="majorHAnsi"/>
          <w:b/>
          <w:lang w:val="es-ES"/>
        </w:rPr>
        <w:t>CONTRATAR LA COMPRA, RECARGA Y MANTENIMIENTO PREVENTIVO DE EXTINTORES DEL CENTRO NACIONAL COLOMBO ALEMÁN Y SEDES ALTERNAS DURANTE LA VIGENCIA 2025</w:t>
      </w:r>
      <w:r w:rsidR="0009165D" w:rsidRPr="0009165D">
        <w:rPr>
          <w:rFonts w:asciiTheme="majorHAnsi" w:hAnsiTheme="majorHAnsi" w:cstheme="majorHAnsi"/>
          <w:b/>
        </w:rPr>
        <w:t>.</w:t>
      </w:r>
    </w:p>
    <w:p w14:paraId="5F8AD6BB" w14:textId="77777777" w:rsidR="0016206B" w:rsidRDefault="0016206B" w:rsidP="00A130FC">
      <w:pPr>
        <w:widowControl w:val="0"/>
        <w:overflowPunct w:val="0"/>
        <w:autoSpaceDE w:val="0"/>
        <w:autoSpaceDN w:val="0"/>
        <w:adjustRightInd w:val="0"/>
        <w:spacing w:after="0" w:line="240" w:lineRule="auto"/>
        <w:ind w:right="57"/>
        <w:jc w:val="both"/>
        <w:rPr>
          <w:rFonts w:asciiTheme="majorHAnsi" w:hAnsiTheme="majorHAnsi" w:cstheme="majorHAnsi"/>
          <w:b/>
        </w:rPr>
      </w:pPr>
    </w:p>
    <w:p w14:paraId="3970B758" w14:textId="77777777" w:rsidR="0016206B" w:rsidRPr="00C15C2E" w:rsidRDefault="0016206B" w:rsidP="00A130FC">
      <w:pPr>
        <w:widowControl w:val="0"/>
        <w:overflowPunct w:val="0"/>
        <w:autoSpaceDE w:val="0"/>
        <w:autoSpaceDN w:val="0"/>
        <w:adjustRightInd w:val="0"/>
        <w:spacing w:after="0" w:line="240" w:lineRule="auto"/>
        <w:ind w:right="57"/>
        <w:jc w:val="both"/>
        <w:rPr>
          <w:rFonts w:asciiTheme="majorHAnsi" w:hAnsiTheme="majorHAnsi" w:cstheme="majorHAnsi"/>
        </w:rPr>
      </w:pPr>
    </w:p>
    <w:p w14:paraId="15703FAC" w14:textId="67F258C5" w:rsidR="005B728C" w:rsidRPr="00C15C2E" w:rsidRDefault="005B728C" w:rsidP="005B728C">
      <w:pPr>
        <w:spacing w:after="0" w:line="240" w:lineRule="auto"/>
        <w:jc w:val="center"/>
        <w:rPr>
          <w:rFonts w:asciiTheme="majorHAnsi" w:hAnsiTheme="majorHAnsi" w:cstheme="majorHAnsi"/>
          <w:b/>
        </w:rPr>
      </w:pPr>
      <w:r w:rsidRPr="00C15C2E">
        <w:rPr>
          <w:rFonts w:asciiTheme="majorHAnsi" w:hAnsiTheme="majorHAnsi" w:cstheme="majorHAnsi"/>
          <w:b/>
        </w:rPr>
        <w:t xml:space="preserve">CARTA DE COMPROMISO CUMPLIMIENTO DE </w:t>
      </w:r>
      <w:r w:rsidR="00AE503F" w:rsidRPr="00C15C2E">
        <w:rPr>
          <w:rFonts w:asciiTheme="majorHAnsi" w:hAnsiTheme="majorHAnsi" w:cstheme="majorHAnsi"/>
          <w:b/>
        </w:rPr>
        <w:t>REQUISITOS AMBIENTALES Y DE SST DURANTE LA ETAPA CONTRACTUAL</w:t>
      </w:r>
    </w:p>
    <w:p w14:paraId="0E47570B" w14:textId="77777777" w:rsidR="005B728C" w:rsidRPr="00C15C2E" w:rsidRDefault="005B728C" w:rsidP="005B728C">
      <w:pPr>
        <w:spacing w:after="0" w:line="240" w:lineRule="auto"/>
        <w:jc w:val="both"/>
        <w:rPr>
          <w:rFonts w:asciiTheme="majorHAnsi" w:hAnsiTheme="majorHAnsi" w:cstheme="majorHAnsi"/>
        </w:rPr>
      </w:pPr>
    </w:p>
    <w:p w14:paraId="7CDBFC30" w14:textId="0CECAD44" w:rsidR="00BD1644" w:rsidRDefault="005B728C" w:rsidP="004215CB">
      <w:pPr>
        <w:spacing w:after="0" w:line="240" w:lineRule="auto"/>
        <w:contextualSpacing/>
        <w:jc w:val="both"/>
        <w:rPr>
          <w:rFonts w:asciiTheme="majorHAnsi" w:hAnsiTheme="majorHAnsi" w:cstheme="majorHAnsi"/>
        </w:rPr>
      </w:pPr>
      <w:r w:rsidRPr="00C15C2E">
        <w:rPr>
          <w:rFonts w:asciiTheme="majorHAnsi" w:hAnsiTheme="majorHAnsi" w:cstheme="majorHAnsi"/>
        </w:rPr>
        <w:t>El abajo firmante, actuando en nombre y representación de ___________ por medio de la presente en desarrollo de</w:t>
      </w:r>
      <w:r w:rsidR="00A130FC" w:rsidRPr="00C15C2E">
        <w:rPr>
          <w:rFonts w:asciiTheme="majorHAnsi" w:hAnsiTheme="majorHAnsi" w:cstheme="majorHAnsi"/>
        </w:rPr>
        <w:t xml:space="preserve">l proceso de contratación </w:t>
      </w:r>
      <w:r w:rsidR="00AE503F" w:rsidRPr="00C15C2E">
        <w:rPr>
          <w:rFonts w:asciiTheme="majorHAnsi" w:hAnsiTheme="majorHAnsi" w:cstheme="majorHAnsi"/>
          <w:b/>
          <w:bCs/>
        </w:rPr>
        <w:t>MÍNIMA</w:t>
      </w:r>
      <w:r w:rsidR="00810EAD" w:rsidRPr="00C15C2E">
        <w:rPr>
          <w:rFonts w:asciiTheme="majorHAnsi" w:hAnsiTheme="majorHAnsi" w:cstheme="majorHAnsi"/>
          <w:b/>
          <w:bCs/>
        </w:rPr>
        <w:t xml:space="preserve"> CUANTÍA No. MC-ATL-</w:t>
      </w:r>
      <w:r w:rsidR="0016206B">
        <w:rPr>
          <w:rFonts w:asciiTheme="majorHAnsi" w:hAnsiTheme="majorHAnsi" w:cstheme="majorHAnsi"/>
          <w:b/>
          <w:bCs/>
        </w:rPr>
        <w:t>C</w:t>
      </w:r>
      <w:r w:rsidR="0009165D">
        <w:rPr>
          <w:rFonts w:asciiTheme="majorHAnsi" w:hAnsiTheme="majorHAnsi" w:cstheme="majorHAnsi"/>
          <w:b/>
          <w:bCs/>
        </w:rPr>
        <w:t>NCA</w:t>
      </w:r>
      <w:r w:rsidR="0016206B">
        <w:rPr>
          <w:rFonts w:asciiTheme="majorHAnsi" w:hAnsiTheme="majorHAnsi" w:cstheme="majorHAnsi"/>
          <w:b/>
          <w:bCs/>
        </w:rPr>
        <w:t>-</w:t>
      </w:r>
      <w:r w:rsidR="00810EAD" w:rsidRPr="00C15C2E">
        <w:rPr>
          <w:rFonts w:asciiTheme="majorHAnsi" w:hAnsiTheme="majorHAnsi" w:cstheme="majorHAnsi"/>
          <w:b/>
          <w:bCs/>
        </w:rPr>
        <w:t>0</w:t>
      </w:r>
      <w:r w:rsidR="0009165D">
        <w:rPr>
          <w:rFonts w:asciiTheme="majorHAnsi" w:hAnsiTheme="majorHAnsi" w:cstheme="majorHAnsi"/>
          <w:b/>
          <w:bCs/>
        </w:rPr>
        <w:t>0</w:t>
      </w:r>
      <w:r w:rsidR="00D71FE7">
        <w:rPr>
          <w:rFonts w:asciiTheme="majorHAnsi" w:hAnsiTheme="majorHAnsi" w:cstheme="majorHAnsi"/>
          <w:b/>
          <w:bCs/>
        </w:rPr>
        <w:t>44</w:t>
      </w:r>
      <w:r w:rsidR="00810EAD" w:rsidRPr="00C15C2E">
        <w:rPr>
          <w:rFonts w:asciiTheme="majorHAnsi" w:hAnsiTheme="majorHAnsi" w:cstheme="majorHAnsi"/>
          <w:b/>
          <w:bCs/>
        </w:rPr>
        <w:t>-202</w:t>
      </w:r>
      <w:r w:rsidR="00D71FE7">
        <w:rPr>
          <w:rFonts w:asciiTheme="majorHAnsi" w:hAnsiTheme="majorHAnsi" w:cstheme="majorHAnsi"/>
          <w:b/>
          <w:bCs/>
        </w:rPr>
        <w:t>6</w:t>
      </w:r>
      <w:r w:rsidRPr="00C15C2E">
        <w:rPr>
          <w:rFonts w:asciiTheme="majorHAnsi" w:hAnsiTheme="majorHAnsi" w:cstheme="majorHAnsi"/>
        </w:rPr>
        <w:t>, cuyo objeto se encuentra relacionado en la referencia, me comprometo en caso de resultar</w:t>
      </w:r>
      <w:r w:rsidR="00A130FC" w:rsidRPr="00C15C2E">
        <w:rPr>
          <w:rFonts w:asciiTheme="majorHAnsi" w:hAnsiTheme="majorHAnsi" w:cstheme="majorHAnsi"/>
        </w:rPr>
        <w:t xml:space="preserve"> ganador</w:t>
      </w:r>
      <w:r w:rsidRPr="00C15C2E">
        <w:rPr>
          <w:rFonts w:asciiTheme="majorHAnsi" w:hAnsiTheme="majorHAnsi" w:cstheme="majorHAnsi"/>
        </w:rPr>
        <w:t xml:space="preserve">, </w:t>
      </w:r>
      <w:r w:rsidR="002C4E42" w:rsidRPr="00C15C2E">
        <w:rPr>
          <w:rFonts w:asciiTheme="majorHAnsi" w:hAnsiTheme="majorHAnsi" w:cstheme="majorHAnsi"/>
        </w:rPr>
        <w:t xml:space="preserve">a aportar la documentación indicada en el siguiente cuadro correspondiente al cumplimiento de aspectos ambientales y de seguridad y salud en el trabajo contemplados en el manual administrativo del SENA: </w:t>
      </w:r>
    </w:p>
    <w:p w14:paraId="1DA9074A" w14:textId="5E693F75" w:rsidR="004215CB" w:rsidRDefault="004215CB" w:rsidP="004215CB">
      <w:pPr>
        <w:spacing w:after="0" w:line="240" w:lineRule="auto"/>
        <w:contextualSpacing/>
        <w:jc w:val="both"/>
        <w:rPr>
          <w:rFonts w:asciiTheme="majorHAnsi" w:hAnsiTheme="majorHAnsi" w:cstheme="majorHAnsi"/>
        </w:rPr>
      </w:pPr>
    </w:p>
    <w:tbl>
      <w:tblPr>
        <w:tblW w:w="0" w:type="auto"/>
        <w:tblInd w:w="80" w:type="dxa"/>
        <w:tblCellMar>
          <w:left w:w="70" w:type="dxa"/>
          <w:right w:w="70" w:type="dxa"/>
        </w:tblCellMar>
        <w:tblLook w:val="04A0" w:firstRow="1" w:lastRow="0" w:firstColumn="1" w:lastColumn="0" w:noHBand="0" w:noVBand="1"/>
      </w:tblPr>
      <w:tblGrid>
        <w:gridCol w:w="5372"/>
        <w:gridCol w:w="1070"/>
        <w:gridCol w:w="310"/>
        <w:gridCol w:w="384"/>
        <w:gridCol w:w="445"/>
        <w:gridCol w:w="1157"/>
      </w:tblGrid>
      <w:tr w:rsidR="007F179A" w:rsidRPr="00B264A8" w14:paraId="28F49336" w14:textId="77777777" w:rsidTr="00816E80">
        <w:trPr>
          <w:trHeight w:val="300"/>
        </w:trPr>
        <w:tc>
          <w:tcPr>
            <w:tcW w:w="5944" w:type="dxa"/>
            <w:vMerge w:val="restart"/>
            <w:tcBorders>
              <w:top w:val="single" w:sz="8" w:space="0" w:color="auto"/>
              <w:left w:val="single" w:sz="8" w:space="0" w:color="auto"/>
              <w:bottom w:val="single" w:sz="4" w:space="0" w:color="000000"/>
              <w:right w:val="single" w:sz="4" w:space="0" w:color="000000"/>
            </w:tcBorders>
            <w:shd w:val="clear" w:color="000000" w:fill="404040"/>
            <w:noWrap/>
            <w:vAlign w:val="center"/>
            <w:hideMark/>
          </w:tcPr>
          <w:p w14:paraId="31487F32" w14:textId="77777777" w:rsidR="007F179A" w:rsidRPr="00B264A8" w:rsidRDefault="007F179A" w:rsidP="00816E80">
            <w:pPr>
              <w:jc w:val="center"/>
              <w:rPr>
                <w:rFonts w:eastAsia="Times New Roman"/>
                <w:b/>
                <w:bCs/>
                <w:color w:val="FFFFFF"/>
                <w:sz w:val="16"/>
                <w:szCs w:val="16"/>
                <w:lang w:eastAsia="es-CO"/>
              </w:rPr>
            </w:pPr>
            <w:r w:rsidRPr="00B264A8">
              <w:rPr>
                <w:rFonts w:eastAsia="Times New Roman"/>
                <w:b/>
                <w:bCs/>
                <w:color w:val="FFFFFF"/>
                <w:sz w:val="16"/>
                <w:szCs w:val="16"/>
                <w:lang w:eastAsia="es-CO"/>
              </w:rPr>
              <w:t>DESCRIPCIÓN DEL CRITERIO</w:t>
            </w:r>
          </w:p>
        </w:tc>
        <w:tc>
          <w:tcPr>
            <w:tcW w:w="1709" w:type="dxa"/>
            <w:vMerge w:val="restart"/>
            <w:tcBorders>
              <w:top w:val="single" w:sz="8" w:space="0" w:color="auto"/>
              <w:left w:val="single" w:sz="4" w:space="0" w:color="000000"/>
              <w:bottom w:val="single" w:sz="4" w:space="0" w:color="000000"/>
              <w:right w:val="single" w:sz="4" w:space="0" w:color="000000"/>
            </w:tcBorders>
            <w:shd w:val="clear" w:color="000000" w:fill="404040"/>
            <w:vAlign w:val="center"/>
            <w:hideMark/>
          </w:tcPr>
          <w:p w14:paraId="45447E26" w14:textId="77777777" w:rsidR="007F179A" w:rsidRPr="00B264A8" w:rsidRDefault="007F179A" w:rsidP="00816E80">
            <w:pPr>
              <w:jc w:val="center"/>
              <w:rPr>
                <w:rFonts w:eastAsia="Times New Roman"/>
                <w:b/>
                <w:bCs/>
                <w:color w:val="FFFFFF"/>
                <w:sz w:val="16"/>
                <w:szCs w:val="16"/>
                <w:lang w:eastAsia="es-CO"/>
              </w:rPr>
            </w:pPr>
            <w:r w:rsidRPr="00B264A8">
              <w:rPr>
                <w:rFonts w:eastAsia="Times New Roman"/>
                <w:b/>
                <w:bCs/>
                <w:color w:val="FFFFFF"/>
                <w:sz w:val="16"/>
                <w:szCs w:val="16"/>
                <w:lang w:eastAsia="es-CO"/>
              </w:rPr>
              <w:t>ETAPA</w:t>
            </w:r>
          </w:p>
        </w:tc>
        <w:tc>
          <w:tcPr>
            <w:tcW w:w="1219" w:type="dxa"/>
            <w:gridSpan w:val="3"/>
            <w:tcBorders>
              <w:top w:val="single" w:sz="8" w:space="0" w:color="auto"/>
              <w:left w:val="nil"/>
              <w:bottom w:val="single" w:sz="4" w:space="0" w:color="auto"/>
              <w:right w:val="nil"/>
            </w:tcBorders>
            <w:shd w:val="clear" w:color="000000" w:fill="404040"/>
            <w:vAlign w:val="center"/>
            <w:hideMark/>
          </w:tcPr>
          <w:p w14:paraId="6FA8619A" w14:textId="77777777" w:rsidR="007F179A" w:rsidRPr="00B264A8" w:rsidRDefault="007F179A" w:rsidP="00816E80">
            <w:pPr>
              <w:jc w:val="center"/>
              <w:rPr>
                <w:rFonts w:eastAsia="Times New Roman"/>
                <w:b/>
                <w:bCs/>
                <w:color w:val="FFFFFF"/>
                <w:sz w:val="16"/>
                <w:szCs w:val="16"/>
                <w:lang w:eastAsia="es-CO"/>
              </w:rPr>
            </w:pPr>
            <w:r w:rsidRPr="00B264A8">
              <w:rPr>
                <w:rFonts w:eastAsia="Times New Roman"/>
                <w:b/>
                <w:bCs/>
                <w:color w:val="FFFFFF"/>
                <w:sz w:val="16"/>
                <w:szCs w:val="16"/>
                <w:lang w:eastAsia="es-CO"/>
              </w:rPr>
              <w:t>CUMPLIMIENTO</w:t>
            </w:r>
          </w:p>
        </w:tc>
        <w:tc>
          <w:tcPr>
            <w:tcW w:w="0" w:type="auto"/>
            <w:tcBorders>
              <w:top w:val="single" w:sz="8" w:space="0" w:color="auto"/>
              <w:left w:val="single" w:sz="4" w:space="0" w:color="auto"/>
              <w:bottom w:val="single" w:sz="4" w:space="0" w:color="auto"/>
              <w:right w:val="single" w:sz="8" w:space="0" w:color="000000"/>
            </w:tcBorders>
            <w:shd w:val="clear" w:color="000000" w:fill="404040"/>
            <w:vAlign w:val="center"/>
            <w:hideMark/>
          </w:tcPr>
          <w:p w14:paraId="29B53D12" w14:textId="77777777" w:rsidR="007F179A" w:rsidRPr="00B264A8" w:rsidRDefault="007F179A" w:rsidP="00816E80">
            <w:pPr>
              <w:jc w:val="center"/>
              <w:rPr>
                <w:rFonts w:eastAsia="Times New Roman"/>
                <w:b/>
                <w:bCs/>
                <w:color w:val="FFFFFF"/>
                <w:sz w:val="16"/>
                <w:szCs w:val="16"/>
                <w:lang w:eastAsia="es-CO"/>
              </w:rPr>
            </w:pPr>
            <w:r w:rsidRPr="00B264A8">
              <w:rPr>
                <w:rFonts w:eastAsia="Times New Roman"/>
                <w:b/>
                <w:bCs/>
                <w:color w:val="FFFFFF"/>
                <w:sz w:val="16"/>
                <w:szCs w:val="16"/>
                <w:lang w:eastAsia="es-CO"/>
              </w:rPr>
              <w:t xml:space="preserve">OBSERVACIONES </w:t>
            </w:r>
          </w:p>
        </w:tc>
      </w:tr>
      <w:tr w:rsidR="007F179A" w:rsidRPr="00B264A8" w14:paraId="2DD66278" w14:textId="77777777" w:rsidTr="00816E80">
        <w:trPr>
          <w:trHeight w:val="193"/>
        </w:trPr>
        <w:tc>
          <w:tcPr>
            <w:tcW w:w="5944" w:type="dxa"/>
            <w:vMerge/>
            <w:tcBorders>
              <w:top w:val="single" w:sz="8" w:space="0" w:color="auto"/>
              <w:left w:val="single" w:sz="8" w:space="0" w:color="auto"/>
              <w:bottom w:val="single" w:sz="4" w:space="0" w:color="000000"/>
              <w:right w:val="single" w:sz="4" w:space="0" w:color="000000"/>
            </w:tcBorders>
            <w:vAlign w:val="center"/>
            <w:hideMark/>
          </w:tcPr>
          <w:p w14:paraId="49C056E2" w14:textId="77777777" w:rsidR="007F179A" w:rsidRPr="00B264A8" w:rsidRDefault="007F179A" w:rsidP="00816E80">
            <w:pPr>
              <w:rPr>
                <w:rFonts w:eastAsia="Times New Roman"/>
                <w:b/>
                <w:bCs/>
                <w:color w:val="FFFFFF"/>
                <w:sz w:val="16"/>
                <w:szCs w:val="16"/>
                <w:lang w:eastAsia="es-CO"/>
              </w:rPr>
            </w:pPr>
          </w:p>
        </w:tc>
        <w:tc>
          <w:tcPr>
            <w:tcW w:w="1709" w:type="dxa"/>
            <w:vMerge/>
            <w:tcBorders>
              <w:top w:val="single" w:sz="8" w:space="0" w:color="auto"/>
              <w:left w:val="single" w:sz="4" w:space="0" w:color="000000"/>
              <w:bottom w:val="single" w:sz="4" w:space="0" w:color="000000"/>
              <w:right w:val="single" w:sz="4" w:space="0" w:color="000000"/>
            </w:tcBorders>
            <w:vAlign w:val="center"/>
            <w:hideMark/>
          </w:tcPr>
          <w:p w14:paraId="72D1F4E4" w14:textId="77777777" w:rsidR="007F179A" w:rsidRPr="00B264A8" w:rsidRDefault="007F179A" w:rsidP="00816E80">
            <w:pPr>
              <w:rPr>
                <w:rFonts w:eastAsia="Times New Roman"/>
                <w:b/>
                <w:bCs/>
                <w:color w:val="FFFFFF"/>
                <w:sz w:val="16"/>
                <w:szCs w:val="16"/>
                <w:lang w:eastAsia="es-CO"/>
              </w:rPr>
            </w:pPr>
          </w:p>
        </w:tc>
        <w:tc>
          <w:tcPr>
            <w:tcW w:w="308" w:type="dxa"/>
            <w:tcBorders>
              <w:top w:val="nil"/>
              <w:left w:val="nil"/>
              <w:bottom w:val="nil"/>
              <w:right w:val="single" w:sz="4" w:space="0" w:color="auto"/>
            </w:tcBorders>
            <w:shd w:val="clear" w:color="000000" w:fill="404040"/>
            <w:vAlign w:val="center"/>
            <w:hideMark/>
          </w:tcPr>
          <w:p w14:paraId="7BACB208" w14:textId="77777777" w:rsidR="007F179A" w:rsidRPr="00B264A8" w:rsidRDefault="007F179A" w:rsidP="00816E80">
            <w:pPr>
              <w:jc w:val="center"/>
              <w:rPr>
                <w:rFonts w:eastAsia="Times New Roman"/>
                <w:b/>
                <w:bCs/>
                <w:color w:val="FFFFFF"/>
                <w:sz w:val="16"/>
                <w:szCs w:val="16"/>
                <w:lang w:eastAsia="es-CO"/>
              </w:rPr>
            </w:pPr>
            <w:r w:rsidRPr="00B264A8">
              <w:rPr>
                <w:rFonts w:eastAsia="Times New Roman"/>
                <w:b/>
                <w:bCs/>
                <w:color w:val="FFFFFF"/>
                <w:sz w:val="16"/>
                <w:szCs w:val="16"/>
                <w:lang w:eastAsia="es-CO"/>
              </w:rPr>
              <w:t>SI</w:t>
            </w:r>
          </w:p>
        </w:tc>
        <w:tc>
          <w:tcPr>
            <w:tcW w:w="0" w:type="auto"/>
            <w:tcBorders>
              <w:top w:val="nil"/>
              <w:left w:val="nil"/>
              <w:bottom w:val="nil"/>
              <w:right w:val="single" w:sz="4" w:space="0" w:color="auto"/>
            </w:tcBorders>
            <w:shd w:val="clear" w:color="000000" w:fill="404040"/>
            <w:vAlign w:val="center"/>
            <w:hideMark/>
          </w:tcPr>
          <w:p w14:paraId="2B36C9A1" w14:textId="77777777" w:rsidR="007F179A" w:rsidRPr="00B264A8" w:rsidRDefault="007F179A" w:rsidP="00816E80">
            <w:pPr>
              <w:jc w:val="center"/>
              <w:rPr>
                <w:rFonts w:eastAsia="Times New Roman"/>
                <w:b/>
                <w:bCs/>
                <w:color w:val="FFFFFF"/>
                <w:sz w:val="16"/>
                <w:szCs w:val="16"/>
                <w:lang w:eastAsia="es-CO"/>
              </w:rPr>
            </w:pPr>
            <w:r w:rsidRPr="00B264A8">
              <w:rPr>
                <w:rFonts w:eastAsia="Times New Roman"/>
                <w:b/>
                <w:bCs/>
                <w:color w:val="FFFFFF"/>
                <w:sz w:val="16"/>
                <w:szCs w:val="16"/>
                <w:lang w:eastAsia="es-CO"/>
              </w:rPr>
              <w:t>NO</w:t>
            </w:r>
          </w:p>
        </w:tc>
        <w:tc>
          <w:tcPr>
            <w:tcW w:w="0" w:type="auto"/>
            <w:tcBorders>
              <w:top w:val="nil"/>
              <w:left w:val="nil"/>
              <w:bottom w:val="nil"/>
              <w:right w:val="single" w:sz="4" w:space="0" w:color="auto"/>
            </w:tcBorders>
            <w:shd w:val="clear" w:color="000000" w:fill="404040"/>
            <w:vAlign w:val="center"/>
            <w:hideMark/>
          </w:tcPr>
          <w:p w14:paraId="6FE1EE8A" w14:textId="77777777" w:rsidR="007F179A" w:rsidRPr="00B264A8" w:rsidRDefault="007F179A" w:rsidP="00816E80">
            <w:pPr>
              <w:jc w:val="center"/>
              <w:rPr>
                <w:rFonts w:eastAsia="Times New Roman"/>
                <w:b/>
                <w:bCs/>
                <w:color w:val="FFFFFF"/>
                <w:sz w:val="16"/>
                <w:szCs w:val="16"/>
                <w:lang w:eastAsia="es-CO"/>
              </w:rPr>
            </w:pPr>
            <w:r w:rsidRPr="00B264A8">
              <w:rPr>
                <w:rFonts w:eastAsia="Times New Roman"/>
                <w:b/>
                <w:bCs/>
                <w:color w:val="FFFFFF"/>
                <w:sz w:val="16"/>
                <w:szCs w:val="16"/>
                <w:lang w:eastAsia="es-CO"/>
              </w:rPr>
              <w:t>N/A</w:t>
            </w:r>
          </w:p>
        </w:tc>
        <w:tc>
          <w:tcPr>
            <w:tcW w:w="0" w:type="auto"/>
            <w:tcBorders>
              <w:top w:val="nil"/>
              <w:left w:val="nil"/>
              <w:bottom w:val="nil"/>
              <w:right w:val="single" w:sz="8" w:space="0" w:color="000000"/>
            </w:tcBorders>
            <w:shd w:val="clear" w:color="000000" w:fill="404040"/>
            <w:vAlign w:val="center"/>
            <w:hideMark/>
          </w:tcPr>
          <w:p w14:paraId="49892828" w14:textId="77777777" w:rsidR="007F179A" w:rsidRPr="00B264A8" w:rsidRDefault="007F179A" w:rsidP="00816E80">
            <w:pPr>
              <w:jc w:val="center"/>
              <w:rPr>
                <w:rFonts w:eastAsia="Times New Roman"/>
                <w:b/>
                <w:bCs/>
                <w:color w:val="FFFFFF"/>
                <w:sz w:val="16"/>
                <w:szCs w:val="16"/>
                <w:lang w:eastAsia="es-CO"/>
              </w:rPr>
            </w:pPr>
          </w:p>
        </w:tc>
      </w:tr>
      <w:tr w:rsidR="007F179A" w:rsidRPr="00B264A8" w14:paraId="69E0EF66" w14:textId="77777777" w:rsidTr="00816E80">
        <w:trPr>
          <w:trHeight w:val="390"/>
        </w:trPr>
        <w:tc>
          <w:tcPr>
            <w:tcW w:w="0" w:type="auto"/>
            <w:gridSpan w:val="6"/>
            <w:tcBorders>
              <w:top w:val="nil"/>
              <w:left w:val="single" w:sz="8" w:space="0" w:color="auto"/>
              <w:bottom w:val="single" w:sz="4" w:space="0" w:color="auto"/>
              <w:right w:val="single" w:sz="8" w:space="0" w:color="000000"/>
            </w:tcBorders>
            <w:shd w:val="clear" w:color="404040" w:fill="404040"/>
            <w:vAlign w:val="center"/>
            <w:hideMark/>
          </w:tcPr>
          <w:p w14:paraId="148C6A91" w14:textId="77777777" w:rsidR="007F179A" w:rsidRPr="00B264A8" w:rsidRDefault="007F179A" w:rsidP="00816E80">
            <w:pPr>
              <w:jc w:val="center"/>
              <w:rPr>
                <w:rFonts w:eastAsia="Times New Roman"/>
                <w:b/>
                <w:bCs/>
                <w:color w:val="FFFFFF"/>
                <w:sz w:val="16"/>
                <w:szCs w:val="16"/>
                <w:lang w:eastAsia="es-CO"/>
              </w:rPr>
            </w:pPr>
            <w:r w:rsidRPr="00B264A8">
              <w:rPr>
                <w:rFonts w:eastAsia="Times New Roman"/>
                <w:b/>
                <w:bCs/>
                <w:color w:val="FFFFFF" w:themeColor="background1"/>
                <w:sz w:val="16"/>
                <w:szCs w:val="16"/>
                <w:lang w:eastAsia="es-CO"/>
              </w:rPr>
              <w:t>CUMPLIMIENTO DE REQUISITOS LEGALES SG-SST APLICABLES A TODOS LOS CONTRATOS DE BIENES Y SERVICIOS</w:t>
            </w:r>
          </w:p>
        </w:tc>
      </w:tr>
      <w:tr w:rsidR="007F179A" w:rsidRPr="00B264A8" w14:paraId="5E03FFBE" w14:textId="77777777" w:rsidTr="00816E80">
        <w:trPr>
          <w:trHeight w:val="1572"/>
        </w:trPr>
        <w:tc>
          <w:tcPr>
            <w:tcW w:w="5944" w:type="dxa"/>
            <w:tcBorders>
              <w:top w:val="nil"/>
              <w:left w:val="single" w:sz="8" w:space="0" w:color="auto"/>
              <w:bottom w:val="single" w:sz="4" w:space="0" w:color="auto"/>
              <w:right w:val="single" w:sz="4" w:space="0" w:color="auto"/>
            </w:tcBorders>
            <w:vAlign w:val="center"/>
            <w:hideMark/>
          </w:tcPr>
          <w:p w14:paraId="754D1B21" w14:textId="77777777" w:rsidR="007F179A" w:rsidRPr="00B264A8" w:rsidRDefault="007F179A" w:rsidP="00816E80">
            <w:pPr>
              <w:spacing w:after="240"/>
              <w:rPr>
                <w:rFonts w:eastAsia="Times New Roman"/>
                <w:color w:val="000000"/>
                <w:sz w:val="16"/>
                <w:szCs w:val="16"/>
                <w:lang w:eastAsia="es-CO"/>
              </w:rPr>
            </w:pPr>
            <w:r w:rsidRPr="00B264A8">
              <w:rPr>
                <w:rFonts w:eastAsia="Times New Roman"/>
                <w:b/>
                <w:bCs/>
                <w:color w:val="000000"/>
                <w:sz w:val="16"/>
                <w:szCs w:val="16"/>
                <w:lang w:eastAsia="es-CO"/>
              </w:rPr>
              <w:t>Opción 1:</w:t>
            </w:r>
            <w:r w:rsidRPr="00B264A8">
              <w:rPr>
                <w:rFonts w:eastAsia="Times New Roman"/>
                <w:b/>
                <w:bCs/>
                <w:color w:val="000000"/>
                <w:sz w:val="16"/>
                <w:szCs w:val="16"/>
                <w:lang w:eastAsia="es-CO"/>
              </w:rPr>
              <w:br/>
            </w:r>
            <w:r w:rsidRPr="00B264A8">
              <w:rPr>
                <w:rFonts w:eastAsia="Times New Roman"/>
                <w:color w:val="000000"/>
                <w:sz w:val="16"/>
                <w:szCs w:val="16"/>
                <w:lang w:eastAsia="es-CO"/>
              </w:rPr>
              <w:t xml:space="preserve">1. Certificado de implementación del SG-SST firmada por el Representante Legal y </w:t>
            </w:r>
            <w:proofErr w:type="gramStart"/>
            <w:r w:rsidRPr="00B264A8">
              <w:rPr>
                <w:rFonts w:eastAsia="Times New Roman"/>
                <w:color w:val="000000"/>
                <w:sz w:val="16"/>
                <w:szCs w:val="16"/>
                <w:lang w:eastAsia="es-CO"/>
              </w:rPr>
              <w:t>Responsable</w:t>
            </w:r>
            <w:proofErr w:type="gramEnd"/>
            <w:r w:rsidRPr="00B264A8">
              <w:rPr>
                <w:rFonts w:eastAsia="Times New Roman"/>
                <w:color w:val="000000"/>
                <w:sz w:val="16"/>
                <w:szCs w:val="16"/>
                <w:lang w:eastAsia="es-CO"/>
              </w:rPr>
              <w:t xml:space="preserve"> del SG-SST</w:t>
            </w:r>
            <w:r w:rsidRPr="00B264A8">
              <w:rPr>
                <w:rFonts w:eastAsia="Times New Roman"/>
                <w:color w:val="000000"/>
                <w:sz w:val="16"/>
                <w:szCs w:val="16"/>
                <w:lang w:eastAsia="es-CO"/>
              </w:rPr>
              <w:br/>
            </w:r>
            <w:r w:rsidRPr="00B264A8">
              <w:rPr>
                <w:rFonts w:eastAsia="Times New Roman"/>
                <w:color w:val="000000"/>
                <w:sz w:val="16"/>
                <w:szCs w:val="16"/>
                <w:lang w:eastAsia="es-CO"/>
              </w:rPr>
              <w:br/>
              <w:t xml:space="preserve">2. Fotocopia de cédula, Certificado Vigente Curso de SG-SST de 50 Horas o su actualización y/o Curso de 20 </w:t>
            </w:r>
            <w:proofErr w:type="gramStart"/>
            <w:r w:rsidRPr="00B264A8">
              <w:rPr>
                <w:rFonts w:eastAsia="Times New Roman"/>
                <w:color w:val="000000"/>
                <w:sz w:val="16"/>
                <w:szCs w:val="16"/>
                <w:lang w:eastAsia="es-CO"/>
              </w:rPr>
              <w:t>Horas  y</w:t>
            </w:r>
            <w:proofErr w:type="gramEnd"/>
            <w:r w:rsidRPr="00B264A8">
              <w:rPr>
                <w:rFonts w:eastAsia="Times New Roman"/>
                <w:color w:val="000000"/>
                <w:sz w:val="16"/>
                <w:szCs w:val="16"/>
                <w:lang w:eastAsia="es-CO"/>
              </w:rPr>
              <w:t xml:space="preserve"> licencia de seguridad y salud en el trabajo </w:t>
            </w:r>
            <w:r w:rsidRPr="00B264A8">
              <w:rPr>
                <w:rFonts w:eastAsia="Times New Roman"/>
                <w:color w:val="000000"/>
                <w:sz w:val="16"/>
                <w:szCs w:val="16"/>
                <w:lang w:eastAsia="es-CO"/>
              </w:rPr>
              <w:lastRenderedPageBreak/>
              <w:t xml:space="preserve">del profesional del </w:t>
            </w:r>
            <w:proofErr w:type="gramStart"/>
            <w:r w:rsidRPr="00B264A8">
              <w:rPr>
                <w:rFonts w:eastAsia="Times New Roman"/>
                <w:color w:val="000000"/>
                <w:sz w:val="16"/>
                <w:szCs w:val="16"/>
                <w:lang w:eastAsia="es-CO"/>
              </w:rPr>
              <w:t>Responsable</w:t>
            </w:r>
            <w:proofErr w:type="gramEnd"/>
            <w:r w:rsidRPr="00B264A8">
              <w:rPr>
                <w:rFonts w:eastAsia="Times New Roman"/>
                <w:color w:val="000000"/>
                <w:sz w:val="16"/>
                <w:szCs w:val="16"/>
                <w:lang w:eastAsia="es-CO"/>
              </w:rPr>
              <w:t xml:space="preserve"> del SG-SST. </w:t>
            </w:r>
            <w:r w:rsidRPr="00B264A8">
              <w:rPr>
                <w:rFonts w:eastAsia="Times New Roman"/>
                <w:color w:val="000000"/>
                <w:sz w:val="16"/>
                <w:szCs w:val="16"/>
                <w:lang w:eastAsia="es-CO"/>
              </w:rPr>
              <w:br/>
            </w:r>
            <w:r w:rsidRPr="00B264A8">
              <w:rPr>
                <w:rFonts w:eastAsia="Times New Roman"/>
                <w:color w:val="000000"/>
                <w:sz w:val="16"/>
                <w:szCs w:val="16"/>
                <w:lang w:eastAsia="es-CO"/>
              </w:rPr>
              <w:br/>
              <w:t>3. Certificación de autoevaluación de estándares mínimos emitido por ARL.</w:t>
            </w:r>
          </w:p>
        </w:tc>
        <w:tc>
          <w:tcPr>
            <w:tcW w:w="1709" w:type="dxa"/>
            <w:tcBorders>
              <w:top w:val="nil"/>
              <w:left w:val="nil"/>
              <w:bottom w:val="single" w:sz="4" w:space="0" w:color="auto"/>
              <w:right w:val="single" w:sz="4" w:space="0" w:color="auto"/>
            </w:tcBorders>
            <w:vAlign w:val="center"/>
            <w:hideMark/>
          </w:tcPr>
          <w:p w14:paraId="2A16C397" w14:textId="77777777" w:rsidR="007F179A" w:rsidRPr="00B264A8" w:rsidRDefault="007F179A" w:rsidP="00816E80">
            <w:pPr>
              <w:jc w:val="center"/>
              <w:rPr>
                <w:rFonts w:eastAsia="Times New Roman"/>
                <w:color w:val="000000"/>
                <w:sz w:val="16"/>
                <w:szCs w:val="16"/>
                <w:lang w:eastAsia="es-CO"/>
              </w:rPr>
            </w:pPr>
            <w:r>
              <w:rPr>
                <w:rFonts w:eastAsia="Times New Roman"/>
                <w:color w:val="000000"/>
                <w:sz w:val="16"/>
                <w:szCs w:val="16"/>
                <w:lang w:eastAsia="es-CO"/>
              </w:rPr>
              <w:lastRenderedPageBreak/>
              <w:t xml:space="preserve">Precontractual </w:t>
            </w:r>
            <w:r w:rsidRPr="00B264A8">
              <w:rPr>
                <w:rFonts w:eastAsia="Times New Roman"/>
                <w:color w:val="000000"/>
                <w:sz w:val="16"/>
                <w:szCs w:val="16"/>
                <w:lang w:eastAsia="es-CO"/>
              </w:rPr>
              <w:t> </w:t>
            </w:r>
          </w:p>
        </w:tc>
        <w:tc>
          <w:tcPr>
            <w:tcW w:w="308" w:type="dxa"/>
            <w:tcBorders>
              <w:top w:val="nil"/>
              <w:left w:val="nil"/>
              <w:bottom w:val="single" w:sz="4" w:space="0" w:color="auto"/>
              <w:right w:val="single" w:sz="4" w:space="0" w:color="auto"/>
            </w:tcBorders>
            <w:vAlign w:val="bottom"/>
            <w:hideMark/>
          </w:tcPr>
          <w:p w14:paraId="465A4269" w14:textId="77777777" w:rsidR="007F179A" w:rsidRPr="00B264A8" w:rsidRDefault="007F179A" w:rsidP="00816E80">
            <w:pPr>
              <w:rPr>
                <w:rFonts w:eastAsia="Times New Roman"/>
                <w:b/>
                <w:bCs/>
                <w:color w:val="000000"/>
                <w:sz w:val="16"/>
                <w:szCs w:val="16"/>
                <w:lang w:eastAsia="es-CO"/>
              </w:rPr>
            </w:pPr>
            <w:r w:rsidRPr="00B264A8">
              <w:rPr>
                <w:rFonts w:eastAsia="Times New Roman"/>
                <w:b/>
                <w:bCs/>
                <w:color w:val="000000"/>
                <w:sz w:val="16"/>
                <w:szCs w:val="16"/>
                <w:lang w:eastAsia="es-CO"/>
              </w:rPr>
              <w:t> </w:t>
            </w:r>
          </w:p>
        </w:tc>
        <w:tc>
          <w:tcPr>
            <w:tcW w:w="0" w:type="auto"/>
            <w:tcBorders>
              <w:top w:val="nil"/>
              <w:left w:val="nil"/>
              <w:bottom w:val="single" w:sz="4" w:space="0" w:color="auto"/>
              <w:right w:val="single" w:sz="4" w:space="0" w:color="auto"/>
            </w:tcBorders>
            <w:vAlign w:val="bottom"/>
            <w:hideMark/>
          </w:tcPr>
          <w:p w14:paraId="0FB285B9" w14:textId="77777777" w:rsidR="007F179A" w:rsidRPr="00B264A8" w:rsidRDefault="007F179A" w:rsidP="00816E80">
            <w:pPr>
              <w:rPr>
                <w:rFonts w:eastAsia="Times New Roman"/>
                <w:b/>
                <w:bCs/>
                <w:color w:val="000000"/>
                <w:sz w:val="16"/>
                <w:szCs w:val="16"/>
                <w:lang w:eastAsia="es-CO"/>
              </w:rPr>
            </w:pPr>
            <w:r w:rsidRPr="00B264A8">
              <w:rPr>
                <w:rFonts w:eastAsia="Times New Roman"/>
                <w:b/>
                <w:bCs/>
                <w:color w:val="000000"/>
                <w:sz w:val="16"/>
                <w:szCs w:val="16"/>
                <w:lang w:eastAsia="es-CO"/>
              </w:rPr>
              <w:t> </w:t>
            </w:r>
          </w:p>
        </w:tc>
        <w:tc>
          <w:tcPr>
            <w:tcW w:w="0" w:type="auto"/>
            <w:tcBorders>
              <w:top w:val="nil"/>
              <w:left w:val="nil"/>
              <w:bottom w:val="single" w:sz="4" w:space="0" w:color="auto"/>
              <w:right w:val="single" w:sz="4" w:space="0" w:color="auto"/>
            </w:tcBorders>
            <w:vAlign w:val="bottom"/>
            <w:hideMark/>
          </w:tcPr>
          <w:p w14:paraId="4EC0B9F0" w14:textId="77777777" w:rsidR="007F179A" w:rsidRPr="00B264A8" w:rsidRDefault="007F179A" w:rsidP="00816E80">
            <w:pPr>
              <w:rPr>
                <w:rFonts w:eastAsia="Times New Roman"/>
                <w:b/>
                <w:bCs/>
                <w:color w:val="000000"/>
                <w:sz w:val="16"/>
                <w:szCs w:val="16"/>
                <w:lang w:eastAsia="es-CO"/>
              </w:rPr>
            </w:pPr>
            <w:r w:rsidRPr="00B264A8">
              <w:rPr>
                <w:rFonts w:eastAsia="Times New Roman"/>
                <w:b/>
                <w:bCs/>
                <w:color w:val="000000"/>
                <w:sz w:val="16"/>
                <w:szCs w:val="16"/>
                <w:lang w:eastAsia="es-CO"/>
              </w:rPr>
              <w:t> </w:t>
            </w:r>
          </w:p>
        </w:tc>
        <w:tc>
          <w:tcPr>
            <w:tcW w:w="0" w:type="auto"/>
            <w:tcBorders>
              <w:top w:val="single" w:sz="4" w:space="0" w:color="auto"/>
              <w:left w:val="nil"/>
              <w:bottom w:val="single" w:sz="4" w:space="0" w:color="auto"/>
              <w:right w:val="single" w:sz="8" w:space="0" w:color="000000"/>
            </w:tcBorders>
            <w:vAlign w:val="bottom"/>
            <w:hideMark/>
          </w:tcPr>
          <w:p w14:paraId="52A9FAB6" w14:textId="77777777" w:rsidR="007F179A" w:rsidRPr="00B264A8" w:rsidRDefault="007F179A" w:rsidP="00816E80">
            <w:pPr>
              <w:rPr>
                <w:rFonts w:eastAsia="Times New Roman"/>
                <w:color w:val="000000"/>
                <w:sz w:val="16"/>
                <w:szCs w:val="16"/>
                <w:lang w:eastAsia="es-CO"/>
              </w:rPr>
            </w:pPr>
            <w:r w:rsidRPr="00B264A8">
              <w:rPr>
                <w:rFonts w:eastAsia="Times New Roman"/>
                <w:color w:val="000000"/>
                <w:sz w:val="16"/>
                <w:szCs w:val="16"/>
                <w:lang w:eastAsia="es-CO"/>
              </w:rPr>
              <w:t> </w:t>
            </w:r>
          </w:p>
        </w:tc>
      </w:tr>
      <w:tr w:rsidR="007F179A" w:rsidRPr="00B264A8" w14:paraId="72B7AB2B" w14:textId="77777777" w:rsidTr="00816E80">
        <w:trPr>
          <w:trHeight w:val="70"/>
        </w:trPr>
        <w:tc>
          <w:tcPr>
            <w:tcW w:w="5944" w:type="dxa"/>
            <w:tcBorders>
              <w:top w:val="nil"/>
              <w:left w:val="single" w:sz="8" w:space="0" w:color="auto"/>
              <w:bottom w:val="single" w:sz="8" w:space="0" w:color="auto"/>
              <w:right w:val="single" w:sz="4" w:space="0" w:color="auto"/>
            </w:tcBorders>
            <w:vAlign w:val="center"/>
            <w:hideMark/>
          </w:tcPr>
          <w:p w14:paraId="5A76FDE1" w14:textId="77777777" w:rsidR="007F179A" w:rsidRPr="00B264A8" w:rsidRDefault="007F179A" w:rsidP="00816E80">
            <w:pPr>
              <w:rPr>
                <w:rFonts w:eastAsia="Times New Roman"/>
                <w:b/>
                <w:bCs/>
                <w:color w:val="000000"/>
                <w:sz w:val="16"/>
                <w:szCs w:val="16"/>
                <w:lang w:eastAsia="es-CO"/>
              </w:rPr>
            </w:pPr>
            <w:r w:rsidRPr="00B264A8">
              <w:rPr>
                <w:rFonts w:eastAsia="Times New Roman"/>
                <w:b/>
                <w:bCs/>
                <w:color w:val="000000"/>
                <w:sz w:val="16"/>
                <w:szCs w:val="16"/>
                <w:lang w:eastAsia="es-CO"/>
              </w:rPr>
              <w:t xml:space="preserve">Personas Independientes: </w:t>
            </w:r>
            <w:r w:rsidRPr="00B264A8">
              <w:rPr>
                <w:rFonts w:eastAsia="Times New Roman"/>
                <w:color w:val="000000"/>
                <w:sz w:val="16"/>
                <w:szCs w:val="16"/>
                <w:lang w:eastAsia="es-CO"/>
              </w:rPr>
              <w:t xml:space="preserve">Certificación Firmada por el representante legal donde indique que es persona natural que no tiene trabajadores a cargo y no </w:t>
            </w:r>
            <w:proofErr w:type="spellStart"/>
            <w:r w:rsidRPr="00B264A8">
              <w:rPr>
                <w:rFonts w:eastAsia="Times New Roman"/>
                <w:color w:val="000000"/>
                <w:sz w:val="16"/>
                <w:szCs w:val="16"/>
                <w:lang w:eastAsia="es-CO"/>
              </w:rPr>
              <w:t>esta</w:t>
            </w:r>
            <w:proofErr w:type="spellEnd"/>
            <w:r w:rsidRPr="00B264A8">
              <w:rPr>
                <w:rFonts w:eastAsia="Times New Roman"/>
                <w:color w:val="000000"/>
                <w:sz w:val="16"/>
                <w:szCs w:val="16"/>
                <w:lang w:eastAsia="es-CO"/>
              </w:rPr>
              <w:t xml:space="preserve"> obligada a implementar el Sistema de gestión de la seguridad y salud en el trabajo. </w:t>
            </w:r>
            <w:r w:rsidRPr="00B264A8">
              <w:rPr>
                <w:rFonts w:eastAsia="Times New Roman"/>
                <w:b/>
                <w:bCs/>
                <w:color w:val="000000"/>
                <w:sz w:val="16"/>
                <w:szCs w:val="16"/>
                <w:lang w:eastAsia="es-CO"/>
              </w:rPr>
              <w:br/>
            </w:r>
            <w:r w:rsidRPr="00B264A8">
              <w:rPr>
                <w:rFonts w:eastAsia="Times New Roman"/>
                <w:b/>
                <w:bCs/>
                <w:color w:val="000000"/>
                <w:sz w:val="16"/>
                <w:szCs w:val="16"/>
                <w:lang w:eastAsia="es-CO"/>
              </w:rPr>
              <w:br/>
              <w:t>**</w:t>
            </w:r>
            <w:r w:rsidRPr="00B264A8">
              <w:rPr>
                <w:rFonts w:eastAsia="Times New Roman"/>
                <w:color w:val="000000"/>
                <w:sz w:val="16"/>
                <w:szCs w:val="16"/>
                <w:lang w:eastAsia="es-CO"/>
              </w:rPr>
              <w:t xml:space="preserve">Nota: De acuerdo con la resolución 0312 de 2019 en el </w:t>
            </w:r>
            <w:r w:rsidRPr="00B264A8">
              <w:rPr>
                <w:rFonts w:eastAsia="Times New Roman"/>
                <w:i/>
                <w:iCs/>
                <w:color w:val="000000"/>
                <w:sz w:val="16"/>
                <w:szCs w:val="16"/>
                <w:lang w:eastAsia="es-CO"/>
              </w:rPr>
              <w:t>Parágrafo 2</w:t>
            </w:r>
            <w:r w:rsidRPr="00B264A8">
              <w:rPr>
                <w:rFonts w:eastAsia="Times New Roman"/>
                <w:color w:val="000000"/>
                <w:sz w:val="16"/>
                <w:szCs w:val="16"/>
                <w:lang w:eastAsia="es-CO"/>
              </w:rPr>
              <w:t>. No están obligados a implementar los Estándares Mínimos los trabajadores independientes con afiliación voluntaria al Sistema General de Riesgos Laborales de que trata la Sección 5 del Capítulo 2 del Título 4 de la Parte 2 del Libro 2 del Decreto 1072 de 2015, Único Reglamentario del Sector Trabajo.</w:t>
            </w:r>
          </w:p>
        </w:tc>
        <w:tc>
          <w:tcPr>
            <w:tcW w:w="1709" w:type="dxa"/>
            <w:tcBorders>
              <w:top w:val="nil"/>
              <w:left w:val="nil"/>
              <w:bottom w:val="single" w:sz="8" w:space="0" w:color="auto"/>
              <w:right w:val="single" w:sz="4" w:space="0" w:color="auto"/>
            </w:tcBorders>
            <w:vAlign w:val="center"/>
            <w:hideMark/>
          </w:tcPr>
          <w:p w14:paraId="21F6831F" w14:textId="77777777" w:rsidR="007F179A" w:rsidRPr="00B264A8" w:rsidRDefault="007F179A" w:rsidP="00816E80">
            <w:pPr>
              <w:jc w:val="center"/>
              <w:rPr>
                <w:rFonts w:eastAsia="Times New Roman"/>
                <w:color w:val="000000"/>
                <w:sz w:val="16"/>
                <w:szCs w:val="16"/>
                <w:lang w:eastAsia="es-CO"/>
              </w:rPr>
            </w:pPr>
            <w:r w:rsidRPr="00B264A8">
              <w:rPr>
                <w:rFonts w:eastAsia="Times New Roman"/>
                <w:color w:val="000000"/>
                <w:sz w:val="16"/>
                <w:szCs w:val="16"/>
                <w:lang w:eastAsia="es-CO"/>
              </w:rPr>
              <w:t> </w:t>
            </w:r>
            <w:r>
              <w:rPr>
                <w:rFonts w:eastAsia="Times New Roman"/>
                <w:color w:val="000000"/>
                <w:sz w:val="16"/>
                <w:szCs w:val="16"/>
                <w:lang w:eastAsia="es-CO"/>
              </w:rPr>
              <w:t xml:space="preserve">Precontractual </w:t>
            </w:r>
          </w:p>
        </w:tc>
        <w:tc>
          <w:tcPr>
            <w:tcW w:w="308" w:type="dxa"/>
            <w:tcBorders>
              <w:top w:val="nil"/>
              <w:left w:val="nil"/>
              <w:bottom w:val="single" w:sz="8" w:space="0" w:color="auto"/>
              <w:right w:val="single" w:sz="4" w:space="0" w:color="auto"/>
            </w:tcBorders>
            <w:vAlign w:val="bottom"/>
            <w:hideMark/>
          </w:tcPr>
          <w:p w14:paraId="091102B3" w14:textId="77777777" w:rsidR="007F179A" w:rsidRPr="00B264A8" w:rsidRDefault="007F179A" w:rsidP="00816E80">
            <w:pPr>
              <w:rPr>
                <w:rFonts w:eastAsia="Times New Roman"/>
                <w:b/>
                <w:bCs/>
                <w:color w:val="000000"/>
                <w:sz w:val="16"/>
                <w:szCs w:val="16"/>
                <w:lang w:eastAsia="es-CO"/>
              </w:rPr>
            </w:pPr>
            <w:r w:rsidRPr="00B264A8">
              <w:rPr>
                <w:rFonts w:eastAsia="Times New Roman"/>
                <w:b/>
                <w:bCs/>
                <w:color w:val="000000"/>
                <w:sz w:val="16"/>
                <w:szCs w:val="16"/>
                <w:lang w:eastAsia="es-CO"/>
              </w:rPr>
              <w:t> </w:t>
            </w:r>
          </w:p>
        </w:tc>
        <w:tc>
          <w:tcPr>
            <w:tcW w:w="0" w:type="auto"/>
            <w:tcBorders>
              <w:top w:val="nil"/>
              <w:left w:val="nil"/>
              <w:bottom w:val="single" w:sz="8" w:space="0" w:color="auto"/>
              <w:right w:val="single" w:sz="4" w:space="0" w:color="auto"/>
            </w:tcBorders>
            <w:vAlign w:val="bottom"/>
            <w:hideMark/>
          </w:tcPr>
          <w:p w14:paraId="6CA1369C" w14:textId="77777777" w:rsidR="007F179A" w:rsidRPr="00B264A8" w:rsidRDefault="007F179A" w:rsidP="00816E80">
            <w:pPr>
              <w:rPr>
                <w:rFonts w:eastAsia="Times New Roman"/>
                <w:b/>
                <w:bCs/>
                <w:color w:val="000000"/>
                <w:sz w:val="16"/>
                <w:szCs w:val="16"/>
                <w:lang w:eastAsia="es-CO"/>
              </w:rPr>
            </w:pPr>
            <w:r w:rsidRPr="00B264A8">
              <w:rPr>
                <w:rFonts w:eastAsia="Times New Roman"/>
                <w:b/>
                <w:bCs/>
                <w:color w:val="000000"/>
                <w:sz w:val="16"/>
                <w:szCs w:val="16"/>
                <w:lang w:eastAsia="es-CO"/>
              </w:rPr>
              <w:t> </w:t>
            </w:r>
          </w:p>
        </w:tc>
        <w:tc>
          <w:tcPr>
            <w:tcW w:w="0" w:type="auto"/>
            <w:tcBorders>
              <w:top w:val="nil"/>
              <w:left w:val="nil"/>
              <w:bottom w:val="single" w:sz="8" w:space="0" w:color="auto"/>
              <w:right w:val="single" w:sz="4" w:space="0" w:color="auto"/>
            </w:tcBorders>
            <w:vAlign w:val="bottom"/>
            <w:hideMark/>
          </w:tcPr>
          <w:p w14:paraId="7FB8F79A" w14:textId="77777777" w:rsidR="007F179A" w:rsidRPr="00B264A8" w:rsidRDefault="007F179A" w:rsidP="00816E80">
            <w:pPr>
              <w:rPr>
                <w:rFonts w:eastAsia="Times New Roman"/>
                <w:b/>
                <w:bCs/>
                <w:color w:val="000000"/>
                <w:sz w:val="16"/>
                <w:szCs w:val="16"/>
                <w:lang w:eastAsia="es-CO"/>
              </w:rPr>
            </w:pPr>
            <w:r w:rsidRPr="00B264A8">
              <w:rPr>
                <w:rFonts w:eastAsia="Times New Roman"/>
                <w:b/>
                <w:bCs/>
                <w:color w:val="000000"/>
                <w:sz w:val="16"/>
                <w:szCs w:val="16"/>
                <w:lang w:eastAsia="es-CO"/>
              </w:rPr>
              <w:t> </w:t>
            </w:r>
          </w:p>
        </w:tc>
        <w:tc>
          <w:tcPr>
            <w:tcW w:w="0" w:type="auto"/>
            <w:tcBorders>
              <w:top w:val="single" w:sz="4" w:space="0" w:color="auto"/>
              <w:left w:val="nil"/>
              <w:bottom w:val="single" w:sz="8" w:space="0" w:color="auto"/>
              <w:right w:val="single" w:sz="8" w:space="0" w:color="000000"/>
            </w:tcBorders>
            <w:vAlign w:val="bottom"/>
            <w:hideMark/>
          </w:tcPr>
          <w:p w14:paraId="75FFD5BD" w14:textId="77777777" w:rsidR="007F179A" w:rsidRPr="00B264A8" w:rsidRDefault="007F179A" w:rsidP="00816E80">
            <w:pPr>
              <w:rPr>
                <w:rFonts w:eastAsia="Times New Roman"/>
                <w:color w:val="000000"/>
                <w:sz w:val="16"/>
                <w:szCs w:val="16"/>
                <w:lang w:eastAsia="es-CO"/>
              </w:rPr>
            </w:pPr>
            <w:r w:rsidRPr="00B264A8">
              <w:rPr>
                <w:rFonts w:eastAsia="Times New Roman"/>
                <w:color w:val="000000"/>
                <w:sz w:val="16"/>
                <w:szCs w:val="16"/>
                <w:lang w:eastAsia="es-CO"/>
              </w:rPr>
              <w:t> </w:t>
            </w:r>
          </w:p>
        </w:tc>
      </w:tr>
    </w:tbl>
    <w:p w14:paraId="06B449FE" w14:textId="77777777" w:rsidR="006E4208" w:rsidRDefault="006E4208" w:rsidP="004215CB">
      <w:pPr>
        <w:spacing w:after="0" w:line="240" w:lineRule="auto"/>
        <w:contextualSpacing/>
        <w:jc w:val="both"/>
        <w:rPr>
          <w:rFonts w:asciiTheme="majorHAnsi" w:hAnsiTheme="majorHAnsi" w:cstheme="majorHAnsi"/>
        </w:rPr>
      </w:pPr>
    </w:p>
    <w:tbl>
      <w:tblPr>
        <w:tblW w:w="0" w:type="auto"/>
        <w:tblInd w:w="80" w:type="dxa"/>
        <w:tblCellMar>
          <w:left w:w="70" w:type="dxa"/>
          <w:right w:w="70" w:type="dxa"/>
        </w:tblCellMar>
        <w:tblLook w:val="04A0" w:firstRow="1" w:lastRow="0" w:firstColumn="1" w:lastColumn="0" w:noHBand="0" w:noVBand="1"/>
      </w:tblPr>
      <w:tblGrid>
        <w:gridCol w:w="4556"/>
        <w:gridCol w:w="1529"/>
        <w:gridCol w:w="166"/>
        <w:gridCol w:w="308"/>
        <w:gridCol w:w="421"/>
        <w:gridCol w:w="490"/>
        <w:gridCol w:w="1268"/>
      </w:tblGrid>
      <w:tr w:rsidR="004E48FE" w:rsidRPr="00771323" w14:paraId="32F48F82" w14:textId="77777777" w:rsidTr="00816E80">
        <w:trPr>
          <w:trHeight w:val="358"/>
        </w:trPr>
        <w:tc>
          <w:tcPr>
            <w:tcW w:w="0" w:type="auto"/>
            <w:vMerge w:val="restart"/>
            <w:tcBorders>
              <w:top w:val="nil"/>
              <w:left w:val="single" w:sz="8" w:space="0" w:color="auto"/>
              <w:bottom w:val="nil"/>
              <w:right w:val="single" w:sz="4" w:space="0" w:color="auto"/>
            </w:tcBorders>
            <w:shd w:val="clear" w:color="000000" w:fill="404040"/>
            <w:vAlign w:val="center"/>
            <w:hideMark/>
          </w:tcPr>
          <w:p w14:paraId="5604D23B" w14:textId="77777777" w:rsidR="004E48FE" w:rsidRPr="00771323" w:rsidRDefault="004E48FE" w:rsidP="00816E80">
            <w:pPr>
              <w:jc w:val="center"/>
              <w:rPr>
                <w:rFonts w:eastAsia="Times New Roman"/>
                <w:b/>
                <w:bCs/>
                <w:color w:val="FFFFFF"/>
                <w:sz w:val="16"/>
                <w:szCs w:val="16"/>
                <w:lang w:eastAsia="es-CO"/>
              </w:rPr>
            </w:pPr>
            <w:r w:rsidRPr="00771323">
              <w:rPr>
                <w:rFonts w:eastAsia="Times New Roman"/>
                <w:b/>
                <w:bCs/>
                <w:color w:val="FFFFFF"/>
                <w:sz w:val="16"/>
                <w:szCs w:val="16"/>
                <w:lang w:eastAsia="es-CO"/>
              </w:rPr>
              <w:t>DESCRIPCIÓN DEL CRITERIO</w:t>
            </w:r>
          </w:p>
        </w:tc>
        <w:tc>
          <w:tcPr>
            <w:tcW w:w="1529" w:type="dxa"/>
            <w:vMerge w:val="restart"/>
            <w:tcBorders>
              <w:top w:val="nil"/>
              <w:left w:val="single" w:sz="4" w:space="0" w:color="auto"/>
              <w:bottom w:val="nil"/>
              <w:right w:val="single" w:sz="4" w:space="0" w:color="auto"/>
            </w:tcBorders>
            <w:shd w:val="clear" w:color="000000" w:fill="404040"/>
            <w:vAlign w:val="center"/>
            <w:hideMark/>
          </w:tcPr>
          <w:p w14:paraId="1202155A" w14:textId="77777777" w:rsidR="004E48FE" w:rsidRPr="00771323" w:rsidRDefault="004E48FE" w:rsidP="00816E80">
            <w:pPr>
              <w:jc w:val="center"/>
              <w:rPr>
                <w:rFonts w:eastAsia="Times New Roman"/>
                <w:b/>
                <w:bCs/>
                <w:color w:val="FFFFFF"/>
                <w:sz w:val="16"/>
                <w:szCs w:val="16"/>
                <w:lang w:eastAsia="es-CO"/>
              </w:rPr>
            </w:pPr>
            <w:r w:rsidRPr="00771323">
              <w:rPr>
                <w:rFonts w:eastAsia="Times New Roman"/>
                <w:b/>
                <w:bCs/>
                <w:color w:val="FFFFFF"/>
                <w:sz w:val="16"/>
                <w:szCs w:val="16"/>
                <w:lang w:eastAsia="es-CO"/>
              </w:rPr>
              <w:t>ETAPA</w:t>
            </w:r>
          </w:p>
        </w:tc>
        <w:tc>
          <w:tcPr>
            <w:tcW w:w="166" w:type="dxa"/>
            <w:vMerge w:val="restart"/>
            <w:tcBorders>
              <w:top w:val="nil"/>
              <w:left w:val="nil"/>
              <w:bottom w:val="single" w:sz="8" w:space="0" w:color="000000"/>
              <w:right w:val="single" w:sz="8" w:space="0" w:color="000000"/>
            </w:tcBorders>
            <w:shd w:val="clear" w:color="000000" w:fill="404040"/>
            <w:vAlign w:val="center"/>
            <w:hideMark/>
          </w:tcPr>
          <w:p w14:paraId="74F9E819" w14:textId="77777777" w:rsidR="004E48FE" w:rsidRPr="00771323" w:rsidRDefault="004E48FE" w:rsidP="00816E80">
            <w:pPr>
              <w:jc w:val="center"/>
              <w:rPr>
                <w:rFonts w:eastAsia="Times New Roman"/>
                <w:b/>
                <w:bCs/>
                <w:color w:val="FFFFFF"/>
                <w:sz w:val="16"/>
                <w:szCs w:val="16"/>
                <w:lang w:eastAsia="es-CO"/>
              </w:rPr>
            </w:pPr>
          </w:p>
        </w:tc>
        <w:tc>
          <w:tcPr>
            <w:tcW w:w="0" w:type="auto"/>
            <w:gridSpan w:val="3"/>
            <w:tcBorders>
              <w:top w:val="nil"/>
              <w:left w:val="single" w:sz="4" w:space="0" w:color="auto"/>
              <w:bottom w:val="single" w:sz="4" w:space="0" w:color="auto"/>
              <w:right w:val="single" w:sz="4" w:space="0" w:color="auto"/>
            </w:tcBorders>
            <w:shd w:val="clear" w:color="000000" w:fill="404040"/>
            <w:vAlign w:val="center"/>
            <w:hideMark/>
          </w:tcPr>
          <w:p w14:paraId="3249EF15" w14:textId="77777777" w:rsidR="004E48FE" w:rsidRPr="00771323" w:rsidRDefault="004E48FE" w:rsidP="00816E80">
            <w:pPr>
              <w:jc w:val="center"/>
              <w:rPr>
                <w:rFonts w:eastAsia="Times New Roman"/>
                <w:b/>
                <w:bCs/>
                <w:color w:val="FFFFFF"/>
                <w:sz w:val="16"/>
                <w:szCs w:val="16"/>
                <w:lang w:eastAsia="es-CO"/>
              </w:rPr>
            </w:pPr>
            <w:r w:rsidRPr="00771323">
              <w:rPr>
                <w:rFonts w:eastAsia="Times New Roman"/>
                <w:b/>
                <w:bCs/>
                <w:color w:val="FFFFFF"/>
                <w:sz w:val="16"/>
                <w:szCs w:val="16"/>
                <w:lang w:eastAsia="es-CO"/>
              </w:rPr>
              <w:t>CUMPLIMIENTO</w:t>
            </w:r>
          </w:p>
        </w:tc>
        <w:tc>
          <w:tcPr>
            <w:tcW w:w="0" w:type="auto"/>
            <w:tcBorders>
              <w:top w:val="nil"/>
              <w:left w:val="nil"/>
              <w:bottom w:val="nil"/>
              <w:right w:val="single" w:sz="8" w:space="0" w:color="000000"/>
            </w:tcBorders>
            <w:shd w:val="clear" w:color="000000" w:fill="404040"/>
            <w:vAlign w:val="center"/>
            <w:hideMark/>
          </w:tcPr>
          <w:p w14:paraId="5965D6F6" w14:textId="77777777" w:rsidR="004E48FE" w:rsidRPr="00771323" w:rsidRDefault="004E48FE" w:rsidP="00816E80">
            <w:pPr>
              <w:jc w:val="center"/>
              <w:rPr>
                <w:rFonts w:eastAsia="Times New Roman"/>
                <w:b/>
                <w:bCs/>
                <w:color w:val="FFFFFF"/>
                <w:sz w:val="16"/>
                <w:szCs w:val="16"/>
                <w:lang w:eastAsia="es-CO"/>
              </w:rPr>
            </w:pPr>
            <w:r w:rsidRPr="00771323">
              <w:rPr>
                <w:rFonts w:eastAsia="Times New Roman"/>
                <w:b/>
                <w:bCs/>
                <w:color w:val="FFFFFF"/>
                <w:sz w:val="16"/>
                <w:szCs w:val="16"/>
                <w:lang w:eastAsia="es-CO"/>
              </w:rPr>
              <w:t xml:space="preserve">OBSERVACIONES </w:t>
            </w:r>
          </w:p>
        </w:tc>
      </w:tr>
      <w:tr w:rsidR="004E48FE" w:rsidRPr="00771323" w14:paraId="47B56CBA" w14:textId="77777777" w:rsidTr="00816E80">
        <w:trPr>
          <w:trHeight w:val="401"/>
        </w:trPr>
        <w:tc>
          <w:tcPr>
            <w:tcW w:w="0" w:type="auto"/>
            <w:vMerge/>
            <w:tcBorders>
              <w:top w:val="nil"/>
              <w:left w:val="single" w:sz="8" w:space="0" w:color="auto"/>
              <w:bottom w:val="nil"/>
              <w:right w:val="single" w:sz="4" w:space="0" w:color="auto"/>
            </w:tcBorders>
            <w:vAlign w:val="center"/>
            <w:hideMark/>
          </w:tcPr>
          <w:p w14:paraId="6B323688" w14:textId="77777777" w:rsidR="004E48FE" w:rsidRPr="00771323" w:rsidRDefault="004E48FE" w:rsidP="00816E80">
            <w:pPr>
              <w:rPr>
                <w:rFonts w:eastAsia="Times New Roman"/>
                <w:b/>
                <w:bCs/>
                <w:color w:val="FFFFFF"/>
                <w:sz w:val="16"/>
                <w:szCs w:val="16"/>
                <w:lang w:eastAsia="es-CO"/>
              </w:rPr>
            </w:pPr>
          </w:p>
        </w:tc>
        <w:tc>
          <w:tcPr>
            <w:tcW w:w="1529" w:type="dxa"/>
            <w:vMerge/>
            <w:tcBorders>
              <w:top w:val="nil"/>
              <w:left w:val="single" w:sz="4" w:space="0" w:color="auto"/>
              <w:bottom w:val="nil"/>
              <w:right w:val="single" w:sz="4" w:space="0" w:color="auto"/>
            </w:tcBorders>
            <w:vAlign w:val="center"/>
            <w:hideMark/>
          </w:tcPr>
          <w:p w14:paraId="0062E41D" w14:textId="77777777" w:rsidR="004E48FE" w:rsidRPr="00771323" w:rsidRDefault="004E48FE" w:rsidP="00816E80">
            <w:pPr>
              <w:rPr>
                <w:rFonts w:eastAsia="Times New Roman"/>
                <w:b/>
                <w:bCs/>
                <w:color w:val="FFFFFF"/>
                <w:sz w:val="16"/>
                <w:szCs w:val="16"/>
                <w:lang w:eastAsia="es-CO"/>
              </w:rPr>
            </w:pPr>
          </w:p>
        </w:tc>
        <w:tc>
          <w:tcPr>
            <w:tcW w:w="166" w:type="dxa"/>
            <w:vMerge/>
            <w:tcBorders>
              <w:top w:val="nil"/>
              <w:left w:val="nil"/>
              <w:bottom w:val="single" w:sz="8" w:space="0" w:color="000000"/>
              <w:right w:val="single" w:sz="8" w:space="0" w:color="000000"/>
            </w:tcBorders>
            <w:vAlign w:val="center"/>
            <w:hideMark/>
          </w:tcPr>
          <w:p w14:paraId="6CD5E4CE" w14:textId="77777777" w:rsidR="004E48FE" w:rsidRPr="00771323" w:rsidRDefault="004E48FE" w:rsidP="00816E80">
            <w:pPr>
              <w:rPr>
                <w:rFonts w:eastAsia="Times New Roman"/>
                <w:b/>
                <w:bCs/>
                <w:color w:val="FFFFFF"/>
                <w:sz w:val="16"/>
                <w:szCs w:val="16"/>
                <w:lang w:eastAsia="es-CO"/>
              </w:rPr>
            </w:pPr>
          </w:p>
        </w:tc>
        <w:tc>
          <w:tcPr>
            <w:tcW w:w="0" w:type="auto"/>
            <w:tcBorders>
              <w:top w:val="nil"/>
              <w:left w:val="single" w:sz="4" w:space="0" w:color="auto"/>
              <w:bottom w:val="nil"/>
              <w:right w:val="single" w:sz="4" w:space="0" w:color="auto"/>
            </w:tcBorders>
            <w:shd w:val="clear" w:color="000000" w:fill="404040"/>
            <w:vAlign w:val="center"/>
            <w:hideMark/>
          </w:tcPr>
          <w:p w14:paraId="64B79C7C" w14:textId="77777777" w:rsidR="004E48FE" w:rsidRPr="00771323" w:rsidRDefault="004E48FE" w:rsidP="00816E80">
            <w:pPr>
              <w:jc w:val="center"/>
              <w:rPr>
                <w:rFonts w:eastAsia="Times New Roman"/>
                <w:b/>
                <w:bCs/>
                <w:color w:val="FFFFFF"/>
                <w:sz w:val="16"/>
                <w:szCs w:val="16"/>
                <w:lang w:eastAsia="es-CO"/>
              </w:rPr>
            </w:pPr>
            <w:r w:rsidRPr="00771323">
              <w:rPr>
                <w:rFonts w:eastAsia="Times New Roman"/>
                <w:b/>
                <w:bCs/>
                <w:color w:val="FFFFFF"/>
                <w:sz w:val="16"/>
                <w:szCs w:val="16"/>
                <w:lang w:eastAsia="es-CO"/>
              </w:rPr>
              <w:t>SI</w:t>
            </w:r>
          </w:p>
        </w:tc>
        <w:tc>
          <w:tcPr>
            <w:tcW w:w="0" w:type="auto"/>
            <w:tcBorders>
              <w:top w:val="nil"/>
              <w:left w:val="nil"/>
              <w:bottom w:val="nil"/>
              <w:right w:val="single" w:sz="4" w:space="0" w:color="auto"/>
            </w:tcBorders>
            <w:shd w:val="clear" w:color="000000" w:fill="404040"/>
            <w:vAlign w:val="center"/>
            <w:hideMark/>
          </w:tcPr>
          <w:p w14:paraId="72FB2D9D" w14:textId="77777777" w:rsidR="004E48FE" w:rsidRPr="00771323" w:rsidRDefault="004E48FE" w:rsidP="00816E80">
            <w:pPr>
              <w:jc w:val="center"/>
              <w:rPr>
                <w:rFonts w:eastAsia="Times New Roman"/>
                <w:b/>
                <w:bCs/>
                <w:color w:val="FFFFFF"/>
                <w:sz w:val="16"/>
                <w:szCs w:val="16"/>
                <w:lang w:eastAsia="es-CO"/>
              </w:rPr>
            </w:pPr>
            <w:r w:rsidRPr="00771323">
              <w:rPr>
                <w:rFonts w:eastAsia="Times New Roman"/>
                <w:b/>
                <w:bCs/>
                <w:color w:val="FFFFFF"/>
                <w:sz w:val="16"/>
                <w:szCs w:val="16"/>
                <w:lang w:eastAsia="es-CO"/>
              </w:rPr>
              <w:t>NO</w:t>
            </w:r>
          </w:p>
        </w:tc>
        <w:tc>
          <w:tcPr>
            <w:tcW w:w="0" w:type="auto"/>
            <w:tcBorders>
              <w:top w:val="nil"/>
              <w:left w:val="nil"/>
              <w:bottom w:val="nil"/>
              <w:right w:val="single" w:sz="4" w:space="0" w:color="auto"/>
            </w:tcBorders>
            <w:shd w:val="clear" w:color="000000" w:fill="404040"/>
            <w:vAlign w:val="center"/>
            <w:hideMark/>
          </w:tcPr>
          <w:p w14:paraId="2911E7CF" w14:textId="77777777" w:rsidR="004E48FE" w:rsidRPr="00771323" w:rsidRDefault="004E48FE" w:rsidP="00816E80">
            <w:pPr>
              <w:jc w:val="center"/>
              <w:rPr>
                <w:rFonts w:eastAsia="Times New Roman"/>
                <w:b/>
                <w:bCs/>
                <w:color w:val="FFFFFF"/>
                <w:sz w:val="16"/>
                <w:szCs w:val="16"/>
                <w:lang w:eastAsia="es-CO"/>
              </w:rPr>
            </w:pPr>
            <w:r w:rsidRPr="00771323">
              <w:rPr>
                <w:rFonts w:eastAsia="Times New Roman"/>
                <w:b/>
                <w:bCs/>
                <w:color w:val="FFFFFF"/>
                <w:sz w:val="16"/>
                <w:szCs w:val="16"/>
                <w:lang w:eastAsia="es-CO"/>
              </w:rPr>
              <w:t>N/A</w:t>
            </w:r>
          </w:p>
        </w:tc>
        <w:tc>
          <w:tcPr>
            <w:tcW w:w="0" w:type="auto"/>
            <w:tcBorders>
              <w:top w:val="nil"/>
              <w:left w:val="nil"/>
              <w:bottom w:val="nil"/>
              <w:right w:val="single" w:sz="8" w:space="0" w:color="000000"/>
            </w:tcBorders>
            <w:shd w:val="clear" w:color="000000" w:fill="404040"/>
            <w:vAlign w:val="center"/>
            <w:hideMark/>
          </w:tcPr>
          <w:p w14:paraId="2EF6A8C5" w14:textId="77777777" w:rsidR="004E48FE" w:rsidRPr="00771323" w:rsidRDefault="004E48FE" w:rsidP="00816E80">
            <w:pPr>
              <w:jc w:val="center"/>
              <w:rPr>
                <w:rFonts w:eastAsia="Times New Roman"/>
                <w:b/>
                <w:bCs/>
                <w:color w:val="FFFFFF"/>
                <w:sz w:val="16"/>
                <w:szCs w:val="16"/>
                <w:lang w:eastAsia="es-CO"/>
              </w:rPr>
            </w:pPr>
          </w:p>
        </w:tc>
      </w:tr>
      <w:tr w:rsidR="004E48FE" w:rsidRPr="00771323" w14:paraId="54B9E3C4" w14:textId="77777777" w:rsidTr="00816E80">
        <w:trPr>
          <w:trHeight w:val="265"/>
        </w:trPr>
        <w:tc>
          <w:tcPr>
            <w:tcW w:w="0" w:type="auto"/>
            <w:gridSpan w:val="7"/>
            <w:tcBorders>
              <w:top w:val="single" w:sz="8" w:space="0" w:color="auto"/>
              <w:left w:val="single" w:sz="8" w:space="0" w:color="auto"/>
              <w:bottom w:val="nil"/>
              <w:right w:val="single" w:sz="8" w:space="0" w:color="000000"/>
            </w:tcBorders>
            <w:shd w:val="clear" w:color="000000" w:fill="404040"/>
            <w:vAlign w:val="center"/>
            <w:hideMark/>
          </w:tcPr>
          <w:p w14:paraId="1618E946" w14:textId="77777777" w:rsidR="004E48FE" w:rsidRPr="00771323" w:rsidRDefault="004E48FE" w:rsidP="00816E80">
            <w:pPr>
              <w:jc w:val="center"/>
              <w:rPr>
                <w:rFonts w:eastAsia="Times New Roman"/>
                <w:b/>
                <w:bCs/>
                <w:color w:val="FFFFFF"/>
                <w:sz w:val="16"/>
                <w:szCs w:val="16"/>
                <w:lang w:eastAsia="es-CO"/>
              </w:rPr>
            </w:pPr>
            <w:r w:rsidRPr="00771323">
              <w:rPr>
                <w:rFonts w:eastAsia="Times New Roman"/>
                <w:b/>
                <w:bCs/>
                <w:color w:val="FFFFFF"/>
                <w:sz w:val="16"/>
                <w:szCs w:val="16"/>
                <w:lang w:eastAsia="es-CO"/>
              </w:rPr>
              <w:t>Criterios para la compra de Luminarias Led</w:t>
            </w:r>
          </w:p>
        </w:tc>
      </w:tr>
      <w:tr w:rsidR="004E48FE" w:rsidRPr="00771323" w14:paraId="24FCA1BE" w14:textId="77777777" w:rsidTr="00816E80">
        <w:trPr>
          <w:trHeight w:val="1129"/>
        </w:trPr>
        <w:tc>
          <w:tcPr>
            <w:tcW w:w="0" w:type="auto"/>
            <w:tcBorders>
              <w:top w:val="single" w:sz="4" w:space="0" w:color="auto"/>
              <w:left w:val="single" w:sz="8" w:space="0" w:color="auto"/>
              <w:bottom w:val="single" w:sz="4" w:space="0" w:color="auto"/>
              <w:right w:val="single" w:sz="4" w:space="0" w:color="auto"/>
            </w:tcBorders>
            <w:vAlign w:val="center"/>
            <w:hideMark/>
          </w:tcPr>
          <w:p w14:paraId="7A63BF06" w14:textId="77777777" w:rsidR="004E48FE" w:rsidRPr="00771323" w:rsidRDefault="004E48FE" w:rsidP="00816E80">
            <w:pPr>
              <w:jc w:val="both"/>
              <w:rPr>
                <w:rFonts w:eastAsia="Times New Roman"/>
                <w:color w:val="000000"/>
                <w:sz w:val="16"/>
                <w:szCs w:val="16"/>
                <w:lang w:eastAsia="es-CO"/>
              </w:rPr>
            </w:pPr>
            <w:r w:rsidRPr="00771323">
              <w:rPr>
                <w:rFonts w:eastAsia="Times New Roman"/>
                <w:color w:val="000000"/>
                <w:sz w:val="16"/>
                <w:szCs w:val="16"/>
                <w:lang w:eastAsia="es-CO"/>
              </w:rPr>
              <w:t>El proveedor, fabricante o comercializador debe entregar para todas las luminarias su correspondiente certificado de producto RETILAP vigente, el cual debe estar expedido por un organismo acreditado. Dicho certificado deberá entregarse con los correspondientes Guías: Ficha técnica de la luminaria, curva fotométrica de la luminaria, manual de instalación, política de garantía y política posconsumo.</w:t>
            </w:r>
          </w:p>
        </w:tc>
        <w:tc>
          <w:tcPr>
            <w:tcW w:w="1529" w:type="dxa"/>
            <w:tcBorders>
              <w:top w:val="single" w:sz="4" w:space="0" w:color="auto"/>
              <w:left w:val="nil"/>
              <w:bottom w:val="single" w:sz="4" w:space="0" w:color="auto"/>
              <w:right w:val="single" w:sz="4" w:space="0" w:color="auto"/>
            </w:tcBorders>
            <w:vAlign w:val="center"/>
            <w:hideMark/>
          </w:tcPr>
          <w:p w14:paraId="5FA44DCD" w14:textId="77777777" w:rsidR="004E48FE" w:rsidRPr="00771323" w:rsidRDefault="004E48FE" w:rsidP="00816E80">
            <w:pPr>
              <w:jc w:val="center"/>
              <w:rPr>
                <w:rFonts w:eastAsia="Times New Roman"/>
                <w:color w:val="000000"/>
                <w:sz w:val="16"/>
                <w:szCs w:val="16"/>
                <w:lang w:eastAsia="es-CO"/>
              </w:rPr>
            </w:pPr>
            <w:r>
              <w:rPr>
                <w:rFonts w:eastAsia="Times New Roman"/>
                <w:color w:val="000000"/>
                <w:sz w:val="16"/>
                <w:szCs w:val="16"/>
                <w:lang w:eastAsia="es-CO"/>
              </w:rPr>
              <w:t xml:space="preserve">Contractual </w:t>
            </w:r>
            <w:r w:rsidRPr="00771323">
              <w:rPr>
                <w:rFonts w:eastAsia="Times New Roman"/>
                <w:color w:val="000000"/>
                <w:sz w:val="16"/>
                <w:szCs w:val="16"/>
                <w:lang w:eastAsia="es-CO"/>
              </w:rPr>
              <w:t> </w:t>
            </w:r>
          </w:p>
        </w:tc>
        <w:tc>
          <w:tcPr>
            <w:tcW w:w="166" w:type="dxa"/>
            <w:tcBorders>
              <w:top w:val="nil"/>
              <w:left w:val="single" w:sz="8" w:space="0" w:color="auto"/>
              <w:bottom w:val="single" w:sz="4" w:space="0" w:color="auto"/>
              <w:right w:val="nil"/>
            </w:tcBorders>
            <w:vAlign w:val="center"/>
            <w:hideMark/>
          </w:tcPr>
          <w:p w14:paraId="3D499ECB" w14:textId="77777777" w:rsidR="004E48FE" w:rsidRPr="00771323" w:rsidRDefault="004E48FE" w:rsidP="00816E80">
            <w:pPr>
              <w:jc w:val="center"/>
              <w:rPr>
                <w:rFonts w:eastAsia="Times New Roman"/>
                <w:color w:val="000000"/>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C5DAC1C"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 </w:t>
            </w:r>
          </w:p>
        </w:tc>
        <w:tc>
          <w:tcPr>
            <w:tcW w:w="0" w:type="auto"/>
            <w:tcBorders>
              <w:top w:val="single" w:sz="4" w:space="0" w:color="auto"/>
              <w:left w:val="nil"/>
              <w:bottom w:val="single" w:sz="4" w:space="0" w:color="auto"/>
              <w:right w:val="single" w:sz="4" w:space="0" w:color="auto"/>
            </w:tcBorders>
            <w:vAlign w:val="center"/>
            <w:hideMark/>
          </w:tcPr>
          <w:p w14:paraId="40A08A42"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 </w:t>
            </w:r>
          </w:p>
        </w:tc>
        <w:tc>
          <w:tcPr>
            <w:tcW w:w="0" w:type="auto"/>
            <w:tcBorders>
              <w:top w:val="single" w:sz="4" w:space="0" w:color="auto"/>
              <w:left w:val="nil"/>
              <w:bottom w:val="single" w:sz="4" w:space="0" w:color="auto"/>
              <w:right w:val="single" w:sz="4" w:space="0" w:color="auto"/>
            </w:tcBorders>
            <w:vAlign w:val="center"/>
            <w:hideMark/>
          </w:tcPr>
          <w:p w14:paraId="69E4E8E1"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 </w:t>
            </w:r>
          </w:p>
        </w:tc>
        <w:tc>
          <w:tcPr>
            <w:tcW w:w="0" w:type="auto"/>
            <w:tcBorders>
              <w:top w:val="single" w:sz="4" w:space="0" w:color="auto"/>
              <w:left w:val="nil"/>
              <w:bottom w:val="single" w:sz="4" w:space="0" w:color="auto"/>
              <w:right w:val="single" w:sz="8" w:space="0" w:color="000000"/>
            </w:tcBorders>
            <w:noWrap/>
            <w:vAlign w:val="center"/>
            <w:hideMark/>
          </w:tcPr>
          <w:p w14:paraId="0DC6F6F4" w14:textId="77777777" w:rsidR="004E48FE" w:rsidRPr="00771323" w:rsidRDefault="004E48FE" w:rsidP="00816E80">
            <w:pPr>
              <w:jc w:val="center"/>
              <w:rPr>
                <w:rFonts w:eastAsia="Times New Roman"/>
                <w:b/>
                <w:bCs/>
                <w:sz w:val="16"/>
                <w:szCs w:val="16"/>
                <w:lang w:eastAsia="es-CO"/>
              </w:rPr>
            </w:pPr>
            <w:r w:rsidRPr="00771323">
              <w:rPr>
                <w:rFonts w:eastAsia="Times New Roman"/>
                <w:b/>
                <w:bCs/>
                <w:sz w:val="16"/>
                <w:szCs w:val="16"/>
                <w:lang w:eastAsia="es-CO"/>
              </w:rPr>
              <w:t> </w:t>
            </w:r>
          </w:p>
        </w:tc>
      </w:tr>
      <w:tr w:rsidR="004E48FE" w:rsidRPr="00771323" w14:paraId="4C99F631" w14:textId="77777777" w:rsidTr="00816E80">
        <w:trPr>
          <w:trHeight w:val="1400"/>
        </w:trPr>
        <w:tc>
          <w:tcPr>
            <w:tcW w:w="0" w:type="auto"/>
            <w:tcBorders>
              <w:top w:val="nil"/>
              <w:left w:val="single" w:sz="8" w:space="0" w:color="auto"/>
              <w:bottom w:val="single" w:sz="4" w:space="0" w:color="auto"/>
              <w:right w:val="single" w:sz="4" w:space="0" w:color="auto"/>
            </w:tcBorders>
            <w:vAlign w:val="center"/>
            <w:hideMark/>
          </w:tcPr>
          <w:p w14:paraId="0AD5CB38" w14:textId="77777777" w:rsidR="004E48FE" w:rsidRPr="00771323" w:rsidRDefault="004E48FE" w:rsidP="00816E80">
            <w:pPr>
              <w:jc w:val="both"/>
              <w:rPr>
                <w:rFonts w:eastAsia="Times New Roman"/>
                <w:color w:val="000000"/>
                <w:sz w:val="16"/>
                <w:szCs w:val="16"/>
                <w:lang w:eastAsia="es-CO"/>
              </w:rPr>
            </w:pPr>
            <w:r w:rsidRPr="00771323">
              <w:rPr>
                <w:rFonts w:eastAsia="Times New Roman"/>
                <w:color w:val="000000"/>
                <w:sz w:val="16"/>
                <w:szCs w:val="16"/>
                <w:lang w:eastAsia="es-CO"/>
              </w:rPr>
              <w:t xml:space="preserve">Las luminarias LED dependiendo de su utilización deben garantizar el cumplimiento de un DISEÑO DETALLADO sección 210.2.3  GENERALIDADES DEL DISEÑO DE ILUMINACIÓN,  del Guía  GENERAL </w:t>
            </w:r>
            <w:r w:rsidRPr="00771323">
              <w:rPr>
                <w:rFonts w:eastAsia="Times New Roman"/>
                <w:color w:val="000000"/>
                <w:sz w:val="16"/>
                <w:szCs w:val="16"/>
                <w:lang w:eastAsia="es-CO"/>
              </w:rPr>
              <w:lastRenderedPageBreak/>
              <w:t>DEL RETILAP, dado que es obligatorio para, alumbrado público, iluminación industrial, iluminación comercial con espacios de mayores a 500 m2 y en general en los lugares donde se tengan más de 10 puestos de trabajo, iluminación de salones donde se imparta enseñanza, o lugares con alta concentración de personas en un mismo salón (50 o más), durante periodos mayores a dos horas.</w:t>
            </w:r>
          </w:p>
        </w:tc>
        <w:tc>
          <w:tcPr>
            <w:tcW w:w="1529" w:type="dxa"/>
            <w:tcBorders>
              <w:top w:val="nil"/>
              <w:left w:val="nil"/>
              <w:bottom w:val="single" w:sz="4" w:space="0" w:color="auto"/>
              <w:right w:val="single" w:sz="4" w:space="0" w:color="auto"/>
            </w:tcBorders>
            <w:vAlign w:val="center"/>
            <w:hideMark/>
          </w:tcPr>
          <w:p w14:paraId="46E1EAFA" w14:textId="77777777" w:rsidR="004E48FE" w:rsidRPr="00771323" w:rsidRDefault="004E48FE" w:rsidP="00816E80">
            <w:pPr>
              <w:jc w:val="center"/>
              <w:rPr>
                <w:rFonts w:eastAsia="Times New Roman"/>
                <w:color w:val="000000"/>
                <w:sz w:val="16"/>
                <w:szCs w:val="16"/>
                <w:lang w:eastAsia="es-CO"/>
              </w:rPr>
            </w:pPr>
            <w:r w:rsidRPr="00771323">
              <w:rPr>
                <w:rFonts w:eastAsia="Times New Roman"/>
                <w:color w:val="000000"/>
                <w:sz w:val="16"/>
                <w:szCs w:val="16"/>
                <w:lang w:eastAsia="es-CO"/>
              </w:rPr>
              <w:lastRenderedPageBreak/>
              <w:t> </w:t>
            </w:r>
            <w:r>
              <w:rPr>
                <w:rFonts w:eastAsia="Times New Roman"/>
                <w:color w:val="000000"/>
                <w:sz w:val="16"/>
                <w:szCs w:val="16"/>
                <w:lang w:eastAsia="es-CO"/>
              </w:rPr>
              <w:t xml:space="preserve">Contractual </w:t>
            </w:r>
          </w:p>
        </w:tc>
        <w:tc>
          <w:tcPr>
            <w:tcW w:w="166" w:type="dxa"/>
            <w:tcBorders>
              <w:top w:val="nil"/>
              <w:left w:val="single" w:sz="8" w:space="0" w:color="auto"/>
              <w:bottom w:val="single" w:sz="4" w:space="0" w:color="auto"/>
              <w:right w:val="nil"/>
            </w:tcBorders>
            <w:vAlign w:val="center"/>
            <w:hideMark/>
          </w:tcPr>
          <w:p w14:paraId="6400452C" w14:textId="77777777" w:rsidR="004E48FE" w:rsidRPr="00771323" w:rsidRDefault="004E48FE" w:rsidP="00816E80">
            <w:pPr>
              <w:jc w:val="center"/>
              <w:rPr>
                <w:rFonts w:eastAsia="Times New Roman"/>
                <w:color w:val="000000"/>
                <w:sz w:val="16"/>
                <w:szCs w:val="16"/>
                <w:lang w:eastAsia="es-CO"/>
              </w:rPr>
            </w:pPr>
          </w:p>
        </w:tc>
        <w:tc>
          <w:tcPr>
            <w:tcW w:w="0" w:type="auto"/>
            <w:tcBorders>
              <w:top w:val="nil"/>
              <w:left w:val="single" w:sz="4" w:space="0" w:color="auto"/>
              <w:bottom w:val="single" w:sz="4" w:space="0" w:color="auto"/>
              <w:right w:val="single" w:sz="4" w:space="0" w:color="auto"/>
            </w:tcBorders>
            <w:vAlign w:val="center"/>
            <w:hideMark/>
          </w:tcPr>
          <w:p w14:paraId="796A8658"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06B0C440"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46657C7A"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 </w:t>
            </w:r>
          </w:p>
        </w:tc>
        <w:tc>
          <w:tcPr>
            <w:tcW w:w="0" w:type="auto"/>
            <w:tcBorders>
              <w:top w:val="single" w:sz="4" w:space="0" w:color="auto"/>
              <w:left w:val="nil"/>
              <w:bottom w:val="single" w:sz="4" w:space="0" w:color="auto"/>
              <w:right w:val="single" w:sz="8" w:space="0" w:color="000000"/>
            </w:tcBorders>
            <w:noWrap/>
            <w:vAlign w:val="center"/>
            <w:hideMark/>
          </w:tcPr>
          <w:p w14:paraId="3E653B1F" w14:textId="77777777" w:rsidR="004E48FE" w:rsidRPr="00771323" w:rsidRDefault="004E48FE" w:rsidP="00816E80">
            <w:pPr>
              <w:jc w:val="center"/>
              <w:rPr>
                <w:rFonts w:eastAsia="Times New Roman"/>
                <w:b/>
                <w:bCs/>
                <w:sz w:val="16"/>
                <w:szCs w:val="16"/>
                <w:lang w:eastAsia="es-CO"/>
              </w:rPr>
            </w:pPr>
            <w:r w:rsidRPr="00771323">
              <w:rPr>
                <w:rFonts w:eastAsia="Times New Roman"/>
                <w:b/>
                <w:bCs/>
                <w:sz w:val="16"/>
                <w:szCs w:val="16"/>
                <w:lang w:eastAsia="es-CO"/>
              </w:rPr>
              <w:t> </w:t>
            </w:r>
          </w:p>
        </w:tc>
      </w:tr>
      <w:tr w:rsidR="004E48FE" w:rsidRPr="00771323" w14:paraId="3346B525" w14:textId="77777777" w:rsidTr="00816E80">
        <w:trPr>
          <w:trHeight w:val="843"/>
        </w:trPr>
        <w:tc>
          <w:tcPr>
            <w:tcW w:w="0" w:type="auto"/>
            <w:tcBorders>
              <w:top w:val="nil"/>
              <w:left w:val="single" w:sz="8" w:space="0" w:color="auto"/>
              <w:bottom w:val="single" w:sz="4" w:space="0" w:color="auto"/>
              <w:right w:val="single" w:sz="4" w:space="0" w:color="auto"/>
            </w:tcBorders>
            <w:vAlign w:val="center"/>
            <w:hideMark/>
          </w:tcPr>
          <w:p w14:paraId="49869F26"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las luminarias LED utilizadas deben cumplir con las características generales de los capítulos 3, 4 y 5 del Guía general del RETILAP, destacando:                                                                                                             ILUMINACIÓN INTERIOR: numerales 320.1.1 y 320.1.2                                                                                                                ALUMBRADO PÚBLICO:  deben cumplir requisitos adicionales del numeral 320.3 que son los requisitos particulares de luminarias para alumbrado público.                                                                                                            LUMINARIAS EXTERIOR: numerales 320.1.1 y 320.1.2 y adicional 320.3</w:t>
            </w:r>
          </w:p>
        </w:tc>
        <w:tc>
          <w:tcPr>
            <w:tcW w:w="1529" w:type="dxa"/>
            <w:tcBorders>
              <w:top w:val="nil"/>
              <w:left w:val="nil"/>
              <w:bottom w:val="single" w:sz="4" w:space="0" w:color="auto"/>
              <w:right w:val="single" w:sz="4" w:space="0" w:color="auto"/>
            </w:tcBorders>
            <w:vAlign w:val="center"/>
            <w:hideMark/>
          </w:tcPr>
          <w:p w14:paraId="4C945D7B" w14:textId="77777777" w:rsidR="004E48FE" w:rsidRPr="00771323" w:rsidRDefault="004E48FE" w:rsidP="00816E80">
            <w:pPr>
              <w:jc w:val="center"/>
              <w:rPr>
                <w:rFonts w:eastAsia="Times New Roman"/>
                <w:color w:val="000000"/>
                <w:sz w:val="16"/>
                <w:szCs w:val="16"/>
                <w:lang w:eastAsia="es-CO"/>
              </w:rPr>
            </w:pPr>
            <w:r>
              <w:rPr>
                <w:rFonts w:eastAsia="Times New Roman"/>
                <w:color w:val="000000"/>
                <w:sz w:val="16"/>
                <w:szCs w:val="16"/>
                <w:lang w:eastAsia="es-CO"/>
              </w:rPr>
              <w:t xml:space="preserve">Contractual </w:t>
            </w:r>
            <w:r w:rsidRPr="00771323">
              <w:rPr>
                <w:rFonts w:eastAsia="Times New Roman"/>
                <w:color w:val="000000"/>
                <w:sz w:val="16"/>
                <w:szCs w:val="16"/>
                <w:lang w:eastAsia="es-CO"/>
              </w:rPr>
              <w:t> </w:t>
            </w:r>
          </w:p>
        </w:tc>
        <w:tc>
          <w:tcPr>
            <w:tcW w:w="166" w:type="dxa"/>
            <w:tcBorders>
              <w:top w:val="nil"/>
              <w:left w:val="single" w:sz="8" w:space="0" w:color="auto"/>
              <w:bottom w:val="single" w:sz="4" w:space="0" w:color="auto"/>
              <w:right w:val="nil"/>
            </w:tcBorders>
            <w:vAlign w:val="center"/>
            <w:hideMark/>
          </w:tcPr>
          <w:p w14:paraId="72D30801" w14:textId="77777777" w:rsidR="004E48FE" w:rsidRPr="00771323" w:rsidRDefault="004E48FE" w:rsidP="00816E80">
            <w:pPr>
              <w:jc w:val="center"/>
              <w:rPr>
                <w:rFonts w:eastAsia="Times New Roman"/>
                <w:color w:val="000000"/>
                <w:sz w:val="16"/>
                <w:szCs w:val="16"/>
                <w:lang w:eastAsia="es-CO"/>
              </w:rPr>
            </w:pPr>
          </w:p>
        </w:tc>
        <w:tc>
          <w:tcPr>
            <w:tcW w:w="0" w:type="auto"/>
            <w:tcBorders>
              <w:top w:val="nil"/>
              <w:left w:val="single" w:sz="4" w:space="0" w:color="auto"/>
              <w:bottom w:val="single" w:sz="4" w:space="0" w:color="auto"/>
              <w:right w:val="single" w:sz="4" w:space="0" w:color="auto"/>
            </w:tcBorders>
            <w:vAlign w:val="center"/>
            <w:hideMark/>
          </w:tcPr>
          <w:p w14:paraId="24E703C7"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4D88B50C"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10965957"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 </w:t>
            </w:r>
          </w:p>
        </w:tc>
        <w:tc>
          <w:tcPr>
            <w:tcW w:w="0" w:type="auto"/>
            <w:tcBorders>
              <w:top w:val="single" w:sz="4" w:space="0" w:color="auto"/>
              <w:left w:val="nil"/>
              <w:bottom w:val="single" w:sz="4" w:space="0" w:color="auto"/>
              <w:right w:val="single" w:sz="8" w:space="0" w:color="000000"/>
            </w:tcBorders>
            <w:noWrap/>
            <w:vAlign w:val="center"/>
            <w:hideMark/>
          </w:tcPr>
          <w:p w14:paraId="72EE191F" w14:textId="77777777" w:rsidR="004E48FE" w:rsidRPr="00771323" w:rsidRDefault="004E48FE" w:rsidP="00816E80">
            <w:pPr>
              <w:jc w:val="center"/>
              <w:rPr>
                <w:rFonts w:eastAsia="Times New Roman"/>
                <w:b/>
                <w:bCs/>
                <w:sz w:val="16"/>
                <w:szCs w:val="16"/>
                <w:lang w:eastAsia="es-CO"/>
              </w:rPr>
            </w:pPr>
            <w:r w:rsidRPr="00771323">
              <w:rPr>
                <w:rFonts w:eastAsia="Times New Roman"/>
                <w:b/>
                <w:bCs/>
                <w:sz w:val="16"/>
                <w:szCs w:val="16"/>
                <w:lang w:eastAsia="es-CO"/>
              </w:rPr>
              <w:t> </w:t>
            </w:r>
          </w:p>
        </w:tc>
      </w:tr>
      <w:tr w:rsidR="004E48FE" w:rsidRPr="00771323" w14:paraId="5575B59E" w14:textId="77777777" w:rsidTr="00816E80">
        <w:trPr>
          <w:trHeight w:val="843"/>
        </w:trPr>
        <w:tc>
          <w:tcPr>
            <w:tcW w:w="0" w:type="auto"/>
            <w:tcBorders>
              <w:top w:val="nil"/>
              <w:left w:val="single" w:sz="8" w:space="0" w:color="auto"/>
              <w:bottom w:val="single" w:sz="4" w:space="0" w:color="auto"/>
              <w:right w:val="single" w:sz="4" w:space="0" w:color="auto"/>
            </w:tcBorders>
            <w:vAlign w:val="center"/>
            <w:hideMark/>
          </w:tcPr>
          <w:p w14:paraId="3AA02216"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Toda luminaria debe acompañarse de los siguientes documentos:</w:t>
            </w:r>
            <w:r>
              <w:rPr>
                <w:rFonts w:eastAsia="Times New Roman"/>
                <w:color w:val="000000"/>
                <w:sz w:val="16"/>
                <w:szCs w:val="16"/>
                <w:lang w:eastAsia="es-CO"/>
              </w:rPr>
              <w:t xml:space="preserve"> </w:t>
            </w:r>
            <w:r w:rsidRPr="00771323">
              <w:rPr>
                <w:rFonts w:eastAsia="Times New Roman"/>
                <w:color w:val="000000"/>
                <w:sz w:val="16"/>
                <w:szCs w:val="16"/>
                <w:lang w:eastAsia="es-CO"/>
              </w:rPr>
              <w:t>ILUMINACIÓN INTERIOR: documentos fotométricos</w:t>
            </w:r>
            <w:r>
              <w:rPr>
                <w:rFonts w:eastAsia="Times New Roman"/>
                <w:color w:val="000000"/>
                <w:sz w:val="16"/>
                <w:szCs w:val="16"/>
                <w:lang w:eastAsia="es-CO"/>
              </w:rPr>
              <w:t xml:space="preserve"> </w:t>
            </w:r>
            <w:r w:rsidRPr="00771323">
              <w:rPr>
                <w:rFonts w:eastAsia="Times New Roman"/>
                <w:color w:val="000000"/>
                <w:sz w:val="16"/>
                <w:szCs w:val="16"/>
                <w:lang w:eastAsia="es-CO"/>
              </w:rPr>
              <w:t>LUMINARIAS EXTERIOR:   documentos fotométricos + valor de Flujo Hemisférico Superior (FHS) - nivel de contaminación lumínica.</w:t>
            </w:r>
          </w:p>
        </w:tc>
        <w:tc>
          <w:tcPr>
            <w:tcW w:w="1529" w:type="dxa"/>
            <w:tcBorders>
              <w:top w:val="nil"/>
              <w:left w:val="nil"/>
              <w:bottom w:val="single" w:sz="4" w:space="0" w:color="auto"/>
              <w:right w:val="single" w:sz="4" w:space="0" w:color="auto"/>
            </w:tcBorders>
            <w:vAlign w:val="center"/>
            <w:hideMark/>
          </w:tcPr>
          <w:p w14:paraId="2C487112" w14:textId="77777777" w:rsidR="004E48FE" w:rsidRPr="00771323" w:rsidRDefault="004E48FE" w:rsidP="00816E80">
            <w:pPr>
              <w:jc w:val="center"/>
              <w:rPr>
                <w:rFonts w:eastAsia="Times New Roman"/>
                <w:color w:val="000000"/>
                <w:sz w:val="16"/>
                <w:szCs w:val="16"/>
                <w:lang w:eastAsia="es-CO"/>
              </w:rPr>
            </w:pPr>
            <w:r>
              <w:rPr>
                <w:rFonts w:eastAsia="Times New Roman"/>
                <w:color w:val="000000"/>
                <w:sz w:val="16"/>
                <w:szCs w:val="16"/>
                <w:lang w:eastAsia="es-CO"/>
              </w:rPr>
              <w:t xml:space="preserve">Contractual </w:t>
            </w:r>
            <w:r w:rsidRPr="00771323">
              <w:rPr>
                <w:rFonts w:eastAsia="Times New Roman"/>
                <w:color w:val="000000"/>
                <w:sz w:val="16"/>
                <w:szCs w:val="16"/>
                <w:lang w:eastAsia="es-CO"/>
              </w:rPr>
              <w:t> </w:t>
            </w:r>
          </w:p>
        </w:tc>
        <w:tc>
          <w:tcPr>
            <w:tcW w:w="166" w:type="dxa"/>
            <w:tcBorders>
              <w:top w:val="nil"/>
              <w:left w:val="single" w:sz="8" w:space="0" w:color="auto"/>
              <w:bottom w:val="single" w:sz="4" w:space="0" w:color="auto"/>
              <w:right w:val="nil"/>
            </w:tcBorders>
            <w:vAlign w:val="center"/>
            <w:hideMark/>
          </w:tcPr>
          <w:p w14:paraId="72269986" w14:textId="77777777" w:rsidR="004E48FE" w:rsidRPr="00771323" w:rsidRDefault="004E48FE" w:rsidP="00816E80">
            <w:pPr>
              <w:jc w:val="center"/>
              <w:rPr>
                <w:rFonts w:eastAsia="Times New Roman"/>
                <w:color w:val="000000"/>
                <w:sz w:val="16"/>
                <w:szCs w:val="16"/>
                <w:lang w:eastAsia="es-CO"/>
              </w:rPr>
            </w:pPr>
          </w:p>
        </w:tc>
        <w:tc>
          <w:tcPr>
            <w:tcW w:w="0" w:type="auto"/>
            <w:tcBorders>
              <w:top w:val="nil"/>
              <w:left w:val="single" w:sz="4" w:space="0" w:color="auto"/>
              <w:bottom w:val="single" w:sz="4" w:space="0" w:color="auto"/>
              <w:right w:val="single" w:sz="4" w:space="0" w:color="auto"/>
            </w:tcBorders>
            <w:vAlign w:val="center"/>
            <w:hideMark/>
          </w:tcPr>
          <w:p w14:paraId="4DDCAFA7"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264B6AD1"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364DA2E7"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 </w:t>
            </w:r>
          </w:p>
        </w:tc>
        <w:tc>
          <w:tcPr>
            <w:tcW w:w="0" w:type="auto"/>
            <w:tcBorders>
              <w:top w:val="single" w:sz="4" w:space="0" w:color="auto"/>
              <w:left w:val="nil"/>
              <w:bottom w:val="single" w:sz="4" w:space="0" w:color="auto"/>
              <w:right w:val="single" w:sz="8" w:space="0" w:color="000000"/>
            </w:tcBorders>
            <w:noWrap/>
            <w:vAlign w:val="center"/>
            <w:hideMark/>
          </w:tcPr>
          <w:p w14:paraId="5B6F3CA0" w14:textId="77777777" w:rsidR="004E48FE" w:rsidRPr="00771323" w:rsidRDefault="004E48FE" w:rsidP="00816E80">
            <w:pPr>
              <w:jc w:val="center"/>
              <w:rPr>
                <w:rFonts w:eastAsia="Times New Roman"/>
                <w:b/>
                <w:bCs/>
                <w:sz w:val="16"/>
                <w:szCs w:val="16"/>
                <w:lang w:eastAsia="es-CO"/>
              </w:rPr>
            </w:pPr>
            <w:r w:rsidRPr="00771323">
              <w:rPr>
                <w:rFonts w:eastAsia="Times New Roman"/>
                <w:b/>
                <w:bCs/>
                <w:sz w:val="16"/>
                <w:szCs w:val="16"/>
                <w:lang w:eastAsia="es-CO"/>
              </w:rPr>
              <w:t> </w:t>
            </w:r>
          </w:p>
        </w:tc>
      </w:tr>
      <w:tr w:rsidR="004E48FE" w:rsidRPr="00771323" w14:paraId="795C09B4" w14:textId="77777777" w:rsidTr="00816E80">
        <w:trPr>
          <w:trHeight w:val="1268"/>
        </w:trPr>
        <w:tc>
          <w:tcPr>
            <w:tcW w:w="0" w:type="auto"/>
            <w:tcBorders>
              <w:top w:val="single" w:sz="4" w:space="0" w:color="auto"/>
              <w:left w:val="single" w:sz="4" w:space="0" w:color="auto"/>
              <w:bottom w:val="single" w:sz="4" w:space="0" w:color="auto"/>
              <w:right w:val="single" w:sz="4" w:space="0" w:color="auto"/>
            </w:tcBorders>
            <w:vAlign w:val="center"/>
            <w:hideMark/>
          </w:tcPr>
          <w:p w14:paraId="1FC55308"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La garantía de fábrica de las luminarias debe ser:</w:t>
            </w:r>
            <w:r w:rsidRPr="00771323">
              <w:rPr>
                <w:rFonts w:eastAsia="Times New Roman"/>
                <w:color w:val="000000"/>
                <w:sz w:val="16"/>
                <w:szCs w:val="16"/>
                <w:lang w:eastAsia="es-CO"/>
              </w:rPr>
              <w:br/>
              <w:t>Bombillas LED y balas led mínimo de veinticuatro meses (24) meses, a partir de la entrega.</w:t>
            </w:r>
            <w:r w:rsidRPr="00771323">
              <w:rPr>
                <w:rFonts w:eastAsia="Times New Roman"/>
                <w:color w:val="000000"/>
                <w:sz w:val="16"/>
                <w:szCs w:val="16"/>
                <w:lang w:eastAsia="es-CO"/>
              </w:rPr>
              <w:br/>
              <w:t>Tubos LED mínimo de sesenta (60) meses, a partir de la entrega.</w:t>
            </w:r>
            <w:r w:rsidRPr="00771323">
              <w:rPr>
                <w:rFonts w:eastAsia="Times New Roman"/>
                <w:color w:val="000000"/>
                <w:sz w:val="16"/>
                <w:szCs w:val="16"/>
                <w:lang w:eastAsia="es-CO"/>
              </w:rPr>
              <w:br/>
              <w:t xml:space="preserve">Luminarias para Iluminación Interior de treinta y seis (36) meses, a partir de la entrega. </w:t>
            </w:r>
            <w:r w:rsidRPr="00771323">
              <w:rPr>
                <w:rFonts w:eastAsia="Times New Roman"/>
                <w:color w:val="000000"/>
                <w:sz w:val="16"/>
                <w:szCs w:val="16"/>
                <w:lang w:eastAsia="es-CO"/>
              </w:rPr>
              <w:br/>
              <w:t xml:space="preserve">Luminarias para Iluminación Industrial mínimo de sesenta (60) meses, a partir de la entrega. </w:t>
            </w:r>
            <w:r w:rsidRPr="00771323">
              <w:rPr>
                <w:rFonts w:eastAsia="Times New Roman"/>
                <w:color w:val="000000"/>
                <w:sz w:val="16"/>
                <w:szCs w:val="16"/>
                <w:lang w:eastAsia="es-CO"/>
              </w:rPr>
              <w:br/>
            </w:r>
            <w:r w:rsidRPr="00771323">
              <w:rPr>
                <w:rFonts w:eastAsia="Times New Roman"/>
                <w:color w:val="000000"/>
                <w:sz w:val="16"/>
                <w:szCs w:val="16"/>
                <w:lang w:eastAsia="es-CO"/>
              </w:rPr>
              <w:lastRenderedPageBreak/>
              <w:t xml:space="preserve">Luminarias para Iluminación Exterior y Alumbrado Público mínimo de sesenta (60) meses, a partir de la entrega. </w:t>
            </w:r>
          </w:p>
        </w:tc>
        <w:tc>
          <w:tcPr>
            <w:tcW w:w="1529" w:type="dxa"/>
            <w:tcBorders>
              <w:top w:val="single" w:sz="4" w:space="0" w:color="auto"/>
              <w:left w:val="single" w:sz="4" w:space="0" w:color="auto"/>
              <w:bottom w:val="single" w:sz="4" w:space="0" w:color="auto"/>
              <w:right w:val="single" w:sz="4" w:space="0" w:color="auto"/>
            </w:tcBorders>
            <w:vAlign w:val="center"/>
            <w:hideMark/>
          </w:tcPr>
          <w:p w14:paraId="700F0B35" w14:textId="77777777" w:rsidR="004E48FE" w:rsidRPr="00771323" w:rsidRDefault="004E48FE" w:rsidP="00816E80">
            <w:pPr>
              <w:jc w:val="center"/>
              <w:rPr>
                <w:rFonts w:eastAsia="Times New Roman"/>
                <w:color w:val="000000"/>
                <w:sz w:val="16"/>
                <w:szCs w:val="16"/>
                <w:lang w:eastAsia="es-CO"/>
              </w:rPr>
            </w:pPr>
            <w:r>
              <w:rPr>
                <w:rFonts w:eastAsia="Times New Roman"/>
                <w:color w:val="000000"/>
                <w:sz w:val="16"/>
                <w:szCs w:val="16"/>
                <w:lang w:eastAsia="es-CO"/>
              </w:rPr>
              <w:lastRenderedPageBreak/>
              <w:t xml:space="preserve">Contractual </w:t>
            </w:r>
            <w:r w:rsidRPr="00771323">
              <w:rPr>
                <w:rFonts w:eastAsia="Times New Roman"/>
                <w:color w:val="000000"/>
                <w:sz w:val="16"/>
                <w:szCs w:val="16"/>
                <w:lang w:eastAsia="es-CO"/>
              </w:rPr>
              <w:t> </w:t>
            </w:r>
          </w:p>
        </w:tc>
        <w:tc>
          <w:tcPr>
            <w:tcW w:w="166" w:type="dxa"/>
            <w:tcBorders>
              <w:top w:val="single" w:sz="4" w:space="0" w:color="auto"/>
              <w:left w:val="single" w:sz="4" w:space="0" w:color="auto"/>
              <w:bottom w:val="single" w:sz="4" w:space="0" w:color="auto"/>
              <w:right w:val="single" w:sz="4" w:space="0" w:color="auto"/>
            </w:tcBorders>
            <w:vAlign w:val="center"/>
            <w:hideMark/>
          </w:tcPr>
          <w:p w14:paraId="0C2DDE07" w14:textId="77777777" w:rsidR="004E48FE" w:rsidRPr="00771323" w:rsidRDefault="004E48FE" w:rsidP="00816E80">
            <w:pPr>
              <w:jc w:val="center"/>
              <w:rPr>
                <w:rFonts w:eastAsia="Times New Roman"/>
                <w:color w:val="000000"/>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6AB6A10"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0910D882"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664EADE5"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3720CA5" w14:textId="77777777" w:rsidR="004E48FE" w:rsidRPr="00771323" w:rsidRDefault="004E48FE" w:rsidP="00816E80">
            <w:pPr>
              <w:jc w:val="center"/>
              <w:rPr>
                <w:rFonts w:eastAsia="Times New Roman"/>
                <w:b/>
                <w:bCs/>
                <w:sz w:val="16"/>
                <w:szCs w:val="16"/>
                <w:lang w:eastAsia="es-CO"/>
              </w:rPr>
            </w:pPr>
            <w:r w:rsidRPr="00771323">
              <w:rPr>
                <w:rFonts w:eastAsia="Times New Roman"/>
                <w:b/>
                <w:bCs/>
                <w:sz w:val="16"/>
                <w:szCs w:val="16"/>
                <w:lang w:eastAsia="es-CO"/>
              </w:rPr>
              <w:t> </w:t>
            </w:r>
          </w:p>
        </w:tc>
      </w:tr>
      <w:tr w:rsidR="004E48FE" w:rsidRPr="00771323" w14:paraId="1EB4A489" w14:textId="77777777" w:rsidTr="00816E80">
        <w:trPr>
          <w:trHeight w:val="4595"/>
        </w:trPr>
        <w:tc>
          <w:tcPr>
            <w:tcW w:w="0" w:type="auto"/>
            <w:tcBorders>
              <w:top w:val="nil"/>
              <w:left w:val="single" w:sz="8" w:space="0" w:color="auto"/>
              <w:bottom w:val="single" w:sz="4" w:space="0" w:color="auto"/>
              <w:right w:val="single" w:sz="4" w:space="0" w:color="auto"/>
            </w:tcBorders>
            <w:vAlign w:val="center"/>
            <w:hideMark/>
          </w:tcPr>
          <w:p w14:paraId="5AED30A8"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Dentro de la ficha técnica  o en la información del fabricante o comercializador se debe verificar que las luminarias cumplan con los siguientes requisitos  mínimos:</w:t>
            </w:r>
            <w:r w:rsidRPr="00771323">
              <w:rPr>
                <w:rFonts w:eastAsia="Times New Roman"/>
                <w:color w:val="000000"/>
                <w:sz w:val="16"/>
                <w:szCs w:val="16"/>
                <w:lang w:eastAsia="es-CO"/>
              </w:rPr>
              <w:br/>
            </w:r>
            <w:r w:rsidRPr="00771323">
              <w:rPr>
                <w:rFonts w:eastAsia="Times New Roman"/>
                <w:color w:val="000000"/>
                <w:sz w:val="16"/>
                <w:szCs w:val="16"/>
                <w:lang w:eastAsia="es-CO"/>
              </w:rPr>
              <w:br/>
              <w:t>Condiciones eléctricas definidas por la Red Eléctrica: Tensión (V), Frecuencia (Hz).</w:t>
            </w:r>
            <w:r w:rsidRPr="00771323">
              <w:rPr>
                <w:rFonts w:eastAsia="Times New Roman"/>
                <w:color w:val="000000"/>
                <w:sz w:val="16"/>
                <w:szCs w:val="16"/>
                <w:lang w:eastAsia="es-CO"/>
              </w:rPr>
              <w:br/>
              <w:t>Factor de potencia 0.9 V o superior.</w:t>
            </w:r>
            <w:r w:rsidRPr="00771323">
              <w:rPr>
                <w:rFonts w:eastAsia="Times New Roman"/>
                <w:color w:val="000000"/>
                <w:sz w:val="16"/>
                <w:szCs w:val="16"/>
                <w:lang w:eastAsia="es-CO"/>
              </w:rPr>
              <w:br/>
              <w:t>Temperatura de color mínimo entre 3000 y 6500 Kelvin (K).</w:t>
            </w:r>
            <w:r w:rsidRPr="00771323">
              <w:rPr>
                <w:rFonts w:eastAsia="Times New Roman"/>
                <w:color w:val="000000"/>
                <w:sz w:val="16"/>
                <w:szCs w:val="16"/>
                <w:lang w:eastAsia="es-CO"/>
              </w:rPr>
              <w:br/>
            </w:r>
            <w:r w:rsidRPr="00771323">
              <w:rPr>
                <w:rFonts w:eastAsia="Times New Roman"/>
                <w:color w:val="000000"/>
                <w:sz w:val="16"/>
                <w:szCs w:val="16"/>
                <w:lang w:eastAsia="es-CO"/>
              </w:rPr>
              <w:br/>
              <w:t>Eficacia luminosa de la luminaria debe ser mínimo de 85 lm/w para iluminación interior.</w:t>
            </w:r>
            <w:r w:rsidRPr="00771323">
              <w:rPr>
                <w:rFonts w:eastAsia="Times New Roman"/>
                <w:color w:val="000000"/>
                <w:sz w:val="16"/>
                <w:szCs w:val="16"/>
                <w:lang w:eastAsia="es-CO"/>
              </w:rPr>
              <w:br/>
              <w:t>Eficacia luminosa de la luminaria debe ser mínimo de 110 lm/w para iluminación industrial.</w:t>
            </w:r>
            <w:r w:rsidRPr="00771323">
              <w:rPr>
                <w:rFonts w:eastAsia="Times New Roman"/>
                <w:color w:val="000000"/>
                <w:sz w:val="16"/>
                <w:szCs w:val="16"/>
                <w:lang w:eastAsia="es-CO"/>
              </w:rPr>
              <w:br/>
              <w:t>Eficacia luminosa de la luminaria debe ser mínimo de 115 lm/w para iluminación exterior y alumbrado público.</w:t>
            </w:r>
            <w:r w:rsidRPr="00771323">
              <w:rPr>
                <w:rFonts w:eastAsia="Times New Roman"/>
                <w:color w:val="000000"/>
                <w:sz w:val="16"/>
                <w:szCs w:val="16"/>
                <w:lang w:eastAsia="es-CO"/>
              </w:rPr>
              <w:br/>
            </w:r>
            <w:r w:rsidRPr="00771323">
              <w:rPr>
                <w:rFonts w:eastAsia="Times New Roman"/>
                <w:color w:val="000000"/>
                <w:sz w:val="16"/>
                <w:szCs w:val="16"/>
                <w:lang w:eastAsia="es-CO"/>
              </w:rPr>
              <w:br/>
              <w:t>Índice de Reproducción Cromática mínimo &gt;80 en Iluminación Interior.</w:t>
            </w:r>
            <w:r w:rsidRPr="00771323">
              <w:rPr>
                <w:rFonts w:eastAsia="Times New Roman"/>
                <w:color w:val="000000"/>
                <w:sz w:val="16"/>
                <w:szCs w:val="16"/>
                <w:lang w:eastAsia="es-CO"/>
              </w:rPr>
              <w:br/>
              <w:t>Índice de Reproducción Cromática mínimo &gt;70 en Iluminación Industrial.</w:t>
            </w:r>
            <w:r w:rsidRPr="00771323">
              <w:rPr>
                <w:rFonts w:eastAsia="Times New Roman"/>
                <w:color w:val="000000"/>
                <w:sz w:val="16"/>
                <w:szCs w:val="16"/>
                <w:lang w:eastAsia="es-CO"/>
              </w:rPr>
              <w:br/>
              <w:t>Índice de Reproducción Cromática mínimo &gt;70 en Iluminación Exterior y Alumbrado Público.</w:t>
            </w:r>
            <w:r w:rsidRPr="00771323">
              <w:rPr>
                <w:rFonts w:eastAsia="Times New Roman"/>
                <w:color w:val="000000"/>
                <w:sz w:val="16"/>
                <w:szCs w:val="16"/>
                <w:lang w:eastAsia="es-CO"/>
              </w:rPr>
              <w:br/>
            </w:r>
            <w:r w:rsidRPr="00771323">
              <w:rPr>
                <w:rFonts w:eastAsia="Times New Roman"/>
                <w:color w:val="000000"/>
                <w:sz w:val="16"/>
                <w:szCs w:val="16"/>
                <w:lang w:eastAsia="es-CO"/>
              </w:rPr>
              <w:br/>
              <w:t>Grado IP mínimo IP65 para iluminación industrial.</w:t>
            </w:r>
            <w:r w:rsidRPr="00771323">
              <w:rPr>
                <w:rFonts w:eastAsia="Times New Roman"/>
                <w:color w:val="000000"/>
                <w:sz w:val="16"/>
                <w:szCs w:val="16"/>
                <w:lang w:eastAsia="es-CO"/>
              </w:rPr>
              <w:br/>
              <w:t>Grado IP mínimo IP66 para iluminación exterior y alumbrado público.</w:t>
            </w:r>
            <w:r w:rsidRPr="00771323">
              <w:rPr>
                <w:rFonts w:eastAsia="Times New Roman"/>
                <w:color w:val="000000"/>
                <w:sz w:val="16"/>
                <w:szCs w:val="16"/>
                <w:lang w:eastAsia="es-CO"/>
              </w:rPr>
              <w:br/>
            </w:r>
            <w:r w:rsidRPr="00771323">
              <w:rPr>
                <w:rFonts w:eastAsia="Times New Roman"/>
                <w:color w:val="000000"/>
                <w:sz w:val="16"/>
                <w:szCs w:val="16"/>
                <w:lang w:eastAsia="es-CO"/>
              </w:rPr>
              <w:lastRenderedPageBreak/>
              <w:br/>
              <w:t>Carcasa en Aluminio para Alumbrado Exterior y Alumbrado Público.</w:t>
            </w:r>
          </w:p>
        </w:tc>
        <w:tc>
          <w:tcPr>
            <w:tcW w:w="1529" w:type="dxa"/>
            <w:tcBorders>
              <w:top w:val="nil"/>
              <w:left w:val="nil"/>
              <w:bottom w:val="single" w:sz="4" w:space="0" w:color="auto"/>
              <w:right w:val="single" w:sz="4" w:space="0" w:color="auto"/>
            </w:tcBorders>
            <w:vAlign w:val="center"/>
            <w:hideMark/>
          </w:tcPr>
          <w:p w14:paraId="58707705" w14:textId="77777777" w:rsidR="004E48FE" w:rsidRPr="00771323" w:rsidRDefault="004E48FE" w:rsidP="00816E80">
            <w:pPr>
              <w:jc w:val="center"/>
              <w:rPr>
                <w:rFonts w:eastAsia="Times New Roman"/>
                <w:color w:val="000000"/>
                <w:sz w:val="16"/>
                <w:szCs w:val="16"/>
                <w:lang w:eastAsia="es-CO"/>
              </w:rPr>
            </w:pPr>
            <w:r w:rsidRPr="00771323">
              <w:rPr>
                <w:rFonts w:eastAsia="Times New Roman"/>
                <w:color w:val="000000"/>
                <w:sz w:val="16"/>
                <w:szCs w:val="16"/>
                <w:lang w:eastAsia="es-CO"/>
              </w:rPr>
              <w:lastRenderedPageBreak/>
              <w:t> </w:t>
            </w:r>
            <w:r>
              <w:rPr>
                <w:rFonts w:eastAsia="Times New Roman"/>
                <w:color w:val="000000"/>
                <w:sz w:val="16"/>
                <w:szCs w:val="16"/>
                <w:lang w:eastAsia="es-CO"/>
              </w:rPr>
              <w:t xml:space="preserve">Contractual </w:t>
            </w:r>
          </w:p>
        </w:tc>
        <w:tc>
          <w:tcPr>
            <w:tcW w:w="166" w:type="dxa"/>
            <w:tcBorders>
              <w:top w:val="nil"/>
              <w:left w:val="nil"/>
              <w:bottom w:val="single" w:sz="4" w:space="0" w:color="auto"/>
              <w:right w:val="single" w:sz="4" w:space="0" w:color="auto"/>
            </w:tcBorders>
            <w:vAlign w:val="center"/>
            <w:hideMark/>
          </w:tcPr>
          <w:p w14:paraId="6D92DA6C" w14:textId="77777777" w:rsidR="004E48FE" w:rsidRPr="00771323" w:rsidRDefault="004E48FE" w:rsidP="00816E80">
            <w:pPr>
              <w:jc w:val="center"/>
              <w:rPr>
                <w:rFonts w:eastAsia="Times New Roman"/>
                <w:color w:val="000000"/>
                <w:sz w:val="16"/>
                <w:szCs w:val="16"/>
                <w:lang w:eastAsia="es-CO"/>
              </w:rPr>
            </w:pPr>
          </w:p>
        </w:tc>
        <w:tc>
          <w:tcPr>
            <w:tcW w:w="0" w:type="auto"/>
            <w:tcBorders>
              <w:top w:val="nil"/>
              <w:left w:val="nil"/>
              <w:bottom w:val="single" w:sz="4" w:space="0" w:color="auto"/>
              <w:right w:val="single" w:sz="4" w:space="0" w:color="auto"/>
            </w:tcBorders>
            <w:vAlign w:val="center"/>
            <w:hideMark/>
          </w:tcPr>
          <w:p w14:paraId="35D258BF"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61A3666F"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549DA25D"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 </w:t>
            </w:r>
          </w:p>
        </w:tc>
        <w:tc>
          <w:tcPr>
            <w:tcW w:w="0" w:type="auto"/>
            <w:tcBorders>
              <w:top w:val="single" w:sz="4" w:space="0" w:color="auto"/>
              <w:left w:val="nil"/>
              <w:bottom w:val="single" w:sz="4" w:space="0" w:color="auto"/>
              <w:right w:val="single" w:sz="8" w:space="0" w:color="000000"/>
            </w:tcBorders>
            <w:noWrap/>
            <w:vAlign w:val="center"/>
            <w:hideMark/>
          </w:tcPr>
          <w:p w14:paraId="3E6AB528" w14:textId="77777777" w:rsidR="004E48FE" w:rsidRPr="00771323" w:rsidRDefault="004E48FE" w:rsidP="00816E80">
            <w:pPr>
              <w:jc w:val="center"/>
              <w:rPr>
                <w:rFonts w:eastAsia="Times New Roman"/>
                <w:b/>
                <w:bCs/>
                <w:sz w:val="16"/>
                <w:szCs w:val="16"/>
                <w:lang w:eastAsia="es-CO"/>
              </w:rPr>
            </w:pPr>
            <w:r w:rsidRPr="00771323">
              <w:rPr>
                <w:rFonts w:eastAsia="Times New Roman"/>
                <w:b/>
                <w:bCs/>
                <w:sz w:val="16"/>
                <w:szCs w:val="16"/>
                <w:lang w:eastAsia="es-CO"/>
              </w:rPr>
              <w:t> </w:t>
            </w:r>
          </w:p>
        </w:tc>
      </w:tr>
      <w:tr w:rsidR="004E48FE" w:rsidRPr="00771323" w14:paraId="0E696AE3" w14:textId="77777777" w:rsidTr="00816E80">
        <w:trPr>
          <w:trHeight w:val="1698"/>
        </w:trPr>
        <w:tc>
          <w:tcPr>
            <w:tcW w:w="0" w:type="auto"/>
            <w:tcBorders>
              <w:top w:val="nil"/>
              <w:left w:val="single" w:sz="8" w:space="0" w:color="auto"/>
              <w:bottom w:val="single" w:sz="4" w:space="0" w:color="auto"/>
              <w:right w:val="single" w:sz="4" w:space="0" w:color="auto"/>
            </w:tcBorders>
            <w:vAlign w:val="center"/>
            <w:hideMark/>
          </w:tcPr>
          <w:p w14:paraId="1318EFEB"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 xml:space="preserve">Luminarias Led de Emergencia:                                                                                                          Dentro de la ficha técnica o en la información del fabricante o comercializador se debe verificar que las luminarias de emergencia a nivel </w:t>
            </w:r>
            <w:proofErr w:type="gramStart"/>
            <w:r w:rsidRPr="00771323">
              <w:rPr>
                <w:rFonts w:eastAsia="Times New Roman"/>
                <w:color w:val="000000"/>
                <w:sz w:val="16"/>
                <w:szCs w:val="16"/>
                <w:lang w:eastAsia="es-CO"/>
              </w:rPr>
              <w:t>general  cumplan</w:t>
            </w:r>
            <w:proofErr w:type="gramEnd"/>
            <w:r w:rsidRPr="00771323">
              <w:rPr>
                <w:rFonts w:eastAsia="Times New Roman"/>
                <w:color w:val="000000"/>
                <w:sz w:val="16"/>
                <w:szCs w:val="16"/>
                <w:lang w:eastAsia="es-CO"/>
              </w:rPr>
              <w:t xml:space="preserve"> con los siguientes requisitos:</w:t>
            </w:r>
            <w:r w:rsidRPr="00771323">
              <w:rPr>
                <w:rFonts w:eastAsia="Times New Roman"/>
                <w:color w:val="000000"/>
                <w:sz w:val="16"/>
                <w:szCs w:val="16"/>
                <w:lang w:eastAsia="es-CO"/>
              </w:rPr>
              <w:br/>
            </w:r>
            <w:r w:rsidRPr="00771323">
              <w:rPr>
                <w:rFonts w:eastAsia="Times New Roman"/>
                <w:color w:val="000000"/>
                <w:sz w:val="16"/>
                <w:szCs w:val="16"/>
                <w:lang w:eastAsia="es-CO"/>
              </w:rPr>
              <w:br/>
              <w:t>El factor de potencia debe ser 0.8 V o superior.</w:t>
            </w:r>
            <w:r w:rsidRPr="00771323">
              <w:rPr>
                <w:rFonts w:eastAsia="Times New Roman"/>
                <w:color w:val="000000"/>
                <w:sz w:val="16"/>
                <w:szCs w:val="16"/>
                <w:lang w:eastAsia="es-CO"/>
              </w:rPr>
              <w:br/>
              <w:t xml:space="preserve">Temperatura de color mínimo entre 3000 y 6500 Kelvin (K).                                                                 La eficacia luminosa de fuente debe ser mínimo de 85 lm/w. </w:t>
            </w:r>
          </w:p>
        </w:tc>
        <w:tc>
          <w:tcPr>
            <w:tcW w:w="1529" w:type="dxa"/>
            <w:tcBorders>
              <w:top w:val="nil"/>
              <w:left w:val="nil"/>
              <w:bottom w:val="single" w:sz="4" w:space="0" w:color="auto"/>
              <w:right w:val="single" w:sz="4" w:space="0" w:color="auto"/>
            </w:tcBorders>
            <w:vAlign w:val="center"/>
            <w:hideMark/>
          </w:tcPr>
          <w:p w14:paraId="3EB8BD2C" w14:textId="77777777" w:rsidR="004E48FE" w:rsidRPr="00771323" w:rsidRDefault="004E48FE" w:rsidP="00816E80">
            <w:pPr>
              <w:jc w:val="center"/>
              <w:rPr>
                <w:rFonts w:eastAsia="Times New Roman"/>
                <w:color w:val="000000"/>
                <w:sz w:val="16"/>
                <w:szCs w:val="16"/>
                <w:lang w:eastAsia="es-CO"/>
              </w:rPr>
            </w:pPr>
            <w:r>
              <w:rPr>
                <w:rFonts w:eastAsia="Times New Roman"/>
                <w:color w:val="000000"/>
                <w:sz w:val="16"/>
                <w:szCs w:val="16"/>
                <w:lang w:eastAsia="es-CO"/>
              </w:rPr>
              <w:t xml:space="preserve">Contractual </w:t>
            </w:r>
            <w:r w:rsidRPr="00771323">
              <w:rPr>
                <w:rFonts w:eastAsia="Times New Roman"/>
                <w:color w:val="000000"/>
                <w:sz w:val="16"/>
                <w:szCs w:val="16"/>
                <w:lang w:eastAsia="es-CO"/>
              </w:rPr>
              <w:t> </w:t>
            </w:r>
          </w:p>
        </w:tc>
        <w:tc>
          <w:tcPr>
            <w:tcW w:w="166" w:type="dxa"/>
            <w:tcBorders>
              <w:top w:val="nil"/>
              <w:left w:val="nil"/>
              <w:bottom w:val="single" w:sz="4" w:space="0" w:color="auto"/>
              <w:right w:val="single" w:sz="4" w:space="0" w:color="auto"/>
            </w:tcBorders>
            <w:vAlign w:val="center"/>
            <w:hideMark/>
          </w:tcPr>
          <w:p w14:paraId="503E20AB" w14:textId="77777777" w:rsidR="004E48FE" w:rsidRPr="00771323" w:rsidRDefault="004E48FE" w:rsidP="00816E80">
            <w:pPr>
              <w:jc w:val="center"/>
              <w:rPr>
                <w:rFonts w:eastAsia="Times New Roman"/>
                <w:color w:val="000000"/>
                <w:sz w:val="16"/>
                <w:szCs w:val="16"/>
                <w:lang w:eastAsia="es-CO"/>
              </w:rPr>
            </w:pPr>
          </w:p>
        </w:tc>
        <w:tc>
          <w:tcPr>
            <w:tcW w:w="0" w:type="auto"/>
            <w:tcBorders>
              <w:top w:val="nil"/>
              <w:left w:val="nil"/>
              <w:bottom w:val="single" w:sz="4" w:space="0" w:color="auto"/>
              <w:right w:val="single" w:sz="4" w:space="0" w:color="auto"/>
            </w:tcBorders>
            <w:vAlign w:val="center"/>
            <w:hideMark/>
          </w:tcPr>
          <w:p w14:paraId="7A78183C"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6C46A703"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 </w:t>
            </w:r>
          </w:p>
        </w:tc>
        <w:tc>
          <w:tcPr>
            <w:tcW w:w="0" w:type="auto"/>
            <w:tcBorders>
              <w:top w:val="nil"/>
              <w:left w:val="nil"/>
              <w:bottom w:val="single" w:sz="4" w:space="0" w:color="auto"/>
              <w:right w:val="single" w:sz="4" w:space="0" w:color="auto"/>
            </w:tcBorders>
            <w:vAlign w:val="center"/>
            <w:hideMark/>
          </w:tcPr>
          <w:p w14:paraId="6D82099C"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 </w:t>
            </w:r>
          </w:p>
        </w:tc>
        <w:tc>
          <w:tcPr>
            <w:tcW w:w="0" w:type="auto"/>
            <w:tcBorders>
              <w:top w:val="single" w:sz="4" w:space="0" w:color="auto"/>
              <w:left w:val="nil"/>
              <w:bottom w:val="single" w:sz="4" w:space="0" w:color="auto"/>
              <w:right w:val="single" w:sz="8" w:space="0" w:color="000000"/>
            </w:tcBorders>
            <w:noWrap/>
            <w:vAlign w:val="center"/>
            <w:hideMark/>
          </w:tcPr>
          <w:p w14:paraId="30B798B0" w14:textId="77777777" w:rsidR="004E48FE" w:rsidRPr="00771323" w:rsidRDefault="004E48FE" w:rsidP="00816E80">
            <w:pPr>
              <w:jc w:val="center"/>
              <w:rPr>
                <w:rFonts w:eastAsia="Times New Roman"/>
                <w:b/>
                <w:bCs/>
                <w:sz w:val="16"/>
                <w:szCs w:val="16"/>
                <w:lang w:eastAsia="es-CO"/>
              </w:rPr>
            </w:pPr>
            <w:r w:rsidRPr="00771323">
              <w:rPr>
                <w:rFonts w:eastAsia="Times New Roman"/>
                <w:b/>
                <w:bCs/>
                <w:sz w:val="16"/>
                <w:szCs w:val="16"/>
                <w:lang w:eastAsia="es-CO"/>
              </w:rPr>
              <w:t> </w:t>
            </w:r>
          </w:p>
        </w:tc>
      </w:tr>
      <w:tr w:rsidR="004E48FE" w:rsidRPr="00771323" w14:paraId="248DE816" w14:textId="77777777" w:rsidTr="00816E80">
        <w:trPr>
          <w:trHeight w:val="278"/>
        </w:trPr>
        <w:tc>
          <w:tcPr>
            <w:tcW w:w="0" w:type="auto"/>
            <w:tcBorders>
              <w:top w:val="single" w:sz="4" w:space="0" w:color="auto"/>
              <w:left w:val="single" w:sz="4" w:space="0" w:color="auto"/>
              <w:bottom w:val="single" w:sz="4" w:space="0" w:color="auto"/>
              <w:right w:val="single" w:sz="4" w:space="0" w:color="auto"/>
            </w:tcBorders>
            <w:vAlign w:val="center"/>
            <w:hideMark/>
          </w:tcPr>
          <w:p w14:paraId="7D363CDC" w14:textId="77777777" w:rsidR="004E48FE" w:rsidRPr="00771323" w:rsidRDefault="004E48FE" w:rsidP="00816E80">
            <w:pPr>
              <w:jc w:val="both"/>
              <w:rPr>
                <w:rFonts w:eastAsia="Times New Roman"/>
                <w:color w:val="000000"/>
                <w:sz w:val="16"/>
                <w:szCs w:val="16"/>
                <w:lang w:eastAsia="es-CO"/>
              </w:rPr>
            </w:pPr>
            <w:r w:rsidRPr="00771323">
              <w:rPr>
                <w:rFonts w:eastAsia="Times New Roman"/>
                <w:color w:val="000000"/>
                <w:sz w:val="16"/>
                <w:szCs w:val="16"/>
                <w:lang w:eastAsia="es-CO"/>
              </w:rPr>
              <w:t>Se prohíbe la adquisición de luminarias compuesto de mercurio.</w:t>
            </w:r>
          </w:p>
        </w:tc>
        <w:tc>
          <w:tcPr>
            <w:tcW w:w="1529" w:type="dxa"/>
            <w:tcBorders>
              <w:top w:val="single" w:sz="4" w:space="0" w:color="auto"/>
              <w:left w:val="nil"/>
              <w:bottom w:val="single" w:sz="4" w:space="0" w:color="auto"/>
              <w:right w:val="single" w:sz="4" w:space="0" w:color="auto"/>
            </w:tcBorders>
            <w:vAlign w:val="center"/>
            <w:hideMark/>
          </w:tcPr>
          <w:p w14:paraId="24C9BF2E" w14:textId="77777777" w:rsidR="004E48FE" w:rsidRPr="00771323" w:rsidRDefault="004E48FE" w:rsidP="00816E80">
            <w:pPr>
              <w:jc w:val="center"/>
              <w:rPr>
                <w:rFonts w:eastAsia="Times New Roman"/>
                <w:color w:val="000000"/>
                <w:sz w:val="16"/>
                <w:szCs w:val="16"/>
                <w:lang w:eastAsia="es-CO"/>
              </w:rPr>
            </w:pPr>
            <w:r w:rsidRPr="00771323">
              <w:rPr>
                <w:rFonts w:eastAsia="Times New Roman"/>
                <w:color w:val="000000"/>
                <w:sz w:val="16"/>
                <w:szCs w:val="16"/>
                <w:lang w:eastAsia="es-CO"/>
              </w:rPr>
              <w:t> </w:t>
            </w:r>
            <w:r>
              <w:rPr>
                <w:rFonts w:eastAsia="Times New Roman"/>
                <w:color w:val="000000"/>
                <w:sz w:val="16"/>
                <w:szCs w:val="16"/>
                <w:lang w:eastAsia="es-CO"/>
              </w:rPr>
              <w:t xml:space="preserve">Precontractual  </w:t>
            </w:r>
          </w:p>
        </w:tc>
        <w:tc>
          <w:tcPr>
            <w:tcW w:w="166" w:type="dxa"/>
            <w:tcBorders>
              <w:top w:val="single" w:sz="4" w:space="0" w:color="auto"/>
              <w:left w:val="nil"/>
              <w:bottom w:val="single" w:sz="4" w:space="0" w:color="auto"/>
              <w:right w:val="single" w:sz="4" w:space="0" w:color="auto"/>
            </w:tcBorders>
            <w:vAlign w:val="center"/>
            <w:hideMark/>
          </w:tcPr>
          <w:p w14:paraId="6AB819E8" w14:textId="77777777" w:rsidR="004E48FE" w:rsidRPr="00771323" w:rsidRDefault="004E48FE" w:rsidP="00816E80">
            <w:pPr>
              <w:jc w:val="center"/>
              <w:rPr>
                <w:rFonts w:eastAsia="Times New Roman"/>
                <w:color w:val="000000"/>
                <w:sz w:val="16"/>
                <w:szCs w:val="16"/>
                <w:lang w:eastAsia="es-CO"/>
              </w:rPr>
            </w:pPr>
          </w:p>
        </w:tc>
        <w:tc>
          <w:tcPr>
            <w:tcW w:w="0" w:type="auto"/>
            <w:tcBorders>
              <w:top w:val="single" w:sz="4" w:space="0" w:color="auto"/>
              <w:left w:val="nil"/>
              <w:bottom w:val="single" w:sz="4" w:space="0" w:color="auto"/>
              <w:right w:val="single" w:sz="4" w:space="0" w:color="auto"/>
            </w:tcBorders>
            <w:vAlign w:val="center"/>
            <w:hideMark/>
          </w:tcPr>
          <w:p w14:paraId="33C6BD16"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 </w:t>
            </w:r>
          </w:p>
        </w:tc>
        <w:tc>
          <w:tcPr>
            <w:tcW w:w="0" w:type="auto"/>
            <w:tcBorders>
              <w:top w:val="single" w:sz="4" w:space="0" w:color="auto"/>
              <w:left w:val="nil"/>
              <w:bottom w:val="single" w:sz="4" w:space="0" w:color="auto"/>
              <w:right w:val="single" w:sz="4" w:space="0" w:color="auto"/>
            </w:tcBorders>
            <w:vAlign w:val="center"/>
            <w:hideMark/>
          </w:tcPr>
          <w:p w14:paraId="6A50CCBB"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 </w:t>
            </w:r>
          </w:p>
        </w:tc>
        <w:tc>
          <w:tcPr>
            <w:tcW w:w="0" w:type="auto"/>
            <w:tcBorders>
              <w:top w:val="single" w:sz="4" w:space="0" w:color="auto"/>
              <w:left w:val="nil"/>
              <w:bottom w:val="single" w:sz="4" w:space="0" w:color="auto"/>
              <w:right w:val="single" w:sz="4" w:space="0" w:color="auto"/>
            </w:tcBorders>
            <w:vAlign w:val="center"/>
            <w:hideMark/>
          </w:tcPr>
          <w:p w14:paraId="38CB16AC" w14:textId="77777777" w:rsidR="004E48FE" w:rsidRPr="00771323" w:rsidRDefault="004E48FE" w:rsidP="00816E80">
            <w:pPr>
              <w:rPr>
                <w:rFonts w:eastAsia="Times New Roman"/>
                <w:color w:val="000000"/>
                <w:sz w:val="16"/>
                <w:szCs w:val="16"/>
                <w:lang w:eastAsia="es-CO"/>
              </w:rPr>
            </w:pPr>
            <w:r w:rsidRPr="00771323">
              <w:rPr>
                <w:rFonts w:eastAsia="Times New Roman"/>
                <w:color w:val="000000"/>
                <w:sz w:val="16"/>
                <w:szCs w:val="16"/>
                <w:lang w:eastAsia="es-CO"/>
              </w:rPr>
              <w:t> </w:t>
            </w:r>
          </w:p>
        </w:tc>
        <w:tc>
          <w:tcPr>
            <w:tcW w:w="0" w:type="auto"/>
            <w:tcBorders>
              <w:top w:val="single" w:sz="4" w:space="0" w:color="auto"/>
              <w:left w:val="nil"/>
              <w:bottom w:val="single" w:sz="4" w:space="0" w:color="auto"/>
              <w:right w:val="single" w:sz="4" w:space="0" w:color="auto"/>
            </w:tcBorders>
            <w:noWrap/>
            <w:vAlign w:val="center"/>
            <w:hideMark/>
          </w:tcPr>
          <w:p w14:paraId="62319E2C" w14:textId="77777777" w:rsidR="004E48FE" w:rsidRPr="00771323" w:rsidRDefault="004E48FE" w:rsidP="00816E80">
            <w:pPr>
              <w:jc w:val="center"/>
              <w:rPr>
                <w:rFonts w:eastAsia="Times New Roman"/>
                <w:b/>
                <w:bCs/>
                <w:sz w:val="16"/>
                <w:szCs w:val="16"/>
                <w:lang w:eastAsia="es-CO"/>
              </w:rPr>
            </w:pPr>
            <w:r w:rsidRPr="00771323">
              <w:rPr>
                <w:rFonts w:eastAsia="Times New Roman"/>
                <w:b/>
                <w:bCs/>
                <w:sz w:val="16"/>
                <w:szCs w:val="16"/>
                <w:lang w:eastAsia="es-CO"/>
              </w:rPr>
              <w:t> </w:t>
            </w:r>
          </w:p>
        </w:tc>
      </w:tr>
    </w:tbl>
    <w:p w14:paraId="11BB30CD" w14:textId="28A95D42" w:rsidR="00DD5AEC" w:rsidRPr="00C15C2E" w:rsidRDefault="00243915" w:rsidP="005B728C">
      <w:pPr>
        <w:spacing w:after="0" w:line="240" w:lineRule="auto"/>
        <w:jc w:val="both"/>
        <w:rPr>
          <w:rFonts w:asciiTheme="majorHAnsi" w:hAnsiTheme="majorHAnsi" w:cstheme="majorHAnsi"/>
        </w:rPr>
      </w:pPr>
      <w:r>
        <w:rPr>
          <w:rFonts w:asciiTheme="majorHAnsi" w:hAnsiTheme="majorHAnsi" w:cstheme="majorHAnsi"/>
        </w:rPr>
        <w:tab/>
      </w:r>
    </w:p>
    <w:p w14:paraId="6FE75753" w14:textId="77777777" w:rsidR="008E0AB6" w:rsidRPr="00C15C2E" w:rsidRDefault="008E0AB6" w:rsidP="008E0AB6">
      <w:pPr>
        <w:pStyle w:val="Default"/>
        <w:jc w:val="both"/>
        <w:rPr>
          <w:rFonts w:asciiTheme="majorHAnsi" w:hAnsiTheme="majorHAnsi" w:cstheme="majorHAnsi"/>
          <w:sz w:val="22"/>
          <w:szCs w:val="22"/>
        </w:rPr>
      </w:pPr>
      <w:r w:rsidRPr="00C15C2E">
        <w:rPr>
          <w:rFonts w:asciiTheme="majorHAnsi" w:hAnsiTheme="majorHAnsi" w:cstheme="majorHAnsi"/>
          <w:sz w:val="22"/>
          <w:szCs w:val="22"/>
        </w:rPr>
        <w:t xml:space="preserve">Atentamente, </w:t>
      </w:r>
    </w:p>
    <w:p w14:paraId="190DF614" w14:textId="77777777" w:rsidR="008E0AB6" w:rsidRPr="00C15C2E" w:rsidRDefault="008E0AB6" w:rsidP="008E0AB6">
      <w:pPr>
        <w:pStyle w:val="Default"/>
        <w:jc w:val="both"/>
        <w:rPr>
          <w:rFonts w:asciiTheme="majorHAnsi" w:hAnsiTheme="majorHAnsi" w:cstheme="majorHAnsi"/>
          <w:sz w:val="22"/>
          <w:szCs w:val="22"/>
        </w:rPr>
      </w:pPr>
    </w:p>
    <w:p w14:paraId="4A080D3F" w14:textId="77777777" w:rsidR="008E0AB6" w:rsidRPr="00C15C2E" w:rsidRDefault="008E0AB6" w:rsidP="008E0AB6">
      <w:pPr>
        <w:pStyle w:val="Default"/>
        <w:jc w:val="both"/>
        <w:rPr>
          <w:rFonts w:asciiTheme="majorHAnsi" w:hAnsiTheme="majorHAnsi" w:cstheme="majorHAnsi"/>
          <w:b/>
          <w:bCs/>
          <w:sz w:val="22"/>
          <w:szCs w:val="22"/>
        </w:rPr>
      </w:pPr>
    </w:p>
    <w:p w14:paraId="31F0FCAF" w14:textId="77777777" w:rsidR="008E0AB6" w:rsidRPr="00C15C2E" w:rsidRDefault="008E0AB6" w:rsidP="008E0AB6">
      <w:pPr>
        <w:spacing w:after="0" w:line="240" w:lineRule="auto"/>
        <w:rPr>
          <w:rFonts w:asciiTheme="majorHAnsi" w:hAnsiTheme="majorHAnsi" w:cstheme="majorHAnsi"/>
        </w:rPr>
      </w:pPr>
      <w:bookmarkStart w:id="1" w:name="_Hlk65175614"/>
      <w:r w:rsidRPr="00C15C2E">
        <w:rPr>
          <w:rFonts w:asciiTheme="majorHAnsi" w:hAnsiTheme="majorHAnsi" w:cstheme="majorHAnsi"/>
        </w:rPr>
        <w:t>(Firma del proponente o de su Representante Legal)</w:t>
      </w:r>
    </w:p>
    <w:p w14:paraId="051A9467" w14:textId="77777777" w:rsidR="008E0AB6" w:rsidRPr="00C15C2E" w:rsidRDefault="008E0AB6" w:rsidP="008E0AB6">
      <w:pPr>
        <w:spacing w:after="0" w:line="240" w:lineRule="auto"/>
        <w:rPr>
          <w:rFonts w:asciiTheme="majorHAnsi" w:hAnsiTheme="majorHAnsi" w:cstheme="majorHAnsi"/>
        </w:rPr>
      </w:pPr>
      <w:r w:rsidRPr="00C15C2E">
        <w:rPr>
          <w:rFonts w:asciiTheme="majorHAnsi" w:hAnsiTheme="majorHAnsi" w:cstheme="majorHAnsi"/>
        </w:rPr>
        <w:t>Nombre de quien firma</w:t>
      </w:r>
    </w:p>
    <w:p w14:paraId="67BBEA30" w14:textId="77777777" w:rsidR="008E0AB6" w:rsidRPr="00C15C2E" w:rsidRDefault="008E0AB6" w:rsidP="008E0AB6">
      <w:pPr>
        <w:pStyle w:val="paragraph"/>
        <w:spacing w:before="0" w:beforeAutospacing="0" w:after="0" w:afterAutospacing="0"/>
        <w:jc w:val="both"/>
        <w:textAlignment w:val="baseline"/>
        <w:rPr>
          <w:rFonts w:asciiTheme="majorHAnsi" w:hAnsiTheme="majorHAnsi" w:cstheme="majorHAnsi"/>
          <w:sz w:val="22"/>
          <w:szCs w:val="22"/>
        </w:rPr>
      </w:pPr>
      <w:r w:rsidRPr="00C15C2E">
        <w:rPr>
          <w:rStyle w:val="normaltextrun"/>
          <w:rFonts w:asciiTheme="majorHAnsi" w:hAnsiTheme="majorHAnsi" w:cstheme="majorHAnsi"/>
          <w:sz w:val="22"/>
          <w:szCs w:val="22"/>
        </w:rPr>
        <w:t>Nombre o Razón Social del Proponente: _____________________________</w:t>
      </w:r>
      <w:r w:rsidRPr="00C15C2E">
        <w:rPr>
          <w:rStyle w:val="eop"/>
          <w:rFonts w:asciiTheme="majorHAnsi" w:hAnsiTheme="majorHAnsi" w:cstheme="majorHAnsi"/>
          <w:sz w:val="22"/>
          <w:szCs w:val="22"/>
        </w:rPr>
        <w:t> </w:t>
      </w:r>
    </w:p>
    <w:p w14:paraId="2F142B2D" w14:textId="77777777" w:rsidR="008E0AB6" w:rsidRPr="00C15C2E" w:rsidRDefault="008E0AB6" w:rsidP="008E0AB6">
      <w:pPr>
        <w:pStyle w:val="paragraph"/>
        <w:spacing w:before="0" w:beforeAutospacing="0" w:after="0" w:afterAutospacing="0"/>
        <w:jc w:val="both"/>
        <w:textAlignment w:val="baseline"/>
        <w:rPr>
          <w:rFonts w:asciiTheme="majorHAnsi" w:hAnsiTheme="majorHAnsi" w:cstheme="majorHAnsi"/>
          <w:sz w:val="22"/>
          <w:szCs w:val="22"/>
        </w:rPr>
      </w:pPr>
      <w:r w:rsidRPr="00C15C2E">
        <w:rPr>
          <w:rStyle w:val="normaltextrun"/>
          <w:rFonts w:asciiTheme="majorHAnsi" w:hAnsiTheme="majorHAnsi" w:cstheme="majorHAnsi"/>
          <w:sz w:val="22"/>
          <w:szCs w:val="22"/>
        </w:rPr>
        <w:t>NIT ___________________________________________________________</w:t>
      </w:r>
      <w:r w:rsidRPr="00C15C2E">
        <w:rPr>
          <w:rStyle w:val="eop"/>
          <w:rFonts w:asciiTheme="majorHAnsi" w:hAnsiTheme="majorHAnsi" w:cstheme="majorHAnsi"/>
          <w:sz w:val="22"/>
          <w:szCs w:val="22"/>
        </w:rPr>
        <w:t> </w:t>
      </w:r>
    </w:p>
    <w:p w14:paraId="33C91ADD" w14:textId="77777777" w:rsidR="008E0AB6" w:rsidRPr="00C15C2E" w:rsidRDefault="008E0AB6" w:rsidP="008E0AB6">
      <w:pPr>
        <w:pStyle w:val="paragraph"/>
        <w:spacing w:before="0" w:beforeAutospacing="0" w:after="0" w:afterAutospacing="0"/>
        <w:jc w:val="both"/>
        <w:textAlignment w:val="baseline"/>
        <w:rPr>
          <w:rFonts w:asciiTheme="majorHAnsi" w:hAnsiTheme="majorHAnsi" w:cstheme="majorHAnsi"/>
          <w:sz w:val="22"/>
          <w:szCs w:val="22"/>
        </w:rPr>
      </w:pPr>
      <w:r w:rsidRPr="00C15C2E">
        <w:rPr>
          <w:rStyle w:val="normaltextrun"/>
          <w:rFonts w:asciiTheme="majorHAnsi" w:hAnsiTheme="majorHAnsi" w:cstheme="majorHAnsi"/>
          <w:sz w:val="22"/>
          <w:szCs w:val="22"/>
        </w:rPr>
        <w:t>Nombre del Representante Legal: __________________________________</w:t>
      </w:r>
      <w:r w:rsidRPr="00C15C2E">
        <w:rPr>
          <w:rStyle w:val="eop"/>
          <w:rFonts w:asciiTheme="majorHAnsi" w:hAnsiTheme="majorHAnsi" w:cstheme="majorHAnsi"/>
          <w:sz w:val="22"/>
          <w:szCs w:val="22"/>
        </w:rPr>
        <w:t> </w:t>
      </w:r>
    </w:p>
    <w:p w14:paraId="5566F6E4" w14:textId="4164903D" w:rsidR="008E0AB6" w:rsidRPr="00C15C2E" w:rsidRDefault="008E0AB6" w:rsidP="0009165D">
      <w:pPr>
        <w:spacing w:after="0" w:line="240" w:lineRule="auto"/>
        <w:ind w:left="426" w:right="-91" w:hanging="426"/>
        <w:jc w:val="both"/>
        <w:outlineLvl w:val="0"/>
        <w:rPr>
          <w:rFonts w:asciiTheme="majorHAnsi" w:hAnsiTheme="majorHAnsi" w:cstheme="majorHAnsi"/>
        </w:rPr>
      </w:pPr>
      <w:r w:rsidRPr="00C15C2E">
        <w:rPr>
          <w:rStyle w:val="normaltextrun"/>
          <w:rFonts w:asciiTheme="majorHAnsi" w:hAnsiTheme="majorHAnsi" w:cstheme="majorHAnsi"/>
        </w:rPr>
        <w:t>C.C. No. ______________________ de _____________________________</w:t>
      </w:r>
      <w:r w:rsidRPr="00C15C2E">
        <w:rPr>
          <w:rStyle w:val="eop"/>
          <w:rFonts w:asciiTheme="majorHAnsi" w:hAnsiTheme="majorHAnsi" w:cstheme="majorHAnsi"/>
        </w:rPr>
        <w:t> </w:t>
      </w:r>
      <w:bookmarkEnd w:id="1"/>
    </w:p>
    <w:p w14:paraId="3B322286" w14:textId="5B366C62" w:rsidR="00E34BBD" w:rsidRPr="00C15C2E" w:rsidRDefault="00E34BBD" w:rsidP="005B728C">
      <w:pPr>
        <w:spacing w:line="240" w:lineRule="auto"/>
        <w:ind w:left="426" w:right="-91" w:hanging="426"/>
        <w:jc w:val="both"/>
        <w:outlineLvl w:val="0"/>
        <w:rPr>
          <w:rFonts w:asciiTheme="majorHAnsi" w:hAnsiTheme="majorHAnsi" w:cstheme="majorHAnsi"/>
          <w:i/>
          <w:vertAlign w:val="superscript"/>
        </w:rPr>
      </w:pPr>
    </w:p>
    <w:sectPr w:rsidR="00E34BBD" w:rsidRPr="00C15C2E" w:rsidSect="00977CF6">
      <w:headerReference w:type="even" r:id="rId8"/>
      <w:headerReference w:type="default" r:id="rId9"/>
      <w:footerReference w:type="even" r:id="rId10"/>
      <w:footerReference w:type="default" r:id="rId11"/>
      <w:pgSz w:w="12240" w:h="15840"/>
      <w:pgMar w:top="2089" w:right="1701" w:bottom="1417" w:left="1701" w:header="708" w:footer="6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623BD" w14:textId="77777777" w:rsidR="00904FD6" w:rsidRDefault="00904FD6" w:rsidP="001A74F0">
      <w:pPr>
        <w:spacing w:after="0" w:line="240" w:lineRule="auto"/>
      </w:pPr>
      <w:r>
        <w:separator/>
      </w:r>
    </w:p>
  </w:endnote>
  <w:endnote w:type="continuationSeparator" w:id="0">
    <w:p w14:paraId="1A4C2545" w14:textId="77777777" w:rsidR="00904FD6" w:rsidRDefault="00904FD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7F45F147" w:rsidR="00A15A42" w:rsidRPr="00A15A42" w:rsidRDefault="00A15A42" w:rsidP="000606BD">
        <w:pPr>
          <w:pStyle w:val="Piedepgina"/>
          <w:spacing w:after="0"/>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4243D5" w:rsidRPr="004243D5">
          <w:rPr>
            <w:rFonts w:ascii="Arial" w:hAnsi="Arial" w:cs="Arial"/>
            <w:noProof/>
            <w:sz w:val="20"/>
            <w:szCs w:val="20"/>
            <w:lang w:val="es-ES"/>
          </w:rPr>
          <w:t>3</w:t>
        </w:r>
        <w:r w:rsidRPr="00A15A42">
          <w:rPr>
            <w:rFonts w:ascii="Arial" w:hAnsi="Arial" w:cs="Arial"/>
            <w:sz w:val="20"/>
            <w:szCs w:val="20"/>
          </w:rPr>
          <w:fldChar w:fldCharType="end"/>
        </w:r>
      </w:p>
    </w:sdtContent>
  </w:sdt>
  <w:p w14:paraId="1F939880" w14:textId="77533DAF" w:rsidR="000606BD" w:rsidRDefault="000606BD" w:rsidP="000606BD">
    <w:pPr>
      <w:pStyle w:val="Piedepgina"/>
      <w:spacing w:after="0" w:line="240" w:lineRule="auto"/>
      <w:ind w:right="360"/>
      <w:jc w:val="center"/>
      <w:rPr>
        <w:rFonts w:cs="Calibri"/>
        <w:b/>
        <w:sz w:val="20"/>
        <w:szCs w:val="20"/>
      </w:rPr>
    </w:pPr>
    <w:r w:rsidRPr="004A1E5E">
      <w:rPr>
        <w:rFonts w:cs="Calibri"/>
        <w:b/>
        <w:sz w:val="20"/>
        <w:szCs w:val="20"/>
      </w:rPr>
      <w:t>SERVICIO NACIONAL DE APRENDIZAJE</w:t>
    </w:r>
  </w:p>
  <w:p w14:paraId="7C4E22E4" w14:textId="3BC28EA8" w:rsidR="000606BD" w:rsidRDefault="000606BD" w:rsidP="000606BD">
    <w:pPr>
      <w:pStyle w:val="Piedepgina"/>
      <w:spacing w:after="0" w:line="240" w:lineRule="auto"/>
      <w:jc w:val="center"/>
      <w:rPr>
        <w:rFonts w:cs="Calibri"/>
        <w:b/>
        <w:sz w:val="20"/>
        <w:szCs w:val="20"/>
      </w:rPr>
    </w:pPr>
    <w:r>
      <w:rPr>
        <w:rFonts w:cs="Calibri"/>
        <w:b/>
        <w:sz w:val="20"/>
        <w:szCs w:val="20"/>
      </w:rPr>
      <w:t>Dirección General</w:t>
    </w:r>
  </w:p>
  <w:p w14:paraId="5C9D851B" w14:textId="39462D8D" w:rsidR="000606BD" w:rsidRPr="00322C12" w:rsidRDefault="000606BD" w:rsidP="000606BD">
    <w:pPr>
      <w:pStyle w:val="Piedepgina"/>
      <w:spacing w:after="0" w:line="240" w:lineRule="auto"/>
      <w:jc w:val="center"/>
      <w:rPr>
        <w:rFonts w:cs="Calibri"/>
        <w:noProof/>
        <w:sz w:val="20"/>
        <w:szCs w:val="20"/>
      </w:rPr>
    </w:pPr>
    <w:r>
      <w:rPr>
        <w:rFonts w:cs="Calibri"/>
        <w:noProof/>
        <w:sz w:val="20"/>
        <w:szCs w:val="20"/>
      </w:rPr>
      <w:t>Direcció</w:t>
    </w:r>
    <w:r w:rsidRPr="00FB0A3D">
      <w:rPr>
        <w:rFonts w:cs="Calibri"/>
        <w:noProof/>
        <w:sz w:val="20"/>
        <w:szCs w:val="20"/>
      </w:rPr>
      <w:t xml:space="preserve">n </w:t>
    </w:r>
    <w:r>
      <w:rPr>
        <w:rFonts w:cs="Calibri"/>
        <w:noProof/>
        <w:sz w:val="20"/>
        <w:szCs w:val="20"/>
      </w:rPr>
      <w:t>Calle 57 No. 8 – 69,</w:t>
    </w:r>
    <w:r w:rsidRPr="00FB0A3D">
      <w:rPr>
        <w:rFonts w:cs="Calibri"/>
        <w:noProof/>
        <w:sz w:val="20"/>
        <w:szCs w:val="20"/>
      </w:rPr>
      <w:t xml:space="preserve"> </w:t>
    </w:r>
    <w:r>
      <w:rPr>
        <w:rFonts w:cs="Calibri"/>
        <w:noProof/>
        <w:sz w:val="20"/>
        <w:szCs w:val="20"/>
      </w:rPr>
      <w:t>Bogotá</w:t>
    </w:r>
    <w:r w:rsidRPr="00C348E0">
      <w:rPr>
        <w:rFonts w:cs="Calibri"/>
        <w:noProof/>
        <w:sz w:val="20"/>
        <w:szCs w:val="20"/>
      </w:rPr>
      <w:t xml:space="preserve"> - PBX (57 1) 5461500</w:t>
    </w:r>
  </w:p>
  <w:p w14:paraId="5059FA62" w14:textId="64FA830E" w:rsidR="00633BEF" w:rsidRDefault="000606BD" w:rsidP="000606BD">
    <w:pPr>
      <w:pStyle w:val="Piedepgina"/>
      <w:spacing w:after="0" w:line="240" w:lineRule="auto"/>
      <w:jc w:val="center"/>
    </w:pPr>
    <w:r w:rsidRPr="003B6177">
      <w:rPr>
        <w:rFonts w:cs="Calibri"/>
        <w:sz w:val="20"/>
        <w:szCs w:val="20"/>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84E15" w14:textId="77777777" w:rsidR="00904FD6" w:rsidRDefault="00904FD6" w:rsidP="001A74F0">
      <w:pPr>
        <w:spacing w:after="0" w:line="240" w:lineRule="auto"/>
      </w:pPr>
      <w:r>
        <w:separator/>
      </w:r>
    </w:p>
  </w:footnote>
  <w:footnote w:type="continuationSeparator" w:id="0">
    <w:p w14:paraId="6CEF84C4" w14:textId="77777777" w:rsidR="00904FD6" w:rsidRDefault="00904FD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443BB9A7" w:rsidR="00633BEF" w:rsidRDefault="00810EAD">
    <w:pPr>
      <w:pStyle w:val="Encabezado"/>
    </w:pPr>
    <w:r w:rsidRPr="001A74F0">
      <w:rPr>
        <w:noProof/>
        <w:lang w:eastAsia="es-CO"/>
      </w:rPr>
      <w:drawing>
        <wp:anchor distT="0" distB="0" distL="114300" distR="114300" simplePos="0" relativeHeight="251659264" behindDoc="0" locked="0" layoutInCell="1" allowOverlap="1" wp14:anchorId="424E16EE" wp14:editId="228FB2EA">
          <wp:simplePos x="0" y="0"/>
          <wp:positionH relativeFrom="margin">
            <wp:align>center</wp:align>
          </wp:positionH>
          <wp:positionV relativeFrom="paragraph">
            <wp:posOffset>126779</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2F0FF7"/>
    <w:multiLevelType w:val="hybridMultilevel"/>
    <w:tmpl w:val="63E49C28"/>
    <w:lvl w:ilvl="0" w:tplc="2604D218">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DF0391"/>
    <w:multiLevelType w:val="hybridMultilevel"/>
    <w:tmpl w:val="A7DE944E"/>
    <w:lvl w:ilvl="0" w:tplc="D8C23480">
      <w:start w:val="1"/>
      <w:numFmt w:val="decimal"/>
      <w:lvlText w:val="%1."/>
      <w:lvlJc w:val="left"/>
      <w:pPr>
        <w:ind w:left="1080" w:hanging="360"/>
      </w:pPr>
      <w:rPr>
        <w:rFonts w:ascii="Arial Narrow" w:hAnsi="Arial Narrow" w:hint="default"/>
        <w:b/>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56E460F"/>
    <w:multiLevelType w:val="hybridMultilevel"/>
    <w:tmpl w:val="C2AE4112"/>
    <w:lvl w:ilvl="0" w:tplc="9D02D7D0">
      <w:numFmt w:val="bullet"/>
      <w:lvlText w:val="-"/>
      <w:lvlJc w:val="left"/>
      <w:pPr>
        <w:ind w:left="69" w:hanging="123"/>
      </w:pPr>
      <w:rPr>
        <w:rFonts w:ascii="Calibri" w:eastAsia="Calibri" w:hAnsi="Calibri" w:cs="Calibri" w:hint="default"/>
        <w:b w:val="0"/>
        <w:bCs w:val="0"/>
        <w:i w:val="0"/>
        <w:iCs w:val="0"/>
        <w:spacing w:val="0"/>
        <w:w w:val="99"/>
        <w:sz w:val="20"/>
        <w:szCs w:val="20"/>
        <w:lang w:val="es-ES" w:eastAsia="en-US" w:bidi="ar-SA"/>
      </w:rPr>
    </w:lvl>
    <w:lvl w:ilvl="1" w:tplc="E26CE28C">
      <w:numFmt w:val="bullet"/>
      <w:lvlText w:val="•"/>
      <w:lvlJc w:val="left"/>
      <w:pPr>
        <w:ind w:left="607" w:hanging="123"/>
      </w:pPr>
      <w:rPr>
        <w:rFonts w:hint="default"/>
        <w:lang w:val="es-ES" w:eastAsia="en-US" w:bidi="ar-SA"/>
      </w:rPr>
    </w:lvl>
    <w:lvl w:ilvl="2" w:tplc="915AB556">
      <w:numFmt w:val="bullet"/>
      <w:lvlText w:val="•"/>
      <w:lvlJc w:val="left"/>
      <w:pPr>
        <w:ind w:left="1155" w:hanging="123"/>
      </w:pPr>
      <w:rPr>
        <w:rFonts w:hint="default"/>
        <w:lang w:val="es-ES" w:eastAsia="en-US" w:bidi="ar-SA"/>
      </w:rPr>
    </w:lvl>
    <w:lvl w:ilvl="3" w:tplc="4B32253E">
      <w:numFmt w:val="bullet"/>
      <w:lvlText w:val="•"/>
      <w:lvlJc w:val="left"/>
      <w:pPr>
        <w:ind w:left="1702" w:hanging="123"/>
      </w:pPr>
      <w:rPr>
        <w:rFonts w:hint="default"/>
        <w:lang w:val="es-ES" w:eastAsia="en-US" w:bidi="ar-SA"/>
      </w:rPr>
    </w:lvl>
    <w:lvl w:ilvl="4" w:tplc="2084CD4E">
      <w:numFmt w:val="bullet"/>
      <w:lvlText w:val="•"/>
      <w:lvlJc w:val="left"/>
      <w:pPr>
        <w:ind w:left="2250" w:hanging="123"/>
      </w:pPr>
      <w:rPr>
        <w:rFonts w:hint="default"/>
        <w:lang w:val="es-ES" w:eastAsia="en-US" w:bidi="ar-SA"/>
      </w:rPr>
    </w:lvl>
    <w:lvl w:ilvl="5" w:tplc="AC3AB4EC">
      <w:numFmt w:val="bullet"/>
      <w:lvlText w:val="•"/>
      <w:lvlJc w:val="left"/>
      <w:pPr>
        <w:ind w:left="2797" w:hanging="123"/>
      </w:pPr>
      <w:rPr>
        <w:rFonts w:hint="default"/>
        <w:lang w:val="es-ES" w:eastAsia="en-US" w:bidi="ar-SA"/>
      </w:rPr>
    </w:lvl>
    <w:lvl w:ilvl="6" w:tplc="71E0120A">
      <w:numFmt w:val="bullet"/>
      <w:lvlText w:val="•"/>
      <w:lvlJc w:val="left"/>
      <w:pPr>
        <w:ind w:left="3345" w:hanging="123"/>
      </w:pPr>
      <w:rPr>
        <w:rFonts w:hint="default"/>
        <w:lang w:val="es-ES" w:eastAsia="en-US" w:bidi="ar-SA"/>
      </w:rPr>
    </w:lvl>
    <w:lvl w:ilvl="7" w:tplc="7F6A7BD6">
      <w:numFmt w:val="bullet"/>
      <w:lvlText w:val="•"/>
      <w:lvlJc w:val="left"/>
      <w:pPr>
        <w:ind w:left="3892" w:hanging="123"/>
      </w:pPr>
      <w:rPr>
        <w:rFonts w:hint="default"/>
        <w:lang w:val="es-ES" w:eastAsia="en-US" w:bidi="ar-SA"/>
      </w:rPr>
    </w:lvl>
    <w:lvl w:ilvl="8" w:tplc="2CF2884C">
      <w:numFmt w:val="bullet"/>
      <w:lvlText w:val="•"/>
      <w:lvlJc w:val="left"/>
      <w:pPr>
        <w:ind w:left="4440" w:hanging="123"/>
      </w:pPr>
      <w:rPr>
        <w:rFonts w:hint="default"/>
        <w:lang w:val="es-ES" w:eastAsia="en-US" w:bidi="ar-SA"/>
      </w:r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80C30EF"/>
    <w:multiLevelType w:val="multilevel"/>
    <w:tmpl w:val="8A009F9C"/>
    <w:lvl w:ilvl="0">
      <w:start w:val="1"/>
      <w:numFmt w:val="decimal"/>
      <w:lvlText w:val="%1."/>
      <w:lvlJc w:val="left"/>
      <w:pPr>
        <w:ind w:left="720" w:hanging="360"/>
      </w:pPr>
      <w:rPr>
        <w:rFonts w:hint="default"/>
      </w:rPr>
    </w:lvl>
    <w:lvl w:ilvl="1">
      <w:start w:val="1"/>
      <w:numFmt w:val="decimal"/>
      <w:isLgl/>
      <w:lvlText w:val="7.%2"/>
      <w:lvlJc w:val="left"/>
      <w:pPr>
        <w:ind w:left="720" w:hanging="360"/>
      </w:pPr>
      <w:rPr>
        <w:rFonts w:hint="default"/>
      </w:rPr>
    </w:lvl>
    <w:lvl w:ilvl="2">
      <w:start w:val="1"/>
      <w:numFmt w:val="decimal"/>
      <w:isLgl/>
      <w:lvlText w:val="%1.6.%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6"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0EF69A8"/>
    <w:multiLevelType w:val="multilevel"/>
    <w:tmpl w:val="4BF69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7C1D2F35"/>
    <w:multiLevelType w:val="multilevel"/>
    <w:tmpl w:val="F05EC7AA"/>
    <w:lvl w:ilvl="0">
      <w:start w:val="1"/>
      <w:numFmt w:val="decimal"/>
      <w:lvlText w:val="%1."/>
      <w:lvlJc w:val="left"/>
      <w:pPr>
        <w:ind w:left="720" w:hanging="360"/>
      </w:pPr>
      <w:rPr>
        <w:rFonts w:hint="default"/>
      </w:rPr>
    </w:lvl>
    <w:lvl w:ilvl="1">
      <w:start w:val="1"/>
      <w:numFmt w:val="decimal"/>
      <w:isLgl/>
      <w:lvlText w:val="7.%20"/>
      <w:lvlJc w:val="left"/>
      <w:pPr>
        <w:ind w:left="720" w:hanging="360"/>
      </w:pPr>
      <w:rPr>
        <w:rFonts w:hint="default"/>
      </w:rPr>
    </w:lvl>
    <w:lvl w:ilvl="2">
      <w:start w:val="1"/>
      <w:numFmt w:val="decimal"/>
      <w:isLgl/>
      <w:lvlText w:val="%1.6.%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F2E5B4E"/>
    <w:multiLevelType w:val="hybridMultilevel"/>
    <w:tmpl w:val="07BE4A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72697047">
    <w:abstractNumId w:val="6"/>
  </w:num>
  <w:num w:numId="2" w16cid:durableId="1961954099">
    <w:abstractNumId w:val="17"/>
  </w:num>
  <w:num w:numId="3" w16cid:durableId="1379159713">
    <w:abstractNumId w:val="12"/>
  </w:num>
  <w:num w:numId="4" w16cid:durableId="1338192670">
    <w:abstractNumId w:val="15"/>
  </w:num>
  <w:num w:numId="5" w16cid:durableId="162820061">
    <w:abstractNumId w:val="8"/>
  </w:num>
  <w:num w:numId="6" w16cid:durableId="498467631">
    <w:abstractNumId w:val="13"/>
  </w:num>
  <w:num w:numId="7" w16cid:durableId="512114232">
    <w:abstractNumId w:val="19"/>
  </w:num>
  <w:num w:numId="8" w16cid:durableId="1022632564">
    <w:abstractNumId w:val="29"/>
  </w:num>
  <w:num w:numId="9" w16cid:durableId="1301687596">
    <w:abstractNumId w:val="27"/>
  </w:num>
  <w:num w:numId="10" w16cid:durableId="364403770">
    <w:abstractNumId w:val="22"/>
  </w:num>
  <w:num w:numId="11" w16cid:durableId="73741419">
    <w:abstractNumId w:val="23"/>
  </w:num>
  <w:num w:numId="12" w16cid:durableId="284505967">
    <w:abstractNumId w:val="0"/>
  </w:num>
  <w:num w:numId="13" w16cid:durableId="167915832">
    <w:abstractNumId w:val="3"/>
  </w:num>
  <w:num w:numId="14" w16cid:durableId="295839367">
    <w:abstractNumId w:val="2"/>
  </w:num>
  <w:num w:numId="15" w16cid:durableId="4748626">
    <w:abstractNumId w:val="24"/>
  </w:num>
  <w:num w:numId="16" w16cid:durableId="2146388349">
    <w:abstractNumId w:val="30"/>
  </w:num>
  <w:num w:numId="17" w16cid:durableId="1610772858">
    <w:abstractNumId w:val="9"/>
  </w:num>
  <w:num w:numId="18" w16cid:durableId="1720011880">
    <w:abstractNumId w:val="1"/>
  </w:num>
  <w:num w:numId="19" w16cid:durableId="358089854">
    <w:abstractNumId w:val="26"/>
  </w:num>
  <w:num w:numId="20" w16cid:durableId="485753241">
    <w:abstractNumId w:val="5"/>
  </w:num>
  <w:num w:numId="21" w16cid:durableId="917901515">
    <w:abstractNumId w:val="14"/>
  </w:num>
  <w:num w:numId="22" w16cid:durableId="1709138283">
    <w:abstractNumId w:val="10"/>
  </w:num>
  <w:num w:numId="23" w16cid:durableId="117185766">
    <w:abstractNumId w:val="31"/>
  </w:num>
  <w:num w:numId="24" w16cid:durableId="1259220643">
    <w:abstractNumId w:val="11"/>
  </w:num>
  <w:num w:numId="25" w16cid:durableId="1979874946">
    <w:abstractNumId w:val="7"/>
  </w:num>
  <w:num w:numId="26" w16cid:durableId="1717194997">
    <w:abstractNumId w:val="21"/>
  </w:num>
  <w:num w:numId="27" w16cid:durableId="906305956">
    <w:abstractNumId w:val="25"/>
  </w:num>
  <w:num w:numId="28" w16cid:durableId="1463579425">
    <w:abstractNumId w:val="28"/>
    <w:lvlOverride w:ilvl="0">
      <w:lvl w:ilvl="0">
        <w:numFmt w:val="lowerLetter"/>
        <w:lvlText w:val="%1."/>
        <w:lvlJc w:val="left"/>
      </w:lvl>
    </w:lvlOverride>
  </w:num>
  <w:num w:numId="29" w16cid:durableId="1398550091">
    <w:abstractNumId w:val="4"/>
  </w:num>
  <w:num w:numId="30" w16cid:durableId="989018213">
    <w:abstractNumId w:val="16"/>
  </w:num>
  <w:num w:numId="31" w16cid:durableId="1492453871">
    <w:abstractNumId w:val="33"/>
  </w:num>
  <w:num w:numId="32" w16cid:durableId="2035229820">
    <w:abstractNumId w:val="20"/>
  </w:num>
  <w:num w:numId="33" w16cid:durableId="1117456665">
    <w:abstractNumId w:val="32"/>
  </w:num>
  <w:num w:numId="34" w16cid:durableId="37207519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37C"/>
    <w:rsid w:val="00025D04"/>
    <w:rsid w:val="000266D7"/>
    <w:rsid w:val="00030AE0"/>
    <w:rsid w:val="000606BD"/>
    <w:rsid w:val="00082751"/>
    <w:rsid w:val="0009165D"/>
    <w:rsid w:val="00091A2E"/>
    <w:rsid w:val="00094E8A"/>
    <w:rsid w:val="000C1FF1"/>
    <w:rsid w:val="000C3EDF"/>
    <w:rsid w:val="000D2308"/>
    <w:rsid w:val="000D4712"/>
    <w:rsid w:val="000F2127"/>
    <w:rsid w:val="00114AEC"/>
    <w:rsid w:val="00115DB7"/>
    <w:rsid w:val="0016206B"/>
    <w:rsid w:val="0017667A"/>
    <w:rsid w:val="00184D13"/>
    <w:rsid w:val="001A6548"/>
    <w:rsid w:val="001A74F0"/>
    <w:rsid w:val="001D259E"/>
    <w:rsid w:val="001D655B"/>
    <w:rsid w:val="001E5CA9"/>
    <w:rsid w:val="001F7E20"/>
    <w:rsid w:val="00202512"/>
    <w:rsid w:val="00237DC2"/>
    <w:rsid w:val="0024080F"/>
    <w:rsid w:val="002428D0"/>
    <w:rsid w:val="00242FE7"/>
    <w:rsid w:val="00243915"/>
    <w:rsid w:val="00245C09"/>
    <w:rsid w:val="00245C78"/>
    <w:rsid w:val="00261E0B"/>
    <w:rsid w:val="00283C81"/>
    <w:rsid w:val="0029071C"/>
    <w:rsid w:val="002C4E42"/>
    <w:rsid w:val="002F3A92"/>
    <w:rsid w:val="002F56E8"/>
    <w:rsid w:val="00304E93"/>
    <w:rsid w:val="0030675A"/>
    <w:rsid w:val="003271BC"/>
    <w:rsid w:val="00331DDB"/>
    <w:rsid w:val="00340068"/>
    <w:rsid w:val="00347C1C"/>
    <w:rsid w:val="00352EF2"/>
    <w:rsid w:val="00366335"/>
    <w:rsid w:val="00376B45"/>
    <w:rsid w:val="00380F24"/>
    <w:rsid w:val="003956D9"/>
    <w:rsid w:val="00395A34"/>
    <w:rsid w:val="003A1B93"/>
    <w:rsid w:val="003A3858"/>
    <w:rsid w:val="003B110D"/>
    <w:rsid w:val="003B6DE2"/>
    <w:rsid w:val="003D41EE"/>
    <w:rsid w:val="003F6E39"/>
    <w:rsid w:val="0041765B"/>
    <w:rsid w:val="00417A95"/>
    <w:rsid w:val="004215CB"/>
    <w:rsid w:val="0042368D"/>
    <w:rsid w:val="004243D5"/>
    <w:rsid w:val="00430F58"/>
    <w:rsid w:val="00433946"/>
    <w:rsid w:val="00435AF8"/>
    <w:rsid w:val="00457130"/>
    <w:rsid w:val="004658BE"/>
    <w:rsid w:val="0049605C"/>
    <w:rsid w:val="004B47B4"/>
    <w:rsid w:val="004C026A"/>
    <w:rsid w:val="004C6C8D"/>
    <w:rsid w:val="004E48FE"/>
    <w:rsid w:val="00502FED"/>
    <w:rsid w:val="00511546"/>
    <w:rsid w:val="005207C9"/>
    <w:rsid w:val="0052670E"/>
    <w:rsid w:val="00536842"/>
    <w:rsid w:val="00537FE7"/>
    <w:rsid w:val="0054095C"/>
    <w:rsid w:val="00574850"/>
    <w:rsid w:val="00580618"/>
    <w:rsid w:val="00583871"/>
    <w:rsid w:val="00583DA2"/>
    <w:rsid w:val="0058429B"/>
    <w:rsid w:val="0058760C"/>
    <w:rsid w:val="005911F4"/>
    <w:rsid w:val="0059376C"/>
    <w:rsid w:val="005949A7"/>
    <w:rsid w:val="005A1A61"/>
    <w:rsid w:val="005B1032"/>
    <w:rsid w:val="005B728C"/>
    <w:rsid w:val="005C4749"/>
    <w:rsid w:val="005D6484"/>
    <w:rsid w:val="005E5A40"/>
    <w:rsid w:val="005E62A2"/>
    <w:rsid w:val="00603059"/>
    <w:rsid w:val="00633BEF"/>
    <w:rsid w:val="0064012F"/>
    <w:rsid w:val="00641471"/>
    <w:rsid w:val="006549B6"/>
    <w:rsid w:val="00671F45"/>
    <w:rsid w:val="00673048"/>
    <w:rsid w:val="00685FBC"/>
    <w:rsid w:val="006A05BA"/>
    <w:rsid w:val="006A2D47"/>
    <w:rsid w:val="006A36A3"/>
    <w:rsid w:val="006B63E3"/>
    <w:rsid w:val="006D3474"/>
    <w:rsid w:val="006E1A51"/>
    <w:rsid w:val="006E3978"/>
    <w:rsid w:val="006E4208"/>
    <w:rsid w:val="006E43B8"/>
    <w:rsid w:val="006F3821"/>
    <w:rsid w:val="0073001F"/>
    <w:rsid w:val="00732521"/>
    <w:rsid w:val="00745B31"/>
    <w:rsid w:val="0075241D"/>
    <w:rsid w:val="00760198"/>
    <w:rsid w:val="00785A66"/>
    <w:rsid w:val="007A30C8"/>
    <w:rsid w:val="007A57F9"/>
    <w:rsid w:val="007B56C1"/>
    <w:rsid w:val="007C5EEF"/>
    <w:rsid w:val="007E2906"/>
    <w:rsid w:val="007E7E14"/>
    <w:rsid w:val="007F179A"/>
    <w:rsid w:val="00800CE8"/>
    <w:rsid w:val="008079A0"/>
    <w:rsid w:val="00810EAD"/>
    <w:rsid w:val="00815841"/>
    <w:rsid w:val="00817370"/>
    <w:rsid w:val="0081757D"/>
    <w:rsid w:val="008201CA"/>
    <w:rsid w:val="00821888"/>
    <w:rsid w:val="008733B2"/>
    <w:rsid w:val="00877662"/>
    <w:rsid w:val="00880BA8"/>
    <w:rsid w:val="008909E2"/>
    <w:rsid w:val="008B4294"/>
    <w:rsid w:val="008B57A8"/>
    <w:rsid w:val="008C45B3"/>
    <w:rsid w:val="008D647D"/>
    <w:rsid w:val="008E0AB6"/>
    <w:rsid w:val="008E2283"/>
    <w:rsid w:val="00904FD6"/>
    <w:rsid w:val="009240C7"/>
    <w:rsid w:val="00932A24"/>
    <w:rsid w:val="00936216"/>
    <w:rsid w:val="0096518A"/>
    <w:rsid w:val="00972A86"/>
    <w:rsid w:val="00977CF6"/>
    <w:rsid w:val="00983C98"/>
    <w:rsid w:val="00985661"/>
    <w:rsid w:val="009B48D7"/>
    <w:rsid w:val="009C10E4"/>
    <w:rsid w:val="009D19BE"/>
    <w:rsid w:val="009D7DB6"/>
    <w:rsid w:val="00A04641"/>
    <w:rsid w:val="00A130FC"/>
    <w:rsid w:val="00A14FDF"/>
    <w:rsid w:val="00A15A42"/>
    <w:rsid w:val="00A35C0B"/>
    <w:rsid w:val="00A51AD9"/>
    <w:rsid w:val="00A7439D"/>
    <w:rsid w:val="00A765CA"/>
    <w:rsid w:val="00A84A2C"/>
    <w:rsid w:val="00A91D62"/>
    <w:rsid w:val="00A97BED"/>
    <w:rsid w:val="00AA2937"/>
    <w:rsid w:val="00AB0A03"/>
    <w:rsid w:val="00AB7300"/>
    <w:rsid w:val="00AE0A81"/>
    <w:rsid w:val="00AE1C21"/>
    <w:rsid w:val="00AE503F"/>
    <w:rsid w:val="00B07E07"/>
    <w:rsid w:val="00B33556"/>
    <w:rsid w:val="00B3434F"/>
    <w:rsid w:val="00B66551"/>
    <w:rsid w:val="00B87091"/>
    <w:rsid w:val="00BA3FD2"/>
    <w:rsid w:val="00BB20FB"/>
    <w:rsid w:val="00BB4039"/>
    <w:rsid w:val="00BC3EBF"/>
    <w:rsid w:val="00BD1644"/>
    <w:rsid w:val="00C127EE"/>
    <w:rsid w:val="00C15C2E"/>
    <w:rsid w:val="00C82A7C"/>
    <w:rsid w:val="00C86F3C"/>
    <w:rsid w:val="00C91F7D"/>
    <w:rsid w:val="00C94A83"/>
    <w:rsid w:val="00C968E6"/>
    <w:rsid w:val="00CA3988"/>
    <w:rsid w:val="00CA4049"/>
    <w:rsid w:val="00CA4FBC"/>
    <w:rsid w:val="00CB1A82"/>
    <w:rsid w:val="00CB747B"/>
    <w:rsid w:val="00CC4301"/>
    <w:rsid w:val="00CD7A64"/>
    <w:rsid w:val="00CE5C22"/>
    <w:rsid w:val="00D03A5B"/>
    <w:rsid w:val="00D123B6"/>
    <w:rsid w:val="00D3202C"/>
    <w:rsid w:val="00D34532"/>
    <w:rsid w:val="00D471AF"/>
    <w:rsid w:val="00D533DD"/>
    <w:rsid w:val="00D53A48"/>
    <w:rsid w:val="00D71412"/>
    <w:rsid w:val="00D71FE7"/>
    <w:rsid w:val="00DA6DD7"/>
    <w:rsid w:val="00DA7FED"/>
    <w:rsid w:val="00DC1D2D"/>
    <w:rsid w:val="00DC39A3"/>
    <w:rsid w:val="00DD209B"/>
    <w:rsid w:val="00DD5AEC"/>
    <w:rsid w:val="00DE5034"/>
    <w:rsid w:val="00DE68E6"/>
    <w:rsid w:val="00DF7D4E"/>
    <w:rsid w:val="00E040DB"/>
    <w:rsid w:val="00E13462"/>
    <w:rsid w:val="00E2171C"/>
    <w:rsid w:val="00E34BBD"/>
    <w:rsid w:val="00E52BB6"/>
    <w:rsid w:val="00E542C4"/>
    <w:rsid w:val="00E61FB6"/>
    <w:rsid w:val="00E65576"/>
    <w:rsid w:val="00E8020C"/>
    <w:rsid w:val="00E81C37"/>
    <w:rsid w:val="00E82952"/>
    <w:rsid w:val="00E90CE9"/>
    <w:rsid w:val="00E92F8B"/>
    <w:rsid w:val="00E949B1"/>
    <w:rsid w:val="00ED6D30"/>
    <w:rsid w:val="00EF5EEF"/>
    <w:rsid w:val="00F00C8F"/>
    <w:rsid w:val="00F13C3F"/>
    <w:rsid w:val="00F170BC"/>
    <w:rsid w:val="00F217C0"/>
    <w:rsid w:val="00F44475"/>
    <w:rsid w:val="00F53498"/>
    <w:rsid w:val="00F56B9B"/>
    <w:rsid w:val="00F811F3"/>
    <w:rsid w:val="00FA68A6"/>
    <w:rsid w:val="00FB3727"/>
    <w:rsid w:val="00FC1EBD"/>
    <w:rsid w:val="00FC73AF"/>
    <w:rsid w:val="00FE5A0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2A37852-1925-4A41-BF70-CC3A30EC8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HOJA,Bolita,List Paragraph,Párrafo de lista4,BOLADEF,Párrafo de lista3,Párrafo de lista21,BOLA,Nivel 1 OS,Colorful List Accent 1,Colorful List - Accent 11,Bullet List,FooterText,numbered,List Paragraph1,TITULO 2_CR,Viñeta"/>
    <w:basedOn w:val="Normal"/>
    <w:link w:val="PrrafodelistaCar"/>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HOJA Car,Bolita Car,List Paragraph Car,Párrafo de lista4 Car,BOLADEF Car,Párrafo de lista3 Car,Párrafo de lista21 Car,BOLA Car,Nivel 1 OS Car,Colorful List Accent 1 Car,Colorful List - Accent 11 Car,FooterText Car"/>
    <w:link w:val="Prrafodelista"/>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paragraph" w:customStyle="1" w:styleId="Default">
    <w:name w:val="Default"/>
    <w:link w:val="DefaultCar"/>
    <w:qFormat/>
    <w:rsid w:val="007E2906"/>
    <w:pPr>
      <w:widowControl w:val="0"/>
      <w:autoSpaceDE w:val="0"/>
      <w:autoSpaceDN w:val="0"/>
      <w:adjustRightInd w:val="0"/>
      <w:spacing w:after="0" w:line="240" w:lineRule="auto"/>
    </w:pPr>
    <w:rPr>
      <w:rFonts w:ascii="Verdana" w:eastAsia="Times New Roman" w:hAnsi="Verdana" w:cs="Verdana"/>
      <w:color w:val="000000"/>
      <w:lang w:val="es-ES"/>
    </w:rPr>
  </w:style>
  <w:style w:type="paragraph" w:customStyle="1" w:styleId="MARITZA3">
    <w:name w:val="MARITZA3"/>
    <w:rsid w:val="00025D04"/>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rPr>
  </w:style>
  <w:style w:type="character" w:customStyle="1" w:styleId="DefaultCar">
    <w:name w:val="Default Car"/>
    <w:link w:val="Default"/>
    <w:locked/>
    <w:rsid w:val="008E0AB6"/>
    <w:rPr>
      <w:rFonts w:ascii="Verdana" w:eastAsia="Times New Roman" w:hAnsi="Verdana" w:cs="Verdana"/>
      <w:color w:val="000000"/>
      <w:lang w:val="es-ES"/>
    </w:rPr>
  </w:style>
  <w:style w:type="character" w:customStyle="1" w:styleId="bcx0">
    <w:name w:val="bcx0"/>
    <w:basedOn w:val="Fuentedeprrafopredeter"/>
    <w:rsid w:val="008E0AB6"/>
  </w:style>
  <w:style w:type="table" w:customStyle="1" w:styleId="TableNormal">
    <w:name w:val="Table Normal"/>
    <w:uiPriority w:val="2"/>
    <w:semiHidden/>
    <w:unhideWhenUsed/>
    <w:qFormat/>
    <w:rsid w:val="00603059"/>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03059"/>
    <w:pPr>
      <w:widowControl w:val="0"/>
      <w:autoSpaceDE w:val="0"/>
      <w:autoSpaceDN w:val="0"/>
      <w:spacing w:after="0" w:line="240" w:lineRule="auto"/>
      <w:ind w:left="8"/>
      <w:jc w:val="center"/>
    </w:pPr>
    <w:rPr>
      <w:rFonts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14274952">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D66F9"/>
    <w:rsid w:val="000E55F6"/>
    <w:rsid w:val="00134049"/>
    <w:rsid w:val="00177B14"/>
    <w:rsid w:val="001F45FF"/>
    <w:rsid w:val="002258E8"/>
    <w:rsid w:val="00334840"/>
    <w:rsid w:val="0033727B"/>
    <w:rsid w:val="003526EF"/>
    <w:rsid w:val="003574D9"/>
    <w:rsid w:val="00367691"/>
    <w:rsid w:val="003A3858"/>
    <w:rsid w:val="004210E3"/>
    <w:rsid w:val="004534D6"/>
    <w:rsid w:val="004A2BF6"/>
    <w:rsid w:val="005476A1"/>
    <w:rsid w:val="005E5A40"/>
    <w:rsid w:val="006A1E9F"/>
    <w:rsid w:val="006A36A3"/>
    <w:rsid w:val="006E1569"/>
    <w:rsid w:val="00785A66"/>
    <w:rsid w:val="007A30C8"/>
    <w:rsid w:val="007C5EEF"/>
    <w:rsid w:val="008407BD"/>
    <w:rsid w:val="0087223C"/>
    <w:rsid w:val="008828CF"/>
    <w:rsid w:val="008D7529"/>
    <w:rsid w:val="00924FDA"/>
    <w:rsid w:val="00996E87"/>
    <w:rsid w:val="009E6A90"/>
    <w:rsid w:val="00A8087D"/>
    <w:rsid w:val="00AB0912"/>
    <w:rsid w:val="00AF205E"/>
    <w:rsid w:val="00B96D21"/>
    <w:rsid w:val="00BE46C2"/>
    <w:rsid w:val="00D10F26"/>
    <w:rsid w:val="00D73C36"/>
    <w:rsid w:val="00E409D8"/>
    <w:rsid w:val="00E4576C"/>
    <w:rsid w:val="00F52BDD"/>
    <w:rsid w:val="00FB493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0D80F00-4368-4FE7-A969-271A9922F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1066</Words>
  <Characters>5867</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Fabian Andres Conrado Sarabia</cp:lastModifiedBy>
  <cp:revision>45</cp:revision>
  <dcterms:created xsi:type="dcterms:W3CDTF">2021-04-18T23:08:00Z</dcterms:created>
  <dcterms:modified xsi:type="dcterms:W3CDTF">2026-07-29T18:46:00Z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2025-01-24T15:09:17Z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1828a4d2-7cb7-4b9b-a4c7-d95960c089b2</vt:lpwstr>
  </property>
  <property fmtid="{D5CDD505-2E9C-101B-9397-08002B2CF9AE}" pid="8" name="MSIP_Label_fc111285-cafa-4fc9-8a9a-bd902089b24f_ContentBits">
    <vt:lpwstr>0</vt:lpwstr>
  </property>
</Properties>
</file>