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11713" w14:textId="2D158484" w:rsidR="00432004" w:rsidRPr="004D1691" w:rsidRDefault="00432004" w:rsidP="00BA09B9">
      <w:pPr>
        <w:ind w:left="3131"/>
        <w:jc w:val="both"/>
        <w:rPr>
          <w:rFonts w:ascii="Arial Narrow" w:hAnsi="Arial Narrow"/>
          <w:sz w:val="20"/>
          <w:szCs w:val="20"/>
        </w:rPr>
      </w:pPr>
      <w:bookmarkStart w:id="0" w:name="_GoBack"/>
      <w:bookmarkEnd w:id="0"/>
    </w:p>
    <w:p w14:paraId="179F28CB" w14:textId="77777777" w:rsidR="00432004" w:rsidRPr="004D1691" w:rsidRDefault="00DF445A" w:rsidP="000B6816">
      <w:pPr>
        <w:pStyle w:val="Ttulo1"/>
        <w:spacing w:before="237"/>
        <w:ind w:left="499" w:right="470"/>
        <w:jc w:val="center"/>
        <w:rPr>
          <w:rFonts w:ascii="Arial Narrow" w:hAnsi="Arial Narrow"/>
          <w:sz w:val="20"/>
          <w:szCs w:val="20"/>
        </w:rPr>
      </w:pPr>
      <w:r w:rsidRPr="004D1691">
        <w:rPr>
          <w:rFonts w:ascii="Arial Narrow" w:hAnsi="Arial Narrow"/>
          <w:sz w:val="20"/>
          <w:szCs w:val="20"/>
        </w:rPr>
        <w:t>CLUB</w:t>
      </w:r>
      <w:r w:rsidRPr="004D1691">
        <w:rPr>
          <w:rFonts w:ascii="Arial Narrow" w:hAnsi="Arial Narrow"/>
          <w:spacing w:val="-4"/>
          <w:sz w:val="20"/>
          <w:szCs w:val="20"/>
        </w:rPr>
        <w:t xml:space="preserve"> </w:t>
      </w:r>
      <w:r w:rsidRPr="004D1691">
        <w:rPr>
          <w:rFonts w:ascii="Arial Narrow" w:hAnsi="Arial Narrow"/>
          <w:spacing w:val="-2"/>
          <w:sz w:val="20"/>
          <w:szCs w:val="20"/>
        </w:rPr>
        <w:t>MILITAR</w:t>
      </w:r>
    </w:p>
    <w:p w14:paraId="4FECB502" w14:textId="424A5749" w:rsidR="00432004" w:rsidRPr="004D1691" w:rsidRDefault="00DF445A" w:rsidP="000B6816">
      <w:pPr>
        <w:ind w:left="3099" w:right="2054" w:hanging="689"/>
        <w:jc w:val="center"/>
        <w:rPr>
          <w:rFonts w:ascii="Arial Narrow" w:hAnsi="Arial Narrow"/>
          <w:b/>
          <w:sz w:val="20"/>
          <w:szCs w:val="20"/>
        </w:rPr>
      </w:pPr>
      <w:r w:rsidRPr="004D1691">
        <w:rPr>
          <w:rFonts w:ascii="Arial Narrow" w:hAnsi="Arial Narrow"/>
          <w:b/>
          <w:sz w:val="20"/>
          <w:szCs w:val="20"/>
        </w:rPr>
        <w:t>GRUPO GESTION ADQUISICIONES Y CONTRATOS</w:t>
      </w:r>
    </w:p>
    <w:p w14:paraId="46E8EF95" w14:textId="77777777" w:rsidR="00432004" w:rsidRPr="004D1691" w:rsidRDefault="00432004" w:rsidP="00BA09B9">
      <w:pPr>
        <w:pStyle w:val="Textoindependiente"/>
        <w:spacing w:before="71"/>
        <w:jc w:val="both"/>
        <w:rPr>
          <w:rFonts w:ascii="Arial Narrow" w:hAnsi="Arial Narrow"/>
          <w:b/>
          <w:sz w:val="20"/>
          <w:szCs w:val="20"/>
        </w:rPr>
      </w:pPr>
    </w:p>
    <w:p w14:paraId="713C0982" w14:textId="642ECAFF" w:rsidR="00432004" w:rsidRPr="004D1691" w:rsidRDefault="00DF445A" w:rsidP="00AB668D">
      <w:pPr>
        <w:pStyle w:val="Ttulo2"/>
        <w:ind w:left="209" w:right="470"/>
        <w:jc w:val="center"/>
        <w:rPr>
          <w:rFonts w:ascii="Arial Narrow" w:hAnsi="Arial Narrow"/>
          <w:sz w:val="20"/>
          <w:szCs w:val="20"/>
        </w:rPr>
      </w:pPr>
      <w:r w:rsidRPr="004D1691">
        <w:rPr>
          <w:rFonts w:ascii="Arial Narrow" w:hAnsi="Arial Narrow"/>
          <w:sz w:val="20"/>
          <w:szCs w:val="20"/>
        </w:rPr>
        <w:t>PLIEGO</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4"/>
          <w:sz w:val="20"/>
          <w:szCs w:val="20"/>
        </w:rPr>
        <w:t xml:space="preserve"> </w:t>
      </w:r>
      <w:r w:rsidRPr="004D1691">
        <w:rPr>
          <w:rFonts w:ascii="Arial Narrow" w:hAnsi="Arial Narrow"/>
          <w:sz w:val="20"/>
          <w:szCs w:val="20"/>
        </w:rPr>
        <w:t>CONDICIONES</w:t>
      </w:r>
      <w:r w:rsidRPr="004D1691">
        <w:rPr>
          <w:rFonts w:ascii="Arial Narrow" w:hAnsi="Arial Narrow"/>
          <w:spacing w:val="-4"/>
          <w:sz w:val="20"/>
          <w:szCs w:val="20"/>
        </w:rPr>
        <w:t xml:space="preserve"> </w:t>
      </w:r>
      <w:r w:rsidR="00AB668D">
        <w:rPr>
          <w:rFonts w:ascii="Arial Narrow" w:hAnsi="Arial Narrow"/>
          <w:spacing w:val="-4"/>
          <w:sz w:val="20"/>
          <w:szCs w:val="20"/>
        </w:rPr>
        <w:t xml:space="preserve">DEFINITIVO </w:t>
      </w:r>
      <w:r w:rsidRPr="004D1691">
        <w:rPr>
          <w:rFonts w:ascii="Arial Narrow" w:hAnsi="Arial Narrow"/>
          <w:sz w:val="20"/>
          <w:szCs w:val="20"/>
        </w:rPr>
        <w:t>DEL</w:t>
      </w:r>
      <w:r w:rsidRPr="004D1691">
        <w:rPr>
          <w:rFonts w:ascii="Arial Narrow" w:hAnsi="Arial Narrow"/>
          <w:spacing w:val="-4"/>
          <w:sz w:val="20"/>
          <w:szCs w:val="20"/>
        </w:rPr>
        <w:t xml:space="preserve"> </w:t>
      </w:r>
      <w:r w:rsidRPr="004D1691">
        <w:rPr>
          <w:rFonts w:ascii="Arial Narrow" w:hAnsi="Arial Narrow"/>
          <w:sz w:val="20"/>
          <w:szCs w:val="20"/>
        </w:rPr>
        <w:t>PROCESO</w:t>
      </w:r>
      <w:r w:rsidRPr="004D1691">
        <w:rPr>
          <w:rFonts w:ascii="Arial Narrow" w:hAnsi="Arial Narrow"/>
          <w:spacing w:val="-5"/>
          <w:sz w:val="20"/>
          <w:szCs w:val="20"/>
        </w:rPr>
        <w:t xml:space="preserve"> </w:t>
      </w:r>
      <w:r w:rsidRPr="004D1691">
        <w:rPr>
          <w:rFonts w:ascii="Arial Narrow" w:hAnsi="Arial Narrow"/>
          <w:sz w:val="20"/>
          <w:szCs w:val="20"/>
        </w:rPr>
        <w:t>DE</w:t>
      </w:r>
      <w:r w:rsidRPr="004D1691">
        <w:rPr>
          <w:rFonts w:ascii="Arial Narrow" w:hAnsi="Arial Narrow"/>
          <w:spacing w:val="-4"/>
          <w:sz w:val="20"/>
          <w:szCs w:val="20"/>
        </w:rPr>
        <w:t xml:space="preserve"> </w:t>
      </w:r>
      <w:r w:rsidR="00173AB6" w:rsidRPr="004D1691">
        <w:rPr>
          <w:rFonts w:ascii="Arial Narrow" w:hAnsi="Arial Narrow"/>
          <w:sz w:val="20"/>
          <w:szCs w:val="20"/>
        </w:rPr>
        <w:t>LICITACION PUBLICA No. CM-LP-100-2026</w:t>
      </w:r>
    </w:p>
    <w:p w14:paraId="2745AD06" w14:textId="77777777" w:rsidR="00432004" w:rsidRPr="004D1691" w:rsidRDefault="00432004" w:rsidP="00BA09B9">
      <w:pPr>
        <w:pStyle w:val="Textoindependiente"/>
        <w:spacing w:before="5"/>
        <w:jc w:val="both"/>
        <w:rPr>
          <w:rFonts w:ascii="Arial Narrow" w:hAnsi="Arial Narrow"/>
          <w:b/>
          <w:sz w:val="20"/>
          <w:szCs w:val="20"/>
        </w:rPr>
      </w:pPr>
    </w:p>
    <w:p w14:paraId="370B8F21" w14:textId="77777777" w:rsidR="00432004" w:rsidRPr="004D1691" w:rsidRDefault="00DF445A" w:rsidP="00BA09B9">
      <w:pPr>
        <w:spacing w:before="1"/>
        <w:ind w:left="215" w:right="470"/>
        <w:jc w:val="both"/>
        <w:rPr>
          <w:rFonts w:ascii="Arial Narrow" w:hAnsi="Arial Narrow"/>
          <w:b/>
          <w:sz w:val="20"/>
          <w:szCs w:val="20"/>
        </w:rPr>
      </w:pPr>
      <w:r w:rsidRPr="004D1691">
        <w:rPr>
          <w:rFonts w:ascii="Arial Narrow" w:hAnsi="Arial Narrow"/>
          <w:b/>
          <w:spacing w:val="-2"/>
          <w:sz w:val="20"/>
          <w:szCs w:val="20"/>
        </w:rPr>
        <w:t>INTRODUCCIÓN</w:t>
      </w:r>
    </w:p>
    <w:p w14:paraId="517EB78F" w14:textId="65E83E39" w:rsidR="00432004" w:rsidRPr="004D1691" w:rsidRDefault="00DF445A" w:rsidP="000B6816">
      <w:pPr>
        <w:spacing w:before="251" w:line="242" w:lineRule="auto"/>
        <w:ind w:left="284" w:right="495"/>
        <w:jc w:val="both"/>
        <w:rPr>
          <w:rFonts w:ascii="Arial Narrow" w:hAnsi="Arial Narrow"/>
          <w:b/>
          <w:sz w:val="20"/>
          <w:szCs w:val="20"/>
        </w:rPr>
      </w:pPr>
      <w:r w:rsidRPr="004D1691">
        <w:rPr>
          <w:rFonts w:ascii="Arial Narrow" w:hAnsi="Arial Narrow"/>
          <w:sz w:val="20"/>
          <w:szCs w:val="20"/>
        </w:rPr>
        <w:t>EL</w:t>
      </w:r>
      <w:r w:rsidRPr="004D1691">
        <w:rPr>
          <w:rFonts w:ascii="Arial Narrow" w:hAnsi="Arial Narrow"/>
          <w:spacing w:val="-10"/>
          <w:sz w:val="20"/>
          <w:szCs w:val="20"/>
        </w:rPr>
        <w:t xml:space="preserve"> </w:t>
      </w:r>
      <w:r w:rsidRPr="004D1691">
        <w:rPr>
          <w:rFonts w:ascii="Arial Narrow" w:hAnsi="Arial Narrow"/>
          <w:sz w:val="20"/>
          <w:szCs w:val="20"/>
        </w:rPr>
        <w:t>CLUB</w:t>
      </w:r>
      <w:r w:rsidRPr="004D1691">
        <w:rPr>
          <w:rFonts w:ascii="Arial Narrow" w:hAnsi="Arial Narrow"/>
          <w:spacing w:val="-11"/>
          <w:sz w:val="20"/>
          <w:szCs w:val="20"/>
        </w:rPr>
        <w:t xml:space="preserve"> </w:t>
      </w:r>
      <w:r w:rsidRPr="004D1691">
        <w:rPr>
          <w:rFonts w:ascii="Arial Narrow" w:hAnsi="Arial Narrow"/>
          <w:sz w:val="20"/>
          <w:szCs w:val="20"/>
        </w:rPr>
        <w:t>MILITAR</w:t>
      </w:r>
      <w:r w:rsidRPr="004D1691">
        <w:rPr>
          <w:rFonts w:ascii="Arial Narrow" w:hAnsi="Arial Narrow"/>
          <w:spacing w:val="-11"/>
          <w:sz w:val="20"/>
          <w:szCs w:val="20"/>
        </w:rPr>
        <w:t xml:space="preserve"> </w:t>
      </w:r>
      <w:r w:rsidRPr="004D1691">
        <w:rPr>
          <w:rFonts w:ascii="Arial Narrow" w:hAnsi="Arial Narrow"/>
          <w:sz w:val="20"/>
          <w:szCs w:val="20"/>
        </w:rPr>
        <w:t>en</w:t>
      </w:r>
      <w:r w:rsidRPr="004D1691">
        <w:rPr>
          <w:rFonts w:ascii="Arial Narrow" w:hAnsi="Arial Narrow"/>
          <w:spacing w:val="-10"/>
          <w:sz w:val="20"/>
          <w:szCs w:val="20"/>
        </w:rPr>
        <w:t xml:space="preserve"> </w:t>
      </w:r>
      <w:r w:rsidRPr="004D1691">
        <w:rPr>
          <w:rFonts w:ascii="Arial Narrow" w:hAnsi="Arial Narrow"/>
          <w:sz w:val="20"/>
          <w:szCs w:val="20"/>
        </w:rPr>
        <w:t>adelante</w:t>
      </w:r>
      <w:r w:rsidRPr="004D1691">
        <w:rPr>
          <w:rFonts w:ascii="Arial Narrow" w:hAnsi="Arial Narrow"/>
          <w:spacing w:val="-10"/>
          <w:sz w:val="20"/>
          <w:szCs w:val="20"/>
        </w:rPr>
        <w:t xml:space="preserve"> </w:t>
      </w:r>
      <w:r w:rsidRPr="004D1691">
        <w:rPr>
          <w:rFonts w:ascii="Arial Narrow" w:hAnsi="Arial Narrow"/>
          <w:sz w:val="20"/>
          <w:szCs w:val="20"/>
        </w:rPr>
        <w:t>la</w:t>
      </w:r>
      <w:r w:rsidRPr="004D1691">
        <w:rPr>
          <w:rFonts w:ascii="Arial Narrow" w:hAnsi="Arial Narrow"/>
          <w:spacing w:val="-10"/>
          <w:sz w:val="20"/>
          <w:szCs w:val="20"/>
        </w:rPr>
        <w:t xml:space="preserve"> </w:t>
      </w:r>
      <w:r w:rsidRPr="004D1691">
        <w:rPr>
          <w:rFonts w:ascii="Arial Narrow" w:hAnsi="Arial Narrow"/>
          <w:sz w:val="20"/>
          <w:szCs w:val="20"/>
        </w:rPr>
        <w:t>“Entidad”,</w:t>
      </w:r>
      <w:r w:rsidRPr="004D1691">
        <w:rPr>
          <w:rFonts w:ascii="Arial Narrow" w:hAnsi="Arial Narrow"/>
          <w:spacing w:val="-13"/>
          <w:sz w:val="20"/>
          <w:szCs w:val="20"/>
        </w:rPr>
        <w:t xml:space="preserve"> </w:t>
      </w:r>
      <w:r w:rsidRPr="004D1691">
        <w:rPr>
          <w:rFonts w:ascii="Arial Narrow" w:hAnsi="Arial Narrow"/>
          <w:sz w:val="20"/>
          <w:szCs w:val="20"/>
        </w:rPr>
        <w:t>pone</w:t>
      </w:r>
      <w:r w:rsidRPr="004D1691">
        <w:rPr>
          <w:rFonts w:ascii="Arial Narrow" w:hAnsi="Arial Narrow"/>
          <w:spacing w:val="-10"/>
          <w:sz w:val="20"/>
          <w:szCs w:val="20"/>
        </w:rPr>
        <w:t xml:space="preserve"> </w:t>
      </w:r>
      <w:r w:rsidRPr="004D1691">
        <w:rPr>
          <w:rFonts w:ascii="Arial Narrow" w:hAnsi="Arial Narrow"/>
          <w:sz w:val="20"/>
          <w:szCs w:val="20"/>
        </w:rPr>
        <w:t>a</w:t>
      </w:r>
      <w:r w:rsidRPr="004D1691">
        <w:rPr>
          <w:rFonts w:ascii="Arial Narrow" w:hAnsi="Arial Narrow"/>
          <w:spacing w:val="-14"/>
          <w:sz w:val="20"/>
          <w:szCs w:val="20"/>
        </w:rPr>
        <w:t xml:space="preserve"> </w:t>
      </w:r>
      <w:r w:rsidRPr="004D1691">
        <w:rPr>
          <w:rFonts w:ascii="Arial Narrow" w:hAnsi="Arial Narrow"/>
          <w:sz w:val="20"/>
          <w:szCs w:val="20"/>
        </w:rPr>
        <w:t>disposición</w:t>
      </w:r>
      <w:r w:rsidRPr="004D1691">
        <w:rPr>
          <w:rFonts w:ascii="Arial Narrow" w:hAnsi="Arial Narrow"/>
          <w:spacing w:val="-10"/>
          <w:sz w:val="20"/>
          <w:szCs w:val="20"/>
        </w:rPr>
        <w:t xml:space="preserve"> </w:t>
      </w:r>
      <w:r w:rsidRPr="004D1691">
        <w:rPr>
          <w:rFonts w:ascii="Arial Narrow" w:hAnsi="Arial Narrow"/>
          <w:sz w:val="20"/>
          <w:szCs w:val="20"/>
        </w:rPr>
        <w:t>de</w:t>
      </w:r>
      <w:r w:rsidRPr="004D1691">
        <w:rPr>
          <w:rFonts w:ascii="Arial Narrow" w:hAnsi="Arial Narrow"/>
          <w:spacing w:val="-10"/>
          <w:sz w:val="20"/>
          <w:szCs w:val="20"/>
        </w:rPr>
        <w:t xml:space="preserve"> </w:t>
      </w:r>
      <w:r w:rsidRPr="004D1691">
        <w:rPr>
          <w:rFonts w:ascii="Arial Narrow" w:hAnsi="Arial Narrow"/>
          <w:sz w:val="20"/>
          <w:szCs w:val="20"/>
        </w:rPr>
        <w:t>los</w:t>
      </w:r>
      <w:r w:rsidRPr="004D1691">
        <w:rPr>
          <w:rFonts w:ascii="Arial Narrow" w:hAnsi="Arial Narrow"/>
          <w:spacing w:val="-10"/>
          <w:sz w:val="20"/>
          <w:szCs w:val="20"/>
        </w:rPr>
        <w:t xml:space="preserve"> </w:t>
      </w:r>
      <w:r w:rsidRPr="004D1691">
        <w:rPr>
          <w:rFonts w:ascii="Arial Narrow" w:hAnsi="Arial Narrow"/>
          <w:sz w:val="20"/>
          <w:szCs w:val="20"/>
        </w:rPr>
        <w:t>interesados</w:t>
      </w:r>
      <w:r w:rsidRPr="004D1691">
        <w:rPr>
          <w:rFonts w:ascii="Arial Narrow" w:hAnsi="Arial Narrow"/>
          <w:spacing w:val="-14"/>
          <w:sz w:val="20"/>
          <w:szCs w:val="20"/>
        </w:rPr>
        <w:t xml:space="preserve"> </w:t>
      </w:r>
      <w:r w:rsidRPr="004D1691">
        <w:rPr>
          <w:rFonts w:ascii="Arial Narrow" w:hAnsi="Arial Narrow"/>
          <w:sz w:val="20"/>
          <w:szCs w:val="20"/>
        </w:rPr>
        <w:t>el</w:t>
      </w:r>
      <w:r w:rsidRPr="004D1691">
        <w:rPr>
          <w:rFonts w:ascii="Arial Narrow" w:hAnsi="Arial Narrow"/>
          <w:spacing w:val="-1"/>
          <w:sz w:val="20"/>
          <w:szCs w:val="20"/>
        </w:rPr>
        <w:t xml:space="preserve"> </w:t>
      </w:r>
      <w:r w:rsidRPr="004D1691">
        <w:rPr>
          <w:rFonts w:ascii="Arial Narrow" w:hAnsi="Arial Narrow"/>
          <w:sz w:val="20"/>
          <w:szCs w:val="20"/>
        </w:rPr>
        <w:t>Borrador</w:t>
      </w:r>
      <w:r w:rsidRPr="004D1691">
        <w:rPr>
          <w:rFonts w:ascii="Arial Narrow" w:hAnsi="Arial Narrow"/>
          <w:spacing w:val="-13"/>
          <w:sz w:val="20"/>
          <w:szCs w:val="20"/>
        </w:rPr>
        <w:t xml:space="preserve"> </w:t>
      </w:r>
      <w:r w:rsidRPr="004D1691">
        <w:rPr>
          <w:rFonts w:ascii="Arial Narrow" w:hAnsi="Arial Narrow"/>
          <w:sz w:val="20"/>
          <w:szCs w:val="20"/>
        </w:rPr>
        <w:t>del Pliego</w:t>
      </w:r>
      <w:r w:rsidRPr="004D1691">
        <w:rPr>
          <w:rFonts w:ascii="Arial Narrow" w:hAnsi="Arial Narrow"/>
          <w:spacing w:val="-5"/>
          <w:sz w:val="20"/>
          <w:szCs w:val="20"/>
        </w:rPr>
        <w:t xml:space="preserve"> </w:t>
      </w:r>
      <w:r w:rsidRPr="004D1691">
        <w:rPr>
          <w:rFonts w:ascii="Arial Narrow" w:hAnsi="Arial Narrow"/>
          <w:sz w:val="20"/>
          <w:szCs w:val="20"/>
        </w:rPr>
        <w:t>de</w:t>
      </w:r>
      <w:r w:rsidRPr="004D1691">
        <w:rPr>
          <w:rFonts w:ascii="Arial Narrow" w:hAnsi="Arial Narrow"/>
          <w:spacing w:val="-4"/>
          <w:sz w:val="20"/>
          <w:szCs w:val="20"/>
        </w:rPr>
        <w:t xml:space="preserve"> </w:t>
      </w:r>
      <w:r w:rsidRPr="004D1691">
        <w:rPr>
          <w:rFonts w:ascii="Arial Narrow" w:hAnsi="Arial Narrow"/>
          <w:sz w:val="20"/>
          <w:szCs w:val="20"/>
        </w:rPr>
        <w:t>Condiciones</w:t>
      </w:r>
      <w:r w:rsidRPr="004D1691">
        <w:rPr>
          <w:rFonts w:ascii="Arial Narrow" w:hAnsi="Arial Narrow"/>
          <w:spacing w:val="-3"/>
          <w:sz w:val="20"/>
          <w:szCs w:val="20"/>
        </w:rPr>
        <w:t xml:space="preserve"> </w:t>
      </w:r>
      <w:r w:rsidRPr="004D1691">
        <w:rPr>
          <w:rFonts w:ascii="Arial Narrow" w:hAnsi="Arial Narrow"/>
          <w:sz w:val="20"/>
          <w:szCs w:val="20"/>
        </w:rPr>
        <w:t>para</w:t>
      </w:r>
      <w:r w:rsidRPr="004D1691">
        <w:rPr>
          <w:rFonts w:ascii="Arial Narrow" w:hAnsi="Arial Narrow"/>
          <w:spacing w:val="-4"/>
          <w:sz w:val="20"/>
          <w:szCs w:val="20"/>
        </w:rPr>
        <w:t xml:space="preserve"> </w:t>
      </w:r>
      <w:r w:rsidRPr="004D1691">
        <w:rPr>
          <w:rFonts w:ascii="Arial Narrow" w:hAnsi="Arial Narrow"/>
          <w:sz w:val="20"/>
          <w:szCs w:val="20"/>
        </w:rPr>
        <w:t>la</w:t>
      </w:r>
      <w:r w:rsidRPr="004D1691">
        <w:rPr>
          <w:rFonts w:ascii="Arial Narrow" w:hAnsi="Arial Narrow"/>
          <w:spacing w:val="-5"/>
          <w:sz w:val="20"/>
          <w:szCs w:val="20"/>
        </w:rPr>
        <w:t xml:space="preserve"> </w:t>
      </w:r>
      <w:r w:rsidRPr="004D1691">
        <w:rPr>
          <w:rFonts w:ascii="Arial Narrow" w:hAnsi="Arial Narrow"/>
          <w:sz w:val="20"/>
          <w:szCs w:val="20"/>
        </w:rPr>
        <w:t>selección</w:t>
      </w:r>
      <w:r w:rsidRPr="004D1691">
        <w:rPr>
          <w:rFonts w:ascii="Arial Narrow" w:hAnsi="Arial Narrow"/>
          <w:spacing w:val="-4"/>
          <w:sz w:val="20"/>
          <w:szCs w:val="20"/>
        </w:rPr>
        <w:t xml:space="preserve"> </w:t>
      </w:r>
      <w:r w:rsidRPr="004D1691">
        <w:rPr>
          <w:rFonts w:ascii="Arial Narrow" w:hAnsi="Arial Narrow"/>
          <w:sz w:val="20"/>
          <w:szCs w:val="20"/>
        </w:rPr>
        <w:t>del</w:t>
      </w:r>
      <w:r w:rsidRPr="004D1691">
        <w:rPr>
          <w:rFonts w:ascii="Arial Narrow" w:hAnsi="Arial Narrow"/>
          <w:spacing w:val="-7"/>
          <w:sz w:val="20"/>
          <w:szCs w:val="20"/>
        </w:rPr>
        <w:t xml:space="preserve"> </w:t>
      </w:r>
      <w:r w:rsidRPr="004D1691">
        <w:rPr>
          <w:rFonts w:ascii="Arial Narrow" w:hAnsi="Arial Narrow"/>
          <w:sz w:val="20"/>
          <w:szCs w:val="20"/>
        </w:rPr>
        <w:t>Contratista</w:t>
      </w:r>
      <w:r w:rsidRPr="004D1691">
        <w:rPr>
          <w:rFonts w:ascii="Arial Narrow" w:hAnsi="Arial Narrow"/>
          <w:spacing w:val="-4"/>
          <w:sz w:val="20"/>
          <w:szCs w:val="20"/>
        </w:rPr>
        <w:t xml:space="preserve"> </w:t>
      </w:r>
      <w:r w:rsidRPr="004D1691">
        <w:rPr>
          <w:rFonts w:ascii="Arial Narrow" w:hAnsi="Arial Narrow"/>
          <w:sz w:val="20"/>
          <w:szCs w:val="20"/>
        </w:rPr>
        <w:t>encargado</w:t>
      </w:r>
      <w:r w:rsidRPr="004D1691">
        <w:rPr>
          <w:rFonts w:ascii="Arial Narrow" w:hAnsi="Arial Narrow"/>
          <w:spacing w:val="-4"/>
          <w:sz w:val="20"/>
          <w:szCs w:val="20"/>
        </w:rPr>
        <w:t xml:space="preserve"> </w:t>
      </w:r>
      <w:r w:rsidRPr="004D1691">
        <w:rPr>
          <w:rFonts w:ascii="Arial Narrow" w:hAnsi="Arial Narrow"/>
          <w:sz w:val="20"/>
          <w:szCs w:val="20"/>
        </w:rPr>
        <w:t>de</w:t>
      </w:r>
      <w:r w:rsidRPr="004D1691">
        <w:rPr>
          <w:rFonts w:ascii="Arial Narrow" w:hAnsi="Arial Narrow"/>
          <w:spacing w:val="-5"/>
          <w:sz w:val="20"/>
          <w:szCs w:val="20"/>
        </w:rPr>
        <w:t xml:space="preserve"> </w:t>
      </w:r>
      <w:r w:rsidRPr="004D1691">
        <w:rPr>
          <w:rFonts w:ascii="Arial Narrow" w:hAnsi="Arial Narrow"/>
          <w:sz w:val="20"/>
          <w:szCs w:val="20"/>
        </w:rPr>
        <w:t>ejecutar</w:t>
      </w:r>
      <w:r w:rsidRPr="004D1691">
        <w:rPr>
          <w:rFonts w:ascii="Arial Narrow" w:hAnsi="Arial Narrow"/>
          <w:spacing w:val="-7"/>
          <w:sz w:val="20"/>
          <w:szCs w:val="20"/>
        </w:rPr>
        <w:t xml:space="preserve"> </w:t>
      </w:r>
      <w:r w:rsidRPr="004D1691">
        <w:rPr>
          <w:rFonts w:ascii="Arial Narrow" w:hAnsi="Arial Narrow"/>
          <w:sz w:val="20"/>
          <w:szCs w:val="20"/>
        </w:rPr>
        <w:t>el</w:t>
      </w:r>
      <w:r w:rsidRPr="004D1691">
        <w:rPr>
          <w:rFonts w:ascii="Arial Narrow" w:hAnsi="Arial Narrow"/>
          <w:spacing w:val="-7"/>
          <w:sz w:val="20"/>
          <w:szCs w:val="20"/>
        </w:rPr>
        <w:t xml:space="preserve"> </w:t>
      </w:r>
      <w:r w:rsidRPr="004D1691">
        <w:rPr>
          <w:rFonts w:ascii="Arial Narrow" w:hAnsi="Arial Narrow"/>
          <w:sz w:val="20"/>
          <w:szCs w:val="20"/>
        </w:rPr>
        <w:t>contrato</w:t>
      </w:r>
      <w:r w:rsidRPr="004D1691">
        <w:rPr>
          <w:rFonts w:ascii="Arial Narrow" w:hAnsi="Arial Narrow"/>
          <w:spacing w:val="-4"/>
          <w:sz w:val="20"/>
          <w:szCs w:val="20"/>
        </w:rPr>
        <w:t xml:space="preserve"> </w:t>
      </w:r>
      <w:r w:rsidRPr="004D1691">
        <w:rPr>
          <w:rFonts w:ascii="Arial Narrow" w:hAnsi="Arial Narrow"/>
          <w:sz w:val="20"/>
          <w:szCs w:val="20"/>
        </w:rPr>
        <w:t>para</w:t>
      </w:r>
      <w:r w:rsidRPr="004D1691">
        <w:rPr>
          <w:rFonts w:ascii="Arial Narrow" w:hAnsi="Arial Narrow"/>
          <w:spacing w:val="-4"/>
          <w:sz w:val="20"/>
          <w:szCs w:val="20"/>
        </w:rPr>
        <w:t xml:space="preserve"> </w:t>
      </w:r>
      <w:r w:rsidR="00EF40BF" w:rsidRPr="004D1691">
        <w:rPr>
          <w:rFonts w:ascii="Arial Narrow" w:hAnsi="Arial Narrow"/>
          <w:spacing w:val="-4"/>
          <w:sz w:val="20"/>
          <w:szCs w:val="20"/>
        </w:rPr>
        <w:t>el</w:t>
      </w:r>
      <w:r w:rsidRPr="004D1691">
        <w:rPr>
          <w:rFonts w:ascii="Arial Narrow" w:hAnsi="Arial Narrow"/>
          <w:sz w:val="20"/>
          <w:szCs w:val="20"/>
        </w:rPr>
        <w:t xml:space="preserve"> </w:t>
      </w:r>
      <w:r w:rsidRPr="004D1691">
        <w:rPr>
          <w:rFonts w:ascii="Arial Narrow" w:hAnsi="Arial Narrow"/>
          <w:w w:val="80"/>
          <w:sz w:val="20"/>
          <w:szCs w:val="20"/>
        </w:rPr>
        <w:t>“</w:t>
      </w:r>
      <w:r w:rsidR="00EF40BF" w:rsidRPr="004D1691">
        <w:rPr>
          <w:rFonts w:ascii="Arial Narrow" w:eastAsia="Arial" w:hAnsi="Arial Narrow" w:cs="Arial"/>
          <w:b/>
          <w:bCs/>
          <w:color w:val="000000"/>
          <w:sz w:val="20"/>
          <w:szCs w:val="20"/>
        </w:rPr>
        <w:t>SERVICIO DE ACTUALIZACIÓN, AMPLIACIÓN Y OPTIMIZACIÓN A TODO COSTO DE LA RED WIFI EN EL CLUB MILITAR</w:t>
      </w:r>
      <w:r w:rsidRPr="004D1691">
        <w:rPr>
          <w:rFonts w:ascii="Arial Narrow" w:hAnsi="Arial Narrow"/>
          <w:b/>
          <w:w w:val="80"/>
          <w:sz w:val="20"/>
          <w:szCs w:val="20"/>
        </w:rPr>
        <w:t>”</w:t>
      </w:r>
    </w:p>
    <w:p w14:paraId="0554C93C" w14:textId="77777777" w:rsidR="00432004" w:rsidRPr="004D1691" w:rsidRDefault="00432004" w:rsidP="000B6816">
      <w:pPr>
        <w:pStyle w:val="Textoindependiente"/>
        <w:spacing w:before="1"/>
        <w:ind w:left="284" w:right="495"/>
        <w:jc w:val="both"/>
        <w:rPr>
          <w:rFonts w:ascii="Arial Narrow" w:hAnsi="Arial Narrow"/>
          <w:b/>
          <w:sz w:val="20"/>
          <w:szCs w:val="20"/>
        </w:rPr>
      </w:pPr>
    </w:p>
    <w:p w14:paraId="20B8C5EF" w14:textId="102E752D" w:rsidR="00432004" w:rsidRPr="004D1691" w:rsidRDefault="00DF445A" w:rsidP="000B6816">
      <w:pPr>
        <w:pStyle w:val="Textoindependiente"/>
        <w:ind w:left="284" w:right="495"/>
        <w:jc w:val="both"/>
        <w:rPr>
          <w:rFonts w:ascii="Arial Narrow" w:hAnsi="Arial Narrow"/>
          <w:sz w:val="20"/>
          <w:szCs w:val="20"/>
        </w:rPr>
      </w:pPr>
      <w:r w:rsidRPr="004D1691">
        <w:rPr>
          <w:rFonts w:ascii="Arial Narrow" w:hAnsi="Arial Narrow"/>
          <w:sz w:val="20"/>
          <w:szCs w:val="20"/>
        </w:rPr>
        <w:t>La</w:t>
      </w:r>
      <w:r w:rsidRPr="004D1691">
        <w:rPr>
          <w:rFonts w:ascii="Arial Narrow" w:hAnsi="Arial Narrow"/>
          <w:spacing w:val="-10"/>
          <w:sz w:val="20"/>
          <w:szCs w:val="20"/>
        </w:rPr>
        <w:t xml:space="preserve"> </w:t>
      </w:r>
      <w:r w:rsidRPr="004D1691">
        <w:rPr>
          <w:rFonts w:ascii="Arial Narrow" w:hAnsi="Arial Narrow"/>
          <w:sz w:val="20"/>
          <w:szCs w:val="20"/>
        </w:rPr>
        <w:t>selección</w:t>
      </w:r>
      <w:r w:rsidRPr="004D1691">
        <w:rPr>
          <w:rFonts w:ascii="Arial Narrow" w:hAnsi="Arial Narrow"/>
          <w:spacing w:val="-14"/>
          <w:sz w:val="20"/>
          <w:szCs w:val="20"/>
        </w:rPr>
        <w:t xml:space="preserve"> </w:t>
      </w:r>
      <w:r w:rsidRPr="004D1691">
        <w:rPr>
          <w:rFonts w:ascii="Arial Narrow" w:hAnsi="Arial Narrow"/>
          <w:sz w:val="20"/>
          <w:szCs w:val="20"/>
        </w:rPr>
        <w:t>del</w:t>
      </w:r>
      <w:r w:rsidRPr="004D1691">
        <w:rPr>
          <w:rFonts w:ascii="Arial Narrow" w:hAnsi="Arial Narrow"/>
          <w:spacing w:val="-13"/>
          <w:sz w:val="20"/>
          <w:szCs w:val="20"/>
        </w:rPr>
        <w:t xml:space="preserve"> </w:t>
      </w:r>
      <w:r w:rsidRPr="004D1691">
        <w:rPr>
          <w:rFonts w:ascii="Arial Narrow" w:hAnsi="Arial Narrow"/>
          <w:sz w:val="20"/>
          <w:szCs w:val="20"/>
        </w:rPr>
        <w:t>Contratista</w:t>
      </w:r>
      <w:r w:rsidRPr="004D1691">
        <w:rPr>
          <w:rFonts w:ascii="Arial Narrow" w:hAnsi="Arial Narrow"/>
          <w:spacing w:val="-10"/>
          <w:sz w:val="20"/>
          <w:szCs w:val="20"/>
        </w:rPr>
        <w:t xml:space="preserve"> </w:t>
      </w:r>
      <w:r w:rsidRPr="004D1691">
        <w:rPr>
          <w:rFonts w:ascii="Arial Narrow" w:hAnsi="Arial Narrow"/>
          <w:sz w:val="20"/>
          <w:szCs w:val="20"/>
        </w:rPr>
        <w:t>se</w:t>
      </w:r>
      <w:r w:rsidRPr="004D1691">
        <w:rPr>
          <w:rFonts w:ascii="Arial Narrow" w:hAnsi="Arial Narrow"/>
          <w:spacing w:val="-10"/>
          <w:sz w:val="20"/>
          <w:szCs w:val="20"/>
        </w:rPr>
        <w:t xml:space="preserve"> </w:t>
      </w:r>
      <w:r w:rsidRPr="004D1691">
        <w:rPr>
          <w:rFonts w:ascii="Arial Narrow" w:hAnsi="Arial Narrow"/>
          <w:sz w:val="20"/>
          <w:szCs w:val="20"/>
        </w:rPr>
        <w:t>realizará</w:t>
      </w:r>
      <w:r w:rsidRPr="004D1691">
        <w:rPr>
          <w:rFonts w:ascii="Arial Narrow" w:hAnsi="Arial Narrow"/>
          <w:spacing w:val="-10"/>
          <w:sz w:val="20"/>
          <w:szCs w:val="20"/>
        </w:rPr>
        <w:t xml:space="preserve"> </w:t>
      </w:r>
      <w:r w:rsidRPr="004D1691">
        <w:rPr>
          <w:rFonts w:ascii="Arial Narrow" w:hAnsi="Arial Narrow"/>
          <w:sz w:val="20"/>
          <w:szCs w:val="20"/>
        </w:rPr>
        <w:t>a</w:t>
      </w:r>
      <w:r w:rsidRPr="004D1691">
        <w:rPr>
          <w:rFonts w:ascii="Arial Narrow" w:hAnsi="Arial Narrow"/>
          <w:spacing w:val="-14"/>
          <w:sz w:val="20"/>
          <w:szCs w:val="20"/>
        </w:rPr>
        <w:t xml:space="preserve"> </w:t>
      </w:r>
      <w:r w:rsidRPr="004D1691">
        <w:rPr>
          <w:rFonts w:ascii="Arial Narrow" w:hAnsi="Arial Narrow"/>
          <w:sz w:val="20"/>
          <w:szCs w:val="20"/>
        </w:rPr>
        <w:t>través</w:t>
      </w:r>
      <w:r w:rsidRPr="004D1691">
        <w:rPr>
          <w:rFonts w:ascii="Arial Narrow" w:hAnsi="Arial Narrow"/>
          <w:spacing w:val="-14"/>
          <w:sz w:val="20"/>
          <w:szCs w:val="20"/>
        </w:rPr>
        <w:t xml:space="preserve"> </w:t>
      </w:r>
      <w:r w:rsidRPr="004D1691">
        <w:rPr>
          <w:rFonts w:ascii="Arial Narrow" w:hAnsi="Arial Narrow"/>
          <w:sz w:val="20"/>
          <w:szCs w:val="20"/>
        </w:rPr>
        <w:t>del</w:t>
      </w:r>
      <w:r w:rsidRPr="004D1691">
        <w:rPr>
          <w:rFonts w:ascii="Arial Narrow" w:hAnsi="Arial Narrow"/>
          <w:spacing w:val="-13"/>
          <w:sz w:val="20"/>
          <w:szCs w:val="20"/>
        </w:rPr>
        <w:t xml:space="preserve"> </w:t>
      </w:r>
      <w:r w:rsidRPr="004D1691">
        <w:rPr>
          <w:rFonts w:ascii="Arial Narrow" w:hAnsi="Arial Narrow"/>
          <w:sz w:val="20"/>
          <w:szCs w:val="20"/>
        </w:rPr>
        <w:t>Proceso</w:t>
      </w:r>
      <w:r w:rsidRPr="004D1691">
        <w:rPr>
          <w:rFonts w:ascii="Arial Narrow" w:hAnsi="Arial Narrow"/>
          <w:spacing w:val="-10"/>
          <w:sz w:val="20"/>
          <w:szCs w:val="20"/>
        </w:rPr>
        <w:t xml:space="preserve"> </w:t>
      </w:r>
      <w:r w:rsidRPr="004D1691">
        <w:rPr>
          <w:rFonts w:ascii="Arial Narrow" w:hAnsi="Arial Narrow"/>
          <w:sz w:val="20"/>
          <w:szCs w:val="20"/>
        </w:rPr>
        <w:t>de</w:t>
      </w:r>
      <w:r w:rsidRPr="004D1691">
        <w:rPr>
          <w:rFonts w:ascii="Arial Narrow" w:hAnsi="Arial Narrow"/>
          <w:spacing w:val="-10"/>
          <w:sz w:val="20"/>
          <w:szCs w:val="20"/>
        </w:rPr>
        <w:t xml:space="preserve"> </w:t>
      </w:r>
      <w:r w:rsidR="00EF40BF" w:rsidRPr="004D1691">
        <w:rPr>
          <w:rFonts w:ascii="Arial Narrow" w:hAnsi="Arial Narrow"/>
          <w:sz w:val="20"/>
          <w:szCs w:val="20"/>
        </w:rPr>
        <w:t>licitación publica</w:t>
      </w:r>
    </w:p>
    <w:p w14:paraId="6B8E3212" w14:textId="77777777" w:rsidR="00432004" w:rsidRPr="004D1691" w:rsidRDefault="00DF445A" w:rsidP="000B6816">
      <w:pPr>
        <w:pStyle w:val="Textoindependiente"/>
        <w:spacing w:before="250" w:line="242" w:lineRule="auto"/>
        <w:ind w:left="284" w:right="495"/>
        <w:jc w:val="both"/>
        <w:rPr>
          <w:rFonts w:ascii="Arial Narrow" w:hAnsi="Arial Narrow"/>
          <w:sz w:val="20"/>
          <w:szCs w:val="20"/>
        </w:rPr>
      </w:pPr>
      <w:r w:rsidRPr="004D1691">
        <w:rPr>
          <w:rFonts w:ascii="Arial Narrow" w:hAnsi="Arial Narrow"/>
          <w:sz w:val="20"/>
          <w:szCs w:val="20"/>
        </w:rPr>
        <w:t>La Entidad evaluará las ofertas con base en las reglas establecidas en el estudio previo en complemento con el presente anexo al Pliego de Condiciones y en la normativa aplicable.</w:t>
      </w:r>
    </w:p>
    <w:p w14:paraId="4923CAFC" w14:textId="77777777" w:rsidR="00432004" w:rsidRPr="004D1691" w:rsidRDefault="00DF445A" w:rsidP="000B6816">
      <w:pPr>
        <w:pStyle w:val="Textoindependiente"/>
        <w:spacing w:before="250"/>
        <w:ind w:left="284" w:right="495"/>
        <w:jc w:val="both"/>
        <w:rPr>
          <w:rFonts w:ascii="Arial Narrow" w:hAnsi="Arial Narrow"/>
          <w:sz w:val="20"/>
          <w:szCs w:val="20"/>
        </w:rPr>
      </w:pPr>
      <w:r w:rsidRPr="004D1691">
        <w:rPr>
          <w:rFonts w:ascii="Arial Narrow" w:hAnsi="Arial Narrow"/>
          <w:sz w:val="20"/>
          <w:szCs w:val="20"/>
        </w:rPr>
        <w:t>El presente documento es un anexo al pliego electrónico dispuesto en la plataforma SECOPII, por</w:t>
      </w:r>
      <w:r w:rsidRPr="004D1691">
        <w:rPr>
          <w:rFonts w:ascii="Arial Narrow" w:hAnsi="Arial Narrow"/>
          <w:spacing w:val="-9"/>
          <w:sz w:val="20"/>
          <w:szCs w:val="20"/>
        </w:rPr>
        <w:t xml:space="preserve"> </w:t>
      </w:r>
      <w:r w:rsidRPr="004D1691">
        <w:rPr>
          <w:rFonts w:ascii="Arial Narrow" w:hAnsi="Arial Narrow"/>
          <w:sz w:val="20"/>
          <w:szCs w:val="20"/>
        </w:rPr>
        <w:t>lo</w:t>
      </w:r>
      <w:r w:rsidRPr="004D1691">
        <w:rPr>
          <w:rFonts w:ascii="Arial Narrow" w:hAnsi="Arial Narrow"/>
          <w:spacing w:val="-6"/>
          <w:sz w:val="20"/>
          <w:szCs w:val="20"/>
        </w:rPr>
        <w:t xml:space="preserve"> </w:t>
      </w:r>
      <w:r w:rsidRPr="004D1691">
        <w:rPr>
          <w:rFonts w:ascii="Arial Narrow" w:hAnsi="Arial Narrow"/>
          <w:sz w:val="20"/>
          <w:szCs w:val="20"/>
        </w:rPr>
        <w:t>que</w:t>
      </w:r>
      <w:r w:rsidRPr="004D1691">
        <w:rPr>
          <w:rFonts w:ascii="Arial Narrow" w:hAnsi="Arial Narrow"/>
          <w:spacing w:val="-6"/>
          <w:sz w:val="20"/>
          <w:szCs w:val="20"/>
        </w:rPr>
        <w:t xml:space="preserve"> </w:t>
      </w:r>
      <w:r w:rsidRPr="004D1691">
        <w:rPr>
          <w:rFonts w:ascii="Arial Narrow" w:hAnsi="Arial Narrow"/>
          <w:sz w:val="20"/>
          <w:szCs w:val="20"/>
        </w:rPr>
        <w:t>su</w:t>
      </w:r>
      <w:r w:rsidRPr="004D1691">
        <w:rPr>
          <w:rFonts w:ascii="Arial Narrow" w:hAnsi="Arial Narrow"/>
          <w:spacing w:val="-6"/>
          <w:sz w:val="20"/>
          <w:szCs w:val="20"/>
        </w:rPr>
        <w:t xml:space="preserve"> </w:t>
      </w:r>
      <w:r w:rsidRPr="004D1691">
        <w:rPr>
          <w:rFonts w:ascii="Arial Narrow" w:hAnsi="Arial Narrow"/>
          <w:sz w:val="20"/>
          <w:szCs w:val="20"/>
        </w:rPr>
        <w:t>contenido</w:t>
      </w:r>
      <w:r w:rsidRPr="004D1691">
        <w:rPr>
          <w:rFonts w:ascii="Arial Narrow" w:hAnsi="Arial Narrow"/>
          <w:spacing w:val="-10"/>
          <w:sz w:val="20"/>
          <w:szCs w:val="20"/>
        </w:rPr>
        <w:t xml:space="preserve"> </w:t>
      </w:r>
      <w:r w:rsidRPr="004D1691">
        <w:rPr>
          <w:rFonts w:ascii="Arial Narrow" w:hAnsi="Arial Narrow"/>
          <w:sz w:val="20"/>
          <w:szCs w:val="20"/>
        </w:rPr>
        <w:t>es</w:t>
      </w:r>
      <w:r w:rsidRPr="004D1691">
        <w:rPr>
          <w:rFonts w:ascii="Arial Narrow" w:hAnsi="Arial Narrow"/>
          <w:spacing w:val="-10"/>
          <w:sz w:val="20"/>
          <w:szCs w:val="20"/>
        </w:rPr>
        <w:t xml:space="preserve"> </w:t>
      </w:r>
      <w:r w:rsidRPr="004D1691">
        <w:rPr>
          <w:rFonts w:ascii="Arial Narrow" w:hAnsi="Arial Narrow"/>
          <w:sz w:val="20"/>
          <w:szCs w:val="20"/>
        </w:rPr>
        <w:t>complementario</w:t>
      </w:r>
      <w:r w:rsidRPr="004D1691">
        <w:rPr>
          <w:rFonts w:ascii="Arial Narrow" w:hAnsi="Arial Narrow"/>
          <w:spacing w:val="-6"/>
          <w:sz w:val="20"/>
          <w:szCs w:val="20"/>
        </w:rPr>
        <w:t xml:space="preserve"> </w:t>
      </w:r>
      <w:r w:rsidRPr="004D1691">
        <w:rPr>
          <w:rFonts w:ascii="Arial Narrow" w:hAnsi="Arial Narrow"/>
          <w:sz w:val="20"/>
          <w:szCs w:val="20"/>
        </w:rPr>
        <w:t>a</w:t>
      </w:r>
      <w:r w:rsidRPr="004D1691">
        <w:rPr>
          <w:rFonts w:ascii="Arial Narrow" w:hAnsi="Arial Narrow"/>
          <w:spacing w:val="-6"/>
          <w:sz w:val="20"/>
          <w:szCs w:val="20"/>
        </w:rPr>
        <w:t xml:space="preserve"> </w:t>
      </w:r>
      <w:r w:rsidRPr="004D1691">
        <w:rPr>
          <w:rFonts w:ascii="Arial Narrow" w:hAnsi="Arial Narrow"/>
          <w:sz w:val="20"/>
          <w:szCs w:val="20"/>
        </w:rPr>
        <w:t>lo</w:t>
      </w:r>
      <w:r w:rsidRPr="004D1691">
        <w:rPr>
          <w:rFonts w:ascii="Arial Narrow" w:hAnsi="Arial Narrow"/>
          <w:spacing w:val="-6"/>
          <w:sz w:val="20"/>
          <w:szCs w:val="20"/>
        </w:rPr>
        <w:t xml:space="preserve"> </w:t>
      </w:r>
      <w:r w:rsidRPr="004D1691">
        <w:rPr>
          <w:rFonts w:ascii="Arial Narrow" w:hAnsi="Arial Narrow"/>
          <w:sz w:val="20"/>
          <w:szCs w:val="20"/>
        </w:rPr>
        <w:t>allí</w:t>
      </w:r>
      <w:r w:rsidRPr="004D1691">
        <w:rPr>
          <w:rFonts w:ascii="Arial Narrow" w:hAnsi="Arial Narrow"/>
          <w:spacing w:val="-9"/>
          <w:sz w:val="20"/>
          <w:szCs w:val="20"/>
        </w:rPr>
        <w:t xml:space="preserve"> </w:t>
      </w:r>
      <w:r w:rsidRPr="004D1691">
        <w:rPr>
          <w:rFonts w:ascii="Arial Narrow" w:hAnsi="Arial Narrow"/>
          <w:sz w:val="20"/>
          <w:szCs w:val="20"/>
        </w:rPr>
        <w:t>dispuesto</w:t>
      </w:r>
      <w:r w:rsidRPr="004D1691">
        <w:rPr>
          <w:rFonts w:ascii="Arial Narrow" w:hAnsi="Arial Narrow"/>
          <w:spacing w:val="-10"/>
          <w:sz w:val="20"/>
          <w:szCs w:val="20"/>
        </w:rPr>
        <w:t xml:space="preserve"> </w:t>
      </w:r>
      <w:r w:rsidRPr="004D1691">
        <w:rPr>
          <w:rFonts w:ascii="Arial Narrow" w:hAnsi="Arial Narrow"/>
          <w:sz w:val="20"/>
          <w:szCs w:val="20"/>
        </w:rPr>
        <w:t>y</w:t>
      </w:r>
      <w:r w:rsidRPr="004D1691">
        <w:rPr>
          <w:rFonts w:ascii="Arial Narrow" w:hAnsi="Arial Narrow"/>
          <w:spacing w:val="-6"/>
          <w:sz w:val="20"/>
          <w:szCs w:val="20"/>
        </w:rPr>
        <w:t xml:space="preserve"> </w:t>
      </w:r>
      <w:r w:rsidRPr="004D1691">
        <w:rPr>
          <w:rFonts w:ascii="Arial Narrow" w:hAnsi="Arial Narrow"/>
          <w:sz w:val="20"/>
          <w:szCs w:val="20"/>
        </w:rPr>
        <w:t>a</w:t>
      </w:r>
      <w:r w:rsidRPr="004D1691">
        <w:rPr>
          <w:rFonts w:ascii="Arial Narrow" w:hAnsi="Arial Narrow"/>
          <w:spacing w:val="-6"/>
          <w:sz w:val="20"/>
          <w:szCs w:val="20"/>
        </w:rPr>
        <w:t xml:space="preserve"> </w:t>
      </w:r>
      <w:r w:rsidRPr="004D1691">
        <w:rPr>
          <w:rFonts w:ascii="Arial Narrow" w:hAnsi="Arial Narrow"/>
          <w:sz w:val="20"/>
          <w:szCs w:val="20"/>
        </w:rPr>
        <w:t>lo</w:t>
      </w:r>
      <w:r w:rsidRPr="004D1691">
        <w:rPr>
          <w:rFonts w:ascii="Arial Narrow" w:hAnsi="Arial Narrow"/>
          <w:spacing w:val="-10"/>
          <w:sz w:val="20"/>
          <w:szCs w:val="20"/>
        </w:rPr>
        <w:t xml:space="preserve"> </w:t>
      </w:r>
      <w:r w:rsidRPr="004D1691">
        <w:rPr>
          <w:rFonts w:ascii="Arial Narrow" w:hAnsi="Arial Narrow"/>
          <w:sz w:val="20"/>
          <w:szCs w:val="20"/>
        </w:rPr>
        <w:t>desarrollado</w:t>
      </w:r>
      <w:r w:rsidRPr="004D1691">
        <w:rPr>
          <w:rFonts w:ascii="Arial Narrow" w:hAnsi="Arial Narrow"/>
          <w:spacing w:val="-6"/>
          <w:sz w:val="20"/>
          <w:szCs w:val="20"/>
        </w:rPr>
        <w:t xml:space="preserve"> </w:t>
      </w:r>
      <w:r w:rsidRPr="004D1691">
        <w:rPr>
          <w:rFonts w:ascii="Arial Narrow" w:hAnsi="Arial Narrow"/>
          <w:sz w:val="20"/>
          <w:szCs w:val="20"/>
        </w:rPr>
        <w:t>en</w:t>
      </w:r>
      <w:r w:rsidRPr="004D1691">
        <w:rPr>
          <w:rFonts w:ascii="Arial Narrow" w:hAnsi="Arial Narrow"/>
          <w:spacing w:val="-10"/>
          <w:sz w:val="20"/>
          <w:szCs w:val="20"/>
        </w:rPr>
        <w:t xml:space="preserve"> </w:t>
      </w:r>
      <w:r w:rsidRPr="004D1691">
        <w:rPr>
          <w:rFonts w:ascii="Arial Narrow" w:hAnsi="Arial Narrow"/>
          <w:sz w:val="20"/>
          <w:szCs w:val="20"/>
        </w:rPr>
        <w:t>el</w:t>
      </w:r>
      <w:r w:rsidRPr="004D1691">
        <w:rPr>
          <w:rFonts w:ascii="Arial Narrow" w:hAnsi="Arial Narrow"/>
          <w:spacing w:val="-8"/>
          <w:sz w:val="20"/>
          <w:szCs w:val="20"/>
        </w:rPr>
        <w:t xml:space="preserve"> </w:t>
      </w:r>
      <w:r w:rsidRPr="004D1691">
        <w:rPr>
          <w:rFonts w:ascii="Arial Narrow" w:hAnsi="Arial Narrow"/>
          <w:sz w:val="20"/>
          <w:szCs w:val="20"/>
        </w:rPr>
        <w:t>documento de Estudios Previos.</w:t>
      </w:r>
    </w:p>
    <w:p w14:paraId="7D2EF57E" w14:textId="77777777" w:rsidR="00432004" w:rsidRPr="004D1691" w:rsidRDefault="00432004" w:rsidP="000B6816">
      <w:pPr>
        <w:pStyle w:val="Textoindependiente"/>
        <w:ind w:left="284" w:right="495"/>
        <w:jc w:val="both"/>
        <w:rPr>
          <w:rFonts w:ascii="Arial Narrow" w:hAnsi="Arial Narrow"/>
          <w:sz w:val="20"/>
          <w:szCs w:val="20"/>
        </w:rPr>
      </w:pPr>
    </w:p>
    <w:p w14:paraId="0D8CDBB6" w14:textId="77777777" w:rsidR="00432004" w:rsidRPr="004D1691" w:rsidRDefault="00DF445A" w:rsidP="000B6816">
      <w:pPr>
        <w:pStyle w:val="Textoindependiente"/>
        <w:ind w:left="284" w:right="495"/>
        <w:jc w:val="both"/>
        <w:rPr>
          <w:rFonts w:ascii="Arial Narrow" w:hAnsi="Arial Narrow"/>
          <w:sz w:val="20"/>
          <w:szCs w:val="20"/>
        </w:rPr>
      </w:pPr>
      <w:r w:rsidRPr="004D1691">
        <w:rPr>
          <w:rFonts w:ascii="Arial Narrow" w:hAnsi="Arial Narrow"/>
          <w:sz w:val="20"/>
          <w:szCs w:val="20"/>
        </w:rPr>
        <w:t>Todas</w:t>
      </w:r>
      <w:r w:rsidRPr="004D1691">
        <w:rPr>
          <w:rFonts w:ascii="Arial Narrow" w:hAnsi="Arial Narrow"/>
          <w:spacing w:val="-1"/>
          <w:sz w:val="20"/>
          <w:szCs w:val="20"/>
        </w:rPr>
        <w:t xml:space="preserve"> </w:t>
      </w:r>
      <w:r w:rsidRPr="004D1691">
        <w:rPr>
          <w:rFonts w:ascii="Arial Narrow" w:hAnsi="Arial Narrow"/>
          <w:sz w:val="20"/>
          <w:szCs w:val="20"/>
        </w:rPr>
        <w:t>las</w:t>
      </w:r>
      <w:r w:rsidRPr="004D1691">
        <w:rPr>
          <w:rFonts w:ascii="Arial Narrow" w:hAnsi="Arial Narrow"/>
          <w:spacing w:val="-1"/>
          <w:sz w:val="20"/>
          <w:szCs w:val="20"/>
        </w:rPr>
        <w:t xml:space="preserve"> </w:t>
      </w:r>
      <w:r w:rsidRPr="004D1691">
        <w:rPr>
          <w:rFonts w:ascii="Arial Narrow" w:hAnsi="Arial Narrow"/>
          <w:sz w:val="20"/>
          <w:szCs w:val="20"/>
        </w:rPr>
        <w:t>personas</w:t>
      </w:r>
      <w:r w:rsidRPr="004D1691">
        <w:rPr>
          <w:rFonts w:ascii="Arial Narrow" w:hAnsi="Arial Narrow"/>
          <w:spacing w:val="-1"/>
          <w:sz w:val="20"/>
          <w:szCs w:val="20"/>
        </w:rPr>
        <w:t xml:space="preserve"> </w:t>
      </w:r>
      <w:r w:rsidRPr="004D1691">
        <w:rPr>
          <w:rFonts w:ascii="Arial Narrow" w:hAnsi="Arial Narrow"/>
          <w:sz w:val="20"/>
          <w:szCs w:val="20"/>
        </w:rPr>
        <w:t>y</w:t>
      </w:r>
      <w:r w:rsidRPr="004D1691">
        <w:rPr>
          <w:rFonts w:ascii="Arial Narrow" w:hAnsi="Arial Narrow"/>
          <w:spacing w:val="-1"/>
          <w:sz w:val="20"/>
          <w:szCs w:val="20"/>
        </w:rPr>
        <w:t xml:space="preserve"> </w:t>
      </w:r>
      <w:r w:rsidRPr="004D1691">
        <w:rPr>
          <w:rFonts w:ascii="Arial Narrow" w:hAnsi="Arial Narrow"/>
          <w:sz w:val="20"/>
          <w:szCs w:val="20"/>
        </w:rPr>
        <w:t>organizaciones</w:t>
      </w:r>
      <w:r w:rsidRPr="004D1691">
        <w:rPr>
          <w:rFonts w:ascii="Arial Narrow" w:hAnsi="Arial Narrow"/>
          <w:spacing w:val="-1"/>
          <w:sz w:val="20"/>
          <w:szCs w:val="20"/>
        </w:rPr>
        <w:t xml:space="preserve"> </w:t>
      </w:r>
      <w:r w:rsidRPr="004D1691">
        <w:rPr>
          <w:rFonts w:ascii="Arial Narrow" w:hAnsi="Arial Narrow"/>
          <w:sz w:val="20"/>
          <w:szCs w:val="20"/>
        </w:rPr>
        <w:t>interesadas</w:t>
      </w:r>
      <w:r w:rsidRPr="004D1691">
        <w:rPr>
          <w:rFonts w:ascii="Arial Narrow" w:hAnsi="Arial Narrow"/>
          <w:spacing w:val="-1"/>
          <w:sz w:val="20"/>
          <w:szCs w:val="20"/>
        </w:rPr>
        <w:t xml:space="preserve"> </w:t>
      </w:r>
      <w:r w:rsidRPr="004D1691">
        <w:rPr>
          <w:rFonts w:ascii="Arial Narrow" w:hAnsi="Arial Narrow"/>
          <w:sz w:val="20"/>
          <w:szCs w:val="20"/>
        </w:rPr>
        <w:t>en</w:t>
      </w:r>
      <w:r w:rsidRPr="004D1691">
        <w:rPr>
          <w:rFonts w:ascii="Arial Narrow" w:hAnsi="Arial Narrow"/>
          <w:spacing w:val="-1"/>
          <w:sz w:val="20"/>
          <w:szCs w:val="20"/>
        </w:rPr>
        <w:t xml:space="preserve"> </w:t>
      </w:r>
      <w:r w:rsidRPr="004D1691">
        <w:rPr>
          <w:rFonts w:ascii="Arial Narrow" w:hAnsi="Arial Narrow"/>
          <w:sz w:val="20"/>
          <w:szCs w:val="20"/>
        </w:rPr>
        <w:t>hacer</w:t>
      </w:r>
      <w:r w:rsidRPr="004D1691">
        <w:rPr>
          <w:rFonts w:ascii="Arial Narrow" w:hAnsi="Arial Narrow"/>
          <w:spacing w:val="-4"/>
          <w:sz w:val="20"/>
          <w:szCs w:val="20"/>
        </w:rPr>
        <w:t xml:space="preserve"> </w:t>
      </w:r>
      <w:r w:rsidRPr="004D1691">
        <w:rPr>
          <w:rFonts w:ascii="Arial Narrow" w:hAnsi="Arial Narrow"/>
          <w:sz w:val="20"/>
          <w:szCs w:val="20"/>
        </w:rPr>
        <w:t>control</w:t>
      </w:r>
      <w:r w:rsidRPr="004D1691">
        <w:rPr>
          <w:rFonts w:ascii="Arial Narrow" w:hAnsi="Arial Narrow"/>
          <w:spacing w:val="-3"/>
          <w:sz w:val="20"/>
          <w:szCs w:val="20"/>
        </w:rPr>
        <w:t xml:space="preserve"> </w:t>
      </w:r>
      <w:r w:rsidRPr="004D1691">
        <w:rPr>
          <w:rFonts w:ascii="Arial Narrow" w:hAnsi="Arial Narrow"/>
          <w:sz w:val="20"/>
          <w:szCs w:val="20"/>
        </w:rPr>
        <w:t>social</w:t>
      </w:r>
      <w:r w:rsidRPr="004D1691">
        <w:rPr>
          <w:rFonts w:ascii="Arial Narrow" w:hAnsi="Arial Narrow"/>
          <w:spacing w:val="-3"/>
          <w:sz w:val="20"/>
          <w:szCs w:val="20"/>
        </w:rPr>
        <w:t xml:space="preserve"> </w:t>
      </w:r>
      <w:r w:rsidRPr="004D1691">
        <w:rPr>
          <w:rFonts w:ascii="Arial Narrow" w:hAnsi="Arial Narrow"/>
          <w:sz w:val="20"/>
          <w:szCs w:val="20"/>
        </w:rPr>
        <w:t>al</w:t>
      </w:r>
      <w:r w:rsidRPr="004D1691">
        <w:rPr>
          <w:rFonts w:ascii="Arial Narrow" w:hAnsi="Arial Narrow"/>
          <w:spacing w:val="-3"/>
          <w:sz w:val="20"/>
          <w:szCs w:val="20"/>
        </w:rPr>
        <w:t xml:space="preserve"> </w:t>
      </w:r>
      <w:r w:rsidRPr="004D1691">
        <w:rPr>
          <w:rFonts w:ascii="Arial Narrow" w:hAnsi="Arial Narrow"/>
          <w:sz w:val="20"/>
          <w:szCs w:val="20"/>
        </w:rPr>
        <w:t>presente</w:t>
      </w:r>
      <w:r w:rsidRPr="004D1691">
        <w:rPr>
          <w:rFonts w:ascii="Arial Narrow" w:hAnsi="Arial Narrow"/>
          <w:spacing w:val="-1"/>
          <w:sz w:val="20"/>
          <w:szCs w:val="20"/>
        </w:rPr>
        <w:t xml:space="preserve"> </w:t>
      </w:r>
      <w:r w:rsidRPr="004D1691">
        <w:rPr>
          <w:rFonts w:ascii="Arial Narrow" w:hAnsi="Arial Narrow"/>
          <w:sz w:val="20"/>
          <w:szCs w:val="20"/>
        </w:rPr>
        <w:t>Proceso</w:t>
      </w:r>
      <w:r w:rsidRPr="004D1691">
        <w:rPr>
          <w:rFonts w:ascii="Arial Narrow" w:hAnsi="Arial Narrow"/>
          <w:spacing w:val="-1"/>
          <w:sz w:val="20"/>
          <w:szCs w:val="20"/>
        </w:rPr>
        <w:t xml:space="preserve"> </w:t>
      </w:r>
      <w:r w:rsidRPr="004D1691">
        <w:rPr>
          <w:rFonts w:ascii="Arial Narrow" w:hAnsi="Arial Narrow"/>
          <w:sz w:val="20"/>
          <w:szCs w:val="20"/>
        </w:rPr>
        <w:t>de Contratación, en cualquiera de sus fases o etapas pueden presentar las recomendaciones que consideren</w:t>
      </w:r>
      <w:r w:rsidRPr="004D1691">
        <w:rPr>
          <w:rFonts w:ascii="Arial Narrow" w:hAnsi="Arial Narrow"/>
          <w:spacing w:val="-5"/>
          <w:sz w:val="20"/>
          <w:szCs w:val="20"/>
        </w:rPr>
        <w:t xml:space="preserve"> </w:t>
      </w:r>
      <w:r w:rsidRPr="004D1691">
        <w:rPr>
          <w:rFonts w:ascii="Arial Narrow" w:hAnsi="Arial Narrow"/>
          <w:sz w:val="20"/>
          <w:szCs w:val="20"/>
        </w:rPr>
        <w:t>convenientes</w:t>
      </w:r>
      <w:r w:rsidRPr="004D1691">
        <w:rPr>
          <w:rFonts w:ascii="Arial Narrow" w:hAnsi="Arial Narrow"/>
          <w:spacing w:val="-5"/>
          <w:sz w:val="20"/>
          <w:szCs w:val="20"/>
        </w:rPr>
        <w:t xml:space="preserve"> </w:t>
      </w:r>
      <w:r w:rsidRPr="004D1691">
        <w:rPr>
          <w:rFonts w:ascii="Arial Narrow" w:hAnsi="Arial Narrow"/>
          <w:sz w:val="20"/>
          <w:szCs w:val="20"/>
        </w:rPr>
        <w:t>y</w:t>
      </w:r>
      <w:r w:rsidRPr="004D1691">
        <w:rPr>
          <w:rFonts w:ascii="Arial Narrow" w:hAnsi="Arial Narrow"/>
          <w:spacing w:val="-2"/>
          <w:sz w:val="20"/>
          <w:szCs w:val="20"/>
        </w:rPr>
        <w:t xml:space="preserve"> </w:t>
      </w:r>
      <w:r w:rsidRPr="004D1691">
        <w:rPr>
          <w:rFonts w:ascii="Arial Narrow" w:hAnsi="Arial Narrow"/>
          <w:sz w:val="20"/>
          <w:szCs w:val="20"/>
        </w:rPr>
        <w:t>consultar</w:t>
      </w:r>
      <w:r w:rsidRPr="004D1691">
        <w:rPr>
          <w:rFonts w:ascii="Arial Narrow" w:hAnsi="Arial Narrow"/>
          <w:spacing w:val="-4"/>
          <w:sz w:val="20"/>
          <w:szCs w:val="20"/>
        </w:rPr>
        <w:t xml:space="preserve"> </w:t>
      </w:r>
      <w:r w:rsidRPr="004D1691">
        <w:rPr>
          <w:rFonts w:ascii="Arial Narrow" w:hAnsi="Arial Narrow"/>
          <w:sz w:val="20"/>
          <w:szCs w:val="20"/>
        </w:rPr>
        <w:t>los</w:t>
      </w:r>
      <w:r w:rsidRPr="004D1691">
        <w:rPr>
          <w:rFonts w:ascii="Arial Narrow" w:hAnsi="Arial Narrow"/>
          <w:spacing w:val="-5"/>
          <w:sz w:val="20"/>
          <w:szCs w:val="20"/>
        </w:rPr>
        <w:t xml:space="preserve"> </w:t>
      </w:r>
      <w:r w:rsidRPr="004D1691">
        <w:rPr>
          <w:rFonts w:ascii="Arial Narrow" w:hAnsi="Arial Narrow"/>
          <w:sz w:val="20"/>
          <w:szCs w:val="20"/>
        </w:rPr>
        <w:t>Documentos</w:t>
      </w:r>
      <w:r w:rsidRPr="004D1691">
        <w:rPr>
          <w:rFonts w:ascii="Arial Narrow" w:hAnsi="Arial Narrow"/>
          <w:spacing w:val="-5"/>
          <w:sz w:val="20"/>
          <w:szCs w:val="20"/>
        </w:rPr>
        <w:t xml:space="preserve"> </w:t>
      </w:r>
      <w:r w:rsidRPr="004D1691">
        <w:rPr>
          <w:rFonts w:ascii="Arial Narrow" w:hAnsi="Arial Narrow"/>
          <w:sz w:val="20"/>
          <w:szCs w:val="20"/>
        </w:rPr>
        <w:t>del</w:t>
      </w:r>
      <w:r w:rsidRPr="004D1691">
        <w:rPr>
          <w:rFonts w:ascii="Arial Narrow" w:hAnsi="Arial Narrow"/>
          <w:spacing w:val="-7"/>
          <w:sz w:val="20"/>
          <w:szCs w:val="20"/>
        </w:rPr>
        <w:t xml:space="preserve"> </w:t>
      </w:r>
      <w:r w:rsidRPr="004D1691">
        <w:rPr>
          <w:rFonts w:ascii="Arial Narrow" w:hAnsi="Arial Narrow"/>
          <w:sz w:val="20"/>
          <w:szCs w:val="20"/>
        </w:rPr>
        <w:t>Proceso</w:t>
      </w:r>
      <w:r w:rsidRPr="004D1691">
        <w:rPr>
          <w:rFonts w:ascii="Arial Narrow" w:hAnsi="Arial Narrow"/>
          <w:spacing w:val="-5"/>
          <w:sz w:val="20"/>
          <w:szCs w:val="20"/>
        </w:rPr>
        <w:t xml:space="preserve"> </w:t>
      </w:r>
      <w:r w:rsidRPr="004D1691">
        <w:rPr>
          <w:rFonts w:ascii="Arial Narrow" w:hAnsi="Arial Narrow"/>
          <w:sz w:val="20"/>
          <w:szCs w:val="20"/>
        </w:rPr>
        <w:t>en</w:t>
      </w:r>
      <w:r w:rsidRPr="004D1691">
        <w:rPr>
          <w:rFonts w:ascii="Arial Narrow" w:hAnsi="Arial Narrow"/>
          <w:spacing w:val="-5"/>
          <w:sz w:val="20"/>
          <w:szCs w:val="20"/>
        </w:rPr>
        <w:t xml:space="preserve"> </w:t>
      </w:r>
      <w:r w:rsidRPr="004D1691">
        <w:rPr>
          <w:rFonts w:ascii="Arial Narrow" w:hAnsi="Arial Narrow"/>
          <w:sz w:val="20"/>
          <w:szCs w:val="20"/>
        </w:rPr>
        <w:t>los términos</w:t>
      </w:r>
      <w:r w:rsidRPr="004D1691">
        <w:rPr>
          <w:rFonts w:ascii="Arial Narrow" w:hAnsi="Arial Narrow"/>
          <w:spacing w:val="-5"/>
          <w:sz w:val="20"/>
          <w:szCs w:val="20"/>
        </w:rPr>
        <w:t xml:space="preserve"> </w:t>
      </w:r>
      <w:r w:rsidRPr="004D1691">
        <w:rPr>
          <w:rFonts w:ascii="Arial Narrow" w:hAnsi="Arial Narrow"/>
          <w:sz w:val="20"/>
          <w:szCs w:val="20"/>
        </w:rPr>
        <w:t>previstos</w:t>
      </w:r>
      <w:r w:rsidRPr="004D1691">
        <w:rPr>
          <w:rFonts w:ascii="Arial Narrow" w:hAnsi="Arial Narrow"/>
          <w:spacing w:val="-5"/>
          <w:sz w:val="20"/>
          <w:szCs w:val="20"/>
        </w:rPr>
        <w:t xml:space="preserve"> </w:t>
      </w:r>
      <w:r w:rsidRPr="004D1691">
        <w:rPr>
          <w:rFonts w:ascii="Arial Narrow" w:hAnsi="Arial Narrow"/>
          <w:sz w:val="20"/>
          <w:szCs w:val="20"/>
        </w:rPr>
        <w:t>en</w:t>
      </w:r>
      <w:r w:rsidRPr="004D1691">
        <w:rPr>
          <w:rFonts w:ascii="Arial Narrow" w:hAnsi="Arial Narrow"/>
          <w:spacing w:val="-5"/>
          <w:sz w:val="20"/>
          <w:szCs w:val="20"/>
        </w:rPr>
        <w:t xml:space="preserve"> </w:t>
      </w:r>
      <w:r w:rsidRPr="004D1691">
        <w:rPr>
          <w:rFonts w:ascii="Arial Narrow" w:hAnsi="Arial Narrow"/>
          <w:sz w:val="20"/>
          <w:szCs w:val="20"/>
        </w:rPr>
        <w:t>el inciso</w:t>
      </w:r>
      <w:r w:rsidRPr="004D1691">
        <w:rPr>
          <w:rFonts w:ascii="Arial Narrow" w:hAnsi="Arial Narrow"/>
          <w:spacing w:val="-5"/>
          <w:sz w:val="20"/>
          <w:szCs w:val="20"/>
        </w:rPr>
        <w:t xml:space="preserve"> </w:t>
      </w:r>
      <w:r w:rsidRPr="004D1691">
        <w:rPr>
          <w:rFonts w:ascii="Arial Narrow" w:hAnsi="Arial Narrow"/>
          <w:sz w:val="20"/>
          <w:szCs w:val="20"/>
        </w:rPr>
        <w:t>3</w:t>
      </w:r>
      <w:r w:rsidRPr="004D1691">
        <w:rPr>
          <w:rFonts w:ascii="Arial Narrow" w:hAnsi="Arial Narrow"/>
          <w:spacing w:val="-1"/>
          <w:sz w:val="20"/>
          <w:szCs w:val="20"/>
        </w:rPr>
        <w:t xml:space="preserve"> </w:t>
      </w:r>
      <w:r w:rsidRPr="004D1691">
        <w:rPr>
          <w:rFonts w:ascii="Arial Narrow" w:hAnsi="Arial Narrow"/>
          <w:sz w:val="20"/>
          <w:szCs w:val="20"/>
        </w:rPr>
        <w:t>del</w:t>
      </w:r>
      <w:r w:rsidRPr="004D1691">
        <w:rPr>
          <w:rFonts w:ascii="Arial Narrow" w:hAnsi="Arial Narrow"/>
          <w:spacing w:val="-3"/>
          <w:sz w:val="20"/>
          <w:szCs w:val="20"/>
        </w:rPr>
        <w:t xml:space="preserve"> </w:t>
      </w:r>
      <w:r w:rsidRPr="004D1691">
        <w:rPr>
          <w:rFonts w:ascii="Arial Narrow" w:hAnsi="Arial Narrow"/>
          <w:sz w:val="20"/>
          <w:szCs w:val="20"/>
        </w:rPr>
        <w:t>artículo</w:t>
      </w:r>
      <w:r w:rsidRPr="004D1691">
        <w:rPr>
          <w:rFonts w:ascii="Arial Narrow" w:hAnsi="Arial Narrow"/>
          <w:spacing w:val="-1"/>
          <w:sz w:val="20"/>
          <w:szCs w:val="20"/>
        </w:rPr>
        <w:t xml:space="preserve"> </w:t>
      </w:r>
      <w:r w:rsidRPr="004D1691">
        <w:rPr>
          <w:rFonts w:ascii="Arial Narrow" w:hAnsi="Arial Narrow"/>
          <w:sz w:val="20"/>
          <w:szCs w:val="20"/>
        </w:rPr>
        <w:t>66</w:t>
      </w:r>
      <w:r w:rsidRPr="004D1691">
        <w:rPr>
          <w:rFonts w:ascii="Arial Narrow" w:hAnsi="Arial Narrow"/>
          <w:spacing w:val="-1"/>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la</w:t>
      </w:r>
      <w:r w:rsidRPr="004D1691">
        <w:rPr>
          <w:rFonts w:ascii="Arial Narrow" w:hAnsi="Arial Narrow"/>
          <w:spacing w:val="-1"/>
          <w:sz w:val="20"/>
          <w:szCs w:val="20"/>
        </w:rPr>
        <w:t xml:space="preserve"> </w:t>
      </w:r>
      <w:r w:rsidRPr="004D1691">
        <w:rPr>
          <w:rFonts w:ascii="Arial Narrow" w:hAnsi="Arial Narrow"/>
          <w:sz w:val="20"/>
          <w:szCs w:val="20"/>
        </w:rPr>
        <w:t>Ley</w:t>
      </w:r>
      <w:r w:rsidRPr="004D1691">
        <w:rPr>
          <w:rFonts w:ascii="Arial Narrow" w:hAnsi="Arial Narrow"/>
          <w:spacing w:val="-5"/>
          <w:sz w:val="20"/>
          <w:szCs w:val="20"/>
        </w:rPr>
        <w:t xml:space="preserve"> </w:t>
      </w:r>
      <w:r w:rsidRPr="004D1691">
        <w:rPr>
          <w:rFonts w:ascii="Arial Narrow" w:hAnsi="Arial Narrow"/>
          <w:sz w:val="20"/>
          <w:szCs w:val="20"/>
        </w:rPr>
        <w:t>80</w:t>
      </w:r>
      <w:r w:rsidRPr="004D1691">
        <w:rPr>
          <w:rFonts w:ascii="Arial Narrow" w:hAnsi="Arial Narrow"/>
          <w:spacing w:val="-1"/>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1993</w:t>
      </w:r>
      <w:r w:rsidRPr="004D1691">
        <w:rPr>
          <w:rFonts w:ascii="Arial Narrow" w:hAnsi="Arial Narrow"/>
          <w:spacing w:val="-1"/>
          <w:sz w:val="20"/>
          <w:szCs w:val="20"/>
        </w:rPr>
        <w:t xml:space="preserve"> </w:t>
      </w:r>
      <w:r w:rsidRPr="004D1691">
        <w:rPr>
          <w:rFonts w:ascii="Arial Narrow" w:hAnsi="Arial Narrow"/>
          <w:sz w:val="20"/>
          <w:szCs w:val="20"/>
        </w:rPr>
        <w:t>y</w:t>
      </w:r>
      <w:r w:rsidRPr="004D1691">
        <w:rPr>
          <w:rFonts w:ascii="Arial Narrow" w:hAnsi="Arial Narrow"/>
          <w:spacing w:val="-1"/>
          <w:sz w:val="20"/>
          <w:szCs w:val="20"/>
        </w:rPr>
        <w:t xml:space="preserve"> </w:t>
      </w:r>
      <w:r w:rsidRPr="004D1691">
        <w:rPr>
          <w:rFonts w:ascii="Arial Narrow" w:hAnsi="Arial Narrow"/>
          <w:sz w:val="20"/>
          <w:szCs w:val="20"/>
        </w:rPr>
        <w:t>el</w:t>
      </w:r>
      <w:r w:rsidRPr="004D1691">
        <w:rPr>
          <w:rFonts w:ascii="Arial Narrow" w:hAnsi="Arial Narrow"/>
          <w:spacing w:val="-3"/>
          <w:sz w:val="20"/>
          <w:szCs w:val="20"/>
        </w:rPr>
        <w:t xml:space="preserve"> </w:t>
      </w:r>
      <w:r w:rsidRPr="004D1691">
        <w:rPr>
          <w:rFonts w:ascii="Arial Narrow" w:hAnsi="Arial Narrow"/>
          <w:sz w:val="20"/>
          <w:szCs w:val="20"/>
        </w:rPr>
        <w:t>artículo</w:t>
      </w:r>
      <w:r w:rsidRPr="004D1691">
        <w:rPr>
          <w:rFonts w:ascii="Arial Narrow" w:hAnsi="Arial Narrow"/>
          <w:spacing w:val="-5"/>
          <w:sz w:val="20"/>
          <w:szCs w:val="20"/>
        </w:rPr>
        <w:t xml:space="preserve"> </w:t>
      </w:r>
      <w:r w:rsidRPr="004D1691">
        <w:rPr>
          <w:rFonts w:ascii="Arial Narrow" w:hAnsi="Arial Narrow"/>
          <w:sz w:val="20"/>
          <w:szCs w:val="20"/>
        </w:rPr>
        <w:t>2.2.1.1.1.2.1</w:t>
      </w:r>
      <w:r w:rsidRPr="004D1691">
        <w:rPr>
          <w:rFonts w:ascii="Arial Narrow" w:hAnsi="Arial Narrow"/>
          <w:spacing w:val="-1"/>
          <w:sz w:val="20"/>
          <w:szCs w:val="20"/>
        </w:rPr>
        <w:t xml:space="preserve"> </w:t>
      </w:r>
      <w:r w:rsidRPr="004D1691">
        <w:rPr>
          <w:rFonts w:ascii="Arial Narrow" w:hAnsi="Arial Narrow"/>
          <w:sz w:val="20"/>
          <w:szCs w:val="20"/>
        </w:rPr>
        <w:t>del</w:t>
      </w:r>
      <w:r w:rsidRPr="004D1691">
        <w:rPr>
          <w:rFonts w:ascii="Arial Narrow" w:hAnsi="Arial Narrow"/>
          <w:spacing w:val="-3"/>
          <w:sz w:val="20"/>
          <w:szCs w:val="20"/>
        </w:rPr>
        <w:t xml:space="preserve"> </w:t>
      </w:r>
      <w:r w:rsidRPr="004D1691">
        <w:rPr>
          <w:rFonts w:ascii="Arial Narrow" w:hAnsi="Arial Narrow"/>
          <w:sz w:val="20"/>
          <w:szCs w:val="20"/>
        </w:rPr>
        <w:t>Decreto</w:t>
      </w:r>
      <w:r w:rsidRPr="004D1691">
        <w:rPr>
          <w:rFonts w:ascii="Arial Narrow" w:hAnsi="Arial Narrow"/>
          <w:spacing w:val="-1"/>
          <w:sz w:val="20"/>
          <w:szCs w:val="20"/>
        </w:rPr>
        <w:t xml:space="preserve"> </w:t>
      </w:r>
      <w:r w:rsidRPr="004D1691">
        <w:rPr>
          <w:rFonts w:ascii="Arial Narrow" w:hAnsi="Arial Narrow"/>
          <w:sz w:val="20"/>
          <w:szCs w:val="20"/>
        </w:rPr>
        <w:t>1082</w:t>
      </w:r>
      <w:r w:rsidRPr="004D1691">
        <w:rPr>
          <w:rFonts w:ascii="Arial Narrow" w:hAnsi="Arial Narrow"/>
          <w:spacing w:val="-1"/>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2015.</w:t>
      </w:r>
    </w:p>
    <w:p w14:paraId="6FD58F2F" w14:textId="77777777" w:rsidR="00432004" w:rsidRPr="004D1691" w:rsidRDefault="00432004" w:rsidP="000B6816">
      <w:pPr>
        <w:pStyle w:val="Textoindependiente"/>
        <w:spacing w:before="11"/>
        <w:ind w:left="284" w:right="631"/>
        <w:jc w:val="both"/>
        <w:rPr>
          <w:rFonts w:ascii="Arial Narrow" w:hAnsi="Arial Narrow"/>
          <w:sz w:val="20"/>
          <w:szCs w:val="20"/>
        </w:rPr>
      </w:pPr>
    </w:p>
    <w:p w14:paraId="3E2DFA50" w14:textId="17B7034A" w:rsidR="008542CD" w:rsidRDefault="008542CD" w:rsidP="00F82762">
      <w:pPr>
        <w:tabs>
          <w:tab w:val="left" w:pos="6237"/>
          <w:tab w:val="left" w:pos="6379"/>
        </w:tabs>
        <w:spacing w:before="1"/>
        <w:ind w:left="142" w:right="2905"/>
        <w:jc w:val="center"/>
        <w:rPr>
          <w:rFonts w:ascii="Arial Narrow" w:hAnsi="Arial Narrow"/>
          <w:b/>
          <w:sz w:val="20"/>
          <w:szCs w:val="20"/>
        </w:rPr>
      </w:pPr>
      <w:r>
        <w:rPr>
          <w:rFonts w:ascii="Arial Narrow" w:hAnsi="Arial Narrow"/>
          <w:b/>
          <w:sz w:val="20"/>
          <w:szCs w:val="20"/>
        </w:rPr>
        <w:t xml:space="preserve">                                                              </w:t>
      </w:r>
      <w:r w:rsidR="00DF445A" w:rsidRPr="004D1691">
        <w:rPr>
          <w:rFonts w:ascii="Arial Narrow" w:hAnsi="Arial Narrow"/>
          <w:b/>
          <w:sz w:val="20"/>
          <w:szCs w:val="20"/>
        </w:rPr>
        <w:t xml:space="preserve">CAPÍTULO I </w:t>
      </w:r>
    </w:p>
    <w:p w14:paraId="6EE2F582" w14:textId="703F0EF7" w:rsidR="00432004" w:rsidRPr="004D1691" w:rsidRDefault="00DF445A" w:rsidP="008542CD">
      <w:pPr>
        <w:tabs>
          <w:tab w:val="left" w:pos="6237"/>
          <w:tab w:val="left" w:pos="6379"/>
        </w:tabs>
        <w:spacing w:before="1"/>
        <w:ind w:left="426" w:right="2905"/>
        <w:rPr>
          <w:rFonts w:ascii="Arial Narrow" w:hAnsi="Arial Narrow"/>
          <w:b/>
          <w:sz w:val="20"/>
          <w:szCs w:val="20"/>
        </w:rPr>
      </w:pPr>
      <w:r w:rsidRPr="004D1691">
        <w:rPr>
          <w:rFonts w:ascii="Arial Narrow" w:hAnsi="Arial Narrow"/>
          <w:b/>
          <w:sz w:val="20"/>
          <w:szCs w:val="20"/>
        </w:rPr>
        <w:t>INFORMACIÓN</w:t>
      </w:r>
      <w:r w:rsidR="000B6816" w:rsidRPr="004D1691">
        <w:rPr>
          <w:rFonts w:ascii="Arial Narrow" w:hAnsi="Arial Narrow"/>
          <w:b/>
          <w:spacing w:val="-16"/>
          <w:sz w:val="20"/>
          <w:szCs w:val="20"/>
        </w:rPr>
        <w:t xml:space="preserve"> G</w:t>
      </w:r>
      <w:r w:rsidRPr="004D1691">
        <w:rPr>
          <w:rFonts w:ascii="Arial Narrow" w:hAnsi="Arial Narrow"/>
          <w:b/>
          <w:sz w:val="20"/>
          <w:szCs w:val="20"/>
        </w:rPr>
        <w:t>ENERAL</w:t>
      </w:r>
    </w:p>
    <w:p w14:paraId="13F16AC0" w14:textId="77777777" w:rsidR="00432004" w:rsidRPr="004D1691" w:rsidRDefault="00DF445A" w:rsidP="00C221C6">
      <w:pPr>
        <w:pStyle w:val="Prrafodelista"/>
        <w:numPr>
          <w:ilvl w:val="0"/>
          <w:numId w:val="6"/>
        </w:numPr>
        <w:tabs>
          <w:tab w:val="left" w:pos="732"/>
        </w:tabs>
        <w:spacing w:before="242"/>
        <w:ind w:left="732" w:hanging="358"/>
        <w:rPr>
          <w:rFonts w:ascii="Arial Narrow" w:hAnsi="Arial Narrow"/>
          <w:b/>
          <w:sz w:val="20"/>
          <w:szCs w:val="20"/>
        </w:rPr>
      </w:pPr>
      <w:r w:rsidRPr="004D1691">
        <w:rPr>
          <w:rFonts w:ascii="Arial Narrow" w:hAnsi="Arial Narrow"/>
          <w:b/>
          <w:sz w:val="20"/>
          <w:szCs w:val="20"/>
        </w:rPr>
        <w:t>CONDICIONES</w:t>
      </w:r>
      <w:r w:rsidRPr="004D1691">
        <w:rPr>
          <w:rFonts w:ascii="Arial Narrow" w:hAnsi="Arial Narrow"/>
          <w:b/>
          <w:spacing w:val="-7"/>
          <w:sz w:val="20"/>
          <w:szCs w:val="20"/>
        </w:rPr>
        <w:t xml:space="preserve"> </w:t>
      </w:r>
      <w:r w:rsidRPr="004D1691">
        <w:rPr>
          <w:rFonts w:ascii="Arial Narrow" w:hAnsi="Arial Narrow"/>
          <w:b/>
          <w:sz w:val="20"/>
          <w:szCs w:val="20"/>
        </w:rPr>
        <w:t>DEL</w:t>
      </w:r>
      <w:r w:rsidRPr="004D1691">
        <w:rPr>
          <w:rFonts w:ascii="Arial Narrow" w:hAnsi="Arial Narrow"/>
          <w:b/>
          <w:spacing w:val="-8"/>
          <w:sz w:val="20"/>
          <w:szCs w:val="20"/>
        </w:rPr>
        <w:t xml:space="preserve"> </w:t>
      </w:r>
      <w:r w:rsidRPr="004D1691">
        <w:rPr>
          <w:rFonts w:ascii="Arial Narrow" w:hAnsi="Arial Narrow"/>
          <w:b/>
          <w:spacing w:val="-2"/>
          <w:sz w:val="20"/>
          <w:szCs w:val="20"/>
        </w:rPr>
        <w:t>CONTRATO</w:t>
      </w:r>
    </w:p>
    <w:p w14:paraId="2F98F83B" w14:textId="77777777" w:rsidR="00432004" w:rsidRPr="004D1691" w:rsidRDefault="00DF445A" w:rsidP="00C221C6">
      <w:pPr>
        <w:pStyle w:val="Prrafodelista"/>
        <w:numPr>
          <w:ilvl w:val="1"/>
          <w:numId w:val="6"/>
        </w:numPr>
        <w:tabs>
          <w:tab w:val="left" w:pos="1094"/>
        </w:tabs>
        <w:spacing w:before="251"/>
        <w:rPr>
          <w:rFonts w:ascii="Arial Narrow" w:hAnsi="Arial Narrow"/>
          <w:b/>
          <w:sz w:val="20"/>
          <w:szCs w:val="20"/>
        </w:rPr>
      </w:pPr>
      <w:r w:rsidRPr="004D1691">
        <w:rPr>
          <w:rFonts w:ascii="Arial Narrow" w:hAnsi="Arial Narrow"/>
          <w:b/>
          <w:spacing w:val="-2"/>
          <w:sz w:val="20"/>
          <w:szCs w:val="20"/>
        </w:rPr>
        <w:t>OBJETO</w:t>
      </w:r>
    </w:p>
    <w:p w14:paraId="1A77B6EB" w14:textId="77777777" w:rsidR="00432004" w:rsidRPr="004D1691" w:rsidRDefault="00432004" w:rsidP="00BA09B9">
      <w:pPr>
        <w:pStyle w:val="Textoindependiente"/>
        <w:spacing w:before="27"/>
        <w:jc w:val="both"/>
        <w:rPr>
          <w:rFonts w:ascii="Arial Narrow" w:hAnsi="Arial Narrow"/>
          <w:b/>
          <w:sz w:val="20"/>
          <w:szCs w:val="20"/>
        </w:rPr>
      </w:pPr>
    </w:p>
    <w:p w14:paraId="7DB113C8" w14:textId="58AB49AF" w:rsidR="00432004" w:rsidRPr="004D1691" w:rsidRDefault="00EF40BF" w:rsidP="00BA09B9">
      <w:pPr>
        <w:pStyle w:val="Ttulo1"/>
        <w:ind w:left="374"/>
        <w:rPr>
          <w:rFonts w:ascii="Arial Narrow" w:hAnsi="Arial Narrow"/>
          <w:sz w:val="20"/>
          <w:szCs w:val="20"/>
        </w:rPr>
      </w:pPr>
      <w:r w:rsidRPr="004D1691">
        <w:rPr>
          <w:rFonts w:ascii="Arial Narrow" w:hAnsi="Arial Narrow"/>
          <w:b w:val="0"/>
          <w:bCs w:val="0"/>
          <w:color w:val="000000"/>
          <w:sz w:val="20"/>
          <w:szCs w:val="20"/>
        </w:rPr>
        <w:t>SERVICIO DE ACTUALIZACIÓN, AMPLIACIÓN Y OPTIMIZACIÓN A TODO COSTO DE LA RED WIFI EN EL CLUB MILITAR</w:t>
      </w:r>
    </w:p>
    <w:p w14:paraId="0D50EBA0" w14:textId="77777777" w:rsidR="00432004" w:rsidRPr="004D1691" w:rsidRDefault="00432004" w:rsidP="00BA09B9">
      <w:pPr>
        <w:pStyle w:val="Textoindependiente"/>
        <w:spacing w:before="99"/>
        <w:jc w:val="both"/>
        <w:rPr>
          <w:rFonts w:ascii="Arial Narrow" w:hAnsi="Arial Narrow"/>
          <w:b/>
          <w:sz w:val="20"/>
          <w:szCs w:val="20"/>
        </w:rPr>
      </w:pPr>
    </w:p>
    <w:p w14:paraId="746C1849" w14:textId="77777777" w:rsidR="00432004" w:rsidRPr="004D1691" w:rsidRDefault="00DF445A" w:rsidP="00C221C6">
      <w:pPr>
        <w:pStyle w:val="Ttulo2"/>
        <w:numPr>
          <w:ilvl w:val="1"/>
          <w:numId w:val="6"/>
        </w:numPr>
        <w:tabs>
          <w:tab w:val="left" w:pos="855"/>
        </w:tabs>
        <w:ind w:left="855" w:hanging="429"/>
        <w:jc w:val="both"/>
        <w:rPr>
          <w:rFonts w:ascii="Arial Narrow" w:hAnsi="Arial Narrow"/>
          <w:sz w:val="20"/>
          <w:szCs w:val="20"/>
        </w:rPr>
      </w:pPr>
      <w:r w:rsidRPr="004D1691">
        <w:rPr>
          <w:rFonts w:ascii="Arial Narrow" w:hAnsi="Arial Narrow"/>
          <w:sz w:val="20"/>
          <w:szCs w:val="20"/>
        </w:rPr>
        <w:t>PLAZO DE</w:t>
      </w:r>
      <w:r w:rsidRPr="004D1691">
        <w:rPr>
          <w:rFonts w:ascii="Arial Narrow" w:hAnsi="Arial Narrow"/>
          <w:spacing w:val="-4"/>
          <w:sz w:val="20"/>
          <w:szCs w:val="20"/>
        </w:rPr>
        <w:t xml:space="preserve"> </w:t>
      </w:r>
      <w:r w:rsidRPr="004D1691">
        <w:rPr>
          <w:rFonts w:ascii="Arial Narrow" w:hAnsi="Arial Narrow"/>
          <w:spacing w:val="-2"/>
          <w:sz w:val="20"/>
          <w:szCs w:val="20"/>
        </w:rPr>
        <w:t>EJECUCIÓN</w:t>
      </w:r>
    </w:p>
    <w:p w14:paraId="71ECAD71" w14:textId="77777777" w:rsidR="00432004" w:rsidRPr="004D1691" w:rsidRDefault="00432004" w:rsidP="00BA09B9">
      <w:pPr>
        <w:pStyle w:val="Textoindependiente"/>
        <w:spacing w:before="2"/>
        <w:jc w:val="both"/>
        <w:rPr>
          <w:rFonts w:ascii="Arial Narrow" w:hAnsi="Arial Narrow"/>
          <w:b/>
          <w:sz w:val="20"/>
          <w:szCs w:val="20"/>
        </w:rPr>
      </w:pPr>
    </w:p>
    <w:p w14:paraId="0DC2106B" w14:textId="53F4E063" w:rsidR="00EF40BF" w:rsidRDefault="0002670C" w:rsidP="00EF40BF">
      <w:pPr>
        <w:ind w:left="426"/>
        <w:jc w:val="both"/>
        <w:rPr>
          <w:rFonts w:ascii="Arial Narrow" w:eastAsia="Arial" w:hAnsi="Arial Narrow" w:cs="Arial"/>
          <w:sz w:val="20"/>
          <w:szCs w:val="20"/>
        </w:rPr>
      </w:pPr>
      <w:r w:rsidRPr="0002670C">
        <w:rPr>
          <w:rFonts w:ascii="Arial Narrow" w:hAnsi="Arial Narrow"/>
          <w:sz w:val="20"/>
          <w:szCs w:val="20"/>
        </w:rPr>
        <w:t>El plazo de ejecución del futuro contrato será el día 15 de diciembre de 2026, previo cumplimiento de los requisitos de perfeccionamiento y ejecución</w:t>
      </w:r>
      <w:r w:rsidR="00EF40BF" w:rsidRPr="004D1691">
        <w:rPr>
          <w:rFonts w:ascii="Arial Narrow" w:eastAsia="Arial" w:hAnsi="Arial Narrow" w:cs="Arial"/>
          <w:sz w:val="20"/>
          <w:szCs w:val="20"/>
        </w:rPr>
        <w:t>.</w:t>
      </w:r>
    </w:p>
    <w:p w14:paraId="745113D9" w14:textId="65735C86" w:rsidR="00166AD8" w:rsidRDefault="00166AD8" w:rsidP="00EF40BF">
      <w:pPr>
        <w:ind w:left="426"/>
        <w:jc w:val="both"/>
        <w:rPr>
          <w:rFonts w:ascii="Arial Narrow" w:eastAsia="Arial" w:hAnsi="Arial Narrow" w:cs="Arial"/>
          <w:sz w:val="20"/>
          <w:szCs w:val="20"/>
          <w:lang w:val="es-CO"/>
        </w:rPr>
      </w:pPr>
    </w:p>
    <w:p w14:paraId="50FE6592" w14:textId="77777777" w:rsidR="00166AD8" w:rsidRPr="00930F48" w:rsidRDefault="00166AD8" w:rsidP="00166AD8">
      <w:pPr>
        <w:ind w:right="-126"/>
        <w:jc w:val="both"/>
        <w:rPr>
          <w:rFonts w:ascii="Arial Narrow" w:eastAsia="Arial" w:hAnsi="Arial Narrow" w:cs="Arial"/>
          <w:b/>
          <w:sz w:val="24"/>
          <w:szCs w:val="24"/>
          <w:u w:val="single"/>
        </w:rPr>
      </w:pPr>
      <w:r w:rsidRPr="00930F48">
        <w:rPr>
          <w:rFonts w:ascii="Arial Narrow" w:eastAsia="Arial" w:hAnsi="Arial Narrow" w:cs="Arial"/>
          <w:b/>
          <w:sz w:val="24"/>
          <w:szCs w:val="24"/>
          <w:u w:val="single"/>
        </w:rPr>
        <w:t>NOTA: VISITAS A LAS SEDES, LOS OFERENTES INTERESADOS PODRAN REALIZAR VISITAS A LAS INSTALACIONES DE NUESTRAS SEDES EN LAS SIGUIENTES FECHES Y HORARIOS ESTABLECIDOS:</w:t>
      </w:r>
    </w:p>
    <w:p w14:paraId="4A8B85CE" w14:textId="77777777" w:rsidR="00166AD8" w:rsidRPr="00930F48" w:rsidRDefault="00166AD8" w:rsidP="00166AD8">
      <w:pPr>
        <w:pStyle w:val="Prrafodelista"/>
        <w:ind w:left="336" w:right="-126" w:firstLine="0"/>
        <w:rPr>
          <w:rFonts w:ascii="Arial Narrow" w:eastAsia="Arial" w:hAnsi="Arial Narrow" w:cs="Arial"/>
          <w:sz w:val="24"/>
          <w:szCs w:val="24"/>
        </w:rPr>
      </w:pPr>
    </w:p>
    <w:p w14:paraId="6598FBA9" w14:textId="77777777" w:rsidR="00166AD8" w:rsidRPr="00930F48" w:rsidRDefault="00166AD8" w:rsidP="00166AD8">
      <w:pPr>
        <w:pStyle w:val="Prrafodelista"/>
        <w:numPr>
          <w:ilvl w:val="0"/>
          <w:numId w:val="47"/>
        </w:numPr>
        <w:ind w:right="-126"/>
        <w:rPr>
          <w:rFonts w:ascii="Arial Narrow" w:eastAsia="Arial" w:hAnsi="Arial Narrow" w:cs="Arial"/>
          <w:sz w:val="24"/>
          <w:szCs w:val="24"/>
        </w:rPr>
      </w:pPr>
      <w:r w:rsidRPr="00930F48">
        <w:rPr>
          <w:rFonts w:ascii="Arial Narrow" w:eastAsia="Arial" w:hAnsi="Arial Narrow" w:cs="Arial"/>
          <w:b/>
          <w:sz w:val="24"/>
          <w:szCs w:val="24"/>
        </w:rPr>
        <w:t>SEDE LAS MERCEDES:</w:t>
      </w:r>
      <w:r w:rsidRPr="00930F48">
        <w:rPr>
          <w:rFonts w:ascii="Arial Narrow" w:eastAsia="Arial" w:hAnsi="Arial Narrow" w:cs="Arial"/>
          <w:sz w:val="24"/>
          <w:szCs w:val="24"/>
        </w:rPr>
        <w:t xml:space="preserve"> Nilo Cundinamarca, Km 103 vía Bogotá-Girardot – 24 de junio 2026</w:t>
      </w:r>
    </w:p>
    <w:p w14:paraId="38FB7BB4" w14:textId="77777777" w:rsidR="00166AD8" w:rsidRPr="00930F48" w:rsidRDefault="00166AD8" w:rsidP="00166AD8">
      <w:pPr>
        <w:pStyle w:val="Prrafodelista"/>
        <w:numPr>
          <w:ilvl w:val="0"/>
          <w:numId w:val="47"/>
        </w:numPr>
        <w:rPr>
          <w:rFonts w:ascii="Arial Narrow" w:eastAsia="Arial" w:hAnsi="Arial Narrow" w:cs="Arial"/>
          <w:sz w:val="24"/>
          <w:szCs w:val="24"/>
        </w:rPr>
      </w:pPr>
      <w:r w:rsidRPr="00930F48">
        <w:rPr>
          <w:rFonts w:ascii="Arial Narrow" w:eastAsia="Arial" w:hAnsi="Arial Narrow" w:cs="Arial"/>
          <w:b/>
          <w:sz w:val="24"/>
          <w:szCs w:val="24"/>
        </w:rPr>
        <w:t>SEDE SOCHAGOTA:</w:t>
      </w:r>
      <w:r w:rsidRPr="00930F48">
        <w:rPr>
          <w:rFonts w:ascii="Arial Narrow" w:eastAsia="Arial" w:hAnsi="Arial Narrow" w:cs="Arial"/>
          <w:sz w:val="24"/>
          <w:szCs w:val="24"/>
        </w:rPr>
        <w:t xml:space="preserve"> Paipa, Boyacá, Orillas Lago Sochagota, Vereda Canocas, - 26 de junio de 2026</w:t>
      </w:r>
    </w:p>
    <w:p w14:paraId="22C58527" w14:textId="77777777" w:rsidR="00166AD8" w:rsidRPr="00930F48" w:rsidRDefault="00166AD8" w:rsidP="00166AD8">
      <w:pPr>
        <w:pStyle w:val="Prrafodelista"/>
        <w:numPr>
          <w:ilvl w:val="0"/>
          <w:numId w:val="47"/>
        </w:numPr>
        <w:ind w:right="-126"/>
        <w:rPr>
          <w:rFonts w:ascii="Arial Narrow" w:eastAsia="Arial" w:hAnsi="Arial Narrow" w:cs="Arial"/>
          <w:sz w:val="24"/>
          <w:szCs w:val="24"/>
        </w:rPr>
      </w:pPr>
      <w:r w:rsidRPr="00930F48">
        <w:rPr>
          <w:rFonts w:ascii="Arial Narrow" w:eastAsia="Arial" w:hAnsi="Arial Narrow" w:cs="Arial"/>
          <w:b/>
          <w:sz w:val="24"/>
          <w:szCs w:val="24"/>
        </w:rPr>
        <w:t>SEDE PRINICPAL:</w:t>
      </w:r>
      <w:r w:rsidRPr="00930F48">
        <w:rPr>
          <w:rFonts w:ascii="Arial Narrow" w:eastAsia="Arial" w:hAnsi="Arial Narrow" w:cs="Arial"/>
          <w:sz w:val="24"/>
          <w:szCs w:val="24"/>
        </w:rPr>
        <w:t xml:space="preserve"> av carrera 50 #15-80 Bogotá – 30 de junio 2026</w:t>
      </w:r>
    </w:p>
    <w:p w14:paraId="0E91FE11" w14:textId="77777777" w:rsidR="00166AD8" w:rsidRPr="00930F48" w:rsidRDefault="00166AD8" w:rsidP="00166AD8">
      <w:pPr>
        <w:ind w:left="336" w:right="-126"/>
        <w:jc w:val="both"/>
        <w:rPr>
          <w:rFonts w:ascii="Arial Narrow" w:eastAsia="Arial" w:hAnsi="Arial Narrow" w:cs="Arial"/>
          <w:sz w:val="24"/>
          <w:szCs w:val="24"/>
        </w:rPr>
      </w:pPr>
    </w:p>
    <w:p w14:paraId="11CC7DF0" w14:textId="77777777" w:rsidR="00166AD8" w:rsidRPr="00930F48" w:rsidRDefault="00166AD8" w:rsidP="00166AD8">
      <w:pPr>
        <w:ind w:left="336" w:right="-126"/>
        <w:jc w:val="both"/>
        <w:rPr>
          <w:rFonts w:ascii="Arial Narrow" w:eastAsia="Arial" w:hAnsi="Arial Narrow" w:cs="Arial"/>
          <w:b/>
          <w:sz w:val="24"/>
          <w:szCs w:val="24"/>
        </w:rPr>
      </w:pPr>
      <w:r w:rsidRPr="00930F48">
        <w:rPr>
          <w:rFonts w:ascii="Arial Narrow" w:eastAsia="Arial" w:hAnsi="Arial Narrow" w:cs="Arial"/>
          <w:b/>
          <w:sz w:val="24"/>
          <w:szCs w:val="24"/>
        </w:rPr>
        <w:t>HORARIO: 09:30 HORAS a las 13:00 HORAS.</w:t>
      </w:r>
    </w:p>
    <w:p w14:paraId="6D0816A8" w14:textId="77777777" w:rsidR="00166AD8" w:rsidRPr="00930F48" w:rsidRDefault="00166AD8" w:rsidP="00166AD8">
      <w:pPr>
        <w:ind w:left="336" w:right="-126"/>
        <w:jc w:val="both"/>
        <w:rPr>
          <w:rFonts w:ascii="Arial Narrow" w:eastAsia="Arial" w:hAnsi="Arial Narrow" w:cs="Arial"/>
          <w:b/>
          <w:sz w:val="24"/>
          <w:szCs w:val="24"/>
        </w:rPr>
      </w:pPr>
    </w:p>
    <w:p w14:paraId="6A5A2D41" w14:textId="77777777" w:rsidR="00166AD8" w:rsidRPr="00930F48" w:rsidRDefault="00166AD8" w:rsidP="00166AD8">
      <w:pPr>
        <w:ind w:right="-126"/>
        <w:jc w:val="both"/>
        <w:rPr>
          <w:rFonts w:ascii="Arial Narrow" w:eastAsia="Arial" w:hAnsi="Arial Narrow" w:cs="Arial"/>
          <w:b/>
          <w:sz w:val="24"/>
          <w:szCs w:val="24"/>
        </w:rPr>
      </w:pPr>
      <w:r w:rsidRPr="00930F48">
        <w:rPr>
          <w:rFonts w:ascii="Arial Narrow" w:eastAsia="Arial" w:hAnsi="Arial Narrow" w:cs="Arial"/>
          <w:b/>
          <w:sz w:val="24"/>
          <w:szCs w:val="24"/>
        </w:rPr>
        <w:t xml:space="preserve">NOTA: Los interesados deben notificar la visita a cada una de las sedes por escrito mediante mensaje interno en la plataforma secop ii, especificando nombre, numero de documentos de las personas que asistan. </w:t>
      </w:r>
    </w:p>
    <w:p w14:paraId="20870B21" w14:textId="77777777" w:rsidR="00166AD8" w:rsidRPr="00980933" w:rsidRDefault="00166AD8" w:rsidP="00166AD8">
      <w:pPr>
        <w:pBdr>
          <w:top w:val="nil"/>
          <w:left w:val="nil"/>
          <w:bottom w:val="nil"/>
          <w:right w:val="nil"/>
          <w:between w:val="nil"/>
        </w:pBdr>
        <w:spacing w:before="7"/>
        <w:rPr>
          <w:rFonts w:ascii="Arial Narrow" w:hAnsi="Arial Narrow"/>
          <w:b/>
          <w:bCs/>
          <w:color w:val="000000"/>
          <w:sz w:val="24"/>
          <w:szCs w:val="24"/>
        </w:rPr>
      </w:pPr>
    </w:p>
    <w:p w14:paraId="15B161B7" w14:textId="77777777" w:rsidR="00166AD8" w:rsidRPr="004D1691" w:rsidRDefault="00166AD8" w:rsidP="00EF40BF">
      <w:pPr>
        <w:ind w:left="426"/>
        <w:jc w:val="both"/>
        <w:rPr>
          <w:rFonts w:ascii="Arial Narrow" w:eastAsia="Arial" w:hAnsi="Arial Narrow" w:cs="Arial"/>
          <w:sz w:val="20"/>
          <w:szCs w:val="20"/>
          <w:lang w:val="es-CO"/>
        </w:rPr>
      </w:pPr>
    </w:p>
    <w:p w14:paraId="1FC6AAE2" w14:textId="68FC805B" w:rsidR="00432004" w:rsidRPr="004D1691" w:rsidRDefault="00432004" w:rsidP="0002670C">
      <w:pPr>
        <w:pStyle w:val="Textoindependiente"/>
        <w:tabs>
          <w:tab w:val="left" w:pos="9498"/>
        </w:tabs>
        <w:ind w:left="9498" w:right="637" w:hanging="9124"/>
        <w:jc w:val="both"/>
        <w:rPr>
          <w:rFonts w:ascii="Arial Narrow" w:hAnsi="Arial Narrow"/>
          <w:sz w:val="20"/>
          <w:szCs w:val="20"/>
        </w:rPr>
      </w:pPr>
    </w:p>
    <w:p w14:paraId="5C6F7FA3" w14:textId="77777777" w:rsidR="00432004" w:rsidRPr="004D1691" w:rsidRDefault="00DF445A" w:rsidP="00C221C6">
      <w:pPr>
        <w:pStyle w:val="Ttulo2"/>
        <w:numPr>
          <w:ilvl w:val="1"/>
          <w:numId w:val="6"/>
        </w:numPr>
        <w:tabs>
          <w:tab w:val="left" w:pos="855"/>
        </w:tabs>
        <w:ind w:left="855" w:hanging="429"/>
        <w:jc w:val="both"/>
        <w:rPr>
          <w:rFonts w:ascii="Arial Narrow" w:hAnsi="Arial Narrow"/>
          <w:sz w:val="20"/>
          <w:szCs w:val="20"/>
        </w:rPr>
      </w:pPr>
      <w:r w:rsidRPr="004D1691">
        <w:rPr>
          <w:rFonts w:ascii="Arial Narrow" w:hAnsi="Arial Narrow"/>
          <w:sz w:val="20"/>
          <w:szCs w:val="20"/>
        </w:rPr>
        <w:t>LUGAR</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pacing w:val="-2"/>
          <w:sz w:val="20"/>
          <w:szCs w:val="20"/>
        </w:rPr>
        <w:t>EJECUCIÓN</w:t>
      </w:r>
    </w:p>
    <w:p w14:paraId="3C808747" w14:textId="77777777" w:rsidR="00432004" w:rsidRPr="004D1691" w:rsidRDefault="00432004" w:rsidP="00BA09B9">
      <w:pPr>
        <w:pStyle w:val="Textoindependiente"/>
        <w:spacing w:before="43"/>
        <w:jc w:val="both"/>
        <w:rPr>
          <w:rFonts w:ascii="Arial Narrow" w:hAnsi="Arial Narrow"/>
          <w:b/>
          <w:sz w:val="20"/>
          <w:szCs w:val="20"/>
        </w:rPr>
      </w:pPr>
    </w:p>
    <w:p w14:paraId="79BC05E5" w14:textId="77777777" w:rsidR="00EF40BF" w:rsidRPr="004D1691" w:rsidRDefault="00EF40BF" w:rsidP="00EF40BF">
      <w:pPr>
        <w:spacing w:line="276" w:lineRule="auto"/>
        <w:ind w:left="426" w:right="15"/>
        <w:jc w:val="both"/>
        <w:rPr>
          <w:rFonts w:ascii="Arial Narrow" w:eastAsia="Arial" w:hAnsi="Arial Narrow" w:cs="Arial"/>
          <w:sz w:val="20"/>
          <w:szCs w:val="20"/>
          <w:lang w:val="es-CO"/>
        </w:rPr>
      </w:pPr>
      <w:r w:rsidRPr="004D1691">
        <w:rPr>
          <w:rFonts w:ascii="Arial Narrow" w:eastAsia="Arial" w:hAnsi="Arial Narrow" w:cs="Arial"/>
          <w:sz w:val="20"/>
          <w:szCs w:val="20"/>
        </w:rPr>
        <w:t>La ejecución del contrato se llevará a cabo en las siguientes ubicaciones:</w:t>
      </w:r>
    </w:p>
    <w:p w14:paraId="1593DA21" w14:textId="77777777" w:rsidR="00EF40BF" w:rsidRPr="004D1691" w:rsidRDefault="00EF40BF" w:rsidP="00EF40BF">
      <w:pPr>
        <w:widowControl/>
        <w:numPr>
          <w:ilvl w:val="0"/>
          <w:numId w:val="36"/>
        </w:numPr>
        <w:autoSpaceDE/>
        <w:autoSpaceDN/>
        <w:spacing w:line="276" w:lineRule="auto"/>
        <w:ind w:right="15"/>
        <w:jc w:val="both"/>
        <w:rPr>
          <w:rFonts w:ascii="Arial Narrow" w:eastAsia="Arial" w:hAnsi="Arial Narrow" w:cs="Arial"/>
          <w:color w:val="000000"/>
          <w:sz w:val="20"/>
          <w:szCs w:val="20"/>
          <w:lang w:val="es-CO"/>
        </w:rPr>
      </w:pPr>
      <w:r w:rsidRPr="004D1691">
        <w:rPr>
          <w:rFonts w:ascii="Arial Narrow" w:eastAsia="Arial" w:hAnsi="Arial Narrow" w:cs="Arial"/>
          <w:b/>
          <w:bCs/>
          <w:color w:val="000000"/>
          <w:sz w:val="20"/>
          <w:szCs w:val="20"/>
        </w:rPr>
        <w:t>Club Militar Sede Principal</w:t>
      </w:r>
      <w:r w:rsidRPr="004D1691">
        <w:rPr>
          <w:rFonts w:ascii="Arial Narrow" w:eastAsia="Arial" w:hAnsi="Arial Narrow" w:cs="Arial"/>
          <w:color w:val="000000"/>
          <w:sz w:val="20"/>
          <w:szCs w:val="20"/>
        </w:rPr>
        <w:t>, ubicado en Bogotá D.C., carrera 50 No. 15-80.</w:t>
      </w:r>
    </w:p>
    <w:p w14:paraId="6423E3D3" w14:textId="77777777" w:rsidR="00EF40BF" w:rsidRPr="004D1691" w:rsidRDefault="00EF40BF" w:rsidP="00EF40BF">
      <w:pPr>
        <w:widowControl/>
        <w:numPr>
          <w:ilvl w:val="0"/>
          <w:numId w:val="36"/>
        </w:numPr>
        <w:autoSpaceDE/>
        <w:autoSpaceDN/>
        <w:spacing w:line="276" w:lineRule="auto"/>
        <w:ind w:right="15"/>
        <w:jc w:val="both"/>
        <w:rPr>
          <w:rFonts w:ascii="Arial Narrow" w:eastAsia="Arial" w:hAnsi="Arial Narrow" w:cs="Arial"/>
          <w:color w:val="000000"/>
          <w:sz w:val="20"/>
          <w:szCs w:val="20"/>
        </w:rPr>
      </w:pPr>
      <w:r w:rsidRPr="004D1691">
        <w:rPr>
          <w:rFonts w:ascii="Arial Narrow" w:eastAsia="Arial" w:hAnsi="Arial Narrow" w:cs="Arial"/>
          <w:b/>
          <w:bCs/>
          <w:color w:val="000000"/>
          <w:sz w:val="20"/>
          <w:szCs w:val="20"/>
        </w:rPr>
        <w:t>Club Militar Sede Las Mercedes</w:t>
      </w:r>
      <w:r w:rsidRPr="004D1691">
        <w:rPr>
          <w:rFonts w:ascii="Arial Narrow" w:eastAsia="Arial" w:hAnsi="Arial Narrow" w:cs="Arial"/>
          <w:color w:val="000000"/>
          <w:sz w:val="20"/>
          <w:szCs w:val="20"/>
        </w:rPr>
        <w:t>, ubicado en Nilo (Cundinamarca), Kilómetro 103 vía Bogotá-Girardot.</w:t>
      </w:r>
    </w:p>
    <w:p w14:paraId="4FE80C90" w14:textId="77777777" w:rsidR="00EF40BF" w:rsidRPr="004D1691" w:rsidRDefault="00EF40BF" w:rsidP="00EF40BF">
      <w:pPr>
        <w:widowControl/>
        <w:numPr>
          <w:ilvl w:val="0"/>
          <w:numId w:val="36"/>
        </w:numPr>
        <w:autoSpaceDE/>
        <w:autoSpaceDN/>
        <w:spacing w:line="276" w:lineRule="auto"/>
        <w:ind w:right="15"/>
        <w:jc w:val="both"/>
        <w:rPr>
          <w:rFonts w:ascii="Arial Narrow" w:eastAsia="Arial" w:hAnsi="Arial Narrow" w:cs="Arial"/>
          <w:color w:val="000000"/>
          <w:sz w:val="20"/>
          <w:szCs w:val="20"/>
        </w:rPr>
      </w:pPr>
      <w:r w:rsidRPr="004D1691">
        <w:rPr>
          <w:rFonts w:ascii="Arial Narrow" w:eastAsia="Arial" w:hAnsi="Arial Narrow" w:cs="Arial"/>
          <w:b/>
          <w:bCs/>
          <w:color w:val="000000"/>
          <w:sz w:val="20"/>
          <w:szCs w:val="20"/>
        </w:rPr>
        <w:t xml:space="preserve">Club Militar Sede Sochagota, </w:t>
      </w:r>
      <w:r w:rsidRPr="004D1691">
        <w:rPr>
          <w:rFonts w:ascii="Arial Narrow" w:eastAsia="Arial" w:hAnsi="Arial Narrow" w:cs="Arial"/>
          <w:bCs/>
          <w:color w:val="000000"/>
          <w:sz w:val="20"/>
          <w:szCs w:val="20"/>
        </w:rPr>
        <w:t>ubicado en Paipa (Boyacá)</w:t>
      </w:r>
      <w:r w:rsidRPr="004D1691">
        <w:rPr>
          <w:rFonts w:ascii="Arial Narrow" w:eastAsia="Arial" w:hAnsi="Arial Narrow" w:cs="Arial"/>
          <w:b/>
          <w:bCs/>
          <w:color w:val="000000"/>
          <w:sz w:val="20"/>
          <w:szCs w:val="20"/>
        </w:rPr>
        <w:t>,</w:t>
      </w:r>
      <w:r w:rsidRPr="004D1691">
        <w:rPr>
          <w:rFonts w:ascii="Arial Narrow" w:eastAsia="Arial" w:hAnsi="Arial Narrow" w:cs="Arial"/>
          <w:color w:val="000000"/>
          <w:sz w:val="20"/>
          <w:szCs w:val="20"/>
        </w:rPr>
        <w:t xml:space="preserve"> a Orillas del Lago Sochagota, Vereda Canocas.</w:t>
      </w:r>
    </w:p>
    <w:p w14:paraId="1D6E598E" w14:textId="77777777" w:rsidR="00432004" w:rsidRPr="004D1691" w:rsidRDefault="00432004" w:rsidP="000B6816">
      <w:pPr>
        <w:pStyle w:val="Textoindependiente"/>
        <w:ind w:right="637"/>
        <w:jc w:val="both"/>
        <w:rPr>
          <w:rFonts w:ascii="Arial Narrow" w:hAnsi="Arial Narrow"/>
          <w:sz w:val="20"/>
          <w:szCs w:val="20"/>
        </w:rPr>
      </w:pPr>
    </w:p>
    <w:p w14:paraId="2D6E5FB9" w14:textId="77777777" w:rsidR="00432004" w:rsidRPr="004D1691" w:rsidRDefault="00DF445A" w:rsidP="000B6816">
      <w:pPr>
        <w:pStyle w:val="Textoindependiente"/>
        <w:spacing w:before="1"/>
        <w:ind w:left="374" w:right="637"/>
        <w:jc w:val="both"/>
        <w:rPr>
          <w:rFonts w:ascii="Arial Narrow" w:hAnsi="Arial Narrow"/>
          <w:sz w:val="20"/>
          <w:szCs w:val="20"/>
        </w:rPr>
      </w:pPr>
      <w:r w:rsidRPr="004D1691">
        <w:rPr>
          <w:rFonts w:ascii="Arial Narrow" w:hAnsi="Arial Narrow"/>
          <w:sz w:val="20"/>
          <w:szCs w:val="20"/>
        </w:rPr>
        <w:t>Sin</w:t>
      </w:r>
      <w:r w:rsidRPr="004D1691">
        <w:rPr>
          <w:rFonts w:ascii="Arial Narrow" w:hAnsi="Arial Narrow"/>
          <w:spacing w:val="25"/>
          <w:sz w:val="20"/>
          <w:szCs w:val="20"/>
        </w:rPr>
        <w:t xml:space="preserve"> </w:t>
      </w:r>
      <w:r w:rsidRPr="004D1691">
        <w:rPr>
          <w:rFonts w:ascii="Arial Narrow" w:hAnsi="Arial Narrow"/>
          <w:sz w:val="20"/>
          <w:szCs w:val="20"/>
        </w:rPr>
        <w:t>perjuicio</w:t>
      </w:r>
      <w:r w:rsidRPr="004D1691">
        <w:rPr>
          <w:rFonts w:ascii="Arial Narrow" w:hAnsi="Arial Narrow"/>
          <w:spacing w:val="25"/>
          <w:sz w:val="20"/>
          <w:szCs w:val="20"/>
        </w:rPr>
        <w:t xml:space="preserve"> </w:t>
      </w:r>
      <w:r w:rsidRPr="004D1691">
        <w:rPr>
          <w:rFonts w:ascii="Arial Narrow" w:hAnsi="Arial Narrow"/>
          <w:sz w:val="20"/>
          <w:szCs w:val="20"/>
        </w:rPr>
        <w:t>de</w:t>
      </w:r>
      <w:r w:rsidRPr="004D1691">
        <w:rPr>
          <w:rFonts w:ascii="Arial Narrow" w:hAnsi="Arial Narrow"/>
          <w:spacing w:val="25"/>
          <w:sz w:val="20"/>
          <w:szCs w:val="20"/>
        </w:rPr>
        <w:t xml:space="preserve"> </w:t>
      </w:r>
      <w:r w:rsidRPr="004D1691">
        <w:rPr>
          <w:rFonts w:ascii="Arial Narrow" w:hAnsi="Arial Narrow"/>
          <w:sz w:val="20"/>
          <w:szCs w:val="20"/>
        </w:rPr>
        <w:t>las</w:t>
      </w:r>
      <w:r w:rsidRPr="004D1691">
        <w:rPr>
          <w:rFonts w:ascii="Arial Narrow" w:hAnsi="Arial Narrow"/>
          <w:spacing w:val="25"/>
          <w:sz w:val="20"/>
          <w:szCs w:val="20"/>
        </w:rPr>
        <w:t xml:space="preserve"> </w:t>
      </w:r>
      <w:r w:rsidRPr="004D1691">
        <w:rPr>
          <w:rFonts w:ascii="Arial Narrow" w:hAnsi="Arial Narrow"/>
          <w:sz w:val="20"/>
          <w:szCs w:val="20"/>
        </w:rPr>
        <w:t>actividades</w:t>
      </w:r>
      <w:r w:rsidRPr="004D1691">
        <w:rPr>
          <w:rFonts w:ascii="Arial Narrow" w:hAnsi="Arial Narrow"/>
          <w:spacing w:val="25"/>
          <w:sz w:val="20"/>
          <w:szCs w:val="20"/>
        </w:rPr>
        <w:t xml:space="preserve"> </w:t>
      </w:r>
      <w:r w:rsidRPr="004D1691">
        <w:rPr>
          <w:rFonts w:ascii="Arial Narrow" w:hAnsi="Arial Narrow"/>
          <w:sz w:val="20"/>
          <w:szCs w:val="20"/>
        </w:rPr>
        <w:t>a desarrollar</w:t>
      </w:r>
      <w:r w:rsidRPr="004D1691">
        <w:rPr>
          <w:rFonts w:ascii="Arial Narrow" w:hAnsi="Arial Narrow"/>
          <w:spacing w:val="22"/>
          <w:sz w:val="20"/>
          <w:szCs w:val="20"/>
        </w:rPr>
        <w:t xml:space="preserve"> </w:t>
      </w:r>
      <w:r w:rsidRPr="004D1691">
        <w:rPr>
          <w:rFonts w:ascii="Arial Narrow" w:hAnsi="Arial Narrow"/>
          <w:sz w:val="20"/>
          <w:szCs w:val="20"/>
        </w:rPr>
        <w:t>por</w:t>
      </w:r>
      <w:r w:rsidRPr="004D1691">
        <w:rPr>
          <w:rFonts w:ascii="Arial Narrow" w:hAnsi="Arial Narrow"/>
          <w:spacing w:val="22"/>
          <w:sz w:val="20"/>
          <w:szCs w:val="20"/>
        </w:rPr>
        <w:t xml:space="preserve"> </w:t>
      </w:r>
      <w:r w:rsidRPr="004D1691">
        <w:rPr>
          <w:rFonts w:ascii="Arial Narrow" w:hAnsi="Arial Narrow"/>
          <w:sz w:val="20"/>
          <w:szCs w:val="20"/>
        </w:rPr>
        <w:t>el Contratista en otras ciudades.</w:t>
      </w:r>
      <w:r w:rsidRPr="004D1691">
        <w:rPr>
          <w:rFonts w:ascii="Arial Narrow" w:hAnsi="Arial Narrow"/>
          <w:spacing w:val="22"/>
          <w:sz w:val="20"/>
          <w:szCs w:val="20"/>
        </w:rPr>
        <w:t xml:space="preserve"> </w:t>
      </w:r>
      <w:r w:rsidRPr="004D1691">
        <w:rPr>
          <w:rFonts w:ascii="Arial Narrow" w:hAnsi="Arial Narrow"/>
          <w:sz w:val="20"/>
          <w:szCs w:val="20"/>
        </w:rPr>
        <w:t>El</w:t>
      </w:r>
      <w:r w:rsidRPr="004D1691">
        <w:rPr>
          <w:rFonts w:ascii="Arial Narrow" w:hAnsi="Arial Narrow"/>
          <w:spacing w:val="22"/>
          <w:sz w:val="20"/>
          <w:szCs w:val="20"/>
        </w:rPr>
        <w:t xml:space="preserve"> </w:t>
      </w:r>
      <w:r w:rsidRPr="004D1691">
        <w:rPr>
          <w:rFonts w:ascii="Arial Narrow" w:hAnsi="Arial Narrow"/>
          <w:sz w:val="20"/>
          <w:szCs w:val="20"/>
        </w:rPr>
        <w:t>domicilio contractual será la ciudad de Bogotá D.C.</w:t>
      </w:r>
    </w:p>
    <w:p w14:paraId="7E5B0C74" w14:textId="77777777" w:rsidR="00432004" w:rsidRPr="004D1691" w:rsidRDefault="00DF445A" w:rsidP="00C221C6">
      <w:pPr>
        <w:pStyle w:val="Ttulo2"/>
        <w:numPr>
          <w:ilvl w:val="1"/>
          <w:numId w:val="6"/>
        </w:numPr>
        <w:tabs>
          <w:tab w:val="left" w:pos="855"/>
        </w:tabs>
        <w:spacing w:before="258"/>
        <w:ind w:left="855" w:hanging="429"/>
        <w:jc w:val="both"/>
        <w:rPr>
          <w:rFonts w:ascii="Arial Narrow" w:hAnsi="Arial Narrow"/>
          <w:sz w:val="20"/>
          <w:szCs w:val="20"/>
        </w:rPr>
      </w:pPr>
      <w:r w:rsidRPr="004D1691">
        <w:rPr>
          <w:rFonts w:ascii="Arial Narrow" w:hAnsi="Arial Narrow"/>
          <w:spacing w:val="-2"/>
          <w:sz w:val="20"/>
          <w:szCs w:val="20"/>
        </w:rPr>
        <w:t>PRESUPUESTO</w:t>
      </w:r>
    </w:p>
    <w:p w14:paraId="05F9AC97" w14:textId="62C9B09E" w:rsidR="00432004" w:rsidRPr="004D1691" w:rsidRDefault="00DF445A" w:rsidP="00BA09B9">
      <w:pPr>
        <w:pStyle w:val="Textoindependiente"/>
        <w:spacing w:before="251"/>
        <w:ind w:left="374" w:right="601"/>
        <w:jc w:val="both"/>
        <w:rPr>
          <w:rFonts w:ascii="Arial Narrow" w:hAnsi="Arial Narrow"/>
          <w:sz w:val="20"/>
          <w:szCs w:val="20"/>
        </w:rPr>
      </w:pPr>
      <w:r w:rsidRPr="004D1691">
        <w:rPr>
          <w:rFonts w:ascii="Arial Narrow" w:hAnsi="Arial Narrow"/>
          <w:sz w:val="20"/>
          <w:szCs w:val="20"/>
        </w:rPr>
        <w:t xml:space="preserve">El presupuesto oficial estimado para esta contratación es hasta la suma de </w:t>
      </w:r>
      <w:r w:rsidR="00A74422" w:rsidRPr="00A74422">
        <w:rPr>
          <w:rFonts w:ascii="Arial Narrow" w:hAnsi="Arial Narrow"/>
          <w:b/>
          <w:sz w:val="20"/>
          <w:szCs w:val="20"/>
        </w:rPr>
        <w:t>MIL SEISCIENTOS SETENTA Y OCHO MILLONES SETECIENTOS TRES MIL NOVECIENTOS VEINTE PESOS ($1,678,703,920)</w:t>
      </w:r>
      <w:r w:rsidRPr="00A74422">
        <w:rPr>
          <w:rFonts w:ascii="Arial Narrow" w:hAnsi="Arial Narrow"/>
          <w:sz w:val="20"/>
          <w:szCs w:val="20"/>
        </w:rPr>
        <w:t xml:space="preserve"> </w:t>
      </w:r>
      <w:r w:rsidRPr="004D1691">
        <w:rPr>
          <w:rFonts w:ascii="Arial Narrow" w:hAnsi="Arial Narrow"/>
          <w:sz w:val="20"/>
          <w:szCs w:val="20"/>
        </w:rPr>
        <w:t>Incluido</w:t>
      </w:r>
      <w:r w:rsidRPr="00A74422">
        <w:rPr>
          <w:rFonts w:ascii="Arial Narrow" w:hAnsi="Arial Narrow"/>
          <w:sz w:val="20"/>
          <w:szCs w:val="20"/>
        </w:rPr>
        <w:t xml:space="preserve"> </w:t>
      </w:r>
      <w:r w:rsidRPr="004D1691">
        <w:rPr>
          <w:rFonts w:ascii="Arial Narrow" w:hAnsi="Arial Narrow"/>
          <w:sz w:val="20"/>
          <w:szCs w:val="20"/>
        </w:rPr>
        <w:t>IVA</w:t>
      </w:r>
      <w:r w:rsidRPr="00A74422">
        <w:rPr>
          <w:rFonts w:ascii="Arial Narrow" w:hAnsi="Arial Narrow"/>
          <w:sz w:val="20"/>
          <w:szCs w:val="20"/>
        </w:rPr>
        <w:t xml:space="preserve"> </w:t>
      </w:r>
      <w:r w:rsidRPr="004D1691">
        <w:rPr>
          <w:rFonts w:ascii="Arial Narrow" w:hAnsi="Arial Narrow"/>
          <w:sz w:val="20"/>
          <w:szCs w:val="20"/>
        </w:rPr>
        <w:t>y</w:t>
      </w:r>
      <w:r w:rsidRPr="00A74422">
        <w:rPr>
          <w:rFonts w:ascii="Arial Narrow" w:hAnsi="Arial Narrow"/>
          <w:sz w:val="20"/>
          <w:szCs w:val="20"/>
        </w:rPr>
        <w:t xml:space="preserve"> </w:t>
      </w:r>
      <w:r w:rsidRPr="004D1691">
        <w:rPr>
          <w:rFonts w:ascii="Arial Narrow" w:hAnsi="Arial Narrow"/>
          <w:sz w:val="20"/>
          <w:szCs w:val="20"/>
        </w:rPr>
        <w:t>demás</w:t>
      </w:r>
      <w:r w:rsidRPr="00A74422">
        <w:rPr>
          <w:rFonts w:ascii="Arial Narrow" w:hAnsi="Arial Narrow"/>
          <w:sz w:val="20"/>
          <w:szCs w:val="20"/>
        </w:rPr>
        <w:t xml:space="preserve"> </w:t>
      </w:r>
      <w:r w:rsidRPr="004D1691">
        <w:rPr>
          <w:rFonts w:ascii="Arial Narrow" w:hAnsi="Arial Narrow"/>
          <w:sz w:val="20"/>
          <w:szCs w:val="20"/>
        </w:rPr>
        <w:t>impuestos</w:t>
      </w:r>
      <w:r w:rsidRPr="00A74422">
        <w:rPr>
          <w:rFonts w:ascii="Arial Narrow" w:hAnsi="Arial Narrow"/>
          <w:sz w:val="20"/>
          <w:szCs w:val="20"/>
        </w:rPr>
        <w:t xml:space="preserve"> </w:t>
      </w:r>
      <w:r w:rsidRPr="004D1691">
        <w:rPr>
          <w:rFonts w:ascii="Arial Narrow" w:hAnsi="Arial Narrow"/>
          <w:sz w:val="20"/>
          <w:szCs w:val="20"/>
        </w:rPr>
        <w:t>que puedan</w:t>
      </w:r>
      <w:r w:rsidRPr="00A74422">
        <w:rPr>
          <w:rFonts w:ascii="Arial Narrow" w:hAnsi="Arial Narrow"/>
          <w:sz w:val="20"/>
          <w:szCs w:val="20"/>
        </w:rPr>
        <w:t xml:space="preserve"> </w:t>
      </w:r>
      <w:r w:rsidRPr="004D1691">
        <w:rPr>
          <w:rFonts w:ascii="Arial Narrow" w:hAnsi="Arial Narrow"/>
          <w:sz w:val="20"/>
          <w:szCs w:val="20"/>
        </w:rPr>
        <w:t>causarse,</w:t>
      </w:r>
      <w:r w:rsidRPr="00A74422">
        <w:rPr>
          <w:rFonts w:ascii="Arial Narrow" w:hAnsi="Arial Narrow"/>
          <w:sz w:val="20"/>
          <w:szCs w:val="20"/>
        </w:rPr>
        <w:t xml:space="preserve"> </w:t>
      </w:r>
      <w:r w:rsidRPr="004D1691">
        <w:rPr>
          <w:rFonts w:ascii="Arial Narrow" w:hAnsi="Arial Narrow"/>
          <w:sz w:val="20"/>
          <w:szCs w:val="20"/>
        </w:rPr>
        <w:t>así</w:t>
      </w:r>
      <w:r w:rsidRPr="00A74422">
        <w:rPr>
          <w:rFonts w:ascii="Arial Narrow" w:hAnsi="Arial Narrow"/>
          <w:sz w:val="20"/>
          <w:szCs w:val="20"/>
        </w:rPr>
        <w:t xml:space="preserve"> </w:t>
      </w:r>
      <w:r w:rsidRPr="004D1691">
        <w:rPr>
          <w:rFonts w:ascii="Arial Narrow" w:hAnsi="Arial Narrow"/>
          <w:sz w:val="20"/>
          <w:szCs w:val="20"/>
        </w:rPr>
        <w:t>como</w:t>
      </w:r>
      <w:r w:rsidRPr="00A74422">
        <w:rPr>
          <w:rFonts w:ascii="Arial Narrow" w:hAnsi="Arial Narrow"/>
          <w:sz w:val="20"/>
          <w:szCs w:val="20"/>
        </w:rPr>
        <w:t xml:space="preserve"> </w:t>
      </w:r>
      <w:r w:rsidRPr="004D1691">
        <w:rPr>
          <w:rFonts w:ascii="Arial Narrow" w:hAnsi="Arial Narrow"/>
          <w:sz w:val="20"/>
          <w:szCs w:val="20"/>
        </w:rPr>
        <w:t>los</w:t>
      </w:r>
      <w:r w:rsidRPr="00A74422">
        <w:rPr>
          <w:rFonts w:ascii="Arial Narrow" w:hAnsi="Arial Narrow"/>
          <w:sz w:val="20"/>
          <w:szCs w:val="20"/>
        </w:rPr>
        <w:t xml:space="preserve"> </w:t>
      </w:r>
      <w:r w:rsidRPr="004D1691">
        <w:rPr>
          <w:rFonts w:ascii="Arial Narrow" w:hAnsi="Arial Narrow"/>
          <w:sz w:val="20"/>
          <w:szCs w:val="20"/>
        </w:rPr>
        <w:t>gastos</w:t>
      </w:r>
      <w:r w:rsidRPr="00A74422">
        <w:rPr>
          <w:rFonts w:ascii="Arial Narrow" w:hAnsi="Arial Narrow"/>
          <w:sz w:val="20"/>
          <w:szCs w:val="20"/>
        </w:rPr>
        <w:t xml:space="preserve"> </w:t>
      </w:r>
      <w:r w:rsidRPr="004D1691">
        <w:rPr>
          <w:rFonts w:ascii="Arial Narrow" w:hAnsi="Arial Narrow"/>
          <w:sz w:val="20"/>
          <w:szCs w:val="20"/>
        </w:rPr>
        <w:t>de</w:t>
      </w:r>
      <w:r w:rsidRPr="00A74422">
        <w:rPr>
          <w:rFonts w:ascii="Arial Narrow" w:hAnsi="Arial Narrow"/>
          <w:sz w:val="20"/>
          <w:szCs w:val="20"/>
        </w:rPr>
        <w:t xml:space="preserve"> </w:t>
      </w:r>
      <w:r w:rsidRPr="004D1691">
        <w:rPr>
          <w:rFonts w:ascii="Arial Narrow" w:hAnsi="Arial Narrow"/>
          <w:sz w:val="20"/>
          <w:szCs w:val="20"/>
        </w:rPr>
        <w:t>personal,</w:t>
      </w:r>
      <w:r w:rsidRPr="00A74422">
        <w:rPr>
          <w:rFonts w:ascii="Arial Narrow" w:hAnsi="Arial Narrow"/>
          <w:sz w:val="20"/>
          <w:szCs w:val="20"/>
        </w:rPr>
        <w:t xml:space="preserve"> </w:t>
      </w:r>
      <w:r w:rsidRPr="004D1691">
        <w:rPr>
          <w:rFonts w:ascii="Arial Narrow" w:hAnsi="Arial Narrow"/>
          <w:sz w:val="20"/>
          <w:szCs w:val="20"/>
        </w:rPr>
        <w:t>gastos</w:t>
      </w:r>
      <w:r w:rsidRPr="00A74422">
        <w:rPr>
          <w:rFonts w:ascii="Arial Narrow" w:hAnsi="Arial Narrow"/>
          <w:sz w:val="20"/>
          <w:szCs w:val="20"/>
        </w:rPr>
        <w:t xml:space="preserve"> </w:t>
      </w:r>
      <w:r w:rsidRPr="004D1691">
        <w:rPr>
          <w:rFonts w:ascii="Arial Narrow" w:hAnsi="Arial Narrow"/>
          <w:sz w:val="20"/>
          <w:szCs w:val="20"/>
        </w:rPr>
        <w:t>desde</w:t>
      </w:r>
      <w:r w:rsidRPr="00A74422">
        <w:rPr>
          <w:rFonts w:ascii="Arial Narrow" w:hAnsi="Arial Narrow"/>
          <w:sz w:val="20"/>
          <w:szCs w:val="20"/>
        </w:rPr>
        <w:t xml:space="preserve"> </w:t>
      </w:r>
      <w:r w:rsidRPr="004D1691">
        <w:rPr>
          <w:rFonts w:ascii="Arial Narrow" w:hAnsi="Arial Narrow"/>
          <w:sz w:val="20"/>
          <w:szCs w:val="20"/>
        </w:rPr>
        <w:t>la</w:t>
      </w:r>
      <w:r w:rsidRPr="00A74422">
        <w:rPr>
          <w:rFonts w:ascii="Arial Narrow" w:hAnsi="Arial Narrow"/>
          <w:sz w:val="20"/>
          <w:szCs w:val="20"/>
        </w:rPr>
        <w:t xml:space="preserve"> </w:t>
      </w:r>
      <w:r w:rsidRPr="004D1691">
        <w:rPr>
          <w:rFonts w:ascii="Arial Narrow" w:hAnsi="Arial Narrow"/>
          <w:sz w:val="20"/>
          <w:szCs w:val="20"/>
        </w:rPr>
        <w:t>celebración</w:t>
      </w:r>
      <w:r w:rsidRPr="00A74422">
        <w:rPr>
          <w:rFonts w:ascii="Arial Narrow" w:hAnsi="Arial Narrow"/>
          <w:sz w:val="20"/>
          <w:szCs w:val="20"/>
        </w:rPr>
        <w:t xml:space="preserve"> </w:t>
      </w:r>
      <w:r w:rsidRPr="004D1691">
        <w:rPr>
          <w:rFonts w:ascii="Arial Narrow" w:hAnsi="Arial Narrow"/>
          <w:sz w:val="20"/>
          <w:szCs w:val="20"/>
        </w:rPr>
        <w:t>del</w:t>
      </w:r>
      <w:r w:rsidRPr="00A74422">
        <w:rPr>
          <w:rFonts w:ascii="Arial Narrow" w:hAnsi="Arial Narrow"/>
          <w:sz w:val="20"/>
          <w:szCs w:val="20"/>
        </w:rPr>
        <w:t xml:space="preserve"> </w:t>
      </w:r>
      <w:r w:rsidRPr="004D1691">
        <w:rPr>
          <w:rFonts w:ascii="Arial Narrow" w:hAnsi="Arial Narrow"/>
          <w:sz w:val="20"/>
          <w:szCs w:val="20"/>
        </w:rPr>
        <w:t>contrato</w:t>
      </w:r>
      <w:r w:rsidRPr="00A74422">
        <w:rPr>
          <w:rFonts w:ascii="Arial Narrow" w:hAnsi="Arial Narrow"/>
          <w:sz w:val="20"/>
          <w:szCs w:val="20"/>
        </w:rPr>
        <w:t xml:space="preserve"> </w:t>
      </w:r>
      <w:r w:rsidRPr="004D1691">
        <w:rPr>
          <w:rFonts w:ascii="Arial Narrow" w:hAnsi="Arial Narrow"/>
          <w:sz w:val="20"/>
          <w:szCs w:val="20"/>
        </w:rPr>
        <w:t>hasta su</w:t>
      </w:r>
      <w:r w:rsidRPr="004D1691">
        <w:rPr>
          <w:rFonts w:ascii="Arial Narrow" w:hAnsi="Arial Narrow"/>
          <w:spacing w:val="-4"/>
          <w:sz w:val="20"/>
          <w:szCs w:val="20"/>
        </w:rPr>
        <w:t xml:space="preserve"> </w:t>
      </w:r>
      <w:r w:rsidRPr="004D1691">
        <w:rPr>
          <w:rFonts w:ascii="Arial Narrow" w:hAnsi="Arial Narrow"/>
          <w:sz w:val="20"/>
          <w:szCs w:val="20"/>
        </w:rPr>
        <w:t>liquidación,</w:t>
      </w:r>
      <w:r w:rsidRPr="004D1691">
        <w:rPr>
          <w:rFonts w:ascii="Arial Narrow" w:hAnsi="Arial Narrow"/>
          <w:spacing w:val="-7"/>
          <w:sz w:val="20"/>
          <w:szCs w:val="20"/>
        </w:rPr>
        <w:t xml:space="preserve"> </w:t>
      </w:r>
      <w:r w:rsidRPr="004D1691">
        <w:rPr>
          <w:rFonts w:ascii="Arial Narrow" w:hAnsi="Arial Narrow"/>
          <w:sz w:val="20"/>
          <w:szCs w:val="20"/>
        </w:rPr>
        <w:t>como</w:t>
      </w:r>
      <w:r w:rsidRPr="004D1691">
        <w:rPr>
          <w:rFonts w:ascii="Arial Narrow" w:hAnsi="Arial Narrow"/>
          <w:spacing w:val="-4"/>
          <w:sz w:val="20"/>
          <w:szCs w:val="20"/>
        </w:rPr>
        <w:t xml:space="preserve"> </w:t>
      </w:r>
      <w:r w:rsidRPr="004D1691">
        <w:rPr>
          <w:rFonts w:ascii="Arial Narrow" w:hAnsi="Arial Narrow"/>
          <w:sz w:val="20"/>
          <w:szCs w:val="20"/>
        </w:rPr>
        <w:t>impuestos,</w:t>
      </w:r>
      <w:r w:rsidRPr="004D1691">
        <w:rPr>
          <w:rFonts w:ascii="Arial Narrow" w:hAnsi="Arial Narrow"/>
          <w:spacing w:val="-7"/>
          <w:sz w:val="20"/>
          <w:szCs w:val="20"/>
        </w:rPr>
        <w:t xml:space="preserve"> </w:t>
      </w:r>
      <w:r w:rsidRPr="004D1691">
        <w:rPr>
          <w:rFonts w:ascii="Arial Narrow" w:hAnsi="Arial Narrow"/>
          <w:sz w:val="20"/>
          <w:szCs w:val="20"/>
        </w:rPr>
        <w:t>tasas</w:t>
      </w:r>
      <w:r w:rsidRPr="004D1691">
        <w:rPr>
          <w:rFonts w:ascii="Arial Narrow" w:hAnsi="Arial Narrow"/>
          <w:spacing w:val="-4"/>
          <w:sz w:val="20"/>
          <w:szCs w:val="20"/>
        </w:rPr>
        <w:t xml:space="preserve"> </w:t>
      </w:r>
      <w:r w:rsidRPr="004D1691">
        <w:rPr>
          <w:rFonts w:ascii="Arial Narrow" w:hAnsi="Arial Narrow"/>
          <w:sz w:val="20"/>
          <w:szCs w:val="20"/>
        </w:rPr>
        <w:t>y</w:t>
      </w:r>
      <w:r w:rsidRPr="004D1691">
        <w:rPr>
          <w:rFonts w:ascii="Arial Narrow" w:hAnsi="Arial Narrow"/>
          <w:spacing w:val="-4"/>
          <w:sz w:val="20"/>
          <w:szCs w:val="20"/>
        </w:rPr>
        <w:t xml:space="preserve"> </w:t>
      </w:r>
      <w:r w:rsidRPr="004D1691">
        <w:rPr>
          <w:rFonts w:ascii="Arial Narrow" w:hAnsi="Arial Narrow"/>
          <w:sz w:val="20"/>
          <w:szCs w:val="20"/>
        </w:rPr>
        <w:t>contribuciones</w:t>
      </w:r>
      <w:r w:rsidRPr="004D1691">
        <w:rPr>
          <w:rFonts w:ascii="Arial Narrow" w:hAnsi="Arial Narrow"/>
          <w:spacing w:val="-4"/>
          <w:sz w:val="20"/>
          <w:szCs w:val="20"/>
        </w:rPr>
        <w:t xml:space="preserve"> </w:t>
      </w:r>
      <w:r w:rsidRPr="004D1691">
        <w:rPr>
          <w:rFonts w:ascii="Arial Narrow" w:hAnsi="Arial Narrow"/>
          <w:sz w:val="20"/>
          <w:szCs w:val="20"/>
        </w:rPr>
        <w:t>a</w:t>
      </w:r>
      <w:r w:rsidRPr="004D1691">
        <w:rPr>
          <w:rFonts w:ascii="Arial Narrow" w:hAnsi="Arial Narrow"/>
          <w:spacing w:val="-4"/>
          <w:sz w:val="20"/>
          <w:szCs w:val="20"/>
        </w:rPr>
        <w:t xml:space="preserve"> </w:t>
      </w:r>
      <w:r w:rsidRPr="004D1691">
        <w:rPr>
          <w:rFonts w:ascii="Arial Narrow" w:hAnsi="Arial Narrow"/>
          <w:sz w:val="20"/>
          <w:szCs w:val="20"/>
        </w:rPr>
        <w:t>que</w:t>
      </w:r>
      <w:r w:rsidRPr="004D1691">
        <w:rPr>
          <w:rFonts w:ascii="Arial Narrow" w:hAnsi="Arial Narrow"/>
          <w:spacing w:val="-4"/>
          <w:sz w:val="20"/>
          <w:szCs w:val="20"/>
        </w:rPr>
        <w:t xml:space="preserve"> </w:t>
      </w:r>
      <w:r w:rsidRPr="004D1691">
        <w:rPr>
          <w:rFonts w:ascii="Arial Narrow" w:hAnsi="Arial Narrow"/>
          <w:sz w:val="20"/>
          <w:szCs w:val="20"/>
        </w:rPr>
        <w:t>haya</w:t>
      </w:r>
      <w:r w:rsidRPr="004D1691">
        <w:rPr>
          <w:rFonts w:ascii="Arial Narrow" w:hAnsi="Arial Narrow"/>
          <w:spacing w:val="-4"/>
          <w:sz w:val="20"/>
          <w:szCs w:val="20"/>
        </w:rPr>
        <w:t xml:space="preserve"> </w:t>
      </w:r>
      <w:r w:rsidRPr="004D1691">
        <w:rPr>
          <w:rFonts w:ascii="Arial Narrow" w:hAnsi="Arial Narrow"/>
          <w:sz w:val="20"/>
          <w:szCs w:val="20"/>
        </w:rPr>
        <w:t>lugar,</w:t>
      </w:r>
      <w:r w:rsidRPr="004D1691">
        <w:rPr>
          <w:rFonts w:ascii="Arial Narrow" w:hAnsi="Arial Narrow"/>
          <w:spacing w:val="-7"/>
          <w:sz w:val="20"/>
          <w:szCs w:val="20"/>
        </w:rPr>
        <w:t xml:space="preserve"> </w:t>
      </w:r>
      <w:r w:rsidRPr="004D1691">
        <w:rPr>
          <w:rFonts w:ascii="Arial Narrow" w:hAnsi="Arial Narrow"/>
          <w:sz w:val="20"/>
          <w:szCs w:val="20"/>
        </w:rPr>
        <w:t>garantía</w:t>
      </w:r>
      <w:r w:rsidRPr="004D1691">
        <w:rPr>
          <w:rFonts w:ascii="Arial Narrow" w:hAnsi="Arial Narrow"/>
          <w:spacing w:val="-4"/>
          <w:sz w:val="20"/>
          <w:szCs w:val="20"/>
        </w:rPr>
        <w:t xml:space="preserve"> </w:t>
      </w:r>
      <w:r w:rsidRPr="004D1691">
        <w:rPr>
          <w:rFonts w:ascii="Arial Narrow" w:hAnsi="Arial Narrow"/>
          <w:sz w:val="20"/>
          <w:szCs w:val="20"/>
        </w:rPr>
        <w:t>única</w:t>
      </w:r>
      <w:r w:rsidRPr="004D1691">
        <w:rPr>
          <w:rFonts w:ascii="Arial Narrow" w:hAnsi="Arial Narrow"/>
          <w:spacing w:val="-4"/>
          <w:sz w:val="20"/>
          <w:szCs w:val="20"/>
        </w:rPr>
        <w:t xml:space="preserve"> </w:t>
      </w:r>
      <w:r w:rsidRPr="004D1691">
        <w:rPr>
          <w:rFonts w:ascii="Arial Narrow" w:hAnsi="Arial Narrow"/>
          <w:sz w:val="20"/>
          <w:szCs w:val="20"/>
        </w:rPr>
        <w:t>y</w:t>
      </w:r>
      <w:r w:rsidRPr="004D1691">
        <w:rPr>
          <w:rFonts w:ascii="Arial Narrow" w:hAnsi="Arial Narrow"/>
          <w:spacing w:val="-4"/>
          <w:sz w:val="20"/>
          <w:szCs w:val="20"/>
        </w:rPr>
        <w:t xml:space="preserve"> </w:t>
      </w:r>
      <w:r w:rsidRPr="004D1691">
        <w:rPr>
          <w:rFonts w:ascii="Arial Narrow" w:hAnsi="Arial Narrow"/>
          <w:sz w:val="20"/>
          <w:szCs w:val="20"/>
        </w:rPr>
        <w:t>demás gastos directos o indirectos.</w:t>
      </w:r>
    </w:p>
    <w:p w14:paraId="565EC671" w14:textId="77777777" w:rsidR="00432004" w:rsidRPr="004D1691" w:rsidRDefault="00DF445A" w:rsidP="00BA09B9">
      <w:pPr>
        <w:pStyle w:val="Textoindependiente"/>
        <w:spacing w:before="252" w:line="242" w:lineRule="auto"/>
        <w:ind w:left="374" w:right="613"/>
        <w:jc w:val="both"/>
        <w:rPr>
          <w:rFonts w:ascii="Arial Narrow" w:hAnsi="Arial Narrow"/>
          <w:sz w:val="20"/>
          <w:szCs w:val="20"/>
        </w:rPr>
      </w:pPr>
      <w:r w:rsidRPr="004D1691">
        <w:rPr>
          <w:rFonts w:ascii="Arial Narrow" w:hAnsi="Arial Narrow"/>
          <w:b/>
          <w:sz w:val="20"/>
          <w:szCs w:val="20"/>
        </w:rPr>
        <w:t>JUSTIFICACIÓN</w:t>
      </w:r>
      <w:r w:rsidRPr="004D1691">
        <w:rPr>
          <w:rFonts w:ascii="Arial Narrow" w:hAnsi="Arial Narrow"/>
          <w:sz w:val="20"/>
          <w:szCs w:val="20"/>
        </w:rPr>
        <w:t>: El valor del contrato se determinó conforme la metodología que se consigna en el documento de análisis del sector y estudio del mercado, anexo al presente documento.</w:t>
      </w:r>
    </w:p>
    <w:p w14:paraId="0CEFAFA0" w14:textId="77777777" w:rsidR="00432004" w:rsidRPr="004D1691" w:rsidRDefault="00DF445A" w:rsidP="00BA09B9">
      <w:pPr>
        <w:spacing w:before="249"/>
        <w:ind w:left="374" w:right="605"/>
        <w:jc w:val="both"/>
        <w:rPr>
          <w:rFonts w:ascii="Arial Narrow" w:hAnsi="Arial Narrow"/>
          <w:sz w:val="20"/>
          <w:szCs w:val="20"/>
        </w:rPr>
      </w:pPr>
      <w:r w:rsidRPr="004D1691">
        <w:rPr>
          <w:rFonts w:ascii="Arial Narrow" w:hAnsi="Arial Narrow"/>
          <w:b/>
          <w:sz w:val="20"/>
          <w:szCs w:val="20"/>
        </w:rPr>
        <w:t>NOTA</w:t>
      </w:r>
      <w:r w:rsidRPr="004D1691">
        <w:rPr>
          <w:rFonts w:ascii="Arial Narrow" w:hAnsi="Arial Narrow"/>
          <w:b/>
          <w:spacing w:val="-11"/>
          <w:sz w:val="20"/>
          <w:szCs w:val="20"/>
        </w:rPr>
        <w:t xml:space="preserve"> </w:t>
      </w:r>
      <w:r w:rsidRPr="004D1691">
        <w:rPr>
          <w:rFonts w:ascii="Arial Narrow" w:hAnsi="Arial Narrow"/>
          <w:b/>
          <w:sz w:val="20"/>
          <w:szCs w:val="20"/>
        </w:rPr>
        <w:t>1</w:t>
      </w:r>
      <w:r w:rsidRPr="004D1691">
        <w:rPr>
          <w:rFonts w:ascii="Arial Narrow" w:hAnsi="Arial Narrow"/>
          <w:sz w:val="20"/>
          <w:szCs w:val="20"/>
        </w:rPr>
        <w:t>:</w:t>
      </w:r>
      <w:r w:rsidRPr="004D1691">
        <w:rPr>
          <w:rFonts w:ascii="Arial Narrow" w:hAnsi="Arial Narrow"/>
          <w:spacing w:val="-9"/>
          <w:sz w:val="20"/>
          <w:szCs w:val="20"/>
        </w:rPr>
        <w:t xml:space="preserve"> </w:t>
      </w:r>
      <w:r w:rsidRPr="004D1691">
        <w:rPr>
          <w:rFonts w:ascii="Arial Narrow" w:hAnsi="Arial Narrow"/>
          <w:sz w:val="20"/>
          <w:szCs w:val="20"/>
        </w:rPr>
        <w:t>La</w:t>
      </w:r>
      <w:r w:rsidRPr="004D1691">
        <w:rPr>
          <w:rFonts w:ascii="Arial Narrow" w:hAnsi="Arial Narrow"/>
          <w:spacing w:val="-10"/>
          <w:sz w:val="20"/>
          <w:szCs w:val="20"/>
        </w:rPr>
        <w:t xml:space="preserve"> </w:t>
      </w:r>
      <w:r w:rsidRPr="004D1691">
        <w:rPr>
          <w:rFonts w:ascii="Arial Narrow" w:hAnsi="Arial Narrow"/>
          <w:sz w:val="20"/>
          <w:szCs w:val="20"/>
        </w:rPr>
        <w:t>oferta</w:t>
      </w:r>
      <w:r w:rsidRPr="004D1691">
        <w:rPr>
          <w:rFonts w:ascii="Arial Narrow" w:hAnsi="Arial Narrow"/>
          <w:spacing w:val="-6"/>
          <w:sz w:val="20"/>
          <w:szCs w:val="20"/>
        </w:rPr>
        <w:t xml:space="preserve"> </w:t>
      </w:r>
      <w:r w:rsidRPr="004D1691">
        <w:rPr>
          <w:rFonts w:ascii="Arial Narrow" w:hAnsi="Arial Narrow"/>
          <w:sz w:val="20"/>
          <w:szCs w:val="20"/>
        </w:rPr>
        <w:t>debe</w:t>
      </w:r>
      <w:r w:rsidRPr="004D1691">
        <w:rPr>
          <w:rFonts w:ascii="Arial Narrow" w:hAnsi="Arial Narrow"/>
          <w:spacing w:val="-6"/>
          <w:sz w:val="20"/>
          <w:szCs w:val="20"/>
        </w:rPr>
        <w:t xml:space="preserve"> </w:t>
      </w:r>
      <w:r w:rsidRPr="004D1691">
        <w:rPr>
          <w:rFonts w:ascii="Arial Narrow" w:hAnsi="Arial Narrow"/>
          <w:sz w:val="20"/>
          <w:szCs w:val="20"/>
        </w:rPr>
        <w:t>ser</w:t>
      </w:r>
      <w:r w:rsidRPr="004D1691">
        <w:rPr>
          <w:rFonts w:ascii="Arial Narrow" w:hAnsi="Arial Narrow"/>
          <w:spacing w:val="-9"/>
          <w:sz w:val="20"/>
          <w:szCs w:val="20"/>
        </w:rPr>
        <w:t xml:space="preserve"> </w:t>
      </w:r>
      <w:r w:rsidRPr="004D1691">
        <w:rPr>
          <w:rFonts w:ascii="Arial Narrow" w:hAnsi="Arial Narrow"/>
          <w:sz w:val="20"/>
          <w:szCs w:val="20"/>
        </w:rPr>
        <w:t>presentada</w:t>
      </w:r>
      <w:r w:rsidRPr="004D1691">
        <w:rPr>
          <w:rFonts w:ascii="Arial Narrow" w:hAnsi="Arial Narrow"/>
          <w:spacing w:val="-10"/>
          <w:sz w:val="20"/>
          <w:szCs w:val="20"/>
        </w:rPr>
        <w:t xml:space="preserve"> </w:t>
      </w:r>
      <w:r w:rsidRPr="004D1691">
        <w:rPr>
          <w:rFonts w:ascii="Arial Narrow" w:hAnsi="Arial Narrow"/>
          <w:sz w:val="20"/>
          <w:szCs w:val="20"/>
        </w:rPr>
        <w:t>sin</w:t>
      </w:r>
      <w:r w:rsidRPr="004D1691">
        <w:rPr>
          <w:rFonts w:ascii="Arial Narrow" w:hAnsi="Arial Narrow"/>
          <w:spacing w:val="-6"/>
          <w:sz w:val="20"/>
          <w:szCs w:val="20"/>
        </w:rPr>
        <w:t xml:space="preserve"> </w:t>
      </w:r>
      <w:r w:rsidRPr="004D1691">
        <w:rPr>
          <w:rFonts w:ascii="Arial Narrow" w:hAnsi="Arial Narrow"/>
          <w:sz w:val="20"/>
          <w:szCs w:val="20"/>
        </w:rPr>
        <w:t>sobrepasar</w:t>
      </w:r>
      <w:r w:rsidRPr="004D1691">
        <w:rPr>
          <w:rFonts w:ascii="Arial Narrow" w:hAnsi="Arial Narrow"/>
          <w:spacing w:val="-9"/>
          <w:sz w:val="20"/>
          <w:szCs w:val="20"/>
        </w:rPr>
        <w:t xml:space="preserve"> </w:t>
      </w:r>
      <w:r w:rsidRPr="004D1691">
        <w:rPr>
          <w:rFonts w:ascii="Arial Narrow" w:hAnsi="Arial Narrow"/>
          <w:sz w:val="20"/>
          <w:szCs w:val="20"/>
        </w:rPr>
        <w:t>el</w:t>
      </w:r>
      <w:r w:rsidRPr="004D1691">
        <w:rPr>
          <w:rFonts w:ascii="Arial Narrow" w:hAnsi="Arial Narrow"/>
          <w:spacing w:val="-4"/>
          <w:sz w:val="20"/>
          <w:szCs w:val="20"/>
        </w:rPr>
        <w:t xml:space="preserve"> </w:t>
      </w:r>
      <w:r w:rsidRPr="004D1691">
        <w:rPr>
          <w:rFonts w:ascii="Arial Narrow" w:hAnsi="Arial Narrow"/>
          <w:b/>
          <w:sz w:val="20"/>
          <w:szCs w:val="20"/>
        </w:rPr>
        <w:t>PRECIO</w:t>
      </w:r>
      <w:r w:rsidRPr="004D1691">
        <w:rPr>
          <w:rFonts w:ascii="Arial Narrow" w:hAnsi="Arial Narrow"/>
          <w:b/>
          <w:spacing w:val="-7"/>
          <w:sz w:val="20"/>
          <w:szCs w:val="20"/>
        </w:rPr>
        <w:t xml:space="preserve"> </w:t>
      </w:r>
      <w:r w:rsidRPr="004D1691">
        <w:rPr>
          <w:rFonts w:ascii="Arial Narrow" w:hAnsi="Arial Narrow"/>
          <w:b/>
          <w:sz w:val="20"/>
          <w:szCs w:val="20"/>
        </w:rPr>
        <w:t>UNITARIO</w:t>
      </w:r>
      <w:r w:rsidRPr="004D1691">
        <w:rPr>
          <w:rFonts w:ascii="Arial Narrow" w:hAnsi="Arial Narrow"/>
          <w:b/>
          <w:spacing w:val="-11"/>
          <w:sz w:val="20"/>
          <w:szCs w:val="20"/>
        </w:rPr>
        <w:t xml:space="preserve"> </w:t>
      </w:r>
      <w:r w:rsidRPr="004D1691">
        <w:rPr>
          <w:rFonts w:ascii="Arial Narrow" w:hAnsi="Arial Narrow"/>
          <w:b/>
          <w:sz w:val="20"/>
          <w:szCs w:val="20"/>
        </w:rPr>
        <w:t>DE</w:t>
      </w:r>
      <w:r w:rsidRPr="004D1691">
        <w:rPr>
          <w:rFonts w:ascii="Arial Narrow" w:hAnsi="Arial Narrow"/>
          <w:b/>
          <w:spacing w:val="-11"/>
          <w:sz w:val="20"/>
          <w:szCs w:val="20"/>
        </w:rPr>
        <w:t xml:space="preserve"> </w:t>
      </w:r>
      <w:r w:rsidRPr="004D1691">
        <w:rPr>
          <w:rFonts w:ascii="Arial Narrow" w:hAnsi="Arial Narrow"/>
          <w:b/>
          <w:sz w:val="20"/>
          <w:szCs w:val="20"/>
        </w:rPr>
        <w:t xml:space="preserve">REFERENCIA </w:t>
      </w:r>
      <w:r w:rsidRPr="004D1691">
        <w:rPr>
          <w:rFonts w:ascii="Arial Narrow" w:hAnsi="Arial Narrow"/>
          <w:sz w:val="20"/>
          <w:szCs w:val="20"/>
        </w:rPr>
        <w:t xml:space="preserve">por ÍTEM establecido por el </w:t>
      </w:r>
      <w:r w:rsidRPr="004D1691">
        <w:rPr>
          <w:rFonts w:ascii="Arial Narrow" w:hAnsi="Arial Narrow"/>
          <w:b/>
          <w:sz w:val="20"/>
          <w:szCs w:val="20"/>
        </w:rPr>
        <w:t>CLUB MILITAR</w:t>
      </w:r>
      <w:r w:rsidRPr="004D1691">
        <w:rPr>
          <w:rFonts w:ascii="Arial Narrow" w:hAnsi="Arial Narrow"/>
          <w:sz w:val="20"/>
          <w:szCs w:val="20"/>
        </w:rPr>
        <w:t>, si la propuesta supera el valor referencia por ítem se</w:t>
      </w:r>
      <w:r w:rsidRPr="004D1691">
        <w:rPr>
          <w:rFonts w:ascii="Arial Narrow" w:hAnsi="Arial Narrow"/>
          <w:spacing w:val="-13"/>
          <w:sz w:val="20"/>
          <w:szCs w:val="20"/>
        </w:rPr>
        <w:t xml:space="preserve"> </w:t>
      </w:r>
      <w:r w:rsidRPr="004D1691">
        <w:rPr>
          <w:rFonts w:ascii="Arial Narrow" w:hAnsi="Arial Narrow"/>
          <w:sz w:val="20"/>
          <w:szCs w:val="20"/>
        </w:rPr>
        <w:t>entenderá́</w:t>
      </w:r>
      <w:r w:rsidRPr="004D1691">
        <w:rPr>
          <w:rFonts w:ascii="Arial Narrow" w:hAnsi="Arial Narrow"/>
          <w:spacing w:val="-13"/>
          <w:sz w:val="20"/>
          <w:szCs w:val="20"/>
        </w:rPr>
        <w:t xml:space="preserve"> </w:t>
      </w:r>
      <w:r w:rsidRPr="004D1691">
        <w:rPr>
          <w:rFonts w:ascii="Arial Narrow" w:hAnsi="Arial Narrow"/>
          <w:sz w:val="20"/>
          <w:szCs w:val="20"/>
        </w:rPr>
        <w:t>que</w:t>
      </w:r>
      <w:r w:rsidRPr="004D1691">
        <w:rPr>
          <w:rFonts w:ascii="Arial Narrow" w:hAnsi="Arial Narrow"/>
          <w:spacing w:val="-13"/>
          <w:sz w:val="20"/>
          <w:szCs w:val="20"/>
        </w:rPr>
        <w:t xml:space="preserve"> </w:t>
      </w:r>
      <w:r w:rsidRPr="004D1691">
        <w:rPr>
          <w:rFonts w:ascii="Arial Narrow" w:hAnsi="Arial Narrow"/>
          <w:sz w:val="20"/>
          <w:szCs w:val="20"/>
        </w:rPr>
        <w:t>se</w:t>
      </w:r>
      <w:r w:rsidRPr="004D1691">
        <w:rPr>
          <w:rFonts w:ascii="Arial Narrow" w:hAnsi="Arial Narrow"/>
          <w:spacing w:val="-13"/>
          <w:sz w:val="20"/>
          <w:szCs w:val="20"/>
        </w:rPr>
        <w:t xml:space="preserve"> </w:t>
      </w:r>
      <w:r w:rsidRPr="004D1691">
        <w:rPr>
          <w:rFonts w:ascii="Arial Narrow" w:hAnsi="Arial Narrow"/>
          <w:sz w:val="20"/>
          <w:szCs w:val="20"/>
        </w:rPr>
        <w:t>encuentra</w:t>
      </w:r>
      <w:r w:rsidRPr="004D1691">
        <w:rPr>
          <w:rFonts w:ascii="Arial Narrow" w:hAnsi="Arial Narrow"/>
          <w:spacing w:val="-13"/>
          <w:sz w:val="20"/>
          <w:szCs w:val="20"/>
        </w:rPr>
        <w:t xml:space="preserve"> </w:t>
      </w:r>
      <w:r w:rsidRPr="004D1691">
        <w:rPr>
          <w:rFonts w:ascii="Arial Narrow" w:hAnsi="Arial Narrow"/>
          <w:sz w:val="20"/>
          <w:szCs w:val="20"/>
        </w:rPr>
        <w:t>incursa</w:t>
      </w:r>
      <w:r w:rsidRPr="004D1691">
        <w:rPr>
          <w:rFonts w:ascii="Arial Narrow" w:hAnsi="Arial Narrow"/>
          <w:spacing w:val="-13"/>
          <w:sz w:val="20"/>
          <w:szCs w:val="20"/>
        </w:rPr>
        <w:t xml:space="preserve"> </w:t>
      </w:r>
      <w:r w:rsidRPr="004D1691">
        <w:rPr>
          <w:rFonts w:ascii="Arial Narrow" w:hAnsi="Arial Narrow"/>
          <w:sz w:val="20"/>
          <w:szCs w:val="20"/>
        </w:rPr>
        <w:t>en</w:t>
      </w:r>
      <w:r w:rsidRPr="004D1691">
        <w:rPr>
          <w:rFonts w:ascii="Arial Narrow" w:hAnsi="Arial Narrow"/>
          <w:spacing w:val="-11"/>
          <w:sz w:val="20"/>
          <w:szCs w:val="20"/>
        </w:rPr>
        <w:t xml:space="preserve"> </w:t>
      </w:r>
      <w:r w:rsidRPr="004D1691">
        <w:rPr>
          <w:rFonts w:ascii="Arial Narrow" w:hAnsi="Arial Narrow"/>
          <w:b/>
          <w:sz w:val="20"/>
          <w:szCs w:val="20"/>
        </w:rPr>
        <w:t>CAUSAL</w:t>
      </w:r>
      <w:r w:rsidRPr="004D1691">
        <w:rPr>
          <w:rFonts w:ascii="Arial Narrow" w:hAnsi="Arial Narrow"/>
          <w:b/>
          <w:spacing w:val="-13"/>
          <w:sz w:val="20"/>
          <w:szCs w:val="20"/>
        </w:rPr>
        <w:t xml:space="preserve"> </w:t>
      </w:r>
      <w:r w:rsidRPr="004D1691">
        <w:rPr>
          <w:rFonts w:ascii="Arial Narrow" w:hAnsi="Arial Narrow"/>
          <w:b/>
          <w:sz w:val="20"/>
          <w:szCs w:val="20"/>
        </w:rPr>
        <w:t>DE</w:t>
      </w:r>
      <w:r w:rsidRPr="004D1691">
        <w:rPr>
          <w:rFonts w:ascii="Arial Narrow" w:hAnsi="Arial Narrow"/>
          <w:b/>
          <w:spacing w:val="-13"/>
          <w:sz w:val="20"/>
          <w:szCs w:val="20"/>
        </w:rPr>
        <w:t xml:space="preserve"> </w:t>
      </w:r>
      <w:r w:rsidRPr="004D1691">
        <w:rPr>
          <w:rFonts w:ascii="Arial Narrow" w:hAnsi="Arial Narrow"/>
          <w:b/>
          <w:sz w:val="20"/>
          <w:szCs w:val="20"/>
        </w:rPr>
        <w:t>RECHAZO</w:t>
      </w:r>
      <w:r w:rsidRPr="004D1691">
        <w:rPr>
          <w:rFonts w:ascii="Arial Narrow" w:hAnsi="Arial Narrow"/>
          <w:sz w:val="20"/>
          <w:szCs w:val="20"/>
        </w:rPr>
        <w:t>.</w:t>
      </w:r>
    </w:p>
    <w:p w14:paraId="6231470B" w14:textId="77777777" w:rsidR="00432004" w:rsidRPr="004D1691" w:rsidRDefault="00432004" w:rsidP="00BA09B9">
      <w:pPr>
        <w:pStyle w:val="Textoindependiente"/>
        <w:jc w:val="both"/>
        <w:rPr>
          <w:rFonts w:ascii="Arial Narrow" w:hAnsi="Arial Narrow"/>
          <w:sz w:val="20"/>
          <w:szCs w:val="20"/>
        </w:rPr>
      </w:pPr>
    </w:p>
    <w:p w14:paraId="177F5A7F" w14:textId="77777777" w:rsidR="00432004" w:rsidRPr="004D1691" w:rsidRDefault="00DF445A" w:rsidP="00BA09B9">
      <w:pPr>
        <w:pStyle w:val="Textoindependiente"/>
        <w:spacing w:line="242" w:lineRule="auto"/>
        <w:ind w:left="374" w:right="611"/>
        <w:jc w:val="both"/>
        <w:rPr>
          <w:rFonts w:ascii="Arial Narrow" w:hAnsi="Arial Narrow"/>
          <w:sz w:val="20"/>
          <w:szCs w:val="20"/>
        </w:rPr>
      </w:pPr>
      <w:r w:rsidRPr="004D1691">
        <w:rPr>
          <w:rFonts w:ascii="Arial Narrow" w:hAnsi="Arial Narrow"/>
          <w:b/>
          <w:sz w:val="20"/>
          <w:szCs w:val="20"/>
        </w:rPr>
        <w:t>NOTA 2</w:t>
      </w:r>
      <w:r w:rsidRPr="004D1691">
        <w:rPr>
          <w:rFonts w:ascii="Arial Narrow" w:hAnsi="Arial Narrow"/>
          <w:sz w:val="20"/>
          <w:szCs w:val="20"/>
        </w:rPr>
        <w:t>: Para las propuestas del régimen común que incluyen IVA, en ningún caso el valor ofertado más el IVA puede superar el valor de referencia Incluido IVA, para las propuestas del régimen simplificado el valor de referencia será el valor establecido antes de IVA.</w:t>
      </w:r>
    </w:p>
    <w:p w14:paraId="0BBF8A63" w14:textId="77777777" w:rsidR="00432004" w:rsidRPr="004D1691" w:rsidRDefault="00DF445A" w:rsidP="000B6816">
      <w:pPr>
        <w:pStyle w:val="Textoindependiente"/>
        <w:tabs>
          <w:tab w:val="left" w:pos="9781"/>
        </w:tabs>
        <w:spacing w:before="246"/>
        <w:ind w:left="374" w:right="637"/>
        <w:jc w:val="both"/>
        <w:rPr>
          <w:rFonts w:ascii="Arial Narrow" w:hAnsi="Arial Narrow"/>
          <w:sz w:val="20"/>
          <w:szCs w:val="20"/>
        </w:rPr>
      </w:pPr>
      <w:r w:rsidRPr="004D1691">
        <w:rPr>
          <w:rFonts w:ascii="Arial Narrow" w:hAnsi="Arial Narrow"/>
          <w:b/>
          <w:sz w:val="20"/>
          <w:szCs w:val="20"/>
        </w:rPr>
        <w:t>NOTA 3</w:t>
      </w:r>
      <w:r w:rsidRPr="004D1691">
        <w:rPr>
          <w:rFonts w:ascii="Arial Narrow" w:hAnsi="Arial Narrow"/>
          <w:sz w:val="20"/>
          <w:szCs w:val="20"/>
        </w:rPr>
        <w:t xml:space="preserve">: Para la Evaluación Económica, se tomará la información consignada en </w:t>
      </w:r>
      <w:r w:rsidRPr="004D1691">
        <w:rPr>
          <w:rFonts w:ascii="Arial Narrow" w:hAnsi="Arial Narrow"/>
          <w:b/>
          <w:sz w:val="20"/>
          <w:szCs w:val="20"/>
        </w:rPr>
        <w:t xml:space="preserve">LA LISTA DE PRECIOS </w:t>
      </w:r>
      <w:r w:rsidRPr="004D1691">
        <w:rPr>
          <w:rFonts w:ascii="Arial Narrow" w:hAnsi="Arial Narrow"/>
          <w:sz w:val="20"/>
          <w:szCs w:val="20"/>
        </w:rPr>
        <w:t>publicada en la plataforma SECOP II.</w:t>
      </w:r>
    </w:p>
    <w:p w14:paraId="4E2CC00C" w14:textId="77777777" w:rsidR="00432004" w:rsidRPr="004D1691" w:rsidRDefault="00432004" w:rsidP="00BA09B9">
      <w:pPr>
        <w:pStyle w:val="Textoindependiente"/>
        <w:spacing w:before="1"/>
        <w:jc w:val="both"/>
        <w:rPr>
          <w:rFonts w:ascii="Arial Narrow" w:hAnsi="Arial Narrow"/>
          <w:sz w:val="20"/>
          <w:szCs w:val="20"/>
        </w:rPr>
      </w:pPr>
    </w:p>
    <w:p w14:paraId="25D05C29" w14:textId="77777777" w:rsidR="00432004" w:rsidRPr="004D1691" w:rsidRDefault="00DF445A" w:rsidP="00BA09B9">
      <w:pPr>
        <w:pStyle w:val="Textoindependiente"/>
        <w:ind w:left="374" w:right="602"/>
        <w:jc w:val="both"/>
        <w:rPr>
          <w:rFonts w:ascii="Arial Narrow" w:hAnsi="Arial Narrow"/>
          <w:sz w:val="20"/>
          <w:szCs w:val="20"/>
        </w:rPr>
      </w:pPr>
      <w:r w:rsidRPr="004D1691">
        <w:rPr>
          <w:rFonts w:ascii="Arial Narrow" w:hAnsi="Arial Narrow"/>
          <w:b/>
          <w:sz w:val="20"/>
          <w:szCs w:val="20"/>
        </w:rPr>
        <w:t>NOTA</w:t>
      </w:r>
      <w:r w:rsidRPr="004D1691">
        <w:rPr>
          <w:rFonts w:ascii="Arial Narrow" w:hAnsi="Arial Narrow"/>
          <w:b/>
          <w:spacing w:val="-10"/>
          <w:sz w:val="20"/>
          <w:szCs w:val="20"/>
        </w:rPr>
        <w:t xml:space="preserve"> </w:t>
      </w:r>
      <w:r w:rsidRPr="004D1691">
        <w:rPr>
          <w:rFonts w:ascii="Arial Narrow" w:hAnsi="Arial Narrow"/>
          <w:b/>
          <w:sz w:val="20"/>
          <w:szCs w:val="20"/>
        </w:rPr>
        <w:t>4</w:t>
      </w:r>
      <w:r w:rsidRPr="004D1691">
        <w:rPr>
          <w:rFonts w:ascii="Arial Narrow" w:hAnsi="Arial Narrow"/>
          <w:sz w:val="20"/>
          <w:szCs w:val="20"/>
        </w:rPr>
        <w:t>:</w:t>
      </w:r>
      <w:r w:rsidRPr="004D1691">
        <w:rPr>
          <w:rFonts w:ascii="Arial Narrow" w:hAnsi="Arial Narrow"/>
          <w:spacing w:val="-12"/>
          <w:sz w:val="20"/>
          <w:szCs w:val="20"/>
        </w:rPr>
        <w:t xml:space="preserve"> </w:t>
      </w:r>
      <w:r w:rsidRPr="004D1691">
        <w:rPr>
          <w:rFonts w:ascii="Arial Narrow" w:hAnsi="Arial Narrow"/>
          <w:sz w:val="20"/>
          <w:szCs w:val="20"/>
        </w:rPr>
        <w:t>Los</w:t>
      </w:r>
      <w:r w:rsidRPr="004D1691">
        <w:rPr>
          <w:rFonts w:ascii="Arial Narrow" w:hAnsi="Arial Narrow"/>
          <w:spacing w:val="-9"/>
          <w:sz w:val="20"/>
          <w:szCs w:val="20"/>
        </w:rPr>
        <w:t xml:space="preserve"> </w:t>
      </w:r>
      <w:r w:rsidRPr="004D1691">
        <w:rPr>
          <w:rFonts w:ascii="Arial Narrow" w:hAnsi="Arial Narrow"/>
          <w:sz w:val="20"/>
          <w:szCs w:val="20"/>
        </w:rPr>
        <w:t>proponentes</w:t>
      </w:r>
      <w:r w:rsidRPr="004D1691">
        <w:rPr>
          <w:rFonts w:ascii="Arial Narrow" w:hAnsi="Arial Narrow"/>
          <w:spacing w:val="-9"/>
          <w:sz w:val="20"/>
          <w:szCs w:val="20"/>
        </w:rPr>
        <w:t xml:space="preserve"> </w:t>
      </w:r>
      <w:r w:rsidRPr="004D1691">
        <w:rPr>
          <w:rFonts w:ascii="Arial Narrow" w:hAnsi="Arial Narrow"/>
          <w:sz w:val="20"/>
          <w:szCs w:val="20"/>
        </w:rPr>
        <w:t>deben</w:t>
      </w:r>
      <w:r w:rsidRPr="004D1691">
        <w:rPr>
          <w:rFonts w:ascii="Arial Narrow" w:hAnsi="Arial Narrow"/>
          <w:spacing w:val="-9"/>
          <w:sz w:val="20"/>
          <w:szCs w:val="20"/>
        </w:rPr>
        <w:t xml:space="preserve"> </w:t>
      </w:r>
      <w:r w:rsidRPr="004D1691">
        <w:rPr>
          <w:rFonts w:ascii="Arial Narrow" w:hAnsi="Arial Narrow"/>
          <w:sz w:val="20"/>
          <w:szCs w:val="20"/>
        </w:rPr>
        <w:t>presentar</w:t>
      </w:r>
      <w:r w:rsidRPr="004D1691">
        <w:rPr>
          <w:rFonts w:ascii="Arial Narrow" w:hAnsi="Arial Narrow"/>
          <w:spacing w:val="-12"/>
          <w:sz w:val="20"/>
          <w:szCs w:val="20"/>
        </w:rPr>
        <w:t xml:space="preserve"> </w:t>
      </w:r>
      <w:r w:rsidRPr="004D1691">
        <w:rPr>
          <w:rFonts w:ascii="Arial Narrow" w:hAnsi="Arial Narrow"/>
          <w:sz w:val="20"/>
          <w:szCs w:val="20"/>
        </w:rPr>
        <w:t>su</w:t>
      </w:r>
      <w:r w:rsidRPr="004D1691">
        <w:rPr>
          <w:rFonts w:ascii="Arial Narrow" w:hAnsi="Arial Narrow"/>
          <w:spacing w:val="-9"/>
          <w:sz w:val="20"/>
          <w:szCs w:val="20"/>
        </w:rPr>
        <w:t xml:space="preserve"> </w:t>
      </w:r>
      <w:r w:rsidRPr="004D1691">
        <w:rPr>
          <w:rFonts w:ascii="Arial Narrow" w:hAnsi="Arial Narrow"/>
          <w:sz w:val="20"/>
          <w:szCs w:val="20"/>
        </w:rPr>
        <w:t>propuesta</w:t>
      </w:r>
      <w:r w:rsidRPr="004D1691">
        <w:rPr>
          <w:rFonts w:ascii="Arial Narrow" w:hAnsi="Arial Narrow"/>
          <w:spacing w:val="-9"/>
          <w:sz w:val="20"/>
          <w:szCs w:val="20"/>
        </w:rPr>
        <w:t xml:space="preserve"> </w:t>
      </w:r>
      <w:r w:rsidRPr="004D1691">
        <w:rPr>
          <w:rFonts w:ascii="Arial Narrow" w:hAnsi="Arial Narrow"/>
          <w:sz w:val="20"/>
          <w:szCs w:val="20"/>
        </w:rPr>
        <w:t>económica</w:t>
      </w:r>
      <w:r w:rsidRPr="004D1691">
        <w:rPr>
          <w:rFonts w:ascii="Arial Narrow" w:hAnsi="Arial Narrow"/>
          <w:spacing w:val="-9"/>
          <w:sz w:val="20"/>
          <w:szCs w:val="20"/>
        </w:rPr>
        <w:t xml:space="preserve"> </w:t>
      </w:r>
      <w:r w:rsidRPr="004D1691">
        <w:rPr>
          <w:rFonts w:ascii="Arial Narrow" w:hAnsi="Arial Narrow"/>
          <w:sz w:val="20"/>
          <w:szCs w:val="20"/>
        </w:rPr>
        <w:t>con</w:t>
      </w:r>
      <w:r w:rsidRPr="004D1691">
        <w:rPr>
          <w:rFonts w:ascii="Arial Narrow" w:hAnsi="Arial Narrow"/>
          <w:spacing w:val="-9"/>
          <w:sz w:val="20"/>
          <w:szCs w:val="20"/>
        </w:rPr>
        <w:t xml:space="preserve"> </w:t>
      </w:r>
      <w:r w:rsidRPr="004D1691">
        <w:rPr>
          <w:rFonts w:ascii="Arial Narrow" w:hAnsi="Arial Narrow"/>
          <w:sz w:val="20"/>
          <w:szCs w:val="20"/>
        </w:rPr>
        <w:t>los</w:t>
      </w:r>
      <w:r w:rsidRPr="004D1691">
        <w:rPr>
          <w:rFonts w:ascii="Arial Narrow" w:hAnsi="Arial Narrow"/>
          <w:spacing w:val="-9"/>
          <w:sz w:val="20"/>
          <w:szCs w:val="20"/>
        </w:rPr>
        <w:t xml:space="preserve"> </w:t>
      </w:r>
      <w:r w:rsidRPr="004D1691">
        <w:rPr>
          <w:rFonts w:ascii="Arial Narrow" w:hAnsi="Arial Narrow"/>
          <w:sz w:val="20"/>
          <w:szCs w:val="20"/>
        </w:rPr>
        <w:t>requisitos</w:t>
      </w:r>
      <w:r w:rsidRPr="004D1691">
        <w:rPr>
          <w:rFonts w:ascii="Arial Narrow" w:hAnsi="Arial Narrow"/>
          <w:spacing w:val="-9"/>
          <w:sz w:val="20"/>
          <w:szCs w:val="20"/>
        </w:rPr>
        <w:t xml:space="preserve"> </w:t>
      </w:r>
      <w:r w:rsidRPr="004D1691">
        <w:rPr>
          <w:rFonts w:ascii="Arial Narrow" w:hAnsi="Arial Narrow"/>
          <w:sz w:val="20"/>
          <w:szCs w:val="20"/>
        </w:rPr>
        <w:t>de</w:t>
      </w:r>
      <w:r w:rsidRPr="004D1691">
        <w:rPr>
          <w:rFonts w:ascii="Arial Narrow" w:hAnsi="Arial Narrow"/>
          <w:spacing w:val="-9"/>
          <w:sz w:val="20"/>
          <w:szCs w:val="20"/>
        </w:rPr>
        <w:t xml:space="preserve"> </w:t>
      </w:r>
      <w:r w:rsidRPr="004D1691">
        <w:rPr>
          <w:rFonts w:ascii="Arial Narrow" w:hAnsi="Arial Narrow"/>
          <w:sz w:val="20"/>
          <w:szCs w:val="20"/>
        </w:rPr>
        <w:t>ley</w:t>
      </w:r>
      <w:r w:rsidRPr="004D1691">
        <w:rPr>
          <w:rFonts w:ascii="Arial Narrow" w:hAnsi="Arial Narrow"/>
          <w:spacing w:val="-9"/>
          <w:sz w:val="20"/>
          <w:szCs w:val="20"/>
        </w:rPr>
        <w:t xml:space="preserve"> </w:t>
      </w:r>
      <w:r w:rsidRPr="004D1691">
        <w:rPr>
          <w:rFonts w:ascii="Arial Narrow" w:hAnsi="Arial Narrow"/>
          <w:sz w:val="20"/>
          <w:szCs w:val="20"/>
        </w:rPr>
        <w:t>que establece el estatuto tributario en caso de que algún elemento este exentó del impuesto a las ventas IVA ó aplique otra tarifa el proponente sustentará al comité́ econ</w:t>
      </w:r>
      <w:r w:rsidRPr="004D1691">
        <w:rPr>
          <w:rFonts w:ascii="Arial Narrow" w:hAnsi="Arial Narrow" w:cs="Arial Narrow"/>
          <w:sz w:val="20"/>
          <w:szCs w:val="20"/>
        </w:rPr>
        <w:t>ó</w:t>
      </w:r>
      <w:r w:rsidRPr="004D1691">
        <w:rPr>
          <w:rFonts w:ascii="Arial Narrow" w:hAnsi="Arial Narrow"/>
          <w:sz w:val="20"/>
          <w:szCs w:val="20"/>
        </w:rPr>
        <w:t>mico evaluador y el verificar</w:t>
      </w:r>
      <w:r w:rsidRPr="004D1691">
        <w:rPr>
          <w:rFonts w:ascii="Arial Narrow" w:hAnsi="Arial Narrow" w:cs="Arial Narrow"/>
          <w:sz w:val="20"/>
          <w:szCs w:val="20"/>
        </w:rPr>
        <w:t>á</w:t>
      </w:r>
      <w:r w:rsidRPr="004D1691">
        <w:rPr>
          <w:rFonts w:ascii="Arial Narrow" w:hAnsi="Arial Narrow"/>
          <w:sz w:val="20"/>
          <w:szCs w:val="20"/>
        </w:rPr>
        <w:t xml:space="preserve"> con el fin de que el presente proceso cumpla con los principios de la contrataci</w:t>
      </w:r>
      <w:r w:rsidRPr="004D1691">
        <w:rPr>
          <w:rFonts w:ascii="Arial Narrow" w:hAnsi="Arial Narrow" w:cs="Arial Narrow"/>
          <w:sz w:val="20"/>
          <w:szCs w:val="20"/>
        </w:rPr>
        <w:t>ó</w:t>
      </w:r>
      <w:r w:rsidRPr="004D1691">
        <w:rPr>
          <w:rFonts w:ascii="Arial Narrow" w:hAnsi="Arial Narrow"/>
          <w:sz w:val="20"/>
          <w:szCs w:val="20"/>
        </w:rPr>
        <w:t xml:space="preserve">n </w:t>
      </w:r>
      <w:r w:rsidRPr="004D1691">
        <w:rPr>
          <w:rFonts w:ascii="Arial Narrow" w:hAnsi="Arial Narrow"/>
          <w:spacing w:val="-2"/>
          <w:sz w:val="20"/>
          <w:szCs w:val="20"/>
        </w:rPr>
        <w:t>pública.</w:t>
      </w:r>
    </w:p>
    <w:p w14:paraId="456C5587" w14:textId="77777777" w:rsidR="00432004" w:rsidRPr="004D1691" w:rsidRDefault="00DF445A" w:rsidP="00C221C6">
      <w:pPr>
        <w:pStyle w:val="Ttulo2"/>
        <w:numPr>
          <w:ilvl w:val="1"/>
          <w:numId w:val="6"/>
        </w:numPr>
        <w:tabs>
          <w:tab w:val="left" w:pos="855"/>
        </w:tabs>
        <w:spacing w:before="251"/>
        <w:ind w:left="855" w:hanging="429"/>
        <w:jc w:val="both"/>
        <w:rPr>
          <w:rFonts w:ascii="Arial Narrow" w:hAnsi="Arial Narrow"/>
          <w:sz w:val="20"/>
          <w:szCs w:val="20"/>
        </w:rPr>
      </w:pPr>
      <w:r w:rsidRPr="004D1691">
        <w:rPr>
          <w:rFonts w:ascii="Arial Narrow" w:hAnsi="Arial Narrow"/>
          <w:sz w:val="20"/>
          <w:szCs w:val="20"/>
        </w:rPr>
        <w:t>DOCUMENTOS</w:t>
      </w:r>
      <w:r w:rsidRPr="004D1691">
        <w:rPr>
          <w:rFonts w:ascii="Arial Narrow" w:hAnsi="Arial Narrow"/>
          <w:spacing w:val="-5"/>
          <w:sz w:val="20"/>
          <w:szCs w:val="20"/>
        </w:rPr>
        <w:t xml:space="preserve"> </w:t>
      </w:r>
      <w:r w:rsidRPr="004D1691">
        <w:rPr>
          <w:rFonts w:ascii="Arial Narrow" w:hAnsi="Arial Narrow"/>
          <w:sz w:val="20"/>
          <w:szCs w:val="20"/>
        </w:rPr>
        <w:t>DEL</w:t>
      </w:r>
      <w:r w:rsidRPr="004D1691">
        <w:rPr>
          <w:rFonts w:ascii="Arial Narrow" w:hAnsi="Arial Narrow"/>
          <w:spacing w:val="-5"/>
          <w:sz w:val="20"/>
          <w:szCs w:val="20"/>
        </w:rPr>
        <w:t xml:space="preserve"> </w:t>
      </w:r>
      <w:r w:rsidRPr="004D1691">
        <w:rPr>
          <w:rFonts w:ascii="Arial Narrow" w:hAnsi="Arial Narrow"/>
          <w:spacing w:val="-2"/>
          <w:sz w:val="20"/>
          <w:szCs w:val="20"/>
        </w:rPr>
        <w:t>PROCESO</w:t>
      </w:r>
    </w:p>
    <w:p w14:paraId="681A0491" w14:textId="77777777" w:rsidR="00432004" w:rsidRPr="004D1691" w:rsidRDefault="00432004" w:rsidP="00BA09B9">
      <w:pPr>
        <w:pStyle w:val="Textoindependiente"/>
        <w:spacing w:before="2"/>
        <w:jc w:val="both"/>
        <w:rPr>
          <w:rFonts w:ascii="Arial Narrow" w:hAnsi="Arial Narrow"/>
          <w:b/>
          <w:sz w:val="20"/>
          <w:szCs w:val="20"/>
        </w:rPr>
      </w:pPr>
    </w:p>
    <w:p w14:paraId="492E176D" w14:textId="77777777" w:rsidR="00432004" w:rsidRPr="004D1691" w:rsidRDefault="00DF445A" w:rsidP="00BA09B9">
      <w:pPr>
        <w:pStyle w:val="Textoindependiente"/>
        <w:spacing w:before="1"/>
        <w:ind w:left="374" w:right="615"/>
        <w:jc w:val="both"/>
        <w:rPr>
          <w:rFonts w:ascii="Arial Narrow" w:hAnsi="Arial Narrow"/>
          <w:sz w:val="20"/>
          <w:szCs w:val="20"/>
        </w:rPr>
      </w:pPr>
      <w:r w:rsidRPr="004D1691">
        <w:rPr>
          <w:rFonts w:ascii="Arial Narrow" w:hAnsi="Arial Narrow"/>
          <w:sz w:val="20"/>
          <w:szCs w:val="20"/>
        </w:rPr>
        <w:t>Los Documentos del Proceso son los señalados en el presente documento, así como todos los enunciados en el artículo 2.2.1.1.1.3.1. del Decreto 1082 de 2015.</w:t>
      </w:r>
    </w:p>
    <w:p w14:paraId="084587E5" w14:textId="77777777" w:rsidR="00432004" w:rsidRPr="004D1691" w:rsidRDefault="00432004" w:rsidP="00BA09B9">
      <w:pPr>
        <w:pStyle w:val="Textoindependiente"/>
        <w:spacing w:before="1"/>
        <w:jc w:val="both"/>
        <w:rPr>
          <w:rFonts w:ascii="Arial Narrow" w:hAnsi="Arial Narrow"/>
          <w:sz w:val="20"/>
          <w:szCs w:val="20"/>
        </w:rPr>
      </w:pPr>
    </w:p>
    <w:p w14:paraId="703BC5A2" w14:textId="374C4B84" w:rsidR="00432004" w:rsidRPr="004D1691" w:rsidRDefault="00DF445A" w:rsidP="000B6816">
      <w:pPr>
        <w:pStyle w:val="Textoindependiente"/>
        <w:tabs>
          <w:tab w:val="left" w:pos="9923"/>
        </w:tabs>
        <w:spacing w:line="252" w:lineRule="exact"/>
        <w:ind w:left="374" w:right="495"/>
        <w:jc w:val="both"/>
        <w:rPr>
          <w:rFonts w:ascii="Arial Narrow" w:hAnsi="Arial Narrow"/>
          <w:sz w:val="20"/>
          <w:szCs w:val="20"/>
        </w:rPr>
      </w:pPr>
      <w:r w:rsidRPr="004D1691">
        <w:rPr>
          <w:rFonts w:ascii="Arial Narrow" w:hAnsi="Arial Narrow"/>
          <w:sz w:val="20"/>
          <w:szCs w:val="20"/>
        </w:rPr>
        <w:t>Documentos</w:t>
      </w:r>
      <w:r w:rsidRPr="004D1691">
        <w:rPr>
          <w:rFonts w:ascii="Arial Narrow" w:hAnsi="Arial Narrow"/>
          <w:spacing w:val="-17"/>
          <w:sz w:val="20"/>
          <w:szCs w:val="20"/>
        </w:rPr>
        <w:t xml:space="preserve"> </w:t>
      </w:r>
      <w:r w:rsidRPr="004D1691">
        <w:rPr>
          <w:rFonts w:ascii="Arial Narrow" w:hAnsi="Arial Narrow"/>
          <w:sz w:val="20"/>
          <w:szCs w:val="20"/>
        </w:rPr>
        <w:t>del</w:t>
      </w:r>
      <w:r w:rsidRPr="004D1691">
        <w:rPr>
          <w:rFonts w:ascii="Arial Narrow" w:hAnsi="Arial Narrow"/>
          <w:spacing w:val="-13"/>
          <w:sz w:val="20"/>
          <w:szCs w:val="20"/>
        </w:rPr>
        <w:t xml:space="preserve"> </w:t>
      </w:r>
      <w:r w:rsidRPr="004D1691">
        <w:rPr>
          <w:rFonts w:ascii="Arial Narrow" w:hAnsi="Arial Narrow"/>
          <w:sz w:val="20"/>
          <w:szCs w:val="20"/>
        </w:rPr>
        <w:t>Proceso</w:t>
      </w:r>
      <w:r w:rsidRPr="004D1691">
        <w:rPr>
          <w:rFonts w:ascii="Arial Narrow" w:hAnsi="Arial Narrow"/>
          <w:spacing w:val="-13"/>
          <w:sz w:val="20"/>
          <w:szCs w:val="20"/>
        </w:rPr>
        <w:t xml:space="preserve"> </w:t>
      </w:r>
      <w:r w:rsidRPr="004D1691">
        <w:rPr>
          <w:rFonts w:ascii="Arial Narrow" w:hAnsi="Arial Narrow"/>
          <w:sz w:val="20"/>
          <w:szCs w:val="20"/>
        </w:rPr>
        <w:t>son:</w:t>
      </w:r>
      <w:r w:rsidRPr="004D1691">
        <w:rPr>
          <w:rFonts w:ascii="Arial Narrow" w:hAnsi="Arial Narrow"/>
          <w:spacing w:val="-13"/>
          <w:sz w:val="20"/>
          <w:szCs w:val="20"/>
        </w:rPr>
        <w:t xml:space="preserve"> </w:t>
      </w:r>
      <w:r w:rsidRPr="004D1691">
        <w:rPr>
          <w:rFonts w:ascii="Arial Narrow" w:hAnsi="Arial Narrow"/>
          <w:sz w:val="20"/>
          <w:szCs w:val="20"/>
        </w:rPr>
        <w:t>(a)</w:t>
      </w:r>
      <w:r w:rsidRPr="004D1691">
        <w:rPr>
          <w:rFonts w:ascii="Arial Narrow" w:hAnsi="Arial Narrow"/>
          <w:spacing w:val="-13"/>
          <w:sz w:val="20"/>
          <w:szCs w:val="20"/>
        </w:rPr>
        <w:t xml:space="preserve"> </w:t>
      </w:r>
      <w:r w:rsidRPr="004D1691">
        <w:rPr>
          <w:rFonts w:ascii="Arial Narrow" w:hAnsi="Arial Narrow"/>
          <w:sz w:val="20"/>
          <w:szCs w:val="20"/>
        </w:rPr>
        <w:t>los</w:t>
      </w:r>
      <w:r w:rsidRPr="004D1691">
        <w:rPr>
          <w:rFonts w:ascii="Arial Narrow" w:hAnsi="Arial Narrow"/>
          <w:spacing w:val="-13"/>
          <w:sz w:val="20"/>
          <w:szCs w:val="20"/>
        </w:rPr>
        <w:t xml:space="preserve"> </w:t>
      </w:r>
      <w:r w:rsidRPr="004D1691">
        <w:rPr>
          <w:rFonts w:ascii="Arial Narrow" w:hAnsi="Arial Narrow"/>
          <w:sz w:val="20"/>
          <w:szCs w:val="20"/>
        </w:rPr>
        <w:t>estudios</w:t>
      </w:r>
      <w:r w:rsidRPr="004D1691">
        <w:rPr>
          <w:rFonts w:ascii="Arial Narrow" w:hAnsi="Arial Narrow"/>
          <w:spacing w:val="-14"/>
          <w:sz w:val="20"/>
          <w:szCs w:val="20"/>
        </w:rPr>
        <w:t xml:space="preserve"> </w:t>
      </w:r>
      <w:r w:rsidRPr="004D1691">
        <w:rPr>
          <w:rFonts w:ascii="Arial Narrow" w:hAnsi="Arial Narrow"/>
          <w:sz w:val="20"/>
          <w:szCs w:val="20"/>
        </w:rPr>
        <w:t>y</w:t>
      </w:r>
      <w:r w:rsidRPr="004D1691">
        <w:rPr>
          <w:rFonts w:ascii="Arial Narrow" w:hAnsi="Arial Narrow"/>
          <w:spacing w:val="-9"/>
          <w:sz w:val="20"/>
          <w:szCs w:val="20"/>
        </w:rPr>
        <w:t xml:space="preserve"> </w:t>
      </w:r>
      <w:r w:rsidRPr="004D1691">
        <w:rPr>
          <w:rFonts w:ascii="Arial Narrow" w:hAnsi="Arial Narrow"/>
          <w:sz w:val="20"/>
          <w:szCs w:val="20"/>
        </w:rPr>
        <w:t>documentos</w:t>
      </w:r>
      <w:r w:rsidRPr="004D1691">
        <w:rPr>
          <w:rFonts w:ascii="Arial Narrow" w:hAnsi="Arial Narrow"/>
          <w:spacing w:val="-14"/>
          <w:sz w:val="20"/>
          <w:szCs w:val="20"/>
        </w:rPr>
        <w:t xml:space="preserve"> </w:t>
      </w:r>
      <w:r w:rsidRPr="004D1691">
        <w:rPr>
          <w:rFonts w:ascii="Arial Narrow" w:hAnsi="Arial Narrow"/>
          <w:sz w:val="20"/>
          <w:szCs w:val="20"/>
        </w:rPr>
        <w:t>previos;</w:t>
      </w:r>
      <w:r w:rsidRPr="004D1691">
        <w:rPr>
          <w:rFonts w:ascii="Arial Narrow" w:hAnsi="Arial Narrow"/>
          <w:spacing w:val="-12"/>
          <w:sz w:val="20"/>
          <w:szCs w:val="20"/>
        </w:rPr>
        <w:t xml:space="preserve"> </w:t>
      </w:r>
      <w:r w:rsidRPr="004D1691">
        <w:rPr>
          <w:rFonts w:ascii="Arial Narrow" w:hAnsi="Arial Narrow"/>
          <w:sz w:val="20"/>
          <w:szCs w:val="20"/>
        </w:rPr>
        <w:t>(b)</w:t>
      </w:r>
      <w:r w:rsidRPr="004D1691">
        <w:rPr>
          <w:rFonts w:ascii="Arial Narrow" w:hAnsi="Arial Narrow"/>
          <w:spacing w:val="-13"/>
          <w:sz w:val="20"/>
          <w:szCs w:val="20"/>
        </w:rPr>
        <w:t xml:space="preserve"> </w:t>
      </w:r>
      <w:r w:rsidRPr="004D1691">
        <w:rPr>
          <w:rFonts w:ascii="Arial Narrow" w:hAnsi="Arial Narrow"/>
          <w:sz w:val="20"/>
          <w:szCs w:val="20"/>
        </w:rPr>
        <w:t>el</w:t>
      </w:r>
      <w:r w:rsidRPr="004D1691">
        <w:rPr>
          <w:rFonts w:ascii="Arial Narrow" w:hAnsi="Arial Narrow"/>
          <w:spacing w:val="-15"/>
          <w:sz w:val="20"/>
          <w:szCs w:val="20"/>
        </w:rPr>
        <w:t xml:space="preserve"> </w:t>
      </w:r>
      <w:r w:rsidRPr="004D1691">
        <w:rPr>
          <w:rFonts w:ascii="Arial Narrow" w:hAnsi="Arial Narrow"/>
          <w:sz w:val="20"/>
          <w:szCs w:val="20"/>
        </w:rPr>
        <w:t>aviso</w:t>
      </w:r>
      <w:r w:rsidRPr="004D1691">
        <w:rPr>
          <w:rFonts w:ascii="Arial Narrow" w:hAnsi="Arial Narrow"/>
          <w:spacing w:val="-10"/>
          <w:sz w:val="20"/>
          <w:szCs w:val="20"/>
        </w:rPr>
        <w:t xml:space="preserve"> </w:t>
      </w:r>
      <w:r w:rsidRPr="004D1691">
        <w:rPr>
          <w:rFonts w:ascii="Arial Narrow" w:hAnsi="Arial Narrow"/>
          <w:sz w:val="20"/>
          <w:szCs w:val="20"/>
        </w:rPr>
        <w:t>de</w:t>
      </w:r>
      <w:r w:rsidRPr="004D1691">
        <w:rPr>
          <w:rFonts w:ascii="Arial Narrow" w:hAnsi="Arial Narrow"/>
          <w:spacing w:val="-13"/>
          <w:sz w:val="20"/>
          <w:szCs w:val="20"/>
        </w:rPr>
        <w:t xml:space="preserve"> </w:t>
      </w:r>
      <w:r w:rsidRPr="004D1691">
        <w:rPr>
          <w:rFonts w:ascii="Arial Narrow" w:hAnsi="Arial Narrow"/>
          <w:spacing w:val="-2"/>
          <w:sz w:val="20"/>
          <w:szCs w:val="20"/>
        </w:rPr>
        <w:t>convocatoria;</w:t>
      </w:r>
      <w:r w:rsidR="000B6816" w:rsidRPr="004D1691">
        <w:rPr>
          <w:rFonts w:ascii="Arial Narrow" w:hAnsi="Arial Narrow"/>
          <w:spacing w:val="-2"/>
          <w:sz w:val="20"/>
          <w:szCs w:val="20"/>
        </w:rPr>
        <w:t xml:space="preserve"> </w:t>
      </w:r>
      <w:r w:rsidRPr="004D1691">
        <w:rPr>
          <w:rFonts w:ascii="Arial Narrow" w:hAnsi="Arial Narrow"/>
          <w:sz w:val="20"/>
          <w:szCs w:val="20"/>
        </w:rPr>
        <w:t>(c)</w:t>
      </w:r>
      <w:r w:rsidRPr="004D1691">
        <w:rPr>
          <w:rFonts w:ascii="Arial Narrow" w:hAnsi="Arial Narrow"/>
          <w:spacing w:val="14"/>
          <w:sz w:val="20"/>
          <w:szCs w:val="20"/>
        </w:rPr>
        <w:t xml:space="preserve"> </w:t>
      </w:r>
      <w:r w:rsidRPr="004D1691">
        <w:rPr>
          <w:rFonts w:ascii="Arial Narrow" w:hAnsi="Arial Narrow"/>
          <w:sz w:val="20"/>
          <w:szCs w:val="20"/>
        </w:rPr>
        <w:t>los</w:t>
      </w:r>
      <w:r w:rsidRPr="004D1691">
        <w:rPr>
          <w:rFonts w:ascii="Arial Narrow" w:hAnsi="Arial Narrow"/>
          <w:spacing w:val="17"/>
          <w:sz w:val="20"/>
          <w:szCs w:val="20"/>
        </w:rPr>
        <w:t xml:space="preserve"> </w:t>
      </w:r>
      <w:r w:rsidRPr="004D1691">
        <w:rPr>
          <w:rFonts w:ascii="Arial Narrow" w:hAnsi="Arial Narrow"/>
          <w:sz w:val="20"/>
          <w:szCs w:val="20"/>
        </w:rPr>
        <w:t>pliegos</w:t>
      </w:r>
      <w:r w:rsidRPr="004D1691">
        <w:rPr>
          <w:rFonts w:ascii="Arial Narrow" w:hAnsi="Arial Narrow"/>
          <w:spacing w:val="18"/>
          <w:sz w:val="20"/>
          <w:szCs w:val="20"/>
        </w:rPr>
        <w:t xml:space="preserve"> </w:t>
      </w:r>
      <w:r w:rsidRPr="004D1691">
        <w:rPr>
          <w:rFonts w:ascii="Arial Narrow" w:hAnsi="Arial Narrow"/>
          <w:sz w:val="20"/>
          <w:szCs w:val="20"/>
        </w:rPr>
        <w:t>de</w:t>
      </w:r>
      <w:r w:rsidRPr="004D1691">
        <w:rPr>
          <w:rFonts w:ascii="Arial Narrow" w:hAnsi="Arial Narrow"/>
          <w:spacing w:val="17"/>
          <w:sz w:val="20"/>
          <w:szCs w:val="20"/>
        </w:rPr>
        <w:t xml:space="preserve"> </w:t>
      </w:r>
      <w:r w:rsidRPr="004D1691">
        <w:rPr>
          <w:rFonts w:ascii="Arial Narrow" w:hAnsi="Arial Narrow"/>
          <w:sz w:val="20"/>
          <w:szCs w:val="20"/>
        </w:rPr>
        <w:t>condiciones</w:t>
      </w:r>
      <w:r w:rsidRPr="004D1691">
        <w:rPr>
          <w:rFonts w:ascii="Arial Narrow" w:hAnsi="Arial Narrow"/>
          <w:spacing w:val="18"/>
          <w:sz w:val="20"/>
          <w:szCs w:val="20"/>
        </w:rPr>
        <w:t xml:space="preserve"> </w:t>
      </w:r>
      <w:r w:rsidRPr="004D1691">
        <w:rPr>
          <w:rFonts w:ascii="Arial Narrow" w:hAnsi="Arial Narrow"/>
          <w:sz w:val="20"/>
          <w:szCs w:val="20"/>
        </w:rPr>
        <w:t>(d)</w:t>
      </w:r>
      <w:r w:rsidRPr="004D1691">
        <w:rPr>
          <w:rFonts w:ascii="Arial Narrow" w:hAnsi="Arial Narrow"/>
          <w:spacing w:val="14"/>
          <w:sz w:val="20"/>
          <w:szCs w:val="20"/>
        </w:rPr>
        <w:t xml:space="preserve"> </w:t>
      </w:r>
      <w:r w:rsidRPr="004D1691">
        <w:rPr>
          <w:rFonts w:ascii="Arial Narrow" w:hAnsi="Arial Narrow"/>
          <w:sz w:val="20"/>
          <w:szCs w:val="20"/>
        </w:rPr>
        <w:t>las</w:t>
      </w:r>
      <w:r w:rsidRPr="004D1691">
        <w:rPr>
          <w:rFonts w:ascii="Arial Narrow" w:hAnsi="Arial Narrow"/>
          <w:spacing w:val="-2"/>
          <w:sz w:val="20"/>
          <w:szCs w:val="20"/>
        </w:rPr>
        <w:t xml:space="preserve"> </w:t>
      </w:r>
      <w:r w:rsidRPr="004D1691">
        <w:rPr>
          <w:rFonts w:ascii="Arial Narrow" w:hAnsi="Arial Narrow"/>
          <w:sz w:val="20"/>
          <w:szCs w:val="20"/>
        </w:rPr>
        <w:t>Adendas;</w:t>
      </w:r>
      <w:r w:rsidRPr="004D1691">
        <w:rPr>
          <w:rFonts w:ascii="Arial Narrow" w:hAnsi="Arial Narrow"/>
          <w:spacing w:val="15"/>
          <w:sz w:val="20"/>
          <w:szCs w:val="20"/>
        </w:rPr>
        <w:t xml:space="preserve"> </w:t>
      </w:r>
      <w:r w:rsidRPr="004D1691">
        <w:rPr>
          <w:rFonts w:ascii="Arial Narrow" w:hAnsi="Arial Narrow"/>
          <w:sz w:val="20"/>
          <w:szCs w:val="20"/>
        </w:rPr>
        <w:t>(e)</w:t>
      </w:r>
      <w:r w:rsidRPr="004D1691">
        <w:rPr>
          <w:rFonts w:ascii="Arial Narrow" w:hAnsi="Arial Narrow"/>
          <w:spacing w:val="14"/>
          <w:sz w:val="20"/>
          <w:szCs w:val="20"/>
        </w:rPr>
        <w:t xml:space="preserve"> </w:t>
      </w:r>
      <w:r w:rsidRPr="004D1691">
        <w:rPr>
          <w:rFonts w:ascii="Arial Narrow" w:hAnsi="Arial Narrow"/>
          <w:sz w:val="20"/>
          <w:szCs w:val="20"/>
        </w:rPr>
        <w:t>la</w:t>
      </w:r>
      <w:r w:rsidRPr="004D1691">
        <w:rPr>
          <w:rFonts w:ascii="Arial Narrow" w:hAnsi="Arial Narrow"/>
          <w:spacing w:val="14"/>
          <w:sz w:val="20"/>
          <w:szCs w:val="20"/>
        </w:rPr>
        <w:t xml:space="preserve"> </w:t>
      </w:r>
      <w:r w:rsidRPr="004D1691">
        <w:rPr>
          <w:rFonts w:ascii="Arial Narrow" w:hAnsi="Arial Narrow"/>
          <w:sz w:val="20"/>
          <w:szCs w:val="20"/>
        </w:rPr>
        <w:t>oferta;</w:t>
      </w:r>
      <w:r w:rsidRPr="004D1691">
        <w:rPr>
          <w:rFonts w:ascii="Arial Narrow" w:hAnsi="Arial Narrow"/>
          <w:spacing w:val="15"/>
          <w:sz w:val="20"/>
          <w:szCs w:val="20"/>
        </w:rPr>
        <w:t xml:space="preserve"> </w:t>
      </w:r>
      <w:r w:rsidRPr="004D1691">
        <w:rPr>
          <w:rFonts w:ascii="Arial Narrow" w:hAnsi="Arial Narrow"/>
          <w:sz w:val="20"/>
          <w:szCs w:val="20"/>
        </w:rPr>
        <w:t>(f)</w:t>
      </w:r>
      <w:r w:rsidRPr="004D1691">
        <w:rPr>
          <w:rFonts w:ascii="Arial Narrow" w:hAnsi="Arial Narrow"/>
          <w:spacing w:val="14"/>
          <w:sz w:val="20"/>
          <w:szCs w:val="20"/>
        </w:rPr>
        <w:t xml:space="preserve"> </w:t>
      </w:r>
      <w:r w:rsidRPr="004D1691">
        <w:rPr>
          <w:rFonts w:ascii="Arial Narrow" w:hAnsi="Arial Narrow"/>
          <w:sz w:val="20"/>
          <w:szCs w:val="20"/>
        </w:rPr>
        <w:t>el</w:t>
      </w:r>
      <w:r w:rsidRPr="004D1691">
        <w:rPr>
          <w:rFonts w:ascii="Arial Narrow" w:hAnsi="Arial Narrow"/>
          <w:spacing w:val="15"/>
          <w:sz w:val="20"/>
          <w:szCs w:val="20"/>
        </w:rPr>
        <w:t xml:space="preserve"> </w:t>
      </w:r>
      <w:r w:rsidRPr="004D1691">
        <w:rPr>
          <w:rFonts w:ascii="Arial Narrow" w:hAnsi="Arial Narrow"/>
          <w:sz w:val="20"/>
          <w:szCs w:val="20"/>
        </w:rPr>
        <w:t>informe</w:t>
      </w:r>
      <w:r w:rsidRPr="004D1691">
        <w:rPr>
          <w:rFonts w:ascii="Arial Narrow" w:hAnsi="Arial Narrow"/>
          <w:spacing w:val="17"/>
          <w:sz w:val="20"/>
          <w:szCs w:val="20"/>
        </w:rPr>
        <w:t xml:space="preserve"> </w:t>
      </w:r>
      <w:r w:rsidRPr="004D1691">
        <w:rPr>
          <w:rFonts w:ascii="Arial Narrow" w:hAnsi="Arial Narrow"/>
          <w:sz w:val="20"/>
          <w:szCs w:val="20"/>
        </w:rPr>
        <w:t>de</w:t>
      </w:r>
      <w:r w:rsidRPr="004D1691">
        <w:rPr>
          <w:rFonts w:ascii="Arial Narrow" w:hAnsi="Arial Narrow"/>
          <w:spacing w:val="17"/>
          <w:sz w:val="20"/>
          <w:szCs w:val="20"/>
        </w:rPr>
        <w:t xml:space="preserve"> </w:t>
      </w:r>
      <w:r w:rsidRPr="004D1691">
        <w:rPr>
          <w:rFonts w:ascii="Arial Narrow" w:hAnsi="Arial Narrow"/>
          <w:sz w:val="20"/>
          <w:szCs w:val="20"/>
        </w:rPr>
        <w:t>evaluación;</w:t>
      </w:r>
      <w:r w:rsidRPr="004D1691">
        <w:rPr>
          <w:rFonts w:ascii="Arial Narrow" w:hAnsi="Arial Narrow"/>
          <w:spacing w:val="15"/>
          <w:sz w:val="20"/>
          <w:szCs w:val="20"/>
        </w:rPr>
        <w:t xml:space="preserve"> </w:t>
      </w:r>
      <w:r w:rsidRPr="004D1691">
        <w:rPr>
          <w:rFonts w:ascii="Arial Narrow" w:hAnsi="Arial Narrow"/>
          <w:sz w:val="20"/>
          <w:szCs w:val="20"/>
        </w:rPr>
        <w:t>(g)</w:t>
      </w:r>
      <w:r w:rsidRPr="004D1691">
        <w:rPr>
          <w:rFonts w:ascii="Arial Narrow" w:hAnsi="Arial Narrow"/>
          <w:spacing w:val="15"/>
          <w:sz w:val="20"/>
          <w:szCs w:val="20"/>
        </w:rPr>
        <w:t xml:space="preserve"> </w:t>
      </w:r>
      <w:r w:rsidRPr="004D1691">
        <w:rPr>
          <w:rFonts w:ascii="Arial Narrow" w:hAnsi="Arial Narrow"/>
          <w:spacing w:val="-5"/>
          <w:sz w:val="20"/>
          <w:szCs w:val="20"/>
        </w:rPr>
        <w:t>el</w:t>
      </w:r>
      <w:r w:rsidR="000B6816" w:rsidRPr="004D1691">
        <w:rPr>
          <w:rFonts w:ascii="Arial Narrow" w:hAnsi="Arial Narrow"/>
          <w:spacing w:val="-5"/>
          <w:sz w:val="20"/>
          <w:szCs w:val="20"/>
        </w:rPr>
        <w:t xml:space="preserve"> </w:t>
      </w:r>
      <w:r w:rsidR="000B6816" w:rsidRPr="004D1691">
        <w:rPr>
          <w:rFonts w:ascii="Arial Narrow" w:hAnsi="Arial Narrow"/>
          <w:sz w:val="20"/>
          <w:szCs w:val="20"/>
        </w:rPr>
        <w:t>c</w:t>
      </w:r>
      <w:r w:rsidRPr="004D1691">
        <w:rPr>
          <w:rFonts w:ascii="Arial Narrow" w:hAnsi="Arial Narrow"/>
          <w:sz w:val="20"/>
          <w:szCs w:val="20"/>
        </w:rPr>
        <w:t xml:space="preserve">ontrato; y cualquier otro documento expedido por la Entidad Estatal durante el Proceso de </w:t>
      </w:r>
      <w:r w:rsidRPr="004D1691">
        <w:rPr>
          <w:rFonts w:ascii="Arial Narrow" w:hAnsi="Arial Narrow"/>
          <w:spacing w:val="-2"/>
          <w:sz w:val="20"/>
          <w:szCs w:val="20"/>
        </w:rPr>
        <w:t>Contratación.</w:t>
      </w:r>
    </w:p>
    <w:p w14:paraId="4019C207" w14:textId="77777777" w:rsidR="00432004" w:rsidRPr="004D1691" w:rsidRDefault="00DF445A" w:rsidP="00C221C6">
      <w:pPr>
        <w:pStyle w:val="Ttulo2"/>
        <w:numPr>
          <w:ilvl w:val="1"/>
          <w:numId w:val="6"/>
        </w:numPr>
        <w:tabs>
          <w:tab w:val="left" w:pos="855"/>
        </w:tabs>
        <w:spacing w:before="250"/>
        <w:ind w:left="855" w:hanging="429"/>
        <w:jc w:val="both"/>
        <w:rPr>
          <w:rFonts w:ascii="Arial Narrow" w:hAnsi="Arial Narrow"/>
          <w:sz w:val="20"/>
          <w:szCs w:val="20"/>
        </w:rPr>
      </w:pPr>
      <w:r w:rsidRPr="004D1691">
        <w:rPr>
          <w:rFonts w:ascii="Arial Narrow" w:hAnsi="Arial Narrow"/>
          <w:sz w:val="20"/>
          <w:szCs w:val="20"/>
        </w:rPr>
        <w:t>COMUNICACIONES</w:t>
      </w:r>
      <w:r w:rsidRPr="004D1691">
        <w:rPr>
          <w:rFonts w:ascii="Arial Narrow" w:hAnsi="Arial Narrow"/>
          <w:spacing w:val="-16"/>
          <w:sz w:val="20"/>
          <w:szCs w:val="20"/>
        </w:rPr>
        <w:t xml:space="preserve"> </w:t>
      </w:r>
      <w:r w:rsidRPr="004D1691">
        <w:rPr>
          <w:rFonts w:ascii="Arial Narrow" w:hAnsi="Arial Narrow"/>
          <w:sz w:val="20"/>
          <w:szCs w:val="20"/>
        </w:rPr>
        <w:t>Y</w:t>
      </w:r>
      <w:r w:rsidRPr="004D1691">
        <w:rPr>
          <w:rFonts w:ascii="Arial Narrow" w:hAnsi="Arial Narrow"/>
          <w:spacing w:val="-14"/>
          <w:sz w:val="20"/>
          <w:szCs w:val="20"/>
        </w:rPr>
        <w:t xml:space="preserve"> </w:t>
      </w:r>
      <w:r w:rsidRPr="004D1691">
        <w:rPr>
          <w:rFonts w:ascii="Arial Narrow" w:hAnsi="Arial Narrow"/>
          <w:sz w:val="20"/>
          <w:szCs w:val="20"/>
        </w:rPr>
        <w:t>OBSERVACIONES</w:t>
      </w:r>
      <w:r w:rsidRPr="004D1691">
        <w:rPr>
          <w:rFonts w:ascii="Arial Narrow" w:hAnsi="Arial Narrow"/>
          <w:spacing w:val="-16"/>
          <w:sz w:val="20"/>
          <w:szCs w:val="20"/>
        </w:rPr>
        <w:t xml:space="preserve"> </w:t>
      </w:r>
      <w:r w:rsidRPr="004D1691">
        <w:rPr>
          <w:rFonts w:ascii="Arial Narrow" w:hAnsi="Arial Narrow"/>
          <w:sz w:val="20"/>
          <w:szCs w:val="20"/>
        </w:rPr>
        <w:t>AL</w:t>
      </w:r>
      <w:r w:rsidRPr="004D1691">
        <w:rPr>
          <w:rFonts w:ascii="Arial Narrow" w:hAnsi="Arial Narrow"/>
          <w:spacing w:val="-13"/>
          <w:sz w:val="20"/>
          <w:szCs w:val="20"/>
        </w:rPr>
        <w:t xml:space="preserve"> </w:t>
      </w:r>
      <w:r w:rsidRPr="004D1691">
        <w:rPr>
          <w:rFonts w:ascii="Arial Narrow" w:hAnsi="Arial Narrow"/>
          <w:spacing w:val="-2"/>
          <w:sz w:val="20"/>
          <w:szCs w:val="20"/>
        </w:rPr>
        <w:t>PROCESO</w:t>
      </w:r>
    </w:p>
    <w:p w14:paraId="37355465" w14:textId="77777777" w:rsidR="00432004" w:rsidRPr="004D1691" w:rsidRDefault="00432004" w:rsidP="00BA09B9">
      <w:pPr>
        <w:pStyle w:val="Textoindependiente"/>
        <w:spacing w:before="2"/>
        <w:jc w:val="both"/>
        <w:rPr>
          <w:rFonts w:ascii="Arial Narrow" w:hAnsi="Arial Narrow"/>
          <w:b/>
          <w:sz w:val="20"/>
          <w:szCs w:val="20"/>
        </w:rPr>
      </w:pPr>
    </w:p>
    <w:p w14:paraId="13F375F8" w14:textId="77777777" w:rsidR="00432004" w:rsidRPr="004D1691" w:rsidRDefault="00DF445A" w:rsidP="00BA09B9">
      <w:pPr>
        <w:pStyle w:val="Textoindependiente"/>
        <w:spacing w:before="1"/>
        <w:ind w:left="374" w:right="600"/>
        <w:jc w:val="both"/>
        <w:rPr>
          <w:rFonts w:ascii="Arial Narrow" w:hAnsi="Arial Narrow"/>
          <w:sz w:val="20"/>
          <w:szCs w:val="20"/>
        </w:rPr>
      </w:pPr>
      <w:r w:rsidRPr="004D1691">
        <w:rPr>
          <w:rFonts w:ascii="Arial Narrow" w:hAnsi="Arial Narrow"/>
          <w:sz w:val="20"/>
          <w:szCs w:val="20"/>
        </w:rPr>
        <w:t xml:space="preserve">El medio de comunicación entre la Entidad y los interesados será la plataforma </w:t>
      </w:r>
      <w:r w:rsidRPr="004D1691">
        <w:rPr>
          <w:rFonts w:ascii="Arial Narrow" w:hAnsi="Arial Narrow"/>
          <w:b/>
          <w:sz w:val="20"/>
          <w:szCs w:val="20"/>
        </w:rPr>
        <w:t>SECOP</w:t>
      </w:r>
      <w:r w:rsidRPr="004D1691">
        <w:rPr>
          <w:rFonts w:ascii="Arial Narrow" w:hAnsi="Arial Narrow"/>
          <w:b/>
          <w:spacing w:val="-9"/>
          <w:sz w:val="20"/>
          <w:szCs w:val="20"/>
        </w:rPr>
        <w:t xml:space="preserve"> </w:t>
      </w:r>
      <w:r w:rsidRPr="004D1691">
        <w:rPr>
          <w:rFonts w:ascii="Arial Narrow" w:hAnsi="Arial Narrow"/>
          <w:b/>
          <w:sz w:val="20"/>
          <w:szCs w:val="20"/>
        </w:rPr>
        <w:t>II</w:t>
      </w:r>
      <w:r w:rsidRPr="004D1691">
        <w:rPr>
          <w:rFonts w:ascii="Arial Narrow" w:hAnsi="Arial Narrow"/>
          <w:sz w:val="20"/>
          <w:szCs w:val="20"/>
        </w:rPr>
        <w:t>. Las observaciones y todas las actuaciones deberán realizarse por este medio.</w:t>
      </w:r>
    </w:p>
    <w:p w14:paraId="7E01654F" w14:textId="77777777" w:rsidR="00432004" w:rsidRPr="004D1691" w:rsidRDefault="00DF445A" w:rsidP="00BA09B9">
      <w:pPr>
        <w:pStyle w:val="Textoindependiente"/>
        <w:spacing w:before="250"/>
        <w:ind w:left="374"/>
        <w:jc w:val="both"/>
        <w:rPr>
          <w:rFonts w:ascii="Arial Narrow" w:hAnsi="Arial Narrow"/>
          <w:sz w:val="20"/>
          <w:szCs w:val="20"/>
        </w:rPr>
      </w:pPr>
      <w:r w:rsidRPr="004D1691">
        <w:rPr>
          <w:rFonts w:ascii="Arial Narrow" w:hAnsi="Arial Narrow"/>
          <w:sz w:val="20"/>
          <w:szCs w:val="20"/>
        </w:rPr>
        <w:t>Cualquier</w:t>
      </w:r>
      <w:r w:rsidRPr="004D1691">
        <w:rPr>
          <w:rFonts w:ascii="Arial Narrow" w:hAnsi="Arial Narrow"/>
          <w:spacing w:val="-5"/>
          <w:sz w:val="20"/>
          <w:szCs w:val="20"/>
        </w:rPr>
        <w:t xml:space="preserve"> </w:t>
      </w:r>
      <w:r w:rsidRPr="004D1691">
        <w:rPr>
          <w:rFonts w:ascii="Arial Narrow" w:hAnsi="Arial Narrow"/>
          <w:sz w:val="20"/>
          <w:szCs w:val="20"/>
        </w:rPr>
        <w:t>respuesta,</w:t>
      </w:r>
      <w:r w:rsidRPr="004D1691">
        <w:rPr>
          <w:rFonts w:ascii="Arial Narrow" w:hAnsi="Arial Narrow"/>
          <w:spacing w:val="-7"/>
          <w:sz w:val="20"/>
          <w:szCs w:val="20"/>
        </w:rPr>
        <w:t xml:space="preserve"> </w:t>
      </w:r>
      <w:r w:rsidRPr="004D1691">
        <w:rPr>
          <w:rFonts w:ascii="Arial Narrow" w:hAnsi="Arial Narrow"/>
          <w:sz w:val="20"/>
          <w:szCs w:val="20"/>
        </w:rPr>
        <w:t>brindada</w:t>
      </w:r>
      <w:r w:rsidRPr="004D1691">
        <w:rPr>
          <w:rFonts w:ascii="Arial Narrow" w:hAnsi="Arial Narrow"/>
          <w:spacing w:val="-5"/>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manera</w:t>
      </w:r>
      <w:r w:rsidRPr="004D1691">
        <w:rPr>
          <w:rFonts w:ascii="Arial Narrow" w:hAnsi="Arial Narrow"/>
          <w:spacing w:val="-10"/>
          <w:sz w:val="20"/>
          <w:szCs w:val="20"/>
        </w:rPr>
        <w:t xml:space="preserve"> </w:t>
      </w:r>
      <w:r w:rsidRPr="004D1691">
        <w:rPr>
          <w:rFonts w:ascii="Arial Narrow" w:hAnsi="Arial Narrow"/>
          <w:sz w:val="20"/>
          <w:szCs w:val="20"/>
        </w:rPr>
        <w:t>presencial</w:t>
      </w:r>
      <w:r w:rsidRPr="004D1691">
        <w:rPr>
          <w:rFonts w:ascii="Arial Narrow" w:hAnsi="Arial Narrow"/>
          <w:spacing w:val="-7"/>
          <w:sz w:val="20"/>
          <w:szCs w:val="20"/>
        </w:rPr>
        <w:t xml:space="preserve"> </w:t>
      </w:r>
      <w:r w:rsidRPr="004D1691">
        <w:rPr>
          <w:rFonts w:ascii="Arial Narrow" w:hAnsi="Arial Narrow"/>
          <w:sz w:val="20"/>
          <w:szCs w:val="20"/>
        </w:rPr>
        <w:t>o</w:t>
      </w:r>
      <w:r w:rsidRPr="004D1691">
        <w:rPr>
          <w:rFonts w:ascii="Arial Narrow" w:hAnsi="Arial Narrow"/>
          <w:spacing w:val="-2"/>
          <w:sz w:val="20"/>
          <w:szCs w:val="20"/>
        </w:rPr>
        <w:t xml:space="preserve"> </w:t>
      </w:r>
      <w:r w:rsidRPr="004D1691">
        <w:rPr>
          <w:rFonts w:ascii="Arial Narrow" w:hAnsi="Arial Narrow"/>
          <w:sz w:val="20"/>
          <w:szCs w:val="20"/>
        </w:rPr>
        <w:t>telefónica,</w:t>
      </w:r>
      <w:r w:rsidRPr="004D1691">
        <w:rPr>
          <w:rFonts w:ascii="Arial Narrow" w:hAnsi="Arial Narrow"/>
          <w:spacing w:val="-3"/>
          <w:sz w:val="20"/>
          <w:szCs w:val="20"/>
        </w:rPr>
        <w:t xml:space="preserve"> </w:t>
      </w:r>
      <w:r w:rsidRPr="004D1691">
        <w:rPr>
          <w:rFonts w:ascii="Arial Narrow" w:hAnsi="Arial Narrow"/>
          <w:sz w:val="20"/>
          <w:szCs w:val="20"/>
        </w:rPr>
        <w:t>no</w:t>
      </w:r>
      <w:r w:rsidRPr="004D1691">
        <w:rPr>
          <w:rFonts w:ascii="Arial Narrow" w:hAnsi="Arial Narrow"/>
          <w:spacing w:val="-7"/>
          <w:sz w:val="20"/>
          <w:szCs w:val="20"/>
        </w:rPr>
        <w:t xml:space="preserve"> </w:t>
      </w:r>
      <w:r w:rsidRPr="004D1691">
        <w:rPr>
          <w:rFonts w:ascii="Arial Narrow" w:hAnsi="Arial Narrow"/>
          <w:sz w:val="20"/>
          <w:szCs w:val="20"/>
        </w:rPr>
        <w:t>tendrá</w:t>
      </w:r>
      <w:r w:rsidRPr="004D1691">
        <w:rPr>
          <w:rFonts w:ascii="Arial Narrow" w:hAnsi="Arial Narrow"/>
          <w:spacing w:val="-2"/>
          <w:sz w:val="20"/>
          <w:szCs w:val="20"/>
        </w:rPr>
        <w:t xml:space="preserve"> </w:t>
      </w:r>
      <w:r w:rsidRPr="004D1691">
        <w:rPr>
          <w:rFonts w:ascii="Arial Narrow" w:hAnsi="Arial Narrow"/>
          <w:sz w:val="20"/>
          <w:szCs w:val="20"/>
        </w:rPr>
        <w:t xml:space="preserve">ninguna </w:t>
      </w:r>
      <w:r w:rsidRPr="004D1691">
        <w:rPr>
          <w:rFonts w:ascii="Arial Narrow" w:hAnsi="Arial Narrow"/>
          <w:spacing w:val="-2"/>
          <w:sz w:val="20"/>
          <w:szCs w:val="20"/>
        </w:rPr>
        <w:t>validez.</w:t>
      </w:r>
    </w:p>
    <w:p w14:paraId="16988D13" w14:textId="77777777" w:rsidR="00432004" w:rsidRPr="004D1691" w:rsidRDefault="00432004" w:rsidP="00BA09B9">
      <w:pPr>
        <w:pStyle w:val="Textoindependiente"/>
        <w:spacing w:before="1"/>
        <w:jc w:val="both"/>
        <w:rPr>
          <w:rFonts w:ascii="Arial Narrow" w:hAnsi="Arial Narrow"/>
          <w:sz w:val="20"/>
          <w:szCs w:val="20"/>
        </w:rPr>
      </w:pPr>
    </w:p>
    <w:p w14:paraId="7568D1AA" w14:textId="77777777" w:rsidR="00432004" w:rsidRPr="004D1691" w:rsidRDefault="00DF445A" w:rsidP="00BA09B9">
      <w:pPr>
        <w:pStyle w:val="Textoindependiente"/>
        <w:spacing w:before="1" w:line="252" w:lineRule="exact"/>
        <w:ind w:left="374"/>
        <w:jc w:val="both"/>
        <w:rPr>
          <w:rFonts w:ascii="Arial Narrow" w:hAnsi="Arial Narrow"/>
          <w:sz w:val="20"/>
          <w:szCs w:val="20"/>
        </w:rPr>
      </w:pPr>
      <w:r w:rsidRPr="004D1691">
        <w:rPr>
          <w:rFonts w:ascii="Arial Narrow" w:hAnsi="Arial Narrow"/>
          <w:sz w:val="20"/>
          <w:szCs w:val="20"/>
        </w:rPr>
        <w:t>Los</w:t>
      </w:r>
      <w:r w:rsidRPr="004D1691">
        <w:rPr>
          <w:rFonts w:ascii="Arial Narrow" w:hAnsi="Arial Narrow"/>
          <w:spacing w:val="-7"/>
          <w:sz w:val="20"/>
          <w:szCs w:val="20"/>
        </w:rPr>
        <w:t xml:space="preserve"> </w:t>
      </w:r>
      <w:r w:rsidRPr="004D1691">
        <w:rPr>
          <w:rFonts w:ascii="Arial Narrow" w:hAnsi="Arial Narrow"/>
          <w:sz w:val="20"/>
          <w:szCs w:val="20"/>
        </w:rPr>
        <w:t>interesados</w:t>
      </w:r>
      <w:r w:rsidRPr="004D1691">
        <w:rPr>
          <w:rFonts w:ascii="Arial Narrow" w:hAnsi="Arial Narrow"/>
          <w:spacing w:val="-6"/>
          <w:sz w:val="20"/>
          <w:szCs w:val="20"/>
        </w:rPr>
        <w:t xml:space="preserve"> </w:t>
      </w:r>
      <w:r w:rsidRPr="004D1691">
        <w:rPr>
          <w:rFonts w:ascii="Arial Narrow" w:hAnsi="Arial Narrow"/>
          <w:sz w:val="20"/>
          <w:szCs w:val="20"/>
        </w:rPr>
        <w:t>y</w:t>
      </w:r>
      <w:r w:rsidRPr="004D1691">
        <w:rPr>
          <w:rFonts w:ascii="Arial Narrow" w:hAnsi="Arial Narrow"/>
          <w:spacing w:val="-9"/>
          <w:sz w:val="20"/>
          <w:szCs w:val="20"/>
        </w:rPr>
        <w:t xml:space="preserve"> </w:t>
      </w:r>
      <w:r w:rsidRPr="004D1691">
        <w:rPr>
          <w:rFonts w:ascii="Arial Narrow" w:hAnsi="Arial Narrow"/>
          <w:sz w:val="20"/>
          <w:szCs w:val="20"/>
        </w:rPr>
        <w:t>oferentes</w:t>
      </w:r>
      <w:r w:rsidRPr="004D1691">
        <w:rPr>
          <w:rFonts w:ascii="Arial Narrow" w:hAnsi="Arial Narrow"/>
          <w:spacing w:val="-10"/>
          <w:sz w:val="20"/>
          <w:szCs w:val="20"/>
        </w:rPr>
        <w:t xml:space="preserve"> </w:t>
      </w:r>
      <w:r w:rsidRPr="004D1691">
        <w:rPr>
          <w:rFonts w:ascii="Arial Narrow" w:hAnsi="Arial Narrow"/>
          <w:sz w:val="20"/>
          <w:szCs w:val="20"/>
        </w:rPr>
        <w:t>deberán</w:t>
      </w:r>
      <w:r w:rsidRPr="004D1691">
        <w:rPr>
          <w:rFonts w:ascii="Arial Narrow" w:hAnsi="Arial Narrow"/>
          <w:spacing w:val="-10"/>
          <w:sz w:val="20"/>
          <w:szCs w:val="20"/>
        </w:rPr>
        <w:t xml:space="preserve"> </w:t>
      </w:r>
      <w:r w:rsidRPr="004D1691">
        <w:rPr>
          <w:rFonts w:ascii="Arial Narrow" w:hAnsi="Arial Narrow"/>
          <w:sz w:val="20"/>
          <w:szCs w:val="20"/>
        </w:rPr>
        <w:t>presentar</w:t>
      </w:r>
      <w:r w:rsidRPr="004D1691">
        <w:rPr>
          <w:rFonts w:ascii="Arial Narrow" w:hAnsi="Arial Narrow"/>
          <w:spacing w:val="-10"/>
          <w:sz w:val="20"/>
          <w:szCs w:val="20"/>
        </w:rPr>
        <w:t xml:space="preserve"> </w:t>
      </w:r>
      <w:r w:rsidRPr="004D1691">
        <w:rPr>
          <w:rFonts w:ascii="Arial Narrow" w:hAnsi="Arial Narrow"/>
          <w:sz w:val="20"/>
          <w:szCs w:val="20"/>
        </w:rPr>
        <w:t>las</w:t>
      </w:r>
      <w:r w:rsidRPr="004D1691">
        <w:rPr>
          <w:rFonts w:ascii="Arial Narrow" w:hAnsi="Arial Narrow"/>
          <w:spacing w:val="-10"/>
          <w:sz w:val="20"/>
          <w:szCs w:val="20"/>
        </w:rPr>
        <w:t xml:space="preserve"> </w:t>
      </w:r>
      <w:r w:rsidRPr="004D1691">
        <w:rPr>
          <w:rFonts w:ascii="Arial Narrow" w:hAnsi="Arial Narrow"/>
          <w:sz w:val="20"/>
          <w:szCs w:val="20"/>
        </w:rPr>
        <w:t>observaciones</w:t>
      </w:r>
      <w:r w:rsidRPr="004D1691">
        <w:rPr>
          <w:rFonts w:ascii="Arial Narrow" w:hAnsi="Arial Narrow"/>
          <w:spacing w:val="-6"/>
          <w:sz w:val="20"/>
          <w:szCs w:val="20"/>
        </w:rPr>
        <w:t xml:space="preserve"> </w:t>
      </w:r>
      <w:r w:rsidRPr="004D1691">
        <w:rPr>
          <w:rFonts w:ascii="Arial Narrow" w:hAnsi="Arial Narrow"/>
          <w:sz w:val="20"/>
          <w:szCs w:val="20"/>
        </w:rPr>
        <w:t>por</w:t>
      </w:r>
      <w:r w:rsidRPr="004D1691">
        <w:rPr>
          <w:rFonts w:ascii="Arial Narrow" w:hAnsi="Arial Narrow"/>
          <w:spacing w:val="-9"/>
          <w:sz w:val="20"/>
          <w:szCs w:val="20"/>
        </w:rPr>
        <w:t xml:space="preserve"> </w:t>
      </w:r>
      <w:r w:rsidRPr="004D1691">
        <w:rPr>
          <w:rFonts w:ascii="Arial Narrow" w:hAnsi="Arial Narrow"/>
          <w:sz w:val="20"/>
          <w:szCs w:val="20"/>
        </w:rPr>
        <w:t>intermedio</w:t>
      </w:r>
      <w:r w:rsidRPr="004D1691">
        <w:rPr>
          <w:rFonts w:ascii="Arial Narrow" w:hAnsi="Arial Narrow"/>
          <w:spacing w:val="-10"/>
          <w:sz w:val="20"/>
          <w:szCs w:val="20"/>
        </w:rPr>
        <w:t xml:space="preserve"> </w:t>
      </w:r>
      <w:r w:rsidRPr="004D1691">
        <w:rPr>
          <w:rFonts w:ascii="Arial Narrow" w:hAnsi="Arial Narrow"/>
          <w:sz w:val="20"/>
          <w:szCs w:val="20"/>
        </w:rPr>
        <w:t>de</w:t>
      </w:r>
      <w:r w:rsidRPr="004D1691">
        <w:rPr>
          <w:rFonts w:ascii="Arial Narrow" w:hAnsi="Arial Narrow"/>
          <w:spacing w:val="-10"/>
          <w:sz w:val="20"/>
          <w:szCs w:val="20"/>
        </w:rPr>
        <w:t xml:space="preserve"> </w:t>
      </w:r>
      <w:r w:rsidRPr="004D1691">
        <w:rPr>
          <w:rFonts w:ascii="Arial Narrow" w:hAnsi="Arial Narrow"/>
          <w:sz w:val="20"/>
          <w:szCs w:val="20"/>
        </w:rPr>
        <w:t>la</w:t>
      </w:r>
      <w:r w:rsidRPr="004D1691">
        <w:rPr>
          <w:rFonts w:ascii="Arial Narrow" w:hAnsi="Arial Narrow"/>
          <w:spacing w:val="-6"/>
          <w:sz w:val="20"/>
          <w:szCs w:val="20"/>
        </w:rPr>
        <w:t xml:space="preserve"> </w:t>
      </w:r>
      <w:r w:rsidRPr="004D1691">
        <w:rPr>
          <w:rFonts w:ascii="Arial Narrow" w:hAnsi="Arial Narrow"/>
          <w:spacing w:val="-2"/>
          <w:sz w:val="20"/>
          <w:szCs w:val="20"/>
        </w:rPr>
        <w:t>plataforma</w:t>
      </w:r>
    </w:p>
    <w:p w14:paraId="514056B3" w14:textId="77777777" w:rsidR="00432004" w:rsidRPr="004D1691" w:rsidRDefault="00DF445A" w:rsidP="00BA09B9">
      <w:pPr>
        <w:pStyle w:val="Ttulo2"/>
        <w:spacing w:line="252" w:lineRule="exact"/>
        <w:ind w:left="374"/>
        <w:jc w:val="both"/>
        <w:rPr>
          <w:rFonts w:ascii="Arial Narrow" w:hAnsi="Arial Narrow"/>
          <w:sz w:val="20"/>
          <w:szCs w:val="20"/>
        </w:rPr>
      </w:pPr>
      <w:r w:rsidRPr="004D1691">
        <w:rPr>
          <w:rFonts w:ascii="Arial Narrow" w:hAnsi="Arial Narrow"/>
          <w:sz w:val="20"/>
          <w:szCs w:val="20"/>
        </w:rPr>
        <w:lastRenderedPageBreak/>
        <w:t>SECOP</w:t>
      </w:r>
      <w:r w:rsidRPr="004D1691">
        <w:rPr>
          <w:rFonts w:ascii="Arial Narrow" w:hAnsi="Arial Narrow"/>
          <w:spacing w:val="-1"/>
          <w:sz w:val="20"/>
          <w:szCs w:val="20"/>
        </w:rPr>
        <w:t xml:space="preserve"> </w:t>
      </w:r>
      <w:r w:rsidRPr="004D1691">
        <w:rPr>
          <w:rFonts w:ascii="Arial Narrow" w:hAnsi="Arial Narrow"/>
          <w:spacing w:val="-5"/>
          <w:sz w:val="20"/>
          <w:szCs w:val="20"/>
        </w:rPr>
        <w:t>II.</w:t>
      </w:r>
    </w:p>
    <w:p w14:paraId="2C4AF941" w14:textId="77777777" w:rsidR="00432004" w:rsidRPr="004D1691" w:rsidRDefault="00432004" w:rsidP="00BA09B9">
      <w:pPr>
        <w:pStyle w:val="Textoindependiente"/>
        <w:spacing w:before="6"/>
        <w:jc w:val="both"/>
        <w:rPr>
          <w:rFonts w:ascii="Arial Narrow" w:hAnsi="Arial Narrow"/>
          <w:b/>
          <w:sz w:val="20"/>
          <w:szCs w:val="20"/>
        </w:rPr>
      </w:pPr>
    </w:p>
    <w:p w14:paraId="5348FF7D" w14:textId="77777777" w:rsidR="00432004" w:rsidRPr="004D1691" w:rsidRDefault="00DF445A" w:rsidP="00C221C6">
      <w:pPr>
        <w:pStyle w:val="Prrafodelista"/>
        <w:numPr>
          <w:ilvl w:val="1"/>
          <w:numId w:val="6"/>
        </w:numPr>
        <w:tabs>
          <w:tab w:val="left" w:pos="855"/>
        </w:tabs>
        <w:ind w:left="855" w:hanging="429"/>
        <w:rPr>
          <w:rFonts w:ascii="Arial Narrow" w:hAnsi="Arial Narrow"/>
          <w:b/>
          <w:sz w:val="20"/>
          <w:szCs w:val="20"/>
        </w:rPr>
      </w:pPr>
      <w:r w:rsidRPr="004D1691">
        <w:rPr>
          <w:rFonts w:ascii="Arial Narrow" w:hAnsi="Arial Narrow"/>
          <w:b/>
          <w:sz w:val="20"/>
          <w:szCs w:val="20"/>
        </w:rPr>
        <w:t>CLASIFICADOR</w:t>
      </w:r>
      <w:r w:rsidRPr="004D1691">
        <w:rPr>
          <w:rFonts w:ascii="Arial Narrow" w:hAnsi="Arial Narrow"/>
          <w:b/>
          <w:spacing w:val="-9"/>
          <w:sz w:val="20"/>
          <w:szCs w:val="20"/>
        </w:rPr>
        <w:t xml:space="preserve"> </w:t>
      </w:r>
      <w:r w:rsidRPr="004D1691">
        <w:rPr>
          <w:rFonts w:ascii="Arial Narrow" w:hAnsi="Arial Narrow"/>
          <w:b/>
          <w:sz w:val="20"/>
          <w:szCs w:val="20"/>
        </w:rPr>
        <w:t>DE</w:t>
      </w:r>
      <w:r w:rsidRPr="004D1691">
        <w:rPr>
          <w:rFonts w:ascii="Arial Narrow" w:hAnsi="Arial Narrow"/>
          <w:b/>
          <w:spacing w:val="-6"/>
          <w:sz w:val="20"/>
          <w:szCs w:val="20"/>
        </w:rPr>
        <w:t xml:space="preserve"> </w:t>
      </w:r>
      <w:r w:rsidRPr="004D1691">
        <w:rPr>
          <w:rFonts w:ascii="Arial Narrow" w:hAnsi="Arial Narrow"/>
          <w:b/>
          <w:sz w:val="20"/>
          <w:szCs w:val="20"/>
        </w:rPr>
        <w:t>BIENES</w:t>
      </w:r>
      <w:r w:rsidRPr="004D1691">
        <w:rPr>
          <w:rFonts w:ascii="Arial Narrow" w:hAnsi="Arial Narrow"/>
          <w:b/>
          <w:spacing w:val="-5"/>
          <w:sz w:val="20"/>
          <w:szCs w:val="20"/>
        </w:rPr>
        <w:t xml:space="preserve"> </w:t>
      </w:r>
      <w:r w:rsidRPr="004D1691">
        <w:rPr>
          <w:rFonts w:ascii="Arial Narrow" w:hAnsi="Arial Narrow"/>
          <w:b/>
          <w:sz w:val="20"/>
          <w:szCs w:val="20"/>
        </w:rPr>
        <w:t>Y</w:t>
      </w:r>
      <w:r w:rsidRPr="004D1691">
        <w:rPr>
          <w:rFonts w:ascii="Arial Narrow" w:hAnsi="Arial Narrow"/>
          <w:b/>
          <w:spacing w:val="-6"/>
          <w:sz w:val="20"/>
          <w:szCs w:val="20"/>
        </w:rPr>
        <w:t xml:space="preserve"> </w:t>
      </w:r>
      <w:r w:rsidRPr="004D1691">
        <w:rPr>
          <w:rFonts w:ascii="Arial Narrow" w:hAnsi="Arial Narrow"/>
          <w:b/>
          <w:sz w:val="20"/>
          <w:szCs w:val="20"/>
        </w:rPr>
        <w:t>SERVICIOS</w:t>
      </w:r>
      <w:r w:rsidRPr="004D1691">
        <w:rPr>
          <w:rFonts w:ascii="Arial Narrow" w:hAnsi="Arial Narrow"/>
          <w:b/>
          <w:spacing w:val="-5"/>
          <w:sz w:val="20"/>
          <w:szCs w:val="20"/>
        </w:rPr>
        <w:t xml:space="preserve"> </w:t>
      </w:r>
      <w:r w:rsidRPr="004D1691">
        <w:rPr>
          <w:rFonts w:ascii="Arial Narrow" w:hAnsi="Arial Narrow"/>
          <w:b/>
          <w:sz w:val="20"/>
          <w:szCs w:val="20"/>
        </w:rPr>
        <w:t>DE</w:t>
      </w:r>
      <w:r w:rsidRPr="004D1691">
        <w:rPr>
          <w:rFonts w:ascii="Arial Narrow" w:hAnsi="Arial Narrow"/>
          <w:b/>
          <w:spacing w:val="-6"/>
          <w:sz w:val="20"/>
          <w:szCs w:val="20"/>
        </w:rPr>
        <w:t xml:space="preserve"> </w:t>
      </w:r>
      <w:r w:rsidRPr="004D1691">
        <w:rPr>
          <w:rFonts w:ascii="Arial Narrow" w:hAnsi="Arial Narrow"/>
          <w:b/>
          <w:sz w:val="20"/>
          <w:szCs w:val="20"/>
        </w:rPr>
        <w:t>NACIONES</w:t>
      </w:r>
      <w:r w:rsidRPr="004D1691">
        <w:rPr>
          <w:rFonts w:ascii="Arial Narrow" w:hAnsi="Arial Narrow"/>
          <w:b/>
          <w:spacing w:val="-5"/>
          <w:sz w:val="20"/>
          <w:szCs w:val="20"/>
        </w:rPr>
        <w:t xml:space="preserve"> </w:t>
      </w:r>
      <w:r w:rsidRPr="004D1691">
        <w:rPr>
          <w:rFonts w:ascii="Arial Narrow" w:hAnsi="Arial Narrow"/>
          <w:b/>
          <w:sz w:val="20"/>
          <w:szCs w:val="20"/>
        </w:rPr>
        <w:t>UNIDAD</w:t>
      </w:r>
      <w:r w:rsidRPr="004D1691">
        <w:rPr>
          <w:rFonts w:ascii="Arial Narrow" w:hAnsi="Arial Narrow"/>
          <w:b/>
          <w:spacing w:val="-9"/>
          <w:sz w:val="20"/>
          <w:szCs w:val="20"/>
        </w:rPr>
        <w:t xml:space="preserve"> </w:t>
      </w:r>
      <w:r w:rsidRPr="004D1691">
        <w:rPr>
          <w:rFonts w:ascii="Arial Narrow" w:hAnsi="Arial Narrow"/>
          <w:b/>
          <w:spacing w:val="-2"/>
          <w:sz w:val="20"/>
          <w:szCs w:val="20"/>
        </w:rPr>
        <w:t>(UNSPSC)</w:t>
      </w:r>
    </w:p>
    <w:p w14:paraId="327E4630" w14:textId="346D8D4B" w:rsidR="00432004" w:rsidRPr="004D1691" w:rsidRDefault="00DF445A" w:rsidP="00BA09B9">
      <w:pPr>
        <w:pStyle w:val="Textoindependiente"/>
        <w:spacing w:before="251" w:line="276" w:lineRule="auto"/>
        <w:ind w:left="374" w:right="585"/>
        <w:jc w:val="both"/>
        <w:rPr>
          <w:rFonts w:ascii="Arial Narrow" w:hAnsi="Arial Narrow"/>
          <w:spacing w:val="-4"/>
          <w:sz w:val="20"/>
          <w:szCs w:val="20"/>
        </w:rPr>
      </w:pPr>
      <w:r w:rsidRPr="004D1691">
        <w:rPr>
          <w:rFonts w:ascii="Arial Narrow" w:hAnsi="Arial Narrow"/>
          <w:sz w:val="20"/>
          <w:szCs w:val="20"/>
        </w:rPr>
        <w:t>Esta</w:t>
      </w:r>
      <w:r w:rsidRPr="004D1691">
        <w:rPr>
          <w:rFonts w:ascii="Arial Narrow" w:hAnsi="Arial Narrow"/>
          <w:spacing w:val="-2"/>
          <w:sz w:val="20"/>
          <w:szCs w:val="20"/>
        </w:rPr>
        <w:t xml:space="preserve"> </w:t>
      </w:r>
      <w:r w:rsidRPr="004D1691">
        <w:rPr>
          <w:rFonts w:ascii="Arial Narrow" w:hAnsi="Arial Narrow"/>
          <w:sz w:val="20"/>
          <w:szCs w:val="20"/>
        </w:rPr>
        <w:t>contratación</w:t>
      </w:r>
      <w:r w:rsidRPr="004D1691">
        <w:rPr>
          <w:rFonts w:ascii="Arial Narrow" w:hAnsi="Arial Narrow"/>
          <w:spacing w:val="-2"/>
          <w:sz w:val="20"/>
          <w:szCs w:val="20"/>
        </w:rPr>
        <w:t xml:space="preserve"> </w:t>
      </w:r>
      <w:r w:rsidRPr="004D1691">
        <w:rPr>
          <w:rFonts w:ascii="Arial Narrow" w:hAnsi="Arial Narrow"/>
          <w:sz w:val="20"/>
          <w:szCs w:val="20"/>
        </w:rPr>
        <w:t>se</w:t>
      </w:r>
      <w:r w:rsidRPr="004D1691">
        <w:rPr>
          <w:rFonts w:ascii="Arial Narrow" w:hAnsi="Arial Narrow"/>
          <w:spacing w:val="-2"/>
          <w:sz w:val="20"/>
          <w:szCs w:val="20"/>
        </w:rPr>
        <w:t xml:space="preserve"> </w:t>
      </w:r>
      <w:r w:rsidRPr="004D1691">
        <w:rPr>
          <w:rFonts w:ascii="Arial Narrow" w:hAnsi="Arial Narrow"/>
          <w:sz w:val="20"/>
          <w:szCs w:val="20"/>
        </w:rPr>
        <w:t>encuentra</w:t>
      </w:r>
      <w:r w:rsidRPr="004D1691">
        <w:rPr>
          <w:rFonts w:ascii="Arial Narrow" w:hAnsi="Arial Narrow"/>
          <w:spacing w:val="-2"/>
          <w:sz w:val="20"/>
          <w:szCs w:val="20"/>
        </w:rPr>
        <w:t xml:space="preserve"> </w:t>
      </w:r>
      <w:r w:rsidRPr="004D1691">
        <w:rPr>
          <w:rFonts w:ascii="Arial Narrow" w:hAnsi="Arial Narrow"/>
          <w:sz w:val="20"/>
          <w:szCs w:val="20"/>
        </w:rPr>
        <w:t>prevista</w:t>
      </w:r>
      <w:r w:rsidRPr="004D1691">
        <w:rPr>
          <w:rFonts w:ascii="Arial Narrow" w:hAnsi="Arial Narrow"/>
          <w:spacing w:val="-2"/>
          <w:sz w:val="20"/>
          <w:szCs w:val="20"/>
        </w:rPr>
        <w:t xml:space="preserve"> </w:t>
      </w:r>
      <w:r w:rsidRPr="004D1691">
        <w:rPr>
          <w:rFonts w:ascii="Arial Narrow" w:hAnsi="Arial Narrow"/>
          <w:sz w:val="20"/>
          <w:szCs w:val="20"/>
        </w:rPr>
        <w:t>en</w:t>
      </w:r>
      <w:r w:rsidRPr="004D1691">
        <w:rPr>
          <w:rFonts w:ascii="Arial Narrow" w:hAnsi="Arial Narrow"/>
          <w:spacing w:val="-2"/>
          <w:sz w:val="20"/>
          <w:szCs w:val="20"/>
        </w:rPr>
        <w:t xml:space="preserve"> </w:t>
      </w:r>
      <w:r w:rsidRPr="004D1691">
        <w:rPr>
          <w:rFonts w:ascii="Arial Narrow" w:hAnsi="Arial Narrow"/>
          <w:sz w:val="20"/>
          <w:szCs w:val="20"/>
        </w:rPr>
        <w:t>el</w:t>
      </w:r>
      <w:r w:rsidRPr="004D1691">
        <w:rPr>
          <w:rFonts w:ascii="Arial Narrow" w:hAnsi="Arial Narrow"/>
          <w:spacing w:val="-4"/>
          <w:sz w:val="20"/>
          <w:szCs w:val="20"/>
        </w:rPr>
        <w:t xml:space="preserve"> </w:t>
      </w:r>
      <w:r w:rsidRPr="004D1691">
        <w:rPr>
          <w:rFonts w:ascii="Arial Narrow" w:hAnsi="Arial Narrow"/>
          <w:sz w:val="20"/>
          <w:szCs w:val="20"/>
        </w:rPr>
        <w:t>Plan</w:t>
      </w:r>
      <w:r w:rsidRPr="004D1691">
        <w:rPr>
          <w:rFonts w:ascii="Arial Narrow" w:hAnsi="Arial Narrow"/>
          <w:spacing w:val="-14"/>
          <w:sz w:val="20"/>
          <w:szCs w:val="20"/>
        </w:rPr>
        <w:t xml:space="preserve"> </w:t>
      </w:r>
      <w:r w:rsidRPr="004D1691">
        <w:rPr>
          <w:rFonts w:ascii="Arial Narrow" w:hAnsi="Arial Narrow"/>
          <w:sz w:val="20"/>
          <w:szCs w:val="20"/>
        </w:rPr>
        <w:t>Anual</w:t>
      </w:r>
      <w:r w:rsidRPr="004D1691">
        <w:rPr>
          <w:rFonts w:ascii="Arial Narrow" w:hAnsi="Arial Narrow"/>
          <w:spacing w:val="-4"/>
          <w:sz w:val="20"/>
          <w:szCs w:val="20"/>
        </w:rPr>
        <w:t xml:space="preserve"> </w:t>
      </w:r>
      <w:r w:rsidRPr="004D1691">
        <w:rPr>
          <w:rFonts w:ascii="Arial Narrow" w:hAnsi="Arial Narrow"/>
          <w:sz w:val="20"/>
          <w:szCs w:val="20"/>
        </w:rPr>
        <w:t>de</w:t>
      </w:r>
      <w:r w:rsidRPr="004D1691">
        <w:rPr>
          <w:rFonts w:ascii="Arial Narrow" w:hAnsi="Arial Narrow"/>
          <w:spacing w:val="-14"/>
          <w:sz w:val="20"/>
          <w:szCs w:val="20"/>
        </w:rPr>
        <w:t xml:space="preserve"> </w:t>
      </w:r>
      <w:r w:rsidRPr="004D1691">
        <w:rPr>
          <w:rFonts w:ascii="Arial Narrow" w:hAnsi="Arial Narrow"/>
          <w:sz w:val="20"/>
          <w:szCs w:val="20"/>
        </w:rPr>
        <w:t>Adquisiciones</w:t>
      </w:r>
      <w:r w:rsidRPr="004D1691">
        <w:rPr>
          <w:rFonts w:ascii="Arial Narrow" w:hAnsi="Arial Narrow"/>
          <w:spacing w:val="-2"/>
          <w:sz w:val="20"/>
          <w:szCs w:val="20"/>
        </w:rPr>
        <w:t xml:space="preserve"> </w:t>
      </w:r>
      <w:r w:rsidRPr="004D1691">
        <w:rPr>
          <w:rFonts w:ascii="Arial Narrow" w:hAnsi="Arial Narrow"/>
          <w:sz w:val="20"/>
          <w:szCs w:val="20"/>
        </w:rPr>
        <w:t>para</w:t>
      </w:r>
      <w:r w:rsidRPr="004D1691">
        <w:rPr>
          <w:rFonts w:ascii="Arial Narrow" w:hAnsi="Arial Narrow"/>
          <w:spacing w:val="-2"/>
          <w:sz w:val="20"/>
          <w:szCs w:val="20"/>
        </w:rPr>
        <w:t xml:space="preserve"> </w:t>
      </w:r>
      <w:r w:rsidRPr="004D1691">
        <w:rPr>
          <w:rFonts w:ascii="Arial Narrow" w:hAnsi="Arial Narrow"/>
          <w:sz w:val="20"/>
          <w:szCs w:val="20"/>
        </w:rPr>
        <w:t>la</w:t>
      </w:r>
      <w:r w:rsidRPr="004D1691">
        <w:rPr>
          <w:rFonts w:ascii="Arial Narrow" w:hAnsi="Arial Narrow"/>
          <w:spacing w:val="-2"/>
          <w:sz w:val="20"/>
          <w:szCs w:val="20"/>
        </w:rPr>
        <w:t xml:space="preserve"> </w:t>
      </w:r>
      <w:r w:rsidRPr="004D1691">
        <w:rPr>
          <w:rFonts w:ascii="Arial Narrow" w:hAnsi="Arial Narrow"/>
          <w:sz w:val="20"/>
          <w:szCs w:val="20"/>
        </w:rPr>
        <w:t>vigencia</w:t>
      </w:r>
      <w:r w:rsidRPr="004D1691">
        <w:rPr>
          <w:rFonts w:ascii="Arial Narrow" w:hAnsi="Arial Narrow"/>
          <w:spacing w:val="-2"/>
          <w:sz w:val="20"/>
          <w:szCs w:val="20"/>
        </w:rPr>
        <w:t xml:space="preserve"> </w:t>
      </w:r>
      <w:r w:rsidRPr="004D1691">
        <w:rPr>
          <w:rFonts w:ascii="Arial Narrow" w:hAnsi="Arial Narrow"/>
          <w:sz w:val="20"/>
          <w:szCs w:val="20"/>
        </w:rPr>
        <w:t xml:space="preserve">2026, </w:t>
      </w:r>
      <w:r w:rsidRPr="004D1691">
        <w:rPr>
          <w:rFonts w:ascii="Arial Narrow" w:hAnsi="Arial Narrow"/>
          <w:spacing w:val="-4"/>
          <w:sz w:val="20"/>
          <w:szCs w:val="20"/>
        </w:rPr>
        <w:t>así:</w:t>
      </w:r>
    </w:p>
    <w:tbl>
      <w:tblPr>
        <w:tblW w:w="9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35"/>
        <w:gridCol w:w="1185"/>
        <w:gridCol w:w="900"/>
        <w:gridCol w:w="795"/>
        <w:gridCol w:w="1095"/>
        <w:gridCol w:w="1110"/>
        <w:gridCol w:w="2745"/>
      </w:tblGrid>
      <w:tr w:rsidR="008542CD" w:rsidRPr="008542CD" w14:paraId="438CFED0" w14:textId="77777777" w:rsidTr="008542CD">
        <w:trPr>
          <w:trHeight w:val="83"/>
          <w:jc w:val="center"/>
        </w:trPr>
        <w:tc>
          <w:tcPr>
            <w:tcW w:w="1635" w:type="dxa"/>
            <w:hideMark/>
          </w:tcPr>
          <w:p w14:paraId="63C15FC5" w14:textId="77777777" w:rsidR="008542CD" w:rsidRPr="008542CD" w:rsidRDefault="008542CD">
            <w:pPr>
              <w:ind w:left="49"/>
              <w:jc w:val="center"/>
              <w:rPr>
                <w:rFonts w:ascii="Arial Narrow" w:eastAsia="Arial" w:hAnsi="Arial Narrow" w:cs="Arial"/>
                <w:color w:val="000000"/>
                <w:sz w:val="16"/>
                <w:szCs w:val="16"/>
                <w:lang w:val="es-CO"/>
              </w:rPr>
            </w:pPr>
            <w:r w:rsidRPr="008542CD">
              <w:rPr>
                <w:rFonts w:ascii="Arial Narrow" w:eastAsia="Arial" w:hAnsi="Arial Narrow" w:cs="Arial"/>
                <w:color w:val="000000"/>
                <w:sz w:val="16"/>
                <w:szCs w:val="16"/>
              </w:rPr>
              <w:t>Grupo</w:t>
            </w:r>
          </w:p>
        </w:tc>
        <w:tc>
          <w:tcPr>
            <w:tcW w:w="1185" w:type="dxa"/>
            <w:hideMark/>
          </w:tcPr>
          <w:p w14:paraId="0C83EF39" w14:textId="77777777" w:rsidR="008542CD" w:rsidRPr="008542CD" w:rsidRDefault="008542CD">
            <w:pPr>
              <w:jc w:val="center"/>
              <w:rPr>
                <w:rFonts w:ascii="Arial Narrow" w:eastAsia="Arial" w:hAnsi="Arial Narrow" w:cs="Arial"/>
                <w:color w:val="000000"/>
                <w:sz w:val="16"/>
                <w:szCs w:val="16"/>
              </w:rPr>
            </w:pPr>
            <w:r w:rsidRPr="008542CD">
              <w:rPr>
                <w:rFonts w:ascii="Arial Narrow" w:eastAsia="Arial" w:hAnsi="Arial Narrow" w:cs="Arial"/>
                <w:color w:val="000000"/>
                <w:sz w:val="16"/>
                <w:szCs w:val="16"/>
              </w:rPr>
              <w:t>Segmento</w:t>
            </w:r>
          </w:p>
        </w:tc>
        <w:tc>
          <w:tcPr>
            <w:tcW w:w="900" w:type="dxa"/>
            <w:hideMark/>
          </w:tcPr>
          <w:p w14:paraId="3C7D0B57" w14:textId="77777777" w:rsidR="008542CD" w:rsidRPr="008542CD" w:rsidRDefault="008542CD">
            <w:pPr>
              <w:jc w:val="center"/>
              <w:rPr>
                <w:rFonts w:ascii="Arial Narrow" w:eastAsia="Arial" w:hAnsi="Arial Narrow" w:cs="Arial"/>
                <w:color w:val="000000"/>
                <w:sz w:val="16"/>
                <w:szCs w:val="16"/>
              </w:rPr>
            </w:pPr>
            <w:r w:rsidRPr="008542CD">
              <w:rPr>
                <w:rFonts w:ascii="Arial Narrow" w:eastAsia="Arial" w:hAnsi="Arial Narrow" w:cs="Arial"/>
                <w:color w:val="000000"/>
                <w:sz w:val="16"/>
                <w:szCs w:val="16"/>
              </w:rPr>
              <w:t>Familia</w:t>
            </w:r>
          </w:p>
        </w:tc>
        <w:tc>
          <w:tcPr>
            <w:tcW w:w="795" w:type="dxa"/>
            <w:hideMark/>
          </w:tcPr>
          <w:p w14:paraId="2428D3D6" w14:textId="77777777" w:rsidR="008542CD" w:rsidRPr="008542CD" w:rsidRDefault="008542CD">
            <w:pPr>
              <w:jc w:val="center"/>
              <w:rPr>
                <w:rFonts w:ascii="Arial Narrow" w:eastAsia="Arial" w:hAnsi="Arial Narrow" w:cs="Arial"/>
                <w:color w:val="000000"/>
                <w:sz w:val="16"/>
                <w:szCs w:val="16"/>
              </w:rPr>
            </w:pPr>
            <w:r w:rsidRPr="008542CD">
              <w:rPr>
                <w:rFonts w:ascii="Arial Narrow" w:eastAsia="Arial" w:hAnsi="Arial Narrow" w:cs="Arial"/>
                <w:color w:val="000000"/>
                <w:sz w:val="16"/>
                <w:szCs w:val="16"/>
              </w:rPr>
              <w:t>Clase</w:t>
            </w:r>
          </w:p>
        </w:tc>
        <w:tc>
          <w:tcPr>
            <w:tcW w:w="1095" w:type="dxa"/>
            <w:hideMark/>
          </w:tcPr>
          <w:p w14:paraId="4D537A4E" w14:textId="77777777" w:rsidR="008542CD" w:rsidRPr="008542CD" w:rsidRDefault="008542CD">
            <w:pPr>
              <w:jc w:val="center"/>
              <w:rPr>
                <w:rFonts w:ascii="Arial Narrow" w:eastAsia="Arial" w:hAnsi="Arial Narrow" w:cs="Arial"/>
                <w:color w:val="000000"/>
                <w:sz w:val="16"/>
                <w:szCs w:val="16"/>
              </w:rPr>
            </w:pPr>
            <w:r w:rsidRPr="008542CD">
              <w:rPr>
                <w:rFonts w:ascii="Arial Narrow" w:eastAsia="Arial" w:hAnsi="Arial Narrow" w:cs="Arial"/>
                <w:color w:val="000000"/>
                <w:sz w:val="16"/>
                <w:szCs w:val="16"/>
              </w:rPr>
              <w:t>Producto</w:t>
            </w:r>
          </w:p>
        </w:tc>
        <w:tc>
          <w:tcPr>
            <w:tcW w:w="1110" w:type="dxa"/>
            <w:hideMark/>
          </w:tcPr>
          <w:p w14:paraId="1687D9B5" w14:textId="77777777" w:rsidR="008542CD" w:rsidRPr="008542CD" w:rsidRDefault="008542CD">
            <w:pPr>
              <w:jc w:val="center"/>
              <w:rPr>
                <w:rFonts w:ascii="Arial Narrow" w:eastAsia="Arial" w:hAnsi="Arial Narrow" w:cs="Arial"/>
                <w:color w:val="000000"/>
                <w:sz w:val="16"/>
                <w:szCs w:val="16"/>
              </w:rPr>
            </w:pPr>
            <w:r w:rsidRPr="008542CD">
              <w:rPr>
                <w:rFonts w:ascii="Arial Narrow" w:eastAsia="Arial" w:hAnsi="Arial Narrow" w:cs="Arial"/>
                <w:color w:val="000000"/>
                <w:sz w:val="16"/>
                <w:szCs w:val="16"/>
              </w:rPr>
              <w:t>Código UNSPSC</w:t>
            </w:r>
          </w:p>
        </w:tc>
        <w:tc>
          <w:tcPr>
            <w:tcW w:w="2745" w:type="dxa"/>
            <w:hideMark/>
          </w:tcPr>
          <w:p w14:paraId="74B7A049" w14:textId="77777777" w:rsidR="008542CD" w:rsidRPr="008542CD" w:rsidRDefault="008542CD">
            <w:pPr>
              <w:jc w:val="center"/>
              <w:rPr>
                <w:rFonts w:ascii="Arial Narrow" w:eastAsia="Arial" w:hAnsi="Arial Narrow" w:cs="Arial"/>
                <w:color w:val="000000"/>
                <w:sz w:val="16"/>
                <w:szCs w:val="16"/>
              </w:rPr>
            </w:pPr>
            <w:r w:rsidRPr="008542CD">
              <w:rPr>
                <w:rFonts w:ascii="Arial Narrow" w:eastAsia="Arial" w:hAnsi="Arial Narrow" w:cs="Arial"/>
                <w:color w:val="000000"/>
                <w:sz w:val="16"/>
                <w:szCs w:val="16"/>
              </w:rPr>
              <w:t>Descripción</w:t>
            </w:r>
          </w:p>
        </w:tc>
      </w:tr>
      <w:tr w:rsidR="008542CD" w:rsidRPr="008542CD" w14:paraId="6874D717" w14:textId="77777777" w:rsidTr="008542CD">
        <w:trPr>
          <w:trHeight w:val="485"/>
          <w:jc w:val="center"/>
        </w:trPr>
        <w:tc>
          <w:tcPr>
            <w:tcW w:w="1635" w:type="dxa"/>
            <w:vAlign w:val="center"/>
            <w:hideMark/>
          </w:tcPr>
          <w:p w14:paraId="131859CA"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b/>
                <w:bCs/>
                <w:color w:val="161D1D"/>
                <w:sz w:val="16"/>
                <w:szCs w:val="16"/>
              </w:rPr>
              <w:t>[F] Servicios</w:t>
            </w:r>
          </w:p>
        </w:tc>
        <w:tc>
          <w:tcPr>
            <w:tcW w:w="1185" w:type="dxa"/>
            <w:vAlign w:val="center"/>
            <w:hideMark/>
          </w:tcPr>
          <w:p w14:paraId="28396743"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81</w:t>
            </w:r>
          </w:p>
        </w:tc>
        <w:tc>
          <w:tcPr>
            <w:tcW w:w="900" w:type="dxa"/>
            <w:vAlign w:val="center"/>
            <w:hideMark/>
          </w:tcPr>
          <w:p w14:paraId="3D3B36C1"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16</w:t>
            </w:r>
          </w:p>
        </w:tc>
        <w:tc>
          <w:tcPr>
            <w:tcW w:w="795" w:type="dxa"/>
            <w:vAlign w:val="center"/>
            <w:hideMark/>
          </w:tcPr>
          <w:p w14:paraId="23B0538C"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17</w:t>
            </w:r>
          </w:p>
        </w:tc>
        <w:tc>
          <w:tcPr>
            <w:tcW w:w="1095" w:type="dxa"/>
            <w:vAlign w:val="center"/>
            <w:hideMark/>
          </w:tcPr>
          <w:p w14:paraId="3E81D5A3"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00</w:t>
            </w:r>
          </w:p>
        </w:tc>
        <w:tc>
          <w:tcPr>
            <w:tcW w:w="1110" w:type="dxa"/>
            <w:vAlign w:val="center"/>
            <w:hideMark/>
          </w:tcPr>
          <w:p w14:paraId="15ED9566" w14:textId="77777777" w:rsidR="008542CD" w:rsidRPr="008542CD" w:rsidRDefault="008542CD">
            <w:pPr>
              <w:jc w:val="both"/>
              <w:rPr>
                <w:rFonts w:ascii="Arial Narrow" w:eastAsia="Arial" w:hAnsi="Arial Narrow" w:cs="Arial"/>
                <w:sz w:val="16"/>
                <w:szCs w:val="16"/>
              </w:rPr>
            </w:pPr>
            <w:r w:rsidRPr="008542CD">
              <w:rPr>
                <w:rFonts w:ascii="Arial Narrow" w:eastAsia="Arial" w:hAnsi="Arial Narrow" w:cs="Arial"/>
                <w:sz w:val="16"/>
                <w:szCs w:val="16"/>
              </w:rPr>
              <w:t>81161700</w:t>
            </w:r>
          </w:p>
        </w:tc>
        <w:tc>
          <w:tcPr>
            <w:tcW w:w="2745" w:type="dxa"/>
            <w:vAlign w:val="center"/>
            <w:hideMark/>
          </w:tcPr>
          <w:p w14:paraId="568932F5" w14:textId="77777777" w:rsidR="008542CD" w:rsidRPr="008542CD" w:rsidRDefault="008542CD">
            <w:pPr>
              <w:jc w:val="both"/>
              <w:rPr>
                <w:rFonts w:ascii="Arial Narrow" w:eastAsia="Arial" w:hAnsi="Arial Narrow" w:cs="Arial"/>
                <w:sz w:val="16"/>
                <w:szCs w:val="16"/>
              </w:rPr>
            </w:pPr>
            <w:r w:rsidRPr="008542CD">
              <w:rPr>
                <w:rFonts w:ascii="Arial Narrow" w:eastAsia="Arial" w:hAnsi="Arial Narrow" w:cs="Arial"/>
                <w:color w:val="161D1D"/>
                <w:sz w:val="16"/>
                <w:szCs w:val="16"/>
              </w:rPr>
              <w:t>Servicios de telecomunicaciones</w:t>
            </w:r>
            <w:r w:rsidRPr="008542CD">
              <w:rPr>
                <w:rFonts w:ascii="Arial Narrow" w:eastAsia="Arial" w:hAnsi="Arial Narrow" w:cs="Arial"/>
                <w:sz w:val="16"/>
                <w:szCs w:val="16"/>
              </w:rPr>
              <w:t xml:space="preserve"> </w:t>
            </w:r>
          </w:p>
        </w:tc>
      </w:tr>
      <w:tr w:rsidR="008542CD" w:rsidRPr="008542CD" w14:paraId="1B00F00D" w14:textId="77777777" w:rsidTr="008542CD">
        <w:trPr>
          <w:trHeight w:val="485"/>
          <w:jc w:val="center"/>
        </w:trPr>
        <w:tc>
          <w:tcPr>
            <w:tcW w:w="1635" w:type="dxa"/>
            <w:vAlign w:val="center"/>
            <w:hideMark/>
          </w:tcPr>
          <w:p w14:paraId="656C7162"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b/>
                <w:bCs/>
                <w:color w:val="161D1D"/>
                <w:sz w:val="16"/>
                <w:szCs w:val="16"/>
              </w:rPr>
              <w:t>[F] Servicios</w:t>
            </w:r>
          </w:p>
        </w:tc>
        <w:tc>
          <w:tcPr>
            <w:tcW w:w="1185" w:type="dxa"/>
            <w:vAlign w:val="center"/>
            <w:hideMark/>
          </w:tcPr>
          <w:p w14:paraId="0C46A940"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81</w:t>
            </w:r>
          </w:p>
        </w:tc>
        <w:tc>
          <w:tcPr>
            <w:tcW w:w="900" w:type="dxa"/>
            <w:vAlign w:val="center"/>
            <w:hideMark/>
          </w:tcPr>
          <w:p w14:paraId="0DD7BE44"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11</w:t>
            </w:r>
          </w:p>
        </w:tc>
        <w:tc>
          <w:tcPr>
            <w:tcW w:w="795" w:type="dxa"/>
            <w:vAlign w:val="center"/>
            <w:hideMark/>
          </w:tcPr>
          <w:p w14:paraId="28AAEB28"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15</w:t>
            </w:r>
          </w:p>
        </w:tc>
        <w:tc>
          <w:tcPr>
            <w:tcW w:w="1095" w:type="dxa"/>
            <w:vAlign w:val="center"/>
            <w:hideMark/>
          </w:tcPr>
          <w:p w14:paraId="400C16B4"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00</w:t>
            </w:r>
          </w:p>
        </w:tc>
        <w:tc>
          <w:tcPr>
            <w:tcW w:w="1110" w:type="dxa"/>
            <w:vAlign w:val="center"/>
            <w:hideMark/>
          </w:tcPr>
          <w:p w14:paraId="2ACFC192" w14:textId="77777777" w:rsidR="008542CD" w:rsidRPr="008542CD" w:rsidRDefault="008542CD">
            <w:pPr>
              <w:jc w:val="both"/>
              <w:rPr>
                <w:rFonts w:ascii="Arial Narrow" w:eastAsia="Arial" w:hAnsi="Arial Narrow" w:cs="Arial"/>
                <w:sz w:val="16"/>
                <w:szCs w:val="16"/>
              </w:rPr>
            </w:pPr>
            <w:r w:rsidRPr="008542CD">
              <w:rPr>
                <w:rFonts w:ascii="Arial Narrow" w:eastAsia="Arial" w:hAnsi="Arial Narrow" w:cs="Arial"/>
                <w:sz w:val="16"/>
                <w:szCs w:val="16"/>
              </w:rPr>
              <w:t xml:space="preserve">81111500 </w:t>
            </w:r>
          </w:p>
        </w:tc>
        <w:tc>
          <w:tcPr>
            <w:tcW w:w="2745" w:type="dxa"/>
            <w:vAlign w:val="center"/>
            <w:hideMark/>
          </w:tcPr>
          <w:p w14:paraId="7F41D122" w14:textId="77777777" w:rsidR="008542CD" w:rsidRPr="008542CD" w:rsidRDefault="008542CD">
            <w:pPr>
              <w:jc w:val="both"/>
              <w:rPr>
                <w:rFonts w:ascii="Arial Narrow" w:eastAsia="Arial" w:hAnsi="Arial Narrow" w:cs="Arial"/>
                <w:sz w:val="16"/>
                <w:szCs w:val="16"/>
              </w:rPr>
            </w:pPr>
            <w:r w:rsidRPr="008542CD">
              <w:rPr>
                <w:rFonts w:ascii="Arial Narrow" w:eastAsia="Arial" w:hAnsi="Arial Narrow" w:cs="Arial"/>
                <w:color w:val="161D1D"/>
                <w:sz w:val="16"/>
                <w:szCs w:val="16"/>
              </w:rPr>
              <w:t>Ingeniería de software o hardware</w:t>
            </w:r>
            <w:r w:rsidRPr="008542CD">
              <w:rPr>
                <w:rFonts w:ascii="Arial Narrow" w:eastAsia="Arial" w:hAnsi="Arial Narrow" w:cs="Arial"/>
                <w:sz w:val="16"/>
                <w:szCs w:val="16"/>
              </w:rPr>
              <w:t xml:space="preserve"> </w:t>
            </w:r>
          </w:p>
        </w:tc>
      </w:tr>
      <w:tr w:rsidR="008542CD" w:rsidRPr="008542CD" w14:paraId="04DDDCA6" w14:textId="77777777" w:rsidTr="008542CD">
        <w:trPr>
          <w:trHeight w:val="485"/>
          <w:jc w:val="center"/>
        </w:trPr>
        <w:tc>
          <w:tcPr>
            <w:tcW w:w="1635" w:type="dxa"/>
            <w:vAlign w:val="center"/>
            <w:hideMark/>
          </w:tcPr>
          <w:p w14:paraId="0E05EF61"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b/>
                <w:bCs/>
                <w:color w:val="161D1D"/>
                <w:sz w:val="16"/>
                <w:szCs w:val="16"/>
              </w:rPr>
              <w:t>[E] Productos de uso final</w:t>
            </w:r>
          </w:p>
        </w:tc>
        <w:tc>
          <w:tcPr>
            <w:tcW w:w="1185" w:type="dxa"/>
            <w:vAlign w:val="center"/>
            <w:hideMark/>
          </w:tcPr>
          <w:p w14:paraId="14BD08C0"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43</w:t>
            </w:r>
          </w:p>
        </w:tc>
        <w:tc>
          <w:tcPr>
            <w:tcW w:w="900" w:type="dxa"/>
            <w:vAlign w:val="center"/>
            <w:hideMark/>
          </w:tcPr>
          <w:p w14:paraId="33055D2E"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23</w:t>
            </w:r>
          </w:p>
        </w:tc>
        <w:tc>
          <w:tcPr>
            <w:tcW w:w="795" w:type="dxa"/>
            <w:vAlign w:val="center"/>
            <w:hideMark/>
          </w:tcPr>
          <w:p w14:paraId="6FD486B9"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23</w:t>
            </w:r>
          </w:p>
        </w:tc>
        <w:tc>
          <w:tcPr>
            <w:tcW w:w="1095" w:type="dxa"/>
            <w:vAlign w:val="center"/>
            <w:hideMark/>
          </w:tcPr>
          <w:p w14:paraId="47415F51"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00</w:t>
            </w:r>
          </w:p>
        </w:tc>
        <w:tc>
          <w:tcPr>
            <w:tcW w:w="1110" w:type="dxa"/>
            <w:vAlign w:val="center"/>
            <w:hideMark/>
          </w:tcPr>
          <w:p w14:paraId="31F286DC" w14:textId="77777777" w:rsidR="008542CD" w:rsidRPr="008542CD" w:rsidRDefault="008542CD">
            <w:pPr>
              <w:jc w:val="both"/>
              <w:rPr>
                <w:rFonts w:ascii="Arial Narrow" w:eastAsia="Arial" w:hAnsi="Arial Narrow" w:cs="Arial"/>
                <w:sz w:val="16"/>
                <w:szCs w:val="16"/>
              </w:rPr>
            </w:pPr>
            <w:r w:rsidRPr="008542CD">
              <w:rPr>
                <w:rFonts w:ascii="Arial Narrow" w:eastAsia="Arial" w:hAnsi="Arial Narrow" w:cs="Arial"/>
                <w:sz w:val="16"/>
                <w:szCs w:val="16"/>
              </w:rPr>
              <w:t xml:space="preserve">43232300 </w:t>
            </w:r>
          </w:p>
        </w:tc>
        <w:tc>
          <w:tcPr>
            <w:tcW w:w="2745" w:type="dxa"/>
            <w:vAlign w:val="center"/>
            <w:hideMark/>
          </w:tcPr>
          <w:p w14:paraId="402C76FF" w14:textId="77777777" w:rsidR="008542CD" w:rsidRPr="008542CD" w:rsidRDefault="008542CD">
            <w:pPr>
              <w:jc w:val="both"/>
              <w:rPr>
                <w:rFonts w:ascii="Arial Narrow" w:eastAsia="Arial" w:hAnsi="Arial Narrow" w:cs="Arial"/>
                <w:sz w:val="16"/>
                <w:szCs w:val="16"/>
              </w:rPr>
            </w:pPr>
            <w:r w:rsidRPr="008542CD">
              <w:rPr>
                <w:rFonts w:ascii="Arial Narrow" w:eastAsia="Arial" w:hAnsi="Arial Narrow" w:cs="Arial"/>
                <w:color w:val="161D1D"/>
                <w:sz w:val="16"/>
                <w:szCs w:val="16"/>
              </w:rPr>
              <w:t>Software de consultas y gestión de datos</w:t>
            </w:r>
            <w:r w:rsidRPr="008542CD">
              <w:rPr>
                <w:rFonts w:ascii="Arial Narrow" w:eastAsia="Arial" w:hAnsi="Arial Narrow" w:cs="Arial"/>
                <w:sz w:val="16"/>
                <w:szCs w:val="16"/>
              </w:rPr>
              <w:t xml:space="preserve"> </w:t>
            </w:r>
          </w:p>
        </w:tc>
      </w:tr>
      <w:tr w:rsidR="008542CD" w:rsidRPr="008542CD" w14:paraId="46E10B44" w14:textId="77777777" w:rsidTr="008542CD">
        <w:trPr>
          <w:trHeight w:val="485"/>
          <w:jc w:val="center"/>
        </w:trPr>
        <w:tc>
          <w:tcPr>
            <w:tcW w:w="1635" w:type="dxa"/>
            <w:vAlign w:val="center"/>
            <w:hideMark/>
          </w:tcPr>
          <w:p w14:paraId="4E666EC5"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b/>
                <w:bCs/>
                <w:color w:val="161D1D"/>
                <w:sz w:val="16"/>
                <w:szCs w:val="16"/>
              </w:rPr>
              <w:t>[E] Productos de uso final</w:t>
            </w:r>
          </w:p>
        </w:tc>
        <w:tc>
          <w:tcPr>
            <w:tcW w:w="1185" w:type="dxa"/>
            <w:vAlign w:val="center"/>
            <w:hideMark/>
          </w:tcPr>
          <w:p w14:paraId="4AB46AAF"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43</w:t>
            </w:r>
          </w:p>
        </w:tc>
        <w:tc>
          <w:tcPr>
            <w:tcW w:w="900" w:type="dxa"/>
            <w:vAlign w:val="center"/>
            <w:hideMark/>
          </w:tcPr>
          <w:p w14:paraId="066DA3BA"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23</w:t>
            </w:r>
          </w:p>
        </w:tc>
        <w:tc>
          <w:tcPr>
            <w:tcW w:w="795" w:type="dxa"/>
            <w:vAlign w:val="center"/>
            <w:hideMark/>
          </w:tcPr>
          <w:p w14:paraId="372EDC7B"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28</w:t>
            </w:r>
          </w:p>
        </w:tc>
        <w:tc>
          <w:tcPr>
            <w:tcW w:w="1095" w:type="dxa"/>
            <w:vAlign w:val="center"/>
            <w:hideMark/>
          </w:tcPr>
          <w:p w14:paraId="1BCD2038"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00</w:t>
            </w:r>
          </w:p>
        </w:tc>
        <w:tc>
          <w:tcPr>
            <w:tcW w:w="1110" w:type="dxa"/>
            <w:vAlign w:val="center"/>
            <w:hideMark/>
          </w:tcPr>
          <w:p w14:paraId="2759CD67" w14:textId="77777777" w:rsidR="008542CD" w:rsidRPr="008542CD" w:rsidRDefault="008542CD">
            <w:pPr>
              <w:jc w:val="both"/>
              <w:rPr>
                <w:rFonts w:ascii="Arial Narrow" w:eastAsia="Arial" w:hAnsi="Arial Narrow" w:cs="Arial"/>
                <w:sz w:val="16"/>
                <w:szCs w:val="16"/>
              </w:rPr>
            </w:pPr>
            <w:r w:rsidRPr="008542CD">
              <w:rPr>
                <w:rFonts w:ascii="Arial Narrow" w:eastAsia="Arial" w:hAnsi="Arial Narrow" w:cs="Arial"/>
                <w:sz w:val="16"/>
                <w:szCs w:val="16"/>
              </w:rPr>
              <w:t xml:space="preserve">43232800 </w:t>
            </w:r>
          </w:p>
        </w:tc>
        <w:tc>
          <w:tcPr>
            <w:tcW w:w="2745" w:type="dxa"/>
            <w:vAlign w:val="center"/>
            <w:hideMark/>
          </w:tcPr>
          <w:p w14:paraId="3B299FB7" w14:textId="77777777" w:rsidR="008542CD" w:rsidRPr="008542CD" w:rsidRDefault="008542CD">
            <w:pPr>
              <w:jc w:val="both"/>
              <w:rPr>
                <w:rFonts w:ascii="Arial Narrow" w:eastAsia="Arial" w:hAnsi="Arial Narrow" w:cs="Arial"/>
                <w:color w:val="161D1D"/>
                <w:sz w:val="16"/>
                <w:szCs w:val="16"/>
              </w:rPr>
            </w:pPr>
            <w:r w:rsidRPr="008542CD">
              <w:rPr>
                <w:rFonts w:ascii="Arial Narrow" w:eastAsia="Arial" w:hAnsi="Arial Narrow" w:cs="Arial"/>
                <w:color w:val="161D1D"/>
                <w:sz w:val="16"/>
                <w:szCs w:val="16"/>
              </w:rPr>
              <w:t>Software de administración de redes</w:t>
            </w:r>
          </w:p>
        </w:tc>
      </w:tr>
      <w:tr w:rsidR="008542CD" w:rsidRPr="008542CD" w14:paraId="066027BE" w14:textId="77777777" w:rsidTr="008542CD">
        <w:trPr>
          <w:trHeight w:val="485"/>
          <w:jc w:val="center"/>
        </w:trPr>
        <w:tc>
          <w:tcPr>
            <w:tcW w:w="1635" w:type="dxa"/>
            <w:vAlign w:val="center"/>
            <w:hideMark/>
          </w:tcPr>
          <w:p w14:paraId="427A1D19" w14:textId="77777777" w:rsidR="008542CD" w:rsidRPr="008542CD" w:rsidRDefault="008542CD">
            <w:pPr>
              <w:jc w:val="center"/>
              <w:rPr>
                <w:rFonts w:ascii="Arial Narrow" w:eastAsia="Arial" w:hAnsi="Arial Narrow" w:cs="Arial"/>
                <w:color w:val="161D1D"/>
                <w:sz w:val="16"/>
                <w:szCs w:val="16"/>
              </w:rPr>
            </w:pPr>
            <w:r w:rsidRPr="008542CD">
              <w:rPr>
                <w:rFonts w:ascii="Arial Narrow" w:eastAsia="Arial" w:hAnsi="Arial Narrow" w:cs="Arial"/>
                <w:b/>
                <w:bCs/>
                <w:color w:val="161D1D"/>
                <w:sz w:val="16"/>
                <w:szCs w:val="16"/>
              </w:rPr>
              <w:t>[E] Productos de uso final</w:t>
            </w:r>
          </w:p>
        </w:tc>
        <w:tc>
          <w:tcPr>
            <w:tcW w:w="1185" w:type="dxa"/>
            <w:vAlign w:val="center"/>
            <w:hideMark/>
          </w:tcPr>
          <w:p w14:paraId="61BB296A"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43</w:t>
            </w:r>
          </w:p>
        </w:tc>
        <w:tc>
          <w:tcPr>
            <w:tcW w:w="900" w:type="dxa"/>
            <w:vAlign w:val="center"/>
            <w:hideMark/>
          </w:tcPr>
          <w:p w14:paraId="64309F79"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22</w:t>
            </w:r>
          </w:p>
        </w:tc>
        <w:tc>
          <w:tcPr>
            <w:tcW w:w="795" w:type="dxa"/>
            <w:vAlign w:val="center"/>
            <w:hideMark/>
          </w:tcPr>
          <w:p w14:paraId="3862C83D"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26</w:t>
            </w:r>
          </w:p>
        </w:tc>
        <w:tc>
          <w:tcPr>
            <w:tcW w:w="1095" w:type="dxa"/>
            <w:vAlign w:val="center"/>
            <w:hideMark/>
          </w:tcPr>
          <w:p w14:paraId="40A8997D"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00</w:t>
            </w:r>
          </w:p>
        </w:tc>
        <w:tc>
          <w:tcPr>
            <w:tcW w:w="1110" w:type="dxa"/>
            <w:vAlign w:val="center"/>
            <w:hideMark/>
          </w:tcPr>
          <w:p w14:paraId="1F151546" w14:textId="77777777" w:rsidR="008542CD" w:rsidRPr="008542CD" w:rsidRDefault="008542CD">
            <w:pPr>
              <w:jc w:val="both"/>
              <w:rPr>
                <w:rFonts w:ascii="Arial Narrow" w:eastAsia="Arial" w:hAnsi="Arial Narrow" w:cs="Arial"/>
                <w:sz w:val="16"/>
                <w:szCs w:val="16"/>
              </w:rPr>
            </w:pPr>
            <w:r w:rsidRPr="008542CD">
              <w:rPr>
                <w:rFonts w:ascii="Arial Narrow" w:eastAsia="Arial" w:hAnsi="Arial Narrow" w:cs="Arial"/>
                <w:sz w:val="16"/>
                <w:szCs w:val="16"/>
              </w:rPr>
              <w:t xml:space="preserve">43222600 </w:t>
            </w:r>
          </w:p>
        </w:tc>
        <w:tc>
          <w:tcPr>
            <w:tcW w:w="2745" w:type="dxa"/>
            <w:vAlign w:val="center"/>
            <w:hideMark/>
          </w:tcPr>
          <w:p w14:paraId="06DDCF23" w14:textId="77777777" w:rsidR="008542CD" w:rsidRPr="008542CD" w:rsidRDefault="008542CD">
            <w:pPr>
              <w:jc w:val="both"/>
              <w:rPr>
                <w:rFonts w:ascii="Arial Narrow" w:eastAsia="Arial" w:hAnsi="Arial Narrow" w:cs="Arial"/>
                <w:color w:val="161D1D"/>
                <w:sz w:val="16"/>
                <w:szCs w:val="16"/>
              </w:rPr>
            </w:pPr>
            <w:r w:rsidRPr="008542CD">
              <w:rPr>
                <w:rFonts w:ascii="Arial Narrow" w:eastAsia="Arial" w:hAnsi="Arial Narrow" w:cs="Arial"/>
                <w:color w:val="161D1D"/>
                <w:sz w:val="16"/>
                <w:szCs w:val="16"/>
              </w:rPr>
              <w:t>Equipos servicio de red</w:t>
            </w:r>
          </w:p>
        </w:tc>
      </w:tr>
      <w:tr w:rsidR="008542CD" w:rsidRPr="008542CD" w14:paraId="2C8F5592" w14:textId="77777777" w:rsidTr="008542CD">
        <w:trPr>
          <w:trHeight w:val="485"/>
          <w:jc w:val="center"/>
        </w:trPr>
        <w:tc>
          <w:tcPr>
            <w:tcW w:w="1635" w:type="dxa"/>
            <w:vAlign w:val="center"/>
            <w:hideMark/>
          </w:tcPr>
          <w:p w14:paraId="31E15614"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b/>
                <w:bCs/>
                <w:color w:val="161D1D"/>
                <w:sz w:val="16"/>
                <w:szCs w:val="16"/>
              </w:rPr>
              <w:t>[F] Servicios</w:t>
            </w:r>
          </w:p>
        </w:tc>
        <w:tc>
          <w:tcPr>
            <w:tcW w:w="1185" w:type="dxa"/>
            <w:vAlign w:val="center"/>
            <w:hideMark/>
          </w:tcPr>
          <w:p w14:paraId="2CAFFDA1"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83</w:t>
            </w:r>
          </w:p>
        </w:tc>
        <w:tc>
          <w:tcPr>
            <w:tcW w:w="900" w:type="dxa"/>
            <w:vAlign w:val="center"/>
            <w:hideMark/>
          </w:tcPr>
          <w:p w14:paraId="76A1E473"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12</w:t>
            </w:r>
          </w:p>
        </w:tc>
        <w:tc>
          <w:tcPr>
            <w:tcW w:w="795" w:type="dxa"/>
            <w:vAlign w:val="center"/>
            <w:hideMark/>
          </w:tcPr>
          <w:p w14:paraId="3BC5FD40"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16</w:t>
            </w:r>
          </w:p>
        </w:tc>
        <w:tc>
          <w:tcPr>
            <w:tcW w:w="1095" w:type="dxa"/>
            <w:vAlign w:val="center"/>
            <w:hideMark/>
          </w:tcPr>
          <w:p w14:paraId="35914243" w14:textId="77777777" w:rsidR="008542CD" w:rsidRPr="008542CD" w:rsidRDefault="008542CD">
            <w:pPr>
              <w:jc w:val="center"/>
              <w:rPr>
                <w:rFonts w:ascii="Arial Narrow" w:eastAsia="Arial" w:hAnsi="Arial Narrow" w:cs="Arial"/>
                <w:sz w:val="16"/>
                <w:szCs w:val="16"/>
              </w:rPr>
            </w:pPr>
            <w:r w:rsidRPr="008542CD">
              <w:rPr>
                <w:rFonts w:ascii="Arial Narrow" w:eastAsia="Arial" w:hAnsi="Arial Narrow" w:cs="Arial"/>
                <w:sz w:val="16"/>
                <w:szCs w:val="16"/>
              </w:rPr>
              <w:t>00</w:t>
            </w:r>
          </w:p>
        </w:tc>
        <w:tc>
          <w:tcPr>
            <w:tcW w:w="1110" w:type="dxa"/>
            <w:vAlign w:val="center"/>
            <w:hideMark/>
          </w:tcPr>
          <w:p w14:paraId="20A7DF28" w14:textId="77777777" w:rsidR="008542CD" w:rsidRPr="008542CD" w:rsidRDefault="008542CD">
            <w:pPr>
              <w:jc w:val="both"/>
              <w:rPr>
                <w:rFonts w:ascii="Arial Narrow" w:eastAsia="Arial" w:hAnsi="Arial Narrow" w:cs="Arial"/>
                <w:sz w:val="16"/>
                <w:szCs w:val="16"/>
              </w:rPr>
            </w:pPr>
            <w:r w:rsidRPr="008542CD">
              <w:rPr>
                <w:rFonts w:ascii="Arial Narrow" w:eastAsia="Arial" w:hAnsi="Arial Narrow" w:cs="Arial"/>
                <w:sz w:val="16"/>
                <w:szCs w:val="16"/>
              </w:rPr>
              <w:t xml:space="preserve">83121600 </w:t>
            </w:r>
          </w:p>
        </w:tc>
        <w:tc>
          <w:tcPr>
            <w:tcW w:w="2745" w:type="dxa"/>
            <w:vAlign w:val="center"/>
            <w:hideMark/>
          </w:tcPr>
          <w:p w14:paraId="6328BAB3" w14:textId="77777777" w:rsidR="008542CD" w:rsidRPr="008542CD" w:rsidRDefault="008542CD">
            <w:pPr>
              <w:jc w:val="both"/>
              <w:rPr>
                <w:rFonts w:ascii="Arial Narrow" w:eastAsia="Arial" w:hAnsi="Arial Narrow" w:cs="Arial"/>
                <w:sz w:val="16"/>
                <w:szCs w:val="16"/>
              </w:rPr>
            </w:pPr>
            <w:r w:rsidRPr="008542CD">
              <w:rPr>
                <w:rFonts w:ascii="Arial Narrow" w:eastAsia="Arial" w:hAnsi="Arial Narrow" w:cs="Arial"/>
                <w:color w:val="161D1D"/>
                <w:sz w:val="16"/>
                <w:szCs w:val="16"/>
              </w:rPr>
              <w:t>Centros de información</w:t>
            </w:r>
            <w:r w:rsidRPr="008542CD">
              <w:rPr>
                <w:rFonts w:ascii="Arial Narrow" w:eastAsia="Arial" w:hAnsi="Arial Narrow" w:cs="Arial"/>
                <w:sz w:val="16"/>
                <w:szCs w:val="16"/>
              </w:rPr>
              <w:t xml:space="preserve"> </w:t>
            </w:r>
          </w:p>
        </w:tc>
      </w:tr>
    </w:tbl>
    <w:p w14:paraId="5AED8C20" w14:textId="77777777" w:rsidR="00432004" w:rsidRPr="004D1691" w:rsidRDefault="00432004" w:rsidP="00BA09B9">
      <w:pPr>
        <w:pStyle w:val="Textoindependiente"/>
        <w:spacing w:before="59"/>
        <w:jc w:val="both"/>
        <w:rPr>
          <w:rFonts w:ascii="Arial Narrow" w:hAnsi="Arial Narrow"/>
          <w:sz w:val="20"/>
          <w:szCs w:val="20"/>
        </w:rPr>
      </w:pPr>
    </w:p>
    <w:p w14:paraId="47ADE65C" w14:textId="77777777" w:rsidR="00432004" w:rsidRPr="004D1691" w:rsidRDefault="00DF445A" w:rsidP="00C221C6">
      <w:pPr>
        <w:pStyle w:val="Ttulo2"/>
        <w:numPr>
          <w:ilvl w:val="1"/>
          <w:numId w:val="6"/>
        </w:numPr>
        <w:tabs>
          <w:tab w:val="left" w:pos="855"/>
        </w:tabs>
        <w:ind w:left="855" w:hanging="429"/>
        <w:jc w:val="both"/>
        <w:rPr>
          <w:rFonts w:ascii="Arial Narrow" w:hAnsi="Arial Narrow"/>
          <w:sz w:val="20"/>
          <w:szCs w:val="20"/>
        </w:rPr>
      </w:pPr>
      <w:r w:rsidRPr="004D1691">
        <w:rPr>
          <w:rFonts w:ascii="Arial Narrow" w:hAnsi="Arial Narrow"/>
          <w:sz w:val="20"/>
          <w:szCs w:val="20"/>
        </w:rPr>
        <w:t>REGLAS</w:t>
      </w:r>
      <w:r w:rsidRPr="004D1691">
        <w:rPr>
          <w:rFonts w:ascii="Arial Narrow" w:hAnsi="Arial Narrow"/>
          <w:spacing w:val="-12"/>
          <w:sz w:val="20"/>
          <w:szCs w:val="20"/>
        </w:rPr>
        <w:t xml:space="preserve"> </w:t>
      </w:r>
      <w:r w:rsidRPr="004D1691">
        <w:rPr>
          <w:rFonts w:ascii="Arial Narrow" w:hAnsi="Arial Narrow"/>
          <w:sz w:val="20"/>
          <w:szCs w:val="20"/>
        </w:rPr>
        <w:t>DE</w:t>
      </w:r>
      <w:r w:rsidRPr="004D1691">
        <w:rPr>
          <w:rFonts w:ascii="Arial Narrow" w:hAnsi="Arial Narrow"/>
          <w:spacing w:val="-7"/>
          <w:sz w:val="20"/>
          <w:szCs w:val="20"/>
        </w:rPr>
        <w:t xml:space="preserve"> </w:t>
      </w:r>
      <w:r w:rsidRPr="004D1691">
        <w:rPr>
          <w:rFonts w:ascii="Arial Narrow" w:hAnsi="Arial Narrow"/>
          <w:sz w:val="20"/>
          <w:szCs w:val="20"/>
        </w:rPr>
        <w:t>SUBSANABILIDAD,</w:t>
      </w:r>
      <w:r w:rsidRPr="004D1691">
        <w:rPr>
          <w:rFonts w:ascii="Arial Narrow" w:hAnsi="Arial Narrow"/>
          <w:spacing w:val="-7"/>
          <w:sz w:val="20"/>
          <w:szCs w:val="20"/>
        </w:rPr>
        <w:t xml:space="preserve"> </w:t>
      </w:r>
      <w:r w:rsidRPr="004D1691">
        <w:rPr>
          <w:rFonts w:ascii="Arial Narrow" w:hAnsi="Arial Narrow"/>
          <w:sz w:val="20"/>
          <w:szCs w:val="20"/>
        </w:rPr>
        <w:t>EXPLICACIONES</w:t>
      </w:r>
      <w:r w:rsidRPr="004D1691">
        <w:rPr>
          <w:rFonts w:ascii="Arial Narrow" w:hAnsi="Arial Narrow"/>
          <w:spacing w:val="-5"/>
          <w:sz w:val="20"/>
          <w:szCs w:val="20"/>
        </w:rPr>
        <w:t xml:space="preserve"> </w:t>
      </w:r>
      <w:r w:rsidRPr="004D1691">
        <w:rPr>
          <w:rFonts w:ascii="Arial Narrow" w:hAnsi="Arial Narrow"/>
          <w:sz w:val="20"/>
          <w:szCs w:val="20"/>
        </w:rPr>
        <w:t>Y</w:t>
      </w:r>
      <w:r w:rsidRPr="004D1691">
        <w:rPr>
          <w:rFonts w:ascii="Arial Narrow" w:hAnsi="Arial Narrow"/>
          <w:spacing w:val="-7"/>
          <w:sz w:val="20"/>
          <w:szCs w:val="20"/>
        </w:rPr>
        <w:t xml:space="preserve"> </w:t>
      </w:r>
      <w:r w:rsidRPr="004D1691">
        <w:rPr>
          <w:rFonts w:ascii="Arial Narrow" w:hAnsi="Arial Narrow"/>
          <w:spacing w:val="-2"/>
          <w:sz w:val="20"/>
          <w:szCs w:val="20"/>
        </w:rPr>
        <w:t>ACLARACIONES</w:t>
      </w:r>
    </w:p>
    <w:p w14:paraId="756B3262" w14:textId="77777777" w:rsidR="00432004" w:rsidRPr="004D1691" w:rsidRDefault="00432004" w:rsidP="00BA09B9">
      <w:pPr>
        <w:pStyle w:val="Textoindependiente"/>
        <w:spacing w:before="42"/>
        <w:jc w:val="both"/>
        <w:rPr>
          <w:rFonts w:ascii="Arial Narrow" w:hAnsi="Arial Narrow"/>
          <w:b/>
          <w:sz w:val="20"/>
          <w:szCs w:val="20"/>
        </w:rPr>
      </w:pPr>
    </w:p>
    <w:p w14:paraId="2C78C713" w14:textId="77777777" w:rsidR="00432004" w:rsidRPr="004D1691" w:rsidRDefault="00DF445A" w:rsidP="00BA09B9">
      <w:pPr>
        <w:pStyle w:val="Textoindependiente"/>
        <w:ind w:left="426" w:right="600"/>
        <w:jc w:val="both"/>
        <w:rPr>
          <w:rFonts w:ascii="Arial Narrow" w:hAnsi="Arial Narrow"/>
          <w:sz w:val="20"/>
          <w:szCs w:val="20"/>
        </w:rPr>
      </w:pPr>
      <w:r w:rsidRPr="004D1691">
        <w:rPr>
          <w:rFonts w:ascii="Arial Narrow" w:hAnsi="Arial Narrow"/>
          <w:spacing w:val="-2"/>
          <w:sz w:val="20"/>
          <w:szCs w:val="20"/>
        </w:rPr>
        <w:t>El</w:t>
      </w:r>
      <w:r w:rsidRPr="004D1691">
        <w:rPr>
          <w:rFonts w:ascii="Arial Narrow" w:hAnsi="Arial Narrow"/>
          <w:spacing w:val="-12"/>
          <w:sz w:val="20"/>
          <w:szCs w:val="20"/>
        </w:rPr>
        <w:t xml:space="preserve"> </w:t>
      </w:r>
      <w:r w:rsidRPr="004D1691">
        <w:rPr>
          <w:rFonts w:ascii="Arial Narrow" w:hAnsi="Arial Narrow"/>
          <w:spacing w:val="-2"/>
          <w:sz w:val="20"/>
          <w:szCs w:val="20"/>
        </w:rPr>
        <w:t>Proponente</w:t>
      </w:r>
      <w:r w:rsidRPr="004D1691">
        <w:rPr>
          <w:rFonts w:ascii="Arial Narrow" w:hAnsi="Arial Narrow"/>
          <w:spacing w:val="-8"/>
          <w:sz w:val="20"/>
          <w:szCs w:val="20"/>
        </w:rPr>
        <w:t xml:space="preserve"> </w:t>
      </w:r>
      <w:r w:rsidRPr="004D1691">
        <w:rPr>
          <w:rFonts w:ascii="Arial Narrow" w:hAnsi="Arial Narrow"/>
          <w:spacing w:val="-2"/>
          <w:sz w:val="20"/>
          <w:szCs w:val="20"/>
        </w:rPr>
        <w:t>tiene</w:t>
      </w:r>
      <w:r w:rsidRPr="004D1691">
        <w:rPr>
          <w:rFonts w:ascii="Arial Narrow" w:hAnsi="Arial Narrow"/>
          <w:spacing w:val="-9"/>
          <w:sz w:val="20"/>
          <w:szCs w:val="20"/>
        </w:rPr>
        <w:t xml:space="preserve"> </w:t>
      </w:r>
      <w:r w:rsidRPr="004D1691">
        <w:rPr>
          <w:rFonts w:ascii="Arial Narrow" w:hAnsi="Arial Narrow"/>
          <w:spacing w:val="-2"/>
          <w:sz w:val="20"/>
          <w:szCs w:val="20"/>
        </w:rPr>
        <w:t>la</w:t>
      </w:r>
      <w:r w:rsidRPr="004D1691">
        <w:rPr>
          <w:rFonts w:ascii="Arial Narrow" w:hAnsi="Arial Narrow"/>
          <w:spacing w:val="-9"/>
          <w:sz w:val="20"/>
          <w:szCs w:val="20"/>
        </w:rPr>
        <w:t xml:space="preserve"> </w:t>
      </w:r>
      <w:r w:rsidRPr="004D1691">
        <w:rPr>
          <w:rFonts w:ascii="Arial Narrow" w:hAnsi="Arial Narrow"/>
          <w:spacing w:val="-2"/>
          <w:sz w:val="20"/>
          <w:szCs w:val="20"/>
        </w:rPr>
        <w:t>responsabilidad</w:t>
      </w:r>
      <w:r w:rsidRPr="004D1691">
        <w:rPr>
          <w:rFonts w:ascii="Arial Narrow" w:hAnsi="Arial Narrow"/>
          <w:spacing w:val="-6"/>
          <w:sz w:val="20"/>
          <w:szCs w:val="20"/>
        </w:rPr>
        <w:t xml:space="preserve"> </w:t>
      </w:r>
      <w:r w:rsidRPr="004D1691">
        <w:rPr>
          <w:rFonts w:ascii="Arial Narrow" w:hAnsi="Arial Narrow"/>
          <w:spacing w:val="-2"/>
          <w:sz w:val="20"/>
          <w:szCs w:val="20"/>
        </w:rPr>
        <w:t>y</w:t>
      </w:r>
      <w:r w:rsidRPr="004D1691">
        <w:rPr>
          <w:rFonts w:ascii="Arial Narrow" w:hAnsi="Arial Narrow"/>
          <w:spacing w:val="-4"/>
          <w:sz w:val="20"/>
          <w:szCs w:val="20"/>
        </w:rPr>
        <w:t xml:space="preserve"> </w:t>
      </w:r>
      <w:r w:rsidRPr="004D1691">
        <w:rPr>
          <w:rFonts w:ascii="Arial Narrow" w:hAnsi="Arial Narrow"/>
          <w:spacing w:val="-2"/>
          <w:sz w:val="20"/>
          <w:szCs w:val="20"/>
        </w:rPr>
        <w:t>carga</w:t>
      </w:r>
      <w:r w:rsidRPr="004D1691">
        <w:rPr>
          <w:rFonts w:ascii="Arial Narrow" w:hAnsi="Arial Narrow"/>
          <w:spacing w:val="-8"/>
          <w:sz w:val="20"/>
          <w:szCs w:val="20"/>
        </w:rPr>
        <w:t xml:space="preserve"> </w:t>
      </w:r>
      <w:r w:rsidRPr="004D1691">
        <w:rPr>
          <w:rFonts w:ascii="Arial Narrow" w:hAnsi="Arial Narrow"/>
          <w:spacing w:val="-2"/>
          <w:sz w:val="20"/>
          <w:szCs w:val="20"/>
        </w:rPr>
        <w:t>de</w:t>
      </w:r>
      <w:r w:rsidRPr="004D1691">
        <w:rPr>
          <w:rFonts w:ascii="Arial Narrow" w:hAnsi="Arial Narrow"/>
          <w:spacing w:val="-9"/>
          <w:sz w:val="20"/>
          <w:szCs w:val="20"/>
        </w:rPr>
        <w:t xml:space="preserve"> </w:t>
      </w:r>
      <w:r w:rsidRPr="004D1691">
        <w:rPr>
          <w:rFonts w:ascii="Arial Narrow" w:hAnsi="Arial Narrow"/>
          <w:spacing w:val="-2"/>
          <w:sz w:val="20"/>
          <w:szCs w:val="20"/>
        </w:rPr>
        <w:t>presentar</w:t>
      </w:r>
      <w:r w:rsidRPr="004D1691">
        <w:rPr>
          <w:rFonts w:ascii="Arial Narrow" w:hAnsi="Arial Narrow"/>
          <w:spacing w:val="-12"/>
          <w:sz w:val="20"/>
          <w:szCs w:val="20"/>
        </w:rPr>
        <w:t xml:space="preserve"> </w:t>
      </w:r>
      <w:r w:rsidRPr="004D1691">
        <w:rPr>
          <w:rFonts w:ascii="Arial Narrow" w:hAnsi="Arial Narrow"/>
          <w:spacing w:val="-2"/>
          <w:sz w:val="20"/>
          <w:szCs w:val="20"/>
        </w:rPr>
        <w:t>su</w:t>
      </w:r>
      <w:r w:rsidRPr="004D1691">
        <w:rPr>
          <w:rFonts w:ascii="Arial Narrow" w:hAnsi="Arial Narrow"/>
          <w:spacing w:val="-9"/>
          <w:sz w:val="20"/>
          <w:szCs w:val="20"/>
        </w:rPr>
        <w:t xml:space="preserve"> </w:t>
      </w:r>
      <w:r w:rsidRPr="004D1691">
        <w:rPr>
          <w:rFonts w:ascii="Arial Narrow" w:hAnsi="Arial Narrow"/>
          <w:spacing w:val="-2"/>
          <w:sz w:val="20"/>
          <w:szCs w:val="20"/>
        </w:rPr>
        <w:t>oferta</w:t>
      </w:r>
      <w:r w:rsidRPr="004D1691">
        <w:rPr>
          <w:rFonts w:ascii="Arial Narrow" w:hAnsi="Arial Narrow"/>
          <w:spacing w:val="-9"/>
          <w:sz w:val="20"/>
          <w:szCs w:val="20"/>
        </w:rPr>
        <w:t xml:space="preserve"> </w:t>
      </w:r>
      <w:r w:rsidRPr="004D1691">
        <w:rPr>
          <w:rFonts w:ascii="Arial Narrow" w:hAnsi="Arial Narrow"/>
          <w:spacing w:val="-2"/>
          <w:sz w:val="20"/>
          <w:szCs w:val="20"/>
        </w:rPr>
        <w:t>en</w:t>
      </w:r>
      <w:r w:rsidRPr="004D1691">
        <w:rPr>
          <w:rFonts w:ascii="Arial Narrow" w:hAnsi="Arial Narrow"/>
          <w:spacing w:val="-9"/>
          <w:sz w:val="20"/>
          <w:szCs w:val="20"/>
        </w:rPr>
        <w:t xml:space="preserve"> </w:t>
      </w:r>
      <w:r w:rsidRPr="004D1691">
        <w:rPr>
          <w:rFonts w:ascii="Arial Narrow" w:hAnsi="Arial Narrow"/>
          <w:spacing w:val="-2"/>
          <w:sz w:val="20"/>
          <w:szCs w:val="20"/>
        </w:rPr>
        <w:t>forma</w:t>
      </w:r>
      <w:r w:rsidRPr="004D1691">
        <w:rPr>
          <w:rFonts w:ascii="Arial Narrow" w:hAnsi="Arial Narrow"/>
          <w:spacing w:val="-8"/>
          <w:sz w:val="20"/>
          <w:szCs w:val="20"/>
        </w:rPr>
        <w:t xml:space="preserve"> </w:t>
      </w:r>
      <w:r w:rsidRPr="004D1691">
        <w:rPr>
          <w:rFonts w:ascii="Arial Narrow" w:hAnsi="Arial Narrow"/>
          <w:spacing w:val="-2"/>
          <w:sz w:val="20"/>
          <w:szCs w:val="20"/>
        </w:rPr>
        <w:t>completa</w:t>
      </w:r>
      <w:r w:rsidRPr="004D1691">
        <w:rPr>
          <w:rFonts w:ascii="Arial Narrow" w:hAnsi="Arial Narrow"/>
          <w:spacing w:val="-8"/>
          <w:sz w:val="20"/>
          <w:szCs w:val="20"/>
        </w:rPr>
        <w:t xml:space="preserve"> </w:t>
      </w:r>
      <w:r w:rsidRPr="004D1691">
        <w:rPr>
          <w:rFonts w:ascii="Arial Narrow" w:hAnsi="Arial Narrow"/>
          <w:spacing w:val="-2"/>
          <w:sz w:val="20"/>
          <w:szCs w:val="20"/>
        </w:rPr>
        <w:t>e</w:t>
      </w:r>
      <w:r w:rsidRPr="004D1691">
        <w:rPr>
          <w:rFonts w:ascii="Arial Narrow" w:hAnsi="Arial Narrow"/>
          <w:spacing w:val="-9"/>
          <w:sz w:val="20"/>
          <w:szCs w:val="20"/>
        </w:rPr>
        <w:t xml:space="preserve"> </w:t>
      </w:r>
      <w:r w:rsidRPr="004D1691">
        <w:rPr>
          <w:rFonts w:ascii="Arial Narrow" w:hAnsi="Arial Narrow"/>
          <w:spacing w:val="-2"/>
          <w:sz w:val="20"/>
          <w:szCs w:val="20"/>
        </w:rPr>
        <w:t xml:space="preserve">íntegra, </w:t>
      </w:r>
      <w:r w:rsidRPr="004D1691">
        <w:rPr>
          <w:rFonts w:ascii="Arial Narrow" w:hAnsi="Arial Narrow"/>
          <w:sz w:val="20"/>
          <w:szCs w:val="20"/>
        </w:rPr>
        <w:t>esto es, respondiendo todos los puntos del Pliego de Condiciones y adjuntando todos los documentos de soporte o prueba de las condiciones que pretenda hacer valer en el</w:t>
      </w:r>
      <w:r w:rsidRPr="004D1691">
        <w:rPr>
          <w:rFonts w:ascii="Arial Narrow" w:hAnsi="Arial Narrow"/>
          <w:spacing w:val="-2"/>
          <w:sz w:val="20"/>
          <w:szCs w:val="20"/>
        </w:rPr>
        <w:t xml:space="preserve"> </w:t>
      </w:r>
      <w:r w:rsidRPr="004D1691">
        <w:rPr>
          <w:rFonts w:ascii="Arial Narrow" w:hAnsi="Arial Narrow"/>
          <w:sz w:val="20"/>
          <w:szCs w:val="20"/>
        </w:rPr>
        <w:t>Proceso.</w:t>
      </w:r>
    </w:p>
    <w:p w14:paraId="3079E5EA" w14:textId="77777777" w:rsidR="00432004" w:rsidRPr="004D1691" w:rsidRDefault="00432004" w:rsidP="00BA09B9">
      <w:pPr>
        <w:pStyle w:val="Textoindependiente"/>
        <w:jc w:val="both"/>
        <w:rPr>
          <w:rFonts w:ascii="Arial Narrow" w:hAnsi="Arial Narrow"/>
          <w:sz w:val="20"/>
          <w:szCs w:val="20"/>
        </w:rPr>
      </w:pPr>
    </w:p>
    <w:p w14:paraId="4F761CD2" w14:textId="77777777" w:rsidR="00432004" w:rsidRPr="004D1691" w:rsidRDefault="00DF445A" w:rsidP="00BA09B9">
      <w:pPr>
        <w:pStyle w:val="Textoindependiente"/>
        <w:ind w:left="374" w:right="600"/>
        <w:jc w:val="both"/>
        <w:rPr>
          <w:rFonts w:ascii="Arial Narrow" w:hAnsi="Arial Narrow"/>
          <w:sz w:val="20"/>
          <w:szCs w:val="20"/>
        </w:rPr>
      </w:pPr>
      <w:r w:rsidRPr="004D1691">
        <w:rPr>
          <w:rFonts w:ascii="Arial Narrow" w:hAnsi="Arial Narrow"/>
          <w:sz w:val="20"/>
          <w:szCs w:val="20"/>
        </w:rPr>
        <w:t>En caso de ser necesario, la Entidad deberá solicitar a los Proponentes durante el proceso de evaluación</w:t>
      </w:r>
      <w:r w:rsidRPr="004D1691">
        <w:rPr>
          <w:rFonts w:ascii="Arial Narrow" w:hAnsi="Arial Narrow"/>
          <w:spacing w:val="-7"/>
          <w:sz w:val="20"/>
          <w:szCs w:val="20"/>
        </w:rPr>
        <w:t xml:space="preserve"> </w:t>
      </w:r>
      <w:r w:rsidRPr="004D1691">
        <w:rPr>
          <w:rFonts w:ascii="Arial Narrow" w:hAnsi="Arial Narrow"/>
          <w:sz w:val="20"/>
          <w:szCs w:val="20"/>
        </w:rPr>
        <w:t>y</w:t>
      </w:r>
      <w:r w:rsidRPr="004D1691">
        <w:rPr>
          <w:rFonts w:ascii="Arial Narrow" w:hAnsi="Arial Narrow"/>
          <w:spacing w:val="-9"/>
          <w:sz w:val="20"/>
          <w:szCs w:val="20"/>
        </w:rPr>
        <w:t xml:space="preserve"> </w:t>
      </w:r>
      <w:r w:rsidRPr="004D1691">
        <w:rPr>
          <w:rFonts w:ascii="Arial Narrow" w:hAnsi="Arial Narrow"/>
          <w:sz w:val="20"/>
          <w:szCs w:val="20"/>
        </w:rPr>
        <w:t>a</w:t>
      </w:r>
      <w:r w:rsidRPr="004D1691">
        <w:rPr>
          <w:rFonts w:ascii="Arial Narrow" w:hAnsi="Arial Narrow"/>
          <w:spacing w:val="-13"/>
          <w:sz w:val="20"/>
          <w:szCs w:val="20"/>
        </w:rPr>
        <w:t xml:space="preserve"> </w:t>
      </w:r>
      <w:r w:rsidRPr="004D1691">
        <w:rPr>
          <w:rFonts w:ascii="Arial Narrow" w:hAnsi="Arial Narrow"/>
          <w:sz w:val="20"/>
          <w:szCs w:val="20"/>
        </w:rPr>
        <w:t>más</w:t>
      </w:r>
      <w:r w:rsidRPr="004D1691">
        <w:rPr>
          <w:rFonts w:ascii="Arial Narrow" w:hAnsi="Arial Narrow"/>
          <w:spacing w:val="-8"/>
          <w:sz w:val="20"/>
          <w:szCs w:val="20"/>
        </w:rPr>
        <w:t xml:space="preserve"> </w:t>
      </w:r>
      <w:r w:rsidRPr="004D1691">
        <w:rPr>
          <w:rFonts w:ascii="Arial Narrow" w:hAnsi="Arial Narrow"/>
          <w:sz w:val="20"/>
          <w:szCs w:val="20"/>
        </w:rPr>
        <w:t>tardar</w:t>
      </w:r>
      <w:r w:rsidRPr="004D1691">
        <w:rPr>
          <w:rFonts w:ascii="Arial Narrow" w:hAnsi="Arial Narrow"/>
          <w:spacing w:val="-11"/>
          <w:sz w:val="20"/>
          <w:szCs w:val="20"/>
        </w:rPr>
        <w:t xml:space="preserve"> </w:t>
      </w:r>
      <w:r w:rsidRPr="004D1691">
        <w:rPr>
          <w:rFonts w:ascii="Arial Narrow" w:hAnsi="Arial Narrow"/>
          <w:sz w:val="20"/>
          <w:szCs w:val="20"/>
        </w:rPr>
        <w:t>en</w:t>
      </w:r>
      <w:r w:rsidRPr="004D1691">
        <w:rPr>
          <w:rFonts w:ascii="Arial Narrow" w:hAnsi="Arial Narrow"/>
          <w:spacing w:val="-12"/>
          <w:sz w:val="20"/>
          <w:szCs w:val="20"/>
        </w:rPr>
        <w:t xml:space="preserve"> </w:t>
      </w:r>
      <w:r w:rsidRPr="004D1691">
        <w:rPr>
          <w:rFonts w:ascii="Arial Narrow" w:hAnsi="Arial Narrow"/>
          <w:sz w:val="20"/>
          <w:szCs w:val="20"/>
        </w:rPr>
        <w:t>el</w:t>
      </w:r>
      <w:r w:rsidRPr="004D1691">
        <w:rPr>
          <w:rFonts w:ascii="Arial Narrow" w:hAnsi="Arial Narrow"/>
          <w:spacing w:val="-11"/>
          <w:sz w:val="20"/>
          <w:szCs w:val="20"/>
        </w:rPr>
        <w:t xml:space="preserve"> </w:t>
      </w:r>
      <w:r w:rsidRPr="004D1691">
        <w:rPr>
          <w:rFonts w:ascii="Arial Narrow" w:hAnsi="Arial Narrow"/>
          <w:sz w:val="20"/>
          <w:szCs w:val="20"/>
        </w:rPr>
        <w:t>informe</w:t>
      </w:r>
      <w:r w:rsidRPr="004D1691">
        <w:rPr>
          <w:rFonts w:ascii="Arial Narrow" w:hAnsi="Arial Narrow"/>
          <w:spacing w:val="-13"/>
          <w:sz w:val="20"/>
          <w:szCs w:val="20"/>
        </w:rPr>
        <w:t xml:space="preserve"> </w:t>
      </w:r>
      <w:r w:rsidRPr="004D1691">
        <w:rPr>
          <w:rFonts w:ascii="Arial Narrow" w:hAnsi="Arial Narrow"/>
          <w:sz w:val="20"/>
          <w:szCs w:val="20"/>
        </w:rPr>
        <w:t>de</w:t>
      </w:r>
      <w:r w:rsidRPr="004D1691">
        <w:rPr>
          <w:rFonts w:ascii="Arial Narrow" w:hAnsi="Arial Narrow"/>
          <w:spacing w:val="-13"/>
          <w:sz w:val="20"/>
          <w:szCs w:val="20"/>
        </w:rPr>
        <w:t xml:space="preserve"> </w:t>
      </w:r>
      <w:r w:rsidRPr="004D1691">
        <w:rPr>
          <w:rFonts w:ascii="Arial Narrow" w:hAnsi="Arial Narrow"/>
          <w:sz w:val="20"/>
          <w:szCs w:val="20"/>
        </w:rPr>
        <w:t>evaluación,</w:t>
      </w:r>
      <w:r w:rsidRPr="004D1691">
        <w:rPr>
          <w:rFonts w:ascii="Arial Narrow" w:hAnsi="Arial Narrow"/>
          <w:spacing w:val="-6"/>
          <w:sz w:val="20"/>
          <w:szCs w:val="20"/>
        </w:rPr>
        <w:t xml:space="preserve"> </w:t>
      </w:r>
      <w:r w:rsidRPr="004D1691">
        <w:rPr>
          <w:rFonts w:ascii="Arial Narrow" w:hAnsi="Arial Narrow"/>
          <w:sz w:val="20"/>
          <w:szCs w:val="20"/>
        </w:rPr>
        <w:t>las</w:t>
      </w:r>
      <w:r w:rsidRPr="004D1691">
        <w:rPr>
          <w:rFonts w:ascii="Arial Narrow" w:hAnsi="Arial Narrow"/>
          <w:spacing w:val="-8"/>
          <w:sz w:val="20"/>
          <w:szCs w:val="20"/>
        </w:rPr>
        <w:t xml:space="preserve"> </w:t>
      </w:r>
      <w:r w:rsidRPr="004D1691">
        <w:rPr>
          <w:rFonts w:ascii="Arial Narrow" w:hAnsi="Arial Narrow"/>
          <w:sz w:val="20"/>
          <w:szCs w:val="20"/>
        </w:rPr>
        <w:t>aclaraciones,</w:t>
      </w:r>
      <w:r w:rsidRPr="004D1691">
        <w:rPr>
          <w:rFonts w:ascii="Arial Narrow" w:hAnsi="Arial Narrow"/>
          <w:spacing w:val="-10"/>
          <w:sz w:val="20"/>
          <w:szCs w:val="20"/>
        </w:rPr>
        <w:t xml:space="preserve"> </w:t>
      </w:r>
      <w:r w:rsidRPr="004D1691">
        <w:rPr>
          <w:rFonts w:ascii="Arial Narrow" w:hAnsi="Arial Narrow"/>
          <w:sz w:val="20"/>
          <w:szCs w:val="20"/>
        </w:rPr>
        <w:t>precisiones</w:t>
      </w:r>
      <w:r w:rsidRPr="004D1691">
        <w:rPr>
          <w:rFonts w:ascii="Arial Narrow" w:hAnsi="Arial Narrow"/>
          <w:spacing w:val="-7"/>
          <w:sz w:val="20"/>
          <w:szCs w:val="20"/>
        </w:rPr>
        <w:t xml:space="preserve"> </w:t>
      </w:r>
      <w:r w:rsidRPr="004D1691">
        <w:rPr>
          <w:rFonts w:ascii="Arial Narrow" w:hAnsi="Arial Narrow"/>
          <w:sz w:val="20"/>
          <w:szCs w:val="20"/>
        </w:rPr>
        <w:t>o</w:t>
      </w:r>
      <w:r w:rsidRPr="004D1691">
        <w:rPr>
          <w:rFonts w:ascii="Arial Narrow" w:hAnsi="Arial Narrow"/>
          <w:spacing w:val="-13"/>
          <w:sz w:val="20"/>
          <w:szCs w:val="20"/>
        </w:rPr>
        <w:t xml:space="preserve"> </w:t>
      </w:r>
      <w:r w:rsidRPr="004D1691">
        <w:rPr>
          <w:rFonts w:ascii="Arial Narrow" w:hAnsi="Arial Narrow"/>
          <w:sz w:val="20"/>
          <w:szCs w:val="20"/>
        </w:rPr>
        <w:t>solicitud</w:t>
      </w:r>
      <w:r w:rsidRPr="004D1691">
        <w:rPr>
          <w:rFonts w:ascii="Arial Narrow" w:hAnsi="Arial Narrow"/>
          <w:spacing w:val="-12"/>
          <w:sz w:val="20"/>
          <w:szCs w:val="20"/>
        </w:rPr>
        <w:t xml:space="preserve"> </w:t>
      </w:r>
      <w:r w:rsidRPr="004D1691">
        <w:rPr>
          <w:rFonts w:ascii="Arial Narrow" w:hAnsi="Arial Narrow"/>
          <w:sz w:val="20"/>
          <w:szCs w:val="20"/>
        </w:rPr>
        <w:t>de documentos que puedan ser subsanables. No obstante, los Proponentes no podrán completar, adicionar, modificar o mejorar sus propuestas en los aspectos que otorgan puntaje. Los Proponentes</w:t>
      </w:r>
      <w:r w:rsidRPr="004D1691">
        <w:rPr>
          <w:rFonts w:ascii="Arial Narrow" w:hAnsi="Arial Narrow"/>
          <w:spacing w:val="-9"/>
          <w:sz w:val="20"/>
          <w:szCs w:val="20"/>
        </w:rPr>
        <w:t xml:space="preserve"> </w:t>
      </w:r>
      <w:r w:rsidRPr="004D1691">
        <w:rPr>
          <w:rFonts w:ascii="Arial Narrow" w:hAnsi="Arial Narrow"/>
          <w:sz w:val="20"/>
          <w:szCs w:val="20"/>
        </w:rPr>
        <w:t>deberán</w:t>
      </w:r>
      <w:r w:rsidRPr="004D1691">
        <w:rPr>
          <w:rFonts w:ascii="Arial Narrow" w:hAnsi="Arial Narrow"/>
          <w:spacing w:val="-9"/>
          <w:sz w:val="20"/>
          <w:szCs w:val="20"/>
        </w:rPr>
        <w:t xml:space="preserve"> </w:t>
      </w:r>
      <w:r w:rsidRPr="004D1691">
        <w:rPr>
          <w:rFonts w:ascii="Arial Narrow" w:hAnsi="Arial Narrow"/>
          <w:sz w:val="20"/>
          <w:szCs w:val="20"/>
        </w:rPr>
        <w:t>allegar</w:t>
      </w:r>
      <w:r w:rsidRPr="004D1691">
        <w:rPr>
          <w:rFonts w:ascii="Arial Narrow" w:hAnsi="Arial Narrow"/>
          <w:spacing w:val="-8"/>
          <w:sz w:val="20"/>
          <w:szCs w:val="20"/>
        </w:rPr>
        <w:t xml:space="preserve"> </w:t>
      </w:r>
      <w:r w:rsidRPr="004D1691">
        <w:rPr>
          <w:rFonts w:ascii="Arial Narrow" w:hAnsi="Arial Narrow"/>
          <w:sz w:val="20"/>
          <w:szCs w:val="20"/>
        </w:rPr>
        <w:t>las</w:t>
      </w:r>
      <w:r w:rsidRPr="004D1691">
        <w:rPr>
          <w:rFonts w:ascii="Arial Narrow" w:hAnsi="Arial Narrow"/>
          <w:spacing w:val="-9"/>
          <w:sz w:val="20"/>
          <w:szCs w:val="20"/>
        </w:rPr>
        <w:t xml:space="preserve"> </w:t>
      </w:r>
      <w:r w:rsidRPr="004D1691">
        <w:rPr>
          <w:rFonts w:ascii="Arial Narrow" w:hAnsi="Arial Narrow"/>
          <w:sz w:val="20"/>
          <w:szCs w:val="20"/>
        </w:rPr>
        <w:t>aclaraciones</w:t>
      </w:r>
      <w:r w:rsidRPr="004D1691">
        <w:rPr>
          <w:rFonts w:ascii="Arial Narrow" w:hAnsi="Arial Narrow"/>
          <w:spacing w:val="-5"/>
          <w:sz w:val="20"/>
          <w:szCs w:val="20"/>
        </w:rPr>
        <w:t xml:space="preserve"> </w:t>
      </w:r>
      <w:r w:rsidRPr="004D1691">
        <w:rPr>
          <w:rFonts w:ascii="Arial Narrow" w:hAnsi="Arial Narrow"/>
          <w:sz w:val="20"/>
          <w:szCs w:val="20"/>
        </w:rPr>
        <w:t>o</w:t>
      </w:r>
      <w:r w:rsidRPr="004D1691">
        <w:rPr>
          <w:rFonts w:ascii="Arial Narrow" w:hAnsi="Arial Narrow"/>
          <w:spacing w:val="-9"/>
          <w:sz w:val="20"/>
          <w:szCs w:val="20"/>
        </w:rPr>
        <w:t xml:space="preserve"> </w:t>
      </w:r>
      <w:r w:rsidRPr="004D1691">
        <w:rPr>
          <w:rFonts w:ascii="Arial Narrow" w:hAnsi="Arial Narrow"/>
          <w:sz w:val="20"/>
          <w:szCs w:val="20"/>
        </w:rPr>
        <w:t>documentos</w:t>
      </w:r>
      <w:r w:rsidRPr="004D1691">
        <w:rPr>
          <w:rFonts w:ascii="Arial Narrow" w:hAnsi="Arial Narrow"/>
          <w:spacing w:val="-5"/>
          <w:sz w:val="20"/>
          <w:szCs w:val="20"/>
        </w:rPr>
        <w:t xml:space="preserve"> </w:t>
      </w:r>
      <w:r w:rsidRPr="004D1691">
        <w:rPr>
          <w:rFonts w:ascii="Arial Narrow" w:hAnsi="Arial Narrow"/>
          <w:sz w:val="20"/>
          <w:szCs w:val="20"/>
        </w:rPr>
        <w:t>requeridos</w:t>
      </w:r>
      <w:r w:rsidRPr="004D1691">
        <w:rPr>
          <w:rFonts w:ascii="Arial Narrow" w:hAnsi="Arial Narrow"/>
          <w:spacing w:val="-9"/>
          <w:sz w:val="20"/>
          <w:szCs w:val="20"/>
        </w:rPr>
        <w:t xml:space="preserve"> </w:t>
      </w:r>
      <w:r w:rsidRPr="004D1691">
        <w:rPr>
          <w:rFonts w:ascii="Arial Narrow" w:hAnsi="Arial Narrow"/>
          <w:sz w:val="20"/>
          <w:szCs w:val="20"/>
        </w:rPr>
        <w:t>en</w:t>
      </w:r>
      <w:r w:rsidRPr="004D1691">
        <w:rPr>
          <w:rFonts w:ascii="Arial Narrow" w:hAnsi="Arial Narrow"/>
          <w:spacing w:val="-9"/>
          <w:sz w:val="20"/>
          <w:szCs w:val="20"/>
        </w:rPr>
        <w:t xml:space="preserve"> </w:t>
      </w:r>
      <w:r w:rsidRPr="004D1691">
        <w:rPr>
          <w:rFonts w:ascii="Arial Narrow" w:hAnsi="Arial Narrow"/>
          <w:sz w:val="20"/>
          <w:szCs w:val="20"/>
        </w:rPr>
        <w:t>el</w:t>
      </w:r>
      <w:r w:rsidRPr="004D1691">
        <w:rPr>
          <w:rFonts w:ascii="Arial Narrow" w:hAnsi="Arial Narrow"/>
          <w:spacing w:val="-7"/>
          <w:sz w:val="20"/>
          <w:szCs w:val="20"/>
        </w:rPr>
        <w:t xml:space="preserve"> </w:t>
      </w:r>
      <w:r w:rsidRPr="004D1691">
        <w:rPr>
          <w:rFonts w:ascii="Arial Narrow" w:hAnsi="Arial Narrow"/>
          <w:sz w:val="20"/>
          <w:szCs w:val="20"/>
        </w:rPr>
        <w:t>momento</w:t>
      </w:r>
      <w:r w:rsidRPr="004D1691">
        <w:rPr>
          <w:rFonts w:ascii="Arial Narrow" w:hAnsi="Arial Narrow"/>
          <w:spacing w:val="-9"/>
          <w:sz w:val="20"/>
          <w:szCs w:val="20"/>
        </w:rPr>
        <w:t xml:space="preserve"> </w:t>
      </w:r>
      <w:r w:rsidRPr="004D1691">
        <w:rPr>
          <w:rFonts w:ascii="Arial Narrow" w:hAnsi="Arial Narrow"/>
          <w:sz w:val="20"/>
          <w:szCs w:val="20"/>
        </w:rPr>
        <w:t>en</w:t>
      </w:r>
      <w:r w:rsidRPr="004D1691">
        <w:rPr>
          <w:rFonts w:ascii="Arial Narrow" w:hAnsi="Arial Narrow"/>
          <w:spacing w:val="-9"/>
          <w:sz w:val="20"/>
          <w:szCs w:val="20"/>
        </w:rPr>
        <w:t xml:space="preserve"> </w:t>
      </w:r>
      <w:r w:rsidRPr="004D1691">
        <w:rPr>
          <w:rFonts w:ascii="Arial Narrow" w:hAnsi="Arial Narrow"/>
          <w:sz w:val="20"/>
          <w:szCs w:val="20"/>
        </w:rPr>
        <w:t>el</w:t>
      </w:r>
      <w:r w:rsidRPr="004D1691">
        <w:rPr>
          <w:rFonts w:ascii="Arial Narrow" w:hAnsi="Arial Narrow"/>
          <w:spacing w:val="-7"/>
          <w:sz w:val="20"/>
          <w:szCs w:val="20"/>
        </w:rPr>
        <w:t xml:space="preserve"> </w:t>
      </w:r>
      <w:r w:rsidRPr="004D1691">
        <w:rPr>
          <w:rFonts w:ascii="Arial Narrow" w:hAnsi="Arial Narrow"/>
          <w:sz w:val="20"/>
          <w:szCs w:val="20"/>
        </w:rPr>
        <w:t>que fueron</w:t>
      </w:r>
      <w:r w:rsidRPr="004D1691">
        <w:rPr>
          <w:rFonts w:ascii="Arial Narrow" w:hAnsi="Arial Narrow"/>
          <w:spacing w:val="-5"/>
          <w:sz w:val="20"/>
          <w:szCs w:val="20"/>
        </w:rPr>
        <w:t xml:space="preserve"> </w:t>
      </w:r>
      <w:r w:rsidRPr="004D1691">
        <w:rPr>
          <w:rFonts w:ascii="Arial Narrow" w:hAnsi="Arial Narrow"/>
          <w:sz w:val="20"/>
          <w:szCs w:val="20"/>
        </w:rPr>
        <w:t>solicitados,</w:t>
      </w:r>
      <w:r w:rsidRPr="004D1691">
        <w:rPr>
          <w:rFonts w:ascii="Arial Narrow" w:hAnsi="Arial Narrow"/>
          <w:spacing w:val="-8"/>
          <w:sz w:val="20"/>
          <w:szCs w:val="20"/>
        </w:rPr>
        <w:t xml:space="preserve"> </w:t>
      </w:r>
      <w:r w:rsidRPr="004D1691">
        <w:rPr>
          <w:rFonts w:ascii="Arial Narrow" w:hAnsi="Arial Narrow"/>
          <w:sz w:val="20"/>
          <w:szCs w:val="20"/>
        </w:rPr>
        <w:t>durante</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9"/>
          <w:sz w:val="20"/>
          <w:szCs w:val="20"/>
        </w:rPr>
        <w:t xml:space="preserve"> </w:t>
      </w:r>
      <w:r w:rsidRPr="004D1691">
        <w:rPr>
          <w:rFonts w:ascii="Arial Narrow" w:hAnsi="Arial Narrow"/>
          <w:sz w:val="20"/>
          <w:szCs w:val="20"/>
        </w:rPr>
        <w:t>etapa</w:t>
      </w:r>
      <w:r w:rsidRPr="004D1691">
        <w:rPr>
          <w:rFonts w:ascii="Arial Narrow" w:hAnsi="Arial Narrow"/>
          <w:spacing w:val="-5"/>
          <w:sz w:val="20"/>
          <w:szCs w:val="20"/>
        </w:rPr>
        <w:t xml:space="preserve"> </w:t>
      </w:r>
      <w:r w:rsidRPr="004D1691">
        <w:rPr>
          <w:rFonts w:ascii="Arial Narrow" w:hAnsi="Arial Narrow"/>
          <w:sz w:val="20"/>
          <w:szCs w:val="20"/>
        </w:rPr>
        <w:t>de</w:t>
      </w:r>
      <w:r w:rsidRPr="004D1691">
        <w:rPr>
          <w:rFonts w:ascii="Arial Narrow" w:hAnsi="Arial Narrow"/>
          <w:spacing w:val="-9"/>
          <w:sz w:val="20"/>
          <w:szCs w:val="20"/>
        </w:rPr>
        <w:t xml:space="preserve"> </w:t>
      </w:r>
      <w:r w:rsidRPr="004D1691">
        <w:rPr>
          <w:rFonts w:ascii="Arial Narrow" w:hAnsi="Arial Narrow"/>
          <w:sz w:val="20"/>
          <w:szCs w:val="20"/>
        </w:rPr>
        <w:t>evaluación,</w:t>
      </w:r>
      <w:r w:rsidRPr="004D1691">
        <w:rPr>
          <w:rFonts w:ascii="Arial Narrow" w:hAnsi="Arial Narrow"/>
          <w:spacing w:val="-8"/>
          <w:sz w:val="20"/>
          <w:szCs w:val="20"/>
        </w:rPr>
        <w:t xml:space="preserve"> </w:t>
      </w:r>
      <w:r w:rsidRPr="004D1691">
        <w:rPr>
          <w:rFonts w:ascii="Arial Narrow" w:hAnsi="Arial Narrow"/>
          <w:sz w:val="20"/>
          <w:szCs w:val="20"/>
        </w:rPr>
        <w:t>y</w:t>
      </w:r>
      <w:r w:rsidRPr="004D1691">
        <w:rPr>
          <w:rFonts w:ascii="Arial Narrow" w:hAnsi="Arial Narrow"/>
          <w:spacing w:val="-9"/>
          <w:sz w:val="20"/>
          <w:szCs w:val="20"/>
        </w:rPr>
        <w:t xml:space="preserve"> </w:t>
      </w:r>
      <w:r w:rsidRPr="004D1691">
        <w:rPr>
          <w:rFonts w:ascii="Arial Narrow" w:hAnsi="Arial Narrow"/>
          <w:sz w:val="20"/>
          <w:szCs w:val="20"/>
        </w:rPr>
        <w:t>a</w:t>
      </w:r>
      <w:r w:rsidRPr="004D1691">
        <w:rPr>
          <w:rFonts w:ascii="Arial Narrow" w:hAnsi="Arial Narrow"/>
          <w:spacing w:val="-5"/>
          <w:sz w:val="20"/>
          <w:szCs w:val="20"/>
        </w:rPr>
        <w:t xml:space="preserve"> </w:t>
      </w:r>
      <w:r w:rsidRPr="004D1691">
        <w:rPr>
          <w:rFonts w:ascii="Arial Narrow" w:hAnsi="Arial Narrow"/>
          <w:sz w:val="20"/>
          <w:szCs w:val="20"/>
        </w:rPr>
        <w:t>más</w:t>
      </w:r>
      <w:r w:rsidRPr="004D1691">
        <w:rPr>
          <w:rFonts w:ascii="Arial Narrow" w:hAnsi="Arial Narrow"/>
          <w:spacing w:val="-5"/>
          <w:sz w:val="20"/>
          <w:szCs w:val="20"/>
        </w:rPr>
        <w:t xml:space="preserve"> </w:t>
      </w:r>
      <w:r w:rsidRPr="004D1691">
        <w:rPr>
          <w:rFonts w:ascii="Arial Narrow" w:hAnsi="Arial Narrow"/>
          <w:sz w:val="20"/>
          <w:szCs w:val="20"/>
        </w:rPr>
        <w:t>tardar</w:t>
      </w:r>
      <w:r w:rsidRPr="004D1691">
        <w:rPr>
          <w:rFonts w:ascii="Arial Narrow" w:hAnsi="Arial Narrow"/>
          <w:spacing w:val="-8"/>
          <w:sz w:val="20"/>
          <w:szCs w:val="20"/>
        </w:rPr>
        <w:t xml:space="preserve"> </w:t>
      </w:r>
      <w:r w:rsidRPr="004D1691">
        <w:rPr>
          <w:rFonts w:ascii="Arial Narrow" w:hAnsi="Arial Narrow"/>
          <w:sz w:val="20"/>
          <w:szCs w:val="20"/>
        </w:rPr>
        <w:t>hasta</w:t>
      </w:r>
      <w:r w:rsidRPr="004D1691">
        <w:rPr>
          <w:rFonts w:ascii="Arial Narrow" w:hAnsi="Arial Narrow"/>
          <w:spacing w:val="-5"/>
          <w:sz w:val="20"/>
          <w:szCs w:val="20"/>
        </w:rPr>
        <w:t xml:space="preserve"> </w:t>
      </w:r>
      <w:r w:rsidRPr="004D1691">
        <w:rPr>
          <w:rFonts w:ascii="Arial Narrow" w:hAnsi="Arial Narrow"/>
          <w:sz w:val="20"/>
          <w:szCs w:val="20"/>
        </w:rPr>
        <w:t>el</w:t>
      </w:r>
      <w:r w:rsidRPr="004D1691">
        <w:rPr>
          <w:rFonts w:ascii="Arial Narrow" w:hAnsi="Arial Narrow"/>
          <w:spacing w:val="-7"/>
          <w:sz w:val="20"/>
          <w:szCs w:val="20"/>
        </w:rPr>
        <w:t xml:space="preserve"> </w:t>
      </w:r>
      <w:r w:rsidRPr="004D1691">
        <w:rPr>
          <w:rFonts w:ascii="Arial Narrow" w:hAnsi="Arial Narrow"/>
          <w:sz w:val="20"/>
          <w:szCs w:val="20"/>
        </w:rPr>
        <w:t>término</w:t>
      </w:r>
      <w:r w:rsidRPr="004D1691">
        <w:rPr>
          <w:rFonts w:ascii="Arial Narrow" w:hAnsi="Arial Narrow"/>
          <w:spacing w:val="-5"/>
          <w:sz w:val="20"/>
          <w:szCs w:val="20"/>
        </w:rPr>
        <w:t xml:space="preserve"> </w:t>
      </w:r>
      <w:r w:rsidRPr="004D1691">
        <w:rPr>
          <w:rFonts w:ascii="Arial Narrow" w:hAnsi="Arial Narrow"/>
          <w:sz w:val="20"/>
          <w:szCs w:val="20"/>
        </w:rPr>
        <w:t>de</w:t>
      </w:r>
      <w:r w:rsidRPr="004D1691">
        <w:rPr>
          <w:rFonts w:ascii="Arial Narrow" w:hAnsi="Arial Narrow"/>
          <w:spacing w:val="-5"/>
          <w:sz w:val="20"/>
          <w:szCs w:val="20"/>
        </w:rPr>
        <w:t xml:space="preserve"> </w:t>
      </w:r>
      <w:r w:rsidRPr="004D1691">
        <w:rPr>
          <w:rFonts w:ascii="Arial Narrow" w:hAnsi="Arial Narrow"/>
          <w:sz w:val="20"/>
          <w:szCs w:val="20"/>
        </w:rPr>
        <w:t>traslado</w:t>
      </w:r>
      <w:r w:rsidRPr="004D1691">
        <w:rPr>
          <w:rFonts w:ascii="Arial Narrow" w:hAnsi="Arial Narrow"/>
          <w:spacing w:val="-5"/>
          <w:sz w:val="20"/>
          <w:szCs w:val="20"/>
        </w:rPr>
        <w:t xml:space="preserve"> </w:t>
      </w:r>
      <w:r w:rsidRPr="004D1691">
        <w:rPr>
          <w:rFonts w:ascii="Arial Narrow" w:hAnsi="Arial Narrow"/>
          <w:sz w:val="20"/>
          <w:szCs w:val="20"/>
        </w:rPr>
        <w:t>del informe de evaluación.</w:t>
      </w:r>
    </w:p>
    <w:p w14:paraId="013C83D4" w14:textId="77777777" w:rsidR="00432004" w:rsidRPr="004D1691" w:rsidRDefault="00432004" w:rsidP="00BA09B9">
      <w:pPr>
        <w:pStyle w:val="Textoindependiente"/>
        <w:spacing w:before="1"/>
        <w:jc w:val="both"/>
        <w:rPr>
          <w:rFonts w:ascii="Arial Narrow" w:hAnsi="Arial Narrow"/>
          <w:sz w:val="20"/>
          <w:szCs w:val="20"/>
        </w:rPr>
      </w:pPr>
    </w:p>
    <w:p w14:paraId="0999FFD6" w14:textId="77777777" w:rsidR="00432004" w:rsidRPr="004D1691" w:rsidRDefault="00DF445A" w:rsidP="00BA09B9">
      <w:pPr>
        <w:pStyle w:val="Textoindependiente"/>
        <w:ind w:left="374" w:right="600"/>
        <w:jc w:val="both"/>
        <w:rPr>
          <w:rFonts w:ascii="Arial Narrow" w:hAnsi="Arial Narrow"/>
          <w:sz w:val="20"/>
          <w:szCs w:val="20"/>
        </w:rPr>
      </w:pPr>
      <w:r w:rsidRPr="004D1691">
        <w:rPr>
          <w:rFonts w:ascii="Arial Narrow" w:hAnsi="Arial Narrow"/>
          <w:sz w:val="20"/>
          <w:szCs w:val="20"/>
        </w:rPr>
        <w:t>En el evento en que la Entidad no advierta la ausencia de requisitos o la falta de documentos referentes a la futura contratación o al Proponente, no necesarios para la comparación de las propuestas</w:t>
      </w:r>
      <w:r w:rsidRPr="004D1691">
        <w:rPr>
          <w:rFonts w:ascii="Arial Narrow" w:hAnsi="Arial Narrow"/>
          <w:spacing w:val="-1"/>
          <w:sz w:val="20"/>
          <w:szCs w:val="20"/>
        </w:rPr>
        <w:t xml:space="preserve"> </w:t>
      </w:r>
      <w:r w:rsidRPr="004D1691">
        <w:rPr>
          <w:rFonts w:ascii="Arial Narrow" w:hAnsi="Arial Narrow"/>
          <w:sz w:val="20"/>
          <w:szCs w:val="20"/>
        </w:rPr>
        <w:t>y</w:t>
      </w:r>
      <w:r w:rsidRPr="004D1691">
        <w:rPr>
          <w:rFonts w:ascii="Arial Narrow" w:hAnsi="Arial Narrow"/>
          <w:spacing w:val="-1"/>
          <w:sz w:val="20"/>
          <w:szCs w:val="20"/>
        </w:rPr>
        <w:t xml:space="preserve"> </w:t>
      </w:r>
      <w:r w:rsidRPr="004D1691">
        <w:rPr>
          <w:rFonts w:ascii="Arial Narrow" w:hAnsi="Arial Narrow"/>
          <w:sz w:val="20"/>
          <w:szCs w:val="20"/>
        </w:rPr>
        <w:t>no</w:t>
      </w:r>
      <w:r w:rsidRPr="004D1691">
        <w:rPr>
          <w:rFonts w:ascii="Arial Narrow" w:hAnsi="Arial Narrow"/>
          <w:spacing w:val="-1"/>
          <w:sz w:val="20"/>
          <w:szCs w:val="20"/>
        </w:rPr>
        <w:t xml:space="preserve"> </w:t>
      </w:r>
      <w:r w:rsidRPr="004D1691">
        <w:rPr>
          <w:rFonts w:ascii="Arial Narrow" w:hAnsi="Arial Narrow"/>
          <w:sz w:val="20"/>
          <w:szCs w:val="20"/>
        </w:rPr>
        <w:t>los</w:t>
      </w:r>
      <w:r w:rsidRPr="004D1691">
        <w:rPr>
          <w:rFonts w:ascii="Arial Narrow" w:hAnsi="Arial Narrow"/>
          <w:spacing w:val="-1"/>
          <w:sz w:val="20"/>
          <w:szCs w:val="20"/>
        </w:rPr>
        <w:t xml:space="preserve"> </w:t>
      </w:r>
      <w:r w:rsidRPr="004D1691">
        <w:rPr>
          <w:rFonts w:ascii="Arial Narrow" w:hAnsi="Arial Narrow"/>
          <w:sz w:val="20"/>
          <w:szCs w:val="20"/>
        </w:rPr>
        <w:t>haya</w:t>
      </w:r>
      <w:r w:rsidRPr="004D1691">
        <w:rPr>
          <w:rFonts w:ascii="Arial Narrow" w:hAnsi="Arial Narrow"/>
          <w:spacing w:val="-1"/>
          <w:sz w:val="20"/>
          <w:szCs w:val="20"/>
        </w:rPr>
        <w:t xml:space="preserve"> </w:t>
      </w:r>
      <w:r w:rsidRPr="004D1691">
        <w:rPr>
          <w:rFonts w:ascii="Arial Narrow" w:hAnsi="Arial Narrow"/>
          <w:sz w:val="20"/>
          <w:szCs w:val="20"/>
        </w:rPr>
        <w:t>requerido</w:t>
      </w:r>
      <w:r w:rsidRPr="004D1691">
        <w:rPr>
          <w:rFonts w:ascii="Arial Narrow" w:hAnsi="Arial Narrow"/>
          <w:spacing w:val="-1"/>
          <w:sz w:val="20"/>
          <w:szCs w:val="20"/>
        </w:rPr>
        <w:t xml:space="preserve"> </w:t>
      </w:r>
      <w:r w:rsidRPr="004D1691">
        <w:rPr>
          <w:rFonts w:ascii="Arial Narrow" w:hAnsi="Arial Narrow"/>
          <w:sz w:val="20"/>
          <w:szCs w:val="20"/>
        </w:rPr>
        <w:t>durante</w:t>
      </w:r>
      <w:r w:rsidRPr="004D1691">
        <w:rPr>
          <w:rFonts w:ascii="Arial Narrow" w:hAnsi="Arial Narrow"/>
          <w:spacing w:val="-1"/>
          <w:sz w:val="20"/>
          <w:szCs w:val="20"/>
        </w:rPr>
        <w:t xml:space="preserve"> </w:t>
      </w:r>
      <w:r w:rsidRPr="004D1691">
        <w:rPr>
          <w:rFonts w:ascii="Arial Narrow" w:hAnsi="Arial Narrow"/>
          <w:sz w:val="20"/>
          <w:szCs w:val="20"/>
        </w:rPr>
        <w:t>el</w:t>
      </w:r>
      <w:r w:rsidRPr="004D1691">
        <w:rPr>
          <w:rFonts w:ascii="Arial Narrow" w:hAnsi="Arial Narrow"/>
          <w:spacing w:val="-3"/>
          <w:sz w:val="20"/>
          <w:szCs w:val="20"/>
        </w:rPr>
        <w:t xml:space="preserve"> </w:t>
      </w:r>
      <w:r w:rsidRPr="004D1691">
        <w:rPr>
          <w:rFonts w:ascii="Arial Narrow" w:hAnsi="Arial Narrow"/>
          <w:sz w:val="20"/>
          <w:szCs w:val="20"/>
        </w:rPr>
        <w:t>proceso</w:t>
      </w:r>
      <w:r w:rsidRPr="004D1691">
        <w:rPr>
          <w:rFonts w:ascii="Arial Narrow" w:hAnsi="Arial Narrow"/>
          <w:spacing w:val="-1"/>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evaluación,</w:t>
      </w:r>
      <w:r w:rsidRPr="004D1691">
        <w:rPr>
          <w:rFonts w:ascii="Arial Narrow" w:hAnsi="Arial Narrow"/>
          <w:spacing w:val="-4"/>
          <w:sz w:val="20"/>
          <w:szCs w:val="20"/>
        </w:rPr>
        <w:t xml:space="preserve"> </w:t>
      </w:r>
      <w:r w:rsidRPr="004D1691">
        <w:rPr>
          <w:rFonts w:ascii="Arial Narrow" w:hAnsi="Arial Narrow"/>
          <w:sz w:val="20"/>
          <w:szCs w:val="20"/>
        </w:rPr>
        <w:t>a</w:t>
      </w:r>
      <w:r w:rsidRPr="004D1691">
        <w:rPr>
          <w:rFonts w:ascii="Arial Narrow" w:hAnsi="Arial Narrow"/>
          <w:spacing w:val="-1"/>
          <w:sz w:val="20"/>
          <w:szCs w:val="20"/>
        </w:rPr>
        <w:t xml:space="preserve"> </w:t>
      </w:r>
      <w:r w:rsidRPr="004D1691">
        <w:rPr>
          <w:rFonts w:ascii="Arial Narrow" w:hAnsi="Arial Narrow"/>
          <w:sz w:val="20"/>
          <w:szCs w:val="20"/>
        </w:rPr>
        <w:t>más</w:t>
      </w:r>
      <w:r w:rsidRPr="004D1691">
        <w:rPr>
          <w:rFonts w:ascii="Arial Narrow" w:hAnsi="Arial Narrow"/>
          <w:spacing w:val="-1"/>
          <w:sz w:val="20"/>
          <w:szCs w:val="20"/>
        </w:rPr>
        <w:t xml:space="preserve"> </w:t>
      </w:r>
      <w:r w:rsidRPr="004D1691">
        <w:rPr>
          <w:rFonts w:ascii="Arial Narrow" w:hAnsi="Arial Narrow"/>
          <w:sz w:val="20"/>
          <w:szCs w:val="20"/>
        </w:rPr>
        <w:t>tardar</w:t>
      </w:r>
      <w:r w:rsidRPr="004D1691">
        <w:rPr>
          <w:rFonts w:ascii="Arial Narrow" w:hAnsi="Arial Narrow"/>
          <w:spacing w:val="-4"/>
          <w:sz w:val="20"/>
          <w:szCs w:val="20"/>
        </w:rPr>
        <w:t xml:space="preserve"> </w:t>
      </w:r>
      <w:r w:rsidRPr="004D1691">
        <w:rPr>
          <w:rFonts w:ascii="Arial Narrow" w:hAnsi="Arial Narrow"/>
          <w:sz w:val="20"/>
          <w:szCs w:val="20"/>
        </w:rPr>
        <w:t>en</w:t>
      </w:r>
      <w:r w:rsidRPr="004D1691">
        <w:rPr>
          <w:rFonts w:ascii="Arial Narrow" w:hAnsi="Arial Narrow"/>
          <w:spacing w:val="-1"/>
          <w:sz w:val="20"/>
          <w:szCs w:val="20"/>
        </w:rPr>
        <w:t xml:space="preserve"> </w:t>
      </w:r>
      <w:r w:rsidRPr="004D1691">
        <w:rPr>
          <w:rFonts w:ascii="Arial Narrow" w:hAnsi="Arial Narrow"/>
          <w:sz w:val="20"/>
          <w:szCs w:val="20"/>
        </w:rPr>
        <w:t>el</w:t>
      </w:r>
      <w:r w:rsidRPr="004D1691">
        <w:rPr>
          <w:rFonts w:ascii="Arial Narrow" w:hAnsi="Arial Narrow"/>
          <w:spacing w:val="-3"/>
          <w:sz w:val="20"/>
          <w:szCs w:val="20"/>
        </w:rPr>
        <w:t xml:space="preserve"> </w:t>
      </w:r>
      <w:r w:rsidRPr="004D1691">
        <w:rPr>
          <w:rFonts w:ascii="Arial Narrow" w:hAnsi="Arial Narrow"/>
          <w:sz w:val="20"/>
          <w:szCs w:val="20"/>
        </w:rPr>
        <w:t>informe de evaluación, podrá requerir al Proponente, otorgándole un término igual al establecido para el traslado</w:t>
      </w:r>
      <w:r w:rsidRPr="004D1691">
        <w:rPr>
          <w:rFonts w:ascii="Arial Narrow" w:hAnsi="Arial Narrow"/>
          <w:spacing w:val="-7"/>
          <w:sz w:val="20"/>
          <w:szCs w:val="20"/>
        </w:rPr>
        <w:t xml:space="preserve"> </w:t>
      </w:r>
      <w:r w:rsidRPr="004D1691">
        <w:rPr>
          <w:rFonts w:ascii="Arial Narrow" w:hAnsi="Arial Narrow"/>
          <w:sz w:val="20"/>
          <w:szCs w:val="20"/>
        </w:rPr>
        <w:t>del</w:t>
      </w:r>
      <w:r w:rsidRPr="004D1691">
        <w:rPr>
          <w:rFonts w:ascii="Arial Narrow" w:hAnsi="Arial Narrow"/>
          <w:spacing w:val="-14"/>
          <w:sz w:val="20"/>
          <w:szCs w:val="20"/>
        </w:rPr>
        <w:t xml:space="preserve"> </w:t>
      </w:r>
      <w:r w:rsidRPr="004D1691">
        <w:rPr>
          <w:rFonts w:ascii="Arial Narrow" w:hAnsi="Arial Narrow"/>
          <w:sz w:val="20"/>
          <w:szCs w:val="20"/>
        </w:rPr>
        <w:t>informe</w:t>
      </w:r>
      <w:r w:rsidRPr="004D1691">
        <w:rPr>
          <w:rFonts w:ascii="Arial Narrow" w:hAnsi="Arial Narrow"/>
          <w:spacing w:val="-7"/>
          <w:sz w:val="20"/>
          <w:szCs w:val="20"/>
        </w:rPr>
        <w:t xml:space="preserve"> </w:t>
      </w:r>
      <w:r w:rsidRPr="004D1691">
        <w:rPr>
          <w:rFonts w:ascii="Arial Narrow" w:hAnsi="Arial Narrow"/>
          <w:sz w:val="20"/>
          <w:szCs w:val="20"/>
        </w:rPr>
        <w:t>de</w:t>
      </w:r>
      <w:r w:rsidRPr="004D1691">
        <w:rPr>
          <w:rFonts w:ascii="Arial Narrow" w:hAnsi="Arial Narrow"/>
          <w:spacing w:val="-12"/>
          <w:sz w:val="20"/>
          <w:szCs w:val="20"/>
        </w:rPr>
        <w:t xml:space="preserve"> </w:t>
      </w:r>
      <w:r w:rsidRPr="004D1691">
        <w:rPr>
          <w:rFonts w:ascii="Arial Narrow" w:hAnsi="Arial Narrow"/>
          <w:sz w:val="20"/>
          <w:szCs w:val="20"/>
        </w:rPr>
        <w:t>evaluación,</w:t>
      </w:r>
      <w:r w:rsidRPr="004D1691">
        <w:rPr>
          <w:rFonts w:ascii="Arial Narrow" w:hAnsi="Arial Narrow"/>
          <w:spacing w:val="-9"/>
          <w:sz w:val="20"/>
          <w:szCs w:val="20"/>
        </w:rPr>
        <w:t xml:space="preserve"> </w:t>
      </w:r>
      <w:r w:rsidRPr="004D1691">
        <w:rPr>
          <w:rFonts w:ascii="Arial Narrow" w:hAnsi="Arial Narrow"/>
          <w:sz w:val="20"/>
          <w:szCs w:val="20"/>
        </w:rPr>
        <w:t>con</w:t>
      </w:r>
      <w:r w:rsidRPr="004D1691">
        <w:rPr>
          <w:rFonts w:ascii="Arial Narrow" w:hAnsi="Arial Narrow"/>
          <w:spacing w:val="-12"/>
          <w:sz w:val="20"/>
          <w:szCs w:val="20"/>
        </w:rPr>
        <w:t xml:space="preserve"> </w:t>
      </w:r>
      <w:r w:rsidRPr="004D1691">
        <w:rPr>
          <w:rFonts w:ascii="Arial Narrow" w:hAnsi="Arial Narrow"/>
          <w:sz w:val="20"/>
          <w:szCs w:val="20"/>
        </w:rPr>
        <w:t>el</w:t>
      </w:r>
      <w:r w:rsidRPr="004D1691">
        <w:rPr>
          <w:rFonts w:ascii="Arial Narrow" w:hAnsi="Arial Narrow"/>
          <w:spacing w:val="-10"/>
          <w:sz w:val="20"/>
          <w:szCs w:val="20"/>
        </w:rPr>
        <w:t xml:space="preserve"> </w:t>
      </w:r>
      <w:r w:rsidRPr="004D1691">
        <w:rPr>
          <w:rFonts w:ascii="Arial Narrow" w:hAnsi="Arial Narrow"/>
          <w:sz w:val="20"/>
          <w:szCs w:val="20"/>
        </w:rPr>
        <w:t>fin</w:t>
      </w:r>
      <w:r w:rsidRPr="004D1691">
        <w:rPr>
          <w:rFonts w:ascii="Arial Narrow" w:hAnsi="Arial Narrow"/>
          <w:spacing w:val="-8"/>
          <w:sz w:val="20"/>
          <w:szCs w:val="20"/>
        </w:rPr>
        <w:t xml:space="preserve"> </w:t>
      </w:r>
      <w:r w:rsidRPr="004D1691">
        <w:rPr>
          <w:rFonts w:ascii="Arial Narrow" w:hAnsi="Arial Narrow"/>
          <w:sz w:val="20"/>
          <w:szCs w:val="20"/>
        </w:rPr>
        <w:t>de</w:t>
      </w:r>
      <w:r w:rsidRPr="004D1691">
        <w:rPr>
          <w:rFonts w:ascii="Arial Narrow" w:hAnsi="Arial Narrow"/>
          <w:spacing w:val="-12"/>
          <w:sz w:val="20"/>
          <w:szCs w:val="20"/>
        </w:rPr>
        <w:t xml:space="preserve"> </w:t>
      </w:r>
      <w:r w:rsidRPr="004D1691">
        <w:rPr>
          <w:rFonts w:ascii="Arial Narrow" w:hAnsi="Arial Narrow"/>
          <w:sz w:val="20"/>
          <w:szCs w:val="20"/>
        </w:rPr>
        <w:t>que</w:t>
      </w:r>
      <w:r w:rsidRPr="004D1691">
        <w:rPr>
          <w:rFonts w:ascii="Arial Narrow" w:hAnsi="Arial Narrow"/>
          <w:spacing w:val="-12"/>
          <w:sz w:val="20"/>
          <w:szCs w:val="20"/>
        </w:rPr>
        <w:t xml:space="preserve"> </w:t>
      </w:r>
      <w:r w:rsidRPr="004D1691">
        <w:rPr>
          <w:rFonts w:ascii="Arial Narrow" w:hAnsi="Arial Narrow"/>
          <w:sz w:val="20"/>
          <w:szCs w:val="20"/>
        </w:rPr>
        <w:t>los</w:t>
      </w:r>
      <w:r w:rsidRPr="004D1691">
        <w:rPr>
          <w:rFonts w:ascii="Arial Narrow" w:hAnsi="Arial Narrow"/>
          <w:spacing w:val="-7"/>
          <w:sz w:val="20"/>
          <w:szCs w:val="20"/>
        </w:rPr>
        <w:t xml:space="preserve"> </w:t>
      </w:r>
      <w:r w:rsidRPr="004D1691">
        <w:rPr>
          <w:rFonts w:ascii="Arial Narrow" w:hAnsi="Arial Narrow"/>
          <w:sz w:val="20"/>
          <w:szCs w:val="20"/>
        </w:rPr>
        <w:t>allegue.</w:t>
      </w:r>
      <w:r w:rsidRPr="004D1691">
        <w:rPr>
          <w:rFonts w:ascii="Arial Narrow" w:hAnsi="Arial Narrow"/>
          <w:spacing w:val="-10"/>
          <w:sz w:val="20"/>
          <w:szCs w:val="20"/>
        </w:rPr>
        <w:t xml:space="preserve"> </w:t>
      </w:r>
      <w:r w:rsidRPr="004D1691">
        <w:rPr>
          <w:rFonts w:ascii="Arial Narrow" w:hAnsi="Arial Narrow"/>
          <w:sz w:val="20"/>
          <w:szCs w:val="20"/>
        </w:rPr>
        <w:t>En</w:t>
      </w:r>
      <w:r w:rsidRPr="004D1691">
        <w:rPr>
          <w:rFonts w:ascii="Arial Narrow" w:hAnsi="Arial Narrow"/>
          <w:spacing w:val="-8"/>
          <w:sz w:val="20"/>
          <w:szCs w:val="20"/>
        </w:rPr>
        <w:t xml:space="preserve"> </w:t>
      </w:r>
      <w:r w:rsidRPr="004D1691">
        <w:rPr>
          <w:rFonts w:ascii="Arial Narrow" w:hAnsi="Arial Narrow"/>
          <w:sz w:val="20"/>
          <w:szCs w:val="20"/>
        </w:rPr>
        <w:t>caso</w:t>
      </w:r>
      <w:r w:rsidRPr="004D1691">
        <w:rPr>
          <w:rFonts w:ascii="Arial Narrow" w:hAnsi="Arial Narrow"/>
          <w:spacing w:val="-12"/>
          <w:sz w:val="20"/>
          <w:szCs w:val="20"/>
        </w:rPr>
        <w:t xml:space="preserve"> </w:t>
      </w:r>
      <w:r w:rsidRPr="004D1691">
        <w:rPr>
          <w:rFonts w:ascii="Arial Narrow" w:hAnsi="Arial Narrow"/>
          <w:sz w:val="20"/>
          <w:szCs w:val="20"/>
        </w:rPr>
        <w:t>de</w:t>
      </w:r>
      <w:r w:rsidRPr="004D1691">
        <w:rPr>
          <w:rFonts w:ascii="Arial Narrow" w:hAnsi="Arial Narrow"/>
          <w:spacing w:val="-8"/>
          <w:sz w:val="20"/>
          <w:szCs w:val="20"/>
        </w:rPr>
        <w:t xml:space="preserve"> </w:t>
      </w:r>
      <w:r w:rsidRPr="004D1691">
        <w:rPr>
          <w:rFonts w:ascii="Arial Narrow" w:hAnsi="Arial Narrow"/>
          <w:sz w:val="20"/>
          <w:szCs w:val="20"/>
        </w:rPr>
        <w:t>que</w:t>
      </w:r>
      <w:r w:rsidRPr="004D1691">
        <w:rPr>
          <w:rFonts w:ascii="Arial Narrow" w:hAnsi="Arial Narrow"/>
          <w:spacing w:val="-12"/>
          <w:sz w:val="20"/>
          <w:szCs w:val="20"/>
        </w:rPr>
        <w:t xml:space="preserve"> </w:t>
      </w:r>
      <w:r w:rsidRPr="004D1691">
        <w:rPr>
          <w:rFonts w:ascii="Arial Narrow" w:hAnsi="Arial Narrow"/>
          <w:sz w:val="20"/>
          <w:szCs w:val="20"/>
        </w:rPr>
        <w:t>sea</w:t>
      </w:r>
      <w:r w:rsidRPr="004D1691">
        <w:rPr>
          <w:rFonts w:ascii="Arial Narrow" w:hAnsi="Arial Narrow"/>
          <w:spacing w:val="-16"/>
          <w:sz w:val="20"/>
          <w:szCs w:val="20"/>
        </w:rPr>
        <w:t xml:space="preserve"> </w:t>
      </w:r>
      <w:r w:rsidRPr="004D1691">
        <w:rPr>
          <w:rFonts w:ascii="Arial Narrow" w:hAnsi="Arial Narrow"/>
          <w:sz w:val="20"/>
          <w:szCs w:val="20"/>
        </w:rPr>
        <w:t>necesario,</w:t>
      </w:r>
      <w:r w:rsidRPr="004D1691">
        <w:rPr>
          <w:rFonts w:ascii="Arial Narrow" w:hAnsi="Arial Narrow"/>
          <w:spacing w:val="-12"/>
          <w:sz w:val="20"/>
          <w:szCs w:val="20"/>
        </w:rPr>
        <w:t xml:space="preserve"> </w:t>
      </w:r>
      <w:r w:rsidRPr="004D1691">
        <w:rPr>
          <w:rFonts w:ascii="Arial Narrow" w:hAnsi="Arial Narrow"/>
          <w:sz w:val="20"/>
          <w:szCs w:val="20"/>
        </w:rPr>
        <w:t>la Entidad ajustará el cronograma.</w:t>
      </w:r>
    </w:p>
    <w:p w14:paraId="2800C099" w14:textId="43275C52" w:rsidR="00432004" w:rsidRPr="004D1691" w:rsidRDefault="00DF445A" w:rsidP="000B6816">
      <w:pPr>
        <w:pStyle w:val="Textoindependiente"/>
        <w:spacing w:before="251" w:line="242" w:lineRule="auto"/>
        <w:ind w:left="374" w:right="614"/>
        <w:jc w:val="both"/>
        <w:rPr>
          <w:rFonts w:ascii="Arial Narrow" w:hAnsi="Arial Narrow"/>
          <w:sz w:val="20"/>
          <w:szCs w:val="20"/>
        </w:rPr>
      </w:pPr>
      <w:r w:rsidRPr="004D1691">
        <w:rPr>
          <w:rFonts w:ascii="Arial Narrow" w:hAnsi="Arial Narrow"/>
          <w:sz w:val="20"/>
          <w:szCs w:val="20"/>
        </w:rPr>
        <w:t>Todos aquellos requisitos de la oferta que afecten la asignación de puntaje, incluyendo los necesarios para acreditar requisitos de desempate, no son subsanables, por lo que los mismos</w:t>
      </w:r>
      <w:r w:rsidR="000B6816" w:rsidRPr="004D1691">
        <w:rPr>
          <w:rFonts w:ascii="Arial Narrow" w:hAnsi="Arial Narrow"/>
          <w:sz w:val="20"/>
          <w:szCs w:val="20"/>
        </w:rPr>
        <w:t xml:space="preserve"> </w:t>
      </w:r>
      <w:r w:rsidRPr="004D1691">
        <w:rPr>
          <w:rFonts w:ascii="Arial Narrow" w:hAnsi="Arial Narrow"/>
          <w:sz w:val="20"/>
          <w:szCs w:val="20"/>
        </w:rPr>
        <w:t>deben</w:t>
      </w:r>
      <w:r w:rsidRPr="004D1691">
        <w:rPr>
          <w:rFonts w:ascii="Arial Narrow" w:hAnsi="Arial Narrow"/>
          <w:spacing w:val="-12"/>
          <w:sz w:val="20"/>
          <w:szCs w:val="20"/>
        </w:rPr>
        <w:t xml:space="preserve"> </w:t>
      </w:r>
      <w:r w:rsidRPr="004D1691">
        <w:rPr>
          <w:rFonts w:ascii="Arial Narrow" w:hAnsi="Arial Narrow"/>
          <w:sz w:val="20"/>
          <w:szCs w:val="20"/>
        </w:rPr>
        <w:t>ser</w:t>
      </w:r>
      <w:r w:rsidRPr="004D1691">
        <w:rPr>
          <w:rFonts w:ascii="Arial Narrow" w:hAnsi="Arial Narrow"/>
          <w:spacing w:val="-16"/>
          <w:sz w:val="20"/>
          <w:szCs w:val="20"/>
        </w:rPr>
        <w:t xml:space="preserve"> </w:t>
      </w:r>
      <w:r w:rsidRPr="004D1691">
        <w:rPr>
          <w:rFonts w:ascii="Arial Narrow" w:hAnsi="Arial Narrow"/>
          <w:sz w:val="20"/>
          <w:szCs w:val="20"/>
        </w:rPr>
        <w:t>aportados</w:t>
      </w:r>
      <w:r w:rsidRPr="004D1691">
        <w:rPr>
          <w:rFonts w:ascii="Arial Narrow" w:hAnsi="Arial Narrow"/>
          <w:spacing w:val="-10"/>
          <w:sz w:val="20"/>
          <w:szCs w:val="20"/>
        </w:rPr>
        <w:t xml:space="preserve"> </w:t>
      </w:r>
      <w:r w:rsidRPr="004D1691">
        <w:rPr>
          <w:rFonts w:ascii="Arial Narrow" w:hAnsi="Arial Narrow"/>
          <w:sz w:val="20"/>
          <w:szCs w:val="20"/>
        </w:rPr>
        <w:t>por</w:t>
      </w:r>
      <w:r w:rsidRPr="004D1691">
        <w:rPr>
          <w:rFonts w:ascii="Arial Narrow" w:hAnsi="Arial Narrow"/>
          <w:spacing w:val="-19"/>
          <w:sz w:val="20"/>
          <w:szCs w:val="20"/>
        </w:rPr>
        <w:t xml:space="preserve"> </w:t>
      </w:r>
      <w:r w:rsidRPr="004D1691">
        <w:rPr>
          <w:rFonts w:ascii="Arial Narrow" w:hAnsi="Arial Narrow"/>
          <w:sz w:val="20"/>
          <w:szCs w:val="20"/>
        </w:rPr>
        <w:t>los</w:t>
      </w:r>
      <w:r w:rsidRPr="004D1691">
        <w:rPr>
          <w:rFonts w:ascii="Arial Narrow" w:hAnsi="Arial Narrow"/>
          <w:spacing w:val="-12"/>
          <w:sz w:val="20"/>
          <w:szCs w:val="20"/>
        </w:rPr>
        <w:t xml:space="preserve"> </w:t>
      </w:r>
      <w:r w:rsidRPr="004D1691">
        <w:rPr>
          <w:rFonts w:ascii="Arial Narrow" w:hAnsi="Arial Narrow"/>
          <w:sz w:val="20"/>
          <w:szCs w:val="20"/>
        </w:rPr>
        <w:t>Proponentes</w:t>
      </w:r>
      <w:r w:rsidRPr="004D1691">
        <w:rPr>
          <w:rFonts w:ascii="Arial Narrow" w:hAnsi="Arial Narrow"/>
          <w:spacing w:val="-16"/>
          <w:sz w:val="20"/>
          <w:szCs w:val="20"/>
        </w:rPr>
        <w:t xml:space="preserve"> </w:t>
      </w:r>
      <w:r w:rsidRPr="004D1691">
        <w:rPr>
          <w:rFonts w:ascii="Arial Narrow" w:hAnsi="Arial Narrow"/>
          <w:sz w:val="20"/>
          <w:szCs w:val="20"/>
        </w:rPr>
        <w:t>desde</w:t>
      </w:r>
      <w:r w:rsidRPr="004D1691">
        <w:rPr>
          <w:rFonts w:ascii="Arial Narrow" w:hAnsi="Arial Narrow"/>
          <w:spacing w:val="-11"/>
          <w:sz w:val="20"/>
          <w:szCs w:val="20"/>
        </w:rPr>
        <w:t xml:space="preserve"> </w:t>
      </w:r>
      <w:r w:rsidRPr="004D1691">
        <w:rPr>
          <w:rFonts w:ascii="Arial Narrow" w:hAnsi="Arial Narrow"/>
          <w:sz w:val="20"/>
          <w:szCs w:val="20"/>
        </w:rPr>
        <w:t>la</w:t>
      </w:r>
      <w:r w:rsidRPr="004D1691">
        <w:rPr>
          <w:rFonts w:ascii="Arial Narrow" w:hAnsi="Arial Narrow"/>
          <w:spacing w:val="-13"/>
          <w:sz w:val="20"/>
          <w:szCs w:val="20"/>
        </w:rPr>
        <w:t xml:space="preserve"> </w:t>
      </w:r>
      <w:r w:rsidRPr="004D1691">
        <w:rPr>
          <w:rFonts w:ascii="Arial Narrow" w:hAnsi="Arial Narrow"/>
          <w:sz w:val="20"/>
          <w:szCs w:val="20"/>
        </w:rPr>
        <w:t>presentación</w:t>
      </w:r>
      <w:r w:rsidRPr="004D1691">
        <w:rPr>
          <w:rFonts w:ascii="Arial Narrow" w:hAnsi="Arial Narrow"/>
          <w:spacing w:val="-15"/>
          <w:sz w:val="20"/>
          <w:szCs w:val="20"/>
        </w:rPr>
        <w:t xml:space="preserve"> </w:t>
      </w:r>
      <w:r w:rsidRPr="004D1691">
        <w:rPr>
          <w:rFonts w:ascii="Arial Narrow" w:hAnsi="Arial Narrow"/>
          <w:sz w:val="20"/>
          <w:szCs w:val="20"/>
        </w:rPr>
        <w:t>de</w:t>
      </w:r>
      <w:r w:rsidRPr="004D1691">
        <w:rPr>
          <w:rFonts w:ascii="Arial Narrow" w:hAnsi="Arial Narrow"/>
          <w:spacing w:val="-13"/>
          <w:sz w:val="20"/>
          <w:szCs w:val="20"/>
        </w:rPr>
        <w:t xml:space="preserve"> </w:t>
      </w:r>
      <w:r w:rsidRPr="004D1691">
        <w:rPr>
          <w:rFonts w:ascii="Arial Narrow" w:hAnsi="Arial Narrow"/>
          <w:sz w:val="20"/>
          <w:szCs w:val="20"/>
        </w:rPr>
        <w:t>la</w:t>
      </w:r>
      <w:r w:rsidRPr="004D1691">
        <w:rPr>
          <w:rFonts w:ascii="Arial Narrow" w:hAnsi="Arial Narrow"/>
          <w:spacing w:val="-13"/>
          <w:sz w:val="20"/>
          <w:szCs w:val="20"/>
        </w:rPr>
        <w:t xml:space="preserve"> </w:t>
      </w:r>
      <w:r w:rsidRPr="004D1691">
        <w:rPr>
          <w:rFonts w:ascii="Arial Narrow" w:hAnsi="Arial Narrow"/>
          <w:sz w:val="20"/>
          <w:szCs w:val="20"/>
        </w:rPr>
        <w:t>oferta.</w:t>
      </w:r>
      <w:r w:rsidRPr="004D1691">
        <w:rPr>
          <w:rFonts w:ascii="Arial Narrow" w:hAnsi="Arial Narrow"/>
          <w:spacing w:val="-15"/>
          <w:sz w:val="20"/>
          <w:szCs w:val="20"/>
        </w:rPr>
        <w:t xml:space="preserve"> </w:t>
      </w:r>
      <w:r w:rsidRPr="004D1691">
        <w:rPr>
          <w:rFonts w:ascii="Arial Narrow" w:hAnsi="Arial Narrow"/>
          <w:sz w:val="20"/>
          <w:szCs w:val="20"/>
        </w:rPr>
        <w:t>No</w:t>
      </w:r>
      <w:r w:rsidRPr="004D1691">
        <w:rPr>
          <w:rFonts w:ascii="Arial Narrow" w:hAnsi="Arial Narrow"/>
          <w:spacing w:val="-13"/>
          <w:sz w:val="20"/>
          <w:szCs w:val="20"/>
        </w:rPr>
        <w:t xml:space="preserve"> </w:t>
      </w:r>
      <w:r w:rsidRPr="004D1691">
        <w:rPr>
          <w:rFonts w:ascii="Arial Narrow" w:hAnsi="Arial Narrow"/>
          <w:sz w:val="20"/>
          <w:szCs w:val="20"/>
        </w:rPr>
        <w:t>obstante,</w:t>
      </w:r>
      <w:r w:rsidRPr="004D1691">
        <w:rPr>
          <w:rFonts w:ascii="Arial Narrow" w:hAnsi="Arial Narrow"/>
          <w:spacing w:val="-15"/>
          <w:sz w:val="20"/>
          <w:szCs w:val="20"/>
        </w:rPr>
        <w:t xml:space="preserve"> </w:t>
      </w:r>
      <w:r w:rsidRPr="004D1691">
        <w:rPr>
          <w:rFonts w:ascii="Arial Narrow" w:hAnsi="Arial Narrow"/>
          <w:sz w:val="20"/>
          <w:szCs w:val="20"/>
        </w:rPr>
        <w:t>pueden ser aclarados o ser objeto de explicación.</w:t>
      </w:r>
    </w:p>
    <w:p w14:paraId="3FE98147" w14:textId="77777777" w:rsidR="00432004" w:rsidRPr="004D1691" w:rsidRDefault="00DF445A" w:rsidP="00BA09B9">
      <w:pPr>
        <w:pStyle w:val="Textoindependiente"/>
        <w:spacing w:before="250"/>
        <w:ind w:left="374" w:right="614"/>
        <w:jc w:val="both"/>
        <w:rPr>
          <w:rFonts w:ascii="Arial Narrow" w:hAnsi="Arial Narrow"/>
          <w:sz w:val="20"/>
          <w:szCs w:val="20"/>
        </w:rPr>
      </w:pPr>
      <w:r w:rsidRPr="004D1691">
        <w:rPr>
          <w:rFonts w:ascii="Arial Narrow" w:hAnsi="Arial Narrow"/>
          <w:sz w:val="20"/>
          <w:szCs w:val="20"/>
        </w:rPr>
        <w:t>En</w:t>
      </w:r>
      <w:r w:rsidRPr="004D1691">
        <w:rPr>
          <w:rFonts w:ascii="Arial Narrow" w:hAnsi="Arial Narrow"/>
          <w:spacing w:val="-2"/>
          <w:sz w:val="20"/>
          <w:szCs w:val="20"/>
        </w:rPr>
        <w:t xml:space="preserve"> </w:t>
      </w:r>
      <w:r w:rsidRPr="004D1691">
        <w:rPr>
          <w:rFonts w:ascii="Arial Narrow" w:hAnsi="Arial Narrow"/>
          <w:sz w:val="20"/>
          <w:szCs w:val="20"/>
        </w:rPr>
        <w:t>virtud</w:t>
      </w:r>
      <w:r w:rsidRPr="004D1691">
        <w:rPr>
          <w:rFonts w:ascii="Arial Narrow" w:hAnsi="Arial Narrow"/>
          <w:spacing w:val="-6"/>
          <w:sz w:val="20"/>
          <w:szCs w:val="20"/>
        </w:rPr>
        <w:t xml:space="preserve"> </w:t>
      </w:r>
      <w:r w:rsidRPr="004D1691">
        <w:rPr>
          <w:rFonts w:ascii="Arial Narrow" w:hAnsi="Arial Narrow"/>
          <w:sz w:val="20"/>
          <w:szCs w:val="20"/>
        </w:rPr>
        <w:t>del</w:t>
      </w:r>
      <w:r w:rsidRPr="004D1691">
        <w:rPr>
          <w:rFonts w:ascii="Arial Narrow" w:hAnsi="Arial Narrow"/>
          <w:spacing w:val="-8"/>
          <w:sz w:val="20"/>
          <w:szCs w:val="20"/>
        </w:rPr>
        <w:t xml:space="preserve"> </w:t>
      </w:r>
      <w:r w:rsidRPr="004D1691">
        <w:rPr>
          <w:rFonts w:ascii="Arial Narrow" w:hAnsi="Arial Narrow"/>
          <w:sz w:val="20"/>
          <w:szCs w:val="20"/>
        </w:rPr>
        <w:t>principio</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buena</w:t>
      </w:r>
      <w:r w:rsidRPr="004D1691">
        <w:rPr>
          <w:rFonts w:ascii="Arial Narrow" w:hAnsi="Arial Narrow"/>
          <w:spacing w:val="-2"/>
          <w:sz w:val="20"/>
          <w:szCs w:val="20"/>
        </w:rPr>
        <w:t xml:space="preserve"> </w:t>
      </w:r>
      <w:r w:rsidRPr="004D1691">
        <w:rPr>
          <w:rFonts w:ascii="Arial Narrow" w:hAnsi="Arial Narrow"/>
          <w:sz w:val="20"/>
          <w:szCs w:val="20"/>
        </w:rPr>
        <w:t>fe,</w:t>
      </w:r>
      <w:r w:rsidRPr="004D1691">
        <w:rPr>
          <w:rFonts w:ascii="Arial Narrow" w:hAnsi="Arial Narrow"/>
          <w:spacing w:val="-5"/>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Proponentes</w:t>
      </w:r>
      <w:r w:rsidRPr="004D1691">
        <w:rPr>
          <w:rFonts w:ascii="Arial Narrow" w:hAnsi="Arial Narrow"/>
          <w:spacing w:val="-6"/>
          <w:sz w:val="20"/>
          <w:szCs w:val="20"/>
        </w:rPr>
        <w:t xml:space="preserve"> </w:t>
      </w:r>
      <w:r w:rsidRPr="004D1691">
        <w:rPr>
          <w:rFonts w:ascii="Arial Narrow" w:hAnsi="Arial Narrow"/>
          <w:sz w:val="20"/>
          <w:szCs w:val="20"/>
        </w:rPr>
        <w:t>que</w:t>
      </w:r>
      <w:r w:rsidRPr="004D1691">
        <w:rPr>
          <w:rFonts w:ascii="Arial Narrow" w:hAnsi="Arial Narrow"/>
          <w:spacing w:val="-6"/>
          <w:sz w:val="20"/>
          <w:szCs w:val="20"/>
        </w:rPr>
        <w:t xml:space="preserve"> </w:t>
      </w:r>
      <w:r w:rsidRPr="004D1691">
        <w:rPr>
          <w:rFonts w:ascii="Arial Narrow" w:hAnsi="Arial Narrow"/>
          <w:sz w:val="20"/>
          <w:szCs w:val="20"/>
        </w:rPr>
        <w:t>presenten</w:t>
      </w:r>
      <w:r w:rsidRPr="004D1691">
        <w:rPr>
          <w:rFonts w:ascii="Arial Narrow" w:hAnsi="Arial Narrow"/>
          <w:spacing w:val="-6"/>
          <w:sz w:val="20"/>
          <w:szCs w:val="20"/>
        </w:rPr>
        <w:t xml:space="preserve"> </w:t>
      </w:r>
      <w:r w:rsidRPr="004D1691">
        <w:rPr>
          <w:rFonts w:ascii="Arial Narrow" w:hAnsi="Arial Narrow"/>
          <w:sz w:val="20"/>
          <w:szCs w:val="20"/>
        </w:rPr>
        <w:t>observaciones</w:t>
      </w:r>
      <w:r w:rsidRPr="004D1691">
        <w:rPr>
          <w:rFonts w:ascii="Arial Narrow" w:hAnsi="Arial Narrow"/>
          <w:spacing w:val="-6"/>
          <w:sz w:val="20"/>
          <w:szCs w:val="20"/>
        </w:rPr>
        <w:t xml:space="preserve"> </w:t>
      </w:r>
      <w:r w:rsidRPr="004D1691">
        <w:rPr>
          <w:rFonts w:ascii="Arial Narrow" w:hAnsi="Arial Narrow"/>
          <w:sz w:val="20"/>
          <w:szCs w:val="20"/>
        </w:rPr>
        <w:t>al</w:t>
      </w:r>
      <w:r w:rsidRPr="004D1691">
        <w:rPr>
          <w:rFonts w:ascii="Arial Narrow" w:hAnsi="Arial Narrow"/>
          <w:spacing w:val="-4"/>
          <w:sz w:val="20"/>
          <w:szCs w:val="20"/>
        </w:rPr>
        <w:t xml:space="preserve"> </w:t>
      </w:r>
      <w:r w:rsidRPr="004D1691">
        <w:rPr>
          <w:rFonts w:ascii="Arial Narrow" w:hAnsi="Arial Narrow"/>
          <w:sz w:val="20"/>
          <w:szCs w:val="20"/>
        </w:rPr>
        <w:t>Proceso</w:t>
      </w:r>
      <w:r w:rsidRPr="004D1691">
        <w:rPr>
          <w:rFonts w:ascii="Arial Narrow" w:hAnsi="Arial Narrow"/>
          <w:spacing w:val="-2"/>
          <w:sz w:val="20"/>
          <w:szCs w:val="20"/>
        </w:rPr>
        <w:t xml:space="preserve"> </w:t>
      </w:r>
      <w:r w:rsidRPr="004D1691">
        <w:rPr>
          <w:rFonts w:ascii="Arial Narrow" w:hAnsi="Arial Narrow"/>
          <w:sz w:val="20"/>
          <w:szCs w:val="20"/>
        </w:rPr>
        <w:t>o</w:t>
      </w:r>
      <w:r w:rsidRPr="004D1691">
        <w:rPr>
          <w:rFonts w:ascii="Arial Narrow" w:hAnsi="Arial Narrow"/>
          <w:spacing w:val="-6"/>
          <w:sz w:val="20"/>
          <w:szCs w:val="20"/>
        </w:rPr>
        <w:t xml:space="preserve"> </w:t>
      </w:r>
      <w:r w:rsidRPr="004D1691">
        <w:rPr>
          <w:rFonts w:ascii="Arial Narrow" w:hAnsi="Arial Narrow"/>
          <w:sz w:val="20"/>
          <w:szCs w:val="20"/>
        </w:rPr>
        <w:t xml:space="preserve">a las ofertas y conductas de los demás oferentes deberán justificar y demostrar su procedencia y </w:t>
      </w:r>
      <w:r w:rsidRPr="004D1691">
        <w:rPr>
          <w:rFonts w:ascii="Arial Narrow" w:hAnsi="Arial Narrow"/>
          <w:spacing w:val="-2"/>
          <w:sz w:val="20"/>
          <w:szCs w:val="20"/>
        </w:rPr>
        <w:t>oportunidad.</w:t>
      </w:r>
    </w:p>
    <w:p w14:paraId="7C115682" w14:textId="77777777" w:rsidR="00432004" w:rsidRPr="004D1691" w:rsidRDefault="00432004" w:rsidP="00BA09B9">
      <w:pPr>
        <w:pStyle w:val="Textoindependiente"/>
        <w:jc w:val="both"/>
        <w:rPr>
          <w:rFonts w:ascii="Arial Narrow" w:hAnsi="Arial Narrow"/>
          <w:sz w:val="20"/>
          <w:szCs w:val="20"/>
        </w:rPr>
      </w:pPr>
    </w:p>
    <w:p w14:paraId="4030B1A3" w14:textId="77777777" w:rsidR="00432004" w:rsidRPr="004D1691" w:rsidRDefault="00DF445A" w:rsidP="000B6816">
      <w:pPr>
        <w:pStyle w:val="Textoindependiente"/>
        <w:spacing w:before="1"/>
        <w:ind w:left="284" w:right="637"/>
        <w:jc w:val="both"/>
        <w:rPr>
          <w:rFonts w:ascii="Arial Narrow" w:hAnsi="Arial Narrow"/>
          <w:sz w:val="20"/>
          <w:szCs w:val="20"/>
        </w:rPr>
      </w:pPr>
      <w:r w:rsidRPr="004D1691">
        <w:rPr>
          <w:rFonts w:ascii="Arial Narrow" w:hAnsi="Arial Narrow"/>
          <w:sz w:val="20"/>
          <w:szCs w:val="20"/>
        </w:rPr>
        <w:t>Cuando a juicio</w:t>
      </w:r>
      <w:r w:rsidRPr="004D1691">
        <w:rPr>
          <w:rFonts w:ascii="Arial Narrow" w:hAnsi="Arial Narrow"/>
          <w:spacing w:val="-4"/>
          <w:sz w:val="20"/>
          <w:szCs w:val="20"/>
        </w:rPr>
        <w:t xml:space="preserve"> </w:t>
      </w:r>
      <w:r w:rsidRPr="004D1691">
        <w:rPr>
          <w:rFonts w:ascii="Arial Narrow" w:hAnsi="Arial Narrow"/>
          <w:sz w:val="20"/>
          <w:szCs w:val="20"/>
        </w:rPr>
        <w:t>del</w:t>
      </w:r>
      <w:r w:rsidRPr="004D1691">
        <w:rPr>
          <w:rFonts w:ascii="Arial Narrow" w:hAnsi="Arial Narrow"/>
          <w:spacing w:val="-3"/>
          <w:sz w:val="20"/>
          <w:szCs w:val="20"/>
        </w:rPr>
        <w:t xml:space="preserve"> </w:t>
      </w:r>
      <w:r w:rsidRPr="004D1691">
        <w:rPr>
          <w:rFonts w:ascii="Arial Narrow" w:hAnsi="Arial Narrow"/>
          <w:b/>
          <w:sz w:val="20"/>
          <w:szCs w:val="20"/>
        </w:rPr>
        <w:t>CLUB MILITAR</w:t>
      </w:r>
      <w:r w:rsidRPr="004D1691">
        <w:rPr>
          <w:rFonts w:ascii="Arial Narrow" w:hAnsi="Arial Narrow"/>
          <w:b/>
          <w:spacing w:val="-5"/>
          <w:sz w:val="20"/>
          <w:szCs w:val="20"/>
        </w:rPr>
        <w:t xml:space="preserve"> </w:t>
      </w:r>
      <w:r w:rsidRPr="004D1691">
        <w:rPr>
          <w:rFonts w:ascii="Arial Narrow" w:hAnsi="Arial Narrow"/>
          <w:sz w:val="20"/>
          <w:szCs w:val="20"/>
        </w:rPr>
        <w:t>el</w:t>
      </w:r>
      <w:r w:rsidRPr="004D1691">
        <w:rPr>
          <w:rFonts w:ascii="Arial Narrow" w:hAnsi="Arial Narrow"/>
          <w:spacing w:val="-7"/>
          <w:sz w:val="20"/>
          <w:szCs w:val="20"/>
        </w:rPr>
        <w:t xml:space="preserve"> </w:t>
      </w:r>
      <w:r w:rsidRPr="004D1691">
        <w:rPr>
          <w:rFonts w:ascii="Arial Narrow" w:hAnsi="Arial Narrow"/>
          <w:sz w:val="20"/>
          <w:szCs w:val="20"/>
        </w:rPr>
        <w:t>plazo para</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1"/>
          <w:sz w:val="20"/>
          <w:szCs w:val="20"/>
        </w:rPr>
        <w:t xml:space="preserve"> </w:t>
      </w:r>
      <w:r w:rsidRPr="004D1691">
        <w:rPr>
          <w:rFonts w:ascii="Arial Narrow" w:hAnsi="Arial Narrow"/>
          <w:sz w:val="20"/>
          <w:szCs w:val="20"/>
        </w:rPr>
        <w:t>verificación</w:t>
      </w:r>
      <w:r w:rsidRPr="004D1691">
        <w:rPr>
          <w:rFonts w:ascii="Arial Narrow" w:hAnsi="Arial Narrow"/>
          <w:spacing w:val="-3"/>
          <w:sz w:val="20"/>
          <w:szCs w:val="20"/>
        </w:rPr>
        <w:t xml:space="preserve"> </w:t>
      </w:r>
      <w:r w:rsidRPr="004D1691">
        <w:rPr>
          <w:rFonts w:ascii="Arial Narrow" w:hAnsi="Arial Narrow"/>
          <w:sz w:val="20"/>
          <w:szCs w:val="20"/>
        </w:rPr>
        <w:t>y</w:t>
      </w:r>
      <w:r w:rsidRPr="004D1691">
        <w:rPr>
          <w:rFonts w:ascii="Arial Narrow" w:hAnsi="Arial Narrow"/>
          <w:spacing w:val="-1"/>
          <w:sz w:val="20"/>
          <w:szCs w:val="20"/>
        </w:rPr>
        <w:t xml:space="preserve"> </w:t>
      </w:r>
      <w:r w:rsidRPr="004D1691">
        <w:rPr>
          <w:rFonts w:ascii="Arial Narrow" w:hAnsi="Arial Narrow"/>
          <w:sz w:val="20"/>
          <w:szCs w:val="20"/>
        </w:rPr>
        <w:t>evaluación de</w:t>
      </w:r>
      <w:r w:rsidRPr="004D1691">
        <w:rPr>
          <w:rFonts w:ascii="Arial Narrow" w:hAnsi="Arial Narrow"/>
          <w:spacing w:val="-5"/>
          <w:sz w:val="20"/>
          <w:szCs w:val="20"/>
        </w:rPr>
        <w:t xml:space="preserve"> </w:t>
      </w:r>
      <w:r w:rsidRPr="004D1691">
        <w:rPr>
          <w:rFonts w:ascii="Arial Narrow" w:hAnsi="Arial Narrow"/>
          <w:sz w:val="20"/>
          <w:szCs w:val="20"/>
        </w:rPr>
        <w:t>las</w:t>
      </w:r>
      <w:r w:rsidRPr="004D1691">
        <w:rPr>
          <w:rFonts w:ascii="Arial Narrow" w:hAnsi="Arial Narrow"/>
          <w:spacing w:val="-4"/>
          <w:sz w:val="20"/>
          <w:szCs w:val="20"/>
        </w:rPr>
        <w:t xml:space="preserve"> </w:t>
      </w:r>
      <w:r w:rsidRPr="004D1691">
        <w:rPr>
          <w:rFonts w:ascii="Arial Narrow" w:hAnsi="Arial Narrow"/>
          <w:sz w:val="20"/>
          <w:szCs w:val="20"/>
        </w:rPr>
        <w:t>propuestas no permita concluir el proceso de selección, este podrá prorrogarlo.</w:t>
      </w:r>
    </w:p>
    <w:p w14:paraId="271B9029" w14:textId="77777777" w:rsidR="00432004" w:rsidRPr="004D1691" w:rsidRDefault="00432004" w:rsidP="00BA09B9">
      <w:pPr>
        <w:pStyle w:val="Textoindependiente"/>
        <w:jc w:val="both"/>
        <w:rPr>
          <w:rFonts w:ascii="Arial Narrow" w:hAnsi="Arial Narrow"/>
          <w:sz w:val="20"/>
          <w:szCs w:val="20"/>
        </w:rPr>
      </w:pPr>
    </w:p>
    <w:p w14:paraId="6776357B" w14:textId="77777777" w:rsidR="00432004" w:rsidRPr="004D1691" w:rsidRDefault="00DF445A" w:rsidP="00C221C6">
      <w:pPr>
        <w:pStyle w:val="Ttulo2"/>
        <w:numPr>
          <w:ilvl w:val="1"/>
          <w:numId w:val="6"/>
        </w:numPr>
        <w:tabs>
          <w:tab w:val="left" w:pos="855"/>
        </w:tabs>
        <w:spacing w:before="1"/>
        <w:ind w:left="855" w:hanging="429"/>
        <w:jc w:val="both"/>
        <w:rPr>
          <w:rFonts w:ascii="Arial Narrow" w:hAnsi="Arial Narrow"/>
          <w:sz w:val="20"/>
          <w:szCs w:val="20"/>
        </w:rPr>
      </w:pPr>
      <w:r w:rsidRPr="004D1691">
        <w:rPr>
          <w:rFonts w:ascii="Arial Narrow" w:hAnsi="Arial Narrow"/>
          <w:sz w:val="20"/>
          <w:szCs w:val="20"/>
        </w:rPr>
        <w:t>CRONOGRAMA</w:t>
      </w:r>
      <w:r w:rsidRPr="004D1691">
        <w:rPr>
          <w:rFonts w:ascii="Arial Narrow" w:hAnsi="Arial Narrow"/>
          <w:spacing w:val="-6"/>
          <w:sz w:val="20"/>
          <w:szCs w:val="20"/>
        </w:rPr>
        <w:t xml:space="preserve"> </w:t>
      </w:r>
      <w:r w:rsidRPr="004D1691">
        <w:rPr>
          <w:rFonts w:ascii="Arial Narrow" w:hAnsi="Arial Narrow"/>
          <w:sz w:val="20"/>
          <w:szCs w:val="20"/>
        </w:rPr>
        <w:t>DEL</w:t>
      </w:r>
      <w:r w:rsidRPr="004D1691">
        <w:rPr>
          <w:rFonts w:ascii="Arial Narrow" w:hAnsi="Arial Narrow"/>
          <w:spacing w:val="-5"/>
          <w:sz w:val="20"/>
          <w:szCs w:val="20"/>
        </w:rPr>
        <w:t xml:space="preserve"> </w:t>
      </w:r>
      <w:r w:rsidRPr="004D1691">
        <w:rPr>
          <w:rFonts w:ascii="Arial Narrow" w:hAnsi="Arial Narrow"/>
          <w:spacing w:val="-2"/>
          <w:sz w:val="20"/>
          <w:szCs w:val="20"/>
        </w:rPr>
        <w:t>PROCESO</w:t>
      </w:r>
    </w:p>
    <w:p w14:paraId="3CEE9F8D" w14:textId="77777777" w:rsidR="00432004" w:rsidRPr="004D1691" w:rsidRDefault="00432004" w:rsidP="00BA09B9">
      <w:pPr>
        <w:pStyle w:val="Textoindependiente"/>
        <w:spacing w:before="2"/>
        <w:jc w:val="both"/>
        <w:rPr>
          <w:rFonts w:ascii="Arial Narrow" w:hAnsi="Arial Narrow"/>
          <w:b/>
          <w:sz w:val="20"/>
          <w:szCs w:val="20"/>
        </w:rPr>
      </w:pPr>
    </w:p>
    <w:p w14:paraId="296BC555" w14:textId="77777777" w:rsidR="00432004" w:rsidRPr="004D1691" w:rsidRDefault="00DF445A" w:rsidP="00BA09B9">
      <w:pPr>
        <w:pStyle w:val="Textoindependiente"/>
        <w:ind w:left="426" w:right="599"/>
        <w:jc w:val="both"/>
        <w:rPr>
          <w:rFonts w:ascii="Arial Narrow" w:hAnsi="Arial Narrow"/>
          <w:sz w:val="20"/>
          <w:szCs w:val="20"/>
        </w:rPr>
      </w:pPr>
      <w:r w:rsidRPr="004D1691">
        <w:rPr>
          <w:rFonts w:ascii="Arial Narrow" w:hAnsi="Arial Narrow"/>
          <w:sz w:val="20"/>
          <w:szCs w:val="20"/>
        </w:rPr>
        <w:t>El</w:t>
      </w:r>
      <w:r w:rsidRPr="004D1691">
        <w:rPr>
          <w:rFonts w:ascii="Arial Narrow" w:hAnsi="Arial Narrow"/>
          <w:spacing w:val="40"/>
          <w:sz w:val="20"/>
          <w:szCs w:val="20"/>
        </w:rPr>
        <w:t xml:space="preserve"> </w:t>
      </w:r>
      <w:r w:rsidRPr="004D1691">
        <w:rPr>
          <w:rFonts w:ascii="Arial Narrow" w:hAnsi="Arial Narrow"/>
          <w:sz w:val="20"/>
          <w:szCs w:val="20"/>
        </w:rPr>
        <w:t>cronograma</w:t>
      </w:r>
      <w:r w:rsidRPr="004D1691">
        <w:rPr>
          <w:rFonts w:ascii="Arial Narrow" w:hAnsi="Arial Narrow"/>
          <w:spacing w:val="40"/>
          <w:sz w:val="20"/>
          <w:szCs w:val="20"/>
        </w:rPr>
        <w:t xml:space="preserve"> </w:t>
      </w:r>
      <w:r w:rsidRPr="004D1691">
        <w:rPr>
          <w:rFonts w:ascii="Arial Narrow" w:hAnsi="Arial Narrow"/>
          <w:sz w:val="20"/>
          <w:szCs w:val="20"/>
        </w:rPr>
        <w:t>del</w:t>
      </w:r>
      <w:r w:rsidRPr="004D1691">
        <w:rPr>
          <w:rFonts w:ascii="Arial Narrow" w:hAnsi="Arial Narrow"/>
          <w:spacing w:val="40"/>
          <w:sz w:val="20"/>
          <w:szCs w:val="20"/>
        </w:rPr>
        <w:t xml:space="preserve"> </w:t>
      </w:r>
      <w:r w:rsidRPr="004D1691">
        <w:rPr>
          <w:rFonts w:ascii="Arial Narrow" w:hAnsi="Arial Narrow"/>
          <w:sz w:val="20"/>
          <w:szCs w:val="20"/>
        </w:rPr>
        <w:t>proceso</w:t>
      </w:r>
      <w:r w:rsidRPr="004D1691">
        <w:rPr>
          <w:rFonts w:ascii="Arial Narrow" w:hAnsi="Arial Narrow"/>
          <w:spacing w:val="40"/>
          <w:sz w:val="20"/>
          <w:szCs w:val="20"/>
        </w:rPr>
        <w:t xml:space="preserve"> </w:t>
      </w:r>
      <w:r w:rsidRPr="004D1691">
        <w:rPr>
          <w:rFonts w:ascii="Arial Narrow" w:hAnsi="Arial Narrow"/>
          <w:sz w:val="20"/>
          <w:szCs w:val="20"/>
        </w:rPr>
        <w:t>es</w:t>
      </w:r>
      <w:r w:rsidRPr="004D1691">
        <w:rPr>
          <w:rFonts w:ascii="Arial Narrow" w:hAnsi="Arial Narrow"/>
          <w:spacing w:val="40"/>
          <w:sz w:val="20"/>
          <w:szCs w:val="20"/>
        </w:rPr>
        <w:t xml:space="preserve"> </w:t>
      </w:r>
      <w:r w:rsidRPr="004D1691">
        <w:rPr>
          <w:rFonts w:ascii="Arial Narrow" w:hAnsi="Arial Narrow"/>
          <w:sz w:val="20"/>
          <w:szCs w:val="20"/>
        </w:rPr>
        <w:t>el</w:t>
      </w:r>
      <w:r w:rsidRPr="004D1691">
        <w:rPr>
          <w:rFonts w:ascii="Arial Narrow" w:hAnsi="Arial Narrow"/>
          <w:spacing w:val="40"/>
          <w:sz w:val="20"/>
          <w:szCs w:val="20"/>
        </w:rPr>
        <w:t xml:space="preserve"> </w:t>
      </w:r>
      <w:r w:rsidRPr="004D1691">
        <w:rPr>
          <w:rFonts w:ascii="Arial Narrow" w:hAnsi="Arial Narrow"/>
          <w:sz w:val="20"/>
          <w:szCs w:val="20"/>
        </w:rPr>
        <w:t>contenido</w:t>
      </w:r>
      <w:r w:rsidRPr="004D1691">
        <w:rPr>
          <w:rFonts w:ascii="Arial Narrow" w:hAnsi="Arial Narrow"/>
          <w:spacing w:val="40"/>
          <w:sz w:val="20"/>
          <w:szCs w:val="20"/>
        </w:rPr>
        <w:t xml:space="preserve"> </w:t>
      </w:r>
      <w:r w:rsidRPr="004D1691">
        <w:rPr>
          <w:rFonts w:ascii="Arial Narrow" w:hAnsi="Arial Narrow"/>
          <w:sz w:val="20"/>
          <w:szCs w:val="20"/>
        </w:rPr>
        <w:t>en</w:t>
      </w:r>
      <w:r w:rsidRPr="004D1691">
        <w:rPr>
          <w:rFonts w:ascii="Arial Narrow" w:hAnsi="Arial Narrow"/>
          <w:spacing w:val="40"/>
          <w:sz w:val="20"/>
          <w:szCs w:val="20"/>
        </w:rPr>
        <w:t xml:space="preserve"> </w:t>
      </w:r>
      <w:r w:rsidRPr="004D1691">
        <w:rPr>
          <w:rFonts w:ascii="Arial Narrow" w:hAnsi="Arial Narrow"/>
          <w:sz w:val="20"/>
          <w:szCs w:val="20"/>
        </w:rPr>
        <w:t>la</w:t>
      </w:r>
      <w:r w:rsidRPr="004D1691">
        <w:rPr>
          <w:rFonts w:ascii="Arial Narrow" w:hAnsi="Arial Narrow"/>
          <w:spacing w:val="40"/>
          <w:sz w:val="20"/>
          <w:szCs w:val="20"/>
        </w:rPr>
        <w:t xml:space="preserve"> </w:t>
      </w:r>
      <w:r w:rsidRPr="004D1691">
        <w:rPr>
          <w:rFonts w:ascii="Arial Narrow" w:hAnsi="Arial Narrow"/>
          <w:sz w:val="20"/>
          <w:szCs w:val="20"/>
        </w:rPr>
        <w:t>plataforma</w:t>
      </w:r>
      <w:r w:rsidRPr="004D1691">
        <w:rPr>
          <w:rFonts w:ascii="Arial Narrow" w:hAnsi="Arial Narrow"/>
          <w:spacing w:val="40"/>
          <w:sz w:val="20"/>
          <w:szCs w:val="20"/>
        </w:rPr>
        <w:t xml:space="preserve"> </w:t>
      </w:r>
      <w:r w:rsidRPr="004D1691">
        <w:rPr>
          <w:rFonts w:ascii="Arial Narrow" w:hAnsi="Arial Narrow"/>
          <w:sz w:val="20"/>
          <w:szCs w:val="20"/>
        </w:rPr>
        <w:t>SECOP</w:t>
      </w:r>
      <w:r w:rsidRPr="004D1691">
        <w:rPr>
          <w:rFonts w:ascii="Arial Narrow" w:hAnsi="Arial Narrow"/>
          <w:spacing w:val="40"/>
          <w:sz w:val="20"/>
          <w:szCs w:val="20"/>
        </w:rPr>
        <w:t xml:space="preserve"> </w:t>
      </w:r>
      <w:r w:rsidRPr="004D1691">
        <w:rPr>
          <w:rFonts w:ascii="Arial Narrow" w:hAnsi="Arial Narrow"/>
          <w:sz w:val="20"/>
          <w:szCs w:val="20"/>
        </w:rPr>
        <w:t>II</w:t>
      </w:r>
      <w:r w:rsidRPr="004D1691">
        <w:rPr>
          <w:rFonts w:ascii="Arial Narrow" w:hAnsi="Arial Narrow"/>
          <w:spacing w:val="40"/>
          <w:sz w:val="20"/>
          <w:szCs w:val="20"/>
        </w:rPr>
        <w:t xml:space="preserve"> </w:t>
      </w:r>
      <w:r w:rsidRPr="004D1691">
        <w:rPr>
          <w:rFonts w:ascii="Arial Narrow" w:hAnsi="Arial Narrow"/>
          <w:sz w:val="20"/>
          <w:szCs w:val="20"/>
        </w:rPr>
        <w:t>en</w:t>
      </w:r>
      <w:r w:rsidRPr="004D1691">
        <w:rPr>
          <w:rFonts w:ascii="Arial Narrow" w:hAnsi="Arial Narrow"/>
          <w:spacing w:val="40"/>
          <w:sz w:val="20"/>
          <w:szCs w:val="20"/>
        </w:rPr>
        <w:t xml:space="preserve"> </w:t>
      </w:r>
      <w:r w:rsidRPr="004D1691">
        <w:rPr>
          <w:rFonts w:ascii="Arial Narrow" w:hAnsi="Arial Narrow"/>
          <w:sz w:val="20"/>
          <w:szCs w:val="20"/>
        </w:rPr>
        <w:t>la</w:t>
      </w:r>
      <w:r w:rsidRPr="004D1691">
        <w:rPr>
          <w:rFonts w:ascii="Arial Narrow" w:hAnsi="Arial Narrow"/>
          <w:spacing w:val="40"/>
          <w:sz w:val="20"/>
          <w:szCs w:val="20"/>
        </w:rPr>
        <w:t xml:space="preserve"> </w:t>
      </w:r>
      <w:r w:rsidRPr="004D1691">
        <w:rPr>
          <w:rFonts w:ascii="Arial Narrow" w:hAnsi="Arial Narrow"/>
          <w:sz w:val="20"/>
          <w:szCs w:val="20"/>
        </w:rPr>
        <w:t>“Sección</w:t>
      </w:r>
      <w:r w:rsidRPr="004D1691">
        <w:rPr>
          <w:rFonts w:ascii="Arial Narrow" w:hAnsi="Arial Narrow"/>
          <w:spacing w:val="40"/>
          <w:sz w:val="20"/>
          <w:szCs w:val="20"/>
        </w:rPr>
        <w:t xml:space="preserve"> </w:t>
      </w:r>
      <w:r w:rsidRPr="004D1691">
        <w:rPr>
          <w:rFonts w:ascii="Arial Narrow" w:hAnsi="Arial Narrow"/>
          <w:sz w:val="20"/>
          <w:szCs w:val="20"/>
        </w:rPr>
        <w:t>2. Configuración- Cronograma”.</w:t>
      </w:r>
    </w:p>
    <w:p w14:paraId="267E10F1" w14:textId="77777777" w:rsidR="00432004" w:rsidRPr="004D1691" w:rsidRDefault="00DF445A" w:rsidP="00BA09B9">
      <w:pPr>
        <w:pStyle w:val="Textoindependiente"/>
        <w:spacing w:before="250"/>
        <w:ind w:left="374" w:right="600"/>
        <w:jc w:val="both"/>
        <w:rPr>
          <w:rFonts w:ascii="Arial Narrow" w:hAnsi="Arial Narrow"/>
          <w:sz w:val="20"/>
          <w:szCs w:val="20"/>
        </w:rPr>
      </w:pPr>
      <w:r w:rsidRPr="004D1691">
        <w:rPr>
          <w:rFonts w:ascii="Arial Narrow" w:hAnsi="Arial Narrow"/>
          <w:sz w:val="20"/>
          <w:szCs w:val="20"/>
        </w:rPr>
        <w:t>En</w:t>
      </w:r>
      <w:r w:rsidRPr="004D1691">
        <w:rPr>
          <w:rFonts w:ascii="Arial Narrow" w:hAnsi="Arial Narrow"/>
          <w:spacing w:val="-16"/>
          <w:sz w:val="20"/>
          <w:szCs w:val="20"/>
        </w:rPr>
        <w:t xml:space="preserve"> </w:t>
      </w:r>
      <w:r w:rsidRPr="004D1691">
        <w:rPr>
          <w:rFonts w:ascii="Arial Narrow" w:hAnsi="Arial Narrow"/>
          <w:sz w:val="20"/>
          <w:szCs w:val="20"/>
        </w:rPr>
        <w:t>cumplimiento</w:t>
      </w:r>
      <w:r w:rsidRPr="004D1691">
        <w:rPr>
          <w:rFonts w:ascii="Arial Narrow" w:hAnsi="Arial Narrow"/>
          <w:spacing w:val="-15"/>
          <w:sz w:val="20"/>
          <w:szCs w:val="20"/>
        </w:rPr>
        <w:t xml:space="preserve"> </w:t>
      </w:r>
      <w:r w:rsidRPr="004D1691">
        <w:rPr>
          <w:rFonts w:ascii="Arial Narrow" w:hAnsi="Arial Narrow"/>
          <w:sz w:val="20"/>
          <w:szCs w:val="20"/>
        </w:rPr>
        <w:t>de</w:t>
      </w:r>
      <w:r w:rsidRPr="004D1691">
        <w:rPr>
          <w:rFonts w:ascii="Arial Narrow" w:hAnsi="Arial Narrow"/>
          <w:spacing w:val="-12"/>
          <w:sz w:val="20"/>
          <w:szCs w:val="20"/>
        </w:rPr>
        <w:t xml:space="preserve"> </w:t>
      </w:r>
      <w:r w:rsidRPr="004D1691">
        <w:rPr>
          <w:rFonts w:ascii="Arial Narrow" w:hAnsi="Arial Narrow"/>
          <w:sz w:val="20"/>
          <w:szCs w:val="20"/>
        </w:rPr>
        <w:t>lo</w:t>
      </w:r>
      <w:r w:rsidRPr="004D1691">
        <w:rPr>
          <w:rFonts w:ascii="Arial Narrow" w:hAnsi="Arial Narrow"/>
          <w:spacing w:val="-13"/>
          <w:sz w:val="20"/>
          <w:szCs w:val="20"/>
        </w:rPr>
        <w:t xml:space="preserve"> </w:t>
      </w:r>
      <w:r w:rsidRPr="004D1691">
        <w:rPr>
          <w:rFonts w:ascii="Arial Narrow" w:hAnsi="Arial Narrow"/>
          <w:sz w:val="20"/>
          <w:szCs w:val="20"/>
        </w:rPr>
        <w:t>dispuesto</w:t>
      </w:r>
      <w:r w:rsidRPr="004D1691">
        <w:rPr>
          <w:rFonts w:ascii="Arial Narrow" w:hAnsi="Arial Narrow"/>
          <w:spacing w:val="-11"/>
          <w:sz w:val="20"/>
          <w:szCs w:val="20"/>
        </w:rPr>
        <w:t xml:space="preserve"> </w:t>
      </w:r>
      <w:r w:rsidRPr="004D1691">
        <w:rPr>
          <w:rFonts w:ascii="Arial Narrow" w:hAnsi="Arial Narrow"/>
          <w:sz w:val="20"/>
          <w:szCs w:val="20"/>
        </w:rPr>
        <w:t>en</w:t>
      </w:r>
      <w:r w:rsidRPr="004D1691">
        <w:rPr>
          <w:rFonts w:ascii="Arial Narrow" w:hAnsi="Arial Narrow"/>
          <w:spacing w:val="-16"/>
          <w:sz w:val="20"/>
          <w:szCs w:val="20"/>
        </w:rPr>
        <w:t xml:space="preserve"> </w:t>
      </w:r>
      <w:r w:rsidRPr="004D1691">
        <w:rPr>
          <w:rFonts w:ascii="Arial Narrow" w:hAnsi="Arial Narrow"/>
          <w:sz w:val="20"/>
          <w:szCs w:val="20"/>
        </w:rPr>
        <w:t>el</w:t>
      </w:r>
      <w:r w:rsidRPr="004D1691">
        <w:rPr>
          <w:rFonts w:ascii="Arial Narrow" w:hAnsi="Arial Narrow"/>
          <w:spacing w:val="-15"/>
          <w:sz w:val="20"/>
          <w:szCs w:val="20"/>
        </w:rPr>
        <w:t xml:space="preserve"> </w:t>
      </w:r>
      <w:r w:rsidRPr="004D1691">
        <w:rPr>
          <w:rFonts w:ascii="Arial Narrow" w:hAnsi="Arial Narrow"/>
          <w:sz w:val="20"/>
          <w:szCs w:val="20"/>
        </w:rPr>
        <w:t>Artículo</w:t>
      </w:r>
      <w:r w:rsidRPr="004D1691">
        <w:rPr>
          <w:rFonts w:ascii="Arial Narrow" w:hAnsi="Arial Narrow"/>
          <w:spacing w:val="-11"/>
          <w:sz w:val="20"/>
          <w:szCs w:val="20"/>
        </w:rPr>
        <w:t xml:space="preserve"> </w:t>
      </w:r>
      <w:r w:rsidRPr="004D1691">
        <w:rPr>
          <w:rFonts w:ascii="Arial Narrow" w:hAnsi="Arial Narrow"/>
          <w:sz w:val="20"/>
          <w:szCs w:val="20"/>
        </w:rPr>
        <w:t>2.2.1.1.2.3.1.</w:t>
      </w:r>
      <w:r w:rsidRPr="004D1691">
        <w:rPr>
          <w:rFonts w:ascii="Arial Narrow" w:hAnsi="Arial Narrow"/>
          <w:spacing w:val="-16"/>
          <w:sz w:val="20"/>
          <w:szCs w:val="20"/>
        </w:rPr>
        <w:t xml:space="preserve"> </w:t>
      </w:r>
      <w:r w:rsidRPr="004D1691">
        <w:rPr>
          <w:rFonts w:ascii="Arial Narrow" w:hAnsi="Arial Narrow"/>
          <w:sz w:val="20"/>
          <w:szCs w:val="20"/>
        </w:rPr>
        <w:t>del</w:t>
      </w:r>
      <w:r w:rsidRPr="004D1691">
        <w:rPr>
          <w:rFonts w:ascii="Arial Narrow" w:hAnsi="Arial Narrow"/>
          <w:spacing w:val="-14"/>
          <w:sz w:val="20"/>
          <w:szCs w:val="20"/>
        </w:rPr>
        <w:t xml:space="preserve"> </w:t>
      </w:r>
      <w:r w:rsidRPr="004D1691">
        <w:rPr>
          <w:rFonts w:ascii="Arial Narrow" w:hAnsi="Arial Narrow"/>
          <w:sz w:val="20"/>
          <w:szCs w:val="20"/>
        </w:rPr>
        <w:t>Decreto</w:t>
      </w:r>
      <w:r w:rsidRPr="004D1691">
        <w:rPr>
          <w:rFonts w:ascii="Arial Narrow" w:hAnsi="Arial Narrow"/>
          <w:spacing w:val="-12"/>
          <w:sz w:val="20"/>
          <w:szCs w:val="20"/>
        </w:rPr>
        <w:t xml:space="preserve"> </w:t>
      </w:r>
      <w:r w:rsidRPr="004D1691">
        <w:rPr>
          <w:rFonts w:ascii="Arial Narrow" w:hAnsi="Arial Narrow"/>
          <w:sz w:val="20"/>
          <w:szCs w:val="20"/>
        </w:rPr>
        <w:t>1082</w:t>
      </w:r>
      <w:r w:rsidRPr="004D1691">
        <w:rPr>
          <w:rFonts w:ascii="Arial Narrow" w:hAnsi="Arial Narrow"/>
          <w:spacing w:val="-12"/>
          <w:sz w:val="20"/>
          <w:szCs w:val="20"/>
        </w:rPr>
        <w:t xml:space="preserve"> </w:t>
      </w:r>
      <w:r w:rsidRPr="004D1691">
        <w:rPr>
          <w:rFonts w:ascii="Arial Narrow" w:hAnsi="Arial Narrow"/>
          <w:sz w:val="20"/>
          <w:szCs w:val="20"/>
        </w:rPr>
        <w:t>de</w:t>
      </w:r>
      <w:r w:rsidRPr="004D1691">
        <w:rPr>
          <w:rFonts w:ascii="Arial Narrow" w:hAnsi="Arial Narrow"/>
          <w:spacing w:val="-13"/>
          <w:sz w:val="20"/>
          <w:szCs w:val="20"/>
        </w:rPr>
        <w:t xml:space="preserve"> </w:t>
      </w:r>
      <w:r w:rsidRPr="004D1691">
        <w:rPr>
          <w:rFonts w:ascii="Arial Narrow" w:hAnsi="Arial Narrow"/>
          <w:sz w:val="20"/>
          <w:szCs w:val="20"/>
        </w:rPr>
        <w:t>2015,</w:t>
      </w:r>
      <w:r w:rsidRPr="004D1691">
        <w:rPr>
          <w:rFonts w:ascii="Arial Narrow" w:hAnsi="Arial Narrow"/>
          <w:spacing w:val="-15"/>
          <w:sz w:val="20"/>
          <w:szCs w:val="20"/>
        </w:rPr>
        <w:t xml:space="preserve"> </w:t>
      </w:r>
      <w:r w:rsidRPr="004D1691">
        <w:rPr>
          <w:rFonts w:ascii="Arial Narrow" w:hAnsi="Arial Narrow"/>
          <w:sz w:val="20"/>
          <w:szCs w:val="20"/>
        </w:rPr>
        <w:t>se</w:t>
      </w:r>
      <w:r w:rsidRPr="004D1691">
        <w:rPr>
          <w:rFonts w:ascii="Arial Narrow" w:hAnsi="Arial Narrow"/>
          <w:spacing w:val="-13"/>
          <w:sz w:val="20"/>
          <w:szCs w:val="20"/>
        </w:rPr>
        <w:t xml:space="preserve"> </w:t>
      </w:r>
      <w:r w:rsidRPr="004D1691">
        <w:rPr>
          <w:rFonts w:ascii="Arial Narrow" w:hAnsi="Arial Narrow"/>
          <w:sz w:val="20"/>
          <w:szCs w:val="20"/>
        </w:rPr>
        <w:t>informa a</w:t>
      </w:r>
      <w:r w:rsidRPr="004D1691">
        <w:rPr>
          <w:rFonts w:ascii="Arial Narrow" w:hAnsi="Arial Narrow"/>
          <w:spacing w:val="-5"/>
          <w:sz w:val="20"/>
          <w:szCs w:val="20"/>
        </w:rPr>
        <w:t xml:space="preserve"> </w:t>
      </w:r>
      <w:r w:rsidRPr="004D1691">
        <w:rPr>
          <w:rFonts w:ascii="Arial Narrow" w:hAnsi="Arial Narrow"/>
          <w:sz w:val="20"/>
          <w:szCs w:val="20"/>
        </w:rPr>
        <w:t>los</w:t>
      </w:r>
      <w:r w:rsidRPr="004D1691">
        <w:rPr>
          <w:rFonts w:ascii="Arial Narrow" w:hAnsi="Arial Narrow"/>
          <w:spacing w:val="-8"/>
          <w:sz w:val="20"/>
          <w:szCs w:val="20"/>
        </w:rPr>
        <w:t xml:space="preserve"> </w:t>
      </w:r>
      <w:r w:rsidRPr="004D1691">
        <w:rPr>
          <w:rFonts w:ascii="Arial Narrow" w:hAnsi="Arial Narrow"/>
          <w:sz w:val="20"/>
          <w:szCs w:val="20"/>
        </w:rPr>
        <w:t>interesados</w:t>
      </w:r>
      <w:r w:rsidRPr="004D1691">
        <w:rPr>
          <w:rFonts w:ascii="Arial Narrow" w:hAnsi="Arial Narrow"/>
          <w:spacing w:val="-7"/>
          <w:sz w:val="20"/>
          <w:szCs w:val="20"/>
        </w:rPr>
        <w:t xml:space="preserve"> </w:t>
      </w:r>
      <w:r w:rsidRPr="004D1691">
        <w:rPr>
          <w:rFonts w:ascii="Arial Narrow" w:hAnsi="Arial Narrow"/>
          <w:sz w:val="20"/>
          <w:szCs w:val="20"/>
        </w:rPr>
        <w:t>que</w:t>
      </w:r>
      <w:r w:rsidRPr="004D1691">
        <w:rPr>
          <w:rFonts w:ascii="Arial Narrow" w:hAnsi="Arial Narrow"/>
          <w:spacing w:val="-9"/>
          <w:sz w:val="20"/>
          <w:szCs w:val="20"/>
        </w:rPr>
        <w:t xml:space="preserve"> </w:t>
      </w:r>
      <w:r w:rsidRPr="004D1691">
        <w:rPr>
          <w:rFonts w:ascii="Arial Narrow" w:hAnsi="Arial Narrow"/>
          <w:sz w:val="20"/>
          <w:szCs w:val="20"/>
        </w:rPr>
        <w:t>el</w:t>
      </w:r>
      <w:r w:rsidRPr="004D1691">
        <w:rPr>
          <w:rFonts w:ascii="Arial Narrow" w:hAnsi="Arial Narrow"/>
          <w:spacing w:val="-11"/>
          <w:sz w:val="20"/>
          <w:szCs w:val="20"/>
        </w:rPr>
        <w:t xml:space="preserve"> </w:t>
      </w:r>
      <w:r w:rsidRPr="004D1691">
        <w:rPr>
          <w:rFonts w:ascii="Arial Narrow" w:hAnsi="Arial Narrow"/>
          <w:sz w:val="20"/>
          <w:szCs w:val="20"/>
        </w:rPr>
        <w:t>plazo</w:t>
      </w:r>
      <w:r w:rsidRPr="004D1691">
        <w:rPr>
          <w:rFonts w:ascii="Arial Narrow" w:hAnsi="Arial Narrow"/>
          <w:spacing w:val="-8"/>
          <w:sz w:val="20"/>
          <w:szCs w:val="20"/>
        </w:rPr>
        <w:t xml:space="preserve"> </w:t>
      </w:r>
      <w:r w:rsidRPr="004D1691">
        <w:rPr>
          <w:rFonts w:ascii="Arial Narrow" w:hAnsi="Arial Narrow"/>
          <w:sz w:val="20"/>
          <w:szCs w:val="20"/>
        </w:rPr>
        <w:t>para</w:t>
      </w:r>
      <w:r w:rsidRPr="004D1691">
        <w:rPr>
          <w:rFonts w:ascii="Arial Narrow" w:hAnsi="Arial Narrow"/>
          <w:spacing w:val="-9"/>
          <w:sz w:val="20"/>
          <w:szCs w:val="20"/>
        </w:rPr>
        <w:t xml:space="preserve"> </w:t>
      </w:r>
      <w:r w:rsidRPr="004D1691">
        <w:rPr>
          <w:rFonts w:ascii="Arial Narrow" w:hAnsi="Arial Narrow"/>
          <w:sz w:val="20"/>
          <w:szCs w:val="20"/>
        </w:rPr>
        <w:t>la</w:t>
      </w:r>
      <w:r w:rsidRPr="004D1691">
        <w:rPr>
          <w:rFonts w:ascii="Arial Narrow" w:hAnsi="Arial Narrow"/>
          <w:spacing w:val="-5"/>
          <w:sz w:val="20"/>
          <w:szCs w:val="20"/>
        </w:rPr>
        <w:t xml:space="preserve"> </w:t>
      </w:r>
      <w:r w:rsidRPr="004D1691">
        <w:rPr>
          <w:rFonts w:ascii="Arial Narrow" w:hAnsi="Arial Narrow"/>
          <w:sz w:val="20"/>
          <w:szCs w:val="20"/>
        </w:rPr>
        <w:t>expedición</w:t>
      </w:r>
      <w:r w:rsidRPr="004D1691">
        <w:rPr>
          <w:rFonts w:ascii="Arial Narrow" w:hAnsi="Arial Narrow"/>
          <w:spacing w:val="-11"/>
          <w:sz w:val="20"/>
          <w:szCs w:val="20"/>
        </w:rPr>
        <w:t xml:space="preserve"> </w:t>
      </w:r>
      <w:r w:rsidRPr="004D1691">
        <w:rPr>
          <w:rFonts w:ascii="Arial Narrow" w:hAnsi="Arial Narrow"/>
          <w:sz w:val="20"/>
          <w:szCs w:val="20"/>
        </w:rPr>
        <w:t>del</w:t>
      </w:r>
      <w:r w:rsidRPr="004D1691">
        <w:rPr>
          <w:rFonts w:ascii="Arial Narrow" w:hAnsi="Arial Narrow"/>
          <w:spacing w:val="-11"/>
          <w:sz w:val="20"/>
          <w:szCs w:val="20"/>
        </w:rPr>
        <w:t xml:space="preserve"> </w:t>
      </w:r>
      <w:r w:rsidRPr="004D1691">
        <w:rPr>
          <w:rFonts w:ascii="Arial Narrow" w:hAnsi="Arial Narrow"/>
          <w:sz w:val="20"/>
          <w:szCs w:val="20"/>
        </w:rPr>
        <w:t>registro</w:t>
      </w:r>
      <w:r w:rsidRPr="004D1691">
        <w:rPr>
          <w:rFonts w:ascii="Arial Narrow" w:hAnsi="Arial Narrow"/>
          <w:spacing w:val="-8"/>
          <w:sz w:val="20"/>
          <w:szCs w:val="20"/>
        </w:rPr>
        <w:t xml:space="preserve"> </w:t>
      </w:r>
      <w:r w:rsidRPr="004D1691">
        <w:rPr>
          <w:rFonts w:ascii="Arial Narrow" w:hAnsi="Arial Narrow"/>
          <w:sz w:val="20"/>
          <w:szCs w:val="20"/>
        </w:rPr>
        <w:t>presupuestal</w:t>
      </w:r>
      <w:r w:rsidRPr="004D1691">
        <w:rPr>
          <w:rFonts w:ascii="Arial Narrow" w:hAnsi="Arial Narrow"/>
          <w:spacing w:val="-10"/>
          <w:sz w:val="20"/>
          <w:szCs w:val="20"/>
        </w:rPr>
        <w:t xml:space="preserve"> </w:t>
      </w:r>
      <w:r w:rsidRPr="004D1691">
        <w:rPr>
          <w:rFonts w:ascii="Arial Narrow" w:hAnsi="Arial Narrow"/>
          <w:sz w:val="20"/>
          <w:szCs w:val="20"/>
        </w:rPr>
        <w:t>se</w:t>
      </w:r>
      <w:r w:rsidRPr="004D1691">
        <w:rPr>
          <w:rFonts w:ascii="Arial Narrow" w:hAnsi="Arial Narrow"/>
          <w:spacing w:val="-8"/>
          <w:sz w:val="20"/>
          <w:szCs w:val="20"/>
        </w:rPr>
        <w:t xml:space="preserve"> </w:t>
      </w:r>
      <w:r w:rsidRPr="004D1691">
        <w:rPr>
          <w:rFonts w:ascii="Arial Narrow" w:hAnsi="Arial Narrow"/>
          <w:sz w:val="20"/>
          <w:szCs w:val="20"/>
        </w:rPr>
        <w:t>establece</w:t>
      </w:r>
      <w:r w:rsidRPr="004D1691">
        <w:rPr>
          <w:rFonts w:ascii="Arial Narrow" w:hAnsi="Arial Narrow"/>
          <w:spacing w:val="-8"/>
          <w:sz w:val="20"/>
          <w:szCs w:val="20"/>
        </w:rPr>
        <w:t xml:space="preserve"> </w:t>
      </w:r>
      <w:r w:rsidRPr="004D1691">
        <w:rPr>
          <w:rFonts w:ascii="Arial Narrow" w:hAnsi="Arial Narrow"/>
          <w:sz w:val="20"/>
          <w:szCs w:val="20"/>
        </w:rPr>
        <w:t>dentro</w:t>
      </w:r>
      <w:r w:rsidRPr="004D1691">
        <w:rPr>
          <w:rFonts w:ascii="Arial Narrow" w:hAnsi="Arial Narrow"/>
          <w:spacing w:val="-8"/>
          <w:sz w:val="20"/>
          <w:szCs w:val="20"/>
        </w:rPr>
        <w:t xml:space="preserve"> </w:t>
      </w:r>
      <w:r w:rsidRPr="004D1691">
        <w:rPr>
          <w:rFonts w:ascii="Arial Narrow" w:hAnsi="Arial Narrow"/>
          <w:sz w:val="20"/>
          <w:szCs w:val="20"/>
        </w:rPr>
        <w:t>de los dos (2) días hábiles siguientes a la firma del contrato.</w:t>
      </w:r>
    </w:p>
    <w:p w14:paraId="4D5CB6D5" w14:textId="77777777" w:rsidR="00432004" w:rsidRPr="004D1691" w:rsidRDefault="00432004" w:rsidP="00BA09B9">
      <w:pPr>
        <w:pStyle w:val="Textoindependiente"/>
        <w:jc w:val="both"/>
        <w:rPr>
          <w:rFonts w:ascii="Arial Narrow" w:hAnsi="Arial Narrow"/>
          <w:sz w:val="20"/>
          <w:szCs w:val="20"/>
        </w:rPr>
      </w:pPr>
    </w:p>
    <w:p w14:paraId="78DED594" w14:textId="77777777" w:rsidR="00432004" w:rsidRPr="004D1691" w:rsidRDefault="00DF445A" w:rsidP="00C221C6">
      <w:pPr>
        <w:pStyle w:val="Ttulo2"/>
        <w:numPr>
          <w:ilvl w:val="1"/>
          <w:numId w:val="6"/>
        </w:numPr>
        <w:tabs>
          <w:tab w:val="left" w:pos="991"/>
        </w:tabs>
        <w:ind w:left="991" w:hanging="565"/>
        <w:jc w:val="both"/>
        <w:rPr>
          <w:rFonts w:ascii="Arial Narrow" w:hAnsi="Arial Narrow"/>
          <w:sz w:val="20"/>
          <w:szCs w:val="20"/>
        </w:rPr>
      </w:pPr>
      <w:r w:rsidRPr="004D1691">
        <w:rPr>
          <w:rFonts w:ascii="Arial Narrow" w:hAnsi="Arial Narrow"/>
          <w:spacing w:val="-2"/>
          <w:sz w:val="20"/>
          <w:szCs w:val="20"/>
        </w:rPr>
        <w:lastRenderedPageBreak/>
        <w:t>IDIOMA</w:t>
      </w:r>
    </w:p>
    <w:p w14:paraId="17B4848E" w14:textId="77777777" w:rsidR="00432004" w:rsidRPr="004D1691" w:rsidRDefault="00432004" w:rsidP="00BA09B9">
      <w:pPr>
        <w:pStyle w:val="Textoindependiente"/>
        <w:spacing w:before="7"/>
        <w:jc w:val="both"/>
        <w:rPr>
          <w:rFonts w:ascii="Arial Narrow" w:hAnsi="Arial Narrow"/>
          <w:b/>
          <w:sz w:val="20"/>
          <w:szCs w:val="20"/>
        </w:rPr>
      </w:pPr>
    </w:p>
    <w:p w14:paraId="034E03BF" w14:textId="77777777" w:rsidR="00432004" w:rsidRPr="004D1691" w:rsidRDefault="00DF445A" w:rsidP="00BA09B9">
      <w:pPr>
        <w:pStyle w:val="Textoindependiente"/>
        <w:ind w:left="426" w:right="677"/>
        <w:jc w:val="both"/>
        <w:rPr>
          <w:rFonts w:ascii="Arial Narrow" w:hAnsi="Arial Narrow"/>
          <w:sz w:val="20"/>
          <w:szCs w:val="20"/>
        </w:rPr>
      </w:pPr>
      <w:r w:rsidRPr="004D1691">
        <w:rPr>
          <w:rFonts w:ascii="Arial Narrow" w:hAnsi="Arial Narrow"/>
          <w:spacing w:val="-2"/>
          <w:sz w:val="20"/>
          <w:szCs w:val="20"/>
        </w:rPr>
        <w:t>El</w:t>
      </w:r>
      <w:r w:rsidRPr="004D1691">
        <w:rPr>
          <w:rFonts w:ascii="Arial Narrow" w:hAnsi="Arial Narrow"/>
          <w:spacing w:val="-13"/>
          <w:sz w:val="20"/>
          <w:szCs w:val="20"/>
        </w:rPr>
        <w:t xml:space="preserve"> </w:t>
      </w:r>
      <w:r w:rsidRPr="004D1691">
        <w:rPr>
          <w:rFonts w:ascii="Arial Narrow" w:hAnsi="Arial Narrow"/>
          <w:spacing w:val="-2"/>
          <w:sz w:val="20"/>
          <w:szCs w:val="20"/>
        </w:rPr>
        <w:t>idioma</w:t>
      </w:r>
      <w:r w:rsidRPr="004D1691">
        <w:rPr>
          <w:rFonts w:ascii="Arial Narrow" w:hAnsi="Arial Narrow"/>
          <w:spacing w:val="-9"/>
          <w:sz w:val="20"/>
          <w:szCs w:val="20"/>
        </w:rPr>
        <w:t xml:space="preserve"> </w:t>
      </w:r>
      <w:r w:rsidRPr="004D1691">
        <w:rPr>
          <w:rFonts w:ascii="Arial Narrow" w:hAnsi="Arial Narrow"/>
          <w:spacing w:val="-2"/>
          <w:sz w:val="20"/>
          <w:szCs w:val="20"/>
        </w:rPr>
        <w:t>del</w:t>
      </w:r>
      <w:r w:rsidRPr="004D1691">
        <w:rPr>
          <w:rFonts w:ascii="Arial Narrow" w:hAnsi="Arial Narrow"/>
          <w:spacing w:val="-13"/>
          <w:sz w:val="20"/>
          <w:szCs w:val="20"/>
        </w:rPr>
        <w:t xml:space="preserve"> </w:t>
      </w:r>
      <w:r w:rsidRPr="004D1691">
        <w:rPr>
          <w:rFonts w:ascii="Arial Narrow" w:hAnsi="Arial Narrow"/>
          <w:spacing w:val="-2"/>
          <w:sz w:val="20"/>
          <w:szCs w:val="20"/>
        </w:rPr>
        <w:t>presente</w:t>
      </w:r>
      <w:r w:rsidRPr="004D1691">
        <w:rPr>
          <w:rFonts w:ascii="Arial Narrow" w:hAnsi="Arial Narrow"/>
          <w:spacing w:val="-9"/>
          <w:sz w:val="20"/>
          <w:szCs w:val="20"/>
        </w:rPr>
        <w:t xml:space="preserve"> </w:t>
      </w:r>
      <w:r w:rsidRPr="004D1691">
        <w:rPr>
          <w:rFonts w:ascii="Arial Narrow" w:hAnsi="Arial Narrow"/>
          <w:spacing w:val="-2"/>
          <w:sz w:val="20"/>
          <w:szCs w:val="20"/>
        </w:rPr>
        <w:t>proceso</w:t>
      </w:r>
      <w:r w:rsidRPr="004D1691">
        <w:rPr>
          <w:rFonts w:ascii="Arial Narrow" w:hAnsi="Arial Narrow"/>
          <w:spacing w:val="-9"/>
          <w:sz w:val="20"/>
          <w:szCs w:val="20"/>
        </w:rPr>
        <w:t xml:space="preserve"> </w:t>
      </w:r>
      <w:r w:rsidRPr="004D1691">
        <w:rPr>
          <w:rFonts w:ascii="Arial Narrow" w:hAnsi="Arial Narrow"/>
          <w:spacing w:val="-2"/>
          <w:sz w:val="20"/>
          <w:szCs w:val="20"/>
        </w:rPr>
        <w:t>de</w:t>
      </w:r>
      <w:r w:rsidRPr="004D1691">
        <w:rPr>
          <w:rFonts w:ascii="Arial Narrow" w:hAnsi="Arial Narrow"/>
          <w:spacing w:val="-10"/>
          <w:sz w:val="20"/>
          <w:szCs w:val="20"/>
        </w:rPr>
        <w:t xml:space="preserve"> </w:t>
      </w:r>
      <w:r w:rsidRPr="004D1691">
        <w:rPr>
          <w:rFonts w:ascii="Arial Narrow" w:hAnsi="Arial Narrow"/>
          <w:spacing w:val="-2"/>
          <w:sz w:val="20"/>
          <w:szCs w:val="20"/>
        </w:rPr>
        <w:t>selección</w:t>
      </w:r>
      <w:r w:rsidRPr="004D1691">
        <w:rPr>
          <w:rFonts w:ascii="Arial Narrow" w:hAnsi="Arial Narrow"/>
          <w:spacing w:val="-9"/>
          <w:sz w:val="20"/>
          <w:szCs w:val="20"/>
        </w:rPr>
        <w:t xml:space="preserve"> </w:t>
      </w:r>
      <w:r w:rsidRPr="004D1691">
        <w:rPr>
          <w:rFonts w:ascii="Arial Narrow" w:hAnsi="Arial Narrow"/>
          <w:spacing w:val="-2"/>
          <w:sz w:val="20"/>
          <w:szCs w:val="20"/>
        </w:rPr>
        <w:t>será</w:t>
      </w:r>
      <w:r w:rsidRPr="004D1691">
        <w:rPr>
          <w:rFonts w:ascii="Arial Narrow" w:hAnsi="Arial Narrow"/>
          <w:spacing w:val="-10"/>
          <w:sz w:val="20"/>
          <w:szCs w:val="20"/>
        </w:rPr>
        <w:t xml:space="preserve"> </w:t>
      </w:r>
      <w:r w:rsidRPr="004D1691">
        <w:rPr>
          <w:rFonts w:ascii="Arial Narrow" w:hAnsi="Arial Narrow"/>
          <w:spacing w:val="-2"/>
          <w:sz w:val="20"/>
          <w:szCs w:val="20"/>
        </w:rPr>
        <w:t>en</w:t>
      </w:r>
      <w:r w:rsidRPr="004D1691">
        <w:rPr>
          <w:rFonts w:ascii="Arial Narrow" w:hAnsi="Arial Narrow"/>
          <w:spacing w:val="-10"/>
          <w:sz w:val="20"/>
          <w:szCs w:val="20"/>
        </w:rPr>
        <w:t xml:space="preserve"> </w:t>
      </w:r>
      <w:r w:rsidRPr="004D1691">
        <w:rPr>
          <w:rFonts w:ascii="Arial Narrow" w:hAnsi="Arial Narrow"/>
          <w:spacing w:val="-2"/>
          <w:sz w:val="20"/>
          <w:szCs w:val="20"/>
        </w:rPr>
        <w:t>castellano</w:t>
      </w:r>
      <w:r w:rsidRPr="004D1691">
        <w:rPr>
          <w:rFonts w:ascii="Arial Narrow" w:hAnsi="Arial Narrow"/>
          <w:spacing w:val="-7"/>
          <w:sz w:val="20"/>
          <w:szCs w:val="20"/>
        </w:rPr>
        <w:t xml:space="preserve"> </w:t>
      </w:r>
      <w:r w:rsidRPr="004D1691">
        <w:rPr>
          <w:rFonts w:ascii="Arial Narrow" w:hAnsi="Arial Narrow"/>
          <w:spacing w:val="-2"/>
          <w:sz w:val="20"/>
          <w:szCs w:val="20"/>
        </w:rPr>
        <w:t>y</w:t>
      </w:r>
      <w:r w:rsidRPr="004D1691">
        <w:rPr>
          <w:rFonts w:ascii="Arial Narrow" w:hAnsi="Arial Narrow"/>
          <w:spacing w:val="-10"/>
          <w:sz w:val="20"/>
          <w:szCs w:val="20"/>
        </w:rPr>
        <w:t xml:space="preserve"> </w:t>
      </w:r>
      <w:r w:rsidRPr="004D1691">
        <w:rPr>
          <w:rFonts w:ascii="Arial Narrow" w:hAnsi="Arial Narrow"/>
          <w:spacing w:val="-2"/>
          <w:sz w:val="20"/>
          <w:szCs w:val="20"/>
        </w:rPr>
        <w:t>por</w:t>
      </w:r>
      <w:r w:rsidRPr="004D1691">
        <w:rPr>
          <w:rFonts w:ascii="Arial Narrow" w:hAnsi="Arial Narrow"/>
          <w:spacing w:val="-14"/>
          <w:sz w:val="20"/>
          <w:szCs w:val="20"/>
        </w:rPr>
        <w:t xml:space="preserve"> </w:t>
      </w:r>
      <w:r w:rsidRPr="004D1691">
        <w:rPr>
          <w:rFonts w:ascii="Arial Narrow" w:hAnsi="Arial Narrow"/>
          <w:spacing w:val="-2"/>
          <w:sz w:val="20"/>
          <w:szCs w:val="20"/>
        </w:rPr>
        <w:t>lo</w:t>
      </w:r>
      <w:r w:rsidRPr="004D1691">
        <w:rPr>
          <w:rFonts w:ascii="Arial Narrow" w:hAnsi="Arial Narrow"/>
          <w:spacing w:val="-4"/>
          <w:sz w:val="20"/>
          <w:szCs w:val="20"/>
        </w:rPr>
        <w:t xml:space="preserve"> </w:t>
      </w:r>
      <w:r w:rsidRPr="004D1691">
        <w:rPr>
          <w:rFonts w:ascii="Arial Narrow" w:hAnsi="Arial Narrow"/>
          <w:spacing w:val="-2"/>
          <w:sz w:val="20"/>
          <w:szCs w:val="20"/>
        </w:rPr>
        <w:t>tanto,</w:t>
      </w:r>
      <w:r w:rsidRPr="004D1691">
        <w:rPr>
          <w:rFonts w:ascii="Arial Narrow" w:hAnsi="Arial Narrow"/>
          <w:spacing w:val="-13"/>
          <w:sz w:val="20"/>
          <w:szCs w:val="20"/>
        </w:rPr>
        <w:t xml:space="preserve"> </w:t>
      </w:r>
      <w:r w:rsidRPr="004D1691">
        <w:rPr>
          <w:rFonts w:ascii="Arial Narrow" w:hAnsi="Arial Narrow"/>
          <w:spacing w:val="-2"/>
          <w:sz w:val="20"/>
          <w:szCs w:val="20"/>
        </w:rPr>
        <w:t>se</w:t>
      </w:r>
      <w:r w:rsidRPr="004D1691">
        <w:rPr>
          <w:rFonts w:ascii="Arial Narrow" w:hAnsi="Arial Narrow"/>
          <w:spacing w:val="-10"/>
          <w:sz w:val="20"/>
          <w:szCs w:val="20"/>
        </w:rPr>
        <w:t xml:space="preserve"> </w:t>
      </w:r>
      <w:r w:rsidRPr="004D1691">
        <w:rPr>
          <w:rFonts w:ascii="Arial Narrow" w:hAnsi="Arial Narrow"/>
          <w:spacing w:val="-2"/>
          <w:sz w:val="20"/>
          <w:szCs w:val="20"/>
        </w:rPr>
        <w:t>solicita</w:t>
      </w:r>
      <w:r w:rsidRPr="004D1691">
        <w:rPr>
          <w:rFonts w:ascii="Arial Narrow" w:hAnsi="Arial Narrow"/>
          <w:spacing w:val="-9"/>
          <w:sz w:val="20"/>
          <w:szCs w:val="20"/>
        </w:rPr>
        <w:t xml:space="preserve"> </w:t>
      </w:r>
      <w:r w:rsidRPr="004D1691">
        <w:rPr>
          <w:rFonts w:ascii="Arial Narrow" w:hAnsi="Arial Narrow"/>
          <w:spacing w:val="-2"/>
          <w:sz w:val="20"/>
          <w:szCs w:val="20"/>
        </w:rPr>
        <w:t>que</w:t>
      </w:r>
      <w:r w:rsidRPr="004D1691">
        <w:rPr>
          <w:rFonts w:ascii="Arial Narrow" w:hAnsi="Arial Narrow"/>
          <w:spacing w:val="-10"/>
          <w:sz w:val="20"/>
          <w:szCs w:val="20"/>
        </w:rPr>
        <w:t xml:space="preserve"> </w:t>
      </w:r>
      <w:r w:rsidRPr="004D1691">
        <w:rPr>
          <w:rFonts w:ascii="Arial Narrow" w:hAnsi="Arial Narrow"/>
          <w:spacing w:val="-2"/>
          <w:sz w:val="20"/>
          <w:szCs w:val="20"/>
        </w:rPr>
        <w:t>todos los</w:t>
      </w:r>
      <w:r w:rsidRPr="004D1691">
        <w:rPr>
          <w:rFonts w:ascii="Arial Narrow" w:hAnsi="Arial Narrow"/>
          <w:spacing w:val="-9"/>
          <w:sz w:val="20"/>
          <w:szCs w:val="20"/>
        </w:rPr>
        <w:t xml:space="preserve"> </w:t>
      </w:r>
      <w:r w:rsidRPr="004D1691">
        <w:rPr>
          <w:rFonts w:ascii="Arial Narrow" w:hAnsi="Arial Narrow"/>
          <w:spacing w:val="-2"/>
          <w:sz w:val="20"/>
          <w:szCs w:val="20"/>
        </w:rPr>
        <w:t>documentos</w:t>
      </w:r>
      <w:r w:rsidRPr="004D1691">
        <w:rPr>
          <w:rFonts w:ascii="Arial Narrow" w:hAnsi="Arial Narrow"/>
          <w:spacing w:val="-13"/>
          <w:sz w:val="20"/>
          <w:szCs w:val="20"/>
        </w:rPr>
        <w:t xml:space="preserve"> </w:t>
      </w:r>
      <w:r w:rsidRPr="004D1691">
        <w:rPr>
          <w:rFonts w:ascii="Arial Narrow" w:hAnsi="Arial Narrow"/>
          <w:spacing w:val="-2"/>
          <w:sz w:val="20"/>
          <w:szCs w:val="20"/>
        </w:rPr>
        <w:t>y</w:t>
      </w:r>
      <w:r w:rsidRPr="004D1691">
        <w:rPr>
          <w:rFonts w:ascii="Arial Narrow" w:hAnsi="Arial Narrow"/>
          <w:spacing w:val="-10"/>
          <w:sz w:val="20"/>
          <w:szCs w:val="20"/>
        </w:rPr>
        <w:t xml:space="preserve"> </w:t>
      </w:r>
      <w:r w:rsidRPr="004D1691">
        <w:rPr>
          <w:rFonts w:ascii="Arial Narrow" w:hAnsi="Arial Narrow"/>
          <w:spacing w:val="-2"/>
          <w:sz w:val="20"/>
          <w:szCs w:val="20"/>
        </w:rPr>
        <w:t>certificaciones</w:t>
      </w:r>
      <w:r w:rsidRPr="004D1691">
        <w:rPr>
          <w:rFonts w:ascii="Arial Narrow" w:hAnsi="Arial Narrow"/>
          <w:spacing w:val="-8"/>
          <w:sz w:val="20"/>
          <w:szCs w:val="20"/>
        </w:rPr>
        <w:t xml:space="preserve"> </w:t>
      </w:r>
      <w:r w:rsidRPr="004D1691">
        <w:rPr>
          <w:rFonts w:ascii="Arial Narrow" w:hAnsi="Arial Narrow"/>
          <w:spacing w:val="-2"/>
          <w:sz w:val="20"/>
          <w:szCs w:val="20"/>
        </w:rPr>
        <w:t>a</w:t>
      </w:r>
      <w:r w:rsidRPr="004D1691">
        <w:rPr>
          <w:rFonts w:ascii="Arial Narrow" w:hAnsi="Arial Narrow"/>
          <w:spacing w:val="-10"/>
          <w:sz w:val="20"/>
          <w:szCs w:val="20"/>
        </w:rPr>
        <w:t xml:space="preserve"> </w:t>
      </w:r>
      <w:r w:rsidRPr="004D1691">
        <w:rPr>
          <w:rFonts w:ascii="Arial Narrow" w:hAnsi="Arial Narrow"/>
          <w:spacing w:val="-2"/>
          <w:sz w:val="20"/>
          <w:szCs w:val="20"/>
        </w:rPr>
        <w:t>los</w:t>
      </w:r>
      <w:r w:rsidRPr="004D1691">
        <w:rPr>
          <w:rFonts w:ascii="Arial Narrow" w:hAnsi="Arial Narrow"/>
          <w:spacing w:val="-9"/>
          <w:sz w:val="20"/>
          <w:szCs w:val="20"/>
        </w:rPr>
        <w:t xml:space="preserve"> </w:t>
      </w:r>
      <w:r w:rsidRPr="004D1691">
        <w:rPr>
          <w:rFonts w:ascii="Arial Narrow" w:hAnsi="Arial Narrow"/>
          <w:spacing w:val="-2"/>
          <w:sz w:val="20"/>
          <w:szCs w:val="20"/>
        </w:rPr>
        <w:t>que</w:t>
      </w:r>
      <w:r w:rsidRPr="004D1691">
        <w:rPr>
          <w:rFonts w:ascii="Arial Narrow" w:hAnsi="Arial Narrow"/>
          <w:spacing w:val="-10"/>
          <w:sz w:val="20"/>
          <w:szCs w:val="20"/>
        </w:rPr>
        <w:t xml:space="preserve"> </w:t>
      </w:r>
      <w:r w:rsidRPr="004D1691">
        <w:rPr>
          <w:rFonts w:ascii="Arial Narrow" w:hAnsi="Arial Narrow"/>
          <w:spacing w:val="-2"/>
          <w:sz w:val="20"/>
          <w:szCs w:val="20"/>
        </w:rPr>
        <w:t>se</w:t>
      </w:r>
      <w:r w:rsidRPr="004D1691">
        <w:rPr>
          <w:rFonts w:ascii="Arial Narrow" w:hAnsi="Arial Narrow"/>
          <w:spacing w:val="-9"/>
          <w:sz w:val="20"/>
          <w:szCs w:val="20"/>
        </w:rPr>
        <w:t xml:space="preserve"> </w:t>
      </w:r>
      <w:r w:rsidRPr="004D1691">
        <w:rPr>
          <w:rFonts w:ascii="Arial Narrow" w:hAnsi="Arial Narrow"/>
          <w:spacing w:val="-2"/>
          <w:sz w:val="20"/>
          <w:szCs w:val="20"/>
        </w:rPr>
        <w:t>refieren</w:t>
      </w:r>
      <w:r w:rsidRPr="004D1691">
        <w:rPr>
          <w:rFonts w:ascii="Arial Narrow" w:hAnsi="Arial Narrow"/>
          <w:spacing w:val="-9"/>
          <w:sz w:val="20"/>
          <w:szCs w:val="20"/>
        </w:rPr>
        <w:t xml:space="preserve"> </w:t>
      </w:r>
      <w:r w:rsidRPr="004D1691">
        <w:rPr>
          <w:rFonts w:ascii="Arial Narrow" w:hAnsi="Arial Narrow"/>
          <w:spacing w:val="-2"/>
          <w:sz w:val="20"/>
          <w:szCs w:val="20"/>
        </w:rPr>
        <w:t>el</w:t>
      </w:r>
      <w:r w:rsidRPr="004D1691">
        <w:rPr>
          <w:rFonts w:ascii="Arial Narrow" w:hAnsi="Arial Narrow"/>
          <w:spacing w:val="-13"/>
          <w:sz w:val="20"/>
          <w:szCs w:val="20"/>
        </w:rPr>
        <w:t xml:space="preserve"> </w:t>
      </w:r>
      <w:r w:rsidRPr="004D1691">
        <w:rPr>
          <w:rFonts w:ascii="Arial Narrow" w:hAnsi="Arial Narrow"/>
          <w:spacing w:val="-2"/>
          <w:sz w:val="20"/>
          <w:szCs w:val="20"/>
        </w:rPr>
        <w:t>pliego</w:t>
      </w:r>
      <w:r w:rsidRPr="004D1691">
        <w:rPr>
          <w:rFonts w:ascii="Arial Narrow" w:hAnsi="Arial Narrow"/>
          <w:spacing w:val="-9"/>
          <w:sz w:val="20"/>
          <w:szCs w:val="20"/>
        </w:rPr>
        <w:t xml:space="preserve"> </w:t>
      </w:r>
      <w:r w:rsidRPr="004D1691">
        <w:rPr>
          <w:rFonts w:ascii="Arial Narrow" w:hAnsi="Arial Narrow"/>
          <w:spacing w:val="-2"/>
          <w:sz w:val="20"/>
          <w:szCs w:val="20"/>
        </w:rPr>
        <w:t>de</w:t>
      </w:r>
      <w:r w:rsidRPr="004D1691">
        <w:rPr>
          <w:rFonts w:ascii="Arial Narrow" w:hAnsi="Arial Narrow"/>
          <w:spacing w:val="-10"/>
          <w:sz w:val="20"/>
          <w:szCs w:val="20"/>
        </w:rPr>
        <w:t xml:space="preserve"> </w:t>
      </w:r>
      <w:r w:rsidRPr="004D1691">
        <w:rPr>
          <w:rFonts w:ascii="Arial Narrow" w:hAnsi="Arial Narrow"/>
          <w:spacing w:val="-2"/>
          <w:sz w:val="20"/>
          <w:szCs w:val="20"/>
        </w:rPr>
        <w:t>condiciones,</w:t>
      </w:r>
      <w:r w:rsidRPr="004D1691">
        <w:rPr>
          <w:rFonts w:ascii="Arial Narrow" w:hAnsi="Arial Narrow"/>
          <w:spacing w:val="-12"/>
          <w:sz w:val="20"/>
          <w:szCs w:val="20"/>
        </w:rPr>
        <w:t xml:space="preserve"> </w:t>
      </w:r>
      <w:r w:rsidRPr="004D1691">
        <w:rPr>
          <w:rFonts w:ascii="Arial Narrow" w:hAnsi="Arial Narrow"/>
          <w:spacing w:val="-2"/>
          <w:sz w:val="20"/>
          <w:szCs w:val="20"/>
        </w:rPr>
        <w:t>emitidos</w:t>
      </w:r>
      <w:r w:rsidRPr="004D1691">
        <w:rPr>
          <w:rFonts w:ascii="Arial Narrow" w:hAnsi="Arial Narrow"/>
          <w:spacing w:val="-9"/>
          <w:sz w:val="20"/>
          <w:szCs w:val="20"/>
        </w:rPr>
        <w:t xml:space="preserve"> </w:t>
      </w:r>
      <w:r w:rsidRPr="004D1691">
        <w:rPr>
          <w:rFonts w:ascii="Arial Narrow" w:hAnsi="Arial Narrow"/>
          <w:spacing w:val="-2"/>
          <w:sz w:val="20"/>
          <w:szCs w:val="20"/>
        </w:rPr>
        <w:t>en</w:t>
      </w:r>
      <w:r w:rsidRPr="004D1691">
        <w:rPr>
          <w:rFonts w:ascii="Arial Narrow" w:hAnsi="Arial Narrow"/>
          <w:spacing w:val="-10"/>
          <w:sz w:val="20"/>
          <w:szCs w:val="20"/>
        </w:rPr>
        <w:t xml:space="preserve"> </w:t>
      </w:r>
      <w:r w:rsidRPr="004D1691">
        <w:rPr>
          <w:rFonts w:ascii="Arial Narrow" w:hAnsi="Arial Narrow"/>
          <w:spacing w:val="-2"/>
          <w:sz w:val="20"/>
          <w:szCs w:val="20"/>
        </w:rPr>
        <w:t xml:space="preserve">idioma </w:t>
      </w:r>
      <w:r w:rsidRPr="004D1691">
        <w:rPr>
          <w:rFonts w:ascii="Arial Narrow" w:hAnsi="Arial Narrow"/>
          <w:sz w:val="20"/>
          <w:szCs w:val="20"/>
        </w:rPr>
        <w:t>diferente al castellano, sean presentados en su idioma original y en traducción oficial.</w:t>
      </w:r>
    </w:p>
    <w:p w14:paraId="62F266CA" w14:textId="77777777" w:rsidR="00432004" w:rsidRPr="004D1691" w:rsidRDefault="00DF445A" w:rsidP="00BA09B9">
      <w:pPr>
        <w:pStyle w:val="Textoindependiente"/>
        <w:spacing w:before="249"/>
        <w:ind w:left="426" w:right="677"/>
        <w:jc w:val="both"/>
        <w:rPr>
          <w:rFonts w:ascii="Arial Narrow" w:hAnsi="Arial Narrow"/>
          <w:sz w:val="20"/>
          <w:szCs w:val="20"/>
        </w:rPr>
      </w:pPr>
      <w:r w:rsidRPr="004D1691">
        <w:rPr>
          <w:rFonts w:ascii="Arial Narrow" w:hAnsi="Arial Narrow"/>
          <w:spacing w:val="-2"/>
          <w:sz w:val="20"/>
          <w:szCs w:val="20"/>
        </w:rPr>
        <w:t>Para</w:t>
      </w:r>
      <w:r w:rsidRPr="004D1691">
        <w:rPr>
          <w:rFonts w:ascii="Arial Narrow" w:hAnsi="Arial Narrow"/>
          <w:spacing w:val="-7"/>
          <w:sz w:val="20"/>
          <w:szCs w:val="20"/>
        </w:rPr>
        <w:t xml:space="preserve"> </w:t>
      </w:r>
      <w:r w:rsidRPr="004D1691">
        <w:rPr>
          <w:rFonts w:ascii="Arial Narrow" w:hAnsi="Arial Narrow"/>
          <w:spacing w:val="-2"/>
          <w:sz w:val="20"/>
          <w:szCs w:val="20"/>
        </w:rPr>
        <w:t>que</w:t>
      </w:r>
      <w:r w:rsidRPr="004D1691">
        <w:rPr>
          <w:rFonts w:ascii="Arial Narrow" w:hAnsi="Arial Narrow"/>
          <w:spacing w:val="-7"/>
          <w:sz w:val="20"/>
          <w:szCs w:val="20"/>
        </w:rPr>
        <w:t xml:space="preserve"> </w:t>
      </w:r>
      <w:r w:rsidRPr="004D1691">
        <w:rPr>
          <w:rFonts w:ascii="Arial Narrow" w:hAnsi="Arial Narrow"/>
          <w:spacing w:val="-2"/>
          <w:sz w:val="20"/>
          <w:szCs w:val="20"/>
        </w:rPr>
        <w:t>los</w:t>
      </w:r>
      <w:r w:rsidRPr="004D1691">
        <w:rPr>
          <w:rFonts w:ascii="Arial Narrow" w:hAnsi="Arial Narrow"/>
          <w:spacing w:val="-5"/>
          <w:sz w:val="20"/>
          <w:szCs w:val="20"/>
        </w:rPr>
        <w:t xml:space="preserve"> </w:t>
      </w:r>
      <w:r w:rsidRPr="004D1691">
        <w:rPr>
          <w:rFonts w:ascii="Arial Narrow" w:hAnsi="Arial Narrow"/>
          <w:spacing w:val="-2"/>
          <w:sz w:val="20"/>
          <w:szCs w:val="20"/>
        </w:rPr>
        <w:t>documentos</w:t>
      </w:r>
      <w:r w:rsidRPr="004D1691">
        <w:rPr>
          <w:rFonts w:ascii="Arial Narrow" w:hAnsi="Arial Narrow"/>
          <w:spacing w:val="-9"/>
          <w:sz w:val="20"/>
          <w:szCs w:val="20"/>
        </w:rPr>
        <w:t xml:space="preserve"> </w:t>
      </w:r>
      <w:r w:rsidRPr="004D1691">
        <w:rPr>
          <w:rFonts w:ascii="Arial Narrow" w:hAnsi="Arial Narrow"/>
          <w:spacing w:val="-2"/>
          <w:sz w:val="20"/>
          <w:szCs w:val="20"/>
        </w:rPr>
        <w:t>en</w:t>
      </w:r>
      <w:r w:rsidRPr="004D1691">
        <w:rPr>
          <w:rFonts w:ascii="Arial Narrow" w:hAnsi="Arial Narrow"/>
          <w:spacing w:val="-12"/>
          <w:sz w:val="20"/>
          <w:szCs w:val="20"/>
        </w:rPr>
        <w:t xml:space="preserve"> </w:t>
      </w:r>
      <w:r w:rsidRPr="004D1691">
        <w:rPr>
          <w:rFonts w:ascii="Arial Narrow" w:hAnsi="Arial Narrow"/>
          <w:spacing w:val="-2"/>
          <w:sz w:val="20"/>
          <w:szCs w:val="20"/>
        </w:rPr>
        <w:t>un</w:t>
      </w:r>
      <w:r w:rsidRPr="004D1691">
        <w:rPr>
          <w:rFonts w:ascii="Arial Narrow" w:hAnsi="Arial Narrow"/>
          <w:spacing w:val="-12"/>
          <w:sz w:val="20"/>
          <w:szCs w:val="20"/>
        </w:rPr>
        <w:t xml:space="preserve"> </w:t>
      </w:r>
      <w:r w:rsidRPr="004D1691">
        <w:rPr>
          <w:rFonts w:ascii="Arial Narrow" w:hAnsi="Arial Narrow"/>
          <w:spacing w:val="-2"/>
          <w:sz w:val="20"/>
          <w:szCs w:val="20"/>
        </w:rPr>
        <w:t>idioma</w:t>
      </w:r>
      <w:r w:rsidRPr="004D1691">
        <w:rPr>
          <w:rFonts w:ascii="Arial Narrow" w:hAnsi="Arial Narrow"/>
          <w:spacing w:val="-12"/>
          <w:sz w:val="20"/>
          <w:szCs w:val="20"/>
        </w:rPr>
        <w:t xml:space="preserve"> </w:t>
      </w:r>
      <w:r w:rsidRPr="004D1691">
        <w:rPr>
          <w:rFonts w:ascii="Arial Narrow" w:hAnsi="Arial Narrow"/>
          <w:spacing w:val="-2"/>
          <w:sz w:val="20"/>
          <w:szCs w:val="20"/>
        </w:rPr>
        <w:t>distinto</w:t>
      </w:r>
      <w:r w:rsidRPr="004D1691">
        <w:rPr>
          <w:rFonts w:ascii="Arial Narrow" w:hAnsi="Arial Narrow"/>
          <w:spacing w:val="-10"/>
          <w:sz w:val="20"/>
          <w:szCs w:val="20"/>
        </w:rPr>
        <w:t xml:space="preserve"> </w:t>
      </w:r>
      <w:r w:rsidRPr="004D1691">
        <w:rPr>
          <w:rFonts w:ascii="Arial Narrow" w:hAnsi="Arial Narrow"/>
          <w:spacing w:val="-2"/>
          <w:sz w:val="20"/>
          <w:szCs w:val="20"/>
        </w:rPr>
        <w:t>al</w:t>
      </w:r>
      <w:r w:rsidRPr="004D1691">
        <w:rPr>
          <w:rFonts w:ascii="Arial Narrow" w:hAnsi="Arial Narrow"/>
          <w:spacing w:val="-14"/>
          <w:sz w:val="20"/>
          <w:szCs w:val="20"/>
        </w:rPr>
        <w:t xml:space="preserve"> </w:t>
      </w:r>
      <w:r w:rsidRPr="004D1691">
        <w:rPr>
          <w:rFonts w:ascii="Arial Narrow" w:hAnsi="Arial Narrow"/>
          <w:spacing w:val="-2"/>
          <w:sz w:val="20"/>
          <w:szCs w:val="20"/>
        </w:rPr>
        <w:t>castellano</w:t>
      </w:r>
      <w:r w:rsidRPr="004D1691">
        <w:rPr>
          <w:rFonts w:ascii="Arial Narrow" w:hAnsi="Arial Narrow"/>
          <w:spacing w:val="-3"/>
          <w:sz w:val="20"/>
          <w:szCs w:val="20"/>
        </w:rPr>
        <w:t xml:space="preserve"> </w:t>
      </w:r>
      <w:r w:rsidRPr="004D1691">
        <w:rPr>
          <w:rFonts w:ascii="Arial Narrow" w:hAnsi="Arial Narrow"/>
          <w:spacing w:val="-2"/>
          <w:sz w:val="20"/>
          <w:szCs w:val="20"/>
        </w:rPr>
        <w:t>puedan</w:t>
      </w:r>
      <w:r w:rsidRPr="004D1691">
        <w:rPr>
          <w:rFonts w:ascii="Arial Narrow" w:hAnsi="Arial Narrow"/>
          <w:spacing w:val="-10"/>
          <w:sz w:val="20"/>
          <w:szCs w:val="20"/>
        </w:rPr>
        <w:t xml:space="preserve"> </w:t>
      </w:r>
      <w:r w:rsidRPr="004D1691">
        <w:rPr>
          <w:rFonts w:ascii="Arial Narrow" w:hAnsi="Arial Narrow"/>
          <w:spacing w:val="-2"/>
          <w:sz w:val="20"/>
          <w:szCs w:val="20"/>
        </w:rPr>
        <w:t>ser</w:t>
      </w:r>
      <w:r w:rsidRPr="004D1691">
        <w:rPr>
          <w:rFonts w:ascii="Arial Narrow" w:hAnsi="Arial Narrow"/>
          <w:spacing w:val="-10"/>
          <w:sz w:val="20"/>
          <w:szCs w:val="20"/>
        </w:rPr>
        <w:t xml:space="preserve"> </w:t>
      </w:r>
      <w:r w:rsidRPr="004D1691">
        <w:rPr>
          <w:rFonts w:ascii="Arial Narrow" w:hAnsi="Arial Narrow"/>
          <w:spacing w:val="-2"/>
          <w:sz w:val="20"/>
          <w:szCs w:val="20"/>
        </w:rPr>
        <w:t>apreciados</w:t>
      </w:r>
      <w:r w:rsidRPr="004D1691">
        <w:rPr>
          <w:rFonts w:ascii="Arial Narrow" w:hAnsi="Arial Narrow"/>
          <w:spacing w:val="-4"/>
          <w:sz w:val="20"/>
          <w:szCs w:val="20"/>
        </w:rPr>
        <w:t xml:space="preserve"> </w:t>
      </w:r>
      <w:r w:rsidRPr="004D1691">
        <w:rPr>
          <w:rFonts w:ascii="Arial Narrow" w:hAnsi="Arial Narrow"/>
          <w:spacing w:val="-2"/>
          <w:sz w:val="20"/>
          <w:szCs w:val="20"/>
        </w:rPr>
        <w:t>en</w:t>
      </w:r>
      <w:r w:rsidRPr="004D1691">
        <w:rPr>
          <w:rFonts w:ascii="Arial Narrow" w:hAnsi="Arial Narrow"/>
          <w:spacing w:val="-12"/>
          <w:sz w:val="20"/>
          <w:szCs w:val="20"/>
        </w:rPr>
        <w:t xml:space="preserve"> </w:t>
      </w:r>
      <w:r w:rsidRPr="004D1691">
        <w:rPr>
          <w:rFonts w:ascii="Arial Narrow" w:hAnsi="Arial Narrow"/>
          <w:spacing w:val="-2"/>
          <w:sz w:val="20"/>
          <w:szCs w:val="20"/>
        </w:rPr>
        <w:t>el</w:t>
      </w:r>
      <w:r w:rsidRPr="004D1691">
        <w:rPr>
          <w:rFonts w:ascii="Arial Narrow" w:hAnsi="Arial Narrow"/>
          <w:spacing w:val="-9"/>
          <w:sz w:val="20"/>
          <w:szCs w:val="20"/>
        </w:rPr>
        <w:t xml:space="preserve"> </w:t>
      </w:r>
      <w:r w:rsidRPr="004D1691">
        <w:rPr>
          <w:rFonts w:ascii="Arial Narrow" w:hAnsi="Arial Narrow"/>
          <w:spacing w:val="-2"/>
          <w:sz w:val="20"/>
          <w:szCs w:val="20"/>
        </w:rPr>
        <w:t xml:space="preserve">Proceso </w:t>
      </w:r>
      <w:r w:rsidRPr="004D1691">
        <w:rPr>
          <w:rFonts w:ascii="Arial Narrow" w:hAnsi="Arial Narrow"/>
          <w:sz w:val="20"/>
          <w:szCs w:val="20"/>
        </w:rPr>
        <w:t>de Contratación deben ser presentados en su lengua original junto con la traducción oficial al castellano.</w:t>
      </w:r>
      <w:r w:rsidRPr="004D1691">
        <w:rPr>
          <w:rFonts w:ascii="Arial Narrow" w:hAnsi="Arial Narrow"/>
          <w:spacing w:val="-4"/>
          <w:sz w:val="20"/>
          <w:szCs w:val="20"/>
        </w:rPr>
        <w:t xml:space="preserve"> </w:t>
      </w:r>
      <w:r w:rsidRPr="004D1691">
        <w:rPr>
          <w:rFonts w:ascii="Arial Narrow" w:hAnsi="Arial Narrow"/>
          <w:sz w:val="20"/>
          <w:szCs w:val="20"/>
        </w:rPr>
        <w:t>El</w:t>
      </w:r>
      <w:r w:rsidRPr="004D1691">
        <w:rPr>
          <w:rFonts w:ascii="Arial Narrow" w:hAnsi="Arial Narrow"/>
          <w:spacing w:val="-3"/>
          <w:sz w:val="20"/>
          <w:szCs w:val="20"/>
        </w:rPr>
        <w:t xml:space="preserve"> </w:t>
      </w:r>
      <w:r w:rsidRPr="004D1691">
        <w:rPr>
          <w:rFonts w:ascii="Arial Narrow" w:hAnsi="Arial Narrow"/>
          <w:sz w:val="20"/>
          <w:szCs w:val="20"/>
        </w:rPr>
        <w:t>proponente</w:t>
      </w:r>
      <w:r w:rsidRPr="004D1691">
        <w:rPr>
          <w:rFonts w:ascii="Arial Narrow" w:hAnsi="Arial Narrow"/>
          <w:spacing w:val="-1"/>
          <w:sz w:val="20"/>
          <w:szCs w:val="20"/>
        </w:rPr>
        <w:t xml:space="preserve"> </w:t>
      </w:r>
      <w:r w:rsidRPr="004D1691">
        <w:rPr>
          <w:rFonts w:ascii="Arial Narrow" w:hAnsi="Arial Narrow"/>
          <w:sz w:val="20"/>
          <w:szCs w:val="20"/>
        </w:rPr>
        <w:t>puede</w:t>
      </w:r>
      <w:r w:rsidRPr="004D1691">
        <w:rPr>
          <w:rFonts w:ascii="Arial Narrow" w:hAnsi="Arial Narrow"/>
          <w:spacing w:val="-1"/>
          <w:sz w:val="20"/>
          <w:szCs w:val="20"/>
        </w:rPr>
        <w:t xml:space="preserve"> </w:t>
      </w:r>
      <w:r w:rsidRPr="004D1691">
        <w:rPr>
          <w:rFonts w:ascii="Arial Narrow" w:hAnsi="Arial Narrow"/>
          <w:sz w:val="20"/>
          <w:szCs w:val="20"/>
        </w:rPr>
        <w:t>presentar</w:t>
      </w:r>
      <w:r w:rsidRPr="004D1691">
        <w:rPr>
          <w:rFonts w:ascii="Arial Narrow" w:hAnsi="Arial Narrow"/>
          <w:spacing w:val="-4"/>
          <w:sz w:val="20"/>
          <w:szCs w:val="20"/>
        </w:rPr>
        <w:t xml:space="preserve"> </w:t>
      </w:r>
      <w:r w:rsidRPr="004D1691">
        <w:rPr>
          <w:rFonts w:ascii="Arial Narrow" w:hAnsi="Arial Narrow"/>
          <w:sz w:val="20"/>
          <w:szCs w:val="20"/>
        </w:rPr>
        <w:t>con</w:t>
      </w:r>
      <w:r w:rsidRPr="004D1691">
        <w:rPr>
          <w:rFonts w:ascii="Arial Narrow" w:hAnsi="Arial Narrow"/>
          <w:spacing w:val="-1"/>
          <w:sz w:val="20"/>
          <w:szCs w:val="20"/>
        </w:rPr>
        <w:t xml:space="preserve"> </w:t>
      </w:r>
      <w:r w:rsidRPr="004D1691">
        <w:rPr>
          <w:rFonts w:ascii="Arial Narrow" w:hAnsi="Arial Narrow"/>
          <w:sz w:val="20"/>
          <w:szCs w:val="20"/>
        </w:rPr>
        <w:t>la</w:t>
      </w:r>
      <w:r w:rsidRPr="004D1691">
        <w:rPr>
          <w:rFonts w:ascii="Arial Narrow" w:hAnsi="Arial Narrow"/>
          <w:spacing w:val="-1"/>
          <w:sz w:val="20"/>
          <w:szCs w:val="20"/>
        </w:rPr>
        <w:t xml:space="preserve"> </w:t>
      </w:r>
      <w:r w:rsidRPr="004D1691">
        <w:rPr>
          <w:rFonts w:ascii="Arial Narrow" w:hAnsi="Arial Narrow"/>
          <w:sz w:val="20"/>
          <w:szCs w:val="20"/>
        </w:rPr>
        <w:t>oferta</w:t>
      </w:r>
      <w:r w:rsidRPr="004D1691">
        <w:rPr>
          <w:rFonts w:ascii="Arial Narrow" w:hAnsi="Arial Narrow"/>
          <w:spacing w:val="-1"/>
          <w:sz w:val="20"/>
          <w:szCs w:val="20"/>
        </w:rPr>
        <w:t xml:space="preserve"> </w:t>
      </w:r>
      <w:r w:rsidRPr="004D1691">
        <w:rPr>
          <w:rFonts w:ascii="Arial Narrow" w:hAnsi="Arial Narrow"/>
          <w:sz w:val="20"/>
          <w:szCs w:val="20"/>
        </w:rPr>
        <w:t>documentos</w:t>
      </w:r>
      <w:r w:rsidRPr="004D1691">
        <w:rPr>
          <w:rFonts w:ascii="Arial Narrow" w:hAnsi="Arial Narrow"/>
          <w:spacing w:val="-5"/>
          <w:sz w:val="20"/>
          <w:szCs w:val="20"/>
        </w:rPr>
        <w:t xml:space="preserve"> </w:t>
      </w:r>
      <w:r w:rsidRPr="004D1691">
        <w:rPr>
          <w:rFonts w:ascii="Arial Narrow" w:hAnsi="Arial Narrow"/>
          <w:sz w:val="20"/>
          <w:szCs w:val="20"/>
        </w:rPr>
        <w:t>con</w:t>
      </w:r>
      <w:r w:rsidRPr="004D1691">
        <w:rPr>
          <w:rFonts w:ascii="Arial Narrow" w:hAnsi="Arial Narrow"/>
          <w:spacing w:val="-1"/>
          <w:sz w:val="20"/>
          <w:szCs w:val="20"/>
        </w:rPr>
        <w:t xml:space="preserve"> </w:t>
      </w:r>
      <w:r w:rsidRPr="004D1691">
        <w:rPr>
          <w:rFonts w:ascii="Arial Narrow" w:hAnsi="Arial Narrow"/>
          <w:sz w:val="20"/>
          <w:szCs w:val="20"/>
        </w:rPr>
        <w:t>una</w:t>
      </w:r>
      <w:r w:rsidRPr="004D1691">
        <w:rPr>
          <w:rFonts w:ascii="Arial Narrow" w:hAnsi="Arial Narrow"/>
          <w:spacing w:val="-1"/>
          <w:sz w:val="20"/>
          <w:szCs w:val="20"/>
        </w:rPr>
        <w:t xml:space="preserve"> </w:t>
      </w:r>
      <w:r w:rsidRPr="004D1691">
        <w:rPr>
          <w:rFonts w:ascii="Arial Narrow" w:hAnsi="Arial Narrow"/>
          <w:sz w:val="20"/>
          <w:szCs w:val="20"/>
        </w:rPr>
        <w:t>traducción</w:t>
      </w:r>
      <w:r w:rsidRPr="004D1691">
        <w:rPr>
          <w:rFonts w:ascii="Arial Narrow" w:hAnsi="Arial Narrow"/>
          <w:spacing w:val="-1"/>
          <w:sz w:val="20"/>
          <w:szCs w:val="20"/>
        </w:rPr>
        <w:t xml:space="preserve"> </w:t>
      </w:r>
      <w:r w:rsidRPr="004D1691">
        <w:rPr>
          <w:rFonts w:ascii="Arial Narrow" w:hAnsi="Arial Narrow"/>
          <w:sz w:val="20"/>
          <w:szCs w:val="20"/>
        </w:rPr>
        <w:t>simple yentregar la traducción oficial al castellano dentro del plazo previsto para la subsanación.</w:t>
      </w:r>
    </w:p>
    <w:p w14:paraId="085E3A44" w14:textId="77777777" w:rsidR="00432004" w:rsidRPr="004D1691" w:rsidRDefault="00432004" w:rsidP="00BA09B9">
      <w:pPr>
        <w:pStyle w:val="Textoindependiente"/>
        <w:spacing w:before="3"/>
        <w:jc w:val="both"/>
        <w:rPr>
          <w:rFonts w:ascii="Arial Narrow" w:hAnsi="Arial Narrow"/>
          <w:sz w:val="20"/>
          <w:szCs w:val="20"/>
        </w:rPr>
      </w:pPr>
    </w:p>
    <w:p w14:paraId="21EDF5E2" w14:textId="77777777" w:rsidR="00432004" w:rsidRPr="004D1691" w:rsidRDefault="00DF445A" w:rsidP="00BA09B9">
      <w:pPr>
        <w:pStyle w:val="Textoindependiente"/>
        <w:spacing w:before="1"/>
        <w:ind w:left="374" w:right="605"/>
        <w:jc w:val="both"/>
        <w:rPr>
          <w:rFonts w:ascii="Arial Narrow" w:hAnsi="Arial Narrow"/>
          <w:sz w:val="20"/>
          <w:szCs w:val="20"/>
        </w:rPr>
      </w:pPr>
      <w:r w:rsidRPr="004D1691">
        <w:rPr>
          <w:rFonts w:ascii="Arial Narrow" w:hAnsi="Arial Narrow"/>
          <w:sz w:val="20"/>
          <w:szCs w:val="20"/>
        </w:rPr>
        <w:t>Para</w:t>
      </w:r>
      <w:r w:rsidRPr="004D1691">
        <w:rPr>
          <w:rFonts w:ascii="Arial Narrow" w:hAnsi="Arial Narrow"/>
          <w:spacing w:val="-6"/>
          <w:sz w:val="20"/>
          <w:szCs w:val="20"/>
        </w:rPr>
        <w:t xml:space="preserve"> </w:t>
      </w:r>
      <w:r w:rsidRPr="004D1691">
        <w:rPr>
          <w:rFonts w:ascii="Arial Narrow" w:hAnsi="Arial Narrow"/>
          <w:sz w:val="20"/>
          <w:szCs w:val="20"/>
        </w:rPr>
        <w:t>que</w:t>
      </w:r>
      <w:r w:rsidRPr="004D1691">
        <w:rPr>
          <w:rFonts w:ascii="Arial Narrow" w:hAnsi="Arial Narrow"/>
          <w:spacing w:val="-6"/>
          <w:sz w:val="20"/>
          <w:szCs w:val="20"/>
        </w:rPr>
        <w:t xml:space="preserve"> </w:t>
      </w:r>
      <w:r w:rsidRPr="004D1691">
        <w:rPr>
          <w:rFonts w:ascii="Arial Narrow" w:hAnsi="Arial Narrow"/>
          <w:sz w:val="20"/>
          <w:szCs w:val="20"/>
        </w:rPr>
        <w:t>la</w:t>
      </w:r>
      <w:r w:rsidRPr="004D1691">
        <w:rPr>
          <w:rFonts w:ascii="Arial Narrow" w:hAnsi="Arial Narrow"/>
          <w:spacing w:val="-6"/>
          <w:sz w:val="20"/>
          <w:szCs w:val="20"/>
        </w:rPr>
        <w:t xml:space="preserve"> </w:t>
      </w:r>
      <w:r w:rsidRPr="004D1691">
        <w:rPr>
          <w:rFonts w:ascii="Arial Narrow" w:hAnsi="Arial Narrow"/>
          <w:sz w:val="20"/>
          <w:szCs w:val="20"/>
        </w:rPr>
        <w:t>traducción</w:t>
      </w:r>
      <w:r w:rsidRPr="004D1691">
        <w:rPr>
          <w:rFonts w:ascii="Arial Narrow" w:hAnsi="Arial Narrow"/>
          <w:spacing w:val="-10"/>
          <w:sz w:val="20"/>
          <w:szCs w:val="20"/>
        </w:rPr>
        <w:t xml:space="preserve"> </w:t>
      </w:r>
      <w:r w:rsidRPr="004D1691">
        <w:rPr>
          <w:rFonts w:ascii="Arial Narrow" w:hAnsi="Arial Narrow"/>
          <w:sz w:val="20"/>
          <w:szCs w:val="20"/>
        </w:rPr>
        <w:t>oficial</w:t>
      </w:r>
      <w:r w:rsidRPr="004D1691">
        <w:rPr>
          <w:rFonts w:ascii="Arial Narrow" w:hAnsi="Arial Narrow"/>
          <w:spacing w:val="-8"/>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documentos</w:t>
      </w:r>
      <w:r w:rsidRPr="004D1691">
        <w:rPr>
          <w:rFonts w:ascii="Arial Narrow" w:hAnsi="Arial Narrow"/>
          <w:spacing w:val="-6"/>
          <w:sz w:val="20"/>
          <w:szCs w:val="20"/>
        </w:rPr>
        <w:t xml:space="preserve"> </w:t>
      </w:r>
      <w:r w:rsidRPr="004D1691">
        <w:rPr>
          <w:rFonts w:ascii="Arial Narrow" w:hAnsi="Arial Narrow"/>
          <w:sz w:val="20"/>
          <w:szCs w:val="20"/>
        </w:rPr>
        <w:t>en</w:t>
      </w:r>
      <w:r w:rsidRPr="004D1691">
        <w:rPr>
          <w:rFonts w:ascii="Arial Narrow" w:hAnsi="Arial Narrow"/>
          <w:spacing w:val="-6"/>
          <w:sz w:val="20"/>
          <w:szCs w:val="20"/>
        </w:rPr>
        <w:t xml:space="preserve"> </w:t>
      </w:r>
      <w:r w:rsidRPr="004D1691">
        <w:rPr>
          <w:rFonts w:ascii="Arial Narrow" w:hAnsi="Arial Narrow"/>
          <w:sz w:val="20"/>
          <w:szCs w:val="20"/>
        </w:rPr>
        <w:t>idioma</w:t>
      </w:r>
      <w:r w:rsidRPr="004D1691">
        <w:rPr>
          <w:rFonts w:ascii="Arial Narrow" w:hAnsi="Arial Narrow"/>
          <w:spacing w:val="-10"/>
          <w:sz w:val="20"/>
          <w:szCs w:val="20"/>
        </w:rPr>
        <w:t xml:space="preserve"> </w:t>
      </w:r>
      <w:r w:rsidRPr="004D1691">
        <w:rPr>
          <w:rFonts w:ascii="Arial Narrow" w:hAnsi="Arial Narrow"/>
          <w:sz w:val="20"/>
          <w:szCs w:val="20"/>
        </w:rPr>
        <w:t>extranjero</w:t>
      </w:r>
      <w:r w:rsidRPr="004D1691">
        <w:rPr>
          <w:rFonts w:ascii="Arial Narrow" w:hAnsi="Arial Narrow"/>
          <w:spacing w:val="-6"/>
          <w:sz w:val="20"/>
          <w:szCs w:val="20"/>
        </w:rPr>
        <w:t xml:space="preserve"> </w:t>
      </w:r>
      <w:r w:rsidRPr="004D1691">
        <w:rPr>
          <w:rFonts w:ascii="Arial Narrow" w:hAnsi="Arial Narrow"/>
          <w:sz w:val="20"/>
          <w:szCs w:val="20"/>
        </w:rPr>
        <w:t>sea</w:t>
      </w:r>
      <w:r w:rsidRPr="004D1691">
        <w:rPr>
          <w:rFonts w:ascii="Arial Narrow" w:hAnsi="Arial Narrow"/>
          <w:spacing w:val="-6"/>
          <w:sz w:val="20"/>
          <w:szCs w:val="20"/>
        </w:rPr>
        <w:t xml:space="preserve"> </w:t>
      </w:r>
      <w:r w:rsidRPr="004D1691">
        <w:rPr>
          <w:rFonts w:ascii="Arial Narrow" w:hAnsi="Arial Narrow"/>
          <w:sz w:val="20"/>
          <w:szCs w:val="20"/>
        </w:rPr>
        <w:t>válida,</w:t>
      </w:r>
      <w:r w:rsidRPr="004D1691">
        <w:rPr>
          <w:rFonts w:ascii="Arial Narrow" w:hAnsi="Arial Narrow"/>
          <w:spacing w:val="-9"/>
          <w:sz w:val="20"/>
          <w:szCs w:val="20"/>
        </w:rPr>
        <w:t xml:space="preserve"> </w:t>
      </w:r>
      <w:r w:rsidRPr="004D1691">
        <w:rPr>
          <w:rFonts w:ascii="Arial Narrow" w:hAnsi="Arial Narrow"/>
          <w:sz w:val="20"/>
          <w:szCs w:val="20"/>
        </w:rPr>
        <w:t>la</w:t>
      </w:r>
      <w:r w:rsidRPr="004D1691">
        <w:rPr>
          <w:rFonts w:ascii="Arial Narrow" w:hAnsi="Arial Narrow"/>
          <w:spacing w:val="-10"/>
          <w:sz w:val="20"/>
          <w:szCs w:val="20"/>
        </w:rPr>
        <w:t xml:space="preserve"> </w:t>
      </w:r>
      <w:r w:rsidRPr="004D1691">
        <w:rPr>
          <w:rFonts w:ascii="Arial Narrow" w:hAnsi="Arial Narrow"/>
          <w:sz w:val="20"/>
          <w:szCs w:val="20"/>
        </w:rPr>
        <w:t>traducción</w:t>
      </w:r>
      <w:r w:rsidRPr="004D1691">
        <w:rPr>
          <w:rFonts w:ascii="Arial Narrow" w:hAnsi="Arial Narrow"/>
          <w:spacing w:val="-10"/>
          <w:sz w:val="20"/>
          <w:szCs w:val="20"/>
        </w:rPr>
        <w:t xml:space="preserve"> </w:t>
      </w:r>
      <w:r w:rsidRPr="004D1691">
        <w:rPr>
          <w:rFonts w:ascii="Arial Narrow" w:hAnsi="Arial Narrow"/>
          <w:sz w:val="20"/>
          <w:szCs w:val="20"/>
        </w:rPr>
        <w:t xml:space="preserve">se realizará en los términos del Decreto 382 de 1951 y el artículo 33 de la Ley 962 de 2005, o la norma que la modifique, sustituya o complemente. Es decir, junto con la traducción oficial se </w:t>
      </w:r>
      <w:r w:rsidRPr="004D1691">
        <w:rPr>
          <w:rFonts w:ascii="Arial Narrow" w:hAnsi="Arial Narrow"/>
          <w:spacing w:val="-2"/>
          <w:sz w:val="20"/>
          <w:szCs w:val="20"/>
        </w:rPr>
        <w:t>presentará</w:t>
      </w:r>
      <w:r w:rsidRPr="004D1691">
        <w:rPr>
          <w:rFonts w:ascii="Arial Narrow" w:hAnsi="Arial Narrow"/>
          <w:spacing w:val="-5"/>
          <w:sz w:val="20"/>
          <w:szCs w:val="20"/>
        </w:rPr>
        <w:t xml:space="preserve"> </w:t>
      </w:r>
      <w:r w:rsidRPr="004D1691">
        <w:rPr>
          <w:rFonts w:ascii="Arial Narrow" w:hAnsi="Arial Narrow"/>
          <w:spacing w:val="-2"/>
          <w:sz w:val="20"/>
          <w:szCs w:val="20"/>
        </w:rPr>
        <w:t>el</w:t>
      </w:r>
      <w:r w:rsidRPr="004D1691">
        <w:rPr>
          <w:rFonts w:ascii="Arial Narrow" w:hAnsi="Arial Narrow"/>
          <w:spacing w:val="-13"/>
          <w:sz w:val="20"/>
          <w:szCs w:val="20"/>
        </w:rPr>
        <w:t xml:space="preserve"> </w:t>
      </w:r>
      <w:r w:rsidRPr="004D1691">
        <w:rPr>
          <w:rFonts w:ascii="Arial Narrow" w:hAnsi="Arial Narrow"/>
          <w:spacing w:val="-2"/>
          <w:sz w:val="20"/>
          <w:szCs w:val="20"/>
        </w:rPr>
        <w:t>documento</w:t>
      </w:r>
      <w:r w:rsidRPr="004D1691">
        <w:rPr>
          <w:rFonts w:ascii="Arial Narrow" w:hAnsi="Arial Narrow"/>
          <w:spacing w:val="-5"/>
          <w:sz w:val="20"/>
          <w:szCs w:val="20"/>
        </w:rPr>
        <w:t xml:space="preserve"> </w:t>
      </w:r>
      <w:r w:rsidRPr="004D1691">
        <w:rPr>
          <w:rFonts w:ascii="Arial Narrow" w:hAnsi="Arial Narrow"/>
          <w:spacing w:val="-2"/>
          <w:sz w:val="20"/>
          <w:szCs w:val="20"/>
        </w:rPr>
        <w:t>que</w:t>
      </w:r>
      <w:r w:rsidRPr="004D1691">
        <w:rPr>
          <w:rFonts w:ascii="Arial Narrow" w:hAnsi="Arial Narrow"/>
          <w:spacing w:val="-5"/>
          <w:sz w:val="20"/>
          <w:szCs w:val="20"/>
        </w:rPr>
        <w:t xml:space="preserve"> </w:t>
      </w:r>
      <w:r w:rsidRPr="004D1691">
        <w:rPr>
          <w:rFonts w:ascii="Arial Narrow" w:hAnsi="Arial Narrow"/>
          <w:spacing w:val="-2"/>
          <w:sz w:val="20"/>
          <w:szCs w:val="20"/>
        </w:rPr>
        <w:t>certifica</w:t>
      </w:r>
      <w:r w:rsidRPr="004D1691">
        <w:rPr>
          <w:rFonts w:ascii="Arial Narrow" w:hAnsi="Arial Narrow"/>
          <w:spacing w:val="-5"/>
          <w:sz w:val="20"/>
          <w:szCs w:val="20"/>
        </w:rPr>
        <w:t xml:space="preserve"> </w:t>
      </w:r>
      <w:r w:rsidRPr="004D1691">
        <w:rPr>
          <w:rFonts w:ascii="Arial Narrow" w:hAnsi="Arial Narrow"/>
          <w:spacing w:val="-2"/>
          <w:sz w:val="20"/>
          <w:szCs w:val="20"/>
        </w:rPr>
        <w:t>la</w:t>
      </w:r>
      <w:r w:rsidRPr="004D1691">
        <w:rPr>
          <w:rFonts w:ascii="Arial Narrow" w:hAnsi="Arial Narrow"/>
          <w:spacing w:val="-6"/>
          <w:sz w:val="20"/>
          <w:szCs w:val="20"/>
        </w:rPr>
        <w:t xml:space="preserve"> </w:t>
      </w:r>
      <w:r w:rsidRPr="004D1691">
        <w:rPr>
          <w:rFonts w:ascii="Arial Narrow" w:hAnsi="Arial Narrow"/>
          <w:spacing w:val="-2"/>
          <w:sz w:val="20"/>
          <w:szCs w:val="20"/>
        </w:rPr>
        <w:t>aprobación</w:t>
      </w:r>
      <w:r w:rsidRPr="004D1691">
        <w:rPr>
          <w:rFonts w:ascii="Arial Narrow" w:hAnsi="Arial Narrow"/>
          <w:spacing w:val="-4"/>
          <w:sz w:val="20"/>
          <w:szCs w:val="20"/>
        </w:rPr>
        <w:t xml:space="preserve"> </w:t>
      </w:r>
      <w:r w:rsidRPr="004D1691">
        <w:rPr>
          <w:rFonts w:ascii="Arial Narrow" w:hAnsi="Arial Narrow"/>
          <w:spacing w:val="-2"/>
          <w:sz w:val="20"/>
          <w:szCs w:val="20"/>
        </w:rPr>
        <w:t>de</w:t>
      </w:r>
      <w:r w:rsidRPr="004D1691">
        <w:rPr>
          <w:rFonts w:ascii="Arial Narrow" w:hAnsi="Arial Narrow"/>
          <w:spacing w:val="-6"/>
          <w:sz w:val="20"/>
          <w:szCs w:val="20"/>
        </w:rPr>
        <w:t xml:space="preserve"> </w:t>
      </w:r>
      <w:r w:rsidRPr="004D1691">
        <w:rPr>
          <w:rFonts w:ascii="Arial Narrow" w:hAnsi="Arial Narrow"/>
          <w:spacing w:val="-2"/>
          <w:sz w:val="20"/>
          <w:szCs w:val="20"/>
        </w:rPr>
        <w:t>la</w:t>
      </w:r>
      <w:r w:rsidRPr="004D1691">
        <w:rPr>
          <w:rFonts w:ascii="Arial Narrow" w:hAnsi="Arial Narrow"/>
          <w:spacing w:val="-6"/>
          <w:sz w:val="20"/>
          <w:szCs w:val="20"/>
        </w:rPr>
        <w:t xml:space="preserve"> </w:t>
      </w:r>
      <w:r w:rsidRPr="004D1691">
        <w:rPr>
          <w:rFonts w:ascii="Arial Narrow" w:hAnsi="Arial Narrow"/>
          <w:spacing w:val="-2"/>
          <w:sz w:val="20"/>
          <w:szCs w:val="20"/>
        </w:rPr>
        <w:t>prueba</w:t>
      </w:r>
      <w:r w:rsidRPr="004D1691">
        <w:rPr>
          <w:rFonts w:ascii="Arial Narrow" w:hAnsi="Arial Narrow"/>
          <w:spacing w:val="-5"/>
          <w:sz w:val="20"/>
          <w:szCs w:val="20"/>
        </w:rPr>
        <w:t xml:space="preserve"> </w:t>
      </w:r>
      <w:r w:rsidRPr="004D1691">
        <w:rPr>
          <w:rFonts w:ascii="Arial Narrow" w:hAnsi="Arial Narrow"/>
          <w:spacing w:val="-2"/>
          <w:sz w:val="20"/>
          <w:szCs w:val="20"/>
        </w:rPr>
        <w:t>por</w:t>
      </w:r>
      <w:r w:rsidRPr="004D1691">
        <w:rPr>
          <w:rFonts w:ascii="Arial Narrow" w:hAnsi="Arial Narrow"/>
          <w:spacing w:val="-10"/>
          <w:sz w:val="20"/>
          <w:szCs w:val="20"/>
        </w:rPr>
        <w:t xml:space="preserve"> </w:t>
      </w:r>
      <w:r w:rsidRPr="004D1691">
        <w:rPr>
          <w:rFonts w:ascii="Arial Narrow" w:hAnsi="Arial Narrow"/>
          <w:spacing w:val="-2"/>
          <w:sz w:val="20"/>
          <w:szCs w:val="20"/>
        </w:rPr>
        <w:t>parte</w:t>
      </w:r>
      <w:r w:rsidRPr="004D1691">
        <w:rPr>
          <w:rFonts w:ascii="Arial Narrow" w:hAnsi="Arial Narrow"/>
          <w:spacing w:val="-5"/>
          <w:sz w:val="20"/>
          <w:szCs w:val="20"/>
        </w:rPr>
        <w:t xml:space="preserve"> </w:t>
      </w:r>
      <w:r w:rsidRPr="004D1691">
        <w:rPr>
          <w:rFonts w:ascii="Arial Narrow" w:hAnsi="Arial Narrow"/>
          <w:spacing w:val="-2"/>
          <w:sz w:val="20"/>
          <w:szCs w:val="20"/>
        </w:rPr>
        <w:t>del</w:t>
      </w:r>
      <w:r w:rsidRPr="004D1691">
        <w:rPr>
          <w:rFonts w:ascii="Arial Narrow" w:hAnsi="Arial Narrow"/>
          <w:spacing w:val="-9"/>
          <w:sz w:val="20"/>
          <w:szCs w:val="20"/>
        </w:rPr>
        <w:t xml:space="preserve"> </w:t>
      </w:r>
      <w:r w:rsidRPr="004D1691">
        <w:rPr>
          <w:rFonts w:ascii="Arial Narrow" w:hAnsi="Arial Narrow"/>
          <w:spacing w:val="-2"/>
          <w:sz w:val="20"/>
          <w:szCs w:val="20"/>
        </w:rPr>
        <w:t>Centro</w:t>
      </w:r>
      <w:r w:rsidRPr="004D1691">
        <w:rPr>
          <w:rFonts w:ascii="Arial Narrow" w:hAnsi="Arial Narrow"/>
          <w:spacing w:val="-5"/>
          <w:sz w:val="20"/>
          <w:szCs w:val="20"/>
        </w:rPr>
        <w:t xml:space="preserve"> </w:t>
      </w:r>
      <w:r w:rsidRPr="004D1691">
        <w:rPr>
          <w:rFonts w:ascii="Arial Narrow" w:hAnsi="Arial Narrow"/>
          <w:spacing w:val="-2"/>
          <w:sz w:val="20"/>
          <w:szCs w:val="20"/>
        </w:rPr>
        <w:t xml:space="preserve">Universitario </w:t>
      </w:r>
      <w:r w:rsidRPr="004D1691">
        <w:rPr>
          <w:rFonts w:ascii="Arial Narrow" w:hAnsi="Arial Narrow"/>
          <w:sz w:val="20"/>
          <w:szCs w:val="20"/>
        </w:rPr>
        <w:t>que cuente con la facultad de idiomas debidamente acreditadas y reconocidas por el ICFES, lo cual</w:t>
      </w:r>
      <w:r w:rsidRPr="004D1691">
        <w:rPr>
          <w:rFonts w:ascii="Arial Narrow" w:hAnsi="Arial Narrow"/>
          <w:spacing w:val="-11"/>
          <w:sz w:val="20"/>
          <w:szCs w:val="20"/>
        </w:rPr>
        <w:t xml:space="preserve"> </w:t>
      </w:r>
      <w:r w:rsidRPr="004D1691">
        <w:rPr>
          <w:rFonts w:ascii="Arial Narrow" w:hAnsi="Arial Narrow"/>
          <w:sz w:val="20"/>
          <w:szCs w:val="20"/>
        </w:rPr>
        <w:t>constituye</w:t>
      </w:r>
      <w:r w:rsidRPr="004D1691">
        <w:rPr>
          <w:rFonts w:ascii="Arial Narrow" w:hAnsi="Arial Narrow"/>
          <w:spacing w:val="-12"/>
          <w:sz w:val="20"/>
          <w:szCs w:val="20"/>
        </w:rPr>
        <w:t xml:space="preserve"> </w:t>
      </w:r>
      <w:r w:rsidRPr="004D1691">
        <w:rPr>
          <w:rFonts w:ascii="Arial Narrow" w:hAnsi="Arial Narrow"/>
          <w:sz w:val="20"/>
          <w:szCs w:val="20"/>
        </w:rPr>
        <w:t>la</w:t>
      </w:r>
      <w:r w:rsidRPr="004D1691">
        <w:rPr>
          <w:rFonts w:ascii="Arial Narrow" w:hAnsi="Arial Narrow"/>
          <w:spacing w:val="-13"/>
          <w:sz w:val="20"/>
          <w:szCs w:val="20"/>
        </w:rPr>
        <w:t xml:space="preserve"> </w:t>
      </w:r>
      <w:r w:rsidRPr="004D1691">
        <w:rPr>
          <w:rFonts w:ascii="Arial Narrow" w:hAnsi="Arial Narrow"/>
          <w:sz w:val="20"/>
          <w:szCs w:val="20"/>
        </w:rPr>
        <w:t>licencia</w:t>
      </w:r>
      <w:r w:rsidRPr="004D1691">
        <w:rPr>
          <w:rFonts w:ascii="Arial Narrow" w:hAnsi="Arial Narrow"/>
          <w:spacing w:val="-8"/>
          <w:sz w:val="20"/>
          <w:szCs w:val="20"/>
        </w:rPr>
        <w:t xml:space="preserve"> </w:t>
      </w:r>
      <w:r w:rsidRPr="004D1691">
        <w:rPr>
          <w:rFonts w:ascii="Arial Narrow" w:hAnsi="Arial Narrow"/>
          <w:sz w:val="20"/>
          <w:szCs w:val="20"/>
        </w:rPr>
        <w:t>o</w:t>
      </w:r>
      <w:r w:rsidRPr="004D1691">
        <w:rPr>
          <w:rFonts w:ascii="Arial Narrow" w:hAnsi="Arial Narrow"/>
          <w:spacing w:val="-8"/>
          <w:sz w:val="20"/>
          <w:szCs w:val="20"/>
        </w:rPr>
        <w:t xml:space="preserve"> </w:t>
      </w:r>
      <w:r w:rsidRPr="004D1691">
        <w:rPr>
          <w:rFonts w:ascii="Arial Narrow" w:hAnsi="Arial Narrow"/>
          <w:sz w:val="20"/>
          <w:szCs w:val="20"/>
        </w:rPr>
        <w:t>las</w:t>
      </w:r>
      <w:r w:rsidRPr="004D1691">
        <w:rPr>
          <w:rFonts w:ascii="Arial Narrow" w:hAnsi="Arial Narrow"/>
          <w:spacing w:val="-13"/>
          <w:sz w:val="20"/>
          <w:szCs w:val="20"/>
        </w:rPr>
        <w:t xml:space="preserve"> </w:t>
      </w:r>
      <w:r w:rsidRPr="004D1691">
        <w:rPr>
          <w:rFonts w:ascii="Arial Narrow" w:hAnsi="Arial Narrow"/>
          <w:sz w:val="20"/>
          <w:szCs w:val="20"/>
        </w:rPr>
        <w:t>licencias</w:t>
      </w:r>
      <w:r w:rsidRPr="004D1691">
        <w:rPr>
          <w:rFonts w:ascii="Arial Narrow" w:hAnsi="Arial Narrow"/>
          <w:spacing w:val="-7"/>
          <w:sz w:val="20"/>
          <w:szCs w:val="20"/>
        </w:rPr>
        <w:t xml:space="preserve"> </w:t>
      </w:r>
      <w:r w:rsidRPr="004D1691">
        <w:rPr>
          <w:rFonts w:ascii="Arial Narrow" w:hAnsi="Arial Narrow"/>
          <w:sz w:val="20"/>
          <w:szCs w:val="20"/>
        </w:rPr>
        <w:t>expedidas</w:t>
      </w:r>
      <w:r w:rsidRPr="004D1691">
        <w:rPr>
          <w:rFonts w:ascii="Arial Narrow" w:hAnsi="Arial Narrow"/>
          <w:spacing w:val="-7"/>
          <w:sz w:val="20"/>
          <w:szCs w:val="20"/>
        </w:rPr>
        <w:t xml:space="preserve"> </w:t>
      </w:r>
      <w:r w:rsidRPr="004D1691">
        <w:rPr>
          <w:rFonts w:ascii="Arial Narrow" w:hAnsi="Arial Narrow"/>
          <w:sz w:val="20"/>
          <w:szCs w:val="20"/>
        </w:rPr>
        <w:t>con</w:t>
      </w:r>
      <w:r w:rsidRPr="004D1691">
        <w:rPr>
          <w:rFonts w:ascii="Arial Narrow" w:hAnsi="Arial Narrow"/>
          <w:spacing w:val="-13"/>
          <w:sz w:val="20"/>
          <w:szCs w:val="20"/>
        </w:rPr>
        <w:t xml:space="preserve"> </w:t>
      </w:r>
      <w:r w:rsidRPr="004D1691">
        <w:rPr>
          <w:rFonts w:ascii="Arial Narrow" w:hAnsi="Arial Narrow"/>
          <w:sz w:val="20"/>
          <w:szCs w:val="20"/>
        </w:rPr>
        <w:t>anterioridad</w:t>
      </w:r>
      <w:r w:rsidRPr="004D1691">
        <w:rPr>
          <w:rFonts w:ascii="Arial Narrow" w:hAnsi="Arial Narrow"/>
          <w:spacing w:val="-8"/>
          <w:sz w:val="20"/>
          <w:szCs w:val="20"/>
        </w:rPr>
        <w:t xml:space="preserve"> </w:t>
      </w:r>
      <w:r w:rsidRPr="004D1691">
        <w:rPr>
          <w:rFonts w:ascii="Arial Narrow" w:hAnsi="Arial Narrow"/>
          <w:sz w:val="20"/>
          <w:szCs w:val="20"/>
        </w:rPr>
        <w:t>a</w:t>
      </w:r>
      <w:r w:rsidRPr="004D1691">
        <w:rPr>
          <w:rFonts w:ascii="Arial Narrow" w:hAnsi="Arial Narrow"/>
          <w:spacing w:val="-13"/>
          <w:sz w:val="20"/>
          <w:szCs w:val="20"/>
        </w:rPr>
        <w:t xml:space="preserve"> </w:t>
      </w:r>
      <w:r w:rsidRPr="004D1691">
        <w:rPr>
          <w:rFonts w:ascii="Arial Narrow" w:hAnsi="Arial Narrow"/>
          <w:sz w:val="20"/>
          <w:szCs w:val="20"/>
        </w:rPr>
        <w:t>la</w:t>
      </w:r>
      <w:r w:rsidRPr="004D1691">
        <w:rPr>
          <w:rFonts w:ascii="Arial Narrow" w:hAnsi="Arial Narrow"/>
          <w:spacing w:val="-9"/>
          <w:sz w:val="20"/>
          <w:szCs w:val="20"/>
        </w:rPr>
        <w:t xml:space="preserve"> </w:t>
      </w:r>
      <w:r w:rsidRPr="004D1691">
        <w:rPr>
          <w:rFonts w:ascii="Arial Narrow" w:hAnsi="Arial Narrow"/>
          <w:sz w:val="20"/>
          <w:szCs w:val="20"/>
        </w:rPr>
        <w:t>entrada</w:t>
      </w:r>
      <w:r w:rsidRPr="004D1691">
        <w:rPr>
          <w:rFonts w:ascii="Arial Narrow" w:hAnsi="Arial Narrow"/>
          <w:spacing w:val="-8"/>
          <w:sz w:val="20"/>
          <w:szCs w:val="20"/>
        </w:rPr>
        <w:t xml:space="preserve"> </w:t>
      </w:r>
      <w:r w:rsidRPr="004D1691">
        <w:rPr>
          <w:rFonts w:ascii="Arial Narrow" w:hAnsi="Arial Narrow"/>
          <w:sz w:val="20"/>
          <w:szCs w:val="20"/>
        </w:rPr>
        <w:t>en</w:t>
      </w:r>
      <w:r w:rsidRPr="004D1691">
        <w:rPr>
          <w:rFonts w:ascii="Arial Narrow" w:hAnsi="Arial Narrow"/>
          <w:spacing w:val="-13"/>
          <w:sz w:val="20"/>
          <w:szCs w:val="20"/>
        </w:rPr>
        <w:t xml:space="preserve"> </w:t>
      </w:r>
      <w:r w:rsidRPr="004D1691">
        <w:rPr>
          <w:rFonts w:ascii="Arial Narrow" w:hAnsi="Arial Narrow"/>
          <w:sz w:val="20"/>
          <w:szCs w:val="20"/>
        </w:rPr>
        <w:t>vigencia</w:t>
      </w:r>
      <w:r w:rsidRPr="004D1691">
        <w:rPr>
          <w:rFonts w:ascii="Arial Narrow" w:hAnsi="Arial Narrow"/>
          <w:spacing w:val="-7"/>
          <w:sz w:val="20"/>
          <w:szCs w:val="20"/>
        </w:rPr>
        <w:t xml:space="preserve"> </w:t>
      </w:r>
      <w:r w:rsidRPr="004D1691">
        <w:rPr>
          <w:rFonts w:ascii="Arial Narrow" w:hAnsi="Arial Narrow"/>
          <w:sz w:val="20"/>
          <w:szCs w:val="20"/>
        </w:rPr>
        <w:t>de</w:t>
      </w:r>
      <w:r w:rsidRPr="004D1691">
        <w:rPr>
          <w:rFonts w:ascii="Arial Narrow" w:hAnsi="Arial Narrow"/>
          <w:spacing w:val="-13"/>
          <w:sz w:val="20"/>
          <w:szCs w:val="20"/>
        </w:rPr>
        <w:t xml:space="preserve"> </w:t>
      </w:r>
      <w:r w:rsidRPr="004D1691">
        <w:rPr>
          <w:rFonts w:ascii="Arial Narrow" w:hAnsi="Arial Narrow"/>
          <w:sz w:val="20"/>
          <w:szCs w:val="20"/>
        </w:rPr>
        <w:t>la referida ley.</w:t>
      </w:r>
    </w:p>
    <w:p w14:paraId="40FE94E6" w14:textId="77777777" w:rsidR="00432004" w:rsidRPr="004D1691" w:rsidRDefault="00432004" w:rsidP="00BA09B9">
      <w:pPr>
        <w:pStyle w:val="Textoindependiente"/>
        <w:jc w:val="both"/>
        <w:rPr>
          <w:rFonts w:ascii="Arial Narrow" w:hAnsi="Arial Narrow"/>
          <w:sz w:val="20"/>
          <w:szCs w:val="20"/>
        </w:rPr>
      </w:pPr>
    </w:p>
    <w:p w14:paraId="01A3256F" w14:textId="77777777" w:rsidR="00432004" w:rsidRPr="004D1691" w:rsidRDefault="00DF445A" w:rsidP="00C221C6">
      <w:pPr>
        <w:pStyle w:val="Ttulo2"/>
        <w:numPr>
          <w:ilvl w:val="1"/>
          <w:numId w:val="6"/>
        </w:numPr>
        <w:tabs>
          <w:tab w:val="left" w:pos="991"/>
        </w:tabs>
        <w:ind w:left="991" w:hanging="565"/>
        <w:jc w:val="both"/>
        <w:rPr>
          <w:rFonts w:ascii="Arial Narrow" w:hAnsi="Arial Narrow"/>
          <w:sz w:val="20"/>
          <w:szCs w:val="20"/>
        </w:rPr>
      </w:pPr>
      <w:r w:rsidRPr="004D1691">
        <w:rPr>
          <w:rFonts w:ascii="Arial Narrow" w:hAnsi="Arial Narrow"/>
          <w:sz w:val="20"/>
          <w:szCs w:val="20"/>
        </w:rPr>
        <w:t>DOCUMENTOS</w:t>
      </w:r>
      <w:r w:rsidRPr="004D1691">
        <w:rPr>
          <w:rFonts w:ascii="Arial Narrow" w:hAnsi="Arial Narrow"/>
          <w:spacing w:val="-5"/>
          <w:sz w:val="20"/>
          <w:szCs w:val="20"/>
        </w:rPr>
        <w:t xml:space="preserve"> </w:t>
      </w:r>
      <w:r w:rsidRPr="004D1691">
        <w:rPr>
          <w:rFonts w:ascii="Arial Narrow" w:hAnsi="Arial Narrow"/>
          <w:sz w:val="20"/>
          <w:szCs w:val="20"/>
        </w:rPr>
        <w:t>OTORGADOS</w:t>
      </w:r>
      <w:r w:rsidRPr="004D1691">
        <w:rPr>
          <w:rFonts w:ascii="Arial Narrow" w:hAnsi="Arial Narrow"/>
          <w:spacing w:val="-5"/>
          <w:sz w:val="20"/>
          <w:szCs w:val="20"/>
        </w:rPr>
        <w:t xml:space="preserve"> </w:t>
      </w:r>
      <w:r w:rsidRPr="004D1691">
        <w:rPr>
          <w:rFonts w:ascii="Arial Narrow" w:hAnsi="Arial Narrow"/>
          <w:sz w:val="20"/>
          <w:szCs w:val="20"/>
        </w:rPr>
        <w:t>EN</w:t>
      </w:r>
      <w:r w:rsidRPr="004D1691">
        <w:rPr>
          <w:rFonts w:ascii="Arial Narrow" w:hAnsi="Arial Narrow"/>
          <w:spacing w:val="-6"/>
          <w:sz w:val="20"/>
          <w:szCs w:val="20"/>
        </w:rPr>
        <w:t xml:space="preserve"> </w:t>
      </w:r>
      <w:r w:rsidRPr="004D1691">
        <w:rPr>
          <w:rFonts w:ascii="Arial Narrow" w:hAnsi="Arial Narrow"/>
          <w:sz w:val="20"/>
          <w:szCs w:val="20"/>
        </w:rPr>
        <w:t>EL</w:t>
      </w:r>
      <w:r w:rsidRPr="004D1691">
        <w:rPr>
          <w:rFonts w:ascii="Arial Narrow" w:hAnsi="Arial Narrow"/>
          <w:spacing w:val="-6"/>
          <w:sz w:val="20"/>
          <w:szCs w:val="20"/>
        </w:rPr>
        <w:t xml:space="preserve"> </w:t>
      </w:r>
      <w:r w:rsidRPr="004D1691">
        <w:rPr>
          <w:rFonts w:ascii="Arial Narrow" w:hAnsi="Arial Narrow"/>
          <w:spacing w:val="-2"/>
          <w:sz w:val="20"/>
          <w:szCs w:val="20"/>
        </w:rPr>
        <w:t>EXTERIOR</w:t>
      </w:r>
    </w:p>
    <w:p w14:paraId="6ADFB9AF" w14:textId="77777777" w:rsidR="00432004" w:rsidRPr="004D1691" w:rsidRDefault="00DF445A" w:rsidP="00C221C6">
      <w:pPr>
        <w:pStyle w:val="Prrafodelista"/>
        <w:numPr>
          <w:ilvl w:val="0"/>
          <w:numId w:val="5"/>
        </w:numPr>
        <w:tabs>
          <w:tab w:val="left" w:pos="784"/>
          <w:tab w:val="left" w:pos="786"/>
        </w:tabs>
        <w:spacing w:before="251"/>
        <w:ind w:right="602"/>
        <w:rPr>
          <w:rFonts w:ascii="Arial Narrow" w:hAnsi="Arial Narrow"/>
          <w:sz w:val="20"/>
          <w:szCs w:val="20"/>
        </w:rPr>
      </w:pPr>
      <w:r w:rsidRPr="004D1691">
        <w:rPr>
          <w:rFonts w:ascii="Arial Narrow" w:hAnsi="Arial Narrow"/>
          <w:sz w:val="20"/>
          <w:szCs w:val="20"/>
        </w:rPr>
        <w:t>Consulado. De conformidad con lo previsto en el artículo 480 del Código de</w:t>
      </w:r>
      <w:r w:rsidRPr="004D1691">
        <w:rPr>
          <w:rFonts w:ascii="Arial Narrow" w:hAnsi="Arial Narrow"/>
          <w:spacing w:val="-1"/>
          <w:sz w:val="20"/>
          <w:szCs w:val="20"/>
        </w:rPr>
        <w:t xml:space="preserve"> </w:t>
      </w:r>
      <w:r w:rsidRPr="004D1691">
        <w:rPr>
          <w:rFonts w:ascii="Arial Narrow" w:hAnsi="Arial Narrow"/>
          <w:sz w:val="20"/>
          <w:szCs w:val="20"/>
        </w:rPr>
        <w:t>Comercio, “Los documentos otorgados en el exterior se autenticarán por los funcionarios competentes para ello en el</w:t>
      </w:r>
      <w:r w:rsidRPr="004D1691">
        <w:rPr>
          <w:rFonts w:ascii="Arial Narrow" w:hAnsi="Arial Narrow"/>
          <w:spacing w:val="-3"/>
          <w:sz w:val="20"/>
          <w:szCs w:val="20"/>
        </w:rPr>
        <w:t xml:space="preserve"> </w:t>
      </w:r>
      <w:r w:rsidRPr="004D1691">
        <w:rPr>
          <w:rFonts w:ascii="Arial Narrow" w:hAnsi="Arial Narrow"/>
          <w:sz w:val="20"/>
          <w:szCs w:val="20"/>
        </w:rPr>
        <w:t>respectivo país, y la firma</w:t>
      </w:r>
      <w:r w:rsidRPr="004D1691">
        <w:rPr>
          <w:rFonts w:ascii="Arial Narrow" w:hAnsi="Arial Narrow"/>
          <w:spacing w:val="-4"/>
          <w:sz w:val="20"/>
          <w:szCs w:val="20"/>
        </w:rPr>
        <w:t xml:space="preserve"> </w:t>
      </w:r>
      <w:r w:rsidRPr="004D1691">
        <w:rPr>
          <w:rFonts w:ascii="Arial Narrow" w:hAnsi="Arial Narrow"/>
          <w:sz w:val="20"/>
          <w:szCs w:val="20"/>
        </w:rPr>
        <w:t>de tales funcionarios lo será a su</w:t>
      </w:r>
      <w:r w:rsidRPr="004D1691">
        <w:rPr>
          <w:rFonts w:ascii="Arial Narrow" w:hAnsi="Arial Narrow"/>
          <w:spacing w:val="-1"/>
          <w:sz w:val="20"/>
          <w:szCs w:val="20"/>
        </w:rPr>
        <w:t xml:space="preserve"> </w:t>
      </w:r>
      <w:r w:rsidRPr="004D1691">
        <w:rPr>
          <w:rFonts w:ascii="Arial Narrow" w:hAnsi="Arial Narrow"/>
          <w:sz w:val="20"/>
          <w:szCs w:val="20"/>
        </w:rPr>
        <w:t>vez por el</w:t>
      </w:r>
      <w:r w:rsidRPr="004D1691">
        <w:rPr>
          <w:rFonts w:ascii="Arial Narrow" w:hAnsi="Arial Narrow"/>
          <w:spacing w:val="-3"/>
          <w:sz w:val="20"/>
          <w:szCs w:val="20"/>
        </w:rPr>
        <w:t xml:space="preserve"> </w:t>
      </w:r>
      <w:r w:rsidRPr="004D1691">
        <w:rPr>
          <w:rFonts w:ascii="Arial Narrow" w:hAnsi="Arial Narrow"/>
          <w:sz w:val="20"/>
          <w:szCs w:val="20"/>
        </w:rPr>
        <w:t>cónsul Colombiano,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p>
    <w:p w14:paraId="1ED0FA8B" w14:textId="697B2971" w:rsidR="00432004" w:rsidRPr="004D1691" w:rsidRDefault="00DF445A" w:rsidP="000B6816">
      <w:pPr>
        <w:pStyle w:val="Textoindependiente"/>
        <w:spacing w:before="242"/>
        <w:ind w:left="798" w:right="637"/>
        <w:jc w:val="both"/>
        <w:rPr>
          <w:rFonts w:ascii="Arial Narrow" w:hAnsi="Arial Narrow"/>
          <w:sz w:val="20"/>
          <w:szCs w:val="20"/>
        </w:rPr>
      </w:pPr>
      <w:r w:rsidRPr="004D1691">
        <w:rPr>
          <w:rFonts w:ascii="Arial Narrow" w:hAnsi="Arial Narrow"/>
          <w:sz w:val="20"/>
          <w:szCs w:val="20"/>
        </w:rPr>
        <w:t>Surtido</w:t>
      </w:r>
      <w:r w:rsidRPr="004D1691">
        <w:rPr>
          <w:rFonts w:ascii="Arial Narrow" w:hAnsi="Arial Narrow"/>
          <w:spacing w:val="-16"/>
          <w:sz w:val="20"/>
          <w:szCs w:val="20"/>
        </w:rPr>
        <w:t xml:space="preserve"> </w:t>
      </w:r>
      <w:r w:rsidRPr="004D1691">
        <w:rPr>
          <w:rFonts w:ascii="Arial Narrow" w:hAnsi="Arial Narrow"/>
          <w:sz w:val="20"/>
          <w:szCs w:val="20"/>
        </w:rPr>
        <w:t>el</w:t>
      </w:r>
      <w:r w:rsidRPr="004D1691">
        <w:rPr>
          <w:rFonts w:ascii="Arial Narrow" w:hAnsi="Arial Narrow"/>
          <w:spacing w:val="-18"/>
          <w:sz w:val="20"/>
          <w:szCs w:val="20"/>
        </w:rPr>
        <w:t xml:space="preserve"> </w:t>
      </w:r>
      <w:r w:rsidRPr="004D1691">
        <w:rPr>
          <w:rFonts w:ascii="Arial Narrow" w:hAnsi="Arial Narrow"/>
          <w:sz w:val="20"/>
          <w:szCs w:val="20"/>
        </w:rPr>
        <w:t>trámite</w:t>
      </w:r>
      <w:r w:rsidRPr="004D1691">
        <w:rPr>
          <w:rFonts w:ascii="Arial Narrow" w:hAnsi="Arial Narrow"/>
          <w:spacing w:val="-15"/>
          <w:sz w:val="20"/>
          <w:szCs w:val="20"/>
        </w:rPr>
        <w:t xml:space="preserve"> </w:t>
      </w:r>
      <w:r w:rsidRPr="004D1691">
        <w:rPr>
          <w:rFonts w:ascii="Arial Narrow" w:hAnsi="Arial Narrow"/>
          <w:sz w:val="20"/>
          <w:szCs w:val="20"/>
        </w:rPr>
        <w:t>señalado</w:t>
      </w:r>
      <w:r w:rsidRPr="004D1691">
        <w:rPr>
          <w:rFonts w:ascii="Arial Narrow" w:hAnsi="Arial Narrow"/>
          <w:spacing w:val="-15"/>
          <w:sz w:val="20"/>
          <w:szCs w:val="20"/>
        </w:rPr>
        <w:t xml:space="preserve"> </w:t>
      </w:r>
      <w:r w:rsidRPr="004D1691">
        <w:rPr>
          <w:rFonts w:ascii="Arial Narrow" w:hAnsi="Arial Narrow"/>
          <w:sz w:val="20"/>
          <w:szCs w:val="20"/>
        </w:rPr>
        <w:t>en</w:t>
      </w:r>
      <w:r w:rsidRPr="004D1691">
        <w:rPr>
          <w:rFonts w:ascii="Arial Narrow" w:hAnsi="Arial Narrow"/>
          <w:spacing w:val="-16"/>
          <w:sz w:val="20"/>
          <w:szCs w:val="20"/>
        </w:rPr>
        <w:t xml:space="preserve"> </w:t>
      </w:r>
      <w:r w:rsidRPr="004D1691">
        <w:rPr>
          <w:rFonts w:ascii="Arial Narrow" w:hAnsi="Arial Narrow"/>
          <w:sz w:val="20"/>
          <w:szCs w:val="20"/>
        </w:rPr>
        <w:t>el</w:t>
      </w:r>
      <w:r w:rsidRPr="004D1691">
        <w:rPr>
          <w:rFonts w:ascii="Arial Narrow" w:hAnsi="Arial Narrow"/>
          <w:spacing w:val="-18"/>
          <w:sz w:val="20"/>
          <w:szCs w:val="20"/>
        </w:rPr>
        <w:t xml:space="preserve"> </w:t>
      </w:r>
      <w:r w:rsidRPr="004D1691">
        <w:rPr>
          <w:rFonts w:ascii="Arial Narrow" w:hAnsi="Arial Narrow"/>
          <w:sz w:val="20"/>
          <w:szCs w:val="20"/>
        </w:rPr>
        <w:t>presente</w:t>
      </w:r>
      <w:r w:rsidRPr="004D1691">
        <w:rPr>
          <w:rFonts w:ascii="Arial Narrow" w:hAnsi="Arial Narrow"/>
          <w:spacing w:val="-15"/>
          <w:sz w:val="20"/>
          <w:szCs w:val="20"/>
        </w:rPr>
        <w:t xml:space="preserve"> </w:t>
      </w:r>
      <w:r w:rsidRPr="004D1691">
        <w:rPr>
          <w:rFonts w:ascii="Arial Narrow" w:hAnsi="Arial Narrow"/>
          <w:sz w:val="20"/>
          <w:szCs w:val="20"/>
        </w:rPr>
        <w:t>numeral,</w:t>
      </w:r>
      <w:r w:rsidRPr="004D1691">
        <w:rPr>
          <w:rFonts w:ascii="Arial Narrow" w:hAnsi="Arial Narrow"/>
          <w:spacing w:val="-12"/>
          <w:sz w:val="20"/>
          <w:szCs w:val="20"/>
        </w:rPr>
        <w:t xml:space="preserve"> </w:t>
      </w:r>
      <w:r w:rsidRPr="004D1691">
        <w:rPr>
          <w:rFonts w:ascii="Arial Narrow" w:hAnsi="Arial Narrow"/>
          <w:sz w:val="20"/>
          <w:szCs w:val="20"/>
        </w:rPr>
        <w:t>estos</w:t>
      </w:r>
      <w:r w:rsidRPr="004D1691">
        <w:rPr>
          <w:rFonts w:ascii="Arial Narrow" w:hAnsi="Arial Narrow"/>
          <w:spacing w:val="-15"/>
          <w:sz w:val="20"/>
          <w:szCs w:val="20"/>
        </w:rPr>
        <w:t xml:space="preserve"> </w:t>
      </w:r>
      <w:r w:rsidRPr="004D1691">
        <w:rPr>
          <w:rFonts w:ascii="Arial Narrow" w:hAnsi="Arial Narrow"/>
          <w:sz w:val="20"/>
          <w:szCs w:val="20"/>
        </w:rPr>
        <w:t>documentos</w:t>
      </w:r>
      <w:r w:rsidRPr="004D1691">
        <w:rPr>
          <w:rFonts w:ascii="Arial Narrow" w:hAnsi="Arial Narrow"/>
          <w:spacing w:val="-11"/>
          <w:sz w:val="20"/>
          <w:szCs w:val="20"/>
        </w:rPr>
        <w:t xml:space="preserve"> </w:t>
      </w:r>
      <w:r w:rsidRPr="004D1691">
        <w:rPr>
          <w:rFonts w:ascii="Arial Narrow" w:hAnsi="Arial Narrow"/>
          <w:sz w:val="20"/>
          <w:szCs w:val="20"/>
        </w:rPr>
        <w:t>deben</w:t>
      </w:r>
      <w:r w:rsidRPr="004D1691">
        <w:rPr>
          <w:rFonts w:ascii="Arial Narrow" w:hAnsi="Arial Narrow"/>
          <w:spacing w:val="-12"/>
          <w:sz w:val="20"/>
          <w:szCs w:val="20"/>
        </w:rPr>
        <w:t xml:space="preserve"> </w:t>
      </w:r>
      <w:r w:rsidRPr="004D1691">
        <w:rPr>
          <w:rFonts w:ascii="Arial Narrow" w:hAnsi="Arial Narrow"/>
          <w:sz w:val="20"/>
          <w:szCs w:val="20"/>
        </w:rPr>
        <w:t>ser</w:t>
      </w:r>
      <w:r w:rsidRPr="004D1691">
        <w:rPr>
          <w:rFonts w:ascii="Arial Narrow" w:hAnsi="Arial Narrow"/>
          <w:spacing w:val="-15"/>
          <w:sz w:val="20"/>
          <w:szCs w:val="20"/>
        </w:rPr>
        <w:t xml:space="preserve"> </w:t>
      </w:r>
      <w:r w:rsidRPr="004D1691">
        <w:rPr>
          <w:rFonts w:ascii="Arial Narrow" w:hAnsi="Arial Narrow"/>
          <w:spacing w:val="-2"/>
          <w:sz w:val="20"/>
          <w:szCs w:val="20"/>
        </w:rPr>
        <w:t>presentados</w:t>
      </w:r>
      <w:r w:rsidR="000B6816" w:rsidRPr="004D1691">
        <w:rPr>
          <w:rFonts w:ascii="Arial Narrow" w:hAnsi="Arial Narrow"/>
          <w:spacing w:val="-2"/>
          <w:sz w:val="20"/>
          <w:szCs w:val="20"/>
        </w:rPr>
        <w:t xml:space="preserve"> </w:t>
      </w:r>
      <w:r w:rsidRPr="004D1691">
        <w:rPr>
          <w:rFonts w:ascii="Arial Narrow" w:hAnsi="Arial Narrow"/>
          <w:sz w:val="20"/>
          <w:szCs w:val="20"/>
        </w:rPr>
        <w:t>Ante el Ministerio de Relaciones Exteriores de Colombia (Oficina de Legalizaciones) para la correspondiente legalización de la firma del cónsul y demás trámites pertinentes.</w:t>
      </w:r>
    </w:p>
    <w:p w14:paraId="52285FAA" w14:textId="77777777" w:rsidR="00432004" w:rsidRPr="004D1691" w:rsidRDefault="00DF445A" w:rsidP="00C221C6">
      <w:pPr>
        <w:pStyle w:val="Prrafodelista"/>
        <w:numPr>
          <w:ilvl w:val="0"/>
          <w:numId w:val="5"/>
        </w:numPr>
        <w:tabs>
          <w:tab w:val="left" w:pos="784"/>
          <w:tab w:val="left" w:pos="786"/>
        </w:tabs>
        <w:spacing w:before="250"/>
        <w:ind w:right="602"/>
        <w:rPr>
          <w:rFonts w:ascii="Arial Narrow" w:hAnsi="Arial Narrow"/>
          <w:sz w:val="20"/>
          <w:szCs w:val="20"/>
        </w:rPr>
      </w:pPr>
      <w:r w:rsidRPr="004D1691">
        <w:rPr>
          <w:rFonts w:ascii="Arial Narrow" w:hAnsi="Arial Narrow"/>
          <w:sz w:val="20"/>
          <w:szCs w:val="20"/>
        </w:rPr>
        <w:t>Apostilla. Cuando</w:t>
      </w:r>
      <w:r w:rsidRPr="004D1691">
        <w:rPr>
          <w:rFonts w:ascii="Arial Narrow" w:hAnsi="Arial Narrow"/>
          <w:spacing w:val="-1"/>
          <w:sz w:val="20"/>
          <w:szCs w:val="20"/>
        </w:rPr>
        <w:t xml:space="preserve"> </w:t>
      </w:r>
      <w:r w:rsidRPr="004D1691">
        <w:rPr>
          <w:rFonts w:ascii="Arial Narrow" w:hAnsi="Arial Narrow"/>
          <w:sz w:val="20"/>
          <w:szCs w:val="20"/>
        </w:rPr>
        <w:t>se</w:t>
      </w:r>
      <w:r w:rsidRPr="004D1691">
        <w:rPr>
          <w:rFonts w:ascii="Arial Narrow" w:hAnsi="Arial Narrow"/>
          <w:spacing w:val="-2"/>
          <w:sz w:val="20"/>
          <w:szCs w:val="20"/>
        </w:rPr>
        <w:t xml:space="preserve"> </w:t>
      </w:r>
      <w:r w:rsidRPr="004D1691">
        <w:rPr>
          <w:rFonts w:ascii="Arial Narrow" w:hAnsi="Arial Narrow"/>
          <w:sz w:val="20"/>
          <w:szCs w:val="20"/>
        </w:rPr>
        <w:t>trate</w:t>
      </w:r>
      <w:r w:rsidRPr="004D1691">
        <w:rPr>
          <w:rFonts w:ascii="Arial Narrow" w:hAnsi="Arial Narrow"/>
          <w:spacing w:val="-1"/>
          <w:sz w:val="20"/>
          <w:szCs w:val="20"/>
        </w:rPr>
        <w:t xml:space="preserve"> </w:t>
      </w:r>
      <w:r w:rsidRPr="004D1691">
        <w:rPr>
          <w:rFonts w:ascii="Arial Narrow" w:hAnsi="Arial Narrow"/>
          <w:sz w:val="20"/>
          <w:szCs w:val="20"/>
        </w:rPr>
        <w:t>de documentos de</w:t>
      </w:r>
      <w:r w:rsidRPr="004D1691">
        <w:rPr>
          <w:rFonts w:ascii="Arial Narrow" w:hAnsi="Arial Narrow"/>
          <w:spacing w:val="-2"/>
          <w:sz w:val="20"/>
          <w:szCs w:val="20"/>
        </w:rPr>
        <w:t xml:space="preserve"> </w:t>
      </w:r>
      <w:r w:rsidRPr="004D1691">
        <w:rPr>
          <w:rFonts w:ascii="Arial Narrow" w:hAnsi="Arial Narrow"/>
          <w:sz w:val="20"/>
          <w:szCs w:val="20"/>
        </w:rPr>
        <w:t>naturaleza</w:t>
      </w:r>
      <w:r w:rsidRPr="004D1691">
        <w:rPr>
          <w:rFonts w:ascii="Arial Narrow" w:hAnsi="Arial Narrow"/>
          <w:spacing w:val="-1"/>
          <w:sz w:val="20"/>
          <w:szCs w:val="20"/>
        </w:rPr>
        <w:t xml:space="preserve"> </w:t>
      </w:r>
      <w:r w:rsidRPr="004D1691">
        <w:rPr>
          <w:rFonts w:ascii="Arial Narrow" w:hAnsi="Arial Narrow"/>
          <w:sz w:val="20"/>
          <w:szCs w:val="20"/>
        </w:rPr>
        <w:t>pública otorgados en el</w:t>
      </w:r>
      <w:r w:rsidRPr="004D1691">
        <w:rPr>
          <w:rFonts w:ascii="Arial Narrow" w:hAnsi="Arial Narrow"/>
          <w:spacing w:val="-4"/>
          <w:sz w:val="20"/>
          <w:szCs w:val="20"/>
        </w:rPr>
        <w:t xml:space="preserve"> </w:t>
      </w:r>
      <w:r w:rsidRPr="004D1691">
        <w:rPr>
          <w:rFonts w:ascii="Arial Narrow" w:hAnsi="Arial Narrow"/>
          <w:sz w:val="20"/>
          <w:szCs w:val="20"/>
        </w:rPr>
        <w:t>exterior, de conformidad con lo previsto en la Ley 455 de 1998, no se requerirá del trámite de consulado</w:t>
      </w:r>
      <w:r w:rsidRPr="004D1691">
        <w:rPr>
          <w:rFonts w:ascii="Arial Narrow" w:hAnsi="Arial Narrow"/>
          <w:spacing w:val="-8"/>
          <w:sz w:val="20"/>
          <w:szCs w:val="20"/>
        </w:rPr>
        <w:t xml:space="preserve"> </w:t>
      </w:r>
      <w:r w:rsidRPr="004D1691">
        <w:rPr>
          <w:rFonts w:ascii="Arial Narrow" w:hAnsi="Arial Narrow"/>
          <w:sz w:val="20"/>
          <w:szCs w:val="20"/>
        </w:rPr>
        <w:t>señalado</w:t>
      </w:r>
      <w:r w:rsidRPr="004D1691">
        <w:rPr>
          <w:rFonts w:ascii="Arial Narrow" w:hAnsi="Arial Narrow"/>
          <w:spacing w:val="-10"/>
          <w:sz w:val="20"/>
          <w:szCs w:val="20"/>
        </w:rPr>
        <w:t xml:space="preserve"> </w:t>
      </w:r>
      <w:r w:rsidRPr="004D1691">
        <w:rPr>
          <w:rFonts w:ascii="Arial Narrow" w:hAnsi="Arial Narrow"/>
          <w:sz w:val="20"/>
          <w:szCs w:val="20"/>
        </w:rPr>
        <w:t>en</w:t>
      </w:r>
      <w:r w:rsidRPr="004D1691">
        <w:rPr>
          <w:rFonts w:ascii="Arial Narrow" w:hAnsi="Arial Narrow"/>
          <w:spacing w:val="-14"/>
          <w:sz w:val="20"/>
          <w:szCs w:val="20"/>
        </w:rPr>
        <w:t xml:space="preserve"> </w:t>
      </w:r>
      <w:r w:rsidRPr="004D1691">
        <w:rPr>
          <w:rFonts w:ascii="Arial Narrow" w:hAnsi="Arial Narrow"/>
          <w:sz w:val="20"/>
          <w:szCs w:val="20"/>
        </w:rPr>
        <w:t>el</w:t>
      </w:r>
      <w:r w:rsidRPr="004D1691">
        <w:rPr>
          <w:rFonts w:ascii="Arial Narrow" w:hAnsi="Arial Narrow"/>
          <w:spacing w:val="-13"/>
          <w:sz w:val="20"/>
          <w:szCs w:val="20"/>
        </w:rPr>
        <w:t xml:space="preserve"> </w:t>
      </w:r>
      <w:r w:rsidRPr="004D1691">
        <w:rPr>
          <w:rFonts w:ascii="Arial Narrow" w:hAnsi="Arial Narrow"/>
          <w:sz w:val="20"/>
          <w:szCs w:val="20"/>
        </w:rPr>
        <w:t>literal</w:t>
      </w:r>
      <w:r w:rsidRPr="004D1691">
        <w:rPr>
          <w:rFonts w:ascii="Arial Narrow" w:hAnsi="Arial Narrow"/>
          <w:spacing w:val="-13"/>
          <w:sz w:val="20"/>
          <w:szCs w:val="20"/>
        </w:rPr>
        <w:t xml:space="preserve"> </w:t>
      </w:r>
      <w:r w:rsidRPr="004D1691">
        <w:rPr>
          <w:rFonts w:ascii="Arial Narrow" w:hAnsi="Arial Narrow"/>
          <w:sz w:val="20"/>
          <w:szCs w:val="20"/>
        </w:rPr>
        <w:t>(a)</w:t>
      </w:r>
      <w:r w:rsidRPr="004D1691">
        <w:rPr>
          <w:rFonts w:ascii="Arial Narrow" w:hAnsi="Arial Narrow"/>
          <w:spacing w:val="-13"/>
          <w:sz w:val="20"/>
          <w:szCs w:val="20"/>
        </w:rPr>
        <w:t xml:space="preserve"> </w:t>
      </w:r>
      <w:r w:rsidRPr="004D1691">
        <w:rPr>
          <w:rFonts w:ascii="Arial Narrow" w:hAnsi="Arial Narrow"/>
          <w:sz w:val="20"/>
          <w:szCs w:val="20"/>
        </w:rPr>
        <w:t>anterior,</w:t>
      </w:r>
      <w:r w:rsidRPr="004D1691">
        <w:rPr>
          <w:rFonts w:ascii="Arial Narrow" w:hAnsi="Arial Narrow"/>
          <w:spacing w:val="-13"/>
          <w:sz w:val="20"/>
          <w:szCs w:val="20"/>
        </w:rPr>
        <w:t xml:space="preserve"> </w:t>
      </w:r>
      <w:r w:rsidRPr="004D1691">
        <w:rPr>
          <w:rFonts w:ascii="Arial Narrow" w:hAnsi="Arial Narrow"/>
          <w:sz w:val="20"/>
          <w:szCs w:val="20"/>
        </w:rPr>
        <w:t>siempre</w:t>
      </w:r>
      <w:r w:rsidRPr="004D1691">
        <w:rPr>
          <w:rFonts w:ascii="Arial Narrow" w:hAnsi="Arial Narrow"/>
          <w:spacing w:val="-10"/>
          <w:sz w:val="20"/>
          <w:szCs w:val="20"/>
        </w:rPr>
        <w:t xml:space="preserve"> </w:t>
      </w:r>
      <w:r w:rsidRPr="004D1691">
        <w:rPr>
          <w:rFonts w:ascii="Arial Narrow" w:hAnsi="Arial Narrow"/>
          <w:sz w:val="20"/>
          <w:szCs w:val="20"/>
        </w:rPr>
        <w:t>que</w:t>
      </w:r>
      <w:r w:rsidRPr="004D1691">
        <w:rPr>
          <w:rFonts w:ascii="Arial Narrow" w:hAnsi="Arial Narrow"/>
          <w:spacing w:val="-10"/>
          <w:sz w:val="20"/>
          <w:szCs w:val="20"/>
        </w:rPr>
        <w:t xml:space="preserve"> </w:t>
      </w:r>
      <w:r w:rsidRPr="004D1691">
        <w:rPr>
          <w:rFonts w:ascii="Arial Narrow" w:hAnsi="Arial Narrow"/>
          <w:sz w:val="20"/>
          <w:szCs w:val="20"/>
        </w:rPr>
        <w:t>provenga</w:t>
      </w:r>
      <w:r w:rsidRPr="004D1691">
        <w:rPr>
          <w:rFonts w:ascii="Arial Narrow" w:hAnsi="Arial Narrow"/>
          <w:spacing w:val="-10"/>
          <w:sz w:val="20"/>
          <w:szCs w:val="20"/>
        </w:rPr>
        <w:t xml:space="preserve"> </w:t>
      </w:r>
      <w:r w:rsidRPr="004D1691">
        <w:rPr>
          <w:rFonts w:ascii="Arial Narrow" w:hAnsi="Arial Narrow"/>
          <w:sz w:val="20"/>
          <w:szCs w:val="20"/>
        </w:rPr>
        <w:t>de</w:t>
      </w:r>
      <w:r w:rsidRPr="004D1691">
        <w:rPr>
          <w:rFonts w:ascii="Arial Narrow" w:hAnsi="Arial Narrow"/>
          <w:spacing w:val="-14"/>
          <w:sz w:val="20"/>
          <w:szCs w:val="20"/>
        </w:rPr>
        <w:t xml:space="preserve"> </w:t>
      </w:r>
      <w:r w:rsidRPr="004D1691">
        <w:rPr>
          <w:rFonts w:ascii="Arial Narrow" w:hAnsi="Arial Narrow"/>
          <w:sz w:val="20"/>
          <w:szCs w:val="20"/>
        </w:rPr>
        <w:t>uno</w:t>
      </w:r>
      <w:r w:rsidRPr="004D1691">
        <w:rPr>
          <w:rFonts w:ascii="Arial Narrow" w:hAnsi="Arial Narrow"/>
          <w:spacing w:val="-10"/>
          <w:sz w:val="20"/>
          <w:szCs w:val="20"/>
        </w:rPr>
        <w:t xml:space="preserve"> </w:t>
      </w:r>
      <w:r w:rsidRPr="004D1691">
        <w:rPr>
          <w:rFonts w:ascii="Arial Narrow" w:hAnsi="Arial Narrow"/>
          <w:sz w:val="20"/>
          <w:szCs w:val="20"/>
        </w:rPr>
        <w:t>de</w:t>
      </w:r>
      <w:r w:rsidRPr="004D1691">
        <w:rPr>
          <w:rFonts w:ascii="Arial Narrow" w:hAnsi="Arial Narrow"/>
          <w:spacing w:val="-10"/>
          <w:sz w:val="20"/>
          <w:szCs w:val="20"/>
        </w:rPr>
        <w:t xml:space="preserve"> </w:t>
      </w:r>
      <w:r w:rsidRPr="004D1691">
        <w:rPr>
          <w:rFonts w:ascii="Arial Narrow" w:hAnsi="Arial Narrow"/>
          <w:sz w:val="20"/>
          <w:szCs w:val="20"/>
        </w:rPr>
        <w:t>los</w:t>
      </w:r>
      <w:r w:rsidRPr="004D1691">
        <w:rPr>
          <w:rFonts w:ascii="Arial Narrow" w:hAnsi="Arial Narrow"/>
          <w:spacing w:val="-10"/>
          <w:sz w:val="20"/>
          <w:szCs w:val="20"/>
        </w:rPr>
        <w:t xml:space="preserve"> </w:t>
      </w:r>
      <w:r w:rsidRPr="004D1691">
        <w:rPr>
          <w:rFonts w:ascii="Arial Narrow" w:hAnsi="Arial Narrow"/>
          <w:sz w:val="20"/>
          <w:szCs w:val="20"/>
        </w:rPr>
        <w:t>países signatarios de la Convención de La Haya del 5 de octubre de 1961, sobre abolición del requisito de legalización para documentos públicos extranjeros, aprobada</w:t>
      </w:r>
      <w:r w:rsidRPr="004D1691">
        <w:rPr>
          <w:rFonts w:ascii="Arial Narrow" w:hAnsi="Arial Narrow"/>
          <w:spacing w:val="-2"/>
          <w:sz w:val="20"/>
          <w:szCs w:val="20"/>
        </w:rPr>
        <w:t xml:space="preserve"> </w:t>
      </w:r>
      <w:r w:rsidRPr="004D1691">
        <w:rPr>
          <w:rFonts w:ascii="Arial Narrow" w:hAnsi="Arial Narrow"/>
          <w:sz w:val="20"/>
          <w:szCs w:val="20"/>
        </w:rPr>
        <w:t xml:space="preserve">por la Ley 455 de </w:t>
      </w:r>
      <w:r w:rsidRPr="004D1691">
        <w:rPr>
          <w:rFonts w:ascii="Arial Narrow" w:hAnsi="Arial Narrow"/>
          <w:spacing w:val="-2"/>
          <w:sz w:val="20"/>
          <w:szCs w:val="20"/>
        </w:rPr>
        <w:t>1998.</w:t>
      </w:r>
    </w:p>
    <w:p w14:paraId="71EAED4C" w14:textId="77777777" w:rsidR="00432004" w:rsidRPr="004D1691" w:rsidRDefault="00432004" w:rsidP="00BA09B9">
      <w:pPr>
        <w:pStyle w:val="Textoindependiente"/>
        <w:spacing w:before="1"/>
        <w:jc w:val="both"/>
        <w:rPr>
          <w:rFonts w:ascii="Arial Narrow" w:hAnsi="Arial Narrow"/>
          <w:sz w:val="20"/>
          <w:szCs w:val="20"/>
        </w:rPr>
      </w:pPr>
    </w:p>
    <w:p w14:paraId="5C9E7611" w14:textId="77777777" w:rsidR="00432004" w:rsidRPr="004D1691" w:rsidRDefault="00DF445A" w:rsidP="00BA09B9">
      <w:pPr>
        <w:pStyle w:val="Textoindependiente"/>
        <w:spacing w:before="1"/>
        <w:ind w:left="798" w:right="673"/>
        <w:jc w:val="both"/>
        <w:rPr>
          <w:rFonts w:ascii="Arial Narrow" w:hAnsi="Arial Narrow"/>
          <w:sz w:val="20"/>
          <w:szCs w:val="20"/>
        </w:rPr>
      </w:pPr>
      <w:r w:rsidRPr="004D1691">
        <w:rPr>
          <w:rFonts w:ascii="Arial Narrow" w:hAnsi="Arial Narrow"/>
          <w:sz w:val="20"/>
          <w:szCs w:val="20"/>
        </w:rPr>
        <w:t>En este caso sólo será exigible la apostilla, trámite que consiste en el certificado mediante el</w:t>
      </w:r>
      <w:r w:rsidRPr="004D1691">
        <w:rPr>
          <w:rFonts w:ascii="Arial Narrow" w:hAnsi="Arial Narrow"/>
          <w:spacing w:val="-4"/>
          <w:sz w:val="20"/>
          <w:szCs w:val="20"/>
        </w:rPr>
        <w:t xml:space="preserve"> </w:t>
      </w:r>
      <w:r w:rsidRPr="004D1691">
        <w:rPr>
          <w:rFonts w:ascii="Arial Narrow" w:hAnsi="Arial Narrow"/>
          <w:sz w:val="20"/>
          <w:szCs w:val="20"/>
        </w:rPr>
        <w:t>cual</w:t>
      </w:r>
      <w:r w:rsidR="004B342E" w:rsidRPr="004D1691">
        <w:rPr>
          <w:rFonts w:ascii="Arial Narrow" w:hAnsi="Arial Narrow"/>
          <w:sz w:val="20"/>
          <w:szCs w:val="20"/>
        </w:rPr>
        <w:t xml:space="preserve"> </w:t>
      </w:r>
      <w:r w:rsidRPr="004D1691">
        <w:rPr>
          <w:rFonts w:ascii="Arial Narrow" w:hAnsi="Arial Narrow"/>
          <w:sz w:val="20"/>
          <w:szCs w:val="20"/>
        </w:rPr>
        <w:t>se</w:t>
      </w:r>
      <w:r w:rsidRPr="004D1691">
        <w:rPr>
          <w:rFonts w:ascii="Arial Narrow" w:hAnsi="Arial Narrow"/>
          <w:spacing w:val="-5"/>
          <w:sz w:val="20"/>
          <w:szCs w:val="20"/>
        </w:rPr>
        <w:t xml:space="preserve"> </w:t>
      </w:r>
      <w:r w:rsidRPr="004D1691">
        <w:rPr>
          <w:rFonts w:ascii="Arial Narrow" w:hAnsi="Arial Narrow"/>
          <w:sz w:val="20"/>
          <w:szCs w:val="20"/>
        </w:rPr>
        <w:t>avala</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10"/>
          <w:sz w:val="20"/>
          <w:szCs w:val="20"/>
        </w:rPr>
        <w:t xml:space="preserve"> </w:t>
      </w:r>
      <w:r w:rsidRPr="004D1691">
        <w:rPr>
          <w:rFonts w:ascii="Arial Narrow" w:hAnsi="Arial Narrow"/>
          <w:sz w:val="20"/>
          <w:szCs w:val="20"/>
        </w:rPr>
        <w:t>autenticidad</w:t>
      </w:r>
      <w:r w:rsidRPr="004D1691">
        <w:rPr>
          <w:rFonts w:ascii="Arial Narrow" w:hAnsi="Arial Narrow"/>
          <w:spacing w:val="-4"/>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la</w:t>
      </w:r>
      <w:r w:rsidRPr="004D1691">
        <w:rPr>
          <w:rFonts w:ascii="Arial Narrow" w:hAnsi="Arial Narrow"/>
          <w:spacing w:val="-6"/>
          <w:sz w:val="20"/>
          <w:szCs w:val="20"/>
        </w:rPr>
        <w:t xml:space="preserve"> </w:t>
      </w:r>
      <w:r w:rsidRPr="004D1691">
        <w:rPr>
          <w:rFonts w:ascii="Arial Narrow" w:hAnsi="Arial Narrow"/>
          <w:sz w:val="20"/>
          <w:szCs w:val="20"/>
        </w:rPr>
        <w:t>firma</w:t>
      </w:r>
      <w:r w:rsidRPr="004D1691">
        <w:rPr>
          <w:rFonts w:ascii="Arial Narrow" w:hAnsi="Arial Narrow"/>
          <w:spacing w:val="-9"/>
          <w:sz w:val="20"/>
          <w:szCs w:val="20"/>
        </w:rPr>
        <w:t xml:space="preserve"> </w:t>
      </w:r>
      <w:r w:rsidRPr="004D1691">
        <w:rPr>
          <w:rFonts w:ascii="Arial Narrow" w:hAnsi="Arial Narrow"/>
          <w:sz w:val="20"/>
          <w:szCs w:val="20"/>
        </w:rPr>
        <w:t>y</w:t>
      </w:r>
      <w:r w:rsidRPr="004D1691">
        <w:rPr>
          <w:rFonts w:ascii="Arial Narrow" w:hAnsi="Arial Narrow"/>
          <w:spacing w:val="-6"/>
          <w:sz w:val="20"/>
          <w:szCs w:val="20"/>
        </w:rPr>
        <w:t xml:space="preserve"> </w:t>
      </w:r>
      <w:r w:rsidRPr="004D1691">
        <w:rPr>
          <w:rFonts w:ascii="Arial Narrow" w:hAnsi="Arial Narrow"/>
          <w:sz w:val="20"/>
          <w:szCs w:val="20"/>
        </w:rPr>
        <w:t>el</w:t>
      </w:r>
      <w:r w:rsidRPr="004D1691">
        <w:rPr>
          <w:rFonts w:ascii="Arial Narrow" w:hAnsi="Arial Narrow"/>
          <w:spacing w:val="-12"/>
          <w:sz w:val="20"/>
          <w:szCs w:val="20"/>
        </w:rPr>
        <w:t xml:space="preserve"> </w:t>
      </w:r>
      <w:r w:rsidRPr="004D1691">
        <w:rPr>
          <w:rFonts w:ascii="Arial Narrow" w:hAnsi="Arial Narrow"/>
          <w:sz w:val="20"/>
          <w:szCs w:val="20"/>
        </w:rPr>
        <w:t>título</w:t>
      </w:r>
      <w:r w:rsidRPr="004D1691">
        <w:rPr>
          <w:rFonts w:ascii="Arial Narrow" w:hAnsi="Arial Narrow"/>
          <w:spacing w:val="-6"/>
          <w:sz w:val="20"/>
          <w:szCs w:val="20"/>
        </w:rPr>
        <w:t xml:space="preserve"> </w:t>
      </w:r>
      <w:r w:rsidRPr="004D1691">
        <w:rPr>
          <w:rFonts w:ascii="Arial Narrow" w:hAnsi="Arial Narrow"/>
          <w:sz w:val="20"/>
          <w:szCs w:val="20"/>
        </w:rPr>
        <w:t>a</w:t>
      </w:r>
      <w:r w:rsidRPr="004D1691">
        <w:rPr>
          <w:rFonts w:ascii="Arial Narrow" w:hAnsi="Arial Narrow"/>
          <w:spacing w:val="-6"/>
          <w:sz w:val="20"/>
          <w:szCs w:val="20"/>
        </w:rPr>
        <w:t xml:space="preserve"> </w:t>
      </w:r>
      <w:r w:rsidRPr="004D1691">
        <w:rPr>
          <w:rFonts w:ascii="Arial Narrow" w:hAnsi="Arial Narrow"/>
          <w:sz w:val="20"/>
          <w:szCs w:val="20"/>
        </w:rPr>
        <w:t>que</w:t>
      </w:r>
      <w:r w:rsidRPr="004D1691">
        <w:rPr>
          <w:rFonts w:ascii="Arial Narrow" w:hAnsi="Arial Narrow"/>
          <w:spacing w:val="-5"/>
          <w:sz w:val="20"/>
          <w:szCs w:val="20"/>
        </w:rPr>
        <w:t xml:space="preserve"> </w:t>
      </w:r>
      <w:r w:rsidRPr="004D1691">
        <w:rPr>
          <w:rFonts w:ascii="Arial Narrow" w:hAnsi="Arial Narrow"/>
          <w:sz w:val="20"/>
          <w:szCs w:val="20"/>
        </w:rPr>
        <w:t>ha</w:t>
      </w:r>
      <w:r w:rsidRPr="004D1691">
        <w:rPr>
          <w:rFonts w:ascii="Arial Narrow" w:hAnsi="Arial Narrow"/>
          <w:spacing w:val="-10"/>
          <w:sz w:val="20"/>
          <w:szCs w:val="20"/>
        </w:rPr>
        <w:t xml:space="preserve"> </w:t>
      </w:r>
      <w:r w:rsidRPr="004D1691">
        <w:rPr>
          <w:rFonts w:ascii="Arial Narrow" w:hAnsi="Arial Narrow"/>
          <w:sz w:val="20"/>
          <w:szCs w:val="20"/>
        </w:rPr>
        <w:t>actuado</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10"/>
          <w:sz w:val="20"/>
          <w:szCs w:val="20"/>
        </w:rPr>
        <w:t xml:space="preserve"> </w:t>
      </w:r>
      <w:r w:rsidRPr="004D1691">
        <w:rPr>
          <w:rFonts w:ascii="Arial Narrow" w:hAnsi="Arial Narrow"/>
          <w:sz w:val="20"/>
          <w:szCs w:val="20"/>
        </w:rPr>
        <w:t>persona</w:t>
      </w:r>
      <w:r w:rsidRPr="004D1691">
        <w:rPr>
          <w:rFonts w:ascii="Arial Narrow" w:hAnsi="Arial Narrow"/>
          <w:spacing w:val="-13"/>
          <w:sz w:val="20"/>
          <w:szCs w:val="20"/>
        </w:rPr>
        <w:t xml:space="preserve"> </w:t>
      </w:r>
      <w:r w:rsidRPr="004D1691">
        <w:rPr>
          <w:rFonts w:ascii="Arial Narrow" w:hAnsi="Arial Narrow"/>
          <w:sz w:val="20"/>
          <w:szCs w:val="20"/>
        </w:rPr>
        <w:t>firmante</w:t>
      </w:r>
      <w:r w:rsidRPr="004D1691">
        <w:rPr>
          <w:rFonts w:ascii="Arial Narrow" w:hAnsi="Arial Narrow"/>
          <w:spacing w:val="-5"/>
          <w:sz w:val="20"/>
          <w:szCs w:val="20"/>
        </w:rPr>
        <w:t xml:space="preserve"> </w:t>
      </w:r>
      <w:r w:rsidRPr="004D1691">
        <w:rPr>
          <w:rFonts w:ascii="Arial Narrow" w:hAnsi="Arial Narrow"/>
          <w:sz w:val="20"/>
          <w:szCs w:val="20"/>
        </w:rPr>
        <w:t>del documento</w:t>
      </w:r>
      <w:r w:rsidR="004B342E" w:rsidRPr="004D1691">
        <w:rPr>
          <w:rFonts w:ascii="Arial Narrow" w:hAnsi="Arial Narrow"/>
          <w:sz w:val="20"/>
          <w:szCs w:val="20"/>
        </w:rPr>
        <w:t xml:space="preserve"> </w:t>
      </w:r>
      <w:r w:rsidRPr="004D1691">
        <w:rPr>
          <w:rFonts w:ascii="Arial Narrow" w:hAnsi="Arial Narrow"/>
          <w:sz w:val="20"/>
          <w:szCs w:val="20"/>
        </w:rPr>
        <w:t>y que se surte ante la autoridad competente en el país de origen. Si la apostilla está</w:t>
      </w:r>
      <w:r w:rsidRPr="004D1691">
        <w:rPr>
          <w:rFonts w:ascii="Arial Narrow" w:hAnsi="Arial Narrow"/>
          <w:spacing w:val="-6"/>
          <w:sz w:val="20"/>
          <w:szCs w:val="20"/>
        </w:rPr>
        <w:t xml:space="preserve"> </w:t>
      </w:r>
      <w:r w:rsidRPr="004D1691">
        <w:rPr>
          <w:rFonts w:ascii="Arial Narrow" w:hAnsi="Arial Narrow"/>
          <w:sz w:val="20"/>
          <w:szCs w:val="20"/>
        </w:rPr>
        <w:t>dada</w:t>
      </w:r>
      <w:r w:rsidRPr="004D1691">
        <w:rPr>
          <w:rFonts w:ascii="Arial Narrow" w:hAnsi="Arial Narrow"/>
          <w:spacing w:val="-10"/>
          <w:sz w:val="20"/>
          <w:szCs w:val="20"/>
        </w:rPr>
        <w:t xml:space="preserve"> </w:t>
      </w:r>
      <w:r w:rsidRPr="004D1691">
        <w:rPr>
          <w:rFonts w:ascii="Arial Narrow" w:hAnsi="Arial Narrow"/>
          <w:sz w:val="20"/>
          <w:szCs w:val="20"/>
        </w:rPr>
        <w:t>en</w:t>
      </w:r>
      <w:r w:rsidRPr="004D1691">
        <w:rPr>
          <w:rFonts w:ascii="Arial Narrow" w:hAnsi="Arial Narrow"/>
          <w:spacing w:val="-4"/>
          <w:sz w:val="20"/>
          <w:szCs w:val="20"/>
        </w:rPr>
        <w:t xml:space="preserve"> </w:t>
      </w:r>
      <w:r w:rsidRPr="004D1691">
        <w:rPr>
          <w:rFonts w:ascii="Arial Narrow" w:hAnsi="Arial Narrow"/>
          <w:sz w:val="20"/>
          <w:szCs w:val="20"/>
        </w:rPr>
        <w:t>idioma</w:t>
      </w:r>
      <w:r w:rsidRPr="004D1691">
        <w:rPr>
          <w:rFonts w:ascii="Arial Narrow" w:hAnsi="Arial Narrow"/>
          <w:spacing w:val="-6"/>
          <w:sz w:val="20"/>
          <w:szCs w:val="20"/>
        </w:rPr>
        <w:t xml:space="preserve"> </w:t>
      </w:r>
      <w:r w:rsidRPr="004D1691">
        <w:rPr>
          <w:rFonts w:ascii="Arial Narrow" w:hAnsi="Arial Narrow"/>
          <w:sz w:val="20"/>
          <w:szCs w:val="20"/>
        </w:rPr>
        <w:t>distinto</w:t>
      </w:r>
      <w:r w:rsidRPr="004D1691">
        <w:rPr>
          <w:rFonts w:ascii="Arial Narrow" w:hAnsi="Arial Narrow"/>
          <w:spacing w:val="-6"/>
          <w:sz w:val="20"/>
          <w:szCs w:val="20"/>
        </w:rPr>
        <w:t xml:space="preserve"> </w:t>
      </w:r>
      <w:r w:rsidRPr="004D1691">
        <w:rPr>
          <w:rFonts w:ascii="Arial Narrow" w:hAnsi="Arial Narrow"/>
          <w:sz w:val="20"/>
          <w:szCs w:val="20"/>
        </w:rPr>
        <w:t>al</w:t>
      </w:r>
      <w:r w:rsidRPr="004D1691">
        <w:rPr>
          <w:rFonts w:ascii="Arial Narrow" w:hAnsi="Arial Narrow"/>
          <w:spacing w:val="-8"/>
          <w:sz w:val="20"/>
          <w:szCs w:val="20"/>
        </w:rPr>
        <w:t xml:space="preserve"> </w:t>
      </w:r>
      <w:r w:rsidRPr="004D1691">
        <w:rPr>
          <w:rFonts w:ascii="Arial Narrow" w:hAnsi="Arial Narrow"/>
          <w:sz w:val="20"/>
          <w:szCs w:val="20"/>
        </w:rPr>
        <w:t>español,</w:t>
      </w:r>
      <w:r w:rsidRPr="004D1691">
        <w:rPr>
          <w:rFonts w:ascii="Arial Narrow" w:hAnsi="Arial Narrow"/>
          <w:spacing w:val="-9"/>
          <w:sz w:val="20"/>
          <w:szCs w:val="20"/>
        </w:rPr>
        <w:t xml:space="preserve"> </w:t>
      </w:r>
      <w:r w:rsidRPr="004D1691">
        <w:rPr>
          <w:rFonts w:ascii="Arial Narrow" w:hAnsi="Arial Narrow"/>
          <w:sz w:val="20"/>
          <w:szCs w:val="20"/>
        </w:rPr>
        <w:t>deberá</w:t>
      </w:r>
      <w:r w:rsidRPr="004D1691">
        <w:rPr>
          <w:rFonts w:ascii="Arial Narrow" w:hAnsi="Arial Narrow"/>
          <w:spacing w:val="-6"/>
          <w:sz w:val="20"/>
          <w:szCs w:val="20"/>
        </w:rPr>
        <w:t xml:space="preserve"> </w:t>
      </w:r>
      <w:r w:rsidRPr="004D1691">
        <w:rPr>
          <w:rFonts w:ascii="Arial Narrow" w:hAnsi="Arial Narrow"/>
          <w:sz w:val="20"/>
          <w:szCs w:val="20"/>
        </w:rPr>
        <w:t>presentarse</w:t>
      </w:r>
      <w:r w:rsidRPr="004D1691">
        <w:rPr>
          <w:rFonts w:ascii="Arial Narrow" w:hAnsi="Arial Narrow"/>
          <w:spacing w:val="-6"/>
          <w:sz w:val="20"/>
          <w:szCs w:val="20"/>
        </w:rPr>
        <w:t xml:space="preserve"> </w:t>
      </w:r>
      <w:r w:rsidRPr="004D1691">
        <w:rPr>
          <w:rFonts w:ascii="Arial Narrow" w:hAnsi="Arial Narrow"/>
          <w:sz w:val="20"/>
          <w:szCs w:val="20"/>
        </w:rPr>
        <w:t>acompañada</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una</w:t>
      </w:r>
      <w:r w:rsidRPr="004D1691">
        <w:rPr>
          <w:rFonts w:ascii="Arial Narrow" w:hAnsi="Arial Narrow"/>
          <w:spacing w:val="-6"/>
          <w:sz w:val="20"/>
          <w:szCs w:val="20"/>
        </w:rPr>
        <w:t xml:space="preserve"> </w:t>
      </w:r>
      <w:r w:rsidRPr="004D1691">
        <w:rPr>
          <w:rFonts w:ascii="Arial Narrow" w:hAnsi="Arial Narrow"/>
          <w:sz w:val="20"/>
          <w:szCs w:val="20"/>
        </w:rPr>
        <w:t xml:space="preserve">traducción oficial a dicho idioma y la firma del traductor legalizada de conformidad con las normas </w:t>
      </w:r>
      <w:r w:rsidRPr="004D1691">
        <w:rPr>
          <w:rFonts w:ascii="Arial Narrow" w:hAnsi="Arial Narrow"/>
          <w:spacing w:val="-2"/>
          <w:sz w:val="20"/>
          <w:szCs w:val="20"/>
        </w:rPr>
        <w:t>vigentes.</w:t>
      </w:r>
    </w:p>
    <w:p w14:paraId="462454F3" w14:textId="77777777" w:rsidR="00432004" w:rsidRPr="004D1691" w:rsidRDefault="00DF445A" w:rsidP="00C221C6">
      <w:pPr>
        <w:pStyle w:val="Prrafodelista"/>
        <w:numPr>
          <w:ilvl w:val="0"/>
          <w:numId w:val="5"/>
        </w:numPr>
        <w:tabs>
          <w:tab w:val="left" w:pos="786"/>
        </w:tabs>
        <w:spacing w:before="250"/>
        <w:ind w:right="600"/>
        <w:rPr>
          <w:rFonts w:ascii="Arial Narrow" w:hAnsi="Arial Narrow"/>
          <w:sz w:val="20"/>
          <w:szCs w:val="20"/>
        </w:rPr>
      </w:pPr>
      <w:r w:rsidRPr="004D1691">
        <w:rPr>
          <w:rFonts w:ascii="Arial Narrow" w:hAnsi="Arial Narrow"/>
          <w:sz w:val="20"/>
          <w:szCs w:val="20"/>
        </w:rPr>
        <w:t>Legalizaciones.</w:t>
      </w:r>
      <w:r w:rsidRPr="004D1691">
        <w:rPr>
          <w:rFonts w:ascii="Arial Narrow" w:hAnsi="Arial Narrow"/>
          <w:spacing w:val="-9"/>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proponentes</w:t>
      </w:r>
      <w:r w:rsidRPr="004D1691">
        <w:rPr>
          <w:rFonts w:ascii="Arial Narrow" w:hAnsi="Arial Narrow"/>
          <w:spacing w:val="-6"/>
          <w:sz w:val="20"/>
          <w:szCs w:val="20"/>
        </w:rPr>
        <w:t xml:space="preserve"> </w:t>
      </w:r>
      <w:r w:rsidRPr="004D1691">
        <w:rPr>
          <w:rFonts w:ascii="Arial Narrow" w:hAnsi="Arial Narrow"/>
          <w:sz w:val="20"/>
          <w:szCs w:val="20"/>
        </w:rPr>
        <w:t>provenientes</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países</w:t>
      </w:r>
      <w:r w:rsidRPr="004D1691">
        <w:rPr>
          <w:rFonts w:ascii="Arial Narrow" w:hAnsi="Arial Narrow"/>
          <w:spacing w:val="-6"/>
          <w:sz w:val="20"/>
          <w:szCs w:val="20"/>
        </w:rPr>
        <w:t xml:space="preserve"> </w:t>
      </w:r>
      <w:r w:rsidRPr="004D1691">
        <w:rPr>
          <w:rFonts w:ascii="Arial Narrow" w:hAnsi="Arial Narrow"/>
          <w:sz w:val="20"/>
          <w:szCs w:val="20"/>
        </w:rPr>
        <w:t>signatarios</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la</w:t>
      </w:r>
      <w:r w:rsidRPr="004D1691">
        <w:rPr>
          <w:rFonts w:ascii="Arial Narrow" w:hAnsi="Arial Narrow"/>
          <w:spacing w:val="-6"/>
          <w:sz w:val="20"/>
          <w:szCs w:val="20"/>
        </w:rPr>
        <w:t xml:space="preserve"> </w:t>
      </w:r>
      <w:r w:rsidRPr="004D1691">
        <w:rPr>
          <w:rFonts w:ascii="Arial Narrow" w:hAnsi="Arial Narrow"/>
          <w:sz w:val="20"/>
          <w:szCs w:val="20"/>
        </w:rPr>
        <w:t>Convención</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La Haya citada en el literal (b)</w:t>
      </w:r>
      <w:r w:rsidRPr="004D1691">
        <w:rPr>
          <w:rFonts w:ascii="Arial Narrow" w:hAnsi="Arial Narrow"/>
          <w:spacing w:val="-4"/>
          <w:sz w:val="20"/>
          <w:szCs w:val="20"/>
        </w:rPr>
        <w:t xml:space="preserve"> </w:t>
      </w:r>
      <w:r w:rsidRPr="004D1691">
        <w:rPr>
          <w:rFonts w:ascii="Arial Narrow" w:hAnsi="Arial Narrow"/>
          <w:sz w:val="20"/>
          <w:szCs w:val="20"/>
        </w:rPr>
        <w:t>anterior</w:t>
      </w:r>
      <w:r w:rsidRPr="004D1691">
        <w:rPr>
          <w:rFonts w:ascii="Arial Narrow" w:hAnsi="Arial Narrow"/>
          <w:spacing w:val="-4"/>
          <w:sz w:val="20"/>
          <w:szCs w:val="20"/>
        </w:rPr>
        <w:t xml:space="preserve"> </w:t>
      </w:r>
      <w:r w:rsidRPr="004D1691">
        <w:rPr>
          <w:rFonts w:ascii="Arial Narrow" w:hAnsi="Arial Narrow"/>
          <w:sz w:val="20"/>
          <w:szCs w:val="20"/>
        </w:rPr>
        <w:t>podrán</w:t>
      </w:r>
      <w:r w:rsidRPr="004D1691">
        <w:rPr>
          <w:rFonts w:ascii="Arial Narrow" w:hAnsi="Arial Narrow"/>
          <w:spacing w:val="-4"/>
          <w:sz w:val="20"/>
          <w:szCs w:val="20"/>
        </w:rPr>
        <w:t xml:space="preserve"> </w:t>
      </w:r>
      <w:r w:rsidRPr="004D1691">
        <w:rPr>
          <w:rFonts w:ascii="Arial Narrow" w:hAnsi="Arial Narrow"/>
          <w:sz w:val="20"/>
          <w:szCs w:val="20"/>
        </w:rPr>
        <w:t>optar,</w:t>
      </w:r>
      <w:r w:rsidRPr="004D1691">
        <w:rPr>
          <w:rFonts w:ascii="Arial Narrow" w:hAnsi="Arial Narrow"/>
          <w:spacing w:val="-4"/>
          <w:sz w:val="20"/>
          <w:szCs w:val="20"/>
        </w:rPr>
        <w:t xml:space="preserve"> </w:t>
      </w:r>
      <w:r w:rsidRPr="004D1691">
        <w:rPr>
          <w:rFonts w:ascii="Arial Narrow" w:hAnsi="Arial Narrow"/>
          <w:sz w:val="20"/>
          <w:szCs w:val="20"/>
        </w:rPr>
        <w:t>como</w:t>
      </w:r>
      <w:r w:rsidRPr="004D1691">
        <w:rPr>
          <w:rFonts w:ascii="Arial Narrow" w:hAnsi="Arial Narrow"/>
          <w:spacing w:val="-4"/>
          <w:sz w:val="20"/>
          <w:szCs w:val="20"/>
        </w:rPr>
        <w:t xml:space="preserve"> </w:t>
      </w:r>
      <w:r w:rsidRPr="004D1691">
        <w:rPr>
          <w:rFonts w:ascii="Arial Narrow" w:hAnsi="Arial Narrow"/>
          <w:sz w:val="20"/>
          <w:szCs w:val="20"/>
        </w:rPr>
        <w:t>procedimiento de</w:t>
      </w:r>
      <w:r w:rsidRPr="004D1691">
        <w:rPr>
          <w:rFonts w:ascii="Arial Narrow" w:hAnsi="Arial Narrow"/>
          <w:spacing w:val="-5"/>
          <w:sz w:val="20"/>
          <w:szCs w:val="20"/>
        </w:rPr>
        <w:t xml:space="preserve"> </w:t>
      </w:r>
      <w:r w:rsidRPr="004D1691">
        <w:rPr>
          <w:rFonts w:ascii="Arial Narrow" w:hAnsi="Arial Narrow"/>
          <w:sz w:val="20"/>
          <w:szCs w:val="20"/>
        </w:rPr>
        <w:t>legalización</w:t>
      </w:r>
      <w:r w:rsidRPr="004D1691">
        <w:rPr>
          <w:rFonts w:ascii="Arial Narrow" w:hAnsi="Arial Narrow"/>
          <w:spacing w:val="-1"/>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los documentos</w:t>
      </w:r>
      <w:r w:rsidRPr="004D1691">
        <w:rPr>
          <w:rFonts w:ascii="Arial Narrow" w:hAnsi="Arial Narrow"/>
          <w:spacing w:val="-10"/>
          <w:sz w:val="20"/>
          <w:szCs w:val="20"/>
        </w:rPr>
        <w:t xml:space="preserve"> </w:t>
      </w:r>
      <w:r w:rsidRPr="004D1691">
        <w:rPr>
          <w:rFonts w:ascii="Arial Narrow" w:hAnsi="Arial Narrow"/>
          <w:sz w:val="20"/>
          <w:szCs w:val="20"/>
        </w:rPr>
        <w:t>otorgados</w:t>
      </w:r>
      <w:r w:rsidR="004B342E" w:rsidRPr="004D1691">
        <w:rPr>
          <w:rFonts w:ascii="Arial Narrow" w:hAnsi="Arial Narrow"/>
          <w:sz w:val="20"/>
          <w:szCs w:val="20"/>
        </w:rPr>
        <w:t xml:space="preserve"> </w:t>
      </w:r>
      <w:r w:rsidRPr="004D1691">
        <w:rPr>
          <w:rFonts w:ascii="Arial Narrow" w:hAnsi="Arial Narrow"/>
          <w:sz w:val="20"/>
          <w:szCs w:val="20"/>
        </w:rPr>
        <w:t>en</w:t>
      </w:r>
      <w:r w:rsidRPr="004D1691">
        <w:rPr>
          <w:rFonts w:ascii="Arial Narrow" w:hAnsi="Arial Narrow"/>
          <w:spacing w:val="-12"/>
          <w:sz w:val="20"/>
          <w:szCs w:val="20"/>
        </w:rPr>
        <w:t xml:space="preserve"> </w:t>
      </w:r>
      <w:r w:rsidRPr="004D1691">
        <w:rPr>
          <w:rFonts w:ascii="Arial Narrow" w:hAnsi="Arial Narrow"/>
          <w:sz w:val="20"/>
          <w:szCs w:val="20"/>
        </w:rPr>
        <w:t>el</w:t>
      </w:r>
      <w:r w:rsidRPr="004D1691">
        <w:rPr>
          <w:rFonts w:ascii="Arial Narrow" w:hAnsi="Arial Narrow"/>
          <w:spacing w:val="-14"/>
          <w:sz w:val="20"/>
          <w:szCs w:val="20"/>
        </w:rPr>
        <w:t xml:space="preserve"> </w:t>
      </w:r>
      <w:r w:rsidRPr="004D1691">
        <w:rPr>
          <w:rFonts w:ascii="Arial Narrow" w:hAnsi="Arial Narrow"/>
          <w:sz w:val="20"/>
          <w:szCs w:val="20"/>
        </w:rPr>
        <w:t>exterior,</w:t>
      </w:r>
      <w:r w:rsidRPr="004D1691">
        <w:rPr>
          <w:rFonts w:ascii="Arial Narrow" w:hAnsi="Arial Narrow"/>
          <w:spacing w:val="-10"/>
          <w:sz w:val="20"/>
          <w:szCs w:val="20"/>
        </w:rPr>
        <w:t xml:space="preserve"> </w:t>
      </w:r>
      <w:r w:rsidRPr="004D1691">
        <w:rPr>
          <w:rFonts w:ascii="Arial Narrow" w:hAnsi="Arial Narrow"/>
          <w:sz w:val="20"/>
          <w:szCs w:val="20"/>
        </w:rPr>
        <w:t>por</w:t>
      </w:r>
      <w:r w:rsidRPr="004D1691">
        <w:rPr>
          <w:rFonts w:ascii="Arial Narrow" w:hAnsi="Arial Narrow"/>
          <w:spacing w:val="-15"/>
          <w:sz w:val="20"/>
          <w:szCs w:val="20"/>
        </w:rPr>
        <w:t xml:space="preserve"> </w:t>
      </w:r>
      <w:r w:rsidRPr="004D1691">
        <w:rPr>
          <w:rFonts w:ascii="Arial Narrow" w:hAnsi="Arial Narrow"/>
          <w:sz w:val="20"/>
          <w:szCs w:val="20"/>
        </w:rPr>
        <w:t>la</w:t>
      </w:r>
      <w:r w:rsidRPr="004D1691">
        <w:rPr>
          <w:rFonts w:ascii="Arial Narrow" w:hAnsi="Arial Narrow"/>
          <w:spacing w:val="-8"/>
          <w:sz w:val="20"/>
          <w:szCs w:val="20"/>
        </w:rPr>
        <w:t xml:space="preserve"> </w:t>
      </w:r>
      <w:r w:rsidR="004B342E" w:rsidRPr="004D1691">
        <w:rPr>
          <w:rFonts w:ascii="Arial Narrow" w:hAnsi="Arial Narrow"/>
          <w:sz w:val="20"/>
          <w:szCs w:val="20"/>
        </w:rPr>
        <w:t>cónsul</w:t>
      </w:r>
      <w:r w:rsidRPr="004D1691">
        <w:rPr>
          <w:rFonts w:ascii="Arial Narrow" w:hAnsi="Arial Narrow"/>
          <w:spacing w:val="-10"/>
          <w:sz w:val="20"/>
          <w:szCs w:val="20"/>
        </w:rPr>
        <w:t xml:space="preserve"> </w:t>
      </w:r>
      <w:r w:rsidRPr="004D1691">
        <w:rPr>
          <w:rFonts w:ascii="Arial Narrow" w:hAnsi="Arial Narrow"/>
          <w:sz w:val="20"/>
          <w:szCs w:val="20"/>
        </w:rPr>
        <w:t>descrita</w:t>
      </w:r>
      <w:r w:rsidRPr="004D1691">
        <w:rPr>
          <w:rFonts w:ascii="Arial Narrow" w:hAnsi="Arial Narrow"/>
          <w:spacing w:val="-7"/>
          <w:sz w:val="20"/>
          <w:szCs w:val="20"/>
        </w:rPr>
        <w:t xml:space="preserve"> </w:t>
      </w:r>
      <w:r w:rsidRPr="004D1691">
        <w:rPr>
          <w:rFonts w:ascii="Arial Narrow" w:hAnsi="Arial Narrow"/>
          <w:sz w:val="20"/>
          <w:szCs w:val="20"/>
        </w:rPr>
        <w:t>en</w:t>
      </w:r>
      <w:r w:rsidRPr="004D1691">
        <w:rPr>
          <w:rFonts w:ascii="Arial Narrow" w:hAnsi="Arial Narrow"/>
          <w:spacing w:val="-8"/>
          <w:sz w:val="20"/>
          <w:szCs w:val="20"/>
        </w:rPr>
        <w:t xml:space="preserve"> </w:t>
      </w:r>
      <w:r w:rsidRPr="004D1691">
        <w:rPr>
          <w:rFonts w:ascii="Arial Narrow" w:hAnsi="Arial Narrow"/>
          <w:sz w:val="20"/>
          <w:szCs w:val="20"/>
        </w:rPr>
        <w:t>el</w:t>
      </w:r>
      <w:r w:rsidRPr="004D1691">
        <w:rPr>
          <w:rFonts w:ascii="Arial Narrow" w:hAnsi="Arial Narrow"/>
          <w:spacing w:val="-14"/>
          <w:sz w:val="20"/>
          <w:szCs w:val="20"/>
        </w:rPr>
        <w:t xml:space="preserve"> </w:t>
      </w:r>
      <w:r w:rsidRPr="004D1691">
        <w:rPr>
          <w:rFonts w:ascii="Arial Narrow" w:hAnsi="Arial Narrow"/>
          <w:sz w:val="20"/>
          <w:szCs w:val="20"/>
        </w:rPr>
        <w:t>numeral</w:t>
      </w:r>
      <w:r w:rsidRPr="004D1691">
        <w:rPr>
          <w:rFonts w:ascii="Arial Narrow" w:hAnsi="Arial Narrow"/>
          <w:spacing w:val="-14"/>
          <w:sz w:val="20"/>
          <w:szCs w:val="20"/>
        </w:rPr>
        <w:t xml:space="preserve"> </w:t>
      </w:r>
      <w:r w:rsidRPr="004D1691">
        <w:rPr>
          <w:rFonts w:ascii="Arial Narrow" w:hAnsi="Arial Narrow"/>
          <w:sz w:val="20"/>
          <w:szCs w:val="20"/>
        </w:rPr>
        <w:t>(a)</w:t>
      </w:r>
      <w:r w:rsidRPr="004D1691">
        <w:rPr>
          <w:rFonts w:ascii="Arial Narrow" w:hAnsi="Arial Narrow"/>
          <w:spacing w:val="-11"/>
          <w:sz w:val="20"/>
          <w:szCs w:val="20"/>
        </w:rPr>
        <w:t xml:space="preserve"> </w:t>
      </w:r>
      <w:r w:rsidRPr="004D1691">
        <w:rPr>
          <w:rFonts w:ascii="Arial Narrow" w:hAnsi="Arial Narrow"/>
          <w:sz w:val="20"/>
          <w:szCs w:val="20"/>
        </w:rPr>
        <w:t>anterior o la Apostilla descrita en el</w:t>
      </w:r>
      <w:r w:rsidR="004B342E" w:rsidRPr="004D1691">
        <w:rPr>
          <w:rFonts w:ascii="Arial Narrow" w:hAnsi="Arial Narrow"/>
          <w:sz w:val="20"/>
          <w:szCs w:val="20"/>
        </w:rPr>
        <w:t xml:space="preserve"> </w:t>
      </w:r>
      <w:r w:rsidRPr="004D1691">
        <w:rPr>
          <w:rFonts w:ascii="Arial Narrow" w:hAnsi="Arial Narrow"/>
          <w:sz w:val="20"/>
          <w:szCs w:val="20"/>
        </w:rPr>
        <w:t>numeral (b) anterior. Los anexos al presente pliego deben completar</w:t>
      </w:r>
      <w:r w:rsidRPr="004D1691">
        <w:rPr>
          <w:rFonts w:ascii="Arial Narrow" w:hAnsi="Arial Narrow"/>
          <w:spacing w:val="-9"/>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interesados,</w:t>
      </w:r>
      <w:r w:rsidRPr="004D1691">
        <w:rPr>
          <w:rFonts w:ascii="Arial Narrow" w:hAnsi="Arial Narrow"/>
          <w:spacing w:val="-9"/>
          <w:sz w:val="20"/>
          <w:szCs w:val="20"/>
        </w:rPr>
        <w:t xml:space="preserve"> </w:t>
      </w:r>
      <w:r w:rsidRPr="004D1691">
        <w:rPr>
          <w:rFonts w:ascii="Arial Narrow" w:hAnsi="Arial Narrow"/>
          <w:sz w:val="20"/>
          <w:szCs w:val="20"/>
        </w:rPr>
        <w:t>no</w:t>
      </w:r>
      <w:r w:rsidRPr="004D1691">
        <w:rPr>
          <w:rFonts w:ascii="Arial Narrow" w:hAnsi="Arial Narrow"/>
          <w:spacing w:val="-10"/>
          <w:sz w:val="20"/>
          <w:szCs w:val="20"/>
        </w:rPr>
        <w:t xml:space="preserve"> </w:t>
      </w:r>
      <w:r w:rsidRPr="004D1691">
        <w:rPr>
          <w:rFonts w:ascii="Arial Narrow" w:hAnsi="Arial Narrow"/>
          <w:sz w:val="20"/>
          <w:szCs w:val="20"/>
        </w:rPr>
        <w:t>deberán</w:t>
      </w:r>
      <w:r w:rsidR="004B342E" w:rsidRPr="004D1691">
        <w:rPr>
          <w:rFonts w:ascii="Arial Narrow" w:hAnsi="Arial Narrow"/>
          <w:sz w:val="20"/>
          <w:szCs w:val="20"/>
        </w:rPr>
        <w:t xml:space="preserve"> </w:t>
      </w:r>
      <w:r w:rsidRPr="004D1691">
        <w:rPr>
          <w:rFonts w:ascii="Arial Narrow" w:hAnsi="Arial Narrow"/>
          <w:sz w:val="20"/>
          <w:szCs w:val="20"/>
        </w:rPr>
        <w:t>contar</w:t>
      </w:r>
      <w:r w:rsidRPr="004D1691">
        <w:rPr>
          <w:rFonts w:ascii="Arial Narrow" w:hAnsi="Arial Narrow"/>
          <w:spacing w:val="-9"/>
          <w:sz w:val="20"/>
          <w:szCs w:val="20"/>
        </w:rPr>
        <w:t xml:space="preserve"> </w:t>
      </w:r>
      <w:r w:rsidRPr="004D1691">
        <w:rPr>
          <w:rFonts w:ascii="Arial Narrow" w:hAnsi="Arial Narrow"/>
          <w:sz w:val="20"/>
          <w:szCs w:val="20"/>
        </w:rPr>
        <w:t>con</w:t>
      </w:r>
      <w:r w:rsidRPr="004D1691">
        <w:rPr>
          <w:rFonts w:ascii="Arial Narrow" w:hAnsi="Arial Narrow"/>
          <w:spacing w:val="-10"/>
          <w:sz w:val="20"/>
          <w:szCs w:val="20"/>
        </w:rPr>
        <w:t xml:space="preserve"> </w:t>
      </w:r>
      <w:r w:rsidRPr="004D1691">
        <w:rPr>
          <w:rFonts w:ascii="Arial Narrow" w:hAnsi="Arial Narrow"/>
          <w:sz w:val="20"/>
          <w:szCs w:val="20"/>
        </w:rPr>
        <w:t>el</w:t>
      </w:r>
      <w:r w:rsidRPr="004D1691">
        <w:rPr>
          <w:rFonts w:ascii="Arial Narrow" w:hAnsi="Arial Narrow"/>
          <w:spacing w:val="-8"/>
          <w:sz w:val="20"/>
          <w:szCs w:val="20"/>
        </w:rPr>
        <w:t xml:space="preserve"> </w:t>
      </w:r>
      <w:r w:rsidRPr="004D1691">
        <w:rPr>
          <w:rFonts w:ascii="Arial Narrow" w:hAnsi="Arial Narrow"/>
          <w:sz w:val="20"/>
          <w:szCs w:val="20"/>
        </w:rPr>
        <w:t>procedimiento</w:t>
      </w:r>
      <w:r w:rsidRPr="004D1691">
        <w:rPr>
          <w:rFonts w:ascii="Arial Narrow" w:hAnsi="Arial Narrow"/>
          <w:spacing w:val="-6"/>
          <w:sz w:val="20"/>
          <w:szCs w:val="20"/>
        </w:rPr>
        <w:t xml:space="preserve"> </w:t>
      </w:r>
      <w:r w:rsidRPr="004D1691">
        <w:rPr>
          <w:rFonts w:ascii="Arial Narrow" w:hAnsi="Arial Narrow"/>
          <w:sz w:val="20"/>
          <w:szCs w:val="20"/>
        </w:rPr>
        <w:t>descrito</w:t>
      </w:r>
      <w:r w:rsidRPr="004D1691">
        <w:rPr>
          <w:rFonts w:ascii="Arial Narrow" w:hAnsi="Arial Narrow"/>
          <w:spacing w:val="-6"/>
          <w:sz w:val="20"/>
          <w:szCs w:val="20"/>
        </w:rPr>
        <w:t xml:space="preserve"> </w:t>
      </w:r>
      <w:r w:rsidRPr="004D1691">
        <w:rPr>
          <w:rFonts w:ascii="Arial Narrow" w:hAnsi="Arial Narrow"/>
          <w:sz w:val="20"/>
          <w:szCs w:val="20"/>
        </w:rPr>
        <w:t>en</w:t>
      </w:r>
      <w:r w:rsidRPr="004D1691">
        <w:rPr>
          <w:rFonts w:ascii="Arial Narrow" w:hAnsi="Arial Narrow"/>
          <w:spacing w:val="-6"/>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literales</w:t>
      </w:r>
      <w:r w:rsidRPr="004D1691">
        <w:rPr>
          <w:rFonts w:ascii="Arial Narrow" w:hAnsi="Arial Narrow"/>
          <w:spacing w:val="-6"/>
          <w:sz w:val="20"/>
          <w:szCs w:val="20"/>
        </w:rPr>
        <w:t xml:space="preserve"> </w:t>
      </w:r>
      <w:r w:rsidRPr="004D1691">
        <w:rPr>
          <w:rFonts w:ascii="Arial Narrow" w:hAnsi="Arial Narrow"/>
          <w:sz w:val="20"/>
          <w:szCs w:val="20"/>
        </w:rPr>
        <w:t>(a) o</w:t>
      </w:r>
      <w:r w:rsidRPr="004D1691">
        <w:rPr>
          <w:rFonts w:ascii="Arial Narrow" w:hAnsi="Arial Narrow"/>
          <w:spacing w:val="-4"/>
          <w:sz w:val="20"/>
          <w:szCs w:val="20"/>
        </w:rPr>
        <w:t xml:space="preserve"> </w:t>
      </w:r>
      <w:r w:rsidRPr="004D1691">
        <w:rPr>
          <w:rFonts w:ascii="Arial Narrow" w:hAnsi="Arial Narrow"/>
          <w:sz w:val="20"/>
          <w:szCs w:val="20"/>
        </w:rPr>
        <w:t>(b)</w:t>
      </w:r>
      <w:r w:rsidRPr="004D1691">
        <w:rPr>
          <w:rFonts w:ascii="Arial Narrow" w:hAnsi="Arial Narrow"/>
          <w:spacing w:val="-7"/>
          <w:sz w:val="20"/>
          <w:szCs w:val="20"/>
        </w:rPr>
        <w:t xml:space="preserve"> </w:t>
      </w:r>
      <w:r w:rsidRPr="004D1691">
        <w:rPr>
          <w:rFonts w:ascii="Arial Narrow" w:hAnsi="Arial Narrow"/>
          <w:sz w:val="20"/>
          <w:szCs w:val="20"/>
        </w:rPr>
        <w:t>anteriores.</w:t>
      </w:r>
      <w:r w:rsidRPr="004D1691">
        <w:rPr>
          <w:rFonts w:ascii="Arial Narrow" w:hAnsi="Arial Narrow"/>
          <w:spacing w:val="-7"/>
          <w:sz w:val="20"/>
          <w:szCs w:val="20"/>
        </w:rPr>
        <w:t xml:space="preserve"> </w:t>
      </w:r>
      <w:r w:rsidRPr="004D1691">
        <w:rPr>
          <w:rFonts w:ascii="Arial Narrow" w:hAnsi="Arial Narrow"/>
          <w:sz w:val="20"/>
          <w:szCs w:val="20"/>
        </w:rPr>
        <w:t>C.</w:t>
      </w:r>
      <w:r w:rsidRPr="004D1691">
        <w:rPr>
          <w:rFonts w:ascii="Arial Narrow" w:hAnsi="Arial Narrow"/>
          <w:spacing w:val="-7"/>
          <w:sz w:val="20"/>
          <w:szCs w:val="20"/>
        </w:rPr>
        <w:t xml:space="preserve"> </w:t>
      </w:r>
      <w:r w:rsidR="004B342E" w:rsidRPr="004D1691">
        <w:rPr>
          <w:rFonts w:ascii="Arial Narrow" w:hAnsi="Arial Narrow"/>
          <w:sz w:val="20"/>
          <w:szCs w:val="20"/>
        </w:rPr>
        <w:t xml:space="preserve">El </w:t>
      </w:r>
      <w:r w:rsidRPr="004D1691">
        <w:rPr>
          <w:rFonts w:ascii="Arial Narrow" w:hAnsi="Arial Narrow"/>
          <w:sz w:val="20"/>
          <w:szCs w:val="20"/>
        </w:rPr>
        <w:t>apostilla</w:t>
      </w:r>
      <w:r w:rsidR="004B342E" w:rsidRPr="004D1691">
        <w:rPr>
          <w:rFonts w:ascii="Arial Narrow" w:hAnsi="Arial Narrow"/>
          <w:sz w:val="20"/>
          <w:szCs w:val="20"/>
        </w:rPr>
        <w:t>do</w:t>
      </w:r>
      <w:r w:rsidRPr="004D1691">
        <w:rPr>
          <w:rFonts w:ascii="Arial Narrow" w:hAnsi="Arial Narrow"/>
          <w:spacing w:val="-4"/>
          <w:sz w:val="20"/>
          <w:szCs w:val="20"/>
        </w:rPr>
        <w:t xml:space="preserve"> </w:t>
      </w:r>
      <w:r w:rsidRPr="004D1691">
        <w:rPr>
          <w:rFonts w:ascii="Arial Narrow" w:hAnsi="Arial Narrow"/>
          <w:sz w:val="20"/>
          <w:szCs w:val="20"/>
        </w:rPr>
        <w:t>de</w:t>
      </w:r>
      <w:r w:rsidRPr="004D1691">
        <w:rPr>
          <w:rFonts w:ascii="Arial Narrow" w:hAnsi="Arial Narrow"/>
          <w:spacing w:val="-4"/>
          <w:sz w:val="20"/>
          <w:szCs w:val="20"/>
        </w:rPr>
        <w:t xml:space="preserve"> </w:t>
      </w:r>
      <w:r w:rsidRPr="004D1691">
        <w:rPr>
          <w:rFonts w:ascii="Arial Narrow" w:hAnsi="Arial Narrow"/>
          <w:sz w:val="20"/>
          <w:szCs w:val="20"/>
        </w:rPr>
        <w:t>los</w:t>
      </w:r>
      <w:r w:rsidRPr="004D1691">
        <w:rPr>
          <w:rFonts w:ascii="Arial Narrow" w:hAnsi="Arial Narrow"/>
          <w:spacing w:val="-4"/>
          <w:sz w:val="20"/>
          <w:szCs w:val="20"/>
        </w:rPr>
        <w:t xml:space="preserve"> </w:t>
      </w:r>
      <w:r w:rsidRPr="004D1691">
        <w:rPr>
          <w:rFonts w:ascii="Arial Narrow" w:hAnsi="Arial Narrow"/>
          <w:sz w:val="20"/>
          <w:szCs w:val="20"/>
        </w:rPr>
        <w:t>documentos</w:t>
      </w:r>
      <w:r w:rsidRPr="004D1691">
        <w:rPr>
          <w:rFonts w:ascii="Arial Narrow" w:hAnsi="Arial Narrow"/>
          <w:spacing w:val="-4"/>
          <w:sz w:val="20"/>
          <w:szCs w:val="20"/>
        </w:rPr>
        <w:t xml:space="preserve"> </w:t>
      </w:r>
      <w:r w:rsidRPr="004D1691">
        <w:rPr>
          <w:rFonts w:ascii="Arial Narrow" w:hAnsi="Arial Narrow"/>
          <w:sz w:val="20"/>
          <w:szCs w:val="20"/>
        </w:rPr>
        <w:t>otorgados</w:t>
      </w:r>
      <w:r w:rsidRPr="004D1691">
        <w:rPr>
          <w:rFonts w:ascii="Arial Narrow" w:hAnsi="Arial Narrow"/>
          <w:spacing w:val="-4"/>
          <w:sz w:val="20"/>
          <w:szCs w:val="20"/>
        </w:rPr>
        <w:t xml:space="preserve"> </w:t>
      </w:r>
      <w:r w:rsidRPr="004D1691">
        <w:rPr>
          <w:rFonts w:ascii="Arial Narrow" w:hAnsi="Arial Narrow"/>
          <w:sz w:val="20"/>
          <w:szCs w:val="20"/>
        </w:rPr>
        <w:t>en</w:t>
      </w:r>
      <w:r w:rsidRPr="004D1691">
        <w:rPr>
          <w:rFonts w:ascii="Arial Narrow" w:hAnsi="Arial Narrow"/>
          <w:spacing w:val="-4"/>
          <w:sz w:val="20"/>
          <w:szCs w:val="20"/>
        </w:rPr>
        <w:t xml:space="preserve"> </w:t>
      </w:r>
      <w:r w:rsidRPr="004D1691">
        <w:rPr>
          <w:rFonts w:ascii="Arial Narrow" w:hAnsi="Arial Narrow"/>
          <w:sz w:val="20"/>
          <w:szCs w:val="20"/>
        </w:rPr>
        <w:t>el</w:t>
      </w:r>
      <w:r w:rsidRPr="004D1691">
        <w:rPr>
          <w:rFonts w:ascii="Arial Narrow" w:hAnsi="Arial Narrow"/>
          <w:spacing w:val="-6"/>
          <w:sz w:val="20"/>
          <w:szCs w:val="20"/>
        </w:rPr>
        <w:t xml:space="preserve"> </w:t>
      </w:r>
      <w:r w:rsidRPr="004D1691">
        <w:rPr>
          <w:rFonts w:ascii="Arial Narrow" w:hAnsi="Arial Narrow"/>
          <w:sz w:val="20"/>
          <w:szCs w:val="20"/>
        </w:rPr>
        <w:t>exterior deberán presentarse en original o copia auténtica so pena de tenerse como no presentada.</w:t>
      </w:r>
    </w:p>
    <w:p w14:paraId="7ADBC1E5" w14:textId="77777777" w:rsidR="00432004" w:rsidRPr="004D1691" w:rsidRDefault="00432004" w:rsidP="00BA09B9">
      <w:pPr>
        <w:pStyle w:val="Textoindependiente"/>
        <w:spacing w:before="89"/>
        <w:jc w:val="both"/>
        <w:rPr>
          <w:rFonts w:ascii="Arial Narrow" w:hAnsi="Arial Narrow"/>
          <w:sz w:val="20"/>
          <w:szCs w:val="20"/>
        </w:rPr>
      </w:pPr>
    </w:p>
    <w:p w14:paraId="5BAA634E" w14:textId="77777777" w:rsidR="00432004" w:rsidRPr="004D1691" w:rsidRDefault="00DF445A" w:rsidP="00C221C6">
      <w:pPr>
        <w:pStyle w:val="Ttulo2"/>
        <w:numPr>
          <w:ilvl w:val="1"/>
          <w:numId w:val="6"/>
        </w:numPr>
        <w:tabs>
          <w:tab w:val="left" w:pos="991"/>
        </w:tabs>
        <w:ind w:left="991" w:hanging="565"/>
        <w:jc w:val="both"/>
        <w:rPr>
          <w:rFonts w:ascii="Arial Narrow" w:hAnsi="Arial Narrow"/>
          <w:sz w:val="20"/>
          <w:szCs w:val="20"/>
        </w:rPr>
      </w:pPr>
      <w:r w:rsidRPr="004D1691">
        <w:rPr>
          <w:rFonts w:ascii="Arial Narrow" w:hAnsi="Arial Narrow"/>
          <w:sz w:val="20"/>
          <w:szCs w:val="20"/>
        </w:rPr>
        <w:t>INFORMACIÓN</w:t>
      </w:r>
      <w:r w:rsidRPr="004D1691">
        <w:rPr>
          <w:rFonts w:ascii="Arial Narrow" w:hAnsi="Arial Narrow"/>
          <w:spacing w:val="-12"/>
          <w:sz w:val="20"/>
          <w:szCs w:val="20"/>
        </w:rPr>
        <w:t xml:space="preserve"> </w:t>
      </w:r>
      <w:r w:rsidRPr="004D1691">
        <w:rPr>
          <w:rFonts w:ascii="Arial Narrow" w:hAnsi="Arial Narrow"/>
          <w:spacing w:val="-2"/>
          <w:sz w:val="20"/>
          <w:szCs w:val="20"/>
        </w:rPr>
        <w:t>INEXACTA</w:t>
      </w:r>
    </w:p>
    <w:p w14:paraId="32B07D94" w14:textId="77777777" w:rsidR="00432004" w:rsidRPr="004D1691" w:rsidRDefault="00DF445A" w:rsidP="00BA09B9">
      <w:pPr>
        <w:pStyle w:val="Textoindependiente"/>
        <w:spacing w:before="251"/>
        <w:ind w:left="426" w:right="675"/>
        <w:jc w:val="both"/>
        <w:rPr>
          <w:rFonts w:ascii="Arial Narrow" w:hAnsi="Arial Narrow"/>
          <w:sz w:val="20"/>
          <w:szCs w:val="20"/>
        </w:rPr>
      </w:pPr>
      <w:r w:rsidRPr="004D1691">
        <w:rPr>
          <w:rFonts w:ascii="Arial Narrow" w:hAnsi="Arial Narrow"/>
          <w:sz w:val="20"/>
          <w:szCs w:val="20"/>
        </w:rPr>
        <w:t>La Entidad se reserva el derecho de verificar integralmente la información aportada por el Proponente. Para esto, puede acudir a las autoridades, personas, empresas o Entidades respectivas,</w:t>
      </w:r>
      <w:r w:rsidRPr="004D1691">
        <w:rPr>
          <w:rFonts w:ascii="Arial Narrow" w:hAnsi="Arial Narrow"/>
          <w:spacing w:val="-11"/>
          <w:sz w:val="20"/>
          <w:szCs w:val="20"/>
        </w:rPr>
        <w:t xml:space="preserve"> </w:t>
      </w:r>
      <w:r w:rsidRPr="004D1691">
        <w:rPr>
          <w:rFonts w:ascii="Arial Narrow" w:hAnsi="Arial Narrow"/>
          <w:sz w:val="20"/>
          <w:szCs w:val="20"/>
        </w:rPr>
        <w:t>así</w:t>
      </w:r>
      <w:r w:rsidRPr="004D1691">
        <w:rPr>
          <w:rFonts w:ascii="Arial Narrow" w:hAnsi="Arial Narrow"/>
          <w:spacing w:val="-11"/>
          <w:sz w:val="20"/>
          <w:szCs w:val="20"/>
        </w:rPr>
        <w:t xml:space="preserve"> </w:t>
      </w:r>
      <w:r w:rsidRPr="004D1691">
        <w:rPr>
          <w:rFonts w:ascii="Arial Narrow" w:hAnsi="Arial Narrow"/>
          <w:sz w:val="20"/>
          <w:szCs w:val="20"/>
        </w:rPr>
        <w:t>como</w:t>
      </w:r>
      <w:r w:rsidRPr="004D1691">
        <w:rPr>
          <w:rFonts w:ascii="Arial Narrow" w:hAnsi="Arial Narrow"/>
          <w:spacing w:val="-8"/>
          <w:sz w:val="20"/>
          <w:szCs w:val="20"/>
        </w:rPr>
        <w:t xml:space="preserve"> </w:t>
      </w:r>
      <w:r w:rsidRPr="004D1691">
        <w:rPr>
          <w:rFonts w:ascii="Arial Narrow" w:hAnsi="Arial Narrow"/>
          <w:sz w:val="20"/>
          <w:szCs w:val="20"/>
        </w:rPr>
        <w:t>a</w:t>
      </w:r>
      <w:r w:rsidRPr="004D1691">
        <w:rPr>
          <w:rFonts w:ascii="Arial Narrow" w:hAnsi="Arial Narrow"/>
          <w:spacing w:val="-8"/>
          <w:sz w:val="20"/>
          <w:szCs w:val="20"/>
        </w:rPr>
        <w:t xml:space="preserve"> </w:t>
      </w:r>
      <w:r w:rsidRPr="004D1691">
        <w:rPr>
          <w:rFonts w:ascii="Arial Narrow" w:hAnsi="Arial Narrow"/>
          <w:sz w:val="20"/>
          <w:szCs w:val="20"/>
        </w:rPr>
        <w:t>bases</w:t>
      </w:r>
      <w:r w:rsidRPr="004D1691">
        <w:rPr>
          <w:rFonts w:ascii="Arial Narrow" w:hAnsi="Arial Narrow"/>
          <w:spacing w:val="-8"/>
          <w:sz w:val="20"/>
          <w:szCs w:val="20"/>
        </w:rPr>
        <w:t xml:space="preserve"> </w:t>
      </w:r>
      <w:r w:rsidRPr="004D1691">
        <w:rPr>
          <w:rFonts w:ascii="Arial Narrow" w:hAnsi="Arial Narrow"/>
          <w:sz w:val="20"/>
          <w:szCs w:val="20"/>
        </w:rPr>
        <w:t>de</w:t>
      </w:r>
      <w:r w:rsidRPr="004D1691">
        <w:rPr>
          <w:rFonts w:ascii="Arial Narrow" w:hAnsi="Arial Narrow"/>
          <w:spacing w:val="-8"/>
          <w:sz w:val="20"/>
          <w:szCs w:val="20"/>
        </w:rPr>
        <w:t xml:space="preserve"> </w:t>
      </w:r>
      <w:r w:rsidRPr="004D1691">
        <w:rPr>
          <w:rFonts w:ascii="Arial Narrow" w:hAnsi="Arial Narrow"/>
          <w:sz w:val="20"/>
          <w:szCs w:val="20"/>
        </w:rPr>
        <w:t>datos,</w:t>
      </w:r>
      <w:r w:rsidRPr="004D1691">
        <w:rPr>
          <w:rFonts w:ascii="Arial Narrow" w:hAnsi="Arial Narrow"/>
          <w:spacing w:val="-11"/>
          <w:sz w:val="20"/>
          <w:szCs w:val="20"/>
        </w:rPr>
        <w:t xml:space="preserve"> </w:t>
      </w:r>
      <w:r w:rsidRPr="004D1691">
        <w:rPr>
          <w:rFonts w:ascii="Arial Narrow" w:hAnsi="Arial Narrow"/>
          <w:sz w:val="20"/>
          <w:szCs w:val="20"/>
        </w:rPr>
        <w:t>herramientas</w:t>
      </w:r>
      <w:r w:rsidRPr="004D1691">
        <w:rPr>
          <w:rFonts w:ascii="Arial Narrow" w:hAnsi="Arial Narrow"/>
          <w:spacing w:val="-8"/>
          <w:sz w:val="20"/>
          <w:szCs w:val="20"/>
        </w:rPr>
        <w:t xml:space="preserve"> </w:t>
      </w:r>
      <w:r w:rsidRPr="004D1691">
        <w:rPr>
          <w:rFonts w:ascii="Arial Narrow" w:hAnsi="Arial Narrow"/>
          <w:sz w:val="20"/>
          <w:szCs w:val="20"/>
        </w:rPr>
        <w:t>tecnológicas</w:t>
      </w:r>
      <w:r w:rsidRPr="004D1691">
        <w:rPr>
          <w:rFonts w:ascii="Arial Narrow" w:hAnsi="Arial Narrow"/>
          <w:spacing w:val="-8"/>
          <w:sz w:val="20"/>
          <w:szCs w:val="20"/>
        </w:rPr>
        <w:t xml:space="preserve"> </w:t>
      </w:r>
      <w:r w:rsidRPr="004D1691">
        <w:rPr>
          <w:rFonts w:ascii="Arial Narrow" w:hAnsi="Arial Narrow"/>
          <w:sz w:val="20"/>
          <w:szCs w:val="20"/>
        </w:rPr>
        <w:t>y/o</w:t>
      </w:r>
      <w:r w:rsidRPr="004D1691">
        <w:rPr>
          <w:rFonts w:ascii="Arial Narrow" w:hAnsi="Arial Narrow"/>
          <w:spacing w:val="-8"/>
          <w:sz w:val="20"/>
          <w:szCs w:val="20"/>
        </w:rPr>
        <w:t xml:space="preserve"> </w:t>
      </w:r>
      <w:r w:rsidRPr="004D1691">
        <w:rPr>
          <w:rFonts w:ascii="Arial Narrow" w:hAnsi="Arial Narrow"/>
          <w:sz w:val="20"/>
          <w:szCs w:val="20"/>
        </w:rPr>
        <w:t>cualquier</w:t>
      </w:r>
      <w:r w:rsidRPr="004D1691">
        <w:rPr>
          <w:rFonts w:ascii="Arial Narrow" w:hAnsi="Arial Narrow"/>
          <w:spacing w:val="-11"/>
          <w:sz w:val="20"/>
          <w:szCs w:val="20"/>
        </w:rPr>
        <w:t xml:space="preserve"> </w:t>
      </w:r>
      <w:r w:rsidRPr="004D1691">
        <w:rPr>
          <w:rFonts w:ascii="Arial Narrow" w:hAnsi="Arial Narrow"/>
          <w:sz w:val="20"/>
          <w:szCs w:val="20"/>
        </w:rPr>
        <w:t>otro</w:t>
      </w:r>
      <w:r w:rsidRPr="004D1691">
        <w:rPr>
          <w:rFonts w:ascii="Arial Narrow" w:hAnsi="Arial Narrow"/>
          <w:spacing w:val="-8"/>
          <w:sz w:val="20"/>
          <w:szCs w:val="20"/>
        </w:rPr>
        <w:t xml:space="preserve"> </w:t>
      </w:r>
      <w:r w:rsidRPr="004D1691">
        <w:rPr>
          <w:rFonts w:ascii="Arial Narrow" w:hAnsi="Arial Narrow"/>
          <w:sz w:val="20"/>
          <w:szCs w:val="20"/>
        </w:rPr>
        <w:t>medio</w:t>
      </w:r>
      <w:r w:rsidRPr="004D1691">
        <w:rPr>
          <w:rFonts w:ascii="Arial Narrow" w:hAnsi="Arial Narrow"/>
          <w:spacing w:val="-8"/>
          <w:sz w:val="20"/>
          <w:szCs w:val="20"/>
        </w:rPr>
        <w:t xml:space="preserve"> </w:t>
      </w:r>
      <w:r w:rsidRPr="004D1691">
        <w:rPr>
          <w:rFonts w:ascii="Arial Narrow" w:hAnsi="Arial Narrow"/>
          <w:sz w:val="20"/>
          <w:szCs w:val="20"/>
        </w:rPr>
        <w:t>que estime conducente.</w:t>
      </w:r>
    </w:p>
    <w:p w14:paraId="37CE733A" w14:textId="77777777" w:rsidR="00432004" w:rsidRPr="004D1691" w:rsidRDefault="00432004" w:rsidP="00BA09B9">
      <w:pPr>
        <w:pStyle w:val="Textoindependiente"/>
        <w:spacing w:before="7"/>
        <w:jc w:val="both"/>
        <w:rPr>
          <w:rFonts w:ascii="Arial Narrow" w:hAnsi="Arial Narrow"/>
          <w:sz w:val="20"/>
          <w:szCs w:val="20"/>
        </w:rPr>
      </w:pPr>
    </w:p>
    <w:p w14:paraId="06275775" w14:textId="77777777" w:rsidR="00432004" w:rsidRPr="004D1691" w:rsidRDefault="00DF445A" w:rsidP="00BA09B9">
      <w:pPr>
        <w:pStyle w:val="Textoindependiente"/>
        <w:spacing w:before="1"/>
        <w:ind w:left="426" w:right="676"/>
        <w:jc w:val="both"/>
        <w:rPr>
          <w:rFonts w:ascii="Arial Narrow" w:hAnsi="Arial Narrow"/>
          <w:sz w:val="20"/>
          <w:szCs w:val="20"/>
        </w:rPr>
      </w:pPr>
      <w:r w:rsidRPr="004D1691">
        <w:rPr>
          <w:rFonts w:ascii="Arial Narrow" w:hAnsi="Arial Narrow"/>
          <w:sz w:val="20"/>
          <w:szCs w:val="20"/>
        </w:rPr>
        <w:t xml:space="preserve">Cuando exista inconsistencia entre la información suministrada por el Proponente y la efectivamente verificada por la Entidad, la información que pretende demostrar el Proponente se tendrá por no acreditada. La Entidad compulsará copias a las autoridades competentes en aquellos eventos en los cuales la información aportada tenga inconsistencias sobre las cuales pueda existir una </w:t>
      </w:r>
      <w:r w:rsidRPr="004D1691">
        <w:rPr>
          <w:rFonts w:ascii="Arial Narrow" w:hAnsi="Arial Narrow"/>
          <w:sz w:val="20"/>
          <w:szCs w:val="20"/>
        </w:rPr>
        <w:lastRenderedPageBreak/>
        <w:t>posible falsedad, sin que el Proponente haya demostrado lo contrario, y procederá a rechazar la oferta.</w:t>
      </w:r>
    </w:p>
    <w:p w14:paraId="2E52DFBF" w14:textId="77777777" w:rsidR="00432004" w:rsidRPr="004D1691" w:rsidRDefault="00432004" w:rsidP="00BA09B9">
      <w:pPr>
        <w:pStyle w:val="Textoindependiente"/>
        <w:spacing w:before="1"/>
        <w:jc w:val="both"/>
        <w:rPr>
          <w:rFonts w:ascii="Arial Narrow" w:hAnsi="Arial Narrow"/>
          <w:sz w:val="20"/>
          <w:szCs w:val="20"/>
        </w:rPr>
      </w:pPr>
    </w:p>
    <w:p w14:paraId="3C5E7DBA" w14:textId="77777777" w:rsidR="00432004" w:rsidRPr="004D1691" w:rsidRDefault="00DF445A" w:rsidP="00C221C6">
      <w:pPr>
        <w:pStyle w:val="Ttulo2"/>
        <w:numPr>
          <w:ilvl w:val="1"/>
          <w:numId w:val="6"/>
        </w:numPr>
        <w:tabs>
          <w:tab w:val="left" w:pos="991"/>
        </w:tabs>
        <w:ind w:left="991" w:hanging="565"/>
        <w:jc w:val="both"/>
        <w:rPr>
          <w:rFonts w:ascii="Arial Narrow" w:hAnsi="Arial Narrow"/>
          <w:sz w:val="20"/>
          <w:szCs w:val="20"/>
        </w:rPr>
      </w:pPr>
      <w:r w:rsidRPr="004D1691">
        <w:rPr>
          <w:rFonts w:ascii="Arial Narrow" w:hAnsi="Arial Narrow"/>
          <w:sz w:val="20"/>
          <w:szCs w:val="20"/>
        </w:rPr>
        <w:t>INFORMACIÓN</w:t>
      </w:r>
      <w:r w:rsidRPr="004D1691">
        <w:rPr>
          <w:rFonts w:ascii="Arial Narrow" w:hAnsi="Arial Narrow"/>
          <w:spacing w:val="-12"/>
          <w:sz w:val="20"/>
          <w:szCs w:val="20"/>
        </w:rPr>
        <w:t xml:space="preserve"> </w:t>
      </w:r>
      <w:r w:rsidRPr="004D1691">
        <w:rPr>
          <w:rFonts w:ascii="Arial Narrow" w:hAnsi="Arial Narrow"/>
          <w:spacing w:val="-2"/>
          <w:sz w:val="20"/>
          <w:szCs w:val="20"/>
        </w:rPr>
        <w:t>RESERVADA</w:t>
      </w:r>
    </w:p>
    <w:p w14:paraId="100A0C29" w14:textId="77777777" w:rsidR="00432004" w:rsidRPr="004D1691" w:rsidRDefault="00DF445A" w:rsidP="00BA09B9">
      <w:pPr>
        <w:pStyle w:val="Textoindependiente"/>
        <w:spacing w:before="119"/>
        <w:ind w:left="426" w:right="679"/>
        <w:jc w:val="both"/>
        <w:rPr>
          <w:rFonts w:ascii="Arial Narrow" w:hAnsi="Arial Narrow"/>
          <w:sz w:val="20"/>
          <w:szCs w:val="20"/>
        </w:rPr>
      </w:pPr>
      <w:r w:rsidRPr="004D1691">
        <w:rPr>
          <w:rFonts w:ascii="Arial Narrow" w:hAnsi="Arial Narrow"/>
          <w:sz w:val="20"/>
          <w:szCs w:val="20"/>
        </w:rPr>
        <w:t>Si dentro de la propuesta el Proponente incluye información que conforme a la ley colombiana tiene el carácter de información reservada, dicha circunstancia deberá ser manifestada por el Proponente</w:t>
      </w:r>
      <w:r w:rsidRPr="004D1691">
        <w:rPr>
          <w:rFonts w:ascii="Arial Narrow" w:hAnsi="Arial Narrow"/>
          <w:spacing w:val="-16"/>
          <w:sz w:val="20"/>
          <w:szCs w:val="20"/>
        </w:rPr>
        <w:t xml:space="preserve"> </w:t>
      </w:r>
      <w:r w:rsidRPr="004D1691">
        <w:rPr>
          <w:rFonts w:ascii="Arial Narrow" w:hAnsi="Arial Narrow"/>
          <w:sz w:val="20"/>
          <w:szCs w:val="20"/>
        </w:rPr>
        <w:t>con</w:t>
      </w:r>
      <w:r w:rsidRPr="004D1691">
        <w:rPr>
          <w:rFonts w:ascii="Arial Narrow" w:hAnsi="Arial Narrow"/>
          <w:spacing w:val="-15"/>
          <w:sz w:val="20"/>
          <w:szCs w:val="20"/>
        </w:rPr>
        <w:t xml:space="preserve"> </w:t>
      </w:r>
      <w:r w:rsidRPr="004D1691">
        <w:rPr>
          <w:rFonts w:ascii="Arial Narrow" w:hAnsi="Arial Narrow"/>
          <w:sz w:val="20"/>
          <w:szCs w:val="20"/>
        </w:rPr>
        <w:t>absoluta</w:t>
      </w:r>
      <w:r w:rsidRPr="004D1691">
        <w:rPr>
          <w:rFonts w:ascii="Arial Narrow" w:hAnsi="Arial Narrow"/>
          <w:spacing w:val="-15"/>
          <w:sz w:val="20"/>
          <w:szCs w:val="20"/>
        </w:rPr>
        <w:t xml:space="preserve"> </w:t>
      </w:r>
      <w:r w:rsidRPr="004D1691">
        <w:rPr>
          <w:rFonts w:ascii="Arial Narrow" w:hAnsi="Arial Narrow"/>
          <w:sz w:val="20"/>
          <w:szCs w:val="20"/>
        </w:rPr>
        <w:t>claridad</w:t>
      </w:r>
      <w:r w:rsidRPr="004D1691">
        <w:rPr>
          <w:rFonts w:ascii="Arial Narrow" w:hAnsi="Arial Narrow"/>
          <w:spacing w:val="-16"/>
          <w:sz w:val="20"/>
          <w:szCs w:val="20"/>
        </w:rPr>
        <w:t xml:space="preserve"> </w:t>
      </w:r>
      <w:r w:rsidRPr="004D1691">
        <w:rPr>
          <w:rFonts w:ascii="Arial Narrow" w:hAnsi="Arial Narrow"/>
          <w:sz w:val="20"/>
          <w:szCs w:val="20"/>
        </w:rPr>
        <w:t>y</w:t>
      </w:r>
      <w:r w:rsidRPr="004D1691">
        <w:rPr>
          <w:rFonts w:ascii="Arial Narrow" w:hAnsi="Arial Narrow"/>
          <w:spacing w:val="-15"/>
          <w:sz w:val="20"/>
          <w:szCs w:val="20"/>
        </w:rPr>
        <w:t xml:space="preserve"> </w:t>
      </w:r>
      <w:r w:rsidRPr="004D1691">
        <w:rPr>
          <w:rFonts w:ascii="Arial Narrow" w:hAnsi="Arial Narrow"/>
          <w:sz w:val="20"/>
          <w:szCs w:val="20"/>
        </w:rPr>
        <w:t>precisión,</w:t>
      </w:r>
      <w:r w:rsidRPr="004D1691">
        <w:rPr>
          <w:rFonts w:ascii="Arial Narrow" w:hAnsi="Arial Narrow"/>
          <w:spacing w:val="-15"/>
          <w:sz w:val="20"/>
          <w:szCs w:val="20"/>
        </w:rPr>
        <w:t xml:space="preserve"> </w:t>
      </w:r>
      <w:r w:rsidRPr="004D1691">
        <w:rPr>
          <w:rFonts w:ascii="Arial Narrow" w:hAnsi="Arial Narrow"/>
          <w:sz w:val="20"/>
          <w:szCs w:val="20"/>
        </w:rPr>
        <w:t>identificando</w:t>
      </w:r>
      <w:r w:rsidRPr="004D1691">
        <w:rPr>
          <w:rFonts w:ascii="Arial Narrow" w:hAnsi="Arial Narrow"/>
          <w:spacing w:val="-15"/>
          <w:sz w:val="20"/>
          <w:szCs w:val="20"/>
        </w:rPr>
        <w:t xml:space="preserve"> </w:t>
      </w:r>
      <w:r w:rsidRPr="004D1691">
        <w:rPr>
          <w:rFonts w:ascii="Arial Narrow" w:hAnsi="Arial Narrow"/>
          <w:sz w:val="20"/>
          <w:szCs w:val="20"/>
        </w:rPr>
        <w:t>el</w:t>
      </w:r>
      <w:r w:rsidRPr="004D1691">
        <w:rPr>
          <w:rFonts w:ascii="Arial Narrow" w:hAnsi="Arial Narrow"/>
          <w:spacing w:val="-16"/>
          <w:sz w:val="20"/>
          <w:szCs w:val="20"/>
        </w:rPr>
        <w:t xml:space="preserve"> </w:t>
      </w:r>
      <w:r w:rsidRPr="004D1691">
        <w:rPr>
          <w:rFonts w:ascii="Arial Narrow" w:hAnsi="Arial Narrow"/>
          <w:sz w:val="20"/>
          <w:szCs w:val="20"/>
        </w:rPr>
        <w:t>documento</w:t>
      </w:r>
      <w:r w:rsidRPr="004D1691">
        <w:rPr>
          <w:rFonts w:ascii="Arial Narrow" w:hAnsi="Arial Narrow"/>
          <w:spacing w:val="-15"/>
          <w:sz w:val="20"/>
          <w:szCs w:val="20"/>
        </w:rPr>
        <w:t xml:space="preserve"> </w:t>
      </w:r>
      <w:r w:rsidRPr="004D1691">
        <w:rPr>
          <w:rFonts w:ascii="Arial Narrow" w:hAnsi="Arial Narrow"/>
          <w:sz w:val="20"/>
          <w:szCs w:val="20"/>
        </w:rPr>
        <w:t>o</w:t>
      </w:r>
      <w:r w:rsidRPr="004D1691">
        <w:rPr>
          <w:rFonts w:ascii="Arial Narrow" w:hAnsi="Arial Narrow"/>
          <w:spacing w:val="-15"/>
          <w:sz w:val="20"/>
          <w:szCs w:val="20"/>
        </w:rPr>
        <w:t xml:space="preserve"> </w:t>
      </w:r>
      <w:r w:rsidRPr="004D1691">
        <w:rPr>
          <w:rFonts w:ascii="Arial Narrow" w:hAnsi="Arial Narrow"/>
          <w:sz w:val="20"/>
          <w:szCs w:val="20"/>
        </w:rPr>
        <w:t>información</w:t>
      </w:r>
      <w:r w:rsidRPr="004D1691">
        <w:rPr>
          <w:rFonts w:ascii="Arial Narrow" w:hAnsi="Arial Narrow"/>
          <w:spacing w:val="-16"/>
          <w:sz w:val="20"/>
          <w:szCs w:val="20"/>
        </w:rPr>
        <w:t xml:space="preserve"> </w:t>
      </w:r>
      <w:r w:rsidRPr="004D1691">
        <w:rPr>
          <w:rFonts w:ascii="Arial Narrow" w:hAnsi="Arial Narrow"/>
          <w:sz w:val="20"/>
          <w:szCs w:val="20"/>
        </w:rPr>
        <w:t>que</w:t>
      </w:r>
      <w:r w:rsidRPr="004D1691">
        <w:rPr>
          <w:rFonts w:ascii="Arial Narrow" w:hAnsi="Arial Narrow"/>
          <w:spacing w:val="-15"/>
          <w:sz w:val="20"/>
          <w:szCs w:val="20"/>
        </w:rPr>
        <w:t xml:space="preserve"> </w:t>
      </w:r>
      <w:r w:rsidRPr="004D1691">
        <w:rPr>
          <w:rFonts w:ascii="Arial Narrow" w:hAnsi="Arial Narrow"/>
          <w:sz w:val="20"/>
          <w:szCs w:val="20"/>
        </w:rPr>
        <w:t>tiene el</w:t>
      </w:r>
      <w:r w:rsidRPr="004D1691">
        <w:rPr>
          <w:rFonts w:ascii="Arial Narrow" w:hAnsi="Arial Narrow"/>
          <w:spacing w:val="-3"/>
          <w:sz w:val="20"/>
          <w:szCs w:val="20"/>
        </w:rPr>
        <w:t xml:space="preserve"> </w:t>
      </w:r>
      <w:r w:rsidRPr="004D1691">
        <w:rPr>
          <w:rFonts w:ascii="Arial Narrow" w:hAnsi="Arial Narrow"/>
          <w:sz w:val="20"/>
          <w:szCs w:val="20"/>
        </w:rPr>
        <w:t>carácter</w:t>
      </w:r>
      <w:r w:rsidRPr="004D1691">
        <w:rPr>
          <w:rFonts w:ascii="Arial Narrow" w:hAnsi="Arial Narrow"/>
          <w:spacing w:val="-4"/>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reservado</w:t>
      </w:r>
      <w:r w:rsidRPr="004D1691">
        <w:rPr>
          <w:rFonts w:ascii="Arial Narrow" w:hAnsi="Arial Narrow"/>
          <w:spacing w:val="-2"/>
          <w:sz w:val="20"/>
          <w:szCs w:val="20"/>
        </w:rPr>
        <w:t xml:space="preserve"> </w:t>
      </w:r>
      <w:r w:rsidRPr="004D1691">
        <w:rPr>
          <w:rFonts w:ascii="Arial Narrow" w:hAnsi="Arial Narrow"/>
          <w:sz w:val="20"/>
          <w:szCs w:val="20"/>
        </w:rPr>
        <w:t>y</w:t>
      </w:r>
      <w:r w:rsidRPr="004D1691">
        <w:rPr>
          <w:rFonts w:ascii="Arial Narrow" w:hAnsi="Arial Narrow"/>
          <w:spacing w:val="-1"/>
          <w:sz w:val="20"/>
          <w:szCs w:val="20"/>
        </w:rPr>
        <w:t xml:space="preserve"> </w:t>
      </w:r>
      <w:r w:rsidRPr="004D1691">
        <w:rPr>
          <w:rFonts w:ascii="Arial Narrow" w:hAnsi="Arial Narrow"/>
          <w:sz w:val="20"/>
          <w:szCs w:val="20"/>
        </w:rPr>
        <w:t>la</w:t>
      </w:r>
      <w:r w:rsidRPr="004D1691">
        <w:rPr>
          <w:rFonts w:ascii="Arial Narrow" w:hAnsi="Arial Narrow"/>
          <w:spacing w:val="-5"/>
          <w:sz w:val="20"/>
          <w:szCs w:val="20"/>
        </w:rPr>
        <w:t xml:space="preserve"> </w:t>
      </w:r>
      <w:r w:rsidRPr="004D1691">
        <w:rPr>
          <w:rFonts w:ascii="Arial Narrow" w:hAnsi="Arial Narrow"/>
          <w:sz w:val="20"/>
          <w:szCs w:val="20"/>
        </w:rPr>
        <w:t>disposición</w:t>
      </w:r>
      <w:r w:rsidRPr="004D1691">
        <w:rPr>
          <w:rFonts w:ascii="Arial Narrow" w:hAnsi="Arial Narrow"/>
          <w:spacing w:val="-1"/>
          <w:sz w:val="20"/>
          <w:szCs w:val="20"/>
        </w:rPr>
        <w:t xml:space="preserve"> </w:t>
      </w:r>
      <w:r w:rsidRPr="004D1691">
        <w:rPr>
          <w:rFonts w:ascii="Arial Narrow" w:hAnsi="Arial Narrow"/>
          <w:sz w:val="20"/>
          <w:szCs w:val="20"/>
        </w:rPr>
        <w:t>legal</w:t>
      </w:r>
      <w:r w:rsidRPr="004D1691">
        <w:rPr>
          <w:rFonts w:ascii="Arial Narrow" w:hAnsi="Arial Narrow"/>
          <w:spacing w:val="-3"/>
          <w:sz w:val="20"/>
          <w:szCs w:val="20"/>
        </w:rPr>
        <w:t xml:space="preserve"> </w:t>
      </w:r>
      <w:r w:rsidRPr="004D1691">
        <w:rPr>
          <w:rFonts w:ascii="Arial Narrow" w:hAnsi="Arial Narrow"/>
          <w:sz w:val="20"/>
          <w:szCs w:val="20"/>
        </w:rPr>
        <w:t>que</w:t>
      </w:r>
      <w:r w:rsidRPr="004D1691">
        <w:rPr>
          <w:rFonts w:ascii="Arial Narrow" w:hAnsi="Arial Narrow"/>
          <w:spacing w:val="-1"/>
          <w:sz w:val="20"/>
          <w:szCs w:val="20"/>
        </w:rPr>
        <w:t xml:space="preserve"> </w:t>
      </w:r>
      <w:r w:rsidRPr="004D1691">
        <w:rPr>
          <w:rFonts w:ascii="Arial Narrow" w:hAnsi="Arial Narrow"/>
          <w:sz w:val="20"/>
          <w:szCs w:val="20"/>
        </w:rPr>
        <w:t>lo</w:t>
      </w:r>
      <w:r w:rsidRPr="004D1691">
        <w:rPr>
          <w:rFonts w:ascii="Arial Narrow" w:hAnsi="Arial Narrow"/>
          <w:spacing w:val="-5"/>
          <w:sz w:val="20"/>
          <w:szCs w:val="20"/>
        </w:rPr>
        <w:t xml:space="preserve"> </w:t>
      </w:r>
      <w:r w:rsidRPr="004D1691">
        <w:rPr>
          <w:rFonts w:ascii="Arial Narrow" w:hAnsi="Arial Narrow"/>
          <w:sz w:val="20"/>
          <w:szCs w:val="20"/>
        </w:rPr>
        <w:t>ampara.</w:t>
      </w:r>
      <w:r w:rsidRPr="004D1691">
        <w:rPr>
          <w:rFonts w:ascii="Arial Narrow" w:hAnsi="Arial Narrow"/>
          <w:spacing w:val="-4"/>
          <w:sz w:val="20"/>
          <w:szCs w:val="20"/>
        </w:rPr>
        <w:t xml:space="preserve"> </w:t>
      </w:r>
      <w:r w:rsidRPr="004D1691">
        <w:rPr>
          <w:rFonts w:ascii="Arial Narrow" w:hAnsi="Arial Narrow"/>
          <w:sz w:val="20"/>
          <w:szCs w:val="20"/>
        </w:rPr>
        <w:t>Sin</w:t>
      </w:r>
      <w:r w:rsidRPr="004D1691">
        <w:rPr>
          <w:rFonts w:ascii="Arial Narrow" w:hAnsi="Arial Narrow"/>
          <w:spacing w:val="-1"/>
          <w:sz w:val="20"/>
          <w:szCs w:val="20"/>
        </w:rPr>
        <w:t xml:space="preserve"> </w:t>
      </w:r>
      <w:r w:rsidRPr="004D1691">
        <w:rPr>
          <w:rFonts w:ascii="Arial Narrow" w:hAnsi="Arial Narrow"/>
          <w:sz w:val="20"/>
          <w:szCs w:val="20"/>
        </w:rPr>
        <w:t>perjuicio</w:t>
      </w:r>
      <w:r w:rsidRPr="004D1691">
        <w:rPr>
          <w:rFonts w:ascii="Arial Narrow" w:hAnsi="Arial Narrow"/>
          <w:spacing w:val="-5"/>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lo</w:t>
      </w:r>
      <w:r w:rsidRPr="004D1691">
        <w:rPr>
          <w:rFonts w:ascii="Arial Narrow" w:hAnsi="Arial Narrow"/>
          <w:spacing w:val="-5"/>
          <w:sz w:val="20"/>
          <w:szCs w:val="20"/>
        </w:rPr>
        <w:t xml:space="preserve"> </w:t>
      </w:r>
      <w:r w:rsidRPr="004D1691">
        <w:rPr>
          <w:rFonts w:ascii="Arial Narrow" w:hAnsi="Arial Narrow"/>
          <w:sz w:val="20"/>
          <w:szCs w:val="20"/>
        </w:rPr>
        <w:t>anterior,</w:t>
      </w:r>
      <w:r w:rsidRPr="004D1691">
        <w:rPr>
          <w:rFonts w:ascii="Arial Narrow" w:hAnsi="Arial Narrow"/>
          <w:spacing w:val="-4"/>
          <w:sz w:val="20"/>
          <w:szCs w:val="20"/>
        </w:rPr>
        <w:t xml:space="preserve"> </w:t>
      </w:r>
      <w:r w:rsidRPr="004D1691">
        <w:rPr>
          <w:rFonts w:ascii="Arial Narrow" w:hAnsi="Arial Narrow"/>
          <w:sz w:val="20"/>
          <w:szCs w:val="20"/>
        </w:rPr>
        <w:t>y</w:t>
      </w:r>
      <w:r w:rsidRPr="004D1691">
        <w:rPr>
          <w:rFonts w:ascii="Arial Narrow" w:hAnsi="Arial Narrow"/>
          <w:spacing w:val="-1"/>
          <w:sz w:val="20"/>
          <w:szCs w:val="20"/>
        </w:rPr>
        <w:t xml:space="preserve"> </w:t>
      </w:r>
      <w:r w:rsidRPr="004D1691">
        <w:rPr>
          <w:rFonts w:ascii="Arial Narrow" w:hAnsi="Arial Narrow"/>
          <w:sz w:val="20"/>
          <w:szCs w:val="20"/>
        </w:rPr>
        <w:t>para efectos</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la</w:t>
      </w:r>
      <w:r w:rsidRPr="004D1691">
        <w:rPr>
          <w:rFonts w:ascii="Arial Narrow" w:hAnsi="Arial Narrow"/>
          <w:spacing w:val="-10"/>
          <w:sz w:val="20"/>
          <w:szCs w:val="20"/>
        </w:rPr>
        <w:t xml:space="preserve"> </w:t>
      </w:r>
      <w:r w:rsidRPr="004D1691">
        <w:rPr>
          <w:rFonts w:ascii="Arial Narrow" w:hAnsi="Arial Narrow"/>
          <w:sz w:val="20"/>
          <w:szCs w:val="20"/>
        </w:rPr>
        <w:t>evaluación</w:t>
      </w:r>
      <w:r w:rsidRPr="004D1691">
        <w:rPr>
          <w:rFonts w:ascii="Arial Narrow" w:hAnsi="Arial Narrow"/>
          <w:spacing w:val="-10"/>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las</w:t>
      </w:r>
      <w:r w:rsidRPr="004D1691">
        <w:rPr>
          <w:rFonts w:ascii="Arial Narrow" w:hAnsi="Arial Narrow"/>
          <w:spacing w:val="-6"/>
          <w:sz w:val="20"/>
          <w:szCs w:val="20"/>
        </w:rPr>
        <w:t xml:space="preserve"> </w:t>
      </w:r>
      <w:r w:rsidRPr="004D1691">
        <w:rPr>
          <w:rFonts w:ascii="Arial Narrow" w:hAnsi="Arial Narrow"/>
          <w:sz w:val="20"/>
          <w:szCs w:val="20"/>
        </w:rPr>
        <w:t>propuestas,</w:t>
      </w:r>
      <w:r w:rsidRPr="004D1691">
        <w:rPr>
          <w:rFonts w:ascii="Arial Narrow" w:hAnsi="Arial Narrow"/>
          <w:spacing w:val="-9"/>
          <w:sz w:val="20"/>
          <w:szCs w:val="20"/>
        </w:rPr>
        <w:t xml:space="preserve"> </w:t>
      </w:r>
      <w:r w:rsidRPr="004D1691">
        <w:rPr>
          <w:rFonts w:ascii="Arial Narrow" w:hAnsi="Arial Narrow"/>
          <w:sz w:val="20"/>
          <w:szCs w:val="20"/>
        </w:rPr>
        <w:t>la</w:t>
      </w:r>
      <w:r w:rsidRPr="004D1691">
        <w:rPr>
          <w:rFonts w:ascii="Arial Narrow" w:hAnsi="Arial Narrow"/>
          <w:spacing w:val="-6"/>
          <w:sz w:val="20"/>
          <w:szCs w:val="20"/>
        </w:rPr>
        <w:t xml:space="preserve"> </w:t>
      </w:r>
      <w:r w:rsidRPr="004D1691">
        <w:rPr>
          <w:rFonts w:ascii="Arial Narrow" w:hAnsi="Arial Narrow"/>
          <w:sz w:val="20"/>
          <w:szCs w:val="20"/>
        </w:rPr>
        <w:t>Entidad</w:t>
      </w:r>
      <w:r w:rsidRPr="004D1691">
        <w:rPr>
          <w:rFonts w:ascii="Arial Narrow" w:hAnsi="Arial Narrow"/>
          <w:spacing w:val="-6"/>
          <w:sz w:val="20"/>
          <w:szCs w:val="20"/>
        </w:rPr>
        <w:t xml:space="preserve"> </w:t>
      </w:r>
      <w:r w:rsidRPr="004D1691">
        <w:rPr>
          <w:rFonts w:ascii="Arial Narrow" w:hAnsi="Arial Narrow"/>
          <w:sz w:val="20"/>
          <w:szCs w:val="20"/>
        </w:rPr>
        <w:t>se</w:t>
      </w:r>
      <w:r w:rsidRPr="004D1691">
        <w:rPr>
          <w:rFonts w:ascii="Arial Narrow" w:hAnsi="Arial Narrow"/>
          <w:spacing w:val="-6"/>
          <w:sz w:val="20"/>
          <w:szCs w:val="20"/>
        </w:rPr>
        <w:t xml:space="preserve"> </w:t>
      </w:r>
      <w:r w:rsidRPr="004D1691">
        <w:rPr>
          <w:rFonts w:ascii="Arial Narrow" w:hAnsi="Arial Narrow"/>
          <w:sz w:val="20"/>
          <w:szCs w:val="20"/>
        </w:rPr>
        <w:t>reserva</w:t>
      </w:r>
      <w:r w:rsidRPr="004D1691">
        <w:rPr>
          <w:rFonts w:ascii="Arial Narrow" w:hAnsi="Arial Narrow"/>
          <w:spacing w:val="-6"/>
          <w:sz w:val="20"/>
          <w:szCs w:val="20"/>
        </w:rPr>
        <w:t xml:space="preserve"> </w:t>
      </w:r>
      <w:r w:rsidRPr="004D1691">
        <w:rPr>
          <w:rFonts w:ascii="Arial Narrow" w:hAnsi="Arial Narrow"/>
          <w:sz w:val="20"/>
          <w:szCs w:val="20"/>
        </w:rPr>
        <w:t>el</w:t>
      </w:r>
      <w:r w:rsidRPr="004D1691">
        <w:rPr>
          <w:rFonts w:ascii="Arial Narrow" w:hAnsi="Arial Narrow"/>
          <w:spacing w:val="-8"/>
          <w:sz w:val="20"/>
          <w:szCs w:val="20"/>
        </w:rPr>
        <w:t xml:space="preserve"> </w:t>
      </w:r>
      <w:r w:rsidRPr="004D1691">
        <w:rPr>
          <w:rFonts w:ascii="Arial Narrow" w:hAnsi="Arial Narrow"/>
          <w:sz w:val="20"/>
          <w:szCs w:val="20"/>
        </w:rPr>
        <w:t>derecho</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dar</w:t>
      </w:r>
      <w:r w:rsidRPr="004D1691">
        <w:rPr>
          <w:rFonts w:ascii="Arial Narrow" w:hAnsi="Arial Narrow"/>
          <w:spacing w:val="-9"/>
          <w:sz w:val="20"/>
          <w:szCs w:val="20"/>
        </w:rPr>
        <w:t xml:space="preserve"> </w:t>
      </w:r>
      <w:r w:rsidRPr="004D1691">
        <w:rPr>
          <w:rFonts w:ascii="Arial Narrow" w:hAnsi="Arial Narrow"/>
          <w:sz w:val="20"/>
          <w:szCs w:val="20"/>
        </w:rPr>
        <w:t>a</w:t>
      </w:r>
      <w:r w:rsidRPr="004D1691">
        <w:rPr>
          <w:rFonts w:ascii="Arial Narrow" w:hAnsi="Arial Narrow"/>
          <w:spacing w:val="-6"/>
          <w:sz w:val="20"/>
          <w:szCs w:val="20"/>
        </w:rPr>
        <w:t xml:space="preserve"> </w:t>
      </w:r>
      <w:r w:rsidRPr="004D1691">
        <w:rPr>
          <w:rFonts w:ascii="Arial Narrow" w:hAnsi="Arial Narrow"/>
          <w:sz w:val="20"/>
          <w:szCs w:val="20"/>
        </w:rPr>
        <w:t>conocer</w:t>
      </w:r>
      <w:r w:rsidRPr="004D1691">
        <w:rPr>
          <w:rFonts w:ascii="Arial Narrow" w:hAnsi="Arial Narrow"/>
          <w:spacing w:val="-9"/>
          <w:sz w:val="20"/>
          <w:szCs w:val="20"/>
        </w:rPr>
        <w:t xml:space="preserve"> </w:t>
      </w:r>
      <w:r w:rsidRPr="004D1691">
        <w:rPr>
          <w:rFonts w:ascii="Arial Narrow" w:hAnsi="Arial Narrow"/>
          <w:sz w:val="20"/>
          <w:szCs w:val="20"/>
        </w:rPr>
        <w:t>la mencionada información a sus funcionarios, empleados, contratistas, agentes o asesores que designe para el efecto.</w:t>
      </w:r>
    </w:p>
    <w:p w14:paraId="7578C8D3" w14:textId="684E1560" w:rsidR="00432004" w:rsidRPr="004D1691" w:rsidRDefault="00DF445A" w:rsidP="000B6816">
      <w:pPr>
        <w:pStyle w:val="Textoindependiente"/>
        <w:spacing w:before="122"/>
        <w:ind w:left="426" w:right="637"/>
        <w:jc w:val="both"/>
        <w:rPr>
          <w:rFonts w:ascii="Arial Narrow" w:hAnsi="Arial Narrow"/>
          <w:sz w:val="20"/>
          <w:szCs w:val="20"/>
        </w:rPr>
      </w:pPr>
      <w:r w:rsidRPr="004D1691">
        <w:rPr>
          <w:rFonts w:ascii="Arial Narrow" w:hAnsi="Arial Narrow"/>
          <w:sz w:val="20"/>
          <w:szCs w:val="20"/>
        </w:rPr>
        <w:t>El</w:t>
      </w:r>
      <w:r w:rsidRPr="004D1691">
        <w:rPr>
          <w:rFonts w:ascii="Arial Narrow" w:hAnsi="Arial Narrow"/>
          <w:spacing w:val="-6"/>
          <w:sz w:val="20"/>
          <w:szCs w:val="20"/>
        </w:rPr>
        <w:t xml:space="preserve"> </w:t>
      </w:r>
      <w:r w:rsidRPr="004D1691">
        <w:rPr>
          <w:rFonts w:ascii="Arial Narrow" w:hAnsi="Arial Narrow"/>
          <w:sz w:val="20"/>
          <w:szCs w:val="20"/>
        </w:rPr>
        <w:t>proponente</w:t>
      </w:r>
      <w:r w:rsidRPr="004D1691">
        <w:rPr>
          <w:rFonts w:ascii="Arial Narrow" w:hAnsi="Arial Narrow"/>
          <w:spacing w:val="-6"/>
          <w:sz w:val="20"/>
          <w:szCs w:val="20"/>
        </w:rPr>
        <w:t xml:space="preserve"> </w:t>
      </w:r>
      <w:r w:rsidRPr="004D1691">
        <w:rPr>
          <w:rFonts w:ascii="Arial Narrow" w:hAnsi="Arial Narrow"/>
          <w:sz w:val="20"/>
          <w:szCs w:val="20"/>
        </w:rPr>
        <w:t>deberá</w:t>
      </w:r>
      <w:r w:rsidRPr="004D1691">
        <w:rPr>
          <w:rFonts w:ascii="Arial Narrow" w:hAnsi="Arial Narrow"/>
          <w:spacing w:val="-2"/>
          <w:sz w:val="20"/>
          <w:szCs w:val="20"/>
        </w:rPr>
        <w:t xml:space="preserve"> </w:t>
      </w:r>
      <w:r w:rsidRPr="004D1691">
        <w:rPr>
          <w:rFonts w:ascii="Arial Narrow" w:hAnsi="Arial Narrow"/>
          <w:sz w:val="20"/>
          <w:szCs w:val="20"/>
        </w:rPr>
        <w:t>marcar</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2"/>
          <w:sz w:val="20"/>
          <w:szCs w:val="20"/>
        </w:rPr>
        <w:t xml:space="preserve"> </w:t>
      </w:r>
      <w:r w:rsidRPr="004D1691">
        <w:rPr>
          <w:rFonts w:ascii="Arial Narrow" w:hAnsi="Arial Narrow"/>
          <w:sz w:val="20"/>
          <w:szCs w:val="20"/>
        </w:rPr>
        <w:t>opción</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2"/>
          <w:sz w:val="20"/>
          <w:szCs w:val="20"/>
        </w:rPr>
        <w:t xml:space="preserve"> </w:t>
      </w:r>
      <w:r w:rsidRPr="004D1691">
        <w:rPr>
          <w:rFonts w:ascii="Arial Narrow" w:hAnsi="Arial Narrow"/>
          <w:sz w:val="20"/>
          <w:szCs w:val="20"/>
        </w:rPr>
        <w:t>confidencial</w:t>
      </w:r>
      <w:r w:rsidRPr="004D1691">
        <w:rPr>
          <w:rFonts w:ascii="Arial Narrow" w:hAnsi="Arial Narrow"/>
          <w:spacing w:val="-4"/>
          <w:sz w:val="20"/>
          <w:szCs w:val="20"/>
        </w:rPr>
        <w:t xml:space="preserve"> </w:t>
      </w:r>
      <w:r w:rsidRPr="004D1691">
        <w:rPr>
          <w:rFonts w:ascii="Arial Narrow" w:hAnsi="Arial Narrow"/>
          <w:sz w:val="20"/>
          <w:szCs w:val="20"/>
        </w:rPr>
        <w:t>en</w:t>
      </w:r>
      <w:r w:rsidRPr="004D1691">
        <w:rPr>
          <w:rFonts w:ascii="Arial Narrow" w:hAnsi="Arial Narrow"/>
          <w:spacing w:val="-2"/>
          <w:sz w:val="20"/>
          <w:szCs w:val="20"/>
        </w:rPr>
        <w:t xml:space="preserve"> </w:t>
      </w:r>
      <w:r w:rsidRPr="004D1691">
        <w:rPr>
          <w:rFonts w:ascii="Arial Narrow" w:hAnsi="Arial Narrow"/>
          <w:sz w:val="20"/>
          <w:szCs w:val="20"/>
        </w:rPr>
        <w:t>la</w:t>
      </w:r>
      <w:r w:rsidRPr="004D1691">
        <w:rPr>
          <w:rFonts w:ascii="Arial Narrow" w:hAnsi="Arial Narrow"/>
          <w:spacing w:val="-2"/>
          <w:sz w:val="20"/>
          <w:szCs w:val="20"/>
        </w:rPr>
        <w:t xml:space="preserve"> </w:t>
      </w:r>
      <w:r w:rsidRPr="004D1691">
        <w:rPr>
          <w:rFonts w:ascii="Arial Narrow" w:hAnsi="Arial Narrow"/>
          <w:sz w:val="20"/>
          <w:szCs w:val="20"/>
        </w:rPr>
        <w:t>plataforma</w:t>
      </w:r>
      <w:r w:rsidRPr="004D1691">
        <w:rPr>
          <w:rFonts w:ascii="Arial Narrow" w:hAnsi="Arial Narrow"/>
          <w:spacing w:val="-2"/>
          <w:sz w:val="20"/>
          <w:szCs w:val="20"/>
        </w:rPr>
        <w:t xml:space="preserve"> </w:t>
      </w:r>
      <w:r w:rsidRPr="004D1691">
        <w:rPr>
          <w:rFonts w:ascii="Arial Narrow" w:hAnsi="Arial Narrow"/>
          <w:sz w:val="20"/>
          <w:szCs w:val="20"/>
        </w:rPr>
        <w:t>SECOPII.</w:t>
      </w:r>
      <w:r w:rsidRPr="004D1691">
        <w:rPr>
          <w:rFonts w:ascii="Arial Narrow" w:hAnsi="Arial Narrow"/>
          <w:spacing w:val="-5"/>
          <w:sz w:val="20"/>
          <w:szCs w:val="20"/>
        </w:rPr>
        <w:t xml:space="preserve"> </w:t>
      </w:r>
      <w:r w:rsidRPr="004D1691">
        <w:rPr>
          <w:rFonts w:ascii="Arial Narrow" w:hAnsi="Arial Narrow"/>
          <w:sz w:val="20"/>
          <w:szCs w:val="20"/>
        </w:rPr>
        <w:t>No</w:t>
      </w:r>
      <w:r w:rsidRPr="004D1691">
        <w:rPr>
          <w:rFonts w:ascii="Arial Narrow" w:hAnsi="Arial Narrow"/>
          <w:spacing w:val="-1"/>
          <w:sz w:val="20"/>
          <w:szCs w:val="20"/>
        </w:rPr>
        <w:t xml:space="preserve"> </w:t>
      </w:r>
      <w:r w:rsidRPr="004D1691">
        <w:rPr>
          <w:rFonts w:ascii="Arial Narrow" w:hAnsi="Arial Narrow"/>
          <w:spacing w:val="-2"/>
          <w:sz w:val="20"/>
          <w:szCs w:val="20"/>
        </w:rPr>
        <w:t>obstante,</w:t>
      </w:r>
      <w:r w:rsidR="000B6816" w:rsidRPr="004D1691">
        <w:rPr>
          <w:rFonts w:ascii="Arial Narrow" w:hAnsi="Arial Narrow"/>
          <w:spacing w:val="-2"/>
          <w:sz w:val="20"/>
          <w:szCs w:val="20"/>
        </w:rPr>
        <w:t xml:space="preserve"> </w:t>
      </w:r>
      <w:r w:rsidRPr="004D1691">
        <w:rPr>
          <w:rFonts w:ascii="Arial Narrow" w:hAnsi="Arial Narrow"/>
          <w:sz w:val="20"/>
          <w:szCs w:val="20"/>
        </w:rPr>
        <w:t>cuando no se acredite la disposición legal que ampara la confidencialidad del documento, la Entidad no aceptará la confidencialidad y dará publicidad integra a la oferta.</w:t>
      </w:r>
    </w:p>
    <w:p w14:paraId="35BD4D00" w14:textId="77777777" w:rsidR="00432004" w:rsidRPr="004D1691" w:rsidRDefault="00DF445A" w:rsidP="00BA09B9">
      <w:pPr>
        <w:pStyle w:val="Textoindependiente"/>
        <w:spacing w:before="118"/>
        <w:ind w:left="426" w:right="687"/>
        <w:jc w:val="both"/>
        <w:rPr>
          <w:rFonts w:ascii="Arial Narrow" w:hAnsi="Arial Narrow"/>
          <w:sz w:val="20"/>
          <w:szCs w:val="20"/>
        </w:rPr>
      </w:pPr>
      <w:r w:rsidRPr="004D1691">
        <w:rPr>
          <w:rFonts w:ascii="Arial Narrow" w:hAnsi="Arial Narrow"/>
          <w:sz w:val="20"/>
          <w:szCs w:val="20"/>
        </w:rPr>
        <w:t>En todo caso, la Entidad, sus funcionarios, sus empleados, contratistas, agentes y asesores están</w:t>
      </w:r>
      <w:r w:rsidRPr="004D1691">
        <w:rPr>
          <w:rFonts w:ascii="Arial Narrow" w:hAnsi="Arial Narrow"/>
          <w:spacing w:val="-1"/>
          <w:sz w:val="20"/>
          <w:szCs w:val="20"/>
        </w:rPr>
        <w:t xml:space="preserve"> </w:t>
      </w:r>
      <w:r w:rsidRPr="004D1691">
        <w:rPr>
          <w:rFonts w:ascii="Arial Narrow" w:hAnsi="Arial Narrow"/>
          <w:sz w:val="20"/>
          <w:szCs w:val="20"/>
        </w:rPr>
        <w:t>obligados</w:t>
      </w:r>
      <w:r w:rsidRPr="004D1691">
        <w:rPr>
          <w:rFonts w:ascii="Arial Narrow" w:hAnsi="Arial Narrow"/>
          <w:spacing w:val="-1"/>
          <w:sz w:val="20"/>
          <w:szCs w:val="20"/>
        </w:rPr>
        <w:t xml:space="preserve"> </w:t>
      </w:r>
      <w:r w:rsidRPr="004D1691">
        <w:rPr>
          <w:rFonts w:ascii="Arial Narrow" w:hAnsi="Arial Narrow"/>
          <w:sz w:val="20"/>
          <w:szCs w:val="20"/>
        </w:rPr>
        <w:t>a</w:t>
      </w:r>
      <w:r w:rsidRPr="004D1691">
        <w:rPr>
          <w:rFonts w:ascii="Arial Narrow" w:hAnsi="Arial Narrow"/>
          <w:spacing w:val="-1"/>
          <w:sz w:val="20"/>
          <w:szCs w:val="20"/>
        </w:rPr>
        <w:t xml:space="preserve"> </w:t>
      </w:r>
      <w:r w:rsidRPr="004D1691">
        <w:rPr>
          <w:rFonts w:ascii="Arial Narrow" w:hAnsi="Arial Narrow"/>
          <w:sz w:val="20"/>
          <w:szCs w:val="20"/>
        </w:rPr>
        <w:t>mantener</w:t>
      </w:r>
      <w:r w:rsidRPr="004D1691">
        <w:rPr>
          <w:rFonts w:ascii="Arial Narrow" w:hAnsi="Arial Narrow"/>
          <w:spacing w:val="-4"/>
          <w:sz w:val="20"/>
          <w:szCs w:val="20"/>
        </w:rPr>
        <w:t xml:space="preserve"> </w:t>
      </w:r>
      <w:r w:rsidRPr="004D1691">
        <w:rPr>
          <w:rFonts w:ascii="Arial Narrow" w:hAnsi="Arial Narrow"/>
          <w:sz w:val="20"/>
          <w:szCs w:val="20"/>
        </w:rPr>
        <w:t>la</w:t>
      </w:r>
      <w:r w:rsidRPr="004D1691">
        <w:rPr>
          <w:rFonts w:ascii="Arial Narrow" w:hAnsi="Arial Narrow"/>
          <w:spacing w:val="-1"/>
          <w:sz w:val="20"/>
          <w:szCs w:val="20"/>
        </w:rPr>
        <w:t xml:space="preserve"> </w:t>
      </w:r>
      <w:r w:rsidRPr="004D1691">
        <w:rPr>
          <w:rFonts w:ascii="Arial Narrow" w:hAnsi="Arial Narrow"/>
          <w:sz w:val="20"/>
          <w:szCs w:val="20"/>
        </w:rPr>
        <w:t>reserva</w:t>
      </w:r>
      <w:r w:rsidRPr="004D1691">
        <w:rPr>
          <w:rFonts w:ascii="Arial Narrow" w:hAnsi="Arial Narrow"/>
          <w:spacing w:val="-1"/>
          <w:sz w:val="20"/>
          <w:szCs w:val="20"/>
        </w:rPr>
        <w:t xml:space="preserve"> </w:t>
      </w:r>
      <w:r w:rsidRPr="004D1691">
        <w:rPr>
          <w:rFonts w:ascii="Arial Narrow" w:hAnsi="Arial Narrow"/>
          <w:sz w:val="20"/>
          <w:szCs w:val="20"/>
        </w:rPr>
        <w:t>de</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1"/>
          <w:sz w:val="20"/>
          <w:szCs w:val="20"/>
        </w:rPr>
        <w:t xml:space="preserve"> </w:t>
      </w:r>
      <w:r w:rsidRPr="004D1691">
        <w:rPr>
          <w:rFonts w:ascii="Arial Narrow" w:hAnsi="Arial Narrow"/>
          <w:sz w:val="20"/>
          <w:szCs w:val="20"/>
        </w:rPr>
        <w:t>información</w:t>
      </w:r>
      <w:r w:rsidRPr="004D1691">
        <w:rPr>
          <w:rFonts w:ascii="Arial Narrow" w:hAnsi="Arial Narrow"/>
          <w:spacing w:val="-1"/>
          <w:sz w:val="20"/>
          <w:szCs w:val="20"/>
        </w:rPr>
        <w:t xml:space="preserve"> </w:t>
      </w:r>
      <w:r w:rsidRPr="004D1691">
        <w:rPr>
          <w:rFonts w:ascii="Arial Narrow" w:hAnsi="Arial Narrow"/>
          <w:sz w:val="20"/>
          <w:szCs w:val="20"/>
        </w:rPr>
        <w:t>que,</w:t>
      </w:r>
      <w:r w:rsidRPr="004D1691">
        <w:rPr>
          <w:rFonts w:ascii="Arial Narrow" w:hAnsi="Arial Narrow"/>
          <w:spacing w:val="-4"/>
          <w:sz w:val="20"/>
          <w:szCs w:val="20"/>
        </w:rPr>
        <w:t xml:space="preserve"> </w:t>
      </w:r>
      <w:r w:rsidRPr="004D1691">
        <w:rPr>
          <w:rFonts w:ascii="Arial Narrow" w:hAnsi="Arial Narrow"/>
          <w:sz w:val="20"/>
          <w:szCs w:val="20"/>
        </w:rPr>
        <w:t>por</w:t>
      </w:r>
      <w:r w:rsidRPr="004D1691">
        <w:rPr>
          <w:rFonts w:ascii="Arial Narrow" w:hAnsi="Arial Narrow"/>
          <w:spacing w:val="-4"/>
          <w:sz w:val="20"/>
          <w:szCs w:val="20"/>
        </w:rPr>
        <w:t xml:space="preserve"> </w:t>
      </w:r>
      <w:r w:rsidRPr="004D1691">
        <w:rPr>
          <w:rFonts w:ascii="Arial Narrow" w:hAnsi="Arial Narrow"/>
          <w:sz w:val="20"/>
          <w:szCs w:val="20"/>
        </w:rPr>
        <w:t>disposición</w:t>
      </w:r>
      <w:r w:rsidRPr="004D1691">
        <w:rPr>
          <w:rFonts w:ascii="Arial Narrow" w:hAnsi="Arial Narrow"/>
          <w:spacing w:val="-1"/>
          <w:sz w:val="20"/>
          <w:szCs w:val="20"/>
        </w:rPr>
        <w:t xml:space="preserve"> </w:t>
      </w:r>
      <w:r w:rsidRPr="004D1691">
        <w:rPr>
          <w:rFonts w:ascii="Arial Narrow" w:hAnsi="Arial Narrow"/>
          <w:sz w:val="20"/>
          <w:szCs w:val="20"/>
        </w:rPr>
        <w:t>legal,</w:t>
      </w:r>
      <w:r w:rsidRPr="004D1691">
        <w:rPr>
          <w:rFonts w:ascii="Arial Narrow" w:hAnsi="Arial Narrow"/>
          <w:spacing w:val="-4"/>
          <w:sz w:val="20"/>
          <w:szCs w:val="20"/>
        </w:rPr>
        <w:t xml:space="preserve"> </w:t>
      </w:r>
      <w:r w:rsidRPr="004D1691">
        <w:rPr>
          <w:rFonts w:ascii="Arial Narrow" w:hAnsi="Arial Narrow"/>
          <w:sz w:val="20"/>
          <w:szCs w:val="20"/>
        </w:rPr>
        <w:t>tenga</w:t>
      </w:r>
      <w:r w:rsidRPr="004D1691">
        <w:rPr>
          <w:rFonts w:ascii="Arial Narrow" w:hAnsi="Arial Narrow"/>
          <w:spacing w:val="-1"/>
          <w:sz w:val="20"/>
          <w:szCs w:val="20"/>
        </w:rPr>
        <w:t xml:space="preserve"> </w:t>
      </w:r>
      <w:r w:rsidRPr="004D1691">
        <w:rPr>
          <w:rFonts w:ascii="Arial Narrow" w:hAnsi="Arial Narrow"/>
          <w:sz w:val="20"/>
          <w:szCs w:val="20"/>
        </w:rPr>
        <w:t>dicha calidad y que haya sido debidamente identificada por el Proponente.</w:t>
      </w:r>
    </w:p>
    <w:p w14:paraId="3A3FC6B4" w14:textId="77777777" w:rsidR="00432004" w:rsidRPr="004D1691" w:rsidRDefault="00432004" w:rsidP="00BA09B9">
      <w:pPr>
        <w:pStyle w:val="Textoindependiente"/>
        <w:jc w:val="both"/>
        <w:rPr>
          <w:rFonts w:ascii="Arial Narrow" w:hAnsi="Arial Narrow"/>
          <w:sz w:val="20"/>
          <w:szCs w:val="20"/>
        </w:rPr>
      </w:pPr>
    </w:p>
    <w:p w14:paraId="6973D065" w14:textId="77777777" w:rsidR="00432004" w:rsidRPr="004D1691" w:rsidRDefault="00DF445A" w:rsidP="00C221C6">
      <w:pPr>
        <w:pStyle w:val="Ttulo2"/>
        <w:numPr>
          <w:ilvl w:val="1"/>
          <w:numId w:val="6"/>
        </w:numPr>
        <w:tabs>
          <w:tab w:val="left" w:pos="991"/>
        </w:tabs>
        <w:spacing w:before="1"/>
        <w:ind w:left="991" w:hanging="565"/>
        <w:jc w:val="both"/>
        <w:rPr>
          <w:rFonts w:ascii="Arial Narrow" w:hAnsi="Arial Narrow"/>
          <w:sz w:val="20"/>
          <w:szCs w:val="20"/>
        </w:rPr>
      </w:pPr>
      <w:r w:rsidRPr="004D1691">
        <w:rPr>
          <w:rFonts w:ascii="Arial Narrow" w:hAnsi="Arial Narrow"/>
          <w:sz w:val="20"/>
          <w:szCs w:val="20"/>
        </w:rPr>
        <w:t>CONFLICTO</w:t>
      </w:r>
      <w:r w:rsidRPr="004D1691">
        <w:rPr>
          <w:rFonts w:ascii="Arial Narrow" w:hAnsi="Arial Narrow"/>
          <w:spacing w:val="-5"/>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INTERÉS</w:t>
      </w:r>
      <w:r w:rsidRPr="004D1691">
        <w:rPr>
          <w:rFonts w:ascii="Arial Narrow" w:hAnsi="Arial Narrow"/>
          <w:spacing w:val="-4"/>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ORIGEN</w:t>
      </w:r>
      <w:r w:rsidRPr="004D1691">
        <w:rPr>
          <w:rFonts w:ascii="Arial Narrow" w:hAnsi="Arial Narrow"/>
          <w:spacing w:val="-4"/>
          <w:sz w:val="20"/>
          <w:szCs w:val="20"/>
        </w:rPr>
        <w:t xml:space="preserve"> LEGAL</w:t>
      </w:r>
    </w:p>
    <w:p w14:paraId="1B0E90F4" w14:textId="77777777" w:rsidR="00432004" w:rsidRPr="004D1691" w:rsidRDefault="00DF445A" w:rsidP="00BA09B9">
      <w:pPr>
        <w:pStyle w:val="Textoindependiente"/>
        <w:spacing w:before="251"/>
        <w:ind w:left="426" w:right="681"/>
        <w:jc w:val="both"/>
        <w:rPr>
          <w:rFonts w:ascii="Arial Narrow" w:hAnsi="Arial Narrow"/>
          <w:sz w:val="20"/>
          <w:szCs w:val="20"/>
        </w:rPr>
      </w:pPr>
      <w:r w:rsidRPr="004D1691">
        <w:rPr>
          <w:rFonts w:ascii="Arial Narrow" w:hAnsi="Arial Narrow"/>
          <w:sz w:val="20"/>
          <w:szCs w:val="20"/>
        </w:rPr>
        <w:t>No podrán participar en el presente Proceso de Contratación y, por tanto, no serán objeto de evaluación, ni podrán ser adjudicatarios quienes bajo cualquier circunstancia se encuentren en situaciones</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Conflicto</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Interés</w:t>
      </w:r>
      <w:r w:rsidRPr="004D1691">
        <w:rPr>
          <w:rFonts w:ascii="Arial Narrow" w:hAnsi="Arial Narrow"/>
          <w:spacing w:val="-6"/>
          <w:sz w:val="20"/>
          <w:szCs w:val="20"/>
        </w:rPr>
        <w:t xml:space="preserve"> </w:t>
      </w:r>
      <w:r w:rsidRPr="004D1691">
        <w:rPr>
          <w:rFonts w:ascii="Arial Narrow" w:hAnsi="Arial Narrow"/>
          <w:sz w:val="20"/>
          <w:szCs w:val="20"/>
        </w:rPr>
        <w:t>con</w:t>
      </w:r>
      <w:r w:rsidRPr="004D1691">
        <w:rPr>
          <w:rFonts w:ascii="Arial Narrow" w:hAnsi="Arial Narrow"/>
          <w:spacing w:val="-6"/>
          <w:sz w:val="20"/>
          <w:szCs w:val="20"/>
        </w:rPr>
        <w:t xml:space="preserve"> </w:t>
      </w:r>
      <w:r w:rsidRPr="004D1691">
        <w:rPr>
          <w:rFonts w:ascii="Arial Narrow" w:hAnsi="Arial Narrow"/>
          <w:sz w:val="20"/>
          <w:szCs w:val="20"/>
        </w:rPr>
        <w:t>la</w:t>
      </w:r>
      <w:r w:rsidRPr="004D1691">
        <w:rPr>
          <w:rFonts w:ascii="Arial Narrow" w:hAnsi="Arial Narrow"/>
          <w:spacing w:val="-10"/>
          <w:sz w:val="20"/>
          <w:szCs w:val="20"/>
        </w:rPr>
        <w:t xml:space="preserve"> </w:t>
      </w:r>
      <w:r w:rsidRPr="004D1691">
        <w:rPr>
          <w:rFonts w:ascii="Arial Narrow" w:hAnsi="Arial Narrow"/>
          <w:sz w:val="20"/>
          <w:szCs w:val="20"/>
        </w:rPr>
        <w:t>Entidad,</w:t>
      </w:r>
      <w:r w:rsidRPr="004D1691">
        <w:rPr>
          <w:rFonts w:ascii="Arial Narrow" w:hAnsi="Arial Narrow"/>
          <w:spacing w:val="-9"/>
          <w:sz w:val="20"/>
          <w:szCs w:val="20"/>
        </w:rPr>
        <w:t xml:space="preserve"> </w:t>
      </w:r>
      <w:r w:rsidRPr="004D1691">
        <w:rPr>
          <w:rFonts w:ascii="Arial Narrow" w:hAnsi="Arial Narrow"/>
          <w:sz w:val="20"/>
          <w:szCs w:val="20"/>
        </w:rPr>
        <w:t>que</w:t>
      </w:r>
      <w:r w:rsidRPr="004D1691">
        <w:rPr>
          <w:rFonts w:ascii="Arial Narrow" w:hAnsi="Arial Narrow"/>
          <w:spacing w:val="-10"/>
          <w:sz w:val="20"/>
          <w:szCs w:val="20"/>
        </w:rPr>
        <w:t xml:space="preserve"> </w:t>
      </w:r>
      <w:r w:rsidRPr="004D1691">
        <w:rPr>
          <w:rFonts w:ascii="Arial Narrow" w:hAnsi="Arial Narrow"/>
          <w:sz w:val="20"/>
          <w:szCs w:val="20"/>
        </w:rPr>
        <w:t>afecten</w:t>
      </w:r>
      <w:r w:rsidRPr="004D1691">
        <w:rPr>
          <w:rFonts w:ascii="Arial Narrow" w:hAnsi="Arial Narrow"/>
          <w:spacing w:val="-6"/>
          <w:sz w:val="20"/>
          <w:szCs w:val="20"/>
        </w:rPr>
        <w:t xml:space="preserve"> </w:t>
      </w:r>
      <w:r w:rsidRPr="004D1691">
        <w:rPr>
          <w:rFonts w:ascii="Arial Narrow" w:hAnsi="Arial Narrow"/>
          <w:sz w:val="20"/>
          <w:szCs w:val="20"/>
        </w:rPr>
        <w:t>o</w:t>
      </w:r>
      <w:r w:rsidRPr="004D1691">
        <w:rPr>
          <w:rFonts w:ascii="Arial Narrow" w:hAnsi="Arial Narrow"/>
          <w:spacing w:val="-6"/>
          <w:sz w:val="20"/>
          <w:szCs w:val="20"/>
        </w:rPr>
        <w:t xml:space="preserve"> </w:t>
      </w:r>
      <w:r w:rsidRPr="004D1691">
        <w:rPr>
          <w:rFonts w:ascii="Arial Narrow" w:hAnsi="Arial Narrow"/>
          <w:sz w:val="20"/>
          <w:szCs w:val="20"/>
        </w:rPr>
        <w:t>pongan</w:t>
      </w:r>
      <w:r w:rsidRPr="004D1691">
        <w:rPr>
          <w:rFonts w:ascii="Arial Narrow" w:hAnsi="Arial Narrow"/>
          <w:spacing w:val="-10"/>
          <w:sz w:val="20"/>
          <w:szCs w:val="20"/>
        </w:rPr>
        <w:t xml:space="preserve"> </w:t>
      </w:r>
      <w:r w:rsidRPr="004D1691">
        <w:rPr>
          <w:rFonts w:ascii="Arial Narrow" w:hAnsi="Arial Narrow"/>
          <w:sz w:val="20"/>
          <w:szCs w:val="20"/>
        </w:rPr>
        <w:t>en</w:t>
      </w:r>
      <w:r w:rsidRPr="004D1691">
        <w:rPr>
          <w:rFonts w:ascii="Arial Narrow" w:hAnsi="Arial Narrow"/>
          <w:spacing w:val="-6"/>
          <w:sz w:val="20"/>
          <w:szCs w:val="20"/>
        </w:rPr>
        <w:t xml:space="preserve"> </w:t>
      </w:r>
      <w:r w:rsidRPr="004D1691">
        <w:rPr>
          <w:rFonts w:ascii="Arial Narrow" w:hAnsi="Arial Narrow"/>
          <w:sz w:val="20"/>
          <w:szCs w:val="20"/>
        </w:rPr>
        <w:t>riesgo</w:t>
      </w:r>
      <w:r w:rsidRPr="004D1691">
        <w:rPr>
          <w:rFonts w:ascii="Arial Narrow" w:hAnsi="Arial Narrow"/>
          <w:spacing w:val="-6"/>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principios de la contratación pública, de acuerdo con las causales previstas en la ley, al igual que los familiares de los estructuradores y evaluadores, gerentes de proyecto de primer grado de consanguinidad y segundo afinidad.</w:t>
      </w:r>
    </w:p>
    <w:p w14:paraId="18DBA773" w14:textId="77777777" w:rsidR="00432004" w:rsidRPr="004D1691" w:rsidRDefault="00432004" w:rsidP="00BA09B9">
      <w:pPr>
        <w:pStyle w:val="Textoindependiente"/>
        <w:spacing w:before="5"/>
        <w:jc w:val="both"/>
        <w:rPr>
          <w:rFonts w:ascii="Arial Narrow" w:hAnsi="Arial Narrow"/>
          <w:sz w:val="20"/>
          <w:szCs w:val="20"/>
        </w:rPr>
      </w:pPr>
    </w:p>
    <w:p w14:paraId="3DB3B334" w14:textId="77777777" w:rsidR="00432004" w:rsidRPr="004D1691" w:rsidRDefault="00DF445A" w:rsidP="00C221C6">
      <w:pPr>
        <w:pStyle w:val="Ttulo2"/>
        <w:numPr>
          <w:ilvl w:val="1"/>
          <w:numId w:val="6"/>
        </w:numPr>
        <w:tabs>
          <w:tab w:val="left" w:pos="1422"/>
        </w:tabs>
        <w:ind w:left="1422" w:hanging="996"/>
        <w:jc w:val="both"/>
        <w:rPr>
          <w:rFonts w:ascii="Arial Narrow" w:hAnsi="Arial Narrow"/>
          <w:sz w:val="20"/>
          <w:szCs w:val="20"/>
        </w:rPr>
      </w:pPr>
      <w:r w:rsidRPr="004D1691">
        <w:rPr>
          <w:rFonts w:ascii="Arial Narrow" w:hAnsi="Arial Narrow"/>
          <w:sz w:val="20"/>
          <w:szCs w:val="20"/>
        </w:rPr>
        <w:t>ADMISIBILIDAD</w:t>
      </w:r>
      <w:r w:rsidRPr="004D1691">
        <w:rPr>
          <w:rFonts w:ascii="Arial Narrow" w:hAnsi="Arial Narrow"/>
          <w:spacing w:val="-5"/>
          <w:sz w:val="20"/>
          <w:szCs w:val="20"/>
        </w:rPr>
        <w:t xml:space="preserve"> </w:t>
      </w:r>
      <w:r w:rsidRPr="004D1691">
        <w:rPr>
          <w:rFonts w:ascii="Arial Narrow" w:hAnsi="Arial Narrow"/>
          <w:sz w:val="20"/>
          <w:szCs w:val="20"/>
        </w:rPr>
        <w:t>Y</w:t>
      </w:r>
      <w:r w:rsidRPr="004D1691">
        <w:rPr>
          <w:rFonts w:ascii="Arial Narrow" w:hAnsi="Arial Narrow"/>
          <w:spacing w:val="-7"/>
          <w:sz w:val="20"/>
          <w:szCs w:val="20"/>
        </w:rPr>
        <w:t xml:space="preserve"> </w:t>
      </w:r>
      <w:r w:rsidRPr="004D1691">
        <w:rPr>
          <w:rFonts w:ascii="Arial Narrow" w:hAnsi="Arial Narrow"/>
          <w:sz w:val="20"/>
          <w:szCs w:val="20"/>
        </w:rPr>
        <w:t>CAUSALES</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pacing w:val="-2"/>
          <w:sz w:val="20"/>
          <w:szCs w:val="20"/>
        </w:rPr>
        <w:t>RECHAZO</w:t>
      </w:r>
    </w:p>
    <w:p w14:paraId="31EEB639" w14:textId="77777777" w:rsidR="00432004" w:rsidRPr="004D1691" w:rsidRDefault="00DF445A" w:rsidP="00C221C6">
      <w:pPr>
        <w:pStyle w:val="Prrafodelista"/>
        <w:numPr>
          <w:ilvl w:val="2"/>
          <w:numId w:val="6"/>
        </w:numPr>
        <w:tabs>
          <w:tab w:val="left" w:pos="876"/>
          <w:tab w:val="left" w:pos="878"/>
        </w:tabs>
        <w:spacing w:before="251"/>
        <w:ind w:right="614"/>
        <w:rPr>
          <w:rFonts w:ascii="Arial Narrow" w:hAnsi="Arial Narrow"/>
          <w:sz w:val="20"/>
          <w:szCs w:val="20"/>
        </w:rPr>
      </w:pPr>
      <w:r w:rsidRPr="004D1691">
        <w:rPr>
          <w:rFonts w:ascii="Arial Narrow" w:hAnsi="Arial Narrow"/>
          <w:sz w:val="20"/>
          <w:szCs w:val="20"/>
        </w:rPr>
        <w:t>Cuando la oferta supere el valor del presupuesto oficial y/o el valor promedio de referencia por ítem del Estudio de Mercado.</w:t>
      </w:r>
    </w:p>
    <w:p w14:paraId="2DD16480" w14:textId="77777777" w:rsidR="00432004" w:rsidRPr="004D1691" w:rsidRDefault="00DF445A" w:rsidP="00C221C6">
      <w:pPr>
        <w:pStyle w:val="Prrafodelista"/>
        <w:numPr>
          <w:ilvl w:val="2"/>
          <w:numId w:val="6"/>
        </w:numPr>
        <w:tabs>
          <w:tab w:val="left" w:pos="876"/>
          <w:tab w:val="left" w:pos="878"/>
        </w:tabs>
        <w:spacing w:before="2"/>
        <w:ind w:right="611"/>
        <w:rPr>
          <w:rFonts w:ascii="Arial Narrow" w:hAnsi="Arial Narrow"/>
          <w:sz w:val="20"/>
          <w:szCs w:val="20"/>
        </w:rPr>
      </w:pPr>
      <w:r w:rsidRPr="004D1691">
        <w:rPr>
          <w:rFonts w:ascii="Arial Narrow" w:hAnsi="Arial Narrow"/>
          <w:sz w:val="20"/>
          <w:szCs w:val="20"/>
        </w:rPr>
        <w:t>Cuando se compruebe que un oferente ha interferido, influenciado, u obtenida correspondencia interna, proyectos de concepto de evaluación o de respuesta a observaciones, no enviados oficialmente a los oferentes.</w:t>
      </w:r>
    </w:p>
    <w:p w14:paraId="55095A64" w14:textId="77777777" w:rsidR="00432004" w:rsidRPr="004D1691" w:rsidRDefault="00DF445A" w:rsidP="00C221C6">
      <w:pPr>
        <w:pStyle w:val="Prrafodelista"/>
        <w:numPr>
          <w:ilvl w:val="2"/>
          <w:numId w:val="6"/>
        </w:numPr>
        <w:tabs>
          <w:tab w:val="left" w:pos="875"/>
          <w:tab w:val="left" w:pos="878"/>
        </w:tabs>
        <w:spacing w:line="242" w:lineRule="auto"/>
        <w:ind w:right="612"/>
        <w:rPr>
          <w:rFonts w:ascii="Arial Narrow" w:hAnsi="Arial Narrow"/>
          <w:sz w:val="20"/>
          <w:szCs w:val="20"/>
        </w:rPr>
      </w:pPr>
      <w:r w:rsidRPr="004D1691">
        <w:rPr>
          <w:rFonts w:ascii="Arial Narrow" w:hAnsi="Arial Narrow"/>
          <w:sz w:val="20"/>
          <w:szCs w:val="20"/>
        </w:rPr>
        <w:t>Cuando</w:t>
      </w:r>
      <w:r w:rsidRPr="004D1691">
        <w:rPr>
          <w:rFonts w:ascii="Arial Narrow" w:hAnsi="Arial Narrow"/>
          <w:spacing w:val="-16"/>
          <w:sz w:val="20"/>
          <w:szCs w:val="20"/>
        </w:rPr>
        <w:t xml:space="preserve"> </w:t>
      </w:r>
      <w:r w:rsidRPr="004D1691">
        <w:rPr>
          <w:rFonts w:ascii="Arial Narrow" w:hAnsi="Arial Narrow"/>
          <w:sz w:val="20"/>
          <w:szCs w:val="20"/>
        </w:rPr>
        <w:t>se</w:t>
      </w:r>
      <w:r w:rsidRPr="004D1691">
        <w:rPr>
          <w:rFonts w:ascii="Arial Narrow" w:hAnsi="Arial Narrow"/>
          <w:spacing w:val="-15"/>
          <w:sz w:val="20"/>
          <w:szCs w:val="20"/>
        </w:rPr>
        <w:t xml:space="preserve"> </w:t>
      </w:r>
      <w:r w:rsidRPr="004D1691">
        <w:rPr>
          <w:rFonts w:ascii="Arial Narrow" w:hAnsi="Arial Narrow"/>
          <w:sz w:val="20"/>
          <w:szCs w:val="20"/>
        </w:rPr>
        <w:t>compruebe</w:t>
      </w:r>
      <w:r w:rsidRPr="004D1691">
        <w:rPr>
          <w:rFonts w:ascii="Arial Narrow" w:hAnsi="Arial Narrow"/>
          <w:spacing w:val="-15"/>
          <w:sz w:val="20"/>
          <w:szCs w:val="20"/>
        </w:rPr>
        <w:t xml:space="preserve"> </w:t>
      </w:r>
      <w:r w:rsidRPr="004D1691">
        <w:rPr>
          <w:rFonts w:ascii="Arial Narrow" w:hAnsi="Arial Narrow"/>
          <w:sz w:val="20"/>
          <w:szCs w:val="20"/>
        </w:rPr>
        <w:t>confabulación</w:t>
      </w:r>
      <w:r w:rsidRPr="004D1691">
        <w:rPr>
          <w:rFonts w:ascii="Arial Narrow" w:hAnsi="Arial Narrow"/>
          <w:spacing w:val="-16"/>
          <w:sz w:val="20"/>
          <w:szCs w:val="20"/>
        </w:rPr>
        <w:t xml:space="preserve"> </w:t>
      </w:r>
      <w:r w:rsidRPr="004D1691">
        <w:rPr>
          <w:rFonts w:ascii="Arial Narrow" w:hAnsi="Arial Narrow"/>
          <w:sz w:val="20"/>
          <w:szCs w:val="20"/>
        </w:rPr>
        <w:t>entre</w:t>
      </w:r>
      <w:r w:rsidRPr="004D1691">
        <w:rPr>
          <w:rFonts w:ascii="Arial Narrow" w:hAnsi="Arial Narrow"/>
          <w:spacing w:val="-15"/>
          <w:sz w:val="20"/>
          <w:szCs w:val="20"/>
        </w:rPr>
        <w:t xml:space="preserve"> </w:t>
      </w:r>
      <w:r w:rsidRPr="004D1691">
        <w:rPr>
          <w:rFonts w:ascii="Arial Narrow" w:hAnsi="Arial Narrow"/>
          <w:sz w:val="20"/>
          <w:szCs w:val="20"/>
        </w:rPr>
        <w:t>los</w:t>
      </w:r>
      <w:r w:rsidRPr="004D1691">
        <w:rPr>
          <w:rFonts w:ascii="Arial Narrow" w:hAnsi="Arial Narrow"/>
          <w:spacing w:val="-15"/>
          <w:sz w:val="20"/>
          <w:szCs w:val="20"/>
        </w:rPr>
        <w:t xml:space="preserve"> </w:t>
      </w:r>
      <w:r w:rsidRPr="004D1691">
        <w:rPr>
          <w:rFonts w:ascii="Arial Narrow" w:hAnsi="Arial Narrow"/>
          <w:sz w:val="20"/>
          <w:szCs w:val="20"/>
        </w:rPr>
        <w:t>oferentes</w:t>
      </w:r>
      <w:r w:rsidRPr="004D1691">
        <w:rPr>
          <w:rFonts w:ascii="Arial Narrow" w:hAnsi="Arial Narrow"/>
          <w:spacing w:val="-15"/>
          <w:sz w:val="20"/>
          <w:szCs w:val="20"/>
        </w:rPr>
        <w:t xml:space="preserve"> </w:t>
      </w:r>
      <w:r w:rsidRPr="004D1691">
        <w:rPr>
          <w:rFonts w:ascii="Arial Narrow" w:hAnsi="Arial Narrow"/>
          <w:sz w:val="20"/>
          <w:szCs w:val="20"/>
        </w:rPr>
        <w:t>que</w:t>
      </w:r>
      <w:r w:rsidRPr="004D1691">
        <w:rPr>
          <w:rFonts w:ascii="Arial Narrow" w:hAnsi="Arial Narrow"/>
          <w:spacing w:val="-16"/>
          <w:sz w:val="20"/>
          <w:szCs w:val="20"/>
        </w:rPr>
        <w:t xml:space="preserve"> </w:t>
      </w:r>
      <w:r w:rsidRPr="004D1691">
        <w:rPr>
          <w:rFonts w:ascii="Arial Narrow" w:hAnsi="Arial Narrow"/>
          <w:sz w:val="20"/>
          <w:szCs w:val="20"/>
        </w:rPr>
        <w:t>altere</w:t>
      </w:r>
      <w:r w:rsidRPr="004D1691">
        <w:rPr>
          <w:rFonts w:ascii="Arial Narrow" w:hAnsi="Arial Narrow"/>
          <w:spacing w:val="-15"/>
          <w:sz w:val="20"/>
          <w:szCs w:val="20"/>
        </w:rPr>
        <w:t xml:space="preserve"> </w:t>
      </w:r>
      <w:r w:rsidRPr="004D1691">
        <w:rPr>
          <w:rFonts w:ascii="Arial Narrow" w:hAnsi="Arial Narrow"/>
          <w:sz w:val="20"/>
          <w:szCs w:val="20"/>
        </w:rPr>
        <w:t>la</w:t>
      </w:r>
      <w:r w:rsidRPr="004D1691">
        <w:rPr>
          <w:rFonts w:ascii="Arial Narrow" w:hAnsi="Arial Narrow"/>
          <w:spacing w:val="-15"/>
          <w:sz w:val="20"/>
          <w:szCs w:val="20"/>
        </w:rPr>
        <w:t xml:space="preserve"> </w:t>
      </w:r>
      <w:r w:rsidRPr="004D1691">
        <w:rPr>
          <w:rFonts w:ascii="Arial Narrow" w:hAnsi="Arial Narrow"/>
          <w:sz w:val="20"/>
          <w:szCs w:val="20"/>
        </w:rPr>
        <w:t>aplicación</w:t>
      </w:r>
      <w:r w:rsidRPr="004D1691">
        <w:rPr>
          <w:rFonts w:ascii="Arial Narrow" w:hAnsi="Arial Narrow"/>
          <w:spacing w:val="-16"/>
          <w:sz w:val="20"/>
          <w:szCs w:val="20"/>
        </w:rPr>
        <w:t xml:space="preserve"> </w:t>
      </w:r>
      <w:r w:rsidRPr="004D1691">
        <w:rPr>
          <w:rFonts w:ascii="Arial Narrow" w:hAnsi="Arial Narrow"/>
          <w:sz w:val="20"/>
          <w:szCs w:val="20"/>
        </w:rPr>
        <w:t>del</w:t>
      </w:r>
      <w:r w:rsidRPr="004D1691">
        <w:rPr>
          <w:rFonts w:ascii="Arial Narrow" w:hAnsi="Arial Narrow"/>
          <w:spacing w:val="-15"/>
          <w:sz w:val="20"/>
          <w:szCs w:val="20"/>
        </w:rPr>
        <w:t xml:space="preserve"> </w:t>
      </w:r>
      <w:r w:rsidRPr="004D1691">
        <w:rPr>
          <w:rFonts w:ascii="Arial Narrow" w:hAnsi="Arial Narrow"/>
          <w:sz w:val="20"/>
          <w:szCs w:val="20"/>
        </w:rPr>
        <w:t>principio de selección objetiva.</w:t>
      </w:r>
    </w:p>
    <w:p w14:paraId="62DD8AA3" w14:textId="77777777" w:rsidR="00432004" w:rsidRPr="004D1691" w:rsidRDefault="00DF445A" w:rsidP="00C221C6">
      <w:pPr>
        <w:pStyle w:val="Prrafodelista"/>
        <w:numPr>
          <w:ilvl w:val="2"/>
          <w:numId w:val="6"/>
        </w:numPr>
        <w:tabs>
          <w:tab w:val="left" w:pos="876"/>
          <w:tab w:val="left" w:pos="878"/>
        </w:tabs>
        <w:ind w:right="612"/>
        <w:rPr>
          <w:rFonts w:ascii="Arial Narrow" w:hAnsi="Arial Narrow"/>
          <w:sz w:val="20"/>
          <w:szCs w:val="20"/>
        </w:rPr>
      </w:pPr>
      <w:r w:rsidRPr="004D1691">
        <w:rPr>
          <w:rFonts w:ascii="Arial Narrow" w:hAnsi="Arial Narrow"/>
          <w:sz w:val="20"/>
          <w:szCs w:val="20"/>
        </w:rPr>
        <w:t>No tener capacidad jurídica para presentar la propuesta. Bajo el entendido que quien firme los documentos de la propuesta no sea el representante legal o el apoderado constituido para ello.</w:t>
      </w:r>
    </w:p>
    <w:p w14:paraId="681C8706" w14:textId="77777777" w:rsidR="00432004" w:rsidRPr="004D1691" w:rsidRDefault="00DF445A" w:rsidP="00C221C6">
      <w:pPr>
        <w:pStyle w:val="Prrafodelista"/>
        <w:numPr>
          <w:ilvl w:val="2"/>
          <w:numId w:val="6"/>
        </w:numPr>
        <w:tabs>
          <w:tab w:val="left" w:pos="876"/>
          <w:tab w:val="left" w:pos="878"/>
        </w:tabs>
        <w:ind w:right="612"/>
        <w:rPr>
          <w:rFonts w:ascii="Arial Narrow" w:hAnsi="Arial Narrow"/>
          <w:sz w:val="20"/>
          <w:szCs w:val="20"/>
        </w:rPr>
      </w:pPr>
      <w:r w:rsidRPr="004D1691">
        <w:rPr>
          <w:rFonts w:ascii="Arial Narrow" w:hAnsi="Arial Narrow"/>
          <w:sz w:val="20"/>
          <w:szCs w:val="20"/>
        </w:rPr>
        <w:t>Cuando el Proponente se encuentre incurso en las causales de inhabilidades o incompatibilidad fijadas por la constitución y la Ley.</w:t>
      </w:r>
    </w:p>
    <w:p w14:paraId="769589FA" w14:textId="3D448965" w:rsidR="00432004" w:rsidRPr="004D1691" w:rsidRDefault="00DF445A" w:rsidP="00044206">
      <w:pPr>
        <w:pStyle w:val="Prrafodelista"/>
        <w:numPr>
          <w:ilvl w:val="2"/>
          <w:numId w:val="6"/>
        </w:numPr>
        <w:tabs>
          <w:tab w:val="left" w:pos="876"/>
          <w:tab w:val="left" w:pos="878"/>
        </w:tabs>
        <w:spacing w:line="252" w:lineRule="exact"/>
        <w:ind w:right="602" w:hanging="358"/>
        <w:rPr>
          <w:rFonts w:ascii="Arial Narrow" w:hAnsi="Arial Narrow"/>
          <w:sz w:val="20"/>
          <w:szCs w:val="20"/>
        </w:rPr>
      </w:pPr>
      <w:r w:rsidRPr="004D1691">
        <w:rPr>
          <w:rFonts w:ascii="Arial Narrow" w:hAnsi="Arial Narrow"/>
          <w:spacing w:val="-2"/>
          <w:sz w:val="20"/>
          <w:szCs w:val="20"/>
        </w:rPr>
        <w:t>Cuando</w:t>
      </w:r>
      <w:r w:rsidRPr="004D1691">
        <w:rPr>
          <w:rFonts w:ascii="Arial Narrow" w:hAnsi="Arial Narrow"/>
          <w:spacing w:val="-10"/>
          <w:sz w:val="20"/>
          <w:szCs w:val="20"/>
        </w:rPr>
        <w:t xml:space="preserve"> </w:t>
      </w:r>
      <w:r w:rsidRPr="004D1691">
        <w:rPr>
          <w:rFonts w:ascii="Arial Narrow" w:hAnsi="Arial Narrow"/>
          <w:spacing w:val="-2"/>
          <w:sz w:val="20"/>
          <w:szCs w:val="20"/>
        </w:rPr>
        <w:t>el</w:t>
      </w:r>
      <w:r w:rsidRPr="004D1691">
        <w:rPr>
          <w:rFonts w:ascii="Arial Narrow" w:hAnsi="Arial Narrow"/>
          <w:spacing w:val="-10"/>
          <w:sz w:val="20"/>
          <w:szCs w:val="20"/>
        </w:rPr>
        <w:t xml:space="preserve"> </w:t>
      </w:r>
      <w:r w:rsidRPr="004D1691">
        <w:rPr>
          <w:rFonts w:ascii="Arial Narrow" w:hAnsi="Arial Narrow"/>
          <w:spacing w:val="-2"/>
          <w:sz w:val="20"/>
          <w:szCs w:val="20"/>
        </w:rPr>
        <w:t>proponente,</w:t>
      </w:r>
      <w:r w:rsidRPr="004D1691">
        <w:rPr>
          <w:rFonts w:ascii="Arial Narrow" w:hAnsi="Arial Narrow"/>
          <w:spacing w:val="-11"/>
          <w:sz w:val="20"/>
          <w:szCs w:val="20"/>
        </w:rPr>
        <w:t xml:space="preserve"> </w:t>
      </w:r>
      <w:r w:rsidRPr="004D1691">
        <w:rPr>
          <w:rFonts w:ascii="Arial Narrow" w:hAnsi="Arial Narrow"/>
          <w:spacing w:val="-2"/>
          <w:sz w:val="20"/>
          <w:szCs w:val="20"/>
        </w:rPr>
        <w:t>sea</w:t>
      </w:r>
      <w:r w:rsidRPr="004D1691">
        <w:rPr>
          <w:rFonts w:ascii="Arial Narrow" w:hAnsi="Arial Narrow"/>
          <w:spacing w:val="-7"/>
          <w:sz w:val="20"/>
          <w:szCs w:val="20"/>
        </w:rPr>
        <w:t xml:space="preserve"> </w:t>
      </w:r>
      <w:r w:rsidRPr="004D1691">
        <w:rPr>
          <w:rFonts w:ascii="Arial Narrow" w:hAnsi="Arial Narrow"/>
          <w:spacing w:val="-2"/>
          <w:sz w:val="20"/>
          <w:szCs w:val="20"/>
        </w:rPr>
        <w:t>persona</w:t>
      </w:r>
      <w:r w:rsidRPr="004D1691">
        <w:rPr>
          <w:rFonts w:ascii="Arial Narrow" w:hAnsi="Arial Narrow"/>
          <w:spacing w:val="-7"/>
          <w:sz w:val="20"/>
          <w:szCs w:val="20"/>
        </w:rPr>
        <w:t xml:space="preserve"> </w:t>
      </w:r>
      <w:r w:rsidRPr="004D1691">
        <w:rPr>
          <w:rFonts w:ascii="Arial Narrow" w:hAnsi="Arial Narrow"/>
          <w:spacing w:val="-2"/>
          <w:sz w:val="20"/>
          <w:szCs w:val="20"/>
        </w:rPr>
        <w:t>natural</w:t>
      </w:r>
      <w:r w:rsidRPr="004D1691">
        <w:rPr>
          <w:rFonts w:ascii="Arial Narrow" w:hAnsi="Arial Narrow"/>
          <w:spacing w:val="-11"/>
          <w:sz w:val="20"/>
          <w:szCs w:val="20"/>
        </w:rPr>
        <w:t xml:space="preserve"> </w:t>
      </w:r>
      <w:r w:rsidRPr="004D1691">
        <w:rPr>
          <w:rFonts w:ascii="Arial Narrow" w:hAnsi="Arial Narrow"/>
          <w:spacing w:val="-2"/>
          <w:sz w:val="20"/>
          <w:szCs w:val="20"/>
        </w:rPr>
        <w:t>o</w:t>
      </w:r>
      <w:r w:rsidRPr="004D1691">
        <w:rPr>
          <w:rFonts w:ascii="Arial Narrow" w:hAnsi="Arial Narrow"/>
          <w:spacing w:val="-7"/>
          <w:sz w:val="20"/>
          <w:szCs w:val="20"/>
        </w:rPr>
        <w:t xml:space="preserve"> </w:t>
      </w:r>
      <w:r w:rsidRPr="004D1691">
        <w:rPr>
          <w:rFonts w:ascii="Arial Narrow" w:hAnsi="Arial Narrow"/>
          <w:spacing w:val="-2"/>
          <w:sz w:val="20"/>
          <w:szCs w:val="20"/>
        </w:rPr>
        <w:t>jurídica</w:t>
      </w:r>
      <w:r w:rsidRPr="004D1691">
        <w:rPr>
          <w:rFonts w:ascii="Arial Narrow" w:hAnsi="Arial Narrow"/>
          <w:spacing w:val="-7"/>
          <w:sz w:val="20"/>
          <w:szCs w:val="20"/>
        </w:rPr>
        <w:t xml:space="preserve"> </w:t>
      </w:r>
      <w:r w:rsidRPr="004D1691">
        <w:rPr>
          <w:rFonts w:ascii="Arial Narrow" w:hAnsi="Arial Narrow"/>
          <w:spacing w:val="-2"/>
          <w:sz w:val="20"/>
          <w:szCs w:val="20"/>
        </w:rPr>
        <w:t>o</w:t>
      </w:r>
      <w:r w:rsidRPr="004D1691">
        <w:rPr>
          <w:rFonts w:ascii="Arial Narrow" w:hAnsi="Arial Narrow"/>
          <w:spacing w:val="-7"/>
          <w:sz w:val="20"/>
          <w:szCs w:val="20"/>
        </w:rPr>
        <w:t xml:space="preserve"> </w:t>
      </w:r>
      <w:r w:rsidRPr="004D1691">
        <w:rPr>
          <w:rFonts w:ascii="Arial Narrow" w:hAnsi="Arial Narrow"/>
          <w:spacing w:val="-2"/>
          <w:sz w:val="20"/>
          <w:szCs w:val="20"/>
        </w:rPr>
        <w:t>alguno</w:t>
      </w:r>
      <w:r w:rsidRPr="004D1691">
        <w:rPr>
          <w:rFonts w:ascii="Arial Narrow" w:hAnsi="Arial Narrow"/>
          <w:spacing w:val="-7"/>
          <w:sz w:val="20"/>
          <w:szCs w:val="20"/>
        </w:rPr>
        <w:t xml:space="preserve"> </w:t>
      </w:r>
      <w:r w:rsidRPr="004D1691">
        <w:rPr>
          <w:rFonts w:ascii="Arial Narrow" w:hAnsi="Arial Narrow"/>
          <w:spacing w:val="-2"/>
          <w:sz w:val="20"/>
          <w:szCs w:val="20"/>
        </w:rPr>
        <w:t>de</w:t>
      </w:r>
      <w:r w:rsidRPr="004D1691">
        <w:rPr>
          <w:rFonts w:ascii="Arial Narrow" w:hAnsi="Arial Narrow"/>
          <w:spacing w:val="-8"/>
          <w:sz w:val="20"/>
          <w:szCs w:val="20"/>
        </w:rPr>
        <w:t xml:space="preserve"> </w:t>
      </w:r>
      <w:r w:rsidRPr="004D1691">
        <w:rPr>
          <w:rFonts w:ascii="Arial Narrow" w:hAnsi="Arial Narrow"/>
          <w:spacing w:val="-2"/>
          <w:sz w:val="20"/>
          <w:szCs w:val="20"/>
        </w:rPr>
        <w:t>los</w:t>
      </w:r>
      <w:r w:rsidRPr="004D1691">
        <w:rPr>
          <w:rFonts w:ascii="Arial Narrow" w:hAnsi="Arial Narrow"/>
          <w:spacing w:val="-7"/>
          <w:sz w:val="20"/>
          <w:szCs w:val="20"/>
        </w:rPr>
        <w:t xml:space="preserve"> </w:t>
      </w:r>
      <w:r w:rsidRPr="004D1691">
        <w:rPr>
          <w:rFonts w:ascii="Arial Narrow" w:hAnsi="Arial Narrow"/>
          <w:spacing w:val="-2"/>
          <w:sz w:val="20"/>
          <w:szCs w:val="20"/>
        </w:rPr>
        <w:t>miembros</w:t>
      </w:r>
      <w:r w:rsidRPr="004D1691">
        <w:rPr>
          <w:rFonts w:ascii="Arial Narrow" w:hAnsi="Arial Narrow"/>
          <w:spacing w:val="-7"/>
          <w:sz w:val="20"/>
          <w:szCs w:val="20"/>
        </w:rPr>
        <w:t xml:space="preserve"> </w:t>
      </w:r>
      <w:r w:rsidRPr="004D1691">
        <w:rPr>
          <w:rFonts w:ascii="Arial Narrow" w:hAnsi="Arial Narrow"/>
          <w:spacing w:val="-2"/>
          <w:sz w:val="20"/>
          <w:szCs w:val="20"/>
        </w:rPr>
        <w:t>del</w:t>
      </w:r>
      <w:r w:rsidRPr="004D1691">
        <w:rPr>
          <w:rFonts w:ascii="Arial Narrow" w:hAnsi="Arial Narrow"/>
          <w:spacing w:val="-10"/>
          <w:sz w:val="20"/>
          <w:szCs w:val="20"/>
        </w:rPr>
        <w:t xml:space="preserve"> </w:t>
      </w:r>
      <w:r w:rsidRPr="004D1691">
        <w:rPr>
          <w:rFonts w:ascii="Arial Narrow" w:hAnsi="Arial Narrow"/>
          <w:spacing w:val="-2"/>
          <w:sz w:val="20"/>
          <w:szCs w:val="20"/>
        </w:rPr>
        <w:t>consorcio</w:t>
      </w:r>
      <w:r w:rsidR="00EF40BF" w:rsidRPr="004D1691">
        <w:rPr>
          <w:rFonts w:ascii="Arial Narrow" w:hAnsi="Arial Narrow"/>
          <w:spacing w:val="-2"/>
          <w:sz w:val="20"/>
          <w:szCs w:val="20"/>
        </w:rPr>
        <w:t xml:space="preserve"> </w:t>
      </w:r>
      <w:r w:rsidRPr="004D1691">
        <w:rPr>
          <w:rFonts w:ascii="Arial Narrow" w:hAnsi="Arial Narrow"/>
          <w:sz w:val="20"/>
          <w:szCs w:val="20"/>
        </w:rPr>
        <w:t>o</w:t>
      </w:r>
      <w:r w:rsidRPr="004D1691">
        <w:rPr>
          <w:rFonts w:ascii="Arial Narrow" w:hAnsi="Arial Narrow"/>
          <w:spacing w:val="-13"/>
          <w:sz w:val="20"/>
          <w:szCs w:val="20"/>
        </w:rPr>
        <w:t xml:space="preserve"> </w:t>
      </w:r>
      <w:r w:rsidRPr="004D1691">
        <w:rPr>
          <w:rFonts w:ascii="Arial Narrow" w:hAnsi="Arial Narrow"/>
          <w:sz w:val="20"/>
          <w:szCs w:val="20"/>
        </w:rPr>
        <w:t>unión</w:t>
      </w:r>
      <w:r w:rsidRPr="004D1691">
        <w:rPr>
          <w:rFonts w:ascii="Arial Narrow" w:hAnsi="Arial Narrow"/>
          <w:spacing w:val="-10"/>
          <w:sz w:val="20"/>
          <w:szCs w:val="20"/>
        </w:rPr>
        <w:t xml:space="preserve"> </w:t>
      </w:r>
      <w:r w:rsidRPr="004D1691">
        <w:rPr>
          <w:rFonts w:ascii="Arial Narrow" w:hAnsi="Arial Narrow"/>
          <w:sz w:val="20"/>
          <w:szCs w:val="20"/>
        </w:rPr>
        <w:t>temporal</w:t>
      </w:r>
      <w:r w:rsidRPr="004D1691">
        <w:rPr>
          <w:rFonts w:ascii="Arial Narrow" w:hAnsi="Arial Narrow"/>
          <w:spacing w:val="-12"/>
          <w:sz w:val="20"/>
          <w:szCs w:val="20"/>
        </w:rPr>
        <w:t xml:space="preserve"> </w:t>
      </w:r>
      <w:r w:rsidRPr="004D1691">
        <w:rPr>
          <w:rFonts w:ascii="Arial Narrow" w:hAnsi="Arial Narrow"/>
          <w:sz w:val="20"/>
          <w:szCs w:val="20"/>
        </w:rPr>
        <w:t>se</w:t>
      </w:r>
      <w:r w:rsidRPr="004D1691">
        <w:rPr>
          <w:rFonts w:ascii="Arial Narrow" w:hAnsi="Arial Narrow"/>
          <w:spacing w:val="-11"/>
          <w:sz w:val="20"/>
          <w:szCs w:val="20"/>
        </w:rPr>
        <w:t xml:space="preserve"> </w:t>
      </w:r>
      <w:r w:rsidRPr="004D1691">
        <w:rPr>
          <w:rFonts w:ascii="Arial Narrow" w:hAnsi="Arial Narrow"/>
          <w:sz w:val="20"/>
          <w:szCs w:val="20"/>
        </w:rPr>
        <w:t>encuentre</w:t>
      </w:r>
      <w:r w:rsidRPr="004D1691">
        <w:rPr>
          <w:rFonts w:ascii="Arial Narrow" w:hAnsi="Arial Narrow"/>
          <w:spacing w:val="-10"/>
          <w:sz w:val="20"/>
          <w:szCs w:val="20"/>
        </w:rPr>
        <w:t xml:space="preserve"> </w:t>
      </w:r>
      <w:r w:rsidRPr="004D1691">
        <w:rPr>
          <w:rFonts w:ascii="Arial Narrow" w:hAnsi="Arial Narrow"/>
          <w:sz w:val="20"/>
          <w:szCs w:val="20"/>
        </w:rPr>
        <w:t>incursa</w:t>
      </w:r>
      <w:r w:rsidRPr="004D1691">
        <w:rPr>
          <w:rFonts w:ascii="Arial Narrow" w:hAnsi="Arial Narrow"/>
          <w:spacing w:val="-10"/>
          <w:sz w:val="20"/>
          <w:szCs w:val="20"/>
        </w:rPr>
        <w:t xml:space="preserve"> </w:t>
      </w:r>
      <w:r w:rsidRPr="004D1691">
        <w:rPr>
          <w:rFonts w:ascii="Arial Narrow" w:hAnsi="Arial Narrow"/>
          <w:sz w:val="20"/>
          <w:szCs w:val="20"/>
        </w:rPr>
        <w:t>en</w:t>
      </w:r>
      <w:r w:rsidRPr="004D1691">
        <w:rPr>
          <w:rFonts w:ascii="Arial Narrow" w:hAnsi="Arial Narrow"/>
          <w:spacing w:val="-13"/>
          <w:sz w:val="20"/>
          <w:szCs w:val="20"/>
        </w:rPr>
        <w:t xml:space="preserve"> </w:t>
      </w:r>
      <w:r w:rsidRPr="004D1691">
        <w:rPr>
          <w:rFonts w:ascii="Arial Narrow" w:hAnsi="Arial Narrow"/>
          <w:sz w:val="20"/>
          <w:szCs w:val="20"/>
        </w:rPr>
        <w:t>las</w:t>
      </w:r>
      <w:r w:rsidRPr="004D1691">
        <w:rPr>
          <w:rFonts w:ascii="Arial Narrow" w:hAnsi="Arial Narrow"/>
          <w:spacing w:val="-11"/>
          <w:sz w:val="20"/>
          <w:szCs w:val="20"/>
        </w:rPr>
        <w:t xml:space="preserve"> </w:t>
      </w:r>
      <w:r w:rsidRPr="004D1691">
        <w:rPr>
          <w:rFonts w:ascii="Arial Narrow" w:hAnsi="Arial Narrow"/>
          <w:sz w:val="20"/>
          <w:szCs w:val="20"/>
        </w:rPr>
        <w:t>causales</w:t>
      </w:r>
      <w:r w:rsidRPr="004D1691">
        <w:rPr>
          <w:rFonts w:ascii="Arial Narrow" w:hAnsi="Arial Narrow"/>
          <w:spacing w:val="-13"/>
          <w:sz w:val="20"/>
          <w:szCs w:val="20"/>
        </w:rPr>
        <w:t xml:space="preserve"> </w:t>
      </w:r>
      <w:r w:rsidRPr="004D1691">
        <w:rPr>
          <w:rFonts w:ascii="Arial Narrow" w:hAnsi="Arial Narrow"/>
          <w:sz w:val="20"/>
          <w:szCs w:val="20"/>
        </w:rPr>
        <w:t>de</w:t>
      </w:r>
      <w:r w:rsidRPr="004D1691">
        <w:rPr>
          <w:rFonts w:ascii="Arial Narrow" w:hAnsi="Arial Narrow"/>
          <w:spacing w:val="-10"/>
          <w:sz w:val="20"/>
          <w:szCs w:val="20"/>
        </w:rPr>
        <w:t xml:space="preserve"> </w:t>
      </w:r>
      <w:r w:rsidRPr="004D1691">
        <w:rPr>
          <w:rFonts w:ascii="Arial Narrow" w:hAnsi="Arial Narrow"/>
          <w:sz w:val="20"/>
          <w:szCs w:val="20"/>
        </w:rPr>
        <w:t>inhabilidades</w:t>
      </w:r>
      <w:r w:rsidRPr="004D1691">
        <w:rPr>
          <w:rFonts w:ascii="Arial Narrow" w:hAnsi="Arial Narrow"/>
          <w:spacing w:val="-10"/>
          <w:sz w:val="20"/>
          <w:szCs w:val="20"/>
        </w:rPr>
        <w:t xml:space="preserve"> </w:t>
      </w:r>
      <w:r w:rsidRPr="004D1691">
        <w:rPr>
          <w:rFonts w:ascii="Arial Narrow" w:hAnsi="Arial Narrow"/>
          <w:sz w:val="20"/>
          <w:szCs w:val="20"/>
        </w:rPr>
        <w:t>o</w:t>
      </w:r>
      <w:r w:rsidRPr="004D1691">
        <w:rPr>
          <w:rFonts w:ascii="Arial Narrow" w:hAnsi="Arial Narrow"/>
          <w:spacing w:val="-10"/>
          <w:sz w:val="20"/>
          <w:szCs w:val="20"/>
        </w:rPr>
        <w:t xml:space="preserve"> </w:t>
      </w:r>
      <w:r w:rsidRPr="004D1691">
        <w:rPr>
          <w:rFonts w:ascii="Arial Narrow" w:hAnsi="Arial Narrow"/>
          <w:spacing w:val="-2"/>
          <w:sz w:val="20"/>
          <w:szCs w:val="20"/>
        </w:rPr>
        <w:t>incompatibilidades</w:t>
      </w:r>
      <w:r w:rsidR="00EF40BF" w:rsidRPr="004D1691">
        <w:rPr>
          <w:rFonts w:ascii="Arial Narrow" w:hAnsi="Arial Narrow"/>
          <w:spacing w:val="-2"/>
          <w:sz w:val="20"/>
          <w:szCs w:val="20"/>
        </w:rPr>
        <w:t xml:space="preserve"> </w:t>
      </w:r>
      <w:r w:rsidRPr="004D1691">
        <w:rPr>
          <w:rFonts w:ascii="Arial Narrow" w:hAnsi="Arial Narrow"/>
          <w:sz w:val="20"/>
          <w:szCs w:val="20"/>
        </w:rPr>
        <w:t>o</w:t>
      </w:r>
      <w:r w:rsidRPr="004D1691">
        <w:rPr>
          <w:rFonts w:ascii="Arial Narrow" w:hAnsi="Arial Narrow"/>
          <w:spacing w:val="-3"/>
          <w:sz w:val="20"/>
          <w:szCs w:val="20"/>
        </w:rPr>
        <w:t xml:space="preserve"> </w:t>
      </w:r>
      <w:r w:rsidRPr="004D1691">
        <w:rPr>
          <w:rFonts w:ascii="Arial Narrow" w:hAnsi="Arial Narrow"/>
          <w:sz w:val="20"/>
          <w:szCs w:val="20"/>
        </w:rPr>
        <w:t>prohibiciones</w:t>
      </w:r>
      <w:r w:rsidRPr="004D1691">
        <w:rPr>
          <w:rFonts w:ascii="Arial Narrow" w:hAnsi="Arial Narrow"/>
          <w:spacing w:val="-6"/>
          <w:sz w:val="20"/>
          <w:szCs w:val="20"/>
        </w:rPr>
        <w:t xml:space="preserve"> </w:t>
      </w:r>
      <w:r w:rsidRPr="004D1691">
        <w:rPr>
          <w:rFonts w:ascii="Arial Narrow" w:hAnsi="Arial Narrow"/>
          <w:sz w:val="20"/>
          <w:szCs w:val="20"/>
        </w:rPr>
        <w:t>fijadas</w:t>
      </w:r>
      <w:r w:rsidRPr="004D1691">
        <w:rPr>
          <w:rFonts w:ascii="Arial Narrow" w:hAnsi="Arial Narrow"/>
          <w:spacing w:val="-3"/>
          <w:sz w:val="20"/>
          <w:szCs w:val="20"/>
        </w:rPr>
        <w:t xml:space="preserve"> </w:t>
      </w:r>
      <w:r w:rsidRPr="004D1691">
        <w:rPr>
          <w:rFonts w:ascii="Arial Narrow" w:hAnsi="Arial Narrow"/>
          <w:sz w:val="20"/>
          <w:szCs w:val="20"/>
        </w:rPr>
        <w:t>por</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3"/>
          <w:sz w:val="20"/>
          <w:szCs w:val="20"/>
        </w:rPr>
        <w:t xml:space="preserve"> </w:t>
      </w:r>
      <w:r w:rsidRPr="004D1691">
        <w:rPr>
          <w:rFonts w:ascii="Arial Narrow" w:hAnsi="Arial Narrow"/>
          <w:sz w:val="20"/>
          <w:szCs w:val="20"/>
        </w:rPr>
        <w:t>Constitución,</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3"/>
          <w:sz w:val="20"/>
          <w:szCs w:val="20"/>
        </w:rPr>
        <w:t xml:space="preserve"> </w:t>
      </w:r>
      <w:r w:rsidRPr="004D1691">
        <w:rPr>
          <w:rFonts w:ascii="Arial Narrow" w:hAnsi="Arial Narrow"/>
          <w:sz w:val="20"/>
          <w:szCs w:val="20"/>
        </w:rPr>
        <w:t>ley</w:t>
      </w:r>
      <w:r w:rsidRPr="004D1691">
        <w:rPr>
          <w:rFonts w:ascii="Arial Narrow" w:hAnsi="Arial Narrow"/>
          <w:spacing w:val="-3"/>
          <w:sz w:val="20"/>
          <w:szCs w:val="20"/>
        </w:rPr>
        <w:t xml:space="preserve"> </w:t>
      </w:r>
      <w:r w:rsidRPr="004D1691">
        <w:rPr>
          <w:rFonts w:ascii="Arial Narrow" w:hAnsi="Arial Narrow"/>
          <w:sz w:val="20"/>
          <w:szCs w:val="20"/>
        </w:rPr>
        <w:t>80</w:t>
      </w:r>
      <w:r w:rsidRPr="004D1691">
        <w:rPr>
          <w:rFonts w:ascii="Arial Narrow" w:hAnsi="Arial Narrow"/>
          <w:spacing w:val="-3"/>
          <w:sz w:val="20"/>
          <w:szCs w:val="20"/>
        </w:rPr>
        <w:t xml:space="preserve"> </w:t>
      </w:r>
      <w:r w:rsidRPr="004D1691">
        <w:rPr>
          <w:rFonts w:ascii="Arial Narrow" w:hAnsi="Arial Narrow"/>
          <w:sz w:val="20"/>
          <w:szCs w:val="20"/>
        </w:rPr>
        <w:t>de</w:t>
      </w:r>
      <w:r w:rsidRPr="004D1691">
        <w:rPr>
          <w:rFonts w:ascii="Arial Narrow" w:hAnsi="Arial Narrow"/>
          <w:spacing w:val="-3"/>
          <w:sz w:val="20"/>
          <w:szCs w:val="20"/>
        </w:rPr>
        <w:t xml:space="preserve"> </w:t>
      </w:r>
      <w:r w:rsidRPr="004D1691">
        <w:rPr>
          <w:rFonts w:ascii="Arial Narrow" w:hAnsi="Arial Narrow"/>
          <w:sz w:val="20"/>
          <w:szCs w:val="20"/>
        </w:rPr>
        <w:t>1993,</w:t>
      </w:r>
      <w:r w:rsidRPr="004D1691">
        <w:rPr>
          <w:rFonts w:ascii="Arial Narrow" w:hAnsi="Arial Narrow"/>
          <w:spacing w:val="-9"/>
          <w:sz w:val="20"/>
          <w:szCs w:val="20"/>
        </w:rPr>
        <w:t xml:space="preserve"> </w:t>
      </w:r>
      <w:r w:rsidRPr="004D1691">
        <w:rPr>
          <w:rFonts w:ascii="Arial Narrow" w:hAnsi="Arial Narrow"/>
          <w:sz w:val="20"/>
          <w:szCs w:val="20"/>
        </w:rPr>
        <w:t>Ley</w:t>
      </w:r>
      <w:r w:rsidRPr="004D1691">
        <w:rPr>
          <w:rFonts w:ascii="Arial Narrow" w:hAnsi="Arial Narrow"/>
          <w:spacing w:val="-3"/>
          <w:sz w:val="20"/>
          <w:szCs w:val="20"/>
        </w:rPr>
        <w:t xml:space="preserve"> </w:t>
      </w:r>
      <w:r w:rsidRPr="004D1691">
        <w:rPr>
          <w:rFonts w:ascii="Arial Narrow" w:hAnsi="Arial Narrow"/>
          <w:sz w:val="20"/>
          <w:szCs w:val="20"/>
        </w:rPr>
        <w:t>734 de</w:t>
      </w:r>
      <w:r w:rsidRPr="004D1691">
        <w:rPr>
          <w:rFonts w:ascii="Arial Narrow" w:hAnsi="Arial Narrow"/>
          <w:spacing w:val="-3"/>
          <w:sz w:val="20"/>
          <w:szCs w:val="20"/>
        </w:rPr>
        <w:t xml:space="preserve"> </w:t>
      </w:r>
      <w:r w:rsidRPr="004D1691">
        <w:rPr>
          <w:rFonts w:ascii="Arial Narrow" w:hAnsi="Arial Narrow"/>
          <w:sz w:val="20"/>
          <w:szCs w:val="20"/>
        </w:rPr>
        <w:t>2002;</w:t>
      </w:r>
      <w:r w:rsidRPr="004D1691">
        <w:rPr>
          <w:rFonts w:ascii="Arial Narrow" w:hAnsi="Arial Narrow"/>
          <w:spacing w:val="-5"/>
          <w:sz w:val="20"/>
          <w:szCs w:val="20"/>
        </w:rPr>
        <w:t xml:space="preserve"> </w:t>
      </w:r>
      <w:r w:rsidRPr="004D1691">
        <w:rPr>
          <w:rFonts w:ascii="Arial Narrow" w:hAnsi="Arial Narrow"/>
          <w:sz w:val="20"/>
          <w:szCs w:val="20"/>
        </w:rPr>
        <w:t>Ley</w:t>
      </w:r>
      <w:r w:rsidRPr="004D1691">
        <w:rPr>
          <w:rFonts w:ascii="Arial Narrow" w:hAnsi="Arial Narrow"/>
          <w:spacing w:val="-6"/>
          <w:sz w:val="20"/>
          <w:szCs w:val="20"/>
        </w:rPr>
        <w:t xml:space="preserve"> </w:t>
      </w:r>
      <w:r w:rsidRPr="004D1691">
        <w:rPr>
          <w:rFonts w:ascii="Arial Narrow" w:hAnsi="Arial Narrow"/>
          <w:sz w:val="20"/>
          <w:szCs w:val="20"/>
        </w:rPr>
        <w:t>1150</w:t>
      </w:r>
      <w:r w:rsidRPr="004D1691">
        <w:rPr>
          <w:rFonts w:ascii="Arial Narrow" w:hAnsi="Arial Narrow"/>
          <w:spacing w:val="-3"/>
          <w:sz w:val="20"/>
          <w:szCs w:val="20"/>
        </w:rPr>
        <w:t xml:space="preserve"> </w:t>
      </w:r>
      <w:r w:rsidRPr="004D1691">
        <w:rPr>
          <w:rFonts w:ascii="Arial Narrow" w:hAnsi="Arial Narrow"/>
          <w:sz w:val="20"/>
          <w:szCs w:val="20"/>
        </w:rPr>
        <w:t>de 2007; Ley 1474 de 2011, Ley 1801 de 2016 y las normas aplicables</w:t>
      </w:r>
      <w:r w:rsidRPr="004D1691">
        <w:rPr>
          <w:rFonts w:ascii="Arial Narrow" w:hAnsi="Arial Narrow"/>
          <w:spacing w:val="80"/>
          <w:w w:val="150"/>
          <w:sz w:val="20"/>
          <w:szCs w:val="20"/>
        </w:rPr>
        <w:t xml:space="preserve"> </w:t>
      </w:r>
      <w:r w:rsidRPr="004D1691">
        <w:rPr>
          <w:rFonts w:ascii="Arial Narrow" w:hAnsi="Arial Narrow"/>
          <w:sz w:val="20"/>
          <w:szCs w:val="20"/>
        </w:rPr>
        <w:t xml:space="preserve">a la contratación </w:t>
      </w:r>
      <w:r w:rsidRPr="004D1691">
        <w:rPr>
          <w:rFonts w:ascii="Arial Narrow" w:hAnsi="Arial Narrow"/>
          <w:spacing w:val="-2"/>
          <w:sz w:val="20"/>
          <w:szCs w:val="20"/>
        </w:rPr>
        <w:t>pública.</w:t>
      </w:r>
    </w:p>
    <w:p w14:paraId="61DB38BA" w14:textId="77777777" w:rsidR="00432004" w:rsidRPr="004D1691" w:rsidRDefault="00DF445A" w:rsidP="00C221C6">
      <w:pPr>
        <w:pStyle w:val="Prrafodelista"/>
        <w:numPr>
          <w:ilvl w:val="2"/>
          <w:numId w:val="6"/>
        </w:numPr>
        <w:tabs>
          <w:tab w:val="left" w:pos="876"/>
          <w:tab w:val="left" w:pos="878"/>
        </w:tabs>
        <w:spacing w:line="242" w:lineRule="auto"/>
        <w:ind w:right="608"/>
        <w:rPr>
          <w:rFonts w:ascii="Arial Narrow" w:hAnsi="Arial Narrow"/>
          <w:sz w:val="20"/>
          <w:szCs w:val="20"/>
        </w:rPr>
      </w:pPr>
      <w:r w:rsidRPr="004D1691">
        <w:rPr>
          <w:rFonts w:ascii="Arial Narrow" w:hAnsi="Arial Narrow"/>
          <w:sz w:val="20"/>
          <w:szCs w:val="20"/>
        </w:rPr>
        <w:t>Cuando en un mismo Proceso de Contratación se presentan oferentes en la situación descrita</w:t>
      </w:r>
      <w:r w:rsidRPr="004D1691">
        <w:rPr>
          <w:rFonts w:ascii="Arial Narrow" w:hAnsi="Arial Narrow"/>
          <w:spacing w:val="-6"/>
          <w:sz w:val="20"/>
          <w:szCs w:val="20"/>
        </w:rPr>
        <w:t xml:space="preserve"> </w:t>
      </w:r>
      <w:r w:rsidRPr="004D1691">
        <w:rPr>
          <w:rFonts w:ascii="Arial Narrow" w:hAnsi="Arial Narrow"/>
          <w:sz w:val="20"/>
          <w:szCs w:val="20"/>
        </w:rPr>
        <w:t>por</w:t>
      </w:r>
      <w:r w:rsidRPr="004D1691">
        <w:rPr>
          <w:rFonts w:ascii="Arial Narrow" w:hAnsi="Arial Narrow"/>
          <w:spacing w:val="-9"/>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literales</w:t>
      </w:r>
      <w:r w:rsidRPr="004D1691">
        <w:rPr>
          <w:rFonts w:ascii="Arial Narrow" w:hAnsi="Arial Narrow"/>
          <w:spacing w:val="-6"/>
          <w:sz w:val="20"/>
          <w:szCs w:val="20"/>
        </w:rPr>
        <w:t xml:space="preserve"> </w:t>
      </w:r>
      <w:r w:rsidRPr="004D1691">
        <w:rPr>
          <w:rFonts w:ascii="Arial Narrow" w:hAnsi="Arial Narrow"/>
          <w:sz w:val="20"/>
          <w:szCs w:val="20"/>
        </w:rPr>
        <w:t>(g)</w:t>
      </w:r>
      <w:r w:rsidRPr="004D1691">
        <w:rPr>
          <w:rFonts w:ascii="Arial Narrow" w:hAnsi="Arial Narrow"/>
          <w:spacing w:val="-9"/>
          <w:sz w:val="20"/>
          <w:szCs w:val="20"/>
        </w:rPr>
        <w:t xml:space="preserve"> </w:t>
      </w:r>
      <w:r w:rsidRPr="004D1691">
        <w:rPr>
          <w:rFonts w:ascii="Arial Narrow" w:hAnsi="Arial Narrow"/>
          <w:sz w:val="20"/>
          <w:szCs w:val="20"/>
        </w:rPr>
        <w:t>y</w:t>
      </w:r>
      <w:r w:rsidRPr="004D1691">
        <w:rPr>
          <w:rFonts w:ascii="Arial Narrow" w:hAnsi="Arial Narrow"/>
          <w:spacing w:val="-6"/>
          <w:sz w:val="20"/>
          <w:szCs w:val="20"/>
        </w:rPr>
        <w:t xml:space="preserve"> </w:t>
      </w:r>
      <w:r w:rsidRPr="004D1691">
        <w:rPr>
          <w:rFonts w:ascii="Arial Narrow" w:hAnsi="Arial Narrow"/>
          <w:sz w:val="20"/>
          <w:szCs w:val="20"/>
        </w:rPr>
        <w:t>(h)</w:t>
      </w:r>
      <w:r w:rsidRPr="004D1691">
        <w:rPr>
          <w:rFonts w:ascii="Arial Narrow" w:hAnsi="Arial Narrow"/>
          <w:spacing w:val="-9"/>
          <w:sz w:val="20"/>
          <w:szCs w:val="20"/>
        </w:rPr>
        <w:t xml:space="preserve"> </w:t>
      </w:r>
      <w:r w:rsidRPr="004D1691">
        <w:rPr>
          <w:rFonts w:ascii="Arial Narrow" w:hAnsi="Arial Narrow"/>
          <w:sz w:val="20"/>
          <w:szCs w:val="20"/>
        </w:rPr>
        <w:t>del</w:t>
      </w:r>
      <w:r w:rsidRPr="004D1691">
        <w:rPr>
          <w:rFonts w:ascii="Arial Narrow" w:hAnsi="Arial Narrow"/>
          <w:spacing w:val="-8"/>
          <w:sz w:val="20"/>
          <w:szCs w:val="20"/>
        </w:rPr>
        <w:t xml:space="preserve"> </w:t>
      </w:r>
      <w:r w:rsidRPr="004D1691">
        <w:rPr>
          <w:rFonts w:ascii="Arial Narrow" w:hAnsi="Arial Narrow"/>
          <w:sz w:val="20"/>
          <w:szCs w:val="20"/>
        </w:rPr>
        <w:t>numeral</w:t>
      </w:r>
      <w:r w:rsidRPr="004D1691">
        <w:rPr>
          <w:rFonts w:ascii="Arial Narrow" w:hAnsi="Arial Narrow"/>
          <w:spacing w:val="-8"/>
          <w:sz w:val="20"/>
          <w:szCs w:val="20"/>
        </w:rPr>
        <w:t xml:space="preserve"> </w:t>
      </w:r>
      <w:r w:rsidRPr="004D1691">
        <w:rPr>
          <w:rFonts w:ascii="Arial Narrow" w:hAnsi="Arial Narrow"/>
          <w:sz w:val="20"/>
          <w:szCs w:val="20"/>
        </w:rPr>
        <w:t>1</w:t>
      </w:r>
      <w:r w:rsidRPr="004D1691">
        <w:rPr>
          <w:rFonts w:ascii="Arial Narrow" w:hAnsi="Arial Narrow"/>
          <w:spacing w:val="-6"/>
          <w:sz w:val="20"/>
          <w:szCs w:val="20"/>
        </w:rPr>
        <w:t xml:space="preserve"> </w:t>
      </w:r>
      <w:r w:rsidRPr="004D1691">
        <w:rPr>
          <w:rFonts w:ascii="Arial Narrow" w:hAnsi="Arial Narrow"/>
          <w:sz w:val="20"/>
          <w:szCs w:val="20"/>
        </w:rPr>
        <w:t>del</w:t>
      </w:r>
      <w:r w:rsidRPr="004D1691">
        <w:rPr>
          <w:rFonts w:ascii="Arial Narrow" w:hAnsi="Arial Narrow"/>
          <w:spacing w:val="-8"/>
          <w:sz w:val="20"/>
          <w:szCs w:val="20"/>
        </w:rPr>
        <w:t xml:space="preserve"> </w:t>
      </w:r>
      <w:r w:rsidRPr="004D1691">
        <w:rPr>
          <w:rFonts w:ascii="Arial Narrow" w:hAnsi="Arial Narrow"/>
          <w:sz w:val="20"/>
          <w:szCs w:val="20"/>
        </w:rPr>
        <w:t>artículo</w:t>
      </w:r>
      <w:r w:rsidRPr="004D1691">
        <w:rPr>
          <w:rFonts w:ascii="Arial Narrow" w:hAnsi="Arial Narrow"/>
          <w:spacing w:val="-6"/>
          <w:sz w:val="20"/>
          <w:szCs w:val="20"/>
        </w:rPr>
        <w:t xml:space="preserve"> </w:t>
      </w:r>
      <w:r w:rsidRPr="004D1691">
        <w:rPr>
          <w:rFonts w:ascii="Arial Narrow" w:hAnsi="Arial Narrow"/>
          <w:sz w:val="20"/>
          <w:szCs w:val="20"/>
        </w:rPr>
        <w:t>8</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la</w:t>
      </w:r>
      <w:r w:rsidRPr="004D1691">
        <w:rPr>
          <w:rFonts w:ascii="Arial Narrow" w:hAnsi="Arial Narrow"/>
          <w:spacing w:val="-6"/>
          <w:sz w:val="20"/>
          <w:szCs w:val="20"/>
        </w:rPr>
        <w:t xml:space="preserve"> </w:t>
      </w:r>
      <w:r w:rsidRPr="004D1691">
        <w:rPr>
          <w:rFonts w:ascii="Arial Narrow" w:hAnsi="Arial Narrow"/>
          <w:sz w:val="20"/>
          <w:szCs w:val="20"/>
        </w:rPr>
        <w:t>Ley</w:t>
      </w:r>
      <w:r w:rsidRPr="004D1691">
        <w:rPr>
          <w:rFonts w:ascii="Arial Narrow" w:hAnsi="Arial Narrow"/>
          <w:spacing w:val="-6"/>
          <w:sz w:val="20"/>
          <w:szCs w:val="20"/>
        </w:rPr>
        <w:t xml:space="preserve"> </w:t>
      </w:r>
      <w:r w:rsidRPr="004D1691">
        <w:rPr>
          <w:rFonts w:ascii="Arial Narrow" w:hAnsi="Arial Narrow"/>
          <w:sz w:val="20"/>
          <w:szCs w:val="20"/>
        </w:rPr>
        <w:t>80</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1993</w:t>
      </w:r>
      <w:r w:rsidRPr="004D1691">
        <w:rPr>
          <w:rFonts w:ascii="Arial Narrow" w:hAnsi="Arial Narrow"/>
          <w:spacing w:val="-6"/>
          <w:sz w:val="20"/>
          <w:szCs w:val="20"/>
        </w:rPr>
        <w:t xml:space="preserve"> </w:t>
      </w:r>
      <w:r w:rsidRPr="004D1691">
        <w:rPr>
          <w:rFonts w:ascii="Arial Narrow" w:hAnsi="Arial Narrow"/>
          <w:sz w:val="20"/>
          <w:szCs w:val="20"/>
        </w:rPr>
        <w:t>la</w:t>
      </w:r>
      <w:r w:rsidRPr="004D1691">
        <w:rPr>
          <w:rFonts w:ascii="Arial Narrow" w:hAnsi="Arial Narrow"/>
          <w:spacing w:val="-10"/>
          <w:sz w:val="20"/>
          <w:szCs w:val="20"/>
        </w:rPr>
        <w:t xml:space="preserve"> </w:t>
      </w:r>
      <w:r w:rsidRPr="004D1691">
        <w:rPr>
          <w:rFonts w:ascii="Arial Narrow" w:hAnsi="Arial Narrow"/>
          <w:sz w:val="20"/>
          <w:szCs w:val="20"/>
        </w:rPr>
        <w:t>Entidad solo admitirá la oferta presentada primero en el tiempo.</w:t>
      </w:r>
    </w:p>
    <w:p w14:paraId="321C208C" w14:textId="77777777" w:rsidR="00432004" w:rsidRPr="004D1691" w:rsidRDefault="00DF445A" w:rsidP="00C221C6">
      <w:pPr>
        <w:pStyle w:val="Prrafodelista"/>
        <w:numPr>
          <w:ilvl w:val="2"/>
          <w:numId w:val="6"/>
        </w:numPr>
        <w:tabs>
          <w:tab w:val="left" w:pos="876"/>
          <w:tab w:val="left" w:pos="878"/>
        </w:tabs>
        <w:ind w:right="612"/>
        <w:rPr>
          <w:rFonts w:ascii="Arial Narrow" w:hAnsi="Arial Narrow"/>
          <w:sz w:val="20"/>
          <w:szCs w:val="20"/>
        </w:rPr>
      </w:pPr>
      <w:r w:rsidRPr="004D1691">
        <w:rPr>
          <w:rFonts w:ascii="Arial Narrow" w:hAnsi="Arial Narrow"/>
          <w:sz w:val="20"/>
          <w:szCs w:val="20"/>
        </w:rPr>
        <w:t>Cuando la persona jurídica Proponente individual o integrante del Proponente Plural esté incursa en la situación descrita en el numeral 1 del artículo 38 de la Ley 1116 de 2006.</w:t>
      </w:r>
    </w:p>
    <w:p w14:paraId="7C1960B0" w14:textId="77777777" w:rsidR="00432004" w:rsidRPr="004D1691" w:rsidRDefault="00DF445A" w:rsidP="00C221C6">
      <w:pPr>
        <w:pStyle w:val="Prrafodelista"/>
        <w:numPr>
          <w:ilvl w:val="2"/>
          <w:numId w:val="6"/>
        </w:numPr>
        <w:tabs>
          <w:tab w:val="left" w:pos="876"/>
          <w:tab w:val="left" w:pos="878"/>
        </w:tabs>
        <w:ind w:right="611"/>
        <w:rPr>
          <w:rFonts w:ascii="Arial Narrow" w:hAnsi="Arial Narrow"/>
          <w:sz w:val="20"/>
          <w:szCs w:val="20"/>
        </w:rPr>
      </w:pPr>
      <w:r w:rsidRPr="004D1691">
        <w:rPr>
          <w:rFonts w:ascii="Arial Narrow" w:hAnsi="Arial Narrow"/>
          <w:sz w:val="20"/>
          <w:szCs w:val="20"/>
        </w:rPr>
        <w:t>Cuando la oferta se presente como proponente plural y no se encuentre creado así en la plataforma</w:t>
      </w:r>
      <w:r w:rsidRPr="004D1691">
        <w:rPr>
          <w:rFonts w:ascii="Arial Narrow" w:hAnsi="Arial Narrow"/>
          <w:spacing w:val="-9"/>
          <w:sz w:val="20"/>
          <w:szCs w:val="20"/>
        </w:rPr>
        <w:t xml:space="preserve"> </w:t>
      </w:r>
      <w:r w:rsidRPr="004D1691">
        <w:rPr>
          <w:rFonts w:ascii="Arial Narrow" w:hAnsi="Arial Narrow"/>
          <w:sz w:val="20"/>
          <w:szCs w:val="20"/>
        </w:rPr>
        <w:t>SECOP</w:t>
      </w:r>
      <w:r w:rsidRPr="004D1691">
        <w:rPr>
          <w:rFonts w:ascii="Arial Narrow" w:hAnsi="Arial Narrow"/>
          <w:spacing w:val="-10"/>
          <w:sz w:val="20"/>
          <w:szCs w:val="20"/>
        </w:rPr>
        <w:t xml:space="preserve"> </w:t>
      </w:r>
      <w:r w:rsidRPr="004D1691">
        <w:rPr>
          <w:rFonts w:ascii="Arial Narrow" w:hAnsi="Arial Narrow"/>
          <w:sz w:val="20"/>
          <w:szCs w:val="20"/>
        </w:rPr>
        <w:t>II,</w:t>
      </w:r>
      <w:r w:rsidRPr="004D1691">
        <w:rPr>
          <w:rFonts w:ascii="Arial Narrow" w:hAnsi="Arial Narrow"/>
          <w:spacing w:val="-12"/>
          <w:sz w:val="20"/>
          <w:szCs w:val="20"/>
        </w:rPr>
        <w:t xml:space="preserve"> </w:t>
      </w:r>
      <w:r w:rsidRPr="004D1691">
        <w:rPr>
          <w:rFonts w:ascii="Arial Narrow" w:hAnsi="Arial Narrow"/>
          <w:sz w:val="20"/>
          <w:szCs w:val="20"/>
        </w:rPr>
        <w:t>o</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9"/>
          <w:sz w:val="20"/>
          <w:szCs w:val="20"/>
        </w:rPr>
        <w:t xml:space="preserve"> </w:t>
      </w:r>
      <w:r w:rsidRPr="004D1691">
        <w:rPr>
          <w:rFonts w:ascii="Arial Narrow" w:hAnsi="Arial Narrow"/>
          <w:sz w:val="20"/>
          <w:szCs w:val="20"/>
        </w:rPr>
        <w:t>oferta</w:t>
      </w:r>
      <w:r w:rsidRPr="004D1691">
        <w:rPr>
          <w:rFonts w:ascii="Arial Narrow" w:hAnsi="Arial Narrow"/>
          <w:spacing w:val="-9"/>
          <w:sz w:val="20"/>
          <w:szCs w:val="20"/>
        </w:rPr>
        <w:t xml:space="preserve"> </w:t>
      </w:r>
      <w:r w:rsidRPr="004D1691">
        <w:rPr>
          <w:rFonts w:ascii="Arial Narrow" w:hAnsi="Arial Narrow"/>
          <w:sz w:val="20"/>
          <w:szCs w:val="20"/>
        </w:rPr>
        <w:t>se</w:t>
      </w:r>
      <w:r w:rsidRPr="004D1691">
        <w:rPr>
          <w:rFonts w:ascii="Arial Narrow" w:hAnsi="Arial Narrow"/>
          <w:spacing w:val="-9"/>
          <w:sz w:val="20"/>
          <w:szCs w:val="20"/>
        </w:rPr>
        <w:t xml:space="preserve"> </w:t>
      </w:r>
      <w:r w:rsidRPr="004D1691">
        <w:rPr>
          <w:rFonts w:ascii="Arial Narrow" w:hAnsi="Arial Narrow"/>
          <w:sz w:val="20"/>
          <w:szCs w:val="20"/>
        </w:rPr>
        <w:t>presente</w:t>
      </w:r>
      <w:r w:rsidRPr="004D1691">
        <w:rPr>
          <w:rFonts w:ascii="Arial Narrow" w:hAnsi="Arial Narrow"/>
          <w:spacing w:val="-9"/>
          <w:sz w:val="20"/>
          <w:szCs w:val="20"/>
        </w:rPr>
        <w:t xml:space="preserve"> </w:t>
      </w:r>
      <w:r w:rsidRPr="004D1691">
        <w:rPr>
          <w:rFonts w:ascii="Arial Narrow" w:hAnsi="Arial Narrow"/>
          <w:sz w:val="20"/>
          <w:szCs w:val="20"/>
        </w:rPr>
        <w:t>por</w:t>
      </w:r>
      <w:r w:rsidRPr="004D1691">
        <w:rPr>
          <w:rFonts w:ascii="Arial Narrow" w:hAnsi="Arial Narrow"/>
          <w:spacing w:val="-12"/>
          <w:sz w:val="20"/>
          <w:szCs w:val="20"/>
        </w:rPr>
        <w:t xml:space="preserve"> </w:t>
      </w:r>
      <w:r w:rsidRPr="004D1691">
        <w:rPr>
          <w:rFonts w:ascii="Arial Narrow" w:hAnsi="Arial Narrow"/>
          <w:sz w:val="20"/>
          <w:szCs w:val="20"/>
        </w:rPr>
        <w:t>una</w:t>
      </w:r>
      <w:r w:rsidRPr="004D1691">
        <w:rPr>
          <w:rFonts w:ascii="Arial Narrow" w:hAnsi="Arial Narrow"/>
          <w:spacing w:val="-9"/>
          <w:sz w:val="20"/>
          <w:szCs w:val="20"/>
        </w:rPr>
        <w:t xml:space="preserve"> </w:t>
      </w:r>
      <w:r w:rsidRPr="004D1691">
        <w:rPr>
          <w:rFonts w:ascii="Arial Narrow" w:hAnsi="Arial Narrow"/>
          <w:sz w:val="20"/>
          <w:szCs w:val="20"/>
        </w:rPr>
        <w:t>persona</w:t>
      </w:r>
      <w:r w:rsidRPr="004D1691">
        <w:rPr>
          <w:rFonts w:ascii="Arial Narrow" w:hAnsi="Arial Narrow"/>
          <w:spacing w:val="-9"/>
          <w:sz w:val="20"/>
          <w:szCs w:val="20"/>
        </w:rPr>
        <w:t xml:space="preserve"> </w:t>
      </w:r>
      <w:r w:rsidRPr="004D1691">
        <w:rPr>
          <w:rFonts w:ascii="Arial Narrow" w:hAnsi="Arial Narrow"/>
          <w:sz w:val="20"/>
          <w:szCs w:val="20"/>
        </w:rPr>
        <w:t>singular</w:t>
      </w:r>
      <w:r w:rsidRPr="004D1691">
        <w:rPr>
          <w:rFonts w:ascii="Arial Narrow" w:hAnsi="Arial Narrow"/>
          <w:spacing w:val="-12"/>
          <w:sz w:val="20"/>
          <w:szCs w:val="20"/>
        </w:rPr>
        <w:t xml:space="preserve"> </w:t>
      </w:r>
      <w:r w:rsidRPr="004D1691">
        <w:rPr>
          <w:rFonts w:ascii="Arial Narrow" w:hAnsi="Arial Narrow"/>
          <w:sz w:val="20"/>
          <w:szCs w:val="20"/>
        </w:rPr>
        <w:t>siendo</w:t>
      </w:r>
      <w:r w:rsidRPr="004D1691">
        <w:rPr>
          <w:rFonts w:ascii="Arial Narrow" w:hAnsi="Arial Narrow"/>
          <w:spacing w:val="-9"/>
          <w:sz w:val="20"/>
          <w:szCs w:val="20"/>
        </w:rPr>
        <w:t xml:space="preserve"> </w:t>
      </w:r>
      <w:r w:rsidRPr="004D1691">
        <w:rPr>
          <w:rFonts w:ascii="Arial Narrow" w:hAnsi="Arial Narrow"/>
          <w:sz w:val="20"/>
          <w:szCs w:val="20"/>
        </w:rPr>
        <w:t>en</w:t>
      </w:r>
      <w:r w:rsidRPr="004D1691">
        <w:rPr>
          <w:rFonts w:ascii="Arial Narrow" w:hAnsi="Arial Narrow"/>
          <w:spacing w:val="-9"/>
          <w:sz w:val="20"/>
          <w:szCs w:val="20"/>
        </w:rPr>
        <w:t xml:space="preserve"> </w:t>
      </w:r>
      <w:r w:rsidRPr="004D1691">
        <w:rPr>
          <w:rFonts w:ascii="Arial Narrow" w:hAnsi="Arial Narrow"/>
          <w:sz w:val="20"/>
          <w:szCs w:val="20"/>
        </w:rPr>
        <w:t>realidad</w:t>
      </w:r>
      <w:r w:rsidRPr="004D1691">
        <w:rPr>
          <w:rFonts w:ascii="Arial Narrow" w:hAnsi="Arial Narrow"/>
          <w:spacing w:val="-9"/>
          <w:sz w:val="20"/>
          <w:szCs w:val="20"/>
        </w:rPr>
        <w:t xml:space="preserve"> </w:t>
      </w:r>
      <w:r w:rsidRPr="004D1691">
        <w:rPr>
          <w:rFonts w:ascii="Arial Narrow" w:hAnsi="Arial Narrow"/>
          <w:sz w:val="20"/>
          <w:szCs w:val="20"/>
        </w:rPr>
        <w:t>un proponente plural.</w:t>
      </w:r>
    </w:p>
    <w:p w14:paraId="749F4B3A" w14:textId="77777777" w:rsidR="00432004" w:rsidRPr="004D1691" w:rsidRDefault="00DF445A" w:rsidP="00C221C6">
      <w:pPr>
        <w:pStyle w:val="Prrafodelista"/>
        <w:numPr>
          <w:ilvl w:val="2"/>
          <w:numId w:val="6"/>
        </w:numPr>
        <w:tabs>
          <w:tab w:val="left" w:pos="876"/>
          <w:tab w:val="left" w:pos="878"/>
        </w:tabs>
        <w:spacing w:line="242" w:lineRule="auto"/>
        <w:ind w:right="615"/>
        <w:rPr>
          <w:rFonts w:ascii="Arial Narrow" w:hAnsi="Arial Narrow"/>
          <w:sz w:val="20"/>
          <w:szCs w:val="20"/>
        </w:rPr>
      </w:pPr>
      <w:r w:rsidRPr="004D1691">
        <w:rPr>
          <w:rFonts w:ascii="Arial Narrow" w:hAnsi="Arial Narrow"/>
          <w:sz w:val="20"/>
          <w:szCs w:val="20"/>
        </w:rPr>
        <w:t>Cuando un Proponente plural presente oferta con un número de integrantes mayor de los que manifestaron interés.</w:t>
      </w:r>
    </w:p>
    <w:p w14:paraId="6B794412" w14:textId="23F44818" w:rsidR="00432004" w:rsidRPr="004D1691" w:rsidRDefault="00DF445A" w:rsidP="000B6816">
      <w:pPr>
        <w:pStyle w:val="Prrafodelista"/>
        <w:numPr>
          <w:ilvl w:val="2"/>
          <w:numId w:val="6"/>
        </w:numPr>
        <w:tabs>
          <w:tab w:val="left" w:pos="875"/>
          <w:tab w:val="left" w:pos="878"/>
        </w:tabs>
        <w:spacing w:before="27"/>
        <w:ind w:right="613"/>
        <w:rPr>
          <w:rFonts w:ascii="Arial Narrow" w:hAnsi="Arial Narrow"/>
          <w:sz w:val="20"/>
          <w:szCs w:val="20"/>
        </w:rPr>
      </w:pPr>
      <w:r w:rsidRPr="004D1691">
        <w:rPr>
          <w:rFonts w:ascii="Arial Narrow" w:hAnsi="Arial Narrow"/>
          <w:sz w:val="20"/>
          <w:szCs w:val="20"/>
        </w:rPr>
        <w:t xml:space="preserve">Cuando en la propuesta se encuentre información o documentos que contengan datos inexactos, tergiversados o alterados que busquen inducir en error a la Administración e impidan la comparación objetiva de las propuestas o que sobre ellos recaiga una posible </w:t>
      </w:r>
      <w:r w:rsidRPr="004D1691">
        <w:rPr>
          <w:rFonts w:ascii="Arial Narrow" w:hAnsi="Arial Narrow"/>
          <w:spacing w:val="-2"/>
          <w:sz w:val="20"/>
          <w:szCs w:val="20"/>
        </w:rPr>
        <w:t>falsedad.</w:t>
      </w:r>
    </w:p>
    <w:p w14:paraId="263564CC" w14:textId="77777777" w:rsidR="00432004" w:rsidRPr="004D1691" w:rsidRDefault="00DF445A" w:rsidP="00C221C6">
      <w:pPr>
        <w:pStyle w:val="Prrafodelista"/>
        <w:numPr>
          <w:ilvl w:val="2"/>
          <w:numId w:val="6"/>
        </w:numPr>
        <w:tabs>
          <w:tab w:val="left" w:pos="876"/>
          <w:tab w:val="left" w:pos="878"/>
        </w:tabs>
        <w:ind w:right="611"/>
        <w:rPr>
          <w:rFonts w:ascii="Arial Narrow" w:hAnsi="Arial Narrow"/>
          <w:sz w:val="20"/>
          <w:szCs w:val="20"/>
        </w:rPr>
      </w:pPr>
      <w:r w:rsidRPr="004D1691">
        <w:rPr>
          <w:rFonts w:ascii="Arial Narrow" w:hAnsi="Arial Narrow"/>
          <w:sz w:val="20"/>
          <w:szCs w:val="20"/>
        </w:rPr>
        <w:t>Cuando la inscripción del</w:t>
      </w:r>
      <w:r w:rsidRPr="004D1691">
        <w:rPr>
          <w:rFonts w:ascii="Arial Narrow" w:hAnsi="Arial Narrow"/>
          <w:spacing w:val="-2"/>
          <w:sz w:val="20"/>
          <w:szCs w:val="20"/>
        </w:rPr>
        <w:t xml:space="preserve"> </w:t>
      </w:r>
      <w:r w:rsidRPr="004D1691">
        <w:rPr>
          <w:rFonts w:ascii="Arial Narrow" w:hAnsi="Arial Narrow"/>
          <w:sz w:val="20"/>
          <w:szCs w:val="20"/>
        </w:rPr>
        <w:t>Registro Único de Proponentes (RUP)</w:t>
      </w:r>
      <w:r w:rsidRPr="004D1691">
        <w:rPr>
          <w:rFonts w:ascii="Arial Narrow" w:hAnsi="Arial Narrow"/>
          <w:spacing w:val="-2"/>
          <w:sz w:val="20"/>
          <w:szCs w:val="20"/>
        </w:rPr>
        <w:t xml:space="preserve"> </w:t>
      </w:r>
      <w:r w:rsidRPr="004D1691">
        <w:rPr>
          <w:rFonts w:ascii="Arial Narrow" w:hAnsi="Arial Narrow"/>
          <w:sz w:val="20"/>
          <w:szCs w:val="20"/>
        </w:rPr>
        <w:t>que realice el</w:t>
      </w:r>
      <w:r w:rsidRPr="004D1691">
        <w:rPr>
          <w:rFonts w:ascii="Arial Narrow" w:hAnsi="Arial Narrow"/>
          <w:spacing w:val="-2"/>
          <w:sz w:val="20"/>
          <w:szCs w:val="20"/>
        </w:rPr>
        <w:t xml:space="preserve"> </w:t>
      </w:r>
      <w:r w:rsidRPr="004D1691">
        <w:rPr>
          <w:rFonts w:ascii="Arial Narrow" w:hAnsi="Arial Narrow"/>
          <w:sz w:val="20"/>
          <w:szCs w:val="20"/>
        </w:rPr>
        <w:t>Proponente, por primera vez o cuando han cesado sus efectos y debe volver a inscribirse, no se encuentre en firme una vez finalizado el plazo de subsanabilidad otorgado por la Entidad.</w:t>
      </w:r>
    </w:p>
    <w:p w14:paraId="69689C21" w14:textId="77777777" w:rsidR="00432004" w:rsidRPr="004D1691" w:rsidRDefault="00DF445A" w:rsidP="00C221C6">
      <w:pPr>
        <w:pStyle w:val="Prrafodelista"/>
        <w:numPr>
          <w:ilvl w:val="2"/>
          <w:numId w:val="6"/>
        </w:numPr>
        <w:tabs>
          <w:tab w:val="left" w:pos="875"/>
          <w:tab w:val="left" w:pos="878"/>
        </w:tabs>
        <w:ind w:right="607"/>
        <w:rPr>
          <w:rFonts w:ascii="Arial Narrow" w:hAnsi="Arial Narrow"/>
          <w:sz w:val="20"/>
          <w:szCs w:val="20"/>
        </w:rPr>
      </w:pPr>
      <w:r w:rsidRPr="004D1691">
        <w:rPr>
          <w:rFonts w:ascii="Arial Narrow" w:hAnsi="Arial Narrow"/>
          <w:sz w:val="20"/>
          <w:szCs w:val="20"/>
        </w:rPr>
        <w:t>Cuando</w:t>
      </w:r>
      <w:r w:rsidRPr="004D1691">
        <w:rPr>
          <w:rFonts w:ascii="Arial Narrow" w:hAnsi="Arial Narrow"/>
          <w:spacing w:val="-13"/>
          <w:sz w:val="20"/>
          <w:szCs w:val="20"/>
        </w:rPr>
        <w:t xml:space="preserve"> </w:t>
      </w:r>
      <w:r w:rsidRPr="004D1691">
        <w:rPr>
          <w:rFonts w:ascii="Arial Narrow" w:hAnsi="Arial Narrow"/>
          <w:sz w:val="20"/>
          <w:szCs w:val="20"/>
        </w:rPr>
        <w:t>el</w:t>
      </w:r>
      <w:r w:rsidRPr="004D1691">
        <w:rPr>
          <w:rFonts w:ascii="Arial Narrow" w:hAnsi="Arial Narrow"/>
          <w:spacing w:val="-16"/>
          <w:sz w:val="20"/>
          <w:szCs w:val="20"/>
        </w:rPr>
        <w:t xml:space="preserve"> </w:t>
      </w:r>
      <w:r w:rsidRPr="004D1691">
        <w:rPr>
          <w:rFonts w:ascii="Arial Narrow" w:hAnsi="Arial Narrow"/>
          <w:sz w:val="20"/>
          <w:szCs w:val="20"/>
        </w:rPr>
        <w:t>Proponente</w:t>
      </w:r>
      <w:r w:rsidRPr="004D1691">
        <w:rPr>
          <w:rFonts w:ascii="Arial Narrow" w:hAnsi="Arial Narrow"/>
          <w:spacing w:val="-12"/>
          <w:sz w:val="20"/>
          <w:szCs w:val="20"/>
        </w:rPr>
        <w:t xml:space="preserve"> </w:t>
      </w:r>
      <w:r w:rsidRPr="004D1691">
        <w:rPr>
          <w:rFonts w:ascii="Arial Narrow" w:hAnsi="Arial Narrow"/>
          <w:sz w:val="20"/>
          <w:szCs w:val="20"/>
        </w:rPr>
        <w:t>no</w:t>
      </w:r>
      <w:r w:rsidRPr="004D1691">
        <w:rPr>
          <w:rFonts w:ascii="Arial Narrow" w:hAnsi="Arial Narrow"/>
          <w:spacing w:val="-13"/>
          <w:sz w:val="20"/>
          <w:szCs w:val="20"/>
        </w:rPr>
        <w:t xml:space="preserve"> </w:t>
      </w:r>
      <w:r w:rsidRPr="004D1691">
        <w:rPr>
          <w:rFonts w:ascii="Arial Narrow" w:hAnsi="Arial Narrow"/>
          <w:sz w:val="20"/>
          <w:szCs w:val="20"/>
        </w:rPr>
        <w:t>acredite</w:t>
      </w:r>
      <w:r w:rsidRPr="004D1691">
        <w:rPr>
          <w:rFonts w:ascii="Arial Narrow" w:hAnsi="Arial Narrow"/>
          <w:spacing w:val="-13"/>
          <w:sz w:val="20"/>
          <w:szCs w:val="20"/>
        </w:rPr>
        <w:t xml:space="preserve"> </w:t>
      </w:r>
      <w:r w:rsidRPr="004D1691">
        <w:rPr>
          <w:rFonts w:ascii="Arial Narrow" w:hAnsi="Arial Narrow"/>
          <w:sz w:val="20"/>
          <w:szCs w:val="20"/>
        </w:rPr>
        <w:t>la</w:t>
      </w:r>
      <w:r w:rsidRPr="004D1691">
        <w:rPr>
          <w:rFonts w:ascii="Arial Narrow" w:hAnsi="Arial Narrow"/>
          <w:spacing w:val="-13"/>
          <w:sz w:val="20"/>
          <w:szCs w:val="20"/>
        </w:rPr>
        <w:t xml:space="preserve"> </w:t>
      </w:r>
      <w:r w:rsidRPr="004D1691">
        <w:rPr>
          <w:rFonts w:ascii="Arial Narrow" w:hAnsi="Arial Narrow"/>
          <w:sz w:val="20"/>
          <w:szCs w:val="20"/>
        </w:rPr>
        <w:t>presentación</w:t>
      </w:r>
      <w:r w:rsidRPr="004D1691">
        <w:rPr>
          <w:rFonts w:ascii="Arial Narrow" w:hAnsi="Arial Narrow"/>
          <w:spacing w:val="-13"/>
          <w:sz w:val="20"/>
          <w:szCs w:val="20"/>
        </w:rPr>
        <w:t xml:space="preserve"> </w:t>
      </w:r>
      <w:r w:rsidRPr="004D1691">
        <w:rPr>
          <w:rFonts w:ascii="Arial Narrow" w:hAnsi="Arial Narrow"/>
          <w:sz w:val="20"/>
          <w:szCs w:val="20"/>
        </w:rPr>
        <w:t>de</w:t>
      </w:r>
      <w:r w:rsidRPr="004D1691">
        <w:rPr>
          <w:rFonts w:ascii="Arial Narrow" w:hAnsi="Arial Narrow"/>
          <w:spacing w:val="-13"/>
          <w:sz w:val="20"/>
          <w:szCs w:val="20"/>
        </w:rPr>
        <w:t xml:space="preserve"> </w:t>
      </w:r>
      <w:r w:rsidRPr="004D1691">
        <w:rPr>
          <w:rFonts w:ascii="Arial Narrow" w:hAnsi="Arial Narrow"/>
          <w:sz w:val="20"/>
          <w:szCs w:val="20"/>
        </w:rPr>
        <w:t>la</w:t>
      </w:r>
      <w:r w:rsidRPr="004D1691">
        <w:rPr>
          <w:rFonts w:ascii="Arial Narrow" w:hAnsi="Arial Narrow"/>
          <w:spacing w:val="-13"/>
          <w:sz w:val="20"/>
          <w:szCs w:val="20"/>
        </w:rPr>
        <w:t xml:space="preserve"> </w:t>
      </w:r>
      <w:r w:rsidRPr="004D1691">
        <w:rPr>
          <w:rFonts w:ascii="Arial Narrow" w:hAnsi="Arial Narrow"/>
          <w:sz w:val="20"/>
          <w:szCs w:val="20"/>
        </w:rPr>
        <w:t>información</w:t>
      </w:r>
      <w:r w:rsidRPr="004D1691">
        <w:rPr>
          <w:rFonts w:ascii="Arial Narrow" w:hAnsi="Arial Narrow"/>
          <w:spacing w:val="-13"/>
          <w:sz w:val="20"/>
          <w:szCs w:val="20"/>
        </w:rPr>
        <w:t xml:space="preserve"> </w:t>
      </w:r>
      <w:r w:rsidRPr="004D1691">
        <w:rPr>
          <w:rFonts w:ascii="Arial Narrow" w:hAnsi="Arial Narrow"/>
          <w:sz w:val="20"/>
          <w:szCs w:val="20"/>
        </w:rPr>
        <w:t>para</w:t>
      </w:r>
      <w:r w:rsidRPr="004D1691">
        <w:rPr>
          <w:rFonts w:ascii="Arial Narrow" w:hAnsi="Arial Narrow"/>
          <w:spacing w:val="-13"/>
          <w:sz w:val="20"/>
          <w:szCs w:val="20"/>
        </w:rPr>
        <w:t xml:space="preserve"> </w:t>
      </w:r>
      <w:r w:rsidRPr="004D1691">
        <w:rPr>
          <w:rFonts w:ascii="Arial Narrow" w:hAnsi="Arial Narrow"/>
          <w:sz w:val="20"/>
          <w:szCs w:val="20"/>
        </w:rPr>
        <w:t>renovar</w:t>
      </w:r>
      <w:r w:rsidRPr="004D1691">
        <w:rPr>
          <w:rFonts w:ascii="Arial Narrow" w:hAnsi="Arial Narrow"/>
          <w:spacing w:val="-16"/>
          <w:sz w:val="20"/>
          <w:szCs w:val="20"/>
        </w:rPr>
        <w:t xml:space="preserve"> </w:t>
      </w:r>
      <w:r w:rsidRPr="004D1691">
        <w:rPr>
          <w:rFonts w:ascii="Arial Narrow" w:hAnsi="Arial Narrow"/>
          <w:sz w:val="20"/>
          <w:szCs w:val="20"/>
        </w:rPr>
        <w:t>el</w:t>
      </w:r>
      <w:r w:rsidRPr="004D1691">
        <w:rPr>
          <w:rFonts w:ascii="Arial Narrow" w:hAnsi="Arial Narrow"/>
          <w:spacing w:val="-15"/>
          <w:sz w:val="20"/>
          <w:szCs w:val="20"/>
        </w:rPr>
        <w:t xml:space="preserve"> </w:t>
      </w:r>
      <w:r w:rsidRPr="004D1691">
        <w:rPr>
          <w:rFonts w:ascii="Arial Narrow" w:hAnsi="Arial Narrow"/>
          <w:sz w:val="20"/>
          <w:szCs w:val="20"/>
        </w:rPr>
        <w:t>Registro Único</w:t>
      </w:r>
      <w:r w:rsidRPr="004D1691">
        <w:rPr>
          <w:rFonts w:ascii="Arial Narrow" w:hAnsi="Arial Narrow"/>
          <w:spacing w:val="-5"/>
          <w:sz w:val="20"/>
          <w:szCs w:val="20"/>
        </w:rPr>
        <w:t xml:space="preserve"> </w:t>
      </w:r>
      <w:r w:rsidRPr="004D1691">
        <w:rPr>
          <w:rFonts w:ascii="Arial Narrow" w:hAnsi="Arial Narrow"/>
          <w:sz w:val="20"/>
          <w:szCs w:val="20"/>
        </w:rPr>
        <w:t>de</w:t>
      </w:r>
      <w:r w:rsidRPr="004D1691">
        <w:rPr>
          <w:rFonts w:ascii="Arial Narrow" w:hAnsi="Arial Narrow"/>
          <w:spacing w:val="-2"/>
          <w:sz w:val="20"/>
          <w:szCs w:val="20"/>
        </w:rPr>
        <w:t xml:space="preserve"> </w:t>
      </w:r>
      <w:r w:rsidRPr="004D1691">
        <w:rPr>
          <w:rFonts w:ascii="Arial Narrow" w:hAnsi="Arial Narrow"/>
          <w:sz w:val="20"/>
          <w:szCs w:val="20"/>
        </w:rPr>
        <w:t>Proponentes</w:t>
      </w:r>
      <w:r w:rsidRPr="004D1691">
        <w:rPr>
          <w:rFonts w:ascii="Arial Narrow" w:hAnsi="Arial Narrow"/>
          <w:spacing w:val="-2"/>
          <w:sz w:val="20"/>
          <w:szCs w:val="20"/>
        </w:rPr>
        <w:t xml:space="preserve"> </w:t>
      </w:r>
      <w:r w:rsidRPr="004D1691">
        <w:rPr>
          <w:rFonts w:ascii="Arial Narrow" w:hAnsi="Arial Narrow"/>
          <w:sz w:val="20"/>
          <w:szCs w:val="20"/>
        </w:rPr>
        <w:t>(RUP),</w:t>
      </w:r>
      <w:r w:rsidRPr="004D1691">
        <w:rPr>
          <w:rFonts w:ascii="Arial Narrow" w:hAnsi="Arial Narrow"/>
          <w:spacing w:val="-4"/>
          <w:sz w:val="20"/>
          <w:szCs w:val="20"/>
        </w:rPr>
        <w:t xml:space="preserve"> </w:t>
      </w:r>
      <w:r w:rsidRPr="004D1691">
        <w:rPr>
          <w:rFonts w:ascii="Arial Narrow" w:hAnsi="Arial Narrow"/>
          <w:sz w:val="20"/>
          <w:szCs w:val="20"/>
        </w:rPr>
        <w:t>a</w:t>
      </w:r>
      <w:r w:rsidRPr="004D1691">
        <w:rPr>
          <w:rFonts w:ascii="Arial Narrow" w:hAnsi="Arial Narrow"/>
          <w:spacing w:val="-2"/>
          <w:sz w:val="20"/>
          <w:szCs w:val="20"/>
        </w:rPr>
        <w:t xml:space="preserve"> </w:t>
      </w:r>
      <w:r w:rsidRPr="004D1691">
        <w:rPr>
          <w:rFonts w:ascii="Arial Narrow" w:hAnsi="Arial Narrow"/>
          <w:sz w:val="20"/>
          <w:szCs w:val="20"/>
        </w:rPr>
        <w:t>más</w:t>
      </w:r>
      <w:r w:rsidRPr="004D1691">
        <w:rPr>
          <w:rFonts w:ascii="Arial Narrow" w:hAnsi="Arial Narrow"/>
          <w:spacing w:val="-2"/>
          <w:sz w:val="20"/>
          <w:szCs w:val="20"/>
        </w:rPr>
        <w:t xml:space="preserve"> </w:t>
      </w:r>
      <w:r w:rsidRPr="004D1691">
        <w:rPr>
          <w:rFonts w:ascii="Arial Narrow" w:hAnsi="Arial Narrow"/>
          <w:sz w:val="20"/>
          <w:szCs w:val="20"/>
        </w:rPr>
        <w:t>tardar</w:t>
      </w:r>
      <w:r w:rsidRPr="004D1691">
        <w:rPr>
          <w:rFonts w:ascii="Arial Narrow" w:hAnsi="Arial Narrow"/>
          <w:spacing w:val="-4"/>
          <w:sz w:val="20"/>
          <w:szCs w:val="20"/>
        </w:rPr>
        <w:t xml:space="preserve"> </w:t>
      </w:r>
      <w:r w:rsidRPr="004D1691">
        <w:rPr>
          <w:rFonts w:ascii="Arial Narrow" w:hAnsi="Arial Narrow"/>
          <w:sz w:val="20"/>
          <w:szCs w:val="20"/>
        </w:rPr>
        <w:t>el</w:t>
      </w:r>
      <w:r w:rsidRPr="004D1691">
        <w:rPr>
          <w:rFonts w:ascii="Arial Narrow" w:hAnsi="Arial Narrow"/>
          <w:spacing w:val="-3"/>
          <w:sz w:val="20"/>
          <w:szCs w:val="20"/>
        </w:rPr>
        <w:t xml:space="preserve"> </w:t>
      </w:r>
      <w:r w:rsidRPr="004D1691">
        <w:rPr>
          <w:rFonts w:ascii="Arial Narrow" w:hAnsi="Arial Narrow"/>
          <w:sz w:val="20"/>
          <w:szCs w:val="20"/>
        </w:rPr>
        <w:t>quinto</w:t>
      </w:r>
      <w:r w:rsidRPr="004D1691">
        <w:rPr>
          <w:rFonts w:ascii="Arial Narrow" w:hAnsi="Arial Narrow"/>
          <w:spacing w:val="-5"/>
          <w:sz w:val="20"/>
          <w:szCs w:val="20"/>
        </w:rPr>
        <w:t xml:space="preserve"> </w:t>
      </w:r>
      <w:r w:rsidRPr="004D1691">
        <w:rPr>
          <w:rFonts w:ascii="Arial Narrow" w:hAnsi="Arial Narrow"/>
          <w:sz w:val="20"/>
          <w:szCs w:val="20"/>
        </w:rPr>
        <w:t>día</w:t>
      </w:r>
      <w:r w:rsidRPr="004D1691">
        <w:rPr>
          <w:rFonts w:ascii="Arial Narrow" w:hAnsi="Arial Narrow"/>
          <w:spacing w:val="-2"/>
          <w:sz w:val="20"/>
          <w:szCs w:val="20"/>
        </w:rPr>
        <w:t xml:space="preserve"> </w:t>
      </w:r>
      <w:r w:rsidRPr="004D1691">
        <w:rPr>
          <w:rFonts w:ascii="Arial Narrow" w:hAnsi="Arial Narrow"/>
          <w:sz w:val="20"/>
          <w:szCs w:val="20"/>
        </w:rPr>
        <w:t>hábil</w:t>
      </w:r>
      <w:r w:rsidRPr="004D1691">
        <w:rPr>
          <w:rFonts w:ascii="Arial Narrow" w:hAnsi="Arial Narrow"/>
          <w:spacing w:val="-3"/>
          <w:sz w:val="20"/>
          <w:szCs w:val="20"/>
        </w:rPr>
        <w:t xml:space="preserve"> </w:t>
      </w:r>
      <w:r w:rsidRPr="004D1691">
        <w:rPr>
          <w:rFonts w:ascii="Arial Narrow" w:hAnsi="Arial Narrow"/>
          <w:sz w:val="20"/>
          <w:szCs w:val="20"/>
        </w:rPr>
        <w:t>del</w:t>
      </w:r>
      <w:r w:rsidRPr="004D1691">
        <w:rPr>
          <w:rFonts w:ascii="Arial Narrow" w:hAnsi="Arial Narrow"/>
          <w:spacing w:val="-3"/>
          <w:sz w:val="20"/>
          <w:szCs w:val="20"/>
        </w:rPr>
        <w:t xml:space="preserve"> </w:t>
      </w:r>
      <w:r w:rsidRPr="004D1691">
        <w:rPr>
          <w:rFonts w:ascii="Arial Narrow" w:hAnsi="Arial Narrow"/>
          <w:sz w:val="20"/>
          <w:szCs w:val="20"/>
        </w:rPr>
        <w:t>mes</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2"/>
          <w:sz w:val="20"/>
          <w:szCs w:val="20"/>
        </w:rPr>
        <w:t xml:space="preserve"> </w:t>
      </w:r>
      <w:r w:rsidRPr="004D1691">
        <w:rPr>
          <w:rFonts w:ascii="Arial Narrow" w:hAnsi="Arial Narrow"/>
          <w:sz w:val="20"/>
          <w:szCs w:val="20"/>
        </w:rPr>
        <w:t>abril</w:t>
      </w:r>
      <w:r w:rsidRPr="004D1691">
        <w:rPr>
          <w:rFonts w:ascii="Arial Narrow" w:hAnsi="Arial Narrow"/>
          <w:spacing w:val="-3"/>
          <w:sz w:val="20"/>
          <w:szCs w:val="20"/>
        </w:rPr>
        <w:t xml:space="preserve"> </w:t>
      </w:r>
      <w:r w:rsidRPr="004D1691">
        <w:rPr>
          <w:rFonts w:ascii="Arial Narrow" w:hAnsi="Arial Narrow"/>
          <w:sz w:val="20"/>
          <w:szCs w:val="20"/>
        </w:rPr>
        <w:t>de</w:t>
      </w:r>
      <w:r w:rsidRPr="004D1691">
        <w:rPr>
          <w:rFonts w:ascii="Arial Narrow" w:hAnsi="Arial Narrow"/>
          <w:spacing w:val="-5"/>
          <w:sz w:val="20"/>
          <w:szCs w:val="20"/>
        </w:rPr>
        <w:t xml:space="preserve"> </w:t>
      </w:r>
      <w:r w:rsidRPr="004D1691">
        <w:rPr>
          <w:rFonts w:ascii="Arial Narrow" w:hAnsi="Arial Narrow"/>
          <w:sz w:val="20"/>
          <w:szCs w:val="20"/>
        </w:rPr>
        <w:t>cada</w:t>
      </w:r>
      <w:r w:rsidRPr="004D1691">
        <w:rPr>
          <w:rFonts w:ascii="Arial Narrow" w:hAnsi="Arial Narrow"/>
          <w:spacing w:val="-5"/>
          <w:sz w:val="20"/>
          <w:szCs w:val="20"/>
        </w:rPr>
        <w:t xml:space="preserve"> </w:t>
      </w:r>
      <w:r w:rsidRPr="004D1691">
        <w:rPr>
          <w:rFonts w:ascii="Arial Narrow" w:hAnsi="Arial Narrow"/>
          <w:sz w:val="20"/>
          <w:szCs w:val="20"/>
        </w:rPr>
        <w:t>año.</w:t>
      </w:r>
    </w:p>
    <w:p w14:paraId="6D3A9CC4" w14:textId="77777777" w:rsidR="00432004" w:rsidRPr="004D1691" w:rsidRDefault="00DF445A" w:rsidP="00C221C6">
      <w:pPr>
        <w:pStyle w:val="Prrafodelista"/>
        <w:numPr>
          <w:ilvl w:val="2"/>
          <w:numId w:val="6"/>
        </w:numPr>
        <w:tabs>
          <w:tab w:val="left" w:pos="876"/>
          <w:tab w:val="left" w:pos="878"/>
        </w:tabs>
        <w:ind w:right="601"/>
        <w:rPr>
          <w:rFonts w:ascii="Arial Narrow" w:hAnsi="Arial Narrow"/>
          <w:sz w:val="20"/>
          <w:szCs w:val="20"/>
        </w:rPr>
      </w:pPr>
      <w:r w:rsidRPr="004D1691">
        <w:rPr>
          <w:rFonts w:ascii="Arial Narrow" w:hAnsi="Arial Narrow"/>
          <w:sz w:val="20"/>
          <w:szCs w:val="20"/>
        </w:rPr>
        <w:t>Cuando la propuesta omita la inclusión de información o de alguno de los documentos necesarios</w:t>
      </w:r>
      <w:r w:rsidRPr="004D1691">
        <w:rPr>
          <w:rFonts w:ascii="Arial Narrow" w:hAnsi="Arial Narrow"/>
          <w:spacing w:val="-5"/>
          <w:sz w:val="20"/>
          <w:szCs w:val="20"/>
        </w:rPr>
        <w:t xml:space="preserve"> </w:t>
      </w:r>
      <w:r w:rsidRPr="004D1691">
        <w:rPr>
          <w:rFonts w:ascii="Arial Narrow" w:hAnsi="Arial Narrow"/>
          <w:sz w:val="20"/>
          <w:szCs w:val="20"/>
        </w:rPr>
        <w:t>para</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5"/>
          <w:sz w:val="20"/>
          <w:szCs w:val="20"/>
        </w:rPr>
        <w:t xml:space="preserve"> </w:t>
      </w:r>
      <w:r w:rsidRPr="004D1691">
        <w:rPr>
          <w:rFonts w:ascii="Arial Narrow" w:hAnsi="Arial Narrow"/>
          <w:sz w:val="20"/>
          <w:szCs w:val="20"/>
        </w:rPr>
        <w:t>comparación</w:t>
      </w:r>
      <w:r w:rsidRPr="004D1691">
        <w:rPr>
          <w:rFonts w:ascii="Arial Narrow" w:hAnsi="Arial Narrow"/>
          <w:spacing w:val="-5"/>
          <w:sz w:val="20"/>
          <w:szCs w:val="20"/>
        </w:rPr>
        <w:t xml:space="preserve"> </w:t>
      </w:r>
      <w:r w:rsidRPr="004D1691">
        <w:rPr>
          <w:rFonts w:ascii="Arial Narrow" w:hAnsi="Arial Narrow"/>
          <w:sz w:val="20"/>
          <w:szCs w:val="20"/>
        </w:rPr>
        <w:t>objetiva</w:t>
      </w:r>
      <w:r w:rsidRPr="004D1691">
        <w:rPr>
          <w:rFonts w:ascii="Arial Narrow" w:hAnsi="Arial Narrow"/>
          <w:spacing w:val="-9"/>
          <w:sz w:val="20"/>
          <w:szCs w:val="20"/>
        </w:rPr>
        <w:t xml:space="preserve"> </w:t>
      </w:r>
      <w:r w:rsidRPr="004D1691">
        <w:rPr>
          <w:rFonts w:ascii="Arial Narrow" w:hAnsi="Arial Narrow"/>
          <w:sz w:val="20"/>
          <w:szCs w:val="20"/>
        </w:rPr>
        <w:t>de</w:t>
      </w:r>
      <w:r w:rsidRPr="004D1691">
        <w:rPr>
          <w:rFonts w:ascii="Arial Narrow" w:hAnsi="Arial Narrow"/>
          <w:spacing w:val="-5"/>
          <w:sz w:val="20"/>
          <w:szCs w:val="20"/>
        </w:rPr>
        <w:t xml:space="preserve"> </w:t>
      </w:r>
      <w:r w:rsidRPr="004D1691">
        <w:rPr>
          <w:rFonts w:ascii="Arial Narrow" w:hAnsi="Arial Narrow"/>
          <w:sz w:val="20"/>
          <w:szCs w:val="20"/>
        </w:rPr>
        <w:t>las</w:t>
      </w:r>
      <w:r w:rsidRPr="004D1691">
        <w:rPr>
          <w:rFonts w:ascii="Arial Narrow" w:hAnsi="Arial Narrow"/>
          <w:spacing w:val="-5"/>
          <w:sz w:val="20"/>
          <w:szCs w:val="20"/>
        </w:rPr>
        <w:t xml:space="preserve"> </w:t>
      </w:r>
      <w:r w:rsidRPr="004D1691">
        <w:rPr>
          <w:rFonts w:ascii="Arial Narrow" w:hAnsi="Arial Narrow"/>
          <w:sz w:val="20"/>
          <w:szCs w:val="20"/>
        </w:rPr>
        <w:t>propuestas</w:t>
      </w:r>
      <w:r w:rsidRPr="004D1691">
        <w:rPr>
          <w:rFonts w:ascii="Arial Narrow" w:hAnsi="Arial Narrow"/>
          <w:spacing w:val="-5"/>
          <w:sz w:val="20"/>
          <w:szCs w:val="20"/>
        </w:rPr>
        <w:t xml:space="preserve"> </w:t>
      </w:r>
      <w:r w:rsidRPr="004D1691">
        <w:rPr>
          <w:rFonts w:ascii="Arial Narrow" w:hAnsi="Arial Narrow"/>
          <w:sz w:val="20"/>
          <w:szCs w:val="20"/>
        </w:rPr>
        <w:t>y</w:t>
      </w:r>
      <w:r w:rsidRPr="004D1691">
        <w:rPr>
          <w:rFonts w:ascii="Arial Narrow" w:hAnsi="Arial Narrow"/>
          <w:spacing w:val="-5"/>
          <w:sz w:val="20"/>
          <w:szCs w:val="20"/>
        </w:rPr>
        <w:t xml:space="preserve"> </w:t>
      </w:r>
      <w:r w:rsidRPr="004D1691">
        <w:rPr>
          <w:rFonts w:ascii="Arial Narrow" w:hAnsi="Arial Narrow"/>
          <w:sz w:val="20"/>
          <w:szCs w:val="20"/>
        </w:rPr>
        <w:t>solicitada</w:t>
      </w:r>
      <w:r w:rsidRPr="004D1691">
        <w:rPr>
          <w:rFonts w:ascii="Arial Narrow" w:hAnsi="Arial Narrow"/>
          <w:spacing w:val="-5"/>
          <w:sz w:val="20"/>
          <w:szCs w:val="20"/>
        </w:rPr>
        <w:t xml:space="preserve"> </w:t>
      </w:r>
      <w:r w:rsidRPr="004D1691">
        <w:rPr>
          <w:rFonts w:ascii="Arial Narrow" w:hAnsi="Arial Narrow"/>
          <w:sz w:val="20"/>
          <w:szCs w:val="20"/>
        </w:rPr>
        <w:t>su</w:t>
      </w:r>
      <w:r w:rsidRPr="004D1691">
        <w:rPr>
          <w:rFonts w:ascii="Arial Narrow" w:hAnsi="Arial Narrow"/>
          <w:spacing w:val="-5"/>
          <w:sz w:val="20"/>
          <w:szCs w:val="20"/>
        </w:rPr>
        <w:t xml:space="preserve"> </w:t>
      </w:r>
      <w:r w:rsidRPr="004D1691">
        <w:rPr>
          <w:rFonts w:ascii="Arial Narrow" w:hAnsi="Arial Narrow"/>
          <w:sz w:val="20"/>
          <w:szCs w:val="20"/>
        </w:rPr>
        <w:t>aclaración,</w:t>
      </w:r>
      <w:r w:rsidRPr="004D1691">
        <w:rPr>
          <w:rFonts w:ascii="Arial Narrow" w:hAnsi="Arial Narrow"/>
          <w:spacing w:val="-8"/>
          <w:sz w:val="20"/>
          <w:szCs w:val="20"/>
        </w:rPr>
        <w:t xml:space="preserve"> </w:t>
      </w:r>
      <w:r w:rsidRPr="004D1691">
        <w:rPr>
          <w:rFonts w:ascii="Arial Narrow" w:hAnsi="Arial Narrow"/>
          <w:sz w:val="20"/>
          <w:szCs w:val="20"/>
        </w:rPr>
        <w:t>no</w:t>
      </w:r>
      <w:r w:rsidRPr="004D1691">
        <w:rPr>
          <w:rFonts w:ascii="Arial Narrow" w:hAnsi="Arial Narrow"/>
          <w:spacing w:val="40"/>
          <w:sz w:val="20"/>
          <w:szCs w:val="20"/>
        </w:rPr>
        <w:t xml:space="preserve"> </w:t>
      </w:r>
      <w:r w:rsidRPr="004D1691">
        <w:rPr>
          <w:rFonts w:ascii="Arial Narrow" w:hAnsi="Arial Narrow"/>
          <w:sz w:val="20"/>
          <w:szCs w:val="20"/>
        </w:rPr>
        <w:t xml:space="preserve">se presente o se presente en forma incompleta, extemporánea o </w:t>
      </w:r>
      <w:r w:rsidRPr="004D1691">
        <w:rPr>
          <w:rFonts w:ascii="Arial Narrow" w:hAnsi="Arial Narrow"/>
          <w:sz w:val="20"/>
          <w:szCs w:val="20"/>
        </w:rPr>
        <w:lastRenderedPageBreak/>
        <w:t>insuficiente las aclaraciones solicitadas dentro del</w:t>
      </w:r>
      <w:r w:rsidRPr="004D1691">
        <w:rPr>
          <w:rFonts w:ascii="Arial Narrow" w:hAnsi="Arial Narrow"/>
          <w:spacing w:val="-2"/>
          <w:sz w:val="20"/>
          <w:szCs w:val="20"/>
        </w:rPr>
        <w:t xml:space="preserve"> </w:t>
      </w:r>
      <w:r w:rsidRPr="004D1691">
        <w:rPr>
          <w:rFonts w:ascii="Arial Narrow" w:hAnsi="Arial Narrow"/>
          <w:sz w:val="20"/>
          <w:szCs w:val="20"/>
        </w:rPr>
        <w:t>término establecido</w:t>
      </w:r>
      <w:r w:rsidRPr="004D1691">
        <w:rPr>
          <w:rFonts w:ascii="Arial Narrow" w:hAnsi="Arial Narrow"/>
          <w:spacing w:val="-4"/>
          <w:sz w:val="20"/>
          <w:szCs w:val="20"/>
        </w:rPr>
        <w:t xml:space="preserve"> </w:t>
      </w:r>
      <w:r w:rsidRPr="004D1691">
        <w:rPr>
          <w:rFonts w:ascii="Arial Narrow" w:hAnsi="Arial Narrow"/>
          <w:sz w:val="20"/>
          <w:szCs w:val="20"/>
        </w:rPr>
        <w:t>por</w:t>
      </w:r>
      <w:r w:rsidRPr="004D1691">
        <w:rPr>
          <w:rFonts w:ascii="Arial Narrow" w:hAnsi="Arial Narrow"/>
          <w:spacing w:val="-3"/>
          <w:sz w:val="20"/>
          <w:szCs w:val="20"/>
        </w:rPr>
        <w:t xml:space="preserve"> </w:t>
      </w:r>
      <w:r w:rsidRPr="004D1691">
        <w:rPr>
          <w:rFonts w:ascii="Arial Narrow" w:hAnsi="Arial Narrow"/>
          <w:sz w:val="20"/>
          <w:szCs w:val="20"/>
        </w:rPr>
        <w:t>el CLUB MILITAR,</w:t>
      </w:r>
      <w:r w:rsidRPr="004D1691">
        <w:rPr>
          <w:rFonts w:ascii="Arial Narrow" w:hAnsi="Arial Narrow"/>
          <w:spacing w:val="-3"/>
          <w:sz w:val="20"/>
          <w:szCs w:val="20"/>
        </w:rPr>
        <w:t xml:space="preserve"> </w:t>
      </w:r>
      <w:r w:rsidRPr="004D1691">
        <w:rPr>
          <w:rFonts w:ascii="Arial Narrow" w:hAnsi="Arial Narrow"/>
          <w:sz w:val="20"/>
          <w:szCs w:val="20"/>
        </w:rPr>
        <w:t>salvo cuando el</w:t>
      </w:r>
      <w:r w:rsidRPr="004D1691">
        <w:rPr>
          <w:rFonts w:ascii="Arial Narrow" w:hAnsi="Arial Narrow"/>
          <w:spacing w:val="-2"/>
          <w:sz w:val="20"/>
          <w:szCs w:val="20"/>
        </w:rPr>
        <w:t xml:space="preserve"> </w:t>
      </w:r>
      <w:r w:rsidRPr="004D1691">
        <w:rPr>
          <w:rFonts w:ascii="Arial Narrow" w:hAnsi="Arial Narrow"/>
          <w:sz w:val="20"/>
          <w:szCs w:val="20"/>
        </w:rPr>
        <w:t>evaluador pueda inferir o deducir la información necesaria para la comparación de los demás documentos que conforman la propuesta, en los términos que establece la</w:t>
      </w:r>
      <w:r w:rsidRPr="004D1691">
        <w:rPr>
          <w:rFonts w:ascii="Arial Narrow" w:hAnsi="Arial Narrow"/>
          <w:spacing w:val="40"/>
          <w:sz w:val="20"/>
          <w:szCs w:val="20"/>
        </w:rPr>
        <w:t xml:space="preserve"> </w:t>
      </w:r>
      <w:r w:rsidRPr="004D1691">
        <w:rPr>
          <w:rFonts w:ascii="Arial Narrow" w:hAnsi="Arial Narrow"/>
          <w:sz w:val="20"/>
          <w:szCs w:val="20"/>
        </w:rPr>
        <w:t>ley.</w:t>
      </w:r>
    </w:p>
    <w:p w14:paraId="7C9CF1ED" w14:textId="77777777" w:rsidR="00432004" w:rsidRPr="004D1691" w:rsidRDefault="00DF445A" w:rsidP="00C221C6">
      <w:pPr>
        <w:pStyle w:val="Prrafodelista"/>
        <w:numPr>
          <w:ilvl w:val="2"/>
          <w:numId w:val="6"/>
        </w:numPr>
        <w:tabs>
          <w:tab w:val="left" w:pos="876"/>
          <w:tab w:val="left" w:pos="878"/>
        </w:tabs>
        <w:ind w:right="615"/>
        <w:rPr>
          <w:rFonts w:ascii="Arial Narrow" w:hAnsi="Arial Narrow"/>
          <w:sz w:val="20"/>
          <w:szCs w:val="20"/>
        </w:rPr>
      </w:pPr>
      <w:r w:rsidRPr="004D1691">
        <w:rPr>
          <w:rFonts w:ascii="Arial Narrow" w:hAnsi="Arial Narrow"/>
          <w:sz w:val="20"/>
          <w:szCs w:val="20"/>
        </w:rPr>
        <w:t>Cuando el Proponente aporte información inexacta sobre la cual pueda existir una posible falsedad en los términos descritos en este pliego de condiciones.</w:t>
      </w:r>
    </w:p>
    <w:p w14:paraId="2BFA1280" w14:textId="77777777" w:rsidR="00432004" w:rsidRPr="004D1691" w:rsidRDefault="00DF445A" w:rsidP="00C221C6">
      <w:pPr>
        <w:pStyle w:val="Prrafodelista"/>
        <w:numPr>
          <w:ilvl w:val="2"/>
          <w:numId w:val="6"/>
        </w:numPr>
        <w:tabs>
          <w:tab w:val="left" w:pos="876"/>
          <w:tab w:val="left" w:pos="878"/>
        </w:tabs>
        <w:ind w:right="611"/>
        <w:rPr>
          <w:rFonts w:ascii="Arial Narrow" w:hAnsi="Arial Narrow"/>
          <w:sz w:val="20"/>
          <w:szCs w:val="20"/>
        </w:rPr>
      </w:pPr>
      <w:r w:rsidRPr="004D1691">
        <w:rPr>
          <w:rFonts w:ascii="Arial Narrow" w:hAnsi="Arial Narrow"/>
          <w:spacing w:val="-2"/>
          <w:sz w:val="20"/>
          <w:szCs w:val="20"/>
        </w:rPr>
        <w:t>Cuando</w:t>
      </w:r>
      <w:r w:rsidRPr="004D1691">
        <w:rPr>
          <w:rFonts w:ascii="Arial Narrow" w:hAnsi="Arial Narrow"/>
          <w:spacing w:val="-7"/>
          <w:sz w:val="20"/>
          <w:szCs w:val="20"/>
        </w:rPr>
        <w:t xml:space="preserve"> </w:t>
      </w:r>
      <w:r w:rsidRPr="004D1691">
        <w:rPr>
          <w:rFonts w:ascii="Arial Narrow" w:hAnsi="Arial Narrow"/>
          <w:spacing w:val="-2"/>
          <w:sz w:val="20"/>
          <w:szCs w:val="20"/>
        </w:rPr>
        <w:t>el</w:t>
      </w:r>
      <w:r w:rsidRPr="004D1691">
        <w:rPr>
          <w:rFonts w:ascii="Arial Narrow" w:hAnsi="Arial Narrow"/>
          <w:spacing w:val="-11"/>
          <w:sz w:val="20"/>
          <w:szCs w:val="20"/>
        </w:rPr>
        <w:t xml:space="preserve"> </w:t>
      </w:r>
      <w:r w:rsidRPr="004D1691">
        <w:rPr>
          <w:rFonts w:ascii="Arial Narrow" w:hAnsi="Arial Narrow"/>
          <w:spacing w:val="-2"/>
          <w:sz w:val="20"/>
          <w:szCs w:val="20"/>
        </w:rPr>
        <w:t>Proponente</w:t>
      </w:r>
      <w:r w:rsidRPr="004D1691">
        <w:rPr>
          <w:rFonts w:ascii="Arial Narrow" w:hAnsi="Arial Narrow"/>
          <w:spacing w:val="-7"/>
          <w:sz w:val="20"/>
          <w:szCs w:val="20"/>
        </w:rPr>
        <w:t xml:space="preserve"> </w:t>
      </w:r>
      <w:r w:rsidRPr="004D1691">
        <w:rPr>
          <w:rFonts w:ascii="Arial Narrow" w:hAnsi="Arial Narrow"/>
          <w:spacing w:val="-2"/>
          <w:sz w:val="20"/>
          <w:szCs w:val="20"/>
        </w:rPr>
        <w:t>se</w:t>
      </w:r>
      <w:r w:rsidRPr="004D1691">
        <w:rPr>
          <w:rFonts w:ascii="Arial Narrow" w:hAnsi="Arial Narrow"/>
          <w:spacing w:val="-7"/>
          <w:sz w:val="20"/>
          <w:szCs w:val="20"/>
        </w:rPr>
        <w:t xml:space="preserve"> </w:t>
      </w:r>
      <w:r w:rsidRPr="004D1691">
        <w:rPr>
          <w:rFonts w:ascii="Arial Narrow" w:hAnsi="Arial Narrow"/>
          <w:spacing w:val="-2"/>
          <w:sz w:val="20"/>
          <w:szCs w:val="20"/>
        </w:rPr>
        <w:t>encuentre</w:t>
      </w:r>
      <w:r w:rsidRPr="004D1691">
        <w:rPr>
          <w:rFonts w:ascii="Arial Narrow" w:hAnsi="Arial Narrow"/>
          <w:spacing w:val="-7"/>
          <w:sz w:val="20"/>
          <w:szCs w:val="20"/>
        </w:rPr>
        <w:t xml:space="preserve"> </w:t>
      </w:r>
      <w:r w:rsidRPr="004D1691">
        <w:rPr>
          <w:rFonts w:ascii="Arial Narrow" w:hAnsi="Arial Narrow"/>
          <w:spacing w:val="-2"/>
          <w:sz w:val="20"/>
          <w:szCs w:val="20"/>
        </w:rPr>
        <w:t>inmerso</w:t>
      </w:r>
      <w:r w:rsidRPr="004D1691">
        <w:rPr>
          <w:rFonts w:ascii="Arial Narrow" w:hAnsi="Arial Narrow"/>
          <w:spacing w:val="-7"/>
          <w:sz w:val="20"/>
          <w:szCs w:val="20"/>
        </w:rPr>
        <w:t xml:space="preserve"> </w:t>
      </w:r>
      <w:r w:rsidRPr="004D1691">
        <w:rPr>
          <w:rFonts w:ascii="Arial Narrow" w:hAnsi="Arial Narrow"/>
          <w:spacing w:val="-2"/>
          <w:sz w:val="20"/>
          <w:szCs w:val="20"/>
        </w:rPr>
        <w:t>en</w:t>
      </w:r>
      <w:r w:rsidRPr="004D1691">
        <w:rPr>
          <w:rFonts w:ascii="Arial Narrow" w:hAnsi="Arial Narrow"/>
          <w:spacing w:val="-7"/>
          <w:sz w:val="20"/>
          <w:szCs w:val="20"/>
        </w:rPr>
        <w:t xml:space="preserve"> </w:t>
      </w:r>
      <w:r w:rsidRPr="004D1691">
        <w:rPr>
          <w:rFonts w:ascii="Arial Narrow" w:hAnsi="Arial Narrow"/>
          <w:spacing w:val="-2"/>
          <w:sz w:val="20"/>
          <w:szCs w:val="20"/>
        </w:rPr>
        <w:t>un</w:t>
      </w:r>
      <w:r w:rsidRPr="004D1691">
        <w:rPr>
          <w:rFonts w:ascii="Arial Narrow" w:hAnsi="Arial Narrow"/>
          <w:spacing w:val="-7"/>
          <w:sz w:val="20"/>
          <w:szCs w:val="20"/>
        </w:rPr>
        <w:t xml:space="preserve"> </w:t>
      </w:r>
      <w:r w:rsidRPr="004D1691">
        <w:rPr>
          <w:rFonts w:ascii="Arial Narrow" w:hAnsi="Arial Narrow"/>
          <w:spacing w:val="-2"/>
          <w:sz w:val="20"/>
          <w:szCs w:val="20"/>
        </w:rPr>
        <w:t>conflicto</w:t>
      </w:r>
      <w:r w:rsidRPr="004D1691">
        <w:rPr>
          <w:rFonts w:ascii="Arial Narrow" w:hAnsi="Arial Narrow"/>
          <w:spacing w:val="-7"/>
          <w:sz w:val="20"/>
          <w:szCs w:val="20"/>
        </w:rPr>
        <w:t xml:space="preserve"> </w:t>
      </w:r>
      <w:r w:rsidRPr="004D1691">
        <w:rPr>
          <w:rFonts w:ascii="Arial Narrow" w:hAnsi="Arial Narrow"/>
          <w:spacing w:val="-2"/>
          <w:sz w:val="20"/>
          <w:szCs w:val="20"/>
        </w:rPr>
        <w:t>de</w:t>
      </w:r>
      <w:r w:rsidRPr="004D1691">
        <w:rPr>
          <w:rFonts w:ascii="Arial Narrow" w:hAnsi="Arial Narrow"/>
          <w:spacing w:val="-7"/>
          <w:sz w:val="20"/>
          <w:szCs w:val="20"/>
        </w:rPr>
        <w:t xml:space="preserve"> </w:t>
      </w:r>
      <w:r w:rsidRPr="004D1691">
        <w:rPr>
          <w:rFonts w:ascii="Arial Narrow" w:hAnsi="Arial Narrow"/>
          <w:spacing w:val="-2"/>
          <w:sz w:val="20"/>
          <w:szCs w:val="20"/>
        </w:rPr>
        <w:t>interés</w:t>
      </w:r>
      <w:r w:rsidRPr="004D1691">
        <w:rPr>
          <w:rFonts w:ascii="Arial Narrow" w:hAnsi="Arial Narrow"/>
          <w:spacing w:val="-7"/>
          <w:sz w:val="20"/>
          <w:szCs w:val="20"/>
        </w:rPr>
        <w:t xml:space="preserve"> </w:t>
      </w:r>
      <w:r w:rsidRPr="004D1691">
        <w:rPr>
          <w:rFonts w:ascii="Arial Narrow" w:hAnsi="Arial Narrow"/>
          <w:spacing w:val="-2"/>
          <w:sz w:val="20"/>
          <w:szCs w:val="20"/>
        </w:rPr>
        <w:t>previsto</w:t>
      </w:r>
      <w:r w:rsidRPr="004D1691">
        <w:rPr>
          <w:rFonts w:ascii="Arial Narrow" w:hAnsi="Arial Narrow"/>
          <w:spacing w:val="-7"/>
          <w:sz w:val="20"/>
          <w:szCs w:val="20"/>
        </w:rPr>
        <w:t xml:space="preserve"> </w:t>
      </w:r>
      <w:r w:rsidRPr="004D1691">
        <w:rPr>
          <w:rFonts w:ascii="Arial Narrow" w:hAnsi="Arial Narrow"/>
          <w:spacing w:val="-2"/>
          <w:sz w:val="20"/>
          <w:szCs w:val="20"/>
        </w:rPr>
        <w:t>en</w:t>
      </w:r>
      <w:r w:rsidRPr="004D1691">
        <w:rPr>
          <w:rFonts w:ascii="Arial Narrow" w:hAnsi="Arial Narrow"/>
          <w:spacing w:val="-7"/>
          <w:sz w:val="20"/>
          <w:szCs w:val="20"/>
        </w:rPr>
        <w:t xml:space="preserve"> </w:t>
      </w:r>
      <w:r w:rsidRPr="004D1691">
        <w:rPr>
          <w:rFonts w:ascii="Arial Narrow" w:hAnsi="Arial Narrow"/>
          <w:spacing w:val="-2"/>
          <w:sz w:val="20"/>
          <w:szCs w:val="20"/>
        </w:rPr>
        <w:t>una</w:t>
      </w:r>
      <w:r w:rsidRPr="004D1691">
        <w:rPr>
          <w:rFonts w:ascii="Arial Narrow" w:hAnsi="Arial Narrow"/>
          <w:spacing w:val="-7"/>
          <w:sz w:val="20"/>
          <w:szCs w:val="20"/>
        </w:rPr>
        <w:t xml:space="preserve"> </w:t>
      </w:r>
      <w:r w:rsidRPr="004D1691">
        <w:rPr>
          <w:rFonts w:ascii="Arial Narrow" w:hAnsi="Arial Narrow"/>
          <w:spacing w:val="-2"/>
          <w:sz w:val="20"/>
          <w:szCs w:val="20"/>
        </w:rPr>
        <w:t xml:space="preserve">norma </w:t>
      </w:r>
      <w:r w:rsidRPr="004D1691">
        <w:rPr>
          <w:rFonts w:ascii="Arial Narrow" w:hAnsi="Arial Narrow"/>
          <w:sz w:val="20"/>
          <w:szCs w:val="20"/>
        </w:rPr>
        <w:t>de rango constitucional o legal.</w:t>
      </w:r>
    </w:p>
    <w:p w14:paraId="33A486A7" w14:textId="77777777" w:rsidR="00432004" w:rsidRPr="004D1691" w:rsidRDefault="00DF445A" w:rsidP="00C221C6">
      <w:pPr>
        <w:pStyle w:val="Prrafodelista"/>
        <w:numPr>
          <w:ilvl w:val="2"/>
          <w:numId w:val="6"/>
        </w:numPr>
        <w:tabs>
          <w:tab w:val="left" w:pos="876"/>
        </w:tabs>
        <w:spacing w:line="251" w:lineRule="exact"/>
        <w:ind w:left="876" w:hanging="358"/>
        <w:rPr>
          <w:rFonts w:ascii="Arial Narrow" w:hAnsi="Arial Narrow"/>
          <w:sz w:val="20"/>
          <w:szCs w:val="20"/>
        </w:rPr>
      </w:pPr>
      <w:r w:rsidRPr="004D1691">
        <w:rPr>
          <w:rFonts w:ascii="Arial Narrow" w:hAnsi="Arial Narrow"/>
          <w:sz w:val="20"/>
          <w:szCs w:val="20"/>
        </w:rPr>
        <w:t>No</w:t>
      </w:r>
      <w:r w:rsidRPr="004D1691">
        <w:rPr>
          <w:rFonts w:ascii="Arial Narrow" w:hAnsi="Arial Narrow"/>
          <w:spacing w:val="-4"/>
          <w:sz w:val="20"/>
          <w:szCs w:val="20"/>
        </w:rPr>
        <w:t xml:space="preserve"> </w:t>
      </w:r>
      <w:r w:rsidRPr="004D1691">
        <w:rPr>
          <w:rFonts w:ascii="Arial Narrow" w:hAnsi="Arial Narrow"/>
          <w:sz w:val="20"/>
          <w:szCs w:val="20"/>
        </w:rPr>
        <w:t>entregar</w:t>
      </w:r>
      <w:r w:rsidRPr="004D1691">
        <w:rPr>
          <w:rFonts w:ascii="Arial Narrow" w:hAnsi="Arial Narrow"/>
          <w:spacing w:val="-4"/>
          <w:sz w:val="20"/>
          <w:szCs w:val="20"/>
        </w:rPr>
        <w:t xml:space="preserve"> </w:t>
      </w:r>
      <w:r w:rsidRPr="004D1691">
        <w:rPr>
          <w:rFonts w:ascii="Arial Narrow" w:hAnsi="Arial Narrow"/>
          <w:sz w:val="20"/>
          <w:szCs w:val="20"/>
        </w:rPr>
        <w:t>la</w:t>
      </w:r>
      <w:r w:rsidRPr="004D1691">
        <w:rPr>
          <w:rFonts w:ascii="Arial Narrow" w:hAnsi="Arial Narrow"/>
          <w:spacing w:val="-2"/>
          <w:sz w:val="20"/>
          <w:szCs w:val="20"/>
        </w:rPr>
        <w:t xml:space="preserve"> </w:t>
      </w:r>
      <w:r w:rsidRPr="004D1691">
        <w:rPr>
          <w:rFonts w:ascii="Arial Narrow" w:hAnsi="Arial Narrow"/>
          <w:sz w:val="20"/>
          <w:szCs w:val="20"/>
        </w:rPr>
        <w:t>garantía</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seriedad</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la</w:t>
      </w:r>
      <w:r w:rsidRPr="004D1691">
        <w:rPr>
          <w:rFonts w:ascii="Arial Narrow" w:hAnsi="Arial Narrow"/>
          <w:spacing w:val="-6"/>
          <w:sz w:val="20"/>
          <w:szCs w:val="20"/>
        </w:rPr>
        <w:t xml:space="preserve"> </w:t>
      </w:r>
      <w:r w:rsidRPr="004D1691">
        <w:rPr>
          <w:rFonts w:ascii="Arial Narrow" w:hAnsi="Arial Narrow"/>
          <w:sz w:val="20"/>
          <w:szCs w:val="20"/>
        </w:rPr>
        <w:t>propuesta</w:t>
      </w:r>
      <w:r w:rsidRPr="004D1691">
        <w:rPr>
          <w:rFonts w:ascii="Arial Narrow" w:hAnsi="Arial Narrow"/>
          <w:spacing w:val="-5"/>
          <w:sz w:val="20"/>
          <w:szCs w:val="20"/>
        </w:rPr>
        <w:t xml:space="preserve"> </w:t>
      </w:r>
      <w:r w:rsidRPr="004D1691">
        <w:rPr>
          <w:rFonts w:ascii="Arial Narrow" w:hAnsi="Arial Narrow"/>
          <w:sz w:val="20"/>
          <w:szCs w:val="20"/>
        </w:rPr>
        <w:t>al</w:t>
      </w:r>
      <w:r w:rsidRPr="004D1691">
        <w:rPr>
          <w:rFonts w:ascii="Arial Narrow" w:hAnsi="Arial Narrow"/>
          <w:spacing w:val="-3"/>
          <w:sz w:val="20"/>
          <w:szCs w:val="20"/>
        </w:rPr>
        <w:t xml:space="preserve"> </w:t>
      </w:r>
      <w:r w:rsidRPr="004D1691">
        <w:rPr>
          <w:rFonts w:ascii="Arial Narrow" w:hAnsi="Arial Narrow"/>
          <w:sz w:val="20"/>
          <w:szCs w:val="20"/>
        </w:rPr>
        <w:t>momento</w:t>
      </w:r>
      <w:r w:rsidRPr="004D1691">
        <w:rPr>
          <w:rFonts w:ascii="Arial Narrow" w:hAnsi="Arial Narrow"/>
          <w:spacing w:val="-2"/>
          <w:sz w:val="20"/>
          <w:szCs w:val="20"/>
        </w:rPr>
        <w:t xml:space="preserve"> </w:t>
      </w:r>
      <w:r w:rsidRPr="004D1691">
        <w:rPr>
          <w:rFonts w:ascii="Arial Narrow" w:hAnsi="Arial Narrow"/>
          <w:sz w:val="20"/>
          <w:szCs w:val="20"/>
        </w:rPr>
        <w:t>del</w:t>
      </w:r>
      <w:r w:rsidRPr="004D1691">
        <w:rPr>
          <w:rFonts w:ascii="Arial Narrow" w:hAnsi="Arial Narrow"/>
          <w:spacing w:val="-3"/>
          <w:sz w:val="20"/>
          <w:szCs w:val="20"/>
        </w:rPr>
        <w:t xml:space="preserve"> </w:t>
      </w:r>
      <w:r w:rsidRPr="004D1691">
        <w:rPr>
          <w:rFonts w:ascii="Arial Narrow" w:hAnsi="Arial Narrow"/>
          <w:sz w:val="20"/>
          <w:szCs w:val="20"/>
        </w:rPr>
        <w:t>cierre</w:t>
      </w:r>
      <w:r w:rsidRPr="004D1691">
        <w:rPr>
          <w:rFonts w:ascii="Arial Narrow" w:hAnsi="Arial Narrow"/>
          <w:spacing w:val="-2"/>
          <w:sz w:val="20"/>
          <w:szCs w:val="20"/>
        </w:rPr>
        <w:t xml:space="preserve"> </w:t>
      </w:r>
      <w:r w:rsidRPr="004D1691">
        <w:rPr>
          <w:rFonts w:ascii="Arial Narrow" w:hAnsi="Arial Narrow"/>
          <w:sz w:val="20"/>
          <w:szCs w:val="20"/>
        </w:rPr>
        <w:t>del</w:t>
      </w:r>
      <w:r w:rsidRPr="004D1691">
        <w:rPr>
          <w:rFonts w:ascii="Arial Narrow" w:hAnsi="Arial Narrow"/>
          <w:spacing w:val="-3"/>
          <w:sz w:val="20"/>
          <w:szCs w:val="20"/>
        </w:rPr>
        <w:t xml:space="preserve"> </w:t>
      </w:r>
      <w:r w:rsidRPr="004D1691">
        <w:rPr>
          <w:rFonts w:ascii="Arial Narrow" w:hAnsi="Arial Narrow"/>
          <w:spacing w:val="-2"/>
          <w:sz w:val="20"/>
          <w:szCs w:val="20"/>
        </w:rPr>
        <w:t>proceso.</w:t>
      </w:r>
    </w:p>
    <w:p w14:paraId="49CE7974" w14:textId="77777777" w:rsidR="00432004" w:rsidRPr="004D1691" w:rsidRDefault="00DF445A" w:rsidP="00C221C6">
      <w:pPr>
        <w:pStyle w:val="Prrafodelista"/>
        <w:numPr>
          <w:ilvl w:val="2"/>
          <w:numId w:val="6"/>
        </w:numPr>
        <w:tabs>
          <w:tab w:val="left" w:pos="876"/>
          <w:tab w:val="left" w:pos="878"/>
        </w:tabs>
        <w:ind w:right="611"/>
        <w:rPr>
          <w:rFonts w:ascii="Arial Narrow" w:hAnsi="Arial Narrow"/>
          <w:sz w:val="20"/>
          <w:szCs w:val="20"/>
        </w:rPr>
      </w:pPr>
      <w:r w:rsidRPr="004D1691">
        <w:rPr>
          <w:rFonts w:ascii="Arial Narrow" w:hAnsi="Arial Narrow"/>
          <w:sz w:val="20"/>
          <w:szCs w:val="20"/>
        </w:rPr>
        <w:t xml:space="preserve">Cuando el objeto social del Proponente o el de sus integrantes no le permita ejecutar el objeto del contrato, con excepción de lo previsto para las sociedades de objeto </w:t>
      </w:r>
      <w:r w:rsidRPr="004D1691">
        <w:rPr>
          <w:rFonts w:ascii="Arial Narrow" w:hAnsi="Arial Narrow"/>
          <w:spacing w:val="-2"/>
          <w:sz w:val="20"/>
          <w:szCs w:val="20"/>
        </w:rPr>
        <w:t>indeterminado.</w:t>
      </w:r>
    </w:p>
    <w:p w14:paraId="1116273E" w14:textId="77777777" w:rsidR="00432004" w:rsidRPr="004D1691" w:rsidRDefault="00DF445A" w:rsidP="00C221C6">
      <w:pPr>
        <w:pStyle w:val="Prrafodelista"/>
        <w:numPr>
          <w:ilvl w:val="2"/>
          <w:numId w:val="6"/>
        </w:numPr>
        <w:tabs>
          <w:tab w:val="left" w:pos="875"/>
          <w:tab w:val="left" w:pos="878"/>
        </w:tabs>
        <w:spacing w:before="1"/>
        <w:ind w:right="613"/>
        <w:rPr>
          <w:rFonts w:ascii="Arial Narrow" w:hAnsi="Arial Narrow"/>
          <w:sz w:val="20"/>
          <w:szCs w:val="20"/>
        </w:rPr>
      </w:pPr>
      <w:r w:rsidRPr="004D1691">
        <w:rPr>
          <w:rFonts w:ascii="Arial Narrow" w:hAnsi="Arial Narrow"/>
          <w:sz w:val="20"/>
          <w:szCs w:val="20"/>
        </w:rPr>
        <w:t>Cuando</w:t>
      </w:r>
      <w:r w:rsidRPr="004D1691">
        <w:rPr>
          <w:rFonts w:ascii="Arial Narrow" w:hAnsi="Arial Narrow"/>
          <w:spacing w:val="40"/>
          <w:sz w:val="20"/>
          <w:szCs w:val="20"/>
        </w:rPr>
        <w:t xml:space="preserve"> </w:t>
      </w:r>
      <w:r w:rsidRPr="004D1691">
        <w:rPr>
          <w:rFonts w:ascii="Arial Narrow" w:hAnsi="Arial Narrow"/>
          <w:sz w:val="20"/>
          <w:szCs w:val="20"/>
        </w:rPr>
        <w:t>el</w:t>
      </w:r>
      <w:r w:rsidRPr="004D1691">
        <w:rPr>
          <w:rFonts w:ascii="Arial Narrow" w:hAnsi="Arial Narrow"/>
          <w:spacing w:val="40"/>
          <w:sz w:val="20"/>
          <w:szCs w:val="20"/>
        </w:rPr>
        <w:t xml:space="preserve"> </w:t>
      </w:r>
      <w:r w:rsidRPr="004D1691">
        <w:rPr>
          <w:rFonts w:ascii="Arial Narrow" w:hAnsi="Arial Narrow"/>
          <w:sz w:val="20"/>
          <w:szCs w:val="20"/>
        </w:rPr>
        <w:t>Proponente</w:t>
      </w:r>
      <w:r w:rsidRPr="004D1691">
        <w:rPr>
          <w:rFonts w:ascii="Arial Narrow" w:hAnsi="Arial Narrow"/>
          <w:spacing w:val="40"/>
          <w:sz w:val="20"/>
          <w:szCs w:val="20"/>
        </w:rPr>
        <w:t xml:space="preserve"> </w:t>
      </w:r>
      <w:r w:rsidRPr="004D1691">
        <w:rPr>
          <w:rFonts w:ascii="Arial Narrow" w:hAnsi="Arial Narrow"/>
          <w:sz w:val="20"/>
          <w:szCs w:val="20"/>
        </w:rPr>
        <w:t>adicione,</w:t>
      </w:r>
      <w:r w:rsidRPr="004D1691">
        <w:rPr>
          <w:rFonts w:ascii="Arial Narrow" w:hAnsi="Arial Narrow"/>
          <w:spacing w:val="40"/>
          <w:sz w:val="20"/>
          <w:szCs w:val="20"/>
        </w:rPr>
        <w:t xml:space="preserve"> </w:t>
      </w:r>
      <w:r w:rsidRPr="004D1691">
        <w:rPr>
          <w:rFonts w:ascii="Arial Narrow" w:hAnsi="Arial Narrow"/>
          <w:sz w:val="20"/>
          <w:szCs w:val="20"/>
        </w:rPr>
        <w:t>suprima,</w:t>
      </w:r>
      <w:r w:rsidRPr="004D1691">
        <w:rPr>
          <w:rFonts w:ascii="Arial Narrow" w:hAnsi="Arial Narrow"/>
          <w:spacing w:val="40"/>
          <w:sz w:val="20"/>
          <w:szCs w:val="20"/>
        </w:rPr>
        <w:t xml:space="preserve"> </w:t>
      </w:r>
      <w:r w:rsidRPr="004D1691">
        <w:rPr>
          <w:rFonts w:ascii="Arial Narrow" w:hAnsi="Arial Narrow"/>
          <w:sz w:val="20"/>
          <w:szCs w:val="20"/>
        </w:rPr>
        <w:t>cambie</w:t>
      </w:r>
      <w:r w:rsidRPr="004D1691">
        <w:rPr>
          <w:rFonts w:ascii="Arial Narrow" w:hAnsi="Arial Narrow"/>
          <w:spacing w:val="40"/>
          <w:sz w:val="20"/>
          <w:szCs w:val="20"/>
        </w:rPr>
        <w:t xml:space="preserve"> </w:t>
      </w:r>
      <w:r w:rsidRPr="004D1691">
        <w:rPr>
          <w:rFonts w:ascii="Arial Narrow" w:hAnsi="Arial Narrow"/>
          <w:sz w:val="20"/>
          <w:szCs w:val="20"/>
        </w:rPr>
        <w:t>o</w:t>
      </w:r>
      <w:r w:rsidRPr="004D1691">
        <w:rPr>
          <w:rFonts w:ascii="Arial Narrow" w:hAnsi="Arial Narrow"/>
          <w:spacing w:val="40"/>
          <w:sz w:val="20"/>
          <w:szCs w:val="20"/>
        </w:rPr>
        <w:t xml:space="preserve"> </w:t>
      </w:r>
      <w:r w:rsidRPr="004D1691">
        <w:rPr>
          <w:rFonts w:ascii="Arial Narrow" w:hAnsi="Arial Narrow"/>
          <w:sz w:val="20"/>
          <w:szCs w:val="20"/>
        </w:rPr>
        <w:t>modifique</w:t>
      </w:r>
      <w:r w:rsidRPr="004D1691">
        <w:rPr>
          <w:rFonts w:ascii="Arial Narrow" w:hAnsi="Arial Narrow"/>
          <w:spacing w:val="40"/>
          <w:sz w:val="20"/>
          <w:szCs w:val="20"/>
        </w:rPr>
        <w:t xml:space="preserve"> </w:t>
      </w:r>
      <w:r w:rsidRPr="004D1691">
        <w:rPr>
          <w:rFonts w:ascii="Arial Narrow" w:hAnsi="Arial Narrow"/>
          <w:sz w:val="20"/>
          <w:szCs w:val="20"/>
        </w:rPr>
        <w:t>los</w:t>
      </w:r>
      <w:r w:rsidRPr="004D1691">
        <w:rPr>
          <w:rFonts w:ascii="Arial Narrow" w:hAnsi="Arial Narrow"/>
          <w:spacing w:val="40"/>
          <w:sz w:val="20"/>
          <w:szCs w:val="20"/>
        </w:rPr>
        <w:t xml:space="preserve"> </w:t>
      </w:r>
      <w:r w:rsidRPr="004D1691">
        <w:rPr>
          <w:rFonts w:ascii="Arial Narrow" w:hAnsi="Arial Narrow"/>
          <w:sz w:val="20"/>
          <w:szCs w:val="20"/>
        </w:rPr>
        <w:t>ítems,</w:t>
      </w:r>
      <w:r w:rsidRPr="004D1691">
        <w:rPr>
          <w:rFonts w:ascii="Arial Narrow" w:hAnsi="Arial Narrow"/>
          <w:spacing w:val="40"/>
          <w:sz w:val="20"/>
          <w:szCs w:val="20"/>
        </w:rPr>
        <w:t xml:space="preserve"> </w:t>
      </w:r>
      <w:r w:rsidRPr="004D1691">
        <w:rPr>
          <w:rFonts w:ascii="Arial Narrow" w:hAnsi="Arial Narrow"/>
          <w:sz w:val="20"/>
          <w:szCs w:val="20"/>
        </w:rPr>
        <w:t>la</w:t>
      </w:r>
      <w:r w:rsidRPr="004D1691">
        <w:rPr>
          <w:rFonts w:ascii="Arial Narrow" w:hAnsi="Arial Narrow"/>
          <w:spacing w:val="40"/>
          <w:sz w:val="20"/>
          <w:szCs w:val="20"/>
        </w:rPr>
        <w:t xml:space="preserve"> </w:t>
      </w:r>
      <w:r w:rsidRPr="004D1691">
        <w:rPr>
          <w:rFonts w:ascii="Arial Narrow" w:hAnsi="Arial Narrow"/>
          <w:sz w:val="20"/>
          <w:szCs w:val="20"/>
        </w:rPr>
        <w:t>descripción señalada en las especificaciones técnicas.</w:t>
      </w:r>
    </w:p>
    <w:p w14:paraId="19EC2FAC" w14:textId="77777777" w:rsidR="00432004" w:rsidRPr="004D1691" w:rsidRDefault="00DF445A" w:rsidP="00C221C6">
      <w:pPr>
        <w:pStyle w:val="Prrafodelista"/>
        <w:numPr>
          <w:ilvl w:val="2"/>
          <w:numId w:val="6"/>
        </w:numPr>
        <w:tabs>
          <w:tab w:val="left" w:pos="876"/>
          <w:tab w:val="left" w:pos="878"/>
        </w:tabs>
        <w:spacing w:before="2"/>
        <w:ind w:right="611"/>
        <w:rPr>
          <w:rFonts w:ascii="Arial Narrow" w:hAnsi="Arial Narrow"/>
          <w:sz w:val="20"/>
          <w:szCs w:val="20"/>
        </w:rPr>
      </w:pPr>
      <w:r w:rsidRPr="004D1691">
        <w:rPr>
          <w:rFonts w:ascii="Arial Narrow" w:hAnsi="Arial Narrow"/>
          <w:sz w:val="20"/>
          <w:szCs w:val="20"/>
        </w:rPr>
        <w:t>Cuando</w:t>
      </w:r>
      <w:r w:rsidRPr="004D1691">
        <w:rPr>
          <w:rFonts w:ascii="Arial Narrow" w:hAnsi="Arial Narrow"/>
          <w:spacing w:val="40"/>
          <w:sz w:val="20"/>
          <w:szCs w:val="20"/>
        </w:rPr>
        <w:t xml:space="preserve"> </w:t>
      </w:r>
      <w:r w:rsidRPr="004D1691">
        <w:rPr>
          <w:rFonts w:ascii="Arial Narrow" w:hAnsi="Arial Narrow"/>
          <w:sz w:val="20"/>
          <w:szCs w:val="20"/>
        </w:rPr>
        <w:t>se</w:t>
      </w:r>
      <w:r w:rsidRPr="004D1691">
        <w:rPr>
          <w:rFonts w:ascii="Arial Narrow" w:hAnsi="Arial Narrow"/>
          <w:spacing w:val="40"/>
          <w:sz w:val="20"/>
          <w:szCs w:val="20"/>
        </w:rPr>
        <w:t xml:space="preserve"> </w:t>
      </w:r>
      <w:r w:rsidRPr="004D1691">
        <w:rPr>
          <w:rFonts w:ascii="Arial Narrow" w:hAnsi="Arial Narrow"/>
          <w:sz w:val="20"/>
          <w:szCs w:val="20"/>
        </w:rPr>
        <w:t>presente</w:t>
      </w:r>
      <w:r w:rsidRPr="004D1691">
        <w:rPr>
          <w:rFonts w:ascii="Arial Narrow" w:hAnsi="Arial Narrow"/>
          <w:spacing w:val="40"/>
          <w:sz w:val="20"/>
          <w:szCs w:val="20"/>
        </w:rPr>
        <w:t xml:space="preserve"> </w:t>
      </w:r>
      <w:r w:rsidRPr="004D1691">
        <w:rPr>
          <w:rFonts w:ascii="Arial Narrow" w:hAnsi="Arial Narrow"/>
          <w:sz w:val="20"/>
          <w:szCs w:val="20"/>
        </w:rPr>
        <w:t>la</w:t>
      </w:r>
      <w:r w:rsidRPr="004D1691">
        <w:rPr>
          <w:rFonts w:ascii="Arial Narrow" w:hAnsi="Arial Narrow"/>
          <w:spacing w:val="40"/>
          <w:sz w:val="20"/>
          <w:szCs w:val="20"/>
        </w:rPr>
        <w:t xml:space="preserve"> </w:t>
      </w:r>
      <w:r w:rsidRPr="004D1691">
        <w:rPr>
          <w:rFonts w:ascii="Arial Narrow" w:hAnsi="Arial Narrow"/>
          <w:sz w:val="20"/>
          <w:szCs w:val="20"/>
        </w:rPr>
        <w:t>propuesta</w:t>
      </w:r>
      <w:r w:rsidRPr="004D1691">
        <w:rPr>
          <w:rFonts w:ascii="Arial Narrow" w:hAnsi="Arial Narrow"/>
          <w:spacing w:val="40"/>
          <w:sz w:val="20"/>
          <w:szCs w:val="20"/>
        </w:rPr>
        <w:t xml:space="preserve"> </w:t>
      </w:r>
      <w:r w:rsidRPr="004D1691">
        <w:rPr>
          <w:rFonts w:ascii="Arial Narrow" w:hAnsi="Arial Narrow"/>
          <w:sz w:val="20"/>
          <w:szCs w:val="20"/>
        </w:rPr>
        <w:t>en</w:t>
      </w:r>
      <w:r w:rsidRPr="004D1691">
        <w:rPr>
          <w:rFonts w:ascii="Arial Narrow" w:hAnsi="Arial Narrow"/>
          <w:spacing w:val="40"/>
          <w:sz w:val="20"/>
          <w:szCs w:val="20"/>
        </w:rPr>
        <w:t xml:space="preserve"> </w:t>
      </w:r>
      <w:r w:rsidRPr="004D1691">
        <w:rPr>
          <w:rFonts w:ascii="Arial Narrow" w:hAnsi="Arial Narrow"/>
          <w:sz w:val="20"/>
          <w:szCs w:val="20"/>
        </w:rPr>
        <w:t>forma</w:t>
      </w:r>
      <w:r w:rsidRPr="004D1691">
        <w:rPr>
          <w:rFonts w:ascii="Arial Narrow" w:hAnsi="Arial Narrow"/>
          <w:spacing w:val="40"/>
          <w:sz w:val="20"/>
          <w:szCs w:val="20"/>
        </w:rPr>
        <w:t xml:space="preserve"> </w:t>
      </w:r>
      <w:r w:rsidRPr="004D1691">
        <w:rPr>
          <w:rFonts w:ascii="Arial Narrow" w:hAnsi="Arial Narrow"/>
          <w:sz w:val="20"/>
          <w:szCs w:val="20"/>
        </w:rPr>
        <w:t>subordinada</w:t>
      </w:r>
      <w:r w:rsidRPr="004D1691">
        <w:rPr>
          <w:rFonts w:ascii="Arial Narrow" w:hAnsi="Arial Narrow"/>
          <w:spacing w:val="40"/>
          <w:sz w:val="20"/>
          <w:szCs w:val="20"/>
        </w:rPr>
        <w:t xml:space="preserve"> </w:t>
      </w:r>
      <w:r w:rsidRPr="004D1691">
        <w:rPr>
          <w:rFonts w:ascii="Arial Narrow" w:hAnsi="Arial Narrow"/>
          <w:sz w:val="20"/>
          <w:szCs w:val="20"/>
        </w:rPr>
        <w:t>al</w:t>
      </w:r>
      <w:r w:rsidRPr="004D1691">
        <w:rPr>
          <w:rFonts w:ascii="Arial Narrow" w:hAnsi="Arial Narrow"/>
          <w:spacing w:val="40"/>
          <w:sz w:val="20"/>
          <w:szCs w:val="20"/>
        </w:rPr>
        <w:t xml:space="preserve"> </w:t>
      </w:r>
      <w:r w:rsidRPr="004D1691">
        <w:rPr>
          <w:rFonts w:ascii="Arial Narrow" w:hAnsi="Arial Narrow"/>
          <w:sz w:val="20"/>
          <w:szCs w:val="20"/>
        </w:rPr>
        <w:t>cumplimiento</w:t>
      </w:r>
      <w:r w:rsidRPr="004D1691">
        <w:rPr>
          <w:rFonts w:ascii="Arial Narrow" w:hAnsi="Arial Narrow"/>
          <w:spacing w:val="40"/>
          <w:sz w:val="20"/>
          <w:szCs w:val="20"/>
        </w:rPr>
        <w:t xml:space="preserve"> </w:t>
      </w:r>
      <w:r w:rsidRPr="004D1691">
        <w:rPr>
          <w:rFonts w:ascii="Arial Narrow" w:hAnsi="Arial Narrow"/>
          <w:sz w:val="20"/>
          <w:szCs w:val="20"/>
        </w:rPr>
        <w:t>de</w:t>
      </w:r>
      <w:r w:rsidRPr="004D1691">
        <w:rPr>
          <w:rFonts w:ascii="Arial Narrow" w:hAnsi="Arial Narrow"/>
          <w:spacing w:val="40"/>
          <w:sz w:val="20"/>
          <w:szCs w:val="20"/>
        </w:rPr>
        <w:t xml:space="preserve"> </w:t>
      </w:r>
      <w:r w:rsidRPr="004D1691">
        <w:rPr>
          <w:rFonts w:ascii="Arial Narrow" w:hAnsi="Arial Narrow"/>
          <w:sz w:val="20"/>
          <w:szCs w:val="20"/>
        </w:rPr>
        <w:t>cualquier condición o modalidad.</w:t>
      </w:r>
    </w:p>
    <w:p w14:paraId="14ED8B2A" w14:textId="77777777" w:rsidR="00432004" w:rsidRPr="004D1691" w:rsidRDefault="00DF445A" w:rsidP="00C221C6">
      <w:pPr>
        <w:pStyle w:val="Prrafodelista"/>
        <w:numPr>
          <w:ilvl w:val="2"/>
          <w:numId w:val="6"/>
        </w:numPr>
        <w:tabs>
          <w:tab w:val="left" w:pos="876"/>
          <w:tab w:val="left" w:pos="878"/>
        </w:tabs>
        <w:ind w:right="611"/>
        <w:rPr>
          <w:rFonts w:ascii="Arial Narrow" w:hAnsi="Arial Narrow"/>
          <w:sz w:val="20"/>
          <w:szCs w:val="20"/>
        </w:rPr>
      </w:pPr>
      <w:r w:rsidRPr="004D1691">
        <w:rPr>
          <w:rFonts w:ascii="Arial Narrow" w:hAnsi="Arial Narrow"/>
          <w:sz w:val="20"/>
          <w:szCs w:val="20"/>
        </w:rPr>
        <w:t>Cuando</w:t>
      </w:r>
      <w:r w:rsidRPr="004D1691">
        <w:rPr>
          <w:rFonts w:ascii="Arial Narrow" w:hAnsi="Arial Narrow"/>
          <w:spacing w:val="40"/>
          <w:sz w:val="20"/>
          <w:szCs w:val="20"/>
        </w:rPr>
        <w:t xml:space="preserve"> </w:t>
      </w:r>
      <w:r w:rsidRPr="004D1691">
        <w:rPr>
          <w:rFonts w:ascii="Arial Narrow" w:hAnsi="Arial Narrow"/>
          <w:sz w:val="20"/>
          <w:szCs w:val="20"/>
        </w:rPr>
        <w:t>se</w:t>
      </w:r>
      <w:r w:rsidRPr="004D1691">
        <w:rPr>
          <w:rFonts w:ascii="Arial Narrow" w:hAnsi="Arial Narrow"/>
          <w:spacing w:val="40"/>
          <w:sz w:val="20"/>
          <w:szCs w:val="20"/>
        </w:rPr>
        <w:t xml:space="preserve"> </w:t>
      </w:r>
      <w:r w:rsidRPr="004D1691">
        <w:rPr>
          <w:rFonts w:ascii="Arial Narrow" w:hAnsi="Arial Narrow"/>
          <w:sz w:val="20"/>
          <w:szCs w:val="20"/>
        </w:rPr>
        <w:t>omita</w:t>
      </w:r>
      <w:r w:rsidRPr="004D1691">
        <w:rPr>
          <w:rFonts w:ascii="Arial Narrow" w:hAnsi="Arial Narrow"/>
          <w:spacing w:val="40"/>
          <w:sz w:val="20"/>
          <w:szCs w:val="20"/>
        </w:rPr>
        <w:t xml:space="preserve"> </w:t>
      </w:r>
      <w:r w:rsidRPr="004D1691">
        <w:rPr>
          <w:rFonts w:ascii="Arial Narrow" w:hAnsi="Arial Narrow"/>
          <w:sz w:val="20"/>
          <w:szCs w:val="20"/>
        </w:rPr>
        <w:t>algún</w:t>
      </w:r>
      <w:r w:rsidRPr="004D1691">
        <w:rPr>
          <w:rFonts w:ascii="Arial Narrow" w:hAnsi="Arial Narrow"/>
          <w:spacing w:val="40"/>
          <w:sz w:val="20"/>
          <w:szCs w:val="20"/>
        </w:rPr>
        <w:t xml:space="preserve"> </w:t>
      </w:r>
      <w:r w:rsidRPr="004D1691">
        <w:rPr>
          <w:rFonts w:ascii="Arial Narrow" w:hAnsi="Arial Narrow"/>
          <w:sz w:val="20"/>
          <w:szCs w:val="20"/>
        </w:rPr>
        <w:t>aspecto</w:t>
      </w:r>
      <w:r w:rsidRPr="004D1691">
        <w:rPr>
          <w:rFonts w:ascii="Arial Narrow" w:hAnsi="Arial Narrow"/>
          <w:spacing w:val="40"/>
          <w:sz w:val="20"/>
          <w:szCs w:val="20"/>
        </w:rPr>
        <w:t xml:space="preserve"> </w:t>
      </w:r>
      <w:r w:rsidRPr="004D1691">
        <w:rPr>
          <w:rFonts w:ascii="Arial Narrow" w:hAnsi="Arial Narrow"/>
          <w:sz w:val="20"/>
          <w:szCs w:val="20"/>
        </w:rPr>
        <w:t>técnico</w:t>
      </w:r>
      <w:r w:rsidRPr="004D1691">
        <w:rPr>
          <w:rFonts w:ascii="Arial Narrow" w:hAnsi="Arial Narrow"/>
          <w:spacing w:val="40"/>
          <w:sz w:val="20"/>
          <w:szCs w:val="20"/>
        </w:rPr>
        <w:t xml:space="preserve"> </w:t>
      </w:r>
      <w:r w:rsidRPr="004D1691">
        <w:rPr>
          <w:rFonts w:ascii="Arial Narrow" w:hAnsi="Arial Narrow"/>
          <w:sz w:val="20"/>
          <w:szCs w:val="20"/>
        </w:rPr>
        <w:t>de</w:t>
      </w:r>
      <w:r w:rsidRPr="004D1691">
        <w:rPr>
          <w:rFonts w:ascii="Arial Narrow" w:hAnsi="Arial Narrow"/>
          <w:spacing w:val="40"/>
          <w:sz w:val="20"/>
          <w:szCs w:val="20"/>
        </w:rPr>
        <w:t xml:space="preserve"> </w:t>
      </w:r>
      <w:r w:rsidRPr="004D1691">
        <w:rPr>
          <w:rFonts w:ascii="Arial Narrow" w:hAnsi="Arial Narrow"/>
          <w:sz w:val="20"/>
          <w:szCs w:val="20"/>
        </w:rPr>
        <w:t>obligatorio</w:t>
      </w:r>
      <w:r w:rsidRPr="004D1691">
        <w:rPr>
          <w:rFonts w:ascii="Arial Narrow" w:hAnsi="Arial Narrow"/>
          <w:spacing w:val="40"/>
          <w:sz w:val="20"/>
          <w:szCs w:val="20"/>
        </w:rPr>
        <w:t xml:space="preserve"> </w:t>
      </w:r>
      <w:r w:rsidRPr="004D1691">
        <w:rPr>
          <w:rFonts w:ascii="Arial Narrow" w:hAnsi="Arial Narrow"/>
          <w:sz w:val="20"/>
          <w:szCs w:val="20"/>
        </w:rPr>
        <w:t>cumplimiento</w:t>
      </w:r>
      <w:r w:rsidRPr="004D1691">
        <w:rPr>
          <w:rFonts w:ascii="Arial Narrow" w:hAnsi="Arial Narrow"/>
          <w:spacing w:val="40"/>
          <w:sz w:val="20"/>
          <w:szCs w:val="20"/>
        </w:rPr>
        <w:t xml:space="preserve"> </w:t>
      </w:r>
      <w:r w:rsidRPr="004D1691">
        <w:rPr>
          <w:rFonts w:ascii="Arial Narrow" w:hAnsi="Arial Narrow"/>
          <w:sz w:val="20"/>
          <w:szCs w:val="20"/>
        </w:rPr>
        <w:t>establecido</w:t>
      </w:r>
      <w:r w:rsidRPr="004D1691">
        <w:rPr>
          <w:rFonts w:ascii="Arial Narrow" w:hAnsi="Arial Narrow"/>
          <w:spacing w:val="40"/>
          <w:sz w:val="20"/>
          <w:szCs w:val="20"/>
        </w:rPr>
        <w:t xml:space="preserve"> </w:t>
      </w:r>
      <w:r w:rsidRPr="004D1691">
        <w:rPr>
          <w:rFonts w:ascii="Arial Narrow" w:hAnsi="Arial Narrow"/>
          <w:sz w:val="20"/>
          <w:szCs w:val="20"/>
        </w:rPr>
        <w:t>en</w:t>
      </w:r>
      <w:r w:rsidRPr="004D1691">
        <w:rPr>
          <w:rFonts w:ascii="Arial Narrow" w:hAnsi="Arial Narrow"/>
          <w:spacing w:val="40"/>
          <w:sz w:val="20"/>
          <w:szCs w:val="20"/>
        </w:rPr>
        <w:t xml:space="preserve"> </w:t>
      </w:r>
      <w:r w:rsidRPr="004D1691">
        <w:rPr>
          <w:rFonts w:ascii="Arial Narrow" w:hAnsi="Arial Narrow"/>
          <w:sz w:val="20"/>
          <w:szCs w:val="20"/>
        </w:rPr>
        <w:t>el SECOP II o en este documento.</w:t>
      </w:r>
    </w:p>
    <w:p w14:paraId="78008E24" w14:textId="77777777" w:rsidR="00432004" w:rsidRPr="004D1691" w:rsidRDefault="00DF445A" w:rsidP="00C221C6">
      <w:pPr>
        <w:pStyle w:val="Prrafodelista"/>
        <w:numPr>
          <w:ilvl w:val="2"/>
          <w:numId w:val="6"/>
        </w:numPr>
        <w:tabs>
          <w:tab w:val="left" w:pos="875"/>
          <w:tab w:val="left" w:pos="878"/>
        </w:tabs>
        <w:ind w:right="608"/>
        <w:rPr>
          <w:rFonts w:ascii="Arial Narrow" w:hAnsi="Arial Narrow"/>
          <w:sz w:val="20"/>
          <w:szCs w:val="20"/>
        </w:rPr>
      </w:pPr>
      <w:r w:rsidRPr="004D1691">
        <w:rPr>
          <w:rFonts w:ascii="Arial Narrow" w:hAnsi="Arial Narrow"/>
          <w:sz w:val="20"/>
          <w:szCs w:val="20"/>
        </w:rPr>
        <w:t>Cuando</w:t>
      </w:r>
      <w:r w:rsidRPr="004D1691">
        <w:rPr>
          <w:rFonts w:ascii="Arial Narrow" w:hAnsi="Arial Narrow"/>
          <w:spacing w:val="40"/>
          <w:sz w:val="20"/>
          <w:szCs w:val="20"/>
        </w:rPr>
        <w:t xml:space="preserve"> </w:t>
      </w:r>
      <w:r w:rsidRPr="004D1691">
        <w:rPr>
          <w:rFonts w:ascii="Arial Narrow" w:hAnsi="Arial Narrow"/>
          <w:sz w:val="20"/>
          <w:szCs w:val="20"/>
        </w:rPr>
        <w:t>una</w:t>
      </w:r>
      <w:r w:rsidRPr="004D1691">
        <w:rPr>
          <w:rFonts w:ascii="Arial Narrow" w:hAnsi="Arial Narrow"/>
          <w:spacing w:val="40"/>
          <w:sz w:val="20"/>
          <w:szCs w:val="20"/>
        </w:rPr>
        <w:t xml:space="preserve"> </w:t>
      </w:r>
      <w:r w:rsidRPr="004D1691">
        <w:rPr>
          <w:rFonts w:ascii="Arial Narrow" w:hAnsi="Arial Narrow"/>
          <w:sz w:val="20"/>
          <w:szCs w:val="20"/>
        </w:rPr>
        <w:t>misma</w:t>
      </w:r>
      <w:r w:rsidRPr="004D1691">
        <w:rPr>
          <w:rFonts w:ascii="Arial Narrow" w:hAnsi="Arial Narrow"/>
          <w:spacing w:val="40"/>
          <w:sz w:val="20"/>
          <w:szCs w:val="20"/>
        </w:rPr>
        <w:t xml:space="preserve"> </w:t>
      </w:r>
      <w:r w:rsidRPr="004D1691">
        <w:rPr>
          <w:rFonts w:ascii="Arial Narrow" w:hAnsi="Arial Narrow"/>
          <w:sz w:val="20"/>
          <w:szCs w:val="20"/>
        </w:rPr>
        <w:t>persona</w:t>
      </w:r>
      <w:r w:rsidRPr="004D1691">
        <w:rPr>
          <w:rFonts w:ascii="Arial Narrow" w:hAnsi="Arial Narrow"/>
          <w:spacing w:val="40"/>
          <w:sz w:val="20"/>
          <w:szCs w:val="20"/>
        </w:rPr>
        <w:t xml:space="preserve"> </w:t>
      </w:r>
      <w:r w:rsidRPr="004D1691">
        <w:rPr>
          <w:rFonts w:ascii="Arial Narrow" w:hAnsi="Arial Narrow"/>
          <w:sz w:val="20"/>
          <w:szCs w:val="20"/>
        </w:rPr>
        <w:t>natural</w:t>
      </w:r>
      <w:r w:rsidRPr="004D1691">
        <w:rPr>
          <w:rFonts w:ascii="Arial Narrow" w:hAnsi="Arial Narrow"/>
          <w:spacing w:val="40"/>
          <w:sz w:val="20"/>
          <w:szCs w:val="20"/>
        </w:rPr>
        <w:t xml:space="preserve"> </w:t>
      </w:r>
      <w:r w:rsidRPr="004D1691">
        <w:rPr>
          <w:rFonts w:ascii="Arial Narrow" w:hAnsi="Arial Narrow"/>
          <w:sz w:val="20"/>
          <w:szCs w:val="20"/>
        </w:rPr>
        <w:t>o</w:t>
      </w:r>
      <w:r w:rsidRPr="004D1691">
        <w:rPr>
          <w:rFonts w:ascii="Arial Narrow" w:hAnsi="Arial Narrow"/>
          <w:spacing w:val="40"/>
          <w:sz w:val="20"/>
          <w:szCs w:val="20"/>
        </w:rPr>
        <w:t xml:space="preserve"> </w:t>
      </w:r>
      <w:r w:rsidRPr="004D1691">
        <w:rPr>
          <w:rFonts w:ascii="Arial Narrow" w:hAnsi="Arial Narrow"/>
          <w:sz w:val="20"/>
          <w:szCs w:val="20"/>
        </w:rPr>
        <w:t>jurídica,</w:t>
      </w:r>
      <w:r w:rsidRPr="004D1691">
        <w:rPr>
          <w:rFonts w:ascii="Arial Narrow" w:hAnsi="Arial Narrow"/>
          <w:spacing w:val="40"/>
          <w:sz w:val="20"/>
          <w:szCs w:val="20"/>
        </w:rPr>
        <w:t xml:space="preserve"> </w:t>
      </w:r>
      <w:r w:rsidRPr="004D1691">
        <w:rPr>
          <w:rFonts w:ascii="Arial Narrow" w:hAnsi="Arial Narrow"/>
          <w:sz w:val="20"/>
          <w:szCs w:val="20"/>
        </w:rPr>
        <w:t>o</w:t>
      </w:r>
      <w:r w:rsidRPr="004D1691">
        <w:rPr>
          <w:rFonts w:ascii="Arial Narrow" w:hAnsi="Arial Narrow"/>
          <w:spacing w:val="40"/>
          <w:sz w:val="20"/>
          <w:szCs w:val="20"/>
        </w:rPr>
        <w:t xml:space="preserve"> </w:t>
      </w:r>
      <w:r w:rsidRPr="004D1691">
        <w:rPr>
          <w:rFonts w:ascii="Arial Narrow" w:hAnsi="Arial Narrow"/>
          <w:sz w:val="20"/>
          <w:szCs w:val="20"/>
        </w:rPr>
        <w:t>integrante</w:t>
      </w:r>
      <w:r w:rsidRPr="004D1691">
        <w:rPr>
          <w:rFonts w:ascii="Arial Narrow" w:hAnsi="Arial Narrow"/>
          <w:spacing w:val="40"/>
          <w:sz w:val="20"/>
          <w:szCs w:val="20"/>
        </w:rPr>
        <w:t xml:space="preserve"> </w:t>
      </w:r>
      <w:r w:rsidRPr="004D1691">
        <w:rPr>
          <w:rFonts w:ascii="Arial Narrow" w:hAnsi="Arial Narrow"/>
          <w:sz w:val="20"/>
          <w:szCs w:val="20"/>
        </w:rPr>
        <w:t>de</w:t>
      </w:r>
      <w:r w:rsidRPr="004D1691">
        <w:rPr>
          <w:rFonts w:ascii="Arial Narrow" w:hAnsi="Arial Narrow"/>
          <w:spacing w:val="40"/>
          <w:sz w:val="20"/>
          <w:szCs w:val="20"/>
        </w:rPr>
        <w:t xml:space="preserve"> </w:t>
      </w:r>
      <w:r w:rsidRPr="004D1691">
        <w:rPr>
          <w:rFonts w:ascii="Arial Narrow" w:hAnsi="Arial Narrow"/>
          <w:sz w:val="20"/>
          <w:szCs w:val="20"/>
        </w:rPr>
        <w:t>un</w:t>
      </w:r>
      <w:r w:rsidRPr="004D1691">
        <w:rPr>
          <w:rFonts w:ascii="Arial Narrow" w:hAnsi="Arial Narrow"/>
          <w:spacing w:val="40"/>
          <w:sz w:val="20"/>
          <w:szCs w:val="20"/>
        </w:rPr>
        <w:t xml:space="preserve"> </w:t>
      </w:r>
      <w:r w:rsidRPr="004D1691">
        <w:rPr>
          <w:rFonts w:ascii="Arial Narrow" w:hAnsi="Arial Narrow"/>
          <w:sz w:val="20"/>
          <w:szCs w:val="20"/>
        </w:rPr>
        <w:t>Proponente</w:t>
      </w:r>
      <w:r w:rsidRPr="004D1691">
        <w:rPr>
          <w:rFonts w:ascii="Arial Narrow" w:hAnsi="Arial Narrow"/>
          <w:spacing w:val="40"/>
          <w:sz w:val="20"/>
          <w:szCs w:val="20"/>
        </w:rPr>
        <w:t xml:space="preserve"> </w:t>
      </w:r>
      <w:r w:rsidRPr="004D1691">
        <w:rPr>
          <w:rFonts w:ascii="Arial Narrow" w:hAnsi="Arial Narrow"/>
          <w:sz w:val="20"/>
          <w:szCs w:val="20"/>
        </w:rPr>
        <w:t>Plural, presente</w:t>
      </w:r>
      <w:r w:rsidRPr="004D1691">
        <w:rPr>
          <w:rFonts w:ascii="Arial Narrow" w:hAnsi="Arial Narrow"/>
          <w:spacing w:val="-2"/>
          <w:sz w:val="20"/>
          <w:szCs w:val="20"/>
        </w:rPr>
        <w:t xml:space="preserve"> </w:t>
      </w:r>
      <w:r w:rsidRPr="004D1691">
        <w:rPr>
          <w:rFonts w:ascii="Arial Narrow" w:hAnsi="Arial Narrow"/>
          <w:sz w:val="20"/>
          <w:szCs w:val="20"/>
        </w:rPr>
        <w:t>más</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una</w:t>
      </w:r>
      <w:r w:rsidRPr="004D1691">
        <w:rPr>
          <w:rFonts w:ascii="Arial Narrow" w:hAnsi="Arial Narrow"/>
          <w:spacing w:val="-6"/>
          <w:sz w:val="20"/>
          <w:szCs w:val="20"/>
        </w:rPr>
        <w:t xml:space="preserve"> </w:t>
      </w:r>
      <w:r w:rsidRPr="004D1691">
        <w:rPr>
          <w:rFonts w:ascii="Arial Narrow" w:hAnsi="Arial Narrow"/>
          <w:sz w:val="20"/>
          <w:szCs w:val="20"/>
        </w:rPr>
        <w:t>propuesta,</w:t>
      </w:r>
      <w:r w:rsidRPr="004D1691">
        <w:rPr>
          <w:rFonts w:ascii="Arial Narrow" w:hAnsi="Arial Narrow"/>
          <w:spacing w:val="-5"/>
          <w:sz w:val="20"/>
          <w:szCs w:val="20"/>
        </w:rPr>
        <w:t xml:space="preserve"> </w:t>
      </w:r>
      <w:r w:rsidRPr="004D1691">
        <w:rPr>
          <w:rFonts w:ascii="Arial Narrow" w:hAnsi="Arial Narrow"/>
          <w:sz w:val="20"/>
          <w:szCs w:val="20"/>
        </w:rPr>
        <w:t>individualmente</w:t>
      </w:r>
      <w:r w:rsidRPr="004D1691">
        <w:rPr>
          <w:rFonts w:ascii="Arial Narrow" w:hAnsi="Arial Narrow"/>
          <w:spacing w:val="-6"/>
          <w:sz w:val="20"/>
          <w:szCs w:val="20"/>
        </w:rPr>
        <w:t xml:space="preserve"> </w:t>
      </w:r>
      <w:r w:rsidRPr="004D1691">
        <w:rPr>
          <w:rFonts w:ascii="Arial Narrow" w:hAnsi="Arial Narrow"/>
          <w:sz w:val="20"/>
          <w:szCs w:val="20"/>
        </w:rPr>
        <w:t>o</w:t>
      </w:r>
      <w:r w:rsidRPr="004D1691">
        <w:rPr>
          <w:rFonts w:ascii="Arial Narrow" w:hAnsi="Arial Narrow"/>
          <w:spacing w:val="-2"/>
          <w:sz w:val="20"/>
          <w:szCs w:val="20"/>
        </w:rPr>
        <w:t xml:space="preserve"> </w:t>
      </w:r>
      <w:r w:rsidRPr="004D1691">
        <w:rPr>
          <w:rFonts w:ascii="Arial Narrow" w:hAnsi="Arial Narrow"/>
          <w:sz w:val="20"/>
          <w:szCs w:val="20"/>
        </w:rPr>
        <w:t>haciendo</w:t>
      </w:r>
      <w:r w:rsidRPr="004D1691">
        <w:rPr>
          <w:rFonts w:ascii="Arial Narrow" w:hAnsi="Arial Narrow"/>
          <w:spacing w:val="-2"/>
          <w:sz w:val="20"/>
          <w:szCs w:val="20"/>
        </w:rPr>
        <w:t xml:space="preserve"> </w:t>
      </w:r>
      <w:r w:rsidRPr="004D1691">
        <w:rPr>
          <w:rFonts w:ascii="Arial Narrow" w:hAnsi="Arial Narrow"/>
          <w:sz w:val="20"/>
          <w:szCs w:val="20"/>
        </w:rPr>
        <w:t>parte</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2"/>
          <w:sz w:val="20"/>
          <w:szCs w:val="20"/>
        </w:rPr>
        <w:t xml:space="preserve"> </w:t>
      </w:r>
      <w:r w:rsidRPr="004D1691">
        <w:rPr>
          <w:rFonts w:ascii="Arial Narrow" w:hAnsi="Arial Narrow"/>
          <w:sz w:val="20"/>
          <w:szCs w:val="20"/>
        </w:rPr>
        <w:t>un</w:t>
      </w:r>
      <w:r w:rsidRPr="004D1691">
        <w:rPr>
          <w:rFonts w:ascii="Arial Narrow" w:hAnsi="Arial Narrow"/>
          <w:spacing w:val="-2"/>
          <w:sz w:val="20"/>
          <w:szCs w:val="20"/>
        </w:rPr>
        <w:t xml:space="preserve"> </w:t>
      </w:r>
      <w:r w:rsidRPr="004D1691">
        <w:rPr>
          <w:rFonts w:ascii="Arial Narrow" w:hAnsi="Arial Narrow"/>
          <w:sz w:val="20"/>
          <w:szCs w:val="20"/>
        </w:rPr>
        <w:t>Proponente</w:t>
      </w:r>
      <w:r w:rsidRPr="004D1691">
        <w:rPr>
          <w:rFonts w:ascii="Arial Narrow" w:hAnsi="Arial Narrow"/>
          <w:spacing w:val="-2"/>
          <w:sz w:val="20"/>
          <w:szCs w:val="20"/>
        </w:rPr>
        <w:t xml:space="preserve"> </w:t>
      </w:r>
      <w:r w:rsidRPr="004D1691">
        <w:rPr>
          <w:rFonts w:ascii="Arial Narrow" w:hAnsi="Arial Narrow"/>
          <w:sz w:val="20"/>
          <w:szCs w:val="20"/>
        </w:rPr>
        <w:t>plural.</w:t>
      </w:r>
    </w:p>
    <w:p w14:paraId="4859EAA5" w14:textId="77777777" w:rsidR="00432004" w:rsidRPr="004D1691" w:rsidRDefault="00DF445A" w:rsidP="00C221C6">
      <w:pPr>
        <w:pStyle w:val="Prrafodelista"/>
        <w:numPr>
          <w:ilvl w:val="2"/>
          <w:numId w:val="6"/>
        </w:numPr>
        <w:tabs>
          <w:tab w:val="left" w:pos="875"/>
          <w:tab w:val="left" w:pos="878"/>
        </w:tabs>
        <w:ind w:right="607"/>
        <w:rPr>
          <w:rFonts w:ascii="Arial Narrow" w:hAnsi="Arial Narrow"/>
          <w:sz w:val="20"/>
          <w:szCs w:val="20"/>
        </w:rPr>
      </w:pPr>
      <w:r w:rsidRPr="004D1691">
        <w:rPr>
          <w:rFonts w:ascii="Arial Narrow" w:hAnsi="Arial Narrow"/>
          <w:sz w:val="20"/>
          <w:szCs w:val="20"/>
        </w:rPr>
        <w:t>Cuando</w:t>
      </w:r>
      <w:r w:rsidRPr="004D1691">
        <w:rPr>
          <w:rFonts w:ascii="Arial Narrow" w:hAnsi="Arial Narrow"/>
          <w:spacing w:val="-8"/>
          <w:sz w:val="20"/>
          <w:szCs w:val="20"/>
        </w:rPr>
        <w:t xml:space="preserve"> </w:t>
      </w:r>
      <w:r w:rsidRPr="004D1691">
        <w:rPr>
          <w:rFonts w:ascii="Arial Narrow" w:hAnsi="Arial Narrow"/>
          <w:sz w:val="20"/>
          <w:szCs w:val="20"/>
        </w:rPr>
        <w:t>la</w:t>
      </w:r>
      <w:r w:rsidRPr="004D1691">
        <w:rPr>
          <w:rFonts w:ascii="Arial Narrow" w:hAnsi="Arial Narrow"/>
          <w:spacing w:val="-8"/>
          <w:sz w:val="20"/>
          <w:szCs w:val="20"/>
        </w:rPr>
        <w:t xml:space="preserve"> </w:t>
      </w:r>
      <w:r w:rsidRPr="004D1691">
        <w:rPr>
          <w:rFonts w:ascii="Arial Narrow" w:hAnsi="Arial Narrow"/>
          <w:sz w:val="20"/>
          <w:szCs w:val="20"/>
        </w:rPr>
        <w:t>propuesta</w:t>
      </w:r>
      <w:r w:rsidRPr="004D1691">
        <w:rPr>
          <w:rFonts w:ascii="Arial Narrow" w:hAnsi="Arial Narrow"/>
          <w:spacing w:val="-8"/>
          <w:sz w:val="20"/>
          <w:szCs w:val="20"/>
        </w:rPr>
        <w:t xml:space="preserve"> </w:t>
      </w:r>
      <w:r w:rsidRPr="004D1691">
        <w:rPr>
          <w:rFonts w:ascii="Arial Narrow" w:hAnsi="Arial Narrow"/>
          <w:sz w:val="20"/>
          <w:szCs w:val="20"/>
        </w:rPr>
        <w:t>presente</w:t>
      </w:r>
      <w:r w:rsidRPr="004D1691">
        <w:rPr>
          <w:rFonts w:ascii="Arial Narrow" w:hAnsi="Arial Narrow"/>
          <w:spacing w:val="-8"/>
          <w:sz w:val="20"/>
          <w:szCs w:val="20"/>
        </w:rPr>
        <w:t xml:space="preserve"> </w:t>
      </w:r>
      <w:r w:rsidRPr="004D1691">
        <w:rPr>
          <w:rFonts w:ascii="Arial Narrow" w:hAnsi="Arial Narrow"/>
          <w:sz w:val="20"/>
          <w:szCs w:val="20"/>
        </w:rPr>
        <w:t>enmiendas,</w:t>
      </w:r>
      <w:r w:rsidRPr="004D1691">
        <w:rPr>
          <w:rFonts w:ascii="Arial Narrow" w:hAnsi="Arial Narrow"/>
          <w:spacing w:val="-11"/>
          <w:sz w:val="20"/>
          <w:szCs w:val="20"/>
        </w:rPr>
        <w:t xml:space="preserve"> </w:t>
      </w:r>
      <w:r w:rsidRPr="004D1691">
        <w:rPr>
          <w:rFonts w:ascii="Arial Narrow" w:hAnsi="Arial Narrow"/>
          <w:sz w:val="20"/>
          <w:szCs w:val="20"/>
        </w:rPr>
        <w:t>tachaduras</w:t>
      </w:r>
      <w:r w:rsidRPr="004D1691">
        <w:rPr>
          <w:rFonts w:ascii="Arial Narrow" w:hAnsi="Arial Narrow"/>
          <w:spacing w:val="-8"/>
          <w:sz w:val="20"/>
          <w:szCs w:val="20"/>
        </w:rPr>
        <w:t xml:space="preserve"> </w:t>
      </w:r>
      <w:r w:rsidRPr="004D1691">
        <w:rPr>
          <w:rFonts w:ascii="Arial Narrow" w:hAnsi="Arial Narrow"/>
          <w:sz w:val="20"/>
          <w:szCs w:val="20"/>
        </w:rPr>
        <w:t>o</w:t>
      </w:r>
      <w:r w:rsidRPr="004D1691">
        <w:rPr>
          <w:rFonts w:ascii="Arial Narrow" w:hAnsi="Arial Narrow"/>
          <w:spacing w:val="-8"/>
          <w:sz w:val="20"/>
          <w:szCs w:val="20"/>
        </w:rPr>
        <w:t xml:space="preserve"> </w:t>
      </w:r>
      <w:r w:rsidRPr="004D1691">
        <w:rPr>
          <w:rFonts w:ascii="Arial Narrow" w:hAnsi="Arial Narrow"/>
          <w:sz w:val="20"/>
          <w:szCs w:val="20"/>
        </w:rPr>
        <w:t>entrelineados,</w:t>
      </w:r>
      <w:r w:rsidRPr="004D1691">
        <w:rPr>
          <w:rFonts w:ascii="Arial Narrow" w:hAnsi="Arial Narrow"/>
          <w:spacing w:val="-11"/>
          <w:sz w:val="20"/>
          <w:szCs w:val="20"/>
        </w:rPr>
        <w:t xml:space="preserve"> </w:t>
      </w:r>
      <w:r w:rsidRPr="004D1691">
        <w:rPr>
          <w:rFonts w:ascii="Arial Narrow" w:hAnsi="Arial Narrow"/>
          <w:sz w:val="20"/>
          <w:szCs w:val="20"/>
        </w:rPr>
        <w:t>que</w:t>
      </w:r>
      <w:r w:rsidRPr="004D1691">
        <w:rPr>
          <w:rFonts w:ascii="Arial Narrow" w:hAnsi="Arial Narrow"/>
          <w:spacing w:val="-8"/>
          <w:sz w:val="20"/>
          <w:szCs w:val="20"/>
        </w:rPr>
        <w:t xml:space="preserve"> </w:t>
      </w:r>
      <w:r w:rsidRPr="004D1691">
        <w:rPr>
          <w:rFonts w:ascii="Arial Narrow" w:hAnsi="Arial Narrow"/>
          <w:sz w:val="20"/>
          <w:szCs w:val="20"/>
        </w:rPr>
        <w:t>busquen</w:t>
      </w:r>
      <w:r w:rsidRPr="004D1691">
        <w:rPr>
          <w:rFonts w:ascii="Arial Narrow" w:hAnsi="Arial Narrow"/>
          <w:spacing w:val="-8"/>
          <w:sz w:val="20"/>
          <w:szCs w:val="20"/>
        </w:rPr>
        <w:t xml:space="preserve"> </w:t>
      </w:r>
      <w:r w:rsidRPr="004D1691">
        <w:rPr>
          <w:rFonts w:ascii="Arial Narrow" w:hAnsi="Arial Narrow"/>
          <w:sz w:val="20"/>
          <w:szCs w:val="20"/>
        </w:rPr>
        <w:t>inducir en error a la Administración o impidan la selección objetiva.</w:t>
      </w:r>
    </w:p>
    <w:p w14:paraId="3C8BA79D" w14:textId="77777777" w:rsidR="00432004" w:rsidRPr="004D1691" w:rsidRDefault="00DF445A" w:rsidP="00C221C6">
      <w:pPr>
        <w:pStyle w:val="Prrafodelista"/>
        <w:numPr>
          <w:ilvl w:val="2"/>
          <w:numId w:val="6"/>
        </w:numPr>
        <w:tabs>
          <w:tab w:val="left" w:pos="875"/>
          <w:tab w:val="left" w:pos="878"/>
        </w:tabs>
        <w:spacing w:before="1"/>
        <w:ind w:right="614"/>
        <w:rPr>
          <w:rFonts w:ascii="Arial Narrow" w:hAnsi="Arial Narrow"/>
          <w:sz w:val="20"/>
          <w:szCs w:val="20"/>
        </w:rPr>
      </w:pPr>
      <w:r w:rsidRPr="004D1691">
        <w:rPr>
          <w:rFonts w:ascii="Arial Narrow" w:hAnsi="Arial Narrow"/>
          <w:sz w:val="20"/>
          <w:szCs w:val="20"/>
        </w:rPr>
        <w:t>Cuando</w:t>
      </w:r>
      <w:r w:rsidRPr="004D1691">
        <w:rPr>
          <w:rFonts w:ascii="Arial Narrow" w:hAnsi="Arial Narrow"/>
          <w:spacing w:val="26"/>
          <w:sz w:val="20"/>
          <w:szCs w:val="20"/>
        </w:rPr>
        <w:t xml:space="preserve"> </w:t>
      </w:r>
      <w:r w:rsidRPr="004D1691">
        <w:rPr>
          <w:rFonts w:ascii="Arial Narrow" w:hAnsi="Arial Narrow"/>
          <w:sz w:val="20"/>
          <w:szCs w:val="20"/>
        </w:rPr>
        <w:t>la</w:t>
      </w:r>
      <w:r w:rsidRPr="004D1691">
        <w:rPr>
          <w:rFonts w:ascii="Arial Narrow" w:hAnsi="Arial Narrow"/>
          <w:spacing w:val="26"/>
          <w:sz w:val="20"/>
          <w:szCs w:val="20"/>
        </w:rPr>
        <w:t xml:space="preserve"> </w:t>
      </w:r>
      <w:r w:rsidRPr="004D1691">
        <w:rPr>
          <w:rFonts w:ascii="Arial Narrow" w:hAnsi="Arial Narrow"/>
          <w:sz w:val="20"/>
          <w:szCs w:val="20"/>
        </w:rPr>
        <w:t>vigencia</w:t>
      </w:r>
      <w:r w:rsidRPr="004D1691">
        <w:rPr>
          <w:rFonts w:ascii="Arial Narrow" w:hAnsi="Arial Narrow"/>
          <w:spacing w:val="26"/>
          <w:sz w:val="20"/>
          <w:szCs w:val="20"/>
        </w:rPr>
        <w:t xml:space="preserve"> </w:t>
      </w:r>
      <w:r w:rsidRPr="004D1691">
        <w:rPr>
          <w:rFonts w:ascii="Arial Narrow" w:hAnsi="Arial Narrow"/>
          <w:sz w:val="20"/>
          <w:szCs w:val="20"/>
        </w:rPr>
        <w:t>de</w:t>
      </w:r>
      <w:r w:rsidRPr="004D1691">
        <w:rPr>
          <w:rFonts w:ascii="Arial Narrow" w:hAnsi="Arial Narrow"/>
          <w:spacing w:val="26"/>
          <w:sz w:val="20"/>
          <w:szCs w:val="20"/>
        </w:rPr>
        <w:t xml:space="preserve"> </w:t>
      </w:r>
      <w:r w:rsidRPr="004D1691">
        <w:rPr>
          <w:rFonts w:ascii="Arial Narrow" w:hAnsi="Arial Narrow"/>
          <w:sz w:val="20"/>
          <w:szCs w:val="20"/>
        </w:rPr>
        <w:t>la</w:t>
      </w:r>
      <w:r w:rsidRPr="004D1691">
        <w:rPr>
          <w:rFonts w:ascii="Arial Narrow" w:hAnsi="Arial Narrow"/>
          <w:spacing w:val="26"/>
          <w:sz w:val="20"/>
          <w:szCs w:val="20"/>
        </w:rPr>
        <w:t xml:space="preserve"> </w:t>
      </w:r>
      <w:r w:rsidRPr="004D1691">
        <w:rPr>
          <w:rFonts w:ascii="Arial Narrow" w:hAnsi="Arial Narrow"/>
          <w:sz w:val="20"/>
          <w:szCs w:val="20"/>
        </w:rPr>
        <w:t>Persona</w:t>
      </w:r>
      <w:r w:rsidRPr="004D1691">
        <w:rPr>
          <w:rFonts w:ascii="Arial Narrow" w:hAnsi="Arial Narrow"/>
          <w:spacing w:val="26"/>
          <w:sz w:val="20"/>
          <w:szCs w:val="20"/>
        </w:rPr>
        <w:t xml:space="preserve"> </w:t>
      </w:r>
      <w:r w:rsidRPr="004D1691">
        <w:rPr>
          <w:rFonts w:ascii="Arial Narrow" w:hAnsi="Arial Narrow"/>
          <w:sz w:val="20"/>
          <w:szCs w:val="20"/>
        </w:rPr>
        <w:t>Jurídica</w:t>
      </w:r>
      <w:r w:rsidRPr="004D1691">
        <w:rPr>
          <w:rFonts w:ascii="Arial Narrow" w:hAnsi="Arial Narrow"/>
          <w:spacing w:val="26"/>
          <w:sz w:val="20"/>
          <w:szCs w:val="20"/>
        </w:rPr>
        <w:t xml:space="preserve"> </w:t>
      </w:r>
      <w:r w:rsidRPr="004D1691">
        <w:rPr>
          <w:rFonts w:ascii="Arial Narrow" w:hAnsi="Arial Narrow"/>
          <w:sz w:val="20"/>
          <w:szCs w:val="20"/>
        </w:rPr>
        <w:t>y/o</w:t>
      </w:r>
      <w:r w:rsidRPr="004D1691">
        <w:rPr>
          <w:rFonts w:ascii="Arial Narrow" w:hAnsi="Arial Narrow"/>
          <w:spacing w:val="26"/>
          <w:sz w:val="20"/>
          <w:szCs w:val="20"/>
        </w:rPr>
        <w:t xml:space="preserve"> </w:t>
      </w:r>
      <w:r w:rsidRPr="004D1691">
        <w:rPr>
          <w:rFonts w:ascii="Arial Narrow" w:hAnsi="Arial Narrow"/>
          <w:sz w:val="20"/>
          <w:szCs w:val="20"/>
        </w:rPr>
        <w:t>proponente</w:t>
      </w:r>
      <w:r w:rsidRPr="004D1691">
        <w:rPr>
          <w:rFonts w:ascii="Arial Narrow" w:hAnsi="Arial Narrow"/>
          <w:spacing w:val="26"/>
          <w:sz w:val="20"/>
          <w:szCs w:val="20"/>
        </w:rPr>
        <w:t xml:space="preserve"> </w:t>
      </w:r>
      <w:r w:rsidRPr="004D1691">
        <w:rPr>
          <w:rFonts w:ascii="Arial Narrow" w:hAnsi="Arial Narrow"/>
          <w:sz w:val="20"/>
          <w:szCs w:val="20"/>
        </w:rPr>
        <w:t>plural</w:t>
      </w:r>
      <w:r w:rsidRPr="004D1691">
        <w:rPr>
          <w:rFonts w:ascii="Arial Narrow" w:hAnsi="Arial Narrow"/>
          <w:spacing w:val="23"/>
          <w:sz w:val="20"/>
          <w:szCs w:val="20"/>
        </w:rPr>
        <w:t xml:space="preserve"> </w:t>
      </w:r>
      <w:r w:rsidRPr="004D1691">
        <w:rPr>
          <w:rFonts w:ascii="Arial Narrow" w:hAnsi="Arial Narrow"/>
          <w:sz w:val="20"/>
          <w:szCs w:val="20"/>
        </w:rPr>
        <w:t>sea</w:t>
      </w:r>
      <w:r w:rsidRPr="004D1691">
        <w:rPr>
          <w:rFonts w:ascii="Arial Narrow" w:hAnsi="Arial Narrow"/>
          <w:spacing w:val="26"/>
          <w:sz w:val="20"/>
          <w:szCs w:val="20"/>
        </w:rPr>
        <w:t xml:space="preserve"> </w:t>
      </w:r>
      <w:r w:rsidRPr="004D1691">
        <w:rPr>
          <w:rFonts w:ascii="Arial Narrow" w:hAnsi="Arial Narrow"/>
          <w:sz w:val="20"/>
          <w:szCs w:val="20"/>
        </w:rPr>
        <w:t>inferior</w:t>
      </w:r>
      <w:r w:rsidRPr="004D1691">
        <w:rPr>
          <w:rFonts w:ascii="Arial Narrow" w:hAnsi="Arial Narrow"/>
          <w:spacing w:val="23"/>
          <w:sz w:val="20"/>
          <w:szCs w:val="20"/>
        </w:rPr>
        <w:t xml:space="preserve"> </w:t>
      </w:r>
      <w:r w:rsidRPr="004D1691">
        <w:rPr>
          <w:rFonts w:ascii="Arial Narrow" w:hAnsi="Arial Narrow"/>
          <w:sz w:val="20"/>
          <w:szCs w:val="20"/>
        </w:rPr>
        <w:t>al</w:t>
      </w:r>
      <w:r w:rsidRPr="004D1691">
        <w:rPr>
          <w:rFonts w:ascii="Arial Narrow" w:hAnsi="Arial Narrow"/>
          <w:spacing w:val="23"/>
          <w:sz w:val="20"/>
          <w:szCs w:val="20"/>
        </w:rPr>
        <w:t xml:space="preserve"> </w:t>
      </w:r>
      <w:r w:rsidRPr="004D1691">
        <w:rPr>
          <w:rFonts w:ascii="Arial Narrow" w:hAnsi="Arial Narrow"/>
          <w:sz w:val="20"/>
          <w:szCs w:val="20"/>
        </w:rPr>
        <w:t>plazo</w:t>
      </w:r>
      <w:r w:rsidRPr="004D1691">
        <w:rPr>
          <w:rFonts w:ascii="Arial Narrow" w:hAnsi="Arial Narrow"/>
          <w:spacing w:val="26"/>
          <w:sz w:val="20"/>
          <w:szCs w:val="20"/>
        </w:rPr>
        <w:t xml:space="preserve"> </w:t>
      </w:r>
      <w:r w:rsidRPr="004D1691">
        <w:rPr>
          <w:rFonts w:ascii="Arial Narrow" w:hAnsi="Arial Narrow"/>
          <w:sz w:val="20"/>
          <w:szCs w:val="20"/>
        </w:rPr>
        <w:t>de duración del contrato y TRES (3) años más.</w:t>
      </w:r>
    </w:p>
    <w:p w14:paraId="54AA0C8C" w14:textId="77777777" w:rsidR="00432004" w:rsidRPr="004D1691" w:rsidRDefault="00DF445A" w:rsidP="00C221C6">
      <w:pPr>
        <w:pStyle w:val="Prrafodelista"/>
        <w:numPr>
          <w:ilvl w:val="2"/>
          <w:numId w:val="6"/>
        </w:numPr>
        <w:tabs>
          <w:tab w:val="left" w:pos="875"/>
          <w:tab w:val="left" w:pos="878"/>
        </w:tabs>
        <w:ind w:right="602"/>
        <w:rPr>
          <w:rFonts w:ascii="Arial Narrow" w:hAnsi="Arial Narrow"/>
          <w:sz w:val="20"/>
          <w:szCs w:val="20"/>
        </w:rPr>
      </w:pPr>
      <w:r w:rsidRPr="004D1691">
        <w:rPr>
          <w:rFonts w:ascii="Arial Narrow" w:hAnsi="Arial Narrow"/>
          <w:sz w:val="20"/>
          <w:szCs w:val="20"/>
        </w:rPr>
        <w:t>Cuando el oferente se encuentre reportado en el Boletín de responsables Fiscales de la Contraloría</w:t>
      </w:r>
      <w:r w:rsidRPr="004D1691">
        <w:rPr>
          <w:rFonts w:ascii="Arial Narrow" w:hAnsi="Arial Narrow"/>
          <w:spacing w:val="-16"/>
          <w:sz w:val="20"/>
          <w:szCs w:val="20"/>
        </w:rPr>
        <w:t xml:space="preserve"> </w:t>
      </w:r>
      <w:r w:rsidRPr="004D1691">
        <w:rPr>
          <w:rFonts w:ascii="Arial Narrow" w:hAnsi="Arial Narrow"/>
          <w:sz w:val="20"/>
          <w:szCs w:val="20"/>
        </w:rPr>
        <w:t>General</w:t>
      </w:r>
      <w:r w:rsidRPr="004D1691">
        <w:rPr>
          <w:rFonts w:ascii="Arial Narrow" w:hAnsi="Arial Narrow"/>
          <w:spacing w:val="-15"/>
          <w:sz w:val="20"/>
          <w:szCs w:val="20"/>
        </w:rPr>
        <w:t xml:space="preserve"> </w:t>
      </w:r>
      <w:r w:rsidRPr="004D1691">
        <w:rPr>
          <w:rFonts w:ascii="Arial Narrow" w:hAnsi="Arial Narrow"/>
          <w:sz w:val="20"/>
          <w:szCs w:val="20"/>
        </w:rPr>
        <w:t>de</w:t>
      </w:r>
      <w:r w:rsidRPr="004D1691">
        <w:rPr>
          <w:rFonts w:ascii="Arial Narrow" w:hAnsi="Arial Narrow"/>
          <w:spacing w:val="-15"/>
          <w:sz w:val="20"/>
          <w:szCs w:val="20"/>
        </w:rPr>
        <w:t xml:space="preserve"> </w:t>
      </w:r>
      <w:r w:rsidRPr="004D1691">
        <w:rPr>
          <w:rFonts w:ascii="Arial Narrow" w:hAnsi="Arial Narrow"/>
          <w:sz w:val="20"/>
          <w:szCs w:val="20"/>
        </w:rPr>
        <w:t>la</w:t>
      </w:r>
      <w:r w:rsidRPr="004D1691">
        <w:rPr>
          <w:rFonts w:ascii="Arial Narrow" w:hAnsi="Arial Narrow"/>
          <w:spacing w:val="-15"/>
          <w:sz w:val="20"/>
          <w:szCs w:val="20"/>
        </w:rPr>
        <w:t xml:space="preserve"> </w:t>
      </w:r>
      <w:r w:rsidRPr="004D1691">
        <w:rPr>
          <w:rFonts w:ascii="Arial Narrow" w:hAnsi="Arial Narrow"/>
          <w:sz w:val="20"/>
          <w:szCs w:val="20"/>
        </w:rPr>
        <w:t>República</w:t>
      </w:r>
      <w:r w:rsidRPr="004D1691">
        <w:rPr>
          <w:rFonts w:ascii="Arial Narrow" w:hAnsi="Arial Narrow"/>
          <w:spacing w:val="-13"/>
          <w:sz w:val="20"/>
          <w:szCs w:val="20"/>
        </w:rPr>
        <w:t xml:space="preserve"> </w:t>
      </w:r>
      <w:r w:rsidRPr="004D1691">
        <w:rPr>
          <w:rFonts w:ascii="Arial Narrow" w:hAnsi="Arial Narrow"/>
          <w:sz w:val="20"/>
          <w:szCs w:val="20"/>
        </w:rPr>
        <w:t>de</w:t>
      </w:r>
      <w:r w:rsidRPr="004D1691">
        <w:rPr>
          <w:rFonts w:ascii="Arial Narrow" w:hAnsi="Arial Narrow"/>
          <w:spacing w:val="-14"/>
          <w:sz w:val="20"/>
          <w:szCs w:val="20"/>
        </w:rPr>
        <w:t xml:space="preserve"> </w:t>
      </w:r>
      <w:r w:rsidRPr="004D1691">
        <w:rPr>
          <w:rFonts w:ascii="Arial Narrow" w:hAnsi="Arial Narrow"/>
          <w:sz w:val="20"/>
          <w:szCs w:val="20"/>
        </w:rPr>
        <w:t>conformidad</w:t>
      </w:r>
      <w:r w:rsidRPr="004D1691">
        <w:rPr>
          <w:rFonts w:ascii="Arial Narrow" w:hAnsi="Arial Narrow"/>
          <w:spacing w:val="-16"/>
          <w:sz w:val="20"/>
          <w:szCs w:val="20"/>
        </w:rPr>
        <w:t xml:space="preserve"> </w:t>
      </w:r>
      <w:r w:rsidRPr="004D1691">
        <w:rPr>
          <w:rFonts w:ascii="Arial Narrow" w:hAnsi="Arial Narrow"/>
          <w:sz w:val="20"/>
          <w:szCs w:val="20"/>
        </w:rPr>
        <w:t>con</w:t>
      </w:r>
      <w:r w:rsidRPr="004D1691">
        <w:rPr>
          <w:rFonts w:ascii="Arial Narrow" w:hAnsi="Arial Narrow"/>
          <w:spacing w:val="-13"/>
          <w:sz w:val="20"/>
          <w:szCs w:val="20"/>
        </w:rPr>
        <w:t xml:space="preserve"> </w:t>
      </w:r>
      <w:r w:rsidRPr="004D1691">
        <w:rPr>
          <w:rFonts w:ascii="Arial Narrow" w:hAnsi="Arial Narrow"/>
          <w:sz w:val="20"/>
          <w:szCs w:val="20"/>
        </w:rPr>
        <w:t>el</w:t>
      </w:r>
      <w:r w:rsidRPr="004D1691">
        <w:rPr>
          <w:rFonts w:ascii="Arial Narrow" w:hAnsi="Arial Narrow"/>
          <w:spacing w:val="-16"/>
          <w:sz w:val="20"/>
          <w:szCs w:val="20"/>
        </w:rPr>
        <w:t xml:space="preserve"> </w:t>
      </w:r>
      <w:r w:rsidRPr="004D1691">
        <w:rPr>
          <w:rFonts w:ascii="Arial Narrow" w:hAnsi="Arial Narrow"/>
          <w:sz w:val="20"/>
          <w:szCs w:val="20"/>
        </w:rPr>
        <w:t>artículo</w:t>
      </w:r>
      <w:r w:rsidRPr="004D1691">
        <w:rPr>
          <w:rFonts w:ascii="Arial Narrow" w:hAnsi="Arial Narrow"/>
          <w:spacing w:val="-13"/>
          <w:sz w:val="20"/>
          <w:szCs w:val="20"/>
        </w:rPr>
        <w:t xml:space="preserve"> </w:t>
      </w:r>
      <w:r w:rsidRPr="004D1691">
        <w:rPr>
          <w:rFonts w:ascii="Arial Narrow" w:hAnsi="Arial Narrow"/>
          <w:sz w:val="20"/>
          <w:szCs w:val="20"/>
        </w:rPr>
        <w:t>60</w:t>
      </w:r>
      <w:r w:rsidRPr="004D1691">
        <w:rPr>
          <w:rFonts w:ascii="Arial Narrow" w:hAnsi="Arial Narrow"/>
          <w:spacing w:val="-14"/>
          <w:sz w:val="20"/>
          <w:szCs w:val="20"/>
        </w:rPr>
        <w:t xml:space="preserve"> </w:t>
      </w:r>
      <w:r w:rsidRPr="004D1691">
        <w:rPr>
          <w:rFonts w:ascii="Arial Narrow" w:hAnsi="Arial Narrow"/>
          <w:sz w:val="20"/>
          <w:szCs w:val="20"/>
        </w:rPr>
        <w:t>de</w:t>
      </w:r>
      <w:r w:rsidRPr="004D1691">
        <w:rPr>
          <w:rFonts w:ascii="Arial Narrow" w:hAnsi="Arial Narrow"/>
          <w:spacing w:val="-14"/>
          <w:sz w:val="20"/>
          <w:szCs w:val="20"/>
        </w:rPr>
        <w:t xml:space="preserve"> </w:t>
      </w:r>
      <w:r w:rsidRPr="004D1691">
        <w:rPr>
          <w:rFonts w:ascii="Arial Narrow" w:hAnsi="Arial Narrow"/>
          <w:sz w:val="20"/>
          <w:szCs w:val="20"/>
        </w:rPr>
        <w:t>la</w:t>
      </w:r>
      <w:r w:rsidRPr="004D1691">
        <w:rPr>
          <w:rFonts w:ascii="Arial Narrow" w:hAnsi="Arial Narrow"/>
          <w:spacing w:val="-14"/>
          <w:sz w:val="20"/>
          <w:szCs w:val="20"/>
        </w:rPr>
        <w:t xml:space="preserve"> </w:t>
      </w:r>
      <w:r w:rsidRPr="004D1691">
        <w:rPr>
          <w:rFonts w:ascii="Arial Narrow" w:hAnsi="Arial Narrow"/>
          <w:sz w:val="20"/>
          <w:szCs w:val="20"/>
        </w:rPr>
        <w:t>Ley</w:t>
      </w:r>
      <w:r w:rsidRPr="004D1691">
        <w:rPr>
          <w:rFonts w:ascii="Arial Narrow" w:hAnsi="Arial Narrow"/>
          <w:spacing w:val="-16"/>
          <w:sz w:val="20"/>
          <w:szCs w:val="20"/>
        </w:rPr>
        <w:t xml:space="preserve"> </w:t>
      </w:r>
      <w:r w:rsidRPr="004D1691">
        <w:rPr>
          <w:rFonts w:ascii="Arial Narrow" w:hAnsi="Arial Narrow"/>
          <w:sz w:val="20"/>
          <w:szCs w:val="20"/>
        </w:rPr>
        <w:t>610</w:t>
      </w:r>
      <w:r w:rsidRPr="004D1691">
        <w:rPr>
          <w:rFonts w:ascii="Arial Narrow" w:hAnsi="Arial Narrow"/>
          <w:spacing w:val="-15"/>
          <w:sz w:val="20"/>
          <w:szCs w:val="20"/>
        </w:rPr>
        <w:t xml:space="preserve"> </w:t>
      </w:r>
      <w:r w:rsidRPr="004D1691">
        <w:rPr>
          <w:rFonts w:ascii="Arial Narrow" w:hAnsi="Arial Narrow"/>
          <w:sz w:val="20"/>
          <w:szCs w:val="20"/>
        </w:rPr>
        <w:t>de</w:t>
      </w:r>
      <w:r w:rsidRPr="004D1691">
        <w:rPr>
          <w:rFonts w:ascii="Arial Narrow" w:hAnsi="Arial Narrow"/>
          <w:spacing w:val="-13"/>
          <w:sz w:val="20"/>
          <w:szCs w:val="20"/>
        </w:rPr>
        <w:t xml:space="preserve"> </w:t>
      </w:r>
      <w:r w:rsidRPr="004D1691">
        <w:rPr>
          <w:rFonts w:ascii="Arial Narrow" w:hAnsi="Arial Narrow"/>
          <w:sz w:val="20"/>
          <w:szCs w:val="20"/>
        </w:rPr>
        <w:t xml:space="preserve">2000, ya sea el Representante Legal o la firma o alguno de los miembros del Consorcio o Unión </w:t>
      </w:r>
      <w:r w:rsidRPr="004D1691">
        <w:rPr>
          <w:rFonts w:ascii="Arial Narrow" w:hAnsi="Arial Narrow"/>
          <w:spacing w:val="-2"/>
          <w:sz w:val="20"/>
          <w:szCs w:val="20"/>
        </w:rPr>
        <w:t>Temporal.</w:t>
      </w:r>
    </w:p>
    <w:p w14:paraId="1AB040E3" w14:textId="77777777" w:rsidR="00432004" w:rsidRPr="004D1691" w:rsidRDefault="00DF445A" w:rsidP="00C221C6">
      <w:pPr>
        <w:pStyle w:val="Prrafodelista"/>
        <w:numPr>
          <w:ilvl w:val="2"/>
          <w:numId w:val="6"/>
        </w:numPr>
        <w:tabs>
          <w:tab w:val="left" w:pos="875"/>
          <w:tab w:val="left" w:pos="878"/>
        </w:tabs>
        <w:ind w:right="608"/>
        <w:rPr>
          <w:rFonts w:ascii="Arial Narrow" w:hAnsi="Arial Narrow"/>
          <w:sz w:val="20"/>
          <w:szCs w:val="20"/>
        </w:rPr>
      </w:pPr>
      <w:r w:rsidRPr="004D1691">
        <w:rPr>
          <w:rFonts w:ascii="Arial Narrow" w:hAnsi="Arial Narrow"/>
          <w:sz w:val="20"/>
          <w:szCs w:val="20"/>
        </w:rPr>
        <w:t>Cuando</w:t>
      </w:r>
      <w:r w:rsidRPr="004D1691">
        <w:rPr>
          <w:rFonts w:ascii="Arial Narrow" w:hAnsi="Arial Narrow"/>
          <w:spacing w:val="-6"/>
          <w:sz w:val="20"/>
          <w:szCs w:val="20"/>
        </w:rPr>
        <w:t xml:space="preserve"> </w:t>
      </w:r>
      <w:r w:rsidRPr="004D1691">
        <w:rPr>
          <w:rFonts w:ascii="Arial Narrow" w:hAnsi="Arial Narrow"/>
          <w:sz w:val="20"/>
          <w:szCs w:val="20"/>
        </w:rPr>
        <w:t>se</w:t>
      </w:r>
      <w:r w:rsidRPr="004D1691">
        <w:rPr>
          <w:rFonts w:ascii="Arial Narrow" w:hAnsi="Arial Narrow"/>
          <w:spacing w:val="-6"/>
          <w:sz w:val="20"/>
          <w:szCs w:val="20"/>
        </w:rPr>
        <w:t xml:space="preserve"> </w:t>
      </w:r>
      <w:r w:rsidRPr="004D1691">
        <w:rPr>
          <w:rFonts w:ascii="Arial Narrow" w:hAnsi="Arial Narrow"/>
          <w:sz w:val="20"/>
          <w:szCs w:val="20"/>
        </w:rPr>
        <w:t>presenten</w:t>
      </w:r>
      <w:r w:rsidRPr="004D1691">
        <w:rPr>
          <w:rFonts w:ascii="Arial Narrow" w:hAnsi="Arial Narrow"/>
          <w:spacing w:val="-6"/>
          <w:sz w:val="20"/>
          <w:szCs w:val="20"/>
        </w:rPr>
        <w:t xml:space="preserve"> </w:t>
      </w:r>
      <w:r w:rsidRPr="004D1691">
        <w:rPr>
          <w:rFonts w:ascii="Arial Narrow" w:hAnsi="Arial Narrow"/>
          <w:sz w:val="20"/>
          <w:szCs w:val="20"/>
        </w:rPr>
        <w:t>propuestas</w:t>
      </w:r>
      <w:r w:rsidRPr="004D1691">
        <w:rPr>
          <w:rFonts w:ascii="Arial Narrow" w:hAnsi="Arial Narrow"/>
          <w:spacing w:val="-6"/>
          <w:sz w:val="20"/>
          <w:szCs w:val="20"/>
        </w:rPr>
        <w:t xml:space="preserve"> </w:t>
      </w:r>
      <w:r w:rsidRPr="004D1691">
        <w:rPr>
          <w:rFonts w:ascii="Arial Narrow" w:hAnsi="Arial Narrow"/>
          <w:sz w:val="20"/>
          <w:szCs w:val="20"/>
        </w:rPr>
        <w:t>parciales</w:t>
      </w:r>
      <w:r w:rsidRPr="004D1691">
        <w:rPr>
          <w:rFonts w:ascii="Arial Narrow" w:hAnsi="Arial Narrow"/>
          <w:spacing w:val="-6"/>
          <w:sz w:val="20"/>
          <w:szCs w:val="20"/>
        </w:rPr>
        <w:t xml:space="preserve"> </w:t>
      </w:r>
      <w:r w:rsidRPr="004D1691">
        <w:rPr>
          <w:rFonts w:ascii="Arial Narrow" w:hAnsi="Arial Narrow"/>
          <w:sz w:val="20"/>
          <w:szCs w:val="20"/>
        </w:rPr>
        <w:t>y</w:t>
      </w:r>
      <w:r w:rsidRPr="004D1691">
        <w:rPr>
          <w:rFonts w:ascii="Arial Narrow" w:hAnsi="Arial Narrow"/>
          <w:spacing w:val="-6"/>
          <w:sz w:val="20"/>
          <w:szCs w:val="20"/>
        </w:rPr>
        <w:t xml:space="preserve"> </w:t>
      </w:r>
      <w:r w:rsidRPr="004D1691">
        <w:rPr>
          <w:rFonts w:ascii="Arial Narrow" w:hAnsi="Arial Narrow"/>
          <w:sz w:val="20"/>
          <w:szCs w:val="20"/>
        </w:rPr>
        <w:t>esta</w:t>
      </w:r>
      <w:r w:rsidRPr="004D1691">
        <w:rPr>
          <w:rFonts w:ascii="Arial Narrow" w:hAnsi="Arial Narrow"/>
          <w:spacing w:val="-6"/>
          <w:sz w:val="20"/>
          <w:szCs w:val="20"/>
        </w:rPr>
        <w:t xml:space="preserve"> </w:t>
      </w:r>
      <w:r w:rsidRPr="004D1691">
        <w:rPr>
          <w:rFonts w:ascii="Arial Narrow" w:hAnsi="Arial Narrow"/>
          <w:sz w:val="20"/>
          <w:szCs w:val="20"/>
        </w:rPr>
        <w:t>posibilidad</w:t>
      </w:r>
      <w:r w:rsidRPr="004D1691">
        <w:rPr>
          <w:rFonts w:ascii="Arial Narrow" w:hAnsi="Arial Narrow"/>
          <w:spacing w:val="-6"/>
          <w:sz w:val="20"/>
          <w:szCs w:val="20"/>
        </w:rPr>
        <w:t xml:space="preserve"> </w:t>
      </w:r>
      <w:r w:rsidRPr="004D1691">
        <w:rPr>
          <w:rFonts w:ascii="Arial Narrow" w:hAnsi="Arial Narrow"/>
          <w:sz w:val="20"/>
          <w:szCs w:val="20"/>
        </w:rPr>
        <w:t>no</w:t>
      </w:r>
      <w:r w:rsidRPr="004D1691">
        <w:rPr>
          <w:rFonts w:ascii="Arial Narrow" w:hAnsi="Arial Narrow"/>
          <w:spacing w:val="-6"/>
          <w:sz w:val="20"/>
          <w:szCs w:val="20"/>
        </w:rPr>
        <w:t xml:space="preserve"> </w:t>
      </w:r>
      <w:r w:rsidRPr="004D1691">
        <w:rPr>
          <w:rFonts w:ascii="Arial Narrow" w:hAnsi="Arial Narrow"/>
          <w:sz w:val="20"/>
          <w:szCs w:val="20"/>
        </w:rPr>
        <w:t>haya</w:t>
      </w:r>
      <w:r w:rsidRPr="004D1691">
        <w:rPr>
          <w:rFonts w:ascii="Arial Narrow" w:hAnsi="Arial Narrow"/>
          <w:spacing w:val="-6"/>
          <w:sz w:val="20"/>
          <w:szCs w:val="20"/>
        </w:rPr>
        <w:t xml:space="preserve"> </w:t>
      </w:r>
      <w:r w:rsidRPr="004D1691">
        <w:rPr>
          <w:rFonts w:ascii="Arial Narrow" w:hAnsi="Arial Narrow"/>
          <w:sz w:val="20"/>
          <w:szCs w:val="20"/>
        </w:rPr>
        <w:t>sido</w:t>
      </w:r>
      <w:r w:rsidRPr="004D1691">
        <w:rPr>
          <w:rFonts w:ascii="Arial Narrow" w:hAnsi="Arial Narrow"/>
          <w:spacing w:val="-6"/>
          <w:sz w:val="20"/>
          <w:szCs w:val="20"/>
        </w:rPr>
        <w:t xml:space="preserve"> </w:t>
      </w:r>
      <w:r w:rsidRPr="004D1691">
        <w:rPr>
          <w:rFonts w:ascii="Arial Narrow" w:hAnsi="Arial Narrow"/>
          <w:sz w:val="20"/>
          <w:szCs w:val="20"/>
        </w:rPr>
        <w:t>establecida</w:t>
      </w:r>
      <w:r w:rsidRPr="004D1691">
        <w:rPr>
          <w:rFonts w:ascii="Arial Narrow" w:hAnsi="Arial Narrow"/>
          <w:spacing w:val="-6"/>
          <w:sz w:val="20"/>
          <w:szCs w:val="20"/>
        </w:rPr>
        <w:t xml:space="preserve"> </w:t>
      </w:r>
      <w:r w:rsidRPr="004D1691">
        <w:rPr>
          <w:rFonts w:ascii="Arial Narrow" w:hAnsi="Arial Narrow"/>
          <w:sz w:val="20"/>
          <w:szCs w:val="20"/>
        </w:rPr>
        <w:t>en</w:t>
      </w:r>
      <w:r w:rsidRPr="004D1691">
        <w:rPr>
          <w:rFonts w:ascii="Arial Narrow" w:hAnsi="Arial Narrow"/>
          <w:spacing w:val="-6"/>
          <w:sz w:val="20"/>
          <w:szCs w:val="20"/>
        </w:rPr>
        <w:t xml:space="preserve"> </w:t>
      </w:r>
      <w:r w:rsidRPr="004D1691">
        <w:rPr>
          <w:rFonts w:ascii="Arial Narrow" w:hAnsi="Arial Narrow"/>
          <w:sz w:val="20"/>
          <w:szCs w:val="20"/>
        </w:rPr>
        <w:t>el pliego de condiciones.</w:t>
      </w:r>
    </w:p>
    <w:p w14:paraId="76B5F8C3" w14:textId="77777777" w:rsidR="00432004" w:rsidRPr="004D1691" w:rsidRDefault="00DF445A" w:rsidP="00BA09B9">
      <w:pPr>
        <w:pStyle w:val="Textoindependiente"/>
        <w:spacing w:before="1"/>
        <w:ind w:left="878" w:right="600" w:hanging="360"/>
        <w:jc w:val="both"/>
        <w:rPr>
          <w:rFonts w:ascii="Arial Narrow" w:hAnsi="Arial Narrow"/>
          <w:sz w:val="20"/>
          <w:szCs w:val="20"/>
        </w:rPr>
      </w:pPr>
      <w:r w:rsidRPr="004D1691">
        <w:rPr>
          <w:rFonts w:ascii="Arial Narrow" w:hAnsi="Arial Narrow"/>
          <w:sz w:val="20"/>
          <w:szCs w:val="20"/>
        </w:rPr>
        <w:t>(aa)</w:t>
      </w:r>
      <w:r w:rsidRPr="004D1691">
        <w:rPr>
          <w:rFonts w:ascii="Arial Narrow" w:hAnsi="Arial Narrow"/>
          <w:spacing w:val="80"/>
          <w:sz w:val="20"/>
          <w:szCs w:val="20"/>
        </w:rPr>
        <w:t xml:space="preserve"> </w:t>
      </w:r>
      <w:r w:rsidRPr="004D1691">
        <w:rPr>
          <w:rFonts w:ascii="Arial Narrow" w:hAnsi="Arial Narrow"/>
          <w:sz w:val="20"/>
          <w:szCs w:val="20"/>
        </w:rPr>
        <w:t xml:space="preserve">En atención al artículo 2.1.4.3.2.1 del Decreto 1081 de 2015 modificado por el artículo 2º del Decreto 1600 de 2024 es causal de </w:t>
      </w:r>
      <w:r w:rsidRPr="004D1691">
        <w:rPr>
          <w:rFonts w:ascii="Arial Narrow" w:hAnsi="Arial Narrow"/>
          <w:b/>
          <w:sz w:val="20"/>
          <w:szCs w:val="20"/>
        </w:rPr>
        <w:t xml:space="preserve">RECHAZO </w:t>
      </w:r>
      <w:r w:rsidRPr="004D1691">
        <w:rPr>
          <w:rFonts w:ascii="Arial Narrow" w:hAnsi="Arial Narrow"/>
          <w:sz w:val="20"/>
          <w:szCs w:val="20"/>
        </w:rPr>
        <w:t xml:space="preserve">la </w:t>
      </w:r>
      <w:r w:rsidRPr="004D1691">
        <w:rPr>
          <w:rFonts w:ascii="Arial Narrow" w:hAnsi="Arial Narrow"/>
          <w:b/>
          <w:sz w:val="20"/>
          <w:szCs w:val="20"/>
        </w:rPr>
        <w:t xml:space="preserve">NO MANIFESTACIÓN </w:t>
      </w:r>
      <w:r w:rsidRPr="004D1691">
        <w:rPr>
          <w:rFonts w:ascii="Arial Narrow" w:hAnsi="Arial Narrow"/>
          <w:sz w:val="20"/>
          <w:szCs w:val="20"/>
        </w:rPr>
        <w:t>de la existencia o no de situaciones de control en los términos de los artículos 260 y 261 del Código de comercio.</w:t>
      </w:r>
    </w:p>
    <w:p w14:paraId="3E1548CD" w14:textId="77777777" w:rsidR="00432004" w:rsidRPr="004D1691" w:rsidRDefault="00DF445A" w:rsidP="00C221C6">
      <w:pPr>
        <w:pStyle w:val="Ttulo2"/>
        <w:numPr>
          <w:ilvl w:val="1"/>
          <w:numId w:val="6"/>
        </w:numPr>
        <w:tabs>
          <w:tab w:val="left" w:pos="991"/>
        </w:tabs>
        <w:spacing w:before="252"/>
        <w:ind w:left="991" w:hanging="565"/>
        <w:jc w:val="both"/>
        <w:rPr>
          <w:rFonts w:ascii="Arial Narrow" w:hAnsi="Arial Narrow"/>
          <w:sz w:val="20"/>
          <w:szCs w:val="20"/>
        </w:rPr>
      </w:pPr>
      <w:r w:rsidRPr="004D1691">
        <w:rPr>
          <w:rFonts w:ascii="Arial Narrow" w:hAnsi="Arial Narrow"/>
          <w:sz w:val="20"/>
          <w:szCs w:val="20"/>
        </w:rPr>
        <w:t>CAUSALES</w:t>
      </w:r>
      <w:r w:rsidRPr="004D1691">
        <w:rPr>
          <w:rFonts w:ascii="Arial Narrow" w:hAnsi="Arial Narrow"/>
          <w:spacing w:val="-4"/>
          <w:sz w:val="20"/>
          <w:szCs w:val="20"/>
        </w:rPr>
        <w:t xml:space="preserve"> </w:t>
      </w:r>
      <w:r w:rsidRPr="004D1691">
        <w:rPr>
          <w:rFonts w:ascii="Arial Narrow" w:hAnsi="Arial Narrow"/>
          <w:sz w:val="20"/>
          <w:szCs w:val="20"/>
        </w:rPr>
        <w:t>PARA</w:t>
      </w:r>
      <w:r w:rsidRPr="004D1691">
        <w:rPr>
          <w:rFonts w:ascii="Arial Narrow" w:hAnsi="Arial Narrow"/>
          <w:spacing w:val="-2"/>
          <w:sz w:val="20"/>
          <w:szCs w:val="20"/>
        </w:rPr>
        <w:t xml:space="preserve"> </w:t>
      </w:r>
      <w:r w:rsidRPr="004D1691">
        <w:rPr>
          <w:rFonts w:ascii="Arial Narrow" w:hAnsi="Arial Narrow"/>
          <w:sz w:val="20"/>
          <w:szCs w:val="20"/>
        </w:rPr>
        <w:t>LA</w:t>
      </w:r>
      <w:r w:rsidRPr="004D1691">
        <w:rPr>
          <w:rFonts w:ascii="Arial Narrow" w:hAnsi="Arial Narrow"/>
          <w:spacing w:val="-5"/>
          <w:sz w:val="20"/>
          <w:szCs w:val="20"/>
        </w:rPr>
        <w:t xml:space="preserve"> </w:t>
      </w:r>
      <w:r w:rsidRPr="004D1691">
        <w:rPr>
          <w:rFonts w:ascii="Arial Narrow" w:hAnsi="Arial Narrow"/>
          <w:sz w:val="20"/>
          <w:szCs w:val="20"/>
        </w:rPr>
        <w:t>DECLARACIÓN</w:t>
      </w:r>
      <w:r w:rsidRPr="004D1691">
        <w:rPr>
          <w:rFonts w:ascii="Arial Narrow" w:hAnsi="Arial Narrow"/>
          <w:spacing w:val="-4"/>
          <w:sz w:val="20"/>
          <w:szCs w:val="20"/>
        </w:rPr>
        <w:t xml:space="preserve"> </w:t>
      </w:r>
      <w:r w:rsidRPr="004D1691">
        <w:rPr>
          <w:rFonts w:ascii="Arial Narrow" w:hAnsi="Arial Narrow"/>
          <w:sz w:val="20"/>
          <w:szCs w:val="20"/>
        </w:rPr>
        <w:t>DE</w:t>
      </w:r>
      <w:r w:rsidRPr="004D1691">
        <w:rPr>
          <w:rFonts w:ascii="Arial Narrow" w:hAnsi="Arial Narrow"/>
          <w:spacing w:val="-5"/>
          <w:sz w:val="20"/>
          <w:szCs w:val="20"/>
        </w:rPr>
        <w:t xml:space="preserve"> </w:t>
      </w:r>
      <w:r w:rsidRPr="004D1691">
        <w:rPr>
          <w:rFonts w:ascii="Arial Narrow" w:hAnsi="Arial Narrow"/>
          <w:sz w:val="20"/>
          <w:szCs w:val="20"/>
        </w:rPr>
        <w:t>DESIERTA</w:t>
      </w:r>
      <w:r w:rsidRPr="004D1691">
        <w:rPr>
          <w:rFonts w:ascii="Arial Narrow" w:hAnsi="Arial Narrow"/>
          <w:spacing w:val="-5"/>
          <w:sz w:val="20"/>
          <w:szCs w:val="20"/>
        </w:rPr>
        <w:t xml:space="preserve"> </w:t>
      </w:r>
      <w:r w:rsidRPr="004D1691">
        <w:rPr>
          <w:rFonts w:ascii="Arial Narrow" w:hAnsi="Arial Narrow"/>
          <w:sz w:val="20"/>
          <w:szCs w:val="20"/>
        </w:rPr>
        <w:t>DEL</w:t>
      </w:r>
      <w:r w:rsidRPr="004D1691">
        <w:rPr>
          <w:rFonts w:ascii="Arial Narrow" w:hAnsi="Arial Narrow"/>
          <w:spacing w:val="-5"/>
          <w:sz w:val="20"/>
          <w:szCs w:val="20"/>
        </w:rPr>
        <w:t xml:space="preserve"> </w:t>
      </w:r>
      <w:r w:rsidRPr="004D1691">
        <w:rPr>
          <w:rFonts w:ascii="Arial Narrow" w:hAnsi="Arial Narrow"/>
          <w:sz w:val="20"/>
          <w:szCs w:val="20"/>
        </w:rPr>
        <w:t>PROCESO</w:t>
      </w:r>
      <w:r w:rsidRPr="004D1691">
        <w:rPr>
          <w:rFonts w:ascii="Arial Narrow" w:hAnsi="Arial Narrow"/>
          <w:spacing w:val="-3"/>
          <w:sz w:val="20"/>
          <w:szCs w:val="20"/>
        </w:rPr>
        <w:t xml:space="preserve"> </w:t>
      </w:r>
      <w:r w:rsidRPr="004D1691">
        <w:rPr>
          <w:rFonts w:ascii="Arial Narrow" w:hAnsi="Arial Narrow"/>
          <w:sz w:val="20"/>
          <w:szCs w:val="20"/>
        </w:rPr>
        <w:t>DE</w:t>
      </w:r>
      <w:r w:rsidRPr="004D1691">
        <w:rPr>
          <w:rFonts w:ascii="Arial Narrow" w:hAnsi="Arial Narrow"/>
          <w:spacing w:val="-4"/>
          <w:sz w:val="20"/>
          <w:szCs w:val="20"/>
        </w:rPr>
        <w:t xml:space="preserve"> </w:t>
      </w:r>
      <w:r w:rsidRPr="004D1691">
        <w:rPr>
          <w:rFonts w:ascii="Arial Narrow" w:hAnsi="Arial Narrow"/>
          <w:spacing w:val="-2"/>
          <w:sz w:val="20"/>
          <w:szCs w:val="20"/>
        </w:rPr>
        <w:t>SELECCIÓN</w:t>
      </w:r>
    </w:p>
    <w:p w14:paraId="5196B2F8" w14:textId="77777777" w:rsidR="00432004" w:rsidRPr="004D1691" w:rsidRDefault="00DF445A" w:rsidP="000B6816">
      <w:pPr>
        <w:pStyle w:val="Textoindependiente"/>
        <w:spacing w:before="251"/>
        <w:ind w:left="426" w:right="637"/>
        <w:jc w:val="both"/>
        <w:rPr>
          <w:rFonts w:ascii="Arial Narrow" w:hAnsi="Arial Narrow"/>
          <w:sz w:val="20"/>
          <w:szCs w:val="20"/>
        </w:rPr>
      </w:pPr>
      <w:r w:rsidRPr="004D1691">
        <w:rPr>
          <w:rFonts w:ascii="Arial Narrow" w:hAnsi="Arial Narrow"/>
          <w:sz w:val="20"/>
          <w:szCs w:val="20"/>
        </w:rPr>
        <w:t>El</w:t>
      </w:r>
      <w:r w:rsidRPr="004D1691">
        <w:rPr>
          <w:rFonts w:ascii="Arial Narrow" w:hAnsi="Arial Narrow"/>
          <w:spacing w:val="40"/>
          <w:sz w:val="20"/>
          <w:szCs w:val="20"/>
        </w:rPr>
        <w:t xml:space="preserve"> </w:t>
      </w:r>
      <w:r w:rsidRPr="004D1691">
        <w:rPr>
          <w:rFonts w:ascii="Arial Narrow" w:hAnsi="Arial Narrow"/>
          <w:b/>
          <w:sz w:val="20"/>
          <w:szCs w:val="20"/>
        </w:rPr>
        <w:t>CLUB</w:t>
      </w:r>
      <w:r w:rsidRPr="004D1691">
        <w:rPr>
          <w:rFonts w:ascii="Arial Narrow" w:hAnsi="Arial Narrow"/>
          <w:b/>
          <w:spacing w:val="40"/>
          <w:sz w:val="20"/>
          <w:szCs w:val="20"/>
        </w:rPr>
        <w:t xml:space="preserve"> </w:t>
      </w:r>
      <w:r w:rsidRPr="004D1691">
        <w:rPr>
          <w:rFonts w:ascii="Arial Narrow" w:hAnsi="Arial Narrow"/>
          <w:b/>
          <w:sz w:val="20"/>
          <w:szCs w:val="20"/>
        </w:rPr>
        <w:t>MILITAR</w:t>
      </w:r>
      <w:r w:rsidRPr="004D1691">
        <w:rPr>
          <w:rFonts w:ascii="Arial Narrow" w:hAnsi="Arial Narrow"/>
          <w:sz w:val="20"/>
          <w:szCs w:val="20"/>
        </w:rPr>
        <w:t>,</w:t>
      </w:r>
      <w:r w:rsidRPr="004D1691">
        <w:rPr>
          <w:rFonts w:ascii="Arial Narrow" w:hAnsi="Arial Narrow"/>
          <w:spacing w:val="40"/>
          <w:sz w:val="20"/>
          <w:szCs w:val="20"/>
        </w:rPr>
        <w:t xml:space="preserve"> </w:t>
      </w:r>
      <w:r w:rsidRPr="004D1691">
        <w:rPr>
          <w:rFonts w:ascii="Arial Narrow" w:hAnsi="Arial Narrow"/>
          <w:sz w:val="20"/>
          <w:szCs w:val="20"/>
        </w:rPr>
        <w:t>declarará</w:t>
      </w:r>
      <w:r w:rsidRPr="004D1691">
        <w:rPr>
          <w:rFonts w:ascii="Arial Narrow" w:hAnsi="Arial Narrow"/>
          <w:spacing w:val="40"/>
          <w:sz w:val="20"/>
          <w:szCs w:val="20"/>
        </w:rPr>
        <w:t xml:space="preserve"> </w:t>
      </w:r>
      <w:r w:rsidRPr="004D1691">
        <w:rPr>
          <w:rFonts w:ascii="Arial Narrow" w:hAnsi="Arial Narrow"/>
          <w:sz w:val="20"/>
          <w:szCs w:val="20"/>
        </w:rPr>
        <w:t>desierto</w:t>
      </w:r>
      <w:r w:rsidRPr="004D1691">
        <w:rPr>
          <w:rFonts w:ascii="Arial Narrow" w:hAnsi="Arial Narrow"/>
          <w:spacing w:val="40"/>
          <w:sz w:val="20"/>
          <w:szCs w:val="20"/>
        </w:rPr>
        <w:t xml:space="preserve"> </w:t>
      </w:r>
      <w:r w:rsidRPr="004D1691">
        <w:rPr>
          <w:rFonts w:ascii="Arial Narrow" w:hAnsi="Arial Narrow"/>
          <w:sz w:val="20"/>
          <w:szCs w:val="20"/>
        </w:rPr>
        <w:t>el</w:t>
      </w:r>
      <w:r w:rsidRPr="004D1691">
        <w:rPr>
          <w:rFonts w:ascii="Arial Narrow" w:hAnsi="Arial Narrow"/>
          <w:spacing w:val="40"/>
          <w:sz w:val="20"/>
          <w:szCs w:val="20"/>
        </w:rPr>
        <w:t xml:space="preserve"> </w:t>
      </w:r>
      <w:r w:rsidRPr="004D1691">
        <w:rPr>
          <w:rFonts w:ascii="Arial Narrow" w:hAnsi="Arial Narrow"/>
          <w:sz w:val="20"/>
          <w:szCs w:val="20"/>
        </w:rPr>
        <w:t>presente</w:t>
      </w:r>
      <w:r w:rsidRPr="004D1691">
        <w:rPr>
          <w:rFonts w:ascii="Arial Narrow" w:hAnsi="Arial Narrow"/>
          <w:spacing w:val="40"/>
          <w:sz w:val="20"/>
          <w:szCs w:val="20"/>
        </w:rPr>
        <w:t xml:space="preserve"> </w:t>
      </w:r>
      <w:r w:rsidRPr="004D1691">
        <w:rPr>
          <w:rFonts w:ascii="Arial Narrow" w:hAnsi="Arial Narrow"/>
          <w:sz w:val="20"/>
          <w:szCs w:val="20"/>
        </w:rPr>
        <w:t>proceso</w:t>
      </w:r>
      <w:r w:rsidRPr="004D1691">
        <w:rPr>
          <w:rFonts w:ascii="Arial Narrow" w:hAnsi="Arial Narrow"/>
          <w:spacing w:val="40"/>
          <w:sz w:val="20"/>
          <w:szCs w:val="20"/>
        </w:rPr>
        <w:t xml:space="preserve"> </w:t>
      </w:r>
      <w:r w:rsidRPr="004D1691">
        <w:rPr>
          <w:rFonts w:ascii="Arial Narrow" w:hAnsi="Arial Narrow"/>
          <w:sz w:val="20"/>
          <w:szCs w:val="20"/>
        </w:rPr>
        <w:t>dentro</w:t>
      </w:r>
      <w:r w:rsidRPr="004D1691">
        <w:rPr>
          <w:rFonts w:ascii="Arial Narrow" w:hAnsi="Arial Narrow"/>
          <w:spacing w:val="40"/>
          <w:sz w:val="20"/>
          <w:szCs w:val="20"/>
        </w:rPr>
        <w:t xml:space="preserve"> </w:t>
      </w:r>
      <w:r w:rsidRPr="004D1691">
        <w:rPr>
          <w:rFonts w:ascii="Arial Narrow" w:hAnsi="Arial Narrow"/>
          <w:sz w:val="20"/>
          <w:szCs w:val="20"/>
        </w:rPr>
        <w:t>del</w:t>
      </w:r>
      <w:r w:rsidRPr="004D1691">
        <w:rPr>
          <w:rFonts w:ascii="Arial Narrow" w:hAnsi="Arial Narrow"/>
          <w:spacing w:val="40"/>
          <w:sz w:val="20"/>
          <w:szCs w:val="20"/>
        </w:rPr>
        <w:t xml:space="preserve"> </w:t>
      </w:r>
      <w:r w:rsidRPr="004D1691">
        <w:rPr>
          <w:rFonts w:ascii="Arial Narrow" w:hAnsi="Arial Narrow"/>
          <w:sz w:val="20"/>
          <w:szCs w:val="20"/>
        </w:rPr>
        <w:t>plazo</w:t>
      </w:r>
      <w:r w:rsidRPr="004D1691">
        <w:rPr>
          <w:rFonts w:ascii="Arial Narrow" w:hAnsi="Arial Narrow"/>
          <w:spacing w:val="40"/>
          <w:sz w:val="20"/>
          <w:szCs w:val="20"/>
        </w:rPr>
        <w:t xml:space="preserve"> </w:t>
      </w:r>
      <w:r w:rsidRPr="004D1691">
        <w:rPr>
          <w:rFonts w:ascii="Arial Narrow" w:hAnsi="Arial Narrow"/>
          <w:sz w:val="20"/>
          <w:szCs w:val="20"/>
        </w:rPr>
        <w:t>previsto</w:t>
      </w:r>
      <w:r w:rsidRPr="004D1691">
        <w:rPr>
          <w:rFonts w:ascii="Arial Narrow" w:hAnsi="Arial Narrow"/>
          <w:spacing w:val="40"/>
          <w:sz w:val="20"/>
          <w:szCs w:val="20"/>
        </w:rPr>
        <w:t xml:space="preserve"> </w:t>
      </w:r>
      <w:r w:rsidRPr="004D1691">
        <w:rPr>
          <w:rFonts w:ascii="Arial Narrow" w:hAnsi="Arial Narrow"/>
          <w:sz w:val="20"/>
          <w:szCs w:val="20"/>
        </w:rPr>
        <w:t>para adjudicar, bajo los siguientes términos:</w:t>
      </w:r>
    </w:p>
    <w:p w14:paraId="1D5CAD69" w14:textId="77777777" w:rsidR="00432004" w:rsidRPr="004D1691" w:rsidRDefault="00432004" w:rsidP="00BA09B9">
      <w:pPr>
        <w:pStyle w:val="Textoindependiente"/>
        <w:spacing w:before="1"/>
        <w:jc w:val="both"/>
        <w:rPr>
          <w:rFonts w:ascii="Arial Narrow" w:hAnsi="Arial Narrow"/>
          <w:sz w:val="20"/>
          <w:szCs w:val="20"/>
        </w:rPr>
      </w:pPr>
    </w:p>
    <w:p w14:paraId="51F3943C" w14:textId="327D2B3C" w:rsidR="00432004" w:rsidRPr="004D1691" w:rsidRDefault="00DF445A" w:rsidP="000B6816">
      <w:pPr>
        <w:pStyle w:val="Prrafodelista"/>
        <w:numPr>
          <w:ilvl w:val="0"/>
          <w:numId w:val="4"/>
        </w:numPr>
        <w:tabs>
          <w:tab w:val="left" w:pos="993"/>
        </w:tabs>
        <w:spacing w:before="27"/>
        <w:ind w:right="689" w:firstLine="0"/>
        <w:rPr>
          <w:rFonts w:ascii="Arial Narrow" w:hAnsi="Arial Narrow"/>
          <w:sz w:val="20"/>
          <w:szCs w:val="20"/>
        </w:rPr>
      </w:pPr>
      <w:r w:rsidRPr="004D1691">
        <w:rPr>
          <w:rFonts w:ascii="Arial Narrow" w:hAnsi="Arial Narrow"/>
          <w:sz w:val="20"/>
          <w:szCs w:val="20"/>
        </w:rPr>
        <w:t>Cuando entre las ofertas presentadas no se logre adjudicar a ningún oferente, ya sea porque</w:t>
      </w:r>
      <w:r w:rsidRPr="004D1691">
        <w:rPr>
          <w:rFonts w:ascii="Arial Narrow" w:hAnsi="Arial Narrow"/>
          <w:spacing w:val="15"/>
          <w:sz w:val="20"/>
          <w:szCs w:val="20"/>
        </w:rPr>
        <w:t xml:space="preserve"> </w:t>
      </w:r>
      <w:r w:rsidRPr="004D1691">
        <w:rPr>
          <w:rFonts w:ascii="Arial Narrow" w:hAnsi="Arial Narrow"/>
          <w:sz w:val="20"/>
          <w:szCs w:val="20"/>
        </w:rPr>
        <w:t>las</w:t>
      </w:r>
      <w:r w:rsidRPr="004D1691">
        <w:rPr>
          <w:rFonts w:ascii="Arial Narrow" w:hAnsi="Arial Narrow"/>
          <w:spacing w:val="15"/>
          <w:sz w:val="20"/>
          <w:szCs w:val="20"/>
        </w:rPr>
        <w:t xml:space="preserve"> </w:t>
      </w:r>
      <w:r w:rsidRPr="004D1691">
        <w:rPr>
          <w:rFonts w:ascii="Arial Narrow" w:hAnsi="Arial Narrow"/>
          <w:sz w:val="20"/>
          <w:szCs w:val="20"/>
        </w:rPr>
        <w:t>ofertas</w:t>
      </w:r>
      <w:r w:rsidRPr="004D1691">
        <w:rPr>
          <w:rFonts w:ascii="Arial Narrow" w:hAnsi="Arial Narrow"/>
          <w:spacing w:val="15"/>
          <w:sz w:val="20"/>
          <w:szCs w:val="20"/>
        </w:rPr>
        <w:t xml:space="preserve"> </w:t>
      </w:r>
      <w:r w:rsidRPr="004D1691">
        <w:rPr>
          <w:rFonts w:ascii="Arial Narrow" w:hAnsi="Arial Narrow"/>
          <w:sz w:val="20"/>
          <w:szCs w:val="20"/>
        </w:rPr>
        <w:t>no</w:t>
      </w:r>
      <w:r w:rsidRPr="004D1691">
        <w:rPr>
          <w:rFonts w:ascii="Arial Narrow" w:hAnsi="Arial Narrow"/>
          <w:spacing w:val="15"/>
          <w:sz w:val="20"/>
          <w:szCs w:val="20"/>
        </w:rPr>
        <w:t xml:space="preserve"> </w:t>
      </w:r>
      <w:r w:rsidRPr="004D1691">
        <w:rPr>
          <w:rFonts w:ascii="Arial Narrow" w:hAnsi="Arial Narrow"/>
          <w:sz w:val="20"/>
          <w:szCs w:val="20"/>
        </w:rPr>
        <w:t>cumplan</w:t>
      </w:r>
      <w:r w:rsidRPr="004D1691">
        <w:rPr>
          <w:rFonts w:ascii="Arial Narrow" w:hAnsi="Arial Narrow"/>
          <w:spacing w:val="15"/>
          <w:sz w:val="20"/>
          <w:szCs w:val="20"/>
        </w:rPr>
        <w:t xml:space="preserve"> </w:t>
      </w:r>
      <w:r w:rsidRPr="004D1691">
        <w:rPr>
          <w:rFonts w:ascii="Arial Narrow" w:hAnsi="Arial Narrow"/>
          <w:sz w:val="20"/>
          <w:szCs w:val="20"/>
        </w:rPr>
        <w:t>con</w:t>
      </w:r>
      <w:r w:rsidRPr="004D1691">
        <w:rPr>
          <w:rFonts w:ascii="Arial Narrow" w:hAnsi="Arial Narrow"/>
          <w:spacing w:val="15"/>
          <w:sz w:val="20"/>
          <w:szCs w:val="20"/>
        </w:rPr>
        <w:t xml:space="preserve"> </w:t>
      </w:r>
      <w:r w:rsidRPr="004D1691">
        <w:rPr>
          <w:rFonts w:ascii="Arial Narrow" w:hAnsi="Arial Narrow"/>
          <w:sz w:val="20"/>
          <w:szCs w:val="20"/>
        </w:rPr>
        <w:t>las</w:t>
      </w:r>
      <w:r w:rsidRPr="004D1691">
        <w:rPr>
          <w:rFonts w:ascii="Arial Narrow" w:hAnsi="Arial Narrow"/>
          <w:spacing w:val="15"/>
          <w:sz w:val="20"/>
          <w:szCs w:val="20"/>
        </w:rPr>
        <w:t xml:space="preserve"> </w:t>
      </w:r>
      <w:r w:rsidRPr="004D1691">
        <w:rPr>
          <w:rFonts w:ascii="Arial Narrow" w:hAnsi="Arial Narrow"/>
          <w:sz w:val="20"/>
          <w:szCs w:val="20"/>
        </w:rPr>
        <w:t>condiciones</w:t>
      </w:r>
      <w:r w:rsidRPr="004D1691">
        <w:rPr>
          <w:rFonts w:ascii="Arial Narrow" w:hAnsi="Arial Narrow"/>
          <w:spacing w:val="15"/>
          <w:sz w:val="20"/>
          <w:szCs w:val="20"/>
        </w:rPr>
        <w:t xml:space="preserve"> </w:t>
      </w:r>
      <w:r w:rsidRPr="004D1691">
        <w:rPr>
          <w:rFonts w:ascii="Arial Narrow" w:hAnsi="Arial Narrow"/>
          <w:sz w:val="20"/>
          <w:szCs w:val="20"/>
        </w:rPr>
        <w:t>para</w:t>
      </w:r>
      <w:r w:rsidRPr="004D1691">
        <w:rPr>
          <w:rFonts w:ascii="Arial Narrow" w:hAnsi="Arial Narrow"/>
          <w:spacing w:val="15"/>
          <w:sz w:val="20"/>
          <w:szCs w:val="20"/>
        </w:rPr>
        <w:t xml:space="preserve"> </w:t>
      </w:r>
      <w:r w:rsidRPr="004D1691">
        <w:rPr>
          <w:rFonts w:ascii="Arial Narrow" w:hAnsi="Arial Narrow"/>
          <w:sz w:val="20"/>
          <w:szCs w:val="20"/>
        </w:rPr>
        <w:t>ser adjudicadas, o</w:t>
      </w:r>
      <w:r w:rsidRPr="004D1691">
        <w:rPr>
          <w:rFonts w:ascii="Arial Narrow" w:hAnsi="Arial Narrow"/>
          <w:spacing w:val="15"/>
          <w:sz w:val="20"/>
          <w:szCs w:val="20"/>
        </w:rPr>
        <w:t xml:space="preserve"> </w:t>
      </w:r>
      <w:r w:rsidRPr="004D1691">
        <w:rPr>
          <w:rFonts w:ascii="Arial Narrow" w:hAnsi="Arial Narrow"/>
          <w:sz w:val="20"/>
          <w:szCs w:val="20"/>
        </w:rPr>
        <w:t>por cualquier otra</w:t>
      </w:r>
      <w:r w:rsidR="000B6816" w:rsidRPr="004D1691">
        <w:rPr>
          <w:rFonts w:ascii="Arial Narrow" w:hAnsi="Arial Narrow"/>
          <w:sz w:val="20"/>
          <w:szCs w:val="20"/>
        </w:rPr>
        <w:t xml:space="preserve"> </w:t>
      </w:r>
      <w:r w:rsidRPr="004D1691">
        <w:rPr>
          <w:rFonts w:ascii="Arial Narrow" w:hAnsi="Arial Narrow"/>
          <w:sz w:val="20"/>
          <w:szCs w:val="20"/>
        </w:rPr>
        <w:t>causa</w:t>
      </w:r>
      <w:r w:rsidRPr="004D1691">
        <w:rPr>
          <w:rFonts w:ascii="Arial Narrow" w:hAnsi="Arial Narrow"/>
          <w:spacing w:val="-2"/>
          <w:sz w:val="20"/>
          <w:szCs w:val="20"/>
        </w:rPr>
        <w:t xml:space="preserve"> </w:t>
      </w:r>
      <w:r w:rsidRPr="004D1691">
        <w:rPr>
          <w:rFonts w:ascii="Arial Narrow" w:hAnsi="Arial Narrow"/>
          <w:sz w:val="20"/>
          <w:szCs w:val="20"/>
        </w:rPr>
        <w:t>que</w:t>
      </w:r>
      <w:r w:rsidRPr="004D1691">
        <w:rPr>
          <w:rFonts w:ascii="Arial Narrow" w:hAnsi="Arial Narrow"/>
          <w:spacing w:val="-2"/>
          <w:sz w:val="20"/>
          <w:szCs w:val="20"/>
        </w:rPr>
        <w:t xml:space="preserve"> </w:t>
      </w:r>
      <w:r w:rsidRPr="004D1691">
        <w:rPr>
          <w:rFonts w:ascii="Arial Narrow" w:hAnsi="Arial Narrow"/>
          <w:sz w:val="20"/>
          <w:szCs w:val="20"/>
        </w:rPr>
        <w:t>impida</w:t>
      </w:r>
      <w:r w:rsidRPr="004D1691">
        <w:rPr>
          <w:rFonts w:ascii="Arial Narrow" w:hAnsi="Arial Narrow"/>
          <w:spacing w:val="-2"/>
          <w:sz w:val="20"/>
          <w:szCs w:val="20"/>
        </w:rPr>
        <w:t xml:space="preserve"> </w:t>
      </w:r>
      <w:r w:rsidRPr="004D1691">
        <w:rPr>
          <w:rFonts w:ascii="Arial Narrow" w:hAnsi="Arial Narrow"/>
          <w:sz w:val="20"/>
          <w:szCs w:val="20"/>
        </w:rPr>
        <w:t>la</w:t>
      </w:r>
      <w:r w:rsidRPr="004D1691">
        <w:rPr>
          <w:rFonts w:ascii="Arial Narrow" w:hAnsi="Arial Narrow"/>
          <w:spacing w:val="-2"/>
          <w:sz w:val="20"/>
          <w:szCs w:val="20"/>
        </w:rPr>
        <w:t xml:space="preserve"> </w:t>
      </w:r>
      <w:r w:rsidRPr="004D1691">
        <w:rPr>
          <w:rFonts w:ascii="Arial Narrow" w:hAnsi="Arial Narrow"/>
          <w:sz w:val="20"/>
          <w:szCs w:val="20"/>
        </w:rPr>
        <w:t>selección</w:t>
      </w:r>
      <w:r w:rsidRPr="004D1691">
        <w:rPr>
          <w:rFonts w:ascii="Arial Narrow" w:hAnsi="Arial Narrow"/>
          <w:spacing w:val="-2"/>
          <w:sz w:val="20"/>
          <w:szCs w:val="20"/>
        </w:rPr>
        <w:t xml:space="preserve"> objetiva.</w:t>
      </w:r>
    </w:p>
    <w:p w14:paraId="088AAAED" w14:textId="77777777" w:rsidR="00432004" w:rsidRPr="004D1691" w:rsidRDefault="00432004" w:rsidP="00BA09B9">
      <w:pPr>
        <w:pStyle w:val="Textoindependiente"/>
        <w:spacing w:before="2"/>
        <w:jc w:val="both"/>
        <w:rPr>
          <w:rFonts w:ascii="Arial Narrow" w:hAnsi="Arial Narrow"/>
          <w:sz w:val="20"/>
          <w:szCs w:val="20"/>
        </w:rPr>
      </w:pPr>
    </w:p>
    <w:p w14:paraId="4ACBF381" w14:textId="77777777" w:rsidR="00432004" w:rsidRPr="004D1691" w:rsidRDefault="00DF445A" w:rsidP="00C221C6">
      <w:pPr>
        <w:pStyle w:val="Prrafodelista"/>
        <w:numPr>
          <w:ilvl w:val="0"/>
          <w:numId w:val="4"/>
        </w:numPr>
        <w:tabs>
          <w:tab w:val="left" w:pos="993"/>
        </w:tabs>
        <w:ind w:left="993" w:hanging="567"/>
        <w:rPr>
          <w:rFonts w:ascii="Arial Narrow" w:hAnsi="Arial Narrow"/>
          <w:sz w:val="20"/>
          <w:szCs w:val="20"/>
        </w:rPr>
      </w:pPr>
      <w:r w:rsidRPr="004D1691">
        <w:rPr>
          <w:rFonts w:ascii="Arial Narrow" w:hAnsi="Arial Narrow"/>
          <w:sz w:val="20"/>
          <w:szCs w:val="20"/>
        </w:rPr>
        <w:t>Cuando</w:t>
      </w:r>
      <w:r w:rsidRPr="004D1691">
        <w:rPr>
          <w:rFonts w:ascii="Arial Narrow" w:hAnsi="Arial Narrow"/>
          <w:spacing w:val="-3"/>
          <w:sz w:val="20"/>
          <w:szCs w:val="20"/>
        </w:rPr>
        <w:t xml:space="preserve"> </w:t>
      </w:r>
      <w:r w:rsidRPr="004D1691">
        <w:rPr>
          <w:rFonts w:ascii="Arial Narrow" w:hAnsi="Arial Narrow"/>
          <w:sz w:val="20"/>
          <w:szCs w:val="20"/>
        </w:rPr>
        <w:t>no</w:t>
      </w:r>
      <w:r w:rsidRPr="004D1691">
        <w:rPr>
          <w:rFonts w:ascii="Arial Narrow" w:hAnsi="Arial Narrow"/>
          <w:spacing w:val="-2"/>
          <w:sz w:val="20"/>
          <w:szCs w:val="20"/>
        </w:rPr>
        <w:t xml:space="preserve"> </w:t>
      </w:r>
      <w:r w:rsidRPr="004D1691">
        <w:rPr>
          <w:rFonts w:ascii="Arial Narrow" w:hAnsi="Arial Narrow"/>
          <w:sz w:val="20"/>
          <w:szCs w:val="20"/>
        </w:rPr>
        <w:t>se</w:t>
      </w:r>
      <w:r w:rsidRPr="004D1691">
        <w:rPr>
          <w:rFonts w:ascii="Arial Narrow" w:hAnsi="Arial Narrow"/>
          <w:spacing w:val="-2"/>
          <w:sz w:val="20"/>
          <w:szCs w:val="20"/>
        </w:rPr>
        <w:t xml:space="preserve"> </w:t>
      </w:r>
      <w:r w:rsidRPr="004D1691">
        <w:rPr>
          <w:rFonts w:ascii="Arial Narrow" w:hAnsi="Arial Narrow"/>
          <w:sz w:val="20"/>
          <w:szCs w:val="20"/>
        </w:rPr>
        <w:t>presenten</w:t>
      </w:r>
      <w:r w:rsidRPr="004D1691">
        <w:rPr>
          <w:rFonts w:ascii="Arial Narrow" w:hAnsi="Arial Narrow"/>
          <w:spacing w:val="-2"/>
          <w:sz w:val="20"/>
          <w:szCs w:val="20"/>
        </w:rPr>
        <w:t xml:space="preserve"> </w:t>
      </w:r>
      <w:r w:rsidRPr="004D1691">
        <w:rPr>
          <w:rFonts w:ascii="Arial Narrow" w:hAnsi="Arial Narrow"/>
          <w:sz w:val="20"/>
          <w:szCs w:val="20"/>
        </w:rPr>
        <w:t>oferentes</w:t>
      </w:r>
      <w:r w:rsidRPr="004D1691">
        <w:rPr>
          <w:rFonts w:ascii="Arial Narrow" w:hAnsi="Arial Narrow"/>
          <w:spacing w:val="-2"/>
          <w:sz w:val="20"/>
          <w:szCs w:val="20"/>
        </w:rPr>
        <w:t xml:space="preserve"> </w:t>
      </w:r>
      <w:r w:rsidRPr="004D1691">
        <w:rPr>
          <w:rFonts w:ascii="Arial Narrow" w:hAnsi="Arial Narrow"/>
          <w:sz w:val="20"/>
          <w:szCs w:val="20"/>
        </w:rPr>
        <w:t>al</w:t>
      </w:r>
      <w:r w:rsidRPr="004D1691">
        <w:rPr>
          <w:rFonts w:ascii="Arial Narrow" w:hAnsi="Arial Narrow"/>
          <w:spacing w:val="-4"/>
          <w:sz w:val="20"/>
          <w:szCs w:val="20"/>
        </w:rPr>
        <w:t xml:space="preserve"> </w:t>
      </w:r>
      <w:r w:rsidRPr="004D1691">
        <w:rPr>
          <w:rFonts w:ascii="Arial Narrow" w:hAnsi="Arial Narrow"/>
          <w:sz w:val="20"/>
          <w:szCs w:val="20"/>
        </w:rPr>
        <w:t>proceso</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pacing w:val="-2"/>
          <w:sz w:val="20"/>
          <w:szCs w:val="20"/>
        </w:rPr>
        <w:t>selección.</w:t>
      </w:r>
    </w:p>
    <w:p w14:paraId="0D49788E" w14:textId="77777777" w:rsidR="00432004" w:rsidRPr="004D1691" w:rsidRDefault="00432004" w:rsidP="00BA09B9">
      <w:pPr>
        <w:pStyle w:val="Textoindependiente"/>
        <w:spacing w:before="10"/>
        <w:jc w:val="both"/>
        <w:rPr>
          <w:rFonts w:ascii="Arial Narrow" w:hAnsi="Arial Narrow"/>
          <w:sz w:val="20"/>
          <w:szCs w:val="20"/>
        </w:rPr>
      </w:pPr>
    </w:p>
    <w:p w14:paraId="59547704" w14:textId="6531EF99" w:rsidR="00EF40BF" w:rsidRPr="004D1691" w:rsidRDefault="00DF445A" w:rsidP="00F82762">
      <w:pPr>
        <w:pStyle w:val="Textoindependiente"/>
        <w:ind w:left="426" w:right="687"/>
        <w:jc w:val="both"/>
        <w:rPr>
          <w:rFonts w:ascii="Arial Narrow" w:hAnsi="Arial Narrow"/>
          <w:b/>
          <w:sz w:val="20"/>
          <w:szCs w:val="20"/>
        </w:rPr>
      </w:pPr>
      <w:r w:rsidRPr="004D1691">
        <w:rPr>
          <w:rFonts w:ascii="Arial Narrow" w:hAnsi="Arial Narrow"/>
          <w:b/>
          <w:sz w:val="20"/>
          <w:szCs w:val="20"/>
        </w:rPr>
        <w:t xml:space="preserve">NOTA: </w:t>
      </w:r>
      <w:r w:rsidRPr="004D1691">
        <w:rPr>
          <w:rFonts w:ascii="Arial Narrow" w:hAnsi="Arial Narrow"/>
          <w:sz w:val="20"/>
          <w:szCs w:val="20"/>
        </w:rPr>
        <w:t xml:space="preserve">La declaratoria de desierta del proceso se hará mediante acto administrativo motivado, el cual se publicará en el </w:t>
      </w:r>
      <w:r w:rsidRPr="004D1691">
        <w:rPr>
          <w:rFonts w:ascii="Arial Narrow" w:hAnsi="Arial Narrow"/>
          <w:b/>
          <w:sz w:val="20"/>
          <w:szCs w:val="20"/>
        </w:rPr>
        <w:t>SECOP II.</w:t>
      </w:r>
    </w:p>
    <w:p w14:paraId="3427930C" w14:textId="77777777" w:rsidR="00432004" w:rsidRPr="004D1691" w:rsidRDefault="00DF445A" w:rsidP="00C221C6">
      <w:pPr>
        <w:pStyle w:val="Ttulo2"/>
        <w:numPr>
          <w:ilvl w:val="1"/>
          <w:numId w:val="6"/>
        </w:numPr>
        <w:tabs>
          <w:tab w:val="left" w:pos="991"/>
        </w:tabs>
        <w:spacing w:before="251"/>
        <w:ind w:left="991" w:hanging="565"/>
        <w:jc w:val="both"/>
        <w:rPr>
          <w:rFonts w:ascii="Arial Narrow" w:hAnsi="Arial Narrow"/>
          <w:sz w:val="20"/>
          <w:szCs w:val="20"/>
        </w:rPr>
      </w:pPr>
      <w:r w:rsidRPr="004D1691">
        <w:rPr>
          <w:rFonts w:ascii="Arial Narrow" w:hAnsi="Arial Narrow"/>
          <w:sz w:val="20"/>
          <w:szCs w:val="20"/>
        </w:rPr>
        <w:t>NORMAS</w:t>
      </w:r>
      <w:r w:rsidRPr="004D1691">
        <w:rPr>
          <w:rFonts w:ascii="Arial Narrow" w:hAnsi="Arial Narrow"/>
          <w:spacing w:val="-7"/>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INTERPRETACIÓN</w:t>
      </w:r>
      <w:r w:rsidRPr="004D1691">
        <w:rPr>
          <w:rFonts w:ascii="Arial Narrow" w:hAnsi="Arial Narrow"/>
          <w:spacing w:val="-4"/>
          <w:sz w:val="20"/>
          <w:szCs w:val="20"/>
        </w:rPr>
        <w:t xml:space="preserve"> </w:t>
      </w:r>
      <w:r w:rsidRPr="004D1691">
        <w:rPr>
          <w:rFonts w:ascii="Arial Narrow" w:hAnsi="Arial Narrow"/>
          <w:sz w:val="20"/>
          <w:szCs w:val="20"/>
        </w:rPr>
        <w:t>DEL</w:t>
      </w:r>
      <w:r w:rsidRPr="004D1691">
        <w:rPr>
          <w:rFonts w:ascii="Arial Narrow" w:hAnsi="Arial Narrow"/>
          <w:spacing w:val="-6"/>
          <w:sz w:val="20"/>
          <w:szCs w:val="20"/>
        </w:rPr>
        <w:t xml:space="preserve"> </w:t>
      </w:r>
      <w:r w:rsidRPr="004D1691">
        <w:rPr>
          <w:rFonts w:ascii="Arial Narrow" w:hAnsi="Arial Narrow"/>
          <w:sz w:val="20"/>
          <w:szCs w:val="20"/>
        </w:rPr>
        <w:t>PLIEGO</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5"/>
          <w:sz w:val="20"/>
          <w:szCs w:val="20"/>
        </w:rPr>
        <w:t xml:space="preserve"> </w:t>
      </w:r>
      <w:r w:rsidRPr="004D1691">
        <w:rPr>
          <w:rFonts w:ascii="Arial Narrow" w:hAnsi="Arial Narrow"/>
          <w:spacing w:val="-2"/>
          <w:sz w:val="20"/>
          <w:szCs w:val="20"/>
        </w:rPr>
        <w:t>CONDICIONES</w:t>
      </w:r>
    </w:p>
    <w:p w14:paraId="6D410FD2" w14:textId="77777777" w:rsidR="00432004" w:rsidRPr="004D1691" w:rsidRDefault="00432004" w:rsidP="00BA09B9">
      <w:pPr>
        <w:pStyle w:val="Textoindependiente"/>
        <w:spacing w:before="1"/>
        <w:jc w:val="both"/>
        <w:rPr>
          <w:rFonts w:ascii="Arial Narrow" w:hAnsi="Arial Narrow"/>
          <w:b/>
          <w:sz w:val="20"/>
          <w:szCs w:val="20"/>
        </w:rPr>
      </w:pPr>
    </w:p>
    <w:p w14:paraId="7408CAAC" w14:textId="77777777" w:rsidR="00432004" w:rsidRPr="004D1691" w:rsidRDefault="00DF445A" w:rsidP="00BA09B9">
      <w:pPr>
        <w:pStyle w:val="Textoindependiente"/>
        <w:spacing w:before="1"/>
        <w:ind w:left="426" w:right="682"/>
        <w:jc w:val="both"/>
        <w:rPr>
          <w:rFonts w:ascii="Arial Narrow" w:hAnsi="Arial Narrow"/>
          <w:sz w:val="20"/>
          <w:szCs w:val="20"/>
        </w:rPr>
      </w:pPr>
      <w:r w:rsidRPr="004D1691">
        <w:rPr>
          <w:rFonts w:ascii="Arial Narrow" w:hAnsi="Arial Narrow"/>
          <w:sz w:val="20"/>
          <w:szCs w:val="20"/>
        </w:rPr>
        <w:t>Este pliego de Condiciones debe ser interpretado como un todo y sus disposiciones no deben ser entendidas de manera separada de lo que indica su contexto general. Por lo tanto, se entiende integrada a este la información incluida en los Documentos del Proceso que lo acompañan y las Adendas que posteriormente se expidan.</w:t>
      </w:r>
    </w:p>
    <w:p w14:paraId="10540B2B" w14:textId="77777777" w:rsidR="00432004" w:rsidRPr="004D1691" w:rsidRDefault="00432004" w:rsidP="00BA09B9">
      <w:pPr>
        <w:pStyle w:val="Textoindependiente"/>
        <w:spacing w:before="91"/>
        <w:jc w:val="both"/>
        <w:rPr>
          <w:rFonts w:ascii="Arial Narrow" w:hAnsi="Arial Narrow"/>
          <w:sz w:val="20"/>
          <w:szCs w:val="20"/>
        </w:rPr>
      </w:pPr>
    </w:p>
    <w:p w14:paraId="033D2CA5" w14:textId="77777777" w:rsidR="00432004" w:rsidRPr="004D1691" w:rsidRDefault="00DF445A" w:rsidP="00BA09B9">
      <w:pPr>
        <w:pStyle w:val="Textoindependiente"/>
        <w:spacing w:line="242" w:lineRule="auto"/>
        <w:ind w:left="426" w:right="691"/>
        <w:jc w:val="both"/>
        <w:rPr>
          <w:rFonts w:ascii="Arial Narrow" w:hAnsi="Arial Narrow"/>
          <w:sz w:val="20"/>
          <w:szCs w:val="20"/>
        </w:rPr>
      </w:pPr>
      <w:r w:rsidRPr="004D1691">
        <w:rPr>
          <w:rFonts w:ascii="Arial Narrow" w:hAnsi="Arial Narrow"/>
          <w:sz w:val="20"/>
          <w:szCs w:val="20"/>
        </w:rPr>
        <w:t>Además,</w:t>
      </w:r>
      <w:r w:rsidRPr="004D1691">
        <w:rPr>
          <w:rFonts w:ascii="Arial Narrow" w:hAnsi="Arial Narrow"/>
          <w:spacing w:val="-13"/>
          <w:sz w:val="20"/>
          <w:szCs w:val="20"/>
        </w:rPr>
        <w:t xml:space="preserve"> </w:t>
      </w:r>
      <w:r w:rsidRPr="004D1691">
        <w:rPr>
          <w:rFonts w:ascii="Arial Narrow" w:hAnsi="Arial Narrow"/>
          <w:sz w:val="20"/>
          <w:szCs w:val="20"/>
        </w:rPr>
        <w:t>se</w:t>
      </w:r>
      <w:r w:rsidRPr="004D1691">
        <w:rPr>
          <w:rFonts w:ascii="Arial Narrow" w:hAnsi="Arial Narrow"/>
          <w:spacing w:val="-10"/>
          <w:sz w:val="20"/>
          <w:szCs w:val="20"/>
        </w:rPr>
        <w:t xml:space="preserve"> </w:t>
      </w:r>
      <w:r w:rsidRPr="004D1691">
        <w:rPr>
          <w:rFonts w:ascii="Arial Narrow" w:hAnsi="Arial Narrow"/>
          <w:sz w:val="20"/>
          <w:szCs w:val="20"/>
        </w:rPr>
        <w:t>seguirán</w:t>
      </w:r>
      <w:r w:rsidRPr="004D1691">
        <w:rPr>
          <w:rFonts w:ascii="Arial Narrow" w:hAnsi="Arial Narrow"/>
          <w:spacing w:val="-7"/>
          <w:sz w:val="20"/>
          <w:szCs w:val="20"/>
        </w:rPr>
        <w:t xml:space="preserve"> </w:t>
      </w:r>
      <w:r w:rsidRPr="004D1691">
        <w:rPr>
          <w:rFonts w:ascii="Arial Narrow" w:hAnsi="Arial Narrow"/>
          <w:sz w:val="20"/>
          <w:szCs w:val="20"/>
        </w:rPr>
        <w:t>los</w:t>
      </w:r>
      <w:r w:rsidRPr="004D1691">
        <w:rPr>
          <w:rFonts w:ascii="Arial Narrow" w:hAnsi="Arial Narrow"/>
          <w:spacing w:val="-10"/>
          <w:sz w:val="20"/>
          <w:szCs w:val="20"/>
        </w:rPr>
        <w:t xml:space="preserve"> </w:t>
      </w:r>
      <w:r w:rsidRPr="004D1691">
        <w:rPr>
          <w:rFonts w:ascii="Arial Narrow" w:hAnsi="Arial Narrow"/>
          <w:sz w:val="20"/>
          <w:szCs w:val="20"/>
        </w:rPr>
        <w:t>siguientes</w:t>
      </w:r>
      <w:r w:rsidRPr="004D1691">
        <w:rPr>
          <w:rFonts w:ascii="Arial Narrow" w:hAnsi="Arial Narrow"/>
          <w:spacing w:val="-10"/>
          <w:sz w:val="20"/>
          <w:szCs w:val="20"/>
        </w:rPr>
        <w:t xml:space="preserve"> </w:t>
      </w:r>
      <w:r w:rsidRPr="004D1691">
        <w:rPr>
          <w:rFonts w:ascii="Arial Narrow" w:hAnsi="Arial Narrow"/>
          <w:sz w:val="20"/>
          <w:szCs w:val="20"/>
        </w:rPr>
        <w:t>criterios</w:t>
      </w:r>
      <w:r w:rsidRPr="004D1691">
        <w:rPr>
          <w:rFonts w:ascii="Arial Narrow" w:hAnsi="Arial Narrow"/>
          <w:spacing w:val="-7"/>
          <w:sz w:val="20"/>
          <w:szCs w:val="20"/>
        </w:rPr>
        <w:t xml:space="preserve"> </w:t>
      </w:r>
      <w:r w:rsidRPr="004D1691">
        <w:rPr>
          <w:rFonts w:ascii="Arial Narrow" w:hAnsi="Arial Narrow"/>
          <w:sz w:val="20"/>
          <w:szCs w:val="20"/>
        </w:rPr>
        <w:t>para</w:t>
      </w:r>
      <w:r w:rsidRPr="004D1691">
        <w:rPr>
          <w:rFonts w:ascii="Arial Narrow" w:hAnsi="Arial Narrow"/>
          <w:spacing w:val="-7"/>
          <w:sz w:val="20"/>
          <w:szCs w:val="20"/>
        </w:rPr>
        <w:t xml:space="preserve"> </w:t>
      </w:r>
      <w:r w:rsidRPr="004D1691">
        <w:rPr>
          <w:rFonts w:ascii="Arial Narrow" w:hAnsi="Arial Narrow"/>
          <w:sz w:val="20"/>
          <w:szCs w:val="20"/>
        </w:rPr>
        <w:t>la</w:t>
      </w:r>
      <w:r w:rsidRPr="004D1691">
        <w:rPr>
          <w:rFonts w:ascii="Arial Narrow" w:hAnsi="Arial Narrow"/>
          <w:spacing w:val="-7"/>
          <w:sz w:val="20"/>
          <w:szCs w:val="20"/>
        </w:rPr>
        <w:t xml:space="preserve"> </w:t>
      </w:r>
      <w:r w:rsidRPr="004D1691">
        <w:rPr>
          <w:rFonts w:ascii="Arial Narrow" w:hAnsi="Arial Narrow"/>
          <w:sz w:val="20"/>
          <w:szCs w:val="20"/>
        </w:rPr>
        <w:t>interpretación</w:t>
      </w:r>
      <w:r w:rsidRPr="004D1691">
        <w:rPr>
          <w:rFonts w:ascii="Arial Narrow" w:hAnsi="Arial Narrow"/>
          <w:spacing w:val="-10"/>
          <w:sz w:val="20"/>
          <w:szCs w:val="20"/>
        </w:rPr>
        <w:t xml:space="preserve"> </w:t>
      </w:r>
      <w:r w:rsidRPr="004D1691">
        <w:rPr>
          <w:rFonts w:ascii="Arial Narrow" w:hAnsi="Arial Narrow"/>
          <w:sz w:val="20"/>
          <w:szCs w:val="20"/>
        </w:rPr>
        <w:t>y</w:t>
      </w:r>
      <w:r w:rsidRPr="004D1691">
        <w:rPr>
          <w:rFonts w:ascii="Arial Narrow" w:hAnsi="Arial Narrow"/>
          <w:spacing w:val="-7"/>
          <w:sz w:val="20"/>
          <w:szCs w:val="20"/>
        </w:rPr>
        <w:t xml:space="preserve"> </w:t>
      </w:r>
      <w:r w:rsidRPr="004D1691">
        <w:rPr>
          <w:rFonts w:ascii="Arial Narrow" w:hAnsi="Arial Narrow"/>
          <w:sz w:val="20"/>
          <w:szCs w:val="20"/>
        </w:rPr>
        <w:t>entendimiento</w:t>
      </w:r>
      <w:r w:rsidRPr="004D1691">
        <w:rPr>
          <w:rFonts w:ascii="Arial Narrow" w:hAnsi="Arial Narrow"/>
          <w:spacing w:val="-10"/>
          <w:sz w:val="20"/>
          <w:szCs w:val="20"/>
        </w:rPr>
        <w:t xml:space="preserve"> </w:t>
      </w:r>
      <w:r w:rsidRPr="004D1691">
        <w:rPr>
          <w:rFonts w:ascii="Arial Narrow" w:hAnsi="Arial Narrow"/>
          <w:sz w:val="20"/>
          <w:szCs w:val="20"/>
        </w:rPr>
        <w:t>del</w:t>
      </w:r>
      <w:r w:rsidRPr="004D1691">
        <w:rPr>
          <w:rFonts w:ascii="Arial Narrow" w:hAnsi="Arial Narrow"/>
          <w:spacing w:val="-8"/>
          <w:sz w:val="20"/>
          <w:szCs w:val="20"/>
        </w:rPr>
        <w:t xml:space="preserve"> </w:t>
      </w:r>
      <w:r w:rsidRPr="004D1691">
        <w:rPr>
          <w:rFonts w:ascii="Arial Narrow" w:hAnsi="Arial Narrow"/>
          <w:sz w:val="20"/>
          <w:szCs w:val="20"/>
        </w:rPr>
        <w:t>Pliego</w:t>
      </w:r>
      <w:r w:rsidRPr="004D1691">
        <w:rPr>
          <w:rFonts w:ascii="Arial Narrow" w:hAnsi="Arial Narrow"/>
          <w:spacing w:val="-7"/>
          <w:sz w:val="20"/>
          <w:szCs w:val="20"/>
        </w:rPr>
        <w:t xml:space="preserve"> </w:t>
      </w:r>
      <w:r w:rsidRPr="004D1691">
        <w:rPr>
          <w:rFonts w:ascii="Arial Narrow" w:hAnsi="Arial Narrow"/>
          <w:sz w:val="20"/>
          <w:szCs w:val="20"/>
        </w:rPr>
        <w:t xml:space="preserve">de </w:t>
      </w:r>
      <w:r w:rsidRPr="004D1691">
        <w:rPr>
          <w:rFonts w:ascii="Arial Narrow" w:hAnsi="Arial Narrow"/>
          <w:spacing w:val="-2"/>
          <w:sz w:val="20"/>
          <w:szCs w:val="20"/>
        </w:rPr>
        <w:t>Condiciones:</w:t>
      </w:r>
    </w:p>
    <w:p w14:paraId="5CE65602" w14:textId="77777777" w:rsidR="00432004" w:rsidRPr="004D1691" w:rsidRDefault="00DF445A" w:rsidP="00C221C6">
      <w:pPr>
        <w:pStyle w:val="Prrafodelista"/>
        <w:numPr>
          <w:ilvl w:val="0"/>
          <w:numId w:val="3"/>
        </w:numPr>
        <w:tabs>
          <w:tab w:val="left" w:pos="704"/>
        </w:tabs>
        <w:spacing w:before="249"/>
        <w:ind w:right="688" w:firstLine="0"/>
        <w:rPr>
          <w:rFonts w:ascii="Arial Narrow" w:hAnsi="Arial Narrow"/>
          <w:sz w:val="20"/>
          <w:szCs w:val="20"/>
        </w:rPr>
      </w:pPr>
      <w:r w:rsidRPr="004D1691">
        <w:rPr>
          <w:rFonts w:ascii="Arial Narrow" w:hAnsi="Arial Narrow"/>
          <w:sz w:val="20"/>
          <w:szCs w:val="20"/>
        </w:rPr>
        <w:t>El</w:t>
      </w:r>
      <w:r w:rsidRPr="004D1691">
        <w:rPr>
          <w:rFonts w:ascii="Arial Narrow" w:hAnsi="Arial Narrow"/>
          <w:spacing w:val="-8"/>
          <w:sz w:val="20"/>
          <w:szCs w:val="20"/>
        </w:rPr>
        <w:t xml:space="preserve"> </w:t>
      </w:r>
      <w:r w:rsidRPr="004D1691">
        <w:rPr>
          <w:rFonts w:ascii="Arial Narrow" w:hAnsi="Arial Narrow"/>
          <w:sz w:val="20"/>
          <w:szCs w:val="20"/>
        </w:rPr>
        <w:t>orden</w:t>
      </w:r>
      <w:r w:rsidRPr="004D1691">
        <w:rPr>
          <w:rFonts w:ascii="Arial Narrow" w:hAnsi="Arial Narrow"/>
          <w:spacing w:val="-10"/>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numerales,</w:t>
      </w:r>
      <w:r w:rsidRPr="004D1691">
        <w:rPr>
          <w:rFonts w:ascii="Arial Narrow" w:hAnsi="Arial Narrow"/>
          <w:spacing w:val="-9"/>
          <w:sz w:val="20"/>
          <w:szCs w:val="20"/>
        </w:rPr>
        <w:t xml:space="preserve"> </w:t>
      </w:r>
      <w:r w:rsidRPr="004D1691">
        <w:rPr>
          <w:rFonts w:ascii="Arial Narrow" w:hAnsi="Arial Narrow"/>
          <w:sz w:val="20"/>
          <w:szCs w:val="20"/>
        </w:rPr>
        <w:t>capítulos</w:t>
      </w:r>
      <w:r w:rsidRPr="004D1691">
        <w:rPr>
          <w:rFonts w:ascii="Arial Narrow" w:hAnsi="Arial Narrow"/>
          <w:spacing w:val="-10"/>
          <w:sz w:val="20"/>
          <w:szCs w:val="20"/>
        </w:rPr>
        <w:t xml:space="preserve"> </w:t>
      </w:r>
      <w:r w:rsidRPr="004D1691">
        <w:rPr>
          <w:rFonts w:ascii="Arial Narrow" w:hAnsi="Arial Narrow"/>
          <w:sz w:val="20"/>
          <w:szCs w:val="20"/>
        </w:rPr>
        <w:t>y</w:t>
      </w:r>
      <w:r w:rsidRPr="004D1691">
        <w:rPr>
          <w:rFonts w:ascii="Arial Narrow" w:hAnsi="Arial Narrow"/>
          <w:spacing w:val="-6"/>
          <w:sz w:val="20"/>
          <w:szCs w:val="20"/>
        </w:rPr>
        <w:t xml:space="preserve"> </w:t>
      </w:r>
      <w:r w:rsidRPr="004D1691">
        <w:rPr>
          <w:rFonts w:ascii="Arial Narrow" w:hAnsi="Arial Narrow"/>
          <w:sz w:val="20"/>
          <w:szCs w:val="20"/>
        </w:rPr>
        <w:t>cláusulas</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este</w:t>
      </w:r>
      <w:r w:rsidRPr="004D1691">
        <w:rPr>
          <w:rFonts w:ascii="Arial Narrow" w:hAnsi="Arial Narrow"/>
          <w:spacing w:val="-6"/>
          <w:sz w:val="20"/>
          <w:szCs w:val="20"/>
        </w:rPr>
        <w:t xml:space="preserve"> </w:t>
      </w:r>
      <w:r w:rsidRPr="004D1691">
        <w:rPr>
          <w:rFonts w:ascii="Arial Narrow" w:hAnsi="Arial Narrow"/>
          <w:sz w:val="20"/>
          <w:szCs w:val="20"/>
        </w:rPr>
        <w:t>Pliego</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10"/>
          <w:sz w:val="20"/>
          <w:szCs w:val="20"/>
        </w:rPr>
        <w:t xml:space="preserve"> </w:t>
      </w:r>
      <w:r w:rsidRPr="004D1691">
        <w:rPr>
          <w:rFonts w:ascii="Arial Narrow" w:hAnsi="Arial Narrow"/>
          <w:sz w:val="20"/>
          <w:szCs w:val="20"/>
        </w:rPr>
        <w:t>Condiciones</w:t>
      </w:r>
      <w:r w:rsidRPr="004D1691">
        <w:rPr>
          <w:rFonts w:ascii="Arial Narrow" w:hAnsi="Arial Narrow"/>
          <w:spacing w:val="-6"/>
          <w:sz w:val="20"/>
          <w:szCs w:val="20"/>
        </w:rPr>
        <w:t xml:space="preserve"> </w:t>
      </w:r>
      <w:r w:rsidRPr="004D1691">
        <w:rPr>
          <w:rFonts w:ascii="Arial Narrow" w:hAnsi="Arial Narrow"/>
          <w:sz w:val="20"/>
          <w:szCs w:val="20"/>
        </w:rPr>
        <w:t>no</w:t>
      </w:r>
      <w:r w:rsidRPr="004D1691">
        <w:rPr>
          <w:rFonts w:ascii="Arial Narrow" w:hAnsi="Arial Narrow"/>
          <w:spacing w:val="-10"/>
          <w:sz w:val="20"/>
          <w:szCs w:val="20"/>
        </w:rPr>
        <w:t xml:space="preserve"> </w:t>
      </w:r>
      <w:r w:rsidRPr="004D1691">
        <w:rPr>
          <w:rFonts w:ascii="Arial Narrow" w:hAnsi="Arial Narrow"/>
          <w:sz w:val="20"/>
          <w:szCs w:val="20"/>
        </w:rPr>
        <w:t>deben</w:t>
      </w:r>
      <w:r w:rsidRPr="004D1691">
        <w:rPr>
          <w:rFonts w:ascii="Arial Narrow" w:hAnsi="Arial Narrow"/>
          <w:spacing w:val="-6"/>
          <w:sz w:val="20"/>
          <w:szCs w:val="20"/>
        </w:rPr>
        <w:t xml:space="preserve"> </w:t>
      </w:r>
      <w:r w:rsidRPr="004D1691">
        <w:rPr>
          <w:rFonts w:ascii="Arial Narrow" w:hAnsi="Arial Narrow"/>
          <w:sz w:val="20"/>
          <w:szCs w:val="20"/>
        </w:rPr>
        <w:t>ser interpretados como un grado de prelación entre los mismos.</w:t>
      </w:r>
    </w:p>
    <w:p w14:paraId="0B7E810B" w14:textId="77777777" w:rsidR="00432004" w:rsidRPr="004D1691" w:rsidRDefault="00DF445A" w:rsidP="00C221C6">
      <w:pPr>
        <w:pStyle w:val="Prrafodelista"/>
        <w:numPr>
          <w:ilvl w:val="0"/>
          <w:numId w:val="3"/>
        </w:numPr>
        <w:tabs>
          <w:tab w:val="left" w:pos="700"/>
        </w:tabs>
        <w:spacing w:before="10" w:line="235" w:lineRule="auto"/>
        <w:ind w:right="690" w:firstLine="0"/>
        <w:rPr>
          <w:rFonts w:ascii="Arial Narrow" w:hAnsi="Arial Narrow"/>
          <w:sz w:val="20"/>
          <w:szCs w:val="20"/>
        </w:rPr>
      </w:pPr>
      <w:r w:rsidRPr="004D1691">
        <w:rPr>
          <w:rFonts w:ascii="Arial Narrow" w:hAnsi="Arial Narrow"/>
          <w:sz w:val="20"/>
          <w:szCs w:val="20"/>
        </w:rPr>
        <w:t>Los</w:t>
      </w:r>
      <w:r w:rsidRPr="004D1691">
        <w:rPr>
          <w:rFonts w:ascii="Arial Narrow" w:hAnsi="Arial Narrow"/>
          <w:spacing w:val="-2"/>
          <w:sz w:val="20"/>
          <w:szCs w:val="20"/>
        </w:rPr>
        <w:t xml:space="preserve"> </w:t>
      </w:r>
      <w:r w:rsidRPr="004D1691">
        <w:rPr>
          <w:rFonts w:ascii="Arial Narrow" w:hAnsi="Arial Narrow"/>
          <w:sz w:val="20"/>
          <w:szCs w:val="20"/>
        </w:rPr>
        <w:t>títulos</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numerales</w:t>
      </w:r>
      <w:r w:rsidRPr="004D1691">
        <w:rPr>
          <w:rFonts w:ascii="Arial Narrow" w:hAnsi="Arial Narrow"/>
          <w:spacing w:val="-6"/>
          <w:sz w:val="20"/>
          <w:szCs w:val="20"/>
        </w:rPr>
        <w:t xml:space="preserve"> </w:t>
      </w:r>
      <w:r w:rsidRPr="004D1691">
        <w:rPr>
          <w:rFonts w:ascii="Arial Narrow" w:hAnsi="Arial Narrow"/>
          <w:sz w:val="20"/>
          <w:szCs w:val="20"/>
        </w:rPr>
        <w:t>y</w:t>
      </w:r>
      <w:r w:rsidRPr="004D1691">
        <w:rPr>
          <w:rFonts w:ascii="Arial Narrow" w:hAnsi="Arial Narrow"/>
          <w:spacing w:val="-6"/>
          <w:sz w:val="20"/>
          <w:szCs w:val="20"/>
        </w:rPr>
        <w:t xml:space="preserve"> </w:t>
      </w:r>
      <w:r w:rsidRPr="004D1691">
        <w:rPr>
          <w:rFonts w:ascii="Arial Narrow" w:hAnsi="Arial Narrow"/>
          <w:sz w:val="20"/>
          <w:szCs w:val="20"/>
        </w:rPr>
        <w:t>capítulos</w:t>
      </w:r>
      <w:r w:rsidRPr="004D1691">
        <w:rPr>
          <w:rFonts w:ascii="Arial Narrow" w:hAnsi="Arial Narrow"/>
          <w:spacing w:val="-2"/>
          <w:sz w:val="20"/>
          <w:szCs w:val="20"/>
        </w:rPr>
        <w:t xml:space="preserve"> </w:t>
      </w:r>
      <w:r w:rsidRPr="004D1691">
        <w:rPr>
          <w:rFonts w:ascii="Arial Narrow" w:hAnsi="Arial Narrow"/>
          <w:sz w:val="20"/>
          <w:szCs w:val="20"/>
        </w:rPr>
        <w:t>utilizados</w:t>
      </w:r>
      <w:r w:rsidRPr="004D1691">
        <w:rPr>
          <w:rFonts w:ascii="Arial Narrow" w:hAnsi="Arial Narrow"/>
          <w:spacing w:val="-2"/>
          <w:sz w:val="20"/>
          <w:szCs w:val="20"/>
        </w:rPr>
        <w:t xml:space="preserve"> </w:t>
      </w:r>
      <w:r w:rsidRPr="004D1691">
        <w:rPr>
          <w:rFonts w:ascii="Arial Narrow" w:hAnsi="Arial Narrow"/>
          <w:sz w:val="20"/>
          <w:szCs w:val="20"/>
        </w:rPr>
        <w:t>en</w:t>
      </w:r>
      <w:r w:rsidRPr="004D1691">
        <w:rPr>
          <w:rFonts w:ascii="Arial Narrow" w:hAnsi="Arial Narrow"/>
          <w:spacing w:val="-6"/>
          <w:sz w:val="20"/>
          <w:szCs w:val="20"/>
        </w:rPr>
        <w:t xml:space="preserve"> </w:t>
      </w:r>
      <w:r w:rsidRPr="004D1691">
        <w:rPr>
          <w:rFonts w:ascii="Arial Narrow" w:hAnsi="Arial Narrow"/>
          <w:sz w:val="20"/>
          <w:szCs w:val="20"/>
        </w:rPr>
        <w:t>este</w:t>
      </w:r>
      <w:r w:rsidRPr="004D1691">
        <w:rPr>
          <w:rFonts w:ascii="Arial Narrow" w:hAnsi="Arial Narrow"/>
          <w:spacing w:val="-2"/>
          <w:sz w:val="20"/>
          <w:szCs w:val="20"/>
        </w:rPr>
        <w:t xml:space="preserve"> </w:t>
      </w:r>
      <w:r w:rsidRPr="004D1691">
        <w:rPr>
          <w:rFonts w:ascii="Arial Narrow" w:hAnsi="Arial Narrow"/>
          <w:sz w:val="20"/>
          <w:szCs w:val="20"/>
        </w:rPr>
        <w:t>Pliego</w:t>
      </w:r>
      <w:r w:rsidRPr="004D1691">
        <w:rPr>
          <w:rFonts w:ascii="Arial Narrow" w:hAnsi="Arial Narrow"/>
          <w:spacing w:val="-2"/>
          <w:sz w:val="20"/>
          <w:szCs w:val="20"/>
        </w:rPr>
        <w:t xml:space="preserve"> </w:t>
      </w:r>
      <w:r w:rsidRPr="004D1691">
        <w:rPr>
          <w:rFonts w:ascii="Arial Narrow" w:hAnsi="Arial Narrow"/>
          <w:sz w:val="20"/>
          <w:szCs w:val="20"/>
        </w:rPr>
        <w:t>sirven</w:t>
      </w:r>
      <w:r w:rsidRPr="004D1691">
        <w:rPr>
          <w:rFonts w:ascii="Arial Narrow" w:hAnsi="Arial Narrow"/>
          <w:spacing w:val="-6"/>
          <w:sz w:val="20"/>
          <w:szCs w:val="20"/>
        </w:rPr>
        <w:t xml:space="preserve"> </w:t>
      </w:r>
      <w:r w:rsidRPr="004D1691">
        <w:rPr>
          <w:rFonts w:ascii="Arial Narrow" w:hAnsi="Arial Narrow"/>
          <w:sz w:val="20"/>
          <w:szCs w:val="20"/>
        </w:rPr>
        <w:t>sólo</w:t>
      </w:r>
      <w:r w:rsidRPr="004D1691">
        <w:rPr>
          <w:rFonts w:ascii="Arial Narrow" w:hAnsi="Arial Narrow"/>
          <w:spacing w:val="-6"/>
          <w:sz w:val="20"/>
          <w:szCs w:val="20"/>
        </w:rPr>
        <w:t xml:space="preserve"> </w:t>
      </w:r>
      <w:r w:rsidRPr="004D1691">
        <w:rPr>
          <w:rFonts w:ascii="Arial Narrow" w:hAnsi="Arial Narrow"/>
          <w:sz w:val="20"/>
          <w:szCs w:val="20"/>
        </w:rPr>
        <w:t>como</w:t>
      </w:r>
      <w:r w:rsidRPr="004D1691">
        <w:rPr>
          <w:rFonts w:ascii="Arial Narrow" w:hAnsi="Arial Narrow"/>
          <w:spacing w:val="-2"/>
          <w:sz w:val="20"/>
          <w:szCs w:val="20"/>
        </w:rPr>
        <w:t xml:space="preserve"> </w:t>
      </w:r>
      <w:r w:rsidRPr="004D1691">
        <w:rPr>
          <w:rFonts w:ascii="Arial Narrow" w:hAnsi="Arial Narrow"/>
          <w:sz w:val="20"/>
          <w:szCs w:val="20"/>
        </w:rPr>
        <w:t>referencia y</w:t>
      </w:r>
      <w:r w:rsidR="004B342E" w:rsidRPr="004D1691">
        <w:rPr>
          <w:rFonts w:ascii="Arial Narrow" w:hAnsi="Arial Narrow"/>
          <w:sz w:val="20"/>
          <w:szCs w:val="20"/>
        </w:rPr>
        <w:t xml:space="preserve"> </w:t>
      </w:r>
      <w:r w:rsidRPr="004D1691">
        <w:rPr>
          <w:rFonts w:ascii="Arial Narrow" w:hAnsi="Arial Narrow"/>
          <w:sz w:val="20"/>
          <w:szCs w:val="20"/>
        </w:rPr>
        <w:t>no afectarán la interpretación de su texto.</w:t>
      </w:r>
    </w:p>
    <w:p w14:paraId="0F294636" w14:textId="77777777" w:rsidR="00432004" w:rsidRPr="004D1691" w:rsidRDefault="00DF445A" w:rsidP="00C221C6">
      <w:pPr>
        <w:pStyle w:val="Prrafodelista"/>
        <w:numPr>
          <w:ilvl w:val="0"/>
          <w:numId w:val="3"/>
        </w:numPr>
        <w:tabs>
          <w:tab w:val="left" w:pos="749"/>
        </w:tabs>
        <w:spacing w:before="1"/>
        <w:ind w:right="688" w:firstLine="0"/>
        <w:rPr>
          <w:rFonts w:ascii="Arial Narrow" w:hAnsi="Arial Narrow"/>
          <w:sz w:val="20"/>
          <w:szCs w:val="20"/>
        </w:rPr>
      </w:pPr>
      <w:r w:rsidRPr="004D1691">
        <w:rPr>
          <w:rFonts w:ascii="Arial Narrow" w:hAnsi="Arial Narrow"/>
          <w:sz w:val="20"/>
          <w:szCs w:val="20"/>
        </w:rPr>
        <w:t xml:space="preserve">Las palabras en singular se entenderán también en plural y viceversa, cuando lo exija el contexto; y las palabras en género </w:t>
      </w:r>
      <w:r w:rsidRPr="004D1691">
        <w:rPr>
          <w:rFonts w:ascii="Arial Narrow" w:hAnsi="Arial Narrow"/>
          <w:sz w:val="20"/>
          <w:szCs w:val="20"/>
        </w:rPr>
        <w:lastRenderedPageBreak/>
        <w:t>femenino, se entenderán en género masculino y viceversa, cuando el contexto lo requiera.</w:t>
      </w:r>
    </w:p>
    <w:p w14:paraId="3D773679" w14:textId="77777777" w:rsidR="00432004" w:rsidRPr="004D1691" w:rsidRDefault="00DF445A" w:rsidP="00C221C6">
      <w:pPr>
        <w:pStyle w:val="Prrafodelista"/>
        <w:numPr>
          <w:ilvl w:val="0"/>
          <w:numId w:val="3"/>
        </w:numPr>
        <w:tabs>
          <w:tab w:val="left" w:pos="701"/>
        </w:tabs>
        <w:spacing w:before="1"/>
        <w:ind w:right="676" w:firstLine="0"/>
        <w:rPr>
          <w:rFonts w:ascii="Arial Narrow" w:hAnsi="Arial Narrow"/>
          <w:sz w:val="20"/>
          <w:szCs w:val="20"/>
        </w:rPr>
      </w:pPr>
      <w:r w:rsidRPr="004D1691">
        <w:rPr>
          <w:rFonts w:ascii="Arial Narrow" w:hAnsi="Arial Narrow"/>
          <w:sz w:val="20"/>
          <w:szCs w:val="20"/>
        </w:rPr>
        <w:t>Los plazos en días establecidos en este Pliego de Condiciones se entienden como días hábiles,</w:t>
      </w:r>
      <w:r w:rsidR="004B342E" w:rsidRPr="004D1691">
        <w:rPr>
          <w:rFonts w:ascii="Arial Narrow" w:hAnsi="Arial Narrow"/>
          <w:sz w:val="20"/>
          <w:szCs w:val="20"/>
        </w:rPr>
        <w:t xml:space="preserve"> </w:t>
      </w:r>
      <w:r w:rsidRPr="004D1691">
        <w:rPr>
          <w:rFonts w:ascii="Arial Narrow" w:hAnsi="Arial Narrow"/>
          <w:sz w:val="20"/>
          <w:szCs w:val="20"/>
        </w:rPr>
        <w:t>salvo</w:t>
      </w:r>
      <w:r w:rsidRPr="004D1691">
        <w:rPr>
          <w:rFonts w:ascii="Arial Narrow" w:hAnsi="Arial Narrow"/>
          <w:spacing w:val="-2"/>
          <w:sz w:val="20"/>
          <w:szCs w:val="20"/>
        </w:rPr>
        <w:t xml:space="preserve"> </w:t>
      </w:r>
      <w:r w:rsidRPr="004D1691">
        <w:rPr>
          <w:rFonts w:ascii="Arial Narrow" w:hAnsi="Arial Narrow"/>
          <w:sz w:val="20"/>
          <w:szCs w:val="20"/>
        </w:rPr>
        <w:t>que</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2"/>
          <w:sz w:val="20"/>
          <w:szCs w:val="20"/>
        </w:rPr>
        <w:t xml:space="preserve"> </w:t>
      </w:r>
      <w:r w:rsidRPr="004D1691">
        <w:rPr>
          <w:rFonts w:ascii="Arial Narrow" w:hAnsi="Arial Narrow"/>
          <w:sz w:val="20"/>
          <w:szCs w:val="20"/>
        </w:rPr>
        <w:t>manera</w:t>
      </w:r>
      <w:r w:rsidRPr="004D1691">
        <w:rPr>
          <w:rFonts w:ascii="Arial Narrow" w:hAnsi="Arial Narrow"/>
          <w:spacing w:val="-2"/>
          <w:sz w:val="20"/>
          <w:szCs w:val="20"/>
        </w:rPr>
        <w:t xml:space="preserve"> </w:t>
      </w:r>
      <w:r w:rsidRPr="004D1691">
        <w:rPr>
          <w:rFonts w:ascii="Arial Narrow" w:hAnsi="Arial Narrow"/>
          <w:sz w:val="20"/>
          <w:szCs w:val="20"/>
        </w:rPr>
        <w:t>expresa</w:t>
      </w:r>
      <w:r w:rsidRPr="004D1691">
        <w:rPr>
          <w:rFonts w:ascii="Arial Narrow" w:hAnsi="Arial Narrow"/>
          <w:spacing w:val="-2"/>
          <w:sz w:val="20"/>
          <w:szCs w:val="20"/>
        </w:rPr>
        <w:t xml:space="preserve"> </w:t>
      </w:r>
      <w:r w:rsidRPr="004D1691">
        <w:rPr>
          <w:rFonts w:ascii="Arial Narrow" w:hAnsi="Arial Narrow"/>
          <w:sz w:val="20"/>
          <w:szCs w:val="20"/>
        </w:rPr>
        <w:t>la</w:t>
      </w:r>
      <w:r w:rsidRPr="004D1691">
        <w:rPr>
          <w:rFonts w:ascii="Arial Narrow" w:hAnsi="Arial Narrow"/>
          <w:spacing w:val="-2"/>
          <w:sz w:val="20"/>
          <w:szCs w:val="20"/>
        </w:rPr>
        <w:t xml:space="preserve"> </w:t>
      </w:r>
      <w:r w:rsidRPr="004D1691">
        <w:rPr>
          <w:rFonts w:ascii="Arial Narrow" w:hAnsi="Arial Narrow"/>
          <w:sz w:val="20"/>
          <w:szCs w:val="20"/>
        </w:rPr>
        <w:t>ley</w:t>
      </w:r>
      <w:r w:rsidRPr="004D1691">
        <w:rPr>
          <w:rFonts w:ascii="Arial Narrow" w:hAnsi="Arial Narrow"/>
          <w:spacing w:val="-2"/>
          <w:sz w:val="20"/>
          <w:szCs w:val="20"/>
        </w:rPr>
        <w:t xml:space="preserve"> </w:t>
      </w:r>
      <w:r w:rsidRPr="004D1691">
        <w:rPr>
          <w:rFonts w:ascii="Arial Narrow" w:hAnsi="Arial Narrow"/>
          <w:sz w:val="20"/>
          <w:szCs w:val="20"/>
        </w:rPr>
        <w:t>o</w:t>
      </w:r>
      <w:r w:rsidRPr="004D1691">
        <w:rPr>
          <w:rFonts w:ascii="Arial Narrow" w:hAnsi="Arial Narrow"/>
          <w:spacing w:val="-2"/>
          <w:sz w:val="20"/>
          <w:szCs w:val="20"/>
        </w:rPr>
        <w:t xml:space="preserve"> </w:t>
      </w:r>
      <w:r w:rsidRPr="004D1691">
        <w:rPr>
          <w:rFonts w:ascii="Arial Narrow" w:hAnsi="Arial Narrow"/>
          <w:sz w:val="20"/>
          <w:szCs w:val="20"/>
        </w:rPr>
        <w:t>la</w:t>
      </w:r>
      <w:r w:rsidRPr="004D1691">
        <w:rPr>
          <w:rFonts w:ascii="Arial Narrow" w:hAnsi="Arial Narrow"/>
          <w:spacing w:val="-2"/>
          <w:sz w:val="20"/>
          <w:szCs w:val="20"/>
        </w:rPr>
        <w:t xml:space="preserve"> </w:t>
      </w:r>
      <w:r w:rsidRPr="004D1691">
        <w:rPr>
          <w:rFonts w:ascii="Arial Narrow" w:hAnsi="Arial Narrow"/>
          <w:sz w:val="20"/>
          <w:szCs w:val="20"/>
        </w:rPr>
        <w:t>Entidad</w:t>
      </w:r>
      <w:r w:rsidRPr="004D1691">
        <w:rPr>
          <w:rFonts w:ascii="Arial Narrow" w:hAnsi="Arial Narrow"/>
          <w:spacing w:val="-2"/>
          <w:sz w:val="20"/>
          <w:szCs w:val="20"/>
        </w:rPr>
        <w:t xml:space="preserve"> </w:t>
      </w:r>
      <w:r w:rsidRPr="004D1691">
        <w:rPr>
          <w:rFonts w:ascii="Arial Narrow" w:hAnsi="Arial Narrow"/>
          <w:sz w:val="20"/>
          <w:szCs w:val="20"/>
        </w:rPr>
        <w:t>indique</w:t>
      </w:r>
      <w:r w:rsidRPr="004D1691">
        <w:rPr>
          <w:rFonts w:ascii="Arial Narrow" w:hAnsi="Arial Narrow"/>
          <w:spacing w:val="-2"/>
          <w:sz w:val="20"/>
          <w:szCs w:val="20"/>
        </w:rPr>
        <w:t xml:space="preserve"> </w:t>
      </w:r>
      <w:r w:rsidRPr="004D1691">
        <w:rPr>
          <w:rFonts w:ascii="Arial Narrow" w:hAnsi="Arial Narrow"/>
          <w:sz w:val="20"/>
          <w:szCs w:val="20"/>
        </w:rPr>
        <w:t>que</w:t>
      </w:r>
      <w:r w:rsidRPr="004D1691">
        <w:rPr>
          <w:rFonts w:ascii="Arial Narrow" w:hAnsi="Arial Narrow"/>
          <w:spacing w:val="-6"/>
          <w:sz w:val="20"/>
          <w:szCs w:val="20"/>
        </w:rPr>
        <w:t xml:space="preserve"> </w:t>
      </w:r>
      <w:r w:rsidRPr="004D1691">
        <w:rPr>
          <w:rFonts w:ascii="Arial Narrow" w:hAnsi="Arial Narrow"/>
          <w:sz w:val="20"/>
          <w:szCs w:val="20"/>
        </w:rPr>
        <w:t>se</w:t>
      </w:r>
      <w:r w:rsidRPr="004D1691">
        <w:rPr>
          <w:rFonts w:ascii="Arial Narrow" w:hAnsi="Arial Narrow"/>
          <w:spacing w:val="-2"/>
          <w:sz w:val="20"/>
          <w:szCs w:val="20"/>
        </w:rPr>
        <w:t xml:space="preserve"> </w:t>
      </w:r>
      <w:r w:rsidRPr="004D1691">
        <w:rPr>
          <w:rFonts w:ascii="Arial Narrow" w:hAnsi="Arial Narrow"/>
          <w:sz w:val="20"/>
          <w:szCs w:val="20"/>
        </w:rPr>
        <w:t>trata</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días</w:t>
      </w:r>
      <w:r w:rsidRPr="004D1691">
        <w:rPr>
          <w:rFonts w:ascii="Arial Narrow" w:hAnsi="Arial Narrow"/>
          <w:spacing w:val="-2"/>
          <w:sz w:val="20"/>
          <w:szCs w:val="20"/>
        </w:rPr>
        <w:t xml:space="preserve"> </w:t>
      </w:r>
      <w:r w:rsidRPr="004D1691">
        <w:rPr>
          <w:rFonts w:ascii="Arial Narrow" w:hAnsi="Arial Narrow"/>
          <w:sz w:val="20"/>
          <w:szCs w:val="20"/>
        </w:rPr>
        <w:t>calendario o meses.</w:t>
      </w:r>
      <w:r w:rsidR="004B342E" w:rsidRPr="004D1691">
        <w:rPr>
          <w:rFonts w:ascii="Arial Narrow" w:hAnsi="Arial Narrow"/>
          <w:sz w:val="20"/>
          <w:szCs w:val="20"/>
        </w:rPr>
        <w:t xml:space="preserve"> </w:t>
      </w:r>
      <w:r w:rsidRPr="004D1691">
        <w:rPr>
          <w:rFonts w:ascii="Arial Narrow" w:hAnsi="Arial Narrow"/>
          <w:sz w:val="20"/>
          <w:szCs w:val="20"/>
        </w:rPr>
        <w:t>Cuando el vencimiento de un</w:t>
      </w:r>
      <w:r w:rsidRPr="004D1691">
        <w:rPr>
          <w:rFonts w:ascii="Arial Narrow" w:hAnsi="Arial Narrow"/>
          <w:spacing w:val="-1"/>
          <w:sz w:val="20"/>
          <w:szCs w:val="20"/>
        </w:rPr>
        <w:t xml:space="preserve"> </w:t>
      </w:r>
      <w:r w:rsidRPr="004D1691">
        <w:rPr>
          <w:rFonts w:ascii="Arial Narrow" w:hAnsi="Arial Narrow"/>
          <w:sz w:val="20"/>
          <w:szCs w:val="20"/>
        </w:rPr>
        <w:t>plazo corresponda a</w:t>
      </w:r>
      <w:r w:rsidRPr="004D1691">
        <w:rPr>
          <w:rFonts w:ascii="Arial Narrow" w:hAnsi="Arial Narrow"/>
          <w:spacing w:val="-1"/>
          <w:sz w:val="20"/>
          <w:szCs w:val="20"/>
        </w:rPr>
        <w:t xml:space="preserve"> </w:t>
      </w:r>
      <w:r w:rsidRPr="004D1691">
        <w:rPr>
          <w:rFonts w:ascii="Arial Narrow" w:hAnsi="Arial Narrow"/>
          <w:sz w:val="20"/>
          <w:szCs w:val="20"/>
        </w:rPr>
        <w:t>un</w:t>
      </w:r>
      <w:r w:rsidRPr="004D1691">
        <w:rPr>
          <w:rFonts w:ascii="Arial Narrow" w:hAnsi="Arial Narrow"/>
          <w:spacing w:val="-1"/>
          <w:sz w:val="20"/>
          <w:szCs w:val="20"/>
        </w:rPr>
        <w:t xml:space="preserve"> </w:t>
      </w:r>
      <w:r w:rsidRPr="004D1691">
        <w:rPr>
          <w:rFonts w:ascii="Arial Narrow" w:hAnsi="Arial Narrow"/>
          <w:sz w:val="20"/>
          <w:szCs w:val="20"/>
        </w:rPr>
        <w:t>día no</w:t>
      </w:r>
      <w:r w:rsidRPr="004D1691">
        <w:rPr>
          <w:rFonts w:ascii="Arial Narrow" w:hAnsi="Arial Narrow"/>
          <w:spacing w:val="-1"/>
          <w:sz w:val="20"/>
          <w:szCs w:val="20"/>
        </w:rPr>
        <w:t xml:space="preserve"> </w:t>
      </w:r>
      <w:r w:rsidRPr="004D1691">
        <w:rPr>
          <w:rFonts w:ascii="Arial Narrow" w:hAnsi="Arial Narrow"/>
          <w:sz w:val="20"/>
          <w:szCs w:val="20"/>
        </w:rPr>
        <w:t>hábil o no</w:t>
      </w:r>
      <w:r w:rsidRPr="004D1691">
        <w:rPr>
          <w:rFonts w:ascii="Arial Narrow" w:hAnsi="Arial Narrow"/>
          <w:spacing w:val="-1"/>
          <w:sz w:val="20"/>
          <w:szCs w:val="20"/>
        </w:rPr>
        <w:t xml:space="preserve"> </w:t>
      </w:r>
      <w:r w:rsidRPr="004D1691">
        <w:rPr>
          <w:rFonts w:ascii="Arial Narrow" w:hAnsi="Arial Narrow"/>
          <w:sz w:val="20"/>
          <w:szCs w:val="20"/>
        </w:rPr>
        <w:t>laboral para la Entidad estese trasladará al día hábil siguiente.</w:t>
      </w:r>
    </w:p>
    <w:p w14:paraId="217183EB" w14:textId="77777777" w:rsidR="00432004" w:rsidRPr="004D1691" w:rsidRDefault="00DF445A" w:rsidP="00C221C6">
      <w:pPr>
        <w:pStyle w:val="Prrafodelista"/>
        <w:numPr>
          <w:ilvl w:val="0"/>
          <w:numId w:val="3"/>
        </w:numPr>
        <w:tabs>
          <w:tab w:val="left" w:pos="729"/>
        </w:tabs>
        <w:ind w:right="695" w:firstLine="0"/>
        <w:rPr>
          <w:rFonts w:ascii="Arial Narrow" w:hAnsi="Arial Narrow"/>
          <w:sz w:val="20"/>
          <w:szCs w:val="20"/>
        </w:rPr>
      </w:pPr>
      <w:r w:rsidRPr="004D1691">
        <w:rPr>
          <w:rFonts w:ascii="Arial Narrow" w:hAnsi="Arial Narrow"/>
          <w:sz w:val="20"/>
          <w:szCs w:val="20"/>
        </w:rPr>
        <w:t>Las palabras expresamente definidas en este Pliego de Condiciones deben ser entendidas únicamente en el sentido que a las mismas se les conceda según su definición.</w:t>
      </w:r>
    </w:p>
    <w:p w14:paraId="1ADE9E8C" w14:textId="77777777" w:rsidR="00432004" w:rsidRPr="004D1691" w:rsidRDefault="00DF445A" w:rsidP="00C221C6">
      <w:pPr>
        <w:pStyle w:val="Prrafodelista"/>
        <w:numPr>
          <w:ilvl w:val="0"/>
          <w:numId w:val="3"/>
        </w:numPr>
        <w:tabs>
          <w:tab w:val="left" w:pos="704"/>
        </w:tabs>
        <w:spacing w:line="242" w:lineRule="auto"/>
        <w:ind w:right="698" w:firstLine="0"/>
        <w:rPr>
          <w:rFonts w:ascii="Arial Narrow" w:hAnsi="Arial Narrow"/>
          <w:sz w:val="20"/>
          <w:szCs w:val="20"/>
        </w:rPr>
      </w:pPr>
      <w:r w:rsidRPr="004D1691">
        <w:rPr>
          <w:rFonts w:ascii="Arial Narrow" w:hAnsi="Arial Narrow"/>
          <w:sz w:val="20"/>
          <w:szCs w:val="20"/>
        </w:rPr>
        <w:t>Las</w:t>
      </w:r>
      <w:r w:rsidRPr="004D1691">
        <w:rPr>
          <w:rFonts w:ascii="Arial Narrow" w:hAnsi="Arial Narrow"/>
          <w:spacing w:val="-4"/>
          <w:sz w:val="20"/>
          <w:szCs w:val="20"/>
        </w:rPr>
        <w:t xml:space="preserve"> </w:t>
      </w:r>
      <w:r w:rsidRPr="004D1691">
        <w:rPr>
          <w:rFonts w:ascii="Arial Narrow" w:hAnsi="Arial Narrow"/>
          <w:sz w:val="20"/>
          <w:szCs w:val="20"/>
        </w:rPr>
        <w:t>referencias</w:t>
      </w:r>
      <w:r w:rsidRPr="004D1691">
        <w:rPr>
          <w:rFonts w:ascii="Arial Narrow" w:hAnsi="Arial Narrow"/>
          <w:spacing w:val="-4"/>
          <w:sz w:val="20"/>
          <w:szCs w:val="20"/>
        </w:rPr>
        <w:t xml:space="preserve"> </w:t>
      </w:r>
      <w:r w:rsidRPr="004D1691">
        <w:rPr>
          <w:rFonts w:ascii="Arial Narrow" w:hAnsi="Arial Narrow"/>
          <w:sz w:val="20"/>
          <w:szCs w:val="20"/>
        </w:rPr>
        <w:t>a</w:t>
      </w:r>
      <w:r w:rsidRPr="004D1691">
        <w:rPr>
          <w:rFonts w:ascii="Arial Narrow" w:hAnsi="Arial Narrow"/>
          <w:spacing w:val="-4"/>
          <w:sz w:val="20"/>
          <w:szCs w:val="20"/>
        </w:rPr>
        <w:t xml:space="preserve"> </w:t>
      </w:r>
      <w:r w:rsidRPr="004D1691">
        <w:rPr>
          <w:rFonts w:ascii="Arial Narrow" w:hAnsi="Arial Narrow"/>
          <w:sz w:val="20"/>
          <w:szCs w:val="20"/>
        </w:rPr>
        <w:t>normas jurídicas incluyen las disposiciones que las modifiquen,</w:t>
      </w:r>
      <w:r w:rsidRPr="004D1691">
        <w:rPr>
          <w:rFonts w:ascii="Arial Narrow" w:hAnsi="Arial Narrow"/>
          <w:spacing w:val="-7"/>
          <w:sz w:val="20"/>
          <w:szCs w:val="20"/>
        </w:rPr>
        <w:t xml:space="preserve"> </w:t>
      </w:r>
      <w:r w:rsidRPr="004D1691">
        <w:rPr>
          <w:rFonts w:ascii="Arial Narrow" w:hAnsi="Arial Narrow"/>
          <w:sz w:val="20"/>
          <w:szCs w:val="20"/>
        </w:rPr>
        <w:t>adicionen, sustituyan o complementen.</w:t>
      </w:r>
    </w:p>
    <w:p w14:paraId="697521F8" w14:textId="77777777" w:rsidR="00432004" w:rsidRPr="004D1691" w:rsidRDefault="00DF445A" w:rsidP="00C221C6">
      <w:pPr>
        <w:pStyle w:val="Ttulo2"/>
        <w:numPr>
          <w:ilvl w:val="1"/>
          <w:numId w:val="6"/>
        </w:numPr>
        <w:tabs>
          <w:tab w:val="left" w:pos="991"/>
        </w:tabs>
        <w:spacing w:before="248"/>
        <w:ind w:left="991" w:hanging="565"/>
        <w:jc w:val="both"/>
        <w:rPr>
          <w:rFonts w:ascii="Arial Narrow" w:hAnsi="Arial Narrow"/>
          <w:sz w:val="20"/>
          <w:szCs w:val="20"/>
        </w:rPr>
      </w:pPr>
      <w:r w:rsidRPr="004D1691">
        <w:rPr>
          <w:rFonts w:ascii="Arial Narrow" w:hAnsi="Arial Narrow"/>
          <w:sz w:val="20"/>
          <w:szCs w:val="20"/>
        </w:rPr>
        <w:t>RETIRO DE</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4"/>
          <w:sz w:val="20"/>
          <w:szCs w:val="20"/>
        </w:rPr>
        <w:t xml:space="preserve"> </w:t>
      </w:r>
      <w:r w:rsidRPr="004D1691">
        <w:rPr>
          <w:rFonts w:ascii="Arial Narrow" w:hAnsi="Arial Narrow"/>
          <w:spacing w:val="-2"/>
          <w:sz w:val="20"/>
          <w:szCs w:val="20"/>
        </w:rPr>
        <w:t>PROPUESTA</w:t>
      </w:r>
    </w:p>
    <w:p w14:paraId="4DA52160" w14:textId="2DC81F87" w:rsidR="00432004" w:rsidRDefault="00DF445A" w:rsidP="00BA09B9">
      <w:pPr>
        <w:pStyle w:val="Textoindependiente"/>
        <w:spacing w:before="251"/>
        <w:ind w:left="426" w:right="670"/>
        <w:jc w:val="both"/>
        <w:rPr>
          <w:rFonts w:ascii="Arial Narrow" w:hAnsi="Arial Narrow"/>
          <w:spacing w:val="-2"/>
          <w:sz w:val="20"/>
          <w:szCs w:val="20"/>
        </w:rPr>
      </w:pPr>
      <w:r w:rsidRPr="004D1691">
        <w:rPr>
          <w:rFonts w:ascii="Arial Narrow" w:hAnsi="Arial Narrow"/>
          <w:spacing w:val="-2"/>
          <w:sz w:val="20"/>
          <w:szCs w:val="20"/>
        </w:rPr>
        <w:t>Si</w:t>
      </w:r>
      <w:r w:rsidRPr="004D1691">
        <w:rPr>
          <w:rFonts w:ascii="Arial Narrow" w:hAnsi="Arial Narrow"/>
          <w:spacing w:val="-13"/>
          <w:sz w:val="20"/>
          <w:szCs w:val="20"/>
        </w:rPr>
        <w:t xml:space="preserve"> </w:t>
      </w:r>
      <w:r w:rsidRPr="004D1691">
        <w:rPr>
          <w:rFonts w:ascii="Arial Narrow" w:hAnsi="Arial Narrow"/>
          <w:spacing w:val="-2"/>
          <w:sz w:val="20"/>
          <w:szCs w:val="20"/>
        </w:rPr>
        <w:t>la</w:t>
      </w:r>
      <w:r w:rsidRPr="004D1691">
        <w:rPr>
          <w:rFonts w:ascii="Arial Narrow" w:hAnsi="Arial Narrow"/>
          <w:spacing w:val="-10"/>
          <w:sz w:val="20"/>
          <w:szCs w:val="20"/>
        </w:rPr>
        <w:t xml:space="preserve"> </w:t>
      </w:r>
      <w:r w:rsidRPr="004D1691">
        <w:rPr>
          <w:rFonts w:ascii="Arial Narrow" w:hAnsi="Arial Narrow"/>
          <w:spacing w:val="-2"/>
          <w:sz w:val="20"/>
          <w:szCs w:val="20"/>
        </w:rPr>
        <w:t>oferta</w:t>
      </w:r>
      <w:r w:rsidRPr="004D1691">
        <w:rPr>
          <w:rFonts w:ascii="Arial Narrow" w:hAnsi="Arial Narrow"/>
          <w:spacing w:val="-9"/>
          <w:sz w:val="20"/>
          <w:szCs w:val="20"/>
        </w:rPr>
        <w:t xml:space="preserve"> </w:t>
      </w:r>
      <w:r w:rsidRPr="004D1691">
        <w:rPr>
          <w:rFonts w:ascii="Arial Narrow" w:hAnsi="Arial Narrow"/>
          <w:spacing w:val="-2"/>
          <w:sz w:val="20"/>
          <w:szCs w:val="20"/>
        </w:rPr>
        <w:t>fue</w:t>
      </w:r>
      <w:r w:rsidRPr="004D1691">
        <w:rPr>
          <w:rFonts w:ascii="Arial Narrow" w:hAnsi="Arial Narrow"/>
          <w:spacing w:val="-10"/>
          <w:sz w:val="20"/>
          <w:szCs w:val="20"/>
        </w:rPr>
        <w:t xml:space="preserve"> </w:t>
      </w:r>
      <w:r w:rsidRPr="004D1691">
        <w:rPr>
          <w:rFonts w:ascii="Arial Narrow" w:hAnsi="Arial Narrow"/>
          <w:spacing w:val="-2"/>
          <w:sz w:val="20"/>
          <w:szCs w:val="20"/>
        </w:rPr>
        <w:t>presentada</w:t>
      </w:r>
      <w:r w:rsidRPr="004D1691">
        <w:rPr>
          <w:rFonts w:ascii="Arial Narrow" w:hAnsi="Arial Narrow"/>
          <w:spacing w:val="-9"/>
          <w:sz w:val="20"/>
          <w:szCs w:val="20"/>
        </w:rPr>
        <w:t xml:space="preserve"> </w:t>
      </w:r>
      <w:r w:rsidRPr="004D1691">
        <w:rPr>
          <w:rFonts w:ascii="Arial Narrow" w:hAnsi="Arial Narrow"/>
          <w:spacing w:val="-2"/>
          <w:sz w:val="20"/>
          <w:szCs w:val="20"/>
        </w:rPr>
        <w:t>a</w:t>
      </w:r>
      <w:r w:rsidRPr="004D1691">
        <w:rPr>
          <w:rFonts w:ascii="Arial Narrow" w:hAnsi="Arial Narrow"/>
          <w:spacing w:val="-9"/>
          <w:sz w:val="20"/>
          <w:szCs w:val="20"/>
        </w:rPr>
        <w:t xml:space="preserve"> </w:t>
      </w:r>
      <w:r w:rsidRPr="004D1691">
        <w:rPr>
          <w:rFonts w:ascii="Arial Narrow" w:hAnsi="Arial Narrow"/>
          <w:spacing w:val="-2"/>
          <w:sz w:val="20"/>
          <w:szCs w:val="20"/>
        </w:rPr>
        <w:t>través</w:t>
      </w:r>
      <w:r w:rsidRPr="004D1691">
        <w:rPr>
          <w:rFonts w:ascii="Arial Narrow" w:hAnsi="Arial Narrow"/>
          <w:spacing w:val="-9"/>
          <w:sz w:val="20"/>
          <w:szCs w:val="20"/>
        </w:rPr>
        <w:t xml:space="preserve"> </w:t>
      </w:r>
      <w:r w:rsidRPr="004D1691">
        <w:rPr>
          <w:rFonts w:ascii="Arial Narrow" w:hAnsi="Arial Narrow"/>
          <w:spacing w:val="-2"/>
          <w:sz w:val="20"/>
          <w:szCs w:val="20"/>
        </w:rPr>
        <w:t>de</w:t>
      </w:r>
      <w:r w:rsidRPr="004D1691">
        <w:rPr>
          <w:rFonts w:ascii="Arial Narrow" w:hAnsi="Arial Narrow"/>
          <w:spacing w:val="-10"/>
          <w:sz w:val="20"/>
          <w:szCs w:val="20"/>
        </w:rPr>
        <w:t xml:space="preserve"> </w:t>
      </w:r>
      <w:r w:rsidRPr="004D1691">
        <w:rPr>
          <w:rFonts w:ascii="Arial Narrow" w:hAnsi="Arial Narrow"/>
          <w:spacing w:val="-2"/>
          <w:sz w:val="20"/>
          <w:szCs w:val="20"/>
        </w:rPr>
        <w:t>SECOP</w:t>
      </w:r>
      <w:r w:rsidRPr="004D1691">
        <w:rPr>
          <w:rFonts w:ascii="Arial Narrow" w:hAnsi="Arial Narrow"/>
          <w:spacing w:val="-14"/>
          <w:sz w:val="20"/>
          <w:szCs w:val="20"/>
        </w:rPr>
        <w:t xml:space="preserve"> </w:t>
      </w:r>
      <w:r w:rsidRPr="004D1691">
        <w:rPr>
          <w:rFonts w:ascii="Arial Narrow" w:hAnsi="Arial Narrow"/>
          <w:spacing w:val="-2"/>
          <w:sz w:val="20"/>
          <w:szCs w:val="20"/>
        </w:rPr>
        <w:t>II,</w:t>
      </w:r>
      <w:r w:rsidRPr="004D1691">
        <w:rPr>
          <w:rFonts w:ascii="Arial Narrow" w:hAnsi="Arial Narrow"/>
          <w:spacing w:val="-8"/>
          <w:sz w:val="20"/>
          <w:szCs w:val="20"/>
        </w:rPr>
        <w:t xml:space="preserve"> </w:t>
      </w:r>
      <w:r w:rsidRPr="004D1691">
        <w:rPr>
          <w:rFonts w:ascii="Arial Narrow" w:hAnsi="Arial Narrow"/>
          <w:spacing w:val="-2"/>
          <w:sz w:val="20"/>
          <w:szCs w:val="20"/>
        </w:rPr>
        <w:t>el</w:t>
      </w:r>
      <w:r w:rsidRPr="004D1691">
        <w:rPr>
          <w:rFonts w:ascii="Arial Narrow" w:hAnsi="Arial Narrow"/>
          <w:spacing w:val="-13"/>
          <w:sz w:val="20"/>
          <w:szCs w:val="20"/>
        </w:rPr>
        <w:t xml:space="preserve"> </w:t>
      </w:r>
      <w:r w:rsidRPr="004D1691">
        <w:rPr>
          <w:rFonts w:ascii="Arial Narrow" w:hAnsi="Arial Narrow"/>
          <w:spacing w:val="-2"/>
          <w:sz w:val="20"/>
          <w:szCs w:val="20"/>
        </w:rPr>
        <w:t>Proponente</w:t>
      </w:r>
      <w:r w:rsidRPr="004D1691">
        <w:rPr>
          <w:rFonts w:ascii="Arial Narrow" w:hAnsi="Arial Narrow"/>
          <w:spacing w:val="-8"/>
          <w:sz w:val="20"/>
          <w:szCs w:val="20"/>
        </w:rPr>
        <w:t xml:space="preserve"> </w:t>
      </w:r>
      <w:r w:rsidRPr="004D1691">
        <w:rPr>
          <w:rFonts w:ascii="Arial Narrow" w:hAnsi="Arial Narrow"/>
          <w:spacing w:val="-2"/>
          <w:sz w:val="20"/>
          <w:szCs w:val="20"/>
        </w:rPr>
        <w:t>deberá</w:t>
      </w:r>
      <w:r w:rsidRPr="004D1691">
        <w:rPr>
          <w:rFonts w:ascii="Arial Narrow" w:hAnsi="Arial Narrow"/>
          <w:spacing w:val="-10"/>
          <w:sz w:val="20"/>
          <w:szCs w:val="20"/>
        </w:rPr>
        <w:t xml:space="preserve"> </w:t>
      </w:r>
      <w:r w:rsidRPr="004D1691">
        <w:rPr>
          <w:rFonts w:ascii="Arial Narrow" w:hAnsi="Arial Narrow"/>
          <w:spacing w:val="-2"/>
          <w:sz w:val="20"/>
          <w:szCs w:val="20"/>
        </w:rPr>
        <w:t>seguir</w:t>
      </w:r>
      <w:r w:rsidRPr="004D1691">
        <w:rPr>
          <w:rFonts w:ascii="Arial Narrow" w:hAnsi="Arial Narrow"/>
          <w:spacing w:val="-13"/>
          <w:sz w:val="20"/>
          <w:szCs w:val="20"/>
        </w:rPr>
        <w:t xml:space="preserve"> </w:t>
      </w:r>
      <w:r w:rsidRPr="004D1691">
        <w:rPr>
          <w:rFonts w:ascii="Arial Narrow" w:hAnsi="Arial Narrow"/>
          <w:spacing w:val="-2"/>
          <w:sz w:val="20"/>
          <w:szCs w:val="20"/>
        </w:rPr>
        <w:t>el</w:t>
      </w:r>
      <w:r w:rsidRPr="004D1691">
        <w:rPr>
          <w:rFonts w:ascii="Arial Narrow" w:hAnsi="Arial Narrow"/>
          <w:spacing w:val="-13"/>
          <w:sz w:val="20"/>
          <w:szCs w:val="20"/>
        </w:rPr>
        <w:t xml:space="preserve"> </w:t>
      </w:r>
      <w:r w:rsidRPr="004D1691">
        <w:rPr>
          <w:rFonts w:ascii="Arial Narrow" w:hAnsi="Arial Narrow"/>
          <w:spacing w:val="-2"/>
          <w:sz w:val="20"/>
          <w:szCs w:val="20"/>
        </w:rPr>
        <w:t>proceso</w:t>
      </w:r>
      <w:r w:rsidRPr="004D1691">
        <w:rPr>
          <w:rFonts w:ascii="Arial Narrow" w:hAnsi="Arial Narrow"/>
          <w:spacing w:val="-9"/>
          <w:sz w:val="20"/>
          <w:szCs w:val="20"/>
        </w:rPr>
        <w:t xml:space="preserve"> </w:t>
      </w:r>
      <w:r w:rsidRPr="004D1691">
        <w:rPr>
          <w:rFonts w:ascii="Arial Narrow" w:hAnsi="Arial Narrow"/>
          <w:spacing w:val="-2"/>
          <w:sz w:val="20"/>
          <w:szCs w:val="20"/>
        </w:rPr>
        <w:t xml:space="preserve">indicado </w:t>
      </w:r>
      <w:r w:rsidRPr="004D1691">
        <w:rPr>
          <w:rFonts w:ascii="Arial Narrow" w:hAnsi="Arial Narrow"/>
          <w:sz w:val="20"/>
          <w:szCs w:val="20"/>
        </w:rPr>
        <w:t>en</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5"/>
          <w:sz w:val="20"/>
          <w:szCs w:val="20"/>
        </w:rPr>
        <w:t xml:space="preserve"> </w:t>
      </w:r>
      <w:r w:rsidRPr="004D1691">
        <w:rPr>
          <w:rFonts w:ascii="Arial Narrow" w:hAnsi="Arial Narrow"/>
          <w:sz w:val="20"/>
          <w:szCs w:val="20"/>
        </w:rPr>
        <w:t>“Guía</w:t>
      </w:r>
      <w:r w:rsidRPr="004D1691">
        <w:rPr>
          <w:rFonts w:ascii="Arial Narrow" w:hAnsi="Arial Narrow"/>
          <w:spacing w:val="-4"/>
          <w:sz w:val="20"/>
          <w:szCs w:val="20"/>
        </w:rPr>
        <w:t xml:space="preserve"> </w:t>
      </w:r>
      <w:r w:rsidRPr="004D1691">
        <w:rPr>
          <w:rFonts w:ascii="Arial Narrow" w:hAnsi="Arial Narrow"/>
          <w:sz w:val="20"/>
          <w:szCs w:val="20"/>
        </w:rPr>
        <w:t>rápida</w:t>
      </w:r>
      <w:r w:rsidRPr="004D1691">
        <w:rPr>
          <w:rFonts w:ascii="Arial Narrow" w:hAnsi="Arial Narrow"/>
          <w:spacing w:val="-8"/>
          <w:sz w:val="20"/>
          <w:szCs w:val="20"/>
        </w:rPr>
        <w:t xml:space="preserve"> </w:t>
      </w:r>
      <w:r w:rsidRPr="004D1691">
        <w:rPr>
          <w:rFonts w:ascii="Arial Narrow" w:hAnsi="Arial Narrow"/>
          <w:sz w:val="20"/>
          <w:szCs w:val="20"/>
        </w:rPr>
        <w:t>para</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5"/>
          <w:sz w:val="20"/>
          <w:szCs w:val="20"/>
        </w:rPr>
        <w:t xml:space="preserve"> </w:t>
      </w:r>
      <w:r w:rsidRPr="004D1691">
        <w:rPr>
          <w:rFonts w:ascii="Arial Narrow" w:hAnsi="Arial Narrow"/>
          <w:sz w:val="20"/>
          <w:szCs w:val="20"/>
        </w:rPr>
        <w:t>presentación</w:t>
      </w:r>
      <w:r w:rsidRPr="004D1691">
        <w:rPr>
          <w:rFonts w:ascii="Arial Narrow" w:hAnsi="Arial Narrow"/>
          <w:spacing w:val="-3"/>
          <w:sz w:val="20"/>
          <w:szCs w:val="20"/>
        </w:rPr>
        <w:t xml:space="preserve"> </w:t>
      </w:r>
      <w:r w:rsidRPr="004D1691">
        <w:rPr>
          <w:rFonts w:ascii="Arial Narrow" w:hAnsi="Arial Narrow"/>
          <w:sz w:val="20"/>
          <w:szCs w:val="20"/>
        </w:rPr>
        <w:t>de</w:t>
      </w:r>
      <w:r w:rsidRPr="004D1691">
        <w:rPr>
          <w:rFonts w:ascii="Arial Narrow" w:hAnsi="Arial Narrow"/>
          <w:spacing w:val="-8"/>
          <w:sz w:val="20"/>
          <w:szCs w:val="20"/>
        </w:rPr>
        <w:t xml:space="preserve"> </w:t>
      </w:r>
      <w:r w:rsidRPr="004D1691">
        <w:rPr>
          <w:rFonts w:ascii="Arial Narrow" w:hAnsi="Arial Narrow"/>
          <w:sz w:val="20"/>
          <w:szCs w:val="20"/>
        </w:rPr>
        <w:t>ofertas</w:t>
      </w:r>
      <w:r w:rsidRPr="004D1691">
        <w:rPr>
          <w:rFonts w:ascii="Arial Narrow" w:hAnsi="Arial Narrow"/>
          <w:spacing w:val="-4"/>
          <w:sz w:val="20"/>
          <w:szCs w:val="20"/>
        </w:rPr>
        <w:t xml:space="preserve"> </w:t>
      </w:r>
      <w:r w:rsidRPr="004D1691">
        <w:rPr>
          <w:rFonts w:ascii="Arial Narrow" w:hAnsi="Arial Narrow"/>
          <w:sz w:val="20"/>
          <w:szCs w:val="20"/>
        </w:rPr>
        <w:t>en</w:t>
      </w:r>
      <w:r w:rsidRPr="004D1691">
        <w:rPr>
          <w:rFonts w:ascii="Arial Narrow" w:hAnsi="Arial Narrow"/>
          <w:spacing w:val="-5"/>
          <w:sz w:val="20"/>
          <w:szCs w:val="20"/>
        </w:rPr>
        <w:t xml:space="preserve"> </w:t>
      </w:r>
      <w:r w:rsidRPr="004D1691">
        <w:rPr>
          <w:rFonts w:ascii="Arial Narrow" w:hAnsi="Arial Narrow"/>
          <w:sz w:val="20"/>
          <w:szCs w:val="20"/>
        </w:rPr>
        <w:t>SECOP</w:t>
      </w:r>
      <w:r w:rsidRPr="004D1691">
        <w:rPr>
          <w:rFonts w:ascii="Arial Narrow" w:hAnsi="Arial Narrow"/>
          <w:spacing w:val="-4"/>
          <w:sz w:val="20"/>
          <w:szCs w:val="20"/>
        </w:rPr>
        <w:t xml:space="preserve"> </w:t>
      </w:r>
      <w:r w:rsidRPr="004D1691">
        <w:rPr>
          <w:rFonts w:ascii="Arial Narrow" w:hAnsi="Arial Narrow"/>
          <w:sz w:val="20"/>
          <w:szCs w:val="20"/>
        </w:rPr>
        <w:t>II”.</w:t>
      </w:r>
      <w:r w:rsidRPr="004D1691">
        <w:rPr>
          <w:rFonts w:ascii="Arial Narrow" w:hAnsi="Arial Narrow"/>
          <w:spacing w:val="-8"/>
          <w:sz w:val="20"/>
          <w:szCs w:val="20"/>
        </w:rPr>
        <w:t xml:space="preserve"> </w:t>
      </w:r>
      <w:r w:rsidRPr="004D1691">
        <w:rPr>
          <w:rFonts w:ascii="Arial Narrow" w:hAnsi="Arial Narrow"/>
          <w:sz w:val="20"/>
          <w:szCs w:val="20"/>
        </w:rPr>
        <w:t>Una</w:t>
      </w:r>
      <w:r w:rsidRPr="004D1691">
        <w:rPr>
          <w:rFonts w:ascii="Arial Narrow" w:hAnsi="Arial Narrow"/>
          <w:spacing w:val="-5"/>
          <w:sz w:val="20"/>
          <w:szCs w:val="20"/>
        </w:rPr>
        <w:t xml:space="preserve"> </w:t>
      </w:r>
      <w:r w:rsidRPr="004D1691">
        <w:rPr>
          <w:rFonts w:ascii="Arial Narrow" w:hAnsi="Arial Narrow"/>
          <w:sz w:val="20"/>
          <w:szCs w:val="20"/>
        </w:rPr>
        <w:t>vez</w:t>
      </w:r>
      <w:r w:rsidRPr="004D1691">
        <w:rPr>
          <w:rFonts w:ascii="Arial Narrow" w:hAnsi="Arial Narrow"/>
          <w:spacing w:val="-4"/>
          <w:sz w:val="20"/>
          <w:szCs w:val="20"/>
        </w:rPr>
        <w:t xml:space="preserve"> </w:t>
      </w:r>
      <w:r w:rsidRPr="004D1691">
        <w:rPr>
          <w:rFonts w:ascii="Arial Narrow" w:hAnsi="Arial Narrow"/>
          <w:sz w:val="20"/>
          <w:szCs w:val="20"/>
        </w:rPr>
        <w:t>se</w:t>
      </w:r>
      <w:r w:rsidRPr="004D1691">
        <w:rPr>
          <w:rFonts w:ascii="Arial Narrow" w:hAnsi="Arial Narrow"/>
          <w:spacing w:val="-9"/>
          <w:sz w:val="20"/>
          <w:szCs w:val="20"/>
        </w:rPr>
        <w:t xml:space="preserve"> </w:t>
      </w:r>
      <w:r w:rsidRPr="004D1691">
        <w:rPr>
          <w:rFonts w:ascii="Arial Narrow" w:hAnsi="Arial Narrow"/>
          <w:sz w:val="20"/>
          <w:szCs w:val="20"/>
        </w:rPr>
        <w:t>cumpla</w:t>
      </w:r>
      <w:r w:rsidRPr="004D1691">
        <w:rPr>
          <w:rFonts w:ascii="Arial Narrow" w:hAnsi="Arial Narrow"/>
          <w:spacing w:val="-8"/>
          <w:sz w:val="20"/>
          <w:szCs w:val="20"/>
        </w:rPr>
        <w:t xml:space="preserve"> </w:t>
      </w:r>
      <w:r w:rsidRPr="004D1691">
        <w:rPr>
          <w:rFonts w:ascii="Arial Narrow" w:hAnsi="Arial Narrow"/>
          <w:sz w:val="20"/>
          <w:szCs w:val="20"/>
        </w:rPr>
        <w:t>la</w:t>
      </w:r>
      <w:r w:rsidRPr="004D1691">
        <w:rPr>
          <w:rFonts w:ascii="Arial Narrow" w:hAnsi="Arial Narrow"/>
          <w:spacing w:val="-5"/>
          <w:sz w:val="20"/>
          <w:szCs w:val="20"/>
        </w:rPr>
        <w:t xml:space="preserve"> </w:t>
      </w:r>
      <w:r w:rsidRPr="004D1691">
        <w:rPr>
          <w:rFonts w:ascii="Arial Narrow" w:hAnsi="Arial Narrow"/>
          <w:sz w:val="20"/>
          <w:szCs w:val="20"/>
        </w:rPr>
        <w:t>fecha</w:t>
      </w:r>
      <w:r w:rsidRPr="004D1691">
        <w:rPr>
          <w:rFonts w:ascii="Arial Narrow" w:hAnsi="Arial Narrow"/>
          <w:spacing w:val="-8"/>
          <w:sz w:val="20"/>
          <w:szCs w:val="20"/>
        </w:rPr>
        <w:t xml:space="preserve"> </w:t>
      </w:r>
      <w:r w:rsidRPr="004D1691">
        <w:rPr>
          <w:rFonts w:ascii="Arial Narrow" w:hAnsi="Arial Narrow"/>
          <w:sz w:val="20"/>
          <w:szCs w:val="20"/>
        </w:rPr>
        <w:t>de cierre</w:t>
      </w:r>
      <w:r w:rsidRPr="004D1691">
        <w:rPr>
          <w:rFonts w:ascii="Arial Narrow" w:hAnsi="Arial Narrow"/>
          <w:spacing w:val="-4"/>
          <w:sz w:val="20"/>
          <w:szCs w:val="20"/>
        </w:rPr>
        <w:t xml:space="preserve"> </w:t>
      </w:r>
      <w:r w:rsidRPr="004D1691">
        <w:rPr>
          <w:rFonts w:ascii="Arial Narrow" w:hAnsi="Arial Narrow"/>
          <w:sz w:val="20"/>
          <w:szCs w:val="20"/>
        </w:rPr>
        <w:t>del</w:t>
      </w:r>
      <w:r w:rsidRPr="004D1691">
        <w:rPr>
          <w:rFonts w:ascii="Arial Narrow" w:hAnsi="Arial Narrow"/>
          <w:spacing w:val="-6"/>
          <w:sz w:val="20"/>
          <w:szCs w:val="20"/>
        </w:rPr>
        <w:t xml:space="preserve"> </w:t>
      </w:r>
      <w:r w:rsidRPr="004D1691">
        <w:rPr>
          <w:rFonts w:ascii="Arial Narrow" w:hAnsi="Arial Narrow"/>
          <w:sz w:val="20"/>
          <w:szCs w:val="20"/>
        </w:rPr>
        <w:t>Proceso,</w:t>
      </w:r>
      <w:r w:rsidRPr="004D1691">
        <w:rPr>
          <w:rFonts w:ascii="Arial Narrow" w:hAnsi="Arial Narrow"/>
          <w:spacing w:val="-7"/>
          <w:sz w:val="20"/>
          <w:szCs w:val="20"/>
        </w:rPr>
        <w:t xml:space="preserve"> </w:t>
      </w:r>
      <w:r w:rsidRPr="004D1691">
        <w:rPr>
          <w:rFonts w:ascii="Arial Narrow" w:hAnsi="Arial Narrow"/>
          <w:sz w:val="20"/>
          <w:szCs w:val="20"/>
        </w:rPr>
        <w:t>la</w:t>
      </w:r>
      <w:r w:rsidRPr="004D1691">
        <w:rPr>
          <w:rFonts w:ascii="Arial Narrow" w:hAnsi="Arial Narrow"/>
          <w:spacing w:val="-4"/>
          <w:sz w:val="20"/>
          <w:szCs w:val="20"/>
        </w:rPr>
        <w:t xml:space="preserve"> </w:t>
      </w:r>
      <w:r w:rsidRPr="004D1691">
        <w:rPr>
          <w:rFonts w:ascii="Arial Narrow" w:hAnsi="Arial Narrow"/>
          <w:sz w:val="20"/>
          <w:szCs w:val="20"/>
        </w:rPr>
        <w:t>plataforma</w:t>
      </w:r>
      <w:r w:rsidRPr="004D1691">
        <w:rPr>
          <w:rFonts w:ascii="Arial Narrow" w:hAnsi="Arial Narrow"/>
          <w:spacing w:val="-4"/>
          <w:sz w:val="20"/>
          <w:szCs w:val="20"/>
        </w:rPr>
        <w:t xml:space="preserve"> </w:t>
      </w:r>
      <w:r w:rsidRPr="004D1691">
        <w:rPr>
          <w:rFonts w:ascii="Arial Narrow" w:hAnsi="Arial Narrow"/>
          <w:sz w:val="20"/>
          <w:szCs w:val="20"/>
        </w:rPr>
        <w:t>del</w:t>
      </w:r>
      <w:r w:rsidRPr="004D1691">
        <w:rPr>
          <w:rFonts w:ascii="Arial Narrow" w:hAnsi="Arial Narrow"/>
          <w:spacing w:val="-6"/>
          <w:sz w:val="20"/>
          <w:szCs w:val="20"/>
        </w:rPr>
        <w:t xml:space="preserve"> </w:t>
      </w:r>
      <w:r w:rsidRPr="004D1691">
        <w:rPr>
          <w:rFonts w:ascii="Arial Narrow" w:hAnsi="Arial Narrow"/>
          <w:sz w:val="20"/>
          <w:szCs w:val="20"/>
        </w:rPr>
        <w:t>SECOP</w:t>
      </w:r>
      <w:r w:rsidRPr="004D1691">
        <w:rPr>
          <w:rFonts w:ascii="Arial Narrow" w:hAnsi="Arial Narrow"/>
          <w:spacing w:val="-4"/>
          <w:sz w:val="20"/>
          <w:szCs w:val="20"/>
        </w:rPr>
        <w:t xml:space="preserve"> </w:t>
      </w:r>
      <w:r w:rsidRPr="004D1691">
        <w:rPr>
          <w:rFonts w:ascii="Arial Narrow" w:hAnsi="Arial Narrow"/>
          <w:sz w:val="20"/>
          <w:szCs w:val="20"/>
        </w:rPr>
        <w:t>II</w:t>
      </w:r>
      <w:r w:rsidRPr="004D1691">
        <w:rPr>
          <w:rFonts w:ascii="Arial Narrow" w:hAnsi="Arial Narrow"/>
          <w:spacing w:val="-7"/>
          <w:sz w:val="20"/>
          <w:szCs w:val="20"/>
        </w:rPr>
        <w:t xml:space="preserve"> </w:t>
      </w:r>
      <w:r w:rsidRPr="004D1691">
        <w:rPr>
          <w:rFonts w:ascii="Arial Narrow" w:hAnsi="Arial Narrow"/>
          <w:sz w:val="20"/>
          <w:szCs w:val="20"/>
        </w:rPr>
        <w:t>bloquea</w:t>
      </w:r>
      <w:r w:rsidRPr="004D1691">
        <w:rPr>
          <w:rFonts w:ascii="Arial Narrow" w:hAnsi="Arial Narrow"/>
          <w:spacing w:val="-4"/>
          <w:sz w:val="20"/>
          <w:szCs w:val="20"/>
        </w:rPr>
        <w:t xml:space="preserve"> </w:t>
      </w:r>
      <w:r w:rsidRPr="004D1691">
        <w:rPr>
          <w:rFonts w:ascii="Arial Narrow" w:hAnsi="Arial Narrow"/>
          <w:sz w:val="20"/>
          <w:szCs w:val="20"/>
        </w:rPr>
        <w:t>a</w:t>
      </w:r>
      <w:r w:rsidRPr="004D1691">
        <w:rPr>
          <w:rFonts w:ascii="Arial Narrow" w:hAnsi="Arial Narrow"/>
          <w:spacing w:val="-4"/>
          <w:sz w:val="20"/>
          <w:szCs w:val="20"/>
        </w:rPr>
        <w:t xml:space="preserve"> </w:t>
      </w:r>
      <w:r w:rsidRPr="004D1691">
        <w:rPr>
          <w:rFonts w:ascii="Arial Narrow" w:hAnsi="Arial Narrow"/>
          <w:sz w:val="20"/>
          <w:szCs w:val="20"/>
        </w:rPr>
        <w:t>los</w:t>
      </w:r>
      <w:r w:rsidRPr="004D1691">
        <w:rPr>
          <w:rFonts w:ascii="Arial Narrow" w:hAnsi="Arial Narrow"/>
          <w:spacing w:val="-4"/>
          <w:sz w:val="20"/>
          <w:szCs w:val="20"/>
        </w:rPr>
        <w:t xml:space="preserve"> </w:t>
      </w:r>
      <w:r w:rsidRPr="004D1691">
        <w:rPr>
          <w:rFonts w:ascii="Arial Narrow" w:hAnsi="Arial Narrow"/>
          <w:sz w:val="20"/>
          <w:szCs w:val="20"/>
        </w:rPr>
        <w:t>proveedores</w:t>
      </w:r>
      <w:r w:rsidRPr="004D1691">
        <w:rPr>
          <w:rFonts w:ascii="Arial Narrow" w:hAnsi="Arial Narrow"/>
          <w:spacing w:val="-4"/>
          <w:sz w:val="20"/>
          <w:szCs w:val="20"/>
        </w:rPr>
        <w:t xml:space="preserve"> </w:t>
      </w:r>
      <w:r w:rsidRPr="004D1691">
        <w:rPr>
          <w:rFonts w:ascii="Arial Narrow" w:hAnsi="Arial Narrow"/>
          <w:sz w:val="20"/>
          <w:szCs w:val="20"/>
        </w:rPr>
        <w:t>la</w:t>
      </w:r>
      <w:r w:rsidRPr="004D1691">
        <w:rPr>
          <w:rFonts w:ascii="Arial Narrow" w:hAnsi="Arial Narrow"/>
          <w:spacing w:val="-4"/>
          <w:sz w:val="20"/>
          <w:szCs w:val="20"/>
        </w:rPr>
        <w:t xml:space="preserve"> </w:t>
      </w:r>
      <w:r w:rsidRPr="004D1691">
        <w:rPr>
          <w:rFonts w:ascii="Arial Narrow" w:hAnsi="Arial Narrow"/>
          <w:sz w:val="20"/>
          <w:szCs w:val="20"/>
        </w:rPr>
        <w:t>opción</w:t>
      </w:r>
      <w:r w:rsidRPr="004D1691">
        <w:rPr>
          <w:rFonts w:ascii="Arial Narrow" w:hAnsi="Arial Narrow"/>
          <w:spacing w:val="-8"/>
          <w:sz w:val="20"/>
          <w:szCs w:val="20"/>
        </w:rPr>
        <w:t xml:space="preserve"> </w:t>
      </w:r>
      <w:r w:rsidRPr="004D1691">
        <w:rPr>
          <w:rFonts w:ascii="Arial Narrow" w:hAnsi="Arial Narrow"/>
          <w:sz w:val="20"/>
          <w:szCs w:val="20"/>
        </w:rPr>
        <w:t>del</w:t>
      </w:r>
      <w:r w:rsidRPr="004D1691">
        <w:rPr>
          <w:rFonts w:ascii="Arial Narrow" w:hAnsi="Arial Narrow"/>
          <w:spacing w:val="-6"/>
          <w:sz w:val="20"/>
          <w:szCs w:val="20"/>
        </w:rPr>
        <w:t xml:space="preserve"> </w:t>
      </w:r>
      <w:r w:rsidRPr="004D1691">
        <w:rPr>
          <w:rFonts w:ascii="Arial Narrow" w:hAnsi="Arial Narrow"/>
          <w:sz w:val="20"/>
          <w:szCs w:val="20"/>
        </w:rPr>
        <w:t>retiro</w:t>
      </w:r>
      <w:r w:rsidRPr="004D1691">
        <w:rPr>
          <w:rFonts w:ascii="Arial Narrow" w:hAnsi="Arial Narrow"/>
          <w:spacing w:val="-4"/>
          <w:sz w:val="20"/>
          <w:szCs w:val="20"/>
        </w:rPr>
        <w:t xml:space="preserve"> </w:t>
      </w:r>
      <w:r w:rsidRPr="004D1691">
        <w:rPr>
          <w:rFonts w:ascii="Arial Narrow" w:hAnsi="Arial Narrow"/>
          <w:sz w:val="20"/>
          <w:szCs w:val="20"/>
        </w:rPr>
        <w:t xml:space="preserve">de </w:t>
      </w:r>
      <w:r w:rsidRPr="004D1691">
        <w:rPr>
          <w:rFonts w:ascii="Arial Narrow" w:hAnsi="Arial Narrow"/>
          <w:spacing w:val="-2"/>
          <w:sz w:val="20"/>
          <w:szCs w:val="20"/>
        </w:rPr>
        <w:t>ofertas.</w:t>
      </w:r>
    </w:p>
    <w:p w14:paraId="2585735B" w14:textId="44AB442C" w:rsidR="00FF37DA" w:rsidRPr="00CF3577" w:rsidRDefault="00FF37DA" w:rsidP="00FF37DA">
      <w:pPr>
        <w:pStyle w:val="Ttulo2"/>
        <w:tabs>
          <w:tab w:val="left" w:pos="991"/>
        </w:tabs>
        <w:spacing w:before="248"/>
        <w:ind w:left="0"/>
        <w:jc w:val="both"/>
        <w:rPr>
          <w:rFonts w:ascii="Arial Narrow" w:hAnsi="Arial Narrow"/>
        </w:rPr>
      </w:pPr>
      <w:r>
        <w:rPr>
          <w:rFonts w:ascii="Arial Narrow" w:hAnsi="Arial Narrow"/>
          <w:sz w:val="20"/>
          <w:szCs w:val="20"/>
        </w:rPr>
        <w:t xml:space="preserve">        </w:t>
      </w:r>
      <w:r w:rsidRPr="00CF3577">
        <w:rPr>
          <w:rFonts w:ascii="Arial Narrow" w:hAnsi="Arial Narrow"/>
        </w:rPr>
        <w:t>1.19 FORMA DE PAGO</w:t>
      </w:r>
    </w:p>
    <w:p w14:paraId="0BA7234F" w14:textId="77777777" w:rsidR="00FF37DA" w:rsidRPr="00890BE2" w:rsidRDefault="00FF37DA" w:rsidP="00FF37DA">
      <w:pPr>
        <w:ind w:left="-142"/>
        <w:jc w:val="both"/>
        <w:rPr>
          <w:rFonts w:ascii="Arial Narrow" w:eastAsia="Arial" w:hAnsi="Arial Narrow" w:cs="Arial"/>
          <w:sz w:val="24"/>
          <w:szCs w:val="24"/>
        </w:rPr>
      </w:pPr>
    </w:p>
    <w:p w14:paraId="2602387C" w14:textId="1E42BF32" w:rsidR="00FF37DA" w:rsidRPr="00FF37DA" w:rsidRDefault="00FF37DA" w:rsidP="00FF37DA">
      <w:pPr>
        <w:ind w:left="426" w:right="637"/>
        <w:jc w:val="both"/>
        <w:rPr>
          <w:rFonts w:ascii="Arial Narrow" w:hAnsi="Arial Narrow"/>
          <w:sz w:val="20"/>
          <w:szCs w:val="20"/>
        </w:rPr>
      </w:pPr>
      <w:r w:rsidRPr="00FF37DA">
        <w:rPr>
          <w:rFonts w:ascii="Arial Narrow" w:hAnsi="Arial Narrow"/>
          <w:sz w:val="20"/>
          <w:szCs w:val="20"/>
        </w:rPr>
        <w:t>EL Club Militar pagara al contratista mediante pagos parciales mensuales y/o por entregas completas de cada ítem hasta el valor total del contrato, previa entrega y cumplimiento de las obligaciones pactadas, dentro de los treinta (30) días calendario, siguientes a la recepción de los bienes o servicios, previo cumplimiento de los requisitos establecidos, teniendo en cuenta lo siguiente:</w:t>
      </w:r>
    </w:p>
    <w:p w14:paraId="3E3DBC06" w14:textId="77777777" w:rsidR="00FF37DA" w:rsidRPr="00FF37DA" w:rsidRDefault="00FF37DA" w:rsidP="00FF37DA">
      <w:pPr>
        <w:ind w:left="426" w:right="637"/>
        <w:jc w:val="both"/>
        <w:rPr>
          <w:rFonts w:ascii="Arial Narrow" w:hAnsi="Arial Narrow"/>
          <w:sz w:val="20"/>
          <w:szCs w:val="20"/>
        </w:rPr>
      </w:pPr>
    </w:p>
    <w:p w14:paraId="6162F6E3" w14:textId="77777777" w:rsidR="00FF37DA" w:rsidRPr="00FF37DA" w:rsidRDefault="00FF37DA" w:rsidP="00FF37DA">
      <w:pPr>
        <w:ind w:left="426" w:right="637"/>
        <w:jc w:val="both"/>
        <w:rPr>
          <w:rFonts w:ascii="Arial Narrow" w:hAnsi="Arial Narrow"/>
          <w:sz w:val="20"/>
          <w:szCs w:val="20"/>
        </w:rPr>
      </w:pPr>
      <w:r w:rsidRPr="00FF37DA">
        <w:rPr>
          <w:rFonts w:ascii="Arial Narrow" w:hAnsi="Arial Narrow"/>
          <w:sz w:val="20"/>
          <w:szCs w:val="20"/>
        </w:rPr>
        <w:t xml:space="preserve">En todo caso, la obligación de pago referida en el presente numeral se someterá al PAC asignado al CLUB MILITAR. Al pago se le efectuarán los respectivos descuentos por impuestos de ley y las contribuciones. </w:t>
      </w:r>
    </w:p>
    <w:p w14:paraId="2CA651F6" w14:textId="77777777" w:rsidR="00FF37DA" w:rsidRPr="00FF37DA" w:rsidRDefault="00FF37DA" w:rsidP="00FF37DA">
      <w:pPr>
        <w:ind w:left="426" w:right="637"/>
        <w:jc w:val="both"/>
        <w:rPr>
          <w:rFonts w:ascii="Arial Narrow" w:hAnsi="Arial Narrow"/>
          <w:sz w:val="20"/>
          <w:szCs w:val="20"/>
        </w:rPr>
      </w:pPr>
    </w:p>
    <w:p w14:paraId="03A308A3" w14:textId="77777777" w:rsidR="00FF37DA" w:rsidRPr="00FF37DA" w:rsidRDefault="00FF37DA" w:rsidP="00FF37DA">
      <w:pPr>
        <w:ind w:left="426" w:right="637"/>
        <w:jc w:val="both"/>
        <w:rPr>
          <w:rFonts w:ascii="Arial Narrow" w:hAnsi="Arial Narrow"/>
          <w:sz w:val="20"/>
          <w:szCs w:val="20"/>
        </w:rPr>
      </w:pPr>
      <w:r w:rsidRPr="00FF37DA">
        <w:rPr>
          <w:rFonts w:ascii="Arial Narrow" w:hAnsi="Arial Narrow"/>
          <w:sz w:val="20"/>
          <w:szCs w:val="20"/>
        </w:rPr>
        <w:t xml:space="preserve">PARÁGRAFO PRIMERO: Corresponde al contratista presentar la facturación para el cobro al CLUB MILITAR, previo cumplimiento de los requisitos exigidos en el Estatuto Tributario y demás normas que lo modifiquen, adicionen o aclaren. Si la factura no ha sido correctamente elaborada o no se acompañan los soportes requeridos para el pago, y/o se presenten de manera incorrecta, el término para el pago sólo empezará a contarse desde la fecha en que se aporte el último documento y/o se presente en debida forma. Las demoras que se presenten por estos conceptos serán responsabilidad del CONTRATISTA y no tendrán por ellos derecho al pago de intereses o compensación de ninguna naturaleza. </w:t>
      </w:r>
    </w:p>
    <w:p w14:paraId="208F0685" w14:textId="77777777" w:rsidR="00FF37DA" w:rsidRPr="00FF37DA" w:rsidRDefault="00FF37DA" w:rsidP="00FF37DA">
      <w:pPr>
        <w:ind w:left="426" w:right="637"/>
        <w:jc w:val="both"/>
        <w:rPr>
          <w:rFonts w:ascii="Arial Narrow" w:hAnsi="Arial Narrow"/>
          <w:sz w:val="20"/>
          <w:szCs w:val="20"/>
        </w:rPr>
      </w:pPr>
    </w:p>
    <w:p w14:paraId="29F9E3BA" w14:textId="77777777" w:rsidR="00FF37DA" w:rsidRPr="00FF37DA" w:rsidRDefault="00FF37DA" w:rsidP="00FF37DA">
      <w:pPr>
        <w:ind w:left="426" w:right="637"/>
        <w:jc w:val="both"/>
        <w:rPr>
          <w:rFonts w:ascii="Arial Narrow" w:hAnsi="Arial Narrow"/>
          <w:sz w:val="20"/>
          <w:szCs w:val="20"/>
        </w:rPr>
      </w:pPr>
      <w:r w:rsidRPr="00FF37DA">
        <w:rPr>
          <w:rFonts w:ascii="Arial Narrow" w:hAnsi="Arial Narrow"/>
          <w:sz w:val="20"/>
          <w:szCs w:val="20"/>
        </w:rPr>
        <w:t xml:space="preserve">PARÁGRAFO SEGUNDO: Los pagos estarán sujetos a la programación y aprobación del Programa Anual Mensualizado de caja (PAC) autorizado, situación que EL CONTRATISTA declara conocer y aceptar. </w:t>
      </w:r>
    </w:p>
    <w:p w14:paraId="72A20E04" w14:textId="77777777" w:rsidR="00FF37DA" w:rsidRPr="00FF37DA" w:rsidRDefault="00FF37DA" w:rsidP="00FF37DA">
      <w:pPr>
        <w:ind w:left="426" w:right="637"/>
        <w:jc w:val="both"/>
        <w:rPr>
          <w:rFonts w:ascii="Arial Narrow" w:hAnsi="Arial Narrow"/>
          <w:sz w:val="20"/>
          <w:szCs w:val="20"/>
        </w:rPr>
      </w:pPr>
    </w:p>
    <w:p w14:paraId="4E00992D" w14:textId="77777777" w:rsidR="00FF37DA" w:rsidRPr="00FF37DA" w:rsidRDefault="00FF37DA" w:rsidP="00FF37DA">
      <w:pPr>
        <w:ind w:left="426" w:right="637"/>
        <w:jc w:val="both"/>
        <w:rPr>
          <w:rFonts w:ascii="Arial Narrow" w:hAnsi="Arial Narrow"/>
          <w:sz w:val="20"/>
          <w:szCs w:val="20"/>
        </w:rPr>
      </w:pPr>
      <w:r w:rsidRPr="00FF37DA">
        <w:rPr>
          <w:rFonts w:ascii="Arial Narrow" w:hAnsi="Arial Narrow"/>
          <w:sz w:val="20"/>
          <w:szCs w:val="20"/>
        </w:rPr>
        <w:t>PARÁGRAFO TERCERO: Para los pagos EL CONTRATISTA deberá acreditar el pago de los aportes establecidos en el Artículo 50 de la ley 789 de 2002, (salud, pensión y parafiscales) lo cual se hará mediante certificación expedida por el revisor fiscal o el representante legal sino tiene revisor fiscal, y demás normas que lo modifiquen, reglamentan o complementen.</w:t>
      </w:r>
    </w:p>
    <w:p w14:paraId="08013894" w14:textId="77777777" w:rsidR="00FF37DA" w:rsidRPr="00FF37DA" w:rsidRDefault="00FF37DA" w:rsidP="00FF37DA">
      <w:pPr>
        <w:ind w:left="426" w:right="637"/>
        <w:jc w:val="both"/>
        <w:rPr>
          <w:rFonts w:ascii="Arial Narrow" w:hAnsi="Arial Narrow"/>
          <w:sz w:val="20"/>
          <w:szCs w:val="20"/>
        </w:rPr>
      </w:pPr>
    </w:p>
    <w:p w14:paraId="31E44874" w14:textId="77777777" w:rsidR="00FF37DA" w:rsidRPr="00FF37DA" w:rsidRDefault="00FF37DA" w:rsidP="00FF37DA">
      <w:pPr>
        <w:ind w:left="426" w:right="637"/>
        <w:jc w:val="both"/>
        <w:rPr>
          <w:rFonts w:ascii="Arial Narrow" w:hAnsi="Arial Narrow"/>
          <w:sz w:val="20"/>
          <w:szCs w:val="20"/>
        </w:rPr>
      </w:pPr>
      <w:r w:rsidRPr="00FF37DA">
        <w:rPr>
          <w:rFonts w:ascii="Arial Narrow" w:hAnsi="Arial Narrow"/>
          <w:sz w:val="20"/>
          <w:szCs w:val="20"/>
        </w:rPr>
        <w:t xml:space="preserve">PARÁGRAFO CUARTO: Los pagos se realizarán a través de la cuenta de ahorros y/o corriente que disponga EL CONTRATISTA acorde con la certificación expedida por la entidad financiera aportada por EL CONTRATISTA. </w:t>
      </w:r>
    </w:p>
    <w:p w14:paraId="1DBC56F2" w14:textId="77777777" w:rsidR="00FF37DA" w:rsidRPr="00FF37DA" w:rsidRDefault="00FF37DA" w:rsidP="00FF37DA">
      <w:pPr>
        <w:ind w:left="426" w:right="637"/>
        <w:jc w:val="both"/>
        <w:rPr>
          <w:rFonts w:ascii="Arial Narrow" w:hAnsi="Arial Narrow"/>
          <w:sz w:val="20"/>
          <w:szCs w:val="20"/>
        </w:rPr>
      </w:pPr>
    </w:p>
    <w:p w14:paraId="5D603C5B" w14:textId="77777777" w:rsidR="00FF37DA" w:rsidRPr="00FF37DA" w:rsidRDefault="00FF37DA" w:rsidP="00FF37DA">
      <w:pPr>
        <w:ind w:left="426" w:right="637"/>
        <w:jc w:val="both"/>
        <w:rPr>
          <w:rFonts w:ascii="Arial Narrow" w:hAnsi="Arial Narrow"/>
          <w:sz w:val="20"/>
          <w:szCs w:val="20"/>
        </w:rPr>
      </w:pPr>
      <w:r w:rsidRPr="00FF37DA">
        <w:rPr>
          <w:rFonts w:ascii="Arial Narrow" w:hAnsi="Arial Narrow"/>
          <w:sz w:val="20"/>
          <w:szCs w:val="20"/>
        </w:rPr>
        <w:t>PARÁGRAFO QUINTO: El CLUB MILITAR no reconocerá pagos sobre la entrega de elementos y/o prestación de servicios que no hubieren sido previamente requeridos o autorizados por el Supervisor del contrato y/o quien ejerza su apoyo</w:t>
      </w:r>
    </w:p>
    <w:p w14:paraId="4FF862F9" w14:textId="77777777" w:rsidR="00FF37DA" w:rsidRPr="00FF37DA" w:rsidRDefault="00FF37DA" w:rsidP="00FF37DA">
      <w:pPr>
        <w:ind w:left="426" w:right="637"/>
        <w:jc w:val="both"/>
        <w:rPr>
          <w:rFonts w:ascii="Arial Narrow" w:hAnsi="Arial Narrow"/>
          <w:sz w:val="20"/>
          <w:szCs w:val="20"/>
        </w:rPr>
      </w:pPr>
      <w:r w:rsidRPr="00FF37DA">
        <w:rPr>
          <w:rFonts w:ascii="Arial Narrow" w:hAnsi="Arial Narrow"/>
          <w:sz w:val="20"/>
          <w:szCs w:val="20"/>
        </w:rPr>
        <w:t xml:space="preserve">PARÁGRAFO SEXTO – FACTURACIÓN ELECTRÓNICA: En caso de que el contratista se encuentre obligado a facturar electrónicamente deberá aportar factura electrónica de acuerdo con lo establecido por la DIAN, el cual será un requisito para el pago del respectivo contrato. Todas las facturas electrónicas para su reconocimiento tributario deberán ser validadas previo a su expedición, por la Dirección de Impuestos y Aduanas Nacionales (DIAN) o por un proveedor autorizado por esta. La factura electrónica sólo se entenderá expedida cuando sea validada por el proveedor autorizado. </w:t>
      </w:r>
    </w:p>
    <w:p w14:paraId="06F9C43A" w14:textId="77777777" w:rsidR="00FF37DA" w:rsidRPr="00FF37DA" w:rsidRDefault="00FF37DA" w:rsidP="00FF37DA">
      <w:pPr>
        <w:ind w:left="426" w:right="637"/>
        <w:jc w:val="both"/>
        <w:rPr>
          <w:rFonts w:ascii="Arial Narrow" w:hAnsi="Arial Narrow"/>
          <w:sz w:val="20"/>
          <w:szCs w:val="20"/>
        </w:rPr>
      </w:pPr>
    </w:p>
    <w:p w14:paraId="36E98969" w14:textId="77777777" w:rsidR="00FF37DA" w:rsidRPr="00FF37DA" w:rsidRDefault="00FF37DA" w:rsidP="00FF37DA">
      <w:pPr>
        <w:ind w:left="426" w:right="637"/>
        <w:jc w:val="both"/>
        <w:rPr>
          <w:rFonts w:ascii="Arial Narrow" w:hAnsi="Arial Narrow"/>
          <w:sz w:val="20"/>
          <w:szCs w:val="20"/>
        </w:rPr>
      </w:pPr>
      <w:r w:rsidRPr="00FF37DA">
        <w:rPr>
          <w:rFonts w:ascii="Arial Narrow" w:hAnsi="Arial Narrow"/>
          <w:sz w:val="20"/>
          <w:szCs w:val="20"/>
        </w:rPr>
        <w:t>NOTA: factura electrónica sin validación previa, en estos casos, la factura se entenderá expedida con la entrega al adquiriente y deberá ser enviada a la Dirección de Impuestos y Aduanas Nacionales (DIAN) o proveedor autorizado para su validación dentro de las 48 horas siguientes, contadas a partir del momento en que se solucionen los problemas tecnológicos.</w:t>
      </w:r>
    </w:p>
    <w:p w14:paraId="138D0F02" w14:textId="77777777" w:rsidR="00FF37DA" w:rsidRDefault="00FF37DA" w:rsidP="00BA09B9">
      <w:pPr>
        <w:pStyle w:val="Textoindependiente"/>
        <w:spacing w:before="251"/>
        <w:ind w:left="426" w:right="670"/>
        <w:jc w:val="both"/>
        <w:rPr>
          <w:rFonts w:ascii="Arial Narrow" w:hAnsi="Arial Narrow"/>
          <w:spacing w:val="-2"/>
          <w:sz w:val="20"/>
          <w:szCs w:val="20"/>
        </w:rPr>
      </w:pPr>
    </w:p>
    <w:p w14:paraId="291A4FAC" w14:textId="716F4456" w:rsidR="00166AD8" w:rsidRDefault="00166AD8">
      <w:pPr>
        <w:rPr>
          <w:rFonts w:ascii="Arial Narrow" w:hAnsi="Arial Narrow"/>
          <w:sz w:val="20"/>
          <w:szCs w:val="20"/>
        </w:rPr>
      </w:pPr>
      <w:r>
        <w:rPr>
          <w:rFonts w:ascii="Arial Narrow" w:hAnsi="Arial Narrow"/>
          <w:sz w:val="20"/>
          <w:szCs w:val="20"/>
        </w:rPr>
        <w:br w:type="page"/>
      </w:r>
    </w:p>
    <w:p w14:paraId="549D82B0" w14:textId="77777777" w:rsidR="00166AD8" w:rsidRPr="004D1691" w:rsidRDefault="00166AD8" w:rsidP="00BA09B9">
      <w:pPr>
        <w:pStyle w:val="Textoindependiente"/>
        <w:spacing w:before="251"/>
        <w:ind w:left="426" w:right="670"/>
        <w:jc w:val="both"/>
        <w:rPr>
          <w:rFonts w:ascii="Arial Narrow" w:hAnsi="Arial Narrow"/>
          <w:sz w:val="20"/>
          <w:szCs w:val="20"/>
        </w:rPr>
      </w:pPr>
    </w:p>
    <w:p w14:paraId="52FE4A7F" w14:textId="034052D1" w:rsidR="00432004" w:rsidRPr="004D1691" w:rsidRDefault="00DF445A" w:rsidP="00F82762">
      <w:pPr>
        <w:spacing w:before="252" w:line="252" w:lineRule="exact"/>
        <w:ind w:left="214" w:right="470"/>
        <w:jc w:val="center"/>
        <w:rPr>
          <w:rFonts w:ascii="Arial Narrow" w:hAnsi="Arial Narrow"/>
          <w:b/>
          <w:sz w:val="20"/>
          <w:szCs w:val="20"/>
        </w:rPr>
      </w:pPr>
      <w:r w:rsidRPr="004D1691">
        <w:rPr>
          <w:rFonts w:ascii="Arial Narrow" w:hAnsi="Arial Narrow"/>
          <w:b/>
          <w:sz w:val="20"/>
          <w:szCs w:val="20"/>
        </w:rPr>
        <w:t>CAPÍTULO</w:t>
      </w:r>
      <w:r w:rsidRPr="004D1691">
        <w:rPr>
          <w:rFonts w:ascii="Arial Narrow" w:hAnsi="Arial Narrow"/>
          <w:b/>
          <w:spacing w:val="-5"/>
          <w:sz w:val="20"/>
          <w:szCs w:val="20"/>
        </w:rPr>
        <w:t xml:space="preserve"> II</w:t>
      </w:r>
    </w:p>
    <w:p w14:paraId="007CD630" w14:textId="67E625AD" w:rsidR="00432004" w:rsidRPr="004D1691" w:rsidRDefault="008542CD" w:rsidP="00BA09B9">
      <w:pPr>
        <w:spacing w:line="252" w:lineRule="exact"/>
        <w:ind w:left="212" w:right="470"/>
        <w:jc w:val="both"/>
        <w:rPr>
          <w:rFonts w:ascii="Arial Narrow" w:hAnsi="Arial Narrow"/>
          <w:b/>
          <w:sz w:val="20"/>
          <w:szCs w:val="20"/>
        </w:rPr>
      </w:pPr>
      <w:r>
        <w:rPr>
          <w:rFonts w:ascii="Arial Narrow" w:hAnsi="Arial Narrow"/>
          <w:b/>
          <w:sz w:val="20"/>
          <w:szCs w:val="20"/>
        </w:rPr>
        <w:t xml:space="preserve">        </w:t>
      </w:r>
      <w:r w:rsidR="00DF445A" w:rsidRPr="004D1691">
        <w:rPr>
          <w:rFonts w:ascii="Arial Narrow" w:hAnsi="Arial Narrow"/>
          <w:b/>
          <w:sz w:val="20"/>
          <w:szCs w:val="20"/>
        </w:rPr>
        <w:t>ELABORACIÓN</w:t>
      </w:r>
      <w:r w:rsidR="00DF445A" w:rsidRPr="004D1691">
        <w:rPr>
          <w:rFonts w:ascii="Arial Narrow" w:hAnsi="Arial Narrow"/>
          <w:b/>
          <w:spacing w:val="-5"/>
          <w:sz w:val="20"/>
          <w:szCs w:val="20"/>
        </w:rPr>
        <w:t xml:space="preserve"> </w:t>
      </w:r>
      <w:r w:rsidR="00DF445A" w:rsidRPr="004D1691">
        <w:rPr>
          <w:rFonts w:ascii="Arial Narrow" w:hAnsi="Arial Narrow"/>
          <w:b/>
          <w:sz w:val="20"/>
          <w:szCs w:val="20"/>
        </w:rPr>
        <w:t>Y</w:t>
      </w:r>
      <w:r w:rsidR="00DF445A" w:rsidRPr="004D1691">
        <w:rPr>
          <w:rFonts w:ascii="Arial Narrow" w:hAnsi="Arial Narrow"/>
          <w:b/>
          <w:spacing w:val="-7"/>
          <w:sz w:val="20"/>
          <w:szCs w:val="20"/>
        </w:rPr>
        <w:t xml:space="preserve"> </w:t>
      </w:r>
      <w:r w:rsidR="00DF445A" w:rsidRPr="004D1691">
        <w:rPr>
          <w:rFonts w:ascii="Arial Narrow" w:hAnsi="Arial Narrow"/>
          <w:b/>
          <w:sz w:val="20"/>
          <w:szCs w:val="20"/>
        </w:rPr>
        <w:t>PRESENTACIÓN</w:t>
      </w:r>
      <w:r w:rsidR="00DF445A" w:rsidRPr="004D1691">
        <w:rPr>
          <w:rFonts w:ascii="Arial Narrow" w:hAnsi="Arial Narrow"/>
          <w:b/>
          <w:spacing w:val="-7"/>
          <w:sz w:val="20"/>
          <w:szCs w:val="20"/>
        </w:rPr>
        <w:t xml:space="preserve"> </w:t>
      </w:r>
      <w:r w:rsidR="00DF445A" w:rsidRPr="004D1691">
        <w:rPr>
          <w:rFonts w:ascii="Arial Narrow" w:hAnsi="Arial Narrow"/>
          <w:b/>
          <w:sz w:val="20"/>
          <w:szCs w:val="20"/>
        </w:rPr>
        <w:t>DE</w:t>
      </w:r>
      <w:r w:rsidR="00DF445A" w:rsidRPr="004D1691">
        <w:rPr>
          <w:rFonts w:ascii="Arial Narrow" w:hAnsi="Arial Narrow"/>
          <w:b/>
          <w:spacing w:val="-6"/>
          <w:sz w:val="20"/>
          <w:szCs w:val="20"/>
        </w:rPr>
        <w:t xml:space="preserve"> </w:t>
      </w:r>
      <w:r w:rsidR="00DF445A" w:rsidRPr="004D1691">
        <w:rPr>
          <w:rFonts w:ascii="Arial Narrow" w:hAnsi="Arial Narrow"/>
          <w:b/>
          <w:sz w:val="20"/>
          <w:szCs w:val="20"/>
        </w:rPr>
        <w:t>LA</w:t>
      </w:r>
      <w:r w:rsidR="00DF445A" w:rsidRPr="004D1691">
        <w:rPr>
          <w:rFonts w:ascii="Arial Narrow" w:hAnsi="Arial Narrow"/>
          <w:b/>
          <w:spacing w:val="-6"/>
          <w:sz w:val="20"/>
          <w:szCs w:val="20"/>
        </w:rPr>
        <w:t xml:space="preserve"> </w:t>
      </w:r>
      <w:r w:rsidR="00DF445A" w:rsidRPr="004D1691">
        <w:rPr>
          <w:rFonts w:ascii="Arial Narrow" w:hAnsi="Arial Narrow"/>
          <w:b/>
          <w:spacing w:val="-2"/>
          <w:sz w:val="20"/>
          <w:szCs w:val="20"/>
        </w:rPr>
        <w:t>OFERTA</w:t>
      </w:r>
    </w:p>
    <w:p w14:paraId="0F33DD81" w14:textId="77777777" w:rsidR="00432004" w:rsidRPr="004D1691" w:rsidRDefault="00DF445A" w:rsidP="00C221C6">
      <w:pPr>
        <w:pStyle w:val="Ttulo2"/>
        <w:numPr>
          <w:ilvl w:val="1"/>
          <w:numId w:val="4"/>
        </w:numPr>
        <w:tabs>
          <w:tab w:val="left" w:pos="991"/>
        </w:tabs>
        <w:spacing w:before="249"/>
        <w:ind w:left="991" w:hanging="389"/>
        <w:jc w:val="both"/>
        <w:rPr>
          <w:rFonts w:ascii="Arial Narrow" w:hAnsi="Arial Narrow"/>
          <w:sz w:val="20"/>
          <w:szCs w:val="20"/>
        </w:rPr>
      </w:pPr>
      <w:r w:rsidRPr="004D1691">
        <w:rPr>
          <w:rFonts w:ascii="Arial Narrow" w:hAnsi="Arial Narrow"/>
          <w:spacing w:val="-4"/>
          <w:sz w:val="20"/>
          <w:szCs w:val="20"/>
        </w:rPr>
        <w:t>CIERRE</w:t>
      </w:r>
      <w:r w:rsidRPr="004D1691">
        <w:rPr>
          <w:rFonts w:ascii="Arial Narrow" w:hAnsi="Arial Narrow"/>
          <w:spacing w:val="-6"/>
          <w:sz w:val="20"/>
          <w:szCs w:val="20"/>
        </w:rPr>
        <w:t xml:space="preserve"> </w:t>
      </w:r>
      <w:r w:rsidRPr="004D1691">
        <w:rPr>
          <w:rFonts w:ascii="Arial Narrow" w:hAnsi="Arial Narrow"/>
          <w:spacing w:val="-4"/>
          <w:sz w:val="20"/>
          <w:szCs w:val="20"/>
        </w:rPr>
        <w:t>DEL</w:t>
      </w:r>
      <w:r w:rsidRPr="004D1691">
        <w:rPr>
          <w:rFonts w:ascii="Arial Narrow" w:hAnsi="Arial Narrow"/>
          <w:spacing w:val="-10"/>
          <w:sz w:val="20"/>
          <w:szCs w:val="20"/>
        </w:rPr>
        <w:t xml:space="preserve"> </w:t>
      </w:r>
      <w:r w:rsidRPr="004D1691">
        <w:rPr>
          <w:rFonts w:ascii="Arial Narrow" w:hAnsi="Arial Narrow"/>
          <w:spacing w:val="-4"/>
          <w:sz w:val="20"/>
          <w:szCs w:val="20"/>
        </w:rPr>
        <w:t>PROCESO</w:t>
      </w:r>
      <w:r w:rsidRPr="004D1691">
        <w:rPr>
          <w:rFonts w:ascii="Arial Narrow" w:hAnsi="Arial Narrow"/>
          <w:spacing w:val="-6"/>
          <w:sz w:val="20"/>
          <w:szCs w:val="20"/>
        </w:rPr>
        <w:t xml:space="preserve"> </w:t>
      </w:r>
      <w:r w:rsidRPr="004D1691">
        <w:rPr>
          <w:rFonts w:ascii="Arial Narrow" w:hAnsi="Arial Narrow"/>
          <w:spacing w:val="-4"/>
          <w:sz w:val="20"/>
          <w:szCs w:val="20"/>
        </w:rPr>
        <w:t>Y</w:t>
      </w:r>
      <w:r w:rsidRPr="004D1691">
        <w:rPr>
          <w:rFonts w:ascii="Arial Narrow" w:hAnsi="Arial Narrow"/>
          <w:spacing w:val="-10"/>
          <w:sz w:val="20"/>
          <w:szCs w:val="20"/>
        </w:rPr>
        <w:t xml:space="preserve"> </w:t>
      </w:r>
      <w:r w:rsidRPr="004D1691">
        <w:rPr>
          <w:rFonts w:ascii="Arial Narrow" w:hAnsi="Arial Narrow"/>
          <w:spacing w:val="-4"/>
          <w:sz w:val="20"/>
          <w:szCs w:val="20"/>
        </w:rPr>
        <w:t>APERTURA</w:t>
      </w:r>
      <w:r w:rsidRPr="004D1691">
        <w:rPr>
          <w:rFonts w:ascii="Arial Narrow" w:hAnsi="Arial Narrow"/>
          <w:spacing w:val="-6"/>
          <w:sz w:val="20"/>
          <w:szCs w:val="20"/>
        </w:rPr>
        <w:t xml:space="preserve"> </w:t>
      </w:r>
      <w:r w:rsidRPr="004D1691">
        <w:rPr>
          <w:rFonts w:ascii="Arial Narrow" w:hAnsi="Arial Narrow"/>
          <w:spacing w:val="-4"/>
          <w:sz w:val="20"/>
          <w:szCs w:val="20"/>
        </w:rPr>
        <w:t>DE</w:t>
      </w:r>
      <w:r w:rsidRPr="004D1691">
        <w:rPr>
          <w:rFonts w:ascii="Arial Narrow" w:hAnsi="Arial Narrow"/>
          <w:spacing w:val="-10"/>
          <w:sz w:val="20"/>
          <w:szCs w:val="20"/>
        </w:rPr>
        <w:t xml:space="preserve"> </w:t>
      </w:r>
      <w:r w:rsidRPr="004D1691">
        <w:rPr>
          <w:rFonts w:ascii="Arial Narrow" w:hAnsi="Arial Narrow"/>
          <w:spacing w:val="-4"/>
          <w:sz w:val="20"/>
          <w:szCs w:val="20"/>
        </w:rPr>
        <w:t>LAS</w:t>
      </w:r>
      <w:r w:rsidRPr="004D1691">
        <w:rPr>
          <w:rFonts w:ascii="Arial Narrow" w:hAnsi="Arial Narrow"/>
          <w:spacing w:val="-5"/>
          <w:sz w:val="20"/>
          <w:szCs w:val="20"/>
        </w:rPr>
        <w:t xml:space="preserve"> </w:t>
      </w:r>
      <w:r w:rsidRPr="004D1691">
        <w:rPr>
          <w:rFonts w:ascii="Arial Narrow" w:hAnsi="Arial Narrow"/>
          <w:spacing w:val="-4"/>
          <w:sz w:val="20"/>
          <w:szCs w:val="20"/>
        </w:rPr>
        <w:t>PROPUESTAS</w:t>
      </w:r>
    </w:p>
    <w:p w14:paraId="53C55DC7" w14:textId="77777777" w:rsidR="00432004" w:rsidRPr="004D1691" w:rsidRDefault="00DF445A" w:rsidP="00BA09B9">
      <w:pPr>
        <w:pStyle w:val="Textoindependiente"/>
        <w:spacing w:before="252"/>
        <w:ind w:left="658" w:right="677"/>
        <w:jc w:val="both"/>
        <w:rPr>
          <w:rFonts w:ascii="Arial Narrow" w:hAnsi="Arial Narrow"/>
          <w:sz w:val="20"/>
          <w:szCs w:val="20"/>
        </w:rPr>
      </w:pPr>
      <w:r w:rsidRPr="004D1691">
        <w:rPr>
          <w:rFonts w:ascii="Arial Narrow" w:hAnsi="Arial Narrow"/>
          <w:sz w:val="20"/>
          <w:szCs w:val="20"/>
        </w:rPr>
        <w:t>Se entenderán recibidas por la Entidad las ofertas que se encuentren en la plataforma del SECOP</w:t>
      </w:r>
      <w:r w:rsidRPr="004D1691">
        <w:rPr>
          <w:rFonts w:ascii="Arial Narrow" w:hAnsi="Arial Narrow"/>
          <w:spacing w:val="-13"/>
          <w:sz w:val="20"/>
          <w:szCs w:val="20"/>
        </w:rPr>
        <w:t xml:space="preserve"> </w:t>
      </w:r>
      <w:r w:rsidRPr="004D1691">
        <w:rPr>
          <w:rFonts w:ascii="Arial Narrow" w:hAnsi="Arial Narrow"/>
          <w:sz w:val="20"/>
          <w:szCs w:val="20"/>
        </w:rPr>
        <w:t>II</w:t>
      </w:r>
      <w:r w:rsidRPr="004D1691">
        <w:rPr>
          <w:rFonts w:ascii="Arial Narrow" w:hAnsi="Arial Narrow"/>
          <w:spacing w:val="-15"/>
          <w:sz w:val="20"/>
          <w:szCs w:val="20"/>
        </w:rPr>
        <w:t xml:space="preserve"> </w:t>
      </w:r>
      <w:r w:rsidRPr="004D1691">
        <w:rPr>
          <w:rFonts w:ascii="Arial Narrow" w:hAnsi="Arial Narrow"/>
          <w:sz w:val="20"/>
          <w:szCs w:val="20"/>
        </w:rPr>
        <w:t>a</w:t>
      </w:r>
      <w:r w:rsidRPr="004D1691">
        <w:rPr>
          <w:rFonts w:ascii="Arial Narrow" w:hAnsi="Arial Narrow"/>
          <w:spacing w:val="-12"/>
          <w:sz w:val="20"/>
          <w:szCs w:val="20"/>
        </w:rPr>
        <w:t xml:space="preserve"> </w:t>
      </w:r>
      <w:r w:rsidRPr="004D1691">
        <w:rPr>
          <w:rFonts w:ascii="Arial Narrow" w:hAnsi="Arial Narrow"/>
          <w:sz w:val="20"/>
          <w:szCs w:val="20"/>
        </w:rPr>
        <w:t>la</w:t>
      </w:r>
      <w:r w:rsidRPr="004D1691">
        <w:rPr>
          <w:rFonts w:ascii="Arial Narrow" w:hAnsi="Arial Narrow"/>
          <w:spacing w:val="-7"/>
          <w:sz w:val="20"/>
          <w:szCs w:val="20"/>
        </w:rPr>
        <w:t xml:space="preserve"> </w:t>
      </w:r>
      <w:r w:rsidRPr="004D1691">
        <w:rPr>
          <w:rFonts w:ascii="Arial Narrow" w:hAnsi="Arial Narrow"/>
          <w:sz w:val="20"/>
          <w:szCs w:val="20"/>
        </w:rPr>
        <w:t>fecha</w:t>
      </w:r>
      <w:r w:rsidRPr="004D1691">
        <w:rPr>
          <w:rFonts w:ascii="Arial Narrow" w:hAnsi="Arial Narrow"/>
          <w:spacing w:val="-12"/>
          <w:sz w:val="20"/>
          <w:szCs w:val="20"/>
        </w:rPr>
        <w:t xml:space="preserve"> </w:t>
      </w:r>
      <w:r w:rsidRPr="004D1691">
        <w:rPr>
          <w:rFonts w:ascii="Arial Narrow" w:hAnsi="Arial Narrow"/>
          <w:sz w:val="20"/>
          <w:szCs w:val="20"/>
        </w:rPr>
        <w:t>y</w:t>
      </w:r>
      <w:r w:rsidRPr="004D1691">
        <w:rPr>
          <w:rFonts w:ascii="Arial Narrow" w:hAnsi="Arial Narrow"/>
          <w:spacing w:val="-12"/>
          <w:sz w:val="20"/>
          <w:szCs w:val="20"/>
        </w:rPr>
        <w:t xml:space="preserve"> </w:t>
      </w:r>
      <w:r w:rsidRPr="004D1691">
        <w:rPr>
          <w:rFonts w:ascii="Arial Narrow" w:hAnsi="Arial Narrow"/>
          <w:sz w:val="20"/>
          <w:szCs w:val="20"/>
        </w:rPr>
        <w:t>hora</w:t>
      </w:r>
      <w:r w:rsidRPr="004D1691">
        <w:rPr>
          <w:rFonts w:ascii="Arial Narrow" w:hAnsi="Arial Narrow"/>
          <w:spacing w:val="-12"/>
          <w:sz w:val="20"/>
          <w:szCs w:val="20"/>
        </w:rPr>
        <w:t xml:space="preserve"> </w:t>
      </w:r>
      <w:r w:rsidRPr="004D1691">
        <w:rPr>
          <w:rFonts w:ascii="Arial Narrow" w:hAnsi="Arial Narrow"/>
          <w:sz w:val="20"/>
          <w:szCs w:val="20"/>
        </w:rPr>
        <w:t>indicada</w:t>
      </w:r>
      <w:r w:rsidRPr="004D1691">
        <w:rPr>
          <w:rFonts w:ascii="Arial Narrow" w:hAnsi="Arial Narrow"/>
          <w:spacing w:val="-12"/>
          <w:sz w:val="20"/>
          <w:szCs w:val="20"/>
        </w:rPr>
        <w:t xml:space="preserve"> </w:t>
      </w:r>
      <w:r w:rsidRPr="004D1691">
        <w:rPr>
          <w:rFonts w:ascii="Arial Narrow" w:hAnsi="Arial Narrow"/>
          <w:sz w:val="20"/>
          <w:szCs w:val="20"/>
        </w:rPr>
        <w:t>en</w:t>
      </w:r>
      <w:r w:rsidRPr="004D1691">
        <w:rPr>
          <w:rFonts w:ascii="Arial Narrow" w:hAnsi="Arial Narrow"/>
          <w:spacing w:val="-12"/>
          <w:sz w:val="20"/>
          <w:szCs w:val="20"/>
        </w:rPr>
        <w:t xml:space="preserve"> </w:t>
      </w:r>
      <w:r w:rsidRPr="004D1691">
        <w:rPr>
          <w:rFonts w:ascii="Arial Narrow" w:hAnsi="Arial Narrow"/>
          <w:sz w:val="20"/>
          <w:szCs w:val="20"/>
        </w:rPr>
        <w:t>el</w:t>
      </w:r>
      <w:r w:rsidRPr="004D1691">
        <w:rPr>
          <w:rFonts w:ascii="Arial Narrow" w:hAnsi="Arial Narrow"/>
          <w:spacing w:val="-15"/>
          <w:sz w:val="20"/>
          <w:szCs w:val="20"/>
        </w:rPr>
        <w:t xml:space="preserve"> </w:t>
      </w:r>
      <w:r w:rsidRPr="004D1691">
        <w:rPr>
          <w:rFonts w:ascii="Arial Narrow" w:hAnsi="Arial Narrow"/>
          <w:sz w:val="20"/>
          <w:szCs w:val="20"/>
        </w:rPr>
        <w:t>cronograma</w:t>
      </w:r>
      <w:r w:rsidRPr="004D1691">
        <w:rPr>
          <w:rFonts w:ascii="Arial Narrow" w:hAnsi="Arial Narrow"/>
          <w:spacing w:val="-12"/>
          <w:sz w:val="20"/>
          <w:szCs w:val="20"/>
        </w:rPr>
        <w:t xml:space="preserve"> </w:t>
      </w:r>
      <w:r w:rsidRPr="004D1691">
        <w:rPr>
          <w:rFonts w:ascii="Arial Narrow" w:hAnsi="Arial Narrow"/>
          <w:sz w:val="20"/>
          <w:szCs w:val="20"/>
        </w:rPr>
        <w:t>del</w:t>
      </w:r>
      <w:r w:rsidRPr="004D1691">
        <w:rPr>
          <w:rFonts w:ascii="Arial Narrow" w:hAnsi="Arial Narrow"/>
          <w:spacing w:val="-15"/>
          <w:sz w:val="20"/>
          <w:szCs w:val="20"/>
        </w:rPr>
        <w:t xml:space="preserve"> </w:t>
      </w:r>
      <w:r w:rsidRPr="004D1691">
        <w:rPr>
          <w:rFonts w:ascii="Arial Narrow" w:hAnsi="Arial Narrow"/>
          <w:sz w:val="20"/>
          <w:szCs w:val="20"/>
        </w:rPr>
        <w:t>Proceso,</w:t>
      </w:r>
      <w:r w:rsidRPr="004D1691">
        <w:rPr>
          <w:rFonts w:ascii="Arial Narrow" w:hAnsi="Arial Narrow"/>
          <w:spacing w:val="-15"/>
          <w:sz w:val="20"/>
          <w:szCs w:val="20"/>
        </w:rPr>
        <w:t xml:space="preserve"> </w:t>
      </w:r>
      <w:r w:rsidRPr="004D1691">
        <w:rPr>
          <w:rFonts w:ascii="Arial Narrow" w:hAnsi="Arial Narrow"/>
          <w:sz w:val="20"/>
          <w:szCs w:val="20"/>
        </w:rPr>
        <w:t>después</w:t>
      </w:r>
      <w:r w:rsidRPr="004D1691">
        <w:rPr>
          <w:rFonts w:ascii="Arial Narrow" w:hAnsi="Arial Narrow"/>
          <w:spacing w:val="-12"/>
          <w:sz w:val="20"/>
          <w:szCs w:val="20"/>
        </w:rPr>
        <w:t xml:space="preserve"> </w:t>
      </w:r>
      <w:r w:rsidRPr="004D1691">
        <w:rPr>
          <w:rFonts w:ascii="Arial Narrow" w:hAnsi="Arial Narrow"/>
          <w:sz w:val="20"/>
          <w:szCs w:val="20"/>
        </w:rPr>
        <w:t>de</w:t>
      </w:r>
      <w:r w:rsidRPr="004D1691">
        <w:rPr>
          <w:rFonts w:ascii="Arial Narrow" w:hAnsi="Arial Narrow"/>
          <w:spacing w:val="-12"/>
          <w:sz w:val="20"/>
          <w:szCs w:val="20"/>
        </w:rPr>
        <w:t xml:space="preserve"> </w:t>
      </w:r>
      <w:r w:rsidRPr="004D1691">
        <w:rPr>
          <w:rFonts w:ascii="Arial Narrow" w:hAnsi="Arial Narrow"/>
          <w:sz w:val="20"/>
          <w:szCs w:val="20"/>
        </w:rPr>
        <w:t>este</w:t>
      </w:r>
      <w:r w:rsidRPr="004D1691">
        <w:rPr>
          <w:rFonts w:ascii="Arial Narrow" w:hAnsi="Arial Narrow"/>
          <w:spacing w:val="-16"/>
          <w:sz w:val="20"/>
          <w:szCs w:val="20"/>
        </w:rPr>
        <w:t xml:space="preserve"> </w:t>
      </w:r>
      <w:r w:rsidRPr="004D1691">
        <w:rPr>
          <w:rFonts w:ascii="Arial Narrow" w:hAnsi="Arial Narrow"/>
          <w:sz w:val="20"/>
          <w:szCs w:val="20"/>
        </w:rPr>
        <w:t>momento el SECOP II no permitirá el recibo</w:t>
      </w:r>
      <w:r w:rsidRPr="004D1691">
        <w:rPr>
          <w:rFonts w:ascii="Arial Narrow" w:hAnsi="Arial Narrow"/>
          <w:spacing w:val="-1"/>
          <w:sz w:val="20"/>
          <w:szCs w:val="20"/>
        </w:rPr>
        <w:t xml:space="preserve"> </w:t>
      </w:r>
      <w:r w:rsidRPr="004D1691">
        <w:rPr>
          <w:rFonts w:ascii="Arial Narrow" w:hAnsi="Arial Narrow"/>
          <w:sz w:val="20"/>
          <w:szCs w:val="20"/>
        </w:rPr>
        <w:t>de más propuestas</w:t>
      </w:r>
      <w:r w:rsidRPr="004D1691">
        <w:rPr>
          <w:rFonts w:ascii="Arial Narrow" w:hAnsi="Arial Narrow"/>
          <w:spacing w:val="-1"/>
          <w:sz w:val="20"/>
          <w:szCs w:val="20"/>
        </w:rPr>
        <w:t xml:space="preserve"> </w:t>
      </w:r>
      <w:r w:rsidRPr="004D1691">
        <w:rPr>
          <w:rFonts w:ascii="Arial Narrow" w:hAnsi="Arial Narrow"/>
          <w:sz w:val="20"/>
          <w:szCs w:val="20"/>
        </w:rPr>
        <w:t>por excederse del tiempo</w:t>
      </w:r>
      <w:r w:rsidRPr="004D1691">
        <w:rPr>
          <w:rFonts w:ascii="Arial Narrow" w:hAnsi="Arial Narrow"/>
          <w:spacing w:val="-1"/>
          <w:sz w:val="20"/>
          <w:szCs w:val="20"/>
        </w:rPr>
        <w:t xml:space="preserve"> </w:t>
      </w:r>
      <w:r w:rsidRPr="004D1691">
        <w:rPr>
          <w:rFonts w:ascii="Arial Narrow" w:hAnsi="Arial Narrow"/>
          <w:sz w:val="20"/>
          <w:szCs w:val="20"/>
        </w:rPr>
        <w:t>señalado</w:t>
      </w:r>
      <w:r w:rsidRPr="004D1691">
        <w:rPr>
          <w:rFonts w:ascii="Arial Narrow" w:hAnsi="Arial Narrow"/>
          <w:spacing w:val="-1"/>
          <w:sz w:val="20"/>
          <w:szCs w:val="20"/>
        </w:rPr>
        <w:t xml:space="preserve"> </w:t>
      </w:r>
      <w:r w:rsidRPr="004D1691">
        <w:rPr>
          <w:rFonts w:ascii="Arial Narrow" w:hAnsi="Arial Narrow"/>
          <w:sz w:val="20"/>
          <w:szCs w:val="20"/>
        </w:rPr>
        <w:t>en el cronograma.</w:t>
      </w:r>
    </w:p>
    <w:p w14:paraId="55AB72CF" w14:textId="77777777" w:rsidR="00432004" w:rsidRPr="004D1691" w:rsidRDefault="00432004" w:rsidP="00BA09B9">
      <w:pPr>
        <w:pStyle w:val="Textoindependiente"/>
        <w:spacing w:before="2"/>
        <w:jc w:val="both"/>
        <w:rPr>
          <w:rFonts w:ascii="Arial Narrow" w:hAnsi="Arial Narrow"/>
          <w:sz w:val="20"/>
          <w:szCs w:val="20"/>
        </w:rPr>
      </w:pPr>
    </w:p>
    <w:p w14:paraId="2D604F09" w14:textId="77777777" w:rsidR="00432004" w:rsidRPr="004D1691" w:rsidRDefault="00DF445A" w:rsidP="00BA09B9">
      <w:pPr>
        <w:pStyle w:val="Textoindependiente"/>
        <w:spacing w:before="1"/>
        <w:ind w:left="658" w:right="686"/>
        <w:jc w:val="both"/>
        <w:rPr>
          <w:rFonts w:ascii="Arial Narrow" w:hAnsi="Arial Narrow"/>
          <w:sz w:val="20"/>
          <w:szCs w:val="20"/>
        </w:rPr>
      </w:pPr>
      <w:r w:rsidRPr="004D1691">
        <w:rPr>
          <w:rFonts w:ascii="Arial Narrow" w:hAnsi="Arial Narrow"/>
          <w:sz w:val="20"/>
          <w:szCs w:val="20"/>
        </w:rPr>
        <w:t>Una</w:t>
      </w:r>
      <w:r w:rsidRPr="004D1691">
        <w:rPr>
          <w:rFonts w:ascii="Arial Narrow" w:hAnsi="Arial Narrow"/>
          <w:spacing w:val="-13"/>
          <w:sz w:val="20"/>
          <w:szCs w:val="20"/>
        </w:rPr>
        <w:t xml:space="preserve"> </w:t>
      </w:r>
      <w:r w:rsidRPr="004D1691">
        <w:rPr>
          <w:rFonts w:ascii="Arial Narrow" w:hAnsi="Arial Narrow"/>
          <w:sz w:val="20"/>
          <w:szCs w:val="20"/>
        </w:rPr>
        <w:t>vez</w:t>
      </w:r>
      <w:r w:rsidRPr="004D1691">
        <w:rPr>
          <w:rFonts w:ascii="Arial Narrow" w:hAnsi="Arial Narrow"/>
          <w:spacing w:val="-13"/>
          <w:sz w:val="20"/>
          <w:szCs w:val="20"/>
        </w:rPr>
        <w:t xml:space="preserve"> </w:t>
      </w:r>
      <w:r w:rsidRPr="004D1691">
        <w:rPr>
          <w:rFonts w:ascii="Arial Narrow" w:hAnsi="Arial Narrow"/>
          <w:sz w:val="20"/>
          <w:szCs w:val="20"/>
        </w:rPr>
        <w:t>vencido</w:t>
      </w:r>
      <w:r w:rsidRPr="004D1691">
        <w:rPr>
          <w:rFonts w:ascii="Arial Narrow" w:hAnsi="Arial Narrow"/>
          <w:spacing w:val="-13"/>
          <w:sz w:val="20"/>
          <w:szCs w:val="20"/>
        </w:rPr>
        <w:t xml:space="preserve"> </w:t>
      </w:r>
      <w:r w:rsidRPr="004D1691">
        <w:rPr>
          <w:rFonts w:ascii="Arial Narrow" w:hAnsi="Arial Narrow"/>
          <w:sz w:val="20"/>
          <w:szCs w:val="20"/>
        </w:rPr>
        <w:t>el</w:t>
      </w:r>
      <w:r w:rsidRPr="004D1691">
        <w:rPr>
          <w:rFonts w:ascii="Arial Narrow" w:hAnsi="Arial Narrow"/>
          <w:spacing w:val="-16"/>
          <w:sz w:val="20"/>
          <w:szCs w:val="20"/>
        </w:rPr>
        <w:t xml:space="preserve"> </w:t>
      </w:r>
      <w:r w:rsidRPr="004D1691">
        <w:rPr>
          <w:rFonts w:ascii="Arial Narrow" w:hAnsi="Arial Narrow"/>
          <w:sz w:val="20"/>
          <w:szCs w:val="20"/>
        </w:rPr>
        <w:t>término</w:t>
      </w:r>
      <w:r w:rsidRPr="004D1691">
        <w:rPr>
          <w:rFonts w:ascii="Arial Narrow" w:hAnsi="Arial Narrow"/>
          <w:spacing w:val="-12"/>
          <w:sz w:val="20"/>
          <w:szCs w:val="20"/>
        </w:rPr>
        <w:t xml:space="preserve"> </w:t>
      </w:r>
      <w:r w:rsidRPr="004D1691">
        <w:rPr>
          <w:rFonts w:ascii="Arial Narrow" w:hAnsi="Arial Narrow"/>
          <w:sz w:val="20"/>
          <w:szCs w:val="20"/>
        </w:rPr>
        <w:t>para</w:t>
      </w:r>
      <w:r w:rsidRPr="004D1691">
        <w:rPr>
          <w:rFonts w:ascii="Arial Narrow" w:hAnsi="Arial Narrow"/>
          <w:spacing w:val="-13"/>
          <w:sz w:val="20"/>
          <w:szCs w:val="20"/>
        </w:rPr>
        <w:t xml:space="preserve"> </w:t>
      </w:r>
      <w:r w:rsidRPr="004D1691">
        <w:rPr>
          <w:rFonts w:ascii="Arial Narrow" w:hAnsi="Arial Narrow"/>
          <w:sz w:val="20"/>
          <w:szCs w:val="20"/>
        </w:rPr>
        <w:t>presentar</w:t>
      </w:r>
      <w:r w:rsidRPr="004D1691">
        <w:rPr>
          <w:rFonts w:ascii="Arial Narrow" w:hAnsi="Arial Narrow"/>
          <w:spacing w:val="-16"/>
          <w:sz w:val="20"/>
          <w:szCs w:val="20"/>
        </w:rPr>
        <w:t xml:space="preserve"> </w:t>
      </w:r>
      <w:r w:rsidRPr="004D1691">
        <w:rPr>
          <w:rFonts w:ascii="Arial Narrow" w:hAnsi="Arial Narrow"/>
          <w:sz w:val="20"/>
          <w:szCs w:val="20"/>
        </w:rPr>
        <w:t>ofertas,</w:t>
      </w:r>
      <w:r w:rsidRPr="004D1691">
        <w:rPr>
          <w:rFonts w:ascii="Arial Narrow" w:hAnsi="Arial Narrow"/>
          <w:spacing w:val="-15"/>
          <w:sz w:val="20"/>
          <w:szCs w:val="20"/>
        </w:rPr>
        <w:t xml:space="preserve"> </w:t>
      </w:r>
      <w:r w:rsidRPr="004D1691">
        <w:rPr>
          <w:rFonts w:ascii="Arial Narrow" w:hAnsi="Arial Narrow"/>
          <w:sz w:val="20"/>
          <w:szCs w:val="20"/>
        </w:rPr>
        <w:t>la</w:t>
      </w:r>
      <w:r w:rsidRPr="004D1691">
        <w:rPr>
          <w:rFonts w:ascii="Arial Narrow" w:hAnsi="Arial Narrow"/>
          <w:spacing w:val="-12"/>
          <w:sz w:val="20"/>
          <w:szCs w:val="20"/>
        </w:rPr>
        <w:t xml:space="preserve"> </w:t>
      </w:r>
      <w:r w:rsidRPr="004D1691">
        <w:rPr>
          <w:rFonts w:ascii="Arial Narrow" w:hAnsi="Arial Narrow"/>
          <w:sz w:val="20"/>
          <w:szCs w:val="20"/>
        </w:rPr>
        <w:t>Entidad</w:t>
      </w:r>
      <w:r w:rsidRPr="004D1691">
        <w:rPr>
          <w:rFonts w:ascii="Arial Narrow" w:hAnsi="Arial Narrow"/>
          <w:spacing w:val="-13"/>
          <w:sz w:val="20"/>
          <w:szCs w:val="20"/>
        </w:rPr>
        <w:t xml:space="preserve"> </w:t>
      </w:r>
      <w:r w:rsidRPr="004D1691">
        <w:rPr>
          <w:rFonts w:ascii="Arial Narrow" w:hAnsi="Arial Narrow"/>
          <w:sz w:val="20"/>
          <w:szCs w:val="20"/>
        </w:rPr>
        <w:t>Estatal</w:t>
      </w:r>
      <w:r w:rsidRPr="004D1691">
        <w:rPr>
          <w:rFonts w:ascii="Arial Narrow" w:hAnsi="Arial Narrow"/>
          <w:spacing w:val="-16"/>
          <w:sz w:val="20"/>
          <w:szCs w:val="20"/>
        </w:rPr>
        <w:t xml:space="preserve"> </w:t>
      </w:r>
      <w:r w:rsidRPr="004D1691">
        <w:rPr>
          <w:rFonts w:ascii="Arial Narrow" w:hAnsi="Arial Narrow"/>
          <w:sz w:val="20"/>
          <w:szCs w:val="20"/>
        </w:rPr>
        <w:t>debe</w:t>
      </w:r>
      <w:r w:rsidRPr="004D1691">
        <w:rPr>
          <w:rFonts w:ascii="Arial Narrow" w:hAnsi="Arial Narrow"/>
          <w:spacing w:val="-12"/>
          <w:sz w:val="20"/>
          <w:szCs w:val="20"/>
        </w:rPr>
        <w:t xml:space="preserve"> </w:t>
      </w:r>
      <w:r w:rsidRPr="004D1691">
        <w:rPr>
          <w:rFonts w:ascii="Arial Narrow" w:hAnsi="Arial Narrow"/>
          <w:sz w:val="20"/>
          <w:szCs w:val="20"/>
        </w:rPr>
        <w:t>realizar</w:t>
      </w:r>
      <w:r w:rsidRPr="004D1691">
        <w:rPr>
          <w:rFonts w:ascii="Arial Narrow" w:hAnsi="Arial Narrow"/>
          <w:spacing w:val="-16"/>
          <w:sz w:val="20"/>
          <w:szCs w:val="20"/>
        </w:rPr>
        <w:t xml:space="preserve"> </w:t>
      </w:r>
      <w:r w:rsidRPr="004D1691">
        <w:rPr>
          <w:rFonts w:ascii="Arial Narrow" w:hAnsi="Arial Narrow"/>
          <w:sz w:val="20"/>
          <w:szCs w:val="20"/>
        </w:rPr>
        <w:t>su</w:t>
      </w:r>
      <w:r w:rsidRPr="004D1691">
        <w:rPr>
          <w:rFonts w:ascii="Arial Narrow" w:hAnsi="Arial Narrow"/>
          <w:spacing w:val="-12"/>
          <w:sz w:val="20"/>
          <w:szCs w:val="20"/>
        </w:rPr>
        <w:t xml:space="preserve"> </w:t>
      </w:r>
      <w:r w:rsidRPr="004D1691">
        <w:rPr>
          <w:rFonts w:ascii="Arial Narrow" w:hAnsi="Arial Narrow"/>
          <w:sz w:val="20"/>
          <w:szCs w:val="20"/>
        </w:rPr>
        <w:t>apertura y</w:t>
      </w:r>
      <w:r w:rsidRPr="004D1691">
        <w:rPr>
          <w:rFonts w:ascii="Arial Narrow" w:hAnsi="Arial Narrow"/>
          <w:spacing w:val="-2"/>
          <w:sz w:val="20"/>
          <w:szCs w:val="20"/>
        </w:rPr>
        <w:t xml:space="preserve"> </w:t>
      </w:r>
      <w:r w:rsidRPr="004D1691">
        <w:rPr>
          <w:rFonts w:ascii="Arial Narrow" w:hAnsi="Arial Narrow"/>
          <w:sz w:val="20"/>
          <w:szCs w:val="20"/>
        </w:rPr>
        <w:t>publicar</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2"/>
          <w:sz w:val="20"/>
          <w:szCs w:val="20"/>
        </w:rPr>
        <w:t xml:space="preserve"> </w:t>
      </w:r>
      <w:r w:rsidRPr="004D1691">
        <w:rPr>
          <w:rFonts w:ascii="Arial Narrow" w:hAnsi="Arial Narrow"/>
          <w:sz w:val="20"/>
          <w:szCs w:val="20"/>
        </w:rPr>
        <w:t>lista</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oferentes.</w:t>
      </w:r>
      <w:r w:rsidRPr="004D1691">
        <w:rPr>
          <w:rFonts w:ascii="Arial Narrow" w:hAnsi="Arial Narrow"/>
          <w:spacing w:val="-5"/>
          <w:sz w:val="20"/>
          <w:szCs w:val="20"/>
        </w:rPr>
        <w:t xml:space="preserve"> </w:t>
      </w:r>
      <w:r w:rsidRPr="004D1691">
        <w:rPr>
          <w:rFonts w:ascii="Arial Narrow" w:hAnsi="Arial Narrow"/>
          <w:sz w:val="20"/>
          <w:szCs w:val="20"/>
        </w:rPr>
        <w:t>Realizada</w:t>
      </w:r>
      <w:r w:rsidRPr="004D1691">
        <w:rPr>
          <w:rFonts w:ascii="Arial Narrow" w:hAnsi="Arial Narrow"/>
          <w:spacing w:val="-10"/>
          <w:sz w:val="20"/>
          <w:szCs w:val="20"/>
        </w:rPr>
        <w:t xml:space="preserve"> </w:t>
      </w:r>
      <w:r w:rsidRPr="004D1691">
        <w:rPr>
          <w:rFonts w:ascii="Arial Narrow" w:hAnsi="Arial Narrow"/>
          <w:sz w:val="20"/>
          <w:szCs w:val="20"/>
        </w:rPr>
        <w:t>la</w:t>
      </w:r>
      <w:r w:rsidRPr="004D1691">
        <w:rPr>
          <w:rFonts w:ascii="Arial Narrow" w:hAnsi="Arial Narrow"/>
          <w:spacing w:val="-2"/>
          <w:sz w:val="20"/>
          <w:szCs w:val="20"/>
        </w:rPr>
        <w:t xml:space="preserve"> </w:t>
      </w:r>
      <w:r w:rsidRPr="004D1691">
        <w:rPr>
          <w:rFonts w:ascii="Arial Narrow" w:hAnsi="Arial Narrow"/>
          <w:sz w:val="20"/>
          <w:szCs w:val="20"/>
        </w:rPr>
        <w:t>apertura,</w:t>
      </w:r>
      <w:r w:rsidRPr="004D1691">
        <w:rPr>
          <w:rFonts w:ascii="Arial Narrow" w:hAnsi="Arial Narrow"/>
          <w:spacing w:val="-5"/>
          <w:sz w:val="20"/>
          <w:szCs w:val="20"/>
        </w:rPr>
        <w:t xml:space="preserve"> </w:t>
      </w:r>
      <w:r w:rsidRPr="004D1691">
        <w:rPr>
          <w:rFonts w:ascii="Arial Narrow" w:hAnsi="Arial Narrow"/>
          <w:sz w:val="20"/>
          <w:szCs w:val="20"/>
        </w:rPr>
        <w:t>las</w:t>
      </w:r>
      <w:r w:rsidRPr="004D1691">
        <w:rPr>
          <w:rFonts w:ascii="Arial Narrow" w:hAnsi="Arial Narrow"/>
          <w:spacing w:val="-2"/>
          <w:sz w:val="20"/>
          <w:szCs w:val="20"/>
        </w:rPr>
        <w:t xml:space="preserve"> </w:t>
      </w:r>
      <w:r w:rsidRPr="004D1691">
        <w:rPr>
          <w:rFonts w:ascii="Arial Narrow" w:hAnsi="Arial Narrow"/>
          <w:sz w:val="20"/>
          <w:szCs w:val="20"/>
        </w:rPr>
        <w:t>propuestas</w:t>
      </w:r>
      <w:r w:rsidRPr="004D1691">
        <w:rPr>
          <w:rFonts w:ascii="Arial Narrow" w:hAnsi="Arial Narrow"/>
          <w:spacing w:val="-6"/>
          <w:sz w:val="20"/>
          <w:szCs w:val="20"/>
        </w:rPr>
        <w:t xml:space="preserve"> </w:t>
      </w:r>
      <w:r w:rsidRPr="004D1691">
        <w:rPr>
          <w:rFonts w:ascii="Arial Narrow" w:hAnsi="Arial Narrow"/>
          <w:sz w:val="20"/>
          <w:szCs w:val="20"/>
        </w:rPr>
        <w:t>son</w:t>
      </w:r>
      <w:r w:rsidRPr="004D1691">
        <w:rPr>
          <w:rFonts w:ascii="Arial Narrow" w:hAnsi="Arial Narrow"/>
          <w:spacing w:val="-6"/>
          <w:sz w:val="20"/>
          <w:szCs w:val="20"/>
        </w:rPr>
        <w:t xml:space="preserve"> </w:t>
      </w:r>
      <w:r w:rsidRPr="004D1691">
        <w:rPr>
          <w:rFonts w:ascii="Arial Narrow" w:hAnsi="Arial Narrow"/>
          <w:sz w:val="20"/>
          <w:szCs w:val="20"/>
        </w:rPr>
        <w:t>públicas</w:t>
      </w:r>
      <w:r w:rsidRPr="004D1691">
        <w:rPr>
          <w:rFonts w:ascii="Arial Narrow" w:hAnsi="Arial Narrow"/>
          <w:spacing w:val="-2"/>
          <w:sz w:val="20"/>
          <w:szCs w:val="20"/>
        </w:rPr>
        <w:t xml:space="preserve"> </w:t>
      </w:r>
      <w:r w:rsidRPr="004D1691">
        <w:rPr>
          <w:rFonts w:ascii="Arial Narrow" w:hAnsi="Arial Narrow"/>
          <w:sz w:val="20"/>
          <w:szCs w:val="20"/>
        </w:rPr>
        <w:t>y</w:t>
      </w:r>
      <w:r w:rsidRPr="004D1691">
        <w:rPr>
          <w:rFonts w:ascii="Arial Narrow" w:hAnsi="Arial Narrow"/>
          <w:spacing w:val="-6"/>
          <w:sz w:val="20"/>
          <w:szCs w:val="20"/>
        </w:rPr>
        <w:t xml:space="preserve"> </w:t>
      </w:r>
      <w:r w:rsidRPr="004D1691">
        <w:rPr>
          <w:rFonts w:ascii="Arial Narrow" w:hAnsi="Arial Narrow"/>
          <w:sz w:val="20"/>
          <w:szCs w:val="20"/>
        </w:rPr>
        <w:t>cualquier persona podrá consultarlas. La Entidad Estatal dará a conocer las ofertas presentadas en el Proceso</w:t>
      </w:r>
      <w:r w:rsidRPr="004D1691">
        <w:rPr>
          <w:rFonts w:ascii="Arial Narrow" w:hAnsi="Arial Narrow"/>
          <w:spacing w:val="-2"/>
          <w:sz w:val="20"/>
          <w:szCs w:val="20"/>
        </w:rPr>
        <w:t xml:space="preserve"> </w:t>
      </w:r>
      <w:r w:rsidRPr="004D1691">
        <w:rPr>
          <w:rFonts w:ascii="Arial Narrow" w:hAnsi="Arial Narrow"/>
          <w:sz w:val="20"/>
          <w:szCs w:val="20"/>
        </w:rPr>
        <w:t>de Contratación haciendo clic</w:t>
      </w:r>
      <w:r w:rsidRPr="004D1691">
        <w:rPr>
          <w:rFonts w:ascii="Arial Narrow" w:hAnsi="Arial Narrow"/>
          <w:spacing w:val="-2"/>
          <w:sz w:val="20"/>
          <w:szCs w:val="20"/>
        </w:rPr>
        <w:t xml:space="preserve"> </w:t>
      </w:r>
      <w:r w:rsidRPr="004D1691">
        <w:rPr>
          <w:rFonts w:ascii="Arial Narrow" w:hAnsi="Arial Narrow"/>
          <w:sz w:val="20"/>
          <w:szCs w:val="20"/>
        </w:rPr>
        <w:t>en</w:t>
      </w:r>
      <w:r w:rsidRPr="004D1691">
        <w:rPr>
          <w:rFonts w:ascii="Arial Narrow" w:hAnsi="Arial Narrow"/>
          <w:spacing w:val="-2"/>
          <w:sz w:val="20"/>
          <w:szCs w:val="20"/>
        </w:rPr>
        <w:t xml:space="preserve"> </w:t>
      </w:r>
      <w:r w:rsidRPr="004D1691">
        <w:rPr>
          <w:rFonts w:ascii="Arial Narrow" w:hAnsi="Arial Narrow"/>
          <w:sz w:val="20"/>
          <w:szCs w:val="20"/>
        </w:rPr>
        <w:t>la opción “publicar</w:t>
      </w:r>
      <w:r w:rsidRPr="004D1691">
        <w:rPr>
          <w:rFonts w:ascii="Arial Narrow" w:hAnsi="Arial Narrow"/>
          <w:spacing w:val="-1"/>
          <w:sz w:val="20"/>
          <w:szCs w:val="20"/>
        </w:rPr>
        <w:t xml:space="preserve"> </w:t>
      </w:r>
      <w:r w:rsidRPr="004D1691">
        <w:rPr>
          <w:rFonts w:ascii="Arial Narrow" w:hAnsi="Arial Narrow"/>
          <w:sz w:val="20"/>
          <w:szCs w:val="20"/>
        </w:rPr>
        <w:t>ofertas”,</w:t>
      </w:r>
      <w:r w:rsidRPr="004D1691">
        <w:rPr>
          <w:rFonts w:ascii="Arial Narrow" w:hAnsi="Arial Narrow"/>
          <w:spacing w:val="-1"/>
          <w:sz w:val="20"/>
          <w:szCs w:val="20"/>
        </w:rPr>
        <w:t xml:space="preserve"> </w:t>
      </w:r>
      <w:r w:rsidRPr="004D1691">
        <w:rPr>
          <w:rFonts w:ascii="Arial Narrow" w:hAnsi="Arial Narrow"/>
          <w:sz w:val="20"/>
          <w:szCs w:val="20"/>
        </w:rPr>
        <w:t>para</w:t>
      </w:r>
      <w:r w:rsidRPr="004D1691">
        <w:rPr>
          <w:rFonts w:ascii="Arial Narrow" w:hAnsi="Arial Narrow"/>
          <w:spacing w:val="-2"/>
          <w:sz w:val="20"/>
          <w:szCs w:val="20"/>
        </w:rPr>
        <w:t xml:space="preserve"> </w:t>
      </w:r>
      <w:r w:rsidRPr="004D1691">
        <w:rPr>
          <w:rFonts w:ascii="Arial Narrow" w:hAnsi="Arial Narrow"/>
          <w:sz w:val="20"/>
          <w:szCs w:val="20"/>
        </w:rPr>
        <w:t>que</w:t>
      </w:r>
      <w:r w:rsidRPr="004D1691">
        <w:rPr>
          <w:rFonts w:ascii="Arial Narrow" w:hAnsi="Arial Narrow"/>
          <w:spacing w:val="-2"/>
          <w:sz w:val="20"/>
          <w:szCs w:val="20"/>
        </w:rPr>
        <w:t xml:space="preserve"> </w:t>
      </w:r>
      <w:r w:rsidRPr="004D1691">
        <w:rPr>
          <w:rFonts w:ascii="Arial Narrow" w:hAnsi="Arial Narrow"/>
          <w:sz w:val="20"/>
          <w:szCs w:val="20"/>
        </w:rPr>
        <w:t>sean visibles a todos los Proponentes.</w:t>
      </w:r>
    </w:p>
    <w:p w14:paraId="62C4CBF5" w14:textId="77777777" w:rsidR="00432004" w:rsidRPr="004D1691" w:rsidRDefault="00432004" w:rsidP="00BA09B9">
      <w:pPr>
        <w:pStyle w:val="Textoindependiente"/>
        <w:spacing w:before="10"/>
        <w:jc w:val="both"/>
        <w:rPr>
          <w:rFonts w:ascii="Arial Narrow" w:hAnsi="Arial Narrow"/>
          <w:sz w:val="20"/>
          <w:szCs w:val="20"/>
        </w:rPr>
      </w:pPr>
    </w:p>
    <w:p w14:paraId="32D15EFB" w14:textId="77777777" w:rsidR="00432004" w:rsidRPr="004D1691" w:rsidRDefault="00DF445A" w:rsidP="00BA09B9">
      <w:pPr>
        <w:pStyle w:val="Textoindependiente"/>
        <w:ind w:left="658" w:right="677"/>
        <w:jc w:val="both"/>
        <w:rPr>
          <w:rFonts w:ascii="Arial Narrow" w:hAnsi="Arial Narrow"/>
          <w:sz w:val="20"/>
          <w:szCs w:val="20"/>
        </w:rPr>
      </w:pPr>
      <w:r w:rsidRPr="004D1691">
        <w:rPr>
          <w:rFonts w:ascii="Arial Narrow" w:hAnsi="Arial Narrow"/>
          <w:sz w:val="20"/>
          <w:szCs w:val="20"/>
        </w:rPr>
        <w:t>Se darán por no presentadas todas las propuestas que no hayan sido entregadas en la plataforma y en el plazo previsto para ello en el presente pliego de condiciones. No serán tenidas</w:t>
      </w:r>
      <w:r w:rsidRPr="004D1691">
        <w:rPr>
          <w:rFonts w:ascii="Arial Narrow" w:hAnsi="Arial Narrow"/>
          <w:spacing w:val="-16"/>
          <w:sz w:val="20"/>
          <w:szCs w:val="20"/>
        </w:rPr>
        <w:t xml:space="preserve"> </w:t>
      </w:r>
      <w:r w:rsidRPr="004D1691">
        <w:rPr>
          <w:rFonts w:ascii="Arial Narrow" w:hAnsi="Arial Narrow"/>
          <w:sz w:val="20"/>
          <w:szCs w:val="20"/>
        </w:rPr>
        <w:t>como</w:t>
      </w:r>
      <w:r w:rsidRPr="004D1691">
        <w:rPr>
          <w:rFonts w:ascii="Arial Narrow" w:hAnsi="Arial Narrow"/>
          <w:spacing w:val="-15"/>
          <w:sz w:val="20"/>
          <w:szCs w:val="20"/>
        </w:rPr>
        <w:t xml:space="preserve"> </w:t>
      </w:r>
      <w:r w:rsidRPr="004D1691">
        <w:rPr>
          <w:rFonts w:ascii="Arial Narrow" w:hAnsi="Arial Narrow"/>
          <w:sz w:val="20"/>
          <w:szCs w:val="20"/>
        </w:rPr>
        <w:t>recibidas</w:t>
      </w:r>
      <w:r w:rsidRPr="004D1691">
        <w:rPr>
          <w:rFonts w:ascii="Arial Narrow" w:hAnsi="Arial Narrow"/>
          <w:spacing w:val="-13"/>
          <w:sz w:val="20"/>
          <w:szCs w:val="20"/>
        </w:rPr>
        <w:t xml:space="preserve"> </w:t>
      </w:r>
      <w:r w:rsidRPr="004D1691">
        <w:rPr>
          <w:rFonts w:ascii="Arial Narrow" w:hAnsi="Arial Narrow"/>
          <w:sz w:val="20"/>
          <w:szCs w:val="20"/>
        </w:rPr>
        <w:t>las</w:t>
      </w:r>
      <w:r w:rsidRPr="004D1691">
        <w:rPr>
          <w:rFonts w:ascii="Arial Narrow" w:hAnsi="Arial Narrow"/>
          <w:spacing w:val="-15"/>
          <w:sz w:val="20"/>
          <w:szCs w:val="20"/>
        </w:rPr>
        <w:t xml:space="preserve"> </w:t>
      </w:r>
      <w:r w:rsidRPr="004D1691">
        <w:rPr>
          <w:rFonts w:ascii="Arial Narrow" w:hAnsi="Arial Narrow"/>
          <w:sz w:val="20"/>
          <w:szCs w:val="20"/>
        </w:rPr>
        <w:t>ofertas</w:t>
      </w:r>
      <w:r w:rsidRPr="004D1691">
        <w:rPr>
          <w:rFonts w:ascii="Arial Narrow" w:hAnsi="Arial Narrow"/>
          <w:spacing w:val="-13"/>
          <w:sz w:val="20"/>
          <w:szCs w:val="20"/>
        </w:rPr>
        <w:t xml:space="preserve"> </w:t>
      </w:r>
      <w:r w:rsidRPr="004D1691">
        <w:rPr>
          <w:rFonts w:ascii="Arial Narrow" w:hAnsi="Arial Narrow"/>
          <w:sz w:val="20"/>
          <w:szCs w:val="20"/>
        </w:rPr>
        <w:t>que</w:t>
      </w:r>
      <w:r w:rsidRPr="004D1691">
        <w:rPr>
          <w:rFonts w:ascii="Arial Narrow" w:hAnsi="Arial Narrow"/>
          <w:spacing w:val="-13"/>
          <w:sz w:val="20"/>
          <w:szCs w:val="20"/>
        </w:rPr>
        <w:t xml:space="preserve"> </w:t>
      </w:r>
      <w:r w:rsidRPr="004D1691">
        <w:rPr>
          <w:rFonts w:ascii="Arial Narrow" w:hAnsi="Arial Narrow"/>
          <w:sz w:val="20"/>
          <w:szCs w:val="20"/>
        </w:rPr>
        <w:t>hayan</w:t>
      </w:r>
      <w:r w:rsidRPr="004D1691">
        <w:rPr>
          <w:rFonts w:ascii="Arial Narrow" w:hAnsi="Arial Narrow"/>
          <w:spacing w:val="-16"/>
          <w:sz w:val="20"/>
          <w:szCs w:val="20"/>
        </w:rPr>
        <w:t xml:space="preserve"> </w:t>
      </w:r>
      <w:r w:rsidRPr="004D1691">
        <w:rPr>
          <w:rFonts w:ascii="Arial Narrow" w:hAnsi="Arial Narrow"/>
          <w:sz w:val="20"/>
          <w:szCs w:val="20"/>
        </w:rPr>
        <w:t>sido</w:t>
      </w:r>
      <w:r w:rsidRPr="004D1691">
        <w:rPr>
          <w:rFonts w:ascii="Arial Narrow" w:hAnsi="Arial Narrow"/>
          <w:spacing w:val="-15"/>
          <w:sz w:val="20"/>
          <w:szCs w:val="20"/>
        </w:rPr>
        <w:t xml:space="preserve"> </w:t>
      </w:r>
      <w:r w:rsidRPr="004D1691">
        <w:rPr>
          <w:rFonts w:ascii="Arial Narrow" w:hAnsi="Arial Narrow"/>
          <w:sz w:val="20"/>
          <w:szCs w:val="20"/>
        </w:rPr>
        <w:t>presentadas</w:t>
      </w:r>
      <w:r w:rsidRPr="004D1691">
        <w:rPr>
          <w:rFonts w:ascii="Arial Narrow" w:hAnsi="Arial Narrow"/>
          <w:spacing w:val="-15"/>
          <w:sz w:val="20"/>
          <w:szCs w:val="20"/>
        </w:rPr>
        <w:t xml:space="preserve"> </w:t>
      </w:r>
      <w:r w:rsidRPr="004D1691">
        <w:rPr>
          <w:rFonts w:ascii="Arial Narrow" w:hAnsi="Arial Narrow"/>
          <w:sz w:val="20"/>
          <w:szCs w:val="20"/>
        </w:rPr>
        <w:t>por</w:t>
      </w:r>
      <w:r w:rsidRPr="004D1691">
        <w:rPr>
          <w:rFonts w:ascii="Arial Narrow" w:hAnsi="Arial Narrow"/>
          <w:spacing w:val="-16"/>
          <w:sz w:val="20"/>
          <w:szCs w:val="20"/>
        </w:rPr>
        <w:t xml:space="preserve"> </w:t>
      </w:r>
      <w:r w:rsidRPr="004D1691">
        <w:rPr>
          <w:rFonts w:ascii="Arial Narrow" w:hAnsi="Arial Narrow"/>
          <w:sz w:val="20"/>
          <w:szCs w:val="20"/>
        </w:rPr>
        <w:t>medios</w:t>
      </w:r>
      <w:r w:rsidRPr="004D1691">
        <w:rPr>
          <w:rFonts w:ascii="Arial Narrow" w:hAnsi="Arial Narrow"/>
          <w:spacing w:val="-15"/>
          <w:sz w:val="20"/>
          <w:szCs w:val="20"/>
        </w:rPr>
        <w:t xml:space="preserve"> </w:t>
      </w:r>
      <w:r w:rsidRPr="004D1691">
        <w:rPr>
          <w:rFonts w:ascii="Arial Narrow" w:hAnsi="Arial Narrow"/>
          <w:sz w:val="20"/>
          <w:szCs w:val="20"/>
        </w:rPr>
        <w:t>distintos</w:t>
      </w:r>
      <w:r w:rsidRPr="004D1691">
        <w:rPr>
          <w:rFonts w:ascii="Arial Narrow" w:hAnsi="Arial Narrow"/>
          <w:spacing w:val="-15"/>
          <w:sz w:val="20"/>
          <w:szCs w:val="20"/>
        </w:rPr>
        <w:t xml:space="preserve"> </w:t>
      </w:r>
      <w:r w:rsidRPr="004D1691">
        <w:rPr>
          <w:rFonts w:ascii="Arial Narrow" w:hAnsi="Arial Narrow"/>
          <w:sz w:val="20"/>
          <w:szCs w:val="20"/>
        </w:rPr>
        <w:t>al</w:t>
      </w:r>
      <w:r w:rsidRPr="004D1691">
        <w:rPr>
          <w:rFonts w:ascii="Arial Narrow" w:hAnsi="Arial Narrow"/>
          <w:spacing w:val="-15"/>
          <w:sz w:val="20"/>
          <w:szCs w:val="20"/>
        </w:rPr>
        <w:t xml:space="preserve"> </w:t>
      </w:r>
      <w:r w:rsidRPr="004D1691">
        <w:rPr>
          <w:rFonts w:ascii="Arial Narrow" w:hAnsi="Arial Narrow"/>
          <w:sz w:val="20"/>
          <w:szCs w:val="20"/>
        </w:rPr>
        <w:t>SECOP II o que no hayan sido presentadas de conformidad con los Términos y Condiciones de Uso del SECOP II.</w:t>
      </w:r>
    </w:p>
    <w:p w14:paraId="25358905" w14:textId="77777777" w:rsidR="00432004" w:rsidRPr="004D1691" w:rsidRDefault="00432004" w:rsidP="00BA09B9">
      <w:pPr>
        <w:pStyle w:val="Textoindependiente"/>
        <w:spacing w:before="95"/>
        <w:jc w:val="both"/>
        <w:rPr>
          <w:rFonts w:ascii="Arial Narrow" w:hAnsi="Arial Narrow"/>
          <w:sz w:val="20"/>
          <w:szCs w:val="20"/>
        </w:rPr>
      </w:pPr>
    </w:p>
    <w:p w14:paraId="5D464B13" w14:textId="1AC772AC" w:rsidR="00432004" w:rsidRPr="004D1691" w:rsidRDefault="00DF445A" w:rsidP="000B6816">
      <w:pPr>
        <w:pStyle w:val="Textoindependiente"/>
        <w:ind w:left="658" w:right="675"/>
        <w:jc w:val="both"/>
        <w:rPr>
          <w:rFonts w:ascii="Arial Narrow" w:hAnsi="Arial Narrow"/>
          <w:sz w:val="20"/>
          <w:szCs w:val="20"/>
        </w:rPr>
      </w:pPr>
      <w:r w:rsidRPr="004D1691">
        <w:rPr>
          <w:rFonts w:ascii="Arial Narrow" w:hAnsi="Arial Narrow"/>
          <w:sz w:val="20"/>
          <w:szCs w:val="20"/>
        </w:rPr>
        <w:t>En caso de suscitarse indisponibilidad en la plataforma, el CLUB MILITAR y los interesados, deberán seguir los protocolos establecidos por Colombia Compra Eficiente “Protocolo de Indisponibilidad</w:t>
      </w:r>
      <w:r w:rsidRPr="004D1691">
        <w:rPr>
          <w:rFonts w:ascii="Arial Narrow" w:hAnsi="Arial Narrow"/>
          <w:spacing w:val="29"/>
          <w:sz w:val="20"/>
          <w:szCs w:val="20"/>
        </w:rPr>
        <w:t xml:space="preserve"> </w:t>
      </w:r>
      <w:r w:rsidRPr="004D1691">
        <w:rPr>
          <w:rFonts w:ascii="Arial Narrow" w:hAnsi="Arial Narrow"/>
          <w:sz w:val="20"/>
          <w:szCs w:val="20"/>
        </w:rPr>
        <w:t>del</w:t>
      </w:r>
      <w:r w:rsidRPr="004D1691">
        <w:rPr>
          <w:rFonts w:ascii="Arial Narrow" w:hAnsi="Arial Narrow"/>
          <w:spacing w:val="26"/>
          <w:sz w:val="20"/>
          <w:szCs w:val="20"/>
        </w:rPr>
        <w:t xml:space="preserve"> </w:t>
      </w:r>
      <w:r w:rsidRPr="004D1691">
        <w:rPr>
          <w:rFonts w:ascii="Arial Narrow" w:hAnsi="Arial Narrow"/>
          <w:sz w:val="20"/>
          <w:szCs w:val="20"/>
        </w:rPr>
        <w:t>SECOP</w:t>
      </w:r>
      <w:r w:rsidRPr="004D1691">
        <w:rPr>
          <w:rFonts w:ascii="Arial Narrow" w:hAnsi="Arial Narrow"/>
          <w:spacing w:val="28"/>
          <w:sz w:val="20"/>
          <w:szCs w:val="20"/>
        </w:rPr>
        <w:t xml:space="preserve"> </w:t>
      </w:r>
      <w:r w:rsidRPr="004D1691">
        <w:rPr>
          <w:rFonts w:ascii="Arial Narrow" w:hAnsi="Arial Narrow"/>
          <w:sz w:val="20"/>
          <w:szCs w:val="20"/>
        </w:rPr>
        <w:t>II”,</w:t>
      </w:r>
      <w:r w:rsidRPr="004D1691">
        <w:rPr>
          <w:rFonts w:ascii="Arial Narrow" w:hAnsi="Arial Narrow"/>
          <w:spacing w:val="26"/>
          <w:sz w:val="20"/>
          <w:szCs w:val="20"/>
        </w:rPr>
        <w:t xml:space="preserve"> </w:t>
      </w:r>
      <w:r w:rsidRPr="004D1691">
        <w:rPr>
          <w:rFonts w:ascii="Arial Narrow" w:hAnsi="Arial Narrow"/>
          <w:sz w:val="20"/>
          <w:szCs w:val="20"/>
        </w:rPr>
        <w:t>para</w:t>
      </w:r>
      <w:r w:rsidRPr="004D1691">
        <w:rPr>
          <w:rFonts w:ascii="Arial Narrow" w:hAnsi="Arial Narrow"/>
          <w:spacing w:val="29"/>
          <w:sz w:val="20"/>
          <w:szCs w:val="20"/>
        </w:rPr>
        <w:t xml:space="preserve"> </w:t>
      </w:r>
      <w:r w:rsidRPr="004D1691">
        <w:rPr>
          <w:rFonts w:ascii="Arial Narrow" w:hAnsi="Arial Narrow"/>
          <w:sz w:val="20"/>
          <w:szCs w:val="20"/>
        </w:rPr>
        <w:t>la</w:t>
      </w:r>
      <w:r w:rsidRPr="004D1691">
        <w:rPr>
          <w:rFonts w:ascii="Arial Narrow" w:hAnsi="Arial Narrow"/>
          <w:spacing w:val="25"/>
          <w:sz w:val="20"/>
          <w:szCs w:val="20"/>
        </w:rPr>
        <w:t xml:space="preserve"> </w:t>
      </w:r>
      <w:r w:rsidRPr="004D1691">
        <w:rPr>
          <w:rFonts w:ascii="Arial Narrow" w:hAnsi="Arial Narrow"/>
          <w:sz w:val="20"/>
          <w:szCs w:val="20"/>
        </w:rPr>
        <w:t>ejecución</w:t>
      </w:r>
      <w:r w:rsidRPr="004D1691">
        <w:rPr>
          <w:rFonts w:ascii="Arial Narrow" w:hAnsi="Arial Narrow"/>
          <w:spacing w:val="29"/>
          <w:sz w:val="20"/>
          <w:szCs w:val="20"/>
        </w:rPr>
        <w:t xml:space="preserve"> </w:t>
      </w:r>
      <w:r w:rsidRPr="004D1691">
        <w:rPr>
          <w:rFonts w:ascii="Arial Narrow" w:hAnsi="Arial Narrow"/>
          <w:sz w:val="20"/>
          <w:szCs w:val="20"/>
        </w:rPr>
        <w:t>de</w:t>
      </w:r>
      <w:r w:rsidRPr="004D1691">
        <w:rPr>
          <w:rFonts w:ascii="Arial Narrow" w:hAnsi="Arial Narrow"/>
          <w:spacing w:val="29"/>
          <w:sz w:val="20"/>
          <w:szCs w:val="20"/>
        </w:rPr>
        <w:t xml:space="preserve"> </w:t>
      </w:r>
      <w:r w:rsidRPr="004D1691">
        <w:rPr>
          <w:rFonts w:ascii="Arial Narrow" w:hAnsi="Arial Narrow"/>
          <w:sz w:val="20"/>
          <w:szCs w:val="20"/>
        </w:rPr>
        <w:t>tal</w:t>
      </w:r>
      <w:r w:rsidRPr="004D1691">
        <w:rPr>
          <w:rFonts w:ascii="Arial Narrow" w:hAnsi="Arial Narrow"/>
          <w:spacing w:val="26"/>
          <w:sz w:val="20"/>
          <w:szCs w:val="20"/>
        </w:rPr>
        <w:t xml:space="preserve"> </w:t>
      </w:r>
      <w:r w:rsidRPr="004D1691">
        <w:rPr>
          <w:rFonts w:ascii="Arial Narrow" w:hAnsi="Arial Narrow"/>
          <w:sz w:val="20"/>
          <w:szCs w:val="20"/>
        </w:rPr>
        <w:t>protocolo</w:t>
      </w:r>
      <w:r w:rsidRPr="004D1691">
        <w:rPr>
          <w:rFonts w:ascii="Arial Narrow" w:hAnsi="Arial Narrow"/>
          <w:spacing w:val="29"/>
          <w:sz w:val="20"/>
          <w:szCs w:val="20"/>
        </w:rPr>
        <w:t xml:space="preserve"> </w:t>
      </w:r>
      <w:r w:rsidRPr="004D1691">
        <w:rPr>
          <w:rFonts w:ascii="Arial Narrow" w:hAnsi="Arial Narrow"/>
          <w:sz w:val="20"/>
          <w:szCs w:val="20"/>
        </w:rPr>
        <w:t>se</w:t>
      </w:r>
      <w:r w:rsidRPr="004D1691">
        <w:rPr>
          <w:rFonts w:ascii="Arial Narrow" w:hAnsi="Arial Narrow"/>
          <w:spacing w:val="29"/>
          <w:sz w:val="20"/>
          <w:szCs w:val="20"/>
        </w:rPr>
        <w:t xml:space="preserve"> </w:t>
      </w:r>
      <w:r w:rsidRPr="004D1691">
        <w:rPr>
          <w:rFonts w:ascii="Arial Narrow" w:hAnsi="Arial Narrow"/>
          <w:sz w:val="20"/>
          <w:szCs w:val="20"/>
        </w:rPr>
        <w:t>deja</w:t>
      </w:r>
      <w:r w:rsidRPr="004D1691">
        <w:rPr>
          <w:rFonts w:ascii="Arial Narrow" w:hAnsi="Arial Narrow"/>
          <w:spacing w:val="29"/>
          <w:sz w:val="20"/>
          <w:szCs w:val="20"/>
        </w:rPr>
        <w:t xml:space="preserve"> </w:t>
      </w:r>
      <w:r w:rsidRPr="004D1691">
        <w:rPr>
          <w:rFonts w:ascii="Arial Narrow" w:hAnsi="Arial Narrow"/>
          <w:sz w:val="20"/>
          <w:szCs w:val="20"/>
        </w:rPr>
        <w:t>a</w:t>
      </w:r>
      <w:r w:rsidRPr="004D1691">
        <w:rPr>
          <w:rFonts w:ascii="Arial Narrow" w:hAnsi="Arial Narrow"/>
          <w:spacing w:val="36"/>
          <w:sz w:val="20"/>
          <w:szCs w:val="20"/>
        </w:rPr>
        <w:t xml:space="preserve"> </w:t>
      </w:r>
      <w:r w:rsidRPr="004D1691">
        <w:rPr>
          <w:rFonts w:ascii="Arial Narrow" w:hAnsi="Arial Narrow"/>
          <w:sz w:val="20"/>
          <w:szCs w:val="20"/>
        </w:rPr>
        <w:t>disposición</w:t>
      </w:r>
      <w:r w:rsidRPr="004D1691">
        <w:rPr>
          <w:rFonts w:ascii="Arial Narrow" w:hAnsi="Arial Narrow"/>
          <w:spacing w:val="25"/>
          <w:sz w:val="20"/>
          <w:szCs w:val="20"/>
        </w:rPr>
        <w:t xml:space="preserve"> </w:t>
      </w:r>
      <w:r w:rsidRPr="004D1691">
        <w:rPr>
          <w:rFonts w:ascii="Arial Narrow" w:hAnsi="Arial Narrow"/>
          <w:sz w:val="20"/>
          <w:szCs w:val="20"/>
        </w:rPr>
        <w:t>el</w:t>
      </w:r>
      <w:r w:rsidR="000B6816" w:rsidRPr="004D1691">
        <w:rPr>
          <w:rFonts w:ascii="Arial Narrow" w:hAnsi="Arial Narrow"/>
          <w:sz w:val="20"/>
          <w:szCs w:val="20"/>
        </w:rPr>
        <w:t xml:space="preserve"> </w:t>
      </w:r>
      <w:r w:rsidRPr="004D1691">
        <w:rPr>
          <w:rFonts w:ascii="Arial Narrow" w:hAnsi="Arial Narrow"/>
          <w:sz w:val="20"/>
          <w:szCs w:val="20"/>
        </w:rPr>
        <w:t xml:space="preserve">correo electrónico </w:t>
      </w:r>
      <w:hyperlink r:id="rId8" w:history="1">
        <w:r w:rsidR="000B6816" w:rsidRPr="004D1691">
          <w:rPr>
            <w:rStyle w:val="Hipervnculo"/>
            <w:rFonts w:ascii="Arial Narrow" w:hAnsi="Arial Narrow"/>
            <w:sz w:val="20"/>
            <w:szCs w:val="20"/>
          </w:rPr>
          <w:t>asistentecontratos@clubmilitar.gov.co, mcorjuela@clubmilitar.gov.co.</w:t>
        </w:r>
      </w:hyperlink>
      <w:r w:rsidRPr="004D1691">
        <w:rPr>
          <w:rFonts w:ascii="Arial Narrow" w:hAnsi="Arial Narrow"/>
          <w:sz w:val="20"/>
          <w:szCs w:val="20"/>
        </w:rPr>
        <w:t xml:space="preserve"> Para los fines pertinentes y en los términos estrictamente dispuestos en el protocolo.</w:t>
      </w:r>
    </w:p>
    <w:p w14:paraId="6CBAF38A" w14:textId="77777777" w:rsidR="00432004" w:rsidRPr="004D1691" w:rsidRDefault="00DF445A" w:rsidP="00C221C6">
      <w:pPr>
        <w:pStyle w:val="Ttulo2"/>
        <w:numPr>
          <w:ilvl w:val="1"/>
          <w:numId w:val="4"/>
        </w:numPr>
        <w:tabs>
          <w:tab w:val="left" w:pos="991"/>
        </w:tabs>
        <w:spacing w:before="250"/>
        <w:ind w:left="991" w:hanging="389"/>
        <w:jc w:val="both"/>
        <w:rPr>
          <w:rFonts w:ascii="Arial Narrow" w:hAnsi="Arial Narrow"/>
          <w:sz w:val="20"/>
          <w:szCs w:val="20"/>
        </w:rPr>
      </w:pPr>
      <w:r w:rsidRPr="004D1691">
        <w:rPr>
          <w:rFonts w:ascii="Arial Narrow" w:hAnsi="Arial Narrow"/>
          <w:sz w:val="20"/>
          <w:szCs w:val="20"/>
        </w:rPr>
        <w:t>INFORME</w:t>
      </w:r>
      <w:r w:rsidRPr="004D1691">
        <w:rPr>
          <w:rFonts w:ascii="Arial Narrow" w:hAnsi="Arial Narrow"/>
          <w:spacing w:val="-5"/>
          <w:sz w:val="20"/>
          <w:szCs w:val="20"/>
        </w:rPr>
        <w:t xml:space="preserve"> </w:t>
      </w:r>
      <w:r w:rsidRPr="004D1691">
        <w:rPr>
          <w:rFonts w:ascii="Arial Narrow" w:hAnsi="Arial Narrow"/>
          <w:sz w:val="20"/>
          <w:szCs w:val="20"/>
        </w:rPr>
        <w:t>DE</w:t>
      </w:r>
      <w:r w:rsidRPr="004D1691">
        <w:rPr>
          <w:rFonts w:ascii="Arial Narrow" w:hAnsi="Arial Narrow"/>
          <w:spacing w:val="-2"/>
          <w:sz w:val="20"/>
          <w:szCs w:val="20"/>
        </w:rPr>
        <w:t xml:space="preserve"> EVALUACIÓN</w:t>
      </w:r>
    </w:p>
    <w:p w14:paraId="5B1DD497" w14:textId="77777777" w:rsidR="00432004" w:rsidRPr="004D1691" w:rsidRDefault="00432004" w:rsidP="00BA09B9">
      <w:pPr>
        <w:pStyle w:val="Textoindependiente"/>
        <w:spacing w:before="8"/>
        <w:jc w:val="both"/>
        <w:rPr>
          <w:rFonts w:ascii="Arial Narrow" w:hAnsi="Arial Narrow"/>
          <w:b/>
          <w:sz w:val="20"/>
          <w:szCs w:val="20"/>
        </w:rPr>
      </w:pPr>
    </w:p>
    <w:p w14:paraId="22718E95" w14:textId="77777777" w:rsidR="00432004" w:rsidRPr="004D1691" w:rsidRDefault="00DF445A" w:rsidP="00BA09B9">
      <w:pPr>
        <w:pStyle w:val="Textoindependiente"/>
        <w:spacing w:before="1" w:line="237" w:lineRule="auto"/>
        <w:ind w:left="658" w:right="692"/>
        <w:jc w:val="both"/>
        <w:rPr>
          <w:rFonts w:ascii="Arial Narrow" w:hAnsi="Arial Narrow"/>
          <w:sz w:val="20"/>
          <w:szCs w:val="20"/>
        </w:rPr>
      </w:pPr>
      <w:r w:rsidRPr="004D1691">
        <w:rPr>
          <w:rFonts w:ascii="Arial Narrow" w:hAnsi="Arial Narrow"/>
          <w:sz w:val="20"/>
          <w:szCs w:val="20"/>
        </w:rPr>
        <w:t>En la fecha establecida en el Cronograma, la Entidad publicará el informe de evaluación de los</w:t>
      </w:r>
      <w:r w:rsidRPr="004D1691">
        <w:rPr>
          <w:rFonts w:ascii="Arial Narrow" w:hAnsi="Arial Narrow"/>
          <w:spacing w:val="-6"/>
          <w:sz w:val="20"/>
          <w:szCs w:val="20"/>
        </w:rPr>
        <w:t xml:space="preserve"> </w:t>
      </w:r>
      <w:r w:rsidRPr="004D1691">
        <w:rPr>
          <w:rFonts w:ascii="Arial Narrow" w:hAnsi="Arial Narrow"/>
          <w:sz w:val="20"/>
          <w:szCs w:val="20"/>
        </w:rPr>
        <w:t>documentos</w:t>
      </w:r>
      <w:r w:rsidRPr="004D1691">
        <w:rPr>
          <w:rFonts w:ascii="Arial Narrow" w:hAnsi="Arial Narrow"/>
          <w:spacing w:val="-6"/>
          <w:sz w:val="20"/>
          <w:szCs w:val="20"/>
        </w:rPr>
        <w:t xml:space="preserve"> </w:t>
      </w:r>
      <w:r w:rsidRPr="004D1691">
        <w:rPr>
          <w:rFonts w:ascii="Arial Narrow" w:hAnsi="Arial Narrow"/>
          <w:sz w:val="20"/>
          <w:szCs w:val="20"/>
        </w:rPr>
        <w:t>e</w:t>
      </w:r>
      <w:r w:rsidRPr="004D1691">
        <w:rPr>
          <w:rFonts w:ascii="Arial Narrow" w:hAnsi="Arial Narrow"/>
          <w:spacing w:val="-6"/>
          <w:sz w:val="20"/>
          <w:szCs w:val="20"/>
        </w:rPr>
        <w:t xml:space="preserve"> </w:t>
      </w:r>
      <w:r w:rsidRPr="004D1691">
        <w:rPr>
          <w:rFonts w:ascii="Arial Narrow" w:hAnsi="Arial Narrow"/>
          <w:sz w:val="20"/>
          <w:szCs w:val="20"/>
        </w:rPr>
        <w:t>información</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requisitos</w:t>
      </w:r>
      <w:r w:rsidRPr="004D1691">
        <w:rPr>
          <w:rFonts w:ascii="Arial Narrow" w:hAnsi="Arial Narrow"/>
          <w:spacing w:val="-6"/>
          <w:sz w:val="20"/>
          <w:szCs w:val="20"/>
        </w:rPr>
        <w:t xml:space="preserve"> </w:t>
      </w:r>
      <w:r w:rsidRPr="004D1691">
        <w:rPr>
          <w:rFonts w:ascii="Arial Narrow" w:hAnsi="Arial Narrow"/>
          <w:sz w:val="20"/>
          <w:szCs w:val="20"/>
        </w:rPr>
        <w:t>habilitantes</w:t>
      </w:r>
      <w:r w:rsidRPr="004D1691">
        <w:rPr>
          <w:rFonts w:ascii="Arial Narrow" w:hAnsi="Arial Narrow"/>
          <w:spacing w:val="-6"/>
          <w:sz w:val="20"/>
          <w:szCs w:val="20"/>
        </w:rPr>
        <w:t xml:space="preserve"> </w:t>
      </w:r>
      <w:r w:rsidRPr="004D1691">
        <w:rPr>
          <w:rFonts w:ascii="Arial Narrow" w:hAnsi="Arial Narrow"/>
          <w:sz w:val="20"/>
          <w:szCs w:val="20"/>
        </w:rPr>
        <w:t>y</w:t>
      </w:r>
      <w:r w:rsidRPr="004D1691">
        <w:rPr>
          <w:rFonts w:ascii="Arial Narrow" w:hAnsi="Arial Narrow"/>
          <w:spacing w:val="-6"/>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documentos</w:t>
      </w:r>
      <w:r w:rsidRPr="004D1691">
        <w:rPr>
          <w:rFonts w:ascii="Arial Narrow" w:hAnsi="Arial Narrow"/>
          <w:spacing w:val="-6"/>
          <w:sz w:val="20"/>
          <w:szCs w:val="20"/>
        </w:rPr>
        <w:t xml:space="preserve"> </w:t>
      </w:r>
      <w:r w:rsidRPr="004D1691">
        <w:rPr>
          <w:rFonts w:ascii="Arial Narrow" w:hAnsi="Arial Narrow"/>
          <w:sz w:val="20"/>
          <w:szCs w:val="20"/>
        </w:rPr>
        <w:t>a</w:t>
      </w:r>
      <w:r w:rsidRPr="004D1691">
        <w:rPr>
          <w:rFonts w:ascii="Arial Narrow" w:hAnsi="Arial Narrow"/>
          <w:spacing w:val="-6"/>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que</w:t>
      </w:r>
      <w:r w:rsidRPr="004D1691">
        <w:rPr>
          <w:rFonts w:ascii="Arial Narrow" w:hAnsi="Arial Narrow"/>
          <w:spacing w:val="-6"/>
          <w:sz w:val="20"/>
          <w:szCs w:val="20"/>
        </w:rPr>
        <w:t xml:space="preserve"> </w:t>
      </w:r>
      <w:r w:rsidRPr="004D1691">
        <w:rPr>
          <w:rFonts w:ascii="Arial Narrow" w:hAnsi="Arial Narrow"/>
          <w:sz w:val="20"/>
          <w:szCs w:val="20"/>
        </w:rPr>
        <w:t>se</w:t>
      </w:r>
      <w:r w:rsidRPr="004D1691">
        <w:rPr>
          <w:rFonts w:ascii="Arial Narrow" w:hAnsi="Arial Narrow"/>
          <w:spacing w:val="-6"/>
          <w:sz w:val="20"/>
          <w:szCs w:val="20"/>
        </w:rPr>
        <w:t xml:space="preserve"> </w:t>
      </w:r>
      <w:r w:rsidRPr="004D1691">
        <w:rPr>
          <w:rFonts w:ascii="Arial Narrow" w:hAnsi="Arial Narrow"/>
          <w:sz w:val="20"/>
          <w:szCs w:val="20"/>
        </w:rPr>
        <w:t>les asigne puntaje.</w:t>
      </w:r>
    </w:p>
    <w:p w14:paraId="7977A8EA" w14:textId="77777777" w:rsidR="00432004" w:rsidRPr="004D1691" w:rsidRDefault="00432004" w:rsidP="00BA09B9">
      <w:pPr>
        <w:pStyle w:val="Textoindependiente"/>
        <w:spacing w:before="5"/>
        <w:jc w:val="both"/>
        <w:rPr>
          <w:rFonts w:ascii="Arial Narrow" w:hAnsi="Arial Narrow"/>
          <w:sz w:val="20"/>
          <w:szCs w:val="20"/>
        </w:rPr>
      </w:pPr>
    </w:p>
    <w:p w14:paraId="7E982173" w14:textId="31CA757B" w:rsidR="00432004" w:rsidRPr="004D1691" w:rsidRDefault="00DF445A" w:rsidP="00BA09B9">
      <w:pPr>
        <w:pStyle w:val="Textoindependiente"/>
        <w:ind w:left="658" w:right="673"/>
        <w:jc w:val="both"/>
        <w:rPr>
          <w:rFonts w:ascii="Arial Narrow" w:hAnsi="Arial Narrow"/>
          <w:sz w:val="20"/>
          <w:szCs w:val="20"/>
        </w:rPr>
      </w:pPr>
      <w:r w:rsidRPr="004D1691">
        <w:rPr>
          <w:rFonts w:ascii="Arial Narrow" w:hAnsi="Arial Narrow"/>
          <w:sz w:val="20"/>
          <w:szCs w:val="20"/>
        </w:rPr>
        <w:t xml:space="preserve">El informe permanecerá publicado en el SECOP II y a disposición de los interesados por al menos </w:t>
      </w:r>
      <w:r w:rsidR="00EF40BF" w:rsidRPr="004D1691">
        <w:rPr>
          <w:rFonts w:ascii="Arial Narrow" w:hAnsi="Arial Narrow"/>
          <w:sz w:val="20"/>
          <w:szCs w:val="20"/>
        </w:rPr>
        <w:t>cinco</w:t>
      </w:r>
      <w:r w:rsidRPr="004D1691">
        <w:rPr>
          <w:rFonts w:ascii="Arial Narrow" w:hAnsi="Arial Narrow"/>
          <w:sz w:val="20"/>
          <w:szCs w:val="20"/>
        </w:rPr>
        <w:t xml:space="preserve"> (</w:t>
      </w:r>
      <w:r w:rsidR="00EF40BF" w:rsidRPr="004D1691">
        <w:rPr>
          <w:rFonts w:ascii="Arial Narrow" w:hAnsi="Arial Narrow"/>
          <w:sz w:val="20"/>
          <w:szCs w:val="20"/>
        </w:rPr>
        <w:t>5</w:t>
      </w:r>
      <w:r w:rsidRPr="004D1691">
        <w:rPr>
          <w:rFonts w:ascii="Arial Narrow" w:hAnsi="Arial Narrow"/>
          <w:sz w:val="20"/>
          <w:szCs w:val="20"/>
        </w:rPr>
        <w:t>) días hábiles, término hasta el cual los Proponentes podrán hacer las observaciones que consideren y entregar los documentos y la información solicitada por la Entidad, salvo que ya lo hubieren hecho en un momento anterior. Los proponentes deberán realizar las observaciones a través del SECOP II en el aparte indicado sobre el informe y allegar</w:t>
      </w:r>
      <w:r w:rsidRPr="004D1691">
        <w:rPr>
          <w:rFonts w:ascii="Arial Narrow" w:hAnsi="Arial Narrow"/>
          <w:spacing w:val="-9"/>
          <w:sz w:val="20"/>
          <w:szCs w:val="20"/>
        </w:rPr>
        <w:t xml:space="preserve"> </w:t>
      </w:r>
      <w:r w:rsidRPr="004D1691">
        <w:rPr>
          <w:rFonts w:ascii="Arial Narrow" w:hAnsi="Arial Narrow"/>
          <w:sz w:val="20"/>
          <w:szCs w:val="20"/>
        </w:rPr>
        <w:t>por</w:t>
      </w:r>
      <w:r w:rsidRPr="004D1691">
        <w:rPr>
          <w:rFonts w:ascii="Arial Narrow" w:hAnsi="Arial Narrow"/>
          <w:spacing w:val="-9"/>
          <w:sz w:val="20"/>
          <w:szCs w:val="20"/>
        </w:rPr>
        <w:t xml:space="preserve"> </w:t>
      </w:r>
      <w:r w:rsidRPr="004D1691">
        <w:rPr>
          <w:rFonts w:ascii="Arial Narrow" w:hAnsi="Arial Narrow"/>
          <w:sz w:val="20"/>
          <w:szCs w:val="20"/>
        </w:rPr>
        <w:t>mensaje</w:t>
      </w:r>
      <w:r w:rsidRPr="004D1691">
        <w:rPr>
          <w:rFonts w:ascii="Arial Narrow" w:hAnsi="Arial Narrow"/>
          <w:spacing w:val="-10"/>
          <w:sz w:val="20"/>
          <w:szCs w:val="20"/>
        </w:rPr>
        <w:t xml:space="preserve"> </w:t>
      </w:r>
      <w:r w:rsidRPr="004D1691">
        <w:rPr>
          <w:rFonts w:ascii="Arial Narrow" w:hAnsi="Arial Narrow"/>
          <w:sz w:val="20"/>
          <w:szCs w:val="20"/>
        </w:rPr>
        <w:t>público</w:t>
      </w:r>
      <w:r w:rsidRPr="004D1691">
        <w:rPr>
          <w:rFonts w:ascii="Arial Narrow" w:hAnsi="Arial Narrow"/>
          <w:spacing w:val="-6"/>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documentos</w:t>
      </w:r>
      <w:r w:rsidRPr="004D1691">
        <w:rPr>
          <w:rFonts w:ascii="Arial Narrow" w:hAnsi="Arial Narrow"/>
          <w:spacing w:val="-6"/>
          <w:sz w:val="20"/>
          <w:szCs w:val="20"/>
        </w:rPr>
        <w:t xml:space="preserve"> </w:t>
      </w:r>
      <w:r w:rsidRPr="004D1691">
        <w:rPr>
          <w:rFonts w:ascii="Arial Narrow" w:hAnsi="Arial Narrow"/>
          <w:sz w:val="20"/>
          <w:szCs w:val="20"/>
        </w:rPr>
        <w:t>para</w:t>
      </w:r>
      <w:r w:rsidRPr="004D1691">
        <w:rPr>
          <w:rFonts w:ascii="Arial Narrow" w:hAnsi="Arial Narrow"/>
          <w:spacing w:val="-6"/>
          <w:sz w:val="20"/>
          <w:szCs w:val="20"/>
        </w:rPr>
        <w:t xml:space="preserve"> </w:t>
      </w:r>
      <w:r w:rsidRPr="004D1691">
        <w:rPr>
          <w:rFonts w:ascii="Arial Narrow" w:hAnsi="Arial Narrow"/>
          <w:sz w:val="20"/>
          <w:szCs w:val="20"/>
        </w:rPr>
        <w:t>subsanar</w:t>
      </w:r>
      <w:r w:rsidRPr="004D1691">
        <w:rPr>
          <w:rFonts w:ascii="Arial Narrow" w:hAnsi="Arial Narrow"/>
          <w:spacing w:val="-9"/>
          <w:sz w:val="20"/>
          <w:szCs w:val="20"/>
        </w:rPr>
        <w:t xml:space="preserve"> </w:t>
      </w:r>
      <w:r w:rsidRPr="004D1691">
        <w:rPr>
          <w:rFonts w:ascii="Arial Narrow" w:hAnsi="Arial Narrow"/>
          <w:sz w:val="20"/>
          <w:szCs w:val="20"/>
        </w:rPr>
        <w:t>para</w:t>
      </w:r>
      <w:r w:rsidRPr="004D1691">
        <w:rPr>
          <w:rFonts w:ascii="Arial Narrow" w:hAnsi="Arial Narrow"/>
          <w:spacing w:val="-10"/>
          <w:sz w:val="20"/>
          <w:szCs w:val="20"/>
        </w:rPr>
        <w:t xml:space="preserve"> </w:t>
      </w:r>
      <w:r w:rsidRPr="004D1691">
        <w:rPr>
          <w:rFonts w:ascii="Arial Narrow" w:hAnsi="Arial Narrow"/>
          <w:sz w:val="20"/>
          <w:szCs w:val="20"/>
        </w:rPr>
        <w:t>que</w:t>
      </w:r>
      <w:r w:rsidRPr="004D1691">
        <w:rPr>
          <w:rFonts w:ascii="Arial Narrow" w:hAnsi="Arial Narrow"/>
          <w:spacing w:val="-6"/>
          <w:sz w:val="20"/>
          <w:szCs w:val="20"/>
        </w:rPr>
        <w:t xml:space="preserve"> </w:t>
      </w:r>
      <w:r w:rsidRPr="004D1691">
        <w:rPr>
          <w:rFonts w:ascii="Arial Narrow" w:hAnsi="Arial Narrow"/>
          <w:sz w:val="20"/>
          <w:szCs w:val="20"/>
        </w:rPr>
        <w:t>la</w:t>
      </w:r>
      <w:r w:rsidRPr="004D1691">
        <w:rPr>
          <w:rFonts w:ascii="Arial Narrow" w:hAnsi="Arial Narrow"/>
          <w:spacing w:val="-6"/>
          <w:sz w:val="20"/>
          <w:szCs w:val="20"/>
        </w:rPr>
        <w:t xml:space="preserve"> </w:t>
      </w:r>
      <w:r w:rsidRPr="004D1691">
        <w:rPr>
          <w:rFonts w:ascii="Arial Narrow" w:hAnsi="Arial Narrow"/>
          <w:sz w:val="20"/>
          <w:szCs w:val="20"/>
        </w:rPr>
        <w:t>Entidad</w:t>
      </w:r>
      <w:r w:rsidRPr="004D1691">
        <w:rPr>
          <w:rFonts w:ascii="Arial Narrow" w:hAnsi="Arial Narrow"/>
          <w:spacing w:val="-6"/>
          <w:sz w:val="20"/>
          <w:szCs w:val="20"/>
        </w:rPr>
        <w:t xml:space="preserve"> </w:t>
      </w:r>
      <w:r w:rsidRPr="004D1691">
        <w:rPr>
          <w:rFonts w:ascii="Arial Narrow" w:hAnsi="Arial Narrow"/>
          <w:sz w:val="20"/>
          <w:szCs w:val="20"/>
        </w:rPr>
        <w:t>Estatal</w:t>
      </w:r>
      <w:r w:rsidRPr="004D1691">
        <w:rPr>
          <w:rFonts w:ascii="Arial Narrow" w:hAnsi="Arial Narrow"/>
          <w:spacing w:val="-8"/>
          <w:sz w:val="20"/>
          <w:szCs w:val="20"/>
        </w:rPr>
        <w:t xml:space="preserve"> </w:t>
      </w:r>
      <w:r w:rsidRPr="004D1691">
        <w:rPr>
          <w:rFonts w:ascii="Arial Narrow" w:hAnsi="Arial Narrow"/>
          <w:sz w:val="20"/>
          <w:szCs w:val="20"/>
        </w:rPr>
        <w:t>pueda incorporarlos a la oferta del Proponente.</w:t>
      </w:r>
    </w:p>
    <w:p w14:paraId="2D483024" w14:textId="77777777" w:rsidR="00432004" w:rsidRPr="004D1691" w:rsidRDefault="00DF445A" w:rsidP="00C221C6">
      <w:pPr>
        <w:pStyle w:val="Ttulo2"/>
        <w:numPr>
          <w:ilvl w:val="1"/>
          <w:numId w:val="4"/>
        </w:numPr>
        <w:tabs>
          <w:tab w:val="left" w:pos="991"/>
        </w:tabs>
        <w:spacing w:before="250"/>
        <w:ind w:left="991" w:hanging="389"/>
        <w:jc w:val="both"/>
        <w:rPr>
          <w:rFonts w:ascii="Arial Narrow" w:hAnsi="Arial Narrow"/>
          <w:sz w:val="20"/>
          <w:szCs w:val="20"/>
        </w:rPr>
      </w:pPr>
      <w:r w:rsidRPr="004D1691">
        <w:rPr>
          <w:rFonts w:ascii="Arial Narrow" w:hAnsi="Arial Narrow"/>
          <w:spacing w:val="-2"/>
          <w:sz w:val="20"/>
          <w:szCs w:val="20"/>
        </w:rPr>
        <w:t>ADJUDICACIÓN</w:t>
      </w:r>
    </w:p>
    <w:p w14:paraId="456B9631" w14:textId="77777777" w:rsidR="00432004" w:rsidRPr="004D1691" w:rsidRDefault="00DF445A" w:rsidP="00BA09B9">
      <w:pPr>
        <w:pStyle w:val="Textoindependiente"/>
        <w:spacing w:before="251" w:line="242" w:lineRule="auto"/>
        <w:ind w:left="658" w:right="698"/>
        <w:jc w:val="both"/>
        <w:rPr>
          <w:rFonts w:ascii="Arial Narrow" w:hAnsi="Arial Narrow"/>
          <w:sz w:val="20"/>
          <w:szCs w:val="20"/>
        </w:rPr>
      </w:pPr>
      <w:r w:rsidRPr="004D1691">
        <w:rPr>
          <w:rFonts w:ascii="Arial Narrow" w:hAnsi="Arial Narrow"/>
          <w:sz w:val="20"/>
          <w:szCs w:val="20"/>
        </w:rPr>
        <w:t xml:space="preserve">En la fecha establecida en el “Cronograma”, la Entidad adjudicará el proceso mediante acto </w:t>
      </w:r>
      <w:r w:rsidRPr="004D1691">
        <w:rPr>
          <w:rFonts w:ascii="Arial Narrow" w:hAnsi="Arial Narrow"/>
          <w:spacing w:val="-2"/>
          <w:sz w:val="20"/>
          <w:szCs w:val="20"/>
        </w:rPr>
        <w:t>administrativo.</w:t>
      </w:r>
    </w:p>
    <w:p w14:paraId="4B6DA9B8" w14:textId="49F729B0" w:rsidR="00432004" w:rsidRPr="004D1691" w:rsidRDefault="00DF445A" w:rsidP="00BA09B9">
      <w:pPr>
        <w:pStyle w:val="Textoindependiente"/>
        <w:spacing w:before="249"/>
        <w:ind w:left="658" w:right="678"/>
        <w:jc w:val="both"/>
        <w:rPr>
          <w:rFonts w:ascii="Arial Narrow" w:hAnsi="Arial Narrow"/>
          <w:sz w:val="20"/>
          <w:szCs w:val="20"/>
        </w:rPr>
      </w:pPr>
      <w:r w:rsidRPr="004D1691">
        <w:rPr>
          <w:rFonts w:ascii="Arial Narrow" w:hAnsi="Arial Narrow"/>
          <w:sz w:val="20"/>
          <w:szCs w:val="20"/>
        </w:rPr>
        <w:t>La Entidad adjudicará el presente proceso a un único proponente, en un único contrato, de manera</w:t>
      </w:r>
      <w:r w:rsidRPr="004D1691">
        <w:rPr>
          <w:rFonts w:ascii="Arial Narrow" w:hAnsi="Arial Narrow"/>
          <w:spacing w:val="-8"/>
          <w:sz w:val="20"/>
          <w:szCs w:val="20"/>
        </w:rPr>
        <w:t xml:space="preserve"> </w:t>
      </w:r>
      <w:r w:rsidRPr="004D1691">
        <w:rPr>
          <w:rFonts w:ascii="Arial Narrow" w:hAnsi="Arial Narrow"/>
          <w:sz w:val="20"/>
          <w:szCs w:val="20"/>
        </w:rPr>
        <w:t>total</w:t>
      </w:r>
      <w:r w:rsidRPr="004D1691">
        <w:rPr>
          <w:rFonts w:ascii="Arial Narrow" w:hAnsi="Arial Narrow"/>
          <w:spacing w:val="-12"/>
          <w:sz w:val="20"/>
          <w:szCs w:val="20"/>
        </w:rPr>
        <w:t xml:space="preserve"> </w:t>
      </w:r>
      <w:r w:rsidRPr="004D1691">
        <w:rPr>
          <w:rFonts w:ascii="Arial Narrow" w:hAnsi="Arial Narrow"/>
          <w:sz w:val="20"/>
          <w:szCs w:val="20"/>
        </w:rPr>
        <w:t>y</w:t>
      </w:r>
      <w:r w:rsidRPr="004D1691">
        <w:rPr>
          <w:rFonts w:ascii="Arial Narrow" w:hAnsi="Arial Narrow"/>
          <w:spacing w:val="-9"/>
          <w:sz w:val="20"/>
          <w:szCs w:val="20"/>
        </w:rPr>
        <w:t xml:space="preserve"> </w:t>
      </w:r>
      <w:r w:rsidRPr="004D1691">
        <w:rPr>
          <w:rFonts w:ascii="Arial Narrow" w:hAnsi="Arial Narrow"/>
          <w:sz w:val="20"/>
          <w:szCs w:val="20"/>
        </w:rPr>
        <w:t>hasta</w:t>
      </w:r>
      <w:r w:rsidRPr="004D1691">
        <w:rPr>
          <w:rFonts w:ascii="Arial Narrow" w:hAnsi="Arial Narrow"/>
          <w:spacing w:val="-9"/>
          <w:sz w:val="20"/>
          <w:szCs w:val="20"/>
        </w:rPr>
        <w:t xml:space="preserve"> </w:t>
      </w:r>
      <w:r w:rsidRPr="004D1691">
        <w:rPr>
          <w:rFonts w:ascii="Arial Narrow" w:hAnsi="Arial Narrow"/>
          <w:sz w:val="20"/>
          <w:szCs w:val="20"/>
        </w:rPr>
        <w:t>por</w:t>
      </w:r>
      <w:r w:rsidRPr="004D1691">
        <w:rPr>
          <w:rFonts w:ascii="Arial Narrow" w:hAnsi="Arial Narrow"/>
          <w:spacing w:val="-12"/>
          <w:sz w:val="20"/>
          <w:szCs w:val="20"/>
        </w:rPr>
        <w:t xml:space="preserve"> </w:t>
      </w:r>
      <w:r w:rsidRPr="004D1691">
        <w:rPr>
          <w:rFonts w:ascii="Arial Narrow" w:hAnsi="Arial Narrow"/>
          <w:sz w:val="20"/>
          <w:szCs w:val="20"/>
        </w:rPr>
        <w:t>el</w:t>
      </w:r>
      <w:r w:rsidRPr="004D1691">
        <w:rPr>
          <w:rFonts w:ascii="Arial Narrow" w:hAnsi="Arial Narrow"/>
          <w:spacing w:val="-12"/>
          <w:sz w:val="20"/>
          <w:szCs w:val="20"/>
        </w:rPr>
        <w:t xml:space="preserve"> </w:t>
      </w:r>
      <w:r w:rsidRPr="004D1691">
        <w:rPr>
          <w:rFonts w:ascii="Arial Narrow" w:hAnsi="Arial Narrow"/>
          <w:sz w:val="20"/>
          <w:szCs w:val="20"/>
        </w:rPr>
        <w:t>valor</w:t>
      </w:r>
      <w:r w:rsidRPr="004D1691">
        <w:rPr>
          <w:rFonts w:ascii="Arial Narrow" w:hAnsi="Arial Narrow"/>
          <w:spacing w:val="-12"/>
          <w:sz w:val="20"/>
          <w:szCs w:val="20"/>
        </w:rPr>
        <w:t xml:space="preserve"> </w:t>
      </w:r>
      <w:r w:rsidRPr="004D1691">
        <w:rPr>
          <w:rFonts w:ascii="Arial Narrow" w:hAnsi="Arial Narrow"/>
          <w:sz w:val="20"/>
          <w:szCs w:val="20"/>
        </w:rPr>
        <w:t>de</w:t>
      </w:r>
      <w:r w:rsidRPr="004D1691">
        <w:rPr>
          <w:rFonts w:ascii="Arial Narrow" w:hAnsi="Arial Narrow"/>
          <w:spacing w:val="-9"/>
          <w:sz w:val="20"/>
          <w:szCs w:val="20"/>
        </w:rPr>
        <w:t xml:space="preserve"> </w:t>
      </w:r>
      <w:r w:rsidRPr="004D1691">
        <w:rPr>
          <w:rFonts w:ascii="Arial Narrow" w:hAnsi="Arial Narrow"/>
          <w:sz w:val="20"/>
          <w:szCs w:val="20"/>
        </w:rPr>
        <w:t>su</w:t>
      </w:r>
      <w:r w:rsidRPr="004D1691">
        <w:rPr>
          <w:rFonts w:ascii="Arial Narrow" w:hAnsi="Arial Narrow"/>
          <w:spacing w:val="-9"/>
          <w:sz w:val="20"/>
          <w:szCs w:val="20"/>
        </w:rPr>
        <w:t xml:space="preserve"> </w:t>
      </w:r>
      <w:r w:rsidRPr="004D1691">
        <w:rPr>
          <w:rFonts w:ascii="Arial Narrow" w:hAnsi="Arial Narrow"/>
          <w:sz w:val="20"/>
          <w:szCs w:val="20"/>
        </w:rPr>
        <w:t>oferta</w:t>
      </w:r>
      <w:r w:rsidRPr="004D1691">
        <w:rPr>
          <w:rFonts w:ascii="Arial Narrow" w:hAnsi="Arial Narrow"/>
          <w:spacing w:val="-9"/>
          <w:sz w:val="20"/>
          <w:szCs w:val="20"/>
        </w:rPr>
        <w:t xml:space="preserve"> </w:t>
      </w:r>
      <w:r w:rsidRPr="004D1691">
        <w:rPr>
          <w:rFonts w:ascii="Arial Narrow" w:hAnsi="Arial Narrow"/>
          <w:sz w:val="20"/>
          <w:szCs w:val="20"/>
        </w:rPr>
        <w:t>económica,</w:t>
      </w:r>
      <w:r w:rsidRPr="004D1691">
        <w:rPr>
          <w:rFonts w:ascii="Arial Narrow" w:hAnsi="Arial Narrow"/>
          <w:spacing w:val="-12"/>
          <w:sz w:val="20"/>
          <w:szCs w:val="20"/>
        </w:rPr>
        <w:t xml:space="preserve"> </w:t>
      </w:r>
      <w:r w:rsidRPr="004D1691">
        <w:rPr>
          <w:rFonts w:ascii="Arial Narrow" w:hAnsi="Arial Narrow"/>
          <w:sz w:val="20"/>
          <w:szCs w:val="20"/>
        </w:rPr>
        <w:t>previo</w:t>
      </w:r>
      <w:r w:rsidRPr="004D1691">
        <w:rPr>
          <w:rFonts w:ascii="Arial Narrow" w:hAnsi="Arial Narrow"/>
          <w:spacing w:val="-9"/>
          <w:sz w:val="20"/>
          <w:szCs w:val="20"/>
        </w:rPr>
        <w:t xml:space="preserve"> </w:t>
      </w:r>
      <w:r w:rsidRPr="004D1691">
        <w:rPr>
          <w:rFonts w:ascii="Arial Narrow" w:hAnsi="Arial Narrow"/>
          <w:sz w:val="20"/>
          <w:szCs w:val="20"/>
        </w:rPr>
        <w:t>cumplimiento</w:t>
      </w:r>
      <w:r w:rsidRPr="004D1691">
        <w:rPr>
          <w:rFonts w:ascii="Arial Narrow" w:hAnsi="Arial Narrow"/>
          <w:spacing w:val="-9"/>
          <w:sz w:val="20"/>
          <w:szCs w:val="20"/>
        </w:rPr>
        <w:t xml:space="preserve"> </w:t>
      </w:r>
      <w:r w:rsidRPr="004D1691">
        <w:rPr>
          <w:rFonts w:ascii="Arial Narrow" w:hAnsi="Arial Narrow"/>
          <w:sz w:val="20"/>
          <w:szCs w:val="20"/>
        </w:rPr>
        <w:t>del</w:t>
      </w:r>
      <w:r w:rsidRPr="004D1691">
        <w:rPr>
          <w:rFonts w:ascii="Arial Narrow" w:hAnsi="Arial Narrow"/>
          <w:spacing w:val="-12"/>
          <w:sz w:val="20"/>
          <w:szCs w:val="20"/>
        </w:rPr>
        <w:t xml:space="preserve"> </w:t>
      </w:r>
      <w:r w:rsidRPr="004D1691">
        <w:rPr>
          <w:rFonts w:ascii="Arial Narrow" w:hAnsi="Arial Narrow"/>
          <w:sz w:val="20"/>
          <w:szCs w:val="20"/>
        </w:rPr>
        <w:t>trámite</w:t>
      </w:r>
      <w:r w:rsidRPr="004D1691">
        <w:rPr>
          <w:rFonts w:ascii="Arial Narrow" w:hAnsi="Arial Narrow"/>
          <w:spacing w:val="-9"/>
          <w:sz w:val="20"/>
          <w:szCs w:val="20"/>
        </w:rPr>
        <w:t xml:space="preserve"> </w:t>
      </w:r>
      <w:r w:rsidRPr="004D1691">
        <w:rPr>
          <w:rFonts w:ascii="Arial Narrow" w:hAnsi="Arial Narrow"/>
          <w:sz w:val="20"/>
          <w:szCs w:val="20"/>
        </w:rPr>
        <w:t>legal previsto</w:t>
      </w:r>
      <w:r w:rsidRPr="004D1691">
        <w:rPr>
          <w:rFonts w:ascii="Arial Narrow" w:hAnsi="Arial Narrow"/>
          <w:spacing w:val="-1"/>
          <w:sz w:val="20"/>
          <w:szCs w:val="20"/>
        </w:rPr>
        <w:t xml:space="preserve"> </w:t>
      </w:r>
      <w:r w:rsidRPr="004D1691">
        <w:rPr>
          <w:rFonts w:ascii="Arial Narrow" w:hAnsi="Arial Narrow"/>
          <w:sz w:val="20"/>
          <w:szCs w:val="20"/>
        </w:rPr>
        <w:t>para ello, cuya</w:t>
      </w:r>
      <w:r w:rsidRPr="004D1691">
        <w:rPr>
          <w:rFonts w:ascii="Arial Narrow" w:hAnsi="Arial Narrow"/>
          <w:spacing w:val="-1"/>
          <w:sz w:val="20"/>
          <w:szCs w:val="20"/>
        </w:rPr>
        <w:t xml:space="preserve"> </w:t>
      </w:r>
      <w:r w:rsidRPr="004D1691">
        <w:rPr>
          <w:rFonts w:ascii="Arial Narrow" w:hAnsi="Arial Narrow"/>
          <w:sz w:val="20"/>
          <w:szCs w:val="20"/>
        </w:rPr>
        <w:t>oferta que</w:t>
      </w:r>
      <w:r w:rsidRPr="004D1691">
        <w:rPr>
          <w:rFonts w:ascii="Arial Narrow" w:hAnsi="Arial Narrow"/>
          <w:spacing w:val="-1"/>
          <w:sz w:val="20"/>
          <w:szCs w:val="20"/>
        </w:rPr>
        <w:t xml:space="preserve"> </w:t>
      </w:r>
      <w:r w:rsidRPr="004D1691">
        <w:rPr>
          <w:rFonts w:ascii="Arial Narrow" w:hAnsi="Arial Narrow"/>
          <w:sz w:val="20"/>
          <w:szCs w:val="20"/>
        </w:rPr>
        <w:t xml:space="preserve">sea hábil jurídica, técnica y financieramente </w:t>
      </w:r>
      <w:r w:rsidR="00F16FEE" w:rsidRPr="004D1691">
        <w:rPr>
          <w:rFonts w:ascii="Arial Narrow" w:hAnsi="Arial Narrow"/>
          <w:sz w:val="20"/>
          <w:szCs w:val="20"/>
        </w:rPr>
        <w:t>que oferte el</w:t>
      </w:r>
      <w:r w:rsidRPr="004D1691">
        <w:rPr>
          <w:rFonts w:ascii="Arial Narrow" w:hAnsi="Arial Narrow"/>
          <w:sz w:val="20"/>
          <w:szCs w:val="20"/>
        </w:rPr>
        <w:t xml:space="preserve"> menor</w:t>
      </w:r>
      <w:r w:rsidRPr="004D1691">
        <w:rPr>
          <w:rFonts w:ascii="Arial Narrow" w:hAnsi="Arial Narrow"/>
          <w:spacing w:val="-1"/>
          <w:sz w:val="20"/>
          <w:szCs w:val="20"/>
        </w:rPr>
        <w:t xml:space="preserve"> </w:t>
      </w:r>
      <w:r w:rsidRPr="004D1691">
        <w:rPr>
          <w:rFonts w:ascii="Arial Narrow" w:hAnsi="Arial Narrow"/>
          <w:sz w:val="20"/>
          <w:szCs w:val="20"/>
        </w:rPr>
        <w:t>precio,</w:t>
      </w:r>
      <w:r w:rsidRPr="004D1691">
        <w:rPr>
          <w:rFonts w:ascii="Arial Narrow" w:hAnsi="Arial Narrow"/>
          <w:spacing w:val="-1"/>
          <w:sz w:val="20"/>
          <w:szCs w:val="20"/>
        </w:rPr>
        <w:t xml:space="preserve"> </w:t>
      </w:r>
      <w:r w:rsidRPr="004D1691">
        <w:rPr>
          <w:rFonts w:ascii="Arial Narrow" w:hAnsi="Arial Narrow"/>
          <w:sz w:val="20"/>
          <w:szCs w:val="20"/>
        </w:rPr>
        <w:t>siempre y</w:t>
      </w:r>
      <w:r w:rsidRPr="004D1691">
        <w:rPr>
          <w:rFonts w:ascii="Arial Narrow" w:hAnsi="Arial Narrow"/>
          <w:spacing w:val="-2"/>
          <w:sz w:val="20"/>
          <w:szCs w:val="20"/>
        </w:rPr>
        <w:t xml:space="preserve"> </w:t>
      </w:r>
      <w:r w:rsidRPr="004D1691">
        <w:rPr>
          <w:rFonts w:ascii="Arial Narrow" w:hAnsi="Arial Narrow"/>
          <w:sz w:val="20"/>
          <w:szCs w:val="20"/>
        </w:rPr>
        <w:t>cuando esta</w:t>
      </w:r>
      <w:r w:rsidRPr="004D1691">
        <w:rPr>
          <w:rFonts w:ascii="Arial Narrow" w:hAnsi="Arial Narrow"/>
          <w:spacing w:val="-2"/>
          <w:sz w:val="20"/>
          <w:szCs w:val="20"/>
        </w:rPr>
        <w:t xml:space="preserve"> </w:t>
      </w:r>
      <w:r w:rsidRPr="004D1691">
        <w:rPr>
          <w:rFonts w:ascii="Arial Narrow" w:hAnsi="Arial Narrow"/>
          <w:sz w:val="20"/>
          <w:szCs w:val="20"/>
        </w:rPr>
        <w:t>no supere el</w:t>
      </w:r>
      <w:r w:rsidRPr="004D1691">
        <w:rPr>
          <w:rFonts w:ascii="Arial Narrow" w:hAnsi="Arial Narrow"/>
          <w:spacing w:val="-1"/>
          <w:sz w:val="20"/>
          <w:szCs w:val="20"/>
        </w:rPr>
        <w:t xml:space="preserve"> </w:t>
      </w:r>
      <w:r w:rsidRPr="004D1691">
        <w:rPr>
          <w:rFonts w:ascii="Arial Narrow" w:hAnsi="Arial Narrow"/>
          <w:sz w:val="20"/>
          <w:szCs w:val="20"/>
        </w:rPr>
        <w:t>presupuesto oficial</w:t>
      </w:r>
      <w:r w:rsidRPr="004D1691">
        <w:rPr>
          <w:rFonts w:ascii="Arial Narrow" w:hAnsi="Arial Narrow"/>
          <w:spacing w:val="-4"/>
          <w:sz w:val="20"/>
          <w:szCs w:val="20"/>
        </w:rPr>
        <w:t xml:space="preserve"> </w:t>
      </w:r>
      <w:r w:rsidRPr="004D1691">
        <w:rPr>
          <w:rFonts w:ascii="Arial Narrow" w:hAnsi="Arial Narrow"/>
          <w:sz w:val="20"/>
          <w:szCs w:val="20"/>
        </w:rPr>
        <w:t>y resulte coherente con</w:t>
      </w:r>
      <w:r w:rsidRPr="004D1691">
        <w:rPr>
          <w:rFonts w:ascii="Arial Narrow" w:hAnsi="Arial Narrow"/>
          <w:spacing w:val="-1"/>
          <w:sz w:val="20"/>
          <w:szCs w:val="20"/>
        </w:rPr>
        <w:t xml:space="preserve"> </w:t>
      </w:r>
      <w:r w:rsidRPr="004D1691">
        <w:rPr>
          <w:rFonts w:ascii="Arial Narrow" w:hAnsi="Arial Narrow"/>
          <w:sz w:val="20"/>
          <w:szCs w:val="20"/>
        </w:rPr>
        <w:t>la</w:t>
      </w:r>
      <w:r w:rsidRPr="004D1691">
        <w:rPr>
          <w:rFonts w:ascii="Arial Narrow" w:hAnsi="Arial Narrow"/>
          <w:spacing w:val="-1"/>
          <w:sz w:val="20"/>
          <w:szCs w:val="20"/>
        </w:rPr>
        <w:t xml:space="preserve"> </w:t>
      </w:r>
      <w:r w:rsidRPr="004D1691">
        <w:rPr>
          <w:rFonts w:ascii="Arial Narrow" w:hAnsi="Arial Narrow"/>
          <w:sz w:val="20"/>
          <w:szCs w:val="20"/>
        </w:rPr>
        <w:t>consulta</w:t>
      </w:r>
      <w:r w:rsidRPr="004D1691">
        <w:rPr>
          <w:rFonts w:ascii="Arial Narrow" w:hAnsi="Arial Narrow"/>
          <w:spacing w:val="-1"/>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precios</w:t>
      </w:r>
      <w:r w:rsidRPr="004D1691">
        <w:rPr>
          <w:rFonts w:ascii="Arial Narrow" w:hAnsi="Arial Narrow"/>
          <w:spacing w:val="-1"/>
          <w:sz w:val="20"/>
          <w:szCs w:val="20"/>
        </w:rPr>
        <w:t xml:space="preserve"> </w:t>
      </w:r>
      <w:r w:rsidRPr="004D1691">
        <w:rPr>
          <w:rFonts w:ascii="Arial Narrow" w:hAnsi="Arial Narrow"/>
          <w:sz w:val="20"/>
          <w:szCs w:val="20"/>
        </w:rPr>
        <w:t>o</w:t>
      </w:r>
      <w:r w:rsidRPr="004D1691">
        <w:rPr>
          <w:rFonts w:ascii="Arial Narrow" w:hAnsi="Arial Narrow"/>
          <w:spacing w:val="-1"/>
          <w:sz w:val="20"/>
          <w:szCs w:val="20"/>
        </w:rPr>
        <w:t xml:space="preserve"> </w:t>
      </w:r>
      <w:r w:rsidRPr="004D1691">
        <w:rPr>
          <w:rFonts w:ascii="Arial Narrow" w:hAnsi="Arial Narrow"/>
          <w:sz w:val="20"/>
          <w:szCs w:val="20"/>
        </w:rPr>
        <w:t>condiciones</w:t>
      </w:r>
      <w:r w:rsidRPr="004D1691">
        <w:rPr>
          <w:rFonts w:ascii="Arial Narrow" w:hAnsi="Arial Narrow"/>
          <w:spacing w:val="-1"/>
          <w:sz w:val="20"/>
          <w:szCs w:val="20"/>
        </w:rPr>
        <w:t xml:space="preserve"> </w:t>
      </w:r>
      <w:r w:rsidRPr="004D1691">
        <w:rPr>
          <w:rFonts w:ascii="Arial Narrow" w:hAnsi="Arial Narrow"/>
          <w:sz w:val="20"/>
          <w:szCs w:val="20"/>
        </w:rPr>
        <w:t>del</w:t>
      </w:r>
      <w:r w:rsidRPr="004D1691">
        <w:rPr>
          <w:rFonts w:ascii="Arial Narrow" w:hAnsi="Arial Narrow"/>
          <w:spacing w:val="-3"/>
          <w:sz w:val="20"/>
          <w:szCs w:val="20"/>
        </w:rPr>
        <w:t xml:space="preserve"> </w:t>
      </w:r>
      <w:r w:rsidRPr="004D1691">
        <w:rPr>
          <w:rFonts w:ascii="Arial Narrow" w:hAnsi="Arial Narrow"/>
          <w:sz w:val="20"/>
          <w:szCs w:val="20"/>
        </w:rPr>
        <w:t>mercado,</w:t>
      </w:r>
      <w:r w:rsidRPr="004D1691">
        <w:rPr>
          <w:rFonts w:ascii="Arial Narrow" w:hAnsi="Arial Narrow"/>
          <w:spacing w:val="-4"/>
          <w:sz w:val="20"/>
          <w:szCs w:val="20"/>
        </w:rPr>
        <w:t xml:space="preserve"> </w:t>
      </w:r>
      <w:r w:rsidRPr="004D1691">
        <w:rPr>
          <w:rFonts w:ascii="Arial Narrow" w:hAnsi="Arial Narrow"/>
          <w:sz w:val="20"/>
          <w:szCs w:val="20"/>
        </w:rPr>
        <w:t>atendiendo</w:t>
      </w:r>
      <w:r w:rsidRPr="004D1691">
        <w:rPr>
          <w:rFonts w:ascii="Arial Narrow" w:hAnsi="Arial Narrow"/>
          <w:spacing w:val="-1"/>
          <w:sz w:val="20"/>
          <w:szCs w:val="20"/>
        </w:rPr>
        <w:t xml:space="preserve"> </w:t>
      </w:r>
      <w:r w:rsidRPr="004D1691">
        <w:rPr>
          <w:rFonts w:ascii="Arial Narrow" w:hAnsi="Arial Narrow"/>
          <w:sz w:val="20"/>
          <w:szCs w:val="20"/>
        </w:rPr>
        <w:t>lo</w:t>
      </w:r>
      <w:r w:rsidRPr="004D1691">
        <w:rPr>
          <w:rFonts w:ascii="Arial Narrow" w:hAnsi="Arial Narrow"/>
          <w:spacing w:val="-1"/>
          <w:sz w:val="20"/>
          <w:szCs w:val="20"/>
        </w:rPr>
        <w:t xml:space="preserve"> </w:t>
      </w:r>
      <w:r w:rsidRPr="004D1691">
        <w:rPr>
          <w:rFonts w:ascii="Arial Narrow" w:hAnsi="Arial Narrow"/>
          <w:sz w:val="20"/>
          <w:szCs w:val="20"/>
        </w:rPr>
        <w:t>dispuesto</w:t>
      </w:r>
      <w:r w:rsidRPr="004D1691">
        <w:rPr>
          <w:rFonts w:ascii="Arial Narrow" w:hAnsi="Arial Narrow"/>
          <w:spacing w:val="-1"/>
          <w:sz w:val="20"/>
          <w:szCs w:val="20"/>
        </w:rPr>
        <w:t xml:space="preserve"> </w:t>
      </w:r>
      <w:r w:rsidRPr="004D1691">
        <w:rPr>
          <w:rFonts w:ascii="Arial Narrow" w:hAnsi="Arial Narrow"/>
          <w:sz w:val="20"/>
          <w:szCs w:val="20"/>
        </w:rPr>
        <w:t>en</w:t>
      </w:r>
      <w:r w:rsidRPr="004D1691">
        <w:rPr>
          <w:rFonts w:ascii="Arial Narrow" w:hAnsi="Arial Narrow"/>
          <w:spacing w:val="-1"/>
          <w:sz w:val="20"/>
          <w:szCs w:val="20"/>
        </w:rPr>
        <w:t xml:space="preserve"> </w:t>
      </w:r>
      <w:r w:rsidRPr="004D1691">
        <w:rPr>
          <w:rFonts w:ascii="Arial Narrow" w:hAnsi="Arial Narrow"/>
          <w:sz w:val="20"/>
          <w:szCs w:val="20"/>
        </w:rPr>
        <w:t>el</w:t>
      </w:r>
      <w:r w:rsidRPr="004D1691">
        <w:rPr>
          <w:rFonts w:ascii="Arial Narrow" w:hAnsi="Arial Narrow"/>
          <w:spacing w:val="-3"/>
          <w:sz w:val="20"/>
          <w:szCs w:val="20"/>
        </w:rPr>
        <w:t xml:space="preserve"> </w:t>
      </w:r>
      <w:r w:rsidRPr="004D1691">
        <w:rPr>
          <w:rFonts w:ascii="Arial Narrow" w:hAnsi="Arial Narrow"/>
          <w:sz w:val="20"/>
          <w:szCs w:val="20"/>
        </w:rPr>
        <w:t>numeral 3</w:t>
      </w:r>
      <w:r w:rsidRPr="004D1691">
        <w:rPr>
          <w:rFonts w:ascii="Arial Narrow" w:hAnsi="Arial Narrow"/>
          <w:spacing w:val="-4"/>
          <w:sz w:val="20"/>
          <w:szCs w:val="20"/>
        </w:rPr>
        <w:t xml:space="preserve"> </w:t>
      </w:r>
      <w:r w:rsidRPr="004D1691">
        <w:rPr>
          <w:rFonts w:ascii="Arial Narrow" w:hAnsi="Arial Narrow"/>
          <w:sz w:val="20"/>
          <w:szCs w:val="20"/>
        </w:rPr>
        <w:t>artículo</w:t>
      </w:r>
      <w:r w:rsidRPr="004D1691">
        <w:rPr>
          <w:rFonts w:ascii="Arial Narrow" w:hAnsi="Arial Narrow"/>
          <w:spacing w:val="-4"/>
          <w:sz w:val="20"/>
          <w:szCs w:val="20"/>
        </w:rPr>
        <w:t xml:space="preserve"> </w:t>
      </w:r>
      <w:r w:rsidRPr="004D1691">
        <w:rPr>
          <w:rFonts w:ascii="Arial Narrow" w:hAnsi="Arial Narrow"/>
          <w:sz w:val="20"/>
          <w:szCs w:val="20"/>
        </w:rPr>
        <w:t>5</w:t>
      </w:r>
      <w:r w:rsidRPr="004D1691">
        <w:rPr>
          <w:rFonts w:ascii="Arial Narrow" w:hAnsi="Arial Narrow"/>
          <w:spacing w:val="-4"/>
          <w:sz w:val="20"/>
          <w:szCs w:val="20"/>
        </w:rPr>
        <w:t xml:space="preserve"> </w:t>
      </w:r>
      <w:r w:rsidRPr="004D1691">
        <w:rPr>
          <w:rFonts w:ascii="Arial Narrow" w:hAnsi="Arial Narrow"/>
          <w:sz w:val="20"/>
          <w:szCs w:val="20"/>
        </w:rPr>
        <w:t>de</w:t>
      </w:r>
      <w:r w:rsidRPr="004D1691">
        <w:rPr>
          <w:rFonts w:ascii="Arial Narrow" w:hAnsi="Arial Narrow"/>
          <w:spacing w:val="-4"/>
          <w:sz w:val="20"/>
          <w:szCs w:val="20"/>
        </w:rPr>
        <w:t xml:space="preserve"> </w:t>
      </w:r>
      <w:r w:rsidRPr="004D1691">
        <w:rPr>
          <w:rFonts w:ascii="Arial Narrow" w:hAnsi="Arial Narrow"/>
          <w:sz w:val="20"/>
          <w:szCs w:val="20"/>
        </w:rPr>
        <w:t>la</w:t>
      </w:r>
      <w:r w:rsidRPr="004D1691">
        <w:rPr>
          <w:rFonts w:ascii="Arial Narrow" w:hAnsi="Arial Narrow"/>
          <w:spacing w:val="-4"/>
          <w:sz w:val="20"/>
          <w:szCs w:val="20"/>
        </w:rPr>
        <w:t xml:space="preserve"> </w:t>
      </w:r>
      <w:r w:rsidRPr="004D1691">
        <w:rPr>
          <w:rFonts w:ascii="Arial Narrow" w:hAnsi="Arial Narrow"/>
          <w:sz w:val="20"/>
          <w:szCs w:val="20"/>
        </w:rPr>
        <w:t>Ley</w:t>
      </w:r>
      <w:r w:rsidRPr="004D1691">
        <w:rPr>
          <w:rFonts w:ascii="Arial Narrow" w:hAnsi="Arial Narrow"/>
          <w:spacing w:val="-4"/>
          <w:sz w:val="20"/>
          <w:szCs w:val="20"/>
        </w:rPr>
        <w:t xml:space="preserve"> </w:t>
      </w:r>
      <w:r w:rsidRPr="004D1691">
        <w:rPr>
          <w:rFonts w:ascii="Arial Narrow" w:hAnsi="Arial Narrow"/>
          <w:sz w:val="20"/>
          <w:szCs w:val="20"/>
        </w:rPr>
        <w:t>1150</w:t>
      </w:r>
      <w:r w:rsidRPr="004D1691">
        <w:rPr>
          <w:rFonts w:ascii="Arial Narrow" w:hAnsi="Arial Narrow"/>
          <w:spacing w:val="-4"/>
          <w:sz w:val="20"/>
          <w:szCs w:val="20"/>
        </w:rPr>
        <w:t xml:space="preserve"> </w:t>
      </w:r>
      <w:r w:rsidRPr="004D1691">
        <w:rPr>
          <w:rFonts w:ascii="Arial Narrow" w:hAnsi="Arial Narrow"/>
          <w:sz w:val="20"/>
          <w:szCs w:val="20"/>
        </w:rPr>
        <w:t>de</w:t>
      </w:r>
      <w:r w:rsidRPr="004D1691">
        <w:rPr>
          <w:rFonts w:ascii="Arial Narrow" w:hAnsi="Arial Narrow"/>
          <w:spacing w:val="-4"/>
          <w:sz w:val="20"/>
          <w:szCs w:val="20"/>
        </w:rPr>
        <w:t xml:space="preserve"> </w:t>
      </w:r>
      <w:r w:rsidRPr="004D1691">
        <w:rPr>
          <w:rFonts w:ascii="Arial Narrow" w:hAnsi="Arial Narrow"/>
          <w:sz w:val="20"/>
          <w:szCs w:val="20"/>
        </w:rPr>
        <w:t>2007,</w:t>
      </w:r>
      <w:r w:rsidRPr="004D1691">
        <w:rPr>
          <w:rFonts w:ascii="Arial Narrow" w:hAnsi="Arial Narrow"/>
          <w:spacing w:val="-7"/>
          <w:sz w:val="20"/>
          <w:szCs w:val="20"/>
        </w:rPr>
        <w:t xml:space="preserve"> </w:t>
      </w:r>
      <w:r w:rsidRPr="004D1691">
        <w:rPr>
          <w:rFonts w:ascii="Arial Narrow" w:hAnsi="Arial Narrow"/>
          <w:sz w:val="20"/>
          <w:szCs w:val="20"/>
        </w:rPr>
        <w:t>ofrecimiento</w:t>
      </w:r>
      <w:r w:rsidRPr="004D1691">
        <w:rPr>
          <w:rFonts w:ascii="Arial Narrow" w:hAnsi="Arial Narrow"/>
          <w:spacing w:val="-4"/>
          <w:sz w:val="20"/>
          <w:szCs w:val="20"/>
        </w:rPr>
        <w:t xml:space="preserve"> </w:t>
      </w:r>
      <w:r w:rsidRPr="004D1691">
        <w:rPr>
          <w:rFonts w:ascii="Arial Narrow" w:hAnsi="Arial Narrow"/>
          <w:sz w:val="20"/>
          <w:szCs w:val="20"/>
        </w:rPr>
        <w:t>más</w:t>
      </w:r>
      <w:r w:rsidRPr="004D1691">
        <w:rPr>
          <w:rFonts w:ascii="Arial Narrow" w:hAnsi="Arial Narrow"/>
          <w:spacing w:val="-4"/>
          <w:sz w:val="20"/>
          <w:szCs w:val="20"/>
        </w:rPr>
        <w:t xml:space="preserve"> </w:t>
      </w:r>
      <w:r w:rsidRPr="004D1691">
        <w:rPr>
          <w:rFonts w:ascii="Arial Narrow" w:hAnsi="Arial Narrow"/>
          <w:sz w:val="20"/>
          <w:szCs w:val="20"/>
        </w:rPr>
        <w:t>favorable,</w:t>
      </w:r>
      <w:r w:rsidRPr="004D1691">
        <w:rPr>
          <w:rFonts w:ascii="Arial Narrow" w:hAnsi="Arial Narrow"/>
          <w:spacing w:val="-7"/>
          <w:sz w:val="20"/>
          <w:szCs w:val="20"/>
        </w:rPr>
        <w:t xml:space="preserve"> </w:t>
      </w:r>
      <w:r w:rsidRPr="004D1691">
        <w:rPr>
          <w:rFonts w:ascii="Arial Narrow" w:hAnsi="Arial Narrow"/>
          <w:sz w:val="20"/>
          <w:szCs w:val="20"/>
        </w:rPr>
        <w:t>en</w:t>
      </w:r>
      <w:r w:rsidRPr="004D1691">
        <w:rPr>
          <w:rFonts w:ascii="Arial Narrow" w:hAnsi="Arial Narrow"/>
          <w:spacing w:val="-4"/>
          <w:sz w:val="20"/>
          <w:szCs w:val="20"/>
        </w:rPr>
        <w:t xml:space="preserve"> </w:t>
      </w:r>
      <w:r w:rsidRPr="004D1691">
        <w:rPr>
          <w:rFonts w:ascii="Arial Narrow" w:hAnsi="Arial Narrow"/>
          <w:sz w:val="20"/>
          <w:szCs w:val="20"/>
        </w:rPr>
        <w:t>el</w:t>
      </w:r>
      <w:r w:rsidRPr="004D1691">
        <w:rPr>
          <w:rFonts w:ascii="Arial Narrow" w:hAnsi="Arial Narrow"/>
          <w:spacing w:val="-6"/>
          <w:sz w:val="20"/>
          <w:szCs w:val="20"/>
        </w:rPr>
        <w:t xml:space="preserve"> </w:t>
      </w:r>
      <w:r w:rsidRPr="004D1691">
        <w:rPr>
          <w:rFonts w:ascii="Arial Narrow" w:hAnsi="Arial Narrow"/>
          <w:sz w:val="20"/>
          <w:szCs w:val="20"/>
        </w:rPr>
        <w:t>caso</w:t>
      </w:r>
      <w:r w:rsidRPr="004D1691">
        <w:rPr>
          <w:rFonts w:ascii="Arial Narrow" w:hAnsi="Arial Narrow"/>
          <w:spacing w:val="-4"/>
          <w:sz w:val="20"/>
          <w:szCs w:val="20"/>
        </w:rPr>
        <w:t xml:space="preserve"> </w:t>
      </w:r>
      <w:r w:rsidRPr="004D1691">
        <w:rPr>
          <w:rFonts w:ascii="Arial Narrow" w:hAnsi="Arial Narrow"/>
          <w:sz w:val="20"/>
          <w:szCs w:val="20"/>
        </w:rPr>
        <w:t>de</w:t>
      </w:r>
      <w:r w:rsidRPr="004D1691">
        <w:rPr>
          <w:rFonts w:ascii="Arial Narrow" w:hAnsi="Arial Narrow"/>
          <w:spacing w:val="-4"/>
          <w:sz w:val="20"/>
          <w:szCs w:val="20"/>
        </w:rPr>
        <w:t xml:space="preserve"> </w:t>
      </w:r>
      <w:r w:rsidRPr="004D1691">
        <w:rPr>
          <w:rFonts w:ascii="Arial Narrow" w:hAnsi="Arial Narrow"/>
          <w:sz w:val="20"/>
          <w:szCs w:val="20"/>
        </w:rPr>
        <w:t>adquisición</w:t>
      </w:r>
      <w:r w:rsidRPr="004D1691">
        <w:rPr>
          <w:rFonts w:ascii="Arial Narrow" w:hAnsi="Arial Narrow"/>
          <w:spacing w:val="-4"/>
          <w:sz w:val="20"/>
          <w:szCs w:val="20"/>
        </w:rPr>
        <w:t xml:space="preserve"> </w:t>
      </w:r>
      <w:r w:rsidRPr="004D1691">
        <w:rPr>
          <w:rFonts w:ascii="Arial Narrow" w:hAnsi="Arial Narrow"/>
          <w:sz w:val="20"/>
          <w:szCs w:val="20"/>
        </w:rPr>
        <w:t>de bienes</w:t>
      </w:r>
      <w:r w:rsidR="00F16FEE" w:rsidRPr="004D1691">
        <w:rPr>
          <w:rFonts w:ascii="Arial Narrow" w:hAnsi="Arial Narrow"/>
          <w:sz w:val="20"/>
          <w:szCs w:val="20"/>
        </w:rPr>
        <w:t xml:space="preserve"> y servicios</w:t>
      </w:r>
      <w:r w:rsidRPr="004D1691">
        <w:rPr>
          <w:rFonts w:ascii="Arial Narrow" w:hAnsi="Arial Narrow"/>
          <w:sz w:val="20"/>
          <w:szCs w:val="20"/>
        </w:rPr>
        <w:t>,</w:t>
      </w:r>
      <w:r w:rsidRPr="004D1691">
        <w:rPr>
          <w:rFonts w:ascii="Arial Narrow" w:hAnsi="Arial Narrow"/>
          <w:spacing w:val="-3"/>
          <w:sz w:val="20"/>
          <w:szCs w:val="20"/>
        </w:rPr>
        <w:t xml:space="preserve"> </w:t>
      </w:r>
      <w:r w:rsidRPr="004D1691">
        <w:rPr>
          <w:rFonts w:ascii="Arial Narrow" w:hAnsi="Arial Narrow"/>
          <w:sz w:val="20"/>
          <w:szCs w:val="20"/>
        </w:rPr>
        <w:t>al</w:t>
      </w:r>
      <w:r w:rsidRPr="004D1691">
        <w:rPr>
          <w:rFonts w:ascii="Arial Narrow" w:hAnsi="Arial Narrow"/>
          <w:spacing w:val="-2"/>
          <w:sz w:val="20"/>
          <w:szCs w:val="20"/>
        </w:rPr>
        <w:t xml:space="preserve"> </w:t>
      </w:r>
      <w:r w:rsidRPr="004D1691">
        <w:rPr>
          <w:rFonts w:ascii="Arial Narrow" w:hAnsi="Arial Narrow"/>
          <w:sz w:val="20"/>
          <w:szCs w:val="20"/>
        </w:rPr>
        <w:t xml:space="preserve">proponente que haga </w:t>
      </w:r>
      <w:r w:rsidR="00F16FEE" w:rsidRPr="004D1691">
        <w:rPr>
          <w:rFonts w:ascii="Arial Narrow" w:hAnsi="Arial Narrow"/>
          <w:sz w:val="20"/>
          <w:szCs w:val="20"/>
        </w:rPr>
        <w:t>oferte el</w:t>
      </w:r>
      <w:r w:rsidRPr="004D1691">
        <w:rPr>
          <w:rFonts w:ascii="Arial Narrow" w:hAnsi="Arial Narrow"/>
          <w:sz w:val="20"/>
          <w:szCs w:val="20"/>
        </w:rPr>
        <w:t xml:space="preserve"> menor precio</w:t>
      </w:r>
      <w:r w:rsidR="00F16FEE" w:rsidRPr="004D1691">
        <w:rPr>
          <w:rFonts w:ascii="Arial Narrow" w:hAnsi="Arial Narrow"/>
          <w:sz w:val="20"/>
          <w:szCs w:val="20"/>
        </w:rPr>
        <w:t>.</w:t>
      </w:r>
    </w:p>
    <w:p w14:paraId="4914E277" w14:textId="77777777" w:rsidR="00432004" w:rsidRPr="004D1691" w:rsidRDefault="00432004" w:rsidP="00BA09B9">
      <w:pPr>
        <w:pStyle w:val="Textoindependiente"/>
        <w:spacing w:before="3"/>
        <w:jc w:val="both"/>
        <w:rPr>
          <w:rFonts w:ascii="Arial Narrow" w:hAnsi="Arial Narrow"/>
          <w:sz w:val="20"/>
          <w:szCs w:val="20"/>
        </w:rPr>
      </w:pPr>
    </w:p>
    <w:p w14:paraId="7169396F" w14:textId="5821CF0A" w:rsidR="00432004" w:rsidRPr="004D1691" w:rsidRDefault="00DF445A" w:rsidP="00BA09B9">
      <w:pPr>
        <w:pStyle w:val="Textoindependiente"/>
        <w:ind w:left="658" w:right="530"/>
        <w:jc w:val="both"/>
        <w:rPr>
          <w:rFonts w:ascii="Arial Narrow" w:hAnsi="Arial Narrow"/>
          <w:sz w:val="20"/>
          <w:szCs w:val="20"/>
        </w:rPr>
      </w:pPr>
      <w:r w:rsidRPr="004D1691">
        <w:rPr>
          <w:rFonts w:ascii="Arial Narrow" w:hAnsi="Arial Narrow"/>
          <w:sz w:val="20"/>
          <w:szCs w:val="20"/>
        </w:rPr>
        <w:t xml:space="preserve">El Acto Administrativo de Adjudicación es irrevocable y obliga tanto al </w:t>
      </w:r>
      <w:r w:rsidRPr="004D1691">
        <w:rPr>
          <w:rFonts w:ascii="Arial Narrow" w:hAnsi="Arial Narrow"/>
          <w:b/>
          <w:sz w:val="20"/>
          <w:szCs w:val="20"/>
        </w:rPr>
        <w:t xml:space="preserve">CLUB MILITAR </w:t>
      </w:r>
      <w:r w:rsidRPr="004D1691">
        <w:rPr>
          <w:rFonts w:ascii="Arial Narrow" w:hAnsi="Arial Narrow"/>
          <w:sz w:val="20"/>
          <w:szCs w:val="20"/>
        </w:rPr>
        <w:t>y al adjudicatario.</w:t>
      </w:r>
      <w:r w:rsidRPr="004D1691">
        <w:rPr>
          <w:rFonts w:ascii="Arial Narrow" w:hAnsi="Arial Narrow"/>
          <w:spacing w:val="-1"/>
          <w:sz w:val="20"/>
          <w:szCs w:val="20"/>
        </w:rPr>
        <w:t xml:space="preserve"> </w:t>
      </w:r>
      <w:r w:rsidRPr="004D1691">
        <w:rPr>
          <w:rFonts w:ascii="Arial Narrow" w:hAnsi="Arial Narrow"/>
          <w:sz w:val="20"/>
          <w:szCs w:val="20"/>
        </w:rPr>
        <w:t>Sin embargo,</w:t>
      </w:r>
      <w:r w:rsidRPr="004D1691">
        <w:rPr>
          <w:rFonts w:ascii="Arial Narrow" w:hAnsi="Arial Narrow"/>
          <w:spacing w:val="-1"/>
          <w:sz w:val="20"/>
          <w:szCs w:val="20"/>
        </w:rPr>
        <w:t xml:space="preserve"> </w:t>
      </w:r>
      <w:r w:rsidRPr="004D1691">
        <w:rPr>
          <w:rFonts w:ascii="Arial Narrow" w:hAnsi="Arial Narrow"/>
          <w:sz w:val="20"/>
          <w:szCs w:val="20"/>
        </w:rPr>
        <w:t>entre los lapsos comprendidos</w:t>
      </w:r>
      <w:r w:rsidRPr="004D1691">
        <w:rPr>
          <w:rFonts w:ascii="Arial Narrow" w:hAnsi="Arial Narrow"/>
          <w:spacing w:val="-2"/>
          <w:sz w:val="20"/>
          <w:szCs w:val="20"/>
        </w:rPr>
        <w:t xml:space="preserve"> </w:t>
      </w:r>
      <w:r w:rsidRPr="004D1691">
        <w:rPr>
          <w:rFonts w:ascii="Arial Narrow" w:hAnsi="Arial Narrow"/>
          <w:sz w:val="20"/>
          <w:szCs w:val="20"/>
        </w:rPr>
        <w:t>entre la adjudicación del</w:t>
      </w:r>
      <w:r w:rsidRPr="004D1691">
        <w:rPr>
          <w:rFonts w:ascii="Arial Narrow" w:hAnsi="Arial Narrow"/>
          <w:spacing w:val="-1"/>
          <w:sz w:val="20"/>
          <w:szCs w:val="20"/>
        </w:rPr>
        <w:t xml:space="preserve"> </w:t>
      </w:r>
      <w:r w:rsidRPr="004D1691">
        <w:rPr>
          <w:rFonts w:ascii="Arial Narrow" w:hAnsi="Arial Narrow"/>
          <w:sz w:val="20"/>
          <w:szCs w:val="20"/>
        </w:rPr>
        <w:t>proceso y la suscripción del contrato, si se demuestra que se adjudicó por medios ilegales o sobrevino alguna</w:t>
      </w:r>
      <w:r w:rsidRPr="004D1691">
        <w:rPr>
          <w:rFonts w:ascii="Arial Narrow" w:hAnsi="Arial Narrow"/>
          <w:spacing w:val="-6"/>
          <w:sz w:val="20"/>
          <w:szCs w:val="20"/>
        </w:rPr>
        <w:t xml:space="preserve"> </w:t>
      </w:r>
      <w:r w:rsidRPr="004D1691">
        <w:rPr>
          <w:rFonts w:ascii="Arial Narrow" w:hAnsi="Arial Narrow"/>
          <w:sz w:val="20"/>
          <w:szCs w:val="20"/>
        </w:rPr>
        <w:t>causal</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4"/>
          <w:sz w:val="20"/>
          <w:szCs w:val="20"/>
        </w:rPr>
        <w:t xml:space="preserve"> </w:t>
      </w:r>
      <w:r w:rsidRPr="004D1691">
        <w:rPr>
          <w:rFonts w:ascii="Arial Narrow" w:hAnsi="Arial Narrow"/>
          <w:sz w:val="20"/>
          <w:szCs w:val="20"/>
        </w:rPr>
        <w:t>inhabilidad</w:t>
      </w:r>
      <w:r w:rsidRPr="004D1691">
        <w:rPr>
          <w:rFonts w:ascii="Arial Narrow" w:hAnsi="Arial Narrow"/>
          <w:spacing w:val="-4"/>
          <w:sz w:val="20"/>
          <w:szCs w:val="20"/>
        </w:rPr>
        <w:t xml:space="preserve"> </w:t>
      </w:r>
      <w:r w:rsidRPr="004D1691">
        <w:rPr>
          <w:rFonts w:ascii="Arial Narrow" w:hAnsi="Arial Narrow"/>
          <w:sz w:val="20"/>
          <w:szCs w:val="20"/>
        </w:rPr>
        <w:t>o</w:t>
      </w:r>
      <w:r w:rsidRPr="004D1691">
        <w:rPr>
          <w:rFonts w:ascii="Arial Narrow" w:hAnsi="Arial Narrow"/>
          <w:spacing w:val="-4"/>
          <w:sz w:val="20"/>
          <w:szCs w:val="20"/>
        </w:rPr>
        <w:t xml:space="preserve"> </w:t>
      </w:r>
      <w:r w:rsidRPr="004D1691">
        <w:rPr>
          <w:rFonts w:ascii="Arial Narrow" w:hAnsi="Arial Narrow"/>
          <w:sz w:val="20"/>
          <w:szCs w:val="20"/>
        </w:rPr>
        <w:t>incompatibilidad</w:t>
      </w:r>
      <w:r w:rsidRPr="004D1691">
        <w:rPr>
          <w:rFonts w:ascii="Arial Narrow" w:hAnsi="Arial Narrow"/>
          <w:spacing w:val="-4"/>
          <w:sz w:val="20"/>
          <w:szCs w:val="20"/>
        </w:rPr>
        <w:t xml:space="preserve"> </w:t>
      </w:r>
      <w:r w:rsidRPr="004D1691">
        <w:rPr>
          <w:rFonts w:ascii="Arial Narrow" w:hAnsi="Arial Narrow"/>
          <w:sz w:val="20"/>
          <w:szCs w:val="20"/>
        </w:rPr>
        <w:t>y</w:t>
      </w:r>
      <w:r w:rsidRPr="004D1691">
        <w:rPr>
          <w:rFonts w:ascii="Arial Narrow" w:hAnsi="Arial Narrow"/>
          <w:spacing w:val="-4"/>
          <w:sz w:val="20"/>
          <w:szCs w:val="20"/>
        </w:rPr>
        <w:t xml:space="preserve"> </w:t>
      </w:r>
      <w:r w:rsidRPr="004D1691">
        <w:rPr>
          <w:rFonts w:ascii="Arial Narrow" w:hAnsi="Arial Narrow"/>
          <w:sz w:val="20"/>
          <w:szCs w:val="20"/>
        </w:rPr>
        <w:t>en</w:t>
      </w:r>
      <w:r w:rsidRPr="004D1691">
        <w:rPr>
          <w:rFonts w:ascii="Arial Narrow" w:hAnsi="Arial Narrow"/>
          <w:spacing w:val="-4"/>
          <w:sz w:val="20"/>
          <w:szCs w:val="20"/>
        </w:rPr>
        <w:t xml:space="preserve"> </w:t>
      </w:r>
      <w:r w:rsidRPr="004D1691">
        <w:rPr>
          <w:rFonts w:ascii="Arial Narrow" w:hAnsi="Arial Narrow"/>
          <w:sz w:val="20"/>
          <w:szCs w:val="20"/>
        </w:rPr>
        <w:t>general</w:t>
      </w:r>
      <w:r w:rsidRPr="004D1691">
        <w:rPr>
          <w:rFonts w:ascii="Arial Narrow" w:hAnsi="Arial Narrow"/>
          <w:spacing w:val="-6"/>
          <w:sz w:val="20"/>
          <w:szCs w:val="20"/>
        </w:rPr>
        <w:t xml:space="preserve"> </w:t>
      </w:r>
      <w:r w:rsidRPr="004D1691">
        <w:rPr>
          <w:rFonts w:ascii="Arial Narrow" w:hAnsi="Arial Narrow"/>
          <w:sz w:val="20"/>
          <w:szCs w:val="20"/>
        </w:rPr>
        <w:t>circunstancias</w:t>
      </w:r>
      <w:r w:rsidRPr="004D1691">
        <w:rPr>
          <w:rFonts w:ascii="Arial Narrow" w:hAnsi="Arial Narrow"/>
          <w:spacing w:val="-4"/>
          <w:sz w:val="20"/>
          <w:szCs w:val="20"/>
        </w:rPr>
        <w:t xml:space="preserve"> </w:t>
      </w:r>
      <w:r w:rsidRPr="004D1691">
        <w:rPr>
          <w:rFonts w:ascii="Arial Narrow" w:hAnsi="Arial Narrow"/>
          <w:sz w:val="20"/>
          <w:szCs w:val="20"/>
        </w:rPr>
        <w:t>listadas</w:t>
      </w:r>
      <w:r w:rsidRPr="004D1691">
        <w:rPr>
          <w:rFonts w:ascii="Arial Narrow" w:hAnsi="Arial Narrow"/>
          <w:spacing w:val="-8"/>
          <w:sz w:val="20"/>
          <w:szCs w:val="20"/>
        </w:rPr>
        <w:t xml:space="preserve"> </w:t>
      </w:r>
      <w:r w:rsidRPr="004D1691">
        <w:rPr>
          <w:rFonts w:ascii="Arial Narrow" w:hAnsi="Arial Narrow"/>
          <w:sz w:val="20"/>
          <w:szCs w:val="20"/>
        </w:rPr>
        <w:t>de</w:t>
      </w:r>
      <w:r w:rsidRPr="004D1691">
        <w:rPr>
          <w:rFonts w:ascii="Arial Narrow" w:hAnsi="Arial Narrow"/>
          <w:spacing w:val="-4"/>
          <w:sz w:val="20"/>
          <w:szCs w:val="20"/>
        </w:rPr>
        <w:t xml:space="preserve"> </w:t>
      </w:r>
      <w:r w:rsidRPr="004D1691">
        <w:rPr>
          <w:rFonts w:ascii="Arial Narrow" w:hAnsi="Arial Narrow"/>
          <w:sz w:val="20"/>
          <w:szCs w:val="20"/>
        </w:rPr>
        <w:t>manera expresa en el artículo 9 de la Ley 1150 de 2007, la Resolución de Adjudicación podrá ser revocada. Caso</w:t>
      </w:r>
      <w:r w:rsidRPr="004D1691">
        <w:rPr>
          <w:rFonts w:ascii="Arial Narrow" w:hAnsi="Arial Narrow"/>
          <w:spacing w:val="-1"/>
          <w:sz w:val="20"/>
          <w:szCs w:val="20"/>
        </w:rPr>
        <w:t xml:space="preserve"> </w:t>
      </w:r>
      <w:r w:rsidRPr="004D1691">
        <w:rPr>
          <w:rFonts w:ascii="Arial Narrow" w:hAnsi="Arial Narrow"/>
          <w:sz w:val="20"/>
          <w:szCs w:val="20"/>
        </w:rPr>
        <w:t>en</w:t>
      </w:r>
      <w:r w:rsidRPr="004D1691">
        <w:rPr>
          <w:rFonts w:ascii="Arial Narrow" w:hAnsi="Arial Narrow"/>
          <w:spacing w:val="-1"/>
          <w:sz w:val="20"/>
          <w:szCs w:val="20"/>
        </w:rPr>
        <w:t xml:space="preserve"> </w:t>
      </w:r>
      <w:r w:rsidRPr="004D1691">
        <w:rPr>
          <w:rFonts w:ascii="Arial Narrow" w:hAnsi="Arial Narrow"/>
          <w:sz w:val="20"/>
          <w:szCs w:val="20"/>
        </w:rPr>
        <w:t>el cual, se podrá</w:t>
      </w:r>
      <w:r w:rsidRPr="004D1691">
        <w:rPr>
          <w:rFonts w:ascii="Arial Narrow" w:hAnsi="Arial Narrow"/>
          <w:spacing w:val="-1"/>
          <w:sz w:val="20"/>
          <w:szCs w:val="20"/>
        </w:rPr>
        <w:t xml:space="preserve"> </w:t>
      </w:r>
      <w:r w:rsidRPr="004D1691">
        <w:rPr>
          <w:rFonts w:ascii="Arial Narrow" w:hAnsi="Arial Narrow"/>
          <w:sz w:val="20"/>
          <w:szCs w:val="20"/>
        </w:rPr>
        <w:t>adjudicar el</w:t>
      </w:r>
      <w:r w:rsidRPr="004D1691">
        <w:rPr>
          <w:rFonts w:ascii="Arial Narrow" w:hAnsi="Arial Narrow"/>
          <w:spacing w:val="-3"/>
          <w:sz w:val="20"/>
          <w:szCs w:val="20"/>
        </w:rPr>
        <w:t xml:space="preserve"> </w:t>
      </w:r>
      <w:r w:rsidRPr="004D1691">
        <w:rPr>
          <w:rFonts w:ascii="Arial Narrow" w:hAnsi="Arial Narrow"/>
          <w:sz w:val="20"/>
          <w:szCs w:val="20"/>
        </w:rPr>
        <w:t>contrato al</w:t>
      </w:r>
      <w:r w:rsidRPr="004D1691">
        <w:rPr>
          <w:rFonts w:ascii="Arial Narrow" w:hAnsi="Arial Narrow"/>
          <w:spacing w:val="-3"/>
          <w:sz w:val="20"/>
          <w:szCs w:val="20"/>
        </w:rPr>
        <w:t xml:space="preserve"> </w:t>
      </w:r>
      <w:r w:rsidRPr="004D1691">
        <w:rPr>
          <w:rFonts w:ascii="Arial Narrow" w:hAnsi="Arial Narrow"/>
          <w:sz w:val="20"/>
          <w:szCs w:val="20"/>
        </w:rPr>
        <w:t>Proponente</w:t>
      </w:r>
      <w:r w:rsidRPr="004D1691">
        <w:rPr>
          <w:rFonts w:ascii="Arial Narrow" w:hAnsi="Arial Narrow"/>
          <w:spacing w:val="-1"/>
          <w:sz w:val="20"/>
          <w:szCs w:val="20"/>
        </w:rPr>
        <w:t xml:space="preserve"> </w:t>
      </w:r>
      <w:r w:rsidRPr="004D1691">
        <w:rPr>
          <w:rFonts w:ascii="Arial Narrow" w:hAnsi="Arial Narrow"/>
          <w:sz w:val="20"/>
          <w:szCs w:val="20"/>
        </w:rPr>
        <w:t>calificado</w:t>
      </w:r>
      <w:r w:rsidRPr="004D1691">
        <w:rPr>
          <w:rFonts w:ascii="Arial Narrow" w:hAnsi="Arial Narrow"/>
          <w:spacing w:val="-1"/>
          <w:sz w:val="20"/>
          <w:szCs w:val="20"/>
        </w:rPr>
        <w:t xml:space="preserve"> </w:t>
      </w:r>
      <w:r w:rsidRPr="004D1691">
        <w:rPr>
          <w:rFonts w:ascii="Arial Narrow" w:hAnsi="Arial Narrow"/>
          <w:sz w:val="20"/>
          <w:szCs w:val="20"/>
        </w:rPr>
        <w:t>en</w:t>
      </w:r>
      <w:r w:rsidRPr="004D1691">
        <w:rPr>
          <w:rFonts w:ascii="Arial Narrow" w:hAnsi="Arial Narrow"/>
          <w:spacing w:val="-1"/>
          <w:sz w:val="20"/>
          <w:szCs w:val="20"/>
        </w:rPr>
        <w:t xml:space="preserve"> </w:t>
      </w:r>
      <w:r w:rsidRPr="004D1691">
        <w:rPr>
          <w:rFonts w:ascii="Arial Narrow" w:hAnsi="Arial Narrow"/>
          <w:sz w:val="20"/>
          <w:szCs w:val="20"/>
        </w:rPr>
        <w:t>segundo lugar</w:t>
      </w:r>
      <w:r w:rsidRPr="004D1691">
        <w:rPr>
          <w:rFonts w:ascii="Arial Narrow" w:hAnsi="Arial Narrow"/>
          <w:spacing w:val="-12"/>
          <w:sz w:val="20"/>
          <w:szCs w:val="20"/>
        </w:rPr>
        <w:t xml:space="preserve"> </w:t>
      </w:r>
      <w:r w:rsidRPr="004D1691">
        <w:rPr>
          <w:rFonts w:ascii="Arial Narrow" w:hAnsi="Arial Narrow"/>
          <w:sz w:val="20"/>
          <w:szCs w:val="20"/>
        </w:rPr>
        <w:t>de</w:t>
      </w:r>
      <w:r w:rsidRPr="004D1691">
        <w:rPr>
          <w:rFonts w:ascii="Arial Narrow" w:hAnsi="Arial Narrow"/>
          <w:spacing w:val="-13"/>
          <w:sz w:val="20"/>
          <w:szCs w:val="20"/>
        </w:rPr>
        <w:t xml:space="preserve"> </w:t>
      </w:r>
      <w:r w:rsidRPr="004D1691">
        <w:rPr>
          <w:rFonts w:ascii="Arial Narrow" w:hAnsi="Arial Narrow"/>
          <w:sz w:val="20"/>
          <w:szCs w:val="20"/>
        </w:rPr>
        <w:t>conformidad</w:t>
      </w:r>
      <w:r w:rsidRPr="004D1691">
        <w:rPr>
          <w:rFonts w:ascii="Arial Narrow" w:hAnsi="Arial Narrow"/>
          <w:spacing w:val="-9"/>
          <w:sz w:val="20"/>
          <w:szCs w:val="20"/>
        </w:rPr>
        <w:t xml:space="preserve"> </w:t>
      </w:r>
      <w:r w:rsidRPr="004D1691">
        <w:rPr>
          <w:rFonts w:ascii="Arial Narrow" w:hAnsi="Arial Narrow"/>
          <w:sz w:val="20"/>
          <w:szCs w:val="20"/>
        </w:rPr>
        <w:t>con</w:t>
      </w:r>
      <w:r w:rsidRPr="004D1691">
        <w:rPr>
          <w:rFonts w:ascii="Arial Narrow" w:hAnsi="Arial Narrow"/>
          <w:spacing w:val="-9"/>
          <w:sz w:val="20"/>
          <w:szCs w:val="20"/>
        </w:rPr>
        <w:t xml:space="preserve"> </w:t>
      </w:r>
      <w:r w:rsidRPr="004D1691">
        <w:rPr>
          <w:rFonts w:ascii="Arial Narrow" w:hAnsi="Arial Narrow"/>
          <w:sz w:val="20"/>
          <w:szCs w:val="20"/>
        </w:rPr>
        <w:t>lo</w:t>
      </w:r>
      <w:r w:rsidRPr="004D1691">
        <w:rPr>
          <w:rFonts w:ascii="Arial Narrow" w:hAnsi="Arial Narrow"/>
          <w:spacing w:val="-13"/>
          <w:sz w:val="20"/>
          <w:szCs w:val="20"/>
        </w:rPr>
        <w:t xml:space="preserve"> </w:t>
      </w:r>
      <w:r w:rsidRPr="004D1691">
        <w:rPr>
          <w:rFonts w:ascii="Arial Narrow" w:hAnsi="Arial Narrow"/>
          <w:sz w:val="20"/>
          <w:szCs w:val="20"/>
        </w:rPr>
        <w:t>previsto</w:t>
      </w:r>
      <w:r w:rsidRPr="004D1691">
        <w:rPr>
          <w:rFonts w:ascii="Arial Narrow" w:hAnsi="Arial Narrow"/>
          <w:spacing w:val="-9"/>
          <w:sz w:val="20"/>
          <w:szCs w:val="20"/>
        </w:rPr>
        <w:t xml:space="preserve"> </w:t>
      </w:r>
      <w:r w:rsidRPr="004D1691">
        <w:rPr>
          <w:rFonts w:ascii="Arial Narrow" w:hAnsi="Arial Narrow"/>
          <w:sz w:val="20"/>
          <w:szCs w:val="20"/>
        </w:rPr>
        <w:t>en</w:t>
      </w:r>
      <w:r w:rsidRPr="004D1691">
        <w:rPr>
          <w:rFonts w:ascii="Arial Narrow" w:hAnsi="Arial Narrow"/>
          <w:spacing w:val="-13"/>
          <w:sz w:val="20"/>
          <w:szCs w:val="20"/>
        </w:rPr>
        <w:t xml:space="preserve"> </w:t>
      </w:r>
      <w:r w:rsidRPr="004D1691">
        <w:rPr>
          <w:rFonts w:ascii="Arial Narrow" w:hAnsi="Arial Narrow"/>
          <w:sz w:val="20"/>
          <w:szCs w:val="20"/>
        </w:rPr>
        <w:t>el</w:t>
      </w:r>
      <w:r w:rsidRPr="004D1691">
        <w:rPr>
          <w:rFonts w:ascii="Arial Narrow" w:hAnsi="Arial Narrow"/>
          <w:spacing w:val="-12"/>
          <w:sz w:val="20"/>
          <w:szCs w:val="20"/>
        </w:rPr>
        <w:t xml:space="preserve"> </w:t>
      </w:r>
      <w:r w:rsidRPr="004D1691">
        <w:rPr>
          <w:rFonts w:ascii="Arial Narrow" w:hAnsi="Arial Narrow"/>
          <w:sz w:val="20"/>
          <w:szCs w:val="20"/>
        </w:rPr>
        <w:t>artículo</w:t>
      </w:r>
      <w:r w:rsidRPr="004D1691">
        <w:rPr>
          <w:rFonts w:ascii="Arial Narrow" w:hAnsi="Arial Narrow"/>
          <w:spacing w:val="-9"/>
          <w:sz w:val="20"/>
          <w:szCs w:val="20"/>
        </w:rPr>
        <w:t xml:space="preserve"> </w:t>
      </w:r>
      <w:r w:rsidRPr="004D1691">
        <w:rPr>
          <w:rFonts w:ascii="Arial Narrow" w:hAnsi="Arial Narrow"/>
          <w:sz w:val="20"/>
          <w:szCs w:val="20"/>
        </w:rPr>
        <w:t>49</w:t>
      </w:r>
      <w:r w:rsidRPr="004D1691">
        <w:rPr>
          <w:rFonts w:ascii="Arial Narrow" w:hAnsi="Arial Narrow"/>
          <w:spacing w:val="-13"/>
          <w:sz w:val="20"/>
          <w:szCs w:val="20"/>
        </w:rPr>
        <w:t xml:space="preserve"> </w:t>
      </w:r>
      <w:r w:rsidRPr="004D1691">
        <w:rPr>
          <w:rFonts w:ascii="Arial Narrow" w:hAnsi="Arial Narrow"/>
          <w:sz w:val="20"/>
          <w:szCs w:val="20"/>
        </w:rPr>
        <w:t>de</w:t>
      </w:r>
      <w:r w:rsidRPr="004D1691">
        <w:rPr>
          <w:rFonts w:ascii="Arial Narrow" w:hAnsi="Arial Narrow"/>
          <w:spacing w:val="-9"/>
          <w:sz w:val="20"/>
          <w:szCs w:val="20"/>
        </w:rPr>
        <w:t xml:space="preserve"> </w:t>
      </w:r>
      <w:r w:rsidRPr="004D1691">
        <w:rPr>
          <w:rFonts w:ascii="Arial Narrow" w:hAnsi="Arial Narrow"/>
          <w:sz w:val="20"/>
          <w:szCs w:val="20"/>
        </w:rPr>
        <w:t>la</w:t>
      </w:r>
      <w:r w:rsidRPr="004D1691">
        <w:rPr>
          <w:rFonts w:ascii="Arial Narrow" w:hAnsi="Arial Narrow"/>
          <w:spacing w:val="-13"/>
          <w:sz w:val="20"/>
          <w:szCs w:val="20"/>
        </w:rPr>
        <w:t xml:space="preserve"> </w:t>
      </w:r>
      <w:r w:rsidRPr="004D1691">
        <w:rPr>
          <w:rFonts w:ascii="Arial Narrow" w:hAnsi="Arial Narrow"/>
          <w:sz w:val="20"/>
          <w:szCs w:val="20"/>
        </w:rPr>
        <w:t>Ley</w:t>
      </w:r>
      <w:r w:rsidRPr="004D1691">
        <w:rPr>
          <w:rFonts w:ascii="Arial Narrow" w:hAnsi="Arial Narrow"/>
          <w:spacing w:val="-9"/>
          <w:sz w:val="20"/>
          <w:szCs w:val="20"/>
        </w:rPr>
        <w:t xml:space="preserve"> </w:t>
      </w:r>
      <w:r w:rsidRPr="004D1691">
        <w:rPr>
          <w:rFonts w:ascii="Arial Narrow" w:hAnsi="Arial Narrow"/>
          <w:sz w:val="20"/>
          <w:szCs w:val="20"/>
        </w:rPr>
        <w:t>80</w:t>
      </w:r>
      <w:r w:rsidRPr="004D1691">
        <w:rPr>
          <w:rFonts w:ascii="Arial Narrow" w:hAnsi="Arial Narrow"/>
          <w:spacing w:val="-13"/>
          <w:sz w:val="20"/>
          <w:szCs w:val="20"/>
        </w:rPr>
        <w:t xml:space="preserve"> </w:t>
      </w:r>
      <w:r w:rsidRPr="004D1691">
        <w:rPr>
          <w:rFonts w:ascii="Arial Narrow" w:hAnsi="Arial Narrow"/>
          <w:sz w:val="20"/>
          <w:szCs w:val="20"/>
        </w:rPr>
        <w:t>de</w:t>
      </w:r>
      <w:r w:rsidRPr="004D1691">
        <w:rPr>
          <w:rFonts w:ascii="Arial Narrow" w:hAnsi="Arial Narrow"/>
          <w:spacing w:val="-13"/>
          <w:sz w:val="20"/>
          <w:szCs w:val="20"/>
        </w:rPr>
        <w:t xml:space="preserve"> </w:t>
      </w:r>
      <w:r w:rsidRPr="004D1691">
        <w:rPr>
          <w:rFonts w:ascii="Arial Narrow" w:hAnsi="Arial Narrow"/>
          <w:sz w:val="20"/>
          <w:szCs w:val="20"/>
        </w:rPr>
        <w:t>1993</w:t>
      </w:r>
      <w:r w:rsidRPr="004D1691">
        <w:rPr>
          <w:rFonts w:ascii="Arial Narrow" w:hAnsi="Arial Narrow"/>
          <w:spacing w:val="-9"/>
          <w:sz w:val="20"/>
          <w:szCs w:val="20"/>
        </w:rPr>
        <w:t xml:space="preserve"> </w:t>
      </w:r>
      <w:r w:rsidRPr="004D1691">
        <w:rPr>
          <w:rFonts w:ascii="Arial Narrow" w:hAnsi="Arial Narrow"/>
          <w:sz w:val="20"/>
          <w:szCs w:val="20"/>
        </w:rPr>
        <w:t>y</w:t>
      </w:r>
      <w:r w:rsidRPr="004D1691">
        <w:rPr>
          <w:rFonts w:ascii="Arial Narrow" w:hAnsi="Arial Narrow"/>
          <w:spacing w:val="-13"/>
          <w:sz w:val="20"/>
          <w:szCs w:val="20"/>
        </w:rPr>
        <w:t xml:space="preserve"> </w:t>
      </w:r>
      <w:r w:rsidRPr="004D1691">
        <w:rPr>
          <w:rFonts w:ascii="Arial Narrow" w:hAnsi="Arial Narrow"/>
          <w:sz w:val="20"/>
          <w:szCs w:val="20"/>
        </w:rPr>
        <w:t>en</w:t>
      </w:r>
      <w:r w:rsidRPr="004D1691">
        <w:rPr>
          <w:rFonts w:ascii="Arial Narrow" w:hAnsi="Arial Narrow"/>
          <w:spacing w:val="-9"/>
          <w:sz w:val="20"/>
          <w:szCs w:val="20"/>
        </w:rPr>
        <w:t xml:space="preserve"> </w:t>
      </w:r>
      <w:r w:rsidRPr="004D1691">
        <w:rPr>
          <w:rFonts w:ascii="Arial Narrow" w:hAnsi="Arial Narrow"/>
          <w:sz w:val="20"/>
          <w:szCs w:val="20"/>
        </w:rPr>
        <w:t>la</w:t>
      </w:r>
      <w:r w:rsidRPr="004D1691">
        <w:rPr>
          <w:rFonts w:ascii="Arial Narrow" w:hAnsi="Arial Narrow"/>
          <w:spacing w:val="-9"/>
          <w:sz w:val="20"/>
          <w:szCs w:val="20"/>
        </w:rPr>
        <w:t xml:space="preserve"> </w:t>
      </w:r>
      <w:r w:rsidRPr="004D1691">
        <w:rPr>
          <w:rFonts w:ascii="Arial Narrow" w:hAnsi="Arial Narrow"/>
          <w:sz w:val="20"/>
          <w:szCs w:val="20"/>
        </w:rPr>
        <w:t>norma</w:t>
      </w:r>
      <w:r w:rsidRPr="004D1691">
        <w:rPr>
          <w:rFonts w:ascii="Arial Narrow" w:hAnsi="Arial Narrow"/>
          <w:spacing w:val="-9"/>
          <w:sz w:val="20"/>
          <w:szCs w:val="20"/>
        </w:rPr>
        <w:t xml:space="preserve"> </w:t>
      </w:r>
      <w:r w:rsidRPr="004D1691">
        <w:rPr>
          <w:rFonts w:ascii="Arial Narrow" w:hAnsi="Arial Narrow"/>
          <w:sz w:val="20"/>
          <w:szCs w:val="20"/>
        </w:rPr>
        <w:t xml:space="preserve">citada, es, decir quien haya presentado </w:t>
      </w:r>
      <w:r w:rsidR="00F16FEE" w:rsidRPr="004D1691">
        <w:rPr>
          <w:rFonts w:ascii="Arial Narrow" w:hAnsi="Arial Narrow"/>
          <w:sz w:val="20"/>
          <w:szCs w:val="20"/>
        </w:rPr>
        <w:t>oferta</w:t>
      </w:r>
      <w:r w:rsidRPr="004D1691">
        <w:rPr>
          <w:rFonts w:ascii="Arial Narrow" w:hAnsi="Arial Narrow"/>
          <w:sz w:val="20"/>
          <w:szCs w:val="20"/>
        </w:rPr>
        <w:t xml:space="preserve"> de menor valor ubicado en el segundo lugar y así sucesivamente</w:t>
      </w:r>
      <w:r w:rsidR="00F16FEE" w:rsidRPr="004D1691">
        <w:rPr>
          <w:rFonts w:ascii="Arial Narrow" w:hAnsi="Arial Narrow"/>
          <w:sz w:val="20"/>
          <w:szCs w:val="20"/>
        </w:rPr>
        <w:t>.</w:t>
      </w:r>
    </w:p>
    <w:p w14:paraId="6CCD5A39" w14:textId="77777777" w:rsidR="00432004" w:rsidRPr="004D1691" w:rsidRDefault="00432004" w:rsidP="00BA09B9">
      <w:pPr>
        <w:pStyle w:val="Textoindependiente"/>
        <w:spacing w:before="2"/>
        <w:jc w:val="both"/>
        <w:rPr>
          <w:rFonts w:ascii="Arial Narrow" w:hAnsi="Arial Narrow"/>
          <w:sz w:val="20"/>
          <w:szCs w:val="20"/>
        </w:rPr>
      </w:pPr>
    </w:p>
    <w:p w14:paraId="3FDAFA4C" w14:textId="04904743" w:rsidR="00432004" w:rsidRPr="004D1691" w:rsidRDefault="00DF445A" w:rsidP="000B6816">
      <w:pPr>
        <w:pStyle w:val="Textoindependiente"/>
        <w:ind w:left="658" w:right="495"/>
        <w:jc w:val="both"/>
        <w:rPr>
          <w:rFonts w:ascii="Arial Narrow" w:hAnsi="Arial Narrow"/>
          <w:sz w:val="20"/>
          <w:szCs w:val="20"/>
        </w:rPr>
      </w:pPr>
      <w:r w:rsidRPr="004D1691">
        <w:rPr>
          <w:rFonts w:ascii="Arial Narrow" w:hAnsi="Arial Narrow"/>
          <w:sz w:val="20"/>
          <w:szCs w:val="20"/>
        </w:rPr>
        <w:lastRenderedPageBreak/>
        <w:t>Si el Proponente, sin justa causa, se abstuviere de suscribir el contrato adjudicado quedará inhabilitado para contratar con el Estado por un término de cinco (05) años, de conformidad con el</w:t>
      </w:r>
      <w:r w:rsidRPr="004D1691">
        <w:rPr>
          <w:rFonts w:ascii="Arial Narrow" w:hAnsi="Arial Narrow"/>
          <w:spacing w:val="80"/>
          <w:w w:val="150"/>
          <w:sz w:val="20"/>
          <w:szCs w:val="20"/>
        </w:rPr>
        <w:t xml:space="preserve"> </w:t>
      </w:r>
      <w:r w:rsidRPr="004D1691">
        <w:rPr>
          <w:rFonts w:ascii="Arial Narrow" w:hAnsi="Arial Narrow"/>
          <w:sz w:val="20"/>
          <w:szCs w:val="20"/>
        </w:rPr>
        <w:t>literal e) del numeral 1 del artículo 8 de la Ley de 80 de 1993.</w:t>
      </w:r>
    </w:p>
    <w:p w14:paraId="4E136444" w14:textId="77777777" w:rsidR="00432004" w:rsidRPr="004D1691" w:rsidRDefault="00DF445A" w:rsidP="00BA09B9">
      <w:pPr>
        <w:pStyle w:val="Textoindependiente"/>
        <w:spacing w:before="251"/>
        <w:ind w:left="658" w:right="674"/>
        <w:jc w:val="both"/>
        <w:rPr>
          <w:rFonts w:ascii="Arial Narrow" w:hAnsi="Arial Narrow"/>
          <w:sz w:val="20"/>
          <w:szCs w:val="20"/>
        </w:rPr>
      </w:pPr>
      <w:r w:rsidRPr="004D1691">
        <w:rPr>
          <w:rFonts w:ascii="Arial Narrow" w:hAnsi="Arial Narrow"/>
          <w:sz w:val="20"/>
          <w:szCs w:val="20"/>
        </w:rPr>
        <w:t>Si no se presentara ningún Proponente al presente proceso de selección, o si los que se presentan no se encontraren habilitados o no cumplan con la ficha técnica se declarará desierto el proceso.</w:t>
      </w:r>
    </w:p>
    <w:p w14:paraId="58FA58C5" w14:textId="77777777" w:rsidR="00432004" w:rsidRPr="004D1691" w:rsidRDefault="00432004" w:rsidP="00BA09B9">
      <w:pPr>
        <w:pStyle w:val="Textoindependiente"/>
        <w:spacing w:before="4"/>
        <w:jc w:val="both"/>
        <w:rPr>
          <w:rFonts w:ascii="Arial Narrow" w:hAnsi="Arial Narrow"/>
          <w:sz w:val="20"/>
          <w:szCs w:val="20"/>
        </w:rPr>
      </w:pPr>
    </w:p>
    <w:p w14:paraId="172C7621" w14:textId="4A772FA3" w:rsidR="00432004" w:rsidRPr="004D1691" w:rsidRDefault="00DF445A" w:rsidP="00BA09B9">
      <w:pPr>
        <w:pStyle w:val="Textoindependiente"/>
        <w:ind w:left="658" w:right="673"/>
        <w:jc w:val="both"/>
        <w:rPr>
          <w:rFonts w:ascii="Arial Narrow" w:hAnsi="Arial Narrow"/>
          <w:sz w:val="20"/>
          <w:szCs w:val="20"/>
        </w:rPr>
      </w:pPr>
      <w:r w:rsidRPr="004D1691">
        <w:rPr>
          <w:rFonts w:ascii="Arial Narrow" w:hAnsi="Arial Narrow"/>
          <w:sz w:val="20"/>
          <w:szCs w:val="20"/>
        </w:rPr>
        <w:t>Si en el presente proceso de contratación se presenta un único Oferente que esté habilitado y cuyos bienes cumplen con la ficha técnica, EL CLUB MILITAR le adjudicará el contrato al único oferente si el valor de la oferta es igual o inferior a la disponibilidad presupuestal; así mismo</w:t>
      </w:r>
      <w:r w:rsidRPr="004D1691">
        <w:rPr>
          <w:rFonts w:ascii="Arial Narrow" w:hAnsi="Arial Narrow"/>
          <w:spacing w:val="-16"/>
          <w:sz w:val="20"/>
          <w:szCs w:val="20"/>
        </w:rPr>
        <w:t xml:space="preserve"> </w:t>
      </w:r>
      <w:r w:rsidRPr="004D1691">
        <w:rPr>
          <w:rFonts w:ascii="Arial Narrow" w:hAnsi="Arial Narrow"/>
          <w:sz w:val="20"/>
          <w:szCs w:val="20"/>
        </w:rPr>
        <w:t>si</w:t>
      </w:r>
      <w:r w:rsidRPr="004D1691">
        <w:rPr>
          <w:rFonts w:ascii="Arial Narrow" w:hAnsi="Arial Narrow"/>
          <w:spacing w:val="-15"/>
          <w:sz w:val="20"/>
          <w:szCs w:val="20"/>
        </w:rPr>
        <w:t xml:space="preserve"> </w:t>
      </w:r>
      <w:r w:rsidRPr="004D1691">
        <w:rPr>
          <w:rFonts w:ascii="Arial Narrow" w:hAnsi="Arial Narrow"/>
          <w:sz w:val="20"/>
          <w:szCs w:val="20"/>
        </w:rPr>
        <w:t>cumple</w:t>
      </w:r>
      <w:r w:rsidRPr="004D1691">
        <w:rPr>
          <w:rFonts w:ascii="Arial Narrow" w:hAnsi="Arial Narrow"/>
          <w:spacing w:val="-15"/>
          <w:sz w:val="20"/>
          <w:szCs w:val="20"/>
        </w:rPr>
        <w:t xml:space="preserve"> </w:t>
      </w:r>
      <w:r w:rsidRPr="004D1691">
        <w:rPr>
          <w:rFonts w:ascii="Arial Narrow" w:hAnsi="Arial Narrow"/>
          <w:sz w:val="20"/>
          <w:szCs w:val="20"/>
        </w:rPr>
        <w:t>con</w:t>
      </w:r>
      <w:r w:rsidRPr="004D1691">
        <w:rPr>
          <w:rFonts w:ascii="Arial Narrow" w:hAnsi="Arial Narrow"/>
          <w:spacing w:val="-16"/>
          <w:sz w:val="20"/>
          <w:szCs w:val="20"/>
        </w:rPr>
        <w:t xml:space="preserve"> </w:t>
      </w:r>
      <w:r w:rsidRPr="004D1691">
        <w:rPr>
          <w:rFonts w:ascii="Arial Narrow" w:hAnsi="Arial Narrow"/>
          <w:sz w:val="20"/>
          <w:szCs w:val="20"/>
        </w:rPr>
        <w:t>la</w:t>
      </w:r>
      <w:r w:rsidRPr="004D1691">
        <w:rPr>
          <w:rFonts w:ascii="Arial Narrow" w:hAnsi="Arial Narrow"/>
          <w:spacing w:val="-15"/>
          <w:sz w:val="20"/>
          <w:szCs w:val="20"/>
        </w:rPr>
        <w:t xml:space="preserve"> </w:t>
      </w:r>
      <w:r w:rsidRPr="004D1691">
        <w:rPr>
          <w:rFonts w:ascii="Arial Narrow" w:hAnsi="Arial Narrow"/>
          <w:sz w:val="20"/>
          <w:szCs w:val="20"/>
        </w:rPr>
        <w:t>precisión</w:t>
      </w:r>
      <w:r w:rsidRPr="004D1691">
        <w:rPr>
          <w:rFonts w:ascii="Arial Narrow" w:hAnsi="Arial Narrow"/>
          <w:spacing w:val="-15"/>
          <w:sz w:val="20"/>
          <w:szCs w:val="20"/>
        </w:rPr>
        <w:t xml:space="preserve"> </w:t>
      </w:r>
      <w:r w:rsidRPr="004D1691">
        <w:rPr>
          <w:rFonts w:ascii="Arial Narrow" w:hAnsi="Arial Narrow"/>
          <w:sz w:val="20"/>
          <w:szCs w:val="20"/>
        </w:rPr>
        <w:t>de</w:t>
      </w:r>
      <w:r w:rsidRPr="004D1691">
        <w:rPr>
          <w:rFonts w:ascii="Arial Narrow" w:hAnsi="Arial Narrow"/>
          <w:spacing w:val="-15"/>
          <w:sz w:val="20"/>
          <w:szCs w:val="20"/>
        </w:rPr>
        <w:t xml:space="preserve"> </w:t>
      </w:r>
      <w:r w:rsidRPr="004D1691">
        <w:rPr>
          <w:rFonts w:ascii="Arial Narrow" w:hAnsi="Arial Narrow"/>
          <w:sz w:val="20"/>
          <w:szCs w:val="20"/>
        </w:rPr>
        <w:t>“no</w:t>
      </w:r>
      <w:r w:rsidRPr="004D1691">
        <w:rPr>
          <w:rFonts w:ascii="Arial Narrow" w:hAnsi="Arial Narrow"/>
          <w:spacing w:val="-16"/>
          <w:sz w:val="20"/>
          <w:szCs w:val="20"/>
        </w:rPr>
        <w:t xml:space="preserve"> </w:t>
      </w:r>
      <w:r w:rsidRPr="004D1691">
        <w:rPr>
          <w:rFonts w:ascii="Arial Narrow" w:hAnsi="Arial Narrow"/>
          <w:sz w:val="20"/>
          <w:szCs w:val="20"/>
        </w:rPr>
        <w:t>podrá</w:t>
      </w:r>
      <w:r w:rsidRPr="004D1691">
        <w:rPr>
          <w:rFonts w:ascii="Arial Narrow" w:hAnsi="Arial Narrow"/>
          <w:spacing w:val="-15"/>
          <w:sz w:val="20"/>
          <w:szCs w:val="20"/>
        </w:rPr>
        <w:t xml:space="preserve"> </w:t>
      </w:r>
      <w:r w:rsidRPr="004D1691">
        <w:rPr>
          <w:rFonts w:ascii="Arial Narrow" w:hAnsi="Arial Narrow"/>
          <w:sz w:val="20"/>
          <w:szCs w:val="20"/>
        </w:rPr>
        <w:t>sobrepasar</w:t>
      </w:r>
      <w:r w:rsidRPr="004D1691">
        <w:rPr>
          <w:rFonts w:ascii="Arial Narrow" w:hAnsi="Arial Narrow"/>
          <w:spacing w:val="-15"/>
          <w:sz w:val="20"/>
          <w:szCs w:val="20"/>
        </w:rPr>
        <w:t xml:space="preserve"> </w:t>
      </w:r>
      <w:r w:rsidRPr="004D1691">
        <w:rPr>
          <w:rFonts w:ascii="Arial Narrow" w:hAnsi="Arial Narrow"/>
          <w:sz w:val="20"/>
          <w:szCs w:val="20"/>
        </w:rPr>
        <w:t>del</w:t>
      </w:r>
      <w:r w:rsidRPr="004D1691">
        <w:rPr>
          <w:rFonts w:ascii="Arial Narrow" w:hAnsi="Arial Narrow"/>
          <w:spacing w:val="-16"/>
          <w:sz w:val="20"/>
          <w:szCs w:val="20"/>
        </w:rPr>
        <w:t xml:space="preserve"> </w:t>
      </w:r>
      <w:r w:rsidRPr="004D1691">
        <w:rPr>
          <w:rFonts w:ascii="Arial Narrow" w:hAnsi="Arial Narrow"/>
          <w:sz w:val="20"/>
          <w:szCs w:val="20"/>
        </w:rPr>
        <w:t>promedio</w:t>
      </w:r>
      <w:r w:rsidRPr="004D1691">
        <w:rPr>
          <w:rFonts w:ascii="Arial Narrow" w:hAnsi="Arial Narrow"/>
          <w:spacing w:val="17"/>
          <w:sz w:val="20"/>
          <w:szCs w:val="20"/>
        </w:rPr>
        <w:t xml:space="preserve"> </w:t>
      </w:r>
      <w:r w:rsidRPr="004D1691">
        <w:rPr>
          <w:rFonts w:ascii="Arial Narrow" w:hAnsi="Arial Narrow"/>
          <w:sz w:val="20"/>
          <w:szCs w:val="20"/>
        </w:rPr>
        <w:t>ítem</w:t>
      </w:r>
      <w:r w:rsidRPr="004D1691">
        <w:rPr>
          <w:rFonts w:ascii="Arial Narrow" w:hAnsi="Arial Narrow"/>
          <w:spacing w:val="-16"/>
          <w:sz w:val="20"/>
          <w:szCs w:val="20"/>
        </w:rPr>
        <w:t xml:space="preserve"> </w:t>
      </w:r>
      <w:r w:rsidRPr="004D1691">
        <w:rPr>
          <w:rFonts w:ascii="Arial Narrow" w:hAnsi="Arial Narrow"/>
          <w:sz w:val="20"/>
          <w:szCs w:val="20"/>
        </w:rPr>
        <w:t>por</w:t>
      </w:r>
      <w:r w:rsidRPr="004D1691">
        <w:rPr>
          <w:rFonts w:ascii="Arial Narrow" w:hAnsi="Arial Narrow"/>
          <w:spacing w:val="-15"/>
          <w:sz w:val="20"/>
          <w:szCs w:val="20"/>
        </w:rPr>
        <w:t xml:space="preserve"> </w:t>
      </w:r>
      <w:r w:rsidRPr="004D1691">
        <w:rPr>
          <w:rFonts w:ascii="Arial Narrow" w:hAnsi="Arial Narrow"/>
          <w:sz w:val="20"/>
          <w:szCs w:val="20"/>
        </w:rPr>
        <w:t>ítem</w:t>
      </w:r>
      <w:r w:rsidRPr="004D1691">
        <w:rPr>
          <w:rFonts w:ascii="Arial Narrow" w:hAnsi="Arial Narrow"/>
          <w:spacing w:val="-15"/>
          <w:sz w:val="20"/>
          <w:szCs w:val="20"/>
        </w:rPr>
        <w:t xml:space="preserve"> </w:t>
      </w:r>
      <w:r w:rsidRPr="004D1691">
        <w:rPr>
          <w:rFonts w:ascii="Arial Narrow" w:hAnsi="Arial Narrow"/>
          <w:sz w:val="20"/>
          <w:szCs w:val="20"/>
        </w:rPr>
        <w:t>acuerdo estudio</w:t>
      </w:r>
      <w:r w:rsidRPr="004D1691">
        <w:rPr>
          <w:rFonts w:ascii="Arial Narrow" w:hAnsi="Arial Narrow"/>
          <w:spacing w:val="-16"/>
          <w:sz w:val="20"/>
          <w:szCs w:val="20"/>
        </w:rPr>
        <w:t xml:space="preserve"> </w:t>
      </w:r>
      <w:r w:rsidRPr="004D1691">
        <w:rPr>
          <w:rFonts w:ascii="Arial Narrow" w:hAnsi="Arial Narrow"/>
          <w:sz w:val="20"/>
          <w:szCs w:val="20"/>
        </w:rPr>
        <w:t>de</w:t>
      </w:r>
      <w:r w:rsidR="005719DF" w:rsidRPr="004D1691">
        <w:rPr>
          <w:rFonts w:ascii="Arial Narrow" w:hAnsi="Arial Narrow"/>
          <w:sz w:val="20"/>
          <w:szCs w:val="20"/>
        </w:rPr>
        <w:t xml:space="preserve"> </w:t>
      </w:r>
      <w:r w:rsidRPr="004D1691">
        <w:rPr>
          <w:rFonts w:ascii="Arial Narrow" w:hAnsi="Arial Narrow"/>
          <w:sz w:val="20"/>
          <w:szCs w:val="20"/>
        </w:rPr>
        <w:t>mercado”,</w:t>
      </w:r>
      <w:r w:rsidRPr="004D1691">
        <w:rPr>
          <w:rFonts w:ascii="Arial Narrow" w:hAnsi="Arial Narrow"/>
          <w:spacing w:val="-15"/>
          <w:sz w:val="20"/>
          <w:szCs w:val="20"/>
        </w:rPr>
        <w:t xml:space="preserve"> </w:t>
      </w:r>
      <w:r w:rsidRPr="004D1691">
        <w:rPr>
          <w:rFonts w:ascii="Arial Narrow" w:hAnsi="Arial Narrow"/>
          <w:sz w:val="20"/>
          <w:szCs w:val="20"/>
        </w:rPr>
        <w:t>en</w:t>
      </w:r>
      <w:r w:rsidRPr="004D1691">
        <w:rPr>
          <w:rFonts w:ascii="Arial Narrow" w:hAnsi="Arial Narrow"/>
          <w:spacing w:val="-16"/>
          <w:sz w:val="20"/>
          <w:szCs w:val="20"/>
        </w:rPr>
        <w:t xml:space="preserve"> </w:t>
      </w:r>
      <w:r w:rsidRPr="004D1691">
        <w:rPr>
          <w:rFonts w:ascii="Arial Narrow" w:hAnsi="Arial Narrow"/>
          <w:sz w:val="20"/>
          <w:szCs w:val="20"/>
        </w:rPr>
        <w:t>caso</w:t>
      </w:r>
      <w:r w:rsidRPr="004D1691">
        <w:rPr>
          <w:rFonts w:ascii="Arial Narrow" w:hAnsi="Arial Narrow"/>
          <w:spacing w:val="-11"/>
          <w:sz w:val="20"/>
          <w:szCs w:val="20"/>
        </w:rPr>
        <w:t xml:space="preserve"> </w:t>
      </w:r>
      <w:r w:rsidRPr="004D1691">
        <w:rPr>
          <w:rFonts w:ascii="Arial Narrow" w:hAnsi="Arial Narrow"/>
          <w:sz w:val="20"/>
          <w:szCs w:val="20"/>
        </w:rPr>
        <w:t>contrario,</w:t>
      </w:r>
      <w:r w:rsidRPr="004D1691">
        <w:rPr>
          <w:rFonts w:ascii="Arial Narrow" w:hAnsi="Arial Narrow"/>
          <w:spacing w:val="-13"/>
          <w:sz w:val="20"/>
          <w:szCs w:val="20"/>
        </w:rPr>
        <w:t xml:space="preserve"> </w:t>
      </w:r>
      <w:r w:rsidRPr="004D1691">
        <w:rPr>
          <w:rFonts w:ascii="Arial Narrow" w:hAnsi="Arial Narrow"/>
          <w:sz w:val="20"/>
          <w:szCs w:val="20"/>
        </w:rPr>
        <w:t>es decir</w:t>
      </w:r>
      <w:r w:rsidRPr="004D1691">
        <w:rPr>
          <w:rFonts w:ascii="Arial Narrow" w:hAnsi="Arial Narrow"/>
          <w:spacing w:val="-7"/>
          <w:sz w:val="20"/>
          <w:szCs w:val="20"/>
        </w:rPr>
        <w:t xml:space="preserve"> </w:t>
      </w:r>
      <w:r w:rsidRPr="004D1691">
        <w:rPr>
          <w:rFonts w:ascii="Arial Narrow" w:hAnsi="Arial Narrow"/>
          <w:sz w:val="20"/>
          <w:szCs w:val="20"/>
        </w:rPr>
        <w:t>en</w:t>
      </w:r>
      <w:r w:rsidRPr="004D1691">
        <w:rPr>
          <w:rFonts w:ascii="Arial Narrow" w:hAnsi="Arial Narrow"/>
          <w:spacing w:val="-9"/>
          <w:sz w:val="20"/>
          <w:szCs w:val="20"/>
        </w:rPr>
        <w:t xml:space="preserve"> </w:t>
      </w:r>
      <w:r w:rsidRPr="004D1691">
        <w:rPr>
          <w:rFonts w:ascii="Arial Narrow" w:hAnsi="Arial Narrow"/>
          <w:sz w:val="20"/>
          <w:szCs w:val="20"/>
        </w:rPr>
        <w:t>caso</w:t>
      </w:r>
      <w:r w:rsidR="005719DF" w:rsidRPr="004D1691">
        <w:rPr>
          <w:rFonts w:ascii="Arial Narrow" w:hAnsi="Arial Narrow"/>
          <w:sz w:val="20"/>
          <w:szCs w:val="20"/>
        </w:rPr>
        <w:t xml:space="preserve"> </w:t>
      </w:r>
      <w:r w:rsidRPr="004D1691">
        <w:rPr>
          <w:rFonts w:ascii="Arial Narrow" w:hAnsi="Arial Narrow"/>
          <w:sz w:val="20"/>
          <w:szCs w:val="20"/>
        </w:rPr>
        <w:t>que</w:t>
      </w:r>
      <w:r w:rsidRPr="004D1691">
        <w:rPr>
          <w:rFonts w:ascii="Arial Narrow" w:hAnsi="Arial Narrow"/>
          <w:spacing w:val="-1"/>
          <w:sz w:val="20"/>
          <w:szCs w:val="20"/>
        </w:rPr>
        <w:t xml:space="preserve"> </w:t>
      </w:r>
      <w:r w:rsidRPr="004D1691">
        <w:rPr>
          <w:rFonts w:ascii="Arial Narrow" w:hAnsi="Arial Narrow"/>
          <w:sz w:val="20"/>
          <w:szCs w:val="20"/>
        </w:rPr>
        <w:t>supere el</w:t>
      </w:r>
      <w:r w:rsidRPr="004D1691">
        <w:rPr>
          <w:rFonts w:ascii="Arial Narrow" w:hAnsi="Arial Narrow"/>
          <w:spacing w:val="-4"/>
          <w:sz w:val="20"/>
          <w:szCs w:val="20"/>
        </w:rPr>
        <w:t xml:space="preserve"> </w:t>
      </w:r>
      <w:r w:rsidRPr="004D1691">
        <w:rPr>
          <w:rFonts w:ascii="Arial Narrow" w:hAnsi="Arial Narrow"/>
          <w:sz w:val="20"/>
          <w:szCs w:val="20"/>
        </w:rPr>
        <w:t>presupuesto</w:t>
      </w:r>
      <w:r w:rsidRPr="004D1691">
        <w:rPr>
          <w:rFonts w:ascii="Arial Narrow" w:hAnsi="Arial Narrow"/>
          <w:spacing w:val="-1"/>
          <w:sz w:val="20"/>
          <w:szCs w:val="20"/>
        </w:rPr>
        <w:t xml:space="preserve"> </w:t>
      </w:r>
      <w:r w:rsidRPr="004D1691">
        <w:rPr>
          <w:rFonts w:ascii="Arial Narrow" w:hAnsi="Arial Narrow"/>
          <w:sz w:val="20"/>
          <w:szCs w:val="20"/>
        </w:rPr>
        <w:t>oficial</w:t>
      </w:r>
      <w:r w:rsidRPr="004D1691">
        <w:rPr>
          <w:rFonts w:ascii="Arial Narrow" w:hAnsi="Arial Narrow"/>
          <w:spacing w:val="-1"/>
          <w:sz w:val="20"/>
          <w:szCs w:val="20"/>
        </w:rPr>
        <w:t xml:space="preserve"> </w:t>
      </w:r>
      <w:r w:rsidRPr="004D1691">
        <w:rPr>
          <w:rFonts w:ascii="Arial Narrow" w:hAnsi="Arial Narrow"/>
          <w:sz w:val="20"/>
          <w:szCs w:val="20"/>
        </w:rPr>
        <w:t>asignado total</w:t>
      </w:r>
      <w:r w:rsidRPr="004D1691">
        <w:rPr>
          <w:rFonts w:ascii="Arial Narrow" w:hAnsi="Arial Narrow"/>
          <w:spacing w:val="-1"/>
          <w:sz w:val="20"/>
          <w:szCs w:val="20"/>
        </w:rPr>
        <w:t xml:space="preserve"> </w:t>
      </w:r>
      <w:r w:rsidRPr="004D1691">
        <w:rPr>
          <w:rFonts w:ascii="Arial Narrow" w:hAnsi="Arial Narrow"/>
          <w:sz w:val="20"/>
          <w:szCs w:val="20"/>
        </w:rPr>
        <w:t>se</w:t>
      </w:r>
      <w:r w:rsidRPr="004D1691">
        <w:rPr>
          <w:rFonts w:ascii="Arial Narrow" w:hAnsi="Arial Narrow"/>
          <w:spacing w:val="-1"/>
          <w:sz w:val="20"/>
          <w:szCs w:val="20"/>
        </w:rPr>
        <w:t xml:space="preserve"> </w:t>
      </w:r>
      <w:r w:rsidRPr="004D1691">
        <w:rPr>
          <w:rFonts w:ascii="Arial Narrow" w:hAnsi="Arial Narrow"/>
          <w:sz w:val="20"/>
          <w:szCs w:val="20"/>
        </w:rPr>
        <w:t>declarará desierto el proceso.</w:t>
      </w:r>
    </w:p>
    <w:p w14:paraId="1FBC8D6F" w14:textId="77777777" w:rsidR="00432004" w:rsidRPr="004D1691" w:rsidRDefault="00DF445A" w:rsidP="00C221C6">
      <w:pPr>
        <w:pStyle w:val="Ttulo2"/>
        <w:numPr>
          <w:ilvl w:val="1"/>
          <w:numId w:val="4"/>
        </w:numPr>
        <w:tabs>
          <w:tab w:val="left" w:pos="991"/>
        </w:tabs>
        <w:spacing w:before="249"/>
        <w:ind w:left="991" w:hanging="389"/>
        <w:jc w:val="both"/>
        <w:rPr>
          <w:rFonts w:ascii="Arial Narrow" w:hAnsi="Arial Narrow"/>
          <w:sz w:val="20"/>
          <w:szCs w:val="20"/>
        </w:rPr>
      </w:pPr>
      <w:r w:rsidRPr="004D1691">
        <w:rPr>
          <w:rFonts w:ascii="Arial Narrow" w:hAnsi="Arial Narrow"/>
          <w:sz w:val="20"/>
          <w:szCs w:val="20"/>
        </w:rPr>
        <w:t>PROPUESTAS</w:t>
      </w:r>
      <w:r w:rsidRPr="004D1691">
        <w:rPr>
          <w:rFonts w:ascii="Arial Narrow" w:hAnsi="Arial Narrow"/>
          <w:spacing w:val="-4"/>
          <w:sz w:val="20"/>
          <w:szCs w:val="20"/>
        </w:rPr>
        <w:t xml:space="preserve"> </w:t>
      </w:r>
      <w:r w:rsidRPr="004D1691">
        <w:rPr>
          <w:rFonts w:ascii="Arial Narrow" w:hAnsi="Arial Narrow"/>
          <w:spacing w:val="-2"/>
          <w:sz w:val="20"/>
          <w:szCs w:val="20"/>
        </w:rPr>
        <w:t>PARCIALES</w:t>
      </w:r>
    </w:p>
    <w:p w14:paraId="1F8A8CB4" w14:textId="77777777" w:rsidR="00432004" w:rsidRPr="004D1691" w:rsidRDefault="00432004" w:rsidP="00BA09B9">
      <w:pPr>
        <w:pStyle w:val="Textoindependiente"/>
        <w:spacing w:before="3"/>
        <w:jc w:val="both"/>
        <w:rPr>
          <w:rFonts w:ascii="Arial Narrow" w:hAnsi="Arial Narrow"/>
          <w:b/>
          <w:sz w:val="20"/>
          <w:szCs w:val="20"/>
        </w:rPr>
      </w:pPr>
    </w:p>
    <w:p w14:paraId="2144A3C5" w14:textId="19810093" w:rsidR="00432004" w:rsidRDefault="00DF445A" w:rsidP="00BA09B9">
      <w:pPr>
        <w:pStyle w:val="Textoindependiente"/>
        <w:ind w:left="658" w:right="693"/>
        <w:jc w:val="both"/>
        <w:rPr>
          <w:rFonts w:ascii="Arial Narrow" w:hAnsi="Arial Narrow"/>
          <w:sz w:val="20"/>
          <w:szCs w:val="20"/>
        </w:rPr>
      </w:pPr>
      <w:r w:rsidRPr="004D1691">
        <w:rPr>
          <w:rFonts w:ascii="Arial Narrow" w:hAnsi="Arial Narrow"/>
          <w:sz w:val="20"/>
          <w:szCs w:val="20"/>
        </w:rPr>
        <w:t>No se admitirá la presentación de propuestas parciales, esto es, las presentadas para una parte del objeto o del alcance del Contrato.</w:t>
      </w:r>
    </w:p>
    <w:p w14:paraId="614B6FE4" w14:textId="71755EDD" w:rsidR="00166AD8" w:rsidRDefault="00166AD8">
      <w:pPr>
        <w:rPr>
          <w:rFonts w:ascii="Arial Narrow" w:hAnsi="Arial Narrow"/>
          <w:sz w:val="20"/>
          <w:szCs w:val="20"/>
        </w:rPr>
      </w:pPr>
      <w:r>
        <w:rPr>
          <w:rFonts w:ascii="Arial Narrow" w:hAnsi="Arial Narrow"/>
          <w:sz w:val="20"/>
          <w:szCs w:val="20"/>
        </w:rPr>
        <w:br w:type="page"/>
      </w:r>
    </w:p>
    <w:p w14:paraId="3EC544A3" w14:textId="77777777" w:rsidR="00432004" w:rsidRPr="004D1691" w:rsidRDefault="00432004" w:rsidP="00BA09B9">
      <w:pPr>
        <w:pStyle w:val="Textoindependiente"/>
        <w:spacing w:before="93"/>
        <w:jc w:val="both"/>
        <w:rPr>
          <w:rFonts w:ascii="Arial Narrow" w:hAnsi="Arial Narrow"/>
          <w:sz w:val="20"/>
          <w:szCs w:val="20"/>
        </w:rPr>
      </w:pPr>
    </w:p>
    <w:p w14:paraId="261067EE" w14:textId="77777777" w:rsidR="00432004" w:rsidRPr="004D1691" w:rsidRDefault="00DF445A" w:rsidP="00F82762">
      <w:pPr>
        <w:pStyle w:val="Ttulo2"/>
        <w:ind w:left="218" w:right="470"/>
        <w:jc w:val="center"/>
        <w:rPr>
          <w:rFonts w:ascii="Arial Narrow" w:hAnsi="Arial Narrow"/>
          <w:sz w:val="20"/>
          <w:szCs w:val="20"/>
        </w:rPr>
      </w:pPr>
      <w:r w:rsidRPr="004D1691">
        <w:rPr>
          <w:rFonts w:ascii="Arial Narrow" w:hAnsi="Arial Narrow"/>
          <w:sz w:val="20"/>
          <w:szCs w:val="20"/>
        </w:rPr>
        <w:t>CAPÍTULO</w:t>
      </w:r>
      <w:r w:rsidRPr="004D1691">
        <w:rPr>
          <w:rFonts w:ascii="Arial Narrow" w:hAnsi="Arial Narrow"/>
          <w:spacing w:val="-5"/>
          <w:sz w:val="20"/>
          <w:szCs w:val="20"/>
        </w:rPr>
        <w:t xml:space="preserve"> III</w:t>
      </w:r>
    </w:p>
    <w:p w14:paraId="5E6FD0BA" w14:textId="79BE6DA3" w:rsidR="00432004" w:rsidRPr="004D1691" w:rsidRDefault="008542CD" w:rsidP="00BA09B9">
      <w:pPr>
        <w:spacing w:before="3"/>
        <w:ind w:left="215" w:right="470"/>
        <w:jc w:val="both"/>
        <w:rPr>
          <w:rFonts w:ascii="Arial Narrow" w:hAnsi="Arial Narrow"/>
          <w:b/>
          <w:sz w:val="20"/>
          <w:szCs w:val="20"/>
        </w:rPr>
      </w:pPr>
      <w:r>
        <w:rPr>
          <w:rFonts w:ascii="Arial Narrow" w:hAnsi="Arial Narrow"/>
          <w:b/>
          <w:sz w:val="20"/>
          <w:szCs w:val="20"/>
        </w:rPr>
        <w:t xml:space="preserve">         </w:t>
      </w:r>
      <w:r w:rsidR="00DF445A" w:rsidRPr="004D1691">
        <w:rPr>
          <w:rFonts w:ascii="Arial Narrow" w:hAnsi="Arial Narrow"/>
          <w:b/>
          <w:sz w:val="20"/>
          <w:szCs w:val="20"/>
        </w:rPr>
        <w:t>REQUISITOS</w:t>
      </w:r>
      <w:r w:rsidR="00DF445A" w:rsidRPr="004D1691">
        <w:rPr>
          <w:rFonts w:ascii="Arial Narrow" w:hAnsi="Arial Narrow"/>
          <w:b/>
          <w:spacing w:val="-7"/>
          <w:sz w:val="20"/>
          <w:szCs w:val="20"/>
        </w:rPr>
        <w:t xml:space="preserve"> </w:t>
      </w:r>
      <w:r w:rsidR="00DF445A" w:rsidRPr="004D1691">
        <w:rPr>
          <w:rFonts w:ascii="Arial Narrow" w:hAnsi="Arial Narrow"/>
          <w:b/>
          <w:sz w:val="20"/>
          <w:szCs w:val="20"/>
        </w:rPr>
        <w:t>HABILITANTES</w:t>
      </w:r>
      <w:r w:rsidR="00DF445A" w:rsidRPr="004D1691">
        <w:rPr>
          <w:rFonts w:ascii="Arial Narrow" w:hAnsi="Arial Narrow"/>
          <w:b/>
          <w:spacing w:val="-5"/>
          <w:sz w:val="20"/>
          <w:szCs w:val="20"/>
        </w:rPr>
        <w:t xml:space="preserve"> </w:t>
      </w:r>
      <w:r w:rsidR="00DF445A" w:rsidRPr="004D1691">
        <w:rPr>
          <w:rFonts w:ascii="Arial Narrow" w:hAnsi="Arial Narrow"/>
          <w:b/>
          <w:sz w:val="20"/>
          <w:szCs w:val="20"/>
        </w:rPr>
        <w:t>Y</w:t>
      </w:r>
      <w:r w:rsidR="00DF445A" w:rsidRPr="004D1691">
        <w:rPr>
          <w:rFonts w:ascii="Arial Narrow" w:hAnsi="Arial Narrow"/>
          <w:b/>
          <w:spacing w:val="-7"/>
          <w:sz w:val="20"/>
          <w:szCs w:val="20"/>
        </w:rPr>
        <w:t xml:space="preserve"> </w:t>
      </w:r>
      <w:r w:rsidR="00DF445A" w:rsidRPr="004D1691">
        <w:rPr>
          <w:rFonts w:ascii="Arial Narrow" w:hAnsi="Arial Narrow"/>
          <w:b/>
          <w:sz w:val="20"/>
          <w:szCs w:val="20"/>
        </w:rPr>
        <w:t>SU</w:t>
      </w:r>
      <w:r w:rsidR="00DF445A" w:rsidRPr="004D1691">
        <w:rPr>
          <w:rFonts w:ascii="Arial Narrow" w:hAnsi="Arial Narrow"/>
          <w:b/>
          <w:spacing w:val="-6"/>
          <w:sz w:val="20"/>
          <w:szCs w:val="20"/>
        </w:rPr>
        <w:t xml:space="preserve"> </w:t>
      </w:r>
      <w:r w:rsidR="00DF445A" w:rsidRPr="004D1691">
        <w:rPr>
          <w:rFonts w:ascii="Arial Narrow" w:hAnsi="Arial Narrow"/>
          <w:b/>
          <w:spacing w:val="-2"/>
          <w:sz w:val="20"/>
          <w:szCs w:val="20"/>
        </w:rPr>
        <w:t>VERIFICACIÓN</w:t>
      </w:r>
    </w:p>
    <w:p w14:paraId="02A7636A" w14:textId="77777777" w:rsidR="00432004" w:rsidRPr="004D1691" w:rsidRDefault="00432004" w:rsidP="00BA09B9">
      <w:pPr>
        <w:pStyle w:val="Textoindependiente"/>
        <w:spacing w:before="124"/>
        <w:jc w:val="both"/>
        <w:rPr>
          <w:rFonts w:ascii="Arial Narrow" w:hAnsi="Arial Narrow"/>
          <w:b/>
          <w:sz w:val="20"/>
          <w:szCs w:val="20"/>
        </w:rPr>
      </w:pPr>
    </w:p>
    <w:p w14:paraId="6A9D85F0" w14:textId="77777777" w:rsidR="00432004" w:rsidRPr="004D1691" w:rsidRDefault="00DF445A" w:rsidP="00BA09B9">
      <w:pPr>
        <w:pStyle w:val="Textoindependiente"/>
        <w:spacing w:before="1" w:line="237" w:lineRule="auto"/>
        <w:ind w:left="658" w:right="686"/>
        <w:jc w:val="both"/>
        <w:rPr>
          <w:rFonts w:ascii="Arial Narrow" w:hAnsi="Arial Narrow"/>
          <w:sz w:val="20"/>
          <w:szCs w:val="20"/>
        </w:rPr>
      </w:pPr>
      <w:r w:rsidRPr="004D1691">
        <w:rPr>
          <w:rFonts w:ascii="Arial Narrow" w:hAnsi="Arial Narrow"/>
          <w:sz w:val="20"/>
          <w:szCs w:val="20"/>
        </w:rPr>
        <w:t>La</w:t>
      </w:r>
      <w:r w:rsidRPr="004D1691">
        <w:rPr>
          <w:rFonts w:ascii="Arial Narrow" w:hAnsi="Arial Narrow"/>
          <w:spacing w:val="-3"/>
          <w:sz w:val="20"/>
          <w:szCs w:val="20"/>
        </w:rPr>
        <w:t xml:space="preserve"> </w:t>
      </w:r>
      <w:r w:rsidRPr="004D1691">
        <w:rPr>
          <w:rFonts w:ascii="Arial Narrow" w:hAnsi="Arial Narrow"/>
          <w:sz w:val="20"/>
          <w:szCs w:val="20"/>
        </w:rPr>
        <w:t>Entidad</w:t>
      </w:r>
      <w:r w:rsidRPr="004D1691">
        <w:rPr>
          <w:rFonts w:ascii="Arial Narrow" w:hAnsi="Arial Narrow"/>
          <w:spacing w:val="-3"/>
          <w:sz w:val="20"/>
          <w:szCs w:val="20"/>
        </w:rPr>
        <w:t xml:space="preserve"> </w:t>
      </w:r>
      <w:r w:rsidRPr="004D1691">
        <w:rPr>
          <w:rFonts w:ascii="Arial Narrow" w:hAnsi="Arial Narrow"/>
          <w:sz w:val="20"/>
          <w:szCs w:val="20"/>
        </w:rPr>
        <w:t>realizará</w:t>
      </w:r>
      <w:r w:rsidRPr="004D1691">
        <w:rPr>
          <w:rFonts w:ascii="Arial Narrow" w:hAnsi="Arial Narrow"/>
          <w:spacing w:val="-7"/>
          <w:sz w:val="20"/>
          <w:szCs w:val="20"/>
        </w:rPr>
        <w:t xml:space="preserve"> </w:t>
      </w:r>
      <w:r w:rsidRPr="004D1691">
        <w:rPr>
          <w:rFonts w:ascii="Arial Narrow" w:hAnsi="Arial Narrow"/>
          <w:sz w:val="20"/>
          <w:szCs w:val="20"/>
        </w:rPr>
        <w:t>la</w:t>
      </w:r>
      <w:r w:rsidRPr="004D1691">
        <w:rPr>
          <w:rFonts w:ascii="Arial Narrow" w:hAnsi="Arial Narrow"/>
          <w:spacing w:val="-3"/>
          <w:sz w:val="20"/>
          <w:szCs w:val="20"/>
        </w:rPr>
        <w:t xml:space="preserve"> </w:t>
      </w:r>
      <w:r w:rsidRPr="004D1691">
        <w:rPr>
          <w:rFonts w:ascii="Arial Narrow" w:hAnsi="Arial Narrow"/>
          <w:sz w:val="20"/>
          <w:szCs w:val="20"/>
        </w:rPr>
        <w:t>verificación</w:t>
      </w:r>
      <w:r w:rsidRPr="004D1691">
        <w:rPr>
          <w:rFonts w:ascii="Arial Narrow" w:hAnsi="Arial Narrow"/>
          <w:spacing w:val="-3"/>
          <w:sz w:val="20"/>
          <w:szCs w:val="20"/>
        </w:rPr>
        <w:t xml:space="preserve"> </w:t>
      </w:r>
      <w:r w:rsidRPr="004D1691">
        <w:rPr>
          <w:rFonts w:ascii="Arial Narrow" w:hAnsi="Arial Narrow"/>
          <w:sz w:val="20"/>
          <w:szCs w:val="20"/>
        </w:rPr>
        <w:t>de</w:t>
      </w:r>
      <w:r w:rsidRPr="004D1691">
        <w:rPr>
          <w:rFonts w:ascii="Arial Narrow" w:hAnsi="Arial Narrow"/>
          <w:spacing w:val="-3"/>
          <w:sz w:val="20"/>
          <w:szCs w:val="20"/>
        </w:rPr>
        <w:t xml:space="preserve"> </w:t>
      </w:r>
      <w:r w:rsidRPr="004D1691">
        <w:rPr>
          <w:rFonts w:ascii="Arial Narrow" w:hAnsi="Arial Narrow"/>
          <w:sz w:val="20"/>
          <w:szCs w:val="20"/>
        </w:rPr>
        <w:t>los</w:t>
      </w:r>
      <w:r w:rsidRPr="004D1691">
        <w:rPr>
          <w:rFonts w:ascii="Arial Narrow" w:hAnsi="Arial Narrow"/>
          <w:spacing w:val="-7"/>
          <w:sz w:val="20"/>
          <w:szCs w:val="20"/>
        </w:rPr>
        <w:t xml:space="preserve"> </w:t>
      </w:r>
      <w:r w:rsidRPr="004D1691">
        <w:rPr>
          <w:rFonts w:ascii="Arial Narrow" w:hAnsi="Arial Narrow"/>
          <w:sz w:val="20"/>
          <w:szCs w:val="20"/>
        </w:rPr>
        <w:t>Requisitos</w:t>
      </w:r>
      <w:r w:rsidRPr="004D1691">
        <w:rPr>
          <w:rFonts w:ascii="Arial Narrow" w:hAnsi="Arial Narrow"/>
          <w:spacing w:val="-7"/>
          <w:sz w:val="20"/>
          <w:szCs w:val="20"/>
        </w:rPr>
        <w:t xml:space="preserve"> </w:t>
      </w:r>
      <w:r w:rsidRPr="004D1691">
        <w:rPr>
          <w:rFonts w:ascii="Arial Narrow" w:hAnsi="Arial Narrow"/>
          <w:sz w:val="20"/>
          <w:szCs w:val="20"/>
        </w:rPr>
        <w:t>Habilitantes</w:t>
      </w:r>
      <w:r w:rsidRPr="004D1691">
        <w:rPr>
          <w:rFonts w:ascii="Arial Narrow" w:hAnsi="Arial Narrow"/>
          <w:spacing w:val="-3"/>
          <w:sz w:val="20"/>
          <w:szCs w:val="20"/>
        </w:rPr>
        <w:t xml:space="preserve"> </w:t>
      </w:r>
      <w:r w:rsidRPr="004D1691">
        <w:rPr>
          <w:rFonts w:ascii="Arial Narrow" w:hAnsi="Arial Narrow"/>
          <w:sz w:val="20"/>
          <w:szCs w:val="20"/>
        </w:rPr>
        <w:t>dentro</w:t>
      </w:r>
      <w:r w:rsidRPr="004D1691">
        <w:rPr>
          <w:rFonts w:ascii="Arial Narrow" w:hAnsi="Arial Narrow"/>
          <w:spacing w:val="-3"/>
          <w:sz w:val="20"/>
          <w:szCs w:val="20"/>
        </w:rPr>
        <w:t xml:space="preserve"> </w:t>
      </w:r>
      <w:r w:rsidRPr="004D1691">
        <w:rPr>
          <w:rFonts w:ascii="Arial Narrow" w:hAnsi="Arial Narrow"/>
          <w:sz w:val="20"/>
          <w:szCs w:val="20"/>
        </w:rPr>
        <w:t>del</w:t>
      </w:r>
      <w:r w:rsidRPr="004D1691">
        <w:rPr>
          <w:rFonts w:ascii="Arial Narrow" w:hAnsi="Arial Narrow"/>
          <w:spacing w:val="-5"/>
          <w:sz w:val="20"/>
          <w:szCs w:val="20"/>
        </w:rPr>
        <w:t xml:space="preserve"> </w:t>
      </w:r>
      <w:r w:rsidRPr="004D1691">
        <w:rPr>
          <w:rFonts w:ascii="Arial Narrow" w:hAnsi="Arial Narrow"/>
          <w:sz w:val="20"/>
          <w:szCs w:val="20"/>
        </w:rPr>
        <w:t>término</w:t>
      </w:r>
      <w:r w:rsidRPr="004D1691">
        <w:rPr>
          <w:rFonts w:ascii="Arial Narrow" w:hAnsi="Arial Narrow"/>
          <w:spacing w:val="-7"/>
          <w:sz w:val="20"/>
          <w:szCs w:val="20"/>
        </w:rPr>
        <w:t xml:space="preserve"> </w:t>
      </w:r>
      <w:r w:rsidRPr="004D1691">
        <w:rPr>
          <w:rFonts w:ascii="Arial Narrow" w:hAnsi="Arial Narrow"/>
          <w:sz w:val="20"/>
          <w:szCs w:val="20"/>
        </w:rPr>
        <w:t>señalado en el cronograma del presente Pliego de Condiciones, de acuerdo con los soportes documentales que acompañan la propuesta presentada.</w:t>
      </w:r>
    </w:p>
    <w:p w14:paraId="38283D61" w14:textId="77777777" w:rsidR="00432004" w:rsidRPr="004D1691" w:rsidRDefault="00DF445A" w:rsidP="00BA09B9">
      <w:pPr>
        <w:pStyle w:val="Textoindependiente"/>
        <w:spacing w:before="122"/>
        <w:ind w:left="658" w:right="679"/>
        <w:jc w:val="both"/>
        <w:rPr>
          <w:rFonts w:ascii="Arial Narrow" w:hAnsi="Arial Narrow"/>
          <w:b/>
          <w:sz w:val="20"/>
          <w:szCs w:val="20"/>
        </w:rPr>
      </w:pPr>
      <w:r w:rsidRPr="004D1691">
        <w:rPr>
          <w:rFonts w:ascii="Arial Narrow" w:hAnsi="Arial Narrow"/>
          <w:sz w:val="20"/>
          <w:szCs w:val="20"/>
        </w:rPr>
        <w:t>Los Requisitos Habilitantes serán objeto de verificación, por lo tanto, si la propuesta cumple todos los aspectos se</w:t>
      </w:r>
      <w:r w:rsidRPr="004D1691">
        <w:rPr>
          <w:rFonts w:ascii="Arial Narrow" w:hAnsi="Arial Narrow"/>
          <w:spacing w:val="-1"/>
          <w:sz w:val="20"/>
          <w:szCs w:val="20"/>
        </w:rPr>
        <w:t xml:space="preserve"> </w:t>
      </w:r>
      <w:r w:rsidRPr="004D1691">
        <w:rPr>
          <w:rFonts w:ascii="Arial Narrow" w:hAnsi="Arial Narrow"/>
          <w:sz w:val="20"/>
          <w:szCs w:val="20"/>
        </w:rPr>
        <w:t>evaluarán como</w:t>
      </w:r>
      <w:r w:rsidRPr="004D1691">
        <w:rPr>
          <w:rFonts w:ascii="Arial Narrow" w:hAnsi="Arial Narrow"/>
          <w:spacing w:val="-1"/>
          <w:sz w:val="20"/>
          <w:szCs w:val="20"/>
        </w:rPr>
        <w:t xml:space="preserve"> </w:t>
      </w:r>
      <w:r w:rsidRPr="004D1691">
        <w:rPr>
          <w:rFonts w:ascii="Arial Narrow" w:hAnsi="Arial Narrow"/>
          <w:b/>
          <w:sz w:val="20"/>
          <w:szCs w:val="20"/>
        </w:rPr>
        <w:t>“CUMPLE</w:t>
      </w:r>
      <w:r w:rsidRPr="004D1691">
        <w:rPr>
          <w:rFonts w:ascii="Arial Narrow" w:hAnsi="Arial Narrow"/>
          <w:sz w:val="20"/>
          <w:szCs w:val="20"/>
        </w:rPr>
        <w:t>”.</w:t>
      </w:r>
      <w:r w:rsidRPr="004D1691">
        <w:rPr>
          <w:rFonts w:ascii="Arial Narrow" w:hAnsi="Arial Narrow"/>
          <w:spacing w:val="-4"/>
          <w:sz w:val="20"/>
          <w:szCs w:val="20"/>
        </w:rPr>
        <w:t xml:space="preserve"> </w:t>
      </w:r>
      <w:r w:rsidRPr="004D1691">
        <w:rPr>
          <w:rFonts w:ascii="Arial Narrow" w:hAnsi="Arial Narrow"/>
          <w:sz w:val="20"/>
          <w:szCs w:val="20"/>
        </w:rPr>
        <w:t>En</w:t>
      </w:r>
      <w:r w:rsidRPr="004D1691">
        <w:rPr>
          <w:rFonts w:ascii="Arial Narrow" w:hAnsi="Arial Narrow"/>
          <w:spacing w:val="-1"/>
          <w:sz w:val="20"/>
          <w:szCs w:val="20"/>
        </w:rPr>
        <w:t xml:space="preserve"> </w:t>
      </w:r>
      <w:r w:rsidRPr="004D1691">
        <w:rPr>
          <w:rFonts w:ascii="Arial Narrow" w:hAnsi="Arial Narrow"/>
          <w:sz w:val="20"/>
          <w:szCs w:val="20"/>
        </w:rPr>
        <w:t>caso contrario</w:t>
      </w:r>
      <w:r w:rsidRPr="004D1691">
        <w:rPr>
          <w:rFonts w:ascii="Arial Narrow" w:hAnsi="Arial Narrow"/>
          <w:spacing w:val="-1"/>
          <w:sz w:val="20"/>
          <w:szCs w:val="20"/>
        </w:rPr>
        <w:t xml:space="preserve"> </w:t>
      </w:r>
      <w:r w:rsidRPr="004D1691">
        <w:rPr>
          <w:rFonts w:ascii="Arial Narrow" w:hAnsi="Arial Narrow"/>
          <w:sz w:val="20"/>
          <w:szCs w:val="20"/>
        </w:rPr>
        <w:t xml:space="preserve">se evaluará como </w:t>
      </w:r>
      <w:r w:rsidRPr="004D1691">
        <w:rPr>
          <w:rFonts w:ascii="Arial Narrow" w:hAnsi="Arial Narrow"/>
          <w:b/>
          <w:sz w:val="20"/>
          <w:szCs w:val="20"/>
        </w:rPr>
        <w:t xml:space="preserve">“NO </w:t>
      </w:r>
      <w:r w:rsidRPr="004D1691">
        <w:rPr>
          <w:rFonts w:ascii="Arial Narrow" w:hAnsi="Arial Narrow"/>
          <w:b/>
          <w:spacing w:val="-2"/>
          <w:sz w:val="20"/>
          <w:szCs w:val="20"/>
        </w:rPr>
        <w:t>CUMPLE”.</w:t>
      </w:r>
    </w:p>
    <w:p w14:paraId="7AC78003" w14:textId="77777777" w:rsidR="00432004" w:rsidRPr="004D1691" w:rsidRDefault="00DF445A" w:rsidP="00BA09B9">
      <w:pPr>
        <w:pStyle w:val="Textoindependiente"/>
        <w:spacing w:before="117"/>
        <w:ind w:left="658" w:right="677"/>
        <w:jc w:val="both"/>
        <w:rPr>
          <w:rFonts w:ascii="Arial Narrow" w:hAnsi="Arial Narrow"/>
          <w:sz w:val="20"/>
          <w:szCs w:val="20"/>
        </w:rPr>
      </w:pPr>
      <w:r w:rsidRPr="004D1691">
        <w:rPr>
          <w:rFonts w:ascii="Arial Narrow" w:hAnsi="Arial Narrow"/>
          <w:sz w:val="20"/>
          <w:szCs w:val="20"/>
        </w:rPr>
        <w:t>De conformidad con la normativa aplicable, la Entidad realizará la verificación de Requisitos Habilitantes de los Proponentes (personas naturales o jurídicas nacionales o extranjeras domiciliadas o con sucursal en Colombia) con base en la información contenida en</w:t>
      </w:r>
      <w:r w:rsidRPr="004D1691">
        <w:rPr>
          <w:rFonts w:ascii="Arial Narrow" w:hAnsi="Arial Narrow"/>
          <w:spacing w:val="-1"/>
          <w:sz w:val="20"/>
          <w:szCs w:val="20"/>
        </w:rPr>
        <w:t xml:space="preserve"> </w:t>
      </w:r>
      <w:r w:rsidRPr="004D1691">
        <w:rPr>
          <w:rFonts w:ascii="Arial Narrow" w:hAnsi="Arial Narrow"/>
          <w:sz w:val="20"/>
          <w:szCs w:val="20"/>
        </w:rPr>
        <w:t>el RUP y los documentos señalados en estos pliegos de condiciones.</w:t>
      </w:r>
    </w:p>
    <w:p w14:paraId="5286E1C2" w14:textId="77777777" w:rsidR="00432004" w:rsidRPr="004D1691" w:rsidRDefault="00432004" w:rsidP="00BA09B9">
      <w:pPr>
        <w:pStyle w:val="Textoindependiente"/>
        <w:spacing w:before="96"/>
        <w:jc w:val="both"/>
        <w:rPr>
          <w:rFonts w:ascii="Arial Narrow" w:hAnsi="Arial Narrow"/>
          <w:sz w:val="20"/>
          <w:szCs w:val="20"/>
        </w:rPr>
      </w:pPr>
    </w:p>
    <w:p w14:paraId="1B8FB442" w14:textId="77777777" w:rsidR="00432004" w:rsidRPr="004D1691" w:rsidRDefault="00DF445A" w:rsidP="00BA09B9">
      <w:pPr>
        <w:pStyle w:val="Ttulo2"/>
        <w:tabs>
          <w:tab w:val="left" w:pos="1506"/>
        </w:tabs>
        <w:ind w:left="658"/>
        <w:jc w:val="both"/>
        <w:rPr>
          <w:rFonts w:ascii="Arial Narrow" w:hAnsi="Arial Narrow"/>
          <w:sz w:val="20"/>
          <w:szCs w:val="20"/>
        </w:rPr>
      </w:pPr>
      <w:r w:rsidRPr="004D1691">
        <w:rPr>
          <w:rFonts w:ascii="Arial Narrow" w:hAnsi="Arial Narrow"/>
          <w:spacing w:val="-5"/>
          <w:sz w:val="20"/>
          <w:szCs w:val="20"/>
        </w:rPr>
        <w:t>3.1</w:t>
      </w:r>
      <w:r w:rsidRPr="004D1691">
        <w:rPr>
          <w:rFonts w:ascii="Arial Narrow" w:hAnsi="Arial Narrow"/>
          <w:sz w:val="20"/>
          <w:szCs w:val="20"/>
        </w:rPr>
        <w:tab/>
        <w:t>REQUISITOS</w:t>
      </w:r>
      <w:r w:rsidRPr="004D1691">
        <w:rPr>
          <w:rFonts w:ascii="Arial Narrow" w:hAnsi="Arial Narrow"/>
          <w:spacing w:val="-7"/>
          <w:sz w:val="20"/>
          <w:szCs w:val="20"/>
        </w:rPr>
        <w:t xml:space="preserve"> </w:t>
      </w:r>
      <w:r w:rsidRPr="004D1691">
        <w:rPr>
          <w:rFonts w:ascii="Arial Narrow" w:hAnsi="Arial Narrow"/>
          <w:sz w:val="20"/>
          <w:szCs w:val="20"/>
        </w:rPr>
        <w:t>Y</w:t>
      </w:r>
      <w:r w:rsidRPr="004D1691">
        <w:rPr>
          <w:rFonts w:ascii="Arial Narrow" w:hAnsi="Arial Narrow"/>
          <w:spacing w:val="-5"/>
          <w:sz w:val="20"/>
          <w:szCs w:val="20"/>
        </w:rPr>
        <w:t xml:space="preserve"> </w:t>
      </w:r>
      <w:r w:rsidRPr="004D1691">
        <w:rPr>
          <w:rFonts w:ascii="Arial Narrow" w:hAnsi="Arial Narrow"/>
          <w:sz w:val="20"/>
          <w:szCs w:val="20"/>
        </w:rPr>
        <w:t>DOCUMENTOS</w:t>
      </w:r>
      <w:r w:rsidRPr="004D1691">
        <w:rPr>
          <w:rFonts w:ascii="Arial Narrow" w:hAnsi="Arial Narrow"/>
          <w:spacing w:val="-5"/>
          <w:sz w:val="20"/>
          <w:szCs w:val="20"/>
        </w:rPr>
        <w:t xml:space="preserve"> </w:t>
      </w:r>
      <w:r w:rsidRPr="004D1691">
        <w:rPr>
          <w:rFonts w:ascii="Arial Narrow" w:hAnsi="Arial Narrow"/>
          <w:sz w:val="20"/>
          <w:szCs w:val="20"/>
        </w:rPr>
        <w:t>HABILITANTES</w:t>
      </w:r>
      <w:r w:rsidRPr="004D1691">
        <w:rPr>
          <w:rFonts w:ascii="Arial Narrow" w:hAnsi="Arial Narrow"/>
          <w:spacing w:val="-5"/>
          <w:sz w:val="20"/>
          <w:szCs w:val="20"/>
        </w:rPr>
        <w:t xml:space="preserve"> </w:t>
      </w:r>
      <w:r w:rsidRPr="004D1691">
        <w:rPr>
          <w:rFonts w:ascii="Arial Narrow" w:hAnsi="Arial Narrow"/>
          <w:spacing w:val="-2"/>
          <w:sz w:val="20"/>
          <w:szCs w:val="20"/>
        </w:rPr>
        <w:t>JURÍDICOS.</w:t>
      </w:r>
    </w:p>
    <w:p w14:paraId="201AD493" w14:textId="77749E5A" w:rsidR="00432004" w:rsidRPr="004D1691" w:rsidRDefault="00DF445A" w:rsidP="000B6816">
      <w:pPr>
        <w:pStyle w:val="Textoindependiente"/>
        <w:spacing w:before="251" w:line="242" w:lineRule="auto"/>
        <w:ind w:left="658" w:right="613"/>
        <w:jc w:val="both"/>
        <w:rPr>
          <w:rFonts w:ascii="Arial Narrow" w:hAnsi="Arial Narrow"/>
          <w:sz w:val="20"/>
          <w:szCs w:val="20"/>
        </w:rPr>
      </w:pPr>
      <w:r w:rsidRPr="004D1691">
        <w:rPr>
          <w:rFonts w:ascii="Arial Narrow" w:hAnsi="Arial Narrow"/>
          <w:sz w:val="20"/>
          <w:szCs w:val="20"/>
        </w:rPr>
        <w:t>Podrán participar como proponentes, bajo alguna de las siguientes modalidades, siempre y cuando cumplan las</w:t>
      </w:r>
      <w:r w:rsidRPr="004D1691">
        <w:rPr>
          <w:rFonts w:ascii="Arial Narrow" w:hAnsi="Arial Narrow"/>
          <w:spacing w:val="-3"/>
          <w:sz w:val="20"/>
          <w:szCs w:val="20"/>
        </w:rPr>
        <w:t xml:space="preserve"> </w:t>
      </w:r>
      <w:r w:rsidRPr="004D1691">
        <w:rPr>
          <w:rFonts w:ascii="Arial Narrow" w:hAnsi="Arial Narrow"/>
          <w:sz w:val="20"/>
          <w:szCs w:val="20"/>
        </w:rPr>
        <w:t>condiciones exigidas</w:t>
      </w:r>
      <w:r w:rsidRPr="004D1691">
        <w:rPr>
          <w:rFonts w:ascii="Arial Narrow" w:hAnsi="Arial Narrow"/>
          <w:spacing w:val="-3"/>
          <w:sz w:val="20"/>
          <w:szCs w:val="20"/>
        </w:rPr>
        <w:t xml:space="preserve"> </w:t>
      </w:r>
      <w:r w:rsidRPr="004D1691">
        <w:rPr>
          <w:rFonts w:ascii="Arial Narrow" w:hAnsi="Arial Narrow"/>
          <w:sz w:val="20"/>
          <w:szCs w:val="20"/>
        </w:rPr>
        <w:t>y no</w:t>
      </w:r>
      <w:r w:rsidRPr="004D1691">
        <w:rPr>
          <w:rFonts w:ascii="Arial Narrow" w:hAnsi="Arial Narrow"/>
          <w:spacing w:val="-3"/>
          <w:sz w:val="20"/>
          <w:szCs w:val="20"/>
        </w:rPr>
        <w:t xml:space="preserve"> </w:t>
      </w:r>
      <w:r w:rsidRPr="004D1691">
        <w:rPr>
          <w:rFonts w:ascii="Arial Narrow" w:hAnsi="Arial Narrow"/>
          <w:sz w:val="20"/>
          <w:szCs w:val="20"/>
        </w:rPr>
        <w:t>se</w:t>
      </w:r>
      <w:r w:rsidRPr="004D1691">
        <w:rPr>
          <w:rFonts w:ascii="Arial Narrow" w:hAnsi="Arial Narrow"/>
          <w:spacing w:val="-3"/>
          <w:sz w:val="20"/>
          <w:szCs w:val="20"/>
        </w:rPr>
        <w:t xml:space="preserve"> </w:t>
      </w:r>
      <w:r w:rsidRPr="004D1691">
        <w:rPr>
          <w:rFonts w:ascii="Arial Narrow" w:hAnsi="Arial Narrow"/>
          <w:sz w:val="20"/>
          <w:szCs w:val="20"/>
        </w:rPr>
        <w:t>encuentren inhabilitados</w:t>
      </w:r>
      <w:r w:rsidRPr="004D1691">
        <w:rPr>
          <w:rFonts w:ascii="Arial Narrow" w:hAnsi="Arial Narrow"/>
          <w:spacing w:val="-3"/>
          <w:sz w:val="20"/>
          <w:szCs w:val="20"/>
        </w:rPr>
        <w:t xml:space="preserve"> </w:t>
      </w:r>
      <w:r w:rsidRPr="004D1691">
        <w:rPr>
          <w:rFonts w:ascii="Arial Narrow" w:hAnsi="Arial Narrow"/>
          <w:sz w:val="20"/>
          <w:szCs w:val="20"/>
        </w:rPr>
        <w:t>para</w:t>
      </w:r>
      <w:r w:rsidRPr="004D1691">
        <w:rPr>
          <w:rFonts w:ascii="Arial Narrow" w:hAnsi="Arial Narrow"/>
          <w:spacing w:val="-3"/>
          <w:sz w:val="20"/>
          <w:szCs w:val="20"/>
        </w:rPr>
        <w:t xml:space="preserve"> </w:t>
      </w:r>
      <w:r w:rsidRPr="004D1691">
        <w:rPr>
          <w:rFonts w:ascii="Arial Narrow" w:hAnsi="Arial Narrow"/>
          <w:sz w:val="20"/>
          <w:szCs w:val="20"/>
        </w:rPr>
        <w:t>contratar</w:t>
      </w:r>
      <w:r w:rsidRPr="004D1691">
        <w:rPr>
          <w:rFonts w:ascii="Arial Narrow" w:hAnsi="Arial Narrow"/>
          <w:spacing w:val="-2"/>
          <w:sz w:val="20"/>
          <w:szCs w:val="20"/>
        </w:rPr>
        <w:t xml:space="preserve"> </w:t>
      </w:r>
      <w:r w:rsidRPr="004D1691">
        <w:rPr>
          <w:rFonts w:ascii="Arial Narrow" w:hAnsi="Arial Narrow"/>
          <w:sz w:val="20"/>
          <w:szCs w:val="20"/>
        </w:rPr>
        <w:t>con el estado colombiano.</w:t>
      </w:r>
      <w:r w:rsidR="000B6816" w:rsidRPr="004D1691">
        <w:rPr>
          <w:rFonts w:ascii="Arial Narrow" w:hAnsi="Arial Narrow"/>
          <w:sz w:val="20"/>
          <w:szCs w:val="20"/>
        </w:rPr>
        <w:t xml:space="preserve"> </w:t>
      </w:r>
      <w:r w:rsidRPr="004D1691">
        <w:rPr>
          <w:rFonts w:ascii="Arial Narrow" w:hAnsi="Arial Narrow"/>
          <w:sz w:val="20"/>
          <w:szCs w:val="20"/>
        </w:rPr>
        <w:t>Individualmente,</w:t>
      </w:r>
      <w:r w:rsidRPr="004D1691">
        <w:rPr>
          <w:rFonts w:ascii="Arial Narrow" w:hAnsi="Arial Narrow"/>
          <w:spacing w:val="-12"/>
          <w:sz w:val="20"/>
          <w:szCs w:val="20"/>
        </w:rPr>
        <w:t xml:space="preserve"> </w:t>
      </w:r>
      <w:r w:rsidRPr="004D1691">
        <w:rPr>
          <w:rFonts w:ascii="Arial Narrow" w:hAnsi="Arial Narrow"/>
          <w:sz w:val="20"/>
          <w:szCs w:val="20"/>
        </w:rPr>
        <w:t>como:</w:t>
      </w:r>
      <w:r w:rsidRPr="004D1691">
        <w:rPr>
          <w:rFonts w:ascii="Arial Narrow" w:hAnsi="Arial Narrow"/>
          <w:spacing w:val="-12"/>
          <w:sz w:val="20"/>
          <w:szCs w:val="20"/>
        </w:rPr>
        <w:t xml:space="preserve"> </w:t>
      </w:r>
      <w:r w:rsidRPr="004D1691">
        <w:rPr>
          <w:rFonts w:ascii="Arial Narrow" w:hAnsi="Arial Narrow"/>
          <w:sz w:val="20"/>
          <w:szCs w:val="20"/>
        </w:rPr>
        <w:t>(a)</w:t>
      </w:r>
      <w:r w:rsidRPr="004D1691">
        <w:rPr>
          <w:rFonts w:ascii="Arial Narrow" w:hAnsi="Arial Narrow"/>
          <w:spacing w:val="-12"/>
          <w:sz w:val="20"/>
          <w:szCs w:val="20"/>
        </w:rPr>
        <w:t xml:space="preserve"> </w:t>
      </w:r>
      <w:r w:rsidRPr="004D1691">
        <w:rPr>
          <w:rFonts w:ascii="Arial Narrow" w:hAnsi="Arial Narrow"/>
          <w:sz w:val="20"/>
          <w:szCs w:val="20"/>
        </w:rPr>
        <w:t>personas</w:t>
      </w:r>
      <w:r w:rsidRPr="004D1691">
        <w:rPr>
          <w:rFonts w:ascii="Arial Narrow" w:hAnsi="Arial Narrow"/>
          <w:spacing w:val="-9"/>
          <w:sz w:val="20"/>
          <w:szCs w:val="20"/>
        </w:rPr>
        <w:t xml:space="preserve"> </w:t>
      </w:r>
      <w:r w:rsidRPr="004D1691">
        <w:rPr>
          <w:rFonts w:ascii="Arial Narrow" w:hAnsi="Arial Narrow"/>
          <w:sz w:val="20"/>
          <w:szCs w:val="20"/>
        </w:rPr>
        <w:t>naturales</w:t>
      </w:r>
      <w:r w:rsidRPr="004D1691">
        <w:rPr>
          <w:rFonts w:ascii="Arial Narrow" w:hAnsi="Arial Narrow"/>
          <w:spacing w:val="-9"/>
          <w:sz w:val="20"/>
          <w:szCs w:val="20"/>
        </w:rPr>
        <w:t xml:space="preserve"> </w:t>
      </w:r>
      <w:r w:rsidRPr="004D1691">
        <w:rPr>
          <w:rFonts w:ascii="Arial Narrow" w:hAnsi="Arial Narrow"/>
          <w:sz w:val="20"/>
          <w:szCs w:val="20"/>
        </w:rPr>
        <w:t>nacionales</w:t>
      </w:r>
      <w:r w:rsidRPr="004D1691">
        <w:rPr>
          <w:rFonts w:ascii="Arial Narrow" w:hAnsi="Arial Narrow"/>
          <w:spacing w:val="-9"/>
          <w:sz w:val="20"/>
          <w:szCs w:val="20"/>
        </w:rPr>
        <w:t xml:space="preserve"> </w:t>
      </w:r>
      <w:r w:rsidRPr="004D1691">
        <w:rPr>
          <w:rFonts w:ascii="Arial Narrow" w:hAnsi="Arial Narrow"/>
          <w:sz w:val="20"/>
          <w:szCs w:val="20"/>
        </w:rPr>
        <w:t>o</w:t>
      </w:r>
      <w:r w:rsidRPr="004D1691">
        <w:rPr>
          <w:rFonts w:ascii="Arial Narrow" w:hAnsi="Arial Narrow"/>
          <w:spacing w:val="-9"/>
          <w:sz w:val="20"/>
          <w:szCs w:val="20"/>
        </w:rPr>
        <w:t xml:space="preserve"> </w:t>
      </w:r>
      <w:r w:rsidRPr="004D1691">
        <w:rPr>
          <w:rFonts w:ascii="Arial Narrow" w:hAnsi="Arial Narrow"/>
          <w:sz w:val="20"/>
          <w:szCs w:val="20"/>
        </w:rPr>
        <w:t>extranjeras,</w:t>
      </w:r>
      <w:r w:rsidRPr="004D1691">
        <w:rPr>
          <w:rFonts w:ascii="Arial Narrow" w:hAnsi="Arial Narrow"/>
          <w:spacing w:val="-12"/>
          <w:sz w:val="20"/>
          <w:szCs w:val="20"/>
        </w:rPr>
        <w:t xml:space="preserve"> </w:t>
      </w:r>
      <w:r w:rsidRPr="004D1691">
        <w:rPr>
          <w:rFonts w:ascii="Arial Narrow" w:hAnsi="Arial Narrow"/>
          <w:sz w:val="20"/>
          <w:szCs w:val="20"/>
        </w:rPr>
        <w:t>(b)</w:t>
      </w:r>
      <w:r w:rsidRPr="004D1691">
        <w:rPr>
          <w:rFonts w:ascii="Arial Narrow" w:hAnsi="Arial Narrow"/>
          <w:spacing w:val="-12"/>
          <w:sz w:val="20"/>
          <w:szCs w:val="20"/>
        </w:rPr>
        <w:t xml:space="preserve"> </w:t>
      </w:r>
      <w:r w:rsidRPr="004D1691">
        <w:rPr>
          <w:rFonts w:ascii="Arial Narrow" w:hAnsi="Arial Narrow"/>
          <w:sz w:val="20"/>
          <w:szCs w:val="20"/>
        </w:rPr>
        <w:t>personas</w:t>
      </w:r>
      <w:r w:rsidRPr="004D1691">
        <w:rPr>
          <w:rFonts w:ascii="Arial Narrow" w:hAnsi="Arial Narrow"/>
          <w:spacing w:val="-9"/>
          <w:sz w:val="20"/>
          <w:szCs w:val="20"/>
        </w:rPr>
        <w:t xml:space="preserve"> </w:t>
      </w:r>
      <w:r w:rsidRPr="004D1691">
        <w:rPr>
          <w:rFonts w:ascii="Arial Narrow" w:hAnsi="Arial Narrow"/>
          <w:sz w:val="20"/>
          <w:szCs w:val="20"/>
        </w:rPr>
        <w:t>jurídicas nacionales</w:t>
      </w:r>
      <w:r w:rsidRPr="004D1691">
        <w:rPr>
          <w:rFonts w:ascii="Arial Narrow" w:hAnsi="Arial Narrow"/>
          <w:spacing w:val="-11"/>
          <w:sz w:val="20"/>
          <w:szCs w:val="20"/>
        </w:rPr>
        <w:t xml:space="preserve"> </w:t>
      </w:r>
      <w:r w:rsidRPr="004D1691">
        <w:rPr>
          <w:rFonts w:ascii="Arial Narrow" w:hAnsi="Arial Narrow"/>
          <w:sz w:val="20"/>
          <w:szCs w:val="20"/>
        </w:rPr>
        <w:t>o</w:t>
      </w:r>
      <w:r w:rsidRPr="004D1691">
        <w:rPr>
          <w:rFonts w:ascii="Arial Narrow" w:hAnsi="Arial Narrow"/>
          <w:spacing w:val="-11"/>
          <w:sz w:val="20"/>
          <w:szCs w:val="20"/>
        </w:rPr>
        <w:t xml:space="preserve"> </w:t>
      </w:r>
      <w:r w:rsidRPr="004D1691">
        <w:rPr>
          <w:rFonts w:ascii="Arial Narrow" w:hAnsi="Arial Narrow"/>
          <w:sz w:val="20"/>
          <w:szCs w:val="20"/>
        </w:rPr>
        <w:t>extranjeras,</w:t>
      </w:r>
      <w:r w:rsidRPr="004D1691">
        <w:rPr>
          <w:rFonts w:ascii="Arial Narrow" w:hAnsi="Arial Narrow"/>
          <w:spacing w:val="-14"/>
          <w:sz w:val="20"/>
          <w:szCs w:val="20"/>
        </w:rPr>
        <w:t xml:space="preserve"> </w:t>
      </w:r>
      <w:r w:rsidRPr="004D1691">
        <w:rPr>
          <w:rFonts w:ascii="Arial Narrow" w:hAnsi="Arial Narrow"/>
          <w:sz w:val="20"/>
          <w:szCs w:val="20"/>
        </w:rPr>
        <w:t>que</w:t>
      </w:r>
      <w:r w:rsidRPr="004D1691">
        <w:rPr>
          <w:rFonts w:ascii="Arial Narrow" w:hAnsi="Arial Narrow"/>
          <w:spacing w:val="-11"/>
          <w:sz w:val="20"/>
          <w:szCs w:val="20"/>
        </w:rPr>
        <w:t xml:space="preserve"> </w:t>
      </w:r>
      <w:r w:rsidRPr="004D1691">
        <w:rPr>
          <w:rFonts w:ascii="Arial Narrow" w:hAnsi="Arial Narrow"/>
          <w:sz w:val="20"/>
          <w:szCs w:val="20"/>
        </w:rPr>
        <w:t>se</w:t>
      </w:r>
      <w:r w:rsidRPr="004D1691">
        <w:rPr>
          <w:rFonts w:ascii="Arial Narrow" w:hAnsi="Arial Narrow"/>
          <w:spacing w:val="-11"/>
          <w:sz w:val="20"/>
          <w:szCs w:val="20"/>
        </w:rPr>
        <w:t xml:space="preserve"> </w:t>
      </w:r>
      <w:r w:rsidRPr="004D1691">
        <w:rPr>
          <w:rFonts w:ascii="Arial Narrow" w:hAnsi="Arial Narrow"/>
          <w:sz w:val="20"/>
          <w:szCs w:val="20"/>
        </w:rPr>
        <w:t>encuentren</w:t>
      </w:r>
      <w:r w:rsidRPr="004D1691">
        <w:rPr>
          <w:rFonts w:ascii="Arial Narrow" w:hAnsi="Arial Narrow"/>
          <w:spacing w:val="-11"/>
          <w:sz w:val="20"/>
          <w:szCs w:val="20"/>
        </w:rPr>
        <w:t xml:space="preserve"> </w:t>
      </w:r>
      <w:r w:rsidRPr="004D1691">
        <w:rPr>
          <w:rFonts w:ascii="Arial Narrow" w:hAnsi="Arial Narrow"/>
          <w:sz w:val="20"/>
          <w:szCs w:val="20"/>
        </w:rPr>
        <w:t>debidamente</w:t>
      </w:r>
      <w:r w:rsidRPr="004D1691">
        <w:rPr>
          <w:rFonts w:ascii="Arial Narrow" w:hAnsi="Arial Narrow"/>
          <w:spacing w:val="-11"/>
          <w:sz w:val="20"/>
          <w:szCs w:val="20"/>
        </w:rPr>
        <w:t xml:space="preserve"> </w:t>
      </w:r>
      <w:r w:rsidRPr="004D1691">
        <w:rPr>
          <w:rFonts w:ascii="Arial Narrow" w:hAnsi="Arial Narrow"/>
          <w:sz w:val="20"/>
          <w:szCs w:val="20"/>
        </w:rPr>
        <w:t>constituidas,</w:t>
      </w:r>
      <w:r w:rsidRPr="004D1691">
        <w:rPr>
          <w:rFonts w:ascii="Arial Narrow" w:hAnsi="Arial Narrow"/>
          <w:spacing w:val="-14"/>
          <w:sz w:val="20"/>
          <w:szCs w:val="20"/>
        </w:rPr>
        <w:t xml:space="preserve"> </w:t>
      </w:r>
      <w:r w:rsidRPr="004D1691">
        <w:rPr>
          <w:rFonts w:ascii="Arial Narrow" w:hAnsi="Arial Narrow"/>
          <w:sz w:val="20"/>
          <w:szCs w:val="20"/>
        </w:rPr>
        <w:t>previamente</w:t>
      </w:r>
      <w:r w:rsidRPr="004D1691">
        <w:rPr>
          <w:rFonts w:ascii="Arial Narrow" w:hAnsi="Arial Narrow"/>
          <w:spacing w:val="-11"/>
          <w:sz w:val="20"/>
          <w:szCs w:val="20"/>
        </w:rPr>
        <w:t xml:space="preserve"> </w:t>
      </w:r>
      <w:r w:rsidRPr="004D1691">
        <w:rPr>
          <w:rFonts w:ascii="Arial Narrow" w:hAnsi="Arial Narrow"/>
          <w:sz w:val="20"/>
          <w:szCs w:val="20"/>
        </w:rPr>
        <w:t>a</w:t>
      </w:r>
      <w:r w:rsidRPr="004D1691">
        <w:rPr>
          <w:rFonts w:ascii="Arial Narrow" w:hAnsi="Arial Narrow"/>
          <w:spacing w:val="-11"/>
          <w:sz w:val="20"/>
          <w:szCs w:val="20"/>
        </w:rPr>
        <w:t xml:space="preserve"> </w:t>
      </w:r>
      <w:r w:rsidRPr="004D1691">
        <w:rPr>
          <w:rFonts w:ascii="Arial Narrow" w:hAnsi="Arial Narrow"/>
          <w:sz w:val="20"/>
          <w:szCs w:val="20"/>
        </w:rPr>
        <w:t>la</w:t>
      </w:r>
      <w:r w:rsidRPr="004D1691">
        <w:rPr>
          <w:rFonts w:ascii="Arial Narrow" w:hAnsi="Arial Narrow"/>
          <w:spacing w:val="-11"/>
          <w:sz w:val="20"/>
          <w:szCs w:val="20"/>
        </w:rPr>
        <w:t xml:space="preserve"> </w:t>
      </w:r>
      <w:r w:rsidRPr="004D1691">
        <w:rPr>
          <w:rFonts w:ascii="Arial Narrow" w:hAnsi="Arial Narrow"/>
          <w:sz w:val="20"/>
          <w:szCs w:val="20"/>
        </w:rPr>
        <w:t>fecha de cierre del proceso.</w:t>
      </w:r>
    </w:p>
    <w:p w14:paraId="4059C339" w14:textId="77777777" w:rsidR="00432004" w:rsidRPr="004D1691" w:rsidRDefault="00DF445A" w:rsidP="00BA09B9">
      <w:pPr>
        <w:pStyle w:val="Textoindependiente"/>
        <w:spacing w:before="249" w:line="242" w:lineRule="auto"/>
        <w:ind w:left="658" w:right="611"/>
        <w:jc w:val="both"/>
        <w:rPr>
          <w:rFonts w:ascii="Arial Narrow" w:hAnsi="Arial Narrow"/>
          <w:sz w:val="20"/>
          <w:szCs w:val="20"/>
        </w:rPr>
      </w:pPr>
      <w:r w:rsidRPr="004D1691">
        <w:rPr>
          <w:rFonts w:ascii="Arial Narrow" w:hAnsi="Arial Narrow"/>
          <w:sz w:val="20"/>
          <w:szCs w:val="20"/>
        </w:rPr>
        <w:t>Conjuntamente,</w:t>
      </w:r>
      <w:r w:rsidRPr="004D1691">
        <w:rPr>
          <w:rFonts w:ascii="Arial Narrow" w:hAnsi="Arial Narrow"/>
          <w:spacing w:val="-4"/>
          <w:sz w:val="20"/>
          <w:szCs w:val="20"/>
        </w:rPr>
        <w:t xml:space="preserve"> </w:t>
      </w:r>
      <w:r w:rsidRPr="004D1691">
        <w:rPr>
          <w:rFonts w:ascii="Arial Narrow" w:hAnsi="Arial Narrow"/>
          <w:sz w:val="20"/>
          <w:szCs w:val="20"/>
        </w:rPr>
        <w:t>en</w:t>
      </w:r>
      <w:r w:rsidRPr="004D1691">
        <w:rPr>
          <w:rFonts w:ascii="Arial Narrow" w:hAnsi="Arial Narrow"/>
          <w:spacing w:val="-1"/>
          <w:sz w:val="20"/>
          <w:szCs w:val="20"/>
        </w:rPr>
        <w:t xml:space="preserve"> </w:t>
      </w:r>
      <w:r w:rsidRPr="004D1691">
        <w:rPr>
          <w:rFonts w:ascii="Arial Narrow" w:hAnsi="Arial Narrow"/>
          <w:sz w:val="20"/>
          <w:szCs w:val="20"/>
        </w:rPr>
        <w:t>cualquiera</w:t>
      </w:r>
      <w:r w:rsidRPr="004D1691">
        <w:rPr>
          <w:rFonts w:ascii="Arial Narrow" w:hAnsi="Arial Narrow"/>
          <w:spacing w:val="-1"/>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las</w:t>
      </w:r>
      <w:r w:rsidRPr="004D1691">
        <w:rPr>
          <w:rFonts w:ascii="Arial Narrow" w:hAnsi="Arial Narrow"/>
          <w:spacing w:val="-1"/>
          <w:sz w:val="20"/>
          <w:szCs w:val="20"/>
        </w:rPr>
        <w:t xml:space="preserve"> </w:t>
      </w:r>
      <w:r w:rsidRPr="004D1691">
        <w:rPr>
          <w:rFonts w:ascii="Arial Narrow" w:hAnsi="Arial Narrow"/>
          <w:sz w:val="20"/>
          <w:szCs w:val="20"/>
        </w:rPr>
        <w:t>formas</w:t>
      </w:r>
      <w:r w:rsidRPr="004D1691">
        <w:rPr>
          <w:rFonts w:ascii="Arial Narrow" w:hAnsi="Arial Narrow"/>
          <w:spacing w:val="-1"/>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asociación</w:t>
      </w:r>
      <w:r w:rsidRPr="004D1691">
        <w:rPr>
          <w:rFonts w:ascii="Arial Narrow" w:hAnsi="Arial Narrow"/>
          <w:spacing w:val="-1"/>
          <w:sz w:val="20"/>
          <w:szCs w:val="20"/>
        </w:rPr>
        <w:t xml:space="preserve"> </w:t>
      </w:r>
      <w:r w:rsidRPr="004D1691">
        <w:rPr>
          <w:rFonts w:ascii="Arial Narrow" w:hAnsi="Arial Narrow"/>
          <w:sz w:val="20"/>
          <w:szCs w:val="20"/>
        </w:rPr>
        <w:t>previstas</w:t>
      </w:r>
      <w:r w:rsidRPr="004D1691">
        <w:rPr>
          <w:rFonts w:ascii="Arial Narrow" w:hAnsi="Arial Narrow"/>
          <w:spacing w:val="-1"/>
          <w:sz w:val="20"/>
          <w:szCs w:val="20"/>
        </w:rPr>
        <w:t xml:space="preserve"> </w:t>
      </w:r>
      <w:r w:rsidRPr="004D1691">
        <w:rPr>
          <w:rFonts w:ascii="Arial Narrow" w:hAnsi="Arial Narrow"/>
          <w:sz w:val="20"/>
          <w:szCs w:val="20"/>
        </w:rPr>
        <w:t>en</w:t>
      </w:r>
      <w:r w:rsidRPr="004D1691">
        <w:rPr>
          <w:rFonts w:ascii="Arial Narrow" w:hAnsi="Arial Narrow"/>
          <w:spacing w:val="-1"/>
          <w:sz w:val="20"/>
          <w:szCs w:val="20"/>
        </w:rPr>
        <w:t xml:space="preserve"> </w:t>
      </w:r>
      <w:r w:rsidRPr="004D1691">
        <w:rPr>
          <w:rFonts w:ascii="Arial Narrow" w:hAnsi="Arial Narrow"/>
          <w:sz w:val="20"/>
          <w:szCs w:val="20"/>
        </w:rPr>
        <w:t>el</w:t>
      </w:r>
      <w:r w:rsidRPr="004D1691">
        <w:rPr>
          <w:rFonts w:ascii="Arial Narrow" w:hAnsi="Arial Narrow"/>
          <w:spacing w:val="-3"/>
          <w:sz w:val="20"/>
          <w:szCs w:val="20"/>
        </w:rPr>
        <w:t xml:space="preserve"> </w:t>
      </w:r>
      <w:r w:rsidRPr="004D1691">
        <w:rPr>
          <w:rFonts w:ascii="Arial Narrow" w:hAnsi="Arial Narrow"/>
          <w:sz w:val="20"/>
          <w:szCs w:val="20"/>
        </w:rPr>
        <w:t>artículo</w:t>
      </w:r>
      <w:r w:rsidRPr="004D1691">
        <w:rPr>
          <w:rFonts w:ascii="Arial Narrow" w:hAnsi="Arial Narrow"/>
          <w:spacing w:val="-1"/>
          <w:sz w:val="20"/>
          <w:szCs w:val="20"/>
        </w:rPr>
        <w:t xml:space="preserve"> </w:t>
      </w:r>
      <w:r w:rsidRPr="004D1691">
        <w:rPr>
          <w:rFonts w:ascii="Arial Narrow" w:hAnsi="Arial Narrow"/>
          <w:sz w:val="20"/>
          <w:szCs w:val="20"/>
        </w:rPr>
        <w:t>7</w:t>
      </w:r>
      <w:r w:rsidRPr="004D1691">
        <w:rPr>
          <w:rFonts w:ascii="Arial Narrow" w:hAnsi="Arial Narrow"/>
          <w:spacing w:val="-1"/>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la</w:t>
      </w:r>
      <w:r w:rsidRPr="004D1691">
        <w:rPr>
          <w:rFonts w:ascii="Arial Narrow" w:hAnsi="Arial Narrow"/>
          <w:spacing w:val="-1"/>
          <w:sz w:val="20"/>
          <w:szCs w:val="20"/>
        </w:rPr>
        <w:t xml:space="preserve"> </w:t>
      </w:r>
      <w:r w:rsidRPr="004D1691">
        <w:rPr>
          <w:rFonts w:ascii="Arial Narrow" w:hAnsi="Arial Narrow"/>
          <w:sz w:val="20"/>
          <w:szCs w:val="20"/>
        </w:rPr>
        <w:t>Ley 80 de 1993.</w:t>
      </w:r>
    </w:p>
    <w:p w14:paraId="4EA347E9" w14:textId="77777777" w:rsidR="00432004" w:rsidRPr="004D1691" w:rsidRDefault="00DF445A" w:rsidP="00BA09B9">
      <w:pPr>
        <w:pStyle w:val="Textoindependiente"/>
        <w:spacing w:before="250"/>
        <w:ind w:left="658" w:right="602"/>
        <w:jc w:val="both"/>
        <w:rPr>
          <w:rFonts w:ascii="Arial Narrow" w:hAnsi="Arial Narrow"/>
          <w:sz w:val="20"/>
          <w:szCs w:val="20"/>
        </w:rPr>
      </w:pPr>
      <w:r w:rsidRPr="004D1691">
        <w:rPr>
          <w:rFonts w:ascii="Arial Narrow" w:hAnsi="Arial Narrow"/>
          <w:sz w:val="20"/>
          <w:szCs w:val="20"/>
        </w:rPr>
        <w:t>Un proponente no podrá presentar más de un ofrecimiento, en forma individual o como integrante</w:t>
      </w:r>
      <w:r w:rsidRPr="004D1691">
        <w:rPr>
          <w:rFonts w:ascii="Arial Narrow" w:hAnsi="Arial Narrow"/>
          <w:spacing w:val="-4"/>
          <w:sz w:val="20"/>
          <w:szCs w:val="20"/>
        </w:rPr>
        <w:t xml:space="preserve"> </w:t>
      </w:r>
      <w:r w:rsidRPr="004D1691">
        <w:rPr>
          <w:rFonts w:ascii="Arial Narrow" w:hAnsi="Arial Narrow"/>
          <w:sz w:val="20"/>
          <w:szCs w:val="20"/>
        </w:rPr>
        <w:t>de</w:t>
      </w:r>
      <w:r w:rsidRPr="004D1691">
        <w:rPr>
          <w:rFonts w:ascii="Arial Narrow" w:hAnsi="Arial Narrow"/>
          <w:spacing w:val="-4"/>
          <w:sz w:val="20"/>
          <w:szCs w:val="20"/>
        </w:rPr>
        <w:t xml:space="preserve"> </w:t>
      </w:r>
      <w:r w:rsidRPr="004D1691">
        <w:rPr>
          <w:rFonts w:ascii="Arial Narrow" w:hAnsi="Arial Narrow"/>
          <w:sz w:val="20"/>
          <w:szCs w:val="20"/>
        </w:rPr>
        <w:t>un</w:t>
      </w:r>
      <w:r w:rsidRPr="004D1691">
        <w:rPr>
          <w:rFonts w:ascii="Arial Narrow" w:hAnsi="Arial Narrow"/>
          <w:spacing w:val="-4"/>
          <w:sz w:val="20"/>
          <w:szCs w:val="20"/>
        </w:rPr>
        <w:t xml:space="preserve"> </w:t>
      </w:r>
      <w:r w:rsidRPr="004D1691">
        <w:rPr>
          <w:rFonts w:ascii="Arial Narrow" w:hAnsi="Arial Narrow"/>
          <w:sz w:val="20"/>
          <w:szCs w:val="20"/>
        </w:rPr>
        <w:t>consorcio</w:t>
      </w:r>
      <w:r w:rsidRPr="004D1691">
        <w:rPr>
          <w:rFonts w:ascii="Arial Narrow" w:hAnsi="Arial Narrow"/>
          <w:spacing w:val="-4"/>
          <w:sz w:val="20"/>
          <w:szCs w:val="20"/>
        </w:rPr>
        <w:t xml:space="preserve"> </w:t>
      </w:r>
      <w:r w:rsidRPr="004D1691">
        <w:rPr>
          <w:rFonts w:ascii="Arial Narrow" w:hAnsi="Arial Narrow"/>
          <w:sz w:val="20"/>
          <w:szCs w:val="20"/>
        </w:rPr>
        <w:t>o</w:t>
      </w:r>
      <w:r w:rsidRPr="004D1691">
        <w:rPr>
          <w:rFonts w:ascii="Arial Narrow" w:hAnsi="Arial Narrow"/>
          <w:spacing w:val="-4"/>
          <w:sz w:val="20"/>
          <w:szCs w:val="20"/>
        </w:rPr>
        <w:t xml:space="preserve"> </w:t>
      </w:r>
      <w:r w:rsidRPr="004D1691">
        <w:rPr>
          <w:rFonts w:ascii="Arial Narrow" w:hAnsi="Arial Narrow"/>
          <w:sz w:val="20"/>
          <w:szCs w:val="20"/>
        </w:rPr>
        <w:t>unión</w:t>
      </w:r>
      <w:r w:rsidRPr="004D1691">
        <w:rPr>
          <w:rFonts w:ascii="Arial Narrow" w:hAnsi="Arial Narrow"/>
          <w:spacing w:val="-4"/>
          <w:sz w:val="20"/>
          <w:szCs w:val="20"/>
        </w:rPr>
        <w:t xml:space="preserve"> </w:t>
      </w:r>
      <w:r w:rsidRPr="004D1691">
        <w:rPr>
          <w:rFonts w:ascii="Arial Narrow" w:hAnsi="Arial Narrow"/>
          <w:sz w:val="20"/>
          <w:szCs w:val="20"/>
        </w:rPr>
        <w:t>temporal</w:t>
      </w:r>
      <w:r w:rsidRPr="004D1691">
        <w:rPr>
          <w:rFonts w:ascii="Arial Narrow" w:hAnsi="Arial Narrow"/>
          <w:spacing w:val="-6"/>
          <w:sz w:val="20"/>
          <w:szCs w:val="20"/>
        </w:rPr>
        <w:t xml:space="preserve"> </w:t>
      </w:r>
      <w:r w:rsidRPr="004D1691">
        <w:rPr>
          <w:rFonts w:ascii="Arial Narrow" w:hAnsi="Arial Narrow"/>
          <w:sz w:val="20"/>
          <w:szCs w:val="20"/>
        </w:rPr>
        <w:t>o</w:t>
      </w:r>
      <w:r w:rsidRPr="004D1691">
        <w:rPr>
          <w:rFonts w:ascii="Arial Narrow" w:hAnsi="Arial Narrow"/>
          <w:spacing w:val="-4"/>
          <w:sz w:val="20"/>
          <w:szCs w:val="20"/>
        </w:rPr>
        <w:t xml:space="preserve"> </w:t>
      </w:r>
      <w:r w:rsidRPr="004D1691">
        <w:rPr>
          <w:rFonts w:ascii="Arial Narrow" w:hAnsi="Arial Narrow"/>
          <w:sz w:val="20"/>
          <w:szCs w:val="20"/>
        </w:rPr>
        <w:t>cualquier</w:t>
      </w:r>
      <w:r w:rsidRPr="004D1691">
        <w:rPr>
          <w:rFonts w:ascii="Arial Narrow" w:hAnsi="Arial Narrow"/>
          <w:spacing w:val="-7"/>
          <w:sz w:val="20"/>
          <w:szCs w:val="20"/>
        </w:rPr>
        <w:t xml:space="preserve"> </w:t>
      </w:r>
      <w:r w:rsidRPr="004D1691">
        <w:rPr>
          <w:rFonts w:ascii="Arial Narrow" w:hAnsi="Arial Narrow"/>
          <w:sz w:val="20"/>
          <w:szCs w:val="20"/>
        </w:rPr>
        <w:t>otra</w:t>
      </w:r>
      <w:r w:rsidRPr="004D1691">
        <w:rPr>
          <w:rFonts w:ascii="Arial Narrow" w:hAnsi="Arial Narrow"/>
          <w:spacing w:val="-4"/>
          <w:sz w:val="20"/>
          <w:szCs w:val="20"/>
        </w:rPr>
        <w:t xml:space="preserve"> </w:t>
      </w:r>
      <w:r w:rsidRPr="004D1691">
        <w:rPr>
          <w:rFonts w:ascii="Arial Narrow" w:hAnsi="Arial Narrow"/>
          <w:sz w:val="20"/>
          <w:szCs w:val="20"/>
        </w:rPr>
        <w:t>forma</w:t>
      </w:r>
      <w:r w:rsidRPr="004D1691">
        <w:rPr>
          <w:rFonts w:ascii="Arial Narrow" w:hAnsi="Arial Narrow"/>
          <w:spacing w:val="-4"/>
          <w:sz w:val="20"/>
          <w:szCs w:val="20"/>
        </w:rPr>
        <w:t xml:space="preserve"> </w:t>
      </w:r>
      <w:r w:rsidRPr="004D1691">
        <w:rPr>
          <w:rFonts w:ascii="Arial Narrow" w:hAnsi="Arial Narrow"/>
          <w:sz w:val="20"/>
          <w:szCs w:val="20"/>
        </w:rPr>
        <w:t>asociativa.</w:t>
      </w:r>
      <w:r w:rsidRPr="004D1691">
        <w:rPr>
          <w:rFonts w:ascii="Arial Narrow" w:hAnsi="Arial Narrow"/>
          <w:spacing w:val="-7"/>
          <w:sz w:val="20"/>
          <w:szCs w:val="20"/>
        </w:rPr>
        <w:t xml:space="preserve"> </w:t>
      </w:r>
      <w:r w:rsidRPr="004D1691">
        <w:rPr>
          <w:rFonts w:ascii="Arial Narrow" w:hAnsi="Arial Narrow"/>
          <w:sz w:val="20"/>
          <w:szCs w:val="20"/>
        </w:rPr>
        <w:t>En</w:t>
      </w:r>
      <w:r w:rsidRPr="004D1691">
        <w:rPr>
          <w:rFonts w:ascii="Arial Narrow" w:hAnsi="Arial Narrow"/>
          <w:spacing w:val="-4"/>
          <w:sz w:val="20"/>
          <w:szCs w:val="20"/>
        </w:rPr>
        <w:t xml:space="preserve"> </w:t>
      </w:r>
      <w:r w:rsidRPr="004D1691">
        <w:rPr>
          <w:rFonts w:ascii="Arial Narrow" w:hAnsi="Arial Narrow"/>
          <w:sz w:val="20"/>
          <w:szCs w:val="20"/>
        </w:rPr>
        <w:t>caso</w:t>
      </w:r>
      <w:r w:rsidRPr="004D1691">
        <w:rPr>
          <w:rFonts w:ascii="Arial Narrow" w:hAnsi="Arial Narrow"/>
          <w:spacing w:val="-4"/>
          <w:sz w:val="20"/>
          <w:szCs w:val="20"/>
        </w:rPr>
        <w:t xml:space="preserve"> </w:t>
      </w:r>
      <w:r w:rsidRPr="004D1691">
        <w:rPr>
          <w:rFonts w:ascii="Arial Narrow" w:hAnsi="Arial Narrow"/>
          <w:sz w:val="20"/>
          <w:szCs w:val="20"/>
        </w:rPr>
        <w:t>de</w:t>
      </w:r>
      <w:r w:rsidRPr="004D1691">
        <w:rPr>
          <w:rFonts w:ascii="Arial Narrow" w:hAnsi="Arial Narrow"/>
          <w:spacing w:val="-4"/>
          <w:sz w:val="20"/>
          <w:szCs w:val="20"/>
        </w:rPr>
        <w:t xml:space="preserve"> </w:t>
      </w:r>
      <w:r w:rsidRPr="004D1691">
        <w:rPr>
          <w:rFonts w:ascii="Arial Narrow" w:hAnsi="Arial Narrow"/>
          <w:sz w:val="20"/>
          <w:szCs w:val="20"/>
        </w:rPr>
        <w:t xml:space="preserve">que se incurra en esta prohibición, por sí o por interpuesta persona, el Club Militar no tendrá en cuenta ninguno de los ofrecimientos y las propuestas que incurran en esta situación serán </w:t>
      </w:r>
      <w:r w:rsidRPr="004D1691">
        <w:rPr>
          <w:rFonts w:ascii="Arial Narrow" w:hAnsi="Arial Narrow"/>
          <w:b/>
          <w:spacing w:val="-2"/>
          <w:sz w:val="20"/>
          <w:szCs w:val="20"/>
        </w:rPr>
        <w:t>RECHAZADAS</w:t>
      </w:r>
      <w:r w:rsidRPr="004D1691">
        <w:rPr>
          <w:rFonts w:ascii="Arial Narrow" w:hAnsi="Arial Narrow"/>
          <w:spacing w:val="-2"/>
          <w:sz w:val="20"/>
          <w:szCs w:val="20"/>
        </w:rPr>
        <w:t>.</w:t>
      </w:r>
    </w:p>
    <w:p w14:paraId="690A8631" w14:textId="77777777" w:rsidR="00432004" w:rsidRPr="004D1691" w:rsidRDefault="00432004" w:rsidP="00BA09B9">
      <w:pPr>
        <w:pStyle w:val="Textoindependiente"/>
        <w:spacing w:before="2"/>
        <w:jc w:val="both"/>
        <w:rPr>
          <w:rFonts w:ascii="Arial Narrow" w:hAnsi="Arial Narrow"/>
          <w:sz w:val="20"/>
          <w:szCs w:val="20"/>
        </w:rPr>
      </w:pPr>
    </w:p>
    <w:p w14:paraId="53CAE9C1" w14:textId="47C19ADF" w:rsidR="00432004" w:rsidRDefault="00DF445A" w:rsidP="00BA09B9">
      <w:pPr>
        <w:pStyle w:val="Textoindependiente"/>
        <w:ind w:left="658"/>
        <w:jc w:val="both"/>
        <w:rPr>
          <w:rFonts w:ascii="Arial Narrow" w:hAnsi="Arial Narrow"/>
          <w:spacing w:val="-2"/>
          <w:sz w:val="20"/>
          <w:szCs w:val="20"/>
        </w:rPr>
      </w:pPr>
      <w:r w:rsidRPr="004D1691">
        <w:rPr>
          <w:rFonts w:ascii="Arial Narrow" w:hAnsi="Arial Narrow"/>
          <w:sz w:val="20"/>
          <w:szCs w:val="20"/>
        </w:rPr>
        <w:t>Para</w:t>
      </w:r>
      <w:r w:rsidRPr="004D1691">
        <w:rPr>
          <w:rFonts w:ascii="Arial Narrow" w:hAnsi="Arial Narrow"/>
          <w:spacing w:val="-5"/>
          <w:sz w:val="20"/>
          <w:szCs w:val="20"/>
        </w:rPr>
        <w:t xml:space="preserve"> </w:t>
      </w:r>
      <w:r w:rsidRPr="004D1691">
        <w:rPr>
          <w:rFonts w:ascii="Arial Narrow" w:hAnsi="Arial Narrow"/>
          <w:sz w:val="20"/>
          <w:szCs w:val="20"/>
        </w:rPr>
        <w:t>verificar</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3"/>
          <w:sz w:val="20"/>
          <w:szCs w:val="20"/>
        </w:rPr>
        <w:t xml:space="preserve"> </w:t>
      </w:r>
      <w:r w:rsidRPr="004D1691">
        <w:rPr>
          <w:rFonts w:ascii="Arial Narrow" w:hAnsi="Arial Narrow"/>
          <w:sz w:val="20"/>
          <w:szCs w:val="20"/>
        </w:rPr>
        <w:t>capacidad</w:t>
      </w:r>
      <w:r w:rsidRPr="004D1691">
        <w:rPr>
          <w:rFonts w:ascii="Arial Narrow" w:hAnsi="Arial Narrow"/>
          <w:spacing w:val="-3"/>
          <w:sz w:val="20"/>
          <w:szCs w:val="20"/>
        </w:rPr>
        <w:t xml:space="preserve"> </w:t>
      </w:r>
      <w:r w:rsidRPr="004D1691">
        <w:rPr>
          <w:rFonts w:ascii="Arial Narrow" w:hAnsi="Arial Narrow"/>
          <w:sz w:val="20"/>
          <w:szCs w:val="20"/>
        </w:rPr>
        <w:t>jurídica,</w:t>
      </w:r>
      <w:r w:rsidRPr="004D1691">
        <w:rPr>
          <w:rFonts w:ascii="Arial Narrow" w:hAnsi="Arial Narrow"/>
          <w:spacing w:val="-5"/>
          <w:sz w:val="20"/>
          <w:szCs w:val="20"/>
        </w:rPr>
        <w:t xml:space="preserve"> </w:t>
      </w:r>
      <w:r w:rsidRPr="004D1691">
        <w:rPr>
          <w:rFonts w:ascii="Arial Narrow" w:hAnsi="Arial Narrow"/>
          <w:sz w:val="20"/>
          <w:szCs w:val="20"/>
        </w:rPr>
        <w:t>el</w:t>
      </w:r>
      <w:r w:rsidRPr="004D1691">
        <w:rPr>
          <w:rFonts w:ascii="Arial Narrow" w:hAnsi="Arial Narrow"/>
          <w:spacing w:val="-4"/>
          <w:sz w:val="20"/>
          <w:szCs w:val="20"/>
        </w:rPr>
        <w:t xml:space="preserve"> </w:t>
      </w:r>
      <w:r w:rsidRPr="004D1691">
        <w:rPr>
          <w:rFonts w:ascii="Arial Narrow" w:hAnsi="Arial Narrow"/>
          <w:sz w:val="20"/>
          <w:szCs w:val="20"/>
        </w:rPr>
        <w:t>proponente</w:t>
      </w:r>
      <w:r w:rsidRPr="004D1691">
        <w:rPr>
          <w:rFonts w:ascii="Arial Narrow" w:hAnsi="Arial Narrow"/>
          <w:spacing w:val="-3"/>
          <w:sz w:val="20"/>
          <w:szCs w:val="20"/>
        </w:rPr>
        <w:t xml:space="preserve"> </w:t>
      </w:r>
      <w:r w:rsidRPr="004D1691">
        <w:rPr>
          <w:rFonts w:ascii="Arial Narrow" w:hAnsi="Arial Narrow"/>
          <w:sz w:val="20"/>
          <w:szCs w:val="20"/>
        </w:rPr>
        <w:t>deberá</w:t>
      </w:r>
      <w:r w:rsidRPr="004D1691">
        <w:rPr>
          <w:rFonts w:ascii="Arial Narrow" w:hAnsi="Arial Narrow"/>
          <w:spacing w:val="-2"/>
          <w:sz w:val="20"/>
          <w:szCs w:val="20"/>
        </w:rPr>
        <w:t xml:space="preserve"> aportar:</w:t>
      </w:r>
    </w:p>
    <w:p w14:paraId="695F3221" w14:textId="04130305" w:rsidR="00F82762" w:rsidRDefault="00F82762" w:rsidP="00BA09B9">
      <w:pPr>
        <w:pStyle w:val="Textoindependiente"/>
        <w:ind w:left="658"/>
        <w:jc w:val="both"/>
        <w:rPr>
          <w:rFonts w:ascii="Arial Narrow" w:hAnsi="Arial Narrow"/>
          <w:sz w:val="20"/>
          <w:szCs w:val="20"/>
        </w:rPr>
      </w:pPr>
    </w:p>
    <w:p w14:paraId="3946052D"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       3.1.</w:t>
      </w:r>
      <w:r w:rsidR="00025A59" w:rsidRPr="004D1691">
        <w:rPr>
          <w:rFonts w:ascii="Arial Narrow" w:eastAsia="Arial" w:hAnsi="Arial Narrow" w:cs="Arial"/>
          <w:b/>
          <w:color w:val="000000"/>
          <w:sz w:val="20"/>
          <w:szCs w:val="20"/>
        </w:rPr>
        <w:t>1</w:t>
      </w:r>
      <w:r w:rsidRPr="004D1691">
        <w:rPr>
          <w:rFonts w:ascii="Arial Narrow" w:eastAsia="Arial" w:hAnsi="Arial Narrow" w:cs="Arial"/>
          <w:b/>
          <w:color w:val="000000"/>
          <w:sz w:val="20"/>
          <w:szCs w:val="20"/>
        </w:rPr>
        <w:t xml:space="preserve"> CARTA DE PRESENTACION DE LA PROPUESTA</w:t>
      </w:r>
      <w:r w:rsidRPr="004D1691">
        <w:rPr>
          <w:rFonts w:ascii="Arial Narrow" w:eastAsia="Arial" w:hAnsi="Arial Narrow" w:cs="Arial"/>
          <w:color w:val="000000"/>
          <w:sz w:val="20"/>
          <w:szCs w:val="20"/>
        </w:rPr>
        <w:t xml:space="preserve"> </w:t>
      </w:r>
      <w:r w:rsidRPr="004D1691">
        <w:rPr>
          <w:rFonts w:ascii="Arial Narrow" w:eastAsia="Arial" w:hAnsi="Arial Narrow" w:cs="Arial"/>
          <w:b/>
          <w:color w:val="000000"/>
          <w:sz w:val="20"/>
          <w:szCs w:val="20"/>
        </w:rPr>
        <w:t>— (FORMULARIO 01)</w:t>
      </w:r>
    </w:p>
    <w:p w14:paraId="4E417267"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p>
    <w:p w14:paraId="3FCEB834"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El proponente deberá diligenciar y publicar la carta de presentación de la oferta, la cual deberá ser suscrita por el Representante Legal en el caso de personas jurídicas o el proponente en el caso de personas naturales; con la firma de dicho documento, el proponente declara bajo la gravedad del juramento que no se encuentra incurso en alguna causal de incompatibilidad y/o inhabilidad para presentar la oferta y acepta y conviene expresamente en los procedimientos, contenidos y obligaciones reciprocas establecidas en el proceso de selección, de acuerdo con las siguientes reglas: </w:t>
      </w:r>
    </w:p>
    <w:p w14:paraId="787D741C"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a) Si es persona jurídica por el representante legal o quien se encuentre facultado conforme a la ley y los estatutos sociales. b) Si es persona natural que tenga capacidad legal para obligarse por si mismo. </w:t>
      </w:r>
    </w:p>
    <w:p w14:paraId="7FDC527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c) Si es consorcio, unión temporal o promesa de sociedad futura, por quien haya sido designado representante en el documento de constitución. </w:t>
      </w:r>
    </w:p>
    <w:p w14:paraId="4254F95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d) Si se constituye apoderado, debe tener legitimación para hacerlo, caso en el cual debe anexar el poder respectivo con la manifestación expresa de las facultades otorgadas y sus limitaciones. </w:t>
      </w:r>
    </w:p>
    <w:p w14:paraId="50EE9BE1"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 Cuando el oferente actúe a través de un representante o apoderado deberá acreditar mediante documento legalmente expedido, que su representante o apoderado está expresamente facultado para presentar la oferta y aceptar el contrato respectivo. NOTA 1: El proponente elaborara la carta de presentación de la propuesta de acuerdo con el texto del modelo del -Formulario No. 1- “CARTA DE PRESENTACION DE LA PROPUESTA"- de la invitación; esta carta debe ser suscrita por el proponente o representante legal. </w:t>
      </w:r>
    </w:p>
    <w:p w14:paraId="6CDEEAB1" w14:textId="0D85CA6D" w:rsidR="005719DF" w:rsidRDefault="005719DF" w:rsidP="00BA09B9">
      <w:pPr>
        <w:spacing w:line="276" w:lineRule="auto"/>
        <w:ind w:left="709" w:right="637"/>
        <w:jc w:val="both"/>
        <w:rPr>
          <w:rFonts w:ascii="Arial Narrow" w:eastAsia="Arial" w:hAnsi="Arial Narrow" w:cs="Arial"/>
          <w:color w:val="000000"/>
          <w:sz w:val="20"/>
          <w:szCs w:val="20"/>
        </w:rPr>
      </w:pPr>
    </w:p>
    <w:p w14:paraId="60B35DE2" w14:textId="5C25A056" w:rsidR="008542CD" w:rsidRDefault="008542CD" w:rsidP="00BA09B9">
      <w:pPr>
        <w:spacing w:line="276" w:lineRule="auto"/>
        <w:ind w:left="709" w:right="637"/>
        <w:jc w:val="both"/>
        <w:rPr>
          <w:rFonts w:ascii="Arial Narrow" w:eastAsia="Arial" w:hAnsi="Arial Narrow" w:cs="Arial"/>
          <w:color w:val="000000"/>
          <w:sz w:val="20"/>
          <w:szCs w:val="20"/>
        </w:rPr>
      </w:pPr>
    </w:p>
    <w:p w14:paraId="2A84D909" w14:textId="77777777" w:rsidR="008542CD" w:rsidRPr="004D1691" w:rsidRDefault="008542CD" w:rsidP="00BA09B9">
      <w:pPr>
        <w:spacing w:line="276" w:lineRule="auto"/>
        <w:ind w:left="709" w:right="637"/>
        <w:jc w:val="both"/>
        <w:rPr>
          <w:rFonts w:ascii="Arial Narrow" w:eastAsia="Arial" w:hAnsi="Arial Narrow" w:cs="Arial"/>
          <w:color w:val="000000"/>
          <w:sz w:val="20"/>
          <w:szCs w:val="20"/>
        </w:rPr>
      </w:pPr>
    </w:p>
    <w:p w14:paraId="3EDE6DFB"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PODER: </w:t>
      </w:r>
    </w:p>
    <w:p w14:paraId="762DFC63"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p>
    <w:p w14:paraId="5D3869BC"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Cuando el OFERENTE actúe a través de un representante o apoderado deberá acreditar mediante documento legalmente expedido, que su representante o apoderado está expresamente facultado para presentar la oferta y aceptar el contrato respectivo.</w:t>
      </w:r>
    </w:p>
    <w:p w14:paraId="583D303B"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Cuando el valor de la propuesta supere el monto de la autorización prevista en los estatutos para que el representante legal pueda presentar propuesta o contratar, anexara el respectivo documento donde previamente a la presentación de la propuesta se le faculte contratar, mínimo por el valor del presupuesto oficial del proceso de selección.</w:t>
      </w:r>
    </w:p>
    <w:p w14:paraId="3E702698"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En el caso de consorcios, cada uno de los representantes legales de sus miembros deberá estar facultado para contratar mínimo por la proporción en relación con la cantidad de sus integrantes frente al presupuesto oficial. </w:t>
      </w:r>
    </w:p>
    <w:p w14:paraId="6F8562EB"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Para las uniones temporales los representantes legales deberán estar facultados para contratar mínimo en proporción a su participación en dicha unión frente al valor de la propuesta. En el evento en que no se aporte con la oferta la autorización prevista anteriormente, el Club Militar solicitará al proponente allegue el documento dentro del plazo que le señale para el efecto, dicha autorización deberá ser expedida con anterioridad a la presentación de la oferta.</w:t>
      </w:r>
    </w:p>
    <w:p w14:paraId="6B30B912"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4738D05D"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      3.</w:t>
      </w:r>
      <w:r w:rsidR="00025A59" w:rsidRPr="004D1691">
        <w:rPr>
          <w:rFonts w:ascii="Arial Narrow" w:eastAsia="Arial" w:hAnsi="Arial Narrow" w:cs="Arial"/>
          <w:b/>
          <w:color w:val="000000"/>
          <w:sz w:val="20"/>
          <w:szCs w:val="20"/>
        </w:rPr>
        <w:t>1.</w:t>
      </w:r>
      <w:r w:rsidRPr="004D1691">
        <w:rPr>
          <w:rFonts w:ascii="Arial Narrow" w:eastAsia="Arial" w:hAnsi="Arial Narrow" w:cs="Arial"/>
          <w:b/>
          <w:color w:val="000000"/>
          <w:sz w:val="20"/>
          <w:szCs w:val="20"/>
        </w:rPr>
        <w:t>2 CERTIFICADO DE EXISTENCIA Y REPRESENTACION LEGAL</w:t>
      </w:r>
    </w:p>
    <w:p w14:paraId="699E5E1E"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7B8D9909"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3.</w:t>
      </w:r>
      <w:r w:rsidR="00025A59" w:rsidRPr="004D1691">
        <w:rPr>
          <w:rFonts w:ascii="Arial Narrow" w:eastAsia="Arial" w:hAnsi="Arial Narrow" w:cs="Arial"/>
          <w:b/>
          <w:color w:val="000000"/>
          <w:sz w:val="20"/>
          <w:szCs w:val="20"/>
        </w:rPr>
        <w:t>1.2.1</w:t>
      </w:r>
      <w:r w:rsidRPr="004D1691">
        <w:rPr>
          <w:rFonts w:ascii="Arial Narrow" w:eastAsia="Arial" w:hAnsi="Arial Narrow" w:cs="Arial"/>
          <w:b/>
          <w:color w:val="000000"/>
          <w:sz w:val="20"/>
          <w:szCs w:val="20"/>
        </w:rPr>
        <w:t xml:space="preserve"> PERSONAS JURIDICAS NACIONALES DE NATURALEZA PRIVADA Y/O PERSONAS NATURALES CON ESTABLECIMIENTOS DE COMERCIO.</w:t>
      </w:r>
    </w:p>
    <w:p w14:paraId="0234DCF1"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Se consideran personas jurídicas nacionales de naturaleza privada y/o personas naturales con establecimientos de comercio, aquellas entidades, constituidas con anterioridad a la fecha en la que venza el plazo para la presentación de propuestas dentro del presente proceso de selección conforme a la legislación colombiana y con domicilio en Colombia, con aportes de origen privado, las que deberán cumplir al momento de presentación de la propuesta con los siguientes requisitos: </w:t>
      </w:r>
    </w:p>
    <w:p w14:paraId="410CC7F7"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a.</w:t>
      </w:r>
      <w:r w:rsidRPr="004D1691">
        <w:rPr>
          <w:rFonts w:ascii="Arial Narrow" w:eastAsia="Arial" w:hAnsi="Arial Narrow" w:cs="Arial"/>
          <w:color w:val="000000"/>
          <w:sz w:val="20"/>
          <w:szCs w:val="20"/>
        </w:rPr>
        <w:t xml:space="preserve"> Acreditar su existencia y representación legal, mediante la presentación del original del certificado de existencia y representación legal expedido por la Cámara de Comercio de su domicilio social y/o matricula mercantil, con fecha de expedición igual o inferior a treinta (30) días hábiles anteriores a la fecha de presentación de la propuesta. </w:t>
      </w:r>
    </w:p>
    <w:p w14:paraId="22603456"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b.</w:t>
      </w:r>
      <w:r w:rsidRPr="004D1691">
        <w:rPr>
          <w:rFonts w:ascii="Arial Narrow" w:eastAsia="Arial" w:hAnsi="Arial Narrow" w:cs="Arial"/>
          <w:color w:val="000000"/>
          <w:sz w:val="20"/>
          <w:szCs w:val="20"/>
        </w:rPr>
        <w:t xml:space="preserve"> Acreditar un término mínimo de duración remanente de la sociedad, de dos (2) años de acuerdo al artículo 6 de la Ley 80 de 1993, contados a partir del vencimiento del plazo máximo para la entrega de los bienes y/o servicios de la vigencia del contrato</w:t>
      </w:r>
      <w:r w:rsidRPr="004D1691">
        <w:rPr>
          <w:rFonts w:ascii="Arial Narrow" w:eastAsia="Arial" w:hAnsi="Arial Narrow" w:cs="Arial"/>
          <w:b/>
          <w:color w:val="000000"/>
          <w:sz w:val="20"/>
          <w:szCs w:val="20"/>
        </w:rPr>
        <w:t xml:space="preserve">. </w:t>
      </w:r>
    </w:p>
    <w:p w14:paraId="5FC49D68"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NOTA:</w:t>
      </w:r>
      <w:r w:rsidRPr="004D1691">
        <w:rPr>
          <w:rFonts w:ascii="Arial Narrow" w:eastAsia="Arial" w:hAnsi="Arial Narrow" w:cs="Arial"/>
          <w:color w:val="000000"/>
          <w:sz w:val="20"/>
          <w:szCs w:val="20"/>
        </w:rPr>
        <w:t xml:space="preserve"> La duración mínima deberá establecerse de acuerdo con el objeto del contrato y deberá ser coherente con el término de garantía y la vigencia del amparo de calidad de la garantía técnica). </w:t>
      </w:r>
    </w:p>
    <w:p w14:paraId="14D79AA4"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c.</w:t>
      </w:r>
      <w:r w:rsidRPr="004D1691">
        <w:rPr>
          <w:rFonts w:ascii="Arial Narrow" w:eastAsia="Arial" w:hAnsi="Arial Narrow" w:cs="Arial"/>
          <w:color w:val="000000"/>
          <w:sz w:val="20"/>
          <w:szCs w:val="20"/>
        </w:rPr>
        <w:t xml:space="preserve"> Acreditar la suficiencia de la capacidad del representante legal y/o suplente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2E5442B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d.</w:t>
      </w:r>
      <w:r w:rsidRPr="004D1691">
        <w:rPr>
          <w:rFonts w:ascii="Arial Narrow" w:eastAsia="Arial" w:hAnsi="Arial Narrow" w:cs="Arial"/>
          <w:color w:val="000000"/>
          <w:sz w:val="20"/>
          <w:szCs w:val="20"/>
        </w:rPr>
        <w:t xml:space="preserve"> Acreditar que el objeto social principal de la sociedad, y la actividad comercial, para el caso de las personas naturales, se encuentra directamente relacionado con el objeto del contrato, según el tipo de sociedad comercial que se acredite, de manera que le permita a la persona jurídica y/o natural la celebración y ejecución del contrato, teniendo en cuenta para estos efectos el alcance y la naturaleza de las diferentes obligaciones que adquiere.</w:t>
      </w:r>
    </w:p>
    <w:p w14:paraId="71906F12"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6263B32E" w14:textId="77777777" w:rsidR="005719DF" w:rsidRPr="004D1691" w:rsidRDefault="00025A59"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3.1.2.2</w:t>
      </w:r>
      <w:r w:rsidR="005719DF" w:rsidRPr="004D1691">
        <w:rPr>
          <w:rFonts w:ascii="Arial Narrow" w:eastAsia="Arial" w:hAnsi="Arial Narrow" w:cs="Arial"/>
          <w:b/>
          <w:color w:val="000000"/>
          <w:sz w:val="20"/>
          <w:szCs w:val="20"/>
        </w:rPr>
        <w:t xml:space="preserve"> PERSONAS JURIDICAS NACIONALES DE NATURALEZA PUBLICA.</w:t>
      </w:r>
    </w:p>
    <w:p w14:paraId="25DDCB79"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48D399AD"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Se considerarán personas jurídicas Nacionales de Naturaleza Publica, aquellas entidades conformadas bajo las leyes de la Republica de Colombia, que por virtud de la Ley o del acto que autorice su constitución y según la participación estatal que se registre en ellas, deban someterse al régimen de derecho público, trátese de entidades territoriales o descentralizadas funcionalmente de cualquier orden, las que deberán cumplir con los siguientes requisitos:</w:t>
      </w:r>
    </w:p>
    <w:p w14:paraId="78BB6EF1"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p>
    <w:p w14:paraId="499BFF5F"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a. </w:t>
      </w:r>
      <w:r w:rsidRPr="004D1691">
        <w:rPr>
          <w:rFonts w:ascii="Arial Narrow" w:eastAsia="Arial" w:hAnsi="Arial Narrow" w:cs="Arial"/>
          <w:color w:val="000000"/>
          <w:sz w:val="20"/>
          <w:szCs w:val="20"/>
        </w:rPr>
        <w:t xml:space="preserve">Acreditar su existencia y representación legal, salvo que dicha existencia y representación se deriven de la Constitución o </w:t>
      </w:r>
      <w:r w:rsidRPr="004D1691">
        <w:rPr>
          <w:rFonts w:ascii="Arial Narrow" w:eastAsia="Arial" w:hAnsi="Arial Narrow" w:cs="Arial"/>
          <w:color w:val="000000"/>
          <w:sz w:val="20"/>
          <w:szCs w:val="20"/>
        </w:rPr>
        <w:lastRenderedPageBreak/>
        <w:t>la ley. Para el efecto, deberán mencionarse los documentos y actos administrativos que, conforme a la Ley, sean expedidos en cada caso por la autoridad competente, con las formalidades y requisitos exigidos por la ley para su eficacia y oponibilidad ante terceros. En todo caso, deberá mencionarse el documento mediante el cual se dio la autorización para la suscripción del contrato, impartida por el órgano competente, sin perjuicio de lo cual, será responsabilidad de la persona jurídica correspondiente, asegurarse de haber cumplido con todos los requisitos presupuéstales y administrativos necesarios para obligarse y para poder ejecutar adecuada y oportunamente las obligaciones que contrae mediante la presentación de la propuesta.</w:t>
      </w:r>
      <w:r w:rsidRPr="004D1691">
        <w:rPr>
          <w:rFonts w:ascii="Arial Narrow" w:eastAsia="Arial" w:hAnsi="Arial Narrow" w:cs="Arial"/>
          <w:b/>
          <w:color w:val="000000"/>
          <w:sz w:val="20"/>
          <w:szCs w:val="20"/>
        </w:rPr>
        <w:t xml:space="preserve"> </w:t>
      </w:r>
    </w:p>
    <w:p w14:paraId="00A0C80A"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b. </w:t>
      </w:r>
      <w:r w:rsidRPr="004D1691">
        <w:rPr>
          <w:rFonts w:ascii="Arial Narrow" w:eastAsia="Arial" w:hAnsi="Arial Narrow" w:cs="Arial"/>
          <w:color w:val="000000"/>
          <w:sz w:val="20"/>
          <w:szCs w:val="20"/>
        </w:rPr>
        <w:t xml:space="preserve">Acreditar que el ente público contratante tiene capacidad legal para la celebración y ejecución del contrato. </w:t>
      </w:r>
    </w:p>
    <w:p w14:paraId="3326EA05"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c. </w:t>
      </w:r>
      <w:r w:rsidRPr="004D1691">
        <w:rPr>
          <w:rFonts w:ascii="Arial Narrow" w:eastAsia="Arial" w:hAnsi="Arial Narrow" w:cs="Arial"/>
          <w:color w:val="000000"/>
          <w:sz w:val="20"/>
          <w:szCs w:val="20"/>
        </w:rPr>
        <w:t>Acreditar la suficiencia de la capacidad legal del representante legal para la presentación de la propuesta y para la suscripción del contrato, teniendo en cuenta para estos efectos el alcance y la naturaleza de las diferentes obligaciones que adquiere.</w:t>
      </w:r>
      <w:r w:rsidRPr="004D1691">
        <w:rPr>
          <w:rFonts w:ascii="Arial Narrow" w:eastAsia="Arial" w:hAnsi="Arial Narrow" w:cs="Arial"/>
          <w:b/>
          <w:color w:val="000000"/>
          <w:sz w:val="20"/>
          <w:szCs w:val="20"/>
        </w:rPr>
        <w:t xml:space="preserve"> </w:t>
      </w:r>
    </w:p>
    <w:p w14:paraId="76EC991B"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d. </w:t>
      </w:r>
      <w:r w:rsidRPr="004D1691">
        <w:rPr>
          <w:rFonts w:ascii="Arial Narrow" w:eastAsia="Arial" w:hAnsi="Arial Narrow" w:cs="Arial"/>
          <w:color w:val="000000"/>
          <w:sz w:val="20"/>
          <w:szCs w:val="20"/>
        </w:rPr>
        <w:t>Cuando el proponente actúe a través de un representante o apoderado deberá acreditar, mediante documento legalmente expedido (poder), que su representante o apoderado están expresamente facultados para presentar oferta y firmar el contrato respectivo.</w:t>
      </w:r>
      <w:r w:rsidRPr="004D1691">
        <w:rPr>
          <w:rFonts w:ascii="Arial Narrow" w:eastAsia="Arial" w:hAnsi="Arial Narrow" w:cs="Arial"/>
          <w:b/>
          <w:color w:val="000000"/>
          <w:sz w:val="20"/>
          <w:szCs w:val="20"/>
        </w:rPr>
        <w:t xml:space="preserve"> </w:t>
      </w:r>
    </w:p>
    <w:p w14:paraId="6DBA9D99"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e. </w:t>
      </w:r>
      <w:r w:rsidRPr="004D1691">
        <w:rPr>
          <w:rFonts w:ascii="Arial Narrow" w:eastAsia="Arial" w:hAnsi="Arial Narrow" w:cs="Arial"/>
          <w:color w:val="000000"/>
          <w:sz w:val="20"/>
          <w:szCs w:val="20"/>
        </w:rPr>
        <w:t>Acreditar que el objeto social se encuentra relacionado con el objeto del contrato, de manera que le permita a la persona natural la celebración y ejecución del contrato, teniendo en cuenta para estos efectos, el alcance y la naturaleza de las diferentes obligaciones que adquiere.</w:t>
      </w:r>
    </w:p>
    <w:p w14:paraId="2B3CF7AF"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NOTA: </w:t>
      </w:r>
      <w:r w:rsidRPr="004D1691">
        <w:rPr>
          <w:rFonts w:ascii="Arial Narrow" w:eastAsia="Arial" w:hAnsi="Arial Narrow" w:cs="Arial"/>
          <w:color w:val="000000"/>
          <w:sz w:val="20"/>
          <w:szCs w:val="20"/>
        </w:rPr>
        <w:t>VERIFICACION DEL REGISTRO UNICO SOCIAL Y EMPRESARIAL (RUES) EL CLUB MILITAR, verificara en el Registro Único Social y Empresarial (RUES) de la Cámara de Comercio lo concerniente al registro mercantil, Registro Único de Proponentes (RUP) el estado actual del registro mercantil teniendo en cuenta que este es una fuente para la consulta de multas y sanciones de proponentes e inhabilidades, impedimentos y prohibiciones del registro mercantil.</w:t>
      </w:r>
    </w:p>
    <w:p w14:paraId="5CF6CD37"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032B8C41" w14:textId="77777777" w:rsidR="005719DF" w:rsidRPr="004D1691" w:rsidRDefault="00025A59"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3.1.2.3</w:t>
      </w:r>
      <w:r w:rsidR="005719DF" w:rsidRPr="004D1691">
        <w:rPr>
          <w:rFonts w:ascii="Arial Narrow" w:eastAsia="Arial" w:hAnsi="Arial Narrow" w:cs="Arial"/>
          <w:b/>
          <w:color w:val="000000"/>
          <w:sz w:val="20"/>
          <w:szCs w:val="20"/>
        </w:rPr>
        <w:t xml:space="preserve"> PERSONAS JURIDICAS PUBLICAS O PRIVADAS DE ORIGEN EXTRANJERO.</w:t>
      </w:r>
    </w:p>
    <w:p w14:paraId="38B041DA"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5CDB106D"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Para los efectos previstos en este numeral se consideran personas jurídicas públicas o privadas de origen extranjero las sociedades que no hayan sido constituidas de acuerdo con la legislación nacional, sea que tengan o no domicilio en Colombia a través de sucursales. </w:t>
      </w:r>
    </w:p>
    <w:p w14:paraId="5B121A56"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Las propuestas de personas jurídicas de origen extranjero se someterán en todo caso a la legislación colombiana, sin perjuicio de lo cual, para su participación deberán cumplir con las siguientes condiciones:</w:t>
      </w:r>
    </w:p>
    <w:p w14:paraId="60892EEE" w14:textId="77777777" w:rsidR="005719DF" w:rsidRPr="004D1691" w:rsidRDefault="005719DF" w:rsidP="00C221C6">
      <w:pPr>
        <w:pStyle w:val="Prrafodelista"/>
        <w:widowControl/>
        <w:numPr>
          <w:ilvl w:val="1"/>
          <w:numId w:val="7"/>
        </w:numPr>
        <w:tabs>
          <w:tab w:val="left" w:pos="284"/>
        </w:tabs>
        <w:autoSpaceDE/>
        <w:autoSpaceDN/>
        <w:spacing w:line="276" w:lineRule="auto"/>
        <w:ind w:left="709" w:right="637" w:firstLine="0"/>
        <w:contextualSpacing/>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Acreditar su existencia y representación legal a efectos de lo cual presentara un documento expedido por la autoridad competente en el país de su domicilio, con fecha de expedición igual o inferior a treinta (30) días calendario anteriores a la fecha del cierre definitivo del presente proceso de selección,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y suscribir el Contrato. </w:t>
      </w:r>
    </w:p>
    <w:p w14:paraId="09DA4A90"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NOTA 1: Cuando el representante legal tenga limitaciones estatutarias, se presentará adicionalmente copia del acta o documento en donde conste la decisión del órgano social correspondiente que autorice al representante legal para presentar la Propuesta, la suscripción del Contrato y para actuar en los demás actos requeridos para la contratación en el caso de resultar Adjudicatario. </w:t>
      </w:r>
    </w:p>
    <w:p w14:paraId="166B3195"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NOTA 2: En caso de que el documento expedido por la autoridad competente del país de su domicilio no contenga toda la información requerida en el literal “a” el proponente, deberá acompañar a su oferta el o los documentos públicos o privados mediante los cuales acredite el cumplimiento de lo exigido en el literal “a”.</w:t>
      </w:r>
    </w:p>
    <w:p w14:paraId="2959EE9B" w14:textId="5F7CD669"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b. </w:t>
      </w:r>
      <w:r w:rsidRPr="004D1691">
        <w:rPr>
          <w:rFonts w:ascii="Arial Narrow" w:eastAsia="Arial" w:hAnsi="Arial Narrow" w:cs="Arial"/>
          <w:color w:val="000000"/>
          <w:sz w:val="20"/>
          <w:szCs w:val="20"/>
        </w:rPr>
        <w:t xml:space="preserve">Acreditar un término mínimo de duración remanente de la sociedad, de </w:t>
      </w:r>
      <w:r w:rsidR="0024420D">
        <w:rPr>
          <w:rFonts w:ascii="Arial Narrow" w:eastAsia="Arial" w:hAnsi="Arial Narrow" w:cs="Arial"/>
          <w:color w:val="000000"/>
          <w:sz w:val="20"/>
          <w:szCs w:val="20"/>
        </w:rPr>
        <w:t>dos</w:t>
      </w:r>
      <w:r w:rsidRPr="004D1691">
        <w:rPr>
          <w:rFonts w:ascii="Arial Narrow" w:eastAsia="Arial" w:hAnsi="Arial Narrow" w:cs="Arial"/>
          <w:color w:val="000000"/>
          <w:sz w:val="20"/>
          <w:szCs w:val="20"/>
        </w:rPr>
        <w:t xml:space="preserve"> (</w:t>
      </w:r>
      <w:r w:rsidR="0024420D">
        <w:rPr>
          <w:rFonts w:ascii="Arial Narrow" w:eastAsia="Arial" w:hAnsi="Arial Narrow" w:cs="Arial"/>
          <w:color w:val="000000"/>
          <w:sz w:val="20"/>
          <w:szCs w:val="20"/>
        </w:rPr>
        <w:t>2</w:t>
      </w:r>
      <w:r w:rsidRPr="004D1691">
        <w:rPr>
          <w:rFonts w:ascii="Arial Narrow" w:eastAsia="Arial" w:hAnsi="Arial Narrow" w:cs="Arial"/>
          <w:color w:val="000000"/>
          <w:sz w:val="20"/>
          <w:szCs w:val="20"/>
        </w:rPr>
        <w:t>) año</w:t>
      </w:r>
      <w:r w:rsidR="0024420D">
        <w:rPr>
          <w:rFonts w:ascii="Arial Narrow" w:eastAsia="Arial" w:hAnsi="Arial Narrow" w:cs="Arial"/>
          <w:color w:val="000000"/>
          <w:sz w:val="20"/>
          <w:szCs w:val="20"/>
        </w:rPr>
        <w:t>s</w:t>
      </w:r>
      <w:r w:rsidRPr="004D1691">
        <w:rPr>
          <w:rFonts w:ascii="Arial Narrow" w:eastAsia="Arial" w:hAnsi="Arial Narrow" w:cs="Arial"/>
          <w:color w:val="000000"/>
          <w:sz w:val="20"/>
          <w:szCs w:val="20"/>
        </w:rPr>
        <w:t xml:space="preserve">, contados a partir del vencimiento del plazo máximo para la entrega de los bienes/ servicio o de la vigencia del contrato. c. 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d. Acreditar que su objeto social principal se encuentra </w:t>
      </w:r>
      <w:r w:rsidRPr="004D1691">
        <w:rPr>
          <w:rFonts w:ascii="Arial Narrow" w:eastAsia="Arial" w:hAnsi="Arial Narrow" w:cs="Arial"/>
          <w:color w:val="000000"/>
          <w:sz w:val="20"/>
          <w:szCs w:val="20"/>
        </w:rPr>
        <w:lastRenderedPageBreak/>
        <w:t>directamente relacionado con el objeto del contrato y/o le permita a la persona jurídica la celebración y ejecución del contrato ofrecido, teniendo en cuenta a estos efectos el alcance y la naturaleza de las diferentes obligaciones que adquiere.</w:t>
      </w:r>
    </w:p>
    <w:p w14:paraId="7A23831A"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3F6971A2" w14:textId="77777777" w:rsidR="005719DF" w:rsidRPr="004D1691" w:rsidRDefault="00025A59"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3.1.2.4 </w:t>
      </w:r>
      <w:r w:rsidR="005719DF" w:rsidRPr="004D1691">
        <w:rPr>
          <w:rFonts w:ascii="Arial Narrow" w:eastAsia="Arial" w:hAnsi="Arial Narrow" w:cs="Arial"/>
          <w:b/>
          <w:color w:val="000000"/>
          <w:sz w:val="20"/>
          <w:szCs w:val="20"/>
        </w:rPr>
        <w:t>APODERADO, PERSONA JURIDICA EXTRANJERA</w:t>
      </w:r>
    </w:p>
    <w:p w14:paraId="4B3930FD"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6C192B48"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w:t>
      </w:r>
    </w:p>
    <w:p w14:paraId="1C9E4D0A"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En todo caso, los poderes deberán cumplir con lo prescrito en el artículo 65 del Código de Procedimiento Civil. </w:t>
      </w:r>
    </w:p>
    <w:p w14:paraId="7FFE310D"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En todo caso la persona extranjera debe hacerse representar por un apoderado constituido en Colombia, para todos los efectos de la contratación. </w:t>
      </w:r>
    </w:p>
    <w:p w14:paraId="55ACB74F"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 </w:t>
      </w:r>
    </w:p>
    <w:p w14:paraId="5E0127A4"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En el evento que el Apoderado en Colombia de que trata este numeral, sea persona natural, deberá acreditar su condición de Abogado o Comerciante, con el documento respectivo vigente, expedido en Colombia.</w:t>
      </w:r>
    </w:p>
    <w:p w14:paraId="6D5AA587"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p>
    <w:p w14:paraId="498D1BE9" w14:textId="77777777" w:rsidR="005719DF" w:rsidRPr="004D1691" w:rsidRDefault="00025A59"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3.1.2.5</w:t>
      </w:r>
      <w:r w:rsidR="005719DF" w:rsidRPr="004D1691">
        <w:rPr>
          <w:rFonts w:ascii="Arial Narrow" w:eastAsia="Arial" w:hAnsi="Arial Narrow" w:cs="Arial"/>
          <w:b/>
          <w:color w:val="000000"/>
          <w:sz w:val="20"/>
          <w:szCs w:val="20"/>
        </w:rPr>
        <w:t xml:space="preserve"> DOCUMENTO EXPEDIDO EN EL EXTERIOR</w:t>
      </w:r>
    </w:p>
    <w:p w14:paraId="45749AD4"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2564810C"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EN TODOS LOS CASOS, DEBERAN CUMPLIRSE TODOS Y CADA UNO DE LOS REQUISITOS LEGALES EXIGIDOS PARA LA VALIDEZ Y OPONIBILIDAD EN COLOMBIA DE DOCUMENTOS EXPEDIDOS EN EL EXTERIOR CON EL PROPOSITO DE QUE PUEDAN OBRAR COMO PRUEBA CONFORME A LO DISPUESTO EN LOS ARTICULOS 65, 259 Y 260 DEL CODIGO DE PROCEDIMIENTO CIVIL, CODIGO GENERAL DEL PROCESO Y DEMAS NORMAS VIGENTES SOBRE LEGALIZACION PARA DOCUMENTOS PUBLICOS EXTRANJEROS (APOSTILLE). EN TRATANDOSE DE LOS DOCUMENTOS DE INDOLE LEGAL Y TECNICO, LA OPORTUNIDAD PARA ALLEGARLOS EN ORIGINAL SE HARA EXIGIBLE PARA EL ADJUDICATARIO, DE MANERA QUE PARA EFECTOS DE PRESENTAR LA PROPUESTA DEL CLUB MILITAR ACEPTARA DOCUMENTOS EN FOTOCOPIAS SIMPLES, Igualmente el proponente presentara la certificación del Registro Único de Proponentes. </w:t>
      </w:r>
    </w:p>
    <w:p w14:paraId="1BB76E85"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En caso de que al documento expedido en el exterior o en idioma extranjero, le sea aplicable un convenio o tratado internacional que verse sobre la supresión del requisito de legalización (Convención 12 de la Haya del 05 de octubre de 1961 o similares), el adjudicatario DEBERA APORTAR LOS DOCUMENTOS IDONEOS Y PLENOS DE FORMALIDADES EN ORIGINAL. Si se trata de documentos expedidos en el exterior o en idioma extranjero que requieren de actos notariales o que se consideren documentos públicos siéndoles aplicables la Ley 455 de 1998, deberá el proponente aportar el original del documento donde se distingan los sellos y firmas necesarios, requeridos y certificados, así como el APOSTILLE ORIGINAL del aludido documento, de tal manera que lo certificado en el formato del apostille corresponda y sea atribuible al documento en el expedido en el exterior 6 en idioma extranjero con traducción oficial. </w:t>
      </w:r>
    </w:p>
    <w:p w14:paraId="6717B0E4"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En caso de ausencia o falta de alguna de las formalidades exigidas por el ordenamiento jurídico, los actos que sustancian los documentos aportados en la propuesta serán tenidos como INEXISTENTES conforme al artículo 898 del Código de Comercio.</w:t>
      </w:r>
    </w:p>
    <w:p w14:paraId="12EA0D19"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38052BA2"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DOCUMENTOS APOSTILLADOS QUE VAN A SURTIR EFECTO EN COLOMBIA.</w:t>
      </w:r>
    </w:p>
    <w:p w14:paraId="3967BE7E"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Para que un documento emitido por un país que hace parte de la “Convención de la Haya” tenga validez en el territorio colombiano, debe estar apostillado por la entidad competente en el país en el que fue expedido. Una vez se haya realizado el trámite de apostilla ante la entidad competente del país, se podrá presentar el documento ante la entidad que lo requiera en Colombia. </w:t>
      </w:r>
    </w:p>
    <w:p w14:paraId="5C03BD0A"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Si el documento a Apostillar o Legalizar requiere presentarse en otro idioma diferente al castellano, deberá ser traducido por traductor oficial. El listado de traductores oficiales se encuentra en la base de datos del Ministerio de Relaciones Exteriores, </w:t>
      </w:r>
      <w:r w:rsidRPr="004D1691">
        <w:rPr>
          <w:rFonts w:ascii="Arial Narrow" w:eastAsia="Arial" w:hAnsi="Arial Narrow" w:cs="Arial"/>
          <w:color w:val="000000"/>
          <w:sz w:val="20"/>
          <w:szCs w:val="20"/>
        </w:rPr>
        <w:lastRenderedPageBreak/>
        <w:t>para lo cual debe consultar el directorio de traductores oficiales. Una vez traducido el documento deberá Apostillarse o Legalizarse la firma del traductor oficial.</w:t>
      </w:r>
    </w:p>
    <w:p w14:paraId="16781D99"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19143ED1"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PROCEDIMIENTO PARA LA LEGALIZACION DE DOCUMENTOS EXTRANJEROS QUE DEBAN SURTIR EFECTOS EN COLOMBIA.</w:t>
      </w:r>
    </w:p>
    <w:p w14:paraId="38BA8F4C"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6818395D"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El procedimiento para el trámite de la legalización de documentos extranjeros que deban surtir efectos en Colombia será: </w:t>
      </w:r>
    </w:p>
    <w:p w14:paraId="045D8E10"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1.</w:t>
      </w:r>
      <w:r w:rsidRPr="004D1691">
        <w:rPr>
          <w:rFonts w:ascii="Arial Narrow" w:eastAsia="Arial" w:hAnsi="Arial Narrow" w:cs="Arial"/>
          <w:color w:val="000000"/>
          <w:sz w:val="20"/>
          <w:szCs w:val="20"/>
        </w:rPr>
        <w:t xml:space="preserve"> Con el documento, dirigirse a la entidad extranjera designada para los tramites de legalización en ese país, cumpliendo con los requisitos y procedimientos por ellos establecidos. </w:t>
      </w:r>
    </w:p>
    <w:p w14:paraId="141FB72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2.</w:t>
      </w:r>
      <w:r w:rsidRPr="004D1691">
        <w:rPr>
          <w:rFonts w:ascii="Arial Narrow" w:eastAsia="Arial" w:hAnsi="Arial Narrow" w:cs="Arial"/>
          <w:color w:val="000000"/>
          <w:sz w:val="20"/>
          <w:szCs w:val="20"/>
        </w:rPr>
        <w:t xml:space="preserve"> Con el documento debidamente legalizado por parte de la entidad extranjera establecida para tal fin, dirigirse al Consulado Colombiano de la circunscripción de la entidad que verificó el documento, quien avalara la firma del funcionario encargado de la legalización del documento extranjero. </w:t>
      </w:r>
    </w:p>
    <w:p w14:paraId="1FC24DFA"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3.</w:t>
      </w:r>
      <w:r w:rsidRPr="004D1691">
        <w:rPr>
          <w:rFonts w:ascii="Arial Narrow" w:eastAsia="Arial" w:hAnsi="Arial Narrow" w:cs="Arial"/>
          <w:color w:val="000000"/>
          <w:sz w:val="20"/>
          <w:szCs w:val="20"/>
        </w:rPr>
        <w:t xml:space="preserve"> Haciendo uso de los medios establecidos por el Ministerio de Relaciones Exteriores, efectuar el pago. </w:t>
      </w:r>
    </w:p>
    <w:p w14:paraId="7C363E7E"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4.</w:t>
      </w:r>
      <w:r w:rsidRPr="004D1691">
        <w:rPr>
          <w:rFonts w:ascii="Arial Narrow" w:eastAsia="Arial" w:hAnsi="Arial Narrow" w:cs="Arial"/>
          <w:color w:val="000000"/>
          <w:sz w:val="20"/>
          <w:szCs w:val="20"/>
        </w:rPr>
        <w:t xml:space="preserve"> Presentar el documento debidamente legalizado por el Consulado colombiano ante el cual se realizó el trámite de aval de la firma del funcionario extranjero al Grupo Interno de Trabajo de Apostilla y Legalizaciones del Ministerio de Relaciones Exteriores haciendo uso de los medios electrónicos para tal fin. </w:t>
      </w:r>
    </w:p>
    <w:p w14:paraId="48085D56"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5.</w:t>
      </w:r>
      <w:r w:rsidRPr="004D1691">
        <w:rPr>
          <w:rFonts w:ascii="Arial Narrow" w:eastAsia="Arial" w:hAnsi="Arial Narrow" w:cs="Arial"/>
          <w:color w:val="000000"/>
          <w:sz w:val="20"/>
          <w:szCs w:val="20"/>
        </w:rPr>
        <w:t xml:space="preserve"> Se realizará la verificación de la firma del Consul colombiano que avala la firma del funcionario encargado de la legalización del documento extranjero. </w:t>
      </w:r>
    </w:p>
    <w:p w14:paraId="03F185EF"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6.</w:t>
      </w:r>
      <w:r w:rsidRPr="004D1691">
        <w:rPr>
          <w:rFonts w:ascii="Arial Narrow" w:eastAsia="Arial" w:hAnsi="Arial Narrow" w:cs="Arial"/>
          <w:color w:val="000000"/>
          <w:sz w:val="20"/>
          <w:szCs w:val="20"/>
        </w:rPr>
        <w:t xml:space="preserve"> En caso de que las firmas en los documentos sean coincidentes a las registradas ante el Ministerio de Relaciones Exteriores, se emitirá un código de pago por concepto de la legalización. Si la firma del funcionario público no es coincidente con la registrada ante el Ministerio de Relaciones Exteriores, el solicitante recibirá una notificación electrónica del o los documentos rechazados en dicho trámite. </w:t>
      </w:r>
    </w:p>
    <w:p w14:paraId="63ABE58F"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7.</w:t>
      </w:r>
      <w:r w:rsidRPr="004D1691">
        <w:rPr>
          <w:rFonts w:ascii="Arial Narrow" w:eastAsia="Arial" w:hAnsi="Arial Narrow" w:cs="Arial"/>
          <w:color w:val="000000"/>
          <w:sz w:val="20"/>
          <w:szCs w:val="20"/>
        </w:rPr>
        <w:t xml:space="preserve">Si el documento extranjero legalizado que debe surtir efectos en Colombia según el procedimiento establecido en el presente artículo se encuentra en idioma diferente al castellano y la entidad de destino así lo requiere, deberá realizarse su traducción oficial. </w:t>
      </w:r>
    </w:p>
    <w:p w14:paraId="54928094"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8.</w:t>
      </w:r>
      <w:r w:rsidRPr="004D1691">
        <w:rPr>
          <w:rFonts w:ascii="Arial Narrow" w:eastAsia="Arial" w:hAnsi="Arial Narrow" w:cs="Arial"/>
          <w:color w:val="000000"/>
          <w:sz w:val="20"/>
          <w:szCs w:val="20"/>
        </w:rPr>
        <w:t xml:space="preserve"> Dirigirse al Grupo Interno de Trabajo de Apostilla y Legalizaciones del Ministerio de Relaciones Exteriores de Colombia para legalizar el documento traducido oficialmente. </w:t>
      </w:r>
    </w:p>
    <w:p w14:paraId="135BA19C"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9.</w:t>
      </w:r>
      <w:r w:rsidRPr="004D1691">
        <w:rPr>
          <w:rFonts w:ascii="Arial Narrow" w:eastAsia="Arial" w:hAnsi="Arial Narrow" w:cs="Arial"/>
          <w:color w:val="000000"/>
          <w:sz w:val="20"/>
          <w:szCs w:val="20"/>
        </w:rPr>
        <w:t xml:space="preserve"> Haciendo uso de los medios establecidos por el Ministerio de Relaciones Exteriores, efectuar el pago de la legalización del documento traducido oficialmente y la legalización será remitida vía correo electrónico o podrá ser consultada y descargada en la página web www.cancilleria.gov.co</w:t>
      </w:r>
    </w:p>
    <w:p w14:paraId="3D538A1B"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Nota 1:</w:t>
      </w:r>
      <w:r w:rsidRPr="004D1691">
        <w:rPr>
          <w:rFonts w:ascii="Arial Narrow" w:eastAsia="Arial" w:hAnsi="Arial Narrow" w:cs="Arial"/>
          <w:color w:val="000000"/>
          <w:sz w:val="20"/>
          <w:szCs w:val="20"/>
        </w:rPr>
        <w:t xml:space="preserve"> Lo anterior, en concordancia con lo establecido en la Resolución N°3269 del 14 de Junio de 2016 “Por la cual se adopta el procedimiento para apostillar y/o legalizar documentos” expedida por el Ministerio de Relaciones Exteriores”. </w:t>
      </w:r>
    </w:p>
    <w:p w14:paraId="48E5FCA2"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EN TODOS LOS CASOS, DEBERAN CUMPLIRSE TODOS Y CADA UNO DE LOS REQUISITOS LEGALES EXIGIDOS PARA LA VALIDEZ Y OPONIBILIDAD EN COLOMBIA DE DOCUMENTOS EXPEDIDOS EN EL EXTERIOR CON EL PROPOSITO DE QUE PUEDAN OBRAR COMO PRUEBA CONFORME A LO DISPUESTO EN LOS ARTICULOS 74 y 251 DEL CODIGO GENERAL DEL PROCESO Y DEMAS NORMAS VIGENTES SOBRE LEGALIZACION PARA DOCUMENTOS PUBLICOS EXTRANJEROS (APOSTILLE), COPIA SIMPLE.</w:t>
      </w:r>
    </w:p>
    <w:p w14:paraId="3A19AFFD"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06814E49" w14:textId="77777777" w:rsidR="005719DF" w:rsidRPr="004D1691" w:rsidRDefault="005719DF" w:rsidP="00C221C6">
      <w:pPr>
        <w:pStyle w:val="Prrafodelista"/>
        <w:widowControl/>
        <w:numPr>
          <w:ilvl w:val="3"/>
          <w:numId w:val="9"/>
        </w:numPr>
        <w:autoSpaceDE/>
        <w:autoSpaceDN/>
        <w:spacing w:line="276" w:lineRule="auto"/>
        <w:ind w:right="637"/>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PROPUESTAS CONJUNTAS.</w:t>
      </w:r>
    </w:p>
    <w:p w14:paraId="29A5040A"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3A98ABFB"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Proponentes Plurales </w:t>
      </w:r>
    </w:p>
    <w:p w14:paraId="0E0A8671"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p>
    <w:p w14:paraId="44D450C0"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Se entenderá por propuesta conjunta, una propuesta presentada en consorcio o unión temporal o promesa de sociedad futura; en tal caso se tendrá como proponente, para todos los efectos, el grupo conformado por la pluralidad de personas, y no las personas que lo conforman individualmente consideradas. </w:t>
      </w:r>
    </w:p>
    <w:p w14:paraId="202ABC54"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Podrán participar consorcios y uniones temporales, para lo cual se deberán cumplir los siguientes requisitos: </w:t>
      </w:r>
    </w:p>
    <w:p w14:paraId="2287AF8B" w14:textId="77777777" w:rsidR="005719DF" w:rsidRPr="004D1691" w:rsidRDefault="005719DF" w:rsidP="00C221C6">
      <w:pPr>
        <w:pStyle w:val="Prrafodelista"/>
        <w:widowControl/>
        <w:numPr>
          <w:ilvl w:val="0"/>
          <w:numId w:val="8"/>
        </w:numPr>
        <w:autoSpaceDE/>
        <w:autoSpaceDN/>
        <w:spacing w:line="276" w:lineRule="auto"/>
        <w:ind w:left="709" w:right="637"/>
        <w:contextualSpacing/>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w:t>
      </w:r>
      <w:r w:rsidRPr="004D1691">
        <w:rPr>
          <w:rFonts w:ascii="Arial Narrow" w:eastAsia="Arial" w:hAnsi="Arial Narrow" w:cs="Arial"/>
          <w:color w:val="000000"/>
          <w:sz w:val="20"/>
          <w:szCs w:val="20"/>
        </w:rPr>
        <w:lastRenderedPageBreak/>
        <w:t>regulan las relaciones entre ellos, los términos, actividades, condiciones y participación porcentual de los miembros del consorcio o de la unión temporal en la propuesta y en la ejecución de las obligaciones atribuidas al contratista por el contrato ofrecido.</w:t>
      </w:r>
    </w:p>
    <w:p w14:paraId="4A6636D8" w14:textId="77777777" w:rsidR="005719DF" w:rsidRPr="004D1691" w:rsidRDefault="005719DF" w:rsidP="00C221C6">
      <w:pPr>
        <w:pStyle w:val="Prrafodelista"/>
        <w:widowControl/>
        <w:numPr>
          <w:ilvl w:val="0"/>
          <w:numId w:val="8"/>
        </w:numPr>
        <w:autoSpaceDE/>
        <w:autoSpaceDN/>
        <w:spacing w:line="276" w:lineRule="auto"/>
        <w:ind w:left="709" w:right="637"/>
        <w:contextualSpacing/>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Acreditar un término mínimo de duración del consorcio o de la unión temporal de dos (2) años, contados a partir del vencimiento del plazo máximo para la entrega de los bienes o de la vigencia del contrato. </w:t>
      </w:r>
    </w:p>
    <w:p w14:paraId="4E52E405" w14:textId="77777777" w:rsidR="005719DF" w:rsidRPr="004D1691" w:rsidRDefault="005719DF" w:rsidP="00C221C6">
      <w:pPr>
        <w:pStyle w:val="Prrafodelista"/>
        <w:widowControl/>
        <w:numPr>
          <w:ilvl w:val="0"/>
          <w:numId w:val="8"/>
        </w:numPr>
        <w:autoSpaceDE/>
        <w:autoSpaceDN/>
        <w:spacing w:line="276" w:lineRule="auto"/>
        <w:ind w:left="709" w:right="637"/>
        <w:contextualSpacing/>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Acreditar la existencia, representación legal y capacidad jurídica de las personas consorciadas o asociadas en unión temporal, y la capacidad de sus representantes para la constitución del consorcio o unión temporal, así como de la propuesta para la presentación, celebración y ejecución del contrato. Esto para significar que todos los miembros que conforman el Consorcio o la Unión Temporal deben desarrollar una actividad industrial o comercial directamente relacionada con el objeto del proceso. </w:t>
      </w:r>
    </w:p>
    <w:p w14:paraId="5D026EB4" w14:textId="77777777" w:rsidR="005719DF" w:rsidRPr="004D1691" w:rsidRDefault="005719DF" w:rsidP="00C221C6">
      <w:pPr>
        <w:pStyle w:val="Prrafodelista"/>
        <w:widowControl/>
        <w:numPr>
          <w:ilvl w:val="0"/>
          <w:numId w:val="8"/>
        </w:numPr>
        <w:autoSpaceDE/>
        <w:autoSpaceDN/>
        <w:spacing w:line="276" w:lineRule="auto"/>
        <w:ind w:left="709" w:right="637"/>
        <w:contextualSpacing/>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Acreditar que cada una de las personas jurídicas integrantes del consorcio o unión temporal tienen un término mínimo de duración de dos (2) años, contados a partir del vencimiento del plazo máximo para la entrega de los bienes o de la vigencia del contrato. (Este término debe coincidir con el mínimo de duración del consorcio o unión temporal y el descrito para las personas jurídicas nacionales) </w:t>
      </w:r>
    </w:p>
    <w:p w14:paraId="415DD5E5" w14:textId="77777777" w:rsidR="005719DF" w:rsidRPr="004D1691" w:rsidRDefault="005719DF" w:rsidP="00C221C6">
      <w:pPr>
        <w:pStyle w:val="Prrafodelista"/>
        <w:widowControl/>
        <w:numPr>
          <w:ilvl w:val="0"/>
          <w:numId w:val="8"/>
        </w:numPr>
        <w:autoSpaceDE/>
        <w:autoSpaceDN/>
        <w:spacing w:line="276" w:lineRule="auto"/>
        <w:ind w:left="709" w:right="637"/>
        <w:contextualSpacing/>
        <w:rPr>
          <w:rFonts w:ascii="Arial Narrow" w:eastAsia="Arial" w:hAnsi="Arial Narrow" w:cs="Arial"/>
          <w:color w:val="000000"/>
          <w:sz w:val="20"/>
          <w:szCs w:val="20"/>
        </w:rPr>
      </w:pPr>
      <w:r w:rsidRPr="004D1691">
        <w:rPr>
          <w:rFonts w:ascii="Arial Narrow" w:eastAsia="Arial" w:hAnsi="Arial Narrow" w:cs="Arial"/>
          <w:color w:val="000000"/>
          <w:sz w:val="20"/>
          <w:szCs w:val="20"/>
        </w:rPr>
        <w:t>La designación de un representante que deberá estar facultado para actuar en nombre y representación del Consorcio o Unión Temporal. Igualmente deberá designar un suplente que lo reemplace en los casos de ausencia temporal o definitiva.</w:t>
      </w:r>
    </w:p>
    <w:p w14:paraId="47E37840" w14:textId="77777777" w:rsidR="005719DF" w:rsidRPr="004D1691" w:rsidRDefault="005719DF" w:rsidP="00C221C6">
      <w:pPr>
        <w:pStyle w:val="Prrafodelista"/>
        <w:widowControl/>
        <w:numPr>
          <w:ilvl w:val="0"/>
          <w:numId w:val="8"/>
        </w:numPr>
        <w:autoSpaceDE/>
        <w:autoSpaceDN/>
        <w:spacing w:line="276" w:lineRule="auto"/>
        <w:ind w:left="709" w:right="637"/>
        <w:contextualSpacing/>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Los requisitos relacionados con la existencia, representación legal y duración de los consorcios o uniones temporales deberán acreditarse mediante la presentacion del documento consorcial o de constitución de la unión temporal en el que se consignen los acuerdos y la información requerida. </w:t>
      </w:r>
    </w:p>
    <w:p w14:paraId="7C8902B7" w14:textId="77777777" w:rsidR="005719DF" w:rsidRPr="004D1691" w:rsidRDefault="005719DF" w:rsidP="00C221C6">
      <w:pPr>
        <w:pStyle w:val="Prrafodelista"/>
        <w:widowControl/>
        <w:numPr>
          <w:ilvl w:val="0"/>
          <w:numId w:val="8"/>
        </w:numPr>
        <w:autoSpaceDE/>
        <w:autoSpaceDN/>
        <w:spacing w:line="276" w:lineRule="auto"/>
        <w:ind w:left="709" w:right="637"/>
        <w:contextualSpacing/>
        <w:rPr>
          <w:rFonts w:ascii="Arial Narrow" w:eastAsia="Arial" w:hAnsi="Arial Narrow" w:cs="Arial"/>
          <w:color w:val="000000"/>
          <w:sz w:val="20"/>
          <w:szCs w:val="20"/>
        </w:rPr>
      </w:pPr>
      <w:r w:rsidRPr="004D1691">
        <w:rPr>
          <w:rFonts w:ascii="Arial Narrow" w:eastAsia="Arial" w:hAnsi="Arial Narrow" w:cs="Arial"/>
          <w:color w:val="000000"/>
          <w:sz w:val="20"/>
          <w:szCs w:val="20"/>
        </w:rPr>
        <w:t>Los requisitos relacionados con la existencia, representación y capacidad jurídica de cada uno de los integrantes del consorcio o unión temporal, respecto de las personas jurídicas o naturales que se asocien en consorcio o en unión temporal para la presentacion de la propuesta, deberán acreditarse conforme se indica en los numerales respectivos del presente pliego de condiciones.</w:t>
      </w:r>
    </w:p>
    <w:p w14:paraId="2F3A3405"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En todos los casos de propuestas presentadas por dos o más personas naturales y/o jurídicas, en las que no se exprese de manera clara y explicita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En cualquier caso, se verificará que todos los miembros del Consorcio o la Unión Temporal desarrollen la actividad industrial o comercial directamente relacionada con el objeto del proceso.</w:t>
      </w:r>
    </w:p>
    <w:p w14:paraId="66EA824D"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4D959FAF"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ADEMAS LOS PROPONENTES PLURALES QUE ESTEN INTERESADOS EN PARTICIPAR EN EL PRESENTE PROCESO DEBERAN ESTAR INSCRITOS PREVIAMENTE COMO PROPONENTES PLURALES EN LA PLATAFORMA DEL SECOP II.</w:t>
      </w:r>
    </w:p>
    <w:p w14:paraId="001BE301"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Los proponentes indicaran si su participación es a título de consorcio o unión temporal y, en este último caso, señalarán los términos y extensión de la participación en la propuesta y en su ejecución, los cuales no podrán ser modificados sin el consentimiento previo de la entidad estatal contratante. </w:t>
      </w:r>
    </w:p>
    <w:p w14:paraId="48E05C74"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Los miembros del consorcio y de la unión temporal deberán designar la persona que, para todos los efectos, representara al consorcio o unión temporal y su suplente, señalando las reglas básicas que regulen las relaciones entre ellos y su responsabilidad.” </w:t>
      </w:r>
    </w:p>
    <w:p w14:paraId="6247A5BB"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En cualquier caso, se verificará que todos los miembros del Consorcio o la Unión Temporal desarrollen la actividad industrial o comercial relacionada con el objeto del proceso, y se deberá diligenciar el Formulario 2, para acreditar su calidad de proponente plural.</w:t>
      </w:r>
    </w:p>
    <w:p w14:paraId="71ADEC1E"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p>
    <w:p w14:paraId="38483E66"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PODER </w:t>
      </w:r>
    </w:p>
    <w:p w14:paraId="468EA080"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Cuando el proponente actúe a través de un representante o apoderado deberá acreditar, mediante documento legalmente expedido y con presentacion personal en notaria que su representante o apoderado está expresamente facultado para presentar la propuesta, participar o comprometer a su representado en las diferentes instancias del proceso de selección, suscribir los documentos y declaraciones que se requieran, así como el contrato ofrecido, suministrar la información que le sea solicitada y demás actos necesarios de acuerdo con el presente documento, así como para representarlo judicial y </w:t>
      </w:r>
      <w:r w:rsidRPr="004D1691">
        <w:rPr>
          <w:rFonts w:ascii="Arial Narrow" w:eastAsia="Arial" w:hAnsi="Arial Narrow" w:cs="Arial"/>
          <w:color w:val="000000"/>
          <w:sz w:val="20"/>
          <w:szCs w:val="20"/>
        </w:rPr>
        <w:lastRenderedPageBreak/>
        <w:t>extrajudicialmente. Este documento deberá estar autenticado ante notario público, de acuerdo con lo establecido en el inciso 3 del artículo 25 del Decreto 019 de 2012 y deberá cumplir con lo prescrito en el artículo 74 del Código General del Proceso, Ley 1564 de 2012.</w:t>
      </w:r>
    </w:p>
    <w:p w14:paraId="68B03958"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4B94E5EC" w14:textId="77777777" w:rsidR="005719DF" w:rsidRPr="004D1691" w:rsidRDefault="005719DF" w:rsidP="00C221C6">
      <w:pPr>
        <w:pStyle w:val="Prrafodelista"/>
        <w:widowControl/>
        <w:numPr>
          <w:ilvl w:val="3"/>
          <w:numId w:val="9"/>
        </w:numPr>
        <w:tabs>
          <w:tab w:val="left" w:pos="1134"/>
        </w:tabs>
        <w:autoSpaceDE/>
        <w:autoSpaceDN/>
        <w:spacing w:line="276" w:lineRule="auto"/>
        <w:ind w:right="637"/>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GARANTIA DE SERIEDAD DE LA PROPUESTA.</w:t>
      </w:r>
    </w:p>
    <w:p w14:paraId="2A45595D"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41821B54"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El Proponente debe presentar junto con la Oferta una garantía de seriedad de la oferta a favor de LA NACION — MINISTERIO DE DEFENSA NACIONAL — CLUB MILITAR, por un valor del diez por ciento (10%) del valor de la oferta y su vigencia se extenderá desde el momento de la presentacion de la oferta hasta la aprobación de la garantía de cumplimiento del contrato de conformidad con lo establecido en el artículo 2.2.1.2.3.1.9 del Decreto 1082 de 2015. </w:t>
      </w:r>
    </w:p>
    <w:p w14:paraId="375F377D"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La garantía de seriedad de la oferta cubrirá la sanción derivada del incumplimiento del ofrecimiento, en los siguientes eventos, así: </w:t>
      </w:r>
    </w:p>
    <w:p w14:paraId="5AE0854F"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1.</w:t>
      </w:r>
      <w:r w:rsidRPr="004D1691">
        <w:rPr>
          <w:rFonts w:ascii="Arial Narrow" w:eastAsia="Arial" w:hAnsi="Arial Narrow" w:cs="Arial"/>
          <w:color w:val="000000"/>
          <w:sz w:val="20"/>
          <w:szCs w:val="20"/>
        </w:rPr>
        <w:t xml:space="preserve"> La no ampliación de la vigencia de la garantía de seriedad de la oferta cuando el plazo para la adjudicación o para suscribir el contrato es prorrogado, siempre que tal prórroga sea inferior a tres (3) meses. </w:t>
      </w:r>
    </w:p>
    <w:p w14:paraId="72670BCD"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2.</w:t>
      </w:r>
      <w:r w:rsidRPr="004D1691">
        <w:rPr>
          <w:rFonts w:ascii="Arial Narrow" w:eastAsia="Arial" w:hAnsi="Arial Narrow" w:cs="Arial"/>
          <w:color w:val="000000"/>
          <w:sz w:val="20"/>
          <w:szCs w:val="20"/>
        </w:rPr>
        <w:t xml:space="preserve"> El retiro de la oferta después de vencido el plazo fijado para la presentacion de las ofertas. </w:t>
      </w:r>
    </w:p>
    <w:p w14:paraId="763CAB16"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3.</w:t>
      </w:r>
      <w:r w:rsidRPr="004D1691">
        <w:rPr>
          <w:rFonts w:ascii="Arial Narrow" w:eastAsia="Arial" w:hAnsi="Arial Narrow" w:cs="Arial"/>
          <w:color w:val="000000"/>
          <w:sz w:val="20"/>
          <w:szCs w:val="20"/>
        </w:rPr>
        <w:t xml:space="preserve"> La no suscripción del contrato sin justa causa por parte del adjudicatario. </w:t>
      </w:r>
    </w:p>
    <w:p w14:paraId="107C4F53"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4.</w:t>
      </w:r>
      <w:r w:rsidRPr="004D1691">
        <w:rPr>
          <w:rFonts w:ascii="Arial Narrow" w:eastAsia="Arial" w:hAnsi="Arial Narrow" w:cs="Arial"/>
          <w:color w:val="000000"/>
          <w:sz w:val="20"/>
          <w:szCs w:val="20"/>
        </w:rPr>
        <w:t xml:space="preserve"> La falta de otorgamiento por parte del proponente seleccionado de la garantía de cumplimiento del contrato.</w:t>
      </w:r>
    </w:p>
    <w:p w14:paraId="0BFBDF06"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Cuando la propuesta se presente en Consorcio o Unión Temporal o promesa de sociedad futura, la póliza deberá tomarse a nombre del consorcio o de la unión temporal o la promesa de sociedad futura, según el caso, con la indicación de cada uno de sus integrantes (no a nombre de sus representantes legales), y deberá expresar claramente que será exigible por su valor total ante el incumplimiento en que incurran cualquiera de los integrantes del grupo proponente, en todo o en parte. De igual manera deberá establecer el porcentaje de participación de cada uno de sus integrantes conforme al acta de constitución.</w:t>
      </w:r>
    </w:p>
    <w:p w14:paraId="58A7A1AD" w14:textId="7C05E2FC"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Cada proponente deberá constituir a favor de los </w:t>
      </w:r>
      <w:r w:rsidR="00FF37DA">
        <w:rPr>
          <w:rFonts w:ascii="Arial Narrow" w:eastAsia="Arial" w:hAnsi="Arial Narrow" w:cs="Arial"/>
          <w:color w:val="000000"/>
          <w:sz w:val="20"/>
          <w:szCs w:val="20"/>
        </w:rPr>
        <w:t>CLUB MILITAR</w:t>
      </w:r>
      <w:r w:rsidRPr="004D1691">
        <w:rPr>
          <w:rFonts w:ascii="Arial Narrow" w:eastAsia="Arial" w:hAnsi="Arial Narrow" w:cs="Arial"/>
          <w:color w:val="000000"/>
          <w:sz w:val="20"/>
          <w:szCs w:val="20"/>
        </w:rPr>
        <w:t>, una garantía de seriedad de la propuesta con una vigencia igual o superior a noventa (90) días calendario, contados a partir de la fecha de cierre del proceso y recepción electrónica de las propuestas.</w:t>
      </w:r>
    </w:p>
    <w:p w14:paraId="31F2420A"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proponente acepta que el CLUB MILITAR NIT. 860016951-1, le solicite ampliar el término de vigencia de la garantía de seriedad de la oferta.</w:t>
      </w:r>
    </w:p>
    <w:p w14:paraId="35DC4B75"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pago de la garantía de seriedad de la oferta, cuando ésta se haga exigible, tiene el carácter de indemnización, excepto cuando haya renuencia para la firma del contrato sin justa causa por parte del proponente seleccionado, evento en el cual la póliza se hará exigible como sanción de conformidad con el numeral 12 del artículo 30 la Ley 80 de 1993, y se entiende sin perjuicio del derecho que le asiste al CLUB MILITAR, de exigir por los medios reconocidos en Colombia la indemnización de los perjuicios que con dicho incumplimiento se le hayan causado o se le llegaren a causar.</w:t>
      </w:r>
    </w:p>
    <w:p w14:paraId="5F478877"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Para el caso de Consorcio o Unión Temporal o Promesa de Sociedad Futura, el Tomador / Garantizado será el nombre del proponente plural conforme se estableció en al acuerdo consorcial o de unión temporal, según corresponda. Igualmente, deberá señalará el nombre o razón social de cada uno de los integrantes del proponente plural y el porcentaje (%) de participación conforme al registrado en la Plataforma SECOP II, y que al mismo tiempo deberá coincidir con el documento adjunto a la propuesta; de conformidad con lo establecido en el artículo 2.2.1.2.3.1.4 del Decreto 1082 de 2015.</w:t>
      </w:r>
    </w:p>
    <w:p w14:paraId="564B2993"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Igualmente, deberá señalar expresamente el número del proceso de contratación y el objeto.</w:t>
      </w:r>
    </w:p>
    <w:p w14:paraId="1C86DF45"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Cualquier error o imprecisión en el texto de la garantía presentada, será susceptible de aclaración por el Proponente hasta el término de traslado del informe de evaluación. Sin embargo, la no entrega de la garantía no es subsanable y se rechazara la oferta.</w:t>
      </w:r>
    </w:p>
    <w:p w14:paraId="7D301EFF"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 y cumplir con los lineamientos del artículo 2.2.1.2.3.4.1 del Decreto 1082 de 2015.</w:t>
      </w:r>
    </w:p>
    <w:p w14:paraId="3A22210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Nota:</w:t>
      </w:r>
      <w:r w:rsidRPr="004D1691">
        <w:rPr>
          <w:rFonts w:ascii="Arial Narrow" w:eastAsia="Arial" w:hAnsi="Arial Narrow" w:cs="Arial"/>
          <w:color w:val="000000"/>
          <w:sz w:val="20"/>
          <w:szCs w:val="20"/>
        </w:rPr>
        <w:t xml:space="preserve"> El oferente deberá tener en cuenta que, si este no allega la garantía de seriedad de la oferta será causal de rechazo en cumplimiento de la Ley 1882 del 15 de enero de 2018, en su Artículo 5° el cual modifica el Parágrafo 1 e incluye los parágrafos 3, 4 Y 5 de artículo 5° de la Ley 1150 de 2007, los cuales quedaran así:</w:t>
      </w:r>
    </w:p>
    <w:p w14:paraId="4A5A2E9C"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“Durante el término otorgado para subsanar las ofertas, los proponentes no podrán acreditar circunstancias ocurridas con </w:t>
      </w:r>
      <w:r w:rsidRPr="004D1691">
        <w:rPr>
          <w:rFonts w:ascii="Arial Narrow" w:eastAsia="Arial" w:hAnsi="Arial Narrow" w:cs="Arial"/>
          <w:color w:val="000000"/>
          <w:sz w:val="20"/>
          <w:szCs w:val="20"/>
        </w:rPr>
        <w:lastRenderedPageBreak/>
        <w:t>posterioridad al cierre del proceso. (…)</w:t>
      </w:r>
    </w:p>
    <w:p w14:paraId="00BAF66F"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PARAGRAFO 3°. LA NO ENTREGA DE LA GARANTIA DE SERIEDAD JUNTO CON LA PROPUESTA NO SERA SUBSANABLE Y SERA CAUSAL DE RECHAZO DE ESTA’ (SUBRAYADO Y NEGRILLA FUERA DEL TEXTO)</w:t>
      </w:r>
    </w:p>
    <w:p w14:paraId="1F8CB90C"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De conformidad al artículo 2.2.1.2.3.1.2 del Decreto 1082 de 2015, el proponente podrá otorgar para asegurar el cumplimiento de sus obligaciones, contrato de seguro contenido en una póliza, patrimonio autónomo y garantía bancaria.</w:t>
      </w:r>
    </w:p>
    <w:p w14:paraId="74A3C817"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4A4011AE" w14:textId="77777777" w:rsidR="005719DF" w:rsidRPr="004D1691" w:rsidRDefault="005719DF" w:rsidP="00C221C6">
      <w:pPr>
        <w:pStyle w:val="Prrafodelista"/>
        <w:widowControl/>
        <w:numPr>
          <w:ilvl w:val="3"/>
          <w:numId w:val="9"/>
        </w:numPr>
        <w:autoSpaceDE/>
        <w:autoSpaceDN/>
        <w:spacing w:line="276" w:lineRule="auto"/>
        <w:ind w:right="637"/>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VERIFICACION ANTECEDENTES JUDICIALES DEL OFERENTE </w:t>
      </w:r>
    </w:p>
    <w:p w14:paraId="16F31110"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De conformidad con lo previsto en el artículo 94 del Decreto-Ley 0019 de 2012, y con el fin de verificar los antecedentes judiciales del oferente (persona natural o representante legal de persona jurídica o consorcio o unión temporal), EL CLUB MILITAR, realizar la consulta de los antecedentes judiciales a través del mecanismo en línea que cree el Gobierno Nacional para el efecto. La consulta deberá ser realizada por el Comité Jurídico Evaluador y en caso de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 el proponente será rechazado.</w:t>
      </w:r>
    </w:p>
    <w:p w14:paraId="05E245EB"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54A0F733" w14:textId="77777777" w:rsidR="005719DF" w:rsidRPr="004D1691" w:rsidRDefault="005719DF" w:rsidP="00C221C6">
      <w:pPr>
        <w:pStyle w:val="Prrafodelista"/>
        <w:widowControl/>
        <w:numPr>
          <w:ilvl w:val="3"/>
          <w:numId w:val="9"/>
        </w:numPr>
        <w:autoSpaceDE/>
        <w:autoSpaceDN/>
        <w:spacing w:line="276" w:lineRule="auto"/>
        <w:ind w:right="637"/>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CONSTANCIA DE CUMPLIMIENTO DE APORTES PARA FISCALES PARA OFERENTES NACIONALES </w:t>
      </w:r>
    </w:p>
    <w:p w14:paraId="3E384D86"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El proponente deberá allegar una certificación que contenga mínimo la información señalada en el presente numeral. </w:t>
      </w:r>
    </w:p>
    <w:p w14:paraId="1102DA0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Seguin el inciso 2° del artículo 41 de la Ley 80 de 1993, modificado por el artículo 23 de la Ley 1150 de 2007, en concordancia con el artículo 50 de la Ley 789 de 2002, el proponente debe acreditar en su oferta que se encuentra al día en el pago de aportes parafiscales relativos al Sistema de Seguridad Social Integral, así como los propios del SENA, ICBF y Cajas de Compensación Familiar, cuando corresponda, para ello se requiere:</w:t>
      </w:r>
    </w:p>
    <w:p w14:paraId="35734245"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Persona Jurídica:</w:t>
      </w:r>
      <w:r w:rsidRPr="004D1691">
        <w:rPr>
          <w:rFonts w:ascii="Arial Narrow" w:eastAsia="Arial" w:hAnsi="Arial Narrow" w:cs="Arial"/>
          <w:color w:val="000000"/>
          <w:sz w:val="20"/>
          <w:szCs w:val="20"/>
        </w:rPr>
        <w:t xml:space="preserve"> Adjuntara a su propuesta certificación donde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w:t>
      </w:r>
    </w:p>
    <w:p w14:paraId="21C210FB"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Dicha certificación debe estar firmada por el revisor fiscal de la sociedad, si el proponente de acuerdo con la ley está obligado, de lo contrario la certificación debe suscribirla el representante legal de la sociedad.</w:t>
      </w:r>
    </w:p>
    <w:p w14:paraId="2D1244B4"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Tratándose de consorcios o uniones temporales cada uno de sus integrantes cuando los mismos sean personas jurídicas constituidas en Colombia, deberán presentar en forma independiente dicha certificación expedida por el Representante Legal o Revisor Fiscal, según corresponda. </w:t>
      </w:r>
    </w:p>
    <w:p w14:paraId="30E266DD"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Persona natural:</w:t>
      </w:r>
      <w:r w:rsidRPr="004D1691">
        <w:rPr>
          <w:rFonts w:ascii="Arial Narrow" w:eastAsia="Arial" w:hAnsi="Arial Narrow" w:cs="Arial"/>
          <w:color w:val="000000"/>
          <w:sz w:val="20"/>
          <w:szCs w:val="20"/>
        </w:rPr>
        <w:t xml:space="preserve"> Deberá allegar las constancias de pago o planillas a través de las cuales se acredite el cumplimiento de sus obligaciones con los Sistemas de Salud, Pensiones, Riesgos Laborales, Cajas de Compensación Familiar, ICBF y SENA, éstos últimos cuando a ello hubiere lugar.</w:t>
      </w:r>
    </w:p>
    <w:p w14:paraId="7890EBF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Nota:</w:t>
      </w:r>
      <w:r w:rsidRPr="004D1691">
        <w:rPr>
          <w:rFonts w:ascii="Arial Narrow" w:eastAsia="Arial" w:hAnsi="Arial Narrow" w:cs="Arial"/>
          <w:color w:val="000000"/>
          <w:sz w:val="20"/>
          <w:szCs w:val="20"/>
        </w:rPr>
        <w:t xml:space="preserve"> En caso que el proponente se encuentre exonerado del pago de alguno de los aportes con fundamento en el artículo 25 de la Ley 1607 de 2012 reglamentado por el artículo 7° del Decreto 1828 de 2013,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p w14:paraId="6AB9986E"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6D19A03B"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DOCUMENTOS DEL REVISOR FISCAL</w:t>
      </w:r>
    </w:p>
    <w:p w14:paraId="0B24E355"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2131FCF0"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Cuando la certificación de pago de aportes allegada se encuentre suscrita por el revisor fiscal del proponente o de cada uno de los miembros del consorcio o de la unión temporal, deberá allegar la fotocopia de la cedula de ciudadanía, la Fotocopia de la Matricula profesional o tarjeta profesional y el certificado de vigencia de inscripción y antecedentes disciplinarios, vigente, expedido por la Junta Central de Contadores, de la tarjeta profesional del contador público responsable de la suscripción de dicha certificación.</w:t>
      </w:r>
    </w:p>
    <w:p w14:paraId="15C13A7D"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Lo anterior permite garantizar la idoneidad y desempeño ético y profesional del (contador público) que suscribe dicha certificación y verificar por parte del comité Jurídico Evaluador la vigencia de la Certificación de Inscripción y Antecedentes </w:t>
      </w:r>
      <w:r w:rsidRPr="004D1691">
        <w:rPr>
          <w:rFonts w:ascii="Arial Narrow" w:eastAsia="Arial" w:hAnsi="Arial Narrow" w:cs="Arial"/>
          <w:color w:val="000000"/>
          <w:sz w:val="20"/>
          <w:szCs w:val="20"/>
        </w:rPr>
        <w:lastRenderedPageBreak/>
        <w:t>Disciplinarios del contador responsable de la suscripción de la certificación de aportes o si registra antecedentes disciplinarios que le impidan ejercer su profesión.</w:t>
      </w:r>
    </w:p>
    <w:p w14:paraId="30ED82D6"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22C112C7" w14:textId="77777777" w:rsidR="005719DF" w:rsidRPr="004D1691" w:rsidRDefault="00025A59" w:rsidP="00BA09B9">
      <w:pPr>
        <w:pStyle w:val="Prrafodelista"/>
        <w:widowControl/>
        <w:autoSpaceDE/>
        <w:autoSpaceDN/>
        <w:spacing w:line="276" w:lineRule="auto"/>
        <w:ind w:left="709" w:right="637" w:firstLine="0"/>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3.1.3.0</w:t>
      </w:r>
      <w:r w:rsidR="005719DF" w:rsidRPr="004D1691">
        <w:rPr>
          <w:rFonts w:ascii="Arial Narrow" w:eastAsia="Arial" w:hAnsi="Arial Narrow" w:cs="Arial"/>
          <w:b/>
          <w:color w:val="000000"/>
          <w:sz w:val="20"/>
          <w:szCs w:val="20"/>
        </w:rPr>
        <w:t xml:space="preserve"> CERTIFICACION RESPONSABILIDADES FISCALES DE LA CONTRALORIA</w:t>
      </w:r>
    </w:p>
    <w:p w14:paraId="63FA1742"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CLUB MILITAR, consultara los antecedentes fiscales a través del mecanismo en línea de la página de la Contraloría General de la Republica. La consulta deberá ser realizada por el Comité Jurídico Evaluador.</w:t>
      </w:r>
    </w:p>
    <w:p w14:paraId="0C5B3D4F"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Al tenor del artículo 60 de la Ley 610 de 2000, y la Resolución No. 5149 de 2000, el oferente con su propuesta deberá certificar que no se encuentra reportado en el Boletín de responsables Fiscales expedido por la Contraloría General de la Republica del respectivo trimestre, previo a la presentación de la oferta.</w:t>
      </w:r>
    </w:p>
    <w:p w14:paraId="234BBC9E"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En caso de ofertas conjuntas, deberá allegarse el de los representantes legales de cada una de las sociedades que la conforman y del representante legal de la unión o consorcio, promesa de sociedad futura o cooperativas.</w:t>
      </w:r>
    </w:p>
    <w:p w14:paraId="2B8FC6BA"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45C7926E" w14:textId="77777777" w:rsidR="005719DF" w:rsidRPr="004D1691" w:rsidRDefault="00025A59" w:rsidP="00BA09B9">
      <w:pPr>
        <w:pStyle w:val="Prrafodelista"/>
        <w:widowControl/>
        <w:tabs>
          <w:tab w:val="left" w:pos="993"/>
        </w:tabs>
        <w:autoSpaceDE/>
        <w:autoSpaceDN/>
        <w:spacing w:line="276" w:lineRule="auto"/>
        <w:ind w:left="709" w:right="637" w:firstLine="0"/>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3.1.3.1</w:t>
      </w:r>
      <w:r w:rsidR="005719DF" w:rsidRPr="004D1691">
        <w:rPr>
          <w:rFonts w:ascii="Arial Narrow" w:eastAsia="Arial" w:hAnsi="Arial Narrow" w:cs="Arial"/>
          <w:b/>
          <w:color w:val="000000"/>
          <w:sz w:val="20"/>
          <w:szCs w:val="20"/>
        </w:rPr>
        <w:t xml:space="preserve"> CERTIFICACION ANTECEDENTES DISCIPLINARIOS - PROCURADURIA</w:t>
      </w:r>
    </w:p>
    <w:p w14:paraId="14495D08"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CLUB MILITAR, consultara los antecedentes disciplinarios a través del mecanismo en línea de la página de la Procuraduría General de la Nación. La consulta deberá ser realizada por el Comité Jurídico Evaluador.</w:t>
      </w:r>
    </w:p>
    <w:p w14:paraId="5D82B1EE"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El proponente deberá allegar junto con su oferta los antecedentes disciplinarios del representante legal, expedido por la Procuraduría General de la Nación, en caso de ofertas conjuntas, deberá allegarse el de los representantes legales de cada una de las sociedades que la conforman y del representante legal de la unión temporal, consorcio, promesa de sociedad futura o cooperativas. </w:t>
      </w:r>
    </w:p>
    <w:p w14:paraId="79F0CFE0"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2663AB1B" w14:textId="77777777" w:rsidR="005719DF" w:rsidRPr="004D1691" w:rsidRDefault="005719DF" w:rsidP="00C221C6">
      <w:pPr>
        <w:pStyle w:val="Prrafodelista"/>
        <w:widowControl/>
        <w:numPr>
          <w:ilvl w:val="3"/>
          <w:numId w:val="10"/>
        </w:numPr>
        <w:tabs>
          <w:tab w:val="left" w:pos="1134"/>
        </w:tabs>
        <w:autoSpaceDE/>
        <w:autoSpaceDN/>
        <w:spacing w:line="276" w:lineRule="auto"/>
        <w:ind w:right="637"/>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VERIFICACION DEL OFERENTE - EN EL SISTEMA REGISTRO NACIONAL DE MEDIDAS CORRECTIVAS RNMC DE LA POLICIA NACIONAL DE COLOMBIA - LEY 1801 DE 2016 (CODIGO NACIONAL DE POLICIA Y CONVIVENCIA)</w:t>
      </w:r>
    </w:p>
    <w:p w14:paraId="58A7DF7B"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De conformidad con lo previsto en el artículo 183 de la Ley 1801 de 2016, y con el fin de verificar los antecedentes del oferente (persona natural o representante legal de persona jurídica o consorcio o unión temporal), el CLUB MILITAR realizara la consulta a través del link https:/srvpsi.policia.gov.co/ de la verificación en el sistema Registro Nacional de Medidas Correctivas RNMC de la Policía Nacional de Colombia como infractor de la Ley 1801 de 2016 Código Nacional de Policía y Convivencia. La consulta deberá ser realizada por el Comité Jurídico Evaluador.</w:t>
      </w:r>
    </w:p>
    <w:p w14:paraId="3B35661F"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0A9B9772" w14:textId="77777777" w:rsidR="005719DF" w:rsidRPr="004D1691" w:rsidRDefault="005719DF" w:rsidP="00C221C6">
      <w:pPr>
        <w:pStyle w:val="Prrafodelista"/>
        <w:widowControl/>
        <w:numPr>
          <w:ilvl w:val="3"/>
          <w:numId w:val="10"/>
        </w:numPr>
        <w:tabs>
          <w:tab w:val="left" w:pos="1134"/>
        </w:tabs>
        <w:autoSpaceDE/>
        <w:autoSpaceDN/>
        <w:spacing w:line="276" w:lineRule="auto"/>
        <w:ind w:right="637"/>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CERTIFICADO DE INSCRIPCION Y CLASIFICACION EN EL REGISTRO UNICO DE PROPONENTES</w:t>
      </w:r>
    </w:p>
    <w:p w14:paraId="0E0D9E46"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De conformidad con el artículo 2.2.1.1.1.5.2 y siguientes del Decreto 1082 de 2015 el oferente (Personas naturales o jurídicas nacionales o extranjeras naturales con domicilio en Colombia o extranjeras jurídicas con sucursal en Colombia) deberá presentar con su oferta el Certificado de Inscripción vigente y en firme en el Registro Único de Oferentes expedido por la respectiva Cámara de Comercio para el día del cierre. Este certificado debe haber sido expedido dentro de los treinta (30) días calendario anteriores a la fecha de presentacion de las propuestas; cumpliendo con lo establecido en el artículo 6° de la Ley 1150 de 2007, modificado por el Decreto Ley 0019 de 2012 y demás normas concordantes.</w:t>
      </w:r>
    </w:p>
    <w:p w14:paraId="3B7D9D33"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De conformidad con lo establecido en el artículo 2.2.1.1.1.5.1 del Decreto 1082 de 2015, la persona inscrita en el RUP debe presentar la información para renovar su registro a más tardar el quinto día hábil del mes de abril de cada año. De lo contrario cesan los efectos del RUP. La persona inscrita en el RUP puede actualizar la información registrada relativa a su experiencia y capacidad financiera en cualquier momento.</w:t>
      </w:r>
    </w:p>
    <w:p w14:paraId="5D048917"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NOTA 1: </w:t>
      </w:r>
      <w:r w:rsidRPr="004D1691">
        <w:rPr>
          <w:rFonts w:ascii="Arial Narrow" w:eastAsia="Arial" w:hAnsi="Arial Narrow" w:cs="Arial"/>
          <w:color w:val="000000"/>
          <w:sz w:val="20"/>
          <w:szCs w:val="20"/>
        </w:rPr>
        <w:t>La inscripción, renovación o actualización de información objeto de verificación en el Registro Único de Proponentes deberá estar en firme a la fecha de cierre del proceso de contratación con los requisitos que se requieren para presentar la oferta, so pena de RECHAZO de la propuesta. Concepto C — 480 de 2021 Agencia Nacional de Contratación Publica — Colombia Compra Eficiente.</w:t>
      </w:r>
    </w:p>
    <w:p w14:paraId="120C0FD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NOTA 2: </w:t>
      </w:r>
      <w:r w:rsidRPr="004D1691">
        <w:rPr>
          <w:rFonts w:ascii="Arial Narrow" w:eastAsia="Arial" w:hAnsi="Arial Narrow" w:cs="Arial"/>
          <w:color w:val="000000"/>
          <w:sz w:val="20"/>
          <w:szCs w:val="20"/>
        </w:rPr>
        <w:t>Cuando el proponente sea consorcio o unión temporal, cada uno de sus integrantes deberá anexar el Registro Único de Proponentes en los términos previstos en el presente numeral.</w:t>
      </w:r>
    </w:p>
    <w:p w14:paraId="73C8BF2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Nota 3: </w:t>
      </w:r>
      <w:r w:rsidRPr="004D1691">
        <w:rPr>
          <w:rFonts w:ascii="Arial Narrow" w:eastAsia="Arial" w:hAnsi="Arial Narrow" w:cs="Arial"/>
          <w:color w:val="000000"/>
          <w:sz w:val="20"/>
          <w:szCs w:val="20"/>
        </w:rPr>
        <w:t xml:space="preserve">El comité jurídico evaluador podrá verificar el RUES para validar el estado actual del registro mercantil teniendo en cuenta que este es una fuente para la consulta de multas y sanciones de proponentes e inhabilidades, impedimentos y </w:t>
      </w:r>
      <w:r w:rsidRPr="004D1691">
        <w:rPr>
          <w:rFonts w:ascii="Arial Narrow" w:eastAsia="Arial" w:hAnsi="Arial Narrow" w:cs="Arial"/>
          <w:color w:val="000000"/>
          <w:sz w:val="20"/>
          <w:szCs w:val="20"/>
        </w:rPr>
        <w:lastRenderedPageBreak/>
        <w:t>prohibiciones del registro mercantil.</w:t>
      </w:r>
    </w:p>
    <w:p w14:paraId="775A851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proponente o todos los miembros del consorcio, unión temporal o cooperativas, que vayan a proveer los servicios objeto del presente proceso de selección, trátese de personas naturales o jurídicas nacionales o extranjeras (con domicilio o sucursal en Colombia), deberán encontrarse inscritos en el Registro Único de Proponentes de la Cámara de Comercio, de acuerdo con el artículo 2.2.1.1.1.5.1 del Decreto 1082 de 2015 y articulo 6 de la Ley 1150 del 2007.</w:t>
      </w:r>
    </w:p>
    <w:p w14:paraId="66B0FE00"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Tratándose de personas jurídicas extranjeras de naturaleza publica o estatal sin domicilio y/o sucursal en Colombia, no se requerirá su inscripción en el RUP.</w:t>
      </w:r>
    </w:p>
    <w:p w14:paraId="2F0D31D3"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De no existir claridad en la documentación e información o que esta no repose en el documento RUP, la Administración podrá requerirla en cualquier momento para efectos de analizar la capacidad e idoneidad del proponente como requisitos habilitantes en el proceso seleccionado.</w:t>
      </w:r>
    </w:p>
    <w:p w14:paraId="283D2DBE"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4E108D71" w14:textId="77777777" w:rsidR="005719DF" w:rsidRPr="004D1691" w:rsidRDefault="005719DF" w:rsidP="00C221C6">
      <w:pPr>
        <w:pStyle w:val="Prrafodelista"/>
        <w:widowControl/>
        <w:numPr>
          <w:ilvl w:val="3"/>
          <w:numId w:val="10"/>
        </w:numPr>
        <w:tabs>
          <w:tab w:val="left" w:pos="709"/>
          <w:tab w:val="left" w:pos="851"/>
          <w:tab w:val="left" w:pos="1134"/>
        </w:tabs>
        <w:autoSpaceDE/>
        <w:autoSpaceDN/>
        <w:spacing w:line="276" w:lineRule="auto"/>
        <w:ind w:right="637"/>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FORMULARIO COMPROMISO ANTICORRUPCION (Formulario No. 5)</w:t>
      </w:r>
    </w:p>
    <w:p w14:paraId="6C0F0376"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En el formulario se certifica el compromiso del oferente de NO ofrecer dadivas ni sobornos a ningún funcionario público, en relación con su oferta y deberá diligenciarse y presentarse en original por el oferente, por medio del cual certifica los pagos en que incurrirá el proponente asociados con la oferta, así como su compromiso de NO ofrecer dadivas ni sobornos a ningún funcionario público, en relación con su propuesta.</w:t>
      </w:r>
    </w:p>
    <w:p w14:paraId="1704B6C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comité jurídico verificara la existencia y el cumplimiento de dicho formulario.</w:t>
      </w:r>
    </w:p>
    <w:p w14:paraId="2AE50CAB"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p>
    <w:p w14:paraId="3023D92F" w14:textId="77777777" w:rsidR="005719DF" w:rsidRPr="004D1691" w:rsidRDefault="00025A59"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3.1.3.5 </w:t>
      </w:r>
      <w:r w:rsidR="005719DF" w:rsidRPr="004D1691">
        <w:rPr>
          <w:rFonts w:ascii="Arial Narrow" w:eastAsia="Arial" w:hAnsi="Arial Narrow" w:cs="Arial"/>
          <w:b/>
          <w:color w:val="000000"/>
          <w:sz w:val="20"/>
          <w:szCs w:val="20"/>
        </w:rPr>
        <w:t>DOCUMENTO JURIDICO DE CONFORMACION DE CONSORCIOS O UNIONES TEMPORALES (Formulario No. 2)</w:t>
      </w:r>
    </w:p>
    <w:p w14:paraId="6A4FAA7A"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(CUANDO SE PRESENTE OFRECIMIENTO BAJO ESTA MODALIDAD) Cuando la propuesta se presente en cualquiera de estas modalidades de asociación, el proponente deberá presentar el documento idóneo, ajustado a las exigencias del artículo 7° de la Ley 80 de 93.</w:t>
      </w:r>
    </w:p>
    <w:p w14:paraId="0D4BF253"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359C1220" w14:textId="77777777" w:rsidR="005719DF" w:rsidRPr="004D1691" w:rsidRDefault="005719DF" w:rsidP="00C221C6">
      <w:pPr>
        <w:pStyle w:val="Prrafodelista"/>
        <w:widowControl/>
        <w:numPr>
          <w:ilvl w:val="3"/>
          <w:numId w:val="11"/>
        </w:numPr>
        <w:tabs>
          <w:tab w:val="left" w:pos="851"/>
        </w:tabs>
        <w:autoSpaceDE/>
        <w:autoSpaceDN/>
        <w:spacing w:line="276" w:lineRule="auto"/>
        <w:ind w:right="637"/>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FOTOCOPIA DE LA CEDULA DE CIUDADANIA O DOCUMENTO DE IDENTIDAD</w:t>
      </w:r>
    </w:p>
    <w:p w14:paraId="3F702367"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Las personas naturales colombianas deberán presentar copia de su Cédula de Ciudadanía. Las personas naturales extranjeras, deberán acreditar su existencia mediante la presentacion de copia de su pasaporte y si se encuentran residenciadas en Colombia, presentaran copia de la Cédula de Extranjería expedida por la autoridad colombiana competente. En caso de personas jurídicas, se aportará copia de la cédula de ciudadanía del representante legal y en el evento de consorcio o unión temporal, copia de la cédula de ciudadanía del representante legal de cada uno de los integrantes que lo conforman.</w:t>
      </w:r>
    </w:p>
    <w:p w14:paraId="4C0AEEB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p>
    <w:p w14:paraId="5A7513E9" w14:textId="77777777" w:rsidR="005719DF" w:rsidRPr="004D1691" w:rsidRDefault="005719DF" w:rsidP="00C221C6">
      <w:pPr>
        <w:pStyle w:val="Prrafodelista"/>
        <w:widowControl/>
        <w:numPr>
          <w:ilvl w:val="3"/>
          <w:numId w:val="11"/>
        </w:numPr>
        <w:tabs>
          <w:tab w:val="left" w:pos="1134"/>
        </w:tabs>
        <w:autoSpaceDE/>
        <w:autoSpaceDN/>
        <w:spacing w:line="276" w:lineRule="auto"/>
        <w:ind w:right="637"/>
        <w:contextualSpacing/>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ORIGEN LICITO DE RECURSOS </w:t>
      </w:r>
    </w:p>
    <w:p w14:paraId="5889B047"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oferente deberá manifestar expresamente, mediante carta suscrita por el representante legal, que los activos y recursos que conforman el patrimonio del proponente y de cada uno de sus integrantes, cuando sea el caso, que empleara para el desarrollo del contrato provienen de actividades licitas.</w:t>
      </w:r>
    </w:p>
    <w:p w14:paraId="353C7D71"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p>
    <w:p w14:paraId="6CA5363C" w14:textId="77777777" w:rsidR="005719DF" w:rsidRPr="004D1691" w:rsidRDefault="00025A59" w:rsidP="00BA09B9">
      <w:pPr>
        <w:spacing w:line="276" w:lineRule="auto"/>
        <w:ind w:left="709" w:right="637"/>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3.1.3.8 </w:t>
      </w:r>
      <w:r w:rsidR="005719DF" w:rsidRPr="004D1691">
        <w:rPr>
          <w:rFonts w:ascii="Arial Narrow" w:eastAsia="Arial" w:hAnsi="Arial Narrow" w:cs="Arial"/>
          <w:b/>
          <w:color w:val="000000"/>
          <w:sz w:val="20"/>
          <w:szCs w:val="20"/>
        </w:rPr>
        <w:t>AUSENCIA DE INHABILIDADES E INCOMPATIBILIDADES (Formulario No. 6)</w:t>
      </w:r>
    </w:p>
    <w:p w14:paraId="191E8200"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oferente deberá certificar que no está incurso en inhabilidades e incompatibilidades.</w:t>
      </w:r>
    </w:p>
    <w:p w14:paraId="426E0A8C"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No podrán participar en el presente proceso, ni suscribir el respectivo contrato las personas que se encuentren incursas en cualquiera de las causales de inhabilidad o incompatibilidad señaladas en el artículo 127 de la Constitución Política de Colombia, en los artículos 8° y 9° de la Ley 80 de 1993, articulo 18 de la Ley 1150 de 2007, articulo 2.2.1.1.2.2.5 del Decreto 1082 de 2015 y en las demás normas que las aclaren, modifiquen o deroguen, así como las demás normas concordantes y vigentes sobre la materia. Con la presentacion de la propuesta, el proponente manifiesta, tomándolo como prestado bajo la gravedad de juramento, esta circunstancia.</w:t>
      </w:r>
    </w:p>
    <w:p w14:paraId="129780D1"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Tampoco podrán participar en el presente proceso de selección ni suscribir el respectivo contrato, los oferentes que se encuentren en alguna de las siguientes situaciones: Cesación de pagos, concursos de acreedores, embargos judiciales, liquidación y cualquier otra circunstancia que jurídicamente permitan presumir incapacidad o imposibilidad jurídica, económica </w:t>
      </w:r>
      <w:r w:rsidRPr="004D1691">
        <w:rPr>
          <w:rFonts w:ascii="Arial Narrow" w:eastAsia="Arial" w:hAnsi="Arial Narrow" w:cs="Arial"/>
          <w:color w:val="000000"/>
          <w:sz w:val="20"/>
          <w:szCs w:val="20"/>
        </w:rPr>
        <w:lastRenderedPageBreak/>
        <w:t>o técnica del oferente para cumplir con el objeto del contrato.</w:t>
      </w:r>
    </w:p>
    <w:p w14:paraId="5935913D"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7711BDA7" w14:textId="77777777" w:rsidR="005719DF" w:rsidRPr="004D1691" w:rsidRDefault="00025A59" w:rsidP="00BA09B9">
      <w:pPr>
        <w:widowControl/>
        <w:tabs>
          <w:tab w:val="left" w:pos="1134"/>
          <w:tab w:val="left" w:pos="1276"/>
          <w:tab w:val="left" w:pos="1560"/>
        </w:tabs>
        <w:autoSpaceDE/>
        <w:autoSpaceDN/>
        <w:spacing w:line="276" w:lineRule="auto"/>
        <w:ind w:left="709" w:right="637"/>
        <w:contextualSpacing/>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3.1.3.9 </w:t>
      </w:r>
      <w:r w:rsidR="005719DF" w:rsidRPr="004D1691">
        <w:rPr>
          <w:rFonts w:ascii="Arial Narrow" w:eastAsia="Arial" w:hAnsi="Arial Narrow" w:cs="Arial"/>
          <w:b/>
          <w:color w:val="000000"/>
          <w:sz w:val="20"/>
          <w:szCs w:val="20"/>
        </w:rPr>
        <w:t>DILIGENCIAMIENTO DEL FORMULARIO 07 “PACTO DE INTEGRIDAD”</w:t>
      </w:r>
    </w:p>
    <w:p w14:paraId="7EA5B077"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proponente al momento de la presentacion de la propuesta deberá anexar el formulario de “Pacto de Integridad” debidamente diligenciado y suscrito por el representante legal del proponente y/o apoderado, o el representante legal del Consorcio, Unión Temporal, promesa de sociedad futura o cooperativas.</w:t>
      </w:r>
    </w:p>
    <w:p w14:paraId="356FCEBA"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1D5A7509" w14:textId="77777777" w:rsidR="005719DF" w:rsidRPr="004D1691" w:rsidRDefault="005719DF" w:rsidP="00C221C6">
      <w:pPr>
        <w:pStyle w:val="Prrafodelista"/>
        <w:widowControl/>
        <w:numPr>
          <w:ilvl w:val="2"/>
          <w:numId w:val="12"/>
        </w:numPr>
        <w:tabs>
          <w:tab w:val="left" w:pos="1560"/>
        </w:tabs>
        <w:autoSpaceDE/>
        <w:autoSpaceDN/>
        <w:spacing w:line="276" w:lineRule="auto"/>
        <w:ind w:right="637"/>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DILIGENCIAMIENTO DEL FORMULARIO 08 DE "COMPROMISO DE CONFIDENCIALIDAD DEL CONTRATO"</w:t>
      </w:r>
    </w:p>
    <w:p w14:paraId="3248AE57"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Este formulario deberá diligenciarse por el oferente, en el que se compromete de manera unilateral, al oferente y a los funcionarios o asesores que se vinculen a la presentacion de la oferta y la ejecución del contrato, asumiendo el COMPROMISO DE CONFIDENCIALIDAD, que incorpora el documento.</w:t>
      </w:r>
    </w:p>
    <w:p w14:paraId="295511CE"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3F98C947" w14:textId="77777777" w:rsidR="005719DF" w:rsidRPr="004D1691" w:rsidRDefault="005719DF" w:rsidP="00C221C6">
      <w:pPr>
        <w:pStyle w:val="Prrafodelista"/>
        <w:widowControl/>
        <w:numPr>
          <w:ilvl w:val="3"/>
          <w:numId w:val="12"/>
        </w:numPr>
        <w:tabs>
          <w:tab w:val="left" w:pos="993"/>
          <w:tab w:val="left" w:pos="1134"/>
          <w:tab w:val="left" w:pos="1560"/>
        </w:tabs>
        <w:autoSpaceDE/>
        <w:autoSpaceDN/>
        <w:spacing w:line="276" w:lineRule="auto"/>
        <w:ind w:left="1560" w:right="637" w:hanging="851"/>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DILIGENCIAMIENTO DEL FORMULARIO 9 “COMPROMISO ANTISOBORNO”</w:t>
      </w:r>
    </w:p>
    <w:p w14:paraId="636E8088"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La propuesta estará acompañada del compromiso antisoborno suscrito por el proponente o por el representante legal o apoderado, constituido en debida forma para el efecto, para lo cual se deberá diligenciar el Formulario “COMPROMISO ANTISOBORNO", de conformidad con los parámetros establecidos por el Ministerio de Defensa Nacional, quien ha declarado el compromiso institucional de cero tolerancias con el soborno y la corrupción, adoptando practicas e impulsando campanas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w:t>
      </w:r>
    </w:p>
    <w:p w14:paraId="2145D626"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0F352322" w14:textId="77777777" w:rsidR="005719DF" w:rsidRPr="004D1691" w:rsidRDefault="005719DF" w:rsidP="00C221C6">
      <w:pPr>
        <w:pStyle w:val="Prrafodelista"/>
        <w:widowControl/>
        <w:numPr>
          <w:ilvl w:val="3"/>
          <w:numId w:val="12"/>
        </w:numPr>
        <w:tabs>
          <w:tab w:val="left" w:pos="1418"/>
        </w:tabs>
        <w:autoSpaceDE/>
        <w:autoSpaceDN/>
        <w:spacing w:line="276" w:lineRule="auto"/>
        <w:ind w:right="637" w:hanging="1073"/>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REGISTRO NACIONAL DE DEUDORES ALIMENTARIOS MOROSOS.</w:t>
      </w:r>
    </w:p>
    <w:p w14:paraId="04919317"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De conformidad con lo dispuesto en el numeral 1 del artículo 6 la ley 2097 de 2021, “El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p>
    <w:p w14:paraId="5FC4949F"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Por consiguiente, el proponente persona natural o el representante legal de la persona jurídica proponte singular o integrante de proponente plural, deberá aportar la certificación donde conste que NO SE ENCUENTRA INSCRITO EN EL REGISTRO DE DEUDORES ALIMENTARIOS MOROSOS - REDAM, remitida por el Ministerio de Tecnologías de la Información y las Comunicaciones — MINTIC, la cual puede ser descargada en el Portal Único del Estado Colombiano  GOV.CO ([http://www.gov.co)]</w:t>
      </w:r>
      <w:hyperlink r:id="rId9" w:history="1">
        <w:r w:rsidRPr="004D1691">
          <w:rPr>
            <w:rStyle w:val="Hipervnculo"/>
            <w:rFonts w:ascii="Arial Narrow" w:eastAsia="Arial" w:hAnsi="Arial Narrow" w:cs="Arial"/>
            <w:sz w:val="20"/>
            <w:szCs w:val="20"/>
          </w:rPr>
          <w:t>www.gov.co</w:t>
        </w:r>
      </w:hyperlink>
      <w:r w:rsidRPr="004D1691">
        <w:rPr>
          <w:rFonts w:ascii="Arial Narrow" w:eastAsia="Arial" w:hAnsi="Arial Narrow" w:cs="Arial"/>
          <w:color w:val="000000"/>
          <w:sz w:val="20"/>
          <w:szCs w:val="20"/>
        </w:rPr>
        <w:t>).</w:t>
      </w:r>
    </w:p>
    <w:p w14:paraId="13868B9B"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p>
    <w:p w14:paraId="2BA665BE" w14:textId="77777777" w:rsidR="005719DF" w:rsidRPr="004D1691" w:rsidRDefault="005719DF" w:rsidP="00C221C6">
      <w:pPr>
        <w:pStyle w:val="Prrafodelista"/>
        <w:widowControl/>
        <w:numPr>
          <w:ilvl w:val="3"/>
          <w:numId w:val="12"/>
        </w:numPr>
        <w:autoSpaceDE/>
        <w:autoSpaceDN/>
        <w:spacing w:line="276" w:lineRule="auto"/>
        <w:ind w:left="1418" w:right="637" w:hanging="709"/>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MULTAS, SANCIONES Y DECLARATORIA DE INCUMPLIMIENTO DE CONTRATOS FORMULARIO 10</w:t>
      </w:r>
    </w:p>
    <w:p w14:paraId="2999F8DA"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proponente deberá presentar con su propuesta una manifestación bajo la gravedad de juramento donde se indique que no ha sido objeto de multas, apremios, sanciones o declaratorias de incumplimiento contractual mediante acto administrativo ejecutoriado por ninguna Entidad oficial, con ocasión de celebración y ejecución de contratos dentro de los tres (3) años anteriores a la fecha de cierre del proceso de selección, o en su defecto, deberá informar las multas, sanciones, apremios o declaratorias de incumplimiento contractual, con las entidades respectivas (indicar el nombre de cada Entidad), de acuerdo al formulario</w:t>
      </w:r>
    </w:p>
    <w:p w14:paraId="12EC79F9"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En caso de no registrar ninguna sanción o inhabilidad, deberá indicar en el formato que NO APLICA.</w:t>
      </w:r>
    </w:p>
    <w:p w14:paraId="150FF078"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En caso de Consorcio o Unión Temporal este requisito debe ser cumplido por todos y cada uno de los integrantes.</w:t>
      </w:r>
    </w:p>
    <w:p w14:paraId="1F88E91D"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Nota: El comité jurídico evaluador procederá a realizar las acciones correspondientes con el fin de verificar las multas o sanciones impuestas a los oferentes, de conformidad con lo dispuesto en el Artículo 90 de la Ley 1474 de 2011, el cual señala:</w:t>
      </w:r>
    </w:p>
    <w:p w14:paraId="6263B5E1"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ARTICULO 90. Articulo modificado por el artículo 43 de la Ley 1955 de 2019. El nuevo texto es el siguiente: Quedara inhabilitado el contratista que incurra en alguna de las siguientes conductas:</w:t>
      </w:r>
    </w:p>
    <w:p w14:paraId="2645695B"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Haber sido objeto de imposición de cinco (5) o más multas durante la ejecución de uno o varios contratos, con una o varias entidades estatales, durante los últimos tres (3) años; Haber sido objeto de declaratorias de incumplimiento contractual en por lo menos dos (2) contratos, con una o varias entidades estatales, durante los Últimos tres (3) años;</w:t>
      </w:r>
    </w:p>
    <w:p w14:paraId="4FE7A21F"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Haber sido objeto de imposición de dos (2) multas y un (1) incumplimiento durante una misma vigencia fiscal, con una o varias </w:t>
      </w:r>
      <w:r w:rsidRPr="004D1691">
        <w:rPr>
          <w:rFonts w:ascii="Arial Narrow" w:eastAsia="Arial" w:hAnsi="Arial Narrow" w:cs="Arial"/>
          <w:color w:val="000000"/>
          <w:sz w:val="20"/>
          <w:szCs w:val="20"/>
        </w:rPr>
        <w:lastRenderedPageBreak/>
        <w:t>entidades estatales.</w:t>
      </w:r>
    </w:p>
    <w:p w14:paraId="044365D8" w14:textId="77777777" w:rsidR="005719DF" w:rsidRPr="004D1691" w:rsidRDefault="005719DF" w:rsidP="00BA09B9">
      <w:pPr>
        <w:spacing w:line="276" w:lineRule="auto"/>
        <w:ind w:left="709" w:right="637"/>
        <w:jc w:val="both"/>
        <w:rPr>
          <w:rFonts w:ascii="Arial Narrow" w:eastAsia="Arial" w:hAnsi="Arial Narrow" w:cs="Arial"/>
          <w:b/>
          <w:color w:val="000000"/>
          <w:sz w:val="20"/>
          <w:szCs w:val="20"/>
        </w:rPr>
      </w:pPr>
    </w:p>
    <w:p w14:paraId="28A6B622" w14:textId="77777777" w:rsidR="005719DF" w:rsidRPr="004D1691" w:rsidRDefault="005719DF" w:rsidP="00C221C6">
      <w:pPr>
        <w:pStyle w:val="Prrafodelista"/>
        <w:widowControl/>
        <w:numPr>
          <w:ilvl w:val="3"/>
          <w:numId w:val="12"/>
        </w:numPr>
        <w:autoSpaceDE/>
        <w:autoSpaceDN/>
        <w:spacing w:line="276" w:lineRule="auto"/>
        <w:ind w:left="1418" w:right="637" w:hanging="709"/>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CONSULTA DE INHABILIDADES DELITOS SEXUALES CONTRA MENORES DE 18 AÑOS</w:t>
      </w:r>
    </w:p>
    <w:p w14:paraId="1EA605B4"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En cumplimiento de la Ley 1918 del 12/07/2018 “por medio de la cual se establece el régimen de inhabilidades a quienes hayan sido condenados por delitos sexuales cometidos contra menores, se crea el registro de inhabilidades y se dictan otras disposiciones” y su Decreto Reglamentario 753 del 30/04/2019 “por medio del cual se reglamenta la Ley 1918 de 2018”, con observancia de las Leyes 1581 del 17/10/2012, 1712 del 06/03/2014 y demás normatividad rectora frente al tratamiento de datos.</w:t>
      </w:r>
    </w:p>
    <w:p w14:paraId="62358B94"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oferente deberá allegar la consulta del representante legal o apoderado.</w:t>
      </w:r>
    </w:p>
    <w:p w14:paraId="3B3887A7" w14:textId="77777777" w:rsidR="005719DF" w:rsidRPr="004D1691" w:rsidRDefault="005719DF" w:rsidP="00BA09B9">
      <w:pPr>
        <w:spacing w:line="276" w:lineRule="auto"/>
        <w:ind w:left="709" w:right="637"/>
        <w:jc w:val="both"/>
        <w:rPr>
          <w:rFonts w:ascii="Arial Narrow" w:eastAsia="Arial" w:hAnsi="Arial Narrow" w:cs="Arial"/>
          <w:color w:val="000000"/>
          <w:sz w:val="20"/>
          <w:szCs w:val="20"/>
        </w:rPr>
      </w:pPr>
    </w:p>
    <w:p w14:paraId="02B8F82D" w14:textId="77777777" w:rsidR="005719DF" w:rsidRPr="004D1691" w:rsidRDefault="00BA09B9" w:rsidP="00BA09B9">
      <w:pPr>
        <w:spacing w:line="276" w:lineRule="auto"/>
        <w:ind w:left="709" w:right="637"/>
        <w:jc w:val="both"/>
        <w:rPr>
          <w:rFonts w:ascii="Arial Narrow" w:eastAsia="Calibri" w:hAnsi="Arial Narrow" w:cs="Times New Roman"/>
          <w:b/>
          <w:bCs/>
          <w:sz w:val="20"/>
          <w:szCs w:val="20"/>
        </w:rPr>
      </w:pPr>
      <w:r w:rsidRPr="004D1691">
        <w:rPr>
          <w:rFonts w:ascii="Arial Narrow" w:hAnsi="Arial Narrow"/>
          <w:b/>
          <w:bCs/>
          <w:sz w:val="20"/>
          <w:szCs w:val="20"/>
        </w:rPr>
        <w:t>3.1.4.5</w:t>
      </w:r>
      <w:r w:rsidR="005719DF" w:rsidRPr="004D1691">
        <w:rPr>
          <w:rFonts w:ascii="Arial Narrow" w:hAnsi="Arial Narrow"/>
          <w:b/>
          <w:bCs/>
          <w:sz w:val="20"/>
          <w:szCs w:val="20"/>
        </w:rPr>
        <w:t xml:space="preserve"> M</w:t>
      </w:r>
      <w:r w:rsidR="005719DF" w:rsidRPr="004D1691">
        <w:rPr>
          <w:rFonts w:ascii="Arial Narrow" w:eastAsia="Arial" w:hAnsi="Arial Narrow" w:cs="Arial"/>
          <w:b/>
          <w:color w:val="000000"/>
          <w:sz w:val="20"/>
          <w:szCs w:val="20"/>
        </w:rPr>
        <w:t>ANIFESTACIÓN EN LOS TÉRMINOS DEL ARTÍCULO 2.1.4.3.2.1 DEL DECRETO 1081 DE 201</w:t>
      </w:r>
      <w:r w:rsidR="005719DF" w:rsidRPr="004D1691">
        <w:rPr>
          <w:rFonts w:ascii="Arial Narrow" w:hAnsi="Arial Narrow"/>
          <w:b/>
          <w:bCs/>
          <w:sz w:val="20"/>
          <w:szCs w:val="20"/>
        </w:rPr>
        <w:t xml:space="preserve">5 </w:t>
      </w:r>
    </w:p>
    <w:p w14:paraId="0D15760C" w14:textId="77777777" w:rsidR="005719DF" w:rsidRPr="004D1691" w:rsidRDefault="005719DF" w:rsidP="00BA09B9">
      <w:pPr>
        <w:pStyle w:val="Textoindependiente"/>
        <w:spacing w:before="22" w:line="276" w:lineRule="auto"/>
        <w:ind w:left="709" w:right="637"/>
        <w:jc w:val="both"/>
        <w:rPr>
          <w:rFonts w:ascii="Arial Narrow" w:eastAsia="Arial" w:hAnsi="Arial Narrow" w:cs="Arial"/>
          <w:color w:val="000000"/>
          <w:sz w:val="20"/>
          <w:szCs w:val="20"/>
          <w:lang w:val="es-CO"/>
        </w:rPr>
      </w:pPr>
      <w:r w:rsidRPr="004D1691">
        <w:rPr>
          <w:rFonts w:ascii="Arial Narrow" w:eastAsia="Arial" w:hAnsi="Arial Narrow" w:cs="Arial"/>
          <w:color w:val="000000"/>
          <w:sz w:val="20"/>
          <w:szCs w:val="20"/>
          <w:lang w:val="es-CO"/>
        </w:rPr>
        <w:t xml:space="preserve">El proponente singular o plural dentro de los tres (3) días hábiles siguientes al cierre del proceso (presentación ofertas) deberá presentar en la plataforma del SECOP, manifestación de la existencia o no de situaciones de control en los términos de los artículos 260 y 261 del Código del Comercio </w:t>
      </w:r>
    </w:p>
    <w:p w14:paraId="0B5E5779" w14:textId="77777777" w:rsidR="005719DF" w:rsidRPr="004D1691" w:rsidRDefault="005719DF" w:rsidP="00BA09B9">
      <w:pPr>
        <w:pStyle w:val="Textoindependiente"/>
        <w:spacing w:before="93" w:line="276" w:lineRule="auto"/>
        <w:ind w:left="709" w:right="637"/>
        <w:jc w:val="both"/>
        <w:rPr>
          <w:rFonts w:ascii="Arial Narrow" w:eastAsia="Arial" w:hAnsi="Arial Narrow" w:cs="Arial"/>
          <w:color w:val="000000"/>
          <w:sz w:val="20"/>
          <w:szCs w:val="20"/>
          <w:lang w:val="es-CO"/>
        </w:rPr>
      </w:pPr>
      <w:r w:rsidRPr="004D1691">
        <w:rPr>
          <w:rFonts w:ascii="Arial Narrow" w:eastAsia="Arial" w:hAnsi="Arial Narrow" w:cs="Arial"/>
          <w:color w:val="000000"/>
          <w:sz w:val="20"/>
          <w:szCs w:val="20"/>
          <w:lang w:val="es-CO"/>
        </w:rPr>
        <w:t>La no presentación de esta manifestación será una causal de RECHAZO</w:t>
      </w:r>
    </w:p>
    <w:p w14:paraId="3D4E6E67" w14:textId="77777777" w:rsidR="00BA09B9" w:rsidRPr="004D1691" w:rsidRDefault="00BA09B9" w:rsidP="00BA09B9">
      <w:pPr>
        <w:pStyle w:val="Textoindependiente"/>
        <w:spacing w:before="93" w:line="276" w:lineRule="auto"/>
        <w:ind w:left="709" w:right="637"/>
        <w:jc w:val="both"/>
        <w:rPr>
          <w:rFonts w:ascii="Arial Narrow" w:eastAsia="Arial" w:hAnsi="Arial Narrow" w:cs="Arial"/>
          <w:b/>
          <w:color w:val="000000"/>
          <w:sz w:val="20"/>
          <w:szCs w:val="20"/>
          <w:lang w:val="es-CO"/>
        </w:rPr>
      </w:pPr>
    </w:p>
    <w:p w14:paraId="04EE2B82" w14:textId="77777777" w:rsidR="005719DF" w:rsidRPr="004D1691" w:rsidRDefault="00BA09B9" w:rsidP="00BA09B9">
      <w:pPr>
        <w:pStyle w:val="Textoindependiente"/>
        <w:spacing w:before="93" w:line="276" w:lineRule="auto"/>
        <w:ind w:left="709" w:right="637"/>
        <w:jc w:val="both"/>
        <w:rPr>
          <w:rFonts w:ascii="Arial Narrow" w:eastAsia="Arial" w:hAnsi="Arial Narrow" w:cs="Arial"/>
          <w:b/>
          <w:color w:val="000000"/>
          <w:sz w:val="20"/>
          <w:szCs w:val="20"/>
          <w:lang w:val="es-CO"/>
        </w:rPr>
      </w:pPr>
      <w:r w:rsidRPr="004D1691">
        <w:rPr>
          <w:rFonts w:ascii="Arial Narrow" w:eastAsia="Arial" w:hAnsi="Arial Narrow" w:cs="Arial"/>
          <w:b/>
          <w:color w:val="000000"/>
          <w:sz w:val="20"/>
          <w:szCs w:val="20"/>
          <w:lang w:val="es-CO"/>
        </w:rPr>
        <w:t xml:space="preserve">3.1.4.6 </w:t>
      </w:r>
      <w:r w:rsidR="005719DF" w:rsidRPr="004D1691">
        <w:rPr>
          <w:rFonts w:ascii="Arial Narrow" w:eastAsia="Arial" w:hAnsi="Arial Narrow" w:cs="Arial"/>
          <w:b/>
          <w:color w:val="000000"/>
          <w:sz w:val="20"/>
          <w:szCs w:val="20"/>
          <w:lang w:val="es-CO"/>
        </w:rPr>
        <w:t>CONFLICTO DE INTERES - FORMULARIO 17</w:t>
      </w:r>
    </w:p>
    <w:p w14:paraId="4007CEC0" w14:textId="77777777" w:rsidR="005719DF" w:rsidRPr="004D1691" w:rsidRDefault="005719DF" w:rsidP="00BA09B9">
      <w:pPr>
        <w:pStyle w:val="Textoindependiente"/>
        <w:spacing w:before="93" w:line="276" w:lineRule="auto"/>
        <w:ind w:left="709" w:right="637"/>
        <w:jc w:val="both"/>
        <w:rPr>
          <w:rFonts w:ascii="Arial Narrow" w:eastAsia="Arial" w:hAnsi="Arial Narrow" w:cs="Arial"/>
          <w:b/>
          <w:color w:val="000000"/>
          <w:sz w:val="20"/>
          <w:szCs w:val="20"/>
          <w:lang w:val="es-CO"/>
        </w:rPr>
      </w:pPr>
      <w:r w:rsidRPr="004D1691">
        <w:rPr>
          <w:rFonts w:ascii="Arial Narrow" w:eastAsia="Arial" w:hAnsi="Arial Narrow" w:cs="Arial"/>
          <w:color w:val="000000"/>
          <w:sz w:val="20"/>
          <w:szCs w:val="20"/>
          <w:lang w:val="es-CO"/>
        </w:rPr>
        <w:t xml:space="preserve">Firmada por el oferente, representante legal para personas jurídicas, o por la persona designada para representar el Consorcio, Unión Temporal, Promesa de Sociedad Futura o apoderado debidamente constituido para el efecto. Se anexa modelo de conflicto de interés de la oferta, el cual deberá diligenciar acuerdo anexo previsto en el presente pliego de condiciones electrónico. </w:t>
      </w:r>
    </w:p>
    <w:p w14:paraId="06938241" w14:textId="77777777" w:rsidR="00432004" w:rsidRPr="004D1691" w:rsidRDefault="00432004" w:rsidP="00BA09B9">
      <w:pPr>
        <w:pStyle w:val="Textoindependiente"/>
        <w:spacing w:before="94"/>
        <w:jc w:val="both"/>
        <w:rPr>
          <w:rFonts w:ascii="Arial Narrow" w:hAnsi="Arial Narrow"/>
          <w:b/>
          <w:sz w:val="20"/>
          <w:szCs w:val="20"/>
        </w:rPr>
      </w:pPr>
    </w:p>
    <w:p w14:paraId="63F8BDAB" w14:textId="77777777" w:rsidR="00432004" w:rsidRPr="004D1691" w:rsidRDefault="00DF445A" w:rsidP="00C221C6">
      <w:pPr>
        <w:pStyle w:val="Ttulo2"/>
        <w:numPr>
          <w:ilvl w:val="1"/>
          <w:numId w:val="1"/>
        </w:numPr>
        <w:tabs>
          <w:tab w:val="left" w:pos="939"/>
        </w:tabs>
        <w:ind w:left="939" w:right="637" w:hanging="357"/>
        <w:jc w:val="both"/>
        <w:rPr>
          <w:rFonts w:ascii="Arial Narrow" w:hAnsi="Arial Narrow"/>
          <w:sz w:val="20"/>
          <w:szCs w:val="20"/>
          <w:u w:val="thick"/>
        </w:rPr>
      </w:pPr>
      <w:r w:rsidRPr="004D1691">
        <w:rPr>
          <w:rFonts w:ascii="Arial Narrow" w:hAnsi="Arial Narrow"/>
          <w:sz w:val="20"/>
          <w:szCs w:val="20"/>
        </w:rPr>
        <w:t>EXPERIENCIA</w:t>
      </w:r>
      <w:r w:rsidRPr="004D1691">
        <w:rPr>
          <w:rFonts w:ascii="Arial Narrow" w:hAnsi="Arial Narrow"/>
          <w:spacing w:val="-4"/>
          <w:sz w:val="20"/>
          <w:szCs w:val="20"/>
        </w:rPr>
        <w:t xml:space="preserve"> </w:t>
      </w:r>
      <w:r w:rsidRPr="004D1691">
        <w:rPr>
          <w:rFonts w:ascii="Arial Narrow" w:hAnsi="Arial Narrow"/>
          <w:sz w:val="20"/>
          <w:szCs w:val="20"/>
        </w:rPr>
        <w:t>DEL</w:t>
      </w:r>
      <w:r w:rsidRPr="004D1691">
        <w:rPr>
          <w:rFonts w:ascii="Arial Narrow" w:hAnsi="Arial Narrow"/>
          <w:spacing w:val="-3"/>
          <w:sz w:val="20"/>
          <w:szCs w:val="20"/>
        </w:rPr>
        <w:t xml:space="preserve"> </w:t>
      </w:r>
      <w:r w:rsidRPr="004D1691">
        <w:rPr>
          <w:rFonts w:ascii="Arial Narrow" w:hAnsi="Arial Narrow"/>
          <w:spacing w:val="-2"/>
          <w:sz w:val="20"/>
          <w:szCs w:val="20"/>
        </w:rPr>
        <w:t>PROPONENTE</w:t>
      </w:r>
    </w:p>
    <w:p w14:paraId="686570F4" w14:textId="56A33257" w:rsidR="00044206" w:rsidRDefault="00DF445A" w:rsidP="00044206">
      <w:pPr>
        <w:pStyle w:val="Textoindependiente"/>
        <w:spacing w:before="251"/>
        <w:ind w:left="518" w:right="637"/>
        <w:jc w:val="both"/>
        <w:rPr>
          <w:rFonts w:ascii="Arial Narrow" w:hAnsi="Arial Narrow"/>
          <w:sz w:val="20"/>
          <w:szCs w:val="20"/>
        </w:rPr>
      </w:pPr>
      <w:bookmarkStart w:id="1" w:name="_Hlk234481939"/>
      <w:r w:rsidRPr="004D1691">
        <w:rPr>
          <w:rFonts w:ascii="Arial Narrow" w:hAnsi="Arial Narrow"/>
          <w:sz w:val="20"/>
          <w:szCs w:val="20"/>
        </w:rPr>
        <w:t>De conformidad con lo preceptuado por el artículo 2.2.1.1.1.5.3., del Decreto 1082 de 2015, el proponente o uno de los miembros del Consorcio o Unión Temporal, debe acreditar mediante la información contenida en el Registro Único de Proponentes (RUP) la ejecución de contratos clasificados</w:t>
      </w:r>
      <w:r w:rsidRPr="004D1691">
        <w:rPr>
          <w:rFonts w:ascii="Arial Narrow" w:hAnsi="Arial Narrow"/>
          <w:spacing w:val="-4"/>
          <w:sz w:val="20"/>
          <w:szCs w:val="20"/>
        </w:rPr>
        <w:t xml:space="preserve"> </w:t>
      </w:r>
      <w:r w:rsidRPr="004D1691">
        <w:rPr>
          <w:rFonts w:ascii="Arial Narrow" w:hAnsi="Arial Narrow"/>
          <w:sz w:val="20"/>
          <w:szCs w:val="20"/>
        </w:rPr>
        <w:t>en</w:t>
      </w:r>
      <w:r w:rsidRPr="004D1691">
        <w:rPr>
          <w:rFonts w:ascii="Arial Narrow" w:hAnsi="Arial Narrow"/>
          <w:spacing w:val="-10"/>
          <w:sz w:val="20"/>
          <w:szCs w:val="20"/>
        </w:rPr>
        <w:t xml:space="preserve"> </w:t>
      </w:r>
      <w:bookmarkStart w:id="2" w:name="_Hlk234481985"/>
      <w:r w:rsidRPr="004D1691">
        <w:rPr>
          <w:rFonts w:ascii="Arial Narrow" w:hAnsi="Arial Narrow"/>
          <w:sz w:val="20"/>
          <w:szCs w:val="20"/>
        </w:rPr>
        <w:t>por</w:t>
      </w:r>
      <w:r w:rsidRPr="004D1691">
        <w:rPr>
          <w:rFonts w:ascii="Arial Narrow" w:hAnsi="Arial Narrow"/>
          <w:spacing w:val="-8"/>
          <w:sz w:val="20"/>
          <w:szCs w:val="20"/>
        </w:rPr>
        <w:t xml:space="preserve"> </w:t>
      </w:r>
      <w:r w:rsidRPr="004D1691">
        <w:rPr>
          <w:rFonts w:ascii="Arial Narrow" w:hAnsi="Arial Narrow"/>
          <w:sz w:val="20"/>
          <w:szCs w:val="20"/>
        </w:rPr>
        <w:t>lo</w:t>
      </w:r>
      <w:r w:rsidRPr="004D1691">
        <w:rPr>
          <w:rFonts w:ascii="Arial Narrow" w:hAnsi="Arial Narrow"/>
          <w:spacing w:val="-6"/>
          <w:sz w:val="20"/>
          <w:szCs w:val="20"/>
        </w:rPr>
        <w:t xml:space="preserve"> </w:t>
      </w:r>
      <w:r w:rsidRPr="004D1691">
        <w:rPr>
          <w:rFonts w:ascii="Arial Narrow" w:hAnsi="Arial Narrow"/>
          <w:sz w:val="20"/>
          <w:szCs w:val="20"/>
        </w:rPr>
        <w:t>menos</w:t>
      </w:r>
      <w:r w:rsidRPr="004D1691">
        <w:rPr>
          <w:rFonts w:ascii="Arial Narrow" w:hAnsi="Arial Narrow"/>
          <w:spacing w:val="-4"/>
          <w:sz w:val="20"/>
          <w:szCs w:val="20"/>
        </w:rPr>
        <w:t xml:space="preserve"> </w:t>
      </w:r>
      <w:r w:rsidR="00001083">
        <w:rPr>
          <w:rFonts w:ascii="Arial Narrow" w:hAnsi="Arial Narrow"/>
          <w:sz w:val="20"/>
          <w:szCs w:val="20"/>
        </w:rPr>
        <w:t>un</w:t>
      </w:r>
      <w:r w:rsidRPr="004D1691">
        <w:rPr>
          <w:rFonts w:ascii="Arial Narrow" w:hAnsi="Arial Narrow"/>
          <w:spacing w:val="-5"/>
          <w:sz w:val="20"/>
          <w:szCs w:val="20"/>
        </w:rPr>
        <w:t xml:space="preserve"> </w:t>
      </w:r>
      <w:r w:rsidRPr="004D1691">
        <w:rPr>
          <w:rFonts w:ascii="Arial Narrow" w:hAnsi="Arial Narrow"/>
          <w:sz w:val="20"/>
          <w:szCs w:val="20"/>
        </w:rPr>
        <w:t>(0</w:t>
      </w:r>
      <w:r w:rsidR="00001083">
        <w:rPr>
          <w:rFonts w:ascii="Arial Narrow" w:hAnsi="Arial Narrow"/>
          <w:sz w:val="20"/>
          <w:szCs w:val="20"/>
        </w:rPr>
        <w:t>1</w:t>
      </w:r>
      <w:r w:rsidRPr="004D1691">
        <w:rPr>
          <w:rFonts w:ascii="Arial Narrow" w:hAnsi="Arial Narrow"/>
          <w:sz w:val="20"/>
          <w:szCs w:val="20"/>
        </w:rPr>
        <w:t>)</w:t>
      </w:r>
      <w:r w:rsidR="00001083">
        <w:rPr>
          <w:rFonts w:ascii="Arial Narrow" w:hAnsi="Arial Narrow"/>
          <w:sz w:val="20"/>
          <w:szCs w:val="20"/>
        </w:rPr>
        <w:t xml:space="preserve"> código de cada grupo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Productos</w:t>
      </w:r>
      <w:r w:rsidRPr="004D1691">
        <w:rPr>
          <w:rFonts w:ascii="Arial Narrow" w:hAnsi="Arial Narrow"/>
          <w:spacing w:val="-10"/>
          <w:sz w:val="20"/>
          <w:szCs w:val="20"/>
        </w:rPr>
        <w:t xml:space="preserve"> </w:t>
      </w:r>
      <w:r w:rsidRPr="004D1691">
        <w:rPr>
          <w:rFonts w:ascii="Arial Narrow" w:hAnsi="Arial Narrow"/>
          <w:sz w:val="20"/>
          <w:szCs w:val="20"/>
        </w:rPr>
        <w:t>y</w:t>
      </w:r>
      <w:r w:rsidRPr="004D1691">
        <w:rPr>
          <w:rFonts w:ascii="Arial Narrow" w:hAnsi="Arial Narrow"/>
          <w:spacing w:val="-6"/>
          <w:sz w:val="20"/>
          <w:szCs w:val="20"/>
        </w:rPr>
        <w:t xml:space="preserve"> </w:t>
      </w:r>
      <w:r w:rsidRPr="004D1691">
        <w:rPr>
          <w:rFonts w:ascii="Arial Narrow" w:hAnsi="Arial Narrow"/>
          <w:sz w:val="20"/>
          <w:szCs w:val="20"/>
        </w:rPr>
        <w:t>Servicios de Naciones Unidas (UNSPSC V.14.080)</w:t>
      </w:r>
      <w:bookmarkEnd w:id="2"/>
      <w:r w:rsidRPr="004D1691">
        <w:rPr>
          <w:rFonts w:ascii="Arial Narrow" w:hAnsi="Arial Narrow"/>
          <w:sz w:val="20"/>
          <w:szCs w:val="20"/>
        </w:rPr>
        <w:t xml:space="preserve">. Esta verificación se realizará respecto de los contratos que se indiquen en el Formato de Experiencia del Proponente hasta el tercer nivel – Requisito Habilitante Mínimo </w:t>
      </w:r>
      <w:r w:rsidRPr="004D1691">
        <w:rPr>
          <w:rFonts w:ascii="Arial Narrow" w:hAnsi="Arial Narrow"/>
          <w:b/>
          <w:sz w:val="20"/>
          <w:szCs w:val="20"/>
        </w:rPr>
        <w:t>Formato</w:t>
      </w:r>
      <w:r w:rsidRPr="004D1691">
        <w:rPr>
          <w:rFonts w:ascii="Arial Narrow" w:hAnsi="Arial Narrow"/>
          <w:sz w:val="20"/>
          <w:szCs w:val="20"/>
        </w:rPr>
        <w:t>, el cual deberá ser diligenciado por todos los proponentes</w:t>
      </w:r>
      <w:bookmarkEnd w:id="1"/>
    </w:p>
    <w:tbl>
      <w:tblPr>
        <w:tblW w:w="9465" w:type="dxa"/>
        <w:jc w:val="center"/>
        <w:tblBorders>
          <w:top w:val="single" w:sz="4" w:space="0" w:color="000000"/>
          <w:left w:val="single" w:sz="4" w:space="0" w:color="000000"/>
          <w:bottom w:val="single" w:sz="4" w:space="0" w:color="000000"/>
          <w:right w:val="single" w:sz="4" w:space="0" w:color="000000"/>
        </w:tblBorders>
        <w:tblLayout w:type="fixed"/>
        <w:tblLook w:val="04A0" w:firstRow="1" w:lastRow="0" w:firstColumn="1" w:lastColumn="0" w:noHBand="0" w:noVBand="1"/>
      </w:tblPr>
      <w:tblGrid>
        <w:gridCol w:w="1635"/>
        <w:gridCol w:w="1185"/>
        <w:gridCol w:w="900"/>
        <w:gridCol w:w="795"/>
        <w:gridCol w:w="1095"/>
        <w:gridCol w:w="1110"/>
        <w:gridCol w:w="2745"/>
      </w:tblGrid>
      <w:tr w:rsidR="003E3F24" w:rsidRPr="003E3F24" w14:paraId="7ACE2BF4" w14:textId="77777777" w:rsidTr="003E3F24">
        <w:trPr>
          <w:trHeight w:val="83"/>
          <w:jc w:val="center"/>
        </w:trPr>
        <w:tc>
          <w:tcPr>
            <w:tcW w:w="1635" w:type="dxa"/>
            <w:tcBorders>
              <w:bottom w:val="single" w:sz="4" w:space="0" w:color="000000"/>
            </w:tcBorders>
            <w:shd w:val="clear" w:color="auto" w:fill="auto"/>
          </w:tcPr>
          <w:p w14:paraId="30825601" w14:textId="77777777" w:rsidR="003E3F24" w:rsidRPr="003E3F24" w:rsidRDefault="003E3F24" w:rsidP="003E3F24">
            <w:pPr>
              <w:ind w:left="49"/>
              <w:jc w:val="center"/>
              <w:rPr>
                <w:rFonts w:ascii="Arial Narrow" w:hAnsi="Arial Narrow"/>
                <w:sz w:val="20"/>
                <w:szCs w:val="20"/>
              </w:rPr>
            </w:pPr>
            <w:r w:rsidRPr="003E3F24">
              <w:rPr>
                <w:rFonts w:ascii="Arial Narrow" w:hAnsi="Arial Narrow"/>
                <w:sz w:val="20"/>
                <w:szCs w:val="20"/>
              </w:rPr>
              <w:t>Grupo</w:t>
            </w:r>
          </w:p>
        </w:tc>
        <w:tc>
          <w:tcPr>
            <w:tcW w:w="1185" w:type="dxa"/>
            <w:tcBorders>
              <w:bottom w:val="single" w:sz="4" w:space="0" w:color="000000"/>
            </w:tcBorders>
            <w:shd w:val="clear" w:color="auto" w:fill="auto"/>
          </w:tcPr>
          <w:p w14:paraId="132A275A"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Segmento</w:t>
            </w:r>
          </w:p>
        </w:tc>
        <w:tc>
          <w:tcPr>
            <w:tcW w:w="900" w:type="dxa"/>
            <w:tcBorders>
              <w:bottom w:val="single" w:sz="4" w:space="0" w:color="000000"/>
            </w:tcBorders>
            <w:shd w:val="clear" w:color="auto" w:fill="auto"/>
          </w:tcPr>
          <w:p w14:paraId="53346A02"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Familia</w:t>
            </w:r>
          </w:p>
        </w:tc>
        <w:tc>
          <w:tcPr>
            <w:tcW w:w="795" w:type="dxa"/>
            <w:tcBorders>
              <w:bottom w:val="single" w:sz="4" w:space="0" w:color="000000"/>
            </w:tcBorders>
            <w:shd w:val="clear" w:color="auto" w:fill="auto"/>
          </w:tcPr>
          <w:p w14:paraId="1CD39F0D"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Clase</w:t>
            </w:r>
          </w:p>
        </w:tc>
        <w:tc>
          <w:tcPr>
            <w:tcW w:w="1095" w:type="dxa"/>
            <w:tcBorders>
              <w:bottom w:val="single" w:sz="4" w:space="0" w:color="000000"/>
            </w:tcBorders>
            <w:shd w:val="clear" w:color="auto" w:fill="auto"/>
          </w:tcPr>
          <w:p w14:paraId="7D8984C5"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Producto</w:t>
            </w:r>
          </w:p>
        </w:tc>
        <w:tc>
          <w:tcPr>
            <w:tcW w:w="1110" w:type="dxa"/>
            <w:tcBorders>
              <w:bottom w:val="single" w:sz="4" w:space="0" w:color="000000"/>
            </w:tcBorders>
            <w:shd w:val="clear" w:color="auto" w:fill="auto"/>
          </w:tcPr>
          <w:p w14:paraId="1FB76B9C"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Código UNSPSC</w:t>
            </w:r>
          </w:p>
        </w:tc>
        <w:tc>
          <w:tcPr>
            <w:tcW w:w="2745" w:type="dxa"/>
            <w:tcBorders>
              <w:bottom w:val="single" w:sz="4" w:space="0" w:color="000000"/>
            </w:tcBorders>
            <w:shd w:val="clear" w:color="auto" w:fill="auto"/>
          </w:tcPr>
          <w:p w14:paraId="5AA804D4"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Descripción</w:t>
            </w:r>
          </w:p>
        </w:tc>
      </w:tr>
      <w:tr w:rsidR="003E3F24" w:rsidRPr="003E3F24" w14:paraId="7955DE94" w14:textId="77777777" w:rsidTr="003E3F24">
        <w:trPr>
          <w:trHeight w:val="485"/>
          <w:jc w:val="center"/>
        </w:trPr>
        <w:tc>
          <w:tcPr>
            <w:tcW w:w="1635" w:type="dxa"/>
            <w:tcBorders>
              <w:left w:val="single" w:sz="4" w:space="0" w:color="000000"/>
              <w:right w:val="single" w:sz="4" w:space="0" w:color="000000"/>
            </w:tcBorders>
            <w:shd w:val="clear" w:color="auto" w:fill="auto"/>
            <w:vAlign w:val="center"/>
          </w:tcPr>
          <w:p w14:paraId="527921E8"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[F] Servicios</w:t>
            </w:r>
          </w:p>
        </w:tc>
        <w:tc>
          <w:tcPr>
            <w:tcW w:w="1185" w:type="dxa"/>
            <w:tcBorders>
              <w:left w:val="single" w:sz="4" w:space="0" w:color="000000"/>
              <w:right w:val="single" w:sz="4" w:space="0" w:color="000000"/>
            </w:tcBorders>
            <w:vAlign w:val="center"/>
          </w:tcPr>
          <w:p w14:paraId="0C169B46"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81</w:t>
            </w:r>
          </w:p>
        </w:tc>
        <w:tc>
          <w:tcPr>
            <w:tcW w:w="900" w:type="dxa"/>
            <w:tcBorders>
              <w:left w:val="single" w:sz="4" w:space="0" w:color="000000"/>
              <w:right w:val="single" w:sz="4" w:space="0" w:color="000000"/>
            </w:tcBorders>
            <w:vAlign w:val="center"/>
          </w:tcPr>
          <w:p w14:paraId="5A4F85AC"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16</w:t>
            </w:r>
          </w:p>
        </w:tc>
        <w:tc>
          <w:tcPr>
            <w:tcW w:w="795" w:type="dxa"/>
            <w:tcBorders>
              <w:left w:val="single" w:sz="4" w:space="0" w:color="000000"/>
              <w:right w:val="single" w:sz="4" w:space="0" w:color="000000"/>
            </w:tcBorders>
            <w:vAlign w:val="center"/>
          </w:tcPr>
          <w:p w14:paraId="37C80EFF"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17</w:t>
            </w:r>
          </w:p>
        </w:tc>
        <w:tc>
          <w:tcPr>
            <w:tcW w:w="1095" w:type="dxa"/>
            <w:tcBorders>
              <w:left w:val="single" w:sz="4" w:space="0" w:color="000000"/>
              <w:right w:val="single" w:sz="4" w:space="0" w:color="000000"/>
            </w:tcBorders>
            <w:vAlign w:val="center"/>
          </w:tcPr>
          <w:p w14:paraId="10F41B9D"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00</w:t>
            </w:r>
          </w:p>
        </w:tc>
        <w:tc>
          <w:tcPr>
            <w:tcW w:w="1110" w:type="dxa"/>
            <w:tcBorders>
              <w:left w:val="single" w:sz="4" w:space="0" w:color="000000"/>
              <w:right w:val="single" w:sz="4" w:space="0" w:color="000000"/>
            </w:tcBorders>
            <w:vAlign w:val="center"/>
          </w:tcPr>
          <w:p w14:paraId="7FD41ABE" w14:textId="77777777" w:rsidR="003E3F24" w:rsidRPr="003E3F24" w:rsidRDefault="003E3F24" w:rsidP="003E3F24">
            <w:pPr>
              <w:jc w:val="both"/>
              <w:rPr>
                <w:rFonts w:ascii="Arial Narrow" w:hAnsi="Arial Narrow"/>
                <w:sz w:val="20"/>
                <w:szCs w:val="20"/>
              </w:rPr>
            </w:pPr>
            <w:r w:rsidRPr="003E3F24">
              <w:rPr>
                <w:rFonts w:ascii="Arial Narrow" w:hAnsi="Arial Narrow"/>
                <w:sz w:val="20"/>
                <w:szCs w:val="20"/>
              </w:rPr>
              <w:t>81161700</w:t>
            </w:r>
          </w:p>
        </w:tc>
        <w:tc>
          <w:tcPr>
            <w:tcW w:w="2745" w:type="dxa"/>
            <w:tcBorders>
              <w:left w:val="single" w:sz="4" w:space="0" w:color="000000"/>
              <w:right w:val="single" w:sz="4" w:space="0" w:color="000000"/>
            </w:tcBorders>
            <w:vAlign w:val="center"/>
          </w:tcPr>
          <w:p w14:paraId="0712DA85" w14:textId="77777777" w:rsidR="003E3F24" w:rsidRPr="003E3F24" w:rsidRDefault="003E3F24" w:rsidP="003E3F24">
            <w:pPr>
              <w:jc w:val="both"/>
              <w:rPr>
                <w:rFonts w:ascii="Arial Narrow" w:hAnsi="Arial Narrow"/>
                <w:sz w:val="20"/>
                <w:szCs w:val="20"/>
              </w:rPr>
            </w:pPr>
            <w:r w:rsidRPr="003E3F24">
              <w:rPr>
                <w:rFonts w:ascii="Arial Narrow" w:hAnsi="Arial Narrow"/>
                <w:sz w:val="20"/>
                <w:szCs w:val="20"/>
              </w:rPr>
              <w:t xml:space="preserve">Servicios de telecomunicaciones </w:t>
            </w:r>
          </w:p>
        </w:tc>
      </w:tr>
      <w:tr w:rsidR="003E3F24" w:rsidRPr="003E3F24" w14:paraId="57BD1C90" w14:textId="77777777" w:rsidTr="003E3F24">
        <w:trPr>
          <w:trHeight w:val="485"/>
          <w:jc w:val="center"/>
        </w:trPr>
        <w:tc>
          <w:tcPr>
            <w:tcW w:w="1635" w:type="dxa"/>
            <w:tcBorders>
              <w:left w:val="single" w:sz="4" w:space="0" w:color="000000"/>
              <w:right w:val="single" w:sz="4" w:space="0" w:color="000000"/>
            </w:tcBorders>
            <w:shd w:val="clear" w:color="auto" w:fill="auto"/>
            <w:vAlign w:val="center"/>
          </w:tcPr>
          <w:p w14:paraId="6E48D1CB"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[F] Servicios</w:t>
            </w:r>
          </w:p>
        </w:tc>
        <w:tc>
          <w:tcPr>
            <w:tcW w:w="1185" w:type="dxa"/>
            <w:tcBorders>
              <w:left w:val="single" w:sz="4" w:space="0" w:color="000000"/>
              <w:right w:val="single" w:sz="4" w:space="0" w:color="000000"/>
            </w:tcBorders>
            <w:vAlign w:val="center"/>
          </w:tcPr>
          <w:p w14:paraId="7AA546AA"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81</w:t>
            </w:r>
          </w:p>
        </w:tc>
        <w:tc>
          <w:tcPr>
            <w:tcW w:w="900" w:type="dxa"/>
            <w:tcBorders>
              <w:left w:val="single" w:sz="4" w:space="0" w:color="000000"/>
              <w:right w:val="single" w:sz="4" w:space="0" w:color="000000"/>
            </w:tcBorders>
            <w:vAlign w:val="center"/>
          </w:tcPr>
          <w:p w14:paraId="3194D395"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11</w:t>
            </w:r>
          </w:p>
        </w:tc>
        <w:tc>
          <w:tcPr>
            <w:tcW w:w="795" w:type="dxa"/>
            <w:tcBorders>
              <w:left w:val="single" w:sz="4" w:space="0" w:color="000000"/>
              <w:right w:val="single" w:sz="4" w:space="0" w:color="000000"/>
            </w:tcBorders>
            <w:vAlign w:val="center"/>
          </w:tcPr>
          <w:p w14:paraId="3585BD4B"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15</w:t>
            </w:r>
          </w:p>
        </w:tc>
        <w:tc>
          <w:tcPr>
            <w:tcW w:w="1095" w:type="dxa"/>
            <w:tcBorders>
              <w:left w:val="single" w:sz="4" w:space="0" w:color="000000"/>
              <w:right w:val="single" w:sz="4" w:space="0" w:color="000000"/>
            </w:tcBorders>
            <w:vAlign w:val="center"/>
          </w:tcPr>
          <w:p w14:paraId="66BBA8A1"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00</w:t>
            </w:r>
          </w:p>
        </w:tc>
        <w:tc>
          <w:tcPr>
            <w:tcW w:w="1110" w:type="dxa"/>
            <w:tcBorders>
              <w:left w:val="single" w:sz="4" w:space="0" w:color="000000"/>
              <w:right w:val="single" w:sz="4" w:space="0" w:color="000000"/>
            </w:tcBorders>
            <w:vAlign w:val="center"/>
          </w:tcPr>
          <w:p w14:paraId="48412625" w14:textId="77777777" w:rsidR="003E3F24" w:rsidRPr="003E3F24" w:rsidRDefault="003E3F24" w:rsidP="003E3F24">
            <w:pPr>
              <w:jc w:val="both"/>
              <w:rPr>
                <w:rFonts w:ascii="Arial Narrow" w:hAnsi="Arial Narrow"/>
                <w:sz w:val="20"/>
                <w:szCs w:val="20"/>
              </w:rPr>
            </w:pPr>
            <w:r w:rsidRPr="003E3F24">
              <w:rPr>
                <w:rFonts w:ascii="Arial Narrow" w:hAnsi="Arial Narrow"/>
                <w:sz w:val="20"/>
                <w:szCs w:val="20"/>
              </w:rPr>
              <w:t xml:space="preserve">81111500 </w:t>
            </w:r>
          </w:p>
        </w:tc>
        <w:tc>
          <w:tcPr>
            <w:tcW w:w="2745" w:type="dxa"/>
            <w:tcBorders>
              <w:left w:val="single" w:sz="4" w:space="0" w:color="000000"/>
              <w:right w:val="single" w:sz="4" w:space="0" w:color="000000"/>
            </w:tcBorders>
            <w:vAlign w:val="center"/>
          </w:tcPr>
          <w:p w14:paraId="06612460" w14:textId="77777777" w:rsidR="003E3F24" w:rsidRPr="003E3F24" w:rsidRDefault="003E3F24" w:rsidP="003E3F24">
            <w:pPr>
              <w:jc w:val="both"/>
              <w:rPr>
                <w:rFonts w:ascii="Arial Narrow" w:hAnsi="Arial Narrow"/>
                <w:sz w:val="20"/>
                <w:szCs w:val="20"/>
              </w:rPr>
            </w:pPr>
            <w:r w:rsidRPr="003E3F24">
              <w:rPr>
                <w:rFonts w:ascii="Arial Narrow" w:hAnsi="Arial Narrow"/>
                <w:sz w:val="20"/>
                <w:szCs w:val="20"/>
              </w:rPr>
              <w:t xml:space="preserve">Ingeniería de software o hardware </w:t>
            </w:r>
          </w:p>
        </w:tc>
      </w:tr>
      <w:tr w:rsidR="003E3F24" w:rsidRPr="003E3F24" w14:paraId="57B5A485" w14:textId="77777777" w:rsidTr="003E3F24">
        <w:trPr>
          <w:trHeight w:val="485"/>
          <w:jc w:val="center"/>
        </w:trPr>
        <w:tc>
          <w:tcPr>
            <w:tcW w:w="1635" w:type="dxa"/>
            <w:tcBorders>
              <w:left w:val="single" w:sz="4" w:space="0" w:color="000000"/>
              <w:right w:val="single" w:sz="4" w:space="0" w:color="000000"/>
            </w:tcBorders>
            <w:shd w:val="clear" w:color="auto" w:fill="auto"/>
            <w:vAlign w:val="center"/>
          </w:tcPr>
          <w:p w14:paraId="0CFDA82B"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[E] Productos de uso final</w:t>
            </w:r>
          </w:p>
        </w:tc>
        <w:tc>
          <w:tcPr>
            <w:tcW w:w="1185" w:type="dxa"/>
            <w:tcBorders>
              <w:left w:val="single" w:sz="4" w:space="0" w:color="000000"/>
              <w:right w:val="single" w:sz="4" w:space="0" w:color="000000"/>
            </w:tcBorders>
            <w:vAlign w:val="center"/>
          </w:tcPr>
          <w:p w14:paraId="7A2923A7"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43</w:t>
            </w:r>
          </w:p>
        </w:tc>
        <w:tc>
          <w:tcPr>
            <w:tcW w:w="900" w:type="dxa"/>
            <w:tcBorders>
              <w:left w:val="single" w:sz="4" w:space="0" w:color="000000"/>
              <w:right w:val="single" w:sz="4" w:space="0" w:color="000000"/>
            </w:tcBorders>
            <w:vAlign w:val="center"/>
          </w:tcPr>
          <w:p w14:paraId="1749BA0D"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23</w:t>
            </w:r>
          </w:p>
        </w:tc>
        <w:tc>
          <w:tcPr>
            <w:tcW w:w="795" w:type="dxa"/>
            <w:tcBorders>
              <w:left w:val="single" w:sz="4" w:space="0" w:color="000000"/>
              <w:right w:val="single" w:sz="4" w:space="0" w:color="000000"/>
            </w:tcBorders>
            <w:vAlign w:val="center"/>
          </w:tcPr>
          <w:p w14:paraId="02734C49"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23</w:t>
            </w:r>
          </w:p>
        </w:tc>
        <w:tc>
          <w:tcPr>
            <w:tcW w:w="1095" w:type="dxa"/>
            <w:tcBorders>
              <w:left w:val="single" w:sz="4" w:space="0" w:color="000000"/>
              <w:right w:val="single" w:sz="4" w:space="0" w:color="000000"/>
            </w:tcBorders>
            <w:vAlign w:val="center"/>
          </w:tcPr>
          <w:p w14:paraId="1C422B8B"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00</w:t>
            </w:r>
          </w:p>
        </w:tc>
        <w:tc>
          <w:tcPr>
            <w:tcW w:w="1110" w:type="dxa"/>
            <w:tcBorders>
              <w:left w:val="single" w:sz="4" w:space="0" w:color="000000"/>
              <w:right w:val="single" w:sz="4" w:space="0" w:color="000000"/>
            </w:tcBorders>
            <w:vAlign w:val="center"/>
          </w:tcPr>
          <w:p w14:paraId="318D2E9E" w14:textId="77777777" w:rsidR="003E3F24" w:rsidRPr="003E3F24" w:rsidRDefault="003E3F24" w:rsidP="003E3F24">
            <w:pPr>
              <w:jc w:val="both"/>
              <w:rPr>
                <w:rFonts w:ascii="Arial Narrow" w:hAnsi="Arial Narrow"/>
                <w:sz w:val="20"/>
                <w:szCs w:val="20"/>
              </w:rPr>
            </w:pPr>
            <w:r w:rsidRPr="003E3F24">
              <w:rPr>
                <w:rFonts w:ascii="Arial Narrow" w:hAnsi="Arial Narrow"/>
                <w:sz w:val="20"/>
                <w:szCs w:val="20"/>
              </w:rPr>
              <w:t xml:space="preserve">43232300 </w:t>
            </w:r>
          </w:p>
        </w:tc>
        <w:tc>
          <w:tcPr>
            <w:tcW w:w="2745" w:type="dxa"/>
            <w:tcBorders>
              <w:left w:val="single" w:sz="4" w:space="0" w:color="000000"/>
              <w:right w:val="single" w:sz="4" w:space="0" w:color="000000"/>
            </w:tcBorders>
            <w:vAlign w:val="center"/>
          </w:tcPr>
          <w:p w14:paraId="104239F2" w14:textId="77777777" w:rsidR="003E3F24" w:rsidRPr="003E3F24" w:rsidRDefault="003E3F24" w:rsidP="003E3F24">
            <w:pPr>
              <w:jc w:val="both"/>
              <w:rPr>
                <w:rFonts w:ascii="Arial Narrow" w:hAnsi="Arial Narrow"/>
                <w:sz w:val="20"/>
                <w:szCs w:val="20"/>
              </w:rPr>
            </w:pPr>
            <w:r w:rsidRPr="003E3F24">
              <w:rPr>
                <w:rFonts w:ascii="Arial Narrow" w:hAnsi="Arial Narrow"/>
                <w:sz w:val="20"/>
                <w:szCs w:val="20"/>
              </w:rPr>
              <w:t xml:space="preserve">Software de consultas y gestión de datos </w:t>
            </w:r>
          </w:p>
        </w:tc>
      </w:tr>
      <w:tr w:rsidR="003E3F24" w:rsidRPr="003E3F24" w14:paraId="6D6A4E8A" w14:textId="77777777" w:rsidTr="003E3F24">
        <w:trPr>
          <w:trHeight w:val="485"/>
          <w:jc w:val="center"/>
        </w:trPr>
        <w:tc>
          <w:tcPr>
            <w:tcW w:w="1635" w:type="dxa"/>
            <w:tcBorders>
              <w:left w:val="single" w:sz="4" w:space="0" w:color="000000"/>
              <w:right w:val="single" w:sz="4" w:space="0" w:color="000000"/>
            </w:tcBorders>
            <w:shd w:val="clear" w:color="auto" w:fill="auto"/>
            <w:vAlign w:val="center"/>
          </w:tcPr>
          <w:p w14:paraId="6E757794"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[E] Productos de uso final</w:t>
            </w:r>
          </w:p>
        </w:tc>
        <w:tc>
          <w:tcPr>
            <w:tcW w:w="1185" w:type="dxa"/>
            <w:tcBorders>
              <w:left w:val="single" w:sz="4" w:space="0" w:color="000000"/>
              <w:right w:val="single" w:sz="4" w:space="0" w:color="000000"/>
            </w:tcBorders>
            <w:vAlign w:val="center"/>
          </w:tcPr>
          <w:p w14:paraId="2B794CDF"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43</w:t>
            </w:r>
          </w:p>
        </w:tc>
        <w:tc>
          <w:tcPr>
            <w:tcW w:w="900" w:type="dxa"/>
            <w:tcBorders>
              <w:left w:val="single" w:sz="4" w:space="0" w:color="000000"/>
              <w:right w:val="single" w:sz="4" w:space="0" w:color="000000"/>
            </w:tcBorders>
            <w:vAlign w:val="center"/>
          </w:tcPr>
          <w:p w14:paraId="6786D443"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23</w:t>
            </w:r>
          </w:p>
        </w:tc>
        <w:tc>
          <w:tcPr>
            <w:tcW w:w="795" w:type="dxa"/>
            <w:tcBorders>
              <w:left w:val="single" w:sz="4" w:space="0" w:color="000000"/>
              <w:right w:val="single" w:sz="4" w:space="0" w:color="000000"/>
            </w:tcBorders>
            <w:vAlign w:val="center"/>
          </w:tcPr>
          <w:p w14:paraId="3A89F298"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28</w:t>
            </w:r>
          </w:p>
        </w:tc>
        <w:tc>
          <w:tcPr>
            <w:tcW w:w="1095" w:type="dxa"/>
            <w:tcBorders>
              <w:left w:val="single" w:sz="4" w:space="0" w:color="000000"/>
              <w:right w:val="single" w:sz="4" w:space="0" w:color="000000"/>
            </w:tcBorders>
            <w:vAlign w:val="center"/>
          </w:tcPr>
          <w:p w14:paraId="592C8C68"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00</w:t>
            </w:r>
          </w:p>
        </w:tc>
        <w:tc>
          <w:tcPr>
            <w:tcW w:w="1110" w:type="dxa"/>
            <w:tcBorders>
              <w:left w:val="single" w:sz="4" w:space="0" w:color="000000"/>
              <w:right w:val="single" w:sz="4" w:space="0" w:color="000000"/>
            </w:tcBorders>
            <w:vAlign w:val="center"/>
          </w:tcPr>
          <w:p w14:paraId="1D134DCC" w14:textId="77777777" w:rsidR="003E3F24" w:rsidRPr="003E3F24" w:rsidRDefault="003E3F24" w:rsidP="003E3F24">
            <w:pPr>
              <w:jc w:val="both"/>
              <w:rPr>
                <w:rFonts w:ascii="Arial Narrow" w:hAnsi="Arial Narrow"/>
                <w:sz w:val="20"/>
                <w:szCs w:val="20"/>
              </w:rPr>
            </w:pPr>
            <w:r w:rsidRPr="003E3F24">
              <w:rPr>
                <w:rFonts w:ascii="Arial Narrow" w:hAnsi="Arial Narrow"/>
                <w:sz w:val="20"/>
                <w:szCs w:val="20"/>
              </w:rPr>
              <w:t xml:space="preserve">43232800 </w:t>
            </w:r>
          </w:p>
        </w:tc>
        <w:tc>
          <w:tcPr>
            <w:tcW w:w="2745" w:type="dxa"/>
            <w:tcBorders>
              <w:left w:val="single" w:sz="4" w:space="0" w:color="000000"/>
              <w:right w:val="single" w:sz="4" w:space="0" w:color="000000"/>
            </w:tcBorders>
            <w:vAlign w:val="center"/>
          </w:tcPr>
          <w:p w14:paraId="089C40B0" w14:textId="77777777" w:rsidR="003E3F24" w:rsidRPr="003E3F24" w:rsidRDefault="003E3F24" w:rsidP="003E3F24">
            <w:pPr>
              <w:jc w:val="both"/>
              <w:rPr>
                <w:rFonts w:ascii="Arial Narrow" w:hAnsi="Arial Narrow"/>
                <w:sz w:val="20"/>
                <w:szCs w:val="20"/>
              </w:rPr>
            </w:pPr>
            <w:r w:rsidRPr="003E3F24">
              <w:rPr>
                <w:rFonts w:ascii="Arial Narrow" w:hAnsi="Arial Narrow"/>
                <w:sz w:val="20"/>
                <w:szCs w:val="20"/>
              </w:rPr>
              <w:t>Software de administración de redes</w:t>
            </w:r>
          </w:p>
        </w:tc>
      </w:tr>
      <w:tr w:rsidR="003E3F24" w:rsidRPr="003E3F24" w14:paraId="18F52155" w14:textId="77777777" w:rsidTr="003E3F24">
        <w:trPr>
          <w:trHeight w:val="485"/>
          <w:jc w:val="center"/>
        </w:trPr>
        <w:tc>
          <w:tcPr>
            <w:tcW w:w="1635" w:type="dxa"/>
            <w:tcBorders>
              <w:left w:val="single" w:sz="4" w:space="0" w:color="000000"/>
              <w:right w:val="single" w:sz="4" w:space="0" w:color="000000"/>
            </w:tcBorders>
            <w:shd w:val="clear" w:color="auto" w:fill="auto"/>
            <w:vAlign w:val="center"/>
          </w:tcPr>
          <w:p w14:paraId="22540397"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[E] Productos de uso final</w:t>
            </w:r>
          </w:p>
        </w:tc>
        <w:tc>
          <w:tcPr>
            <w:tcW w:w="1185" w:type="dxa"/>
            <w:tcBorders>
              <w:left w:val="single" w:sz="4" w:space="0" w:color="000000"/>
              <w:right w:val="single" w:sz="4" w:space="0" w:color="000000"/>
            </w:tcBorders>
            <w:vAlign w:val="center"/>
          </w:tcPr>
          <w:p w14:paraId="0C1A6A49"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43</w:t>
            </w:r>
          </w:p>
        </w:tc>
        <w:tc>
          <w:tcPr>
            <w:tcW w:w="900" w:type="dxa"/>
            <w:tcBorders>
              <w:left w:val="single" w:sz="4" w:space="0" w:color="000000"/>
              <w:right w:val="single" w:sz="4" w:space="0" w:color="000000"/>
            </w:tcBorders>
            <w:vAlign w:val="center"/>
          </w:tcPr>
          <w:p w14:paraId="6C6C2F5C"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22</w:t>
            </w:r>
          </w:p>
        </w:tc>
        <w:tc>
          <w:tcPr>
            <w:tcW w:w="795" w:type="dxa"/>
            <w:tcBorders>
              <w:left w:val="single" w:sz="4" w:space="0" w:color="000000"/>
              <w:right w:val="single" w:sz="4" w:space="0" w:color="000000"/>
            </w:tcBorders>
            <w:vAlign w:val="center"/>
          </w:tcPr>
          <w:p w14:paraId="0D61C925"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26</w:t>
            </w:r>
          </w:p>
        </w:tc>
        <w:tc>
          <w:tcPr>
            <w:tcW w:w="1095" w:type="dxa"/>
            <w:tcBorders>
              <w:left w:val="single" w:sz="4" w:space="0" w:color="000000"/>
              <w:right w:val="single" w:sz="4" w:space="0" w:color="000000"/>
            </w:tcBorders>
            <w:vAlign w:val="center"/>
          </w:tcPr>
          <w:p w14:paraId="7B6E597E"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00</w:t>
            </w:r>
          </w:p>
        </w:tc>
        <w:tc>
          <w:tcPr>
            <w:tcW w:w="1110" w:type="dxa"/>
            <w:tcBorders>
              <w:left w:val="single" w:sz="4" w:space="0" w:color="000000"/>
              <w:right w:val="single" w:sz="4" w:space="0" w:color="000000"/>
            </w:tcBorders>
            <w:vAlign w:val="center"/>
          </w:tcPr>
          <w:p w14:paraId="536C3ACC" w14:textId="77777777" w:rsidR="003E3F24" w:rsidRPr="003E3F24" w:rsidRDefault="003E3F24" w:rsidP="003E3F24">
            <w:pPr>
              <w:jc w:val="both"/>
              <w:rPr>
                <w:rFonts w:ascii="Arial Narrow" w:hAnsi="Arial Narrow"/>
                <w:sz w:val="20"/>
                <w:szCs w:val="20"/>
              </w:rPr>
            </w:pPr>
            <w:r w:rsidRPr="003E3F24">
              <w:rPr>
                <w:rFonts w:ascii="Arial Narrow" w:hAnsi="Arial Narrow"/>
                <w:sz w:val="20"/>
                <w:szCs w:val="20"/>
              </w:rPr>
              <w:t xml:space="preserve">43222600 </w:t>
            </w:r>
          </w:p>
        </w:tc>
        <w:tc>
          <w:tcPr>
            <w:tcW w:w="2745" w:type="dxa"/>
            <w:tcBorders>
              <w:left w:val="single" w:sz="4" w:space="0" w:color="000000"/>
              <w:right w:val="single" w:sz="4" w:space="0" w:color="000000"/>
            </w:tcBorders>
            <w:vAlign w:val="center"/>
          </w:tcPr>
          <w:p w14:paraId="7A18800B" w14:textId="77777777" w:rsidR="003E3F24" w:rsidRPr="003E3F24" w:rsidRDefault="003E3F24" w:rsidP="003E3F24">
            <w:pPr>
              <w:jc w:val="both"/>
              <w:rPr>
                <w:rFonts w:ascii="Arial Narrow" w:hAnsi="Arial Narrow"/>
                <w:sz w:val="20"/>
                <w:szCs w:val="20"/>
              </w:rPr>
            </w:pPr>
            <w:r w:rsidRPr="003E3F24">
              <w:rPr>
                <w:rFonts w:ascii="Arial Narrow" w:hAnsi="Arial Narrow"/>
                <w:sz w:val="20"/>
                <w:szCs w:val="20"/>
              </w:rPr>
              <w:t>Equipos servicio de red</w:t>
            </w:r>
          </w:p>
        </w:tc>
      </w:tr>
      <w:tr w:rsidR="003E3F24" w:rsidRPr="003E3F24" w14:paraId="53B6D37C" w14:textId="77777777" w:rsidTr="003E3F24">
        <w:trPr>
          <w:trHeight w:val="485"/>
          <w:jc w:val="center"/>
        </w:trPr>
        <w:tc>
          <w:tcPr>
            <w:tcW w:w="1635" w:type="dxa"/>
            <w:tcBorders>
              <w:left w:val="single" w:sz="4" w:space="0" w:color="000000"/>
              <w:right w:val="single" w:sz="4" w:space="0" w:color="000000"/>
            </w:tcBorders>
            <w:shd w:val="clear" w:color="auto" w:fill="auto"/>
            <w:vAlign w:val="center"/>
          </w:tcPr>
          <w:p w14:paraId="0F0C6CC2"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[F] Servicios</w:t>
            </w:r>
          </w:p>
        </w:tc>
        <w:tc>
          <w:tcPr>
            <w:tcW w:w="1185" w:type="dxa"/>
            <w:tcBorders>
              <w:left w:val="single" w:sz="4" w:space="0" w:color="000000"/>
              <w:right w:val="single" w:sz="4" w:space="0" w:color="000000"/>
            </w:tcBorders>
            <w:vAlign w:val="center"/>
          </w:tcPr>
          <w:p w14:paraId="6AB50EC3"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83</w:t>
            </w:r>
          </w:p>
        </w:tc>
        <w:tc>
          <w:tcPr>
            <w:tcW w:w="900" w:type="dxa"/>
            <w:tcBorders>
              <w:left w:val="single" w:sz="4" w:space="0" w:color="000000"/>
              <w:right w:val="single" w:sz="4" w:space="0" w:color="000000"/>
            </w:tcBorders>
            <w:vAlign w:val="center"/>
          </w:tcPr>
          <w:p w14:paraId="3F044933"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12</w:t>
            </w:r>
          </w:p>
        </w:tc>
        <w:tc>
          <w:tcPr>
            <w:tcW w:w="795" w:type="dxa"/>
            <w:tcBorders>
              <w:left w:val="single" w:sz="4" w:space="0" w:color="000000"/>
              <w:right w:val="single" w:sz="4" w:space="0" w:color="000000"/>
            </w:tcBorders>
            <w:vAlign w:val="center"/>
          </w:tcPr>
          <w:p w14:paraId="2278F4C2"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16</w:t>
            </w:r>
          </w:p>
        </w:tc>
        <w:tc>
          <w:tcPr>
            <w:tcW w:w="1095" w:type="dxa"/>
            <w:tcBorders>
              <w:left w:val="single" w:sz="4" w:space="0" w:color="000000"/>
              <w:right w:val="single" w:sz="4" w:space="0" w:color="000000"/>
            </w:tcBorders>
            <w:vAlign w:val="center"/>
          </w:tcPr>
          <w:p w14:paraId="1552780B" w14:textId="77777777" w:rsidR="003E3F24" w:rsidRPr="003E3F24" w:rsidRDefault="003E3F24" w:rsidP="003E3F24">
            <w:pPr>
              <w:jc w:val="center"/>
              <w:rPr>
                <w:rFonts w:ascii="Arial Narrow" w:hAnsi="Arial Narrow"/>
                <w:sz w:val="20"/>
                <w:szCs w:val="20"/>
              </w:rPr>
            </w:pPr>
            <w:r w:rsidRPr="003E3F24">
              <w:rPr>
                <w:rFonts w:ascii="Arial Narrow" w:hAnsi="Arial Narrow"/>
                <w:sz w:val="20"/>
                <w:szCs w:val="20"/>
              </w:rPr>
              <w:t>00</w:t>
            </w:r>
          </w:p>
        </w:tc>
        <w:tc>
          <w:tcPr>
            <w:tcW w:w="1110" w:type="dxa"/>
            <w:tcBorders>
              <w:left w:val="single" w:sz="4" w:space="0" w:color="000000"/>
              <w:right w:val="single" w:sz="4" w:space="0" w:color="000000"/>
            </w:tcBorders>
            <w:vAlign w:val="center"/>
          </w:tcPr>
          <w:p w14:paraId="17D3EF01" w14:textId="77777777" w:rsidR="003E3F24" w:rsidRPr="003E3F24" w:rsidRDefault="003E3F24" w:rsidP="003E3F24">
            <w:pPr>
              <w:jc w:val="both"/>
              <w:rPr>
                <w:rFonts w:ascii="Arial Narrow" w:hAnsi="Arial Narrow"/>
                <w:sz w:val="20"/>
                <w:szCs w:val="20"/>
              </w:rPr>
            </w:pPr>
            <w:r w:rsidRPr="003E3F24">
              <w:rPr>
                <w:rFonts w:ascii="Arial Narrow" w:hAnsi="Arial Narrow"/>
                <w:sz w:val="20"/>
                <w:szCs w:val="20"/>
              </w:rPr>
              <w:t xml:space="preserve">83121600 </w:t>
            </w:r>
          </w:p>
        </w:tc>
        <w:tc>
          <w:tcPr>
            <w:tcW w:w="2745" w:type="dxa"/>
            <w:tcBorders>
              <w:left w:val="single" w:sz="4" w:space="0" w:color="000000"/>
              <w:right w:val="single" w:sz="4" w:space="0" w:color="000000"/>
            </w:tcBorders>
            <w:vAlign w:val="center"/>
          </w:tcPr>
          <w:p w14:paraId="3884A4E6" w14:textId="77777777" w:rsidR="003E3F24" w:rsidRPr="003E3F24" w:rsidRDefault="003E3F24" w:rsidP="003E3F24">
            <w:pPr>
              <w:jc w:val="both"/>
              <w:rPr>
                <w:rFonts w:ascii="Arial Narrow" w:hAnsi="Arial Narrow"/>
                <w:sz w:val="20"/>
                <w:szCs w:val="20"/>
              </w:rPr>
            </w:pPr>
            <w:r w:rsidRPr="003E3F24">
              <w:rPr>
                <w:rFonts w:ascii="Arial Narrow" w:hAnsi="Arial Narrow"/>
                <w:sz w:val="20"/>
                <w:szCs w:val="20"/>
              </w:rPr>
              <w:t xml:space="preserve">Centros de información </w:t>
            </w:r>
          </w:p>
        </w:tc>
      </w:tr>
    </w:tbl>
    <w:p w14:paraId="55BEBF09" w14:textId="77777777" w:rsidR="00001083" w:rsidRDefault="00001083" w:rsidP="00BA09B9">
      <w:pPr>
        <w:pStyle w:val="Textoindependiente"/>
        <w:ind w:left="518" w:right="637"/>
        <w:jc w:val="both"/>
        <w:rPr>
          <w:rFonts w:ascii="Arial Narrow" w:hAnsi="Arial Narrow"/>
          <w:sz w:val="20"/>
          <w:szCs w:val="20"/>
        </w:rPr>
      </w:pPr>
    </w:p>
    <w:p w14:paraId="3F3E0004" w14:textId="67AB5198" w:rsidR="00432004" w:rsidRPr="004D1691" w:rsidRDefault="00DF445A" w:rsidP="00BA09B9">
      <w:pPr>
        <w:pStyle w:val="Textoindependiente"/>
        <w:ind w:left="518" w:right="637"/>
        <w:jc w:val="both"/>
        <w:rPr>
          <w:rFonts w:ascii="Arial Narrow" w:hAnsi="Arial Narrow"/>
          <w:sz w:val="20"/>
          <w:szCs w:val="20"/>
        </w:rPr>
      </w:pPr>
      <w:r w:rsidRPr="004D1691">
        <w:rPr>
          <w:rFonts w:ascii="Arial Narrow" w:hAnsi="Arial Narrow"/>
          <w:sz w:val="20"/>
          <w:szCs w:val="20"/>
        </w:rPr>
        <w:t>Que</w:t>
      </w:r>
      <w:r w:rsidRPr="004D1691">
        <w:rPr>
          <w:rFonts w:ascii="Arial Narrow" w:hAnsi="Arial Narrow"/>
          <w:spacing w:val="-6"/>
          <w:sz w:val="20"/>
          <w:szCs w:val="20"/>
        </w:rPr>
        <w:t xml:space="preserve"> </w:t>
      </w:r>
      <w:r w:rsidRPr="004D1691">
        <w:rPr>
          <w:rFonts w:ascii="Arial Narrow" w:hAnsi="Arial Narrow"/>
          <w:sz w:val="20"/>
          <w:szCs w:val="20"/>
        </w:rPr>
        <w:t>el</w:t>
      </w:r>
      <w:r w:rsidRPr="004D1691">
        <w:rPr>
          <w:rFonts w:ascii="Arial Narrow" w:hAnsi="Arial Narrow"/>
          <w:spacing w:val="-8"/>
          <w:sz w:val="20"/>
          <w:szCs w:val="20"/>
        </w:rPr>
        <w:t xml:space="preserve"> </w:t>
      </w:r>
      <w:r w:rsidRPr="004D1691">
        <w:rPr>
          <w:rFonts w:ascii="Arial Narrow" w:hAnsi="Arial Narrow"/>
          <w:sz w:val="20"/>
          <w:szCs w:val="20"/>
        </w:rPr>
        <w:t>valor</w:t>
      </w:r>
      <w:r w:rsidRPr="004D1691">
        <w:rPr>
          <w:rFonts w:ascii="Arial Narrow" w:hAnsi="Arial Narrow"/>
          <w:spacing w:val="-9"/>
          <w:sz w:val="20"/>
          <w:szCs w:val="20"/>
        </w:rPr>
        <w:t xml:space="preserve"> </w:t>
      </w:r>
      <w:r w:rsidRPr="004D1691">
        <w:rPr>
          <w:rFonts w:ascii="Arial Narrow" w:hAnsi="Arial Narrow"/>
          <w:sz w:val="20"/>
          <w:szCs w:val="20"/>
        </w:rPr>
        <w:t>sumado</w:t>
      </w:r>
      <w:r w:rsidRPr="004D1691">
        <w:rPr>
          <w:rFonts w:ascii="Arial Narrow" w:hAnsi="Arial Narrow"/>
          <w:spacing w:val="-6"/>
          <w:sz w:val="20"/>
          <w:szCs w:val="20"/>
        </w:rPr>
        <w:t xml:space="preserve"> </w:t>
      </w:r>
      <w:r w:rsidRPr="004D1691">
        <w:rPr>
          <w:rFonts w:ascii="Arial Narrow" w:hAnsi="Arial Narrow"/>
          <w:sz w:val="20"/>
          <w:szCs w:val="20"/>
        </w:rPr>
        <w:t>de</w:t>
      </w:r>
      <w:r w:rsidRPr="004D1691">
        <w:rPr>
          <w:rFonts w:ascii="Arial Narrow" w:hAnsi="Arial Narrow"/>
          <w:spacing w:val="-6"/>
          <w:sz w:val="20"/>
          <w:szCs w:val="20"/>
        </w:rPr>
        <w:t xml:space="preserve"> </w:t>
      </w:r>
      <w:r w:rsidRPr="004D1691">
        <w:rPr>
          <w:rFonts w:ascii="Arial Narrow" w:hAnsi="Arial Narrow"/>
          <w:sz w:val="20"/>
          <w:szCs w:val="20"/>
        </w:rPr>
        <w:t>los</w:t>
      </w:r>
      <w:r w:rsidRPr="004D1691">
        <w:rPr>
          <w:rFonts w:ascii="Arial Narrow" w:hAnsi="Arial Narrow"/>
          <w:spacing w:val="-6"/>
          <w:sz w:val="20"/>
          <w:szCs w:val="20"/>
        </w:rPr>
        <w:t xml:space="preserve"> </w:t>
      </w:r>
      <w:r w:rsidRPr="004D1691">
        <w:rPr>
          <w:rFonts w:ascii="Arial Narrow" w:hAnsi="Arial Narrow"/>
          <w:sz w:val="20"/>
          <w:szCs w:val="20"/>
        </w:rPr>
        <w:t>contratos</w:t>
      </w:r>
      <w:r w:rsidRPr="004D1691">
        <w:rPr>
          <w:rFonts w:ascii="Arial Narrow" w:hAnsi="Arial Narrow"/>
          <w:spacing w:val="-6"/>
          <w:sz w:val="20"/>
          <w:szCs w:val="20"/>
        </w:rPr>
        <w:t xml:space="preserve"> </w:t>
      </w:r>
      <w:r w:rsidRPr="004D1691">
        <w:rPr>
          <w:rFonts w:ascii="Arial Narrow" w:hAnsi="Arial Narrow"/>
          <w:sz w:val="20"/>
          <w:szCs w:val="20"/>
        </w:rPr>
        <w:t>ejecutados</w:t>
      </w:r>
      <w:r w:rsidRPr="004D1691">
        <w:rPr>
          <w:rFonts w:ascii="Arial Narrow" w:hAnsi="Arial Narrow"/>
          <w:spacing w:val="-6"/>
          <w:sz w:val="20"/>
          <w:szCs w:val="20"/>
        </w:rPr>
        <w:t xml:space="preserve"> </w:t>
      </w:r>
      <w:r w:rsidRPr="004D1691">
        <w:rPr>
          <w:rFonts w:ascii="Arial Narrow" w:hAnsi="Arial Narrow"/>
          <w:sz w:val="20"/>
          <w:szCs w:val="20"/>
        </w:rPr>
        <w:t>expresados</w:t>
      </w:r>
      <w:r w:rsidRPr="004D1691">
        <w:rPr>
          <w:rFonts w:ascii="Arial Narrow" w:hAnsi="Arial Narrow"/>
          <w:spacing w:val="-6"/>
          <w:sz w:val="20"/>
          <w:szCs w:val="20"/>
        </w:rPr>
        <w:t xml:space="preserve"> </w:t>
      </w:r>
      <w:r w:rsidRPr="004D1691">
        <w:rPr>
          <w:rFonts w:ascii="Arial Narrow" w:hAnsi="Arial Narrow"/>
          <w:sz w:val="20"/>
          <w:szCs w:val="20"/>
        </w:rPr>
        <w:t>en</w:t>
      </w:r>
      <w:r w:rsidRPr="004D1691">
        <w:rPr>
          <w:rFonts w:ascii="Arial Narrow" w:hAnsi="Arial Narrow"/>
          <w:spacing w:val="-6"/>
          <w:sz w:val="20"/>
          <w:szCs w:val="20"/>
        </w:rPr>
        <w:t xml:space="preserve"> </w:t>
      </w:r>
      <w:r w:rsidRPr="004D1691">
        <w:rPr>
          <w:rFonts w:ascii="Arial Narrow" w:hAnsi="Arial Narrow"/>
          <w:sz w:val="20"/>
          <w:szCs w:val="20"/>
        </w:rPr>
        <w:t>salarios</w:t>
      </w:r>
      <w:r w:rsidRPr="004D1691">
        <w:rPr>
          <w:rFonts w:ascii="Arial Narrow" w:hAnsi="Arial Narrow"/>
          <w:spacing w:val="-6"/>
          <w:sz w:val="20"/>
          <w:szCs w:val="20"/>
        </w:rPr>
        <w:t xml:space="preserve"> </w:t>
      </w:r>
      <w:r w:rsidRPr="004D1691">
        <w:rPr>
          <w:rFonts w:ascii="Arial Narrow" w:hAnsi="Arial Narrow"/>
          <w:sz w:val="20"/>
          <w:szCs w:val="20"/>
        </w:rPr>
        <w:t>mínimos</w:t>
      </w:r>
      <w:r w:rsidRPr="004D1691">
        <w:rPr>
          <w:rFonts w:ascii="Arial Narrow" w:hAnsi="Arial Narrow"/>
          <w:spacing w:val="-6"/>
          <w:sz w:val="20"/>
          <w:szCs w:val="20"/>
        </w:rPr>
        <w:t xml:space="preserve"> </w:t>
      </w:r>
      <w:r w:rsidRPr="004D1691">
        <w:rPr>
          <w:rFonts w:ascii="Arial Narrow" w:hAnsi="Arial Narrow"/>
          <w:sz w:val="20"/>
          <w:szCs w:val="20"/>
        </w:rPr>
        <w:t>mensuales</w:t>
      </w:r>
      <w:r w:rsidRPr="004D1691">
        <w:rPr>
          <w:rFonts w:ascii="Arial Narrow" w:hAnsi="Arial Narrow"/>
          <w:spacing w:val="-6"/>
          <w:sz w:val="20"/>
          <w:szCs w:val="20"/>
        </w:rPr>
        <w:t xml:space="preserve"> </w:t>
      </w:r>
      <w:r w:rsidRPr="004D1691">
        <w:rPr>
          <w:rFonts w:ascii="Arial Narrow" w:hAnsi="Arial Narrow"/>
          <w:sz w:val="20"/>
          <w:szCs w:val="20"/>
        </w:rPr>
        <w:t xml:space="preserve">legales vigentes (SMMLV) sea igual o superior al 100% del valor total del presupuesto oficial estimado para la presente contratación expresado en </w:t>
      </w:r>
      <w:r w:rsidR="00C858B1" w:rsidRPr="00C858B1">
        <w:rPr>
          <w:rFonts w:ascii="Arial Narrow" w:hAnsi="Arial Narrow"/>
          <w:sz w:val="20"/>
          <w:szCs w:val="20"/>
          <w:highlight w:val="yellow"/>
        </w:rPr>
        <w:t>958.7</w:t>
      </w:r>
      <w:r w:rsidRPr="00C858B1">
        <w:rPr>
          <w:rFonts w:ascii="Arial Narrow" w:hAnsi="Arial Narrow"/>
          <w:sz w:val="20"/>
          <w:szCs w:val="20"/>
          <w:highlight w:val="yellow"/>
        </w:rPr>
        <w:t xml:space="preserve"> (SMMLV).</w:t>
      </w:r>
    </w:p>
    <w:p w14:paraId="4893704B" w14:textId="77777777" w:rsidR="00432004" w:rsidRPr="004D1691" w:rsidRDefault="00432004" w:rsidP="00BA09B9">
      <w:pPr>
        <w:pStyle w:val="Textoindependiente"/>
        <w:ind w:right="637"/>
        <w:jc w:val="both"/>
        <w:rPr>
          <w:rFonts w:ascii="Arial Narrow" w:hAnsi="Arial Narrow"/>
          <w:sz w:val="20"/>
          <w:szCs w:val="20"/>
        </w:rPr>
      </w:pPr>
    </w:p>
    <w:p w14:paraId="5B47DB17" w14:textId="77777777" w:rsidR="00432004" w:rsidRPr="004D1691" w:rsidRDefault="00DF445A" w:rsidP="00BA09B9">
      <w:pPr>
        <w:pStyle w:val="Textoindependiente"/>
        <w:ind w:left="518" w:right="637"/>
        <w:jc w:val="both"/>
        <w:rPr>
          <w:rFonts w:ascii="Arial Narrow" w:hAnsi="Arial Narrow"/>
          <w:sz w:val="20"/>
          <w:szCs w:val="20"/>
        </w:rPr>
      </w:pPr>
      <w:r w:rsidRPr="004D1691">
        <w:rPr>
          <w:rFonts w:ascii="Arial Narrow" w:hAnsi="Arial Narrow"/>
          <w:sz w:val="20"/>
          <w:szCs w:val="20"/>
        </w:rPr>
        <w:t>Se</w:t>
      </w:r>
      <w:r w:rsidRPr="004D1691">
        <w:rPr>
          <w:rFonts w:ascii="Arial Narrow" w:hAnsi="Arial Narrow"/>
          <w:spacing w:val="-5"/>
          <w:sz w:val="20"/>
          <w:szCs w:val="20"/>
        </w:rPr>
        <w:t xml:space="preserve"> </w:t>
      </w:r>
      <w:r w:rsidRPr="004D1691">
        <w:rPr>
          <w:rFonts w:ascii="Arial Narrow" w:hAnsi="Arial Narrow"/>
          <w:sz w:val="20"/>
          <w:szCs w:val="20"/>
        </w:rPr>
        <w:t>deberán</w:t>
      </w:r>
      <w:r w:rsidRPr="004D1691">
        <w:rPr>
          <w:rFonts w:ascii="Arial Narrow" w:hAnsi="Arial Narrow"/>
          <w:spacing w:val="-5"/>
          <w:sz w:val="20"/>
          <w:szCs w:val="20"/>
        </w:rPr>
        <w:t xml:space="preserve"> </w:t>
      </w:r>
      <w:r w:rsidRPr="004D1691">
        <w:rPr>
          <w:rFonts w:ascii="Arial Narrow" w:hAnsi="Arial Narrow"/>
          <w:sz w:val="20"/>
          <w:szCs w:val="20"/>
        </w:rPr>
        <w:t>acreditar</w:t>
      </w:r>
      <w:r w:rsidRPr="004D1691">
        <w:rPr>
          <w:rFonts w:ascii="Arial Narrow" w:hAnsi="Arial Narrow"/>
          <w:spacing w:val="-8"/>
          <w:sz w:val="20"/>
          <w:szCs w:val="20"/>
        </w:rPr>
        <w:t xml:space="preserve"> </w:t>
      </w:r>
      <w:r w:rsidRPr="004D1691">
        <w:rPr>
          <w:rFonts w:ascii="Arial Narrow" w:hAnsi="Arial Narrow"/>
          <w:sz w:val="20"/>
          <w:szCs w:val="20"/>
        </w:rPr>
        <w:t>las</w:t>
      </w:r>
      <w:r w:rsidRPr="004D1691">
        <w:rPr>
          <w:rFonts w:ascii="Arial Narrow" w:hAnsi="Arial Narrow"/>
          <w:spacing w:val="-5"/>
          <w:sz w:val="20"/>
          <w:szCs w:val="20"/>
        </w:rPr>
        <w:t xml:space="preserve"> </w:t>
      </w:r>
      <w:r w:rsidRPr="004D1691">
        <w:rPr>
          <w:rFonts w:ascii="Arial Narrow" w:hAnsi="Arial Narrow"/>
          <w:sz w:val="20"/>
          <w:szCs w:val="20"/>
        </w:rPr>
        <w:t>clasificaciones</w:t>
      </w:r>
      <w:r w:rsidRPr="004D1691">
        <w:rPr>
          <w:rFonts w:ascii="Arial Narrow" w:hAnsi="Arial Narrow"/>
          <w:spacing w:val="-5"/>
          <w:sz w:val="20"/>
          <w:szCs w:val="20"/>
        </w:rPr>
        <w:t xml:space="preserve"> </w:t>
      </w:r>
      <w:r w:rsidRPr="004D1691">
        <w:rPr>
          <w:rFonts w:ascii="Arial Narrow" w:hAnsi="Arial Narrow"/>
          <w:sz w:val="20"/>
          <w:szCs w:val="20"/>
        </w:rPr>
        <w:t>relacionadas</w:t>
      </w:r>
      <w:r w:rsidRPr="004D1691">
        <w:rPr>
          <w:rFonts w:ascii="Arial Narrow" w:hAnsi="Arial Narrow"/>
          <w:spacing w:val="-5"/>
          <w:sz w:val="20"/>
          <w:szCs w:val="20"/>
        </w:rPr>
        <w:t xml:space="preserve"> </w:t>
      </w:r>
      <w:r w:rsidRPr="004D1691">
        <w:rPr>
          <w:rFonts w:ascii="Arial Narrow" w:hAnsi="Arial Narrow"/>
          <w:sz w:val="20"/>
          <w:szCs w:val="20"/>
        </w:rPr>
        <w:t>en</w:t>
      </w:r>
      <w:r w:rsidRPr="004D1691">
        <w:rPr>
          <w:rFonts w:ascii="Arial Narrow" w:hAnsi="Arial Narrow"/>
          <w:spacing w:val="-5"/>
          <w:sz w:val="20"/>
          <w:szCs w:val="20"/>
        </w:rPr>
        <w:t xml:space="preserve"> </w:t>
      </w:r>
      <w:r w:rsidRPr="004D1691">
        <w:rPr>
          <w:rFonts w:ascii="Arial Narrow" w:hAnsi="Arial Narrow"/>
          <w:sz w:val="20"/>
          <w:szCs w:val="20"/>
        </w:rPr>
        <w:t>el</w:t>
      </w:r>
      <w:r w:rsidRPr="004D1691">
        <w:rPr>
          <w:rFonts w:ascii="Arial Narrow" w:hAnsi="Arial Narrow"/>
          <w:spacing w:val="-7"/>
          <w:sz w:val="20"/>
          <w:szCs w:val="20"/>
        </w:rPr>
        <w:t xml:space="preserve"> </w:t>
      </w:r>
      <w:r w:rsidRPr="004D1691">
        <w:rPr>
          <w:rFonts w:ascii="Arial Narrow" w:hAnsi="Arial Narrow"/>
          <w:sz w:val="20"/>
          <w:szCs w:val="20"/>
        </w:rPr>
        <w:t>cuadro</w:t>
      </w:r>
      <w:r w:rsidRPr="004D1691">
        <w:rPr>
          <w:rFonts w:ascii="Arial Narrow" w:hAnsi="Arial Narrow"/>
          <w:spacing w:val="-5"/>
          <w:sz w:val="20"/>
          <w:szCs w:val="20"/>
        </w:rPr>
        <w:t xml:space="preserve"> </w:t>
      </w:r>
      <w:r w:rsidRPr="004D1691">
        <w:rPr>
          <w:rFonts w:ascii="Arial Narrow" w:hAnsi="Arial Narrow"/>
          <w:sz w:val="20"/>
          <w:szCs w:val="20"/>
        </w:rPr>
        <w:t>anterior</w:t>
      </w:r>
      <w:r w:rsidRPr="004D1691">
        <w:rPr>
          <w:rFonts w:ascii="Arial Narrow" w:hAnsi="Arial Narrow"/>
          <w:spacing w:val="-8"/>
          <w:sz w:val="20"/>
          <w:szCs w:val="20"/>
        </w:rPr>
        <w:t xml:space="preserve"> </w:t>
      </w:r>
      <w:r w:rsidRPr="004D1691">
        <w:rPr>
          <w:rFonts w:ascii="Arial Narrow" w:hAnsi="Arial Narrow"/>
          <w:sz w:val="20"/>
          <w:szCs w:val="20"/>
        </w:rPr>
        <w:t>ya</w:t>
      </w:r>
      <w:r w:rsidRPr="004D1691">
        <w:rPr>
          <w:rFonts w:ascii="Arial Narrow" w:hAnsi="Arial Narrow"/>
          <w:spacing w:val="-5"/>
          <w:sz w:val="20"/>
          <w:szCs w:val="20"/>
        </w:rPr>
        <w:t xml:space="preserve"> </w:t>
      </w:r>
      <w:r w:rsidRPr="004D1691">
        <w:rPr>
          <w:rFonts w:ascii="Arial Narrow" w:hAnsi="Arial Narrow"/>
          <w:sz w:val="20"/>
          <w:szCs w:val="20"/>
        </w:rPr>
        <w:t>sea</w:t>
      </w:r>
      <w:r w:rsidRPr="004D1691">
        <w:rPr>
          <w:rFonts w:ascii="Arial Narrow" w:hAnsi="Arial Narrow"/>
          <w:spacing w:val="-5"/>
          <w:sz w:val="20"/>
          <w:szCs w:val="20"/>
        </w:rPr>
        <w:t xml:space="preserve"> </w:t>
      </w:r>
      <w:r w:rsidRPr="004D1691">
        <w:rPr>
          <w:rFonts w:ascii="Arial Narrow" w:hAnsi="Arial Narrow"/>
          <w:sz w:val="20"/>
          <w:szCs w:val="20"/>
        </w:rPr>
        <w:t>en</w:t>
      </w:r>
      <w:r w:rsidRPr="004D1691">
        <w:rPr>
          <w:rFonts w:ascii="Arial Narrow" w:hAnsi="Arial Narrow"/>
          <w:spacing w:val="-5"/>
          <w:sz w:val="20"/>
          <w:szCs w:val="20"/>
        </w:rPr>
        <w:t xml:space="preserve"> </w:t>
      </w:r>
      <w:r w:rsidRPr="004D1691">
        <w:rPr>
          <w:rFonts w:ascii="Arial Narrow" w:hAnsi="Arial Narrow"/>
          <w:sz w:val="20"/>
          <w:szCs w:val="20"/>
        </w:rPr>
        <w:t>uno</w:t>
      </w:r>
      <w:r w:rsidRPr="004D1691">
        <w:rPr>
          <w:rFonts w:ascii="Arial Narrow" w:hAnsi="Arial Narrow"/>
          <w:spacing w:val="-5"/>
          <w:sz w:val="20"/>
          <w:szCs w:val="20"/>
        </w:rPr>
        <w:t xml:space="preserve"> </w:t>
      </w:r>
      <w:r w:rsidRPr="004D1691">
        <w:rPr>
          <w:rFonts w:ascii="Arial Narrow" w:hAnsi="Arial Narrow"/>
          <w:sz w:val="20"/>
          <w:szCs w:val="20"/>
        </w:rPr>
        <w:t>o</w:t>
      </w:r>
      <w:r w:rsidRPr="004D1691">
        <w:rPr>
          <w:rFonts w:ascii="Arial Narrow" w:hAnsi="Arial Narrow"/>
          <w:spacing w:val="-5"/>
          <w:sz w:val="20"/>
          <w:szCs w:val="20"/>
        </w:rPr>
        <w:t xml:space="preserve"> </w:t>
      </w:r>
      <w:r w:rsidRPr="004D1691">
        <w:rPr>
          <w:rFonts w:ascii="Arial Narrow" w:hAnsi="Arial Narrow"/>
          <w:sz w:val="20"/>
          <w:szCs w:val="20"/>
        </w:rPr>
        <w:t xml:space="preserve">varios de los contratos relacionados </w:t>
      </w:r>
      <w:r w:rsidRPr="004D1691">
        <w:rPr>
          <w:rFonts w:ascii="Arial Narrow" w:hAnsi="Arial Narrow"/>
          <w:sz w:val="20"/>
          <w:szCs w:val="20"/>
        </w:rPr>
        <w:lastRenderedPageBreak/>
        <w:t xml:space="preserve">para cumplir con el requisito de experiencia, si estos códigos se encuentran dispersos en el máximo de los contratos mencionados se cumpliría el requerimiento </w:t>
      </w:r>
      <w:r w:rsidRPr="004D1691">
        <w:rPr>
          <w:rFonts w:ascii="Arial Narrow" w:hAnsi="Arial Narrow"/>
          <w:spacing w:val="-2"/>
          <w:sz w:val="20"/>
          <w:szCs w:val="20"/>
        </w:rPr>
        <w:t>señalado.</w:t>
      </w:r>
    </w:p>
    <w:p w14:paraId="6EACE622" w14:textId="77777777" w:rsidR="00432004" w:rsidRPr="004D1691" w:rsidRDefault="00432004" w:rsidP="00BA09B9">
      <w:pPr>
        <w:pStyle w:val="Textoindependiente"/>
        <w:spacing w:before="95"/>
        <w:jc w:val="both"/>
        <w:rPr>
          <w:rFonts w:ascii="Arial Narrow" w:hAnsi="Arial Narrow"/>
          <w:sz w:val="20"/>
          <w:szCs w:val="20"/>
        </w:rPr>
      </w:pPr>
    </w:p>
    <w:p w14:paraId="7A058BF3" w14:textId="77777777" w:rsidR="00432004" w:rsidRPr="004D1691" w:rsidRDefault="00DF445A" w:rsidP="00BA09B9">
      <w:pPr>
        <w:pStyle w:val="Textoindependiente"/>
        <w:spacing w:before="1"/>
        <w:ind w:left="567" w:right="637"/>
        <w:jc w:val="both"/>
        <w:rPr>
          <w:rFonts w:ascii="Arial Narrow" w:hAnsi="Arial Narrow"/>
          <w:sz w:val="20"/>
          <w:szCs w:val="20"/>
        </w:rPr>
      </w:pPr>
      <w:r w:rsidRPr="004D1691">
        <w:rPr>
          <w:rFonts w:ascii="Arial Narrow" w:hAnsi="Arial Narrow"/>
          <w:noProof/>
          <w:sz w:val="20"/>
          <w:szCs w:val="20"/>
        </w:rPr>
        <mc:AlternateContent>
          <mc:Choice Requires="wps">
            <w:drawing>
              <wp:anchor distT="0" distB="0" distL="0" distR="0" simplePos="0" relativeHeight="15728640" behindDoc="0" locked="0" layoutInCell="1" allowOverlap="1" wp14:anchorId="2FEF9E17" wp14:editId="169093DA">
                <wp:simplePos x="0" y="0"/>
                <wp:positionH relativeFrom="page">
                  <wp:posOffset>1862454</wp:posOffset>
                </wp:positionH>
                <wp:positionV relativeFrom="paragraph">
                  <wp:posOffset>466861</wp:posOffset>
                </wp:positionV>
                <wp:extent cx="35560" cy="10160"/>
                <wp:effectExtent l="0" t="0" r="0" b="0"/>
                <wp:wrapNone/>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10160"/>
                        </a:xfrm>
                        <a:custGeom>
                          <a:avLst/>
                          <a:gdLst/>
                          <a:ahLst/>
                          <a:cxnLst/>
                          <a:rect l="l" t="t" r="r" b="b"/>
                          <a:pathLst>
                            <a:path w="35560" h="10160">
                              <a:moveTo>
                                <a:pt x="35560" y="0"/>
                              </a:moveTo>
                              <a:lnTo>
                                <a:pt x="0" y="0"/>
                              </a:lnTo>
                              <a:lnTo>
                                <a:pt x="0" y="10159"/>
                              </a:lnTo>
                              <a:lnTo>
                                <a:pt x="35560" y="10159"/>
                              </a:lnTo>
                              <a:lnTo>
                                <a:pt x="3556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48EB11" id="Graphic 6" o:spid="_x0000_s1026" style="position:absolute;margin-left:146.65pt;margin-top:36.75pt;width:2.8pt;height:.8pt;z-index:15728640;visibility:visible;mso-wrap-style:square;mso-wrap-distance-left:0;mso-wrap-distance-top:0;mso-wrap-distance-right:0;mso-wrap-distance-bottom:0;mso-position-horizontal:absolute;mso-position-horizontal-relative:page;mso-position-vertical:absolute;mso-position-vertical-relative:text;v-text-anchor:top" coordsize="35560,10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" path="m35560,l,,,10159r35560,l35560,xe" fillcolor="black" stroked="f">
                <v:path arrowok="t"/>
                <w10:wrap anchorx="page"/>
              </v:shape>
            </w:pict>
          </mc:Fallback>
        </mc:AlternateContent>
      </w:r>
      <w:r w:rsidRPr="004D1691">
        <w:rPr>
          <w:rFonts w:ascii="Arial Narrow" w:hAnsi="Arial Narrow"/>
          <w:sz w:val="20"/>
          <w:szCs w:val="20"/>
        </w:rPr>
        <w:t xml:space="preserve">Para verificar el cumplimiento de la experiencia señalada, el proponente deberá diligenciar el </w:t>
      </w:r>
      <w:r w:rsidRPr="004D1691">
        <w:rPr>
          <w:rFonts w:ascii="Arial Narrow" w:hAnsi="Arial Narrow"/>
          <w:b/>
          <w:sz w:val="20"/>
          <w:szCs w:val="20"/>
        </w:rPr>
        <w:t>Formato</w:t>
      </w:r>
      <w:r w:rsidRPr="004D1691">
        <w:rPr>
          <w:rFonts w:ascii="Arial Narrow" w:hAnsi="Arial Narrow"/>
          <w:sz w:val="20"/>
          <w:szCs w:val="20"/>
        </w:rPr>
        <w:t>, indicando con cuales, de los contratos reportados en el RUP,</w:t>
      </w:r>
      <w:r w:rsidRPr="004D1691">
        <w:rPr>
          <w:rFonts w:ascii="Arial Narrow" w:hAnsi="Arial Narrow"/>
          <w:spacing w:val="-1"/>
          <w:sz w:val="20"/>
          <w:szCs w:val="20"/>
        </w:rPr>
        <w:t xml:space="preserve"> </w:t>
      </w:r>
      <w:r w:rsidRPr="004D1691">
        <w:rPr>
          <w:rFonts w:ascii="Arial Narrow" w:hAnsi="Arial Narrow"/>
          <w:sz w:val="20"/>
          <w:szCs w:val="20"/>
        </w:rPr>
        <w:t>considera que acredita su experiencia.</w:t>
      </w:r>
    </w:p>
    <w:p w14:paraId="41D6F52B" w14:textId="77777777" w:rsidR="00432004" w:rsidRPr="004D1691" w:rsidRDefault="00432004" w:rsidP="00BA09B9">
      <w:pPr>
        <w:pStyle w:val="Textoindependiente"/>
        <w:spacing w:before="1"/>
        <w:jc w:val="both"/>
        <w:rPr>
          <w:rFonts w:ascii="Arial Narrow" w:hAnsi="Arial Narrow"/>
          <w:sz w:val="20"/>
          <w:szCs w:val="20"/>
        </w:rPr>
      </w:pPr>
    </w:p>
    <w:p w14:paraId="6E885141" w14:textId="77777777" w:rsidR="00432004" w:rsidRPr="004D1691" w:rsidRDefault="00DF445A" w:rsidP="00C221C6">
      <w:pPr>
        <w:pStyle w:val="Prrafodelista"/>
        <w:numPr>
          <w:ilvl w:val="0"/>
          <w:numId w:val="32"/>
        </w:numPr>
        <w:tabs>
          <w:tab w:val="left" w:pos="730"/>
        </w:tabs>
        <w:rPr>
          <w:rFonts w:ascii="Arial Narrow" w:hAnsi="Arial Narrow"/>
          <w:b/>
          <w:sz w:val="20"/>
          <w:szCs w:val="20"/>
        </w:rPr>
      </w:pPr>
      <w:r w:rsidRPr="004D1691">
        <w:rPr>
          <w:rFonts w:ascii="Arial" w:hAnsi="Arial" w:cs="Arial"/>
          <w:b/>
          <w:sz w:val="20"/>
          <w:szCs w:val="20"/>
          <w:u w:val="single"/>
        </w:rPr>
        <w:t>​</w:t>
      </w:r>
      <w:r w:rsidRPr="004D1691">
        <w:rPr>
          <w:rFonts w:ascii="Arial Narrow" w:hAnsi="Arial Narrow"/>
          <w:b/>
          <w:sz w:val="20"/>
          <w:szCs w:val="20"/>
        </w:rPr>
        <w:t>HABILITANTES TÉCNICOS</w:t>
      </w:r>
    </w:p>
    <w:p w14:paraId="3FFDF9E7" w14:textId="77777777" w:rsidR="00044206" w:rsidRPr="004D1691" w:rsidRDefault="00044206" w:rsidP="00044206">
      <w:pPr>
        <w:spacing w:before="7"/>
        <w:rPr>
          <w:rFonts w:ascii="Arial Narrow" w:eastAsia="Arial" w:hAnsi="Arial Narrow" w:cs="Arial"/>
          <w:b/>
          <w:bCs/>
          <w:color w:val="000000"/>
          <w:sz w:val="20"/>
          <w:szCs w:val="20"/>
        </w:rPr>
      </w:pPr>
    </w:p>
    <w:p w14:paraId="0D68F2E8" w14:textId="3BCBDA23" w:rsidR="00044206" w:rsidRPr="004D1691" w:rsidRDefault="00044206" w:rsidP="00044206">
      <w:pPr>
        <w:spacing w:before="7"/>
        <w:rPr>
          <w:rFonts w:ascii="Arial Narrow" w:hAnsi="Arial Narrow"/>
          <w:b/>
          <w:bCs/>
          <w:color w:val="000000"/>
          <w:sz w:val="20"/>
          <w:szCs w:val="20"/>
        </w:rPr>
      </w:pPr>
      <w:r w:rsidRPr="004D1691">
        <w:rPr>
          <w:rFonts w:ascii="Arial Narrow" w:hAnsi="Arial Narrow"/>
          <w:noProof/>
          <w:sz w:val="20"/>
          <w:szCs w:val="20"/>
          <w:lang w:val="es-CO"/>
        </w:rPr>
        <mc:AlternateContent>
          <mc:Choice Requires="wps">
            <w:drawing>
              <wp:anchor distT="0" distB="0" distL="0" distR="0" simplePos="0" relativeHeight="251662336" behindDoc="0" locked="0" layoutInCell="1" allowOverlap="1" wp14:anchorId="70D85A64" wp14:editId="01D74DAF">
                <wp:simplePos x="0" y="0"/>
                <wp:positionH relativeFrom="margin">
                  <wp:align>left</wp:align>
                </wp:positionH>
                <wp:positionV relativeFrom="paragraph">
                  <wp:posOffset>156845</wp:posOffset>
                </wp:positionV>
                <wp:extent cx="6385560" cy="203200"/>
                <wp:effectExtent l="0" t="0" r="15240" b="25400"/>
                <wp:wrapTopAndBottom/>
                <wp:docPr id="9" name="Rectángulo 9"/>
                <wp:cNvGraphicFramePr/>
                <a:graphic xmlns:a="http://schemas.openxmlformats.org/drawingml/2006/main">
                  <a:graphicData uri="http://schemas.microsoft.com/office/word/2010/wordprocessingShape">
                    <wps:wsp>
                      <wps:cNvSpPr/>
                      <wps:spPr>
                        <a:xfrm>
                          <a:off x="0" y="0"/>
                          <a:ext cx="6385560" cy="203200"/>
                        </a:xfrm>
                        <a:prstGeom prst="rect">
                          <a:avLst/>
                        </a:prstGeom>
                        <a:solidFill>
                          <a:srgbClr val="BEBEBE"/>
                        </a:solidFill>
                        <a:ln w="9525" cap="flat" cmpd="sng">
                          <a:solidFill>
                            <a:srgbClr val="000000"/>
                          </a:solidFill>
                          <a:prstDash val="solid"/>
                          <a:miter lim="8000"/>
                          <a:headEnd type="none" w="sm" len="sm"/>
                          <a:tailEnd type="none" w="sm" len="sm"/>
                        </a:ln>
                      </wps:spPr>
                      <wps:txbx>
                        <w:txbxContent>
                          <w:p w14:paraId="55BDBFBD" w14:textId="77777777" w:rsidR="00955420" w:rsidRDefault="00955420" w:rsidP="00044206">
                            <w:pPr>
                              <w:spacing w:before="18"/>
                              <w:ind w:right="1878"/>
                              <w:jc w:val="center"/>
                            </w:pPr>
                            <w:r>
                              <w:rPr>
                                <w:b/>
                                <w:color w:val="000000"/>
                              </w:rPr>
                              <w:t xml:space="preserve">                ESPECIFICACIONES TÉCNICAS DE OBLIGATO CUMPLIMIENTO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70D85A64" id="Rectángulo 9" o:spid="_x0000_s1026" style="position:absolute;margin-left:0;margin-top:12.35pt;width:502.8pt;height:16pt;z-index:25166233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" fillcolor="#bebebe">
                <v:stroke startarrowwidth="narrow" startarrowlength="short" endarrowwidth="narrow" endarrowlength="short" miterlimit="5243f"/>
                <v:textbox inset="0,0,0,0">
                  <w:txbxContent>
                    <w:p w14:paraId="55BDBFBD" w14:textId="77777777" w:rsidR="00955420" w:rsidRDefault="00955420" w:rsidP="00044206">
                      <w:pPr>
                        <w:spacing w:before="18"/>
                        <w:ind w:right="1878"/>
                        <w:jc w:val="center"/>
                      </w:pPr>
                      <w:r>
                        <w:rPr>
                          <w:b/>
                          <w:color w:val="000000"/>
                        </w:rPr>
                        <w:t xml:space="preserve">                ESPECIFICACIONES TÉCNICAS DE OBLIGATO CUMPLIMIENTO</w:t>
                      </w:r>
                    </w:p>
                  </w:txbxContent>
                </v:textbox>
                <w10:wrap type="topAndBottom" anchorx="margin"/>
              </v:rect>
            </w:pict>
          </mc:Fallback>
        </mc:AlternateConten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276"/>
        <w:gridCol w:w="1559"/>
        <w:gridCol w:w="3402"/>
        <w:gridCol w:w="1418"/>
        <w:gridCol w:w="1134"/>
      </w:tblGrid>
      <w:tr w:rsidR="00044206" w:rsidRPr="004D1691" w14:paraId="732A9E62" w14:textId="77777777" w:rsidTr="00044206">
        <w:trPr>
          <w:trHeight w:val="424"/>
        </w:trPr>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3B558C" w14:textId="77777777" w:rsidR="00044206" w:rsidRPr="004D1691" w:rsidRDefault="00044206">
            <w:pPr>
              <w:ind w:left="86" w:right="77"/>
              <w:jc w:val="center"/>
              <w:rPr>
                <w:rFonts w:ascii="Arial Narrow" w:hAnsi="Arial Narrow"/>
                <w:b/>
                <w:bCs/>
                <w:color w:val="000000"/>
                <w:sz w:val="20"/>
                <w:szCs w:val="20"/>
              </w:rPr>
            </w:pPr>
            <w:r w:rsidRPr="004D1691">
              <w:rPr>
                <w:rFonts w:ascii="Arial Narrow" w:hAnsi="Arial Narrow"/>
                <w:b/>
                <w:bCs/>
                <w:color w:val="000000"/>
                <w:sz w:val="20"/>
                <w:szCs w:val="20"/>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4D963B" w14:textId="77777777" w:rsidR="00044206" w:rsidRPr="004D1691" w:rsidRDefault="00044206">
            <w:pPr>
              <w:spacing w:before="127"/>
              <w:ind w:left="136"/>
              <w:jc w:val="center"/>
              <w:rPr>
                <w:rFonts w:ascii="Arial Narrow" w:hAnsi="Arial Narrow"/>
                <w:b/>
                <w:bCs/>
                <w:color w:val="000000"/>
                <w:sz w:val="20"/>
                <w:szCs w:val="20"/>
              </w:rPr>
            </w:pPr>
            <w:r w:rsidRPr="004D1691">
              <w:rPr>
                <w:rFonts w:ascii="Arial Narrow" w:hAnsi="Arial Narrow"/>
                <w:b/>
                <w:bCs/>
                <w:color w:val="000000"/>
                <w:sz w:val="20"/>
                <w:szCs w:val="20"/>
              </w:rPr>
              <w:t>CODIGOS UNSPSC</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C891C04" w14:textId="77777777" w:rsidR="00044206" w:rsidRPr="004D1691" w:rsidRDefault="00044206">
            <w:pPr>
              <w:spacing w:before="127"/>
              <w:ind w:left="142"/>
              <w:jc w:val="center"/>
              <w:rPr>
                <w:rFonts w:ascii="Arial Narrow" w:hAnsi="Arial Narrow"/>
                <w:b/>
                <w:bCs/>
                <w:color w:val="000000"/>
                <w:sz w:val="20"/>
                <w:szCs w:val="20"/>
              </w:rPr>
            </w:pPr>
            <w:r w:rsidRPr="004D1691">
              <w:rPr>
                <w:rFonts w:ascii="Arial Narrow" w:hAnsi="Arial Narrow"/>
                <w:b/>
                <w:bCs/>
                <w:color w:val="000000"/>
                <w:sz w:val="20"/>
                <w:szCs w:val="20"/>
              </w:rPr>
              <w:t>NOMBRE DEL SERVICIO</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304A357" w14:textId="77777777" w:rsidR="00044206" w:rsidRPr="004D1691" w:rsidRDefault="00044206">
            <w:pPr>
              <w:ind w:left="140"/>
              <w:jc w:val="center"/>
              <w:rPr>
                <w:rFonts w:ascii="Arial Narrow" w:hAnsi="Arial Narrow"/>
                <w:b/>
                <w:bCs/>
                <w:color w:val="000000"/>
                <w:sz w:val="20"/>
                <w:szCs w:val="20"/>
              </w:rPr>
            </w:pPr>
            <w:r w:rsidRPr="004D1691">
              <w:rPr>
                <w:rFonts w:ascii="Arial Narrow" w:hAnsi="Arial Narrow"/>
                <w:b/>
                <w:bCs/>
                <w:color w:val="000000"/>
                <w:sz w:val="20"/>
                <w:szCs w:val="20"/>
              </w:rPr>
              <w:t>DESCRIPCIÓN DEL SERVICIO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3FB0AEF" w14:textId="77777777" w:rsidR="00044206" w:rsidRPr="004D1691" w:rsidRDefault="00044206">
            <w:pPr>
              <w:ind w:left="3" w:right="135"/>
              <w:jc w:val="center"/>
              <w:rPr>
                <w:rFonts w:ascii="Arial Narrow" w:hAnsi="Arial Narrow"/>
                <w:b/>
                <w:bCs/>
                <w:color w:val="000000"/>
                <w:sz w:val="20"/>
                <w:szCs w:val="20"/>
              </w:rPr>
            </w:pPr>
            <w:r w:rsidRPr="004D1691">
              <w:rPr>
                <w:rFonts w:ascii="Arial Narrow" w:hAnsi="Arial Narrow"/>
                <w:b/>
                <w:bCs/>
                <w:color w:val="000000"/>
                <w:sz w:val="20"/>
                <w:szCs w:val="20"/>
              </w:rPr>
              <w:t xml:space="preserve">UNIDAD </w:t>
            </w:r>
          </w:p>
          <w:p w14:paraId="40DF53DB" w14:textId="77777777" w:rsidR="00044206" w:rsidRPr="004D1691" w:rsidRDefault="00044206">
            <w:pPr>
              <w:ind w:left="3" w:right="135"/>
              <w:jc w:val="center"/>
              <w:rPr>
                <w:rFonts w:ascii="Arial Narrow" w:hAnsi="Arial Narrow"/>
                <w:b/>
                <w:bCs/>
                <w:color w:val="000000"/>
                <w:sz w:val="20"/>
                <w:szCs w:val="20"/>
              </w:rPr>
            </w:pPr>
            <w:r w:rsidRPr="004D1691">
              <w:rPr>
                <w:rFonts w:ascii="Arial Narrow" w:hAnsi="Arial Narrow"/>
                <w:b/>
                <w:bCs/>
                <w:color w:val="000000"/>
                <w:sz w:val="20"/>
                <w:szCs w:val="20"/>
              </w:rPr>
              <w:t>DE</w:t>
            </w:r>
          </w:p>
          <w:p w14:paraId="52A0DB03" w14:textId="77777777" w:rsidR="00044206" w:rsidRPr="004D1691" w:rsidRDefault="00044206">
            <w:pPr>
              <w:spacing w:line="230" w:lineRule="auto"/>
              <w:ind w:left="3"/>
              <w:jc w:val="center"/>
              <w:rPr>
                <w:rFonts w:ascii="Arial Narrow" w:hAnsi="Arial Narrow"/>
                <w:b/>
                <w:bCs/>
                <w:color w:val="000000"/>
                <w:sz w:val="20"/>
                <w:szCs w:val="20"/>
              </w:rPr>
            </w:pPr>
            <w:r w:rsidRPr="004D1691">
              <w:rPr>
                <w:rFonts w:ascii="Arial Narrow" w:hAnsi="Arial Narrow"/>
                <w:b/>
                <w:bCs/>
                <w:color w:val="000000"/>
                <w:sz w:val="20"/>
                <w:szCs w:val="20"/>
              </w:rPr>
              <w:t>MEDIDA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FEF5DA" w14:textId="77777777" w:rsidR="00044206" w:rsidRPr="004D1691" w:rsidRDefault="00044206">
            <w:pPr>
              <w:ind w:left="127" w:right="122"/>
              <w:jc w:val="center"/>
              <w:rPr>
                <w:rFonts w:ascii="Arial Narrow" w:hAnsi="Arial Narrow"/>
                <w:b/>
                <w:bCs/>
                <w:color w:val="000000"/>
                <w:sz w:val="20"/>
                <w:szCs w:val="20"/>
              </w:rPr>
            </w:pPr>
            <w:r w:rsidRPr="004D1691">
              <w:rPr>
                <w:rFonts w:ascii="Arial Narrow" w:hAnsi="Arial Narrow"/>
                <w:b/>
                <w:bCs/>
                <w:color w:val="000000"/>
                <w:sz w:val="20"/>
                <w:szCs w:val="20"/>
              </w:rPr>
              <w:t>CANT</w:t>
            </w:r>
          </w:p>
        </w:tc>
      </w:tr>
      <w:tr w:rsidR="00044206" w:rsidRPr="004D1691" w14:paraId="56062488" w14:textId="77777777" w:rsidTr="00044206">
        <w:trPr>
          <w:trHeight w:val="60"/>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450B0EE9"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447DD7B"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81161700</w:t>
            </w:r>
          </w:p>
          <w:p w14:paraId="6408938B"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81111500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38112FDC"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Diseño, implementación red con tecnología Gpon</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0665E823"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El Club requiere el diseño, implementación y puesta en funcionamiento una red de datos con tecnología GPON para el suministro de internet WIFI al hotel, cabañas y áreas comunes de la sede. Para sede las mercedes.</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E8738B2"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496BE0E"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1</w:t>
            </w:r>
          </w:p>
        </w:tc>
      </w:tr>
      <w:tr w:rsidR="00044206" w:rsidRPr="004D1691" w14:paraId="4C769D3F" w14:textId="77777777" w:rsidTr="00044206">
        <w:trPr>
          <w:trHeight w:val="1261"/>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44B46294" w14:textId="77777777" w:rsidR="00044206" w:rsidRPr="004D1691" w:rsidRDefault="00044206">
            <w:pPr>
              <w:ind w:left="9"/>
              <w:jc w:val="center"/>
              <w:rPr>
                <w:rFonts w:ascii="Arial Narrow" w:hAnsi="Arial Narrow"/>
                <w:b/>
                <w:bCs/>
                <w:color w:val="000000"/>
                <w:sz w:val="20"/>
                <w:szCs w:val="20"/>
              </w:rPr>
            </w:pPr>
            <w:r w:rsidRPr="004D1691">
              <w:rPr>
                <w:rFonts w:ascii="Arial Narrow" w:hAnsi="Arial Narrow"/>
                <w:b/>
                <w:bC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82F4D44"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p w14:paraId="57369431" w14:textId="36066407"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63E00021"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Terminal óptica OLT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2371D425"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la adquisición, instalación, configuración y puesta en funcionamiento de una OLT que tenga capacidad para atender mínimo 200 ONT.</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0E46755" w14:textId="77777777" w:rsidR="00044206" w:rsidRPr="004D1691" w:rsidRDefault="00044206">
            <w:pPr>
              <w:jc w:val="center"/>
              <w:rPr>
                <w:rFonts w:ascii="Arial Narrow" w:hAnsi="Arial Narrow"/>
                <w:color w:val="000000"/>
                <w:sz w:val="20"/>
                <w:szCs w:val="20"/>
              </w:rPr>
            </w:pPr>
            <w:r w:rsidRPr="004D1691">
              <w:rPr>
                <w:rFonts w:ascii="Arial Narrow" w:hAnsi="Arial Narrow"/>
                <w:color w:val="000000"/>
                <w:sz w:val="20"/>
                <w:szCs w:val="20"/>
              </w:rPr>
              <w:t>UND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55D0431" w14:textId="77777777" w:rsidR="00044206" w:rsidRPr="004D1691" w:rsidRDefault="00044206">
            <w:pPr>
              <w:ind w:left="6"/>
              <w:jc w:val="center"/>
              <w:rPr>
                <w:rFonts w:ascii="Arial Narrow" w:hAnsi="Arial Narrow"/>
                <w:color w:val="000000"/>
                <w:sz w:val="20"/>
                <w:szCs w:val="20"/>
              </w:rPr>
            </w:pPr>
            <w:r w:rsidRPr="004D1691">
              <w:rPr>
                <w:rFonts w:ascii="Arial Narrow" w:hAnsi="Arial Narrow"/>
                <w:color w:val="000000"/>
                <w:sz w:val="20"/>
                <w:szCs w:val="20"/>
              </w:rPr>
              <w:t>1</w:t>
            </w:r>
          </w:p>
        </w:tc>
      </w:tr>
      <w:tr w:rsidR="00044206" w:rsidRPr="004D1691" w14:paraId="40FF8C46" w14:textId="77777777" w:rsidTr="00044206">
        <w:trPr>
          <w:trHeight w:val="982"/>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7D7B64BB"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6CA89DE"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p w14:paraId="01D45AE4" w14:textId="3317E36A"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AAF812B"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Terminal óptico de red ONT indoor</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49FB2C22"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 xml:space="preserve">Se requiere la adquisición, instalación, configuración y puesta en funcionamiento de terminales ONT, con </w:t>
            </w:r>
            <w:r w:rsidRPr="004D1691">
              <w:rPr>
                <w:rFonts w:ascii="Arial Narrow" w:hAnsi="Arial Narrow"/>
                <w:sz w:val="20"/>
                <w:szCs w:val="20"/>
              </w:rPr>
              <w:t>módulo</w:t>
            </w:r>
            <w:r w:rsidRPr="004D1691">
              <w:rPr>
                <w:rFonts w:ascii="Arial Narrow" w:hAnsi="Arial Narrow"/>
                <w:color w:val="000000"/>
                <w:sz w:val="20"/>
                <w:szCs w:val="20"/>
              </w:rPr>
              <w:t xml:space="preserve"> WIFI integrado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43D8F935"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75DD2C75"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132</w:t>
            </w:r>
          </w:p>
        </w:tc>
      </w:tr>
      <w:tr w:rsidR="00044206" w:rsidRPr="004D1691" w14:paraId="7D89247C" w14:textId="77777777" w:rsidTr="00044206">
        <w:trPr>
          <w:trHeight w:val="1223"/>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26B5385E"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4</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3860920"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p w14:paraId="114026F2" w14:textId="581904D6"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6522DF9D"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Terminal óptico de red AP outdoor</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05E971BD"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la adquisición, instalación, configuración y puesta en funcionamiento de terminales AP outdoor.</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7BD221F"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D2DD85"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20</w:t>
            </w:r>
          </w:p>
        </w:tc>
      </w:tr>
      <w:tr w:rsidR="00044206" w:rsidRPr="004D1691" w14:paraId="144633DA" w14:textId="77777777" w:rsidTr="00044206">
        <w:trPr>
          <w:trHeight w:val="881"/>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11499BD7"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5</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91918D2"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p w14:paraId="4FEC4512" w14:textId="62DA0F4C"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3622A5B2"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Switch Óptico</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6A3B758D"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para la solución de AP Outdoor</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0619A4E7"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0D7DD01"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1</w:t>
            </w:r>
          </w:p>
        </w:tc>
      </w:tr>
      <w:tr w:rsidR="00044206" w:rsidRPr="004D1691" w14:paraId="5048B405" w14:textId="77777777" w:rsidTr="00044206">
        <w:trPr>
          <w:trHeight w:val="881"/>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643FE66B"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27787DE"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3EA3FFD4"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 xml:space="preserve">Cable encauchado intemperie subterráneo electico </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349A39FE"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para alimentar los AP Outdoor</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BAF84D1"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Mts</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786FA9A"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500</w:t>
            </w:r>
          </w:p>
        </w:tc>
      </w:tr>
      <w:tr w:rsidR="00044206" w:rsidRPr="004D1691" w14:paraId="5777C956" w14:textId="77777777" w:rsidTr="00044206">
        <w:trPr>
          <w:trHeight w:val="881"/>
        </w:trPr>
        <w:tc>
          <w:tcPr>
            <w:tcW w:w="1276" w:type="dxa"/>
            <w:tcBorders>
              <w:top w:val="single" w:sz="4" w:space="0" w:color="000000"/>
              <w:left w:val="single" w:sz="4" w:space="0" w:color="000000"/>
              <w:bottom w:val="single" w:sz="4" w:space="0" w:color="000000"/>
              <w:right w:val="single" w:sz="4" w:space="0" w:color="000000"/>
            </w:tcBorders>
            <w:vAlign w:val="center"/>
          </w:tcPr>
          <w:p w14:paraId="102F0800" w14:textId="77777777" w:rsidR="00044206" w:rsidRPr="004D1691" w:rsidRDefault="00044206">
            <w:pPr>
              <w:spacing w:before="10"/>
              <w:jc w:val="center"/>
              <w:rPr>
                <w:rFonts w:ascii="Arial Narrow" w:hAnsi="Arial Narrow"/>
                <w:b/>
                <w:bCs/>
                <w:color w:val="000000"/>
                <w:sz w:val="20"/>
                <w:szCs w:val="20"/>
              </w:rPr>
            </w:pPr>
          </w:p>
          <w:p w14:paraId="775295DA"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7</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64BD2B1"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w:t>
            </w:r>
          </w:p>
          <w:p w14:paraId="15DEABF1"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81161700</w:t>
            </w:r>
          </w:p>
          <w:p w14:paraId="591A683D"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83121600</w:t>
            </w:r>
          </w:p>
          <w:p w14:paraId="1A76F5A6" w14:textId="651DD43C"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60BAA484"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Suministro e instalación de fibra óptica</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7346332B"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la instalación de mínimo Siete mil (7000) mts de fibra óptica (distancia aprox.) y todos los accesorios para su instalación y protección.</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6725E2F1"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Mts</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3802E2A"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7000</w:t>
            </w:r>
          </w:p>
        </w:tc>
      </w:tr>
      <w:tr w:rsidR="00044206" w:rsidRPr="004D1691" w14:paraId="135EC6AF" w14:textId="77777777" w:rsidTr="00044206">
        <w:trPr>
          <w:trHeight w:val="410"/>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2973DE68" w14:textId="77777777" w:rsidR="00044206" w:rsidRPr="004D1691" w:rsidRDefault="00044206">
            <w:pPr>
              <w:ind w:left="9"/>
              <w:jc w:val="center"/>
              <w:rPr>
                <w:rFonts w:ascii="Arial Narrow" w:hAnsi="Arial Narrow"/>
                <w:b/>
                <w:bCs/>
                <w:color w:val="000000"/>
                <w:sz w:val="20"/>
                <w:szCs w:val="20"/>
              </w:rPr>
            </w:pPr>
            <w:r w:rsidRPr="004D1691">
              <w:rPr>
                <w:rFonts w:ascii="Arial Narrow" w:hAnsi="Arial Narrow"/>
                <w:b/>
                <w:bCs/>
                <w:color w:val="000000"/>
                <w:sz w:val="20"/>
                <w:szCs w:val="20"/>
              </w:rPr>
              <w:t>8</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D28006A" w14:textId="77777777" w:rsidR="00044206" w:rsidRPr="004D1691" w:rsidRDefault="00044206">
            <w:pPr>
              <w:jc w:val="center"/>
              <w:rPr>
                <w:rFonts w:ascii="Arial Narrow" w:hAnsi="Arial Narrow"/>
                <w:color w:val="000000"/>
                <w:sz w:val="20"/>
                <w:szCs w:val="20"/>
              </w:rPr>
            </w:pPr>
            <w:r w:rsidRPr="004D1691">
              <w:rPr>
                <w:rFonts w:ascii="Arial Narrow" w:hAnsi="Arial Narrow"/>
                <w:color w:val="000000"/>
                <w:sz w:val="20"/>
                <w:szCs w:val="20"/>
              </w:rPr>
              <w:t>81161700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62A4CB08"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Servicio de instalación, configuración y puesta en marcha</w:t>
            </w:r>
          </w:p>
        </w:tc>
        <w:tc>
          <w:tcPr>
            <w:tcW w:w="3402" w:type="dxa"/>
            <w:tcBorders>
              <w:top w:val="single" w:sz="4" w:space="0" w:color="000000"/>
              <w:left w:val="single" w:sz="4" w:space="0" w:color="000000"/>
              <w:bottom w:val="single" w:sz="4" w:space="0" w:color="000000"/>
              <w:right w:val="single" w:sz="4" w:space="0" w:color="000000"/>
            </w:tcBorders>
            <w:hideMark/>
          </w:tcPr>
          <w:p w14:paraId="670DDAA7"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 xml:space="preserve">Se requiere la instalación, configuración y puesta en marcha de todo el sistema. La intervención debe ser no invasiva y maximizar el uso de la infraestructura existente, garantizando la preservación de </w:t>
            </w:r>
            <w:r w:rsidRPr="004D1691">
              <w:rPr>
                <w:rFonts w:ascii="Arial Narrow" w:hAnsi="Arial Narrow"/>
                <w:color w:val="000000"/>
                <w:sz w:val="20"/>
                <w:szCs w:val="20"/>
              </w:rPr>
              <w:lastRenderedPageBreak/>
              <w:t>la arquitectura del club.</w:t>
            </w:r>
          </w:p>
        </w:tc>
        <w:tc>
          <w:tcPr>
            <w:tcW w:w="1418" w:type="dxa"/>
            <w:tcBorders>
              <w:top w:val="single" w:sz="4" w:space="0" w:color="000000"/>
              <w:left w:val="single" w:sz="4" w:space="0" w:color="000000"/>
              <w:bottom w:val="single" w:sz="4" w:space="0" w:color="000000"/>
              <w:right w:val="single" w:sz="4" w:space="0" w:color="000000"/>
            </w:tcBorders>
            <w:vAlign w:val="center"/>
            <w:hideMark/>
          </w:tcPr>
          <w:p w14:paraId="198A3653" w14:textId="77777777" w:rsidR="00044206" w:rsidRPr="004D1691" w:rsidRDefault="00044206">
            <w:pPr>
              <w:ind w:left="365"/>
              <w:jc w:val="center"/>
              <w:rPr>
                <w:rFonts w:ascii="Arial Narrow" w:hAnsi="Arial Narrow"/>
                <w:color w:val="000000"/>
                <w:sz w:val="20"/>
                <w:szCs w:val="20"/>
              </w:rPr>
            </w:pPr>
            <w:r w:rsidRPr="004D1691">
              <w:rPr>
                <w:rFonts w:ascii="Arial Narrow" w:hAnsi="Arial Narrow"/>
                <w:color w:val="000000"/>
                <w:sz w:val="20"/>
                <w:szCs w:val="20"/>
              </w:rPr>
              <w:lastRenderedPageBreak/>
              <w:t>UND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6652D914" w14:textId="77777777" w:rsidR="00044206" w:rsidRPr="004D1691" w:rsidRDefault="00044206">
            <w:pPr>
              <w:ind w:left="127" w:right="121"/>
              <w:jc w:val="center"/>
              <w:rPr>
                <w:rFonts w:ascii="Arial Narrow" w:hAnsi="Arial Narrow"/>
                <w:color w:val="000000"/>
                <w:sz w:val="20"/>
                <w:szCs w:val="20"/>
              </w:rPr>
            </w:pPr>
            <w:r w:rsidRPr="004D1691">
              <w:rPr>
                <w:rFonts w:ascii="Arial Narrow" w:hAnsi="Arial Narrow"/>
                <w:color w:val="000000"/>
                <w:sz w:val="20"/>
                <w:szCs w:val="20"/>
              </w:rPr>
              <w:t>1</w:t>
            </w:r>
          </w:p>
        </w:tc>
      </w:tr>
    </w:tbl>
    <w:p w14:paraId="35F8E910" w14:textId="77777777" w:rsidR="00044206" w:rsidRPr="004D1691" w:rsidRDefault="00044206" w:rsidP="00044206">
      <w:pPr>
        <w:jc w:val="center"/>
        <w:rPr>
          <w:rFonts w:ascii="Arial Narrow" w:hAnsi="Arial Narrow" w:cs="Arial"/>
          <w:sz w:val="20"/>
          <w:szCs w:val="20"/>
        </w:rPr>
      </w:pPr>
    </w:p>
    <w:p w14:paraId="2911DB36" w14:textId="77777777" w:rsidR="00044206" w:rsidRPr="004D1691" w:rsidRDefault="00044206" w:rsidP="00044206">
      <w:pPr>
        <w:jc w:val="center"/>
        <w:rPr>
          <w:rFonts w:ascii="Arial Narrow" w:hAnsi="Arial Narrow"/>
          <w:sz w:val="20"/>
          <w:szCs w:val="20"/>
        </w:rPr>
      </w:pPr>
    </w:p>
    <w:p w14:paraId="2D137CA3" w14:textId="77777777" w:rsidR="00044206" w:rsidRPr="004D1691" w:rsidRDefault="00044206" w:rsidP="00044206">
      <w:pPr>
        <w:rPr>
          <w:rFonts w:ascii="Arial Narrow" w:hAnsi="Arial Narrow"/>
          <w:b/>
          <w:bCs/>
          <w:color w:val="000000"/>
          <w:sz w:val="20"/>
          <w:szCs w:val="20"/>
        </w:rPr>
      </w:pPr>
      <w:r w:rsidRPr="004D1691">
        <w:rPr>
          <w:rFonts w:ascii="Arial Narrow" w:hAnsi="Arial Narrow"/>
          <w:b/>
          <w:bCs/>
          <w:color w:val="000000"/>
          <w:sz w:val="20"/>
          <w:szCs w:val="20"/>
        </w:rPr>
        <w:t>1.2. CONDICIONES TÉCNICAS MÍNIMAS O ESENCIALES DEL BIEN O SERVICIO OBJETO DE LA CONTRATACIÓN. (</w:t>
      </w:r>
      <w:r w:rsidRPr="004D1691">
        <w:rPr>
          <w:rFonts w:ascii="Arial Narrow" w:hAnsi="Arial Narrow"/>
          <w:b/>
          <w:bCs/>
          <w:color w:val="000000"/>
          <w:sz w:val="20"/>
          <w:szCs w:val="20"/>
          <w:u w:val="single"/>
        </w:rPr>
        <w:t>SEDE SOCHAGOTA</w:t>
      </w:r>
      <w:r w:rsidRPr="004D1691">
        <w:rPr>
          <w:rFonts w:ascii="Arial Narrow" w:hAnsi="Arial Narrow"/>
          <w:b/>
          <w:bCs/>
          <w:color w:val="000000"/>
          <w:sz w:val="20"/>
          <w:szCs w:val="20"/>
        </w:rPr>
        <w:t>)</w:t>
      </w:r>
    </w:p>
    <w:p w14:paraId="5FA140C5" w14:textId="77777777" w:rsidR="00044206" w:rsidRPr="004D1691" w:rsidRDefault="00044206" w:rsidP="00044206">
      <w:pPr>
        <w:jc w:val="center"/>
        <w:rPr>
          <w:rFonts w:ascii="Arial Narrow" w:hAnsi="Arial Narrow"/>
          <w:sz w:val="20"/>
          <w:szCs w:val="20"/>
        </w:rPr>
      </w:pPr>
    </w:p>
    <w:p w14:paraId="483EB150" w14:textId="77777777" w:rsidR="00044206" w:rsidRPr="004D1691" w:rsidRDefault="00044206" w:rsidP="00044206">
      <w:pPr>
        <w:jc w:val="center"/>
        <w:rPr>
          <w:rFonts w:ascii="Arial Narrow" w:hAnsi="Arial Narrow"/>
          <w:sz w:val="20"/>
          <w:szCs w:val="20"/>
        </w:rPr>
      </w:pPr>
    </w:p>
    <w:p w14:paraId="28252B8C" w14:textId="7694733B" w:rsidR="00044206" w:rsidRPr="004D1691" w:rsidRDefault="00044206" w:rsidP="00044206">
      <w:pPr>
        <w:jc w:val="center"/>
        <w:rPr>
          <w:rFonts w:ascii="Arial Narrow" w:hAnsi="Arial Narrow"/>
          <w:b/>
          <w:bCs/>
          <w:color w:val="000000"/>
          <w:sz w:val="20"/>
          <w:szCs w:val="20"/>
        </w:rPr>
      </w:pPr>
      <w:r w:rsidRPr="004D1691">
        <w:rPr>
          <w:rFonts w:ascii="Arial Narrow" w:hAnsi="Arial Narrow"/>
          <w:noProof/>
          <w:sz w:val="20"/>
          <w:szCs w:val="20"/>
          <w:lang w:val="es-CO"/>
        </w:rPr>
        <mc:AlternateContent>
          <mc:Choice Requires="wps">
            <w:drawing>
              <wp:anchor distT="0" distB="0" distL="0" distR="0" simplePos="0" relativeHeight="251661312" behindDoc="0" locked="0" layoutInCell="1" allowOverlap="1" wp14:anchorId="37109B20" wp14:editId="3ED7C459">
                <wp:simplePos x="0" y="0"/>
                <wp:positionH relativeFrom="margin">
                  <wp:align>left</wp:align>
                </wp:positionH>
                <wp:positionV relativeFrom="paragraph">
                  <wp:posOffset>132080</wp:posOffset>
                </wp:positionV>
                <wp:extent cx="6379210" cy="171450"/>
                <wp:effectExtent l="0" t="0" r="21590" b="19050"/>
                <wp:wrapTopAndBottom/>
                <wp:docPr id="8" name="Rectángulo 8"/>
                <wp:cNvGraphicFramePr/>
                <a:graphic xmlns:a="http://schemas.openxmlformats.org/drawingml/2006/main">
                  <a:graphicData uri="http://schemas.microsoft.com/office/word/2010/wordprocessingShape">
                    <wps:wsp>
                      <wps:cNvSpPr/>
                      <wps:spPr>
                        <a:xfrm>
                          <a:off x="0" y="0"/>
                          <a:ext cx="6379210" cy="171450"/>
                        </a:xfrm>
                        <a:prstGeom prst="rect">
                          <a:avLst/>
                        </a:prstGeom>
                        <a:solidFill>
                          <a:srgbClr val="BEBEBE"/>
                        </a:solidFill>
                        <a:ln w="9525" cap="flat" cmpd="sng">
                          <a:solidFill>
                            <a:srgbClr val="000000"/>
                          </a:solidFill>
                          <a:prstDash val="solid"/>
                          <a:miter lim="8000"/>
                          <a:headEnd type="none" w="sm" len="sm"/>
                          <a:tailEnd type="none" w="sm" len="sm"/>
                        </a:ln>
                      </wps:spPr>
                      <wps:txbx>
                        <w:txbxContent>
                          <w:p w14:paraId="00F3B826" w14:textId="77777777" w:rsidR="00955420" w:rsidRDefault="00955420" w:rsidP="00044206">
                            <w:pPr>
                              <w:spacing w:before="18"/>
                              <w:ind w:right="1878"/>
                              <w:jc w:val="center"/>
                            </w:pPr>
                            <w:r>
                              <w:rPr>
                                <w:b/>
                                <w:color w:val="000000"/>
                              </w:rPr>
                              <w:t xml:space="preserve">          ESPECIFICACIONES TÉCNICAS DE OBLIGATORIO CUMPLIMIENTO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7109B20" id="Rectángulo 8" o:spid="_x0000_s1027" style="position:absolute;left:0;text-align:left;margin-left:0;margin-top:10.4pt;width:502.3pt;height:13.5pt;z-index:251661312;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" fillcolor="#bebebe">
                <v:stroke startarrowwidth="narrow" startarrowlength="short" endarrowwidth="narrow" endarrowlength="short" miterlimit="5243f"/>
                <v:textbox inset="0,0,0,0">
                  <w:txbxContent>
                    <w:p w14:paraId="00F3B826" w14:textId="77777777" w:rsidR="00955420" w:rsidRDefault="00955420" w:rsidP="00044206">
                      <w:pPr>
                        <w:spacing w:before="18"/>
                        <w:ind w:right="1878"/>
                        <w:jc w:val="center"/>
                      </w:pPr>
                      <w:r>
                        <w:rPr>
                          <w:b/>
                          <w:color w:val="000000"/>
                        </w:rPr>
                        <w:t xml:space="preserve">          ESPECIFICACIONES TÉCNICAS DE OBLIGATORIO CUMPLIMIENTO</w:t>
                      </w:r>
                    </w:p>
                  </w:txbxContent>
                </v:textbox>
                <w10:wrap type="topAndBottom" anchorx="margin"/>
              </v:rect>
            </w:pict>
          </mc:Fallback>
        </mc:AlternateConten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276"/>
        <w:gridCol w:w="1559"/>
        <w:gridCol w:w="3402"/>
        <w:gridCol w:w="1276"/>
        <w:gridCol w:w="1276"/>
      </w:tblGrid>
      <w:tr w:rsidR="00044206" w:rsidRPr="004D1691" w14:paraId="7934C33D" w14:textId="77777777" w:rsidTr="00044206">
        <w:trPr>
          <w:trHeight w:val="424"/>
        </w:trPr>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5045966" w14:textId="77777777" w:rsidR="00044206" w:rsidRPr="004D1691" w:rsidRDefault="00044206">
            <w:pPr>
              <w:ind w:left="86" w:right="77"/>
              <w:jc w:val="center"/>
              <w:rPr>
                <w:rFonts w:ascii="Arial Narrow" w:hAnsi="Arial Narrow"/>
                <w:b/>
                <w:bCs/>
                <w:color w:val="000000"/>
                <w:sz w:val="20"/>
                <w:szCs w:val="20"/>
              </w:rPr>
            </w:pPr>
            <w:r w:rsidRPr="004D1691">
              <w:rPr>
                <w:rFonts w:ascii="Arial Narrow" w:hAnsi="Arial Narrow"/>
                <w:b/>
                <w:bCs/>
                <w:color w:val="000000"/>
                <w:sz w:val="20"/>
                <w:szCs w:val="20"/>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2E67919" w14:textId="77777777" w:rsidR="00044206" w:rsidRPr="004D1691" w:rsidRDefault="00044206">
            <w:pPr>
              <w:spacing w:before="127"/>
              <w:ind w:left="136"/>
              <w:jc w:val="center"/>
              <w:rPr>
                <w:rFonts w:ascii="Arial Narrow" w:hAnsi="Arial Narrow"/>
                <w:b/>
                <w:bCs/>
                <w:color w:val="000000"/>
                <w:sz w:val="20"/>
                <w:szCs w:val="20"/>
              </w:rPr>
            </w:pPr>
            <w:r w:rsidRPr="004D1691">
              <w:rPr>
                <w:rFonts w:ascii="Arial Narrow" w:hAnsi="Arial Narrow"/>
                <w:b/>
                <w:bCs/>
                <w:color w:val="000000"/>
                <w:sz w:val="20"/>
                <w:szCs w:val="20"/>
              </w:rPr>
              <w:t>CODIGOS UNSPSC</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EC05BCB" w14:textId="77777777" w:rsidR="00044206" w:rsidRPr="004D1691" w:rsidRDefault="00044206">
            <w:pPr>
              <w:spacing w:before="127"/>
              <w:ind w:left="142"/>
              <w:jc w:val="center"/>
              <w:rPr>
                <w:rFonts w:ascii="Arial Narrow" w:hAnsi="Arial Narrow"/>
                <w:b/>
                <w:bCs/>
                <w:color w:val="000000"/>
                <w:sz w:val="20"/>
                <w:szCs w:val="20"/>
              </w:rPr>
            </w:pPr>
            <w:r w:rsidRPr="004D1691">
              <w:rPr>
                <w:rFonts w:ascii="Arial Narrow" w:hAnsi="Arial Narrow"/>
                <w:b/>
                <w:bCs/>
                <w:color w:val="000000"/>
                <w:sz w:val="20"/>
                <w:szCs w:val="20"/>
              </w:rPr>
              <w:t>NOMBRE DEL SERVICIO</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48E5EEE" w14:textId="77777777" w:rsidR="00044206" w:rsidRPr="004D1691" w:rsidRDefault="00044206">
            <w:pPr>
              <w:ind w:left="140"/>
              <w:jc w:val="center"/>
              <w:rPr>
                <w:rFonts w:ascii="Arial Narrow" w:hAnsi="Arial Narrow"/>
                <w:b/>
                <w:bCs/>
                <w:color w:val="000000"/>
                <w:sz w:val="20"/>
                <w:szCs w:val="20"/>
              </w:rPr>
            </w:pPr>
            <w:r w:rsidRPr="004D1691">
              <w:rPr>
                <w:rFonts w:ascii="Arial Narrow" w:hAnsi="Arial Narrow"/>
                <w:b/>
                <w:bCs/>
                <w:color w:val="000000"/>
                <w:sz w:val="20"/>
                <w:szCs w:val="20"/>
              </w:rPr>
              <w:t>DESCRIPCIÓN DEL SERVICIO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4DC9552" w14:textId="77777777" w:rsidR="00044206" w:rsidRPr="004D1691" w:rsidRDefault="00044206">
            <w:pPr>
              <w:ind w:left="3" w:right="135"/>
              <w:jc w:val="center"/>
              <w:rPr>
                <w:rFonts w:ascii="Arial Narrow" w:hAnsi="Arial Narrow"/>
                <w:b/>
                <w:bCs/>
                <w:color w:val="000000"/>
                <w:sz w:val="20"/>
                <w:szCs w:val="20"/>
              </w:rPr>
            </w:pPr>
            <w:r w:rsidRPr="004D1691">
              <w:rPr>
                <w:rFonts w:ascii="Arial Narrow" w:hAnsi="Arial Narrow"/>
                <w:b/>
                <w:bCs/>
                <w:color w:val="000000"/>
                <w:sz w:val="20"/>
                <w:szCs w:val="20"/>
              </w:rPr>
              <w:t xml:space="preserve">UNIDAD </w:t>
            </w:r>
          </w:p>
          <w:p w14:paraId="0D5941DC" w14:textId="77777777" w:rsidR="00044206" w:rsidRPr="004D1691" w:rsidRDefault="00044206">
            <w:pPr>
              <w:ind w:left="3" w:right="135"/>
              <w:jc w:val="center"/>
              <w:rPr>
                <w:rFonts w:ascii="Arial Narrow" w:hAnsi="Arial Narrow"/>
                <w:b/>
                <w:bCs/>
                <w:color w:val="000000"/>
                <w:sz w:val="20"/>
                <w:szCs w:val="20"/>
              </w:rPr>
            </w:pPr>
            <w:r w:rsidRPr="004D1691">
              <w:rPr>
                <w:rFonts w:ascii="Arial Narrow" w:hAnsi="Arial Narrow"/>
                <w:b/>
                <w:bCs/>
                <w:color w:val="000000"/>
                <w:sz w:val="20"/>
                <w:szCs w:val="20"/>
              </w:rPr>
              <w:t>DE</w:t>
            </w:r>
          </w:p>
          <w:p w14:paraId="34404AF2" w14:textId="77777777" w:rsidR="00044206" w:rsidRPr="004D1691" w:rsidRDefault="00044206">
            <w:pPr>
              <w:spacing w:line="230" w:lineRule="auto"/>
              <w:ind w:left="3"/>
              <w:jc w:val="center"/>
              <w:rPr>
                <w:rFonts w:ascii="Arial Narrow" w:hAnsi="Arial Narrow"/>
                <w:b/>
                <w:bCs/>
                <w:color w:val="000000"/>
                <w:sz w:val="20"/>
                <w:szCs w:val="20"/>
              </w:rPr>
            </w:pPr>
            <w:r w:rsidRPr="004D1691">
              <w:rPr>
                <w:rFonts w:ascii="Arial Narrow" w:hAnsi="Arial Narrow"/>
                <w:b/>
                <w:bCs/>
                <w:color w:val="000000"/>
                <w:sz w:val="20"/>
                <w:szCs w:val="20"/>
              </w:rPr>
              <w:t>MEDIDA</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187FE55" w14:textId="77777777" w:rsidR="00044206" w:rsidRPr="004D1691" w:rsidRDefault="00044206">
            <w:pPr>
              <w:ind w:left="127" w:right="122"/>
              <w:jc w:val="center"/>
              <w:rPr>
                <w:rFonts w:ascii="Arial Narrow" w:hAnsi="Arial Narrow"/>
                <w:b/>
                <w:bCs/>
                <w:color w:val="000000"/>
                <w:sz w:val="20"/>
                <w:szCs w:val="20"/>
              </w:rPr>
            </w:pPr>
            <w:r w:rsidRPr="004D1691">
              <w:rPr>
                <w:rFonts w:ascii="Arial Narrow" w:hAnsi="Arial Narrow"/>
                <w:b/>
                <w:bCs/>
                <w:color w:val="000000"/>
                <w:sz w:val="20"/>
                <w:szCs w:val="20"/>
              </w:rPr>
              <w:t>CANT</w:t>
            </w:r>
          </w:p>
        </w:tc>
      </w:tr>
      <w:tr w:rsidR="00044206" w:rsidRPr="004D1691" w14:paraId="29AB6419" w14:textId="77777777" w:rsidTr="00044206">
        <w:trPr>
          <w:trHeight w:val="1221"/>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7832FC7C"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9</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70D0EAA"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81161700</w:t>
            </w:r>
          </w:p>
          <w:p w14:paraId="2AF88612"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81111500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1B3C331D"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Diseño, implementación red con tecnología Gpon</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6F819974"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El Club requiere el diseño, implementación y puesta en funcionamiento una red de datos con tecnología GPON para el suministro de internet WIFI al hotel, cabañas y áreas comunes de la sede. Para sede Paipa Sochagota.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9E8E0A3"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5FEC3D3"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1</w:t>
            </w:r>
          </w:p>
        </w:tc>
      </w:tr>
      <w:tr w:rsidR="00044206" w:rsidRPr="004D1691" w14:paraId="0DE92A61" w14:textId="77777777" w:rsidTr="00044206">
        <w:trPr>
          <w:trHeight w:val="1261"/>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2F2BE2E2" w14:textId="77777777" w:rsidR="00044206" w:rsidRPr="004D1691" w:rsidRDefault="00044206">
            <w:pPr>
              <w:ind w:left="9"/>
              <w:jc w:val="center"/>
              <w:rPr>
                <w:rFonts w:ascii="Arial Narrow" w:hAnsi="Arial Narrow"/>
                <w:b/>
                <w:bCs/>
                <w:color w:val="000000"/>
                <w:sz w:val="20"/>
                <w:szCs w:val="20"/>
              </w:rPr>
            </w:pPr>
            <w:r w:rsidRPr="004D1691">
              <w:rPr>
                <w:rFonts w:ascii="Arial Narrow" w:hAnsi="Arial Narrow"/>
                <w:b/>
                <w:bCs/>
                <w:color w:val="000000"/>
                <w:sz w:val="20"/>
                <w:szCs w:val="20"/>
              </w:rPr>
              <w:t>10</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7A59A1A"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p w14:paraId="41ABBCBC" w14:textId="3715A020"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47460D2"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Terminal óptica OLT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2FB3410A"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la adquisición, instalación, configuración y puesta en funcionamiento de una OLT que tenga capacidad para atender mínimo 100 ONT.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AD2F414" w14:textId="77777777" w:rsidR="00044206" w:rsidRPr="004D1691" w:rsidRDefault="00044206">
            <w:pPr>
              <w:jc w:val="center"/>
              <w:rPr>
                <w:rFonts w:ascii="Arial Narrow" w:hAnsi="Arial Narrow"/>
                <w:color w:val="000000"/>
                <w:sz w:val="20"/>
                <w:szCs w:val="20"/>
              </w:rPr>
            </w:pPr>
            <w:r w:rsidRPr="004D1691">
              <w:rPr>
                <w:rFonts w:ascii="Arial Narrow" w:hAnsi="Arial Narrow"/>
                <w:color w:val="000000"/>
                <w:sz w:val="20"/>
                <w:szCs w:val="20"/>
              </w:rPr>
              <w:t>UND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9EA55C4" w14:textId="77777777" w:rsidR="00044206" w:rsidRPr="004D1691" w:rsidRDefault="00044206">
            <w:pPr>
              <w:ind w:left="6"/>
              <w:jc w:val="center"/>
              <w:rPr>
                <w:rFonts w:ascii="Arial Narrow" w:hAnsi="Arial Narrow"/>
                <w:color w:val="000000"/>
                <w:sz w:val="20"/>
                <w:szCs w:val="20"/>
              </w:rPr>
            </w:pPr>
            <w:r w:rsidRPr="004D1691">
              <w:rPr>
                <w:rFonts w:ascii="Arial Narrow" w:hAnsi="Arial Narrow"/>
                <w:color w:val="000000"/>
                <w:sz w:val="20"/>
                <w:szCs w:val="20"/>
              </w:rPr>
              <w:t>1</w:t>
            </w:r>
          </w:p>
        </w:tc>
      </w:tr>
      <w:tr w:rsidR="00044206" w:rsidRPr="004D1691" w14:paraId="24646ED8" w14:textId="77777777" w:rsidTr="00044206">
        <w:trPr>
          <w:trHeight w:val="982"/>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450B8D7A"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11</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739EB3B"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p w14:paraId="673F4AAC" w14:textId="7401FB97"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220A206"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Terminal óptico de red ONT indoor</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38F4651F"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 xml:space="preserve">Se requiere la adquisición, instalación, configuración y puesta en funcionamiento de terminales ONT, con módulo WIFI integrado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2D81ECC"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8223C00"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58</w:t>
            </w:r>
          </w:p>
        </w:tc>
      </w:tr>
      <w:tr w:rsidR="00044206" w:rsidRPr="004D1691" w14:paraId="7DCC5DC7" w14:textId="77777777" w:rsidTr="00044206">
        <w:trPr>
          <w:trHeight w:val="1223"/>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3BFD19B4"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12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FC6D82A"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p w14:paraId="77CFE1EF" w14:textId="5A5F84BE"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D1B7BF7"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Terminal óptico de red AP outdoor</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226FB389"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la adquisición, instalación, configuración y puesta en funcionamiento de terminales AP outdoor. Para enlazar el ultimo AP debe incluir radioenlace banda libre para un enlace para mínimo 400mts y velocidad mínimo 1Gbps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2474B8A"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429AC85"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5</w:t>
            </w:r>
          </w:p>
        </w:tc>
      </w:tr>
      <w:tr w:rsidR="00044206" w:rsidRPr="004D1691" w14:paraId="3B262373" w14:textId="77777777" w:rsidTr="00044206">
        <w:trPr>
          <w:trHeight w:val="881"/>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2436980D"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13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524EC0A"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p w14:paraId="5D73EED5" w14:textId="44800330"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439E3F7D"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Switch Óptico</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28F67DA5"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para la solución de AP Outdoor</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33EF79D"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1ADFF40"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1</w:t>
            </w:r>
          </w:p>
        </w:tc>
      </w:tr>
      <w:tr w:rsidR="00044206" w:rsidRPr="004D1691" w14:paraId="4A506587" w14:textId="77777777" w:rsidTr="00044206">
        <w:trPr>
          <w:trHeight w:val="881"/>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412ACD84"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14</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21B1985"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04AED19F"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 xml:space="preserve">Cable encauchado intemperie subterráneo electico </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41AC6D1F"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para alimentar los AP Outdoor</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EE3061F"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Mts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66E8E28"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200</w:t>
            </w:r>
          </w:p>
        </w:tc>
      </w:tr>
      <w:tr w:rsidR="00044206" w:rsidRPr="004D1691" w14:paraId="051F9F39" w14:textId="77777777" w:rsidTr="00044206">
        <w:trPr>
          <w:trHeight w:val="881"/>
        </w:trPr>
        <w:tc>
          <w:tcPr>
            <w:tcW w:w="1276" w:type="dxa"/>
            <w:tcBorders>
              <w:top w:val="single" w:sz="4" w:space="0" w:color="000000"/>
              <w:left w:val="single" w:sz="4" w:space="0" w:color="000000"/>
              <w:bottom w:val="single" w:sz="4" w:space="0" w:color="000000"/>
              <w:right w:val="single" w:sz="4" w:space="0" w:color="000000"/>
            </w:tcBorders>
            <w:vAlign w:val="center"/>
          </w:tcPr>
          <w:p w14:paraId="0953D373" w14:textId="77777777" w:rsidR="00044206" w:rsidRPr="004D1691" w:rsidRDefault="00044206">
            <w:pPr>
              <w:spacing w:before="10"/>
              <w:jc w:val="center"/>
              <w:rPr>
                <w:rFonts w:ascii="Arial Narrow" w:hAnsi="Arial Narrow"/>
                <w:b/>
                <w:bCs/>
                <w:color w:val="000000"/>
                <w:sz w:val="20"/>
                <w:szCs w:val="20"/>
              </w:rPr>
            </w:pPr>
            <w:bookmarkStart w:id="3" w:name="_heading=h.qntuex7hkjvz"/>
            <w:bookmarkEnd w:id="3"/>
          </w:p>
          <w:p w14:paraId="6FE3895D"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15</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719A388"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w:t>
            </w:r>
          </w:p>
          <w:p w14:paraId="7DA35DDD"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81161700</w:t>
            </w:r>
          </w:p>
          <w:p w14:paraId="7569D08E"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83121600</w:t>
            </w:r>
          </w:p>
          <w:p w14:paraId="7F54CFBB" w14:textId="7772BD8F"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3B2413A"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Suministro e instalación de fibra óptica</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187D377F"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la instalación de mínimo dos mil (2000) mts de fibra óptica (distancia aprox.) y todos los accesorios para su instalación y protección.</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6C6CC7F"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Mts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39FD0F1"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2000</w:t>
            </w:r>
          </w:p>
        </w:tc>
      </w:tr>
      <w:tr w:rsidR="00044206" w:rsidRPr="004D1691" w14:paraId="620D5C0B" w14:textId="77777777" w:rsidTr="00044206">
        <w:trPr>
          <w:trHeight w:val="410"/>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292BEFE0" w14:textId="77777777" w:rsidR="00044206" w:rsidRPr="004D1691" w:rsidRDefault="00044206">
            <w:pPr>
              <w:ind w:left="9"/>
              <w:jc w:val="center"/>
              <w:rPr>
                <w:rFonts w:ascii="Arial Narrow" w:hAnsi="Arial Narrow"/>
                <w:b/>
                <w:bCs/>
                <w:color w:val="000000"/>
                <w:sz w:val="20"/>
                <w:szCs w:val="20"/>
              </w:rPr>
            </w:pPr>
            <w:r w:rsidRPr="004D1691">
              <w:rPr>
                <w:rFonts w:ascii="Arial Narrow" w:hAnsi="Arial Narrow"/>
                <w:b/>
                <w:bCs/>
                <w:color w:val="000000"/>
                <w:sz w:val="20"/>
                <w:szCs w:val="20"/>
              </w:rPr>
              <w:t>16</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59E37A0" w14:textId="77777777" w:rsidR="00044206" w:rsidRPr="004D1691" w:rsidRDefault="00044206">
            <w:pPr>
              <w:jc w:val="center"/>
              <w:rPr>
                <w:rFonts w:ascii="Arial Narrow" w:hAnsi="Arial Narrow"/>
                <w:color w:val="000000"/>
                <w:sz w:val="20"/>
                <w:szCs w:val="20"/>
              </w:rPr>
            </w:pPr>
            <w:r w:rsidRPr="004D1691">
              <w:rPr>
                <w:rFonts w:ascii="Arial Narrow" w:hAnsi="Arial Narrow"/>
                <w:color w:val="000000"/>
                <w:sz w:val="20"/>
                <w:szCs w:val="20"/>
              </w:rPr>
              <w:t>81161700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71C8A108"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Servicio de instalación, configuración y puesta en marcha</w:t>
            </w:r>
          </w:p>
        </w:tc>
        <w:tc>
          <w:tcPr>
            <w:tcW w:w="3402" w:type="dxa"/>
            <w:tcBorders>
              <w:top w:val="single" w:sz="4" w:space="0" w:color="000000"/>
              <w:left w:val="single" w:sz="4" w:space="0" w:color="000000"/>
              <w:bottom w:val="single" w:sz="4" w:space="0" w:color="000000"/>
              <w:right w:val="single" w:sz="4" w:space="0" w:color="000000"/>
            </w:tcBorders>
            <w:hideMark/>
          </w:tcPr>
          <w:p w14:paraId="38D69AAE"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la instalación, configuración y puesta en marcha de todo el sistema. La intervención debe ser no invasiva y maximizar el uso de la infraestructura existente, garantizando la preservación de la arquitectura del club.</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BF8D8E9" w14:textId="77777777" w:rsidR="00044206" w:rsidRPr="004D1691" w:rsidRDefault="00044206">
            <w:pPr>
              <w:ind w:left="365"/>
              <w:jc w:val="center"/>
              <w:rPr>
                <w:rFonts w:ascii="Arial Narrow" w:hAnsi="Arial Narrow"/>
                <w:color w:val="000000"/>
                <w:sz w:val="20"/>
                <w:szCs w:val="20"/>
              </w:rPr>
            </w:pPr>
            <w:r w:rsidRPr="004D1691">
              <w:rPr>
                <w:rFonts w:ascii="Arial Narrow" w:hAnsi="Arial Narrow"/>
                <w:color w:val="000000"/>
                <w:sz w:val="20"/>
                <w:szCs w:val="20"/>
              </w:rPr>
              <w:t>UND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4A61200" w14:textId="77777777" w:rsidR="00044206" w:rsidRPr="004D1691" w:rsidRDefault="00044206">
            <w:pPr>
              <w:ind w:left="127" w:right="121"/>
              <w:jc w:val="center"/>
              <w:rPr>
                <w:rFonts w:ascii="Arial Narrow" w:hAnsi="Arial Narrow"/>
                <w:color w:val="000000"/>
                <w:sz w:val="20"/>
                <w:szCs w:val="20"/>
              </w:rPr>
            </w:pPr>
            <w:r w:rsidRPr="004D1691">
              <w:rPr>
                <w:rFonts w:ascii="Arial Narrow" w:hAnsi="Arial Narrow"/>
                <w:color w:val="000000"/>
                <w:sz w:val="20"/>
                <w:szCs w:val="20"/>
              </w:rPr>
              <w:t>1</w:t>
            </w:r>
          </w:p>
        </w:tc>
      </w:tr>
    </w:tbl>
    <w:p w14:paraId="35910E3A" w14:textId="77777777" w:rsidR="00044206" w:rsidRPr="004D1691" w:rsidRDefault="00044206" w:rsidP="00044206">
      <w:pPr>
        <w:jc w:val="center"/>
        <w:rPr>
          <w:rFonts w:ascii="Arial Narrow" w:hAnsi="Arial Narrow" w:cs="Arial"/>
          <w:sz w:val="20"/>
          <w:szCs w:val="20"/>
        </w:rPr>
      </w:pPr>
    </w:p>
    <w:p w14:paraId="2164D58E" w14:textId="77777777" w:rsidR="00044206" w:rsidRPr="004D1691" w:rsidRDefault="00044206" w:rsidP="00044206">
      <w:pPr>
        <w:jc w:val="center"/>
        <w:rPr>
          <w:rFonts w:ascii="Arial Narrow" w:hAnsi="Arial Narrow"/>
          <w:sz w:val="20"/>
          <w:szCs w:val="20"/>
        </w:rPr>
      </w:pPr>
    </w:p>
    <w:p w14:paraId="3461717E" w14:textId="77777777" w:rsidR="00044206" w:rsidRPr="004D1691" w:rsidRDefault="00044206" w:rsidP="00044206">
      <w:pPr>
        <w:rPr>
          <w:rFonts w:ascii="Arial Narrow" w:hAnsi="Arial Narrow"/>
          <w:b/>
          <w:bCs/>
          <w:color w:val="000000"/>
          <w:sz w:val="20"/>
          <w:szCs w:val="20"/>
        </w:rPr>
      </w:pPr>
      <w:r w:rsidRPr="004D1691">
        <w:rPr>
          <w:rFonts w:ascii="Arial Narrow" w:hAnsi="Arial Narrow"/>
          <w:b/>
          <w:bCs/>
          <w:color w:val="000000"/>
          <w:sz w:val="20"/>
          <w:szCs w:val="20"/>
        </w:rPr>
        <w:t>1.3. CONDICIONES TÉCNICAS MÍNIMAS O ESENCIALES DEL BIEN O SERVICIO OBJETO DE LA CONTRATACIÓN. (</w:t>
      </w:r>
      <w:r w:rsidRPr="004D1691">
        <w:rPr>
          <w:rFonts w:ascii="Arial Narrow" w:hAnsi="Arial Narrow"/>
          <w:b/>
          <w:bCs/>
          <w:color w:val="000000"/>
          <w:sz w:val="20"/>
          <w:szCs w:val="20"/>
          <w:u w:val="single"/>
        </w:rPr>
        <w:t>SEDE BOGOTÁ</w:t>
      </w:r>
      <w:r w:rsidRPr="004D1691">
        <w:rPr>
          <w:rFonts w:ascii="Arial Narrow" w:hAnsi="Arial Narrow"/>
          <w:b/>
          <w:bCs/>
          <w:color w:val="000000"/>
          <w:sz w:val="20"/>
          <w:szCs w:val="20"/>
        </w:rPr>
        <w:t>)</w:t>
      </w:r>
    </w:p>
    <w:p w14:paraId="09D7F22B" w14:textId="6CEE9A0C" w:rsidR="00044206" w:rsidRPr="004D1691" w:rsidRDefault="00044206" w:rsidP="00B05F10">
      <w:pPr>
        <w:rPr>
          <w:rFonts w:ascii="Arial Narrow" w:hAnsi="Arial Narrow"/>
          <w:b/>
          <w:bCs/>
          <w:color w:val="000000"/>
          <w:sz w:val="20"/>
          <w:szCs w:val="20"/>
        </w:rPr>
      </w:pPr>
      <w:r w:rsidRPr="004D1691">
        <w:rPr>
          <w:rFonts w:ascii="Arial Narrow" w:hAnsi="Arial Narrow"/>
          <w:noProof/>
          <w:sz w:val="20"/>
          <w:szCs w:val="20"/>
          <w:lang w:val="es-CO"/>
        </w:rPr>
        <mc:AlternateContent>
          <mc:Choice Requires="wps">
            <w:drawing>
              <wp:anchor distT="0" distB="0" distL="0" distR="0" simplePos="0" relativeHeight="251663360" behindDoc="0" locked="0" layoutInCell="1" allowOverlap="1" wp14:anchorId="131BEA94" wp14:editId="1554AFF2">
                <wp:simplePos x="0" y="0"/>
                <wp:positionH relativeFrom="margin">
                  <wp:align>left</wp:align>
                </wp:positionH>
                <wp:positionV relativeFrom="paragraph">
                  <wp:posOffset>238760</wp:posOffset>
                </wp:positionV>
                <wp:extent cx="6385560" cy="184150"/>
                <wp:effectExtent l="0" t="0" r="15240" b="25400"/>
                <wp:wrapTopAndBottom/>
                <wp:docPr id="7" name="Rectángulo 7"/>
                <wp:cNvGraphicFramePr/>
                <a:graphic xmlns:a="http://schemas.openxmlformats.org/drawingml/2006/main">
                  <a:graphicData uri="http://schemas.microsoft.com/office/word/2010/wordprocessingShape">
                    <wps:wsp>
                      <wps:cNvSpPr/>
                      <wps:spPr>
                        <a:xfrm>
                          <a:off x="0" y="0"/>
                          <a:ext cx="6385560" cy="184150"/>
                        </a:xfrm>
                        <a:prstGeom prst="rect">
                          <a:avLst/>
                        </a:prstGeom>
                        <a:solidFill>
                          <a:srgbClr val="BEBEBE"/>
                        </a:solidFill>
                        <a:ln w="9525" cap="flat" cmpd="sng">
                          <a:solidFill>
                            <a:srgbClr val="000000"/>
                          </a:solidFill>
                          <a:prstDash val="solid"/>
                          <a:miter lim="8000"/>
                          <a:headEnd type="none" w="sm" len="sm"/>
                          <a:tailEnd type="none" w="sm" len="sm"/>
                        </a:ln>
                      </wps:spPr>
                      <wps:txbx>
                        <w:txbxContent>
                          <w:p w14:paraId="1F51635A" w14:textId="77777777" w:rsidR="00955420" w:rsidRDefault="00955420" w:rsidP="00044206">
                            <w:pPr>
                              <w:spacing w:before="18"/>
                              <w:ind w:right="1878"/>
                              <w:jc w:val="center"/>
                            </w:pPr>
                            <w:r>
                              <w:rPr>
                                <w:b/>
                                <w:color w:val="000000"/>
                              </w:rPr>
                              <w:t xml:space="preserve">          ESPECIFICACIONES TÉCNICAS DE OBLIGATORIO CUMPLIMIENTO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131BEA94" id="Rectángulo 7" o:spid="_x0000_s1028" style="position:absolute;margin-left:0;margin-top:18.8pt;width:502.8pt;height:14.5pt;z-index:251663360;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" fillcolor="#bebebe">
                <v:stroke startarrowwidth="narrow" startarrowlength="short" endarrowwidth="narrow" endarrowlength="short" miterlimit="5243f"/>
                <v:textbox inset="0,0,0,0">
                  <w:txbxContent>
                    <w:p w14:paraId="1F51635A" w14:textId="77777777" w:rsidR="00955420" w:rsidRDefault="00955420" w:rsidP="00044206">
                      <w:pPr>
                        <w:spacing w:before="18"/>
                        <w:ind w:right="1878"/>
                        <w:jc w:val="center"/>
                      </w:pPr>
                      <w:r>
                        <w:rPr>
                          <w:b/>
                          <w:color w:val="000000"/>
                        </w:rPr>
                        <w:t xml:space="preserve">          ESPECIFICACIONES TÉCNICAS DE OBLIGATORIO CUMPLIMIENTO</w:t>
                      </w:r>
                    </w:p>
                  </w:txbxContent>
                </v:textbox>
                <w10:wrap type="topAndBottom" anchorx="margin"/>
              </v:rect>
            </w:pict>
          </mc:Fallback>
        </mc:AlternateConten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3"/>
        <w:gridCol w:w="1267"/>
        <w:gridCol w:w="1701"/>
        <w:gridCol w:w="3544"/>
        <w:gridCol w:w="1276"/>
        <w:gridCol w:w="1134"/>
      </w:tblGrid>
      <w:tr w:rsidR="00044206" w:rsidRPr="004D1691" w14:paraId="51B6B20F" w14:textId="77777777" w:rsidTr="00044206">
        <w:trPr>
          <w:trHeight w:val="424"/>
        </w:trPr>
        <w:tc>
          <w:tcPr>
            <w:tcW w:w="114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C7221E8" w14:textId="77777777" w:rsidR="00044206" w:rsidRPr="004D1691" w:rsidRDefault="00044206">
            <w:pPr>
              <w:ind w:left="86" w:right="77"/>
              <w:jc w:val="center"/>
              <w:rPr>
                <w:rFonts w:ascii="Arial Narrow" w:hAnsi="Arial Narrow"/>
                <w:b/>
                <w:bCs/>
                <w:color w:val="000000"/>
                <w:sz w:val="20"/>
                <w:szCs w:val="20"/>
              </w:rPr>
            </w:pPr>
            <w:r w:rsidRPr="004D1691">
              <w:rPr>
                <w:rFonts w:ascii="Arial Narrow" w:hAnsi="Arial Narrow"/>
                <w:b/>
                <w:bCs/>
                <w:color w:val="000000"/>
                <w:sz w:val="20"/>
                <w:szCs w:val="20"/>
              </w:rPr>
              <w:t>ITEM</w:t>
            </w:r>
          </w:p>
        </w:tc>
        <w:tc>
          <w:tcPr>
            <w:tcW w:w="126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18B834C" w14:textId="77777777" w:rsidR="00044206" w:rsidRPr="004D1691" w:rsidRDefault="00044206">
            <w:pPr>
              <w:spacing w:before="127"/>
              <w:ind w:left="136"/>
              <w:jc w:val="center"/>
              <w:rPr>
                <w:rFonts w:ascii="Arial Narrow" w:hAnsi="Arial Narrow"/>
                <w:b/>
                <w:bCs/>
                <w:color w:val="000000"/>
                <w:sz w:val="20"/>
                <w:szCs w:val="20"/>
              </w:rPr>
            </w:pPr>
            <w:r w:rsidRPr="004D1691">
              <w:rPr>
                <w:rFonts w:ascii="Arial Narrow" w:hAnsi="Arial Narrow"/>
                <w:b/>
                <w:bCs/>
                <w:color w:val="000000"/>
                <w:sz w:val="20"/>
                <w:szCs w:val="20"/>
              </w:rPr>
              <w:t>CODIGOS UNSPSC</w:t>
            </w:r>
          </w:p>
        </w:tc>
        <w:tc>
          <w:tcPr>
            <w:tcW w:w="170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038AF0F" w14:textId="77777777" w:rsidR="00044206" w:rsidRPr="004D1691" w:rsidRDefault="00044206">
            <w:pPr>
              <w:spacing w:before="127"/>
              <w:ind w:left="142"/>
              <w:jc w:val="center"/>
              <w:rPr>
                <w:rFonts w:ascii="Arial Narrow" w:hAnsi="Arial Narrow"/>
                <w:b/>
                <w:bCs/>
                <w:color w:val="000000"/>
                <w:sz w:val="20"/>
                <w:szCs w:val="20"/>
              </w:rPr>
            </w:pPr>
            <w:r w:rsidRPr="004D1691">
              <w:rPr>
                <w:rFonts w:ascii="Arial Narrow" w:hAnsi="Arial Narrow"/>
                <w:b/>
                <w:bCs/>
                <w:color w:val="000000"/>
                <w:sz w:val="20"/>
                <w:szCs w:val="20"/>
              </w:rPr>
              <w:t>NOMBRE DEL SERVICIO</w:t>
            </w:r>
          </w:p>
        </w:tc>
        <w:tc>
          <w:tcPr>
            <w:tcW w:w="354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9A0B1FB" w14:textId="77777777" w:rsidR="00044206" w:rsidRPr="004D1691" w:rsidRDefault="00044206">
            <w:pPr>
              <w:ind w:left="140"/>
              <w:jc w:val="center"/>
              <w:rPr>
                <w:rFonts w:ascii="Arial Narrow" w:hAnsi="Arial Narrow"/>
                <w:b/>
                <w:bCs/>
                <w:color w:val="000000"/>
                <w:sz w:val="20"/>
                <w:szCs w:val="20"/>
              </w:rPr>
            </w:pPr>
            <w:r w:rsidRPr="004D1691">
              <w:rPr>
                <w:rFonts w:ascii="Arial Narrow" w:hAnsi="Arial Narrow"/>
                <w:b/>
                <w:bCs/>
                <w:color w:val="000000"/>
                <w:sz w:val="20"/>
                <w:szCs w:val="20"/>
              </w:rPr>
              <w:t>DESCRIPCIÓN DEL SERVICIO</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4D8E631" w14:textId="77777777" w:rsidR="00044206" w:rsidRPr="004D1691" w:rsidRDefault="00044206">
            <w:pPr>
              <w:ind w:left="3" w:right="135"/>
              <w:jc w:val="center"/>
              <w:rPr>
                <w:rFonts w:ascii="Arial Narrow" w:hAnsi="Arial Narrow"/>
                <w:b/>
                <w:bCs/>
                <w:color w:val="000000"/>
                <w:sz w:val="20"/>
                <w:szCs w:val="20"/>
              </w:rPr>
            </w:pPr>
            <w:r w:rsidRPr="004D1691">
              <w:rPr>
                <w:rFonts w:ascii="Arial Narrow" w:hAnsi="Arial Narrow"/>
                <w:b/>
                <w:bCs/>
                <w:color w:val="000000"/>
                <w:sz w:val="20"/>
                <w:szCs w:val="20"/>
              </w:rPr>
              <w:t xml:space="preserve">UNIDAD </w:t>
            </w:r>
          </w:p>
          <w:p w14:paraId="3003B0F5" w14:textId="77777777" w:rsidR="00044206" w:rsidRPr="004D1691" w:rsidRDefault="00044206">
            <w:pPr>
              <w:ind w:left="3" w:right="135"/>
              <w:jc w:val="center"/>
              <w:rPr>
                <w:rFonts w:ascii="Arial Narrow" w:hAnsi="Arial Narrow"/>
                <w:b/>
                <w:bCs/>
                <w:color w:val="000000"/>
                <w:sz w:val="20"/>
                <w:szCs w:val="20"/>
              </w:rPr>
            </w:pPr>
            <w:r w:rsidRPr="004D1691">
              <w:rPr>
                <w:rFonts w:ascii="Arial Narrow" w:hAnsi="Arial Narrow"/>
                <w:b/>
                <w:bCs/>
                <w:color w:val="000000"/>
                <w:sz w:val="20"/>
                <w:szCs w:val="20"/>
              </w:rPr>
              <w:t>DE</w:t>
            </w:r>
          </w:p>
          <w:p w14:paraId="18A8619A" w14:textId="77777777" w:rsidR="00044206" w:rsidRPr="004D1691" w:rsidRDefault="00044206">
            <w:pPr>
              <w:spacing w:line="230" w:lineRule="auto"/>
              <w:ind w:left="3"/>
              <w:jc w:val="center"/>
              <w:rPr>
                <w:rFonts w:ascii="Arial Narrow" w:hAnsi="Arial Narrow"/>
                <w:b/>
                <w:bCs/>
                <w:color w:val="000000"/>
                <w:sz w:val="20"/>
                <w:szCs w:val="20"/>
              </w:rPr>
            </w:pPr>
            <w:r w:rsidRPr="004D1691">
              <w:rPr>
                <w:rFonts w:ascii="Arial Narrow" w:hAnsi="Arial Narrow"/>
                <w:b/>
                <w:bCs/>
                <w:color w:val="000000"/>
                <w:sz w:val="20"/>
                <w:szCs w:val="20"/>
              </w:rPr>
              <w:t>MEDIDA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B50613" w14:textId="77777777" w:rsidR="00044206" w:rsidRPr="004D1691" w:rsidRDefault="00044206">
            <w:pPr>
              <w:ind w:left="127" w:right="122"/>
              <w:jc w:val="center"/>
              <w:rPr>
                <w:rFonts w:ascii="Arial Narrow" w:hAnsi="Arial Narrow"/>
                <w:b/>
                <w:bCs/>
                <w:color w:val="000000"/>
                <w:sz w:val="20"/>
                <w:szCs w:val="20"/>
              </w:rPr>
            </w:pPr>
            <w:r w:rsidRPr="004D1691">
              <w:rPr>
                <w:rFonts w:ascii="Arial Narrow" w:hAnsi="Arial Narrow"/>
                <w:b/>
                <w:bCs/>
                <w:color w:val="000000"/>
                <w:sz w:val="20"/>
                <w:szCs w:val="20"/>
              </w:rPr>
              <w:t>CANT</w:t>
            </w:r>
          </w:p>
        </w:tc>
      </w:tr>
      <w:tr w:rsidR="00044206" w:rsidRPr="004D1691" w14:paraId="79A92FDE" w14:textId="77777777" w:rsidTr="00044206">
        <w:trPr>
          <w:trHeight w:val="1221"/>
        </w:trPr>
        <w:tc>
          <w:tcPr>
            <w:tcW w:w="1143" w:type="dxa"/>
            <w:tcBorders>
              <w:top w:val="single" w:sz="4" w:space="0" w:color="000000"/>
              <w:left w:val="single" w:sz="4" w:space="0" w:color="000000"/>
              <w:bottom w:val="single" w:sz="4" w:space="0" w:color="000000"/>
              <w:right w:val="single" w:sz="4" w:space="0" w:color="000000"/>
            </w:tcBorders>
            <w:vAlign w:val="center"/>
            <w:hideMark/>
          </w:tcPr>
          <w:p w14:paraId="68D9DB43"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17</w:t>
            </w:r>
          </w:p>
        </w:tc>
        <w:tc>
          <w:tcPr>
            <w:tcW w:w="1267" w:type="dxa"/>
            <w:tcBorders>
              <w:top w:val="single" w:sz="4" w:space="0" w:color="000000"/>
              <w:left w:val="single" w:sz="4" w:space="0" w:color="000000"/>
              <w:bottom w:val="single" w:sz="4" w:space="0" w:color="000000"/>
              <w:right w:val="single" w:sz="4" w:space="0" w:color="000000"/>
            </w:tcBorders>
            <w:vAlign w:val="center"/>
            <w:hideMark/>
          </w:tcPr>
          <w:p w14:paraId="08BD962D"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81161700</w:t>
            </w:r>
          </w:p>
          <w:p w14:paraId="6C36E0FC"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81111500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0621CEF"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Diseño, implementación red con tecnología Gpon</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1EFCBA31"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El Club requiere el diseño, implementación y puesta en funcionamiento una red de datos con tecnología GPON para el suministro de internet WIFI al hotel, cabañas y áreas comunes de la sede. Para sede Bogotá.</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07FBA92"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F256BE7"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1</w:t>
            </w:r>
          </w:p>
        </w:tc>
      </w:tr>
      <w:tr w:rsidR="00044206" w:rsidRPr="004D1691" w14:paraId="138222E6" w14:textId="77777777" w:rsidTr="00B05F10">
        <w:trPr>
          <w:trHeight w:val="410"/>
        </w:trPr>
        <w:tc>
          <w:tcPr>
            <w:tcW w:w="1143" w:type="dxa"/>
            <w:tcBorders>
              <w:top w:val="single" w:sz="4" w:space="0" w:color="000000"/>
              <w:left w:val="single" w:sz="4" w:space="0" w:color="000000"/>
              <w:bottom w:val="single" w:sz="4" w:space="0" w:color="000000"/>
              <w:right w:val="single" w:sz="4" w:space="0" w:color="000000"/>
            </w:tcBorders>
            <w:vAlign w:val="center"/>
            <w:hideMark/>
          </w:tcPr>
          <w:p w14:paraId="6A9E4544" w14:textId="77777777" w:rsidR="00044206" w:rsidRPr="004D1691" w:rsidRDefault="00044206">
            <w:pPr>
              <w:ind w:left="9"/>
              <w:jc w:val="center"/>
              <w:rPr>
                <w:rFonts w:ascii="Arial Narrow" w:hAnsi="Arial Narrow"/>
                <w:b/>
                <w:bCs/>
                <w:color w:val="000000"/>
                <w:sz w:val="20"/>
                <w:szCs w:val="20"/>
              </w:rPr>
            </w:pPr>
            <w:r w:rsidRPr="004D1691">
              <w:rPr>
                <w:rFonts w:ascii="Arial Narrow" w:hAnsi="Arial Narrow"/>
                <w:b/>
                <w:bCs/>
                <w:color w:val="000000"/>
                <w:sz w:val="20"/>
                <w:szCs w:val="20"/>
              </w:rPr>
              <w:t>18</w:t>
            </w:r>
          </w:p>
        </w:tc>
        <w:tc>
          <w:tcPr>
            <w:tcW w:w="1267" w:type="dxa"/>
            <w:tcBorders>
              <w:top w:val="single" w:sz="4" w:space="0" w:color="000000"/>
              <w:left w:val="single" w:sz="4" w:space="0" w:color="000000"/>
              <w:bottom w:val="single" w:sz="4" w:space="0" w:color="000000"/>
              <w:right w:val="single" w:sz="4" w:space="0" w:color="000000"/>
            </w:tcBorders>
            <w:vAlign w:val="center"/>
            <w:hideMark/>
          </w:tcPr>
          <w:p w14:paraId="15C436B1"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p w14:paraId="54D43804" w14:textId="2372E557"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6C75C406"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Terminal óptica OLT</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7CEDFA76" w14:textId="267A35BE"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 xml:space="preserve">Se requiere la adquisición, instalación, configuración y puesta en funcionamiento de una OLT que tenga capacidad para atender mínimo </w:t>
            </w:r>
            <w:r w:rsidR="00401D2D" w:rsidRPr="00401D2D">
              <w:rPr>
                <w:rFonts w:ascii="Arial Narrow" w:hAnsi="Arial Narrow"/>
                <w:color w:val="000000"/>
                <w:sz w:val="20"/>
                <w:szCs w:val="20"/>
                <w:highlight w:val="yellow"/>
              </w:rPr>
              <w:t>200</w:t>
            </w:r>
            <w:r w:rsidRPr="00401D2D">
              <w:rPr>
                <w:rFonts w:ascii="Arial Narrow" w:hAnsi="Arial Narrow"/>
                <w:color w:val="000000"/>
                <w:sz w:val="20"/>
                <w:szCs w:val="20"/>
                <w:highlight w:val="yellow"/>
              </w:rPr>
              <w:t xml:space="preserve"> ONT</w:t>
            </w:r>
            <w:r w:rsidRPr="004D1691">
              <w:rPr>
                <w:rFonts w:ascii="Arial Narrow" w:hAnsi="Arial Narrow"/>
                <w:color w:val="000000"/>
                <w:sz w:val="20"/>
                <w:szCs w:val="20"/>
              </w:rPr>
              <w:t>.</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0AE6A71" w14:textId="77777777" w:rsidR="00044206" w:rsidRPr="004D1691" w:rsidRDefault="00044206">
            <w:pPr>
              <w:jc w:val="center"/>
              <w:rPr>
                <w:rFonts w:ascii="Arial Narrow" w:hAnsi="Arial Narrow"/>
                <w:color w:val="000000"/>
                <w:sz w:val="20"/>
                <w:szCs w:val="20"/>
              </w:rPr>
            </w:pPr>
            <w:r w:rsidRPr="004D1691">
              <w:rPr>
                <w:rFonts w:ascii="Arial Narrow" w:hAnsi="Arial Narrow"/>
                <w:color w:val="000000"/>
                <w:sz w:val="20"/>
                <w:szCs w:val="20"/>
              </w:rPr>
              <w:t>UND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E364857" w14:textId="77777777" w:rsidR="00044206" w:rsidRPr="004D1691" w:rsidRDefault="00044206">
            <w:pPr>
              <w:ind w:left="6"/>
              <w:jc w:val="center"/>
              <w:rPr>
                <w:rFonts w:ascii="Arial Narrow" w:hAnsi="Arial Narrow"/>
                <w:color w:val="000000"/>
                <w:sz w:val="20"/>
                <w:szCs w:val="20"/>
              </w:rPr>
            </w:pPr>
            <w:r w:rsidRPr="004D1691">
              <w:rPr>
                <w:rFonts w:ascii="Arial Narrow" w:hAnsi="Arial Narrow"/>
                <w:color w:val="000000"/>
                <w:sz w:val="20"/>
                <w:szCs w:val="20"/>
              </w:rPr>
              <w:t>1</w:t>
            </w:r>
          </w:p>
        </w:tc>
      </w:tr>
      <w:tr w:rsidR="00044206" w:rsidRPr="004D1691" w14:paraId="4AD1E6F0" w14:textId="77777777" w:rsidTr="00044206">
        <w:trPr>
          <w:trHeight w:val="982"/>
        </w:trPr>
        <w:tc>
          <w:tcPr>
            <w:tcW w:w="1143" w:type="dxa"/>
            <w:tcBorders>
              <w:top w:val="single" w:sz="4" w:space="0" w:color="000000"/>
              <w:left w:val="single" w:sz="4" w:space="0" w:color="000000"/>
              <w:bottom w:val="single" w:sz="4" w:space="0" w:color="000000"/>
              <w:right w:val="single" w:sz="4" w:space="0" w:color="000000"/>
            </w:tcBorders>
            <w:vAlign w:val="center"/>
            <w:hideMark/>
          </w:tcPr>
          <w:p w14:paraId="02819D9C"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19</w:t>
            </w:r>
          </w:p>
        </w:tc>
        <w:tc>
          <w:tcPr>
            <w:tcW w:w="1267" w:type="dxa"/>
            <w:tcBorders>
              <w:top w:val="single" w:sz="4" w:space="0" w:color="000000"/>
              <w:left w:val="single" w:sz="4" w:space="0" w:color="000000"/>
              <w:bottom w:val="single" w:sz="4" w:space="0" w:color="000000"/>
              <w:right w:val="single" w:sz="4" w:space="0" w:color="000000"/>
            </w:tcBorders>
            <w:vAlign w:val="center"/>
            <w:hideMark/>
          </w:tcPr>
          <w:p w14:paraId="4C8FC154"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p w14:paraId="41882B29" w14:textId="41F89F30"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FEC944C"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Terminal óptico de red ONT indoor</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5201EE44"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 xml:space="preserve">Se requiere la adquisición, instalación, configuración y puesta en funcionamiento de terminales ONT, con módulo WIFI integrado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F1E8B8F"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1DCB328"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135</w:t>
            </w:r>
          </w:p>
        </w:tc>
      </w:tr>
      <w:tr w:rsidR="00044206" w:rsidRPr="004D1691" w14:paraId="5206B92B" w14:textId="77777777" w:rsidTr="00044206">
        <w:trPr>
          <w:trHeight w:val="1223"/>
        </w:trPr>
        <w:tc>
          <w:tcPr>
            <w:tcW w:w="1143" w:type="dxa"/>
            <w:tcBorders>
              <w:top w:val="single" w:sz="4" w:space="0" w:color="000000"/>
              <w:left w:val="single" w:sz="4" w:space="0" w:color="000000"/>
              <w:bottom w:val="single" w:sz="4" w:space="0" w:color="000000"/>
              <w:right w:val="single" w:sz="4" w:space="0" w:color="000000"/>
            </w:tcBorders>
            <w:vAlign w:val="center"/>
            <w:hideMark/>
          </w:tcPr>
          <w:p w14:paraId="7195641E"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20</w:t>
            </w:r>
          </w:p>
        </w:tc>
        <w:tc>
          <w:tcPr>
            <w:tcW w:w="1267" w:type="dxa"/>
            <w:tcBorders>
              <w:top w:val="single" w:sz="4" w:space="0" w:color="000000"/>
              <w:left w:val="single" w:sz="4" w:space="0" w:color="000000"/>
              <w:bottom w:val="single" w:sz="4" w:space="0" w:color="000000"/>
              <w:right w:val="single" w:sz="4" w:space="0" w:color="000000"/>
            </w:tcBorders>
            <w:vAlign w:val="center"/>
            <w:hideMark/>
          </w:tcPr>
          <w:p w14:paraId="65B32A4D"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p w14:paraId="0B2ED86D" w14:textId="256AA6B6"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F317516"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Terminal óptico de red AP outdoor</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47659C44"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 xml:space="preserve">Se requiere la adquisición, instalación, configuración y puesta en funcionamiento de terminales AP outdoor.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028BD4A"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5F27887"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10</w:t>
            </w:r>
          </w:p>
        </w:tc>
      </w:tr>
      <w:tr w:rsidR="00044206" w:rsidRPr="004D1691" w14:paraId="5CE0E168" w14:textId="77777777" w:rsidTr="00044206">
        <w:trPr>
          <w:trHeight w:val="881"/>
        </w:trPr>
        <w:tc>
          <w:tcPr>
            <w:tcW w:w="1143" w:type="dxa"/>
            <w:tcBorders>
              <w:top w:val="single" w:sz="4" w:space="0" w:color="000000"/>
              <w:left w:val="single" w:sz="4" w:space="0" w:color="000000"/>
              <w:bottom w:val="single" w:sz="4" w:space="0" w:color="000000"/>
              <w:right w:val="single" w:sz="4" w:space="0" w:color="000000"/>
            </w:tcBorders>
            <w:vAlign w:val="center"/>
            <w:hideMark/>
          </w:tcPr>
          <w:p w14:paraId="66FA9690"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21</w:t>
            </w:r>
          </w:p>
        </w:tc>
        <w:tc>
          <w:tcPr>
            <w:tcW w:w="1267" w:type="dxa"/>
            <w:tcBorders>
              <w:top w:val="single" w:sz="4" w:space="0" w:color="000000"/>
              <w:left w:val="single" w:sz="4" w:space="0" w:color="000000"/>
              <w:bottom w:val="single" w:sz="4" w:space="0" w:color="000000"/>
              <w:right w:val="single" w:sz="4" w:space="0" w:color="000000"/>
            </w:tcBorders>
            <w:vAlign w:val="center"/>
            <w:hideMark/>
          </w:tcPr>
          <w:p w14:paraId="647843DF"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p w14:paraId="366EFA64" w14:textId="74D0BB18"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A888D44"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Switch Óptico</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43A059B9"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para la solución de AP Outdoor</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99ED6E2"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DA6A3A5"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1</w:t>
            </w:r>
          </w:p>
        </w:tc>
      </w:tr>
      <w:tr w:rsidR="00044206" w:rsidRPr="004D1691" w14:paraId="0DE3832D" w14:textId="77777777" w:rsidTr="00044206">
        <w:trPr>
          <w:trHeight w:val="881"/>
        </w:trPr>
        <w:tc>
          <w:tcPr>
            <w:tcW w:w="1143" w:type="dxa"/>
            <w:tcBorders>
              <w:top w:val="single" w:sz="4" w:space="0" w:color="000000"/>
              <w:left w:val="single" w:sz="4" w:space="0" w:color="000000"/>
              <w:bottom w:val="single" w:sz="4" w:space="0" w:color="000000"/>
              <w:right w:val="single" w:sz="4" w:space="0" w:color="000000"/>
            </w:tcBorders>
            <w:vAlign w:val="center"/>
            <w:hideMark/>
          </w:tcPr>
          <w:p w14:paraId="3A344546"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22</w:t>
            </w:r>
          </w:p>
        </w:tc>
        <w:tc>
          <w:tcPr>
            <w:tcW w:w="1267" w:type="dxa"/>
            <w:tcBorders>
              <w:top w:val="single" w:sz="4" w:space="0" w:color="000000"/>
              <w:left w:val="single" w:sz="4" w:space="0" w:color="000000"/>
              <w:bottom w:val="single" w:sz="4" w:space="0" w:color="000000"/>
              <w:right w:val="single" w:sz="4" w:space="0" w:color="000000"/>
            </w:tcBorders>
            <w:vAlign w:val="center"/>
            <w:hideMark/>
          </w:tcPr>
          <w:p w14:paraId="025256E4"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43232300 43232800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2BDC0EBE"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 xml:space="preserve">Cable encauchado intemperie subterráneo electico </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342E656B"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para alimentar los AP Outdoor</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72F594E8"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Mts</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25E7CB8"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500</w:t>
            </w:r>
          </w:p>
        </w:tc>
      </w:tr>
      <w:tr w:rsidR="00044206" w:rsidRPr="004D1691" w14:paraId="719F018C" w14:textId="77777777" w:rsidTr="00044206">
        <w:trPr>
          <w:trHeight w:val="881"/>
        </w:trPr>
        <w:tc>
          <w:tcPr>
            <w:tcW w:w="1143" w:type="dxa"/>
            <w:tcBorders>
              <w:top w:val="single" w:sz="4" w:space="0" w:color="000000"/>
              <w:left w:val="single" w:sz="4" w:space="0" w:color="000000"/>
              <w:bottom w:val="single" w:sz="4" w:space="0" w:color="000000"/>
              <w:right w:val="single" w:sz="4" w:space="0" w:color="000000"/>
            </w:tcBorders>
            <w:vAlign w:val="center"/>
          </w:tcPr>
          <w:p w14:paraId="6C2C1123" w14:textId="77777777" w:rsidR="00044206" w:rsidRPr="004D1691" w:rsidRDefault="00044206">
            <w:pPr>
              <w:spacing w:before="10"/>
              <w:jc w:val="center"/>
              <w:rPr>
                <w:rFonts w:ascii="Arial Narrow" w:hAnsi="Arial Narrow"/>
                <w:b/>
                <w:bCs/>
                <w:color w:val="000000"/>
                <w:sz w:val="20"/>
                <w:szCs w:val="20"/>
              </w:rPr>
            </w:pPr>
          </w:p>
          <w:p w14:paraId="719A69F7"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23</w:t>
            </w:r>
          </w:p>
        </w:tc>
        <w:tc>
          <w:tcPr>
            <w:tcW w:w="1267" w:type="dxa"/>
            <w:tcBorders>
              <w:top w:val="single" w:sz="4" w:space="0" w:color="000000"/>
              <w:left w:val="single" w:sz="4" w:space="0" w:color="000000"/>
              <w:bottom w:val="single" w:sz="4" w:space="0" w:color="000000"/>
              <w:right w:val="single" w:sz="4" w:space="0" w:color="000000"/>
            </w:tcBorders>
            <w:vAlign w:val="center"/>
            <w:hideMark/>
          </w:tcPr>
          <w:p w14:paraId="4BE02B7B"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43232300</w:t>
            </w:r>
          </w:p>
          <w:p w14:paraId="71F0E62C"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81161700</w:t>
            </w:r>
          </w:p>
          <w:p w14:paraId="3B075985" w14:textId="77777777" w:rsidR="00044206"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83121600</w:t>
            </w:r>
          </w:p>
          <w:p w14:paraId="41BB13AE" w14:textId="24021B49" w:rsidR="008542CD" w:rsidRPr="004D1691" w:rsidRDefault="008542CD">
            <w:pPr>
              <w:spacing w:line="232" w:lineRule="auto"/>
              <w:jc w:val="center"/>
              <w:rPr>
                <w:rFonts w:ascii="Arial Narrow" w:hAnsi="Arial Narrow"/>
                <w:color w:val="000000"/>
                <w:sz w:val="20"/>
                <w:szCs w:val="20"/>
              </w:rPr>
            </w:pPr>
            <w:r>
              <w:rPr>
                <w:rFonts w:ascii="Arial Narrow" w:hAnsi="Arial Narrow"/>
                <w:color w:val="000000"/>
                <w:sz w:val="20"/>
                <w:szCs w:val="20"/>
              </w:rPr>
              <w:t>43222600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0EED10E"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Suministro e instalación de fibra óptica</w:t>
            </w:r>
          </w:p>
        </w:tc>
        <w:tc>
          <w:tcPr>
            <w:tcW w:w="3544" w:type="dxa"/>
            <w:tcBorders>
              <w:top w:val="single" w:sz="4" w:space="0" w:color="000000"/>
              <w:left w:val="single" w:sz="4" w:space="0" w:color="000000"/>
              <w:bottom w:val="single" w:sz="4" w:space="0" w:color="000000"/>
              <w:right w:val="single" w:sz="4" w:space="0" w:color="000000"/>
            </w:tcBorders>
            <w:vAlign w:val="center"/>
            <w:hideMark/>
          </w:tcPr>
          <w:p w14:paraId="24D6CD92"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la instalación de mínimo dos mil (2000) mts de fibra óptica (distancia aprox.) y todos los accesorios para su instalación y protección.</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F991874"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Mts</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F4BFFBF"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2000</w:t>
            </w:r>
          </w:p>
        </w:tc>
      </w:tr>
      <w:tr w:rsidR="00044206" w:rsidRPr="004D1691" w14:paraId="625448B8" w14:textId="77777777" w:rsidTr="00044206">
        <w:trPr>
          <w:trHeight w:val="410"/>
        </w:trPr>
        <w:tc>
          <w:tcPr>
            <w:tcW w:w="1143" w:type="dxa"/>
            <w:tcBorders>
              <w:top w:val="single" w:sz="4" w:space="0" w:color="000000"/>
              <w:left w:val="single" w:sz="4" w:space="0" w:color="000000"/>
              <w:bottom w:val="single" w:sz="4" w:space="0" w:color="000000"/>
              <w:right w:val="single" w:sz="4" w:space="0" w:color="000000"/>
            </w:tcBorders>
            <w:vAlign w:val="center"/>
            <w:hideMark/>
          </w:tcPr>
          <w:p w14:paraId="7C0B5CC7" w14:textId="77777777" w:rsidR="00044206" w:rsidRPr="004D1691" w:rsidRDefault="00044206">
            <w:pPr>
              <w:ind w:left="9"/>
              <w:jc w:val="center"/>
              <w:rPr>
                <w:rFonts w:ascii="Arial Narrow" w:hAnsi="Arial Narrow"/>
                <w:b/>
                <w:bCs/>
                <w:color w:val="000000"/>
                <w:sz w:val="20"/>
                <w:szCs w:val="20"/>
              </w:rPr>
            </w:pPr>
            <w:r w:rsidRPr="004D1691">
              <w:rPr>
                <w:rFonts w:ascii="Arial Narrow" w:hAnsi="Arial Narrow"/>
                <w:b/>
                <w:bCs/>
                <w:color w:val="000000"/>
                <w:sz w:val="20"/>
                <w:szCs w:val="20"/>
              </w:rPr>
              <w:t>24</w:t>
            </w:r>
          </w:p>
        </w:tc>
        <w:tc>
          <w:tcPr>
            <w:tcW w:w="1267" w:type="dxa"/>
            <w:tcBorders>
              <w:top w:val="single" w:sz="4" w:space="0" w:color="000000"/>
              <w:left w:val="single" w:sz="4" w:space="0" w:color="000000"/>
              <w:bottom w:val="single" w:sz="4" w:space="0" w:color="000000"/>
              <w:right w:val="single" w:sz="4" w:space="0" w:color="000000"/>
            </w:tcBorders>
            <w:vAlign w:val="center"/>
            <w:hideMark/>
          </w:tcPr>
          <w:p w14:paraId="5AF3477C" w14:textId="77777777" w:rsidR="00044206" w:rsidRPr="004D1691" w:rsidRDefault="00044206">
            <w:pPr>
              <w:jc w:val="center"/>
              <w:rPr>
                <w:rFonts w:ascii="Arial Narrow" w:hAnsi="Arial Narrow"/>
                <w:color w:val="000000"/>
                <w:sz w:val="20"/>
                <w:szCs w:val="20"/>
              </w:rPr>
            </w:pPr>
            <w:r w:rsidRPr="004D1691">
              <w:rPr>
                <w:rFonts w:ascii="Arial Narrow" w:hAnsi="Arial Narrow"/>
                <w:color w:val="000000"/>
                <w:sz w:val="20"/>
                <w:szCs w:val="20"/>
              </w:rPr>
              <w:t>81161700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420A505D"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Servicio de instalación, configuración y puesta en marcha</w:t>
            </w:r>
          </w:p>
        </w:tc>
        <w:tc>
          <w:tcPr>
            <w:tcW w:w="3544" w:type="dxa"/>
            <w:tcBorders>
              <w:top w:val="single" w:sz="4" w:space="0" w:color="000000"/>
              <w:left w:val="single" w:sz="4" w:space="0" w:color="000000"/>
              <w:bottom w:val="single" w:sz="4" w:space="0" w:color="000000"/>
              <w:right w:val="single" w:sz="4" w:space="0" w:color="000000"/>
            </w:tcBorders>
            <w:hideMark/>
          </w:tcPr>
          <w:p w14:paraId="20B9E457"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la instalación, configuración y puesta en marcha de todo el sistema. La intervención debe ser no invasiva y maximizar el uso de la infraestructura existente, garantizando la preservación de la arquitectura del club.</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679AE4E" w14:textId="77777777" w:rsidR="00044206" w:rsidRPr="004D1691" w:rsidRDefault="00044206">
            <w:pPr>
              <w:ind w:left="365"/>
              <w:rPr>
                <w:rFonts w:ascii="Arial Narrow" w:hAnsi="Arial Narrow"/>
                <w:color w:val="000000"/>
                <w:sz w:val="20"/>
                <w:szCs w:val="20"/>
              </w:rPr>
            </w:pPr>
            <w:r w:rsidRPr="004D1691">
              <w:rPr>
                <w:rFonts w:ascii="Arial Narrow" w:hAnsi="Arial Narrow"/>
                <w:color w:val="000000"/>
                <w:sz w:val="20"/>
                <w:szCs w:val="20"/>
              </w:rPr>
              <w:t>UND</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520B1DD" w14:textId="77777777" w:rsidR="00044206" w:rsidRPr="004D1691" w:rsidRDefault="00044206">
            <w:pPr>
              <w:ind w:left="127" w:right="121"/>
              <w:jc w:val="center"/>
              <w:rPr>
                <w:rFonts w:ascii="Arial Narrow" w:hAnsi="Arial Narrow"/>
                <w:color w:val="000000"/>
                <w:sz w:val="20"/>
                <w:szCs w:val="20"/>
              </w:rPr>
            </w:pPr>
            <w:r w:rsidRPr="004D1691">
              <w:rPr>
                <w:rFonts w:ascii="Arial Narrow" w:hAnsi="Arial Narrow"/>
                <w:color w:val="000000"/>
                <w:sz w:val="20"/>
                <w:szCs w:val="20"/>
              </w:rPr>
              <w:t>1</w:t>
            </w:r>
          </w:p>
        </w:tc>
      </w:tr>
    </w:tbl>
    <w:p w14:paraId="5676A817" w14:textId="77777777" w:rsidR="00044206" w:rsidRPr="004D1691" w:rsidRDefault="00044206" w:rsidP="00044206">
      <w:pPr>
        <w:jc w:val="center"/>
        <w:rPr>
          <w:rFonts w:ascii="Arial Narrow" w:hAnsi="Arial Narrow" w:cs="Arial"/>
          <w:sz w:val="20"/>
          <w:szCs w:val="20"/>
        </w:rPr>
      </w:pPr>
    </w:p>
    <w:p w14:paraId="770FFF23" w14:textId="77777777" w:rsidR="00044206" w:rsidRPr="004D1691" w:rsidRDefault="00044206" w:rsidP="00044206">
      <w:pPr>
        <w:jc w:val="center"/>
        <w:rPr>
          <w:rFonts w:ascii="Arial Narrow" w:hAnsi="Arial Narrow"/>
          <w:sz w:val="20"/>
          <w:szCs w:val="20"/>
        </w:rPr>
      </w:pPr>
    </w:p>
    <w:p w14:paraId="522BD603" w14:textId="51F3F9EE" w:rsidR="00044206" w:rsidRPr="004D1691" w:rsidRDefault="00044206" w:rsidP="00B05F10">
      <w:pPr>
        <w:rPr>
          <w:rFonts w:ascii="Arial Narrow" w:hAnsi="Arial Narrow"/>
          <w:b/>
          <w:bCs/>
          <w:color w:val="000000"/>
          <w:sz w:val="20"/>
          <w:szCs w:val="20"/>
        </w:rPr>
      </w:pPr>
      <w:r w:rsidRPr="004D1691">
        <w:rPr>
          <w:rFonts w:ascii="Arial Narrow" w:hAnsi="Arial Narrow"/>
          <w:b/>
          <w:bCs/>
          <w:color w:val="000000"/>
          <w:sz w:val="20"/>
          <w:szCs w:val="20"/>
        </w:rPr>
        <w:t>1.4. CONDICIONES TÉCNICAS MÍNIMAS O ESENCIALES DEL BIEN O SERVICIO OBJETO DE LA CONTRATACIÓN. (</w:t>
      </w:r>
      <w:r w:rsidRPr="004D1691">
        <w:rPr>
          <w:rFonts w:ascii="Arial Narrow" w:hAnsi="Arial Narrow"/>
          <w:b/>
          <w:bCs/>
          <w:color w:val="000000"/>
          <w:sz w:val="20"/>
          <w:szCs w:val="20"/>
          <w:u w:val="single"/>
        </w:rPr>
        <w:t>Sede Las Mercedes, Sede Sochagota y Sede Bogotá</w:t>
      </w:r>
      <w:r w:rsidRPr="004D1691">
        <w:rPr>
          <w:rFonts w:ascii="Arial Narrow" w:hAnsi="Arial Narrow"/>
          <w:b/>
          <w:bCs/>
          <w:color w:val="000000"/>
          <w:sz w:val="20"/>
          <w:szCs w:val="20"/>
        </w:rPr>
        <w:t>)</w:t>
      </w:r>
      <w:r w:rsidRPr="004D1691">
        <w:rPr>
          <w:rFonts w:ascii="Arial Narrow" w:hAnsi="Arial Narrow"/>
          <w:noProof/>
          <w:sz w:val="20"/>
          <w:szCs w:val="20"/>
          <w:lang w:val="es-CO"/>
        </w:rPr>
        <mc:AlternateContent>
          <mc:Choice Requires="wps">
            <w:drawing>
              <wp:anchor distT="0" distB="0" distL="0" distR="0" simplePos="0" relativeHeight="251664384" behindDoc="0" locked="0" layoutInCell="1" allowOverlap="1" wp14:anchorId="3102DBF9" wp14:editId="7CBFCEBA">
                <wp:simplePos x="0" y="0"/>
                <wp:positionH relativeFrom="column">
                  <wp:posOffset>6350</wp:posOffset>
                </wp:positionH>
                <wp:positionV relativeFrom="paragraph">
                  <wp:posOffset>266065</wp:posOffset>
                </wp:positionV>
                <wp:extent cx="6385560" cy="222250"/>
                <wp:effectExtent l="0" t="0" r="15240" b="25400"/>
                <wp:wrapTopAndBottom/>
                <wp:docPr id="4" name="Rectángulo 4"/>
                <wp:cNvGraphicFramePr/>
                <a:graphic xmlns:a="http://schemas.openxmlformats.org/drawingml/2006/main">
                  <a:graphicData uri="http://schemas.microsoft.com/office/word/2010/wordprocessingShape">
                    <wps:wsp>
                      <wps:cNvSpPr/>
                      <wps:spPr>
                        <a:xfrm>
                          <a:off x="0" y="0"/>
                          <a:ext cx="6385560" cy="222250"/>
                        </a:xfrm>
                        <a:prstGeom prst="rect">
                          <a:avLst/>
                        </a:prstGeom>
                        <a:solidFill>
                          <a:srgbClr val="BEBEBE"/>
                        </a:solidFill>
                        <a:ln w="9525" cap="flat" cmpd="sng">
                          <a:solidFill>
                            <a:srgbClr val="000000"/>
                          </a:solidFill>
                          <a:prstDash val="solid"/>
                          <a:miter lim="8000"/>
                          <a:headEnd type="none" w="sm" len="sm"/>
                          <a:tailEnd type="none" w="sm" len="sm"/>
                        </a:ln>
                      </wps:spPr>
                      <wps:txbx>
                        <w:txbxContent>
                          <w:p w14:paraId="6461FA4D" w14:textId="77777777" w:rsidR="00955420" w:rsidRDefault="00955420" w:rsidP="00044206">
                            <w:pPr>
                              <w:spacing w:before="18"/>
                              <w:ind w:right="1878"/>
                              <w:jc w:val="center"/>
                            </w:pPr>
                            <w:r>
                              <w:rPr>
                                <w:b/>
                                <w:color w:val="000000"/>
                              </w:rPr>
                              <w:t xml:space="preserve">          ESPECIFICACIONES TÉCNICAS DE OBLIGATORIO CUMPLIMIENTO</w:t>
                            </w:r>
                          </w:p>
                        </w:txbxContent>
                      </wps:txbx>
                      <wps:bodyPr spcFirstLastPara="1"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rect w14:anchorId="3102DBF9" id="Rectángulo 4" o:spid="_x0000_s1029" style="position:absolute;margin-left:.5pt;margin-top:20.95pt;width:502.8pt;height:17.5pt;z-index:2516643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" fillcolor="#bebebe">
                <v:stroke startarrowwidth="narrow" startarrowlength="short" endarrowwidth="narrow" endarrowlength="short" miterlimit="5243f"/>
                <v:textbox inset="0,0,0,0">
                  <w:txbxContent>
                    <w:p w14:paraId="6461FA4D" w14:textId="77777777" w:rsidR="00955420" w:rsidRDefault="00955420" w:rsidP="00044206">
                      <w:pPr>
                        <w:spacing w:before="18"/>
                        <w:ind w:right="1878"/>
                        <w:jc w:val="center"/>
                      </w:pPr>
                      <w:r>
                        <w:rPr>
                          <w:b/>
                          <w:color w:val="000000"/>
                        </w:rPr>
                        <w:t xml:space="preserve">          ESPECIFICACIONES TÉCNICAS DE OBLIGATORIO CUMPLIMIENTO</w:t>
                      </w:r>
                    </w:p>
                  </w:txbxContent>
                </v:textbox>
                <w10:wrap type="topAndBottom"/>
              </v:rect>
            </w:pict>
          </mc:Fallback>
        </mc:AlternateContent>
      </w: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276"/>
        <w:gridCol w:w="1569"/>
        <w:gridCol w:w="3281"/>
        <w:gridCol w:w="1559"/>
        <w:gridCol w:w="1104"/>
      </w:tblGrid>
      <w:tr w:rsidR="00044206" w:rsidRPr="004D1691" w14:paraId="6483EFFF" w14:textId="77777777" w:rsidTr="00B05F10">
        <w:trPr>
          <w:trHeight w:val="20"/>
        </w:trPr>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6BE0575" w14:textId="77777777" w:rsidR="00044206" w:rsidRPr="004D1691" w:rsidRDefault="00044206">
            <w:pPr>
              <w:ind w:left="86" w:right="77"/>
              <w:jc w:val="center"/>
              <w:rPr>
                <w:rFonts w:ascii="Arial Narrow" w:hAnsi="Arial Narrow"/>
                <w:b/>
                <w:bCs/>
                <w:color w:val="000000"/>
                <w:sz w:val="20"/>
                <w:szCs w:val="20"/>
              </w:rPr>
            </w:pPr>
            <w:r w:rsidRPr="004D1691">
              <w:rPr>
                <w:rFonts w:ascii="Arial Narrow" w:hAnsi="Arial Narrow"/>
                <w:b/>
                <w:bCs/>
                <w:color w:val="000000"/>
                <w:sz w:val="20"/>
                <w:szCs w:val="20"/>
              </w:rPr>
              <w:t>ITEM</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2E44792" w14:textId="77777777" w:rsidR="00044206" w:rsidRPr="004D1691" w:rsidRDefault="00044206">
            <w:pPr>
              <w:spacing w:before="127"/>
              <w:ind w:left="136"/>
              <w:jc w:val="center"/>
              <w:rPr>
                <w:rFonts w:ascii="Arial Narrow" w:hAnsi="Arial Narrow"/>
                <w:b/>
                <w:bCs/>
                <w:color w:val="000000"/>
                <w:sz w:val="20"/>
                <w:szCs w:val="20"/>
              </w:rPr>
            </w:pPr>
            <w:r w:rsidRPr="004D1691">
              <w:rPr>
                <w:rFonts w:ascii="Arial Narrow" w:hAnsi="Arial Narrow"/>
                <w:b/>
                <w:bCs/>
                <w:color w:val="000000"/>
                <w:sz w:val="20"/>
                <w:szCs w:val="20"/>
              </w:rPr>
              <w:t>CODIGOS UNSPSC</w:t>
            </w:r>
          </w:p>
        </w:tc>
        <w:tc>
          <w:tcPr>
            <w:tcW w:w="156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A9AA5CC" w14:textId="77777777" w:rsidR="00044206" w:rsidRPr="004D1691" w:rsidRDefault="00044206">
            <w:pPr>
              <w:spacing w:before="127"/>
              <w:ind w:left="142"/>
              <w:jc w:val="center"/>
              <w:rPr>
                <w:rFonts w:ascii="Arial Narrow" w:hAnsi="Arial Narrow"/>
                <w:b/>
                <w:bCs/>
                <w:color w:val="000000"/>
                <w:sz w:val="20"/>
                <w:szCs w:val="20"/>
              </w:rPr>
            </w:pPr>
            <w:r w:rsidRPr="004D1691">
              <w:rPr>
                <w:rFonts w:ascii="Arial Narrow" w:hAnsi="Arial Narrow"/>
                <w:b/>
                <w:bCs/>
                <w:color w:val="000000"/>
                <w:sz w:val="20"/>
                <w:szCs w:val="20"/>
              </w:rPr>
              <w:t>NOMBRE DEL SERVICIO</w:t>
            </w:r>
          </w:p>
        </w:tc>
        <w:tc>
          <w:tcPr>
            <w:tcW w:w="328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9D76364" w14:textId="77777777" w:rsidR="00044206" w:rsidRPr="004D1691" w:rsidRDefault="00044206">
            <w:pPr>
              <w:ind w:left="140"/>
              <w:jc w:val="center"/>
              <w:rPr>
                <w:rFonts w:ascii="Arial Narrow" w:hAnsi="Arial Narrow"/>
                <w:b/>
                <w:bCs/>
                <w:color w:val="000000"/>
                <w:sz w:val="20"/>
                <w:szCs w:val="20"/>
              </w:rPr>
            </w:pPr>
            <w:r w:rsidRPr="004D1691">
              <w:rPr>
                <w:rFonts w:ascii="Arial Narrow" w:hAnsi="Arial Narrow"/>
                <w:b/>
                <w:bCs/>
                <w:color w:val="000000"/>
                <w:sz w:val="20"/>
                <w:szCs w:val="20"/>
              </w:rPr>
              <w:t>DESCRIPCIÓN DEL SERVICIO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70CDCD4" w14:textId="77777777" w:rsidR="00044206" w:rsidRPr="004D1691" w:rsidRDefault="00044206">
            <w:pPr>
              <w:ind w:left="3" w:right="135"/>
              <w:jc w:val="center"/>
              <w:rPr>
                <w:rFonts w:ascii="Arial Narrow" w:hAnsi="Arial Narrow"/>
                <w:b/>
                <w:bCs/>
                <w:color w:val="000000"/>
                <w:sz w:val="20"/>
                <w:szCs w:val="20"/>
              </w:rPr>
            </w:pPr>
            <w:r w:rsidRPr="004D1691">
              <w:rPr>
                <w:rFonts w:ascii="Arial Narrow" w:hAnsi="Arial Narrow"/>
                <w:b/>
                <w:bCs/>
                <w:color w:val="000000"/>
                <w:sz w:val="20"/>
                <w:szCs w:val="20"/>
              </w:rPr>
              <w:t>UNIDAD</w:t>
            </w:r>
          </w:p>
          <w:p w14:paraId="03808145" w14:textId="77777777" w:rsidR="00044206" w:rsidRPr="004D1691" w:rsidRDefault="00044206">
            <w:pPr>
              <w:ind w:left="3" w:right="135"/>
              <w:jc w:val="center"/>
              <w:rPr>
                <w:rFonts w:ascii="Arial Narrow" w:hAnsi="Arial Narrow"/>
                <w:b/>
                <w:bCs/>
                <w:color w:val="000000"/>
                <w:sz w:val="20"/>
                <w:szCs w:val="20"/>
              </w:rPr>
            </w:pPr>
            <w:r w:rsidRPr="004D1691">
              <w:rPr>
                <w:rFonts w:ascii="Arial Narrow" w:hAnsi="Arial Narrow"/>
                <w:b/>
                <w:bCs/>
                <w:color w:val="000000"/>
                <w:sz w:val="20"/>
                <w:szCs w:val="20"/>
              </w:rPr>
              <w:t>DE</w:t>
            </w:r>
          </w:p>
          <w:p w14:paraId="73EBD5C8" w14:textId="77777777" w:rsidR="00044206" w:rsidRPr="004D1691" w:rsidRDefault="00044206">
            <w:pPr>
              <w:spacing w:line="230" w:lineRule="auto"/>
              <w:ind w:left="3"/>
              <w:jc w:val="center"/>
              <w:rPr>
                <w:rFonts w:ascii="Arial Narrow" w:hAnsi="Arial Narrow"/>
                <w:b/>
                <w:bCs/>
                <w:color w:val="000000"/>
                <w:sz w:val="20"/>
                <w:szCs w:val="20"/>
              </w:rPr>
            </w:pPr>
            <w:r w:rsidRPr="004D1691">
              <w:rPr>
                <w:rFonts w:ascii="Arial Narrow" w:hAnsi="Arial Narrow"/>
                <w:b/>
                <w:bCs/>
                <w:color w:val="000000"/>
                <w:sz w:val="20"/>
                <w:szCs w:val="20"/>
              </w:rPr>
              <w:t>MEDIDA</w:t>
            </w:r>
          </w:p>
        </w:tc>
        <w:tc>
          <w:tcPr>
            <w:tcW w:w="110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39754FD2" w14:textId="77777777" w:rsidR="00044206" w:rsidRPr="004D1691" w:rsidRDefault="00044206">
            <w:pPr>
              <w:ind w:left="127" w:right="122"/>
              <w:jc w:val="center"/>
              <w:rPr>
                <w:rFonts w:ascii="Arial Narrow" w:hAnsi="Arial Narrow"/>
                <w:b/>
                <w:bCs/>
                <w:color w:val="000000"/>
                <w:sz w:val="20"/>
                <w:szCs w:val="20"/>
              </w:rPr>
            </w:pPr>
            <w:r w:rsidRPr="004D1691">
              <w:rPr>
                <w:rFonts w:ascii="Arial Narrow" w:hAnsi="Arial Narrow"/>
                <w:b/>
                <w:bCs/>
                <w:color w:val="000000"/>
                <w:sz w:val="20"/>
                <w:szCs w:val="20"/>
              </w:rPr>
              <w:t>CANT</w:t>
            </w:r>
          </w:p>
        </w:tc>
      </w:tr>
      <w:tr w:rsidR="00044206" w:rsidRPr="004D1691" w14:paraId="7A8C930F" w14:textId="77777777" w:rsidTr="00B05F10">
        <w:trPr>
          <w:trHeight w:val="20"/>
        </w:trPr>
        <w:tc>
          <w:tcPr>
            <w:tcW w:w="1276" w:type="dxa"/>
            <w:tcBorders>
              <w:top w:val="single" w:sz="4" w:space="0" w:color="000000"/>
              <w:left w:val="single" w:sz="4" w:space="0" w:color="000000"/>
              <w:bottom w:val="single" w:sz="4" w:space="0" w:color="000000"/>
              <w:right w:val="single" w:sz="4" w:space="0" w:color="000000"/>
            </w:tcBorders>
            <w:vAlign w:val="center"/>
            <w:hideMark/>
          </w:tcPr>
          <w:p w14:paraId="349AF922" w14:textId="77777777" w:rsidR="00044206" w:rsidRPr="004D1691" w:rsidRDefault="00044206">
            <w:pPr>
              <w:spacing w:before="10"/>
              <w:jc w:val="center"/>
              <w:rPr>
                <w:rFonts w:ascii="Arial Narrow" w:hAnsi="Arial Narrow"/>
                <w:b/>
                <w:bCs/>
                <w:color w:val="000000"/>
                <w:sz w:val="20"/>
                <w:szCs w:val="20"/>
              </w:rPr>
            </w:pPr>
            <w:r w:rsidRPr="004D1691">
              <w:rPr>
                <w:rFonts w:ascii="Arial Narrow" w:hAnsi="Arial Narrow"/>
                <w:b/>
                <w:bCs/>
                <w:color w:val="000000"/>
                <w:sz w:val="20"/>
                <w:szCs w:val="20"/>
              </w:rPr>
              <w:t>25</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8544B9E" w14:textId="77777777" w:rsidR="00044206" w:rsidRPr="004D1691" w:rsidRDefault="00044206">
            <w:pPr>
              <w:spacing w:line="232" w:lineRule="auto"/>
              <w:jc w:val="center"/>
              <w:rPr>
                <w:rFonts w:ascii="Arial Narrow" w:hAnsi="Arial Narrow"/>
                <w:color w:val="000000"/>
                <w:sz w:val="20"/>
                <w:szCs w:val="20"/>
              </w:rPr>
            </w:pPr>
            <w:r w:rsidRPr="004D1691">
              <w:rPr>
                <w:rFonts w:ascii="Arial Narrow" w:hAnsi="Arial Narrow"/>
                <w:color w:val="000000"/>
                <w:sz w:val="20"/>
                <w:szCs w:val="20"/>
              </w:rPr>
              <w:t>43232800</w:t>
            </w:r>
          </w:p>
        </w:tc>
        <w:tc>
          <w:tcPr>
            <w:tcW w:w="1569" w:type="dxa"/>
            <w:tcBorders>
              <w:top w:val="single" w:sz="4" w:space="0" w:color="000000"/>
              <w:left w:val="single" w:sz="4" w:space="0" w:color="000000"/>
              <w:bottom w:val="single" w:sz="4" w:space="0" w:color="000000"/>
              <w:right w:val="single" w:sz="4" w:space="0" w:color="000000"/>
            </w:tcBorders>
            <w:vAlign w:val="center"/>
            <w:hideMark/>
          </w:tcPr>
          <w:p w14:paraId="14E5C411" w14:textId="77777777" w:rsidR="00044206" w:rsidRPr="004D1691" w:rsidRDefault="00044206">
            <w:pPr>
              <w:ind w:left="103"/>
              <w:jc w:val="center"/>
              <w:rPr>
                <w:rFonts w:ascii="Arial Narrow" w:hAnsi="Arial Narrow"/>
                <w:color w:val="000000"/>
                <w:sz w:val="20"/>
                <w:szCs w:val="20"/>
              </w:rPr>
            </w:pPr>
            <w:r w:rsidRPr="004D1691">
              <w:rPr>
                <w:rFonts w:ascii="Arial Narrow" w:hAnsi="Arial Narrow"/>
                <w:color w:val="000000"/>
                <w:sz w:val="20"/>
                <w:szCs w:val="20"/>
              </w:rPr>
              <w:t>Sistema de gestión</w:t>
            </w:r>
          </w:p>
        </w:tc>
        <w:tc>
          <w:tcPr>
            <w:tcW w:w="3281" w:type="dxa"/>
            <w:tcBorders>
              <w:top w:val="single" w:sz="4" w:space="0" w:color="000000"/>
              <w:left w:val="single" w:sz="4" w:space="0" w:color="000000"/>
              <w:bottom w:val="single" w:sz="4" w:space="0" w:color="000000"/>
              <w:right w:val="single" w:sz="4" w:space="0" w:color="000000"/>
            </w:tcBorders>
            <w:hideMark/>
          </w:tcPr>
          <w:p w14:paraId="4D9F8795"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Se requiere de un sistema de gestión centralizado que sea capaz de administrar y monitorear tanto las ONT, AP como las OLT.</w:t>
            </w:r>
          </w:p>
          <w:p w14:paraId="7C213CF0" w14:textId="77777777" w:rsidR="00044206" w:rsidRPr="004D1691" w:rsidRDefault="00044206">
            <w:pPr>
              <w:spacing w:before="127"/>
              <w:ind w:left="70" w:right="55"/>
              <w:jc w:val="both"/>
              <w:rPr>
                <w:rFonts w:ascii="Arial Narrow" w:hAnsi="Arial Narrow"/>
                <w:color w:val="000000"/>
                <w:sz w:val="20"/>
                <w:szCs w:val="20"/>
              </w:rPr>
            </w:pPr>
            <w:r w:rsidRPr="004D1691">
              <w:rPr>
                <w:rFonts w:ascii="Arial Narrow" w:hAnsi="Arial Narrow"/>
                <w:color w:val="000000"/>
                <w:sz w:val="20"/>
                <w:szCs w:val="20"/>
              </w:rPr>
              <w:t>Instalación en nube o en sitio, con capacidad de reportes administración y alertas.</w:t>
            </w:r>
          </w:p>
        </w:tc>
        <w:tc>
          <w:tcPr>
            <w:tcW w:w="1559" w:type="dxa"/>
            <w:tcBorders>
              <w:top w:val="single" w:sz="4" w:space="0" w:color="000000"/>
              <w:left w:val="single" w:sz="4" w:space="0" w:color="000000"/>
              <w:bottom w:val="single" w:sz="4" w:space="0" w:color="000000"/>
              <w:right w:val="single" w:sz="4" w:space="0" w:color="000000"/>
            </w:tcBorders>
            <w:vAlign w:val="center"/>
            <w:hideMark/>
          </w:tcPr>
          <w:p w14:paraId="222BACEA"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UND</w:t>
            </w:r>
          </w:p>
        </w:tc>
        <w:tc>
          <w:tcPr>
            <w:tcW w:w="1104" w:type="dxa"/>
            <w:tcBorders>
              <w:top w:val="single" w:sz="4" w:space="0" w:color="000000"/>
              <w:left w:val="single" w:sz="4" w:space="0" w:color="000000"/>
              <w:bottom w:val="single" w:sz="4" w:space="0" w:color="000000"/>
              <w:right w:val="single" w:sz="4" w:space="0" w:color="000000"/>
            </w:tcBorders>
            <w:vAlign w:val="center"/>
            <w:hideMark/>
          </w:tcPr>
          <w:p w14:paraId="00954BE0" w14:textId="77777777" w:rsidR="00044206" w:rsidRPr="004D1691" w:rsidRDefault="00044206">
            <w:pPr>
              <w:spacing w:before="10"/>
              <w:jc w:val="center"/>
              <w:rPr>
                <w:rFonts w:ascii="Arial Narrow" w:hAnsi="Arial Narrow"/>
                <w:color w:val="000000"/>
                <w:sz w:val="20"/>
                <w:szCs w:val="20"/>
              </w:rPr>
            </w:pPr>
            <w:r w:rsidRPr="004D1691">
              <w:rPr>
                <w:rFonts w:ascii="Arial Narrow" w:hAnsi="Arial Narrow"/>
                <w:color w:val="000000"/>
                <w:sz w:val="20"/>
                <w:szCs w:val="20"/>
              </w:rPr>
              <w:t>1</w:t>
            </w:r>
          </w:p>
        </w:tc>
      </w:tr>
    </w:tbl>
    <w:p w14:paraId="4D0FC676" w14:textId="77777777" w:rsidR="00B05F10" w:rsidRPr="004D1691" w:rsidRDefault="00B05F10" w:rsidP="00044206">
      <w:pPr>
        <w:spacing w:before="101"/>
        <w:rPr>
          <w:rFonts w:ascii="Arial Narrow" w:hAnsi="Arial Narrow"/>
          <w:b/>
          <w:bCs/>
          <w:color w:val="000000"/>
          <w:sz w:val="20"/>
          <w:szCs w:val="20"/>
        </w:rPr>
      </w:pPr>
    </w:p>
    <w:p w14:paraId="05DD440E" w14:textId="48B7C510" w:rsidR="00044206" w:rsidRPr="004D1691" w:rsidRDefault="00044206" w:rsidP="00044206">
      <w:pPr>
        <w:spacing w:before="101"/>
        <w:rPr>
          <w:rFonts w:ascii="Arial Narrow" w:hAnsi="Arial Narrow"/>
          <w:b/>
          <w:bCs/>
          <w:color w:val="000000"/>
          <w:sz w:val="20"/>
          <w:szCs w:val="20"/>
        </w:rPr>
      </w:pPr>
      <w:r w:rsidRPr="004D1691">
        <w:rPr>
          <w:rFonts w:ascii="Arial Narrow" w:hAnsi="Arial Narrow"/>
          <w:b/>
          <w:bCs/>
          <w:color w:val="000000"/>
          <w:sz w:val="20"/>
          <w:szCs w:val="20"/>
        </w:rPr>
        <w:t>ITEM No. 1 – Diseño red Gpon (</w:t>
      </w:r>
      <w:r w:rsidRPr="004D1691">
        <w:rPr>
          <w:rFonts w:ascii="Arial Narrow" w:hAnsi="Arial Narrow"/>
          <w:b/>
          <w:bCs/>
          <w:color w:val="000000"/>
          <w:sz w:val="20"/>
          <w:szCs w:val="20"/>
          <w:u w:val="single"/>
        </w:rPr>
        <w:t>Sedes Las Mercedes</w:t>
      </w:r>
      <w:r w:rsidRPr="004D1691">
        <w:rPr>
          <w:rFonts w:ascii="Arial Narrow" w:hAnsi="Arial Narrow"/>
          <w:b/>
          <w:bCs/>
          <w:color w:val="000000"/>
          <w:sz w:val="20"/>
          <w:szCs w:val="20"/>
        </w:rPr>
        <w:t>)</w:t>
      </w:r>
    </w:p>
    <w:p w14:paraId="14886E82" w14:textId="77777777" w:rsidR="00044206" w:rsidRPr="004D1691" w:rsidRDefault="00044206" w:rsidP="00044206">
      <w:pPr>
        <w:spacing w:before="9"/>
        <w:rPr>
          <w:rFonts w:ascii="Arial Narrow" w:hAnsi="Arial Narrow"/>
          <w:b/>
          <w:bCs/>
          <w:color w:val="000000"/>
          <w:sz w:val="20"/>
          <w:szCs w:val="20"/>
        </w:rPr>
      </w:pPr>
    </w:p>
    <w:tbl>
      <w:tblPr>
        <w:tblW w:w="10043"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435"/>
        <w:gridCol w:w="6608"/>
      </w:tblGrid>
      <w:tr w:rsidR="00044206" w:rsidRPr="004D1691" w14:paraId="67BFBE03" w14:textId="77777777" w:rsidTr="00B05F10">
        <w:trPr>
          <w:trHeight w:val="20"/>
        </w:trPr>
        <w:tc>
          <w:tcPr>
            <w:tcW w:w="3435" w:type="dxa"/>
            <w:tcBorders>
              <w:top w:val="single" w:sz="2" w:space="0" w:color="000000"/>
              <w:left w:val="single" w:sz="2" w:space="0" w:color="000000"/>
              <w:bottom w:val="single" w:sz="2" w:space="0" w:color="000000"/>
              <w:right w:val="single" w:sz="2" w:space="0" w:color="000000"/>
            </w:tcBorders>
            <w:shd w:val="clear" w:color="auto" w:fill="F1F1F1"/>
            <w:hideMark/>
          </w:tcPr>
          <w:p w14:paraId="51042527"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608" w:type="dxa"/>
            <w:tcBorders>
              <w:top w:val="single" w:sz="2" w:space="0" w:color="000000"/>
              <w:left w:val="single" w:sz="2" w:space="0" w:color="000000"/>
              <w:bottom w:val="single" w:sz="2" w:space="0" w:color="000000"/>
              <w:right w:val="single" w:sz="2" w:space="0" w:color="000000"/>
            </w:tcBorders>
            <w:shd w:val="clear" w:color="auto" w:fill="F1F1F1"/>
            <w:hideMark/>
          </w:tcPr>
          <w:p w14:paraId="27121E4A"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503F489A" w14:textId="77777777" w:rsidTr="00B05F10">
        <w:trPr>
          <w:trHeight w:val="20"/>
        </w:trPr>
        <w:tc>
          <w:tcPr>
            <w:tcW w:w="3435" w:type="dxa"/>
            <w:tcBorders>
              <w:top w:val="single" w:sz="2" w:space="0" w:color="000000"/>
              <w:left w:val="single" w:sz="2" w:space="0" w:color="000000"/>
              <w:bottom w:val="single" w:sz="2" w:space="0" w:color="000000"/>
              <w:right w:val="single" w:sz="2" w:space="0" w:color="000000"/>
            </w:tcBorders>
            <w:hideMark/>
          </w:tcPr>
          <w:p w14:paraId="41E970E6"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608" w:type="dxa"/>
            <w:tcBorders>
              <w:top w:val="single" w:sz="2" w:space="0" w:color="000000"/>
              <w:left w:val="single" w:sz="2" w:space="0" w:color="000000"/>
              <w:bottom w:val="single" w:sz="2" w:space="0" w:color="000000"/>
              <w:right w:val="single" w:sz="2" w:space="0" w:color="000000"/>
            </w:tcBorders>
            <w:vAlign w:val="center"/>
            <w:hideMark/>
          </w:tcPr>
          <w:p w14:paraId="339D1267"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Especificar</w:t>
            </w:r>
          </w:p>
        </w:tc>
      </w:tr>
      <w:tr w:rsidR="00044206" w:rsidRPr="004D1691" w14:paraId="2E72A10D" w14:textId="77777777" w:rsidTr="00B05F10">
        <w:trPr>
          <w:trHeight w:val="20"/>
        </w:trPr>
        <w:tc>
          <w:tcPr>
            <w:tcW w:w="3435" w:type="dxa"/>
            <w:tcBorders>
              <w:top w:val="single" w:sz="2" w:space="0" w:color="000000"/>
              <w:left w:val="single" w:sz="2" w:space="0" w:color="000000"/>
              <w:bottom w:val="single" w:sz="2" w:space="0" w:color="000000"/>
              <w:right w:val="single" w:sz="2" w:space="0" w:color="000000"/>
            </w:tcBorders>
            <w:hideMark/>
          </w:tcPr>
          <w:p w14:paraId="26D10DE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608" w:type="dxa"/>
            <w:tcBorders>
              <w:top w:val="single" w:sz="2" w:space="0" w:color="000000"/>
              <w:left w:val="single" w:sz="2" w:space="0" w:color="000000"/>
              <w:bottom w:val="single" w:sz="2" w:space="0" w:color="000000"/>
              <w:right w:val="single" w:sz="2" w:space="0" w:color="000000"/>
            </w:tcBorders>
            <w:vAlign w:val="center"/>
            <w:hideMark/>
          </w:tcPr>
          <w:p w14:paraId="3D0FBF45"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Especificar</w:t>
            </w:r>
          </w:p>
        </w:tc>
      </w:tr>
      <w:tr w:rsidR="00044206" w:rsidRPr="004D1691" w14:paraId="032FF46D" w14:textId="77777777" w:rsidTr="00B05F10">
        <w:trPr>
          <w:trHeight w:val="20"/>
        </w:trPr>
        <w:tc>
          <w:tcPr>
            <w:tcW w:w="3435" w:type="dxa"/>
            <w:tcBorders>
              <w:top w:val="single" w:sz="2" w:space="0" w:color="000000"/>
              <w:left w:val="single" w:sz="2" w:space="0" w:color="000000"/>
              <w:bottom w:val="single" w:sz="2" w:space="0" w:color="000000"/>
              <w:right w:val="single" w:sz="2" w:space="0" w:color="000000"/>
            </w:tcBorders>
            <w:hideMark/>
          </w:tcPr>
          <w:p w14:paraId="7E994B0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608" w:type="dxa"/>
            <w:tcBorders>
              <w:top w:val="single" w:sz="2" w:space="0" w:color="000000"/>
              <w:left w:val="single" w:sz="2" w:space="0" w:color="000000"/>
              <w:bottom w:val="single" w:sz="2" w:space="0" w:color="000000"/>
              <w:right w:val="single" w:sz="2" w:space="0" w:color="000000"/>
            </w:tcBorders>
            <w:vAlign w:val="center"/>
            <w:hideMark/>
          </w:tcPr>
          <w:p w14:paraId="59E16866" w14:textId="77777777" w:rsidR="00044206" w:rsidRPr="004D1691" w:rsidRDefault="00044206">
            <w:pPr>
              <w:widowControl/>
              <w:rPr>
                <w:rFonts w:ascii="Arial Narrow" w:hAnsi="Arial Narrow"/>
                <w:sz w:val="20"/>
                <w:szCs w:val="20"/>
              </w:rPr>
            </w:pPr>
            <w:r w:rsidRPr="004D1691">
              <w:rPr>
                <w:rFonts w:ascii="Arial Narrow" w:hAnsi="Arial Narrow"/>
                <w:sz w:val="20"/>
                <w:szCs w:val="20"/>
              </w:rPr>
              <w:t>Un (01) diseño, implementación y puesta en funcionamiento una red de datos con tecnología GPON para el suministro de internet WIFI al hotel y cabañas de la sede</w:t>
            </w:r>
          </w:p>
        </w:tc>
      </w:tr>
      <w:tr w:rsidR="00044206" w:rsidRPr="004D1691" w14:paraId="09910FC8" w14:textId="77777777" w:rsidTr="00B05F10">
        <w:trPr>
          <w:trHeight w:val="20"/>
        </w:trPr>
        <w:tc>
          <w:tcPr>
            <w:tcW w:w="3435" w:type="dxa"/>
            <w:tcBorders>
              <w:top w:val="single" w:sz="2" w:space="0" w:color="000000"/>
              <w:left w:val="single" w:sz="2" w:space="0" w:color="000000"/>
              <w:bottom w:val="single" w:sz="2" w:space="0" w:color="000000"/>
              <w:right w:val="single" w:sz="2" w:space="0" w:color="000000"/>
            </w:tcBorders>
            <w:hideMark/>
          </w:tcPr>
          <w:p w14:paraId="61C0A9D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Visita de Campo</w:t>
            </w:r>
          </w:p>
        </w:tc>
        <w:tc>
          <w:tcPr>
            <w:tcW w:w="6608" w:type="dxa"/>
            <w:tcBorders>
              <w:top w:val="single" w:sz="2" w:space="0" w:color="000000"/>
              <w:left w:val="single" w:sz="2" w:space="0" w:color="000000"/>
              <w:bottom w:val="single" w:sz="2" w:space="0" w:color="000000"/>
              <w:right w:val="single" w:sz="2" w:space="0" w:color="000000"/>
            </w:tcBorders>
            <w:vAlign w:val="center"/>
            <w:hideMark/>
          </w:tcPr>
          <w:p w14:paraId="3740E923"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El oferente debe realizar visita de campo, para  poder suministrar el diseño unifilar y los planos que se requerirán para el proyecto.</w:t>
            </w:r>
          </w:p>
        </w:tc>
      </w:tr>
      <w:tr w:rsidR="00044206" w:rsidRPr="004D1691" w14:paraId="46E825E7" w14:textId="77777777" w:rsidTr="00B05F10">
        <w:trPr>
          <w:trHeight w:val="20"/>
        </w:trPr>
        <w:tc>
          <w:tcPr>
            <w:tcW w:w="3435" w:type="dxa"/>
            <w:tcBorders>
              <w:top w:val="single" w:sz="2" w:space="0" w:color="000000"/>
              <w:left w:val="single" w:sz="2" w:space="0" w:color="000000"/>
              <w:bottom w:val="single" w:sz="2" w:space="0" w:color="000000"/>
              <w:right w:val="single" w:sz="2" w:space="0" w:color="000000"/>
            </w:tcBorders>
            <w:hideMark/>
          </w:tcPr>
          <w:p w14:paraId="1D1714D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Red celular 3G/4G</w:t>
            </w:r>
          </w:p>
        </w:tc>
        <w:tc>
          <w:tcPr>
            <w:tcW w:w="6608" w:type="dxa"/>
            <w:tcBorders>
              <w:top w:val="single" w:sz="2" w:space="0" w:color="000000"/>
              <w:left w:val="single" w:sz="2" w:space="0" w:color="000000"/>
              <w:bottom w:val="single" w:sz="2" w:space="0" w:color="000000"/>
              <w:right w:val="single" w:sz="2" w:space="0" w:color="000000"/>
            </w:tcBorders>
            <w:vAlign w:val="center"/>
            <w:hideMark/>
          </w:tcPr>
          <w:p w14:paraId="19885EBE" w14:textId="77777777" w:rsidR="00044206" w:rsidRPr="004D1691" w:rsidRDefault="00044206">
            <w:pPr>
              <w:widowControl/>
              <w:rPr>
                <w:rFonts w:ascii="Arial Narrow" w:hAnsi="Arial Narrow"/>
                <w:sz w:val="20"/>
                <w:szCs w:val="20"/>
              </w:rPr>
            </w:pPr>
            <w:r w:rsidRPr="004D1691">
              <w:rPr>
                <w:rFonts w:ascii="Arial Narrow" w:hAnsi="Arial Narrow"/>
                <w:sz w:val="20"/>
                <w:szCs w:val="20"/>
              </w:rPr>
              <w:t>Debe soportar Advanced Celular Coexistente (ACC) para mitigar interferencia 3G y 4G</w:t>
            </w:r>
          </w:p>
        </w:tc>
      </w:tr>
      <w:tr w:rsidR="00044206" w:rsidRPr="004D1691" w14:paraId="1E2E39C1" w14:textId="77777777" w:rsidTr="00B05F10">
        <w:trPr>
          <w:trHeight w:val="20"/>
        </w:trPr>
        <w:tc>
          <w:tcPr>
            <w:tcW w:w="3435" w:type="dxa"/>
            <w:tcBorders>
              <w:top w:val="single" w:sz="2" w:space="0" w:color="000000"/>
              <w:left w:val="single" w:sz="2" w:space="0" w:color="000000"/>
              <w:bottom w:val="single" w:sz="2" w:space="0" w:color="000000"/>
              <w:right w:val="single" w:sz="2" w:space="0" w:color="000000"/>
            </w:tcBorders>
          </w:tcPr>
          <w:p w14:paraId="5302F173" w14:textId="77777777" w:rsidR="00044206" w:rsidRPr="004D1691" w:rsidRDefault="00044206">
            <w:pPr>
              <w:widowControl/>
              <w:rPr>
                <w:rFonts w:ascii="Arial Narrow" w:eastAsia="Arial" w:hAnsi="Arial Narrow" w:cs="Arial"/>
                <w:sz w:val="20"/>
                <w:szCs w:val="20"/>
              </w:rPr>
            </w:pPr>
          </w:p>
          <w:p w14:paraId="32F59D26" w14:textId="77777777" w:rsidR="00044206" w:rsidRPr="004D1691" w:rsidRDefault="00044206">
            <w:pPr>
              <w:widowControl/>
              <w:rPr>
                <w:rFonts w:ascii="Arial Narrow" w:hAnsi="Arial Narrow"/>
                <w:sz w:val="20"/>
                <w:szCs w:val="20"/>
              </w:rPr>
            </w:pPr>
            <w:r w:rsidRPr="004D1691">
              <w:rPr>
                <w:rFonts w:ascii="Arial Narrow" w:hAnsi="Arial Narrow"/>
                <w:sz w:val="20"/>
                <w:szCs w:val="20"/>
              </w:rPr>
              <w:t>Gestor de RF</w:t>
            </w:r>
          </w:p>
        </w:tc>
        <w:tc>
          <w:tcPr>
            <w:tcW w:w="6608" w:type="dxa"/>
            <w:tcBorders>
              <w:top w:val="single" w:sz="2" w:space="0" w:color="000000"/>
              <w:left w:val="single" w:sz="2" w:space="0" w:color="000000"/>
              <w:bottom w:val="single" w:sz="2" w:space="0" w:color="000000"/>
              <w:right w:val="single" w:sz="2" w:space="0" w:color="000000"/>
            </w:tcBorders>
            <w:vAlign w:val="center"/>
            <w:hideMark/>
          </w:tcPr>
          <w:p w14:paraId="139A8284" w14:textId="77777777" w:rsidR="00044206" w:rsidRPr="004D1691" w:rsidRDefault="00044206">
            <w:pPr>
              <w:widowControl/>
              <w:rPr>
                <w:rFonts w:ascii="Arial Narrow" w:hAnsi="Arial Narrow"/>
                <w:sz w:val="20"/>
                <w:szCs w:val="20"/>
              </w:rPr>
            </w:pPr>
            <w:r w:rsidRPr="004D1691">
              <w:rPr>
                <w:rFonts w:ascii="Arial Narrow" w:hAnsi="Arial Narrow"/>
                <w:sz w:val="20"/>
                <w:szCs w:val="20"/>
              </w:rPr>
              <w:t>Debe soportar la tecnología que gestiona las bandas de 2.4Ghz y 5 Ghz y optimiza de manera dinámica el ambiente RF incluyendo el ancho del canal, selección de canal y potencia de transmisión.</w:t>
            </w:r>
          </w:p>
        </w:tc>
      </w:tr>
      <w:tr w:rsidR="00044206" w:rsidRPr="004D1691" w14:paraId="3EEA9645" w14:textId="77777777" w:rsidTr="00B05F10">
        <w:trPr>
          <w:trHeight w:val="20"/>
        </w:trPr>
        <w:tc>
          <w:tcPr>
            <w:tcW w:w="3435" w:type="dxa"/>
            <w:tcBorders>
              <w:top w:val="single" w:sz="2" w:space="0" w:color="000000"/>
              <w:left w:val="single" w:sz="2" w:space="0" w:color="000000"/>
              <w:bottom w:val="single" w:sz="2" w:space="0" w:color="000000"/>
              <w:right w:val="single" w:sz="2" w:space="0" w:color="000000"/>
            </w:tcBorders>
          </w:tcPr>
          <w:p w14:paraId="6E6A751B" w14:textId="77777777" w:rsidR="00044206" w:rsidRPr="004D1691" w:rsidRDefault="00044206">
            <w:pPr>
              <w:widowControl/>
              <w:rPr>
                <w:rFonts w:ascii="Arial Narrow" w:eastAsia="Arial" w:hAnsi="Arial Narrow" w:cs="Arial"/>
                <w:sz w:val="20"/>
                <w:szCs w:val="20"/>
              </w:rPr>
            </w:pPr>
          </w:p>
          <w:p w14:paraId="051B7E67" w14:textId="77777777" w:rsidR="00044206" w:rsidRPr="004D1691" w:rsidRDefault="00044206">
            <w:pPr>
              <w:widowControl/>
              <w:rPr>
                <w:rFonts w:ascii="Arial Narrow" w:hAnsi="Arial Narrow"/>
                <w:sz w:val="20"/>
                <w:szCs w:val="20"/>
              </w:rPr>
            </w:pPr>
            <w:r w:rsidRPr="004D1691">
              <w:rPr>
                <w:rFonts w:ascii="Arial Narrow" w:hAnsi="Arial Narrow"/>
                <w:sz w:val="20"/>
                <w:szCs w:val="20"/>
              </w:rPr>
              <w:t>Gpon</w:t>
            </w:r>
          </w:p>
        </w:tc>
        <w:tc>
          <w:tcPr>
            <w:tcW w:w="6608" w:type="dxa"/>
            <w:tcBorders>
              <w:top w:val="single" w:sz="2" w:space="0" w:color="000000"/>
              <w:left w:val="single" w:sz="2" w:space="0" w:color="000000"/>
              <w:bottom w:val="single" w:sz="2" w:space="0" w:color="000000"/>
              <w:right w:val="single" w:sz="2" w:space="0" w:color="000000"/>
            </w:tcBorders>
            <w:vAlign w:val="center"/>
            <w:hideMark/>
          </w:tcPr>
          <w:p w14:paraId="0ACCF6FC" w14:textId="77777777" w:rsidR="00044206" w:rsidRPr="004D1691" w:rsidRDefault="00044206">
            <w:pPr>
              <w:widowControl/>
              <w:rPr>
                <w:rFonts w:ascii="Arial Narrow" w:hAnsi="Arial Narrow"/>
                <w:sz w:val="20"/>
                <w:szCs w:val="20"/>
              </w:rPr>
            </w:pPr>
            <w:r w:rsidRPr="004D1691">
              <w:rPr>
                <w:rFonts w:ascii="Arial Narrow" w:hAnsi="Arial Narrow"/>
                <w:sz w:val="20"/>
                <w:szCs w:val="20"/>
              </w:rPr>
              <w:t>La solución implementada debe cumplir con el estándar ITU-T G984.x/G.988.x</w:t>
            </w:r>
          </w:p>
        </w:tc>
      </w:tr>
      <w:tr w:rsidR="00044206" w:rsidRPr="004D1691" w14:paraId="1989EE07" w14:textId="77777777" w:rsidTr="00B05F10">
        <w:trPr>
          <w:trHeight w:val="20"/>
        </w:trPr>
        <w:tc>
          <w:tcPr>
            <w:tcW w:w="3435" w:type="dxa"/>
            <w:tcBorders>
              <w:top w:val="single" w:sz="2" w:space="0" w:color="000000"/>
              <w:left w:val="single" w:sz="2" w:space="0" w:color="000000"/>
              <w:bottom w:val="single" w:sz="2" w:space="0" w:color="000000"/>
              <w:right w:val="single" w:sz="2" w:space="0" w:color="000000"/>
            </w:tcBorders>
          </w:tcPr>
          <w:p w14:paraId="48939DE6" w14:textId="77777777" w:rsidR="00044206" w:rsidRPr="004D1691" w:rsidRDefault="00044206">
            <w:pPr>
              <w:widowControl/>
              <w:rPr>
                <w:rFonts w:ascii="Arial Narrow" w:eastAsia="Arial" w:hAnsi="Arial Narrow" w:cs="Arial"/>
                <w:sz w:val="20"/>
                <w:szCs w:val="20"/>
              </w:rPr>
            </w:pPr>
          </w:p>
          <w:p w14:paraId="621D494F" w14:textId="77777777" w:rsidR="00044206" w:rsidRPr="004D1691" w:rsidRDefault="00044206">
            <w:pPr>
              <w:widowControl/>
              <w:rPr>
                <w:rFonts w:ascii="Arial Narrow" w:hAnsi="Arial Narrow"/>
                <w:sz w:val="20"/>
                <w:szCs w:val="20"/>
              </w:rPr>
            </w:pPr>
            <w:r w:rsidRPr="004D1691">
              <w:rPr>
                <w:rFonts w:ascii="Arial Narrow" w:hAnsi="Arial Narrow"/>
                <w:sz w:val="20"/>
                <w:szCs w:val="20"/>
              </w:rPr>
              <w:t>Integración</w:t>
            </w:r>
          </w:p>
        </w:tc>
        <w:tc>
          <w:tcPr>
            <w:tcW w:w="6608" w:type="dxa"/>
            <w:tcBorders>
              <w:top w:val="single" w:sz="2" w:space="0" w:color="000000"/>
              <w:left w:val="single" w:sz="2" w:space="0" w:color="000000"/>
              <w:bottom w:val="single" w:sz="2" w:space="0" w:color="000000"/>
              <w:right w:val="single" w:sz="2" w:space="0" w:color="000000"/>
            </w:tcBorders>
            <w:vAlign w:val="center"/>
            <w:hideMark/>
          </w:tcPr>
          <w:p w14:paraId="189243DA" w14:textId="77777777" w:rsidR="00044206" w:rsidRPr="004D1691" w:rsidRDefault="00044206">
            <w:pPr>
              <w:widowControl/>
              <w:rPr>
                <w:rFonts w:ascii="Arial Narrow" w:hAnsi="Arial Narrow"/>
                <w:sz w:val="20"/>
                <w:szCs w:val="20"/>
              </w:rPr>
            </w:pPr>
            <w:r w:rsidRPr="004D1691">
              <w:rPr>
                <w:rFonts w:ascii="Arial Narrow" w:hAnsi="Arial Narrow"/>
                <w:sz w:val="20"/>
                <w:szCs w:val="20"/>
              </w:rPr>
              <w:t>Las ONT deben tener integradas a la solución Wi-Fi de acuerdo con el estándar mínimo especificado para Indoor y Outdoor conforme a la IEEE 802.11ac/ax</w:t>
            </w:r>
          </w:p>
        </w:tc>
      </w:tr>
      <w:tr w:rsidR="00044206" w:rsidRPr="004D1691" w14:paraId="2364A4A9" w14:textId="77777777" w:rsidTr="00B05F10">
        <w:trPr>
          <w:trHeight w:val="20"/>
        </w:trPr>
        <w:tc>
          <w:tcPr>
            <w:tcW w:w="3435" w:type="dxa"/>
            <w:tcBorders>
              <w:top w:val="single" w:sz="2" w:space="0" w:color="000000"/>
              <w:left w:val="single" w:sz="2" w:space="0" w:color="000000"/>
              <w:bottom w:val="single" w:sz="2" w:space="0" w:color="000000"/>
              <w:right w:val="single" w:sz="2" w:space="0" w:color="000000"/>
            </w:tcBorders>
          </w:tcPr>
          <w:p w14:paraId="5B7D39EA" w14:textId="77777777" w:rsidR="00044206" w:rsidRPr="004D1691" w:rsidRDefault="00044206">
            <w:pPr>
              <w:widowControl/>
              <w:rPr>
                <w:rFonts w:ascii="Arial Narrow" w:eastAsia="Arial" w:hAnsi="Arial Narrow" w:cs="Arial"/>
                <w:sz w:val="20"/>
                <w:szCs w:val="20"/>
              </w:rPr>
            </w:pPr>
          </w:p>
          <w:p w14:paraId="6E23A8C3" w14:textId="77777777" w:rsidR="00044206" w:rsidRPr="004D1691" w:rsidRDefault="00044206">
            <w:pPr>
              <w:widowControl/>
              <w:rPr>
                <w:rFonts w:ascii="Arial Narrow" w:hAnsi="Arial Narrow"/>
                <w:sz w:val="20"/>
                <w:szCs w:val="20"/>
              </w:rPr>
            </w:pPr>
            <w:r w:rsidRPr="004D1691">
              <w:rPr>
                <w:rFonts w:ascii="Arial Narrow" w:hAnsi="Arial Narrow"/>
                <w:sz w:val="20"/>
                <w:szCs w:val="20"/>
              </w:rPr>
              <w:t>Dimensionamiento del proyecto</w:t>
            </w:r>
          </w:p>
        </w:tc>
        <w:tc>
          <w:tcPr>
            <w:tcW w:w="6608" w:type="dxa"/>
            <w:tcBorders>
              <w:top w:val="single" w:sz="2" w:space="0" w:color="000000"/>
              <w:left w:val="single" w:sz="2" w:space="0" w:color="000000"/>
              <w:bottom w:val="single" w:sz="2" w:space="0" w:color="000000"/>
              <w:right w:val="single" w:sz="2" w:space="0" w:color="000000"/>
            </w:tcBorders>
            <w:vAlign w:val="center"/>
            <w:hideMark/>
          </w:tcPr>
          <w:p w14:paraId="690E2A1D"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El proyecto se implementará en la sede las Mercedes del club militar ubicado en municipio de Nilo Cundinamarca, Km 103 via Bogotá Girardot  y debe cubrir las 75 cabañas, las 53 habitaciones del hotel y las zonas comunes (20 AP outdoor)</w:t>
            </w:r>
          </w:p>
        </w:tc>
      </w:tr>
      <w:tr w:rsidR="00044206" w:rsidRPr="004D1691" w14:paraId="24BAF322" w14:textId="77777777" w:rsidTr="00B05F10">
        <w:trPr>
          <w:trHeight w:val="20"/>
        </w:trPr>
        <w:tc>
          <w:tcPr>
            <w:tcW w:w="3435" w:type="dxa"/>
            <w:tcBorders>
              <w:top w:val="single" w:sz="2" w:space="0" w:color="000000"/>
              <w:left w:val="single" w:sz="2" w:space="0" w:color="000000"/>
              <w:bottom w:val="single" w:sz="2" w:space="0" w:color="000000"/>
              <w:right w:val="single" w:sz="2" w:space="0" w:color="000000"/>
            </w:tcBorders>
            <w:hideMark/>
          </w:tcPr>
          <w:p w14:paraId="670DB6F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Fibra</w:t>
            </w:r>
          </w:p>
        </w:tc>
        <w:tc>
          <w:tcPr>
            <w:tcW w:w="6608" w:type="dxa"/>
            <w:tcBorders>
              <w:top w:val="single" w:sz="2" w:space="0" w:color="000000"/>
              <w:left w:val="single" w:sz="2" w:space="0" w:color="000000"/>
              <w:bottom w:val="single" w:sz="2" w:space="0" w:color="000000"/>
              <w:right w:val="single" w:sz="2" w:space="0" w:color="000000"/>
            </w:tcBorders>
            <w:vAlign w:val="center"/>
            <w:hideMark/>
          </w:tcPr>
          <w:p w14:paraId="14311E30" w14:textId="77777777" w:rsidR="00044206" w:rsidRPr="004D1691" w:rsidRDefault="00044206">
            <w:pPr>
              <w:widowControl/>
              <w:rPr>
                <w:rFonts w:ascii="Arial Narrow" w:hAnsi="Arial Narrow"/>
                <w:sz w:val="20"/>
                <w:szCs w:val="20"/>
              </w:rPr>
            </w:pPr>
            <w:r w:rsidRPr="004D1691">
              <w:rPr>
                <w:rFonts w:ascii="Arial Narrow" w:hAnsi="Arial Narrow"/>
                <w:sz w:val="20"/>
                <w:szCs w:val="20"/>
              </w:rPr>
              <w:t>Se estimaron 7000 metros aproximadamente de fibra. En caso de que esta cantidad no sea suficiente, el proponente debe cubrir la cantidad faltante hasta cubrir el 100% del requerimiento.</w:t>
            </w:r>
          </w:p>
        </w:tc>
      </w:tr>
      <w:tr w:rsidR="00044206" w:rsidRPr="004D1691" w14:paraId="1084E1D8" w14:textId="77777777" w:rsidTr="00B05F10">
        <w:trPr>
          <w:trHeight w:val="20"/>
        </w:trPr>
        <w:tc>
          <w:tcPr>
            <w:tcW w:w="3435" w:type="dxa"/>
            <w:tcBorders>
              <w:top w:val="single" w:sz="2" w:space="0" w:color="000000"/>
              <w:left w:val="single" w:sz="2" w:space="0" w:color="000000"/>
              <w:bottom w:val="single" w:sz="2" w:space="0" w:color="000000"/>
              <w:right w:val="single" w:sz="2" w:space="0" w:color="000000"/>
            </w:tcBorders>
            <w:hideMark/>
          </w:tcPr>
          <w:p w14:paraId="330E1B5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Accesorios de instalación</w:t>
            </w:r>
          </w:p>
        </w:tc>
        <w:tc>
          <w:tcPr>
            <w:tcW w:w="6608" w:type="dxa"/>
            <w:tcBorders>
              <w:top w:val="single" w:sz="2" w:space="0" w:color="000000"/>
              <w:left w:val="single" w:sz="2" w:space="0" w:color="000000"/>
              <w:bottom w:val="single" w:sz="2" w:space="0" w:color="000000"/>
              <w:right w:val="single" w:sz="2" w:space="0" w:color="000000"/>
            </w:tcBorders>
            <w:vAlign w:val="center"/>
            <w:hideMark/>
          </w:tcPr>
          <w:p w14:paraId="3F3CD1F2"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El oferente debe contemplar todos los accesorios necesarios para instalar la fibra tanto en la zona hotelera como en las cabañas y zonas comunes (outdoor)</w:t>
            </w:r>
          </w:p>
        </w:tc>
      </w:tr>
    </w:tbl>
    <w:p w14:paraId="11287464" w14:textId="77777777" w:rsidR="00044206" w:rsidRPr="004D1691" w:rsidRDefault="00044206" w:rsidP="008D088C">
      <w:pPr>
        <w:spacing w:before="101"/>
        <w:rPr>
          <w:rFonts w:ascii="Arial Narrow" w:hAnsi="Arial Narrow"/>
          <w:b/>
          <w:bCs/>
          <w:color w:val="000000"/>
          <w:sz w:val="20"/>
          <w:szCs w:val="20"/>
        </w:rPr>
      </w:pPr>
    </w:p>
    <w:p w14:paraId="5805E27D" w14:textId="77777777" w:rsidR="00044206" w:rsidRPr="004D1691" w:rsidRDefault="00044206" w:rsidP="00044206">
      <w:pPr>
        <w:spacing w:before="101"/>
        <w:rPr>
          <w:rFonts w:ascii="Arial Narrow" w:hAnsi="Arial Narrow"/>
          <w:b/>
          <w:bCs/>
          <w:color w:val="000000"/>
          <w:sz w:val="20"/>
          <w:szCs w:val="20"/>
        </w:rPr>
      </w:pPr>
      <w:r w:rsidRPr="004D1691">
        <w:rPr>
          <w:rFonts w:ascii="Arial Narrow" w:hAnsi="Arial Narrow"/>
          <w:b/>
          <w:bCs/>
          <w:color w:val="000000"/>
          <w:sz w:val="20"/>
          <w:szCs w:val="20"/>
        </w:rPr>
        <w:t>ITEM No. 2 – Suministro e instalación de OLT</w:t>
      </w:r>
    </w:p>
    <w:tbl>
      <w:tblPr>
        <w:tblW w:w="10019"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525"/>
        <w:gridCol w:w="6494"/>
      </w:tblGrid>
      <w:tr w:rsidR="00044206" w:rsidRPr="004D1691" w14:paraId="42E1F645"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shd w:val="clear" w:color="auto" w:fill="F1F1F1"/>
            <w:hideMark/>
          </w:tcPr>
          <w:p w14:paraId="74CEBE28"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494" w:type="dxa"/>
            <w:tcBorders>
              <w:top w:val="single" w:sz="2" w:space="0" w:color="000000"/>
              <w:left w:val="single" w:sz="2" w:space="0" w:color="000000"/>
              <w:bottom w:val="single" w:sz="2" w:space="0" w:color="000000"/>
              <w:right w:val="single" w:sz="2" w:space="0" w:color="000000"/>
            </w:tcBorders>
            <w:shd w:val="clear" w:color="auto" w:fill="F1F1F1"/>
            <w:hideMark/>
          </w:tcPr>
          <w:p w14:paraId="3A620230"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4009F059"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71B185D6"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42685B9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70CEFA5B"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5856524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02A0819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1B020A10"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4F676C6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4DB72C5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Un (01) equipo OLT con tecnología GPON</w:t>
            </w:r>
          </w:p>
        </w:tc>
      </w:tr>
      <w:tr w:rsidR="00044206" w:rsidRPr="004D1691" w14:paraId="59700417"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3848B87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Cumplimiento de estándares:</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58D89C7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La OLT debe cumplir con los estándares ITU-T G984.x/G.988.x (GPON).</w:t>
            </w:r>
          </w:p>
        </w:tc>
      </w:tr>
      <w:tr w:rsidR="00044206" w:rsidRPr="004D1691" w14:paraId="03E35DBF"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3959C21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Capacidad de puertos GPON:</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4376EC9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8 puertos GPON (ampliables modularmente hasta al menos 16, con soporte para hasta 64 ONTs por puerto GPON (split 1:64 estándar). Debe incluir los SFP para todos los puertos.</w:t>
            </w:r>
          </w:p>
        </w:tc>
      </w:tr>
      <w:tr w:rsidR="00044206" w:rsidRPr="004D1691" w14:paraId="032BD4FB"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449023F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Velocidad y ancho de banda por puerto:</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68C030F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mínimo para 2.488 Gbps downstream / 1.244 Gbps upstream por puerto GPON, con asignación dinámica de ancho de banda (DBA) en modo status-reporting (SR-DBA).</w:t>
            </w:r>
          </w:p>
        </w:tc>
      </w:tr>
      <w:tr w:rsidR="00044206" w:rsidRPr="004D1691" w14:paraId="6C123EBB"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4396469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Interfaz de uplink:</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771E4161"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4 puertos SFP (mínimo 2 puertos a 1Gbps y 2 puertos a 10Gbps), con soporte para agregación de enlaces (LACP) y redundancia (active/standby o active/active).</w:t>
            </w:r>
          </w:p>
        </w:tc>
      </w:tr>
      <w:tr w:rsidR="00044206" w:rsidRPr="004D1691" w14:paraId="657B8969"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12FD7D4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Redundancia y alta disponibilidad:</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21BCC61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equipo ofertado debe tener mínimo dos (02) fuentes de poder, dos (02) ventiladores con el fin de brindar redundancia, con tiempo de conmutación &lt; 50 ms.</w:t>
            </w:r>
          </w:p>
        </w:tc>
      </w:tr>
      <w:tr w:rsidR="00044206" w:rsidRPr="004D1691" w14:paraId="463E496F"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4F537D4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Altura de chasis</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50FACBF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Un (01) U (unidad) de altura en rack</w:t>
            </w:r>
          </w:p>
        </w:tc>
      </w:tr>
      <w:tr w:rsidR="00044206" w:rsidRPr="004D1691" w14:paraId="50ECF334"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5E93F37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Gestión y monitoreo:</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6CEF719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Interfaz de gestión vía SNMP v2c/v3, TR-069 (CWMP), CLI (SSH/Telnet) y GUI web segura (HTTPS). Integración con sistemas de OSS/BSS (ej. mediante northbound APIs RESTful/NETCONF).</w:t>
            </w:r>
          </w:p>
        </w:tc>
      </w:tr>
      <w:tr w:rsidR="00044206" w:rsidRPr="004D1691" w14:paraId="576C2BA4"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2D3AE0C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QoS avanzado:</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46CE897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múltiples perfiles de servicio (T-CONTs y GEM ports), con políticas de QoS basadas en VLAN, DSCP, 802.1p y priorización por tipo de tráfico (voz, video, datos).</w:t>
            </w:r>
          </w:p>
        </w:tc>
      </w:tr>
      <w:tr w:rsidR="00044206" w:rsidRPr="004D1691" w14:paraId="50C30A89"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6BD31C9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Seguridad de la red PON:</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1CFD1A9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Implementación obligatoria de AES-128 para cifrado downstream, autenticación de ONTs por serial number (LOID/LOID+password) y protección contra ataques (ej. rogue ONT detection).</w:t>
            </w:r>
          </w:p>
        </w:tc>
      </w:tr>
      <w:tr w:rsidR="00044206" w:rsidRPr="004D1691" w14:paraId="26F7CD75"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65781C4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multicast (IPTV/Video):</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4BE0FEC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IGMP snooping/proxy (v2/v3) y gestión eficiente de tráfico multicast (replicación en OLT), con optimización de ancho de banda para servicios de video.</w:t>
            </w:r>
          </w:p>
        </w:tc>
      </w:tr>
      <w:tr w:rsidR="00044206" w:rsidRPr="004D1691" w14:paraId="2A0D6034"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0B91D8A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Compatibilidad con ONTs multi-marca</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7531154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Se requiere que el equipo ofertado será abierto a cualquier marca de ONT, de marca reconocida y certificada en el mercado, bajo perfil OMCI estándar.</w:t>
            </w:r>
          </w:p>
        </w:tc>
      </w:tr>
      <w:tr w:rsidR="00044206" w:rsidRPr="004D1691" w14:paraId="348DC81C"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5E3086A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Diagnóstico remoto (OMCI avanzado):</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06AB883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Capacidad para monitoreo remoto de ONTs: medición de potencia óptica (Rx/Tx), distancia (ranging), estado de puertos, reinicio remoto, actualización de firmware, y captura de logs.</w:t>
            </w:r>
          </w:p>
        </w:tc>
      </w:tr>
      <w:tr w:rsidR="00044206" w:rsidRPr="004D1691" w14:paraId="13067629"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3E42B56F" w14:textId="77777777" w:rsidR="00044206" w:rsidRPr="004D1691" w:rsidRDefault="00044206">
            <w:pPr>
              <w:widowControl/>
              <w:rPr>
                <w:rFonts w:ascii="Arial Narrow" w:eastAsia="Arial" w:hAnsi="Arial Narrow" w:cs="Arial"/>
                <w:sz w:val="20"/>
                <w:szCs w:val="20"/>
                <w:lang w:val="en-US"/>
              </w:rPr>
            </w:pPr>
            <w:r w:rsidRPr="004D1691">
              <w:rPr>
                <w:rFonts w:ascii="Arial Narrow" w:hAnsi="Arial Narrow"/>
                <w:sz w:val="20"/>
                <w:szCs w:val="20"/>
                <w:lang w:val="en-US"/>
              </w:rPr>
              <w:t>Soporte IPv4/IPv6 dual stack:</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2037464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Gestión y provisionamiento con direcciones IPv4 e IPv6; soporte para servicios de usuario en entornos dual-stack o IPv6-only (DS-Lite, MAP-E, etc., si aplica).</w:t>
            </w:r>
          </w:p>
        </w:tc>
      </w:tr>
      <w:tr w:rsidR="00044206" w:rsidRPr="004D1691" w14:paraId="2C1491A4"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79EFC72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Protección física y ambiental (para rack):</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7EB80F3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Diseño para montaje en rack estándar 19”, operación en rango de temperatura típico de sala técnica (0</w:t>
            </w:r>
            <w:r w:rsidRPr="004D1691">
              <w:rPr>
                <w:rFonts w:ascii="Arial" w:hAnsi="Arial" w:cs="Arial"/>
                <w:sz w:val="20"/>
                <w:szCs w:val="20"/>
              </w:rPr>
              <w:t> </w:t>
            </w:r>
            <w:r w:rsidRPr="004D1691">
              <w:rPr>
                <w:rFonts w:ascii="Arial Narrow" w:hAnsi="Arial Narrow" w:cs="Arial Narrow"/>
                <w:sz w:val="20"/>
                <w:szCs w:val="20"/>
              </w:rPr>
              <w:t>°</w:t>
            </w:r>
            <w:r w:rsidRPr="004D1691">
              <w:rPr>
                <w:rFonts w:ascii="Arial Narrow" w:hAnsi="Arial Narrow"/>
                <w:sz w:val="20"/>
                <w:szCs w:val="20"/>
              </w:rPr>
              <w:t>C a 45</w:t>
            </w:r>
            <w:r w:rsidRPr="004D1691">
              <w:rPr>
                <w:rFonts w:ascii="Arial" w:hAnsi="Arial" w:cs="Arial"/>
                <w:sz w:val="20"/>
                <w:szCs w:val="20"/>
              </w:rPr>
              <w:t> </w:t>
            </w:r>
            <w:r w:rsidRPr="004D1691">
              <w:rPr>
                <w:rFonts w:ascii="Arial Narrow" w:hAnsi="Arial Narrow" w:cs="Arial Narrow"/>
                <w:sz w:val="20"/>
                <w:szCs w:val="20"/>
              </w:rPr>
              <w:t>°</w:t>
            </w:r>
            <w:r w:rsidRPr="004D1691">
              <w:rPr>
                <w:rFonts w:ascii="Arial Narrow" w:hAnsi="Arial Narrow"/>
                <w:sz w:val="20"/>
                <w:szCs w:val="20"/>
              </w:rPr>
              <w:t>C), con protecci</w:t>
            </w:r>
            <w:r w:rsidRPr="004D1691">
              <w:rPr>
                <w:rFonts w:ascii="Arial Narrow" w:hAnsi="Arial Narrow" w:cs="Arial Narrow"/>
                <w:sz w:val="20"/>
                <w:szCs w:val="20"/>
              </w:rPr>
              <w:t>ó</w:t>
            </w:r>
            <w:r w:rsidRPr="004D1691">
              <w:rPr>
                <w:rFonts w:ascii="Arial Narrow" w:hAnsi="Arial Narrow"/>
                <w:sz w:val="20"/>
                <w:szCs w:val="20"/>
              </w:rPr>
              <w:t>n contra sobretensi</w:t>
            </w:r>
            <w:r w:rsidRPr="004D1691">
              <w:rPr>
                <w:rFonts w:ascii="Arial Narrow" w:hAnsi="Arial Narrow" w:cs="Arial Narrow"/>
                <w:sz w:val="20"/>
                <w:szCs w:val="20"/>
              </w:rPr>
              <w:t>ó</w:t>
            </w:r>
            <w:r w:rsidRPr="004D1691">
              <w:rPr>
                <w:rFonts w:ascii="Arial Narrow" w:hAnsi="Arial Narrow"/>
                <w:sz w:val="20"/>
                <w:szCs w:val="20"/>
              </w:rPr>
              <w:t>n y ESD.</w:t>
            </w:r>
          </w:p>
        </w:tc>
      </w:tr>
      <w:tr w:rsidR="00044206" w:rsidRPr="004D1691" w14:paraId="0AB51078"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2C24042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Licencias y escalabilidad:</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7CC092F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Sin limitaciones por licencia en número de ONTs activas con capacidad de actualización in-service de software/firmware sin interrupción del servicio. Licenciamiento mínimo para 200 ONTs.</w:t>
            </w:r>
          </w:p>
        </w:tc>
      </w:tr>
      <w:tr w:rsidR="00044206" w:rsidRPr="004D1691" w14:paraId="4A29D002"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5F4575D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06C7171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Garantía mínima de 3 años, con soporte técnico localizado en Colombia (incluyendo respaldo en español, tiempos de respuesta definidos y disponibilidad de repuestos en el país).</w:t>
            </w:r>
          </w:p>
        </w:tc>
      </w:tr>
      <w:tr w:rsidR="00044206" w:rsidRPr="004D1691" w14:paraId="012AD1FE"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411DAB2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Instalación</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2A3CBE0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 xml:space="preserve">La OLT debe ser instalada en el  datacenter de la sede. </w:t>
            </w:r>
          </w:p>
        </w:tc>
      </w:tr>
      <w:tr w:rsidR="00044206" w:rsidRPr="004D1691" w14:paraId="4998525B" w14:textId="77777777" w:rsidTr="008542CD">
        <w:trPr>
          <w:trHeight w:val="20"/>
        </w:trPr>
        <w:tc>
          <w:tcPr>
            <w:tcW w:w="3525" w:type="dxa"/>
            <w:tcBorders>
              <w:top w:val="single" w:sz="2" w:space="0" w:color="000000"/>
              <w:left w:val="single" w:sz="2" w:space="0" w:color="000000"/>
              <w:bottom w:val="single" w:sz="2" w:space="0" w:color="000000"/>
              <w:right w:val="single" w:sz="2" w:space="0" w:color="000000"/>
            </w:tcBorders>
            <w:vAlign w:val="center"/>
            <w:hideMark/>
          </w:tcPr>
          <w:p w14:paraId="62C6BB7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Ficha técnica</w:t>
            </w:r>
          </w:p>
        </w:tc>
        <w:tc>
          <w:tcPr>
            <w:tcW w:w="6494" w:type="dxa"/>
            <w:tcBorders>
              <w:top w:val="single" w:sz="2" w:space="0" w:color="000000"/>
              <w:left w:val="single" w:sz="2" w:space="0" w:color="000000"/>
              <w:bottom w:val="single" w:sz="2" w:space="0" w:color="000000"/>
              <w:right w:val="single" w:sz="2" w:space="0" w:color="000000"/>
            </w:tcBorders>
            <w:vAlign w:val="center"/>
            <w:hideMark/>
          </w:tcPr>
          <w:p w14:paraId="7D1294E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proponente debe suministrar la ficha técnica del equipo a suministrar dentro de la propuesta que presente.</w:t>
            </w:r>
          </w:p>
        </w:tc>
      </w:tr>
    </w:tbl>
    <w:p w14:paraId="739C4F49" w14:textId="77777777" w:rsidR="00044206" w:rsidRPr="004D1691" w:rsidRDefault="00044206" w:rsidP="00044206">
      <w:pPr>
        <w:spacing w:before="101"/>
        <w:rPr>
          <w:rFonts w:ascii="Arial Narrow" w:eastAsia="Arial" w:hAnsi="Arial Narrow" w:cs="Arial"/>
          <w:b/>
          <w:bCs/>
          <w:color w:val="000000"/>
          <w:sz w:val="20"/>
          <w:szCs w:val="20"/>
        </w:rPr>
      </w:pPr>
    </w:p>
    <w:p w14:paraId="4E9AA8BE" w14:textId="77777777" w:rsidR="00044206" w:rsidRPr="004D1691" w:rsidRDefault="00044206" w:rsidP="00044206">
      <w:pPr>
        <w:spacing w:before="101"/>
        <w:rPr>
          <w:rFonts w:ascii="Arial Narrow" w:hAnsi="Arial Narrow"/>
          <w:b/>
          <w:bCs/>
          <w:color w:val="000000"/>
          <w:sz w:val="20"/>
          <w:szCs w:val="20"/>
        </w:rPr>
      </w:pPr>
      <w:r w:rsidRPr="004D1691">
        <w:rPr>
          <w:rFonts w:ascii="Arial Narrow" w:hAnsi="Arial Narrow"/>
          <w:b/>
          <w:bCs/>
          <w:color w:val="000000"/>
          <w:sz w:val="20"/>
          <w:szCs w:val="20"/>
        </w:rPr>
        <w:t>ITEM No. 3 – Suministro e instalación de ONT indoor</w:t>
      </w:r>
    </w:p>
    <w:tbl>
      <w:tblPr>
        <w:tblW w:w="10083"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450"/>
        <w:gridCol w:w="6633"/>
      </w:tblGrid>
      <w:tr w:rsidR="00044206" w:rsidRPr="004D1691" w14:paraId="738494BE"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shd w:val="clear" w:color="auto" w:fill="F2F2F2"/>
            <w:hideMark/>
          </w:tcPr>
          <w:p w14:paraId="1E48595E"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633" w:type="dxa"/>
            <w:tcBorders>
              <w:top w:val="single" w:sz="2" w:space="0" w:color="000000"/>
              <w:left w:val="single" w:sz="2" w:space="0" w:color="000000"/>
              <w:bottom w:val="single" w:sz="2" w:space="0" w:color="000000"/>
              <w:right w:val="single" w:sz="2" w:space="0" w:color="000000"/>
            </w:tcBorders>
            <w:shd w:val="clear" w:color="auto" w:fill="F2F2F2"/>
            <w:hideMark/>
          </w:tcPr>
          <w:p w14:paraId="5899248B"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6C6618A6"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404B258C"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1DEC54B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0E923983"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23CC7CA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76D6351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77C9418E"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1AB50F5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2F1936C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Ciento treinta y dos (132) equipos ONT Indoor con tecnología GPON</w:t>
            </w:r>
          </w:p>
        </w:tc>
      </w:tr>
      <w:tr w:rsidR="00044206" w:rsidRPr="004D1691" w14:paraId="4EBED05D"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7EE4CDE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Cumplimiento de estándares GPON:</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2ABD32A7" w14:textId="77777777" w:rsidR="00044206" w:rsidRPr="004D1691" w:rsidRDefault="00044206">
            <w:pPr>
              <w:ind w:left="32"/>
              <w:rPr>
                <w:rFonts w:ascii="Arial Narrow" w:hAnsi="Arial Narrow"/>
                <w:sz w:val="20"/>
                <w:szCs w:val="20"/>
              </w:rPr>
            </w:pPr>
            <w:r w:rsidRPr="004D1691">
              <w:rPr>
                <w:rFonts w:ascii="Arial Narrow" w:hAnsi="Arial Narrow"/>
                <w:sz w:val="20"/>
                <w:szCs w:val="20"/>
              </w:rPr>
              <w:t>La ONT debe cumplir con las recomendaciones ITU-T G.984.1/.2/.3/.4 (GPON), incluyendo soporte para OMCI (G.984.4) y autenticación por LOID/LOID+Password o serial number.</w:t>
            </w:r>
          </w:p>
        </w:tc>
      </w:tr>
      <w:tr w:rsidR="00044206" w:rsidRPr="004D1691" w14:paraId="34D2D6E7"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094C647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Interfaz óptica (puerto PON):</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52B7EE0B"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0"/>
                <w:id w:val="-1210122475"/>
              </w:sdtPr>
              <w:sdtEndPr/>
              <w:sdtContent>
                <w:r w:rsidR="00044206" w:rsidRPr="004D1691">
                  <w:rPr>
                    <w:rFonts w:ascii="Arial Narrow" w:eastAsia="Arial Unicode MS" w:hAnsi="Arial Narrow" w:cs="Arial Unicode MS"/>
                    <w:sz w:val="20"/>
                    <w:szCs w:val="20"/>
                  </w:rPr>
                  <w:t>Puerto SC/UPC (simplex), SC/APC (Simplex), clase óptica PRX30 (sensibilidad ≥ –28 dBm), rango de potencia de transmisión: +1.5 a +5 dBm, y distancia de alcance ≥ 20 km (split 1:64).</w:t>
                </w:r>
              </w:sdtContent>
            </w:sdt>
          </w:p>
        </w:tc>
      </w:tr>
      <w:tr w:rsidR="00044206" w:rsidRPr="004D1691" w14:paraId="57622BA4"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178B337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Puertos de usuario (Ethernet):</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5241092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4 puertos Ethernet 10/100/1000BASE-T (Gigabit) con soporte para autonegociación y full-duplex.</w:t>
            </w:r>
          </w:p>
        </w:tc>
      </w:tr>
      <w:tr w:rsidR="00044206" w:rsidRPr="004D1691" w14:paraId="2CC7D573"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6C31178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Wi-Fi integrado (dual-band):</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325FA36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Debe cumplir con el estándar IEEE 802.11be (Wi-Fi 7), Debe operar simultáneamente en dos bandas (2.4 GHzy 5 GHz) con radios dedicados por banda (mínimo 2 radios concurrentes). y potencia ajustable para cumplir con límites de la CRC en Colombia.</w:t>
            </w:r>
          </w:p>
        </w:tc>
      </w:tr>
      <w:tr w:rsidR="00044206" w:rsidRPr="004D1691" w14:paraId="251C5480"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095456B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Calidad de Servicio (QoS):</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038ED42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múltiples T-CONTs y GEM ports, con priorización de tráfico (voz, video, datos) mediante IEEE 802.1p, DSCP y VLAN tagging (IEEE 802.1Q).</w:t>
            </w:r>
          </w:p>
        </w:tc>
      </w:tr>
      <w:tr w:rsidR="00044206" w:rsidRPr="004D1691" w14:paraId="74578D0A"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4AE2772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Gestión remota:</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6D013BE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TR-069 (CWMP) y OMCI (OLT-managed), con capacidad de provisionamiento zero-touch, actualización remota de firmware, diagnóstico y reinicio.</w:t>
            </w:r>
          </w:p>
        </w:tc>
      </w:tr>
      <w:tr w:rsidR="00044206" w:rsidRPr="004D1691" w14:paraId="3F884921"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5DCAA2C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Seguridad:</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41D4A18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Cifrado AES-128 en downstream (obligatorio en GPON), firewall integrado con SPI (Stateful Packet Inspection), filtrado MAC/IP, y desactivación remota del SSID o Wi-Fi si se requiere.</w:t>
            </w:r>
          </w:p>
        </w:tc>
      </w:tr>
      <w:tr w:rsidR="00044206" w:rsidRPr="004D1691" w14:paraId="797BB731"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6A6A3BF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IPv4/IPv6 dual stack:</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088C8AA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completo para asignación dinámica/estática de IPv4 e IPv6 (DHCPv4/v6, SLAAC, PPPoE), con NAT44, NAT64/DNS64 y posibilidad de modo bridge transparente.</w:t>
            </w:r>
          </w:p>
        </w:tc>
      </w:tr>
      <w:tr w:rsidR="00044206" w:rsidRPr="004D1691" w14:paraId="295EC79A"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1A2FD15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Multicast (IPTV):</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377F61F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IGMP v2/v3 snooping, con optimización para servicios de video (IPTV), y control de acceso a canales mediante multicast VLAN.</w:t>
            </w:r>
          </w:p>
        </w:tc>
      </w:tr>
      <w:tr w:rsidR="00044206" w:rsidRPr="004D1691" w14:paraId="6B0547A7"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341C205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Alimentación y consumo:</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361232D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Se requiere que los equipos ONT suministrados se alimenten a través de Power-over-Fiber (PoF), y debe permitir alimentación AC</w:t>
            </w:r>
          </w:p>
        </w:tc>
      </w:tr>
      <w:tr w:rsidR="00044206" w:rsidRPr="004D1691" w14:paraId="1AD970F7"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449AAF6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Indicadores (LEDs) y diagnóstico local:</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7D47E53F" w14:textId="350D186F" w:rsidR="00044206" w:rsidRPr="004D1691" w:rsidRDefault="00044206">
            <w:pPr>
              <w:widowControl/>
              <w:ind w:left="32"/>
              <w:rPr>
                <w:rFonts w:ascii="Arial Narrow" w:hAnsi="Arial Narrow"/>
                <w:sz w:val="20"/>
                <w:szCs w:val="20"/>
              </w:rPr>
            </w:pPr>
            <w:r w:rsidRPr="00A514C2">
              <w:rPr>
                <w:rFonts w:ascii="Arial Narrow" w:hAnsi="Arial Narrow"/>
                <w:sz w:val="20"/>
                <w:szCs w:val="20"/>
                <w:highlight w:val="yellow"/>
              </w:rPr>
              <w:t>LEDs para: PON, Internet, Ethernet (por puerto), Wi-Fi. Botón de reinicio de fábrica (factory reset) y WPS físico (si aplica).</w:t>
            </w:r>
          </w:p>
        </w:tc>
      </w:tr>
      <w:tr w:rsidR="00044206" w:rsidRPr="004D1691" w14:paraId="4CBB31FB"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22CF76A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Dimensiones y diseño indoor:</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0C07534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Factor de forma compacto (tipo desktop o wall-mountable), sin ventilación activa (sin ventilador), operación en rango de temperatura 0 °C a 40 °C, y bajo nivel acústico (&lt; 20 dBA).</w:t>
            </w:r>
          </w:p>
        </w:tc>
      </w:tr>
      <w:tr w:rsidR="00044206" w:rsidRPr="004D1691" w14:paraId="51967B3B"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447943C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Compatibilidad con OLT multi-marca:</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7B2ACC3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Se requiere que el equipo ofertado será abierto a cualquier marca de OLT, de marca reconocida y certificada en el mercado, bajo perfiles OMCI estándar (OMCC).</w:t>
            </w:r>
          </w:p>
        </w:tc>
      </w:tr>
      <w:tr w:rsidR="00044206" w:rsidRPr="004D1691" w14:paraId="6F10367C"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150261A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local y certificaciones:</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1767ECC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técnico con respaldo en territorio colombiano (incluyendo manuales en español, reposición de equipos).</w:t>
            </w:r>
          </w:p>
        </w:tc>
      </w:tr>
      <w:tr w:rsidR="00044206" w:rsidRPr="004D1691" w14:paraId="56546EFC"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5C07323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Instalación</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1B1DB1CF"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oferente debe instalar en cada habitación de hotel y cada cabaña, según su análisis maximice la cobertura de la red WiFi.</w:t>
            </w:r>
          </w:p>
        </w:tc>
      </w:tr>
      <w:tr w:rsidR="00044206" w:rsidRPr="004D1691" w14:paraId="6C4FF93C"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003295F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Ficha técnica</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2FAECA3E"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proponente debe suministrar la ficha técnica del equipo dentro de la propuesta que presente.</w:t>
            </w:r>
          </w:p>
        </w:tc>
      </w:tr>
      <w:tr w:rsidR="00044206" w:rsidRPr="004D1691" w14:paraId="3BA71AD5" w14:textId="77777777" w:rsidTr="00B05F10">
        <w:trPr>
          <w:trHeight w:val="340"/>
        </w:trPr>
        <w:tc>
          <w:tcPr>
            <w:tcW w:w="3450" w:type="dxa"/>
            <w:tcBorders>
              <w:top w:val="single" w:sz="2" w:space="0" w:color="000000"/>
              <w:left w:val="single" w:sz="2" w:space="0" w:color="000000"/>
              <w:bottom w:val="single" w:sz="2" w:space="0" w:color="000000"/>
              <w:right w:val="single" w:sz="2" w:space="0" w:color="000000"/>
            </w:tcBorders>
            <w:vAlign w:val="center"/>
            <w:hideMark/>
          </w:tcPr>
          <w:p w14:paraId="5319697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633" w:type="dxa"/>
            <w:tcBorders>
              <w:top w:val="single" w:sz="2" w:space="0" w:color="000000"/>
              <w:left w:val="single" w:sz="2" w:space="0" w:color="000000"/>
              <w:bottom w:val="single" w:sz="2" w:space="0" w:color="000000"/>
              <w:right w:val="single" w:sz="2" w:space="0" w:color="000000"/>
            </w:tcBorders>
            <w:vAlign w:val="center"/>
            <w:hideMark/>
          </w:tcPr>
          <w:p w14:paraId="10F0891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Los equipos ONT ofertados, deben tener una garantía mínimo de Tres (3) años, (incluyendo respaldo en español, tiempos de respuesta definidos y disponibilidad de repuestos en el país).</w:t>
            </w:r>
          </w:p>
        </w:tc>
      </w:tr>
    </w:tbl>
    <w:p w14:paraId="14BD3965" w14:textId="77777777" w:rsidR="00044206" w:rsidRPr="004D1691" w:rsidRDefault="00044206" w:rsidP="00044206">
      <w:pPr>
        <w:spacing w:before="101"/>
        <w:ind w:left="442"/>
        <w:rPr>
          <w:rFonts w:ascii="Arial Narrow" w:eastAsia="Arial" w:hAnsi="Arial Narrow" w:cs="Arial"/>
          <w:b/>
          <w:bCs/>
          <w:color w:val="000000"/>
          <w:sz w:val="20"/>
          <w:szCs w:val="20"/>
        </w:rPr>
      </w:pPr>
    </w:p>
    <w:p w14:paraId="18EB3EAD" w14:textId="2575861C" w:rsidR="00044206" w:rsidRPr="004D1691" w:rsidRDefault="00044206" w:rsidP="008D088C">
      <w:pPr>
        <w:spacing w:before="101"/>
        <w:rPr>
          <w:rFonts w:ascii="Arial Narrow" w:hAnsi="Arial Narrow"/>
          <w:b/>
          <w:bCs/>
          <w:color w:val="000000"/>
          <w:sz w:val="20"/>
          <w:szCs w:val="20"/>
        </w:rPr>
      </w:pPr>
      <w:r w:rsidRPr="004D1691">
        <w:rPr>
          <w:rFonts w:ascii="Arial Narrow" w:hAnsi="Arial Narrow"/>
          <w:b/>
          <w:bCs/>
          <w:color w:val="000000"/>
          <w:sz w:val="20"/>
          <w:szCs w:val="20"/>
        </w:rPr>
        <w:t>ITEM No. 4 – Terminal óptico de red AP outdoor</w:t>
      </w:r>
    </w:p>
    <w:tbl>
      <w:tblPr>
        <w:tblW w:w="1006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56"/>
        <w:gridCol w:w="6809"/>
      </w:tblGrid>
      <w:tr w:rsidR="00044206" w:rsidRPr="004D1691" w14:paraId="064693EC"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hideMark/>
          </w:tcPr>
          <w:p w14:paraId="13D02594"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809" w:type="dxa"/>
            <w:tcBorders>
              <w:top w:val="single" w:sz="2" w:space="0" w:color="000000"/>
              <w:left w:val="single" w:sz="2" w:space="0" w:color="000000"/>
              <w:bottom w:val="single" w:sz="2" w:space="0" w:color="000000"/>
              <w:right w:val="single" w:sz="2" w:space="0" w:color="000000"/>
            </w:tcBorders>
            <w:hideMark/>
          </w:tcPr>
          <w:p w14:paraId="333E511E"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7A89DC42"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5CA58685"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5526889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54AD6487"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15D3D24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7A36C2D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6733EE6C"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1AF6742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7BD1A45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Veinte (20) equipos Outdoor</w:t>
            </w:r>
          </w:p>
        </w:tc>
      </w:tr>
      <w:tr w:rsidR="00044206" w:rsidRPr="004D1691" w14:paraId="21CA4A7F"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4E4EA416" w14:textId="77777777" w:rsidR="00044206" w:rsidRPr="004D1691" w:rsidRDefault="00044206">
            <w:pPr>
              <w:widowControl/>
              <w:rPr>
                <w:rFonts w:ascii="Arial Narrow" w:eastAsia="Arial" w:hAnsi="Arial Narrow" w:cs="Arial"/>
                <w:color w:val="1D1D1F"/>
                <w:sz w:val="20"/>
                <w:szCs w:val="20"/>
                <w:highlight w:val="white"/>
              </w:rPr>
            </w:pPr>
            <w:r w:rsidRPr="004D1691">
              <w:rPr>
                <w:rFonts w:ascii="Arial Narrow" w:hAnsi="Arial Narrow"/>
                <w:color w:val="1D1D1F"/>
                <w:sz w:val="20"/>
                <w:szCs w:val="20"/>
                <w:highlight w:val="white"/>
              </w:rPr>
              <w:t>Alimentación AC</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39F9CDB0" w14:textId="77777777" w:rsidR="00044206" w:rsidRPr="004D1691" w:rsidRDefault="00044206">
            <w:pPr>
              <w:widowControl/>
              <w:ind w:left="32"/>
              <w:rPr>
                <w:rFonts w:ascii="Arial Narrow" w:hAnsi="Arial Narrow"/>
                <w:color w:val="1D1D1F"/>
                <w:sz w:val="20"/>
                <w:szCs w:val="20"/>
                <w:highlight w:val="white"/>
              </w:rPr>
            </w:pPr>
            <w:r w:rsidRPr="004D1691">
              <w:rPr>
                <w:rFonts w:ascii="Arial Narrow" w:hAnsi="Arial Narrow"/>
                <w:sz w:val="20"/>
                <w:szCs w:val="20"/>
              </w:rPr>
              <w:t>110 V 60Hz debe incluir adaptador de energía AC/DC y debe soportar condiciones de instalación outdoor.</w:t>
            </w:r>
          </w:p>
        </w:tc>
      </w:tr>
      <w:tr w:rsidR="00044206" w:rsidRPr="004D1691" w14:paraId="371B3BE2"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6898A96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Interfaz óptica (Puerto Giga):</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43A6AD67"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
                <w:id w:val="-1293510368"/>
              </w:sdtPr>
              <w:sdtEndPr/>
              <w:sdtContent>
                <w:r w:rsidR="00044206" w:rsidRPr="004D1691">
                  <w:rPr>
                    <w:rFonts w:ascii="Arial Narrow" w:eastAsia="Arial Unicode MS" w:hAnsi="Arial Narrow" w:cs="Arial Unicode MS"/>
                    <w:sz w:val="20"/>
                    <w:szCs w:val="20"/>
                  </w:rPr>
                  <w:t>Puerto SC/UPC (simplex), clase PRX30 (sensibilidad ≥ –28 dBm), con margen de potencia suficiente para enlaces de hasta 20 km y split 1:64 (incluyendo pérdidas por conectores, empalmes y margen de degradación).</w:t>
                </w:r>
              </w:sdtContent>
            </w:sdt>
          </w:p>
        </w:tc>
      </w:tr>
      <w:tr w:rsidR="00044206" w:rsidRPr="004D1691" w14:paraId="14EA2BE3"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2AD5138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Grado de protección IP:</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4B5B3EB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Carcasa con grado mínimo de protección IP65 (a prueba de polvo y chorros de agua desde cualquier dirección)</w:t>
            </w:r>
          </w:p>
        </w:tc>
      </w:tr>
      <w:tr w:rsidR="00044206" w:rsidRPr="004D1691" w14:paraId="46996500"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76A24D5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Rango de temperatura operativa:</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4B7E3DC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Funcionamiento garantizado en rango de –40 °C a +55 °C, con estabilidad ante ciclos térmicos y exposición solar directa (UV-resistant housing).</w:t>
            </w:r>
          </w:p>
        </w:tc>
      </w:tr>
      <w:tr w:rsidR="00044206" w:rsidRPr="004D1691" w14:paraId="4155FD58"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05C49A8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Puertos de usuario (Ethernet):</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6267F0B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1*ETH SFP,1*10M/100M/1000M/2.5G Base-T, con conectores sellados (tipo weatherproof o con tapas de protección IP67 cuando no están en uso).</w:t>
            </w:r>
          </w:p>
        </w:tc>
      </w:tr>
      <w:tr w:rsidR="00044206" w:rsidRPr="004D1691" w14:paraId="6F74B704"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1AE5017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Wi-Fi integrado (dual-band):</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5E77278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Debe cumplir con el estándar IEEE 802.11be (Wi-Fi 7), Debe operar simultáneamente en dos bandas (2.4 GHzy 5 GHz) con radios dedicados por banda (mínimo 2 radios concurrentes). y potencia ajustable para cumplir con límites de la CRC en Colombia.</w:t>
            </w:r>
          </w:p>
        </w:tc>
      </w:tr>
      <w:tr w:rsidR="00044206" w:rsidRPr="004D1691" w14:paraId="4A60633A"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6B9DFC4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Ancho de canal</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26E50CE3" w14:textId="77777777" w:rsidR="00044206" w:rsidRPr="004D1691" w:rsidRDefault="00044206">
            <w:pPr>
              <w:widowControl/>
              <w:ind w:left="32"/>
              <w:rPr>
                <w:rFonts w:ascii="Arial Narrow" w:hAnsi="Arial Narrow"/>
                <w:color w:val="1D1D1F"/>
                <w:sz w:val="20"/>
                <w:szCs w:val="20"/>
                <w:highlight w:val="white"/>
              </w:rPr>
            </w:pPr>
            <w:r w:rsidRPr="004D1691">
              <w:rPr>
                <w:rFonts w:ascii="Arial Narrow" w:hAnsi="Arial Narrow"/>
                <w:sz w:val="20"/>
                <w:szCs w:val="20"/>
              </w:rPr>
              <w:t>Soporte obligatorio para canales de 160 MHz en 5 GHz, con agregación de canales no contiguos (MLO).</w:t>
            </w:r>
          </w:p>
        </w:tc>
      </w:tr>
      <w:tr w:rsidR="00044206" w:rsidRPr="004D1691" w14:paraId="43CF769C"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6ECB82E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Antenas</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1068F7A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Antenas sectoriales integradas con ganancia mínima de 6 dBi (2.4 GHz), 7 dBi (5 GHz).</w:t>
            </w:r>
          </w:p>
        </w:tc>
      </w:tr>
      <w:tr w:rsidR="00044206" w:rsidRPr="004D1691" w14:paraId="1E9B2A8D"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09060BB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Cobertura</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47FBA16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equipo debe garantizar un alcance de mínimo de 80mts de radio.</w:t>
            </w:r>
          </w:p>
        </w:tc>
      </w:tr>
      <w:tr w:rsidR="00044206" w:rsidRPr="004D1691" w14:paraId="5BB57F58"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41BC294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Capacidad de usuarios</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6A8882A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mínimo 256 dispositivos asociados simultáneamente con QoS por usuario garantizado.</w:t>
            </w:r>
          </w:p>
        </w:tc>
      </w:tr>
      <w:tr w:rsidR="00044206" w:rsidRPr="004D1691" w14:paraId="0C4EC7FC"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5CE33D8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Seguridad</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14BBD60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obligatorio para WPA3-Enterprise (AES-256, 802.1X/EAP)</w:t>
            </w:r>
          </w:p>
        </w:tc>
      </w:tr>
      <w:tr w:rsidR="00044206" w:rsidRPr="004D1691" w14:paraId="47423BC4"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455ABCC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Roaming</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4508FAE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roaming rápido 802.11r/k/v con handover &lt;50 ms entre APs del mismo fabricante en modo mesh outdoor.</w:t>
            </w:r>
          </w:p>
        </w:tc>
      </w:tr>
      <w:tr w:rsidR="00044206" w:rsidRPr="004D1691" w14:paraId="17A56736"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52FBB11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Protección contra sobretensiones y rayos:</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1CC6500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Protección integrada en:</w:t>
            </w:r>
          </w:p>
          <w:p w14:paraId="7EF8A947" w14:textId="77777777" w:rsidR="00044206" w:rsidRPr="004D1691" w:rsidRDefault="00A22073" w:rsidP="00044206">
            <w:pPr>
              <w:widowControl/>
              <w:numPr>
                <w:ilvl w:val="0"/>
                <w:numId w:val="38"/>
              </w:numPr>
              <w:autoSpaceDE/>
              <w:autoSpaceDN/>
              <w:rPr>
                <w:rFonts w:ascii="Arial Narrow" w:hAnsi="Arial Narrow"/>
                <w:color w:val="000000"/>
                <w:sz w:val="20"/>
                <w:szCs w:val="20"/>
              </w:rPr>
            </w:pPr>
            <w:sdt>
              <w:sdtPr>
                <w:rPr>
                  <w:rFonts w:ascii="Arial Narrow" w:hAnsi="Arial Narrow"/>
                  <w:sz w:val="20"/>
                  <w:szCs w:val="20"/>
                </w:rPr>
                <w:tag w:val="goog_rdk_2"/>
                <w:id w:val="-19434012"/>
              </w:sdtPr>
              <w:sdtEndPr/>
              <w:sdtContent>
                <w:r w:rsidR="00044206" w:rsidRPr="004D1691">
                  <w:rPr>
                    <w:rFonts w:ascii="Arial Narrow" w:eastAsia="Arial Unicode MS" w:hAnsi="Arial Narrow" w:cs="Arial Unicode MS"/>
                    <w:color w:val="000000"/>
                    <w:sz w:val="20"/>
                    <w:szCs w:val="20"/>
                  </w:rPr>
                  <w:t>Puerto PON (≥ 5 kV)</w:t>
                </w:r>
              </w:sdtContent>
            </w:sdt>
          </w:p>
          <w:p w14:paraId="2483045A" w14:textId="77777777" w:rsidR="00044206" w:rsidRPr="004D1691" w:rsidRDefault="00A22073" w:rsidP="00044206">
            <w:pPr>
              <w:widowControl/>
              <w:numPr>
                <w:ilvl w:val="0"/>
                <w:numId w:val="38"/>
              </w:numPr>
              <w:autoSpaceDE/>
              <w:autoSpaceDN/>
              <w:rPr>
                <w:rFonts w:ascii="Arial Narrow" w:hAnsi="Arial Narrow"/>
                <w:color w:val="000000"/>
                <w:sz w:val="20"/>
                <w:szCs w:val="20"/>
              </w:rPr>
            </w:pPr>
            <w:sdt>
              <w:sdtPr>
                <w:rPr>
                  <w:rFonts w:ascii="Arial Narrow" w:hAnsi="Arial Narrow"/>
                  <w:sz w:val="20"/>
                  <w:szCs w:val="20"/>
                </w:rPr>
                <w:tag w:val="goog_rdk_3"/>
                <w:id w:val="192142184"/>
              </w:sdtPr>
              <w:sdtEndPr/>
              <w:sdtContent>
                <w:r w:rsidR="00044206" w:rsidRPr="004D1691">
                  <w:rPr>
                    <w:rFonts w:ascii="Arial Narrow" w:eastAsia="Arial Unicode MS" w:hAnsi="Arial Narrow" w:cs="Arial Unicode MS"/>
                    <w:color w:val="000000"/>
                    <w:sz w:val="20"/>
                    <w:szCs w:val="20"/>
                  </w:rPr>
                  <w:t>Puertos Ethernet (≥ 4 kV)</w:t>
                </w:r>
              </w:sdtContent>
            </w:sdt>
          </w:p>
          <w:p w14:paraId="514AB867" w14:textId="77777777" w:rsidR="00044206" w:rsidRPr="004D1691" w:rsidRDefault="00044206" w:rsidP="00044206">
            <w:pPr>
              <w:widowControl/>
              <w:numPr>
                <w:ilvl w:val="0"/>
                <w:numId w:val="38"/>
              </w:numPr>
              <w:autoSpaceDE/>
              <w:autoSpaceDN/>
              <w:rPr>
                <w:rFonts w:ascii="Arial Narrow" w:hAnsi="Arial Narrow"/>
                <w:color w:val="000000"/>
                <w:sz w:val="20"/>
                <w:szCs w:val="20"/>
              </w:rPr>
            </w:pPr>
            <w:r w:rsidRPr="004D1691">
              <w:rPr>
                <w:rFonts w:ascii="Arial Narrow" w:hAnsi="Arial Narrow"/>
                <w:color w:val="000000"/>
                <w:sz w:val="20"/>
                <w:szCs w:val="20"/>
              </w:rPr>
              <w:t>Alimentación DC (si aplica)</w:t>
            </w:r>
          </w:p>
        </w:tc>
      </w:tr>
      <w:tr w:rsidR="00044206" w:rsidRPr="004D1691" w14:paraId="4A87C4DA"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3F75306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Alimentación:</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0DCE923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dispositivo debe soportar las siguientes formas de alimentación eléctrica:</w:t>
            </w:r>
          </w:p>
          <w:p w14:paraId="48CC4E0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1 Entrada DC 12/24/48 V (rango 9–56 V), con conector sellado o terminal roscado IP67</w:t>
            </w:r>
          </w:p>
          <w:p w14:paraId="60DA3AA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2 El proveedor debe contemplar adecuación eléctrica desde armario outdoor de equipos hasta cada AP outdoor implicando suministrar e instalar cableado AC necesario.</w:t>
            </w:r>
          </w:p>
        </w:tc>
      </w:tr>
      <w:tr w:rsidR="00044206" w:rsidRPr="004D1691" w14:paraId="25F6C8B5"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5597AF3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Gestión remota robusta:</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3729D0E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TR-069 (CWMP), con capacidad de diagnóstico remoto: potencia óptica RX/TX, temperatura interna, voltaje de alimentación, estado de puertos y reinicio remoto.</w:t>
            </w:r>
          </w:p>
        </w:tc>
      </w:tr>
      <w:tr w:rsidR="00044206" w:rsidRPr="004D1691" w14:paraId="70BA63CA"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077EA19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QoS y VLAN:</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200A15E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múltiples T-CONTs y GEM ports, tagging VLAN (IEEE 802.1Q), priorización por 802.1p/DSCP, y perfiles de servicio diferenciados.</w:t>
            </w:r>
          </w:p>
        </w:tc>
      </w:tr>
      <w:tr w:rsidR="00044206" w:rsidRPr="004D1691" w14:paraId="09061C4E"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39932EB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 xml:space="preserve"> Montaje y diseño mecánico:</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5E74503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Diseño compacto para instalación en poste, pared o pedestal, con soporte para fijación mediante abrazaderas, tornillería inoxidable y sistema anti-vibración. Incluye orificios de drenaje y sellado de entradas de cables (glándulas IP68).</w:t>
            </w:r>
          </w:p>
        </w:tc>
      </w:tr>
      <w:tr w:rsidR="00044206" w:rsidRPr="004D1691" w14:paraId="6898C448"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4A7888E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Certificaciones obligatorias (Colombia):</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0D297C2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RETIE vigente (Resolución 90714 de 2023 o actualizada)</w:t>
            </w:r>
          </w:p>
          <w:p w14:paraId="0B8BF94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Homologación CRC (para equipos con radio, si aplica)</w:t>
            </w:r>
          </w:p>
          <w:p w14:paraId="13E5B80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Marcado, FCC, RoHS</w:t>
            </w:r>
          </w:p>
          <w:p w14:paraId="6ED1018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Certificación de compatibilidad electromagnética (IEC/EN 61000-6-2/-6-4)</w:t>
            </w:r>
          </w:p>
        </w:tc>
      </w:tr>
      <w:tr w:rsidR="00044206" w:rsidRPr="004D1691" w14:paraId="4A5B9DD6"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47AEF49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 xml:space="preserve"> Confiabilidad:</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1DEB31E9"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4"/>
                <w:id w:val="-1137025109"/>
              </w:sdtPr>
              <w:sdtEndPr/>
              <w:sdtContent>
                <w:r w:rsidR="00044206" w:rsidRPr="004D1691">
                  <w:rPr>
                    <w:rFonts w:ascii="Arial Narrow" w:eastAsia="Arial Unicode MS" w:hAnsi="Arial Narrow" w:cs="Arial Unicode MS"/>
                    <w:sz w:val="20"/>
                    <w:szCs w:val="20"/>
                  </w:rPr>
                  <w:t>MTBF (Mean Time Between Failures) ≥ 100,000 horas en condiciones de operación</w:t>
                </w:r>
              </w:sdtContent>
            </w:sdt>
          </w:p>
        </w:tc>
      </w:tr>
      <w:tr w:rsidR="00044206" w:rsidRPr="004D1691" w14:paraId="0EED51CC"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37C3065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Instalación</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4FD70B26"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oferente debe instalar cada AP outdoor en el sitio indicado por el supervisor del contrato, según su análisis que maximice la cobertura.</w:t>
            </w:r>
          </w:p>
        </w:tc>
      </w:tr>
      <w:tr w:rsidR="00044206" w:rsidRPr="004D1691" w14:paraId="7B2B8619"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4167BFC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Ficha técnica</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4434DF67"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proponente debe suministrar la ficha técnica del equipo dentro de la propuesta que presente.</w:t>
            </w:r>
          </w:p>
        </w:tc>
      </w:tr>
      <w:tr w:rsidR="00044206" w:rsidRPr="004D1691" w14:paraId="624ECC2D" w14:textId="77777777" w:rsidTr="00B05F10">
        <w:trPr>
          <w:trHeight w:val="397"/>
        </w:trPr>
        <w:tc>
          <w:tcPr>
            <w:tcW w:w="3256" w:type="dxa"/>
            <w:tcBorders>
              <w:top w:val="single" w:sz="2" w:space="0" w:color="000000"/>
              <w:left w:val="single" w:sz="2" w:space="0" w:color="000000"/>
              <w:bottom w:val="single" w:sz="2" w:space="0" w:color="000000"/>
              <w:right w:val="single" w:sz="2" w:space="0" w:color="000000"/>
            </w:tcBorders>
            <w:vAlign w:val="center"/>
            <w:hideMark/>
          </w:tcPr>
          <w:p w14:paraId="4FC4716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3E3F743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Los equipos ofertados, deben tener una garantía mínimo de Tres (3) años, (incluyendo respaldo en español, tiempos de respuesta definidos y disponibilidad de repuestos en el país).</w:t>
            </w:r>
          </w:p>
        </w:tc>
      </w:tr>
    </w:tbl>
    <w:p w14:paraId="6ECE5279" w14:textId="77777777" w:rsidR="00044206" w:rsidRPr="004D1691" w:rsidRDefault="00044206" w:rsidP="00B05F10">
      <w:pPr>
        <w:spacing w:before="101"/>
        <w:rPr>
          <w:rFonts w:ascii="Arial Narrow" w:hAnsi="Arial Narrow"/>
          <w:b/>
          <w:bCs/>
          <w:color w:val="000000"/>
          <w:sz w:val="20"/>
          <w:szCs w:val="20"/>
        </w:rPr>
      </w:pPr>
    </w:p>
    <w:p w14:paraId="10C0C311" w14:textId="72D02840"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5 – Switch Óptico</w:t>
      </w:r>
    </w:p>
    <w:tbl>
      <w:tblPr>
        <w:tblW w:w="1008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63"/>
        <w:gridCol w:w="6817"/>
      </w:tblGrid>
      <w:tr w:rsidR="00044206" w:rsidRPr="004D1691" w14:paraId="0661C5B3"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hideMark/>
          </w:tcPr>
          <w:p w14:paraId="4E082124"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817" w:type="dxa"/>
            <w:tcBorders>
              <w:top w:val="single" w:sz="2" w:space="0" w:color="000000"/>
              <w:left w:val="single" w:sz="2" w:space="0" w:color="000000"/>
              <w:bottom w:val="single" w:sz="2" w:space="0" w:color="000000"/>
              <w:right w:val="single" w:sz="2" w:space="0" w:color="000000"/>
            </w:tcBorders>
            <w:hideMark/>
          </w:tcPr>
          <w:p w14:paraId="28EC443C"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3A5309ED"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6FEA2896"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0523E40E"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33929CA5"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1EB0AA8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7A89F5C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4B4D9057"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1A90468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2BEE61B1" w14:textId="7AEB510F"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un (01) Switch Óptico</w:t>
            </w:r>
            <w:r w:rsidR="00CF3577">
              <w:rPr>
                <w:rFonts w:ascii="Arial Narrow" w:hAnsi="Arial Narrow"/>
                <w:sz w:val="20"/>
                <w:szCs w:val="20"/>
              </w:rPr>
              <w:t>, puerto OLT</w:t>
            </w:r>
          </w:p>
        </w:tc>
      </w:tr>
      <w:tr w:rsidR="00044206" w:rsidRPr="004D1691" w14:paraId="025D0BD4"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79A7267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Capacidad de switching</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1C7C2476"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5"/>
                <w:id w:val="2011243967"/>
              </w:sdtPr>
              <w:sdtEndPr/>
              <w:sdtContent>
                <w:r w:rsidR="00044206" w:rsidRPr="004D1691">
                  <w:rPr>
                    <w:rFonts w:ascii="Arial Narrow" w:eastAsia="Arial Unicode MS" w:hAnsi="Arial Narrow" w:cs="Arial Unicode MS"/>
                    <w:sz w:val="20"/>
                    <w:szCs w:val="20"/>
                  </w:rPr>
                  <w:t>Minimo 24 puertos SFP/SFP+, velocidad por puerto minimo 10Gbps, gestión de VLANs, protocolos de redundancia como RSTP/MSTP Capacidad de switching no bloqueante mínima de 1.28 Tbps con forwarding rate ≥ 900 Mpps para soportar tráfico agregado de ≥ 200 APs Wi-Fi 7 a 10 Gbps cada uno. Debe incluir los SFP de los puertos ópticos.</w:t>
                </w:r>
              </w:sdtContent>
            </w:sdt>
          </w:p>
        </w:tc>
      </w:tr>
      <w:tr w:rsidR="00044206" w:rsidRPr="004D1691" w14:paraId="56AB9E99"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469B66E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Puertos downlink Uplink multigigabit</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52C8AB0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24 puertos SFP/SFP+ dúplex con soporte para 10G (SFP+) en fibra monomodo (LC) y multimodo, sin requerir licencias adicionales. Para soportar los AP suministrados.</w:t>
            </w:r>
          </w:p>
        </w:tc>
      </w:tr>
      <w:tr w:rsidR="00044206" w:rsidRPr="004D1691" w14:paraId="65BDDD56"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10F0485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Buffering por puerto</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6D134B7A"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6"/>
                <w:id w:val="1799921313"/>
              </w:sdtPr>
              <w:sdtEndPr/>
              <w:sdtContent>
                <w:r w:rsidR="00044206" w:rsidRPr="004D1691">
                  <w:rPr>
                    <w:rFonts w:ascii="Arial Narrow" w:eastAsia="Arial Unicode MS" w:hAnsi="Arial Narrow" w:cs="Arial Unicode MS"/>
                    <w:sz w:val="20"/>
                    <w:szCs w:val="20"/>
                  </w:rPr>
                  <w:t>Memoria de buffer dedicada ≥ 16MB con arquitectura dinámica (no compartida) para absorber ráfagas de tráfico MLO de múltiples APs sin pérdida de paquetes (&gt;99.999% throughput bajo carga del 100%).</w:t>
                </w:r>
              </w:sdtContent>
            </w:sdt>
          </w:p>
        </w:tc>
      </w:tr>
      <w:tr w:rsidR="00044206" w:rsidRPr="004D1691" w14:paraId="757E0FD1"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3FE1258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Priorización de tráfico:</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3B6A6EF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obligatorio para 8 colas de hardware por puerto con clasificación L2-L4 (DSCP, 802.1p, IP Precedence) y estricta priorización de tráfico de control Wi-Fi 7 (WMM-AC).</w:t>
            </w:r>
          </w:p>
        </w:tc>
      </w:tr>
      <w:tr w:rsidR="00044206" w:rsidRPr="004D1691" w14:paraId="579D0C35"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0031C72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Latencia de switching</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10B1F152"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7"/>
                <w:id w:val="-1847539884"/>
              </w:sdtPr>
              <w:sdtEndPr/>
              <w:sdtContent>
                <w:r w:rsidR="00044206" w:rsidRPr="004D1691">
                  <w:rPr>
                    <w:rFonts w:ascii="Arial Narrow" w:eastAsia="Arial Unicode MS" w:hAnsi="Arial Narrow" w:cs="Arial Unicode MS"/>
                    <w:sz w:val="20"/>
                    <w:szCs w:val="20"/>
                  </w:rPr>
                  <w:t>Latencia de capa 2/3 ≤ 2.5 µs (cut-through) en paquetes de 64 bytes bajo carga del 100%, medible mediante RFC 2544.</w:t>
                </w:r>
              </w:sdtContent>
            </w:sdt>
          </w:p>
        </w:tc>
      </w:tr>
      <w:tr w:rsidR="00044206" w:rsidRPr="004D1691" w14:paraId="68FDADAE"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3EEA3E5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QoS</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3B65AD4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Implementación QoS, como el descarte de cola o WRED.</w:t>
            </w:r>
          </w:p>
        </w:tc>
      </w:tr>
      <w:tr w:rsidR="00044206" w:rsidRPr="004D1691" w14:paraId="31DB46C6"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66FCCB3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Agregación de enlaces</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0B0D097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LACP IEEE 802.3ad con mínimo 8 miembros por LAG y balanceo basado en flujo L4 (TCP/UDP ports) para backhaul redundante a controladores.</w:t>
            </w:r>
          </w:p>
        </w:tc>
      </w:tr>
      <w:tr w:rsidR="00044206" w:rsidRPr="004D1691" w14:paraId="28AFDDD4"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4436E39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VLANs y segmentación</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08C5BA2D"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8"/>
                <w:id w:val="1215493117"/>
              </w:sdtPr>
              <w:sdtEndPr/>
              <w:sdtContent>
                <w:r w:rsidR="00044206" w:rsidRPr="004D1691">
                  <w:rPr>
                    <w:rFonts w:ascii="Arial Narrow" w:eastAsia="Arial Unicode MS" w:hAnsi="Arial Narrow" w:cs="Arial Unicode MS"/>
                    <w:sz w:val="20"/>
                    <w:szCs w:val="20"/>
                  </w:rPr>
                  <w:t>Capacidad para ≥ 4,094 VLANs IEEE 802.1Q y soporte para QinQ (802.1ad) con doble etiquetado para segmentación de redes outdoor/indoor.</w:t>
                </w:r>
              </w:sdtContent>
            </w:sdt>
          </w:p>
        </w:tc>
      </w:tr>
      <w:tr w:rsidR="00044206" w:rsidRPr="004D1691" w14:paraId="69A0787A"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7DDDDAA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Routing dinámico</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431AA4FE"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9"/>
                <w:id w:val="349319988"/>
              </w:sdtPr>
              <w:sdtEndPr/>
              <w:sdtContent>
                <w:r w:rsidR="00044206" w:rsidRPr="004D1691">
                  <w:rPr>
                    <w:rFonts w:ascii="Arial Narrow" w:eastAsia="Arial Unicode MS" w:hAnsi="Arial Narrow" w:cs="Arial Unicode MS"/>
                    <w:sz w:val="20"/>
                    <w:szCs w:val="20"/>
                  </w:rPr>
                  <w:t>Capacidad de routing OSPFv2/v3 y BGP-4 con tabla de rutas ≥ 16,000 entradas para integración en redes campus/ciudad inteligente sin controlador centralizado.</w:t>
                </w:r>
              </w:sdtContent>
            </w:sdt>
          </w:p>
        </w:tc>
      </w:tr>
      <w:tr w:rsidR="00044206" w:rsidRPr="004D1691" w14:paraId="029ADE9A"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4C3ACF5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Redundancia de hardware</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073203F9"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0"/>
                <w:id w:val="766350451"/>
              </w:sdtPr>
              <w:sdtEndPr/>
              <w:sdtContent>
                <w:r w:rsidR="00044206" w:rsidRPr="004D1691">
                  <w:rPr>
                    <w:rFonts w:ascii="Arial Narrow" w:eastAsia="Arial Unicode MS" w:hAnsi="Arial Narrow" w:cs="Arial Unicode MS"/>
                    <w:sz w:val="20"/>
                    <w:szCs w:val="20"/>
                  </w:rPr>
                  <w:t>Diseño con fuente de poder dual hot-swap (1+1) y ventiladores modulares hot-swap, con tiempo medio entre fallos (MTBF) ≥ 100,000 horas.</w:t>
                </w:r>
              </w:sdtContent>
            </w:sdt>
          </w:p>
        </w:tc>
      </w:tr>
      <w:tr w:rsidR="00044206" w:rsidRPr="004D1691" w14:paraId="5978B87B"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0A5A5F7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Rango de operación extendido</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480DF1F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Operación garantizada en rango de temperatura 0°C a + 50°C (sin degradación) y humedad relativa 10–95% no condensante para instalación</w:t>
            </w:r>
          </w:p>
        </w:tc>
      </w:tr>
      <w:tr w:rsidR="00044206" w:rsidRPr="004D1691" w14:paraId="4C71F3B4"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074A31E9" w14:textId="77777777" w:rsidR="00044206" w:rsidRPr="004D1691" w:rsidRDefault="00044206">
            <w:pPr>
              <w:widowControl/>
              <w:rPr>
                <w:rFonts w:ascii="Arial Narrow" w:eastAsia="Arial" w:hAnsi="Arial Narrow" w:cs="Arial"/>
                <w:color w:val="1D1D1F"/>
                <w:sz w:val="20"/>
                <w:szCs w:val="20"/>
                <w:highlight w:val="white"/>
              </w:rPr>
            </w:pPr>
            <w:r w:rsidRPr="004D1691">
              <w:rPr>
                <w:rFonts w:ascii="Arial Narrow" w:hAnsi="Arial Narrow"/>
                <w:sz w:val="20"/>
                <w:szCs w:val="20"/>
              </w:rPr>
              <w:t>Telemetría en tiempo real</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44696859" w14:textId="77777777" w:rsidR="00044206" w:rsidRPr="004D1691" w:rsidRDefault="00A22073">
            <w:pPr>
              <w:widowControl/>
              <w:ind w:left="32"/>
              <w:rPr>
                <w:rFonts w:ascii="Arial Narrow" w:hAnsi="Arial Narrow"/>
                <w:color w:val="1D1D1F"/>
                <w:sz w:val="20"/>
                <w:szCs w:val="20"/>
                <w:highlight w:val="white"/>
              </w:rPr>
            </w:pPr>
            <w:sdt>
              <w:sdtPr>
                <w:rPr>
                  <w:rFonts w:ascii="Arial Narrow" w:hAnsi="Arial Narrow"/>
                  <w:sz w:val="20"/>
                  <w:szCs w:val="20"/>
                </w:rPr>
                <w:tag w:val="goog_rdk_11"/>
                <w:id w:val="-1923588409"/>
              </w:sdtPr>
              <w:sdtEndPr/>
              <w:sdtContent>
                <w:r w:rsidR="00044206" w:rsidRPr="004D1691">
                  <w:rPr>
                    <w:rFonts w:ascii="Arial Narrow" w:eastAsia="Arial Unicode MS" w:hAnsi="Arial Narrow" w:cs="Arial Unicode MS"/>
                    <w:sz w:val="20"/>
                    <w:szCs w:val="20"/>
                  </w:rPr>
                  <w:t>Soporte para gRPC/gNMI con muestreo 1:100 para monitoreo de congestión, buffer occupancy y latencia por puerto en intervalos ≤1 segundo.</w:t>
                </w:r>
              </w:sdtContent>
            </w:sdt>
          </w:p>
        </w:tc>
      </w:tr>
      <w:tr w:rsidR="00044206" w:rsidRPr="004D1691" w14:paraId="66B3EBC5"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4A9F1B6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Seguridad de acceso:</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54EC1909"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2"/>
                <w:id w:val="5628361"/>
              </w:sdtPr>
              <w:sdtEndPr/>
              <w:sdtContent>
                <w:r w:rsidR="00044206" w:rsidRPr="004D1691">
                  <w:rPr>
                    <w:rFonts w:ascii="Arial Narrow" w:eastAsia="Arial Unicode MS" w:hAnsi="Arial Narrow" w:cs="Arial Unicode MS"/>
                    <w:sz w:val="20"/>
                    <w:szCs w:val="20"/>
                  </w:rPr>
                  <w:t>Autenticación 802.1X/MAB por puerto, con soporte para listas de control de acceso (ACL) hardware-based ≥ 4,000 reglas sin impacto en throughput.</w:t>
                </w:r>
              </w:sdtContent>
            </w:sdt>
          </w:p>
        </w:tc>
      </w:tr>
      <w:tr w:rsidR="00044206" w:rsidRPr="004D1691" w14:paraId="7AB1EE47"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1F68CBA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Protección de bucles:</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1258C698"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3"/>
                <w:id w:val="-882879607"/>
              </w:sdtPr>
              <w:sdtEndPr/>
              <w:sdtContent>
                <w:r w:rsidR="00044206" w:rsidRPr="004D1691">
                  <w:rPr>
                    <w:rFonts w:ascii="Arial Narrow" w:eastAsia="Arial Unicode MS" w:hAnsi="Arial Narrow" w:cs="Arial Unicode MS"/>
                    <w:sz w:val="20"/>
                    <w:szCs w:val="20"/>
                  </w:rPr>
                  <w:t>Implementación con convergencia ≤ 50 ms y compatibilidad con STP/RSTP/MSTP para topologías en anillo outdoor.</w:t>
                </w:r>
              </w:sdtContent>
            </w:sdt>
          </w:p>
        </w:tc>
      </w:tr>
      <w:tr w:rsidR="00044206" w:rsidRPr="004D1691" w14:paraId="5E0A3AAF"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170F105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Certificaciones ópticas</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37F24E24"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4"/>
                <w:id w:val="1493070596"/>
              </w:sdtPr>
              <w:sdtEndPr/>
              <w:sdtContent>
                <w:r w:rsidR="00044206" w:rsidRPr="004D1691">
                  <w:rPr>
                    <w:rFonts w:ascii="Arial Narrow" w:eastAsia="Arial Unicode MS" w:hAnsi="Arial Narrow" w:cs="Arial Unicode MS"/>
                    <w:sz w:val="20"/>
                    <w:szCs w:val="20"/>
                  </w:rPr>
                  <w:t>Puertos SFP+ certificados para operación en fibra monomodo OS2 con alcance ≥ 10 km (1310 nm) y multimodo OM4 ≥ 100 m sin repetidores.</w:t>
                </w:r>
              </w:sdtContent>
            </w:sdt>
          </w:p>
        </w:tc>
      </w:tr>
      <w:tr w:rsidR="00044206" w:rsidRPr="004D1691" w14:paraId="6B1D1053"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497A41E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Confiabilidad:</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723E7408"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5"/>
                <w:id w:val="-360533763"/>
              </w:sdtPr>
              <w:sdtEndPr/>
              <w:sdtContent>
                <w:r w:rsidR="00044206" w:rsidRPr="004D1691">
                  <w:rPr>
                    <w:rFonts w:ascii="Arial Narrow" w:eastAsia="Arial Unicode MS" w:hAnsi="Arial Narrow" w:cs="Arial Unicode MS"/>
                    <w:sz w:val="20"/>
                    <w:szCs w:val="20"/>
                  </w:rPr>
                  <w:t>MTBF (Mean Time Between Failures) ≥ 100,000 horas en condiciones de operación.</w:t>
                </w:r>
              </w:sdtContent>
            </w:sdt>
          </w:p>
        </w:tc>
      </w:tr>
      <w:tr w:rsidR="00044206" w:rsidRPr="004D1691" w14:paraId="12AC1E73"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55082A7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Instalación</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35525A92"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oferente debe instalar configurar y entregar en funcionamiento el equipo ofertado.</w:t>
            </w:r>
          </w:p>
        </w:tc>
      </w:tr>
      <w:tr w:rsidR="00044206" w:rsidRPr="004D1691" w14:paraId="72B94804"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7018E3F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Ficha técnica</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05ED56F1"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proponente debe suministrar la ficha técnica del equipo dentro de la propuesta que presente.</w:t>
            </w:r>
          </w:p>
        </w:tc>
      </w:tr>
      <w:tr w:rsidR="00044206" w:rsidRPr="004D1691" w14:paraId="364C9558" w14:textId="77777777" w:rsidTr="00B05F10">
        <w:trPr>
          <w:trHeight w:val="397"/>
        </w:trPr>
        <w:tc>
          <w:tcPr>
            <w:tcW w:w="3263" w:type="dxa"/>
            <w:tcBorders>
              <w:top w:val="single" w:sz="2" w:space="0" w:color="000000"/>
              <w:left w:val="single" w:sz="2" w:space="0" w:color="000000"/>
              <w:bottom w:val="single" w:sz="2" w:space="0" w:color="000000"/>
              <w:right w:val="single" w:sz="2" w:space="0" w:color="000000"/>
            </w:tcBorders>
            <w:vAlign w:val="center"/>
            <w:hideMark/>
          </w:tcPr>
          <w:p w14:paraId="490CB7F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817" w:type="dxa"/>
            <w:tcBorders>
              <w:top w:val="single" w:sz="2" w:space="0" w:color="000000"/>
              <w:left w:val="single" w:sz="2" w:space="0" w:color="000000"/>
              <w:bottom w:val="single" w:sz="2" w:space="0" w:color="000000"/>
              <w:right w:val="single" w:sz="2" w:space="0" w:color="000000"/>
            </w:tcBorders>
            <w:vAlign w:val="center"/>
            <w:hideMark/>
          </w:tcPr>
          <w:p w14:paraId="07FB4C8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equipo ofertado, deben tener una garantía mínimo de Tres (3) años, (incluyendo respaldo en español, tiempos de respuesta definidos y disponibilidad de repuestos en el país).</w:t>
            </w:r>
          </w:p>
        </w:tc>
      </w:tr>
    </w:tbl>
    <w:p w14:paraId="330A238A" w14:textId="77777777" w:rsidR="00044206" w:rsidRPr="004D1691" w:rsidRDefault="00044206" w:rsidP="008D088C">
      <w:pPr>
        <w:spacing w:before="101"/>
        <w:rPr>
          <w:rFonts w:ascii="Arial Narrow" w:eastAsia="Arial" w:hAnsi="Arial Narrow" w:cs="Arial"/>
          <w:b/>
          <w:bCs/>
          <w:color w:val="000000"/>
          <w:sz w:val="20"/>
          <w:szCs w:val="20"/>
        </w:rPr>
      </w:pPr>
    </w:p>
    <w:p w14:paraId="1D2DDD02" w14:textId="71B120A4"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6 – Cable encauchado intemperie subterráneo electico</w:t>
      </w:r>
    </w:p>
    <w:tbl>
      <w:tblPr>
        <w:tblW w:w="10068"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59"/>
        <w:gridCol w:w="6809"/>
      </w:tblGrid>
      <w:tr w:rsidR="00044206" w:rsidRPr="004D1691" w14:paraId="4A8B0BD8"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shd w:val="clear" w:color="auto" w:fill="F2F2F2"/>
            <w:hideMark/>
          </w:tcPr>
          <w:p w14:paraId="038465FB"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809" w:type="dxa"/>
            <w:tcBorders>
              <w:top w:val="single" w:sz="2" w:space="0" w:color="000000"/>
              <w:left w:val="single" w:sz="2" w:space="0" w:color="000000"/>
              <w:bottom w:val="single" w:sz="2" w:space="0" w:color="000000"/>
              <w:right w:val="single" w:sz="2" w:space="0" w:color="000000"/>
            </w:tcBorders>
            <w:shd w:val="clear" w:color="auto" w:fill="F2F2F2"/>
            <w:hideMark/>
          </w:tcPr>
          <w:p w14:paraId="0948EFE8"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61BC80FE"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5352464B"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165F898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2476FD56"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17AD726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740BBDD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548E788D"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03E18BF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7EC3825E"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500 mts</w:t>
            </w:r>
          </w:p>
        </w:tc>
      </w:tr>
      <w:tr w:rsidR="00044206" w:rsidRPr="004D1691" w14:paraId="1577297C"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78B3AC6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Tipo y construcción</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1FE932C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Cable multipolar THW/THWN-2 o XHHW-2 (doble aislamiento húmedo/seco) con alma de cobre electrolítico recocido (ETP), clase B según ASTM B8/B33.</w:t>
            </w:r>
          </w:p>
        </w:tc>
      </w:tr>
      <w:tr w:rsidR="00044206" w:rsidRPr="004D1691" w14:paraId="43029C2D"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177F313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Calibre mínimo</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058F190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Cable THW/THWN-2 o XHHW-2 Tripolar (fase-neutro-tierra) con conductores de cobre electrolítico recocido (ETP), clase B según NTC 2048, calibre mínimo 12 AWG (3.31 mm²) por conductor para carga máxima de 15 A continuos.</w:t>
            </w:r>
          </w:p>
        </w:tc>
      </w:tr>
      <w:tr w:rsidR="00044206" w:rsidRPr="004D1691" w14:paraId="76934266"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562E507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Caída de tensión máxima</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49D221E6"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6"/>
                <w:id w:val="-65813502"/>
              </w:sdtPr>
              <w:sdtEndPr/>
              <w:sdtContent>
                <w:r w:rsidR="00044206" w:rsidRPr="004D1691">
                  <w:rPr>
                    <w:rFonts w:ascii="Arial Narrow" w:eastAsia="Arial Unicode MS" w:hAnsi="Arial Narrow" w:cs="Arial Unicode MS"/>
                    <w:sz w:val="20"/>
                    <w:szCs w:val="20"/>
                  </w:rPr>
                  <w:t>≤ 3% a 40 m bajo carga nominal del AP (máx. 15 A @ 110V), verificable mediante cálculo IEEE 141 y medición en campo con voltímetro de precisión clase 0.5.</w:t>
                </w:r>
              </w:sdtContent>
            </w:sdt>
          </w:p>
        </w:tc>
      </w:tr>
      <w:tr w:rsidR="00044206" w:rsidRPr="004D1691" w14:paraId="7CA9BE7C"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0A67321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Aislamiento para outdoor</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33F9CA6A"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7"/>
                <w:id w:val="-770496453"/>
              </w:sdtPr>
              <w:sdtEndPr/>
              <w:sdtContent>
                <w:r w:rsidR="00044206" w:rsidRPr="004D1691">
                  <w:rPr>
                    <w:rFonts w:ascii="Arial Narrow" w:eastAsia="Arial Unicode MS" w:hAnsi="Arial Narrow" w:cs="Arial Unicode MS"/>
                    <w:sz w:val="20"/>
                    <w:szCs w:val="20"/>
                  </w:rPr>
                  <w:t>Doble aislamiento con cubierta exterior de polietileno reticulado (XLPE) resistente UV, certificado para exposición solar directa ≥ 15 años sin fisuración (prueba ASTM G154 ciclo 5, 2.000 h).</w:t>
                </w:r>
              </w:sdtContent>
            </w:sdt>
          </w:p>
        </w:tc>
      </w:tr>
      <w:tr w:rsidR="00044206" w:rsidRPr="004D1691" w14:paraId="3A378ED5"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16FD864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Grado de protección ambiental</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1714DC3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Certificación IP68 para instalación enterrada directa o IP66 para instalación aérea, con resistencia a inmersión temporal (1 m / 30 min) según IEC 60529.</w:t>
            </w:r>
          </w:p>
        </w:tc>
      </w:tr>
      <w:tr w:rsidR="00044206" w:rsidRPr="004D1691" w14:paraId="398E2FD3"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006F58D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Resistencia a condiciones extremas</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4AAF4927"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8"/>
                <w:id w:val="1284390529"/>
              </w:sdtPr>
              <w:sdtEndPr/>
              <w:sdtContent>
                <w:r w:rsidR="00044206" w:rsidRPr="004D1691">
                  <w:rPr>
                    <w:rFonts w:ascii="Arial Narrow" w:eastAsia="Arial Unicode MS" w:hAnsi="Arial Narrow" w:cs="Arial Unicode MS"/>
                    <w:sz w:val="20"/>
                    <w:szCs w:val="20"/>
                  </w:rPr>
                  <w:t>Operación garantizada en rango térmico -40°C a +65°C sin degradación del aislamiento (UL 44 Table 12) y resistencia a ozono ≥ 50 pphm (IEC 60811-2-1).</w:t>
                </w:r>
              </w:sdtContent>
            </w:sdt>
          </w:p>
        </w:tc>
      </w:tr>
      <w:tr w:rsidR="00044206" w:rsidRPr="004D1691" w14:paraId="63FC6770"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1ECD741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Resistencia a llama y humo</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4AEC5ACB"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9"/>
                <w:id w:val="-1579338148"/>
              </w:sdtPr>
              <w:sdtEndPr/>
              <w:sdtContent>
                <w:r w:rsidR="00044206" w:rsidRPr="004D1691">
                  <w:rPr>
                    <w:rFonts w:ascii="Arial Narrow" w:eastAsia="Arial Unicode MS" w:hAnsi="Arial Narrow" w:cs="Arial Unicode MS"/>
                    <w:sz w:val="20"/>
                    <w:szCs w:val="20"/>
                  </w:rPr>
                  <w:t>Clasificación FT4/IEEE 1202 para propagación vertical limitada y baja emisión de humo tóxico (≤ 40% opacidad) según IEC 61034-2 y IEC 60754-2.</w:t>
                </w:r>
              </w:sdtContent>
            </w:sdt>
          </w:p>
        </w:tc>
      </w:tr>
      <w:tr w:rsidR="00044206" w:rsidRPr="004D1691" w14:paraId="3A570CDF"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651915D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Marcado permanente</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0E67D75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Impresión indeleble cada 0.5 m con: fabricante, calibre AWG/mm², voltaje (600V), norma (NTC 2048), código RETIE, lote y año de fabricación (resistente a abrasión ASTM D4303).</w:t>
            </w:r>
          </w:p>
        </w:tc>
      </w:tr>
      <w:tr w:rsidR="00044206" w:rsidRPr="004D1691" w14:paraId="70766684"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3895A19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Documentación técnica de instalación</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5F655B9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Entrega obligatoria de:</w:t>
            </w:r>
          </w:p>
          <w:p w14:paraId="4E76ECF2"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20"/>
                <w:id w:val="772567966"/>
              </w:sdtPr>
              <w:sdtEndPr/>
              <w:sdtContent>
                <w:r w:rsidR="00044206" w:rsidRPr="004D1691">
                  <w:rPr>
                    <w:rFonts w:ascii="Arial Narrow" w:eastAsia="Arial Unicode MS" w:hAnsi="Arial Narrow" w:cs="Arial Unicode MS"/>
                    <w:sz w:val="20"/>
                    <w:szCs w:val="20"/>
                  </w:rPr>
                  <w:t>Certificado de continuidad de la puesta a tierra (resistencia ≤ 25 Ω medido con telurómetro)</w:t>
                </w:r>
              </w:sdtContent>
            </w:sdt>
          </w:p>
          <w:p w14:paraId="436CD1E3"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21"/>
                <w:id w:val="985504665"/>
              </w:sdtPr>
              <w:sdtEndPr/>
              <w:sdtContent>
                <w:r w:rsidR="00044206" w:rsidRPr="004D1691">
                  <w:rPr>
                    <w:rFonts w:ascii="Arial Narrow" w:eastAsia="Arial Unicode MS" w:hAnsi="Arial Narrow" w:cs="Arial Unicode MS"/>
                    <w:sz w:val="20"/>
                    <w:szCs w:val="20"/>
                  </w:rPr>
                  <w:t>Certificado de aislamiento (≥ 1 MΩ @ 500V DC)</w:t>
                </w:r>
              </w:sdtContent>
            </w:sdt>
          </w:p>
          <w:p w14:paraId="40BCC05D"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22"/>
                <w:id w:val="200979096"/>
              </w:sdtPr>
              <w:sdtEndPr/>
              <w:sdtContent>
                <w:r w:rsidR="00044206" w:rsidRPr="004D1691">
                  <w:rPr>
                    <w:rFonts w:ascii="Arial Narrow" w:eastAsia="Arial Unicode MS" w:hAnsi="Arial Narrow" w:cs="Arial Unicode MS"/>
                    <w:sz w:val="20"/>
                    <w:szCs w:val="20"/>
                  </w:rPr>
                  <w:t>Croquis georreferenciado del recorrido con profundidad de enterramiento ≥ 60 cm</w:t>
                </w:r>
              </w:sdtContent>
            </w:sdt>
          </w:p>
        </w:tc>
      </w:tr>
      <w:tr w:rsidR="00044206" w:rsidRPr="004D1691" w14:paraId="0B270398" w14:textId="77777777" w:rsidTr="00B05F10">
        <w:trPr>
          <w:trHeight w:val="397"/>
        </w:trPr>
        <w:tc>
          <w:tcPr>
            <w:tcW w:w="3259" w:type="dxa"/>
            <w:tcBorders>
              <w:top w:val="single" w:sz="2" w:space="0" w:color="000000"/>
              <w:left w:val="single" w:sz="2" w:space="0" w:color="000000"/>
              <w:bottom w:val="single" w:sz="2" w:space="0" w:color="000000"/>
              <w:right w:val="single" w:sz="2" w:space="0" w:color="000000"/>
            </w:tcBorders>
            <w:vAlign w:val="center"/>
            <w:hideMark/>
          </w:tcPr>
          <w:p w14:paraId="0947D78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809" w:type="dxa"/>
            <w:tcBorders>
              <w:top w:val="single" w:sz="2" w:space="0" w:color="000000"/>
              <w:left w:val="single" w:sz="2" w:space="0" w:color="000000"/>
              <w:bottom w:val="single" w:sz="2" w:space="0" w:color="000000"/>
              <w:right w:val="single" w:sz="2" w:space="0" w:color="000000"/>
            </w:tcBorders>
            <w:vAlign w:val="center"/>
            <w:hideMark/>
          </w:tcPr>
          <w:p w14:paraId="24234BF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cable ofertado, deben tener una garantía mínimo de Tres (3) años, (incluyendo respaldo en español, tiempos de respuesta definidos y disponibilidad de repuestos en el país).</w:t>
            </w:r>
          </w:p>
        </w:tc>
      </w:tr>
    </w:tbl>
    <w:p w14:paraId="7E88C406" w14:textId="77777777" w:rsidR="008D088C" w:rsidRPr="004D1691" w:rsidRDefault="008D088C" w:rsidP="00B05F10">
      <w:pPr>
        <w:spacing w:before="9"/>
        <w:rPr>
          <w:rFonts w:ascii="Arial Narrow" w:hAnsi="Arial Narrow"/>
          <w:b/>
          <w:bCs/>
          <w:color w:val="000000"/>
          <w:sz w:val="20"/>
          <w:szCs w:val="20"/>
        </w:rPr>
      </w:pPr>
    </w:p>
    <w:p w14:paraId="7D492F77" w14:textId="333E2060"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7 – Suministro e instalación de fibra óptica</w:t>
      </w:r>
    </w:p>
    <w:tbl>
      <w:tblPr>
        <w:tblW w:w="1000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39"/>
        <w:gridCol w:w="6767"/>
      </w:tblGrid>
      <w:tr w:rsidR="00044206" w:rsidRPr="004D1691" w14:paraId="70D275DA"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shd w:val="clear" w:color="auto" w:fill="F2F2F2"/>
            <w:hideMark/>
          </w:tcPr>
          <w:p w14:paraId="7BAEE7FB"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767" w:type="dxa"/>
            <w:tcBorders>
              <w:top w:val="single" w:sz="2" w:space="0" w:color="000000"/>
              <w:left w:val="single" w:sz="2" w:space="0" w:color="000000"/>
              <w:bottom w:val="single" w:sz="2" w:space="0" w:color="000000"/>
              <w:right w:val="single" w:sz="2" w:space="0" w:color="000000"/>
            </w:tcBorders>
            <w:shd w:val="clear" w:color="auto" w:fill="F2F2F2"/>
            <w:hideMark/>
          </w:tcPr>
          <w:p w14:paraId="00067CDA"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30653C6A"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55001E54"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0098672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0F2D483E"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36CB6AA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34C8433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32E9BA27"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5739237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4611E41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siete mil (7000) metros de fibra óptica</w:t>
            </w:r>
          </w:p>
        </w:tc>
      </w:tr>
      <w:tr w:rsidR="00044206" w:rsidRPr="004D1691" w14:paraId="1264BA84"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4B97402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Normativo local:</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048638F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La instalación debe ajustarse a la Resolución 90714 de 2023 del RETIE, al Régimen de Calidad de los Servicios de Telecomunicaciones (CRC) y a las normas ICONTEC ISO/IEC 14763-3 (instalación de infraestructura de telecomunicaciones).</w:t>
            </w:r>
          </w:p>
        </w:tc>
      </w:tr>
      <w:tr w:rsidR="00044206" w:rsidRPr="004D1691" w14:paraId="2227FD69"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3D540EA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Tipo de fibra óptica:</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5CC2049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Utilizar mínimo fibra monomodo G.652.D, apta para transmisión (1310/1490/1550 nm), con certificación de fabricante y trazabilidad por lote.</w:t>
            </w:r>
          </w:p>
        </w:tc>
      </w:tr>
      <w:tr w:rsidR="00044206" w:rsidRPr="004D1691" w14:paraId="585F64E2"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73315A5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Atenuación máxima por enlace:</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4763BA75"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23"/>
                <w:id w:val="1463572433"/>
              </w:sdtPr>
              <w:sdtEndPr/>
              <w:sdtContent>
                <w:r w:rsidR="00044206" w:rsidRPr="004D1691">
                  <w:rPr>
                    <w:rFonts w:ascii="Arial Narrow" w:eastAsia="Arial Unicode MS" w:hAnsi="Arial Narrow" w:cs="Arial Unicode MS"/>
                    <w:sz w:val="20"/>
                    <w:szCs w:val="20"/>
                  </w:rPr>
                  <w:t>Pérdida total del enlace (fibra + empalmes + conectores + margen) ≤ 28 dB para GPON (clase PRX30), considerando margen de envejecimiento (≥ 3 dB) y margen de reparación (≥ 1 dB).</w:t>
                </w:r>
              </w:sdtContent>
            </w:sdt>
          </w:p>
        </w:tc>
      </w:tr>
      <w:tr w:rsidR="00044206" w:rsidRPr="004D1691" w14:paraId="7159E589" w14:textId="77777777" w:rsidTr="00B05F10">
        <w:trPr>
          <w:trHeight w:val="397"/>
        </w:trPr>
        <w:tc>
          <w:tcPr>
            <w:tcW w:w="3239" w:type="dxa"/>
            <w:vMerge w:val="restart"/>
            <w:tcBorders>
              <w:top w:val="single" w:sz="2" w:space="0" w:color="000000"/>
              <w:left w:val="single" w:sz="2" w:space="0" w:color="000000"/>
              <w:bottom w:val="single" w:sz="2" w:space="0" w:color="000000"/>
              <w:right w:val="single" w:sz="2" w:space="0" w:color="000000"/>
            </w:tcBorders>
            <w:vAlign w:val="center"/>
            <w:hideMark/>
          </w:tcPr>
          <w:p w14:paraId="5EAE175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Radio mínimo de curvatura:</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57C1DA90"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24"/>
                <w:id w:val="-1910808884"/>
              </w:sdtPr>
              <w:sdtEndPr/>
              <w:sdtContent>
                <w:r w:rsidR="00044206" w:rsidRPr="004D1691">
                  <w:rPr>
                    <w:rFonts w:ascii="Arial Narrow" w:eastAsia="Arial Unicode MS" w:hAnsi="Arial Narrow" w:cs="Arial Unicode MS"/>
                    <w:sz w:val="20"/>
                    <w:szCs w:val="20"/>
                  </w:rPr>
                  <w:t>Durante instalación: ≥ 20 × diámetro del cable</w:t>
                </w:r>
              </w:sdtContent>
            </w:sdt>
          </w:p>
        </w:tc>
      </w:tr>
      <w:tr w:rsidR="00044206" w:rsidRPr="004D1691" w14:paraId="32664A18"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20C7B8E6"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290D1A69" w14:textId="77777777" w:rsidR="00044206" w:rsidRPr="004D1691" w:rsidRDefault="00A22073">
            <w:pPr>
              <w:widowControl/>
              <w:ind w:left="32"/>
              <w:rPr>
                <w:rFonts w:ascii="Arial Narrow" w:eastAsia="Arial" w:hAnsi="Arial Narrow" w:cs="Arial"/>
                <w:sz w:val="20"/>
                <w:szCs w:val="20"/>
              </w:rPr>
            </w:pPr>
            <w:sdt>
              <w:sdtPr>
                <w:rPr>
                  <w:rFonts w:ascii="Arial Narrow" w:hAnsi="Arial Narrow"/>
                  <w:sz w:val="20"/>
                  <w:szCs w:val="20"/>
                </w:rPr>
                <w:tag w:val="goog_rdk_25"/>
                <w:id w:val="-532467584"/>
              </w:sdtPr>
              <w:sdtEndPr/>
              <w:sdtContent>
                <w:r w:rsidR="00044206" w:rsidRPr="004D1691">
                  <w:rPr>
                    <w:rFonts w:ascii="Arial Narrow" w:eastAsia="Arial Unicode MS" w:hAnsi="Arial Narrow" w:cs="Arial Unicode MS"/>
                    <w:sz w:val="20"/>
                    <w:szCs w:val="20"/>
                  </w:rPr>
                  <w:t>En operación: ≥ 10 × diámetro del cable</w:t>
                </w:r>
              </w:sdtContent>
            </w:sdt>
          </w:p>
        </w:tc>
      </w:tr>
      <w:tr w:rsidR="00044206" w:rsidRPr="004D1691" w14:paraId="3FCF97A7"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19355B4E"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2EFC77FC" w14:textId="77777777" w:rsidR="00044206" w:rsidRPr="004D1691" w:rsidRDefault="00A22073">
            <w:pPr>
              <w:widowControl/>
              <w:ind w:left="32"/>
              <w:rPr>
                <w:rFonts w:ascii="Arial Narrow" w:eastAsia="Arial" w:hAnsi="Arial Narrow" w:cs="Arial"/>
                <w:sz w:val="20"/>
                <w:szCs w:val="20"/>
              </w:rPr>
            </w:pPr>
            <w:sdt>
              <w:sdtPr>
                <w:rPr>
                  <w:rFonts w:ascii="Arial Narrow" w:hAnsi="Arial Narrow"/>
                  <w:sz w:val="20"/>
                  <w:szCs w:val="20"/>
                </w:rPr>
                <w:tag w:val="goog_rdk_26"/>
                <w:id w:val="706061284"/>
              </w:sdtPr>
              <w:sdtEndPr/>
              <w:sdtContent>
                <w:r w:rsidR="00044206" w:rsidRPr="004D1691">
                  <w:rPr>
                    <w:rFonts w:ascii="Arial Narrow" w:eastAsia="Arial Unicode MS" w:hAnsi="Arial Narrow" w:cs="Arial Unicode MS"/>
                    <w:sz w:val="20"/>
                    <w:szCs w:val="20"/>
                  </w:rPr>
                  <w:t>(Ej.: cable de 10 mm → radio ≥ 200 mm en instalación, ≥ 100 mm en reposo)</w:t>
                </w:r>
              </w:sdtContent>
            </w:sdt>
          </w:p>
        </w:tc>
      </w:tr>
      <w:tr w:rsidR="00044206" w:rsidRPr="004D1691" w14:paraId="2708695D"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19F9C6F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Tensión máxima de tracción:</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1E53081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No exceder el 80 % de la carga máxima de tracción (MAT) especificada por el fabricante (típico: 600 N para cable autoportante, 2700 N para cable para ducto).</w:t>
            </w:r>
          </w:p>
        </w:tc>
      </w:tr>
      <w:tr w:rsidR="00044206" w:rsidRPr="004D1691" w14:paraId="7D3D8ADE" w14:textId="77777777" w:rsidTr="00B05F10">
        <w:trPr>
          <w:trHeight w:val="397"/>
        </w:trPr>
        <w:tc>
          <w:tcPr>
            <w:tcW w:w="3239" w:type="dxa"/>
            <w:vMerge w:val="restart"/>
            <w:tcBorders>
              <w:top w:val="single" w:sz="2" w:space="0" w:color="000000"/>
              <w:left w:val="single" w:sz="2" w:space="0" w:color="000000"/>
              <w:bottom w:val="single" w:sz="2" w:space="0" w:color="000000"/>
              <w:right w:val="single" w:sz="2" w:space="0" w:color="000000"/>
            </w:tcBorders>
            <w:vAlign w:val="center"/>
            <w:hideMark/>
          </w:tcPr>
          <w:p w14:paraId="08BEE0E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Tipo y calidad de empalmes:</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1DC73977"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27"/>
                <w:id w:val="21561436"/>
              </w:sdtPr>
              <w:sdtEndPr/>
              <w:sdtContent>
                <w:r w:rsidR="00044206" w:rsidRPr="004D1691">
                  <w:rPr>
                    <w:rFonts w:ascii="Arial Narrow" w:eastAsia="Arial Unicode MS" w:hAnsi="Arial Narrow" w:cs="Arial Unicode MS"/>
                    <w:sz w:val="20"/>
                    <w:szCs w:val="20"/>
                  </w:rPr>
                  <w:t>Empalmes por fusión con pérdida ≤ 0.05 dB (promedio) y reflectancia ≤ –60 dB</w:t>
                </w:r>
              </w:sdtContent>
            </w:sdt>
          </w:p>
        </w:tc>
      </w:tr>
      <w:tr w:rsidR="00044206" w:rsidRPr="004D1691" w14:paraId="5A1C1847"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3D056B32"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13EE437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Equipos de empalme calibrados y con certificación vigente</w:t>
            </w:r>
          </w:p>
        </w:tc>
      </w:tr>
      <w:tr w:rsidR="00044206" w:rsidRPr="004D1691" w14:paraId="108E5D88"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02DC44EC"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tcPr>
          <w:p w14:paraId="574CBF24" w14:textId="77777777" w:rsidR="00044206" w:rsidRPr="004D1691" w:rsidRDefault="00044206">
            <w:pPr>
              <w:widowControl/>
              <w:rPr>
                <w:rFonts w:ascii="Arial Narrow" w:eastAsia="Arial" w:hAnsi="Arial Narrow" w:cs="Arial"/>
                <w:sz w:val="20"/>
                <w:szCs w:val="20"/>
              </w:rPr>
            </w:pPr>
          </w:p>
        </w:tc>
      </w:tr>
      <w:tr w:rsidR="00044206" w:rsidRPr="004D1691" w14:paraId="19FC152F" w14:textId="77777777" w:rsidTr="00B05F10">
        <w:trPr>
          <w:trHeight w:val="397"/>
        </w:trPr>
        <w:tc>
          <w:tcPr>
            <w:tcW w:w="3239" w:type="dxa"/>
            <w:vMerge w:val="restart"/>
            <w:tcBorders>
              <w:top w:val="single" w:sz="2" w:space="0" w:color="000000"/>
              <w:left w:val="single" w:sz="2" w:space="0" w:color="000000"/>
              <w:bottom w:val="single" w:sz="2" w:space="0" w:color="000000"/>
              <w:right w:val="single" w:sz="2" w:space="0" w:color="000000"/>
            </w:tcBorders>
            <w:vAlign w:val="center"/>
            <w:hideMark/>
          </w:tcPr>
          <w:p w14:paraId="40A6E15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Conectores y terminaciones:</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5D1F32D3" w14:textId="77777777" w:rsidR="00044206" w:rsidRPr="004D1691" w:rsidRDefault="00A22073">
            <w:pPr>
              <w:widowControl/>
              <w:rPr>
                <w:rFonts w:ascii="Arial Narrow" w:hAnsi="Arial Narrow"/>
                <w:sz w:val="20"/>
                <w:szCs w:val="20"/>
              </w:rPr>
            </w:pPr>
            <w:sdt>
              <w:sdtPr>
                <w:rPr>
                  <w:rFonts w:ascii="Arial Narrow" w:hAnsi="Arial Narrow"/>
                  <w:sz w:val="20"/>
                  <w:szCs w:val="20"/>
                </w:rPr>
                <w:tag w:val="goog_rdk_28"/>
                <w:id w:val="1676047445"/>
              </w:sdtPr>
              <w:sdtEndPr/>
              <w:sdtContent>
                <w:r w:rsidR="00044206" w:rsidRPr="004D1691">
                  <w:rPr>
                    <w:rFonts w:ascii="Arial Narrow" w:eastAsia="Arial Unicode MS" w:hAnsi="Arial Narrow" w:cs="Arial Unicode MS"/>
                    <w:sz w:val="20"/>
                    <w:szCs w:val="20"/>
                  </w:rPr>
                  <w:t>Uso de conectores SC/UPC (indoor) o SC/APC (recomendado para GPON por menor reflectancia: ≤ –50 dB)</w:t>
                </w:r>
              </w:sdtContent>
            </w:sdt>
          </w:p>
        </w:tc>
      </w:tr>
      <w:tr w:rsidR="00044206" w:rsidRPr="004D1691" w14:paraId="775203C9"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76C55CED"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0C8ADA6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Pulido certificado, con inspección microscópica (IEC 61300-3-35) y limpieza con kits certificados</w:t>
            </w:r>
          </w:p>
        </w:tc>
      </w:tr>
      <w:tr w:rsidR="00044206" w:rsidRPr="004D1691" w14:paraId="6B0B6CCE"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20682105"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55C77EFA" w14:textId="77777777" w:rsidR="00044206" w:rsidRPr="004D1691" w:rsidRDefault="00A22073">
            <w:pPr>
              <w:widowControl/>
              <w:rPr>
                <w:rFonts w:ascii="Arial Narrow" w:eastAsia="Arial" w:hAnsi="Arial Narrow" w:cs="Arial"/>
                <w:sz w:val="20"/>
                <w:szCs w:val="20"/>
              </w:rPr>
            </w:pPr>
            <w:sdt>
              <w:sdtPr>
                <w:rPr>
                  <w:rFonts w:ascii="Arial Narrow" w:hAnsi="Arial Narrow"/>
                  <w:sz w:val="20"/>
                  <w:szCs w:val="20"/>
                </w:rPr>
                <w:tag w:val="goog_rdk_29"/>
                <w:id w:val="638213042"/>
              </w:sdtPr>
              <w:sdtEndPr/>
              <w:sdtContent>
                <w:r w:rsidR="00044206" w:rsidRPr="004D1691">
                  <w:rPr>
                    <w:rFonts w:ascii="Arial Narrow" w:eastAsia="Arial Unicode MS" w:hAnsi="Arial Narrow" w:cs="Arial Unicode MS"/>
                    <w:sz w:val="20"/>
                    <w:szCs w:val="20"/>
                  </w:rPr>
                  <w:t>Pérdida por conector ≤ 0.3 dB</w:t>
                </w:r>
              </w:sdtContent>
            </w:sdt>
          </w:p>
        </w:tc>
      </w:tr>
      <w:tr w:rsidR="00044206" w:rsidRPr="004D1691" w14:paraId="70B6EC3E" w14:textId="77777777" w:rsidTr="00B05F10">
        <w:trPr>
          <w:trHeight w:val="397"/>
        </w:trPr>
        <w:tc>
          <w:tcPr>
            <w:tcW w:w="3239" w:type="dxa"/>
            <w:vMerge w:val="restart"/>
            <w:tcBorders>
              <w:top w:val="single" w:sz="2" w:space="0" w:color="000000"/>
              <w:left w:val="single" w:sz="2" w:space="0" w:color="000000"/>
              <w:bottom w:val="single" w:sz="2" w:space="0" w:color="000000"/>
              <w:right w:val="single" w:sz="2" w:space="0" w:color="000000"/>
            </w:tcBorders>
            <w:vAlign w:val="center"/>
            <w:hideMark/>
          </w:tcPr>
          <w:p w14:paraId="305A0D4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Pruebas de certificación con OTDR:</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09BB382E"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Medición bidireccional (1310 nm y 1490/1550 nm) con promedio</w:t>
            </w:r>
          </w:p>
        </w:tc>
      </w:tr>
      <w:tr w:rsidR="00044206" w:rsidRPr="004D1691" w14:paraId="19CED15D"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3491F5CB"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5E8F3C8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Archivo de trazas (.sor o .xml) por tramo, con georreferenciación</w:t>
            </w:r>
          </w:p>
        </w:tc>
      </w:tr>
      <w:tr w:rsidR="00044206" w:rsidRPr="004D1691" w14:paraId="3D3A6FDA"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2E428DB7"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4A43706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Verificación de eventos: empalmes, conectores, curvas, y extremos</w:t>
            </w:r>
          </w:p>
        </w:tc>
      </w:tr>
      <w:tr w:rsidR="00044206" w:rsidRPr="004D1691" w14:paraId="5736653A" w14:textId="77777777" w:rsidTr="00B05F10">
        <w:trPr>
          <w:trHeight w:val="397"/>
        </w:trPr>
        <w:tc>
          <w:tcPr>
            <w:tcW w:w="3239" w:type="dxa"/>
            <w:vMerge w:val="restart"/>
            <w:tcBorders>
              <w:top w:val="single" w:sz="2" w:space="0" w:color="000000"/>
              <w:left w:val="single" w:sz="2" w:space="0" w:color="000000"/>
              <w:bottom w:val="single" w:sz="2" w:space="0" w:color="000000"/>
              <w:right w:val="single" w:sz="2" w:space="0" w:color="000000"/>
            </w:tcBorders>
            <w:vAlign w:val="center"/>
            <w:hideMark/>
          </w:tcPr>
          <w:p w14:paraId="05E1D43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Rutas y protección mecánica:</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43970989" w14:textId="77777777" w:rsidR="00044206" w:rsidRPr="004D1691" w:rsidRDefault="00A22073">
            <w:pPr>
              <w:widowControl/>
              <w:rPr>
                <w:rFonts w:ascii="Arial Narrow" w:hAnsi="Arial Narrow"/>
                <w:sz w:val="20"/>
                <w:szCs w:val="20"/>
              </w:rPr>
            </w:pPr>
            <w:sdt>
              <w:sdtPr>
                <w:rPr>
                  <w:rFonts w:ascii="Arial Narrow" w:hAnsi="Arial Narrow"/>
                  <w:sz w:val="20"/>
                  <w:szCs w:val="20"/>
                </w:rPr>
                <w:tag w:val="goog_rdk_30"/>
                <w:id w:val="1986654195"/>
              </w:sdtPr>
              <w:sdtEndPr/>
              <w:sdtContent>
                <w:r w:rsidR="00044206" w:rsidRPr="004D1691">
                  <w:rPr>
                    <w:rFonts w:ascii="Arial Narrow" w:eastAsia="Arial Unicode MS" w:hAnsi="Arial Narrow" w:cs="Arial Unicode MS"/>
                    <w:sz w:val="20"/>
                    <w:szCs w:val="20"/>
                  </w:rPr>
                  <w:t>En exteriores: uso de ducto PVC diámetro mínimo ¾” pulgada y calibre mínimo 3mm, enterrado a ≥ 40 cm de profundidad o ≥ 60 cm (zonas rurales/carreteras)</w:t>
                </w:r>
              </w:sdtContent>
            </w:sdt>
          </w:p>
        </w:tc>
      </w:tr>
      <w:tr w:rsidR="00044206" w:rsidRPr="004D1691" w14:paraId="51036CD3"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5CD63D1B"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21F3294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Cruces viales: protección con tubo de acero galvanizado (EMT o RMC). Diámetro mínimo 1” pulgada calibre 3mm.</w:t>
            </w:r>
          </w:p>
        </w:tc>
      </w:tr>
      <w:tr w:rsidR="00044206" w:rsidRPr="004D1691" w14:paraId="56CBB50D" w14:textId="77777777" w:rsidTr="00B05F10">
        <w:trPr>
          <w:trHeight w:val="397"/>
        </w:trPr>
        <w:tc>
          <w:tcPr>
            <w:tcW w:w="3239" w:type="dxa"/>
            <w:vMerge w:val="restart"/>
            <w:tcBorders>
              <w:top w:val="single" w:sz="2" w:space="0" w:color="000000"/>
              <w:left w:val="single" w:sz="2" w:space="0" w:color="000000"/>
              <w:bottom w:val="single" w:sz="2" w:space="0" w:color="000000"/>
              <w:right w:val="single" w:sz="2" w:space="0" w:color="000000"/>
            </w:tcBorders>
            <w:vAlign w:val="center"/>
            <w:hideMark/>
          </w:tcPr>
          <w:p w14:paraId="0B72B63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Puntos de terminación y distribución:</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4AC53478" w14:textId="77777777" w:rsidR="00044206" w:rsidRPr="004D1691" w:rsidRDefault="00044206">
            <w:pPr>
              <w:widowControl/>
              <w:rPr>
                <w:rFonts w:ascii="Arial Narrow" w:hAnsi="Arial Narrow"/>
                <w:sz w:val="20"/>
                <w:szCs w:val="20"/>
              </w:rPr>
            </w:pPr>
            <w:r w:rsidRPr="004D1691">
              <w:rPr>
                <w:rFonts w:ascii="Arial Narrow" w:hAnsi="Arial Narrow"/>
                <w:sz w:val="20"/>
                <w:szCs w:val="20"/>
              </w:rPr>
              <w:t>Uso de cajas de distribución óptica (ODF/ODB) con capacidad mínima de 8 puertos, índice de protección IP65/IP66 (outdoor) o IP40 (indoor)</w:t>
            </w:r>
          </w:p>
        </w:tc>
      </w:tr>
      <w:tr w:rsidR="00044206" w:rsidRPr="004D1691" w14:paraId="46F4A522"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5FED9880"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39004C1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Identificación clara y permanente (códigos únicos, colores por split, QR opcional)</w:t>
            </w:r>
          </w:p>
        </w:tc>
      </w:tr>
      <w:tr w:rsidR="00044206" w:rsidRPr="004D1691" w14:paraId="55B49166"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326FEBA9"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0AB071DD" w14:textId="77777777" w:rsidR="00044206" w:rsidRPr="004D1691" w:rsidRDefault="00A22073">
            <w:pPr>
              <w:widowControl/>
              <w:ind w:firstLine="351"/>
              <w:rPr>
                <w:rFonts w:ascii="Arial Narrow" w:eastAsia="Arial" w:hAnsi="Arial Narrow" w:cs="Arial"/>
                <w:sz w:val="20"/>
                <w:szCs w:val="20"/>
              </w:rPr>
            </w:pPr>
            <w:sdt>
              <w:sdtPr>
                <w:rPr>
                  <w:rFonts w:ascii="Arial Narrow" w:hAnsi="Arial Narrow"/>
                  <w:sz w:val="20"/>
                  <w:szCs w:val="20"/>
                </w:rPr>
                <w:tag w:val="goog_rdk_31"/>
                <w:id w:val="1986806551"/>
              </w:sdtPr>
              <w:sdtEndPr/>
              <w:sdtContent>
                <w:r w:rsidR="00044206" w:rsidRPr="004D1691">
                  <w:rPr>
                    <w:rFonts w:ascii="Arial Narrow" w:eastAsia="Arial Unicode MS" w:hAnsi="Arial Narrow" w:cs="Arial Unicode MS"/>
                    <w:sz w:val="20"/>
                    <w:szCs w:val="20"/>
                  </w:rPr>
                  <w:t>Reserva de fibra mínima: ≥ 1.5 metros en terminales, ≥ 3 metros en ODF</w:t>
                </w:r>
              </w:sdtContent>
            </w:sdt>
          </w:p>
        </w:tc>
      </w:tr>
      <w:tr w:rsidR="00044206" w:rsidRPr="004D1691" w14:paraId="22859D53" w14:textId="77777777" w:rsidTr="00B05F10">
        <w:trPr>
          <w:trHeight w:val="397"/>
        </w:trPr>
        <w:tc>
          <w:tcPr>
            <w:tcW w:w="3239" w:type="dxa"/>
            <w:vMerge w:val="restart"/>
            <w:tcBorders>
              <w:top w:val="single" w:sz="2" w:space="0" w:color="000000"/>
              <w:left w:val="single" w:sz="2" w:space="0" w:color="000000"/>
              <w:bottom w:val="single" w:sz="2" w:space="0" w:color="000000"/>
              <w:right w:val="single" w:sz="2" w:space="0" w:color="000000"/>
            </w:tcBorders>
            <w:vAlign w:val="center"/>
            <w:hideMark/>
          </w:tcPr>
          <w:p w14:paraId="0B3ACDC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Splitter óptico:</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69F5D97B" w14:textId="77777777" w:rsidR="00044206" w:rsidRPr="004D1691" w:rsidRDefault="00044206">
            <w:pPr>
              <w:widowControl/>
              <w:rPr>
                <w:rFonts w:ascii="Arial Narrow" w:hAnsi="Arial Narrow"/>
                <w:sz w:val="20"/>
                <w:szCs w:val="20"/>
              </w:rPr>
            </w:pPr>
            <w:r w:rsidRPr="004D1691">
              <w:rPr>
                <w:rFonts w:ascii="Arial Narrow" w:hAnsi="Arial Narrow"/>
                <w:sz w:val="20"/>
                <w:szCs w:val="20"/>
              </w:rPr>
              <w:t>Tipo PLC (1×N), clase B+ o C+, con especificaciones:</w:t>
            </w:r>
          </w:p>
        </w:tc>
      </w:tr>
      <w:tr w:rsidR="00044206" w:rsidRPr="004D1691" w14:paraId="6F18DC12"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7AF146A0"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152F6149" w14:textId="77777777" w:rsidR="00044206" w:rsidRPr="004D1691" w:rsidRDefault="00A22073">
            <w:pPr>
              <w:widowControl/>
              <w:rPr>
                <w:rFonts w:ascii="Arial Narrow" w:eastAsia="Arial" w:hAnsi="Arial Narrow" w:cs="Arial"/>
                <w:sz w:val="20"/>
                <w:szCs w:val="20"/>
              </w:rPr>
            </w:pPr>
            <w:sdt>
              <w:sdtPr>
                <w:rPr>
                  <w:rFonts w:ascii="Arial Narrow" w:hAnsi="Arial Narrow"/>
                  <w:sz w:val="20"/>
                  <w:szCs w:val="20"/>
                </w:rPr>
                <w:tag w:val="goog_rdk_32"/>
                <w:id w:val="-135161484"/>
              </w:sdtPr>
              <w:sdtEndPr/>
              <w:sdtContent>
                <w:r w:rsidR="00044206" w:rsidRPr="004D1691">
                  <w:rPr>
                    <w:rFonts w:ascii="Arial Narrow" w:eastAsia="Arial Unicode MS" w:hAnsi="Arial Narrow" w:cs="Arial Unicode MS"/>
                    <w:sz w:val="20"/>
                    <w:szCs w:val="20"/>
                  </w:rPr>
                  <w:t xml:space="preserve">         • Pérdida de inserción ≤ 20.2 dB (1:64), ≤ 13.5 dB (1:16)</w:t>
                </w:r>
              </w:sdtContent>
            </w:sdt>
          </w:p>
        </w:tc>
      </w:tr>
      <w:tr w:rsidR="00044206" w:rsidRPr="004D1691" w14:paraId="14FC7492"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27BF82DF"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790C60E0" w14:textId="77777777" w:rsidR="00044206" w:rsidRPr="004D1691" w:rsidRDefault="00A22073">
            <w:pPr>
              <w:widowControl/>
              <w:ind w:firstLine="351"/>
              <w:rPr>
                <w:rFonts w:ascii="Arial Narrow" w:eastAsia="Arial" w:hAnsi="Arial Narrow" w:cs="Arial"/>
                <w:sz w:val="20"/>
                <w:szCs w:val="20"/>
              </w:rPr>
            </w:pPr>
            <w:sdt>
              <w:sdtPr>
                <w:rPr>
                  <w:rFonts w:ascii="Arial Narrow" w:hAnsi="Arial Narrow"/>
                  <w:sz w:val="20"/>
                  <w:szCs w:val="20"/>
                </w:rPr>
                <w:tag w:val="goog_rdk_33"/>
                <w:id w:val="-1951534207"/>
              </w:sdtPr>
              <w:sdtEndPr/>
              <w:sdtContent>
                <w:r w:rsidR="00044206" w:rsidRPr="004D1691">
                  <w:rPr>
                    <w:rFonts w:ascii="Arial Narrow" w:eastAsia="Arial Unicode MS" w:hAnsi="Arial Narrow" w:cs="Arial Unicode MS"/>
                    <w:sz w:val="20"/>
                    <w:szCs w:val="20"/>
                  </w:rPr>
                  <w:t>• Uniformidad ≤ 3.0 dB</w:t>
                </w:r>
              </w:sdtContent>
            </w:sdt>
          </w:p>
        </w:tc>
      </w:tr>
      <w:tr w:rsidR="00044206" w:rsidRPr="004D1691" w14:paraId="4721469A"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3410C4BB"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0257FC8D" w14:textId="77777777" w:rsidR="00044206" w:rsidRPr="004D1691" w:rsidRDefault="00A22073">
            <w:pPr>
              <w:widowControl/>
              <w:ind w:firstLine="351"/>
              <w:rPr>
                <w:rFonts w:ascii="Arial Narrow" w:eastAsia="Arial" w:hAnsi="Arial Narrow" w:cs="Arial"/>
                <w:sz w:val="20"/>
                <w:szCs w:val="20"/>
              </w:rPr>
            </w:pPr>
            <w:sdt>
              <w:sdtPr>
                <w:rPr>
                  <w:rFonts w:ascii="Arial Narrow" w:hAnsi="Arial Narrow"/>
                  <w:sz w:val="20"/>
                  <w:szCs w:val="20"/>
                </w:rPr>
                <w:tag w:val="goog_rdk_34"/>
                <w:id w:val="792591870"/>
              </w:sdtPr>
              <w:sdtEndPr/>
              <w:sdtContent>
                <w:r w:rsidR="00044206" w:rsidRPr="004D1691">
                  <w:rPr>
                    <w:rFonts w:ascii="Arial Narrow" w:eastAsia="Arial Unicode MS" w:hAnsi="Arial Narrow" w:cs="Arial Unicode MS"/>
                    <w:sz w:val="20"/>
                    <w:szCs w:val="20"/>
                  </w:rPr>
                  <w:t>• Retorno óptico ≥ 50 dB (UPC) o ≥ 55 dB (APC)</w:t>
                </w:r>
              </w:sdtContent>
            </w:sdt>
          </w:p>
        </w:tc>
      </w:tr>
      <w:tr w:rsidR="00044206" w:rsidRPr="004D1691" w14:paraId="1894E197"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629E6D3E"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72D1C18E" w14:textId="77777777" w:rsidR="00044206" w:rsidRPr="004D1691" w:rsidRDefault="00044206">
            <w:pPr>
              <w:widowControl/>
              <w:ind w:firstLine="351"/>
              <w:rPr>
                <w:rFonts w:ascii="Arial Narrow" w:eastAsia="Arial" w:hAnsi="Arial Narrow" w:cs="Arial"/>
                <w:sz w:val="20"/>
                <w:szCs w:val="20"/>
              </w:rPr>
            </w:pPr>
            <w:r w:rsidRPr="004D1691">
              <w:rPr>
                <w:rFonts w:ascii="Arial Narrow" w:hAnsi="Arial Narrow"/>
                <w:sz w:val="20"/>
                <w:szCs w:val="20"/>
              </w:rPr>
              <w:t>Instalación en caja sellada, IP65 (outdoor), con temperatura operativa –40 °C a +85 °C</w:t>
            </w:r>
          </w:p>
        </w:tc>
      </w:tr>
      <w:tr w:rsidR="00044206" w:rsidRPr="004D1691" w14:paraId="46F05BCE" w14:textId="77777777" w:rsidTr="00B05F10">
        <w:trPr>
          <w:trHeight w:val="397"/>
        </w:trPr>
        <w:tc>
          <w:tcPr>
            <w:tcW w:w="3239" w:type="dxa"/>
            <w:vMerge w:val="restart"/>
            <w:tcBorders>
              <w:top w:val="single" w:sz="2" w:space="0" w:color="000000"/>
              <w:left w:val="single" w:sz="2" w:space="0" w:color="000000"/>
              <w:bottom w:val="single" w:sz="2" w:space="0" w:color="000000"/>
              <w:right w:val="single" w:sz="2" w:space="0" w:color="000000"/>
            </w:tcBorders>
            <w:vAlign w:val="center"/>
            <w:hideMark/>
          </w:tcPr>
          <w:p w14:paraId="229F22F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Etiquetado y documentación:</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4E0C3D29" w14:textId="77777777" w:rsidR="00044206" w:rsidRPr="004D1691" w:rsidRDefault="00044206">
            <w:pPr>
              <w:widowControl/>
              <w:ind w:firstLine="351"/>
              <w:rPr>
                <w:rFonts w:ascii="Arial Narrow" w:hAnsi="Arial Narrow"/>
                <w:sz w:val="20"/>
                <w:szCs w:val="20"/>
              </w:rPr>
            </w:pPr>
            <w:r w:rsidRPr="004D1691">
              <w:rPr>
                <w:rFonts w:ascii="Arial Narrow" w:hAnsi="Arial Narrow"/>
                <w:sz w:val="20"/>
                <w:szCs w:val="20"/>
              </w:rPr>
              <w:t>Etiquetas resistentes UV/agua (termoimpresas o láser) en: cajas, splitters, ONTs, OLT</w:t>
            </w:r>
          </w:p>
        </w:tc>
      </w:tr>
      <w:tr w:rsidR="00044206" w:rsidRPr="004D1691" w14:paraId="1E3FF70E"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0DFED7B7"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04A62DD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Diagrama de red "as-built" con topología, longitudes reales, pérdidas por tramo y OTDR</w:t>
            </w:r>
          </w:p>
        </w:tc>
      </w:tr>
      <w:tr w:rsidR="00044206" w:rsidRPr="004D1691" w14:paraId="2FCCFFC7"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16F589E3"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64B78CF9" w14:textId="77777777" w:rsidR="00044206" w:rsidRPr="004D1691" w:rsidRDefault="00044206">
            <w:pPr>
              <w:widowControl/>
              <w:ind w:firstLine="351"/>
              <w:rPr>
                <w:rFonts w:ascii="Arial Narrow" w:eastAsia="Arial" w:hAnsi="Arial Narrow" w:cs="Arial"/>
                <w:sz w:val="20"/>
                <w:szCs w:val="20"/>
              </w:rPr>
            </w:pPr>
            <w:r w:rsidRPr="004D1691">
              <w:rPr>
                <w:rFonts w:ascii="Arial Narrow" w:hAnsi="Arial Narrow"/>
                <w:sz w:val="20"/>
                <w:szCs w:val="20"/>
              </w:rPr>
              <w:t>Registro de potencias ópticas medidas (OLT Tx, ONT Rx) en puesta en servicio</w:t>
            </w:r>
          </w:p>
        </w:tc>
      </w:tr>
      <w:tr w:rsidR="00044206" w:rsidRPr="004D1691" w14:paraId="6256C2DF" w14:textId="77777777" w:rsidTr="00B05F10">
        <w:trPr>
          <w:trHeight w:val="397"/>
        </w:trPr>
        <w:tc>
          <w:tcPr>
            <w:tcW w:w="3239" w:type="dxa"/>
            <w:vMerge w:val="restart"/>
            <w:tcBorders>
              <w:top w:val="single" w:sz="2" w:space="0" w:color="000000"/>
              <w:left w:val="single" w:sz="2" w:space="0" w:color="000000"/>
              <w:bottom w:val="single" w:sz="2" w:space="0" w:color="000000"/>
              <w:right w:val="single" w:sz="2" w:space="0" w:color="000000"/>
            </w:tcBorders>
            <w:vAlign w:val="center"/>
            <w:hideMark/>
          </w:tcPr>
          <w:p w14:paraId="667D2F5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Puesta a tierra y protección eléctrica:</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6B8ED3DB" w14:textId="77777777" w:rsidR="00044206" w:rsidRPr="004D1691" w:rsidRDefault="00A22073">
            <w:pPr>
              <w:widowControl/>
              <w:ind w:firstLine="351"/>
              <w:rPr>
                <w:rFonts w:ascii="Arial Narrow" w:hAnsi="Arial Narrow"/>
                <w:sz w:val="20"/>
                <w:szCs w:val="20"/>
              </w:rPr>
            </w:pPr>
            <w:sdt>
              <w:sdtPr>
                <w:rPr>
                  <w:rFonts w:ascii="Arial Narrow" w:hAnsi="Arial Narrow"/>
                  <w:sz w:val="20"/>
                  <w:szCs w:val="20"/>
                </w:rPr>
                <w:tag w:val="goog_rdk_35"/>
                <w:id w:val="953880501"/>
              </w:sdtPr>
              <w:sdtEndPr/>
              <w:sdtContent>
                <w:r w:rsidR="00044206" w:rsidRPr="004D1691">
                  <w:rPr>
                    <w:rFonts w:ascii="Arial Narrow" w:eastAsia="Arial Unicode MS" w:hAnsi="Arial Narrow" w:cs="Arial Unicode MS"/>
                    <w:sz w:val="20"/>
                    <w:szCs w:val="20"/>
                  </w:rPr>
                  <w:t>Puntos metálicos (cajas, postes con cable metálico) conectados a sistema de puesta a tierra con resistencia ≤ 10 Ω (RETIE)</w:t>
                </w:r>
              </w:sdtContent>
            </w:sdt>
          </w:p>
        </w:tc>
      </w:tr>
      <w:tr w:rsidR="00044206" w:rsidRPr="004D1691" w14:paraId="094A3EDD"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357EC90B"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5BF3714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Uso de acopladores dieléctricos en tramos aéreos que crucen líneas MT/BT</w:t>
            </w:r>
          </w:p>
        </w:tc>
      </w:tr>
      <w:tr w:rsidR="00044206" w:rsidRPr="004D1691" w14:paraId="7E1D7CF1" w14:textId="77777777" w:rsidTr="00B05F10">
        <w:trPr>
          <w:trHeight w:val="397"/>
        </w:trPr>
        <w:tc>
          <w:tcPr>
            <w:tcW w:w="3239" w:type="dxa"/>
            <w:vMerge w:val="restart"/>
            <w:tcBorders>
              <w:top w:val="single" w:sz="2" w:space="0" w:color="000000"/>
              <w:left w:val="single" w:sz="2" w:space="0" w:color="000000"/>
              <w:bottom w:val="single" w:sz="2" w:space="0" w:color="000000"/>
              <w:right w:val="single" w:sz="2" w:space="0" w:color="000000"/>
            </w:tcBorders>
            <w:vAlign w:val="center"/>
            <w:hideMark/>
          </w:tcPr>
          <w:p w14:paraId="005A481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Compatibilidad con arquitectura FTTH:</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228CE08B" w14:textId="77777777" w:rsidR="00044206" w:rsidRPr="004D1691" w:rsidRDefault="00044206">
            <w:pPr>
              <w:widowControl/>
              <w:ind w:firstLine="351"/>
              <w:rPr>
                <w:rFonts w:ascii="Arial Narrow" w:hAnsi="Arial Narrow"/>
                <w:sz w:val="20"/>
                <w:szCs w:val="20"/>
              </w:rPr>
            </w:pPr>
            <w:r w:rsidRPr="004D1691">
              <w:rPr>
                <w:rFonts w:ascii="Arial Narrow" w:hAnsi="Arial Narrow"/>
                <w:sz w:val="20"/>
                <w:szCs w:val="20"/>
              </w:rPr>
              <w:t>Diseño según topología P2MP (punto a multipunto) GPON</w:t>
            </w:r>
          </w:p>
        </w:tc>
      </w:tr>
      <w:tr w:rsidR="00044206" w:rsidRPr="004D1691" w14:paraId="0D627564"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4C4F3418"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158E5104" w14:textId="77777777" w:rsidR="00044206" w:rsidRPr="004D1691" w:rsidRDefault="00A22073">
            <w:pPr>
              <w:widowControl/>
              <w:rPr>
                <w:rFonts w:ascii="Arial Narrow" w:eastAsia="Arial" w:hAnsi="Arial Narrow" w:cs="Arial"/>
                <w:sz w:val="20"/>
                <w:szCs w:val="20"/>
              </w:rPr>
            </w:pPr>
            <w:sdt>
              <w:sdtPr>
                <w:rPr>
                  <w:rFonts w:ascii="Arial Narrow" w:hAnsi="Arial Narrow"/>
                  <w:sz w:val="20"/>
                  <w:szCs w:val="20"/>
                </w:rPr>
                <w:tag w:val="goog_rdk_36"/>
                <w:id w:val="1769517870"/>
              </w:sdtPr>
              <w:sdtEndPr/>
              <w:sdtContent>
                <w:r w:rsidR="00044206" w:rsidRPr="004D1691">
                  <w:rPr>
                    <w:rFonts w:ascii="Arial Narrow" w:eastAsia="Arial Unicode MS" w:hAnsi="Arial Narrow" w:cs="Arial Unicode MS"/>
                    <w:sz w:val="20"/>
                    <w:szCs w:val="20"/>
                  </w:rPr>
                  <w:t>Distancia OLT-ONT ≤ 20 km (óptica), con splits simétricos o asimétricos validados por balance de potencia</w:t>
                </w:r>
              </w:sdtContent>
            </w:sdt>
          </w:p>
        </w:tc>
      </w:tr>
      <w:tr w:rsidR="00044206" w:rsidRPr="004D1691" w14:paraId="73746F51" w14:textId="77777777" w:rsidTr="00B05F10">
        <w:trPr>
          <w:trHeight w:val="397"/>
        </w:trPr>
        <w:tc>
          <w:tcPr>
            <w:tcW w:w="3239" w:type="dxa"/>
            <w:vMerge/>
            <w:tcBorders>
              <w:top w:val="single" w:sz="2" w:space="0" w:color="000000"/>
              <w:left w:val="single" w:sz="2" w:space="0" w:color="000000"/>
              <w:bottom w:val="single" w:sz="2" w:space="0" w:color="000000"/>
              <w:right w:val="single" w:sz="2" w:space="0" w:color="000000"/>
            </w:tcBorders>
            <w:vAlign w:val="center"/>
            <w:hideMark/>
          </w:tcPr>
          <w:p w14:paraId="153E4124" w14:textId="77777777" w:rsidR="00044206" w:rsidRPr="004D1691" w:rsidRDefault="00044206">
            <w:pPr>
              <w:rPr>
                <w:rFonts w:ascii="Arial Narrow" w:hAnsi="Arial Narrow"/>
                <w:sz w:val="20"/>
                <w:szCs w:val="20"/>
              </w:rPr>
            </w:pP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1055C451" w14:textId="77777777" w:rsidR="00044206" w:rsidRPr="004D1691" w:rsidRDefault="00044206">
            <w:pPr>
              <w:widowControl/>
              <w:ind w:firstLine="351"/>
              <w:rPr>
                <w:rFonts w:ascii="Arial Narrow" w:eastAsia="Arial" w:hAnsi="Arial Narrow" w:cs="Arial"/>
                <w:sz w:val="20"/>
                <w:szCs w:val="20"/>
              </w:rPr>
            </w:pPr>
            <w:r w:rsidRPr="004D1691">
              <w:rPr>
                <w:rFonts w:ascii="Arial Narrow" w:hAnsi="Arial Narrow"/>
                <w:sz w:val="20"/>
                <w:szCs w:val="20"/>
              </w:rPr>
              <w:t>Margen para futura migración a XG-PON (evitar splitters WDM no compatibles)</w:t>
            </w:r>
          </w:p>
        </w:tc>
      </w:tr>
      <w:tr w:rsidR="00044206" w:rsidRPr="004D1691" w14:paraId="1BD1DC62"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54DF655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Supervisión técnica de fusión de fibra</w:t>
            </w:r>
          </w:p>
        </w:tc>
        <w:tc>
          <w:tcPr>
            <w:tcW w:w="6767" w:type="dxa"/>
            <w:tcBorders>
              <w:top w:val="single" w:sz="2" w:space="0" w:color="000000"/>
              <w:left w:val="single" w:sz="2" w:space="0" w:color="000000"/>
              <w:bottom w:val="single" w:sz="2" w:space="0" w:color="000000"/>
              <w:right w:val="single" w:sz="2" w:space="0" w:color="000000"/>
            </w:tcBorders>
            <w:vAlign w:val="center"/>
          </w:tcPr>
          <w:p w14:paraId="193ECE09" w14:textId="77777777" w:rsidR="00044206" w:rsidRPr="004D1691" w:rsidRDefault="00044206">
            <w:pPr>
              <w:widowControl/>
              <w:rPr>
                <w:rFonts w:ascii="Arial Narrow" w:hAnsi="Arial Narrow"/>
                <w:sz w:val="20"/>
                <w:szCs w:val="20"/>
              </w:rPr>
            </w:pPr>
            <w:r w:rsidRPr="004D1691">
              <w:rPr>
                <w:rFonts w:ascii="Arial Narrow" w:hAnsi="Arial Narrow"/>
                <w:sz w:val="20"/>
                <w:szCs w:val="20"/>
              </w:rPr>
              <w:t xml:space="preserve">Personal certificado en empalme por fusión y manejo de OTDR (con aval de fabricante o entidad reconocida) </w:t>
            </w:r>
          </w:p>
          <w:p w14:paraId="1973018B" w14:textId="77777777" w:rsidR="00044206" w:rsidRPr="004D1691" w:rsidRDefault="00044206">
            <w:pPr>
              <w:widowControl/>
              <w:rPr>
                <w:rFonts w:ascii="Arial Narrow" w:hAnsi="Arial Narrow"/>
                <w:sz w:val="20"/>
                <w:szCs w:val="20"/>
              </w:rPr>
            </w:pPr>
          </w:p>
          <w:p w14:paraId="6C0EF5E7" w14:textId="77777777" w:rsidR="00044206" w:rsidRPr="004D1691" w:rsidRDefault="00044206">
            <w:pPr>
              <w:widowControl/>
              <w:rPr>
                <w:rFonts w:ascii="Arial Narrow" w:hAnsi="Arial Narrow"/>
                <w:sz w:val="20"/>
                <w:szCs w:val="20"/>
              </w:rPr>
            </w:pPr>
            <w:r w:rsidRPr="004D1691">
              <w:rPr>
                <w:rFonts w:ascii="Arial Narrow" w:hAnsi="Arial Narrow"/>
                <w:sz w:val="20"/>
                <w:szCs w:val="20"/>
              </w:rPr>
              <w:t>Supervisión por ingeniero FTTH con experiencia comprobable</w:t>
            </w:r>
          </w:p>
          <w:p w14:paraId="14FC98E7" w14:textId="77777777" w:rsidR="00044206" w:rsidRPr="004D1691" w:rsidRDefault="00044206">
            <w:pPr>
              <w:widowControl/>
              <w:rPr>
                <w:rFonts w:ascii="Arial Narrow" w:hAnsi="Arial Narrow"/>
                <w:sz w:val="20"/>
                <w:szCs w:val="20"/>
              </w:rPr>
            </w:pPr>
          </w:p>
          <w:p w14:paraId="3982A4AB"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Entrega de manuales de operación y mantenimiento, incluyendo protocolos de contingencia</w:t>
            </w:r>
          </w:p>
        </w:tc>
      </w:tr>
      <w:tr w:rsidR="00044206" w:rsidRPr="004D1691" w14:paraId="1F5389EF"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5D00577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7128757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La fibra instalada, deben tener una garantía mínimo de Cinco (5) años, (incluyendo respaldo en español, tiempos de respuesta definidos y disponibilidad de repuestos en el país).</w:t>
            </w:r>
          </w:p>
        </w:tc>
      </w:tr>
    </w:tbl>
    <w:p w14:paraId="2EDA54CE" w14:textId="36AF42C3" w:rsidR="00044206" w:rsidRDefault="00044206" w:rsidP="00044206">
      <w:pPr>
        <w:spacing w:before="9"/>
        <w:rPr>
          <w:rFonts w:ascii="Arial Narrow" w:hAnsi="Arial Narrow"/>
          <w:b/>
          <w:bCs/>
          <w:color w:val="000000"/>
          <w:sz w:val="20"/>
          <w:szCs w:val="20"/>
        </w:rPr>
      </w:pPr>
    </w:p>
    <w:p w14:paraId="7CA0F719" w14:textId="46346621" w:rsidR="008542CD" w:rsidRDefault="008542CD" w:rsidP="00044206">
      <w:pPr>
        <w:spacing w:before="9"/>
        <w:rPr>
          <w:rFonts w:ascii="Arial Narrow" w:hAnsi="Arial Narrow"/>
          <w:b/>
          <w:bCs/>
          <w:color w:val="000000"/>
          <w:sz w:val="20"/>
          <w:szCs w:val="20"/>
        </w:rPr>
      </w:pPr>
    </w:p>
    <w:p w14:paraId="633ED721" w14:textId="7CCFF057" w:rsidR="008542CD" w:rsidRDefault="008542CD" w:rsidP="00044206">
      <w:pPr>
        <w:spacing w:before="9"/>
        <w:rPr>
          <w:rFonts w:ascii="Arial Narrow" w:hAnsi="Arial Narrow"/>
          <w:b/>
          <w:bCs/>
          <w:color w:val="000000"/>
          <w:sz w:val="20"/>
          <w:szCs w:val="20"/>
        </w:rPr>
      </w:pPr>
    </w:p>
    <w:p w14:paraId="50443443" w14:textId="77777777" w:rsidR="008542CD" w:rsidRPr="004D1691" w:rsidRDefault="008542CD" w:rsidP="00044206">
      <w:pPr>
        <w:spacing w:before="9"/>
        <w:rPr>
          <w:rFonts w:ascii="Arial Narrow" w:hAnsi="Arial Narrow"/>
          <w:b/>
          <w:bCs/>
          <w:color w:val="000000"/>
          <w:sz w:val="20"/>
          <w:szCs w:val="20"/>
        </w:rPr>
      </w:pPr>
    </w:p>
    <w:p w14:paraId="1A5306D8" w14:textId="716CD2D2"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8 – Servicio de instalación, configuración y puesta en marcha.</w:t>
      </w:r>
    </w:p>
    <w:tbl>
      <w:tblPr>
        <w:tblW w:w="9918"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11"/>
        <w:gridCol w:w="6707"/>
      </w:tblGrid>
      <w:tr w:rsidR="00044206" w:rsidRPr="004D1691" w14:paraId="02608D35" w14:textId="77777777" w:rsidTr="00B05F10">
        <w:trPr>
          <w:trHeight w:val="20"/>
        </w:trPr>
        <w:tc>
          <w:tcPr>
            <w:tcW w:w="3211" w:type="dxa"/>
            <w:tcBorders>
              <w:top w:val="single" w:sz="2" w:space="0" w:color="000000"/>
              <w:left w:val="single" w:sz="2" w:space="0" w:color="000000"/>
              <w:bottom w:val="single" w:sz="2" w:space="0" w:color="000000"/>
              <w:right w:val="single" w:sz="2" w:space="0" w:color="000000"/>
            </w:tcBorders>
            <w:shd w:val="clear" w:color="auto" w:fill="F2F2F2"/>
            <w:hideMark/>
          </w:tcPr>
          <w:p w14:paraId="7E3A53A6"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707" w:type="dxa"/>
            <w:tcBorders>
              <w:top w:val="single" w:sz="2" w:space="0" w:color="000000"/>
              <w:left w:val="single" w:sz="2" w:space="0" w:color="000000"/>
              <w:bottom w:val="single" w:sz="2" w:space="0" w:color="000000"/>
              <w:right w:val="single" w:sz="2" w:space="0" w:color="000000"/>
            </w:tcBorders>
            <w:shd w:val="clear" w:color="auto" w:fill="F2F2F2"/>
            <w:hideMark/>
          </w:tcPr>
          <w:p w14:paraId="1EA7F693"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5DBCF83A" w14:textId="77777777" w:rsidTr="00B05F10">
        <w:trPr>
          <w:trHeight w:val="20"/>
        </w:trPr>
        <w:tc>
          <w:tcPr>
            <w:tcW w:w="3211" w:type="dxa"/>
            <w:tcBorders>
              <w:top w:val="single" w:sz="2" w:space="0" w:color="000000"/>
              <w:left w:val="single" w:sz="2" w:space="0" w:color="000000"/>
              <w:bottom w:val="single" w:sz="2" w:space="0" w:color="000000"/>
              <w:right w:val="single" w:sz="2" w:space="0" w:color="000000"/>
            </w:tcBorders>
            <w:vAlign w:val="center"/>
            <w:hideMark/>
          </w:tcPr>
          <w:p w14:paraId="4D15ECA4" w14:textId="77777777" w:rsidR="00044206" w:rsidRPr="004D1691" w:rsidRDefault="00044206">
            <w:pPr>
              <w:widowControl/>
              <w:rPr>
                <w:rFonts w:ascii="Arial Narrow" w:hAnsi="Arial Narrow"/>
                <w:sz w:val="20"/>
                <w:szCs w:val="20"/>
              </w:rPr>
            </w:pPr>
            <w:r w:rsidRPr="004D1691">
              <w:rPr>
                <w:rFonts w:ascii="Arial Narrow" w:hAnsi="Arial Narrow"/>
                <w:sz w:val="20"/>
                <w:szCs w:val="20"/>
              </w:rPr>
              <w:t>Utilización infraestructura existente</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5D2426DF" w14:textId="77777777" w:rsidR="00044206" w:rsidRPr="004D1691" w:rsidRDefault="00044206">
            <w:pPr>
              <w:widowControl/>
              <w:rPr>
                <w:rFonts w:ascii="Arial Narrow" w:hAnsi="Arial Narrow"/>
                <w:sz w:val="20"/>
                <w:szCs w:val="20"/>
              </w:rPr>
            </w:pPr>
            <w:r w:rsidRPr="004D1691">
              <w:rPr>
                <w:rFonts w:ascii="Arial Narrow" w:hAnsi="Arial Narrow"/>
                <w:sz w:val="20"/>
                <w:szCs w:val="20"/>
              </w:rPr>
              <w:t xml:space="preserve">El oferente debe hacer uso de la infraestructura ya instalada, ductos, caja de paso, armarios de distribución y en caso de ser necesario efectuar las adecuaciones para concluir la protección de los elementos a instalar. </w:t>
            </w:r>
          </w:p>
        </w:tc>
      </w:tr>
      <w:tr w:rsidR="00044206" w:rsidRPr="004D1691" w14:paraId="2763F2FC" w14:textId="77777777" w:rsidTr="00B05F10">
        <w:trPr>
          <w:trHeight w:val="20"/>
        </w:trPr>
        <w:tc>
          <w:tcPr>
            <w:tcW w:w="3211" w:type="dxa"/>
            <w:tcBorders>
              <w:top w:val="single" w:sz="2" w:space="0" w:color="000000"/>
              <w:left w:val="single" w:sz="2" w:space="0" w:color="000000"/>
              <w:bottom w:val="single" w:sz="2" w:space="0" w:color="000000"/>
              <w:right w:val="single" w:sz="2" w:space="0" w:color="000000"/>
            </w:tcBorders>
            <w:vAlign w:val="center"/>
            <w:hideMark/>
          </w:tcPr>
          <w:p w14:paraId="358BBFC2" w14:textId="77777777" w:rsidR="00044206" w:rsidRPr="004D1691" w:rsidRDefault="00044206">
            <w:pPr>
              <w:widowControl/>
              <w:rPr>
                <w:rFonts w:ascii="Arial Narrow" w:hAnsi="Arial Narrow"/>
                <w:sz w:val="20"/>
                <w:szCs w:val="20"/>
              </w:rPr>
            </w:pPr>
            <w:r w:rsidRPr="004D1691">
              <w:rPr>
                <w:rFonts w:ascii="Arial Narrow" w:hAnsi="Arial Narrow"/>
                <w:sz w:val="20"/>
                <w:szCs w:val="20"/>
              </w:rPr>
              <w:t>Retiro de cableado</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4D484487"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El oferente debe retirar el cableado UTP existente con el fin de reusar la infraestructura para el paso de la fibra óptica.</w:t>
            </w:r>
          </w:p>
        </w:tc>
      </w:tr>
      <w:tr w:rsidR="00044206" w:rsidRPr="004D1691" w14:paraId="3958BB7B" w14:textId="77777777" w:rsidTr="00B05F10">
        <w:trPr>
          <w:trHeight w:val="20"/>
        </w:trPr>
        <w:tc>
          <w:tcPr>
            <w:tcW w:w="3211" w:type="dxa"/>
            <w:tcBorders>
              <w:top w:val="single" w:sz="2" w:space="0" w:color="000000"/>
              <w:left w:val="single" w:sz="2" w:space="0" w:color="000000"/>
              <w:bottom w:val="single" w:sz="2" w:space="0" w:color="000000"/>
              <w:right w:val="single" w:sz="2" w:space="0" w:color="000000"/>
            </w:tcBorders>
            <w:vAlign w:val="center"/>
            <w:hideMark/>
          </w:tcPr>
          <w:p w14:paraId="406D81B1" w14:textId="77777777" w:rsidR="00044206" w:rsidRPr="004D1691" w:rsidRDefault="00044206">
            <w:pPr>
              <w:widowControl/>
              <w:rPr>
                <w:rFonts w:ascii="Arial Narrow" w:hAnsi="Arial Narrow"/>
                <w:sz w:val="20"/>
                <w:szCs w:val="20"/>
              </w:rPr>
            </w:pPr>
            <w:r w:rsidRPr="004D1691">
              <w:rPr>
                <w:rFonts w:ascii="Arial Narrow" w:hAnsi="Arial Narrow"/>
                <w:sz w:val="20"/>
                <w:szCs w:val="20"/>
              </w:rPr>
              <w:t>Cumplimiento normativo local y permisos</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44153C77" w14:textId="77777777" w:rsidR="00044206" w:rsidRPr="004D1691" w:rsidRDefault="00044206">
            <w:pPr>
              <w:widowControl/>
              <w:ind w:firstLine="175"/>
              <w:rPr>
                <w:rFonts w:ascii="Arial Narrow" w:hAnsi="Arial Narrow"/>
                <w:sz w:val="20"/>
                <w:szCs w:val="20"/>
              </w:rPr>
            </w:pPr>
            <w:r w:rsidRPr="004D1691">
              <w:rPr>
                <w:rFonts w:ascii="Arial Narrow" w:hAnsi="Arial Narrow"/>
                <w:sz w:val="20"/>
                <w:szCs w:val="20"/>
              </w:rPr>
              <w:t>La ejecución debe contar con los permisos vigentes ante autoridades locales (si aplica).</w:t>
            </w:r>
          </w:p>
        </w:tc>
      </w:tr>
      <w:tr w:rsidR="00044206" w:rsidRPr="004D1691" w14:paraId="6D3C83E2" w14:textId="77777777" w:rsidTr="00B05F10">
        <w:trPr>
          <w:trHeight w:val="20"/>
        </w:trPr>
        <w:tc>
          <w:tcPr>
            <w:tcW w:w="3211" w:type="dxa"/>
            <w:vMerge w:val="restart"/>
            <w:tcBorders>
              <w:top w:val="single" w:sz="2" w:space="0" w:color="000000"/>
              <w:left w:val="single" w:sz="2" w:space="0" w:color="000000"/>
              <w:bottom w:val="single" w:sz="2" w:space="0" w:color="000000"/>
              <w:right w:val="single" w:sz="2" w:space="0" w:color="000000"/>
            </w:tcBorders>
            <w:vAlign w:val="center"/>
            <w:hideMark/>
          </w:tcPr>
          <w:p w14:paraId="1C1D22C5" w14:textId="77777777" w:rsidR="00044206" w:rsidRPr="004D1691" w:rsidRDefault="00044206">
            <w:pPr>
              <w:rPr>
                <w:rFonts w:ascii="Arial Narrow" w:hAnsi="Arial Narrow"/>
                <w:sz w:val="20"/>
                <w:szCs w:val="20"/>
              </w:rPr>
            </w:pPr>
            <w:r w:rsidRPr="004D1691">
              <w:rPr>
                <w:rFonts w:ascii="Arial Narrow" w:hAnsi="Arial Narrow"/>
                <w:sz w:val="20"/>
                <w:szCs w:val="20"/>
              </w:rPr>
              <w:t>Estudio previo de interferencias y redes existentes</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24CBA52D"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Antes de cualquier excavación o perforación:</w:t>
            </w:r>
          </w:p>
        </w:tc>
      </w:tr>
      <w:tr w:rsidR="00044206" w:rsidRPr="004D1691" w14:paraId="5514119E" w14:textId="77777777" w:rsidTr="00B05F10">
        <w:trPr>
          <w:trHeight w:val="20"/>
        </w:trPr>
        <w:tc>
          <w:tcPr>
            <w:tcW w:w="3211" w:type="dxa"/>
            <w:vMerge/>
            <w:tcBorders>
              <w:top w:val="single" w:sz="2" w:space="0" w:color="000000"/>
              <w:left w:val="single" w:sz="2" w:space="0" w:color="000000"/>
              <w:bottom w:val="single" w:sz="2" w:space="0" w:color="000000"/>
              <w:right w:val="single" w:sz="2" w:space="0" w:color="000000"/>
            </w:tcBorders>
            <w:vAlign w:val="center"/>
            <w:hideMark/>
          </w:tcPr>
          <w:p w14:paraId="459C5EFA" w14:textId="77777777" w:rsidR="00044206" w:rsidRPr="004D1691" w:rsidRDefault="00044206">
            <w:pPr>
              <w:rPr>
                <w:rFonts w:ascii="Arial Narrow" w:hAnsi="Arial Narrow"/>
                <w:sz w:val="20"/>
                <w:szCs w:val="20"/>
              </w:rPr>
            </w:pP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1AF469A0"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Revisión del mapa de redes subterráneas (revisión planos entidad)</w:t>
            </w:r>
          </w:p>
        </w:tc>
      </w:tr>
      <w:tr w:rsidR="00044206" w:rsidRPr="004D1691" w14:paraId="4E84CBE3" w14:textId="77777777" w:rsidTr="00B05F10">
        <w:trPr>
          <w:trHeight w:val="20"/>
        </w:trPr>
        <w:tc>
          <w:tcPr>
            <w:tcW w:w="3211" w:type="dxa"/>
            <w:vMerge/>
            <w:tcBorders>
              <w:top w:val="single" w:sz="2" w:space="0" w:color="000000"/>
              <w:left w:val="single" w:sz="2" w:space="0" w:color="000000"/>
              <w:bottom w:val="single" w:sz="2" w:space="0" w:color="000000"/>
              <w:right w:val="single" w:sz="2" w:space="0" w:color="000000"/>
            </w:tcBorders>
            <w:vAlign w:val="center"/>
            <w:hideMark/>
          </w:tcPr>
          <w:p w14:paraId="7DF4CB76" w14:textId="77777777" w:rsidR="00044206" w:rsidRPr="004D1691" w:rsidRDefault="00044206">
            <w:pPr>
              <w:rPr>
                <w:rFonts w:ascii="Arial Narrow" w:hAnsi="Arial Narrow"/>
                <w:sz w:val="20"/>
                <w:szCs w:val="20"/>
              </w:rPr>
            </w:pP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332E71BE"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Uso obligatorio de detector de tuberías y cables (GPR o EM)</w:t>
            </w:r>
          </w:p>
        </w:tc>
      </w:tr>
      <w:tr w:rsidR="00044206" w:rsidRPr="004D1691" w14:paraId="672729E9" w14:textId="77777777" w:rsidTr="00B05F10">
        <w:trPr>
          <w:trHeight w:val="20"/>
        </w:trPr>
        <w:tc>
          <w:tcPr>
            <w:tcW w:w="3211" w:type="dxa"/>
            <w:vMerge w:val="restart"/>
            <w:tcBorders>
              <w:top w:val="single" w:sz="2" w:space="0" w:color="000000"/>
              <w:left w:val="single" w:sz="2" w:space="0" w:color="000000"/>
              <w:bottom w:val="single" w:sz="2" w:space="0" w:color="000000"/>
              <w:right w:val="single" w:sz="2" w:space="0" w:color="000000"/>
            </w:tcBorders>
            <w:vAlign w:val="center"/>
            <w:hideMark/>
          </w:tcPr>
          <w:p w14:paraId="578EA279" w14:textId="77777777" w:rsidR="00044206" w:rsidRPr="004D1691" w:rsidRDefault="00044206">
            <w:pPr>
              <w:rPr>
                <w:rFonts w:ascii="Arial Narrow" w:hAnsi="Arial Narrow"/>
                <w:sz w:val="20"/>
                <w:szCs w:val="20"/>
              </w:rPr>
            </w:pPr>
            <w:r w:rsidRPr="004D1691">
              <w:rPr>
                <w:rFonts w:ascii="Arial Narrow" w:hAnsi="Arial Narrow"/>
                <w:sz w:val="20"/>
                <w:szCs w:val="20"/>
              </w:rPr>
              <w:t>Profundidad mínima de enterramiento</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15FBE216" w14:textId="77777777" w:rsidR="00044206" w:rsidRPr="004D1691" w:rsidRDefault="00A22073">
            <w:pPr>
              <w:rPr>
                <w:rFonts w:ascii="Arial Narrow" w:hAnsi="Arial Narrow"/>
                <w:sz w:val="20"/>
                <w:szCs w:val="20"/>
              </w:rPr>
            </w:pPr>
            <w:sdt>
              <w:sdtPr>
                <w:rPr>
                  <w:rFonts w:ascii="Arial Narrow" w:hAnsi="Arial Narrow"/>
                  <w:sz w:val="20"/>
                  <w:szCs w:val="20"/>
                </w:rPr>
                <w:tag w:val="goog_rdk_37"/>
                <w:id w:val="398436915"/>
              </w:sdtPr>
              <w:sdtEndPr/>
              <w:sdtContent>
                <w:r w:rsidR="00044206" w:rsidRPr="004D1691">
                  <w:rPr>
                    <w:rFonts w:ascii="Arial Narrow" w:eastAsia="Arial Unicode MS" w:hAnsi="Arial Narrow" w:cs="Arial Unicode MS"/>
                    <w:sz w:val="20"/>
                    <w:szCs w:val="20"/>
                  </w:rPr>
                  <w:t xml:space="preserve"> En zonas peatonales: ≥ 60 cm</w:t>
                </w:r>
              </w:sdtContent>
            </w:sdt>
          </w:p>
        </w:tc>
      </w:tr>
      <w:tr w:rsidR="00044206" w:rsidRPr="004D1691" w14:paraId="29A5D38C" w14:textId="77777777" w:rsidTr="00B05F10">
        <w:trPr>
          <w:trHeight w:val="20"/>
        </w:trPr>
        <w:tc>
          <w:tcPr>
            <w:tcW w:w="3211" w:type="dxa"/>
            <w:vMerge/>
            <w:tcBorders>
              <w:top w:val="single" w:sz="2" w:space="0" w:color="000000"/>
              <w:left w:val="single" w:sz="2" w:space="0" w:color="000000"/>
              <w:bottom w:val="single" w:sz="2" w:space="0" w:color="000000"/>
              <w:right w:val="single" w:sz="2" w:space="0" w:color="000000"/>
            </w:tcBorders>
            <w:vAlign w:val="center"/>
            <w:hideMark/>
          </w:tcPr>
          <w:p w14:paraId="647FC6A1" w14:textId="77777777" w:rsidR="00044206" w:rsidRPr="004D1691" w:rsidRDefault="00044206">
            <w:pPr>
              <w:rPr>
                <w:rFonts w:ascii="Arial Narrow" w:hAnsi="Arial Narrow"/>
                <w:sz w:val="20"/>
                <w:szCs w:val="20"/>
              </w:rPr>
            </w:pP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14F3F96A" w14:textId="77777777" w:rsidR="00044206" w:rsidRPr="004D1691" w:rsidRDefault="00A22073">
            <w:pPr>
              <w:rPr>
                <w:rFonts w:ascii="Arial Narrow" w:hAnsi="Arial Narrow"/>
                <w:sz w:val="20"/>
                <w:szCs w:val="20"/>
              </w:rPr>
            </w:pPr>
            <w:sdt>
              <w:sdtPr>
                <w:rPr>
                  <w:rFonts w:ascii="Arial Narrow" w:hAnsi="Arial Narrow"/>
                  <w:sz w:val="20"/>
                  <w:szCs w:val="20"/>
                </w:rPr>
                <w:tag w:val="goog_rdk_38"/>
                <w:id w:val="339070754"/>
              </w:sdtPr>
              <w:sdtEndPr/>
              <w:sdtContent>
                <w:r w:rsidR="00044206" w:rsidRPr="004D1691">
                  <w:rPr>
                    <w:rFonts w:ascii="Arial Narrow" w:eastAsia="Arial Unicode MS" w:hAnsi="Arial Narrow" w:cs="Arial Unicode MS"/>
                    <w:sz w:val="20"/>
                    <w:szCs w:val="20"/>
                  </w:rPr>
                  <w:t xml:space="preserve"> En calzadas o zonas vehiculares: ≥ 90 cm</w:t>
                </w:r>
              </w:sdtContent>
            </w:sdt>
          </w:p>
        </w:tc>
      </w:tr>
      <w:tr w:rsidR="00044206" w:rsidRPr="004D1691" w14:paraId="53CDAE10" w14:textId="77777777" w:rsidTr="00B05F10">
        <w:trPr>
          <w:trHeight w:val="20"/>
        </w:trPr>
        <w:tc>
          <w:tcPr>
            <w:tcW w:w="3211" w:type="dxa"/>
            <w:vMerge/>
            <w:tcBorders>
              <w:top w:val="single" w:sz="2" w:space="0" w:color="000000"/>
              <w:left w:val="single" w:sz="2" w:space="0" w:color="000000"/>
              <w:bottom w:val="single" w:sz="2" w:space="0" w:color="000000"/>
              <w:right w:val="single" w:sz="2" w:space="0" w:color="000000"/>
            </w:tcBorders>
            <w:vAlign w:val="center"/>
            <w:hideMark/>
          </w:tcPr>
          <w:p w14:paraId="59B17747" w14:textId="77777777" w:rsidR="00044206" w:rsidRPr="004D1691" w:rsidRDefault="00044206">
            <w:pPr>
              <w:rPr>
                <w:rFonts w:ascii="Arial Narrow" w:hAnsi="Arial Narrow"/>
                <w:sz w:val="20"/>
                <w:szCs w:val="20"/>
              </w:rPr>
            </w:pP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0839BB55" w14:textId="77777777" w:rsidR="00044206" w:rsidRPr="004D1691" w:rsidRDefault="00A22073">
            <w:pPr>
              <w:rPr>
                <w:rFonts w:ascii="Arial Narrow" w:hAnsi="Arial Narrow"/>
                <w:sz w:val="20"/>
                <w:szCs w:val="20"/>
              </w:rPr>
            </w:pPr>
            <w:sdt>
              <w:sdtPr>
                <w:rPr>
                  <w:rFonts w:ascii="Arial Narrow" w:hAnsi="Arial Narrow"/>
                  <w:sz w:val="20"/>
                  <w:szCs w:val="20"/>
                </w:rPr>
                <w:tag w:val="goog_rdk_39"/>
                <w:id w:val="-1615596072"/>
              </w:sdtPr>
              <w:sdtEndPr/>
              <w:sdtContent>
                <w:r w:rsidR="00044206" w:rsidRPr="004D1691">
                  <w:rPr>
                    <w:rFonts w:ascii="Arial Narrow" w:eastAsia="Arial Unicode MS" w:hAnsi="Arial Narrow" w:cs="Arial Unicode MS"/>
                    <w:sz w:val="20"/>
                    <w:szCs w:val="20"/>
                  </w:rPr>
                  <w:t xml:space="preserve"> Bajo andenes: ≥ 45 cm, con protección mecánica (tubo HDPE o PVC-SCH80).</w:t>
                </w:r>
              </w:sdtContent>
            </w:sdt>
          </w:p>
        </w:tc>
      </w:tr>
      <w:tr w:rsidR="00044206" w:rsidRPr="004D1691" w14:paraId="0982E308" w14:textId="77777777" w:rsidTr="00B05F10">
        <w:trPr>
          <w:trHeight w:val="20"/>
        </w:trPr>
        <w:tc>
          <w:tcPr>
            <w:tcW w:w="3211" w:type="dxa"/>
            <w:vMerge/>
            <w:tcBorders>
              <w:top w:val="single" w:sz="2" w:space="0" w:color="000000"/>
              <w:left w:val="single" w:sz="2" w:space="0" w:color="000000"/>
              <w:bottom w:val="single" w:sz="2" w:space="0" w:color="000000"/>
              <w:right w:val="single" w:sz="2" w:space="0" w:color="000000"/>
            </w:tcBorders>
            <w:vAlign w:val="center"/>
            <w:hideMark/>
          </w:tcPr>
          <w:p w14:paraId="149B823E" w14:textId="77777777" w:rsidR="00044206" w:rsidRPr="004D1691" w:rsidRDefault="00044206">
            <w:pPr>
              <w:rPr>
                <w:rFonts w:ascii="Arial Narrow" w:hAnsi="Arial Narrow"/>
                <w:sz w:val="20"/>
                <w:szCs w:val="20"/>
              </w:rPr>
            </w:pP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2CE0439D"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(Cumple con RETIE y NTC 2050 para separación de redes eléctricas).</w:t>
            </w:r>
          </w:p>
        </w:tc>
      </w:tr>
      <w:tr w:rsidR="00044206" w:rsidRPr="004D1691" w14:paraId="48813475" w14:textId="77777777" w:rsidTr="00B05F10">
        <w:trPr>
          <w:trHeight w:val="20"/>
        </w:trPr>
        <w:tc>
          <w:tcPr>
            <w:tcW w:w="3211" w:type="dxa"/>
            <w:tcBorders>
              <w:top w:val="single" w:sz="2" w:space="0" w:color="000000"/>
              <w:left w:val="single" w:sz="2" w:space="0" w:color="000000"/>
              <w:bottom w:val="single" w:sz="2" w:space="0" w:color="000000"/>
              <w:right w:val="single" w:sz="2" w:space="0" w:color="000000"/>
            </w:tcBorders>
            <w:vAlign w:val="center"/>
            <w:hideMark/>
          </w:tcPr>
          <w:p w14:paraId="7D4C6CE4" w14:textId="77777777" w:rsidR="00044206" w:rsidRPr="004D1691" w:rsidRDefault="00044206">
            <w:pPr>
              <w:rPr>
                <w:rFonts w:ascii="Arial Narrow" w:hAnsi="Arial Narrow"/>
                <w:sz w:val="20"/>
                <w:szCs w:val="20"/>
              </w:rPr>
            </w:pPr>
            <w:r w:rsidRPr="004D1691">
              <w:rPr>
                <w:rFonts w:ascii="Arial Narrow" w:hAnsi="Arial Narrow"/>
                <w:sz w:val="20"/>
                <w:szCs w:val="20"/>
              </w:rPr>
              <w:t>Protección mecánica de la ducteria.</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77FA4F80"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En cruces viales o zonas de alta carga, tubo de acero galvanizado (EMT o RMC) o funda HDPE de pared gruesa</w:t>
            </w:r>
          </w:p>
          <w:p w14:paraId="58C8D843"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Sellado de extremos con tapones IP68 durante obras.</w:t>
            </w:r>
          </w:p>
        </w:tc>
      </w:tr>
      <w:tr w:rsidR="00044206" w:rsidRPr="004D1691" w14:paraId="5A5C0064" w14:textId="77777777" w:rsidTr="00B05F10">
        <w:trPr>
          <w:trHeight w:val="20"/>
        </w:trPr>
        <w:tc>
          <w:tcPr>
            <w:tcW w:w="3211" w:type="dxa"/>
            <w:vMerge w:val="restart"/>
            <w:tcBorders>
              <w:top w:val="single" w:sz="2" w:space="0" w:color="000000"/>
              <w:left w:val="single" w:sz="2" w:space="0" w:color="000000"/>
              <w:bottom w:val="single" w:sz="2" w:space="0" w:color="000000"/>
              <w:right w:val="single" w:sz="2" w:space="0" w:color="000000"/>
            </w:tcBorders>
            <w:vAlign w:val="center"/>
            <w:hideMark/>
          </w:tcPr>
          <w:p w14:paraId="1FC64E70" w14:textId="77777777" w:rsidR="00044206" w:rsidRPr="004D1691" w:rsidRDefault="00044206">
            <w:pPr>
              <w:rPr>
                <w:rFonts w:ascii="Arial Narrow" w:hAnsi="Arial Narrow"/>
                <w:sz w:val="20"/>
                <w:szCs w:val="20"/>
              </w:rPr>
            </w:pPr>
            <w:r w:rsidRPr="004D1691">
              <w:rPr>
                <w:rFonts w:ascii="Arial Narrow" w:hAnsi="Arial Narrow"/>
                <w:sz w:val="20"/>
                <w:szCs w:val="20"/>
              </w:rPr>
              <w:t>Radio mínimo de curvatura en ductos</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15BBE1AD" w14:textId="77777777" w:rsidR="00044206" w:rsidRPr="004D1691" w:rsidRDefault="00A22073">
            <w:pPr>
              <w:ind w:firstLine="351"/>
              <w:rPr>
                <w:rFonts w:ascii="Arial Narrow" w:hAnsi="Arial Narrow"/>
                <w:sz w:val="20"/>
                <w:szCs w:val="20"/>
              </w:rPr>
            </w:pPr>
            <w:sdt>
              <w:sdtPr>
                <w:rPr>
                  <w:rFonts w:ascii="Arial Narrow" w:hAnsi="Arial Narrow"/>
                  <w:sz w:val="20"/>
                  <w:szCs w:val="20"/>
                </w:rPr>
                <w:tag w:val="goog_rdk_40"/>
                <w:id w:val="1699888937"/>
              </w:sdtPr>
              <w:sdtEndPr/>
              <w:sdtContent>
                <w:r w:rsidR="00044206" w:rsidRPr="004D1691">
                  <w:rPr>
                    <w:rFonts w:ascii="Arial Narrow" w:eastAsia="Arial Unicode MS" w:hAnsi="Arial Narrow" w:cs="Arial Unicode MS"/>
                    <w:sz w:val="20"/>
                    <w:szCs w:val="20"/>
                  </w:rPr>
                  <w:t>En cambios de dirección: radio ≥ 6× el diámetro exterior del ducto</w:t>
                </w:r>
              </w:sdtContent>
            </w:sdt>
          </w:p>
        </w:tc>
      </w:tr>
      <w:tr w:rsidR="00044206" w:rsidRPr="004D1691" w14:paraId="6C3530FD" w14:textId="77777777" w:rsidTr="00B05F10">
        <w:trPr>
          <w:trHeight w:val="20"/>
        </w:trPr>
        <w:tc>
          <w:tcPr>
            <w:tcW w:w="3211" w:type="dxa"/>
            <w:vMerge/>
            <w:tcBorders>
              <w:top w:val="single" w:sz="2" w:space="0" w:color="000000"/>
              <w:left w:val="single" w:sz="2" w:space="0" w:color="000000"/>
              <w:bottom w:val="single" w:sz="2" w:space="0" w:color="000000"/>
              <w:right w:val="single" w:sz="2" w:space="0" w:color="000000"/>
            </w:tcBorders>
            <w:vAlign w:val="center"/>
            <w:hideMark/>
          </w:tcPr>
          <w:p w14:paraId="1687EE5F" w14:textId="77777777" w:rsidR="00044206" w:rsidRPr="004D1691" w:rsidRDefault="00044206">
            <w:pPr>
              <w:rPr>
                <w:rFonts w:ascii="Arial Narrow" w:hAnsi="Arial Narrow"/>
                <w:sz w:val="20"/>
                <w:szCs w:val="20"/>
              </w:rPr>
            </w:pP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77D07785"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Uso de curvas preformadas (no doblado in situ) para evitar puntos críticos de tensión durante el cableado.</w:t>
            </w:r>
          </w:p>
        </w:tc>
      </w:tr>
      <w:tr w:rsidR="00044206" w:rsidRPr="004D1691" w14:paraId="7E53BD6E" w14:textId="77777777" w:rsidTr="00B05F10">
        <w:trPr>
          <w:trHeight w:val="20"/>
        </w:trPr>
        <w:tc>
          <w:tcPr>
            <w:tcW w:w="3211" w:type="dxa"/>
            <w:vMerge w:val="restart"/>
            <w:tcBorders>
              <w:top w:val="single" w:sz="2" w:space="0" w:color="000000"/>
              <w:left w:val="single" w:sz="2" w:space="0" w:color="000000"/>
              <w:bottom w:val="single" w:sz="2" w:space="0" w:color="000000"/>
              <w:right w:val="single" w:sz="2" w:space="0" w:color="000000"/>
            </w:tcBorders>
            <w:vAlign w:val="center"/>
            <w:hideMark/>
          </w:tcPr>
          <w:p w14:paraId="4FA53998" w14:textId="77777777" w:rsidR="00044206" w:rsidRPr="004D1691" w:rsidRDefault="00044206">
            <w:pPr>
              <w:rPr>
                <w:rFonts w:ascii="Arial Narrow" w:hAnsi="Arial Narrow"/>
                <w:sz w:val="20"/>
                <w:szCs w:val="20"/>
              </w:rPr>
            </w:pPr>
            <w:r w:rsidRPr="004D1691">
              <w:rPr>
                <w:rFonts w:ascii="Arial Narrow" w:hAnsi="Arial Narrow"/>
                <w:sz w:val="20"/>
                <w:szCs w:val="20"/>
              </w:rPr>
              <w:t>Anclajes en fachadas y/o estructuras</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109F546A"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Uso de soportes antivibratorios y no metálicos (poliamida, acero inoxidable A4)</w:t>
            </w:r>
          </w:p>
        </w:tc>
      </w:tr>
      <w:tr w:rsidR="00044206" w:rsidRPr="004D1691" w14:paraId="68AA8666" w14:textId="77777777" w:rsidTr="00B05F10">
        <w:trPr>
          <w:trHeight w:val="20"/>
        </w:trPr>
        <w:tc>
          <w:tcPr>
            <w:tcW w:w="3211" w:type="dxa"/>
            <w:vMerge/>
            <w:tcBorders>
              <w:top w:val="single" w:sz="2" w:space="0" w:color="000000"/>
              <w:left w:val="single" w:sz="2" w:space="0" w:color="000000"/>
              <w:bottom w:val="single" w:sz="2" w:space="0" w:color="000000"/>
              <w:right w:val="single" w:sz="2" w:space="0" w:color="000000"/>
            </w:tcBorders>
            <w:vAlign w:val="center"/>
            <w:hideMark/>
          </w:tcPr>
          <w:p w14:paraId="6D9717D3" w14:textId="77777777" w:rsidR="00044206" w:rsidRPr="004D1691" w:rsidRDefault="00044206">
            <w:pPr>
              <w:rPr>
                <w:rFonts w:ascii="Arial Narrow" w:hAnsi="Arial Narrow"/>
                <w:sz w:val="20"/>
                <w:szCs w:val="20"/>
              </w:rPr>
            </w:pP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5879E506" w14:textId="77777777" w:rsidR="00044206" w:rsidRPr="004D1691" w:rsidRDefault="00A22073">
            <w:pPr>
              <w:ind w:firstLine="351"/>
              <w:rPr>
                <w:rFonts w:ascii="Arial Narrow" w:hAnsi="Arial Narrow"/>
                <w:sz w:val="20"/>
                <w:szCs w:val="20"/>
              </w:rPr>
            </w:pPr>
            <w:sdt>
              <w:sdtPr>
                <w:rPr>
                  <w:rFonts w:ascii="Arial Narrow" w:hAnsi="Arial Narrow"/>
                  <w:sz w:val="20"/>
                  <w:szCs w:val="20"/>
                </w:rPr>
                <w:tag w:val="goog_rdk_41"/>
                <w:id w:val="1689098921"/>
              </w:sdtPr>
              <w:sdtEndPr/>
              <w:sdtContent>
                <w:r w:rsidR="00044206" w:rsidRPr="004D1691">
                  <w:rPr>
                    <w:rFonts w:ascii="Arial Narrow" w:eastAsia="Arial Unicode MS" w:hAnsi="Arial Narrow" w:cs="Arial Unicode MS"/>
                    <w:sz w:val="20"/>
                    <w:szCs w:val="20"/>
                  </w:rPr>
                  <w:t>Distancia mínima a redes eléctricas aéreas: ≥ 1.0 m horizontal / 0.5 m vertical (RETIE)</w:t>
                </w:r>
              </w:sdtContent>
            </w:sdt>
          </w:p>
        </w:tc>
      </w:tr>
      <w:tr w:rsidR="00044206" w:rsidRPr="004D1691" w14:paraId="24293A2D" w14:textId="77777777" w:rsidTr="00B05F10">
        <w:trPr>
          <w:trHeight w:val="20"/>
        </w:trPr>
        <w:tc>
          <w:tcPr>
            <w:tcW w:w="3211" w:type="dxa"/>
            <w:vMerge/>
            <w:tcBorders>
              <w:top w:val="single" w:sz="2" w:space="0" w:color="000000"/>
              <w:left w:val="single" w:sz="2" w:space="0" w:color="000000"/>
              <w:bottom w:val="single" w:sz="2" w:space="0" w:color="000000"/>
              <w:right w:val="single" w:sz="2" w:space="0" w:color="000000"/>
            </w:tcBorders>
            <w:vAlign w:val="center"/>
            <w:hideMark/>
          </w:tcPr>
          <w:p w14:paraId="70F2D71C" w14:textId="77777777" w:rsidR="00044206" w:rsidRPr="004D1691" w:rsidRDefault="00044206">
            <w:pPr>
              <w:rPr>
                <w:rFonts w:ascii="Arial Narrow" w:hAnsi="Arial Narrow"/>
                <w:sz w:val="20"/>
                <w:szCs w:val="20"/>
              </w:rPr>
            </w:pP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2F334821"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Prohibido fijar cable directamente a redes ajenas sin autorización escrita.</w:t>
            </w:r>
          </w:p>
        </w:tc>
      </w:tr>
      <w:tr w:rsidR="00044206" w:rsidRPr="004D1691" w14:paraId="0EA044E1" w14:textId="77777777" w:rsidTr="00B05F10">
        <w:trPr>
          <w:trHeight w:val="20"/>
        </w:trPr>
        <w:tc>
          <w:tcPr>
            <w:tcW w:w="3211" w:type="dxa"/>
            <w:vMerge w:val="restart"/>
            <w:tcBorders>
              <w:top w:val="single" w:sz="2" w:space="0" w:color="000000"/>
              <w:left w:val="single" w:sz="2" w:space="0" w:color="000000"/>
              <w:bottom w:val="single" w:sz="2" w:space="0" w:color="000000"/>
              <w:right w:val="single" w:sz="2" w:space="0" w:color="000000"/>
            </w:tcBorders>
            <w:vAlign w:val="center"/>
            <w:hideMark/>
          </w:tcPr>
          <w:p w14:paraId="5CA98672" w14:textId="77777777" w:rsidR="00044206" w:rsidRPr="004D1691" w:rsidRDefault="00044206">
            <w:pPr>
              <w:rPr>
                <w:rFonts w:ascii="Arial Narrow" w:hAnsi="Arial Narrow"/>
                <w:sz w:val="20"/>
                <w:szCs w:val="20"/>
              </w:rPr>
            </w:pPr>
            <w:r w:rsidRPr="004D1691">
              <w:rPr>
                <w:rFonts w:ascii="Arial Narrow" w:hAnsi="Arial Narrow"/>
                <w:sz w:val="20"/>
                <w:szCs w:val="20"/>
              </w:rPr>
              <w:t>Identificación y señalización de obras</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6E97A2CC"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Señalización visible con conos, cintas reflectivas y letrero: “Obra de Fibra Óptica – Prohibido el paso”</w:t>
            </w:r>
          </w:p>
        </w:tc>
      </w:tr>
      <w:tr w:rsidR="00044206" w:rsidRPr="004D1691" w14:paraId="7D86EF57" w14:textId="77777777" w:rsidTr="00B05F10">
        <w:trPr>
          <w:trHeight w:val="20"/>
        </w:trPr>
        <w:tc>
          <w:tcPr>
            <w:tcW w:w="3211" w:type="dxa"/>
            <w:vMerge/>
            <w:tcBorders>
              <w:top w:val="single" w:sz="2" w:space="0" w:color="000000"/>
              <w:left w:val="single" w:sz="2" w:space="0" w:color="000000"/>
              <w:bottom w:val="single" w:sz="2" w:space="0" w:color="000000"/>
              <w:right w:val="single" w:sz="2" w:space="0" w:color="000000"/>
            </w:tcBorders>
            <w:vAlign w:val="center"/>
            <w:hideMark/>
          </w:tcPr>
          <w:p w14:paraId="357F1912" w14:textId="77777777" w:rsidR="00044206" w:rsidRPr="004D1691" w:rsidRDefault="00044206">
            <w:pPr>
              <w:rPr>
                <w:rFonts w:ascii="Arial Narrow" w:hAnsi="Arial Narrow"/>
                <w:sz w:val="20"/>
                <w:szCs w:val="20"/>
              </w:rPr>
            </w:pP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67F19D41"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Marcado temporal de traza con pintura no permanente (color naranja o amarillo, según norma local).</w:t>
            </w:r>
          </w:p>
        </w:tc>
      </w:tr>
      <w:tr w:rsidR="00044206" w:rsidRPr="004D1691" w14:paraId="54DBE31E" w14:textId="77777777" w:rsidTr="00B05F10">
        <w:trPr>
          <w:trHeight w:val="20"/>
        </w:trPr>
        <w:tc>
          <w:tcPr>
            <w:tcW w:w="3211" w:type="dxa"/>
            <w:vMerge w:val="restart"/>
            <w:tcBorders>
              <w:top w:val="single" w:sz="2" w:space="0" w:color="000000"/>
              <w:left w:val="single" w:sz="2" w:space="0" w:color="000000"/>
              <w:bottom w:val="single" w:sz="2" w:space="0" w:color="000000"/>
              <w:right w:val="single" w:sz="2" w:space="0" w:color="000000"/>
            </w:tcBorders>
            <w:vAlign w:val="center"/>
            <w:hideMark/>
          </w:tcPr>
          <w:p w14:paraId="3C98D0AC" w14:textId="77777777" w:rsidR="00044206" w:rsidRPr="004D1691" w:rsidRDefault="00044206">
            <w:pPr>
              <w:rPr>
                <w:rFonts w:ascii="Arial Narrow" w:hAnsi="Arial Narrow"/>
                <w:sz w:val="20"/>
                <w:szCs w:val="20"/>
              </w:rPr>
            </w:pPr>
            <w:r w:rsidRPr="004D1691">
              <w:rPr>
                <w:rFonts w:ascii="Arial Narrow" w:hAnsi="Arial Narrow"/>
                <w:sz w:val="20"/>
                <w:szCs w:val="20"/>
              </w:rPr>
              <w:t>Manejo ambiental y de residuos</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4D8A17E5" w14:textId="77777777" w:rsidR="00044206" w:rsidRPr="004D1691" w:rsidRDefault="00044206">
            <w:pPr>
              <w:ind w:firstLine="175"/>
              <w:rPr>
                <w:rFonts w:ascii="Arial Narrow" w:hAnsi="Arial Narrow"/>
                <w:sz w:val="20"/>
                <w:szCs w:val="20"/>
              </w:rPr>
            </w:pPr>
            <w:r w:rsidRPr="004D1691">
              <w:rPr>
                <w:rFonts w:ascii="Arial Narrow" w:hAnsi="Arial Narrow"/>
                <w:sz w:val="20"/>
                <w:szCs w:val="20"/>
              </w:rPr>
              <w:t>Acopio controlado de escombros y tierra excavada</w:t>
            </w:r>
          </w:p>
        </w:tc>
      </w:tr>
      <w:tr w:rsidR="00044206" w:rsidRPr="004D1691" w14:paraId="2B893D45" w14:textId="77777777" w:rsidTr="00B05F10">
        <w:trPr>
          <w:trHeight w:val="20"/>
        </w:trPr>
        <w:tc>
          <w:tcPr>
            <w:tcW w:w="3211" w:type="dxa"/>
            <w:vMerge/>
            <w:tcBorders>
              <w:top w:val="single" w:sz="2" w:space="0" w:color="000000"/>
              <w:left w:val="single" w:sz="2" w:space="0" w:color="000000"/>
              <w:bottom w:val="single" w:sz="2" w:space="0" w:color="000000"/>
              <w:right w:val="single" w:sz="2" w:space="0" w:color="000000"/>
            </w:tcBorders>
            <w:vAlign w:val="center"/>
            <w:hideMark/>
          </w:tcPr>
          <w:p w14:paraId="12A4E552" w14:textId="77777777" w:rsidR="00044206" w:rsidRPr="004D1691" w:rsidRDefault="00044206">
            <w:pPr>
              <w:rPr>
                <w:rFonts w:ascii="Arial Narrow" w:hAnsi="Arial Narrow"/>
                <w:sz w:val="20"/>
                <w:szCs w:val="20"/>
              </w:rPr>
            </w:pP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5AFE3216" w14:textId="77777777" w:rsidR="00044206" w:rsidRPr="004D1691" w:rsidRDefault="00044206">
            <w:pPr>
              <w:ind w:firstLine="175"/>
              <w:rPr>
                <w:rFonts w:ascii="Arial Narrow" w:hAnsi="Arial Narrow"/>
                <w:sz w:val="20"/>
                <w:szCs w:val="20"/>
              </w:rPr>
            </w:pPr>
            <w:r w:rsidRPr="004D1691">
              <w:rPr>
                <w:rFonts w:ascii="Arial Narrow" w:hAnsi="Arial Narrow"/>
                <w:sz w:val="20"/>
                <w:szCs w:val="20"/>
              </w:rPr>
              <w:t>Disposición final en sitios autorizados (evitar arrojar a quebradas o zonas protegidas)</w:t>
            </w:r>
          </w:p>
        </w:tc>
      </w:tr>
      <w:tr w:rsidR="00044206" w:rsidRPr="004D1691" w14:paraId="4B1504E1" w14:textId="77777777" w:rsidTr="00B05F10">
        <w:trPr>
          <w:trHeight w:val="20"/>
        </w:trPr>
        <w:tc>
          <w:tcPr>
            <w:tcW w:w="3211" w:type="dxa"/>
            <w:vMerge/>
            <w:tcBorders>
              <w:top w:val="single" w:sz="2" w:space="0" w:color="000000"/>
              <w:left w:val="single" w:sz="2" w:space="0" w:color="000000"/>
              <w:bottom w:val="single" w:sz="2" w:space="0" w:color="000000"/>
              <w:right w:val="single" w:sz="2" w:space="0" w:color="000000"/>
            </w:tcBorders>
            <w:vAlign w:val="center"/>
            <w:hideMark/>
          </w:tcPr>
          <w:p w14:paraId="4B005808" w14:textId="77777777" w:rsidR="00044206" w:rsidRPr="004D1691" w:rsidRDefault="00044206">
            <w:pPr>
              <w:rPr>
                <w:rFonts w:ascii="Arial Narrow" w:hAnsi="Arial Narrow"/>
                <w:sz w:val="20"/>
                <w:szCs w:val="20"/>
              </w:rPr>
            </w:pP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673E0E2F" w14:textId="77777777" w:rsidR="00044206" w:rsidRPr="004D1691" w:rsidRDefault="00044206">
            <w:pPr>
              <w:ind w:firstLine="175"/>
              <w:rPr>
                <w:rFonts w:ascii="Arial Narrow" w:hAnsi="Arial Narrow"/>
                <w:sz w:val="20"/>
                <w:szCs w:val="20"/>
              </w:rPr>
            </w:pPr>
            <w:r w:rsidRPr="004D1691">
              <w:rPr>
                <w:rFonts w:ascii="Arial Narrow" w:hAnsi="Arial Narrow"/>
                <w:sz w:val="20"/>
                <w:szCs w:val="20"/>
              </w:rPr>
              <w:t>En zonas protegidas (PNN, APP): presentar Plan de Manejo Ambiental (PMA) simplificado.</w:t>
            </w:r>
          </w:p>
        </w:tc>
      </w:tr>
      <w:tr w:rsidR="00044206" w:rsidRPr="004D1691" w14:paraId="0FAB1CDA" w14:textId="77777777" w:rsidTr="00B05F10">
        <w:trPr>
          <w:trHeight w:val="20"/>
        </w:trPr>
        <w:tc>
          <w:tcPr>
            <w:tcW w:w="3211" w:type="dxa"/>
            <w:tcBorders>
              <w:top w:val="single" w:sz="2" w:space="0" w:color="000000"/>
              <w:left w:val="single" w:sz="2" w:space="0" w:color="000000"/>
              <w:bottom w:val="single" w:sz="2" w:space="0" w:color="000000"/>
              <w:right w:val="single" w:sz="2" w:space="0" w:color="000000"/>
            </w:tcBorders>
            <w:vAlign w:val="center"/>
            <w:hideMark/>
          </w:tcPr>
          <w:p w14:paraId="00690821" w14:textId="77777777" w:rsidR="00044206" w:rsidRPr="004D1691" w:rsidRDefault="00044206">
            <w:pPr>
              <w:rPr>
                <w:rFonts w:ascii="Arial Narrow" w:hAnsi="Arial Narrow"/>
                <w:sz w:val="20"/>
                <w:szCs w:val="20"/>
              </w:rPr>
            </w:pPr>
            <w:r w:rsidRPr="004D1691">
              <w:rPr>
                <w:rFonts w:ascii="Arial Narrow" w:hAnsi="Arial Narrow"/>
                <w:sz w:val="20"/>
                <w:szCs w:val="20"/>
              </w:rPr>
              <w:t>Protección contra rayos y puesta a tierra en estructuras metálicas</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58698C0A" w14:textId="77777777" w:rsidR="00044206" w:rsidRPr="004D1691" w:rsidRDefault="00A22073" w:rsidP="00044206">
            <w:pPr>
              <w:numPr>
                <w:ilvl w:val="0"/>
                <w:numId w:val="40"/>
              </w:numPr>
              <w:autoSpaceDE/>
              <w:autoSpaceDN/>
              <w:rPr>
                <w:rFonts w:ascii="Arial Narrow" w:hAnsi="Arial Narrow"/>
                <w:color w:val="000000"/>
                <w:sz w:val="20"/>
                <w:szCs w:val="20"/>
              </w:rPr>
            </w:pPr>
            <w:sdt>
              <w:sdtPr>
                <w:rPr>
                  <w:rFonts w:ascii="Arial Narrow" w:hAnsi="Arial Narrow"/>
                  <w:sz w:val="20"/>
                  <w:szCs w:val="20"/>
                </w:rPr>
                <w:tag w:val="goog_rdk_42"/>
                <w:id w:val="1475780559"/>
              </w:sdtPr>
              <w:sdtEndPr/>
              <w:sdtContent>
                <w:r w:rsidR="00044206" w:rsidRPr="004D1691">
                  <w:rPr>
                    <w:rFonts w:ascii="Arial Narrow" w:eastAsia="Arial Unicode MS" w:hAnsi="Arial Narrow" w:cs="Arial Unicode MS"/>
                    <w:color w:val="000000"/>
                    <w:sz w:val="20"/>
                    <w:szCs w:val="20"/>
                  </w:rPr>
                  <w:t>Cualquier soporte metálico (Mástil, postes, torres, bastidores exteriores) debe conectarse a sistema de puesta a tierra con resistencia ≤ 10 Ω (RETIE)</w:t>
                </w:r>
              </w:sdtContent>
            </w:sdt>
          </w:p>
          <w:p w14:paraId="642E425C"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Uso de acopladores dieléctricos en tramos aéreos que crucen líneas de media tensión.</w:t>
            </w:r>
          </w:p>
        </w:tc>
      </w:tr>
      <w:tr w:rsidR="00044206" w:rsidRPr="004D1691" w14:paraId="344B5C97" w14:textId="77777777" w:rsidTr="00B05F10">
        <w:trPr>
          <w:trHeight w:val="20"/>
        </w:trPr>
        <w:tc>
          <w:tcPr>
            <w:tcW w:w="3211" w:type="dxa"/>
            <w:tcBorders>
              <w:top w:val="single" w:sz="2" w:space="0" w:color="000000"/>
              <w:left w:val="single" w:sz="2" w:space="0" w:color="000000"/>
              <w:bottom w:val="single" w:sz="2" w:space="0" w:color="000000"/>
              <w:right w:val="single" w:sz="2" w:space="0" w:color="000000"/>
            </w:tcBorders>
            <w:vAlign w:val="center"/>
            <w:hideMark/>
          </w:tcPr>
          <w:p w14:paraId="327E7FE2" w14:textId="77777777" w:rsidR="00044206" w:rsidRPr="004D1691" w:rsidRDefault="00044206">
            <w:pPr>
              <w:rPr>
                <w:rFonts w:ascii="Arial Narrow" w:hAnsi="Arial Narrow"/>
                <w:sz w:val="20"/>
                <w:szCs w:val="20"/>
              </w:rPr>
            </w:pPr>
            <w:r w:rsidRPr="004D1691">
              <w:rPr>
                <w:rFonts w:ascii="Arial Narrow" w:hAnsi="Arial Narrow"/>
                <w:sz w:val="20"/>
                <w:szCs w:val="20"/>
              </w:rPr>
              <w:t>Documentación “as-built”</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39FCCCC8" w14:textId="77777777" w:rsidR="00044206" w:rsidRPr="004D1691" w:rsidRDefault="00044206">
            <w:pPr>
              <w:ind w:firstLine="175"/>
              <w:rPr>
                <w:rFonts w:ascii="Arial Narrow" w:hAnsi="Arial Narrow"/>
                <w:sz w:val="20"/>
                <w:szCs w:val="20"/>
              </w:rPr>
            </w:pPr>
            <w:r w:rsidRPr="004D1691">
              <w:rPr>
                <w:rFonts w:ascii="Arial Narrow" w:hAnsi="Arial Narrow"/>
                <w:sz w:val="20"/>
                <w:szCs w:val="20"/>
              </w:rPr>
              <w:t>Entrega obligatoria de:</w:t>
            </w:r>
          </w:p>
          <w:p w14:paraId="3248D9AB"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Plano de traza georreferenciado (formato .DWG + .KML/.GeoJSON)</w:t>
            </w:r>
          </w:p>
          <w:p w14:paraId="2FD333C3"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Fotoregistro por tramo (inicio, cruce, empalme, terminación)</w:t>
            </w:r>
          </w:p>
          <w:p w14:paraId="547593FC"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Registro de materiales usados (especificaciones técnicas de ductos, soportes, sellantes, cableado entre otros.).</w:t>
            </w:r>
          </w:p>
        </w:tc>
      </w:tr>
      <w:tr w:rsidR="00044206" w:rsidRPr="004D1691" w14:paraId="09950239" w14:textId="77777777" w:rsidTr="00B05F10">
        <w:trPr>
          <w:trHeight w:val="20"/>
        </w:trPr>
        <w:tc>
          <w:tcPr>
            <w:tcW w:w="3211" w:type="dxa"/>
            <w:tcBorders>
              <w:top w:val="single" w:sz="2" w:space="0" w:color="000000"/>
              <w:left w:val="single" w:sz="2" w:space="0" w:color="000000"/>
              <w:bottom w:val="single" w:sz="2" w:space="0" w:color="000000"/>
              <w:right w:val="single" w:sz="2" w:space="0" w:color="000000"/>
            </w:tcBorders>
            <w:vAlign w:val="center"/>
            <w:hideMark/>
          </w:tcPr>
          <w:p w14:paraId="4A2BD7B5" w14:textId="77777777" w:rsidR="00044206" w:rsidRPr="004D1691" w:rsidRDefault="00044206">
            <w:pPr>
              <w:rPr>
                <w:rFonts w:ascii="Arial Narrow" w:hAnsi="Arial Narrow"/>
                <w:sz w:val="20"/>
                <w:szCs w:val="20"/>
              </w:rPr>
            </w:pPr>
            <w:r w:rsidRPr="004D1691">
              <w:rPr>
                <w:rFonts w:ascii="Arial Narrow" w:hAnsi="Arial Narrow"/>
                <w:sz w:val="20"/>
                <w:szCs w:val="20"/>
              </w:rPr>
              <w:t>Responsabilidad civil</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0EFF2634"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Compromiso de reparación inmediata ante daño a redes ajenas y/o elementos, que no hacen parte del proyecto.</w:t>
            </w:r>
          </w:p>
        </w:tc>
      </w:tr>
      <w:tr w:rsidR="00044206" w:rsidRPr="004D1691" w14:paraId="0A96C1E1" w14:textId="77777777" w:rsidTr="00B05F10">
        <w:trPr>
          <w:trHeight w:val="20"/>
        </w:trPr>
        <w:tc>
          <w:tcPr>
            <w:tcW w:w="3211" w:type="dxa"/>
            <w:tcBorders>
              <w:top w:val="single" w:sz="2" w:space="0" w:color="000000"/>
              <w:left w:val="single" w:sz="2" w:space="0" w:color="000000"/>
              <w:bottom w:val="single" w:sz="2" w:space="0" w:color="000000"/>
              <w:right w:val="single" w:sz="2" w:space="0" w:color="000000"/>
            </w:tcBorders>
            <w:vAlign w:val="center"/>
            <w:hideMark/>
          </w:tcPr>
          <w:p w14:paraId="3482FA95" w14:textId="77777777" w:rsidR="00044206" w:rsidRPr="004D1691" w:rsidRDefault="00044206">
            <w:pPr>
              <w:widowControl/>
              <w:rPr>
                <w:rFonts w:ascii="Arial Narrow" w:hAnsi="Arial Narrow"/>
                <w:sz w:val="20"/>
                <w:szCs w:val="20"/>
              </w:rPr>
            </w:pPr>
            <w:r w:rsidRPr="004D1691">
              <w:rPr>
                <w:rFonts w:ascii="Arial Narrow" w:hAnsi="Arial Narrow"/>
                <w:sz w:val="20"/>
                <w:szCs w:val="20"/>
              </w:rPr>
              <w:t>Soporte técnico y garantía</w:t>
            </w:r>
          </w:p>
        </w:tc>
        <w:tc>
          <w:tcPr>
            <w:tcW w:w="6707" w:type="dxa"/>
            <w:tcBorders>
              <w:top w:val="single" w:sz="2" w:space="0" w:color="000000"/>
              <w:left w:val="single" w:sz="2" w:space="0" w:color="000000"/>
              <w:bottom w:val="single" w:sz="2" w:space="0" w:color="000000"/>
              <w:right w:val="single" w:sz="2" w:space="0" w:color="000000"/>
            </w:tcBorders>
            <w:vAlign w:val="center"/>
            <w:hideMark/>
          </w:tcPr>
          <w:p w14:paraId="1FD3F09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Las adecuaciones física realizadas, deben tener una garantía mínimo de Tres (3) años, (incluyendo respaldo en español, tiempos de respuesta definidos y disponibilidad de repuestos en el país).</w:t>
            </w:r>
          </w:p>
        </w:tc>
      </w:tr>
    </w:tbl>
    <w:p w14:paraId="54989986" w14:textId="77777777" w:rsidR="00044206" w:rsidRPr="004D1691" w:rsidRDefault="00044206" w:rsidP="00044206">
      <w:pPr>
        <w:spacing w:before="9"/>
        <w:rPr>
          <w:rFonts w:ascii="Arial Narrow" w:eastAsia="Arial" w:hAnsi="Arial Narrow" w:cs="Arial"/>
          <w:b/>
          <w:bCs/>
          <w:color w:val="000000"/>
          <w:sz w:val="20"/>
          <w:szCs w:val="20"/>
        </w:rPr>
      </w:pPr>
    </w:p>
    <w:p w14:paraId="13BAA7CE" w14:textId="76E0BB38"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9 – Diseño red Gpon (</w:t>
      </w:r>
      <w:r w:rsidRPr="004D1691">
        <w:rPr>
          <w:rFonts w:ascii="Arial Narrow" w:hAnsi="Arial Narrow"/>
          <w:b/>
          <w:bCs/>
          <w:color w:val="000000"/>
          <w:sz w:val="20"/>
          <w:szCs w:val="20"/>
          <w:u w:val="single"/>
        </w:rPr>
        <w:t>Sede Sochagota</w:t>
      </w:r>
      <w:r w:rsidRPr="004D1691">
        <w:rPr>
          <w:rFonts w:ascii="Arial Narrow" w:hAnsi="Arial Narrow"/>
          <w:b/>
          <w:bCs/>
          <w:color w:val="000000"/>
          <w:sz w:val="20"/>
          <w:szCs w:val="20"/>
        </w:rPr>
        <w:t xml:space="preserve">) </w:t>
      </w:r>
    </w:p>
    <w:tbl>
      <w:tblPr>
        <w:tblW w:w="9993"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35"/>
        <w:gridCol w:w="6758"/>
      </w:tblGrid>
      <w:tr w:rsidR="00044206" w:rsidRPr="004D1691" w14:paraId="5EAE2FEF"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shd w:val="clear" w:color="auto" w:fill="F1F1F1"/>
            <w:hideMark/>
          </w:tcPr>
          <w:p w14:paraId="7AC43B83"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758" w:type="dxa"/>
            <w:tcBorders>
              <w:top w:val="single" w:sz="2" w:space="0" w:color="000000"/>
              <w:left w:val="single" w:sz="2" w:space="0" w:color="000000"/>
              <w:bottom w:val="single" w:sz="2" w:space="0" w:color="000000"/>
              <w:right w:val="single" w:sz="2" w:space="0" w:color="000000"/>
            </w:tcBorders>
            <w:shd w:val="clear" w:color="auto" w:fill="F1F1F1"/>
            <w:hideMark/>
          </w:tcPr>
          <w:p w14:paraId="552BFAD6"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4C4BF340"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hideMark/>
          </w:tcPr>
          <w:p w14:paraId="5B71D2B7"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38ADB017"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Especificar</w:t>
            </w:r>
          </w:p>
        </w:tc>
      </w:tr>
      <w:tr w:rsidR="00044206" w:rsidRPr="004D1691" w14:paraId="41BC952E"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hideMark/>
          </w:tcPr>
          <w:p w14:paraId="18BFB3F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0D680325"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Especificar</w:t>
            </w:r>
          </w:p>
        </w:tc>
      </w:tr>
      <w:tr w:rsidR="00044206" w:rsidRPr="004D1691" w14:paraId="5A99C58A"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hideMark/>
          </w:tcPr>
          <w:p w14:paraId="7AB3E67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629C69FF" w14:textId="77777777" w:rsidR="00044206" w:rsidRPr="004D1691" w:rsidRDefault="00044206">
            <w:pPr>
              <w:widowControl/>
              <w:rPr>
                <w:rFonts w:ascii="Arial Narrow" w:hAnsi="Arial Narrow"/>
                <w:sz w:val="20"/>
                <w:szCs w:val="20"/>
              </w:rPr>
            </w:pPr>
            <w:r w:rsidRPr="004D1691">
              <w:rPr>
                <w:rFonts w:ascii="Arial Narrow" w:hAnsi="Arial Narrow"/>
                <w:sz w:val="20"/>
                <w:szCs w:val="20"/>
              </w:rPr>
              <w:t>Un (01) diseño, implementación y puesta en funcionamiento una red de datos con tecnología GPON para el suministro de internet WIFI al hotel y cabañas de la sede</w:t>
            </w:r>
          </w:p>
        </w:tc>
      </w:tr>
      <w:tr w:rsidR="00044206" w:rsidRPr="004D1691" w14:paraId="079A0A1C"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hideMark/>
          </w:tcPr>
          <w:p w14:paraId="583C225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Visita de Campo</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15FE29F7"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El oferente debe realizar visita de campo, para  poder suministrar el diseño unifilar y los planos que se requerirán para el proyecto.</w:t>
            </w:r>
          </w:p>
        </w:tc>
      </w:tr>
      <w:tr w:rsidR="00044206" w:rsidRPr="004D1691" w14:paraId="331035AF"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hideMark/>
          </w:tcPr>
          <w:p w14:paraId="3B829AD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Red celular 3G/4G</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1C7A9BDF" w14:textId="77777777" w:rsidR="00044206" w:rsidRPr="004D1691" w:rsidRDefault="00044206">
            <w:pPr>
              <w:widowControl/>
              <w:rPr>
                <w:rFonts w:ascii="Arial Narrow" w:hAnsi="Arial Narrow"/>
                <w:sz w:val="20"/>
                <w:szCs w:val="20"/>
              </w:rPr>
            </w:pPr>
            <w:r w:rsidRPr="004D1691">
              <w:rPr>
                <w:rFonts w:ascii="Arial Narrow" w:hAnsi="Arial Narrow"/>
                <w:sz w:val="20"/>
                <w:szCs w:val="20"/>
              </w:rPr>
              <w:t>Debe soportar Advanced Celular Coexistente (ACC) para mitigar interferencia 3G y 4G</w:t>
            </w:r>
          </w:p>
        </w:tc>
      </w:tr>
      <w:tr w:rsidR="00044206" w:rsidRPr="004D1691" w14:paraId="13DB615E"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tcPr>
          <w:p w14:paraId="0FE859BD" w14:textId="77777777" w:rsidR="00044206" w:rsidRPr="004D1691" w:rsidRDefault="00044206">
            <w:pPr>
              <w:widowControl/>
              <w:rPr>
                <w:rFonts w:ascii="Arial Narrow" w:eastAsia="Arial" w:hAnsi="Arial Narrow" w:cs="Arial"/>
                <w:sz w:val="20"/>
                <w:szCs w:val="20"/>
              </w:rPr>
            </w:pPr>
          </w:p>
          <w:p w14:paraId="5FC74EFF" w14:textId="77777777" w:rsidR="00044206" w:rsidRPr="004D1691" w:rsidRDefault="00044206">
            <w:pPr>
              <w:widowControl/>
              <w:rPr>
                <w:rFonts w:ascii="Arial Narrow" w:hAnsi="Arial Narrow"/>
                <w:sz w:val="20"/>
                <w:szCs w:val="20"/>
              </w:rPr>
            </w:pPr>
            <w:r w:rsidRPr="004D1691">
              <w:rPr>
                <w:rFonts w:ascii="Arial Narrow" w:hAnsi="Arial Narrow"/>
                <w:sz w:val="20"/>
                <w:szCs w:val="20"/>
              </w:rPr>
              <w:t>Gestor de RF</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7C2E7456" w14:textId="77777777" w:rsidR="00044206" w:rsidRPr="004D1691" w:rsidRDefault="00044206">
            <w:pPr>
              <w:widowControl/>
              <w:rPr>
                <w:rFonts w:ascii="Arial Narrow" w:hAnsi="Arial Narrow"/>
                <w:sz w:val="20"/>
                <w:szCs w:val="20"/>
              </w:rPr>
            </w:pPr>
            <w:r w:rsidRPr="004D1691">
              <w:rPr>
                <w:rFonts w:ascii="Arial Narrow" w:hAnsi="Arial Narrow"/>
                <w:sz w:val="20"/>
                <w:szCs w:val="20"/>
              </w:rPr>
              <w:t>Debe soportar la tecnología que gestiona las bandas de 2.4Ghz y 5 Ghz y optimiza de manera dinámica el ambiente RF incluyendo el ancho del canal, selección de canal y potencia de transmisión.</w:t>
            </w:r>
          </w:p>
        </w:tc>
      </w:tr>
      <w:tr w:rsidR="00044206" w:rsidRPr="004D1691" w14:paraId="7F48FEDC"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tcPr>
          <w:p w14:paraId="62331B74" w14:textId="77777777" w:rsidR="00044206" w:rsidRPr="004D1691" w:rsidRDefault="00044206">
            <w:pPr>
              <w:widowControl/>
              <w:rPr>
                <w:rFonts w:ascii="Arial Narrow" w:eastAsia="Arial" w:hAnsi="Arial Narrow" w:cs="Arial"/>
                <w:sz w:val="20"/>
                <w:szCs w:val="20"/>
              </w:rPr>
            </w:pPr>
          </w:p>
          <w:p w14:paraId="5DB115D8" w14:textId="77777777" w:rsidR="00044206" w:rsidRPr="004D1691" w:rsidRDefault="00044206">
            <w:pPr>
              <w:widowControl/>
              <w:rPr>
                <w:rFonts w:ascii="Arial Narrow" w:hAnsi="Arial Narrow"/>
                <w:sz w:val="20"/>
                <w:szCs w:val="20"/>
              </w:rPr>
            </w:pPr>
            <w:r w:rsidRPr="004D1691">
              <w:rPr>
                <w:rFonts w:ascii="Arial Narrow" w:hAnsi="Arial Narrow"/>
                <w:sz w:val="20"/>
                <w:szCs w:val="20"/>
              </w:rPr>
              <w:t>Gpon</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6D9FDE1A" w14:textId="77777777" w:rsidR="00044206" w:rsidRPr="004D1691" w:rsidRDefault="00044206">
            <w:pPr>
              <w:widowControl/>
              <w:rPr>
                <w:rFonts w:ascii="Arial Narrow" w:hAnsi="Arial Narrow"/>
                <w:sz w:val="20"/>
                <w:szCs w:val="20"/>
              </w:rPr>
            </w:pPr>
            <w:r w:rsidRPr="004D1691">
              <w:rPr>
                <w:rFonts w:ascii="Arial Narrow" w:hAnsi="Arial Narrow"/>
                <w:sz w:val="20"/>
                <w:szCs w:val="20"/>
              </w:rPr>
              <w:t>La solución implementada debe cumplir con el estándar ITU-T G984.x/G.988.x</w:t>
            </w:r>
          </w:p>
        </w:tc>
      </w:tr>
      <w:tr w:rsidR="00044206" w:rsidRPr="004D1691" w14:paraId="1A8D87C4"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tcPr>
          <w:p w14:paraId="2E662C98" w14:textId="77777777" w:rsidR="00044206" w:rsidRPr="004D1691" w:rsidRDefault="00044206">
            <w:pPr>
              <w:widowControl/>
              <w:rPr>
                <w:rFonts w:ascii="Arial Narrow" w:eastAsia="Arial" w:hAnsi="Arial Narrow" w:cs="Arial"/>
                <w:sz w:val="20"/>
                <w:szCs w:val="20"/>
              </w:rPr>
            </w:pPr>
          </w:p>
          <w:p w14:paraId="20C981A3" w14:textId="77777777" w:rsidR="00044206" w:rsidRPr="004D1691" w:rsidRDefault="00044206">
            <w:pPr>
              <w:widowControl/>
              <w:rPr>
                <w:rFonts w:ascii="Arial Narrow" w:hAnsi="Arial Narrow"/>
                <w:sz w:val="20"/>
                <w:szCs w:val="20"/>
              </w:rPr>
            </w:pPr>
            <w:r w:rsidRPr="004D1691">
              <w:rPr>
                <w:rFonts w:ascii="Arial Narrow" w:hAnsi="Arial Narrow"/>
                <w:sz w:val="20"/>
                <w:szCs w:val="20"/>
              </w:rPr>
              <w:t>Integración</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6D7F0974" w14:textId="77777777" w:rsidR="00044206" w:rsidRPr="004D1691" w:rsidRDefault="00044206">
            <w:pPr>
              <w:widowControl/>
              <w:rPr>
                <w:rFonts w:ascii="Arial Narrow" w:hAnsi="Arial Narrow"/>
                <w:sz w:val="20"/>
                <w:szCs w:val="20"/>
              </w:rPr>
            </w:pPr>
            <w:r w:rsidRPr="004D1691">
              <w:rPr>
                <w:rFonts w:ascii="Arial Narrow" w:hAnsi="Arial Narrow"/>
                <w:sz w:val="20"/>
                <w:szCs w:val="20"/>
              </w:rPr>
              <w:t>Las ONT deben tener integradas a la solución Wi-Fi de acuerdo con el estándar mínimo especificado para Indoor y Outdoor conforme a la IEEE 802.11ac/ax</w:t>
            </w:r>
          </w:p>
        </w:tc>
      </w:tr>
      <w:tr w:rsidR="00044206" w:rsidRPr="004D1691" w14:paraId="79C4E579"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tcPr>
          <w:p w14:paraId="429E222D" w14:textId="77777777" w:rsidR="00044206" w:rsidRPr="004D1691" w:rsidRDefault="00044206">
            <w:pPr>
              <w:widowControl/>
              <w:rPr>
                <w:rFonts w:ascii="Arial Narrow" w:eastAsia="Arial" w:hAnsi="Arial Narrow" w:cs="Arial"/>
                <w:sz w:val="20"/>
                <w:szCs w:val="20"/>
              </w:rPr>
            </w:pPr>
          </w:p>
          <w:p w14:paraId="4791E620" w14:textId="77777777" w:rsidR="00044206" w:rsidRPr="004D1691" w:rsidRDefault="00044206">
            <w:pPr>
              <w:widowControl/>
              <w:rPr>
                <w:rFonts w:ascii="Arial Narrow" w:hAnsi="Arial Narrow"/>
                <w:sz w:val="20"/>
                <w:szCs w:val="20"/>
              </w:rPr>
            </w:pPr>
            <w:r w:rsidRPr="004D1691">
              <w:rPr>
                <w:rFonts w:ascii="Arial Narrow" w:hAnsi="Arial Narrow"/>
                <w:sz w:val="20"/>
                <w:szCs w:val="20"/>
              </w:rPr>
              <w:t>Dimensionamiento del proyecto</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433621EE"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El proyecto se implementará en la sede las Mercedes del club militar ubicado en municipio de Nilo Cundinamarca, Km 103 via Bogotá Girardot  y debe cubrir las 75 cabañas, las 53 habitaciones del hotel y las zonas comunes (20 AP outdoor)</w:t>
            </w:r>
          </w:p>
        </w:tc>
      </w:tr>
      <w:tr w:rsidR="00044206" w:rsidRPr="004D1691" w14:paraId="7A4ECDC6"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hideMark/>
          </w:tcPr>
          <w:p w14:paraId="11A4578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Fibra</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68BDD623" w14:textId="77777777" w:rsidR="00044206" w:rsidRPr="004D1691" w:rsidRDefault="00044206">
            <w:pPr>
              <w:widowControl/>
              <w:rPr>
                <w:rFonts w:ascii="Arial Narrow" w:hAnsi="Arial Narrow"/>
                <w:sz w:val="20"/>
                <w:szCs w:val="20"/>
              </w:rPr>
            </w:pPr>
            <w:r w:rsidRPr="004D1691">
              <w:rPr>
                <w:rFonts w:ascii="Arial Narrow" w:hAnsi="Arial Narrow"/>
                <w:sz w:val="20"/>
                <w:szCs w:val="20"/>
              </w:rPr>
              <w:t>Se estimaron 7000 metros aproximadamente de fibra. En caso de que esta cantidad no sea suficiente, el proponente debe cubrir la cantidad faltante hasta cubrir el 100% del requerimiento.</w:t>
            </w:r>
          </w:p>
        </w:tc>
      </w:tr>
      <w:tr w:rsidR="00044206" w:rsidRPr="004D1691" w14:paraId="2AB3D145"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hideMark/>
          </w:tcPr>
          <w:p w14:paraId="3C390DE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Accesorios de instalación</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73D74330"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El oferente debe contemplar todos los accesorios necesarios para instalar la fibra tanto en la zona hotelera como en las cabañas y zonas comunes (outdoor)</w:t>
            </w:r>
          </w:p>
        </w:tc>
      </w:tr>
    </w:tbl>
    <w:p w14:paraId="4F701FDA" w14:textId="77777777" w:rsidR="00044206" w:rsidRPr="004D1691" w:rsidRDefault="00044206" w:rsidP="00044206">
      <w:pPr>
        <w:spacing w:before="101"/>
        <w:rPr>
          <w:rFonts w:ascii="Arial Narrow" w:eastAsia="Arial" w:hAnsi="Arial Narrow" w:cs="Arial"/>
          <w:b/>
          <w:bCs/>
          <w:color w:val="000000"/>
          <w:sz w:val="20"/>
          <w:szCs w:val="20"/>
        </w:rPr>
      </w:pPr>
    </w:p>
    <w:p w14:paraId="1B82DB98" w14:textId="77777777" w:rsidR="00044206" w:rsidRPr="004D1691" w:rsidRDefault="00044206" w:rsidP="00044206">
      <w:pPr>
        <w:spacing w:before="101"/>
        <w:rPr>
          <w:rFonts w:ascii="Arial Narrow" w:hAnsi="Arial Narrow"/>
          <w:b/>
          <w:bCs/>
          <w:color w:val="000000"/>
          <w:sz w:val="20"/>
          <w:szCs w:val="20"/>
        </w:rPr>
      </w:pPr>
      <w:r w:rsidRPr="004D1691">
        <w:rPr>
          <w:rFonts w:ascii="Arial Narrow" w:hAnsi="Arial Narrow"/>
          <w:b/>
          <w:bCs/>
          <w:color w:val="000000"/>
          <w:sz w:val="20"/>
          <w:szCs w:val="20"/>
        </w:rPr>
        <w:t>ITEM No. 10 – Suministro e instalación de OLT</w:t>
      </w:r>
    </w:p>
    <w:tbl>
      <w:tblPr>
        <w:tblW w:w="9993"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35"/>
        <w:gridCol w:w="6758"/>
      </w:tblGrid>
      <w:tr w:rsidR="00044206" w:rsidRPr="004D1691" w14:paraId="6FB5F7EA"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shd w:val="clear" w:color="auto" w:fill="F1F1F1"/>
            <w:hideMark/>
          </w:tcPr>
          <w:p w14:paraId="062F1131"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758" w:type="dxa"/>
            <w:tcBorders>
              <w:top w:val="single" w:sz="2" w:space="0" w:color="000000"/>
              <w:left w:val="single" w:sz="2" w:space="0" w:color="000000"/>
              <w:bottom w:val="single" w:sz="2" w:space="0" w:color="000000"/>
              <w:right w:val="single" w:sz="2" w:space="0" w:color="000000"/>
            </w:tcBorders>
            <w:shd w:val="clear" w:color="auto" w:fill="F1F1F1"/>
            <w:hideMark/>
          </w:tcPr>
          <w:p w14:paraId="56B33667"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7B780046"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32F4C970"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73E0AA3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592329A2"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45AF81F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791A3A1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196C5922"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35011BC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069422D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Un (01) equipo OLT con tecnología GPON</w:t>
            </w:r>
          </w:p>
        </w:tc>
      </w:tr>
      <w:tr w:rsidR="00044206" w:rsidRPr="004D1691" w14:paraId="1539A247"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6CA42F3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Cumplimiento de estándares:</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71B41DD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La OLT debe cumplir con los estándares ITU-T G984.x/G.988.x (GPON).</w:t>
            </w:r>
          </w:p>
        </w:tc>
      </w:tr>
      <w:tr w:rsidR="00044206" w:rsidRPr="004D1691" w14:paraId="5FE9BCF9"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5F13419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Capacidad de puertos GPON:</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00C8998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8 puertos GPON (ampliables modularmente hasta al menos 16, con soporte para hasta 64 ONTs por puerto GPON (split 1:64 estándar). Debe incluir los SFP para todos los puertos.</w:t>
            </w:r>
          </w:p>
        </w:tc>
      </w:tr>
      <w:tr w:rsidR="00044206" w:rsidRPr="004D1691" w14:paraId="644304D4"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250373A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Velocidad y ancho de banda por puerto:</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107977D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mínimo para 2.488 Gbps downstream / 1.244 Gbps upstream por puerto GPON, con asignación dinámica de ancho de banda (DBA) en modo status-reporting (SR-DBA).</w:t>
            </w:r>
          </w:p>
        </w:tc>
      </w:tr>
      <w:tr w:rsidR="00044206" w:rsidRPr="004D1691" w14:paraId="7ED016EC"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7A1D23A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Interfaz de uplink:</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4AED104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4 puertos SFP (mínimo 2 puertos a 1Gbps y 2 puertos a 10Gbps), con soporte para agregación de enlaces (LACP) y redundancia (active/standby o active/active).</w:t>
            </w:r>
          </w:p>
        </w:tc>
      </w:tr>
      <w:tr w:rsidR="00044206" w:rsidRPr="004D1691" w14:paraId="3E9DD5F3"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100C693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Redundancia y alta disponibilidad:</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472CA0F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equipo ofertado debe tener mínimo dos (02) fuentes de poder, dos (02) ventiladores con el fin de brindar redundancia, con tiempo de conmutación &lt; 50 ms.</w:t>
            </w:r>
          </w:p>
        </w:tc>
      </w:tr>
      <w:tr w:rsidR="00044206" w:rsidRPr="004D1691" w14:paraId="7D061902"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482594A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Altura de chasis</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64C3DE0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Un (01) U (unidad) de altura en rack</w:t>
            </w:r>
          </w:p>
        </w:tc>
      </w:tr>
      <w:tr w:rsidR="00044206" w:rsidRPr="004D1691" w14:paraId="034F1609"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6DFA5A5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Gestión y monitoreo:</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3869665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Interfaz de gestión vía SNMP v2c/v3, TR-069 (CWMP), CLI (SSH/Telnet) y GUI web segura (HTTPS). Integración con sistemas de OSS/BSS (ej. mediante northbound APIs RESTful/NETCONF).</w:t>
            </w:r>
          </w:p>
        </w:tc>
      </w:tr>
      <w:tr w:rsidR="00044206" w:rsidRPr="004D1691" w14:paraId="37F85DA3"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0C0CFFB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QoS avanzado:</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69BB861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múltiples perfiles de servicio (T-CONTs y GEM ports), con políticas de QoS basadas en VLAN, DSCP, 802.1p y priorización por tipo de tráfico (voz, video, datos).</w:t>
            </w:r>
          </w:p>
        </w:tc>
      </w:tr>
      <w:tr w:rsidR="00044206" w:rsidRPr="004D1691" w14:paraId="605F33C5"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4E2CFD1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Seguridad de la red PON:</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2EF67B7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Implementación obligatoria de AES-128 para cifrado downstream, autenticación de ONTs por serial number (LOID/LOID+password) y protección contra ataques (ej. rogue ONT detection).</w:t>
            </w:r>
          </w:p>
        </w:tc>
      </w:tr>
      <w:tr w:rsidR="00044206" w:rsidRPr="004D1691" w14:paraId="0488673D"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3F51FAA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multicast (IPTV/Video):</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4709128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IGMP snooping/proxy (v2/v3) y gestión eficiente de tráfico multicast (replicación en OLT), con optimización de ancho de banda para servicios de video.</w:t>
            </w:r>
          </w:p>
        </w:tc>
      </w:tr>
      <w:tr w:rsidR="00044206" w:rsidRPr="004D1691" w14:paraId="5679A7B5"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7FED340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Compatibilidad con ONTs multi-marca</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49F1B21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 xml:space="preserve">Se requiere que el equipo ofertado será abierto a cualquier marca de ONT, de marca reconocida y certificada en el mercado, bajo perfil OMCI estándar. </w:t>
            </w:r>
          </w:p>
        </w:tc>
      </w:tr>
      <w:tr w:rsidR="00044206" w:rsidRPr="004D1691" w14:paraId="216C927C"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1423B35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Diagnóstico remoto (OMCI avanzado):</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38A4736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Capacidad para monitoreo remoto de ONTs: medición de potencia óptica (Rx/Tx), distancia (ranging), estado de puertos, reinicio remoto, actualización de firmware, y captura de logs.</w:t>
            </w:r>
          </w:p>
        </w:tc>
      </w:tr>
      <w:tr w:rsidR="00044206" w:rsidRPr="004D1691" w14:paraId="21EF2C6C"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5D3C724A" w14:textId="77777777" w:rsidR="00044206" w:rsidRPr="004D1691" w:rsidRDefault="00044206">
            <w:pPr>
              <w:widowControl/>
              <w:rPr>
                <w:rFonts w:ascii="Arial Narrow" w:eastAsia="Arial" w:hAnsi="Arial Narrow" w:cs="Arial"/>
                <w:sz w:val="20"/>
                <w:szCs w:val="20"/>
                <w:lang w:val="en-US"/>
              </w:rPr>
            </w:pPr>
            <w:r w:rsidRPr="004D1691">
              <w:rPr>
                <w:rFonts w:ascii="Arial Narrow" w:hAnsi="Arial Narrow"/>
                <w:sz w:val="20"/>
                <w:szCs w:val="20"/>
                <w:lang w:val="en-US"/>
              </w:rPr>
              <w:t>Soporte IPv4/IPv6 dual stack:</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72F9798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Gestión y provisionamiento con direcciones IPv4 e IPv6; soporte para servicios de usuario en entornos dual-stack o IPv6-only (DS-Lite, MAP-E, etc., si aplica).</w:t>
            </w:r>
          </w:p>
        </w:tc>
      </w:tr>
      <w:tr w:rsidR="00044206" w:rsidRPr="004D1691" w14:paraId="07806D9E"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6F87FD4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Protección física y ambiental (para rack):</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4F0C890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Diseño para montaje en rack estándar 19”, operación en rango de temperatura típico de sala técnica (0</w:t>
            </w:r>
            <w:r w:rsidRPr="004D1691">
              <w:rPr>
                <w:rFonts w:ascii="Arial" w:hAnsi="Arial" w:cs="Arial"/>
                <w:sz w:val="20"/>
                <w:szCs w:val="20"/>
              </w:rPr>
              <w:t> </w:t>
            </w:r>
            <w:r w:rsidRPr="004D1691">
              <w:rPr>
                <w:rFonts w:ascii="Arial Narrow" w:hAnsi="Arial Narrow" w:cs="Arial Narrow"/>
                <w:sz w:val="20"/>
                <w:szCs w:val="20"/>
              </w:rPr>
              <w:t>°</w:t>
            </w:r>
            <w:r w:rsidRPr="004D1691">
              <w:rPr>
                <w:rFonts w:ascii="Arial Narrow" w:hAnsi="Arial Narrow"/>
                <w:sz w:val="20"/>
                <w:szCs w:val="20"/>
              </w:rPr>
              <w:t>C a 45</w:t>
            </w:r>
            <w:r w:rsidRPr="004D1691">
              <w:rPr>
                <w:rFonts w:ascii="Arial" w:hAnsi="Arial" w:cs="Arial"/>
                <w:sz w:val="20"/>
                <w:szCs w:val="20"/>
              </w:rPr>
              <w:t> </w:t>
            </w:r>
            <w:r w:rsidRPr="004D1691">
              <w:rPr>
                <w:rFonts w:ascii="Arial Narrow" w:hAnsi="Arial Narrow" w:cs="Arial Narrow"/>
                <w:sz w:val="20"/>
                <w:szCs w:val="20"/>
              </w:rPr>
              <w:t>°</w:t>
            </w:r>
            <w:r w:rsidRPr="004D1691">
              <w:rPr>
                <w:rFonts w:ascii="Arial Narrow" w:hAnsi="Arial Narrow"/>
                <w:sz w:val="20"/>
                <w:szCs w:val="20"/>
              </w:rPr>
              <w:t>C), con protecci</w:t>
            </w:r>
            <w:r w:rsidRPr="004D1691">
              <w:rPr>
                <w:rFonts w:ascii="Arial Narrow" w:hAnsi="Arial Narrow" w:cs="Arial Narrow"/>
                <w:sz w:val="20"/>
                <w:szCs w:val="20"/>
              </w:rPr>
              <w:t>ó</w:t>
            </w:r>
            <w:r w:rsidRPr="004D1691">
              <w:rPr>
                <w:rFonts w:ascii="Arial Narrow" w:hAnsi="Arial Narrow"/>
                <w:sz w:val="20"/>
                <w:szCs w:val="20"/>
              </w:rPr>
              <w:t>n contra sobretensi</w:t>
            </w:r>
            <w:r w:rsidRPr="004D1691">
              <w:rPr>
                <w:rFonts w:ascii="Arial Narrow" w:hAnsi="Arial Narrow" w:cs="Arial Narrow"/>
                <w:sz w:val="20"/>
                <w:szCs w:val="20"/>
              </w:rPr>
              <w:t>ó</w:t>
            </w:r>
            <w:r w:rsidRPr="004D1691">
              <w:rPr>
                <w:rFonts w:ascii="Arial Narrow" w:hAnsi="Arial Narrow"/>
                <w:sz w:val="20"/>
                <w:szCs w:val="20"/>
              </w:rPr>
              <w:t>n y ESD.</w:t>
            </w:r>
          </w:p>
        </w:tc>
      </w:tr>
      <w:tr w:rsidR="00044206" w:rsidRPr="004D1691" w14:paraId="2C715F5C"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64FA0DB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Licencias y escalabilidad:</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67ED95C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Sin limitaciones por licencia en número de ONTs activas con capacidad de actualización in-service de software/firmware sin interrupción del servicio. Licenciamiento mínimo para 200 ONTs.</w:t>
            </w:r>
          </w:p>
        </w:tc>
      </w:tr>
      <w:tr w:rsidR="00044206" w:rsidRPr="004D1691" w14:paraId="0BB1010A"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14640B9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5D1D580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Garantía mínima de 3 años, con soporte técnico localizado en Colombia (incluyendo respaldo en español, tiempos de respuesta definidos y disponibilidad de repuestos en el país).</w:t>
            </w:r>
          </w:p>
        </w:tc>
      </w:tr>
      <w:tr w:rsidR="00044206" w:rsidRPr="004D1691" w14:paraId="7E357224"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20818A5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Instalación</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24A4FDCE"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 xml:space="preserve">La OLT debe ser instalada en el  datacenter de la sede. </w:t>
            </w:r>
          </w:p>
        </w:tc>
      </w:tr>
      <w:tr w:rsidR="00044206" w:rsidRPr="004D1691" w14:paraId="37562205" w14:textId="77777777" w:rsidTr="00B05F10">
        <w:trPr>
          <w:trHeight w:val="20"/>
        </w:trPr>
        <w:tc>
          <w:tcPr>
            <w:tcW w:w="3235" w:type="dxa"/>
            <w:tcBorders>
              <w:top w:val="single" w:sz="2" w:space="0" w:color="000000"/>
              <w:left w:val="single" w:sz="2" w:space="0" w:color="000000"/>
              <w:bottom w:val="single" w:sz="2" w:space="0" w:color="000000"/>
              <w:right w:val="single" w:sz="2" w:space="0" w:color="000000"/>
            </w:tcBorders>
            <w:vAlign w:val="center"/>
            <w:hideMark/>
          </w:tcPr>
          <w:p w14:paraId="6368CF2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Ficha técnica</w:t>
            </w:r>
          </w:p>
        </w:tc>
        <w:tc>
          <w:tcPr>
            <w:tcW w:w="6758" w:type="dxa"/>
            <w:tcBorders>
              <w:top w:val="single" w:sz="2" w:space="0" w:color="000000"/>
              <w:left w:val="single" w:sz="2" w:space="0" w:color="000000"/>
              <w:bottom w:val="single" w:sz="2" w:space="0" w:color="000000"/>
              <w:right w:val="single" w:sz="2" w:space="0" w:color="000000"/>
            </w:tcBorders>
            <w:vAlign w:val="center"/>
            <w:hideMark/>
          </w:tcPr>
          <w:p w14:paraId="46DF0F2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proponente debe suministrar la ficha técnica del equipo a suministrar dentro de la propuesta que presente.</w:t>
            </w:r>
          </w:p>
        </w:tc>
      </w:tr>
    </w:tbl>
    <w:p w14:paraId="7E63EC16" w14:textId="77777777" w:rsidR="00044206" w:rsidRPr="004D1691" w:rsidRDefault="00044206" w:rsidP="00044206">
      <w:pPr>
        <w:spacing w:before="101"/>
        <w:ind w:left="442"/>
        <w:rPr>
          <w:rFonts w:ascii="Arial Narrow" w:eastAsia="Arial" w:hAnsi="Arial Narrow" w:cs="Arial"/>
          <w:b/>
          <w:bCs/>
          <w:color w:val="000000"/>
          <w:sz w:val="20"/>
          <w:szCs w:val="20"/>
        </w:rPr>
      </w:pPr>
    </w:p>
    <w:p w14:paraId="5A64F2C4" w14:textId="77777777" w:rsidR="00044206" w:rsidRPr="004D1691" w:rsidRDefault="00044206" w:rsidP="00044206">
      <w:pPr>
        <w:spacing w:before="101"/>
        <w:rPr>
          <w:rFonts w:ascii="Arial Narrow" w:hAnsi="Arial Narrow"/>
          <w:b/>
          <w:bCs/>
          <w:color w:val="000000"/>
          <w:sz w:val="20"/>
          <w:szCs w:val="20"/>
        </w:rPr>
      </w:pPr>
      <w:r w:rsidRPr="004D1691">
        <w:rPr>
          <w:rFonts w:ascii="Arial Narrow" w:hAnsi="Arial Narrow"/>
          <w:b/>
          <w:bCs/>
          <w:color w:val="000000"/>
          <w:sz w:val="20"/>
          <w:szCs w:val="20"/>
        </w:rPr>
        <w:t>ITEM No. 11 – Suministro e instalación de ONT indoor</w:t>
      </w:r>
    </w:p>
    <w:tbl>
      <w:tblPr>
        <w:tblW w:w="998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31"/>
        <w:gridCol w:w="6750"/>
      </w:tblGrid>
      <w:tr w:rsidR="00044206" w:rsidRPr="004D1691" w14:paraId="27475B6C"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shd w:val="clear" w:color="auto" w:fill="F2F2F2"/>
            <w:hideMark/>
          </w:tcPr>
          <w:p w14:paraId="6DC21CE5"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750" w:type="dxa"/>
            <w:tcBorders>
              <w:top w:val="single" w:sz="2" w:space="0" w:color="000000"/>
              <w:left w:val="single" w:sz="2" w:space="0" w:color="000000"/>
              <w:bottom w:val="single" w:sz="2" w:space="0" w:color="000000"/>
              <w:right w:val="single" w:sz="2" w:space="0" w:color="000000"/>
            </w:tcBorders>
            <w:shd w:val="clear" w:color="auto" w:fill="F2F2F2"/>
            <w:hideMark/>
          </w:tcPr>
          <w:p w14:paraId="4ADB7946"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51AA5195"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778B0BEF"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2C55B78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5BBE35FD"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0E089B9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7B44ECB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58F063BA"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2B2A0DB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075DFBE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Cincuenta y ocho (58) equipos ONT Indoor con tecnología GPON</w:t>
            </w:r>
          </w:p>
        </w:tc>
      </w:tr>
      <w:tr w:rsidR="00044206" w:rsidRPr="004D1691" w14:paraId="0E5D56D9"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192EB79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Cumplimiento de estándares GPON:</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30467167" w14:textId="77777777" w:rsidR="00044206" w:rsidRPr="004D1691" w:rsidRDefault="00044206">
            <w:pPr>
              <w:ind w:left="32"/>
              <w:rPr>
                <w:rFonts w:ascii="Arial Narrow" w:hAnsi="Arial Narrow"/>
                <w:sz w:val="20"/>
                <w:szCs w:val="20"/>
              </w:rPr>
            </w:pPr>
            <w:r w:rsidRPr="004D1691">
              <w:rPr>
                <w:rFonts w:ascii="Arial Narrow" w:hAnsi="Arial Narrow"/>
                <w:sz w:val="20"/>
                <w:szCs w:val="20"/>
              </w:rPr>
              <w:t>La ONT debe cumplir con las recomendaciones ITU-T G.984.1/.2/.3/.4 (GPON), incluyendo soporte para OMCI (G.984.4) y autenticación por LOID/LOID+Password o serial number.</w:t>
            </w:r>
          </w:p>
        </w:tc>
      </w:tr>
      <w:tr w:rsidR="00044206" w:rsidRPr="004D1691" w14:paraId="69587DA8"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2DD9793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Interfaz óptica (puerto PON):</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0B0CA155"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43"/>
                <w:id w:val="-2023687418"/>
              </w:sdtPr>
              <w:sdtEndPr/>
              <w:sdtContent>
                <w:r w:rsidR="00044206" w:rsidRPr="004D1691">
                  <w:rPr>
                    <w:rFonts w:ascii="Arial Narrow" w:eastAsia="Arial Unicode MS" w:hAnsi="Arial Narrow" w:cs="Arial Unicode MS"/>
                    <w:sz w:val="20"/>
                    <w:szCs w:val="20"/>
                  </w:rPr>
                  <w:t>Puerto SC/UPC (simplex), SC/APC (Simplex) , clase óptica PRX30 (sensibilidad ≥ –28 dBm), rango de potencia de transmisión: +1.5 a +5 dBm, y distancia de alcance ≥ 20 km (split 1:64).</w:t>
                </w:r>
              </w:sdtContent>
            </w:sdt>
          </w:p>
        </w:tc>
      </w:tr>
      <w:tr w:rsidR="00044206" w:rsidRPr="004D1691" w14:paraId="5988C2F0"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02D9915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Puertos de usuario (Ethernet):</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6FAA75D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4 puertos Ethernet 10/100/1000BASE-T (Gigabit) con soporte para autonegociación y full-duplex.</w:t>
            </w:r>
          </w:p>
        </w:tc>
      </w:tr>
      <w:tr w:rsidR="00044206" w:rsidRPr="004D1691" w14:paraId="71F94170"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6EAB63D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Wi-Fi integrado (dual-band):</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4021926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Debe cumplir con el estándar IEEE 802.11be (Wi-Fi 7), Debe operar simultáneamente en dos bandas (2.4 GHzy 5 GHz) con radios dedicados por banda (mínimo 2 radios concurrentes). y potencia ajustable para cumplir con límites de la CRC en Colombia.</w:t>
            </w:r>
          </w:p>
        </w:tc>
      </w:tr>
      <w:tr w:rsidR="00044206" w:rsidRPr="004D1691" w14:paraId="2C274615"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025060B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Calidad de Servicio (QoS):</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609B569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múltiples T-CONTs y GEM ports, con priorización de tráfico (voz, video, datos) mediante IEEE 802.1p, DSCP y VLAN tagging (IEEE 802.1Q).</w:t>
            </w:r>
          </w:p>
        </w:tc>
      </w:tr>
      <w:tr w:rsidR="00044206" w:rsidRPr="004D1691" w14:paraId="2A4FFD1B"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79B85BB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Gestión remota:</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30A324E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TR-069 (CWMP) y OMCI (OLT-managed), con capacidad de provisionamiento zero-touch, actualización remota de firmware, diagnóstico y reinicio.</w:t>
            </w:r>
          </w:p>
        </w:tc>
      </w:tr>
      <w:tr w:rsidR="00044206" w:rsidRPr="004D1691" w14:paraId="3CE66899"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59ADCC7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Seguridad:</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7B8A2BB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Cifrado AES-128 en downstream (obligatorio en GPON), firewall integrado con SPI (Stateful Packet Inspection), filtrado MAC/IP, y desactivación remota del SSID o Wi-Fi si se requiere.</w:t>
            </w:r>
          </w:p>
        </w:tc>
      </w:tr>
      <w:tr w:rsidR="00044206" w:rsidRPr="004D1691" w14:paraId="25174EBE"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6E47784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IPv4/IPv6 dual stack:</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46DDBBDE"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completo para asignación dinámica/estática de IPv4 e IPv6 (DHCPv4/v6, SLAAC, PPPoE), con NAT44, NAT64/DNS64 y posibilidad de modo bridge transparente.</w:t>
            </w:r>
          </w:p>
        </w:tc>
      </w:tr>
      <w:tr w:rsidR="00044206" w:rsidRPr="004D1691" w14:paraId="4D9D5A6E"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0A349A1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Multicast (IPTV):</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1F08B17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IGMP v2/v3 snooping, con optimización para servicios de video (IPTV), y control de acceso a canales mediante multicast VLAN.</w:t>
            </w:r>
          </w:p>
        </w:tc>
      </w:tr>
      <w:tr w:rsidR="00044206" w:rsidRPr="004D1691" w14:paraId="7232A6EE"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28A3190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Alimentación y consumo:</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1404376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Se requiere que los equipos ONT suministrados se alimenten a través de Power-over-Fiber (PoF), y debe permitir alimentación AC</w:t>
            </w:r>
          </w:p>
        </w:tc>
      </w:tr>
      <w:tr w:rsidR="00044206" w:rsidRPr="004D1691" w14:paraId="65124797"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1C3AE1E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Indicadores (LEDs) y diagnóstico local:</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19F88AD3" w14:textId="0BCA081E" w:rsidR="00044206" w:rsidRPr="004D1691" w:rsidRDefault="00044206">
            <w:pPr>
              <w:widowControl/>
              <w:ind w:left="32"/>
              <w:rPr>
                <w:rFonts w:ascii="Arial Narrow" w:hAnsi="Arial Narrow"/>
                <w:sz w:val="20"/>
                <w:szCs w:val="20"/>
              </w:rPr>
            </w:pPr>
            <w:r w:rsidRPr="00A514C2">
              <w:rPr>
                <w:rFonts w:ascii="Arial Narrow" w:hAnsi="Arial Narrow"/>
                <w:sz w:val="20"/>
                <w:szCs w:val="20"/>
                <w:highlight w:val="yellow"/>
              </w:rPr>
              <w:t>LEDs para: PON, Internet, Ethernet (por puerto), Wi-Fi. Botón de reinicio de fábrica (factory reset) y WPS físico (si aplica).</w:t>
            </w:r>
          </w:p>
        </w:tc>
      </w:tr>
      <w:tr w:rsidR="00044206" w:rsidRPr="004D1691" w14:paraId="4F1D07DD"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0951461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Dimensiones y diseño indoor:</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0DF9EEB1"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Factor de forma compacto (tipo desktop o wall-mountable), sin ventilación activa (sin ventilador), operación en rango de temperatura 0 °C a 40 °C, y bajo nivel acústico (&lt; 20 dBA).</w:t>
            </w:r>
          </w:p>
        </w:tc>
      </w:tr>
      <w:tr w:rsidR="00044206" w:rsidRPr="004D1691" w14:paraId="15A00AF8"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27C3815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Compatibilidad con OLT multi-marca:</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1245376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Se requiere que el equipo ofertado será abierto a cualquier marca de OLT, de marca reconocida y certificada en el mercado, bajo perfiles OMCI estándar (OMCC).</w:t>
            </w:r>
          </w:p>
        </w:tc>
      </w:tr>
      <w:tr w:rsidR="00044206" w:rsidRPr="004D1691" w14:paraId="6C352FE3"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37D193E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local y certificaciones:</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7E22D2A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técnico con respaldo en territorio colombiano (incluyendo manuales en español, reposición de equipos).</w:t>
            </w:r>
          </w:p>
        </w:tc>
      </w:tr>
      <w:tr w:rsidR="00044206" w:rsidRPr="004D1691" w14:paraId="76E81400"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4F7B1AD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Instalación</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40C08770"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oferente debe instalar en cada habitación de hotel y cada cabaña, según su análisis maximice la cobertura de la red WiFi.</w:t>
            </w:r>
          </w:p>
        </w:tc>
      </w:tr>
      <w:tr w:rsidR="00044206" w:rsidRPr="004D1691" w14:paraId="68982D23"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405443C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Ficha técnica</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7BB81169"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proponente debe suministrar la ficha técnica del equipo dentro de la propuesta que presente.</w:t>
            </w:r>
          </w:p>
        </w:tc>
      </w:tr>
      <w:tr w:rsidR="00044206" w:rsidRPr="004D1691" w14:paraId="3044DC6B" w14:textId="77777777" w:rsidTr="00B05F10">
        <w:trPr>
          <w:trHeight w:val="397"/>
        </w:trPr>
        <w:tc>
          <w:tcPr>
            <w:tcW w:w="3231" w:type="dxa"/>
            <w:tcBorders>
              <w:top w:val="single" w:sz="2" w:space="0" w:color="000000"/>
              <w:left w:val="single" w:sz="2" w:space="0" w:color="000000"/>
              <w:bottom w:val="single" w:sz="2" w:space="0" w:color="000000"/>
              <w:right w:val="single" w:sz="2" w:space="0" w:color="000000"/>
            </w:tcBorders>
            <w:vAlign w:val="center"/>
            <w:hideMark/>
          </w:tcPr>
          <w:p w14:paraId="31088F3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750" w:type="dxa"/>
            <w:tcBorders>
              <w:top w:val="single" w:sz="2" w:space="0" w:color="000000"/>
              <w:left w:val="single" w:sz="2" w:space="0" w:color="000000"/>
              <w:bottom w:val="single" w:sz="2" w:space="0" w:color="000000"/>
              <w:right w:val="single" w:sz="2" w:space="0" w:color="000000"/>
            </w:tcBorders>
            <w:vAlign w:val="center"/>
            <w:hideMark/>
          </w:tcPr>
          <w:p w14:paraId="306B730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Los equipos ONT ofertados, deben tener una garantía mínimo de Tres (3) años, (incluyendo respaldo en español, tiempos de respuesta definidos y disponibilidad de repuestos en el país).</w:t>
            </w:r>
          </w:p>
        </w:tc>
      </w:tr>
    </w:tbl>
    <w:p w14:paraId="5CC8BC47" w14:textId="77777777" w:rsidR="00044206" w:rsidRPr="004D1691" w:rsidRDefault="00044206" w:rsidP="00044206">
      <w:pPr>
        <w:spacing w:before="101"/>
        <w:ind w:left="442"/>
        <w:rPr>
          <w:rFonts w:ascii="Arial Narrow" w:eastAsia="Arial" w:hAnsi="Arial Narrow" w:cs="Arial"/>
          <w:b/>
          <w:bCs/>
          <w:color w:val="000000"/>
          <w:sz w:val="20"/>
          <w:szCs w:val="20"/>
        </w:rPr>
      </w:pPr>
    </w:p>
    <w:p w14:paraId="1BEBCD9B" w14:textId="77777777" w:rsidR="00044206" w:rsidRPr="004D1691" w:rsidRDefault="00044206" w:rsidP="00044206">
      <w:pPr>
        <w:spacing w:before="101"/>
        <w:rPr>
          <w:rFonts w:ascii="Arial Narrow" w:hAnsi="Arial Narrow"/>
          <w:b/>
          <w:bCs/>
          <w:color w:val="000000"/>
          <w:sz w:val="20"/>
          <w:szCs w:val="20"/>
        </w:rPr>
      </w:pPr>
      <w:r w:rsidRPr="004D1691">
        <w:rPr>
          <w:rFonts w:ascii="Arial Narrow" w:hAnsi="Arial Narrow"/>
          <w:b/>
          <w:bCs/>
          <w:color w:val="000000"/>
          <w:sz w:val="20"/>
          <w:szCs w:val="20"/>
        </w:rPr>
        <w:t>ITEM No. 12 – Terminal óptico de red AP outdoor</w:t>
      </w:r>
    </w:p>
    <w:tbl>
      <w:tblPr>
        <w:tblW w:w="9920"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68"/>
        <w:gridCol w:w="6652"/>
      </w:tblGrid>
      <w:tr w:rsidR="00044206" w:rsidRPr="004D1691" w14:paraId="0A007207"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hideMark/>
          </w:tcPr>
          <w:p w14:paraId="403B76AB"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652" w:type="dxa"/>
            <w:tcBorders>
              <w:top w:val="single" w:sz="2" w:space="0" w:color="000000"/>
              <w:left w:val="single" w:sz="2" w:space="0" w:color="000000"/>
              <w:bottom w:val="single" w:sz="2" w:space="0" w:color="000000"/>
              <w:right w:val="single" w:sz="2" w:space="0" w:color="000000"/>
            </w:tcBorders>
            <w:hideMark/>
          </w:tcPr>
          <w:p w14:paraId="44446346"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448F319B"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4E232140" w14:textId="77777777" w:rsidR="00044206" w:rsidRPr="004D1691" w:rsidRDefault="00044206">
            <w:pPr>
              <w:widowControl/>
              <w:rPr>
                <w:rFonts w:ascii="Arial Narrow" w:hAnsi="Arial Narrow"/>
                <w:b/>
                <w:bCs/>
                <w:sz w:val="20"/>
                <w:szCs w:val="20"/>
              </w:rPr>
            </w:pPr>
            <w:r w:rsidRPr="004D1691">
              <w:rPr>
                <w:rFonts w:ascii="Arial Narrow" w:hAnsi="Arial Narrow"/>
                <w:b/>
                <w:bCs/>
                <w:sz w:val="20"/>
                <w:szCs w:val="20"/>
              </w:rPr>
              <w:t>Para enlace banda libre:</w:t>
            </w:r>
          </w:p>
        </w:tc>
        <w:tc>
          <w:tcPr>
            <w:tcW w:w="6652" w:type="dxa"/>
            <w:tcBorders>
              <w:top w:val="single" w:sz="2" w:space="0" w:color="000000"/>
              <w:left w:val="single" w:sz="2" w:space="0" w:color="000000"/>
              <w:bottom w:val="single" w:sz="2" w:space="0" w:color="000000"/>
              <w:right w:val="single" w:sz="2" w:space="0" w:color="000000"/>
            </w:tcBorders>
            <w:vAlign w:val="center"/>
          </w:tcPr>
          <w:p w14:paraId="34BF829F" w14:textId="77777777" w:rsidR="00044206" w:rsidRPr="004D1691" w:rsidRDefault="00044206">
            <w:pPr>
              <w:widowControl/>
              <w:ind w:left="32"/>
              <w:rPr>
                <w:rFonts w:ascii="Arial Narrow" w:hAnsi="Arial Narrow"/>
                <w:sz w:val="20"/>
                <w:szCs w:val="20"/>
              </w:rPr>
            </w:pPr>
          </w:p>
        </w:tc>
      </w:tr>
      <w:tr w:rsidR="00044206" w:rsidRPr="004D1691" w14:paraId="41C23D5D"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446EF39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Marca</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6F8360A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5D60F148"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53B9020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7B90DB2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70FBC3AF"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6B15339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276A13C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Un (1) enlace dos puntos</w:t>
            </w:r>
          </w:p>
        </w:tc>
      </w:tr>
      <w:tr w:rsidR="00044206" w:rsidRPr="004D1691" w14:paraId="6678EB27"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058F0B03" w14:textId="77777777" w:rsidR="00044206" w:rsidRPr="004D1691" w:rsidRDefault="00044206">
            <w:pPr>
              <w:widowControl/>
              <w:rPr>
                <w:rFonts w:ascii="Arial Narrow" w:eastAsia="Arial" w:hAnsi="Arial Narrow" w:cs="Arial"/>
                <w:sz w:val="20"/>
                <w:szCs w:val="20"/>
              </w:rPr>
            </w:pPr>
            <w:r w:rsidRPr="004D1691">
              <w:rPr>
                <w:rFonts w:ascii="Arial Narrow" w:eastAsia="Calibri" w:hAnsi="Arial Narrow" w:cs="Calibri"/>
                <w:color w:val="000000"/>
                <w:sz w:val="20"/>
                <w:szCs w:val="20"/>
              </w:rPr>
              <w:t>Throughput</w:t>
            </w:r>
          </w:p>
        </w:tc>
        <w:tc>
          <w:tcPr>
            <w:tcW w:w="6652" w:type="dxa"/>
            <w:tcBorders>
              <w:top w:val="single" w:sz="2" w:space="0" w:color="000000"/>
              <w:left w:val="single" w:sz="2" w:space="0" w:color="000000"/>
              <w:bottom w:val="single" w:sz="2" w:space="0" w:color="000000"/>
              <w:right w:val="single" w:sz="2" w:space="0" w:color="000000"/>
            </w:tcBorders>
            <w:vAlign w:val="bottom"/>
            <w:hideMark/>
          </w:tcPr>
          <w:p w14:paraId="5BA61E12" w14:textId="77777777" w:rsidR="00044206" w:rsidRPr="004D1691" w:rsidRDefault="00044206">
            <w:pPr>
              <w:widowControl/>
              <w:rPr>
                <w:rFonts w:ascii="Arial Narrow" w:eastAsia="Calibri" w:hAnsi="Arial Narrow" w:cs="Calibri"/>
                <w:color w:val="000000"/>
                <w:sz w:val="20"/>
                <w:szCs w:val="20"/>
              </w:rPr>
            </w:pPr>
            <w:r w:rsidRPr="004D1691">
              <w:rPr>
                <w:rFonts w:ascii="Arial Narrow" w:eastAsia="Calibri" w:hAnsi="Arial Narrow" w:cs="Calibri"/>
                <w:color w:val="000000"/>
                <w:sz w:val="20"/>
                <w:szCs w:val="20"/>
              </w:rPr>
              <w:t>La solución debe garantiza throughput real ≥ 1 Gbps full-duplex a distancia minima de 400 metros</w:t>
            </w:r>
          </w:p>
        </w:tc>
      </w:tr>
      <w:tr w:rsidR="00044206" w:rsidRPr="004D1691" w14:paraId="5B59F8D5"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47E2302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Banda Operación</w:t>
            </w:r>
          </w:p>
        </w:tc>
        <w:tc>
          <w:tcPr>
            <w:tcW w:w="6652" w:type="dxa"/>
            <w:tcBorders>
              <w:top w:val="single" w:sz="2" w:space="0" w:color="000000"/>
              <w:left w:val="single" w:sz="2" w:space="0" w:color="000000"/>
              <w:bottom w:val="single" w:sz="2" w:space="0" w:color="000000"/>
              <w:right w:val="single" w:sz="2" w:space="0" w:color="000000"/>
            </w:tcBorders>
            <w:vAlign w:val="bottom"/>
            <w:hideMark/>
          </w:tcPr>
          <w:p w14:paraId="4B5F1599" w14:textId="77777777" w:rsidR="00044206" w:rsidRPr="004D1691" w:rsidRDefault="00044206">
            <w:pPr>
              <w:rPr>
                <w:rFonts w:ascii="Arial Narrow" w:eastAsia="Calibri" w:hAnsi="Arial Narrow" w:cs="Calibri"/>
                <w:color w:val="000000"/>
                <w:sz w:val="20"/>
                <w:szCs w:val="20"/>
              </w:rPr>
            </w:pPr>
            <w:r w:rsidRPr="004D1691">
              <w:rPr>
                <w:rFonts w:ascii="Arial Narrow" w:eastAsia="Calibri" w:hAnsi="Arial Narrow" w:cs="Calibri"/>
                <w:color w:val="000000"/>
                <w:sz w:val="20"/>
                <w:szCs w:val="20"/>
              </w:rPr>
              <w:t>El equipo debe operar en banda libre de 60 GHz o en banda de 5 GHz</w:t>
            </w:r>
          </w:p>
        </w:tc>
      </w:tr>
      <w:tr w:rsidR="00044206" w:rsidRPr="004D1691" w14:paraId="355C186D"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25ABE4F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Puertos</w:t>
            </w:r>
          </w:p>
        </w:tc>
        <w:tc>
          <w:tcPr>
            <w:tcW w:w="6652" w:type="dxa"/>
            <w:tcBorders>
              <w:top w:val="single" w:sz="2" w:space="0" w:color="000000"/>
              <w:left w:val="single" w:sz="2" w:space="0" w:color="000000"/>
              <w:bottom w:val="single" w:sz="2" w:space="0" w:color="000000"/>
              <w:right w:val="single" w:sz="2" w:space="0" w:color="000000"/>
            </w:tcBorders>
            <w:vAlign w:val="bottom"/>
            <w:hideMark/>
          </w:tcPr>
          <w:p w14:paraId="4E7A91B2" w14:textId="77777777" w:rsidR="00044206" w:rsidRPr="004D1691" w:rsidRDefault="00044206">
            <w:pPr>
              <w:rPr>
                <w:rFonts w:ascii="Arial Narrow" w:eastAsia="Calibri" w:hAnsi="Arial Narrow" w:cs="Calibri"/>
                <w:color w:val="000000"/>
                <w:sz w:val="20"/>
                <w:szCs w:val="20"/>
              </w:rPr>
            </w:pPr>
            <w:r w:rsidRPr="004D1691">
              <w:rPr>
                <w:rFonts w:ascii="Arial Narrow" w:eastAsia="Calibri" w:hAnsi="Arial Narrow" w:cs="Calibri"/>
                <w:color w:val="000000"/>
                <w:sz w:val="20"/>
                <w:szCs w:val="20"/>
              </w:rPr>
              <w:t>El equipo debe contar con puerto Gigabit Ethernet (10/100/1000BASE-T) o SFP+ nativo</w:t>
            </w:r>
          </w:p>
        </w:tc>
      </w:tr>
      <w:tr w:rsidR="00044206" w:rsidRPr="004D1691" w14:paraId="6F39DDFC"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2921CD3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Cifrado</w:t>
            </w:r>
          </w:p>
        </w:tc>
        <w:tc>
          <w:tcPr>
            <w:tcW w:w="6652" w:type="dxa"/>
            <w:tcBorders>
              <w:top w:val="single" w:sz="2" w:space="0" w:color="000000"/>
              <w:left w:val="single" w:sz="2" w:space="0" w:color="000000"/>
              <w:bottom w:val="single" w:sz="2" w:space="0" w:color="000000"/>
              <w:right w:val="single" w:sz="2" w:space="0" w:color="000000"/>
            </w:tcBorders>
            <w:vAlign w:val="bottom"/>
            <w:hideMark/>
          </w:tcPr>
          <w:p w14:paraId="10CA72A0" w14:textId="77777777" w:rsidR="00044206" w:rsidRPr="004D1691" w:rsidRDefault="00044206">
            <w:pPr>
              <w:rPr>
                <w:rFonts w:ascii="Arial Narrow" w:eastAsia="Calibri" w:hAnsi="Arial Narrow" w:cs="Calibri"/>
                <w:color w:val="000000"/>
                <w:sz w:val="20"/>
                <w:szCs w:val="20"/>
              </w:rPr>
            </w:pPr>
            <w:r w:rsidRPr="004D1691">
              <w:rPr>
                <w:rFonts w:ascii="Arial Narrow" w:eastAsia="Calibri" w:hAnsi="Arial Narrow" w:cs="Calibri"/>
                <w:color w:val="000000"/>
                <w:sz w:val="20"/>
                <w:szCs w:val="20"/>
              </w:rPr>
              <w:t>La solución debe soportar soporta cifrado AES-256 como mínimo para protección del enlace</w:t>
            </w:r>
          </w:p>
        </w:tc>
      </w:tr>
      <w:tr w:rsidR="00044206" w:rsidRPr="004D1691" w14:paraId="546B07B6"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1A05FE7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QoS</w:t>
            </w:r>
          </w:p>
        </w:tc>
        <w:tc>
          <w:tcPr>
            <w:tcW w:w="6652" w:type="dxa"/>
            <w:tcBorders>
              <w:top w:val="single" w:sz="2" w:space="0" w:color="000000"/>
              <w:left w:val="single" w:sz="2" w:space="0" w:color="000000"/>
              <w:bottom w:val="single" w:sz="2" w:space="0" w:color="000000"/>
              <w:right w:val="single" w:sz="2" w:space="0" w:color="000000"/>
            </w:tcBorders>
            <w:vAlign w:val="bottom"/>
            <w:hideMark/>
          </w:tcPr>
          <w:p w14:paraId="72FEEC1F" w14:textId="77777777" w:rsidR="00044206" w:rsidRPr="004D1691" w:rsidRDefault="00044206">
            <w:pPr>
              <w:rPr>
                <w:rFonts w:ascii="Arial Narrow" w:eastAsia="Calibri" w:hAnsi="Arial Narrow" w:cs="Calibri"/>
                <w:color w:val="000000"/>
                <w:sz w:val="20"/>
                <w:szCs w:val="20"/>
              </w:rPr>
            </w:pPr>
            <w:r w:rsidRPr="004D1691">
              <w:rPr>
                <w:rFonts w:ascii="Arial Narrow" w:eastAsia="Calibri" w:hAnsi="Arial Narrow" w:cs="Calibri"/>
                <w:color w:val="000000"/>
                <w:sz w:val="20"/>
                <w:szCs w:val="20"/>
              </w:rPr>
              <w:t>El equipo debe permite configuración de QoS con al menos 4 colas de prioridad.</w:t>
            </w:r>
          </w:p>
        </w:tc>
      </w:tr>
      <w:tr w:rsidR="00044206" w:rsidRPr="004D1691" w14:paraId="0C135FCE"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2913AB6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Diseño</w:t>
            </w:r>
          </w:p>
        </w:tc>
        <w:tc>
          <w:tcPr>
            <w:tcW w:w="6652" w:type="dxa"/>
            <w:tcBorders>
              <w:top w:val="single" w:sz="2" w:space="0" w:color="000000"/>
              <w:left w:val="single" w:sz="2" w:space="0" w:color="000000"/>
              <w:bottom w:val="single" w:sz="2" w:space="0" w:color="000000"/>
              <w:right w:val="single" w:sz="2" w:space="0" w:color="000000"/>
            </w:tcBorders>
            <w:vAlign w:val="bottom"/>
            <w:hideMark/>
          </w:tcPr>
          <w:p w14:paraId="72A389E6" w14:textId="77777777" w:rsidR="00044206" w:rsidRPr="004D1691" w:rsidRDefault="00044206">
            <w:pPr>
              <w:rPr>
                <w:rFonts w:ascii="Arial Narrow" w:eastAsia="Calibri" w:hAnsi="Arial Narrow" w:cs="Calibri"/>
                <w:color w:val="000000"/>
                <w:sz w:val="20"/>
                <w:szCs w:val="20"/>
              </w:rPr>
            </w:pPr>
            <w:r w:rsidRPr="004D1691">
              <w:rPr>
                <w:rFonts w:ascii="Arial Narrow" w:eastAsia="Calibri" w:hAnsi="Arial Narrow" w:cs="Calibri"/>
                <w:color w:val="000000"/>
                <w:sz w:val="20"/>
                <w:szCs w:val="20"/>
              </w:rPr>
              <w:t>El fabricante debe proporciona herramienta gratuita de planificación de enlace (link planner)</w:t>
            </w:r>
          </w:p>
        </w:tc>
      </w:tr>
      <w:tr w:rsidR="00044206" w:rsidRPr="004D1691" w14:paraId="66FE800C"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5E4F214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Intemperie</w:t>
            </w:r>
          </w:p>
        </w:tc>
        <w:tc>
          <w:tcPr>
            <w:tcW w:w="6652" w:type="dxa"/>
            <w:tcBorders>
              <w:top w:val="single" w:sz="2" w:space="0" w:color="000000"/>
              <w:left w:val="single" w:sz="2" w:space="0" w:color="000000"/>
              <w:bottom w:val="single" w:sz="2" w:space="0" w:color="000000"/>
              <w:right w:val="single" w:sz="2" w:space="0" w:color="000000"/>
            </w:tcBorders>
            <w:vAlign w:val="bottom"/>
            <w:hideMark/>
          </w:tcPr>
          <w:p w14:paraId="1CBD5B0B" w14:textId="77777777" w:rsidR="00044206" w:rsidRPr="004D1691" w:rsidRDefault="00044206">
            <w:pPr>
              <w:widowControl/>
              <w:rPr>
                <w:rFonts w:ascii="Arial Narrow" w:eastAsia="Calibri" w:hAnsi="Arial Narrow" w:cs="Calibri"/>
                <w:color w:val="000000"/>
                <w:sz w:val="20"/>
                <w:szCs w:val="20"/>
              </w:rPr>
            </w:pPr>
            <w:r w:rsidRPr="004D1691">
              <w:rPr>
                <w:rFonts w:ascii="Arial Narrow" w:eastAsia="Calibri" w:hAnsi="Arial Narrow" w:cs="Calibri"/>
                <w:color w:val="000000"/>
                <w:sz w:val="20"/>
                <w:szCs w:val="20"/>
              </w:rPr>
              <w:t>Los equipos exterior (ODU) debe contar tiene certificación IP67 o superior.</w:t>
            </w:r>
          </w:p>
        </w:tc>
      </w:tr>
      <w:tr w:rsidR="00044206" w:rsidRPr="004D1691" w14:paraId="4F3308CE"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4C834119" w14:textId="77777777" w:rsidR="00044206" w:rsidRPr="004D1691" w:rsidRDefault="00044206">
            <w:pPr>
              <w:widowControl/>
              <w:rPr>
                <w:rFonts w:ascii="Arial Narrow" w:eastAsia="Arial" w:hAnsi="Arial Narrow" w:cs="Arial"/>
                <w:b/>
                <w:bCs/>
                <w:sz w:val="20"/>
                <w:szCs w:val="20"/>
              </w:rPr>
            </w:pPr>
            <w:r w:rsidRPr="004D1691">
              <w:rPr>
                <w:rFonts w:ascii="Arial Narrow" w:hAnsi="Arial Narrow"/>
                <w:sz w:val="20"/>
                <w:szCs w:val="20"/>
              </w:rPr>
              <w:t>Rango Operación</w:t>
            </w:r>
          </w:p>
        </w:tc>
        <w:tc>
          <w:tcPr>
            <w:tcW w:w="6652" w:type="dxa"/>
            <w:tcBorders>
              <w:top w:val="single" w:sz="2" w:space="0" w:color="000000"/>
              <w:left w:val="single" w:sz="2" w:space="0" w:color="000000"/>
              <w:bottom w:val="single" w:sz="2" w:space="0" w:color="000000"/>
              <w:right w:val="single" w:sz="2" w:space="0" w:color="000000"/>
            </w:tcBorders>
            <w:vAlign w:val="bottom"/>
            <w:hideMark/>
          </w:tcPr>
          <w:p w14:paraId="626535C5" w14:textId="77777777" w:rsidR="00044206" w:rsidRPr="004D1691" w:rsidRDefault="00044206">
            <w:pPr>
              <w:rPr>
                <w:rFonts w:ascii="Arial Narrow" w:eastAsia="Calibri" w:hAnsi="Arial Narrow" w:cs="Calibri"/>
                <w:color w:val="000000"/>
                <w:sz w:val="20"/>
                <w:szCs w:val="20"/>
              </w:rPr>
            </w:pPr>
            <w:r w:rsidRPr="004D1691">
              <w:rPr>
                <w:rFonts w:ascii="Arial Narrow" w:eastAsia="Calibri" w:hAnsi="Arial Narrow" w:cs="Calibri"/>
                <w:color w:val="000000"/>
                <w:sz w:val="20"/>
                <w:szCs w:val="20"/>
              </w:rPr>
              <w:t>El rango operativo de temperatura incluye -20°C a +55°C como mínimo.</w:t>
            </w:r>
          </w:p>
        </w:tc>
      </w:tr>
      <w:tr w:rsidR="00044206" w:rsidRPr="004D1691" w14:paraId="57830240"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73E599A1" w14:textId="77777777" w:rsidR="00044206" w:rsidRPr="004D1691" w:rsidRDefault="00044206">
            <w:pPr>
              <w:widowControl/>
              <w:rPr>
                <w:rFonts w:ascii="Arial Narrow" w:eastAsia="Arial" w:hAnsi="Arial Narrow" w:cs="Arial"/>
                <w:b/>
                <w:bCs/>
                <w:sz w:val="20"/>
                <w:szCs w:val="20"/>
              </w:rPr>
            </w:pPr>
            <w:r w:rsidRPr="004D1691">
              <w:rPr>
                <w:rFonts w:ascii="Arial Narrow" w:hAnsi="Arial Narrow"/>
                <w:sz w:val="20"/>
                <w:szCs w:val="20"/>
              </w:rPr>
              <w:t>Protección eléctrica</w:t>
            </w:r>
          </w:p>
        </w:tc>
        <w:tc>
          <w:tcPr>
            <w:tcW w:w="6652" w:type="dxa"/>
            <w:tcBorders>
              <w:top w:val="single" w:sz="2" w:space="0" w:color="000000"/>
              <w:left w:val="single" w:sz="2" w:space="0" w:color="000000"/>
              <w:bottom w:val="single" w:sz="2" w:space="0" w:color="000000"/>
              <w:right w:val="single" w:sz="2" w:space="0" w:color="000000"/>
            </w:tcBorders>
            <w:vAlign w:val="bottom"/>
            <w:hideMark/>
          </w:tcPr>
          <w:p w14:paraId="4A43AAAD" w14:textId="77777777" w:rsidR="00044206" w:rsidRPr="004D1691" w:rsidRDefault="00044206">
            <w:pPr>
              <w:rPr>
                <w:rFonts w:ascii="Arial Narrow" w:eastAsia="Calibri" w:hAnsi="Arial Narrow" w:cs="Calibri"/>
                <w:color w:val="000000"/>
                <w:sz w:val="20"/>
                <w:szCs w:val="20"/>
              </w:rPr>
            </w:pPr>
            <w:r w:rsidRPr="004D1691">
              <w:rPr>
                <w:rFonts w:ascii="Arial Narrow" w:eastAsia="Calibri" w:hAnsi="Arial Narrow" w:cs="Calibri"/>
                <w:color w:val="000000"/>
                <w:sz w:val="20"/>
                <w:szCs w:val="20"/>
              </w:rPr>
              <w:t>El equipo incluye debe incluir protección contra sobretensiones ≥ 6 kV (IEC 61000-4-5)</w:t>
            </w:r>
          </w:p>
        </w:tc>
      </w:tr>
      <w:tr w:rsidR="00044206" w:rsidRPr="004D1691" w14:paraId="601E6C75"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57FA2FF5" w14:textId="77777777" w:rsidR="00044206" w:rsidRPr="004D1691" w:rsidRDefault="00044206">
            <w:pPr>
              <w:widowControl/>
              <w:rPr>
                <w:rFonts w:ascii="Arial Narrow" w:eastAsia="Arial" w:hAnsi="Arial Narrow" w:cs="Arial"/>
                <w:b/>
                <w:bCs/>
                <w:sz w:val="20"/>
                <w:szCs w:val="20"/>
              </w:rPr>
            </w:pPr>
            <w:r w:rsidRPr="004D1691">
              <w:rPr>
                <w:rFonts w:ascii="Arial Narrow" w:hAnsi="Arial Narrow"/>
                <w:sz w:val="20"/>
                <w:szCs w:val="20"/>
              </w:rPr>
              <w:t>Peso montaje</w:t>
            </w:r>
          </w:p>
        </w:tc>
        <w:tc>
          <w:tcPr>
            <w:tcW w:w="6652" w:type="dxa"/>
            <w:tcBorders>
              <w:top w:val="single" w:sz="2" w:space="0" w:color="000000"/>
              <w:left w:val="single" w:sz="2" w:space="0" w:color="000000"/>
              <w:bottom w:val="single" w:sz="2" w:space="0" w:color="000000"/>
              <w:right w:val="single" w:sz="2" w:space="0" w:color="000000"/>
            </w:tcBorders>
            <w:vAlign w:val="bottom"/>
            <w:hideMark/>
          </w:tcPr>
          <w:p w14:paraId="340EBA9F" w14:textId="77777777" w:rsidR="00044206" w:rsidRPr="004D1691" w:rsidRDefault="00044206">
            <w:pPr>
              <w:rPr>
                <w:rFonts w:ascii="Arial Narrow" w:eastAsia="Calibri" w:hAnsi="Arial Narrow" w:cs="Calibri"/>
                <w:color w:val="000000"/>
                <w:sz w:val="20"/>
                <w:szCs w:val="20"/>
              </w:rPr>
            </w:pPr>
            <w:r w:rsidRPr="004D1691">
              <w:rPr>
                <w:rFonts w:ascii="Arial Narrow" w:eastAsia="Calibri" w:hAnsi="Arial Narrow" w:cs="Calibri"/>
                <w:color w:val="000000"/>
                <w:sz w:val="20"/>
                <w:szCs w:val="20"/>
              </w:rPr>
              <w:t>El peso del equipo exterior debe ser menor a  ≤ 3 kg para facilitar montaje en poste.</w:t>
            </w:r>
          </w:p>
        </w:tc>
      </w:tr>
      <w:tr w:rsidR="00044206" w:rsidRPr="004D1691" w14:paraId="11E9D1AF"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0A33BA3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Herrajes</w:t>
            </w:r>
          </w:p>
        </w:tc>
        <w:tc>
          <w:tcPr>
            <w:tcW w:w="6652" w:type="dxa"/>
            <w:tcBorders>
              <w:top w:val="single" w:sz="2" w:space="0" w:color="000000"/>
              <w:left w:val="single" w:sz="2" w:space="0" w:color="000000"/>
              <w:bottom w:val="single" w:sz="2" w:space="0" w:color="000000"/>
              <w:right w:val="single" w:sz="2" w:space="0" w:color="000000"/>
            </w:tcBorders>
            <w:vAlign w:val="bottom"/>
            <w:hideMark/>
          </w:tcPr>
          <w:p w14:paraId="7D7BB787" w14:textId="77777777" w:rsidR="00044206" w:rsidRPr="004D1691" w:rsidRDefault="00044206">
            <w:pPr>
              <w:rPr>
                <w:rFonts w:ascii="Arial Narrow" w:eastAsia="Calibri" w:hAnsi="Arial Narrow" w:cs="Calibri"/>
                <w:color w:val="000000"/>
                <w:sz w:val="20"/>
                <w:szCs w:val="20"/>
              </w:rPr>
            </w:pPr>
            <w:r w:rsidRPr="004D1691">
              <w:rPr>
                <w:rFonts w:ascii="Arial Narrow" w:eastAsia="Calibri" w:hAnsi="Arial Narrow" w:cs="Calibri"/>
                <w:color w:val="000000"/>
                <w:sz w:val="20"/>
                <w:szCs w:val="20"/>
              </w:rPr>
              <w:t>La solución debe incluir kit de montaje universal para poste de 2"-4" de diámetro.</w:t>
            </w:r>
          </w:p>
        </w:tc>
      </w:tr>
      <w:tr w:rsidR="00044206" w:rsidRPr="004D1691" w14:paraId="0D98C6A8"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521DCF8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Consumo eléctrico</w:t>
            </w:r>
          </w:p>
        </w:tc>
        <w:tc>
          <w:tcPr>
            <w:tcW w:w="6652" w:type="dxa"/>
            <w:tcBorders>
              <w:top w:val="single" w:sz="2" w:space="0" w:color="000000"/>
              <w:left w:val="single" w:sz="2" w:space="0" w:color="000000"/>
              <w:bottom w:val="single" w:sz="2" w:space="0" w:color="000000"/>
              <w:right w:val="single" w:sz="2" w:space="0" w:color="000000"/>
            </w:tcBorders>
            <w:vAlign w:val="bottom"/>
            <w:hideMark/>
          </w:tcPr>
          <w:p w14:paraId="5CB08880" w14:textId="77777777" w:rsidR="00044206" w:rsidRPr="004D1691" w:rsidRDefault="00044206">
            <w:pPr>
              <w:rPr>
                <w:rFonts w:ascii="Arial Narrow" w:eastAsia="Calibri" w:hAnsi="Arial Narrow" w:cs="Calibri"/>
                <w:color w:val="000000"/>
                <w:sz w:val="20"/>
                <w:szCs w:val="20"/>
              </w:rPr>
            </w:pPr>
            <w:r w:rsidRPr="004D1691">
              <w:rPr>
                <w:rFonts w:ascii="Arial Narrow" w:eastAsia="Calibri" w:hAnsi="Arial Narrow" w:cs="Calibri"/>
                <w:color w:val="000000"/>
                <w:sz w:val="20"/>
                <w:szCs w:val="20"/>
              </w:rPr>
              <w:t>El consumo máximo del equipo debe ser ≤ 25W</w:t>
            </w:r>
          </w:p>
        </w:tc>
      </w:tr>
      <w:tr w:rsidR="00044206" w:rsidRPr="004D1691" w14:paraId="3144B278"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3909C824" w14:textId="77777777" w:rsidR="00044206" w:rsidRPr="004D1691" w:rsidRDefault="00044206">
            <w:pPr>
              <w:widowControl/>
              <w:rPr>
                <w:rFonts w:ascii="Arial Narrow" w:eastAsia="Arial" w:hAnsi="Arial Narrow" w:cs="Arial"/>
                <w:b/>
                <w:bCs/>
                <w:sz w:val="20"/>
                <w:szCs w:val="20"/>
              </w:rPr>
            </w:pPr>
            <w:r w:rsidRPr="004D1691">
              <w:rPr>
                <w:rFonts w:ascii="Arial Narrow" w:hAnsi="Arial Narrow"/>
                <w:sz w:val="20"/>
                <w:szCs w:val="20"/>
              </w:rPr>
              <w:t>Alimentación</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474FCDE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equipo debe poderse alimentar a 110 Vac o incluir adaptador eléctrico outdoor para poderlo alimentar.</w:t>
            </w:r>
          </w:p>
        </w:tc>
      </w:tr>
      <w:tr w:rsidR="00044206" w:rsidRPr="004D1691" w14:paraId="25A075BF"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337F644F" w14:textId="77777777" w:rsidR="00044206" w:rsidRPr="004D1691" w:rsidRDefault="00044206">
            <w:pPr>
              <w:widowControl/>
              <w:rPr>
                <w:rFonts w:ascii="Arial Narrow" w:eastAsia="Arial" w:hAnsi="Arial Narrow" w:cs="Arial"/>
                <w:b/>
                <w:bCs/>
                <w:sz w:val="20"/>
                <w:szCs w:val="20"/>
              </w:rPr>
            </w:pPr>
            <w:r w:rsidRPr="004D1691">
              <w:rPr>
                <w:rFonts w:ascii="Arial Narrow" w:hAnsi="Arial Narrow"/>
                <w:b/>
                <w:bCs/>
                <w:sz w:val="20"/>
                <w:szCs w:val="20"/>
              </w:rPr>
              <w:t>Para AP Outdor:</w:t>
            </w:r>
          </w:p>
        </w:tc>
        <w:tc>
          <w:tcPr>
            <w:tcW w:w="6652" w:type="dxa"/>
            <w:tcBorders>
              <w:top w:val="single" w:sz="2" w:space="0" w:color="000000"/>
              <w:left w:val="single" w:sz="2" w:space="0" w:color="000000"/>
              <w:bottom w:val="single" w:sz="2" w:space="0" w:color="000000"/>
              <w:right w:val="single" w:sz="2" w:space="0" w:color="000000"/>
            </w:tcBorders>
            <w:vAlign w:val="center"/>
          </w:tcPr>
          <w:p w14:paraId="393805D0" w14:textId="77777777" w:rsidR="00044206" w:rsidRPr="004D1691" w:rsidRDefault="00044206">
            <w:pPr>
              <w:widowControl/>
              <w:ind w:left="32"/>
              <w:rPr>
                <w:rFonts w:ascii="Arial Narrow" w:hAnsi="Arial Narrow"/>
                <w:sz w:val="20"/>
                <w:szCs w:val="20"/>
              </w:rPr>
            </w:pPr>
          </w:p>
        </w:tc>
      </w:tr>
      <w:tr w:rsidR="00044206" w:rsidRPr="004D1691" w14:paraId="163F51C8"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17D1D6A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Marca</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6823F22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49646D0C"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1631102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73450E8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5706B162"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2CB83E9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33465A3C" w14:textId="49B61D1B" w:rsidR="00044206" w:rsidRPr="004D1691" w:rsidRDefault="00401D2D">
            <w:pPr>
              <w:widowControl/>
              <w:ind w:left="32"/>
              <w:rPr>
                <w:rFonts w:ascii="Arial Narrow" w:hAnsi="Arial Narrow"/>
                <w:sz w:val="20"/>
                <w:szCs w:val="20"/>
              </w:rPr>
            </w:pPr>
            <w:r w:rsidRPr="00401D2D">
              <w:rPr>
                <w:rFonts w:ascii="Arial Narrow" w:hAnsi="Arial Narrow"/>
                <w:sz w:val="20"/>
                <w:szCs w:val="20"/>
                <w:highlight w:val="yellow"/>
              </w:rPr>
              <w:t>CINCO</w:t>
            </w:r>
            <w:r w:rsidR="00044206" w:rsidRPr="00401D2D">
              <w:rPr>
                <w:rFonts w:ascii="Arial Narrow" w:hAnsi="Arial Narrow"/>
                <w:sz w:val="20"/>
                <w:szCs w:val="20"/>
                <w:highlight w:val="yellow"/>
              </w:rPr>
              <w:t xml:space="preserve"> (0</w:t>
            </w:r>
            <w:r w:rsidRPr="00401D2D">
              <w:rPr>
                <w:rFonts w:ascii="Arial Narrow" w:hAnsi="Arial Narrow"/>
                <w:sz w:val="20"/>
                <w:szCs w:val="20"/>
                <w:highlight w:val="yellow"/>
              </w:rPr>
              <w:t>5</w:t>
            </w:r>
            <w:r w:rsidR="00044206" w:rsidRPr="00401D2D">
              <w:rPr>
                <w:rFonts w:ascii="Arial Narrow" w:hAnsi="Arial Narrow"/>
                <w:sz w:val="20"/>
                <w:szCs w:val="20"/>
                <w:highlight w:val="yellow"/>
              </w:rPr>
              <w:t>) equipos</w:t>
            </w:r>
            <w:r w:rsidR="00044206" w:rsidRPr="004D1691">
              <w:rPr>
                <w:rFonts w:ascii="Arial Narrow" w:hAnsi="Arial Narrow"/>
                <w:sz w:val="20"/>
                <w:szCs w:val="20"/>
              </w:rPr>
              <w:t xml:space="preserve"> Outdoor</w:t>
            </w:r>
          </w:p>
        </w:tc>
      </w:tr>
      <w:tr w:rsidR="00044206" w:rsidRPr="004D1691" w14:paraId="432E14C6"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36CFD3F8" w14:textId="77777777" w:rsidR="00044206" w:rsidRPr="004D1691" w:rsidRDefault="00044206">
            <w:pPr>
              <w:widowControl/>
              <w:rPr>
                <w:rFonts w:ascii="Arial Narrow" w:eastAsia="Arial" w:hAnsi="Arial Narrow" w:cs="Arial"/>
                <w:color w:val="1D1D1F"/>
                <w:sz w:val="20"/>
                <w:szCs w:val="20"/>
                <w:highlight w:val="white"/>
              </w:rPr>
            </w:pPr>
            <w:r w:rsidRPr="004D1691">
              <w:rPr>
                <w:rFonts w:ascii="Arial Narrow" w:hAnsi="Arial Narrow"/>
                <w:color w:val="1D1D1F"/>
                <w:sz w:val="20"/>
                <w:szCs w:val="20"/>
                <w:highlight w:val="white"/>
              </w:rPr>
              <w:t>Alimentación AC</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5E03A2FD" w14:textId="77777777" w:rsidR="00044206" w:rsidRPr="004D1691" w:rsidRDefault="00044206">
            <w:pPr>
              <w:widowControl/>
              <w:ind w:left="32"/>
              <w:rPr>
                <w:rFonts w:ascii="Arial Narrow" w:hAnsi="Arial Narrow"/>
                <w:color w:val="1D1D1F"/>
                <w:sz w:val="20"/>
                <w:szCs w:val="20"/>
                <w:highlight w:val="white"/>
              </w:rPr>
            </w:pPr>
            <w:r w:rsidRPr="004D1691">
              <w:rPr>
                <w:rFonts w:ascii="Arial Narrow" w:hAnsi="Arial Narrow"/>
                <w:color w:val="1D1D1F"/>
                <w:sz w:val="20"/>
                <w:szCs w:val="20"/>
                <w:highlight w:val="white"/>
              </w:rPr>
              <w:t>110 V 60Hz debe incluir adaptador de energía AC/DC y debe soportar condiciones de instalación outdoor</w:t>
            </w:r>
          </w:p>
        </w:tc>
      </w:tr>
      <w:tr w:rsidR="00044206" w:rsidRPr="004D1691" w14:paraId="6E35A608"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59DFD7B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Interfaz óptica (Puerto Giga):</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7B63042E"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44"/>
                <w:id w:val="6061118"/>
              </w:sdtPr>
              <w:sdtEndPr/>
              <w:sdtContent>
                <w:r w:rsidR="00044206" w:rsidRPr="004D1691">
                  <w:rPr>
                    <w:rFonts w:ascii="Arial Narrow" w:eastAsia="Arial Unicode MS" w:hAnsi="Arial Narrow" w:cs="Arial Unicode MS"/>
                    <w:sz w:val="20"/>
                    <w:szCs w:val="20"/>
                  </w:rPr>
                  <w:t>Puerto SC/UPC (simplex), clase PRX30 (sensibilidad ≥ –28 dBm), con margen de potencia suficiente para enlaces de hasta 20 km y split 1:64 (incluyendo pérdidas por conectores, empalmes y margen de degradación).</w:t>
                </w:r>
              </w:sdtContent>
            </w:sdt>
          </w:p>
        </w:tc>
      </w:tr>
      <w:tr w:rsidR="00044206" w:rsidRPr="004D1691" w14:paraId="587B72A6"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1B2F72E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Grado de protección IP:</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0656B97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Carcasa con grado mínimo de protección IP65 (a prueba de polvo y chorros de agua desde cualquier dirección).</w:t>
            </w:r>
          </w:p>
        </w:tc>
      </w:tr>
      <w:tr w:rsidR="00044206" w:rsidRPr="004D1691" w14:paraId="416822D1"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12EA3B1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Rango de temperatura operativa:</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3EE9098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Funcionamiento garantizado en rango de –40 °C a +55 °C, con estabilidad ante ciclos térmicos y exposición solar directa (UV-resistant housing).</w:t>
            </w:r>
          </w:p>
        </w:tc>
      </w:tr>
      <w:tr w:rsidR="00044206" w:rsidRPr="004D1691" w14:paraId="32F95C38"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530C90A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Puertos de usuario (Ethernet):</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24154F2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1*ETH SFP,1*10M/100M/1000M/2.5G Base-T, con conectores sellados (tipo weatherproof o con tapas de protección IP67 cuando no están en uso).</w:t>
            </w:r>
          </w:p>
        </w:tc>
      </w:tr>
      <w:tr w:rsidR="00044206" w:rsidRPr="004D1691" w14:paraId="3092D651"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2353A0E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Wi-Fi integrado (dual-band):</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5A502EC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Debe cumplir con el estándar IEEE 802.11be (Wi-Fi 7), Debe operar simultáneamente en dos bandas (2.4 GHzy 5 GHz) con radios dedicados por banda (mínimo 2 radios concurrentes). y potencia ajustable para cumplir con límites de la CRC en Colombia.</w:t>
            </w:r>
          </w:p>
        </w:tc>
      </w:tr>
      <w:tr w:rsidR="00044206" w:rsidRPr="004D1691" w14:paraId="26D24AAD"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0C349E1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Ancho de canal</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59A2C3AE"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obligatorio para canales de 160 MHz en 5 GHz, con agregación de canales no contiguos (MLO).</w:t>
            </w:r>
          </w:p>
        </w:tc>
      </w:tr>
      <w:tr w:rsidR="00044206" w:rsidRPr="004D1691" w14:paraId="18FC6FF2"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6C87985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Antenas</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28EC95CE"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Antenas sectoriales integradas con ganancia mínima de 6 dBi (2.4 GHz), 7 dBi (5 GHz).</w:t>
            </w:r>
          </w:p>
        </w:tc>
      </w:tr>
      <w:tr w:rsidR="00044206" w:rsidRPr="004D1691" w14:paraId="22E812FA"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275F665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Cobertura</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11E5DFC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equipo debe garantizar un alcance de mínimo de 80mts de radio.</w:t>
            </w:r>
          </w:p>
        </w:tc>
      </w:tr>
      <w:tr w:rsidR="00044206" w:rsidRPr="004D1691" w14:paraId="7C5DF4D4"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3C2CBFB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Capacidad de usuarios</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1BC285A0" w14:textId="77777777" w:rsidR="00044206" w:rsidRPr="004D1691" w:rsidRDefault="00044206">
            <w:pPr>
              <w:widowControl/>
              <w:ind w:left="32"/>
              <w:rPr>
                <w:rFonts w:ascii="Arial Narrow" w:hAnsi="Arial Narrow"/>
                <w:color w:val="1D1D1F"/>
                <w:sz w:val="20"/>
                <w:szCs w:val="20"/>
                <w:highlight w:val="white"/>
              </w:rPr>
            </w:pPr>
            <w:r w:rsidRPr="004D1691">
              <w:rPr>
                <w:rFonts w:ascii="Arial Narrow" w:hAnsi="Arial Narrow"/>
                <w:sz w:val="20"/>
                <w:szCs w:val="20"/>
              </w:rPr>
              <w:t>Soporte para mínimo 256 dispositivos asociados simultáneamente con QoS por usuario garantizado.</w:t>
            </w:r>
          </w:p>
        </w:tc>
      </w:tr>
      <w:tr w:rsidR="00044206" w:rsidRPr="004D1691" w14:paraId="505D8687"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3B86692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Seguridad</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2E7C7B4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obligatorio para WPA3-Enterprise (AES-256, 802.1X/EAP)</w:t>
            </w:r>
          </w:p>
        </w:tc>
      </w:tr>
      <w:tr w:rsidR="00044206" w:rsidRPr="004D1691" w14:paraId="49EAF6DD"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2EFEC98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Roaming</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7F86FE4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roaming rápido 802.11r/k/v con handover &lt;50 ms entre APs del mismo fabricante en modo mesh outdoor.</w:t>
            </w:r>
          </w:p>
        </w:tc>
      </w:tr>
      <w:tr w:rsidR="00044206" w:rsidRPr="004D1691" w14:paraId="196FC4BF"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560D4E8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Protección contra sobretensiones y rayos:</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578B885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Protección integrada en:</w:t>
            </w:r>
          </w:p>
          <w:p w14:paraId="1EFB050B" w14:textId="77777777" w:rsidR="00044206" w:rsidRPr="004D1691" w:rsidRDefault="00A22073" w:rsidP="00044206">
            <w:pPr>
              <w:widowControl/>
              <w:numPr>
                <w:ilvl w:val="0"/>
                <w:numId w:val="38"/>
              </w:numPr>
              <w:autoSpaceDE/>
              <w:autoSpaceDN/>
              <w:rPr>
                <w:rFonts w:ascii="Arial Narrow" w:hAnsi="Arial Narrow"/>
                <w:color w:val="000000"/>
                <w:sz w:val="20"/>
                <w:szCs w:val="20"/>
              </w:rPr>
            </w:pPr>
            <w:sdt>
              <w:sdtPr>
                <w:rPr>
                  <w:rFonts w:ascii="Arial Narrow" w:hAnsi="Arial Narrow"/>
                  <w:sz w:val="20"/>
                  <w:szCs w:val="20"/>
                </w:rPr>
                <w:tag w:val="goog_rdk_45"/>
                <w:id w:val="-1424169512"/>
              </w:sdtPr>
              <w:sdtEndPr/>
              <w:sdtContent>
                <w:r w:rsidR="00044206" w:rsidRPr="004D1691">
                  <w:rPr>
                    <w:rFonts w:ascii="Arial Narrow" w:eastAsia="Arial Unicode MS" w:hAnsi="Arial Narrow" w:cs="Arial Unicode MS"/>
                    <w:color w:val="000000"/>
                    <w:sz w:val="20"/>
                    <w:szCs w:val="20"/>
                  </w:rPr>
                  <w:t>Puerto PON (≥ 5 kV)</w:t>
                </w:r>
              </w:sdtContent>
            </w:sdt>
          </w:p>
          <w:p w14:paraId="1EFD45C0" w14:textId="77777777" w:rsidR="00044206" w:rsidRPr="004D1691" w:rsidRDefault="00A22073" w:rsidP="00044206">
            <w:pPr>
              <w:widowControl/>
              <w:numPr>
                <w:ilvl w:val="0"/>
                <w:numId w:val="38"/>
              </w:numPr>
              <w:autoSpaceDE/>
              <w:autoSpaceDN/>
              <w:rPr>
                <w:rFonts w:ascii="Arial Narrow" w:hAnsi="Arial Narrow"/>
                <w:color w:val="000000"/>
                <w:sz w:val="20"/>
                <w:szCs w:val="20"/>
              </w:rPr>
            </w:pPr>
            <w:sdt>
              <w:sdtPr>
                <w:rPr>
                  <w:rFonts w:ascii="Arial Narrow" w:hAnsi="Arial Narrow"/>
                  <w:sz w:val="20"/>
                  <w:szCs w:val="20"/>
                </w:rPr>
                <w:tag w:val="goog_rdk_46"/>
                <w:id w:val="426645281"/>
              </w:sdtPr>
              <w:sdtEndPr/>
              <w:sdtContent>
                <w:r w:rsidR="00044206" w:rsidRPr="004D1691">
                  <w:rPr>
                    <w:rFonts w:ascii="Arial Narrow" w:eastAsia="Arial Unicode MS" w:hAnsi="Arial Narrow" w:cs="Arial Unicode MS"/>
                    <w:color w:val="000000"/>
                    <w:sz w:val="20"/>
                    <w:szCs w:val="20"/>
                  </w:rPr>
                  <w:t>Puertos Ethernet (≥ 4 kV)</w:t>
                </w:r>
              </w:sdtContent>
            </w:sdt>
          </w:p>
          <w:p w14:paraId="7569868D" w14:textId="77777777" w:rsidR="00044206" w:rsidRPr="004D1691" w:rsidRDefault="00044206" w:rsidP="00044206">
            <w:pPr>
              <w:widowControl/>
              <w:numPr>
                <w:ilvl w:val="0"/>
                <w:numId w:val="38"/>
              </w:numPr>
              <w:autoSpaceDE/>
              <w:autoSpaceDN/>
              <w:rPr>
                <w:rFonts w:ascii="Arial Narrow" w:hAnsi="Arial Narrow"/>
                <w:color w:val="000000"/>
                <w:sz w:val="20"/>
                <w:szCs w:val="20"/>
              </w:rPr>
            </w:pPr>
            <w:r w:rsidRPr="004D1691">
              <w:rPr>
                <w:rFonts w:ascii="Arial Narrow" w:hAnsi="Arial Narrow"/>
                <w:color w:val="000000"/>
                <w:sz w:val="20"/>
                <w:szCs w:val="20"/>
              </w:rPr>
              <w:t>Alimentación DC (si aplica)</w:t>
            </w:r>
          </w:p>
        </w:tc>
      </w:tr>
      <w:tr w:rsidR="00044206" w:rsidRPr="004D1691" w14:paraId="24CB6B6B"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6FDB8EB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Alimentación:</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54FF706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dispositivo debe soportar las siguientes formas de alimentación eléctrica:</w:t>
            </w:r>
          </w:p>
          <w:p w14:paraId="668707F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1 Entrada DC 12/24/48 V (rango 9–56 V), con conector sellado o terminal roscado IP67</w:t>
            </w:r>
          </w:p>
          <w:p w14:paraId="654A4B1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2 El proveedor debe contemplar adecuación eléctrica desde armario outdoor de equipos hasta cada AP outdoor implicando suministrar e instalar cableado AC necesario.</w:t>
            </w:r>
          </w:p>
        </w:tc>
      </w:tr>
      <w:tr w:rsidR="00044206" w:rsidRPr="004D1691" w14:paraId="4B304F15"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2AE4A05E" w14:textId="77777777" w:rsidR="00044206" w:rsidRPr="004D1691" w:rsidRDefault="00044206">
            <w:pPr>
              <w:widowControl/>
              <w:rPr>
                <w:rFonts w:ascii="Arial Narrow" w:eastAsia="Arial" w:hAnsi="Arial Narrow" w:cs="Arial"/>
                <w:b/>
                <w:bCs/>
                <w:sz w:val="20"/>
                <w:szCs w:val="20"/>
              </w:rPr>
            </w:pPr>
            <w:r w:rsidRPr="004D1691">
              <w:rPr>
                <w:rFonts w:ascii="Arial Narrow" w:hAnsi="Arial Narrow"/>
                <w:b/>
                <w:bCs/>
                <w:sz w:val="20"/>
                <w:szCs w:val="20"/>
              </w:rPr>
              <w:t>Para enlace banda Libre y Ap Outdor:</w:t>
            </w:r>
          </w:p>
        </w:tc>
        <w:tc>
          <w:tcPr>
            <w:tcW w:w="6652" w:type="dxa"/>
            <w:tcBorders>
              <w:top w:val="single" w:sz="2" w:space="0" w:color="000000"/>
              <w:left w:val="single" w:sz="2" w:space="0" w:color="000000"/>
              <w:bottom w:val="single" w:sz="2" w:space="0" w:color="000000"/>
              <w:right w:val="single" w:sz="2" w:space="0" w:color="000000"/>
            </w:tcBorders>
            <w:vAlign w:val="center"/>
          </w:tcPr>
          <w:p w14:paraId="1FE90E57" w14:textId="77777777" w:rsidR="00044206" w:rsidRPr="004D1691" w:rsidRDefault="00044206">
            <w:pPr>
              <w:widowControl/>
              <w:ind w:left="32"/>
              <w:rPr>
                <w:rFonts w:ascii="Arial Narrow" w:hAnsi="Arial Narrow"/>
                <w:sz w:val="20"/>
                <w:szCs w:val="20"/>
              </w:rPr>
            </w:pPr>
          </w:p>
        </w:tc>
      </w:tr>
      <w:tr w:rsidR="00044206" w:rsidRPr="004D1691" w14:paraId="3F176AEE"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1756A52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Gestión remota robusta:</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7209CE4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TR-069 (CWMP), con capacidad de diagnóstico remoto: potencia óptica RX/TX, temperatura interna, voltaje de alimentación, estado de puertos y reinicio remoto.</w:t>
            </w:r>
          </w:p>
        </w:tc>
      </w:tr>
      <w:tr w:rsidR="00044206" w:rsidRPr="004D1691" w14:paraId="2793A330"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006E129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QoS y VLAN:</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19CBF470" w14:textId="77777777" w:rsidR="00044206" w:rsidRPr="004D1691" w:rsidRDefault="00044206" w:rsidP="00044206">
            <w:pPr>
              <w:widowControl/>
              <w:numPr>
                <w:ilvl w:val="0"/>
                <w:numId w:val="38"/>
              </w:numPr>
              <w:autoSpaceDE/>
              <w:autoSpaceDN/>
              <w:rPr>
                <w:rFonts w:ascii="Arial Narrow" w:hAnsi="Arial Narrow"/>
                <w:color w:val="000000"/>
                <w:sz w:val="20"/>
                <w:szCs w:val="20"/>
              </w:rPr>
            </w:pPr>
            <w:r w:rsidRPr="004D1691">
              <w:rPr>
                <w:rFonts w:ascii="Arial Narrow" w:hAnsi="Arial Narrow"/>
                <w:color w:val="000000"/>
                <w:sz w:val="20"/>
                <w:szCs w:val="20"/>
              </w:rPr>
              <w:t>Soporte para múltiples T-CONTs y GEM ports, tagging VLAN (IEEE 802.1Q), priorización por 802.1p/DSCP, y perfiles de servicio diferenciados.</w:t>
            </w:r>
          </w:p>
        </w:tc>
      </w:tr>
      <w:tr w:rsidR="00044206" w:rsidRPr="004D1691" w14:paraId="7D31347E"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65E8413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Montaje y diseño mecánico:</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1A1B314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Diseño compacto para instalación en poste, pared o pedestal, con soporte para fijación mediante abrazaderas, tornillería inoxidable y sistema anti-vibración. Incluye orificios de drenaje y sellado de entradas de cables (glándulas IP68).</w:t>
            </w:r>
          </w:p>
        </w:tc>
      </w:tr>
      <w:tr w:rsidR="00044206" w:rsidRPr="004D1691" w14:paraId="051147B0"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63B7CC0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Certificaciones obligatorias (Colombia):</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1D1BAF0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RETIE vigente (Resolución 90714 de 2023 o actualizada)</w:t>
            </w:r>
          </w:p>
          <w:p w14:paraId="4A16114E"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Homologación CRC (para equipos con radio, si aplica)</w:t>
            </w:r>
          </w:p>
          <w:p w14:paraId="4BA2C9E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Marcado, FCC, RoHS</w:t>
            </w:r>
          </w:p>
          <w:p w14:paraId="3F28AAB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Certificación de compatibilidad electromagnética (IEC/EN 61000-6-2/-6-4)</w:t>
            </w:r>
          </w:p>
        </w:tc>
      </w:tr>
      <w:tr w:rsidR="00044206" w:rsidRPr="004D1691" w14:paraId="071E84AC"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02F7EC4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 xml:space="preserve"> Confiabilidad:</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7C302240"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47"/>
                <w:id w:val="128941721"/>
              </w:sdtPr>
              <w:sdtEndPr/>
              <w:sdtContent>
                <w:r w:rsidR="00044206" w:rsidRPr="004D1691">
                  <w:rPr>
                    <w:rFonts w:ascii="Arial Narrow" w:eastAsia="Arial Unicode MS" w:hAnsi="Arial Narrow" w:cs="Arial Unicode MS"/>
                    <w:sz w:val="20"/>
                    <w:szCs w:val="20"/>
                  </w:rPr>
                  <w:t>MTBF (Mean Time Between Failures) ≥ 100,000 horas en condiciones de operación</w:t>
                </w:r>
              </w:sdtContent>
            </w:sdt>
          </w:p>
        </w:tc>
      </w:tr>
      <w:tr w:rsidR="00044206" w:rsidRPr="004D1691" w14:paraId="4410D1F5"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38D4752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Instalación</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499F3BA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oferente debe instalar cada AP outdoor en el sitio indicado por el supervisor del contrato, según su análisis que maximice la cobertura.</w:t>
            </w:r>
          </w:p>
        </w:tc>
      </w:tr>
      <w:tr w:rsidR="00044206" w:rsidRPr="004D1691" w14:paraId="79A0C36E"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545380C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Ficha técnica</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227FB41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proponente debe suministrar la ficha técnica del equipo dentro de la propuesta que presente.</w:t>
            </w:r>
          </w:p>
        </w:tc>
      </w:tr>
      <w:tr w:rsidR="00044206" w:rsidRPr="004D1691" w14:paraId="530C36FC" w14:textId="77777777" w:rsidTr="00B05F10">
        <w:trPr>
          <w:trHeight w:val="340"/>
        </w:trPr>
        <w:tc>
          <w:tcPr>
            <w:tcW w:w="3268" w:type="dxa"/>
            <w:tcBorders>
              <w:top w:val="single" w:sz="2" w:space="0" w:color="000000"/>
              <w:left w:val="single" w:sz="2" w:space="0" w:color="000000"/>
              <w:bottom w:val="single" w:sz="2" w:space="0" w:color="000000"/>
              <w:right w:val="single" w:sz="2" w:space="0" w:color="000000"/>
            </w:tcBorders>
            <w:vAlign w:val="center"/>
            <w:hideMark/>
          </w:tcPr>
          <w:p w14:paraId="2776475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652" w:type="dxa"/>
            <w:tcBorders>
              <w:top w:val="single" w:sz="2" w:space="0" w:color="000000"/>
              <w:left w:val="single" w:sz="2" w:space="0" w:color="000000"/>
              <w:bottom w:val="single" w:sz="2" w:space="0" w:color="000000"/>
              <w:right w:val="single" w:sz="2" w:space="0" w:color="000000"/>
            </w:tcBorders>
            <w:vAlign w:val="center"/>
            <w:hideMark/>
          </w:tcPr>
          <w:p w14:paraId="7F9B186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Los equipos ofertados, deben tener una garantía mínimo de Tres (3) años, (incluyendo respaldo en español, tiempos de respuesta definidos y disponibilidad de repuestos en el país).</w:t>
            </w:r>
          </w:p>
        </w:tc>
      </w:tr>
    </w:tbl>
    <w:p w14:paraId="16A63B9D" w14:textId="77777777" w:rsidR="00044206" w:rsidRPr="004D1691" w:rsidRDefault="00044206" w:rsidP="00044206">
      <w:pPr>
        <w:spacing w:before="101"/>
        <w:ind w:left="442"/>
        <w:rPr>
          <w:rFonts w:ascii="Arial Narrow" w:eastAsia="Arial" w:hAnsi="Arial Narrow" w:cs="Arial"/>
          <w:b/>
          <w:bCs/>
          <w:color w:val="000000"/>
          <w:sz w:val="20"/>
          <w:szCs w:val="20"/>
        </w:rPr>
      </w:pPr>
    </w:p>
    <w:p w14:paraId="0249B641" w14:textId="77777777" w:rsidR="00044206" w:rsidRPr="004D1691" w:rsidRDefault="00044206" w:rsidP="00044206">
      <w:pPr>
        <w:spacing w:before="101"/>
        <w:rPr>
          <w:rFonts w:ascii="Arial Narrow" w:hAnsi="Arial Narrow"/>
          <w:b/>
          <w:bCs/>
          <w:color w:val="000000"/>
          <w:sz w:val="20"/>
          <w:szCs w:val="20"/>
        </w:rPr>
      </w:pPr>
      <w:r w:rsidRPr="004D1691">
        <w:rPr>
          <w:rFonts w:ascii="Arial Narrow" w:hAnsi="Arial Narrow"/>
          <w:b/>
          <w:bCs/>
          <w:color w:val="000000"/>
          <w:sz w:val="20"/>
          <w:szCs w:val="20"/>
        </w:rPr>
        <w:t>ITEM No. 13 – Switch Óptico</w:t>
      </w:r>
    </w:p>
    <w:tbl>
      <w:tblPr>
        <w:tblW w:w="9894"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03"/>
        <w:gridCol w:w="6691"/>
      </w:tblGrid>
      <w:tr w:rsidR="00044206" w:rsidRPr="004D1691" w14:paraId="606D81CF"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hideMark/>
          </w:tcPr>
          <w:p w14:paraId="60E18246"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691" w:type="dxa"/>
            <w:tcBorders>
              <w:top w:val="single" w:sz="2" w:space="0" w:color="000000"/>
              <w:left w:val="single" w:sz="2" w:space="0" w:color="000000"/>
              <w:bottom w:val="single" w:sz="2" w:space="0" w:color="000000"/>
              <w:right w:val="single" w:sz="2" w:space="0" w:color="000000"/>
            </w:tcBorders>
            <w:hideMark/>
          </w:tcPr>
          <w:p w14:paraId="464FAD25"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0F6EA502"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6419CE8B"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4D159D5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45555EFC"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22BCF02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4555EB5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2414364E"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7729C97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1922542A" w14:textId="4D07E0C5"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un (01) Switch Óptico</w:t>
            </w:r>
            <w:r w:rsidR="00CF3577">
              <w:rPr>
                <w:rFonts w:ascii="Arial Narrow" w:hAnsi="Arial Narrow"/>
                <w:sz w:val="20"/>
                <w:szCs w:val="20"/>
              </w:rPr>
              <w:t>, puerto OLT</w:t>
            </w:r>
          </w:p>
        </w:tc>
      </w:tr>
      <w:tr w:rsidR="00044206" w:rsidRPr="004D1691" w14:paraId="47A1E372"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3674074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Capacidad de switching</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1C4830CC"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48"/>
                <w:id w:val="104276497"/>
              </w:sdtPr>
              <w:sdtEndPr/>
              <w:sdtContent>
                <w:r w:rsidR="00044206" w:rsidRPr="004D1691">
                  <w:rPr>
                    <w:rFonts w:ascii="Arial Narrow" w:eastAsia="Arial Unicode MS" w:hAnsi="Arial Narrow" w:cs="Arial Unicode MS"/>
                    <w:sz w:val="20"/>
                    <w:szCs w:val="20"/>
                  </w:rPr>
                  <w:t>Minimo 24 puertos SFP/SFP+, velocidad por puerto minimo 10Gbps, gestión de VLANs, protocolos de redundancia como RSTP/MSTP Capacidad de switching no bloqueante mínima de 1.28 Tbps con forwarding rate ≥ 900 Mpps para soportar tráfico agregado de ≥ 200 APs Wi-Fi 7 a 10 Gbps cada uno. Debe incluir los SFP de los puertos ópticos.</w:t>
                </w:r>
              </w:sdtContent>
            </w:sdt>
          </w:p>
        </w:tc>
      </w:tr>
      <w:tr w:rsidR="00044206" w:rsidRPr="004D1691" w14:paraId="1F7405F2"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289F76B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Puertos downlink Uplink multigigabit</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089B00D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24 puertos SFP/SFP+ dúplex con soporte para 10G (SFP+) en fibra monomodo (LC) y multimodo, sin requerir licencias adicionales. Para soportar los AP suministrados.</w:t>
            </w:r>
          </w:p>
        </w:tc>
      </w:tr>
      <w:tr w:rsidR="00044206" w:rsidRPr="004D1691" w14:paraId="08189302"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4114DA9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Buffering por puerto</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5812F693"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49"/>
                <w:id w:val="2102091368"/>
              </w:sdtPr>
              <w:sdtEndPr/>
              <w:sdtContent>
                <w:r w:rsidR="00044206" w:rsidRPr="004D1691">
                  <w:rPr>
                    <w:rFonts w:ascii="Arial Narrow" w:eastAsia="Arial Unicode MS" w:hAnsi="Arial Narrow" w:cs="Arial Unicode MS"/>
                    <w:sz w:val="20"/>
                    <w:szCs w:val="20"/>
                  </w:rPr>
                  <w:t>Memoria de buffer dedicada ≥ 16 MB con arquitectura dinámica (no compartida) para absorber ráfagas de tráfico MLO de múltiples APs sin pérdida de paquetes (&gt;99.999% throughput bajo carga del 100%).</w:t>
                </w:r>
              </w:sdtContent>
            </w:sdt>
          </w:p>
        </w:tc>
      </w:tr>
      <w:tr w:rsidR="00044206" w:rsidRPr="004D1691" w14:paraId="012EA508"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31CC6BD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Priorización de tráfico:</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0A523F8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obligatorio para 8 colas de hardware por puerto con clasificación L2-L4 (DSCP, 802.1p, IP Precedence) y estricta priorización de tráfico de control Wi-Fi 7 (WMM-AC).</w:t>
            </w:r>
          </w:p>
        </w:tc>
      </w:tr>
      <w:tr w:rsidR="00044206" w:rsidRPr="004D1691" w14:paraId="3A501B77"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757DE45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Latencia de switching</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79ADE5E6"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50"/>
                <w:id w:val="-1080096833"/>
              </w:sdtPr>
              <w:sdtEndPr/>
              <w:sdtContent>
                <w:r w:rsidR="00044206" w:rsidRPr="004D1691">
                  <w:rPr>
                    <w:rFonts w:ascii="Arial Narrow" w:eastAsia="Arial Unicode MS" w:hAnsi="Arial Narrow" w:cs="Arial Unicode MS"/>
                    <w:sz w:val="20"/>
                    <w:szCs w:val="20"/>
                  </w:rPr>
                  <w:t>Latencia de capa 2/3 ≤ 2.5 µs (cut-through) en paquetes de 64 bytes bajo carga del 100%, medible mediante RFC 2544.</w:t>
                </w:r>
              </w:sdtContent>
            </w:sdt>
          </w:p>
        </w:tc>
      </w:tr>
      <w:tr w:rsidR="00044206" w:rsidRPr="004D1691" w14:paraId="0A445103"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2E3A82D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QoS</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15BB41F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Implementación QoS, como el descarte de cola o WRED.</w:t>
            </w:r>
          </w:p>
        </w:tc>
      </w:tr>
      <w:tr w:rsidR="00044206" w:rsidRPr="004D1691" w14:paraId="5B081BC8"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79E49DA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Agregación de enlaces</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528201E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LACP IEEE 802.3ad con mínimo 8 miembros por LAG y balanceo basado en flujo L4 (TCP/UDP ports) para backhaul redundante a controladores.</w:t>
            </w:r>
          </w:p>
        </w:tc>
      </w:tr>
      <w:tr w:rsidR="00044206" w:rsidRPr="004D1691" w14:paraId="71EFB2D1"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611EA6E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VLANs y segmentación</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6FF54D7F"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51"/>
                <w:id w:val="1246768683"/>
              </w:sdtPr>
              <w:sdtEndPr/>
              <w:sdtContent>
                <w:r w:rsidR="00044206" w:rsidRPr="004D1691">
                  <w:rPr>
                    <w:rFonts w:ascii="Arial Narrow" w:eastAsia="Arial Unicode MS" w:hAnsi="Arial Narrow" w:cs="Arial Unicode MS"/>
                    <w:sz w:val="20"/>
                    <w:szCs w:val="20"/>
                  </w:rPr>
                  <w:t>Capacidad para ≥ 4,094 VLANs IEEE 802.1Q y soporte para QinQ (802.1ad) con doble etiquetado para segmentación de redes outdoor/indoor.</w:t>
                </w:r>
              </w:sdtContent>
            </w:sdt>
          </w:p>
        </w:tc>
      </w:tr>
      <w:tr w:rsidR="00044206" w:rsidRPr="004D1691" w14:paraId="34DE2A5A"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13ABF6B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Routing dinámico</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4725590C"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52"/>
                <w:id w:val="-1555322230"/>
              </w:sdtPr>
              <w:sdtEndPr/>
              <w:sdtContent>
                <w:r w:rsidR="00044206" w:rsidRPr="004D1691">
                  <w:rPr>
                    <w:rFonts w:ascii="Arial Narrow" w:eastAsia="Arial Unicode MS" w:hAnsi="Arial Narrow" w:cs="Arial Unicode MS"/>
                    <w:sz w:val="20"/>
                    <w:szCs w:val="20"/>
                  </w:rPr>
                  <w:t>Capacidad de routing OSPFv2/v3 y BGP-4 con tabla de rutas ≥ 16,000 entradas para integración en redes campus/ciudad inteligente sin controlador centralizado.</w:t>
                </w:r>
              </w:sdtContent>
            </w:sdt>
          </w:p>
        </w:tc>
      </w:tr>
      <w:tr w:rsidR="00044206" w:rsidRPr="004D1691" w14:paraId="7F8986A1"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4A0B819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Redundancia de hardware</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3677F904"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53"/>
                <w:id w:val="122307904"/>
              </w:sdtPr>
              <w:sdtEndPr/>
              <w:sdtContent>
                <w:r w:rsidR="00044206" w:rsidRPr="004D1691">
                  <w:rPr>
                    <w:rFonts w:ascii="Arial Narrow" w:eastAsia="Arial Unicode MS" w:hAnsi="Arial Narrow" w:cs="Arial Unicode MS"/>
                    <w:sz w:val="20"/>
                    <w:szCs w:val="20"/>
                  </w:rPr>
                  <w:t>Diseño con fuente de poder dual hot-swap (1+1) y ventiladores modulares hot-swap, con tiempo medio entre fallos (MTBF) ≥ 100,000 horas.</w:t>
                </w:r>
              </w:sdtContent>
            </w:sdt>
          </w:p>
        </w:tc>
      </w:tr>
      <w:tr w:rsidR="00044206" w:rsidRPr="004D1691" w14:paraId="5141BE2B"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59FECE7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Rango de operación extendido</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1F438E5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Operación garantizada en rango de temperatura 0°C a + 50°C (sin degradación) y humedad relativa 10–95% no condensante para instalación</w:t>
            </w:r>
          </w:p>
        </w:tc>
      </w:tr>
      <w:tr w:rsidR="00044206" w:rsidRPr="004D1691" w14:paraId="16703696"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62296204" w14:textId="77777777" w:rsidR="00044206" w:rsidRPr="004D1691" w:rsidRDefault="00044206">
            <w:pPr>
              <w:widowControl/>
              <w:rPr>
                <w:rFonts w:ascii="Arial Narrow" w:eastAsia="Arial" w:hAnsi="Arial Narrow" w:cs="Arial"/>
                <w:color w:val="1D1D1F"/>
                <w:sz w:val="20"/>
                <w:szCs w:val="20"/>
                <w:highlight w:val="white"/>
              </w:rPr>
            </w:pPr>
            <w:r w:rsidRPr="004D1691">
              <w:rPr>
                <w:rFonts w:ascii="Arial Narrow" w:hAnsi="Arial Narrow"/>
                <w:sz w:val="20"/>
                <w:szCs w:val="20"/>
              </w:rPr>
              <w:t>Telemetría en tiempo real</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68A230F5" w14:textId="77777777" w:rsidR="00044206" w:rsidRPr="004D1691" w:rsidRDefault="00A22073">
            <w:pPr>
              <w:widowControl/>
              <w:ind w:left="32"/>
              <w:rPr>
                <w:rFonts w:ascii="Arial Narrow" w:hAnsi="Arial Narrow"/>
                <w:color w:val="1D1D1F"/>
                <w:sz w:val="20"/>
                <w:szCs w:val="20"/>
                <w:highlight w:val="white"/>
              </w:rPr>
            </w:pPr>
            <w:sdt>
              <w:sdtPr>
                <w:rPr>
                  <w:rFonts w:ascii="Arial Narrow" w:hAnsi="Arial Narrow"/>
                  <w:sz w:val="20"/>
                  <w:szCs w:val="20"/>
                </w:rPr>
                <w:tag w:val="goog_rdk_54"/>
                <w:id w:val="1293271204"/>
              </w:sdtPr>
              <w:sdtEndPr/>
              <w:sdtContent>
                <w:r w:rsidR="00044206" w:rsidRPr="004D1691">
                  <w:rPr>
                    <w:rFonts w:ascii="Arial Narrow" w:eastAsia="Arial Unicode MS" w:hAnsi="Arial Narrow" w:cs="Arial Unicode MS"/>
                    <w:sz w:val="20"/>
                    <w:szCs w:val="20"/>
                  </w:rPr>
                  <w:t>Soporte para gRPC/gNMI y con muestreo 1:100 para monitoreo de congestión, buffer occupancy y latencia por puerto en intervalos ≤1 segundo.</w:t>
                </w:r>
              </w:sdtContent>
            </w:sdt>
          </w:p>
        </w:tc>
      </w:tr>
      <w:tr w:rsidR="00044206" w:rsidRPr="004D1691" w14:paraId="77FD903A"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69EAC99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Seguridad de acceso:</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6F43BEE7"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55"/>
                <w:id w:val="-2135881347"/>
              </w:sdtPr>
              <w:sdtEndPr/>
              <w:sdtContent>
                <w:r w:rsidR="00044206" w:rsidRPr="004D1691">
                  <w:rPr>
                    <w:rFonts w:ascii="Arial Narrow" w:eastAsia="Arial Unicode MS" w:hAnsi="Arial Narrow" w:cs="Arial Unicode MS"/>
                    <w:sz w:val="20"/>
                    <w:szCs w:val="20"/>
                  </w:rPr>
                  <w:t>Autenticación 802.1X/MAB por puerto, con soporte para listas de control de acceso (ACL) hardware-based ≥ 4,000 reglas sin impacto en throughput.</w:t>
                </w:r>
              </w:sdtContent>
            </w:sdt>
          </w:p>
        </w:tc>
      </w:tr>
      <w:tr w:rsidR="00044206" w:rsidRPr="004D1691" w14:paraId="476EC4EB"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5592F67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Protección de bucles:</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0206BECE"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56"/>
                <w:id w:val="1868966430"/>
              </w:sdtPr>
              <w:sdtEndPr/>
              <w:sdtContent>
                <w:r w:rsidR="00044206" w:rsidRPr="004D1691">
                  <w:rPr>
                    <w:rFonts w:ascii="Arial Narrow" w:eastAsia="Arial Unicode MS" w:hAnsi="Arial Narrow" w:cs="Arial Unicode MS"/>
                    <w:sz w:val="20"/>
                    <w:szCs w:val="20"/>
                  </w:rPr>
                  <w:t>Implementación con convergencia ≤ 50 ms y compatibilidad con STP/RSTP/MSTP para topologías en anillo outdoor.</w:t>
                </w:r>
              </w:sdtContent>
            </w:sdt>
          </w:p>
        </w:tc>
      </w:tr>
      <w:tr w:rsidR="00044206" w:rsidRPr="004D1691" w14:paraId="05CC0B5E"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7F8537F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Certificaciones ópticas</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34C0312E"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57"/>
                <w:id w:val="-1876682925"/>
              </w:sdtPr>
              <w:sdtEndPr/>
              <w:sdtContent>
                <w:r w:rsidR="00044206" w:rsidRPr="004D1691">
                  <w:rPr>
                    <w:rFonts w:ascii="Arial Narrow" w:eastAsia="Arial Unicode MS" w:hAnsi="Arial Narrow" w:cs="Arial Unicode MS"/>
                    <w:sz w:val="20"/>
                    <w:szCs w:val="20"/>
                  </w:rPr>
                  <w:t>Puertos SFP+ certificados para operación en fibra monomodo OS2 con alcance ≥ 10 km (1310 nm) y multimodo OM4 ≥ 100 m sin repetidores.</w:t>
                </w:r>
              </w:sdtContent>
            </w:sdt>
          </w:p>
        </w:tc>
      </w:tr>
      <w:tr w:rsidR="00044206" w:rsidRPr="004D1691" w14:paraId="6978E6B5"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7FDCBDC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Confiabilidad:</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5268A68C"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58"/>
                <w:id w:val="-2107249247"/>
              </w:sdtPr>
              <w:sdtEndPr/>
              <w:sdtContent>
                <w:r w:rsidR="00044206" w:rsidRPr="004D1691">
                  <w:rPr>
                    <w:rFonts w:ascii="Arial Narrow" w:eastAsia="Arial Unicode MS" w:hAnsi="Arial Narrow" w:cs="Arial Unicode MS"/>
                    <w:sz w:val="20"/>
                    <w:szCs w:val="20"/>
                  </w:rPr>
                  <w:t>MTBF (Mean Time Between Failures) ≥ 100,000 horas en condiciones de operación.</w:t>
                </w:r>
              </w:sdtContent>
            </w:sdt>
          </w:p>
        </w:tc>
      </w:tr>
      <w:tr w:rsidR="00044206" w:rsidRPr="004D1691" w14:paraId="667C26CA"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5E379BE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Instalación</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1664A0D9"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oferente debe instalar configurar y entregar en funcionamiento el equipo ofertado.</w:t>
            </w:r>
          </w:p>
        </w:tc>
      </w:tr>
      <w:tr w:rsidR="00044206" w:rsidRPr="004D1691" w14:paraId="0834ED79"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43E8F08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Ficha técnica</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5A5FEFB0"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proponente debe suministrar la ficha técnica del equipo dentro de la propuesta que presente.</w:t>
            </w:r>
          </w:p>
        </w:tc>
      </w:tr>
      <w:tr w:rsidR="00044206" w:rsidRPr="004D1691" w14:paraId="29514EB1" w14:textId="77777777" w:rsidTr="00B05F10">
        <w:trPr>
          <w:trHeight w:val="340"/>
        </w:trPr>
        <w:tc>
          <w:tcPr>
            <w:tcW w:w="3203" w:type="dxa"/>
            <w:tcBorders>
              <w:top w:val="single" w:sz="2" w:space="0" w:color="000000"/>
              <w:left w:val="single" w:sz="2" w:space="0" w:color="000000"/>
              <w:bottom w:val="single" w:sz="2" w:space="0" w:color="000000"/>
              <w:right w:val="single" w:sz="2" w:space="0" w:color="000000"/>
            </w:tcBorders>
            <w:vAlign w:val="center"/>
            <w:hideMark/>
          </w:tcPr>
          <w:p w14:paraId="7186EEA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691" w:type="dxa"/>
            <w:tcBorders>
              <w:top w:val="single" w:sz="2" w:space="0" w:color="000000"/>
              <w:left w:val="single" w:sz="2" w:space="0" w:color="000000"/>
              <w:bottom w:val="single" w:sz="2" w:space="0" w:color="000000"/>
              <w:right w:val="single" w:sz="2" w:space="0" w:color="000000"/>
            </w:tcBorders>
            <w:vAlign w:val="center"/>
            <w:hideMark/>
          </w:tcPr>
          <w:p w14:paraId="607E899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equipo ofertado, deben tener una garantía mínimo de Tres (3) años, (incluyendo respaldo en español, tiempos de respuesta definidos y disponibilidad de repuestos en el país).</w:t>
            </w:r>
          </w:p>
        </w:tc>
      </w:tr>
    </w:tbl>
    <w:p w14:paraId="2F4498EB" w14:textId="77777777" w:rsidR="00044206" w:rsidRPr="004D1691" w:rsidRDefault="00044206" w:rsidP="00044206">
      <w:pPr>
        <w:spacing w:before="101"/>
        <w:rPr>
          <w:rFonts w:ascii="Arial Narrow" w:eastAsia="Arial" w:hAnsi="Arial Narrow" w:cs="Arial"/>
          <w:b/>
          <w:bCs/>
          <w:color w:val="000000"/>
          <w:sz w:val="20"/>
          <w:szCs w:val="20"/>
        </w:rPr>
      </w:pPr>
    </w:p>
    <w:p w14:paraId="46D6D1C8" w14:textId="267B5A24"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14 – Cable encauchado intemperie subterráneo electico</w:t>
      </w:r>
    </w:p>
    <w:tbl>
      <w:tblPr>
        <w:tblW w:w="10169"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92"/>
        <w:gridCol w:w="6877"/>
      </w:tblGrid>
      <w:tr w:rsidR="00044206" w:rsidRPr="004D1691" w14:paraId="718A8196"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shd w:val="clear" w:color="auto" w:fill="F2F2F2"/>
            <w:hideMark/>
          </w:tcPr>
          <w:p w14:paraId="3A3ABB4D"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877" w:type="dxa"/>
            <w:tcBorders>
              <w:top w:val="single" w:sz="2" w:space="0" w:color="000000"/>
              <w:left w:val="single" w:sz="2" w:space="0" w:color="000000"/>
              <w:bottom w:val="single" w:sz="2" w:space="0" w:color="000000"/>
              <w:right w:val="single" w:sz="2" w:space="0" w:color="000000"/>
            </w:tcBorders>
            <w:shd w:val="clear" w:color="auto" w:fill="F2F2F2"/>
            <w:hideMark/>
          </w:tcPr>
          <w:p w14:paraId="7A30440C"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4582937F"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699A48B5"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5EE4334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725F1794"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3D614ED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5919A66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5F29B3D4"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45187F2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57D2D4B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200 mts</w:t>
            </w:r>
          </w:p>
        </w:tc>
      </w:tr>
      <w:tr w:rsidR="00044206" w:rsidRPr="004D1691" w14:paraId="779AD37D"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5DE4A5D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Tipo y construcción</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27BB943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Cable multipolar THW/THWN-2 o XHHW-2 (doble aislamiento húmedo/seco) con alma de cobre electrolítico recocido (ETP), clase B según ASTM B8/B33.</w:t>
            </w:r>
          </w:p>
        </w:tc>
      </w:tr>
      <w:tr w:rsidR="00044206" w:rsidRPr="004D1691" w14:paraId="177EF905"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09B054C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Calibre mínimo</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4CB02AC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Cable THW/THWN-2 o XHHW-2 Tripolar (fase-neutro-tierra) con conductores de cobre electrolítico recocido (ETP), clase B según NTC 2048, calibre mínimo 12 AWG (3.31 mm²) por conductor para carga máxima de 15 A continuos.</w:t>
            </w:r>
          </w:p>
        </w:tc>
      </w:tr>
      <w:tr w:rsidR="00044206" w:rsidRPr="004D1691" w14:paraId="6EBA8EC2"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7D23E16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Caída de tensión máxima</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648AE2D0"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59"/>
                <w:id w:val="610498615"/>
              </w:sdtPr>
              <w:sdtEndPr/>
              <w:sdtContent>
                <w:r w:rsidR="00044206" w:rsidRPr="004D1691">
                  <w:rPr>
                    <w:rFonts w:ascii="Arial Narrow" w:eastAsia="Arial Unicode MS" w:hAnsi="Arial Narrow" w:cs="Arial Unicode MS"/>
                    <w:sz w:val="20"/>
                    <w:szCs w:val="20"/>
                  </w:rPr>
                  <w:t>≤ 3% a 40 m bajo carga nominal del AP (máx. 15 A @ 110V), verificable mediante cálculo IEEE 141 y medición en campo con voltímetro de precisión clase 0.5.</w:t>
                </w:r>
              </w:sdtContent>
            </w:sdt>
          </w:p>
        </w:tc>
      </w:tr>
      <w:tr w:rsidR="00044206" w:rsidRPr="004D1691" w14:paraId="342E277B"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0603AB7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Aislamiento para outdoor</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55D54819"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60"/>
                <w:id w:val="-2074036250"/>
              </w:sdtPr>
              <w:sdtEndPr/>
              <w:sdtContent>
                <w:r w:rsidR="00044206" w:rsidRPr="004D1691">
                  <w:rPr>
                    <w:rFonts w:ascii="Arial Narrow" w:eastAsia="Arial Unicode MS" w:hAnsi="Arial Narrow" w:cs="Arial Unicode MS"/>
                    <w:sz w:val="20"/>
                    <w:szCs w:val="20"/>
                  </w:rPr>
                  <w:t>Doble aislamiento con cubierta exterior de polietileno reticulado (XLPE) resistente UV, certificado para exposición solar directa ≥ 15 años sin fisuración (prueba ASTM G154 ciclo 5, 2.000 h).</w:t>
                </w:r>
              </w:sdtContent>
            </w:sdt>
          </w:p>
        </w:tc>
      </w:tr>
      <w:tr w:rsidR="00044206" w:rsidRPr="004D1691" w14:paraId="47D4A9A7"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69AD719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Grado de protección ambiental</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3DEAF0B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Certificación IP68 para instalación enterrada directa o IP66 para instalación aérea, con resistencia a inmersión temporal (1 m / 30 min) según IEC 60529.</w:t>
            </w:r>
          </w:p>
        </w:tc>
      </w:tr>
      <w:tr w:rsidR="00044206" w:rsidRPr="004D1691" w14:paraId="22230E8F"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447D443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Resistencia a condiciones extremas</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14AF801A"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61"/>
                <w:id w:val="-1472239656"/>
              </w:sdtPr>
              <w:sdtEndPr/>
              <w:sdtContent>
                <w:r w:rsidR="00044206" w:rsidRPr="004D1691">
                  <w:rPr>
                    <w:rFonts w:ascii="Arial Narrow" w:eastAsia="Arial Unicode MS" w:hAnsi="Arial Narrow" w:cs="Arial Unicode MS"/>
                    <w:sz w:val="20"/>
                    <w:szCs w:val="20"/>
                  </w:rPr>
                  <w:t>Operación garantizada en rango térmico -40°C a +65°C sin degradación del aislamiento (UL 44 Table 12) y resistencia a ozono ≥ 50 pphm (IEC 60811-2-1).</w:t>
                </w:r>
              </w:sdtContent>
            </w:sdt>
          </w:p>
        </w:tc>
      </w:tr>
      <w:tr w:rsidR="00044206" w:rsidRPr="004D1691" w14:paraId="2F0BE112"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35F254F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Resistencia a llama y humo</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2CB1AF51"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62"/>
                <w:id w:val="1901332326"/>
              </w:sdtPr>
              <w:sdtEndPr/>
              <w:sdtContent>
                <w:r w:rsidR="00044206" w:rsidRPr="004D1691">
                  <w:rPr>
                    <w:rFonts w:ascii="Arial Narrow" w:eastAsia="Arial Unicode MS" w:hAnsi="Arial Narrow" w:cs="Arial Unicode MS"/>
                    <w:sz w:val="20"/>
                    <w:szCs w:val="20"/>
                  </w:rPr>
                  <w:t>Clasificación FT4/IEEE 1202 para propagación vertical limitada y baja emisión de humo tóxico (≤ 40% opacidad) según IEC 61034-2 y IEC 60754-2.</w:t>
                </w:r>
              </w:sdtContent>
            </w:sdt>
          </w:p>
        </w:tc>
      </w:tr>
      <w:tr w:rsidR="00044206" w:rsidRPr="004D1691" w14:paraId="45A4A794"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75C64A2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Marcado permanente</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53169E9E"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Impresión indeleble cada 0.5 m con: fabricante, calibre AWG/mm², voltaje (600V), norma (NTC 2048), código RETIE, lote y año de fabricación (resistente a abrasión ASTM D4303).</w:t>
            </w:r>
          </w:p>
        </w:tc>
      </w:tr>
      <w:tr w:rsidR="00044206" w:rsidRPr="004D1691" w14:paraId="6F77DA21"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58BDBCD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Documentación técnica de instalación</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0203844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Entrega obligatoria de:</w:t>
            </w:r>
          </w:p>
          <w:p w14:paraId="5BF5E298"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63"/>
                <w:id w:val="562064804"/>
              </w:sdtPr>
              <w:sdtEndPr/>
              <w:sdtContent>
                <w:r w:rsidR="00044206" w:rsidRPr="004D1691">
                  <w:rPr>
                    <w:rFonts w:ascii="Arial Narrow" w:eastAsia="Arial Unicode MS" w:hAnsi="Arial Narrow" w:cs="Arial Unicode MS"/>
                    <w:sz w:val="20"/>
                    <w:szCs w:val="20"/>
                  </w:rPr>
                  <w:t>Certificado de continuidad de la puesta a tierra (resistencia ≤ 25 Ω medido con telurómetro)</w:t>
                </w:r>
              </w:sdtContent>
            </w:sdt>
          </w:p>
          <w:p w14:paraId="0302BC6A"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64"/>
                <w:id w:val="2057528805"/>
              </w:sdtPr>
              <w:sdtEndPr/>
              <w:sdtContent>
                <w:r w:rsidR="00044206" w:rsidRPr="004D1691">
                  <w:rPr>
                    <w:rFonts w:ascii="Arial Narrow" w:eastAsia="Arial Unicode MS" w:hAnsi="Arial Narrow" w:cs="Arial Unicode MS"/>
                    <w:sz w:val="20"/>
                    <w:szCs w:val="20"/>
                  </w:rPr>
                  <w:t>Certificado de aislamiento (≥ 1 MΩ @ 500V DC)</w:t>
                </w:r>
              </w:sdtContent>
            </w:sdt>
          </w:p>
          <w:p w14:paraId="1B02D4CC"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65"/>
                <w:id w:val="-376385855"/>
              </w:sdtPr>
              <w:sdtEndPr/>
              <w:sdtContent>
                <w:r w:rsidR="00044206" w:rsidRPr="004D1691">
                  <w:rPr>
                    <w:rFonts w:ascii="Arial Narrow" w:eastAsia="Arial Unicode MS" w:hAnsi="Arial Narrow" w:cs="Arial Unicode MS"/>
                    <w:sz w:val="20"/>
                    <w:szCs w:val="20"/>
                  </w:rPr>
                  <w:t>Croquis georreferenciado del recorrido con profundidad de enterramiento ≥ 60 cm</w:t>
                </w:r>
              </w:sdtContent>
            </w:sdt>
          </w:p>
        </w:tc>
      </w:tr>
      <w:tr w:rsidR="00044206" w:rsidRPr="004D1691" w14:paraId="4D79C72E"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63F81CE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407A6A2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cable ofertado, deben tener una garantía mínimo de Tres (3) años, (incluyendo respaldo en español, tiempos de respuesta definidos y disponibilidad de repuestos en el país).</w:t>
            </w:r>
          </w:p>
        </w:tc>
      </w:tr>
    </w:tbl>
    <w:p w14:paraId="53DB17DC" w14:textId="77777777" w:rsidR="00044206" w:rsidRPr="004D1691" w:rsidRDefault="00044206" w:rsidP="00044206">
      <w:pPr>
        <w:spacing w:before="9"/>
        <w:rPr>
          <w:rFonts w:ascii="Arial Narrow" w:eastAsia="Arial" w:hAnsi="Arial Narrow" w:cs="Arial"/>
          <w:b/>
          <w:bCs/>
          <w:color w:val="000000"/>
          <w:sz w:val="20"/>
          <w:szCs w:val="20"/>
        </w:rPr>
      </w:pPr>
    </w:p>
    <w:p w14:paraId="0A9826B3" w14:textId="653DE839"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15 – Suministro e instalación de fibra óptica</w:t>
      </w:r>
    </w:p>
    <w:tbl>
      <w:tblPr>
        <w:tblW w:w="10018"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43"/>
        <w:gridCol w:w="6775"/>
      </w:tblGrid>
      <w:tr w:rsidR="00044206" w:rsidRPr="004D1691" w14:paraId="2F0C7D49" w14:textId="77777777" w:rsidTr="00B05F10">
        <w:trPr>
          <w:trHeight w:val="397"/>
        </w:trPr>
        <w:tc>
          <w:tcPr>
            <w:tcW w:w="3243" w:type="dxa"/>
            <w:tcBorders>
              <w:top w:val="single" w:sz="2" w:space="0" w:color="000000"/>
              <w:left w:val="single" w:sz="2" w:space="0" w:color="000000"/>
              <w:bottom w:val="single" w:sz="2" w:space="0" w:color="000000"/>
              <w:right w:val="single" w:sz="2" w:space="0" w:color="000000"/>
            </w:tcBorders>
            <w:shd w:val="clear" w:color="auto" w:fill="F2F2F2"/>
            <w:hideMark/>
          </w:tcPr>
          <w:p w14:paraId="0A116A16"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775" w:type="dxa"/>
            <w:tcBorders>
              <w:top w:val="single" w:sz="2" w:space="0" w:color="000000"/>
              <w:left w:val="single" w:sz="2" w:space="0" w:color="000000"/>
              <w:bottom w:val="single" w:sz="2" w:space="0" w:color="000000"/>
              <w:right w:val="single" w:sz="2" w:space="0" w:color="000000"/>
            </w:tcBorders>
            <w:shd w:val="clear" w:color="auto" w:fill="F2F2F2"/>
            <w:hideMark/>
          </w:tcPr>
          <w:p w14:paraId="591F854A"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7BF30FF3" w14:textId="77777777" w:rsidTr="00B05F10">
        <w:trPr>
          <w:trHeight w:val="397"/>
        </w:trPr>
        <w:tc>
          <w:tcPr>
            <w:tcW w:w="3243" w:type="dxa"/>
            <w:tcBorders>
              <w:top w:val="single" w:sz="2" w:space="0" w:color="000000"/>
              <w:left w:val="single" w:sz="2" w:space="0" w:color="000000"/>
              <w:bottom w:val="single" w:sz="2" w:space="0" w:color="000000"/>
              <w:right w:val="single" w:sz="2" w:space="0" w:color="000000"/>
            </w:tcBorders>
            <w:vAlign w:val="center"/>
            <w:hideMark/>
          </w:tcPr>
          <w:p w14:paraId="0D2F3190"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668D253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049A7D99" w14:textId="77777777" w:rsidTr="00B05F10">
        <w:trPr>
          <w:trHeight w:val="397"/>
        </w:trPr>
        <w:tc>
          <w:tcPr>
            <w:tcW w:w="3243" w:type="dxa"/>
            <w:tcBorders>
              <w:top w:val="single" w:sz="2" w:space="0" w:color="000000"/>
              <w:left w:val="single" w:sz="2" w:space="0" w:color="000000"/>
              <w:bottom w:val="single" w:sz="2" w:space="0" w:color="000000"/>
              <w:right w:val="single" w:sz="2" w:space="0" w:color="000000"/>
            </w:tcBorders>
            <w:vAlign w:val="center"/>
            <w:hideMark/>
          </w:tcPr>
          <w:p w14:paraId="36B7CB6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4403C8A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03BDCEC3" w14:textId="77777777" w:rsidTr="00B05F10">
        <w:trPr>
          <w:trHeight w:val="397"/>
        </w:trPr>
        <w:tc>
          <w:tcPr>
            <w:tcW w:w="3243" w:type="dxa"/>
            <w:tcBorders>
              <w:top w:val="single" w:sz="2" w:space="0" w:color="000000"/>
              <w:left w:val="single" w:sz="2" w:space="0" w:color="000000"/>
              <w:bottom w:val="single" w:sz="2" w:space="0" w:color="000000"/>
              <w:right w:val="single" w:sz="2" w:space="0" w:color="000000"/>
            </w:tcBorders>
            <w:vAlign w:val="center"/>
            <w:hideMark/>
          </w:tcPr>
          <w:p w14:paraId="35D1062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2EE639D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Dos mil (2000) metros de fibra óptica</w:t>
            </w:r>
          </w:p>
        </w:tc>
      </w:tr>
      <w:tr w:rsidR="00044206" w:rsidRPr="004D1691" w14:paraId="1B689D5B" w14:textId="77777777" w:rsidTr="00B05F10">
        <w:trPr>
          <w:trHeight w:val="397"/>
        </w:trPr>
        <w:tc>
          <w:tcPr>
            <w:tcW w:w="3243" w:type="dxa"/>
            <w:tcBorders>
              <w:top w:val="single" w:sz="2" w:space="0" w:color="000000"/>
              <w:left w:val="single" w:sz="2" w:space="0" w:color="000000"/>
              <w:bottom w:val="single" w:sz="2" w:space="0" w:color="000000"/>
              <w:right w:val="single" w:sz="2" w:space="0" w:color="000000"/>
            </w:tcBorders>
            <w:vAlign w:val="center"/>
            <w:hideMark/>
          </w:tcPr>
          <w:p w14:paraId="23B1B1C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Normativo local:</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72FD2BA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La instalación debe ajustarse a la Resolución 90714 de 2023 del RETIE, al Régimen de Calidad de los Servicios de Telecomunicaciones (CRC) y a las normas ICONTEC ISO/IEC 14763-3 (instalación de infraestructura de telecomunicaciones).</w:t>
            </w:r>
          </w:p>
        </w:tc>
      </w:tr>
      <w:tr w:rsidR="00044206" w:rsidRPr="004D1691" w14:paraId="1A2C0C25" w14:textId="77777777" w:rsidTr="00B05F10">
        <w:trPr>
          <w:trHeight w:val="397"/>
        </w:trPr>
        <w:tc>
          <w:tcPr>
            <w:tcW w:w="3243" w:type="dxa"/>
            <w:tcBorders>
              <w:top w:val="single" w:sz="2" w:space="0" w:color="000000"/>
              <w:left w:val="single" w:sz="2" w:space="0" w:color="000000"/>
              <w:bottom w:val="single" w:sz="2" w:space="0" w:color="000000"/>
              <w:right w:val="single" w:sz="2" w:space="0" w:color="000000"/>
            </w:tcBorders>
            <w:vAlign w:val="center"/>
            <w:hideMark/>
          </w:tcPr>
          <w:p w14:paraId="1769738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Tipo de fibra óptica:</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438259E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Utilizar mínimo fibra monomodo G.652.D, apta para transmisión (1310/1490/1550 nm), con certificación de fabricante y trazabilidad por lote.</w:t>
            </w:r>
          </w:p>
        </w:tc>
      </w:tr>
      <w:tr w:rsidR="00044206" w:rsidRPr="004D1691" w14:paraId="1E92D86A" w14:textId="77777777" w:rsidTr="00B05F10">
        <w:trPr>
          <w:trHeight w:val="397"/>
        </w:trPr>
        <w:tc>
          <w:tcPr>
            <w:tcW w:w="3243" w:type="dxa"/>
            <w:tcBorders>
              <w:top w:val="single" w:sz="2" w:space="0" w:color="000000"/>
              <w:left w:val="single" w:sz="2" w:space="0" w:color="000000"/>
              <w:bottom w:val="single" w:sz="2" w:space="0" w:color="000000"/>
              <w:right w:val="single" w:sz="2" w:space="0" w:color="000000"/>
            </w:tcBorders>
            <w:vAlign w:val="center"/>
            <w:hideMark/>
          </w:tcPr>
          <w:p w14:paraId="26DAAAB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Atenuación máxima por enlace:</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2DD47FC2"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66"/>
                <w:id w:val="-192130021"/>
              </w:sdtPr>
              <w:sdtEndPr/>
              <w:sdtContent>
                <w:r w:rsidR="00044206" w:rsidRPr="004D1691">
                  <w:rPr>
                    <w:rFonts w:ascii="Arial Narrow" w:eastAsia="Arial Unicode MS" w:hAnsi="Arial Narrow" w:cs="Arial Unicode MS"/>
                    <w:sz w:val="20"/>
                    <w:szCs w:val="20"/>
                  </w:rPr>
                  <w:t>Pérdida total del enlace (fibra + empalmes + conectores + margen) ≤ 28 dB para GPON (clase PRX30), considerando margen de envejecimiento (≥ 3 dB) y margen de reparación (≥ 1 dB).</w:t>
                </w:r>
              </w:sdtContent>
            </w:sdt>
          </w:p>
        </w:tc>
      </w:tr>
      <w:tr w:rsidR="00044206" w:rsidRPr="004D1691" w14:paraId="2FCC821B" w14:textId="77777777" w:rsidTr="00B05F10">
        <w:trPr>
          <w:trHeight w:val="397"/>
        </w:trPr>
        <w:tc>
          <w:tcPr>
            <w:tcW w:w="3243" w:type="dxa"/>
            <w:vMerge w:val="restart"/>
            <w:tcBorders>
              <w:top w:val="single" w:sz="2" w:space="0" w:color="000000"/>
              <w:left w:val="single" w:sz="2" w:space="0" w:color="000000"/>
              <w:bottom w:val="single" w:sz="2" w:space="0" w:color="000000"/>
              <w:right w:val="single" w:sz="2" w:space="0" w:color="000000"/>
            </w:tcBorders>
            <w:vAlign w:val="center"/>
            <w:hideMark/>
          </w:tcPr>
          <w:p w14:paraId="028519D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Radio mínimo de curvatura:</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473C79C9"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67"/>
                <w:id w:val="1186766125"/>
              </w:sdtPr>
              <w:sdtEndPr/>
              <w:sdtContent>
                <w:r w:rsidR="00044206" w:rsidRPr="004D1691">
                  <w:rPr>
                    <w:rFonts w:ascii="Arial Narrow" w:eastAsia="Arial Unicode MS" w:hAnsi="Arial Narrow" w:cs="Arial Unicode MS"/>
                    <w:sz w:val="20"/>
                    <w:szCs w:val="20"/>
                  </w:rPr>
                  <w:t>Durante instalación: ≥ 20 × diámetro del cable</w:t>
                </w:r>
              </w:sdtContent>
            </w:sdt>
          </w:p>
        </w:tc>
      </w:tr>
      <w:tr w:rsidR="00044206" w:rsidRPr="004D1691" w14:paraId="202E6DE8"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53A81ED3"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73B35665" w14:textId="77777777" w:rsidR="00044206" w:rsidRPr="004D1691" w:rsidRDefault="00A22073">
            <w:pPr>
              <w:widowControl/>
              <w:ind w:left="32"/>
              <w:rPr>
                <w:rFonts w:ascii="Arial Narrow" w:eastAsia="Arial" w:hAnsi="Arial Narrow" w:cs="Arial"/>
                <w:sz w:val="20"/>
                <w:szCs w:val="20"/>
              </w:rPr>
            </w:pPr>
            <w:sdt>
              <w:sdtPr>
                <w:rPr>
                  <w:rFonts w:ascii="Arial Narrow" w:hAnsi="Arial Narrow"/>
                  <w:sz w:val="20"/>
                  <w:szCs w:val="20"/>
                </w:rPr>
                <w:tag w:val="goog_rdk_68"/>
                <w:id w:val="-612709637"/>
              </w:sdtPr>
              <w:sdtEndPr/>
              <w:sdtContent>
                <w:r w:rsidR="00044206" w:rsidRPr="004D1691">
                  <w:rPr>
                    <w:rFonts w:ascii="Arial Narrow" w:eastAsia="Arial Unicode MS" w:hAnsi="Arial Narrow" w:cs="Arial Unicode MS"/>
                    <w:sz w:val="20"/>
                    <w:szCs w:val="20"/>
                  </w:rPr>
                  <w:t>En operación: ≥ 10 × diámetro del cable</w:t>
                </w:r>
              </w:sdtContent>
            </w:sdt>
          </w:p>
        </w:tc>
      </w:tr>
      <w:tr w:rsidR="00044206" w:rsidRPr="004D1691" w14:paraId="545A0FCF"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303B1D7F"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66E75E29" w14:textId="77777777" w:rsidR="00044206" w:rsidRPr="004D1691" w:rsidRDefault="00A22073">
            <w:pPr>
              <w:widowControl/>
              <w:ind w:left="32"/>
              <w:rPr>
                <w:rFonts w:ascii="Arial Narrow" w:eastAsia="Arial" w:hAnsi="Arial Narrow" w:cs="Arial"/>
                <w:sz w:val="20"/>
                <w:szCs w:val="20"/>
              </w:rPr>
            </w:pPr>
            <w:sdt>
              <w:sdtPr>
                <w:rPr>
                  <w:rFonts w:ascii="Arial Narrow" w:hAnsi="Arial Narrow"/>
                  <w:sz w:val="20"/>
                  <w:szCs w:val="20"/>
                </w:rPr>
                <w:tag w:val="goog_rdk_69"/>
                <w:id w:val="1852695725"/>
              </w:sdtPr>
              <w:sdtEndPr/>
              <w:sdtContent>
                <w:r w:rsidR="00044206" w:rsidRPr="004D1691">
                  <w:rPr>
                    <w:rFonts w:ascii="Arial Narrow" w:eastAsia="Arial Unicode MS" w:hAnsi="Arial Narrow" w:cs="Arial Unicode MS"/>
                    <w:sz w:val="20"/>
                    <w:szCs w:val="20"/>
                  </w:rPr>
                  <w:t>(Ej.: cable de 10 mm → radio ≥ 200 mm en instalación, ≥ 100 mm en reposo)</w:t>
                </w:r>
              </w:sdtContent>
            </w:sdt>
          </w:p>
        </w:tc>
      </w:tr>
      <w:tr w:rsidR="00044206" w:rsidRPr="004D1691" w14:paraId="18B47C3A" w14:textId="77777777" w:rsidTr="00B05F10">
        <w:trPr>
          <w:trHeight w:val="397"/>
        </w:trPr>
        <w:tc>
          <w:tcPr>
            <w:tcW w:w="3243" w:type="dxa"/>
            <w:tcBorders>
              <w:top w:val="single" w:sz="2" w:space="0" w:color="000000"/>
              <w:left w:val="single" w:sz="2" w:space="0" w:color="000000"/>
              <w:bottom w:val="single" w:sz="2" w:space="0" w:color="000000"/>
              <w:right w:val="single" w:sz="2" w:space="0" w:color="000000"/>
            </w:tcBorders>
            <w:vAlign w:val="center"/>
            <w:hideMark/>
          </w:tcPr>
          <w:p w14:paraId="1E1D5EB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Tensión máxima de tracción:</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67C6E57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No exceder el 80 % de la carga máxima de tracción (MAT) especificada por el fabricante (típico: 600 N para cable autoportante, 2700 N para cable para ducto).</w:t>
            </w:r>
          </w:p>
        </w:tc>
      </w:tr>
      <w:tr w:rsidR="00044206" w:rsidRPr="004D1691" w14:paraId="3F2D4FE7" w14:textId="77777777" w:rsidTr="00B05F10">
        <w:trPr>
          <w:trHeight w:val="397"/>
        </w:trPr>
        <w:tc>
          <w:tcPr>
            <w:tcW w:w="3243" w:type="dxa"/>
            <w:vMerge w:val="restart"/>
            <w:tcBorders>
              <w:top w:val="single" w:sz="2" w:space="0" w:color="000000"/>
              <w:left w:val="single" w:sz="2" w:space="0" w:color="000000"/>
              <w:bottom w:val="single" w:sz="2" w:space="0" w:color="000000"/>
              <w:right w:val="single" w:sz="2" w:space="0" w:color="000000"/>
            </w:tcBorders>
            <w:vAlign w:val="center"/>
            <w:hideMark/>
          </w:tcPr>
          <w:p w14:paraId="5F0E6B7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Tipo y calidad de empalmes:</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473D0553"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70"/>
                <w:id w:val="1510570104"/>
              </w:sdtPr>
              <w:sdtEndPr/>
              <w:sdtContent>
                <w:r w:rsidR="00044206" w:rsidRPr="004D1691">
                  <w:rPr>
                    <w:rFonts w:ascii="Arial Narrow" w:eastAsia="Arial Unicode MS" w:hAnsi="Arial Narrow" w:cs="Arial Unicode MS"/>
                    <w:sz w:val="20"/>
                    <w:szCs w:val="20"/>
                  </w:rPr>
                  <w:t>Empalmes por fusión con pérdida ≤ 0.05 dB (promedio) y reflectancia ≤ –60 dB</w:t>
                </w:r>
              </w:sdtContent>
            </w:sdt>
          </w:p>
        </w:tc>
      </w:tr>
      <w:tr w:rsidR="00044206" w:rsidRPr="004D1691" w14:paraId="1640F014"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485F310D"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06E99B4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Equipos de empalme calibrados y con certificación vigente</w:t>
            </w:r>
          </w:p>
        </w:tc>
      </w:tr>
      <w:tr w:rsidR="00044206" w:rsidRPr="004D1691" w14:paraId="63EE7D56"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5446F6BF"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tcPr>
          <w:p w14:paraId="4174E22A" w14:textId="77777777" w:rsidR="00044206" w:rsidRPr="004D1691" w:rsidRDefault="00044206">
            <w:pPr>
              <w:widowControl/>
              <w:rPr>
                <w:rFonts w:ascii="Arial Narrow" w:eastAsia="Arial" w:hAnsi="Arial Narrow" w:cs="Arial"/>
                <w:sz w:val="20"/>
                <w:szCs w:val="20"/>
              </w:rPr>
            </w:pPr>
          </w:p>
        </w:tc>
      </w:tr>
      <w:tr w:rsidR="00044206" w:rsidRPr="004D1691" w14:paraId="6C441E62" w14:textId="77777777" w:rsidTr="00B05F10">
        <w:trPr>
          <w:trHeight w:val="397"/>
        </w:trPr>
        <w:tc>
          <w:tcPr>
            <w:tcW w:w="3243" w:type="dxa"/>
            <w:vMerge w:val="restart"/>
            <w:tcBorders>
              <w:top w:val="single" w:sz="2" w:space="0" w:color="000000"/>
              <w:left w:val="single" w:sz="2" w:space="0" w:color="000000"/>
              <w:bottom w:val="single" w:sz="2" w:space="0" w:color="000000"/>
              <w:right w:val="single" w:sz="2" w:space="0" w:color="000000"/>
            </w:tcBorders>
            <w:vAlign w:val="center"/>
            <w:hideMark/>
          </w:tcPr>
          <w:p w14:paraId="4F4B2EE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Conectores y terminaciones:</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1253F60B" w14:textId="77777777" w:rsidR="00044206" w:rsidRPr="004D1691" w:rsidRDefault="00A22073">
            <w:pPr>
              <w:widowControl/>
              <w:rPr>
                <w:rFonts w:ascii="Arial Narrow" w:hAnsi="Arial Narrow"/>
                <w:sz w:val="20"/>
                <w:szCs w:val="20"/>
              </w:rPr>
            </w:pPr>
            <w:sdt>
              <w:sdtPr>
                <w:rPr>
                  <w:rFonts w:ascii="Arial Narrow" w:hAnsi="Arial Narrow"/>
                  <w:sz w:val="20"/>
                  <w:szCs w:val="20"/>
                </w:rPr>
                <w:tag w:val="goog_rdk_71"/>
                <w:id w:val="1528741683"/>
              </w:sdtPr>
              <w:sdtEndPr/>
              <w:sdtContent>
                <w:r w:rsidR="00044206" w:rsidRPr="004D1691">
                  <w:rPr>
                    <w:rFonts w:ascii="Arial Narrow" w:eastAsia="Arial Unicode MS" w:hAnsi="Arial Narrow" w:cs="Arial Unicode MS"/>
                    <w:sz w:val="20"/>
                    <w:szCs w:val="20"/>
                  </w:rPr>
                  <w:t>Uso de conectores SC/UPC (indoor) o SC/APC (recomendado para GPON por menor reflectancia: ≤ –50 dB)</w:t>
                </w:r>
              </w:sdtContent>
            </w:sdt>
          </w:p>
        </w:tc>
      </w:tr>
      <w:tr w:rsidR="00044206" w:rsidRPr="004D1691" w14:paraId="7550CCAC"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0C4E797C"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3997427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Pulido certificado, con inspección microscópica (IEC 61300-3-35) y limpieza con kits certificados</w:t>
            </w:r>
          </w:p>
        </w:tc>
      </w:tr>
      <w:tr w:rsidR="00044206" w:rsidRPr="004D1691" w14:paraId="7699A7AA"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37C8D952"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2F45FBED" w14:textId="77777777" w:rsidR="00044206" w:rsidRPr="004D1691" w:rsidRDefault="00A22073">
            <w:pPr>
              <w:widowControl/>
              <w:rPr>
                <w:rFonts w:ascii="Arial Narrow" w:eastAsia="Arial" w:hAnsi="Arial Narrow" w:cs="Arial"/>
                <w:sz w:val="20"/>
                <w:szCs w:val="20"/>
              </w:rPr>
            </w:pPr>
            <w:sdt>
              <w:sdtPr>
                <w:rPr>
                  <w:rFonts w:ascii="Arial Narrow" w:hAnsi="Arial Narrow"/>
                  <w:sz w:val="20"/>
                  <w:szCs w:val="20"/>
                </w:rPr>
                <w:tag w:val="goog_rdk_72"/>
                <w:id w:val="-679011959"/>
              </w:sdtPr>
              <w:sdtEndPr/>
              <w:sdtContent>
                <w:r w:rsidR="00044206" w:rsidRPr="004D1691">
                  <w:rPr>
                    <w:rFonts w:ascii="Arial Narrow" w:eastAsia="Arial Unicode MS" w:hAnsi="Arial Narrow" w:cs="Arial Unicode MS"/>
                    <w:sz w:val="20"/>
                    <w:szCs w:val="20"/>
                  </w:rPr>
                  <w:t>Pérdida por conector ≤ 0.3 dB</w:t>
                </w:r>
              </w:sdtContent>
            </w:sdt>
          </w:p>
        </w:tc>
      </w:tr>
      <w:tr w:rsidR="00044206" w:rsidRPr="004D1691" w14:paraId="435732E0" w14:textId="77777777" w:rsidTr="00B05F10">
        <w:trPr>
          <w:trHeight w:val="397"/>
        </w:trPr>
        <w:tc>
          <w:tcPr>
            <w:tcW w:w="3243" w:type="dxa"/>
            <w:vMerge w:val="restart"/>
            <w:tcBorders>
              <w:top w:val="single" w:sz="2" w:space="0" w:color="000000"/>
              <w:left w:val="single" w:sz="2" w:space="0" w:color="000000"/>
              <w:bottom w:val="single" w:sz="2" w:space="0" w:color="000000"/>
              <w:right w:val="single" w:sz="2" w:space="0" w:color="000000"/>
            </w:tcBorders>
            <w:vAlign w:val="center"/>
            <w:hideMark/>
          </w:tcPr>
          <w:p w14:paraId="7FC2155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Pruebas de certificación con OTDR:</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53BADE03"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Medición bidireccional (1310 nm y 1490/1550 nm) con promedio</w:t>
            </w:r>
          </w:p>
        </w:tc>
      </w:tr>
      <w:tr w:rsidR="00044206" w:rsidRPr="004D1691" w14:paraId="2F3A38CC"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03479FC8"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6DC97E6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Archivo de trazas (.sor o .xml) por tramo, con georreferenciación</w:t>
            </w:r>
          </w:p>
        </w:tc>
      </w:tr>
      <w:tr w:rsidR="00044206" w:rsidRPr="004D1691" w14:paraId="2F4EA723"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67A1BD0E"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42DE9ED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Verificación de eventos: empalmes, conectores, curvas, y extremos</w:t>
            </w:r>
          </w:p>
        </w:tc>
      </w:tr>
      <w:tr w:rsidR="00044206" w:rsidRPr="004D1691" w14:paraId="5157599C" w14:textId="77777777" w:rsidTr="00B05F10">
        <w:trPr>
          <w:trHeight w:val="397"/>
        </w:trPr>
        <w:tc>
          <w:tcPr>
            <w:tcW w:w="3243" w:type="dxa"/>
            <w:vMerge w:val="restart"/>
            <w:tcBorders>
              <w:top w:val="single" w:sz="2" w:space="0" w:color="000000"/>
              <w:left w:val="single" w:sz="2" w:space="0" w:color="000000"/>
              <w:bottom w:val="single" w:sz="2" w:space="0" w:color="000000"/>
              <w:right w:val="single" w:sz="2" w:space="0" w:color="000000"/>
            </w:tcBorders>
            <w:vAlign w:val="center"/>
            <w:hideMark/>
          </w:tcPr>
          <w:p w14:paraId="776EC5A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Rutas y protección mecánica:</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6FA16CA2" w14:textId="77777777" w:rsidR="00044206" w:rsidRPr="004D1691" w:rsidRDefault="00A22073">
            <w:pPr>
              <w:widowControl/>
              <w:rPr>
                <w:rFonts w:ascii="Arial Narrow" w:hAnsi="Arial Narrow"/>
                <w:sz w:val="20"/>
                <w:szCs w:val="20"/>
              </w:rPr>
            </w:pPr>
            <w:sdt>
              <w:sdtPr>
                <w:rPr>
                  <w:rFonts w:ascii="Arial Narrow" w:hAnsi="Arial Narrow"/>
                  <w:sz w:val="20"/>
                  <w:szCs w:val="20"/>
                </w:rPr>
                <w:tag w:val="goog_rdk_73"/>
                <w:id w:val="739462801"/>
              </w:sdtPr>
              <w:sdtEndPr/>
              <w:sdtContent>
                <w:r w:rsidR="00044206" w:rsidRPr="004D1691">
                  <w:rPr>
                    <w:rFonts w:ascii="Arial Narrow" w:eastAsia="Arial Unicode MS" w:hAnsi="Arial Narrow" w:cs="Arial Unicode MS"/>
                    <w:sz w:val="20"/>
                    <w:szCs w:val="20"/>
                  </w:rPr>
                  <w:t>En exteriores: uso de ducto PVC diámetro mínimo ¾” pulgada y calibre mínimo 3mm, enterrado a ≥ 40 cm de profundidad o ≥ 60 cm (zonas rurales/carreteras)</w:t>
                </w:r>
              </w:sdtContent>
            </w:sdt>
          </w:p>
        </w:tc>
      </w:tr>
      <w:tr w:rsidR="00044206" w:rsidRPr="004D1691" w14:paraId="70289852"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1F15A325"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1C20846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Cruces viales: protección con tubo de acero galvanizado (EMT o RMC). Diámetro mínimo 1” pulgada calibre 3mm.</w:t>
            </w:r>
          </w:p>
        </w:tc>
      </w:tr>
      <w:tr w:rsidR="00044206" w:rsidRPr="004D1691" w14:paraId="53AF7433" w14:textId="77777777" w:rsidTr="00B05F10">
        <w:trPr>
          <w:trHeight w:val="397"/>
        </w:trPr>
        <w:tc>
          <w:tcPr>
            <w:tcW w:w="3243" w:type="dxa"/>
            <w:vMerge w:val="restart"/>
            <w:tcBorders>
              <w:top w:val="single" w:sz="2" w:space="0" w:color="000000"/>
              <w:left w:val="single" w:sz="2" w:space="0" w:color="000000"/>
              <w:bottom w:val="single" w:sz="2" w:space="0" w:color="000000"/>
              <w:right w:val="single" w:sz="2" w:space="0" w:color="000000"/>
            </w:tcBorders>
            <w:vAlign w:val="center"/>
            <w:hideMark/>
          </w:tcPr>
          <w:p w14:paraId="60687EC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Puntos de terminación y distribución:</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23D42482" w14:textId="77777777" w:rsidR="00044206" w:rsidRPr="004D1691" w:rsidRDefault="00044206">
            <w:pPr>
              <w:widowControl/>
              <w:rPr>
                <w:rFonts w:ascii="Arial Narrow" w:hAnsi="Arial Narrow"/>
                <w:sz w:val="20"/>
                <w:szCs w:val="20"/>
              </w:rPr>
            </w:pPr>
            <w:r w:rsidRPr="004D1691">
              <w:rPr>
                <w:rFonts w:ascii="Arial Narrow" w:hAnsi="Arial Narrow"/>
                <w:sz w:val="20"/>
                <w:szCs w:val="20"/>
              </w:rPr>
              <w:t>Uso de cajas de distribución óptica (ODF/ODB) con capacidad mínima de 8 puertos, índice de protección IP65/IP66 (outdoor) o IP40 (indoor)</w:t>
            </w:r>
          </w:p>
        </w:tc>
      </w:tr>
      <w:tr w:rsidR="00044206" w:rsidRPr="004D1691" w14:paraId="6AD34541"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0D09982E"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441FD36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Identificación clara y permanente (códigos únicos, colores por split, QR opcional)</w:t>
            </w:r>
          </w:p>
        </w:tc>
      </w:tr>
      <w:tr w:rsidR="00044206" w:rsidRPr="004D1691" w14:paraId="6C986C52"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4614C2C1"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25802E92" w14:textId="77777777" w:rsidR="00044206" w:rsidRPr="004D1691" w:rsidRDefault="00A22073">
            <w:pPr>
              <w:widowControl/>
              <w:ind w:firstLine="351"/>
              <w:rPr>
                <w:rFonts w:ascii="Arial Narrow" w:eastAsia="Arial" w:hAnsi="Arial Narrow" w:cs="Arial"/>
                <w:sz w:val="20"/>
                <w:szCs w:val="20"/>
              </w:rPr>
            </w:pPr>
            <w:sdt>
              <w:sdtPr>
                <w:rPr>
                  <w:rFonts w:ascii="Arial Narrow" w:hAnsi="Arial Narrow"/>
                  <w:sz w:val="20"/>
                  <w:szCs w:val="20"/>
                </w:rPr>
                <w:tag w:val="goog_rdk_74"/>
                <w:id w:val="1888262027"/>
              </w:sdtPr>
              <w:sdtEndPr/>
              <w:sdtContent>
                <w:r w:rsidR="00044206" w:rsidRPr="004D1691">
                  <w:rPr>
                    <w:rFonts w:ascii="Arial Narrow" w:eastAsia="Arial Unicode MS" w:hAnsi="Arial Narrow" w:cs="Arial Unicode MS"/>
                    <w:sz w:val="20"/>
                    <w:szCs w:val="20"/>
                  </w:rPr>
                  <w:t>Reserva de fibra mínima: ≥ 1.5 metros en terminales, ≥ 3 metros en ODF</w:t>
                </w:r>
              </w:sdtContent>
            </w:sdt>
          </w:p>
        </w:tc>
      </w:tr>
      <w:tr w:rsidR="00044206" w:rsidRPr="004D1691" w14:paraId="61D0CA07" w14:textId="77777777" w:rsidTr="00B05F10">
        <w:trPr>
          <w:trHeight w:val="397"/>
        </w:trPr>
        <w:tc>
          <w:tcPr>
            <w:tcW w:w="3243" w:type="dxa"/>
            <w:vMerge w:val="restart"/>
            <w:tcBorders>
              <w:top w:val="single" w:sz="2" w:space="0" w:color="000000"/>
              <w:left w:val="single" w:sz="2" w:space="0" w:color="000000"/>
              <w:bottom w:val="single" w:sz="2" w:space="0" w:color="000000"/>
              <w:right w:val="single" w:sz="2" w:space="0" w:color="000000"/>
            </w:tcBorders>
            <w:vAlign w:val="center"/>
            <w:hideMark/>
          </w:tcPr>
          <w:p w14:paraId="2E80834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Splitter óptico:</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1339CE9B" w14:textId="77777777" w:rsidR="00044206" w:rsidRPr="004D1691" w:rsidRDefault="00044206">
            <w:pPr>
              <w:widowControl/>
              <w:rPr>
                <w:rFonts w:ascii="Arial Narrow" w:hAnsi="Arial Narrow"/>
                <w:sz w:val="20"/>
                <w:szCs w:val="20"/>
              </w:rPr>
            </w:pPr>
            <w:r w:rsidRPr="004D1691">
              <w:rPr>
                <w:rFonts w:ascii="Arial Narrow" w:hAnsi="Arial Narrow"/>
                <w:sz w:val="20"/>
                <w:szCs w:val="20"/>
              </w:rPr>
              <w:t>Tipo PLC (1×N), clase B+ o C+, con especificaciones:</w:t>
            </w:r>
          </w:p>
        </w:tc>
      </w:tr>
      <w:tr w:rsidR="00044206" w:rsidRPr="004D1691" w14:paraId="2D576485"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21E366CE"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2BEBB4C5" w14:textId="77777777" w:rsidR="00044206" w:rsidRPr="004D1691" w:rsidRDefault="00A22073">
            <w:pPr>
              <w:widowControl/>
              <w:rPr>
                <w:rFonts w:ascii="Arial Narrow" w:eastAsia="Arial" w:hAnsi="Arial Narrow" w:cs="Arial"/>
                <w:sz w:val="20"/>
                <w:szCs w:val="20"/>
              </w:rPr>
            </w:pPr>
            <w:sdt>
              <w:sdtPr>
                <w:rPr>
                  <w:rFonts w:ascii="Arial Narrow" w:hAnsi="Arial Narrow"/>
                  <w:sz w:val="20"/>
                  <w:szCs w:val="20"/>
                </w:rPr>
                <w:tag w:val="goog_rdk_75"/>
                <w:id w:val="-2054560489"/>
              </w:sdtPr>
              <w:sdtEndPr/>
              <w:sdtContent>
                <w:r w:rsidR="00044206" w:rsidRPr="004D1691">
                  <w:rPr>
                    <w:rFonts w:ascii="Arial Narrow" w:eastAsia="Arial Unicode MS" w:hAnsi="Arial Narrow" w:cs="Arial Unicode MS"/>
                    <w:sz w:val="20"/>
                    <w:szCs w:val="20"/>
                  </w:rPr>
                  <w:t xml:space="preserve">         • Pérdida de inserción ≤ 20.2 dB (1:64), ≤ 13.5 dB (1:16)</w:t>
                </w:r>
              </w:sdtContent>
            </w:sdt>
          </w:p>
        </w:tc>
      </w:tr>
      <w:tr w:rsidR="00044206" w:rsidRPr="004D1691" w14:paraId="435F258B"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0CB80BC0"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0BA77887" w14:textId="77777777" w:rsidR="00044206" w:rsidRPr="004D1691" w:rsidRDefault="00A22073">
            <w:pPr>
              <w:widowControl/>
              <w:ind w:firstLine="351"/>
              <w:rPr>
                <w:rFonts w:ascii="Arial Narrow" w:eastAsia="Arial" w:hAnsi="Arial Narrow" w:cs="Arial"/>
                <w:sz w:val="20"/>
                <w:szCs w:val="20"/>
              </w:rPr>
            </w:pPr>
            <w:sdt>
              <w:sdtPr>
                <w:rPr>
                  <w:rFonts w:ascii="Arial Narrow" w:hAnsi="Arial Narrow"/>
                  <w:sz w:val="20"/>
                  <w:szCs w:val="20"/>
                </w:rPr>
                <w:tag w:val="goog_rdk_76"/>
                <w:id w:val="-708458045"/>
              </w:sdtPr>
              <w:sdtEndPr/>
              <w:sdtContent>
                <w:r w:rsidR="00044206" w:rsidRPr="004D1691">
                  <w:rPr>
                    <w:rFonts w:ascii="Arial Narrow" w:eastAsia="Arial Unicode MS" w:hAnsi="Arial Narrow" w:cs="Arial Unicode MS"/>
                    <w:sz w:val="20"/>
                    <w:szCs w:val="20"/>
                  </w:rPr>
                  <w:t>• Uniformidad ≤ 3.0 dB</w:t>
                </w:r>
              </w:sdtContent>
            </w:sdt>
          </w:p>
        </w:tc>
      </w:tr>
      <w:tr w:rsidR="00044206" w:rsidRPr="004D1691" w14:paraId="436BE818"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34302987"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36B5E654" w14:textId="77777777" w:rsidR="00044206" w:rsidRPr="004D1691" w:rsidRDefault="00A22073">
            <w:pPr>
              <w:widowControl/>
              <w:ind w:firstLine="351"/>
              <w:rPr>
                <w:rFonts w:ascii="Arial Narrow" w:eastAsia="Arial" w:hAnsi="Arial Narrow" w:cs="Arial"/>
                <w:sz w:val="20"/>
                <w:szCs w:val="20"/>
              </w:rPr>
            </w:pPr>
            <w:sdt>
              <w:sdtPr>
                <w:rPr>
                  <w:rFonts w:ascii="Arial Narrow" w:hAnsi="Arial Narrow"/>
                  <w:sz w:val="20"/>
                  <w:szCs w:val="20"/>
                </w:rPr>
                <w:tag w:val="goog_rdk_77"/>
                <w:id w:val="774888338"/>
              </w:sdtPr>
              <w:sdtEndPr/>
              <w:sdtContent>
                <w:r w:rsidR="00044206" w:rsidRPr="004D1691">
                  <w:rPr>
                    <w:rFonts w:ascii="Arial Narrow" w:eastAsia="Arial Unicode MS" w:hAnsi="Arial Narrow" w:cs="Arial Unicode MS"/>
                    <w:sz w:val="20"/>
                    <w:szCs w:val="20"/>
                  </w:rPr>
                  <w:t>• Retorno óptico ≥ 50 dB (UPC) o ≥ 55 dB (APC)</w:t>
                </w:r>
              </w:sdtContent>
            </w:sdt>
          </w:p>
        </w:tc>
      </w:tr>
      <w:tr w:rsidR="00044206" w:rsidRPr="004D1691" w14:paraId="482F5253"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1DB3AAE6"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10B00CA7" w14:textId="77777777" w:rsidR="00044206" w:rsidRPr="004D1691" w:rsidRDefault="00044206">
            <w:pPr>
              <w:widowControl/>
              <w:ind w:firstLine="351"/>
              <w:rPr>
                <w:rFonts w:ascii="Arial Narrow" w:eastAsia="Arial" w:hAnsi="Arial Narrow" w:cs="Arial"/>
                <w:sz w:val="20"/>
                <w:szCs w:val="20"/>
              </w:rPr>
            </w:pPr>
            <w:r w:rsidRPr="004D1691">
              <w:rPr>
                <w:rFonts w:ascii="Arial Narrow" w:hAnsi="Arial Narrow"/>
                <w:sz w:val="20"/>
                <w:szCs w:val="20"/>
              </w:rPr>
              <w:t>Instalación en caja sellada, IP65 (outdoor), con temperatura operativa –40 °C a +85 °C</w:t>
            </w:r>
          </w:p>
        </w:tc>
      </w:tr>
      <w:tr w:rsidR="00044206" w:rsidRPr="004D1691" w14:paraId="659B4502" w14:textId="77777777" w:rsidTr="00B05F10">
        <w:trPr>
          <w:trHeight w:val="397"/>
        </w:trPr>
        <w:tc>
          <w:tcPr>
            <w:tcW w:w="3243" w:type="dxa"/>
            <w:vMerge w:val="restart"/>
            <w:tcBorders>
              <w:top w:val="single" w:sz="2" w:space="0" w:color="000000"/>
              <w:left w:val="single" w:sz="2" w:space="0" w:color="000000"/>
              <w:bottom w:val="single" w:sz="2" w:space="0" w:color="000000"/>
              <w:right w:val="single" w:sz="2" w:space="0" w:color="000000"/>
            </w:tcBorders>
            <w:vAlign w:val="center"/>
            <w:hideMark/>
          </w:tcPr>
          <w:p w14:paraId="5A760FF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Etiquetado y documentación:</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7E4E8FED" w14:textId="77777777" w:rsidR="00044206" w:rsidRPr="004D1691" w:rsidRDefault="00044206">
            <w:pPr>
              <w:widowControl/>
              <w:ind w:firstLine="351"/>
              <w:rPr>
                <w:rFonts w:ascii="Arial Narrow" w:hAnsi="Arial Narrow"/>
                <w:sz w:val="20"/>
                <w:szCs w:val="20"/>
              </w:rPr>
            </w:pPr>
            <w:r w:rsidRPr="004D1691">
              <w:rPr>
                <w:rFonts w:ascii="Arial Narrow" w:hAnsi="Arial Narrow"/>
                <w:sz w:val="20"/>
                <w:szCs w:val="20"/>
              </w:rPr>
              <w:t>Etiquetas resistentes UV/agua (termoimpresas o láser) en: cajas, splitters, ONTs, OLT</w:t>
            </w:r>
          </w:p>
        </w:tc>
      </w:tr>
      <w:tr w:rsidR="00044206" w:rsidRPr="004D1691" w14:paraId="48C6862E"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10B34C19"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497B23E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Diagrama de red "as-built" con topología, longitudes reales, pérdidas por tramo y OTDR</w:t>
            </w:r>
          </w:p>
        </w:tc>
      </w:tr>
      <w:tr w:rsidR="00044206" w:rsidRPr="004D1691" w14:paraId="7C4CE108"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03167E9D"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1103EFBB" w14:textId="77777777" w:rsidR="00044206" w:rsidRPr="004D1691" w:rsidRDefault="00044206">
            <w:pPr>
              <w:widowControl/>
              <w:ind w:firstLine="351"/>
              <w:rPr>
                <w:rFonts w:ascii="Arial Narrow" w:eastAsia="Arial" w:hAnsi="Arial Narrow" w:cs="Arial"/>
                <w:sz w:val="20"/>
                <w:szCs w:val="20"/>
              </w:rPr>
            </w:pPr>
            <w:r w:rsidRPr="004D1691">
              <w:rPr>
                <w:rFonts w:ascii="Arial Narrow" w:hAnsi="Arial Narrow"/>
                <w:sz w:val="20"/>
                <w:szCs w:val="20"/>
              </w:rPr>
              <w:t>Registro de potencias ópticas medidas (OLT Tx, ONT Rx) en puesta en servicio</w:t>
            </w:r>
          </w:p>
        </w:tc>
      </w:tr>
      <w:tr w:rsidR="00044206" w:rsidRPr="004D1691" w14:paraId="5BBA9BFF" w14:textId="77777777" w:rsidTr="00B05F10">
        <w:trPr>
          <w:trHeight w:val="397"/>
        </w:trPr>
        <w:tc>
          <w:tcPr>
            <w:tcW w:w="3243" w:type="dxa"/>
            <w:vMerge w:val="restart"/>
            <w:tcBorders>
              <w:top w:val="single" w:sz="2" w:space="0" w:color="000000"/>
              <w:left w:val="single" w:sz="2" w:space="0" w:color="000000"/>
              <w:bottom w:val="single" w:sz="2" w:space="0" w:color="000000"/>
              <w:right w:val="single" w:sz="2" w:space="0" w:color="000000"/>
            </w:tcBorders>
            <w:vAlign w:val="center"/>
            <w:hideMark/>
          </w:tcPr>
          <w:p w14:paraId="2C61F86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Puesta a tierra y protección eléctrica:</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458445A3" w14:textId="77777777" w:rsidR="00044206" w:rsidRPr="004D1691" w:rsidRDefault="00A22073">
            <w:pPr>
              <w:widowControl/>
              <w:ind w:firstLine="351"/>
              <w:rPr>
                <w:rFonts w:ascii="Arial Narrow" w:hAnsi="Arial Narrow"/>
                <w:sz w:val="20"/>
                <w:szCs w:val="20"/>
              </w:rPr>
            </w:pPr>
            <w:sdt>
              <w:sdtPr>
                <w:rPr>
                  <w:rFonts w:ascii="Arial Narrow" w:hAnsi="Arial Narrow"/>
                  <w:sz w:val="20"/>
                  <w:szCs w:val="20"/>
                </w:rPr>
                <w:tag w:val="goog_rdk_78"/>
                <w:id w:val="315163632"/>
              </w:sdtPr>
              <w:sdtEndPr/>
              <w:sdtContent>
                <w:r w:rsidR="00044206" w:rsidRPr="004D1691">
                  <w:rPr>
                    <w:rFonts w:ascii="Arial Narrow" w:eastAsia="Arial Unicode MS" w:hAnsi="Arial Narrow" w:cs="Arial Unicode MS"/>
                    <w:sz w:val="20"/>
                    <w:szCs w:val="20"/>
                  </w:rPr>
                  <w:t>Puntos metálicos (cajas, postes con cable metálico) conectados a sistema de puesta a tierra con resistencia ≤ 10 Ω (RETIE)</w:t>
                </w:r>
              </w:sdtContent>
            </w:sdt>
          </w:p>
        </w:tc>
      </w:tr>
      <w:tr w:rsidR="00044206" w:rsidRPr="004D1691" w14:paraId="2822F742"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20FF6027"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00187BD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Uso de acopladores dieléctricos en tramos aéreos que crucen líneas MT/BT</w:t>
            </w:r>
          </w:p>
        </w:tc>
      </w:tr>
      <w:tr w:rsidR="00044206" w:rsidRPr="004D1691" w14:paraId="06AF045F" w14:textId="77777777" w:rsidTr="00B05F10">
        <w:trPr>
          <w:trHeight w:val="397"/>
        </w:trPr>
        <w:tc>
          <w:tcPr>
            <w:tcW w:w="3243" w:type="dxa"/>
            <w:vMerge w:val="restart"/>
            <w:tcBorders>
              <w:top w:val="single" w:sz="2" w:space="0" w:color="000000"/>
              <w:left w:val="single" w:sz="2" w:space="0" w:color="000000"/>
              <w:bottom w:val="single" w:sz="2" w:space="0" w:color="000000"/>
              <w:right w:val="single" w:sz="2" w:space="0" w:color="000000"/>
            </w:tcBorders>
            <w:vAlign w:val="center"/>
            <w:hideMark/>
          </w:tcPr>
          <w:p w14:paraId="6074739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Compatibilidad con arquitectura FTTH:</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6E8284A6" w14:textId="77777777" w:rsidR="00044206" w:rsidRPr="004D1691" w:rsidRDefault="00044206">
            <w:pPr>
              <w:widowControl/>
              <w:ind w:firstLine="351"/>
              <w:rPr>
                <w:rFonts w:ascii="Arial Narrow" w:hAnsi="Arial Narrow"/>
                <w:sz w:val="20"/>
                <w:szCs w:val="20"/>
              </w:rPr>
            </w:pPr>
            <w:r w:rsidRPr="004D1691">
              <w:rPr>
                <w:rFonts w:ascii="Arial Narrow" w:hAnsi="Arial Narrow"/>
                <w:sz w:val="20"/>
                <w:szCs w:val="20"/>
              </w:rPr>
              <w:t>Diseño según topología P2MP (punto a multipunto) GPON</w:t>
            </w:r>
          </w:p>
        </w:tc>
      </w:tr>
      <w:tr w:rsidR="00044206" w:rsidRPr="004D1691" w14:paraId="75E1B9E5"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034768F0"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65916A0B" w14:textId="77777777" w:rsidR="00044206" w:rsidRPr="004D1691" w:rsidRDefault="00A22073">
            <w:pPr>
              <w:widowControl/>
              <w:rPr>
                <w:rFonts w:ascii="Arial Narrow" w:eastAsia="Arial" w:hAnsi="Arial Narrow" w:cs="Arial"/>
                <w:sz w:val="20"/>
                <w:szCs w:val="20"/>
              </w:rPr>
            </w:pPr>
            <w:sdt>
              <w:sdtPr>
                <w:rPr>
                  <w:rFonts w:ascii="Arial Narrow" w:hAnsi="Arial Narrow"/>
                  <w:sz w:val="20"/>
                  <w:szCs w:val="20"/>
                </w:rPr>
                <w:tag w:val="goog_rdk_79"/>
                <w:id w:val="1183702538"/>
              </w:sdtPr>
              <w:sdtEndPr/>
              <w:sdtContent>
                <w:r w:rsidR="00044206" w:rsidRPr="004D1691">
                  <w:rPr>
                    <w:rFonts w:ascii="Arial Narrow" w:eastAsia="Arial Unicode MS" w:hAnsi="Arial Narrow" w:cs="Arial Unicode MS"/>
                    <w:sz w:val="20"/>
                    <w:szCs w:val="20"/>
                  </w:rPr>
                  <w:t>Distancia OLT-ONT ≤ 20 km (óptica), con splits simétricos o asimétricos validados por balance de potencia</w:t>
                </w:r>
              </w:sdtContent>
            </w:sdt>
          </w:p>
        </w:tc>
      </w:tr>
      <w:tr w:rsidR="00044206" w:rsidRPr="004D1691" w14:paraId="14174041" w14:textId="77777777" w:rsidTr="00B05F10">
        <w:trPr>
          <w:trHeight w:val="397"/>
        </w:trPr>
        <w:tc>
          <w:tcPr>
            <w:tcW w:w="3243" w:type="dxa"/>
            <w:vMerge/>
            <w:tcBorders>
              <w:top w:val="single" w:sz="2" w:space="0" w:color="000000"/>
              <w:left w:val="single" w:sz="2" w:space="0" w:color="000000"/>
              <w:bottom w:val="single" w:sz="2" w:space="0" w:color="000000"/>
              <w:right w:val="single" w:sz="2" w:space="0" w:color="000000"/>
            </w:tcBorders>
            <w:vAlign w:val="center"/>
            <w:hideMark/>
          </w:tcPr>
          <w:p w14:paraId="6FA58E7C" w14:textId="77777777" w:rsidR="00044206" w:rsidRPr="004D1691" w:rsidRDefault="00044206">
            <w:pPr>
              <w:rPr>
                <w:rFonts w:ascii="Arial Narrow" w:hAnsi="Arial Narrow"/>
                <w:sz w:val="20"/>
                <w:szCs w:val="20"/>
              </w:rPr>
            </w:pP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3D581479" w14:textId="77777777" w:rsidR="00044206" w:rsidRPr="004D1691" w:rsidRDefault="00044206">
            <w:pPr>
              <w:widowControl/>
              <w:ind w:firstLine="351"/>
              <w:rPr>
                <w:rFonts w:ascii="Arial Narrow" w:eastAsia="Arial" w:hAnsi="Arial Narrow" w:cs="Arial"/>
                <w:sz w:val="20"/>
                <w:szCs w:val="20"/>
              </w:rPr>
            </w:pPr>
            <w:r w:rsidRPr="004D1691">
              <w:rPr>
                <w:rFonts w:ascii="Arial Narrow" w:hAnsi="Arial Narrow"/>
                <w:sz w:val="20"/>
                <w:szCs w:val="20"/>
              </w:rPr>
              <w:t>Margen para futura migración a XG-PON (evitar splitters WDM no compatibles)</w:t>
            </w:r>
          </w:p>
        </w:tc>
      </w:tr>
      <w:tr w:rsidR="00044206" w:rsidRPr="004D1691" w14:paraId="1C3909D3" w14:textId="77777777" w:rsidTr="00B05F10">
        <w:trPr>
          <w:trHeight w:val="397"/>
        </w:trPr>
        <w:tc>
          <w:tcPr>
            <w:tcW w:w="3243" w:type="dxa"/>
            <w:tcBorders>
              <w:top w:val="single" w:sz="2" w:space="0" w:color="000000"/>
              <w:left w:val="single" w:sz="2" w:space="0" w:color="000000"/>
              <w:bottom w:val="single" w:sz="2" w:space="0" w:color="000000"/>
              <w:right w:val="single" w:sz="2" w:space="0" w:color="000000"/>
            </w:tcBorders>
            <w:vAlign w:val="center"/>
            <w:hideMark/>
          </w:tcPr>
          <w:p w14:paraId="5B08ADB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Supervisión técnica de fusión de fibra</w:t>
            </w:r>
          </w:p>
        </w:tc>
        <w:tc>
          <w:tcPr>
            <w:tcW w:w="6775" w:type="dxa"/>
            <w:tcBorders>
              <w:top w:val="single" w:sz="2" w:space="0" w:color="000000"/>
              <w:left w:val="single" w:sz="2" w:space="0" w:color="000000"/>
              <w:bottom w:val="single" w:sz="2" w:space="0" w:color="000000"/>
              <w:right w:val="single" w:sz="2" w:space="0" w:color="000000"/>
            </w:tcBorders>
            <w:vAlign w:val="center"/>
          </w:tcPr>
          <w:p w14:paraId="76FD36D8" w14:textId="77777777" w:rsidR="00044206" w:rsidRPr="004D1691" w:rsidRDefault="00044206">
            <w:pPr>
              <w:widowControl/>
              <w:rPr>
                <w:rFonts w:ascii="Arial Narrow" w:hAnsi="Arial Narrow"/>
                <w:sz w:val="20"/>
                <w:szCs w:val="20"/>
              </w:rPr>
            </w:pPr>
            <w:r w:rsidRPr="004D1691">
              <w:rPr>
                <w:rFonts w:ascii="Arial Narrow" w:hAnsi="Arial Narrow"/>
                <w:sz w:val="20"/>
                <w:szCs w:val="20"/>
              </w:rPr>
              <w:t xml:space="preserve">Personal certificado en empalme por fusión y manejo de OTDR (con aval de fabricante o entidad reconocida) </w:t>
            </w:r>
          </w:p>
          <w:p w14:paraId="6B2DF5DA" w14:textId="77777777" w:rsidR="00044206" w:rsidRPr="004D1691" w:rsidRDefault="00044206">
            <w:pPr>
              <w:widowControl/>
              <w:rPr>
                <w:rFonts w:ascii="Arial Narrow" w:hAnsi="Arial Narrow"/>
                <w:sz w:val="20"/>
                <w:szCs w:val="20"/>
              </w:rPr>
            </w:pPr>
          </w:p>
          <w:p w14:paraId="5D3D8FEC" w14:textId="77777777" w:rsidR="00044206" w:rsidRPr="004D1691" w:rsidRDefault="00044206">
            <w:pPr>
              <w:widowControl/>
              <w:rPr>
                <w:rFonts w:ascii="Arial Narrow" w:hAnsi="Arial Narrow"/>
                <w:sz w:val="20"/>
                <w:szCs w:val="20"/>
              </w:rPr>
            </w:pPr>
            <w:r w:rsidRPr="004D1691">
              <w:rPr>
                <w:rFonts w:ascii="Arial Narrow" w:hAnsi="Arial Narrow"/>
                <w:sz w:val="20"/>
                <w:szCs w:val="20"/>
              </w:rPr>
              <w:t>Supervisión por ingeniero FTTH con experiencia comprobable</w:t>
            </w:r>
          </w:p>
          <w:p w14:paraId="1DC747F3" w14:textId="77777777" w:rsidR="00044206" w:rsidRPr="004D1691" w:rsidRDefault="00044206">
            <w:pPr>
              <w:widowControl/>
              <w:rPr>
                <w:rFonts w:ascii="Arial Narrow" w:hAnsi="Arial Narrow"/>
                <w:sz w:val="20"/>
                <w:szCs w:val="20"/>
              </w:rPr>
            </w:pPr>
          </w:p>
          <w:p w14:paraId="011FE862"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Entrega de manuales de operación y mantenimiento, incluyendo protocolos de contingencia</w:t>
            </w:r>
          </w:p>
        </w:tc>
      </w:tr>
      <w:tr w:rsidR="00044206" w:rsidRPr="004D1691" w14:paraId="130C6C2C" w14:textId="77777777" w:rsidTr="00B05F10">
        <w:trPr>
          <w:trHeight w:val="397"/>
        </w:trPr>
        <w:tc>
          <w:tcPr>
            <w:tcW w:w="3243" w:type="dxa"/>
            <w:tcBorders>
              <w:top w:val="single" w:sz="2" w:space="0" w:color="000000"/>
              <w:left w:val="single" w:sz="2" w:space="0" w:color="000000"/>
              <w:bottom w:val="single" w:sz="2" w:space="0" w:color="000000"/>
              <w:right w:val="single" w:sz="2" w:space="0" w:color="000000"/>
            </w:tcBorders>
            <w:vAlign w:val="center"/>
            <w:hideMark/>
          </w:tcPr>
          <w:p w14:paraId="533A92A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775" w:type="dxa"/>
            <w:tcBorders>
              <w:top w:val="single" w:sz="2" w:space="0" w:color="000000"/>
              <w:left w:val="single" w:sz="2" w:space="0" w:color="000000"/>
              <w:bottom w:val="single" w:sz="2" w:space="0" w:color="000000"/>
              <w:right w:val="single" w:sz="2" w:space="0" w:color="000000"/>
            </w:tcBorders>
            <w:vAlign w:val="center"/>
            <w:hideMark/>
          </w:tcPr>
          <w:p w14:paraId="0918266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La fibra instalada, deben tener una garantía mínimo de Cinco (5) años, (incluyendo respaldo en español, tiempos de respuesta definidos y disponibilidad de repuestos en el país).</w:t>
            </w:r>
          </w:p>
        </w:tc>
      </w:tr>
    </w:tbl>
    <w:p w14:paraId="48FE8F3B" w14:textId="77777777" w:rsidR="008D088C" w:rsidRPr="004D1691" w:rsidRDefault="008D088C" w:rsidP="00044206">
      <w:pPr>
        <w:spacing w:before="9"/>
        <w:rPr>
          <w:rFonts w:ascii="Arial Narrow" w:hAnsi="Arial Narrow"/>
          <w:b/>
          <w:bCs/>
          <w:color w:val="000000"/>
          <w:sz w:val="20"/>
          <w:szCs w:val="20"/>
        </w:rPr>
      </w:pPr>
    </w:p>
    <w:p w14:paraId="3FAEBE01" w14:textId="1302C80C"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16 – Servicio de instalación, configuración y puesta en marcha.</w:t>
      </w:r>
    </w:p>
    <w:tbl>
      <w:tblPr>
        <w:tblW w:w="9943"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19"/>
        <w:gridCol w:w="6724"/>
      </w:tblGrid>
      <w:tr w:rsidR="00044206" w:rsidRPr="004D1691" w14:paraId="68245F18" w14:textId="77777777" w:rsidTr="00B05F10">
        <w:trPr>
          <w:trHeight w:val="20"/>
        </w:trPr>
        <w:tc>
          <w:tcPr>
            <w:tcW w:w="3219" w:type="dxa"/>
            <w:tcBorders>
              <w:top w:val="single" w:sz="2" w:space="0" w:color="000000"/>
              <w:left w:val="single" w:sz="2" w:space="0" w:color="000000"/>
              <w:bottom w:val="single" w:sz="2" w:space="0" w:color="000000"/>
              <w:right w:val="single" w:sz="2" w:space="0" w:color="000000"/>
            </w:tcBorders>
            <w:shd w:val="clear" w:color="auto" w:fill="F2F2F2"/>
            <w:hideMark/>
          </w:tcPr>
          <w:p w14:paraId="2DBBFF16"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724" w:type="dxa"/>
            <w:tcBorders>
              <w:top w:val="single" w:sz="2" w:space="0" w:color="000000"/>
              <w:left w:val="single" w:sz="2" w:space="0" w:color="000000"/>
              <w:bottom w:val="single" w:sz="2" w:space="0" w:color="000000"/>
              <w:right w:val="single" w:sz="2" w:space="0" w:color="000000"/>
            </w:tcBorders>
            <w:shd w:val="clear" w:color="auto" w:fill="F2F2F2"/>
            <w:hideMark/>
          </w:tcPr>
          <w:p w14:paraId="2035B6DA"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57475AE7" w14:textId="77777777" w:rsidTr="00B05F10">
        <w:trPr>
          <w:trHeight w:val="20"/>
        </w:trPr>
        <w:tc>
          <w:tcPr>
            <w:tcW w:w="3219" w:type="dxa"/>
            <w:tcBorders>
              <w:top w:val="single" w:sz="2" w:space="0" w:color="000000"/>
              <w:left w:val="single" w:sz="2" w:space="0" w:color="000000"/>
              <w:bottom w:val="single" w:sz="2" w:space="0" w:color="000000"/>
              <w:right w:val="single" w:sz="2" w:space="0" w:color="000000"/>
            </w:tcBorders>
            <w:vAlign w:val="center"/>
            <w:hideMark/>
          </w:tcPr>
          <w:p w14:paraId="56610F08" w14:textId="77777777" w:rsidR="00044206" w:rsidRPr="004D1691" w:rsidRDefault="00044206">
            <w:pPr>
              <w:widowControl/>
              <w:rPr>
                <w:rFonts w:ascii="Arial Narrow" w:hAnsi="Arial Narrow"/>
                <w:sz w:val="20"/>
                <w:szCs w:val="20"/>
              </w:rPr>
            </w:pPr>
            <w:r w:rsidRPr="004D1691">
              <w:rPr>
                <w:rFonts w:ascii="Arial Narrow" w:hAnsi="Arial Narrow"/>
                <w:sz w:val="20"/>
                <w:szCs w:val="20"/>
              </w:rPr>
              <w:t>Utilización infraestructura existente</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648A94A6" w14:textId="77777777" w:rsidR="00044206" w:rsidRPr="004D1691" w:rsidRDefault="00044206">
            <w:pPr>
              <w:widowControl/>
              <w:rPr>
                <w:rFonts w:ascii="Arial Narrow" w:hAnsi="Arial Narrow"/>
                <w:sz w:val="20"/>
                <w:szCs w:val="20"/>
              </w:rPr>
            </w:pPr>
            <w:r w:rsidRPr="004D1691">
              <w:rPr>
                <w:rFonts w:ascii="Arial Narrow" w:hAnsi="Arial Narrow"/>
                <w:sz w:val="20"/>
                <w:szCs w:val="20"/>
              </w:rPr>
              <w:t xml:space="preserve">El oferente debe hacer uso de la infraestructura ya instalada, ductos, caja de paso, armarios de distribución y en caso de ser necesario efectuar las adecuaciones para concluir la protección de los elementos a instalar. </w:t>
            </w:r>
          </w:p>
        </w:tc>
      </w:tr>
      <w:tr w:rsidR="00044206" w:rsidRPr="004D1691" w14:paraId="1C93B524" w14:textId="77777777" w:rsidTr="00B05F10">
        <w:trPr>
          <w:trHeight w:val="20"/>
        </w:trPr>
        <w:tc>
          <w:tcPr>
            <w:tcW w:w="3219" w:type="dxa"/>
            <w:tcBorders>
              <w:top w:val="single" w:sz="2" w:space="0" w:color="000000"/>
              <w:left w:val="single" w:sz="2" w:space="0" w:color="000000"/>
              <w:bottom w:val="single" w:sz="2" w:space="0" w:color="000000"/>
              <w:right w:val="single" w:sz="2" w:space="0" w:color="000000"/>
            </w:tcBorders>
            <w:vAlign w:val="center"/>
            <w:hideMark/>
          </w:tcPr>
          <w:p w14:paraId="67772A94" w14:textId="77777777" w:rsidR="00044206" w:rsidRPr="004D1691" w:rsidRDefault="00044206">
            <w:pPr>
              <w:widowControl/>
              <w:rPr>
                <w:rFonts w:ascii="Arial Narrow" w:hAnsi="Arial Narrow"/>
                <w:sz w:val="20"/>
                <w:szCs w:val="20"/>
              </w:rPr>
            </w:pPr>
            <w:r w:rsidRPr="004D1691">
              <w:rPr>
                <w:rFonts w:ascii="Arial Narrow" w:hAnsi="Arial Narrow"/>
                <w:sz w:val="20"/>
                <w:szCs w:val="20"/>
              </w:rPr>
              <w:t>Retiro de cableado</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61A967B9"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El oferente debe retirar el cableado UTP existente con el fin de reusar la infraestructura para el paso de la fibra óptica.</w:t>
            </w:r>
          </w:p>
        </w:tc>
      </w:tr>
      <w:tr w:rsidR="00044206" w:rsidRPr="004D1691" w14:paraId="4D60B1A2" w14:textId="77777777" w:rsidTr="00B05F10">
        <w:trPr>
          <w:trHeight w:val="20"/>
        </w:trPr>
        <w:tc>
          <w:tcPr>
            <w:tcW w:w="3219" w:type="dxa"/>
            <w:tcBorders>
              <w:top w:val="single" w:sz="2" w:space="0" w:color="000000"/>
              <w:left w:val="single" w:sz="2" w:space="0" w:color="000000"/>
              <w:bottom w:val="single" w:sz="2" w:space="0" w:color="000000"/>
              <w:right w:val="single" w:sz="2" w:space="0" w:color="000000"/>
            </w:tcBorders>
            <w:vAlign w:val="center"/>
            <w:hideMark/>
          </w:tcPr>
          <w:p w14:paraId="6998F593" w14:textId="77777777" w:rsidR="00044206" w:rsidRPr="004D1691" w:rsidRDefault="00044206">
            <w:pPr>
              <w:widowControl/>
              <w:rPr>
                <w:rFonts w:ascii="Arial Narrow" w:hAnsi="Arial Narrow"/>
                <w:sz w:val="20"/>
                <w:szCs w:val="20"/>
              </w:rPr>
            </w:pPr>
            <w:r w:rsidRPr="004D1691">
              <w:rPr>
                <w:rFonts w:ascii="Arial Narrow" w:hAnsi="Arial Narrow"/>
                <w:sz w:val="20"/>
                <w:szCs w:val="20"/>
              </w:rPr>
              <w:t>Cumplimiento normativo local y permisos</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2C11FDE4" w14:textId="77777777" w:rsidR="00044206" w:rsidRPr="004D1691" w:rsidRDefault="00044206">
            <w:pPr>
              <w:widowControl/>
              <w:ind w:firstLine="175"/>
              <w:rPr>
                <w:rFonts w:ascii="Arial Narrow" w:hAnsi="Arial Narrow"/>
                <w:sz w:val="20"/>
                <w:szCs w:val="20"/>
              </w:rPr>
            </w:pPr>
            <w:r w:rsidRPr="004D1691">
              <w:rPr>
                <w:rFonts w:ascii="Arial Narrow" w:hAnsi="Arial Narrow"/>
                <w:sz w:val="20"/>
                <w:szCs w:val="20"/>
              </w:rPr>
              <w:t>La ejecución debe contar con los permisos vigentes ante autoridades locales (si aplica).</w:t>
            </w:r>
          </w:p>
        </w:tc>
      </w:tr>
      <w:tr w:rsidR="00044206" w:rsidRPr="004D1691" w14:paraId="03A398D2" w14:textId="77777777" w:rsidTr="00B05F10">
        <w:trPr>
          <w:trHeight w:val="20"/>
        </w:trPr>
        <w:tc>
          <w:tcPr>
            <w:tcW w:w="3219" w:type="dxa"/>
            <w:vMerge w:val="restart"/>
            <w:tcBorders>
              <w:top w:val="single" w:sz="2" w:space="0" w:color="000000"/>
              <w:left w:val="single" w:sz="2" w:space="0" w:color="000000"/>
              <w:bottom w:val="single" w:sz="2" w:space="0" w:color="000000"/>
              <w:right w:val="single" w:sz="2" w:space="0" w:color="000000"/>
            </w:tcBorders>
            <w:vAlign w:val="center"/>
            <w:hideMark/>
          </w:tcPr>
          <w:p w14:paraId="118B647A" w14:textId="77777777" w:rsidR="00044206" w:rsidRPr="004D1691" w:rsidRDefault="00044206">
            <w:pPr>
              <w:rPr>
                <w:rFonts w:ascii="Arial Narrow" w:hAnsi="Arial Narrow"/>
                <w:sz w:val="20"/>
                <w:szCs w:val="20"/>
              </w:rPr>
            </w:pPr>
            <w:r w:rsidRPr="004D1691">
              <w:rPr>
                <w:rFonts w:ascii="Arial Narrow" w:hAnsi="Arial Narrow"/>
                <w:sz w:val="20"/>
                <w:szCs w:val="20"/>
              </w:rPr>
              <w:t>Estudio previo de interferencias y redes existentes</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2B9A60E2"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Antes de cualquier excavación o perforación:</w:t>
            </w:r>
          </w:p>
        </w:tc>
      </w:tr>
      <w:tr w:rsidR="00044206" w:rsidRPr="004D1691" w14:paraId="3213BDA1" w14:textId="77777777" w:rsidTr="00B05F10">
        <w:trPr>
          <w:trHeight w:val="20"/>
        </w:trPr>
        <w:tc>
          <w:tcPr>
            <w:tcW w:w="3219" w:type="dxa"/>
            <w:vMerge/>
            <w:tcBorders>
              <w:top w:val="single" w:sz="2" w:space="0" w:color="000000"/>
              <w:left w:val="single" w:sz="2" w:space="0" w:color="000000"/>
              <w:bottom w:val="single" w:sz="2" w:space="0" w:color="000000"/>
              <w:right w:val="single" w:sz="2" w:space="0" w:color="000000"/>
            </w:tcBorders>
            <w:vAlign w:val="center"/>
            <w:hideMark/>
          </w:tcPr>
          <w:p w14:paraId="362A5860" w14:textId="77777777" w:rsidR="00044206" w:rsidRPr="004D1691" w:rsidRDefault="00044206">
            <w:pPr>
              <w:rPr>
                <w:rFonts w:ascii="Arial Narrow" w:hAnsi="Arial Narrow"/>
                <w:sz w:val="20"/>
                <w:szCs w:val="20"/>
              </w:rPr>
            </w:pP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118D3B89"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Revisión del mapa de redes subterráneas (revisión planos entidad)</w:t>
            </w:r>
          </w:p>
        </w:tc>
      </w:tr>
      <w:tr w:rsidR="00044206" w:rsidRPr="004D1691" w14:paraId="4898DA7D" w14:textId="77777777" w:rsidTr="00B05F10">
        <w:trPr>
          <w:trHeight w:val="20"/>
        </w:trPr>
        <w:tc>
          <w:tcPr>
            <w:tcW w:w="3219" w:type="dxa"/>
            <w:vMerge/>
            <w:tcBorders>
              <w:top w:val="single" w:sz="2" w:space="0" w:color="000000"/>
              <w:left w:val="single" w:sz="2" w:space="0" w:color="000000"/>
              <w:bottom w:val="single" w:sz="2" w:space="0" w:color="000000"/>
              <w:right w:val="single" w:sz="2" w:space="0" w:color="000000"/>
            </w:tcBorders>
            <w:vAlign w:val="center"/>
            <w:hideMark/>
          </w:tcPr>
          <w:p w14:paraId="3A5E87C1" w14:textId="77777777" w:rsidR="00044206" w:rsidRPr="004D1691" w:rsidRDefault="00044206">
            <w:pPr>
              <w:rPr>
                <w:rFonts w:ascii="Arial Narrow" w:hAnsi="Arial Narrow"/>
                <w:sz w:val="20"/>
                <w:szCs w:val="20"/>
              </w:rPr>
            </w:pP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578ACEC7"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Uso obligatorio de detector de tuberías y cables (GPR o EM)</w:t>
            </w:r>
          </w:p>
        </w:tc>
      </w:tr>
      <w:tr w:rsidR="00044206" w:rsidRPr="004D1691" w14:paraId="7DD64C05" w14:textId="77777777" w:rsidTr="00B05F10">
        <w:trPr>
          <w:trHeight w:val="20"/>
        </w:trPr>
        <w:tc>
          <w:tcPr>
            <w:tcW w:w="3219" w:type="dxa"/>
            <w:vMerge w:val="restart"/>
            <w:tcBorders>
              <w:top w:val="single" w:sz="2" w:space="0" w:color="000000"/>
              <w:left w:val="single" w:sz="2" w:space="0" w:color="000000"/>
              <w:bottom w:val="single" w:sz="2" w:space="0" w:color="000000"/>
              <w:right w:val="single" w:sz="2" w:space="0" w:color="000000"/>
            </w:tcBorders>
            <w:vAlign w:val="center"/>
            <w:hideMark/>
          </w:tcPr>
          <w:p w14:paraId="2B02C334" w14:textId="77777777" w:rsidR="00044206" w:rsidRPr="004D1691" w:rsidRDefault="00044206">
            <w:pPr>
              <w:rPr>
                <w:rFonts w:ascii="Arial Narrow" w:hAnsi="Arial Narrow"/>
                <w:sz w:val="20"/>
                <w:szCs w:val="20"/>
              </w:rPr>
            </w:pPr>
            <w:r w:rsidRPr="004D1691">
              <w:rPr>
                <w:rFonts w:ascii="Arial Narrow" w:hAnsi="Arial Narrow"/>
                <w:sz w:val="20"/>
                <w:szCs w:val="20"/>
              </w:rPr>
              <w:t>Profundidad mínima de enterramiento</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24077AE8" w14:textId="77777777" w:rsidR="00044206" w:rsidRPr="004D1691" w:rsidRDefault="00A22073">
            <w:pPr>
              <w:rPr>
                <w:rFonts w:ascii="Arial Narrow" w:hAnsi="Arial Narrow"/>
                <w:sz w:val="20"/>
                <w:szCs w:val="20"/>
              </w:rPr>
            </w:pPr>
            <w:sdt>
              <w:sdtPr>
                <w:rPr>
                  <w:rFonts w:ascii="Arial Narrow" w:hAnsi="Arial Narrow"/>
                  <w:sz w:val="20"/>
                  <w:szCs w:val="20"/>
                </w:rPr>
                <w:tag w:val="goog_rdk_80"/>
                <w:id w:val="-1107832753"/>
              </w:sdtPr>
              <w:sdtEndPr/>
              <w:sdtContent>
                <w:r w:rsidR="00044206" w:rsidRPr="004D1691">
                  <w:rPr>
                    <w:rFonts w:ascii="Arial Narrow" w:eastAsia="Arial Unicode MS" w:hAnsi="Arial Narrow" w:cs="Arial Unicode MS"/>
                    <w:sz w:val="20"/>
                    <w:szCs w:val="20"/>
                  </w:rPr>
                  <w:t xml:space="preserve"> En zonas peatonales: ≥ 60 cm</w:t>
                </w:r>
              </w:sdtContent>
            </w:sdt>
          </w:p>
        </w:tc>
      </w:tr>
      <w:tr w:rsidR="00044206" w:rsidRPr="004D1691" w14:paraId="042A7D42" w14:textId="77777777" w:rsidTr="00B05F10">
        <w:trPr>
          <w:trHeight w:val="20"/>
        </w:trPr>
        <w:tc>
          <w:tcPr>
            <w:tcW w:w="3219" w:type="dxa"/>
            <w:vMerge/>
            <w:tcBorders>
              <w:top w:val="single" w:sz="2" w:space="0" w:color="000000"/>
              <w:left w:val="single" w:sz="2" w:space="0" w:color="000000"/>
              <w:bottom w:val="single" w:sz="2" w:space="0" w:color="000000"/>
              <w:right w:val="single" w:sz="2" w:space="0" w:color="000000"/>
            </w:tcBorders>
            <w:vAlign w:val="center"/>
            <w:hideMark/>
          </w:tcPr>
          <w:p w14:paraId="212F4E4F" w14:textId="77777777" w:rsidR="00044206" w:rsidRPr="004D1691" w:rsidRDefault="00044206">
            <w:pPr>
              <w:rPr>
                <w:rFonts w:ascii="Arial Narrow" w:hAnsi="Arial Narrow"/>
                <w:sz w:val="20"/>
                <w:szCs w:val="20"/>
              </w:rPr>
            </w:pP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2EDBF528" w14:textId="77777777" w:rsidR="00044206" w:rsidRPr="004D1691" w:rsidRDefault="00A22073">
            <w:pPr>
              <w:rPr>
                <w:rFonts w:ascii="Arial Narrow" w:hAnsi="Arial Narrow"/>
                <w:sz w:val="20"/>
                <w:szCs w:val="20"/>
              </w:rPr>
            </w:pPr>
            <w:sdt>
              <w:sdtPr>
                <w:rPr>
                  <w:rFonts w:ascii="Arial Narrow" w:hAnsi="Arial Narrow"/>
                  <w:sz w:val="20"/>
                  <w:szCs w:val="20"/>
                </w:rPr>
                <w:tag w:val="goog_rdk_81"/>
                <w:id w:val="1225175158"/>
              </w:sdtPr>
              <w:sdtEndPr/>
              <w:sdtContent>
                <w:r w:rsidR="00044206" w:rsidRPr="004D1691">
                  <w:rPr>
                    <w:rFonts w:ascii="Arial Narrow" w:eastAsia="Arial Unicode MS" w:hAnsi="Arial Narrow" w:cs="Arial Unicode MS"/>
                    <w:sz w:val="20"/>
                    <w:szCs w:val="20"/>
                  </w:rPr>
                  <w:t xml:space="preserve"> En calzadas o zonas vehiculares: ≥ 90 cm</w:t>
                </w:r>
              </w:sdtContent>
            </w:sdt>
          </w:p>
        </w:tc>
      </w:tr>
      <w:tr w:rsidR="00044206" w:rsidRPr="004D1691" w14:paraId="5045E3E6" w14:textId="77777777" w:rsidTr="00B05F10">
        <w:trPr>
          <w:trHeight w:val="20"/>
        </w:trPr>
        <w:tc>
          <w:tcPr>
            <w:tcW w:w="3219" w:type="dxa"/>
            <w:vMerge/>
            <w:tcBorders>
              <w:top w:val="single" w:sz="2" w:space="0" w:color="000000"/>
              <w:left w:val="single" w:sz="2" w:space="0" w:color="000000"/>
              <w:bottom w:val="single" w:sz="2" w:space="0" w:color="000000"/>
              <w:right w:val="single" w:sz="2" w:space="0" w:color="000000"/>
            </w:tcBorders>
            <w:vAlign w:val="center"/>
            <w:hideMark/>
          </w:tcPr>
          <w:p w14:paraId="6D13FDC1" w14:textId="77777777" w:rsidR="00044206" w:rsidRPr="004D1691" w:rsidRDefault="00044206">
            <w:pPr>
              <w:rPr>
                <w:rFonts w:ascii="Arial Narrow" w:hAnsi="Arial Narrow"/>
                <w:sz w:val="20"/>
                <w:szCs w:val="20"/>
              </w:rPr>
            </w:pP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32FAB878" w14:textId="77777777" w:rsidR="00044206" w:rsidRPr="004D1691" w:rsidRDefault="00A22073">
            <w:pPr>
              <w:rPr>
                <w:rFonts w:ascii="Arial Narrow" w:hAnsi="Arial Narrow"/>
                <w:sz w:val="20"/>
                <w:szCs w:val="20"/>
              </w:rPr>
            </w:pPr>
            <w:sdt>
              <w:sdtPr>
                <w:rPr>
                  <w:rFonts w:ascii="Arial Narrow" w:hAnsi="Arial Narrow"/>
                  <w:sz w:val="20"/>
                  <w:szCs w:val="20"/>
                </w:rPr>
                <w:tag w:val="goog_rdk_82"/>
                <w:id w:val="1025867570"/>
              </w:sdtPr>
              <w:sdtEndPr/>
              <w:sdtContent>
                <w:r w:rsidR="00044206" w:rsidRPr="004D1691">
                  <w:rPr>
                    <w:rFonts w:ascii="Arial Narrow" w:eastAsia="Arial Unicode MS" w:hAnsi="Arial Narrow" w:cs="Arial Unicode MS"/>
                    <w:sz w:val="20"/>
                    <w:szCs w:val="20"/>
                  </w:rPr>
                  <w:t xml:space="preserve"> Bajo andenes: ≥ 45 cm, con protección mecánica (tubo HDPE o PVC-SCH80).</w:t>
                </w:r>
              </w:sdtContent>
            </w:sdt>
          </w:p>
        </w:tc>
      </w:tr>
      <w:tr w:rsidR="00044206" w:rsidRPr="004D1691" w14:paraId="12FDBD4A" w14:textId="77777777" w:rsidTr="00B05F10">
        <w:trPr>
          <w:trHeight w:val="20"/>
        </w:trPr>
        <w:tc>
          <w:tcPr>
            <w:tcW w:w="3219" w:type="dxa"/>
            <w:vMerge/>
            <w:tcBorders>
              <w:top w:val="single" w:sz="2" w:space="0" w:color="000000"/>
              <w:left w:val="single" w:sz="2" w:space="0" w:color="000000"/>
              <w:bottom w:val="single" w:sz="2" w:space="0" w:color="000000"/>
              <w:right w:val="single" w:sz="2" w:space="0" w:color="000000"/>
            </w:tcBorders>
            <w:vAlign w:val="center"/>
            <w:hideMark/>
          </w:tcPr>
          <w:p w14:paraId="2444C83F" w14:textId="77777777" w:rsidR="00044206" w:rsidRPr="004D1691" w:rsidRDefault="00044206">
            <w:pPr>
              <w:rPr>
                <w:rFonts w:ascii="Arial Narrow" w:hAnsi="Arial Narrow"/>
                <w:sz w:val="20"/>
                <w:szCs w:val="20"/>
              </w:rPr>
            </w:pP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7DC2DC9E"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(Cumple con RETIE y NTC 2050 para separación de redes eléctricas).</w:t>
            </w:r>
          </w:p>
        </w:tc>
      </w:tr>
      <w:tr w:rsidR="00044206" w:rsidRPr="004D1691" w14:paraId="32B2562D" w14:textId="77777777" w:rsidTr="00B05F10">
        <w:trPr>
          <w:trHeight w:val="20"/>
        </w:trPr>
        <w:tc>
          <w:tcPr>
            <w:tcW w:w="3219" w:type="dxa"/>
            <w:tcBorders>
              <w:top w:val="single" w:sz="2" w:space="0" w:color="000000"/>
              <w:left w:val="single" w:sz="2" w:space="0" w:color="000000"/>
              <w:bottom w:val="single" w:sz="2" w:space="0" w:color="000000"/>
              <w:right w:val="single" w:sz="2" w:space="0" w:color="000000"/>
            </w:tcBorders>
            <w:vAlign w:val="center"/>
            <w:hideMark/>
          </w:tcPr>
          <w:p w14:paraId="2B538A97" w14:textId="77777777" w:rsidR="00044206" w:rsidRPr="004D1691" w:rsidRDefault="00044206">
            <w:pPr>
              <w:rPr>
                <w:rFonts w:ascii="Arial Narrow" w:hAnsi="Arial Narrow"/>
                <w:sz w:val="20"/>
                <w:szCs w:val="20"/>
              </w:rPr>
            </w:pPr>
            <w:r w:rsidRPr="004D1691">
              <w:rPr>
                <w:rFonts w:ascii="Arial Narrow" w:hAnsi="Arial Narrow"/>
                <w:sz w:val="20"/>
                <w:szCs w:val="20"/>
              </w:rPr>
              <w:t>Protección mecánica de la ducteria.</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3EF87A01"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En cruces viales o zonas de alta carga, tubo de acero galvanizado (EMT o RMC) o funda HDPE de pared gruesa</w:t>
            </w:r>
          </w:p>
          <w:p w14:paraId="5D6D4636"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Sellado de extremos con tapones IP68 durante obras.</w:t>
            </w:r>
          </w:p>
        </w:tc>
      </w:tr>
      <w:tr w:rsidR="00044206" w:rsidRPr="004D1691" w14:paraId="6FBB6B20" w14:textId="77777777" w:rsidTr="00B05F10">
        <w:trPr>
          <w:trHeight w:val="20"/>
        </w:trPr>
        <w:tc>
          <w:tcPr>
            <w:tcW w:w="3219" w:type="dxa"/>
            <w:vMerge w:val="restart"/>
            <w:tcBorders>
              <w:top w:val="single" w:sz="2" w:space="0" w:color="000000"/>
              <w:left w:val="single" w:sz="2" w:space="0" w:color="000000"/>
              <w:bottom w:val="single" w:sz="2" w:space="0" w:color="000000"/>
              <w:right w:val="single" w:sz="2" w:space="0" w:color="000000"/>
            </w:tcBorders>
            <w:vAlign w:val="center"/>
            <w:hideMark/>
          </w:tcPr>
          <w:p w14:paraId="7EA0BC1C" w14:textId="77777777" w:rsidR="00044206" w:rsidRPr="004D1691" w:rsidRDefault="00044206">
            <w:pPr>
              <w:rPr>
                <w:rFonts w:ascii="Arial Narrow" w:hAnsi="Arial Narrow"/>
                <w:sz w:val="20"/>
                <w:szCs w:val="20"/>
              </w:rPr>
            </w:pPr>
            <w:r w:rsidRPr="004D1691">
              <w:rPr>
                <w:rFonts w:ascii="Arial Narrow" w:hAnsi="Arial Narrow"/>
                <w:sz w:val="20"/>
                <w:szCs w:val="20"/>
              </w:rPr>
              <w:t>Radio mínimo de curvatura en ductos</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775D6E1D" w14:textId="77777777" w:rsidR="00044206" w:rsidRPr="004D1691" w:rsidRDefault="00A22073">
            <w:pPr>
              <w:ind w:firstLine="351"/>
              <w:rPr>
                <w:rFonts w:ascii="Arial Narrow" w:hAnsi="Arial Narrow"/>
                <w:sz w:val="20"/>
                <w:szCs w:val="20"/>
              </w:rPr>
            </w:pPr>
            <w:sdt>
              <w:sdtPr>
                <w:rPr>
                  <w:rFonts w:ascii="Arial Narrow" w:hAnsi="Arial Narrow"/>
                  <w:sz w:val="20"/>
                  <w:szCs w:val="20"/>
                </w:rPr>
                <w:tag w:val="goog_rdk_83"/>
                <w:id w:val="556772398"/>
              </w:sdtPr>
              <w:sdtEndPr/>
              <w:sdtContent>
                <w:r w:rsidR="00044206" w:rsidRPr="004D1691">
                  <w:rPr>
                    <w:rFonts w:ascii="Arial Narrow" w:eastAsia="Arial Unicode MS" w:hAnsi="Arial Narrow" w:cs="Arial Unicode MS"/>
                    <w:sz w:val="20"/>
                    <w:szCs w:val="20"/>
                  </w:rPr>
                  <w:t>En cambios de dirección: radio ≥ 6× el diámetro exterior del ducto</w:t>
                </w:r>
              </w:sdtContent>
            </w:sdt>
          </w:p>
        </w:tc>
      </w:tr>
      <w:tr w:rsidR="00044206" w:rsidRPr="004D1691" w14:paraId="5F99DEDF" w14:textId="77777777" w:rsidTr="00B05F10">
        <w:trPr>
          <w:trHeight w:val="20"/>
        </w:trPr>
        <w:tc>
          <w:tcPr>
            <w:tcW w:w="3219" w:type="dxa"/>
            <w:vMerge/>
            <w:tcBorders>
              <w:top w:val="single" w:sz="2" w:space="0" w:color="000000"/>
              <w:left w:val="single" w:sz="2" w:space="0" w:color="000000"/>
              <w:bottom w:val="single" w:sz="2" w:space="0" w:color="000000"/>
              <w:right w:val="single" w:sz="2" w:space="0" w:color="000000"/>
            </w:tcBorders>
            <w:vAlign w:val="center"/>
            <w:hideMark/>
          </w:tcPr>
          <w:p w14:paraId="0409964D" w14:textId="77777777" w:rsidR="00044206" w:rsidRPr="004D1691" w:rsidRDefault="00044206">
            <w:pPr>
              <w:rPr>
                <w:rFonts w:ascii="Arial Narrow" w:hAnsi="Arial Narrow"/>
                <w:sz w:val="20"/>
                <w:szCs w:val="20"/>
              </w:rPr>
            </w:pP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7ED7BC32"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Uso de curvas preformadas (no doblado in situ) para evitar puntos críticos de tensión durante el cableado.</w:t>
            </w:r>
          </w:p>
        </w:tc>
      </w:tr>
      <w:tr w:rsidR="00044206" w:rsidRPr="004D1691" w14:paraId="457CA9BA" w14:textId="77777777" w:rsidTr="00B05F10">
        <w:trPr>
          <w:trHeight w:val="20"/>
        </w:trPr>
        <w:tc>
          <w:tcPr>
            <w:tcW w:w="3219" w:type="dxa"/>
            <w:vMerge w:val="restart"/>
            <w:tcBorders>
              <w:top w:val="single" w:sz="2" w:space="0" w:color="000000"/>
              <w:left w:val="single" w:sz="2" w:space="0" w:color="000000"/>
              <w:bottom w:val="single" w:sz="2" w:space="0" w:color="000000"/>
              <w:right w:val="single" w:sz="2" w:space="0" w:color="000000"/>
            </w:tcBorders>
            <w:vAlign w:val="center"/>
            <w:hideMark/>
          </w:tcPr>
          <w:p w14:paraId="2D080647" w14:textId="77777777" w:rsidR="00044206" w:rsidRPr="004D1691" w:rsidRDefault="00044206">
            <w:pPr>
              <w:rPr>
                <w:rFonts w:ascii="Arial Narrow" w:hAnsi="Arial Narrow"/>
                <w:sz w:val="20"/>
                <w:szCs w:val="20"/>
              </w:rPr>
            </w:pPr>
            <w:r w:rsidRPr="004D1691">
              <w:rPr>
                <w:rFonts w:ascii="Arial Narrow" w:hAnsi="Arial Narrow"/>
                <w:sz w:val="20"/>
                <w:szCs w:val="20"/>
              </w:rPr>
              <w:t>Anclajes en fachadas y/o estructuras</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27E58F89"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Uso de soportes antivibratorios y no metálicos (poliamida, acero inoxidable A4)</w:t>
            </w:r>
          </w:p>
        </w:tc>
      </w:tr>
      <w:tr w:rsidR="00044206" w:rsidRPr="004D1691" w14:paraId="6789C71F" w14:textId="77777777" w:rsidTr="00B05F10">
        <w:trPr>
          <w:trHeight w:val="20"/>
        </w:trPr>
        <w:tc>
          <w:tcPr>
            <w:tcW w:w="3219" w:type="dxa"/>
            <w:vMerge/>
            <w:tcBorders>
              <w:top w:val="single" w:sz="2" w:space="0" w:color="000000"/>
              <w:left w:val="single" w:sz="2" w:space="0" w:color="000000"/>
              <w:bottom w:val="single" w:sz="2" w:space="0" w:color="000000"/>
              <w:right w:val="single" w:sz="2" w:space="0" w:color="000000"/>
            </w:tcBorders>
            <w:vAlign w:val="center"/>
            <w:hideMark/>
          </w:tcPr>
          <w:p w14:paraId="5A882095" w14:textId="77777777" w:rsidR="00044206" w:rsidRPr="004D1691" w:rsidRDefault="00044206">
            <w:pPr>
              <w:rPr>
                <w:rFonts w:ascii="Arial Narrow" w:hAnsi="Arial Narrow"/>
                <w:sz w:val="20"/>
                <w:szCs w:val="20"/>
              </w:rPr>
            </w:pP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3356D011" w14:textId="77777777" w:rsidR="00044206" w:rsidRPr="004D1691" w:rsidRDefault="00A22073">
            <w:pPr>
              <w:ind w:firstLine="351"/>
              <w:rPr>
                <w:rFonts w:ascii="Arial Narrow" w:hAnsi="Arial Narrow"/>
                <w:sz w:val="20"/>
                <w:szCs w:val="20"/>
              </w:rPr>
            </w:pPr>
            <w:sdt>
              <w:sdtPr>
                <w:rPr>
                  <w:rFonts w:ascii="Arial Narrow" w:hAnsi="Arial Narrow"/>
                  <w:sz w:val="20"/>
                  <w:szCs w:val="20"/>
                </w:rPr>
                <w:tag w:val="goog_rdk_84"/>
                <w:id w:val="-1218025353"/>
              </w:sdtPr>
              <w:sdtEndPr/>
              <w:sdtContent>
                <w:r w:rsidR="00044206" w:rsidRPr="004D1691">
                  <w:rPr>
                    <w:rFonts w:ascii="Arial Narrow" w:eastAsia="Arial Unicode MS" w:hAnsi="Arial Narrow" w:cs="Arial Unicode MS"/>
                    <w:sz w:val="20"/>
                    <w:szCs w:val="20"/>
                  </w:rPr>
                  <w:t>Distancia mínima a redes eléctricas aéreas: ≥ 1.0 m horizontal / 0.5 m vertical (RETIE)</w:t>
                </w:r>
              </w:sdtContent>
            </w:sdt>
          </w:p>
        </w:tc>
      </w:tr>
      <w:tr w:rsidR="00044206" w:rsidRPr="004D1691" w14:paraId="42CCAFBB" w14:textId="77777777" w:rsidTr="00B05F10">
        <w:trPr>
          <w:trHeight w:val="20"/>
        </w:trPr>
        <w:tc>
          <w:tcPr>
            <w:tcW w:w="3219" w:type="dxa"/>
            <w:vMerge/>
            <w:tcBorders>
              <w:top w:val="single" w:sz="2" w:space="0" w:color="000000"/>
              <w:left w:val="single" w:sz="2" w:space="0" w:color="000000"/>
              <w:bottom w:val="single" w:sz="2" w:space="0" w:color="000000"/>
              <w:right w:val="single" w:sz="2" w:space="0" w:color="000000"/>
            </w:tcBorders>
            <w:vAlign w:val="center"/>
            <w:hideMark/>
          </w:tcPr>
          <w:p w14:paraId="2BA8CC80" w14:textId="77777777" w:rsidR="00044206" w:rsidRPr="004D1691" w:rsidRDefault="00044206">
            <w:pPr>
              <w:rPr>
                <w:rFonts w:ascii="Arial Narrow" w:hAnsi="Arial Narrow"/>
                <w:sz w:val="20"/>
                <w:szCs w:val="20"/>
              </w:rPr>
            </w:pP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05BA14FC"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Prohibido fijar cable directamente a redes ajenas sin autorización escrita.</w:t>
            </w:r>
          </w:p>
        </w:tc>
      </w:tr>
      <w:tr w:rsidR="00044206" w:rsidRPr="004D1691" w14:paraId="3FA00296" w14:textId="77777777" w:rsidTr="00B05F10">
        <w:trPr>
          <w:trHeight w:val="20"/>
        </w:trPr>
        <w:tc>
          <w:tcPr>
            <w:tcW w:w="3219" w:type="dxa"/>
            <w:vMerge w:val="restart"/>
            <w:tcBorders>
              <w:top w:val="single" w:sz="2" w:space="0" w:color="000000"/>
              <w:left w:val="single" w:sz="2" w:space="0" w:color="000000"/>
              <w:bottom w:val="single" w:sz="2" w:space="0" w:color="000000"/>
              <w:right w:val="single" w:sz="2" w:space="0" w:color="000000"/>
            </w:tcBorders>
            <w:vAlign w:val="center"/>
            <w:hideMark/>
          </w:tcPr>
          <w:p w14:paraId="417E8415" w14:textId="77777777" w:rsidR="00044206" w:rsidRPr="004D1691" w:rsidRDefault="00044206">
            <w:pPr>
              <w:rPr>
                <w:rFonts w:ascii="Arial Narrow" w:hAnsi="Arial Narrow"/>
                <w:sz w:val="20"/>
                <w:szCs w:val="20"/>
              </w:rPr>
            </w:pPr>
            <w:r w:rsidRPr="004D1691">
              <w:rPr>
                <w:rFonts w:ascii="Arial Narrow" w:hAnsi="Arial Narrow"/>
                <w:sz w:val="20"/>
                <w:szCs w:val="20"/>
              </w:rPr>
              <w:t>Identificación y señalización de obras</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2D9DE9BB"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Señalización visible con conos, cintas reflectivas y letrero: “Obra de Fibra Óptica – Prohibido el paso”</w:t>
            </w:r>
          </w:p>
        </w:tc>
      </w:tr>
      <w:tr w:rsidR="00044206" w:rsidRPr="004D1691" w14:paraId="3159712D" w14:textId="77777777" w:rsidTr="00B05F10">
        <w:trPr>
          <w:trHeight w:val="20"/>
        </w:trPr>
        <w:tc>
          <w:tcPr>
            <w:tcW w:w="3219" w:type="dxa"/>
            <w:vMerge/>
            <w:tcBorders>
              <w:top w:val="single" w:sz="2" w:space="0" w:color="000000"/>
              <w:left w:val="single" w:sz="2" w:space="0" w:color="000000"/>
              <w:bottom w:val="single" w:sz="2" w:space="0" w:color="000000"/>
              <w:right w:val="single" w:sz="2" w:space="0" w:color="000000"/>
            </w:tcBorders>
            <w:vAlign w:val="center"/>
            <w:hideMark/>
          </w:tcPr>
          <w:p w14:paraId="788FFDB2" w14:textId="77777777" w:rsidR="00044206" w:rsidRPr="004D1691" w:rsidRDefault="00044206">
            <w:pPr>
              <w:rPr>
                <w:rFonts w:ascii="Arial Narrow" w:hAnsi="Arial Narrow"/>
                <w:sz w:val="20"/>
                <w:szCs w:val="20"/>
              </w:rPr>
            </w:pP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47048143"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Marcado temporal de traza con pintura no permanente (color naranja o amarillo, según norma local).</w:t>
            </w:r>
          </w:p>
        </w:tc>
      </w:tr>
      <w:tr w:rsidR="00044206" w:rsidRPr="004D1691" w14:paraId="46C93A61" w14:textId="77777777" w:rsidTr="00B05F10">
        <w:trPr>
          <w:trHeight w:val="20"/>
        </w:trPr>
        <w:tc>
          <w:tcPr>
            <w:tcW w:w="3219" w:type="dxa"/>
            <w:vMerge w:val="restart"/>
            <w:tcBorders>
              <w:top w:val="single" w:sz="2" w:space="0" w:color="000000"/>
              <w:left w:val="single" w:sz="2" w:space="0" w:color="000000"/>
              <w:bottom w:val="single" w:sz="2" w:space="0" w:color="000000"/>
              <w:right w:val="single" w:sz="2" w:space="0" w:color="000000"/>
            </w:tcBorders>
            <w:vAlign w:val="center"/>
            <w:hideMark/>
          </w:tcPr>
          <w:p w14:paraId="4F57A077" w14:textId="77777777" w:rsidR="00044206" w:rsidRPr="004D1691" w:rsidRDefault="00044206">
            <w:pPr>
              <w:rPr>
                <w:rFonts w:ascii="Arial Narrow" w:hAnsi="Arial Narrow"/>
                <w:sz w:val="20"/>
                <w:szCs w:val="20"/>
              </w:rPr>
            </w:pPr>
            <w:r w:rsidRPr="004D1691">
              <w:rPr>
                <w:rFonts w:ascii="Arial Narrow" w:hAnsi="Arial Narrow"/>
                <w:sz w:val="20"/>
                <w:szCs w:val="20"/>
              </w:rPr>
              <w:t>Manejo ambiental y de residuos</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6FB3DC41" w14:textId="77777777" w:rsidR="00044206" w:rsidRPr="004D1691" w:rsidRDefault="00044206">
            <w:pPr>
              <w:ind w:firstLine="175"/>
              <w:rPr>
                <w:rFonts w:ascii="Arial Narrow" w:hAnsi="Arial Narrow"/>
                <w:sz w:val="20"/>
                <w:szCs w:val="20"/>
              </w:rPr>
            </w:pPr>
            <w:r w:rsidRPr="004D1691">
              <w:rPr>
                <w:rFonts w:ascii="Arial Narrow" w:hAnsi="Arial Narrow"/>
                <w:sz w:val="20"/>
                <w:szCs w:val="20"/>
              </w:rPr>
              <w:t>Acopio controlado de escombros y tierra excavada</w:t>
            </w:r>
          </w:p>
        </w:tc>
      </w:tr>
      <w:tr w:rsidR="00044206" w:rsidRPr="004D1691" w14:paraId="53653A14" w14:textId="77777777" w:rsidTr="00B05F10">
        <w:trPr>
          <w:trHeight w:val="20"/>
        </w:trPr>
        <w:tc>
          <w:tcPr>
            <w:tcW w:w="3219" w:type="dxa"/>
            <w:vMerge/>
            <w:tcBorders>
              <w:top w:val="single" w:sz="2" w:space="0" w:color="000000"/>
              <w:left w:val="single" w:sz="2" w:space="0" w:color="000000"/>
              <w:bottom w:val="single" w:sz="2" w:space="0" w:color="000000"/>
              <w:right w:val="single" w:sz="2" w:space="0" w:color="000000"/>
            </w:tcBorders>
            <w:vAlign w:val="center"/>
            <w:hideMark/>
          </w:tcPr>
          <w:p w14:paraId="30D17F45" w14:textId="77777777" w:rsidR="00044206" w:rsidRPr="004D1691" w:rsidRDefault="00044206">
            <w:pPr>
              <w:rPr>
                <w:rFonts w:ascii="Arial Narrow" w:hAnsi="Arial Narrow"/>
                <w:sz w:val="20"/>
                <w:szCs w:val="20"/>
              </w:rPr>
            </w:pP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700C4059" w14:textId="77777777" w:rsidR="00044206" w:rsidRPr="004D1691" w:rsidRDefault="00044206">
            <w:pPr>
              <w:ind w:firstLine="175"/>
              <w:rPr>
                <w:rFonts w:ascii="Arial Narrow" w:hAnsi="Arial Narrow"/>
                <w:sz w:val="20"/>
                <w:szCs w:val="20"/>
              </w:rPr>
            </w:pPr>
            <w:r w:rsidRPr="004D1691">
              <w:rPr>
                <w:rFonts w:ascii="Arial Narrow" w:hAnsi="Arial Narrow"/>
                <w:sz w:val="20"/>
                <w:szCs w:val="20"/>
              </w:rPr>
              <w:t>Disposición final en sitios autorizados (evitar arrojar a quebradas o zonas protegidas)</w:t>
            </w:r>
          </w:p>
        </w:tc>
      </w:tr>
      <w:tr w:rsidR="00044206" w:rsidRPr="004D1691" w14:paraId="112A9409" w14:textId="77777777" w:rsidTr="00B05F10">
        <w:trPr>
          <w:trHeight w:val="20"/>
        </w:trPr>
        <w:tc>
          <w:tcPr>
            <w:tcW w:w="3219" w:type="dxa"/>
            <w:vMerge/>
            <w:tcBorders>
              <w:top w:val="single" w:sz="2" w:space="0" w:color="000000"/>
              <w:left w:val="single" w:sz="2" w:space="0" w:color="000000"/>
              <w:bottom w:val="single" w:sz="2" w:space="0" w:color="000000"/>
              <w:right w:val="single" w:sz="2" w:space="0" w:color="000000"/>
            </w:tcBorders>
            <w:vAlign w:val="center"/>
            <w:hideMark/>
          </w:tcPr>
          <w:p w14:paraId="6D71FDAF" w14:textId="77777777" w:rsidR="00044206" w:rsidRPr="004D1691" w:rsidRDefault="00044206">
            <w:pPr>
              <w:rPr>
                <w:rFonts w:ascii="Arial Narrow" w:hAnsi="Arial Narrow"/>
                <w:sz w:val="20"/>
                <w:szCs w:val="20"/>
              </w:rPr>
            </w:pP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491E1C68" w14:textId="77777777" w:rsidR="00044206" w:rsidRPr="004D1691" w:rsidRDefault="00044206">
            <w:pPr>
              <w:ind w:firstLine="175"/>
              <w:rPr>
                <w:rFonts w:ascii="Arial Narrow" w:hAnsi="Arial Narrow"/>
                <w:sz w:val="20"/>
                <w:szCs w:val="20"/>
              </w:rPr>
            </w:pPr>
            <w:r w:rsidRPr="004D1691">
              <w:rPr>
                <w:rFonts w:ascii="Arial Narrow" w:hAnsi="Arial Narrow"/>
                <w:sz w:val="20"/>
                <w:szCs w:val="20"/>
              </w:rPr>
              <w:t>En zonas protegidas (PNN, APP): presentar Plan de Manejo Ambiental (PMA) simplificado.</w:t>
            </w:r>
          </w:p>
        </w:tc>
      </w:tr>
      <w:tr w:rsidR="00044206" w:rsidRPr="004D1691" w14:paraId="72075F07" w14:textId="77777777" w:rsidTr="00B05F10">
        <w:trPr>
          <w:trHeight w:val="20"/>
        </w:trPr>
        <w:tc>
          <w:tcPr>
            <w:tcW w:w="3219" w:type="dxa"/>
            <w:tcBorders>
              <w:top w:val="single" w:sz="2" w:space="0" w:color="000000"/>
              <w:left w:val="single" w:sz="2" w:space="0" w:color="000000"/>
              <w:bottom w:val="single" w:sz="2" w:space="0" w:color="000000"/>
              <w:right w:val="single" w:sz="2" w:space="0" w:color="000000"/>
            </w:tcBorders>
            <w:vAlign w:val="center"/>
            <w:hideMark/>
          </w:tcPr>
          <w:p w14:paraId="297DE235" w14:textId="77777777" w:rsidR="00044206" w:rsidRPr="004D1691" w:rsidRDefault="00044206">
            <w:pPr>
              <w:rPr>
                <w:rFonts w:ascii="Arial Narrow" w:hAnsi="Arial Narrow"/>
                <w:sz w:val="20"/>
                <w:szCs w:val="20"/>
              </w:rPr>
            </w:pPr>
            <w:r w:rsidRPr="004D1691">
              <w:rPr>
                <w:rFonts w:ascii="Arial Narrow" w:hAnsi="Arial Narrow"/>
                <w:sz w:val="20"/>
                <w:szCs w:val="20"/>
              </w:rPr>
              <w:t>Protección contra rayos y puesta a tierra en estructuras metálicas</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5D5BC2ED" w14:textId="77777777" w:rsidR="00044206" w:rsidRPr="004D1691" w:rsidRDefault="00A22073" w:rsidP="00044206">
            <w:pPr>
              <w:numPr>
                <w:ilvl w:val="0"/>
                <w:numId w:val="40"/>
              </w:numPr>
              <w:autoSpaceDE/>
              <w:autoSpaceDN/>
              <w:rPr>
                <w:rFonts w:ascii="Arial Narrow" w:hAnsi="Arial Narrow"/>
                <w:color w:val="000000"/>
                <w:sz w:val="20"/>
                <w:szCs w:val="20"/>
              </w:rPr>
            </w:pPr>
            <w:sdt>
              <w:sdtPr>
                <w:rPr>
                  <w:rFonts w:ascii="Arial Narrow" w:hAnsi="Arial Narrow"/>
                  <w:sz w:val="20"/>
                  <w:szCs w:val="20"/>
                </w:rPr>
                <w:tag w:val="goog_rdk_85"/>
                <w:id w:val="939164692"/>
              </w:sdtPr>
              <w:sdtEndPr/>
              <w:sdtContent>
                <w:r w:rsidR="00044206" w:rsidRPr="004D1691">
                  <w:rPr>
                    <w:rFonts w:ascii="Arial Narrow" w:eastAsia="Arial Unicode MS" w:hAnsi="Arial Narrow" w:cs="Arial Unicode MS"/>
                    <w:color w:val="000000"/>
                    <w:sz w:val="20"/>
                    <w:szCs w:val="20"/>
                  </w:rPr>
                  <w:t>Cualquier soporte metálico (Mástil, postes, torres, bastidores exteriores) debe conectarse a sistema de puesta a tierra con resistencia ≤ 10 Ω (RETIE)</w:t>
                </w:r>
              </w:sdtContent>
            </w:sdt>
          </w:p>
          <w:p w14:paraId="2451D65D"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Uso de acopladores dieléctricos en tramos aéreos que crucen líneas de media tensión.</w:t>
            </w:r>
          </w:p>
        </w:tc>
      </w:tr>
      <w:tr w:rsidR="00044206" w:rsidRPr="004D1691" w14:paraId="51B64D8E" w14:textId="77777777" w:rsidTr="00B05F10">
        <w:trPr>
          <w:trHeight w:val="20"/>
        </w:trPr>
        <w:tc>
          <w:tcPr>
            <w:tcW w:w="3219" w:type="dxa"/>
            <w:tcBorders>
              <w:top w:val="single" w:sz="2" w:space="0" w:color="000000"/>
              <w:left w:val="single" w:sz="2" w:space="0" w:color="000000"/>
              <w:bottom w:val="single" w:sz="2" w:space="0" w:color="000000"/>
              <w:right w:val="single" w:sz="2" w:space="0" w:color="000000"/>
            </w:tcBorders>
            <w:vAlign w:val="center"/>
            <w:hideMark/>
          </w:tcPr>
          <w:p w14:paraId="1FD57EE4" w14:textId="77777777" w:rsidR="00044206" w:rsidRPr="004D1691" w:rsidRDefault="00044206">
            <w:pPr>
              <w:rPr>
                <w:rFonts w:ascii="Arial Narrow" w:hAnsi="Arial Narrow"/>
                <w:sz w:val="20"/>
                <w:szCs w:val="20"/>
              </w:rPr>
            </w:pPr>
            <w:r w:rsidRPr="004D1691">
              <w:rPr>
                <w:rFonts w:ascii="Arial Narrow" w:hAnsi="Arial Narrow"/>
                <w:sz w:val="20"/>
                <w:szCs w:val="20"/>
              </w:rPr>
              <w:t>Documentación “as-built”</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5C71A14E" w14:textId="77777777" w:rsidR="00044206" w:rsidRPr="004D1691" w:rsidRDefault="00044206">
            <w:pPr>
              <w:ind w:firstLine="175"/>
              <w:rPr>
                <w:rFonts w:ascii="Arial Narrow" w:hAnsi="Arial Narrow"/>
                <w:sz w:val="20"/>
                <w:szCs w:val="20"/>
              </w:rPr>
            </w:pPr>
            <w:r w:rsidRPr="004D1691">
              <w:rPr>
                <w:rFonts w:ascii="Arial Narrow" w:hAnsi="Arial Narrow"/>
                <w:sz w:val="20"/>
                <w:szCs w:val="20"/>
              </w:rPr>
              <w:t>Entrega obligatoria de:</w:t>
            </w:r>
          </w:p>
          <w:p w14:paraId="0E461B2F"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Plano de traza georreferenciado (formato .DWG + .KML/.GeoJSON)</w:t>
            </w:r>
          </w:p>
          <w:p w14:paraId="328D987E"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Fotoregistro por tramo (inicio, cruce, empalme, terminación)</w:t>
            </w:r>
          </w:p>
          <w:p w14:paraId="7D1FD902"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Registro de materiales usados (especificaciones técnicas de ductos, soportes, sellantes, cableado entre otros.).</w:t>
            </w:r>
          </w:p>
        </w:tc>
      </w:tr>
      <w:tr w:rsidR="00044206" w:rsidRPr="004D1691" w14:paraId="7B868816" w14:textId="77777777" w:rsidTr="00B05F10">
        <w:trPr>
          <w:trHeight w:val="20"/>
        </w:trPr>
        <w:tc>
          <w:tcPr>
            <w:tcW w:w="3219" w:type="dxa"/>
            <w:tcBorders>
              <w:top w:val="single" w:sz="2" w:space="0" w:color="000000"/>
              <w:left w:val="single" w:sz="2" w:space="0" w:color="000000"/>
              <w:bottom w:val="single" w:sz="2" w:space="0" w:color="000000"/>
              <w:right w:val="single" w:sz="2" w:space="0" w:color="000000"/>
            </w:tcBorders>
            <w:vAlign w:val="center"/>
            <w:hideMark/>
          </w:tcPr>
          <w:p w14:paraId="59CA1EC5" w14:textId="77777777" w:rsidR="00044206" w:rsidRPr="004D1691" w:rsidRDefault="00044206">
            <w:pPr>
              <w:rPr>
                <w:rFonts w:ascii="Arial Narrow" w:hAnsi="Arial Narrow"/>
                <w:sz w:val="20"/>
                <w:szCs w:val="20"/>
              </w:rPr>
            </w:pPr>
            <w:r w:rsidRPr="004D1691">
              <w:rPr>
                <w:rFonts w:ascii="Arial Narrow" w:hAnsi="Arial Narrow"/>
                <w:sz w:val="20"/>
                <w:szCs w:val="20"/>
              </w:rPr>
              <w:t>Responsabilidad civil</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3A0B51C5"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Compromiso de reparación inmediata ante daño a redes ajenas y/o elementos, que no hacen parte del proyecto.</w:t>
            </w:r>
          </w:p>
        </w:tc>
      </w:tr>
      <w:tr w:rsidR="00044206" w:rsidRPr="004D1691" w14:paraId="4CFFB15D" w14:textId="77777777" w:rsidTr="00B05F10">
        <w:trPr>
          <w:trHeight w:val="20"/>
        </w:trPr>
        <w:tc>
          <w:tcPr>
            <w:tcW w:w="3219" w:type="dxa"/>
            <w:tcBorders>
              <w:top w:val="single" w:sz="2" w:space="0" w:color="000000"/>
              <w:left w:val="single" w:sz="2" w:space="0" w:color="000000"/>
              <w:bottom w:val="single" w:sz="2" w:space="0" w:color="000000"/>
              <w:right w:val="single" w:sz="2" w:space="0" w:color="000000"/>
            </w:tcBorders>
            <w:vAlign w:val="center"/>
            <w:hideMark/>
          </w:tcPr>
          <w:p w14:paraId="731FA07C" w14:textId="77777777" w:rsidR="00044206" w:rsidRPr="004D1691" w:rsidRDefault="00044206">
            <w:pPr>
              <w:widowControl/>
              <w:rPr>
                <w:rFonts w:ascii="Arial Narrow" w:hAnsi="Arial Narrow"/>
                <w:sz w:val="20"/>
                <w:szCs w:val="20"/>
              </w:rPr>
            </w:pPr>
            <w:r w:rsidRPr="004D1691">
              <w:rPr>
                <w:rFonts w:ascii="Arial Narrow" w:hAnsi="Arial Narrow"/>
                <w:sz w:val="20"/>
                <w:szCs w:val="20"/>
              </w:rPr>
              <w:t>Soporte técnico y garantía</w:t>
            </w:r>
          </w:p>
        </w:tc>
        <w:tc>
          <w:tcPr>
            <w:tcW w:w="6724" w:type="dxa"/>
            <w:tcBorders>
              <w:top w:val="single" w:sz="2" w:space="0" w:color="000000"/>
              <w:left w:val="single" w:sz="2" w:space="0" w:color="000000"/>
              <w:bottom w:val="single" w:sz="2" w:space="0" w:color="000000"/>
              <w:right w:val="single" w:sz="2" w:space="0" w:color="000000"/>
            </w:tcBorders>
            <w:vAlign w:val="center"/>
            <w:hideMark/>
          </w:tcPr>
          <w:p w14:paraId="1F5CB5D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Las adecuaciones física realizadas, deben tener una garantía mínimo de Tres (3) años, (incluyendo respaldo en español, tiempos de respuesta definidos y disponibilidad de repuestos en el país).</w:t>
            </w:r>
          </w:p>
        </w:tc>
      </w:tr>
    </w:tbl>
    <w:p w14:paraId="0844131B" w14:textId="77777777" w:rsidR="00044206" w:rsidRPr="004D1691" w:rsidRDefault="00044206" w:rsidP="00044206">
      <w:pPr>
        <w:spacing w:before="9"/>
        <w:rPr>
          <w:rFonts w:ascii="Arial Narrow" w:eastAsia="Arial" w:hAnsi="Arial Narrow" w:cs="Arial"/>
          <w:b/>
          <w:bCs/>
          <w:color w:val="000000"/>
          <w:sz w:val="20"/>
          <w:szCs w:val="20"/>
        </w:rPr>
      </w:pPr>
    </w:p>
    <w:p w14:paraId="5A70FFA3" w14:textId="6CC13911"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17 – Diseño red Gpon (</w:t>
      </w:r>
      <w:r w:rsidRPr="004D1691">
        <w:rPr>
          <w:rFonts w:ascii="Arial Narrow" w:hAnsi="Arial Narrow"/>
          <w:b/>
          <w:bCs/>
          <w:color w:val="000000"/>
          <w:sz w:val="20"/>
          <w:szCs w:val="20"/>
          <w:u w:val="single"/>
        </w:rPr>
        <w:t>Sede Bogotá</w:t>
      </w:r>
      <w:r w:rsidRPr="004D1691">
        <w:rPr>
          <w:rFonts w:ascii="Arial Narrow" w:hAnsi="Arial Narrow"/>
          <w:b/>
          <w:bCs/>
          <w:color w:val="000000"/>
          <w:sz w:val="20"/>
          <w:szCs w:val="20"/>
        </w:rPr>
        <w:t>)</w:t>
      </w:r>
    </w:p>
    <w:tbl>
      <w:tblPr>
        <w:tblW w:w="10083"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449"/>
        <w:gridCol w:w="6634"/>
      </w:tblGrid>
      <w:tr w:rsidR="00044206" w:rsidRPr="004D1691" w14:paraId="32A0A925" w14:textId="77777777" w:rsidTr="00B05F10">
        <w:trPr>
          <w:trHeight w:val="20"/>
        </w:trPr>
        <w:tc>
          <w:tcPr>
            <w:tcW w:w="3449" w:type="dxa"/>
            <w:tcBorders>
              <w:top w:val="single" w:sz="2" w:space="0" w:color="000000"/>
              <w:left w:val="single" w:sz="2" w:space="0" w:color="000000"/>
              <w:bottom w:val="single" w:sz="2" w:space="0" w:color="000000"/>
              <w:right w:val="single" w:sz="2" w:space="0" w:color="000000"/>
            </w:tcBorders>
            <w:shd w:val="clear" w:color="auto" w:fill="F1F1F1"/>
            <w:hideMark/>
          </w:tcPr>
          <w:p w14:paraId="3C0BF332"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634" w:type="dxa"/>
            <w:tcBorders>
              <w:top w:val="single" w:sz="2" w:space="0" w:color="000000"/>
              <w:left w:val="single" w:sz="2" w:space="0" w:color="000000"/>
              <w:bottom w:val="single" w:sz="2" w:space="0" w:color="000000"/>
              <w:right w:val="single" w:sz="2" w:space="0" w:color="000000"/>
            </w:tcBorders>
            <w:shd w:val="clear" w:color="auto" w:fill="F1F1F1"/>
            <w:hideMark/>
          </w:tcPr>
          <w:p w14:paraId="317D9CFB"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67623707" w14:textId="77777777" w:rsidTr="00B05F10">
        <w:trPr>
          <w:trHeight w:val="20"/>
        </w:trPr>
        <w:tc>
          <w:tcPr>
            <w:tcW w:w="3449" w:type="dxa"/>
            <w:tcBorders>
              <w:top w:val="single" w:sz="2" w:space="0" w:color="000000"/>
              <w:left w:val="single" w:sz="2" w:space="0" w:color="000000"/>
              <w:bottom w:val="single" w:sz="2" w:space="0" w:color="000000"/>
              <w:right w:val="single" w:sz="2" w:space="0" w:color="000000"/>
            </w:tcBorders>
            <w:hideMark/>
          </w:tcPr>
          <w:p w14:paraId="5885CEA0"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634" w:type="dxa"/>
            <w:tcBorders>
              <w:top w:val="single" w:sz="2" w:space="0" w:color="000000"/>
              <w:left w:val="single" w:sz="2" w:space="0" w:color="000000"/>
              <w:bottom w:val="single" w:sz="2" w:space="0" w:color="000000"/>
              <w:right w:val="single" w:sz="2" w:space="0" w:color="000000"/>
            </w:tcBorders>
            <w:vAlign w:val="center"/>
            <w:hideMark/>
          </w:tcPr>
          <w:p w14:paraId="2054B654"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Especificar</w:t>
            </w:r>
          </w:p>
        </w:tc>
      </w:tr>
      <w:tr w:rsidR="00044206" w:rsidRPr="004D1691" w14:paraId="7DDE8A96" w14:textId="77777777" w:rsidTr="00B05F10">
        <w:trPr>
          <w:trHeight w:val="20"/>
        </w:trPr>
        <w:tc>
          <w:tcPr>
            <w:tcW w:w="3449" w:type="dxa"/>
            <w:tcBorders>
              <w:top w:val="single" w:sz="2" w:space="0" w:color="000000"/>
              <w:left w:val="single" w:sz="2" w:space="0" w:color="000000"/>
              <w:bottom w:val="single" w:sz="2" w:space="0" w:color="000000"/>
              <w:right w:val="single" w:sz="2" w:space="0" w:color="000000"/>
            </w:tcBorders>
            <w:hideMark/>
          </w:tcPr>
          <w:p w14:paraId="3DE6020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634" w:type="dxa"/>
            <w:tcBorders>
              <w:top w:val="single" w:sz="2" w:space="0" w:color="000000"/>
              <w:left w:val="single" w:sz="2" w:space="0" w:color="000000"/>
              <w:bottom w:val="single" w:sz="2" w:space="0" w:color="000000"/>
              <w:right w:val="single" w:sz="2" w:space="0" w:color="000000"/>
            </w:tcBorders>
            <w:vAlign w:val="center"/>
            <w:hideMark/>
          </w:tcPr>
          <w:p w14:paraId="3BE985E3"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Especificar</w:t>
            </w:r>
          </w:p>
        </w:tc>
      </w:tr>
      <w:tr w:rsidR="00044206" w:rsidRPr="004D1691" w14:paraId="08D67137" w14:textId="77777777" w:rsidTr="00B05F10">
        <w:trPr>
          <w:trHeight w:val="20"/>
        </w:trPr>
        <w:tc>
          <w:tcPr>
            <w:tcW w:w="3449" w:type="dxa"/>
            <w:tcBorders>
              <w:top w:val="single" w:sz="2" w:space="0" w:color="000000"/>
              <w:left w:val="single" w:sz="2" w:space="0" w:color="000000"/>
              <w:bottom w:val="single" w:sz="2" w:space="0" w:color="000000"/>
              <w:right w:val="single" w:sz="2" w:space="0" w:color="000000"/>
            </w:tcBorders>
            <w:hideMark/>
          </w:tcPr>
          <w:p w14:paraId="5D7787F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634" w:type="dxa"/>
            <w:tcBorders>
              <w:top w:val="single" w:sz="2" w:space="0" w:color="000000"/>
              <w:left w:val="single" w:sz="2" w:space="0" w:color="000000"/>
              <w:bottom w:val="single" w:sz="2" w:space="0" w:color="000000"/>
              <w:right w:val="single" w:sz="2" w:space="0" w:color="000000"/>
            </w:tcBorders>
            <w:vAlign w:val="center"/>
            <w:hideMark/>
          </w:tcPr>
          <w:p w14:paraId="4DA6EE4F" w14:textId="77777777" w:rsidR="00044206" w:rsidRPr="004D1691" w:rsidRDefault="00044206">
            <w:pPr>
              <w:widowControl/>
              <w:rPr>
                <w:rFonts w:ascii="Arial Narrow" w:hAnsi="Arial Narrow"/>
                <w:sz w:val="20"/>
                <w:szCs w:val="20"/>
              </w:rPr>
            </w:pPr>
            <w:r w:rsidRPr="004D1691">
              <w:rPr>
                <w:rFonts w:ascii="Arial Narrow" w:hAnsi="Arial Narrow"/>
                <w:sz w:val="20"/>
                <w:szCs w:val="20"/>
              </w:rPr>
              <w:t>Un (01) diseño, implementación y puesta en funcionamiento una red de datos con tecnología GPON para el suministro de internet WIFI al hotel  de la sede.</w:t>
            </w:r>
          </w:p>
        </w:tc>
      </w:tr>
      <w:tr w:rsidR="00044206" w:rsidRPr="004D1691" w14:paraId="1D9B1380" w14:textId="77777777" w:rsidTr="00B05F10">
        <w:trPr>
          <w:trHeight w:val="20"/>
        </w:trPr>
        <w:tc>
          <w:tcPr>
            <w:tcW w:w="3449" w:type="dxa"/>
            <w:tcBorders>
              <w:top w:val="single" w:sz="2" w:space="0" w:color="000000"/>
              <w:left w:val="single" w:sz="2" w:space="0" w:color="000000"/>
              <w:bottom w:val="single" w:sz="2" w:space="0" w:color="000000"/>
              <w:right w:val="single" w:sz="2" w:space="0" w:color="000000"/>
            </w:tcBorders>
            <w:hideMark/>
          </w:tcPr>
          <w:p w14:paraId="25C2077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Visita de Campo</w:t>
            </w:r>
          </w:p>
        </w:tc>
        <w:tc>
          <w:tcPr>
            <w:tcW w:w="6634" w:type="dxa"/>
            <w:tcBorders>
              <w:top w:val="single" w:sz="2" w:space="0" w:color="000000"/>
              <w:left w:val="single" w:sz="2" w:space="0" w:color="000000"/>
              <w:bottom w:val="single" w:sz="2" w:space="0" w:color="000000"/>
              <w:right w:val="single" w:sz="2" w:space="0" w:color="000000"/>
            </w:tcBorders>
            <w:vAlign w:val="center"/>
            <w:hideMark/>
          </w:tcPr>
          <w:p w14:paraId="1FA490A9"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El oferente debe realizar visita de campo, para  poder suministrar el diseño unifilar y los planos que se requerirán para el proyecto.</w:t>
            </w:r>
          </w:p>
        </w:tc>
      </w:tr>
      <w:tr w:rsidR="00044206" w:rsidRPr="004D1691" w14:paraId="6FBBE4ED" w14:textId="77777777" w:rsidTr="00B05F10">
        <w:trPr>
          <w:trHeight w:val="20"/>
        </w:trPr>
        <w:tc>
          <w:tcPr>
            <w:tcW w:w="3449" w:type="dxa"/>
            <w:tcBorders>
              <w:top w:val="single" w:sz="2" w:space="0" w:color="000000"/>
              <w:left w:val="single" w:sz="2" w:space="0" w:color="000000"/>
              <w:bottom w:val="single" w:sz="2" w:space="0" w:color="000000"/>
              <w:right w:val="single" w:sz="2" w:space="0" w:color="000000"/>
            </w:tcBorders>
            <w:hideMark/>
          </w:tcPr>
          <w:p w14:paraId="6147D01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Red celular 3G/4G</w:t>
            </w:r>
          </w:p>
        </w:tc>
        <w:tc>
          <w:tcPr>
            <w:tcW w:w="6634" w:type="dxa"/>
            <w:tcBorders>
              <w:top w:val="single" w:sz="2" w:space="0" w:color="000000"/>
              <w:left w:val="single" w:sz="2" w:space="0" w:color="000000"/>
              <w:bottom w:val="single" w:sz="2" w:space="0" w:color="000000"/>
              <w:right w:val="single" w:sz="2" w:space="0" w:color="000000"/>
            </w:tcBorders>
            <w:vAlign w:val="center"/>
            <w:hideMark/>
          </w:tcPr>
          <w:p w14:paraId="1B070435" w14:textId="77777777" w:rsidR="00044206" w:rsidRPr="004D1691" w:rsidRDefault="00044206">
            <w:pPr>
              <w:widowControl/>
              <w:rPr>
                <w:rFonts w:ascii="Arial Narrow" w:hAnsi="Arial Narrow"/>
                <w:sz w:val="20"/>
                <w:szCs w:val="20"/>
              </w:rPr>
            </w:pPr>
            <w:r w:rsidRPr="004D1691">
              <w:rPr>
                <w:rFonts w:ascii="Arial Narrow" w:hAnsi="Arial Narrow"/>
                <w:sz w:val="20"/>
                <w:szCs w:val="20"/>
              </w:rPr>
              <w:t>Debe soportar Advanced Celular Coexistente (ACC) para mitigar interferencia 3G y 4G</w:t>
            </w:r>
          </w:p>
        </w:tc>
      </w:tr>
      <w:tr w:rsidR="00044206" w:rsidRPr="004D1691" w14:paraId="05AE7DDB" w14:textId="77777777" w:rsidTr="00B05F10">
        <w:trPr>
          <w:trHeight w:val="20"/>
        </w:trPr>
        <w:tc>
          <w:tcPr>
            <w:tcW w:w="3449" w:type="dxa"/>
            <w:tcBorders>
              <w:top w:val="single" w:sz="2" w:space="0" w:color="000000"/>
              <w:left w:val="single" w:sz="2" w:space="0" w:color="000000"/>
              <w:bottom w:val="single" w:sz="2" w:space="0" w:color="000000"/>
              <w:right w:val="single" w:sz="2" w:space="0" w:color="000000"/>
            </w:tcBorders>
          </w:tcPr>
          <w:p w14:paraId="164A506F" w14:textId="77777777" w:rsidR="00044206" w:rsidRPr="004D1691" w:rsidRDefault="00044206">
            <w:pPr>
              <w:widowControl/>
              <w:rPr>
                <w:rFonts w:ascii="Arial Narrow" w:eastAsia="Arial" w:hAnsi="Arial Narrow" w:cs="Arial"/>
                <w:sz w:val="20"/>
                <w:szCs w:val="20"/>
              </w:rPr>
            </w:pPr>
          </w:p>
          <w:p w14:paraId="3BFC8160" w14:textId="77777777" w:rsidR="00044206" w:rsidRPr="004D1691" w:rsidRDefault="00044206">
            <w:pPr>
              <w:widowControl/>
              <w:rPr>
                <w:rFonts w:ascii="Arial Narrow" w:hAnsi="Arial Narrow"/>
                <w:sz w:val="20"/>
                <w:szCs w:val="20"/>
              </w:rPr>
            </w:pPr>
            <w:r w:rsidRPr="004D1691">
              <w:rPr>
                <w:rFonts w:ascii="Arial Narrow" w:hAnsi="Arial Narrow"/>
                <w:sz w:val="20"/>
                <w:szCs w:val="20"/>
              </w:rPr>
              <w:t>Gestor de RF</w:t>
            </w:r>
          </w:p>
        </w:tc>
        <w:tc>
          <w:tcPr>
            <w:tcW w:w="6634" w:type="dxa"/>
            <w:tcBorders>
              <w:top w:val="single" w:sz="2" w:space="0" w:color="000000"/>
              <w:left w:val="single" w:sz="2" w:space="0" w:color="000000"/>
              <w:bottom w:val="single" w:sz="2" w:space="0" w:color="000000"/>
              <w:right w:val="single" w:sz="2" w:space="0" w:color="000000"/>
            </w:tcBorders>
            <w:vAlign w:val="center"/>
            <w:hideMark/>
          </w:tcPr>
          <w:p w14:paraId="60FC0B8D" w14:textId="77777777" w:rsidR="00044206" w:rsidRPr="004D1691" w:rsidRDefault="00044206">
            <w:pPr>
              <w:widowControl/>
              <w:rPr>
                <w:rFonts w:ascii="Arial Narrow" w:hAnsi="Arial Narrow"/>
                <w:sz w:val="20"/>
                <w:szCs w:val="20"/>
              </w:rPr>
            </w:pPr>
            <w:r w:rsidRPr="004D1691">
              <w:rPr>
                <w:rFonts w:ascii="Arial Narrow" w:hAnsi="Arial Narrow"/>
                <w:sz w:val="20"/>
                <w:szCs w:val="20"/>
              </w:rPr>
              <w:t>Debe soportar la tecnología que gestiona las bandas de 2.4Ghz y 5 Ghz y optimiza de manera dinámica el ambiente RF incluyendo el ancho del canal, selección de canal y potencia de transmisión.</w:t>
            </w:r>
          </w:p>
        </w:tc>
      </w:tr>
      <w:tr w:rsidR="00044206" w:rsidRPr="004D1691" w14:paraId="2AB8D816" w14:textId="77777777" w:rsidTr="00B05F10">
        <w:trPr>
          <w:trHeight w:val="20"/>
        </w:trPr>
        <w:tc>
          <w:tcPr>
            <w:tcW w:w="3449" w:type="dxa"/>
            <w:tcBorders>
              <w:top w:val="single" w:sz="2" w:space="0" w:color="000000"/>
              <w:left w:val="single" w:sz="2" w:space="0" w:color="000000"/>
              <w:bottom w:val="single" w:sz="2" w:space="0" w:color="000000"/>
              <w:right w:val="single" w:sz="2" w:space="0" w:color="000000"/>
            </w:tcBorders>
          </w:tcPr>
          <w:p w14:paraId="121EED70" w14:textId="77777777" w:rsidR="00044206" w:rsidRPr="004D1691" w:rsidRDefault="00044206">
            <w:pPr>
              <w:widowControl/>
              <w:rPr>
                <w:rFonts w:ascii="Arial Narrow" w:eastAsia="Arial" w:hAnsi="Arial Narrow" w:cs="Arial"/>
                <w:sz w:val="20"/>
                <w:szCs w:val="20"/>
              </w:rPr>
            </w:pPr>
          </w:p>
          <w:p w14:paraId="4787A1FA" w14:textId="77777777" w:rsidR="00044206" w:rsidRPr="004D1691" w:rsidRDefault="00044206">
            <w:pPr>
              <w:widowControl/>
              <w:rPr>
                <w:rFonts w:ascii="Arial Narrow" w:hAnsi="Arial Narrow"/>
                <w:sz w:val="20"/>
                <w:szCs w:val="20"/>
              </w:rPr>
            </w:pPr>
            <w:r w:rsidRPr="004D1691">
              <w:rPr>
                <w:rFonts w:ascii="Arial Narrow" w:hAnsi="Arial Narrow"/>
                <w:sz w:val="20"/>
                <w:szCs w:val="20"/>
              </w:rPr>
              <w:t>Gpon</w:t>
            </w:r>
          </w:p>
        </w:tc>
        <w:tc>
          <w:tcPr>
            <w:tcW w:w="6634" w:type="dxa"/>
            <w:tcBorders>
              <w:top w:val="single" w:sz="2" w:space="0" w:color="000000"/>
              <w:left w:val="single" w:sz="2" w:space="0" w:color="000000"/>
              <w:bottom w:val="single" w:sz="2" w:space="0" w:color="000000"/>
              <w:right w:val="single" w:sz="2" w:space="0" w:color="000000"/>
            </w:tcBorders>
            <w:vAlign w:val="center"/>
            <w:hideMark/>
          </w:tcPr>
          <w:p w14:paraId="395DC7D1" w14:textId="77777777" w:rsidR="00044206" w:rsidRPr="004D1691" w:rsidRDefault="00044206">
            <w:pPr>
              <w:widowControl/>
              <w:rPr>
                <w:rFonts w:ascii="Arial Narrow" w:hAnsi="Arial Narrow"/>
                <w:sz w:val="20"/>
                <w:szCs w:val="20"/>
              </w:rPr>
            </w:pPr>
            <w:r w:rsidRPr="004D1691">
              <w:rPr>
                <w:rFonts w:ascii="Arial Narrow" w:hAnsi="Arial Narrow"/>
                <w:sz w:val="20"/>
                <w:szCs w:val="20"/>
              </w:rPr>
              <w:t>La solución implementada debe cumplir con el estándar ITU-T G984.x/G.988.x</w:t>
            </w:r>
          </w:p>
        </w:tc>
      </w:tr>
      <w:tr w:rsidR="00044206" w:rsidRPr="004D1691" w14:paraId="1A594082" w14:textId="77777777" w:rsidTr="00B05F10">
        <w:trPr>
          <w:trHeight w:val="20"/>
        </w:trPr>
        <w:tc>
          <w:tcPr>
            <w:tcW w:w="3449" w:type="dxa"/>
            <w:tcBorders>
              <w:top w:val="single" w:sz="2" w:space="0" w:color="000000"/>
              <w:left w:val="single" w:sz="2" w:space="0" w:color="000000"/>
              <w:bottom w:val="single" w:sz="2" w:space="0" w:color="000000"/>
              <w:right w:val="single" w:sz="2" w:space="0" w:color="000000"/>
            </w:tcBorders>
          </w:tcPr>
          <w:p w14:paraId="104695E4" w14:textId="77777777" w:rsidR="00044206" w:rsidRPr="004D1691" w:rsidRDefault="00044206">
            <w:pPr>
              <w:widowControl/>
              <w:rPr>
                <w:rFonts w:ascii="Arial Narrow" w:eastAsia="Arial" w:hAnsi="Arial Narrow" w:cs="Arial"/>
                <w:sz w:val="20"/>
                <w:szCs w:val="20"/>
              </w:rPr>
            </w:pPr>
          </w:p>
          <w:p w14:paraId="7EF113C1" w14:textId="77777777" w:rsidR="00044206" w:rsidRPr="004D1691" w:rsidRDefault="00044206">
            <w:pPr>
              <w:widowControl/>
              <w:rPr>
                <w:rFonts w:ascii="Arial Narrow" w:hAnsi="Arial Narrow"/>
                <w:sz w:val="20"/>
                <w:szCs w:val="20"/>
              </w:rPr>
            </w:pPr>
            <w:r w:rsidRPr="004D1691">
              <w:rPr>
                <w:rFonts w:ascii="Arial Narrow" w:hAnsi="Arial Narrow"/>
                <w:sz w:val="20"/>
                <w:szCs w:val="20"/>
              </w:rPr>
              <w:t>Integración</w:t>
            </w:r>
          </w:p>
        </w:tc>
        <w:tc>
          <w:tcPr>
            <w:tcW w:w="6634" w:type="dxa"/>
            <w:tcBorders>
              <w:top w:val="single" w:sz="2" w:space="0" w:color="000000"/>
              <w:left w:val="single" w:sz="2" w:space="0" w:color="000000"/>
              <w:bottom w:val="single" w:sz="2" w:space="0" w:color="000000"/>
              <w:right w:val="single" w:sz="2" w:space="0" w:color="000000"/>
            </w:tcBorders>
            <w:vAlign w:val="center"/>
            <w:hideMark/>
          </w:tcPr>
          <w:p w14:paraId="018FE1B5" w14:textId="77777777" w:rsidR="00044206" w:rsidRPr="004D1691" w:rsidRDefault="00044206">
            <w:pPr>
              <w:widowControl/>
              <w:rPr>
                <w:rFonts w:ascii="Arial Narrow" w:hAnsi="Arial Narrow"/>
                <w:sz w:val="20"/>
                <w:szCs w:val="20"/>
              </w:rPr>
            </w:pPr>
            <w:r w:rsidRPr="004D1691">
              <w:rPr>
                <w:rFonts w:ascii="Arial Narrow" w:hAnsi="Arial Narrow"/>
                <w:sz w:val="20"/>
                <w:szCs w:val="20"/>
              </w:rPr>
              <w:t>Las ONT deben tener integradas a la solución Wi-Fi de acuerdo con el estándar mínimo especificado para Indoor y Outdoor conforme a la IEEE 802.11ac/ax</w:t>
            </w:r>
          </w:p>
        </w:tc>
      </w:tr>
      <w:tr w:rsidR="00044206" w:rsidRPr="004D1691" w14:paraId="00258C52" w14:textId="77777777" w:rsidTr="00B05F10">
        <w:trPr>
          <w:trHeight w:val="20"/>
        </w:trPr>
        <w:tc>
          <w:tcPr>
            <w:tcW w:w="3449" w:type="dxa"/>
            <w:tcBorders>
              <w:top w:val="single" w:sz="2" w:space="0" w:color="000000"/>
              <w:left w:val="single" w:sz="2" w:space="0" w:color="000000"/>
              <w:bottom w:val="single" w:sz="2" w:space="0" w:color="000000"/>
              <w:right w:val="single" w:sz="2" w:space="0" w:color="000000"/>
            </w:tcBorders>
          </w:tcPr>
          <w:p w14:paraId="6D0C7E06" w14:textId="77777777" w:rsidR="00044206" w:rsidRPr="004D1691" w:rsidRDefault="00044206">
            <w:pPr>
              <w:widowControl/>
              <w:rPr>
                <w:rFonts w:ascii="Arial Narrow" w:eastAsia="Arial" w:hAnsi="Arial Narrow" w:cs="Arial"/>
                <w:sz w:val="20"/>
                <w:szCs w:val="20"/>
              </w:rPr>
            </w:pPr>
          </w:p>
          <w:p w14:paraId="134B969E" w14:textId="77777777" w:rsidR="00044206" w:rsidRPr="004D1691" w:rsidRDefault="00044206">
            <w:pPr>
              <w:widowControl/>
              <w:rPr>
                <w:rFonts w:ascii="Arial Narrow" w:hAnsi="Arial Narrow"/>
                <w:sz w:val="20"/>
                <w:szCs w:val="20"/>
              </w:rPr>
            </w:pPr>
            <w:r w:rsidRPr="004D1691">
              <w:rPr>
                <w:rFonts w:ascii="Arial Narrow" w:hAnsi="Arial Narrow"/>
                <w:sz w:val="20"/>
                <w:szCs w:val="20"/>
              </w:rPr>
              <w:t>Dimensionamiento del proyecto</w:t>
            </w:r>
          </w:p>
        </w:tc>
        <w:tc>
          <w:tcPr>
            <w:tcW w:w="6634" w:type="dxa"/>
            <w:tcBorders>
              <w:top w:val="single" w:sz="2" w:space="0" w:color="000000"/>
              <w:left w:val="single" w:sz="2" w:space="0" w:color="000000"/>
              <w:bottom w:val="single" w:sz="2" w:space="0" w:color="000000"/>
              <w:right w:val="single" w:sz="2" w:space="0" w:color="000000"/>
            </w:tcBorders>
            <w:vAlign w:val="center"/>
            <w:hideMark/>
          </w:tcPr>
          <w:p w14:paraId="55DDF2F4"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El proyecto se implementará en la sede las Mercedes del club militar ubicado en municipio de Nilo Cundinamarca, Km 103 via Bogotá Girardot  y debe cubrir las 75 cabañas, las 53 habitaciones del hotel y las zonas comunes (20 AP outdoor)</w:t>
            </w:r>
          </w:p>
        </w:tc>
      </w:tr>
      <w:tr w:rsidR="00044206" w:rsidRPr="004D1691" w14:paraId="7493CC11" w14:textId="77777777" w:rsidTr="00B05F10">
        <w:trPr>
          <w:trHeight w:val="20"/>
        </w:trPr>
        <w:tc>
          <w:tcPr>
            <w:tcW w:w="3449" w:type="dxa"/>
            <w:tcBorders>
              <w:top w:val="single" w:sz="2" w:space="0" w:color="000000"/>
              <w:left w:val="single" w:sz="2" w:space="0" w:color="000000"/>
              <w:bottom w:val="single" w:sz="2" w:space="0" w:color="000000"/>
              <w:right w:val="single" w:sz="2" w:space="0" w:color="000000"/>
            </w:tcBorders>
            <w:hideMark/>
          </w:tcPr>
          <w:p w14:paraId="3B84DA7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Fibra</w:t>
            </w:r>
          </w:p>
        </w:tc>
        <w:tc>
          <w:tcPr>
            <w:tcW w:w="6634" w:type="dxa"/>
            <w:tcBorders>
              <w:top w:val="single" w:sz="2" w:space="0" w:color="000000"/>
              <w:left w:val="single" w:sz="2" w:space="0" w:color="000000"/>
              <w:bottom w:val="single" w:sz="2" w:space="0" w:color="000000"/>
              <w:right w:val="single" w:sz="2" w:space="0" w:color="000000"/>
            </w:tcBorders>
            <w:vAlign w:val="center"/>
            <w:hideMark/>
          </w:tcPr>
          <w:p w14:paraId="72BDD54E" w14:textId="77777777" w:rsidR="00044206" w:rsidRPr="004D1691" w:rsidRDefault="00044206">
            <w:pPr>
              <w:widowControl/>
              <w:rPr>
                <w:rFonts w:ascii="Arial Narrow" w:hAnsi="Arial Narrow"/>
                <w:sz w:val="20"/>
                <w:szCs w:val="20"/>
              </w:rPr>
            </w:pPr>
            <w:r w:rsidRPr="004D1691">
              <w:rPr>
                <w:rFonts w:ascii="Arial Narrow" w:hAnsi="Arial Narrow"/>
                <w:sz w:val="20"/>
                <w:szCs w:val="20"/>
              </w:rPr>
              <w:t>Se estimaron 7000 metros aproximadamente de fibra. En caso de que esta cantidad no sea suficiente, el proponente debe cubrir la cantidad faltante hasta cubrir el 100% del requerimiento.</w:t>
            </w:r>
          </w:p>
        </w:tc>
      </w:tr>
      <w:tr w:rsidR="00044206" w:rsidRPr="004D1691" w14:paraId="58E246C8" w14:textId="77777777" w:rsidTr="00B05F10">
        <w:trPr>
          <w:trHeight w:val="20"/>
        </w:trPr>
        <w:tc>
          <w:tcPr>
            <w:tcW w:w="3449" w:type="dxa"/>
            <w:tcBorders>
              <w:top w:val="single" w:sz="2" w:space="0" w:color="000000"/>
              <w:left w:val="single" w:sz="2" w:space="0" w:color="000000"/>
              <w:bottom w:val="single" w:sz="2" w:space="0" w:color="000000"/>
              <w:right w:val="single" w:sz="2" w:space="0" w:color="000000"/>
            </w:tcBorders>
            <w:hideMark/>
          </w:tcPr>
          <w:p w14:paraId="6508A82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Accesorios de instalación</w:t>
            </w:r>
          </w:p>
        </w:tc>
        <w:tc>
          <w:tcPr>
            <w:tcW w:w="6634" w:type="dxa"/>
            <w:tcBorders>
              <w:top w:val="single" w:sz="2" w:space="0" w:color="000000"/>
              <w:left w:val="single" w:sz="2" w:space="0" w:color="000000"/>
              <w:bottom w:val="single" w:sz="2" w:space="0" w:color="000000"/>
              <w:right w:val="single" w:sz="2" w:space="0" w:color="000000"/>
            </w:tcBorders>
            <w:vAlign w:val="center"/>
            <w:hideMark/>
          </w:tcPr>
          <w:p w14:paraId="1827C34D"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El oferente debe contemplar todos los accesorios necesarios para instalar la fibra tanto en la zona hotelera como en las cabañas y zonas comunes (outdoor)</w:t>
            </w:r>
          </w:p>
        </w:tc>
      </w:tr>
    </w:tbl>
    <w:p w14:paraId="7BC24A15" w14:textId="77777777" w:rsidR="00044206" w:rsidRPr="004D1691" w:rsidRDefault="00044206" w:rsidP="00044206">
      <w:pPr>
        <w:spacing w:before="101"/>
        <w:rPr>
          <w:rFonts w:ascii="Arial Narrow" w:eastAsia="Arial" w:hAnsi="Arial Narrow" w:cs="Arial"/>
          <w:b/>
          <w:bCs/>
          <w:color w:val="000000"/>
          <w:sz w:val="20"/>
          <w:szCs w:val="20"/>
        </w:rPr>
      </w:pPr>
    </w:p>
    <w:p w14:paraId="27ECE5BF" w14:textId="4BB730AB"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18 – Suministro e instalación de OLT</w:t>
      </w:r>
    </w:p>
    <w:tbl>
      <w:tblPr>
        <w:tblW w:w="1006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447"/>
        <w:gridCol w:w="6618"/>
      </w:tblGrid>
      <w:tr w:rsidR="00044206" w:rsidRPr="004D1691" w14:paraId="21E9A4CC"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shd w:val="clear" w:color="auto" w:fill="F1F1F1"/>
            <w:hideMark/>
          </w:tcPr>
          <w:p w14:paraId="46368FC7"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618" w:type="dxa"/>
            <w:tcBorders>
              <w:top w:val="single" w:sz="2" w:space="0" w:color="000000"/>
              <w:left w:val="single" w:sz="2" w:space="0" w:color="000000"/>
              <w:bottom w:val="single" w:sz="2" w:space="0" w:color="000000"/>
              <w:right w:val="single" w:sz="2" w:space="0" w:color="000000"/>
            </w:tcBorders>
            <w:shd w:val="clear" w:color="auto" w:fill="F1F1F1"/>
            <w:hideMark/>
          </w:tcPr>
          <w:p w14:paraId="36369265"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5FCAEF2D"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1B63E2BB"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61FDD16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5DC214FE"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07466F7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342EBAB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6CD25F02"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79AC35F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5E9FB2A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Un (01) equipo OLT con tecnología GPON</w:t>
            </w:r>
          </w:p>
        </w:tc>
      </w:tr>
      <w:tr w:rsidR="00044206" w:rsidRPr="004D1691" w14:paraId="62B4C33F"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5D93B34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Cumplimiento de estándares:</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0652A09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La OLT debe cumplir con los estándares ITU-T G984.x/G.988.x (GPON).</w:t>
            </w:r>
          </w:p>
        </w:tc>
      </w:tr>
      <w:tr w:rsidR="00044206" w:rsidRPr="004D1691" w14:paraId="18DBF415"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4BB33D7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Capacidad de puertos GPON:</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36493E6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8 puertos GPON (ampliables modularmente hasta al menos 16, con soporte para hasta 64 ONTs por puerto GPON (split 1:64 estándar). Debe incluir los SFP para todos los puertos.</w:t>
            </w:r>
          </w:p>
        </w:tc>
      </w:tr>
      <w:tr w:rsidR="00044206" w:rsidRPr="004D1691" w14:paraId="7CC7C478"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492F799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Velocidad y ancho de banda por puerto:</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3D582C8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mínimo para 2.488 Gbps downstream / 1.244 Gbps upstream por puerto GPON, con asignación dinámica de ancho de banda (DBA) en modo status-reporting (SR-DBA).</w:t>
            </w:r>
          </w:p>
        </w:tc>
      </w:tr>
      <w:tr w:rsidR="00044206" w:rsidRPr="004D1691" w14:paraId="070B2B6D"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16C9324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Interfaz de uplink:</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3F9A528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4 puertos SFP (mínimo 2 puertos a 1Gbps y 2 puertos a 10Gbps), con soporte para agregación de enlaces (LACP) y redundancia (active/standby o active/active).</w:t>
            </w:r>
          </w:p>
        </w:tc>
      </w:tr>
      <w:tr w:rsidR="00044206" w:rsidRPr="004D1691" w14:paraId="34D526FA"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528DA4C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Redundancia y alta disponibilidad:</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1EF7384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equipo ofertado debe tener mínimo dos (02) fuentes de poder, dos (02) ventiladores con el fin de brindar redundancia, con tiempo de conmutación &lt; 50 ms.</w:t>
            </w:r>
          </w:p>
        </w:tc>
      </w:tr>
      <w:tr w:rsidR="00044206" w:rsidRPr="004D1691" w14:paraId="548C3456"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704502C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Altura de chasis</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2288BB2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Un (01) U (unidad) de altura en rack</w:t>
            </w:r>
          </w:p>
        </w:tc>
      </w:tr>
      <w:tr w:rsidR="00044206" w:rsidRPr="004D1691" w14:paraId="0D401B3F"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21C09A7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Gestión y monitoreo:</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74F37FAE"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Interfaz de gestión vía SNMP v2c/v3, TR-069 (CWMP), CLI (SSH/Telnet) y GUI web segura (HTTPS). Integración con sistemas de OSS/BSS (ej. mediante northbound APIs RESTful/NETCONF).</w:t>
            </w:r>
          </w:p>
        </w:tc>
      </w:tr>
      <w:tr w:rsidR="00044206" w:rsidRPr="004D1691" w14:paraId="758BBE07"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6F61EB9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QoS avanzado:</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1A9715E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múltiples perfiles de servicio (T-CONTs y GEM ports), con políticas de QoS basadas en VLAN, DSCP, 802.1p y priorización por tipo de tráfico (voz, video, datos).</w:t>
            </w:r>
          </w:p>
        </w:tc>
      </w:tr>
      <w:tr w:rsidR="00044206" w:rsidRPr="004D1691" w14:paraId="6E04A97D"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0D06003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Seguridad de la red PON:</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3A43FB01"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Implementación obligatoria de AES-128 para cifrado downstream, autenticación de ONTs por serial number (LOID/LOID+password) y protección contra ataques (ej. rogue ONT detection).</w:t>
            </w:r>
          </w:p>
        </w:tc>
      </w:tr>
      <w:tr w:rsidR="00044206" w:rsidRPr="004D1691" w14:paraId="73E5EAB6"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43E705F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multicast (IPTV/Video):</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10DBA6D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IGMP snooping/proxy (v2/v3) y gestión eficiente de tráfico multicast (replicación en OLT), con optimización de ancho de banda para servicios de video.</w:t>
            </w:r>
          </w:p>
        </w:tc>
      </w:tr>
      <w:tr w:rsidR="00044206" w:rsidRPr="004D1691" w14:paraId="20D65618"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566A3F0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Compatibilidad con ONTs multi-marca</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4500D39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Se requiere que el equipo ofertado será abierto a cualquier marca de ONT, de marca reconocida y certificada en el mercado, bajo perfil OMCI estándar.</w:t>
            </w:r>
          </w:p>
        </w:tc>
      </w:tr>
      <w:tr w:rsidR="00044206" w:rsidRPr="004D1691" w14:paraId="4FE02F90"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59B18FE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Diagnóstico remoto (OMCI avanzado):</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0BE9E80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Capacidad para monitoreo remoto de ONTs: medición de potencia óptica (Rx/Tx), distancia (ranging), estado de puertos, reinicio remoto, actualización de firmware, y captura de logs.</w:t>
            </w:r>
          </w:p>
        </w:tc>
      </w:tr>
      <w:tr w:rsidR="00044206" w:rsidRPr="004D1691" w14:paraId="40C33339"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668D7A2E" w14:textId="77777777" w:rsidR="00044206" w:rsidRPr="004D1691" w:rsidRDefault="00044206">
            <w:pPr>
              <w:widowControl/>
              <w:rPr>
                <w:rFonts w:ascii="Arial Narrow" w:eastAsia="Arial" w:hAnsi="Arial Narrow" w:cs="Arial"/>
                <w:sz w:val="20"/>
                <w:szCs w:val="20"/>
                <w:lang w:val="en-US"/>
              </w:rPr>
            </w:pPr>
            <w:r w:rsidRPr="004D1691">
              <w:rPr>
                <w:rFonts w:ascii="Arial Narrow" w:hAnsi="Arial Narrow"/>
                <w:sz w:val="20"/>
                <w:szCs w:val="20"/>
                <w:lang w:val="en-US"/>
              </w:rPr>
              <w:t>Soporte IPv4/IPv6 dual stack:</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5C9532DE"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Gestión y provisionamiento con direcciones IPv4 e IPv6; soporte para servicios de usuario en entornos dual-stack o IPv6-only (DS-Lite, MAP-E, etc., si aplica).</w:t>
            </w:r>
          </w:p>
        </w:tc>
      </w:tr>
      <w:tr w:rsidR="00044206" w:rsidRPr="004D1691" w14:paraId="653AF33E"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1B90DBF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Protección física y ambiental (para rack):</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1F53466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Diseño para montaje en rack estándar 19”, operación en rango de temperatura típico de sala técnica (0</w:t>
            </w:r>
            <w:r w:rsidRPr="004D1691">
              <w:rPr>
                <w:rFonts w:ascii="Arial" w:hAnsi="Arial" w:cs="Arial"/>
                <w:sz w:val="20"/>
                <w:szCs w:val="20"/>
              </w:rPr>
              <w:t> </w:t>
            </w:r>
            <w:r w:rsidRPr="004D1691">
              <w:rPr>
                <w:rFonts w:ascii="Arial Narrow" w:hAnsi="Arial Narrow" w:cs="Arial Narrow"/>
                <w:sz w:val="20"/>
                <w:szCs w:val="20"/>
              </w:rPr>
              <w:t>°</w:t>
            </w:r>
            <w:r w:rsidRPr="004D1691">
              <w:rPr>
                <w:rFonts w:ascii="Arial Narrow" w:hAnsi="Arial Narrow"/>
                <w:sz w:val="20"/>
                <w:szCs w:val="20"/>
              </w:rPr>
              <w:t>C a 45</w:t>
            </w:r>
            <w:r w:rsidRPr="004D1691">
              <w:rPr>
                <w:rFonts w:ascii="Arial" w:hAnsi="Arial" w:cs="Arial"/>
                <w:sz w:val="20"/>
                <w:szCs w:val="20"/>
              </w:rPr>
              <w:t> </w:t>
            </w:r>
            <w:r w:rsidRPr="004D1691">
              <w:rPr>
                <w:rFonts w:ascii="Arial Narrow" w:hAnsi="Arial Narrow" w:cs="Arial Narrow"/>
                <w:sz w:val="20"/>
                <w:szCs w:val="20"/>
              </w:rPr>
              <w:t>°</w:t>
            </w:r>
            <w:r w:rsidRPr="004D1691">
              <w:rPr>
                <w:rFonts w:ascii="Arial Narrow" w:hAnsi="Arial Narrow"/>
                <w:sz w:val="20"/>
                <w:szCs w:val="20"/>
              </w:rPr>
              <w:t>C), con protecci</w:t>
            </w:r>
            <w:r w:rsidRPr="004D1691">
              <w:rPr>
                <w:rFonts w:ascii="Arial Narrow" w:hAnsi="Arial Narrow" w:cs="Arial Narrow"/>
                <w:sz w:val="20"/>
                <w:szCs w:val="20"/>
              </w:rPr>
              <w:t>ó</w:t>
            </w:r>
            <w:r w:rsidRPr="004D1691">
              <w:rPr>
                <w:rFonts w:ascii="Arial Narrow" w:hAnsi="Arial Narrow"/>
                <w:sz w:val="20"/>
                <w:szCs w:val="20"/>
              </w:rPr>
              <w:t>n contra sobretensi</w:t>
            </w:r>
            <w:r w:rsidRPr="004D1691">
              <w:rPr>
                <w:rFonts w:ascii="Arial Narrow" w:hAnsi="Arial Narrow" w:cs="Arial Narrow"/>
                <w:sz w:val="20"/>
                <w:szCs w:val="20"/>
              </w:rPr>
              <w:t>ó</w:t>
            </w:r>
            <w:r w:rsidRPr="004D1691">
              <w:rPr>
                <w:rFonts w:ascii="Arial Narrow" w:hAnsi="Arial Narrow"/>
                <w:sz w:val="20"/>
                <w:szCs w:val="20"/>
              </w:rPr>
              <w:t>n y ESD.</w:t>
            </w:r>
          </w:p>
        </w:tc>
      </w:tr>
      <w:tr w:rsidR="00044206" w:rsidRPr="004D1691" w14:paraId="012A5527"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2192791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Licencias y escalabilidad:</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0B3BA8C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Sin limitaciones por licencia en número de ONTs activas con capacidad de actualización in-service de software/firmware sin interrupción del servicio. Licenciamiento mínimo para 200 ONTs.</w:t>
            </w:r>
          </w:p>
        </w:tc>
      </w:tr>
      <w:tr w:rsidR="00044206" w:rsidRPr="004D1691" w14:paraId="644F6D5B"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501179F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4981709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Garantía mínima de 3 años, con soporte técnico localizado en Colombia (incluyendo respaldo en español, tiempos de respuesta definidos y disponibilidad de repuestos en el país).</w:t>
            </w:r>
          </w:p>
        </w:tc>
      </w:tr>
      <w:tr w:rsidR="00044206" w:rsidRPr="004D1691" w14:paraId="4E2BDF1A"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56232A2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Instalación</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1E14075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 xml:space="preserve">La OLT debe ser instalada en el  datacenter de la sede. </w:t>
            </w:r>
          </w:p>
        </w:tc>
      </w:tr>
      <w:tr w:rsidR="00044206" w:rsidRPr="004D1691" w14:paraId="6D94F5CC" w14:textId="77777777" w:rsidTr="008D088C">
        <w:trPr>
          <w:trHeight w:val="20"/>
        </w:trPr>
        <w:tc>
          <w:tcPr>
            <w:tcW w:w="3447" w:type="dxa"/>
            <w:tcBorders>
              <w:top w:val="single" w:sz="2" w:space="0" w:color="000000"/>
              <w:left w:val="single" w:sz="2" w:space="0" w:color="000000"/>
              <w:bottom w:val="single" w:sz="2" w:space="0" w:color="000000"/>
              <w:right w:val="single" w:sz="2" w:space="0" w:color="000000"/>
            </w:tcBorders>
            <w:vAlign w:val="center"/>
            <w:hideMark/>
          </w:tcPr>
          <w:p w14:paraId="041ABF2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Ficha técnica</w:t>
            </w:r>
          </w:p>
        </w:tc>
        <w:tc>
          <w:tcPr>
            <w:tcW w:w="6618" w:type="dxa"/>
            <w:tcBorders>
              <w:top w:val="single" w:sz="2" w:space="0" w:color="000000"/>
              <w:left w:val="single" w:sz="2" w:space="0" w:color="000000"/>
              <w:bottom w:val="single" w:sz="2" w:space="0" w:color="000000"/>
              <w:right w:val="single" w:sz="2" w:space="0" w:color="000000"/>
            </w:tcBorders>
            <w:vAlign w:val="center"/>
            <w:hideMark/>
          </w:tcPr>
          <w:p w14:paraId="112381A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proponente debe suministrar la ficha técnica del equipo a suministrar dentro de la propuesta que presente.</w:t>
            </w:r>
          </w:p>
        </w:tc>
      </w:tr>
    </w:tbl>
    <w:p w14:paraId="06A67485" w14:textId="77777777" w:rsidR="00044206" w:rsidRPr="004D1691" w:rsidRDefault="00044206" w:rsidP="00044206">
      <w:pPr>
        <w:spacing w:before="101"/>
        <w:rPr>
          <w:rFonts w:ascii="Arial Narrow" w:eastAsia="Arial" w:hAnsi="Arial Narrow" w:cs="Arial"/>
          <w:b/>
          <w:bCs/>
          <w:color w:val="000000"/>
          <w:sz w:val="20"/>
          <w:szCs w:val="20"/>
        </w:rPr>
      </w:pPr>
    </w:p>
    <w:p w14:paraId="7704459F" w14:textId="4DD2F4C0"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19 – Suministro e instalación de ONT indoor</w:t>
      </w:r>
    </w:p>
    <w:tbl>
      <w:tblPr>
        <w:tblW w:w="10048"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50"/>
        <w:gridCol w:w="6798"/>
      </w:tblGrid>
      <w:tr w:rsidR="00044206" w:rsidRPr="004D1691" w14:paraId="3478192B"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shd w:val="clear" w:color="auto" w:fill="F2F2F2"/>
            <w:hideMark/>
          </w:tcPr>
          <w:p w14:paraId="79EFD8D3"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798" w:type="dxa"/>
            <w:tcBorders>
              <w:top w:val="single" w:sz="2" w:space="0" w:color="000000"/>
              <w:left w:val="single" w:sz="2" w:space="0" w:color="000000"/>
              <w:bottom w:val="single" w:sz="2" w:space="0" w:color="000000"/>
              <w:right w:val="single" w:sz="2" w:space="0" w:color="000000"/>
            </w:tcBorders>
            <w:shd w:val="clear" w:color="auto" w:fill="F2F2F2"/>
            <w:hideMark/>
          </w:tcPr>
          <w:p w14:paraId="015DFE6F"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444DEAB3"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7E6A5E95"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51BB83C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0DC69D3A"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7C31B1C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197E674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2BCA5A8A"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178A621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32E1995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Ciento treinta y cinco (135) equipos ONT Indoor con tecnología GPON</w:t>
            </w:r>
          </w:p>
        </w:tc>
      </w:tr>
      <w:tr w:rsidR="00044206" w:rsidRPr="004D1691" w14:paraId="7967BD4B"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0D0032E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Cumplimiento de estándares GPON:</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5BAEA349" w14:textId="77777777" w:rsidR="00044206" w:rsidRPr="004D1691" w:rsidRDefault="00044206">
            <w:pPr>
              <w:ind w:left="32"/>
              <w:rPr>
                <w:rFonts w:ascii="Arial Narrow" w:hAnsi="Arial Narrow"/>
                <w:sz w:val="20"/>
                <w:szCs w:val="20"/>
              </w:rPr>
            </w:pPr>
            <w:r w:rsidRPr="004D1691">
              <w:rPr>
                <w:rFonts w:ascii="Arial Narrow" w:hAnsi="Arial Narrow"/>
                <w:sz w:val="20"/>
                <w:szCs w:val="20"/>
              </w:rPr>
              <w:t>La ONT debe cumplir con las recomendaciones ITU-T G.984.1/.2/.3/.4 (GPON), incluyendo soporte para OMCI (G.984.4) y autenticación por LOID/LOID+Password o serial number.</w:t>
            </w:r>
          </w:p>
        </w:tc>
      </w:tr>
      <w:tr w:rsidR="00044206" w:rsidRPr="004D1691" w14:paraId="603AA4C3"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1BD5EB5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Interfaz óptica (puerto PON):</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78B18A1E"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0"/>
                <w:id w:val="-1475904458"/>
              </w:sdtPr>
              <w:sdtEndPr/>
              <w:sdtContent>
                <w:r w:rsidR="00044206" w:rsidRPr="004D1691">
                  <w:rPr>
                    <w:rFonts w:ascii="Arial Narrow" w:eastAsia="Arial Unicode MS" w:hAnsi="Arial Narrow" w:cs="Arial Unicode MS"/>
                    <w:sz w:val="20"/>
                    <w:szCs w:val="20"/>
                  </w:rPr>
                  <w:t>Puerto SC/UPC (simplex), SC/APC (Simplex) , clase óptica PRX30 (sensibilidad ≥ –28 dBm), rango de potencia de transmisión: +1.5 a +5 dBm, y distancia de alcance ≥ 20 km (split 1:64).</w:t>
                </w:r>
              </w:sdtContent>
            </w:sdt>
          </w:p>
        </w:tc>
      </w:tr>
      <w:tr w:rsidR="00044206" w:rsidRPr="004D1691" w14:paraId="7F54E7B6"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44CFAFD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Puertos de usuario (Ethernet):</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6E98E31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4 puertos Ethernet 10/100/1000BASE-T (Gigabit) con soporte para autonegociación y full-duplex.</w:t>
            </w:r>
          </w:p>
        </w:tc>
      </w:tr>
      <w:tr w:rsidR="00044206" w:rsidRPr="004D1691" w14:paraId="4B9066DD"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774A386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Wi-Fi integrado (dual-band):</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7563FC5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Debe cumplir con el estándar IEEE 802.11be (Wi-Fi 7), Debe operar simultáneamente en dos bandas (2.4 GHzy 5 GHz) con radios dedicados por banda (mínimo 2 radios concurrentes). y potencia ajustable para cumplir con límites de la CRC en Colombia.</w:t>
            </w:r>
          </w:p>
        </w:tc>
      </w:tr>
      <w:tr w:rsidR="00044206" w:rsidRPr="004D1691" w14:paraId="1E1633B4"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7DC712D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Calidad de Servicio (QoS):</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592B754F"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múltiples T-CONTs y GEM ports, con priorización de tráfico (voz, video, datos) mediante IEEE 802.1p, DSCP y VLAN tagging (IEEE 802.1Q).</w:t>
            </w:r>
          </w:p>
        </w:tc>
      </w:tr>
      <w:tr w:rsidR="00044206" w:rsidRPr="004D1691" w14:paraId="2011A0F0"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54CA4E7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Gestión remota:</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70310F6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TR-069 (CWMP) y OMCI (OLT-managed), con capacidad de provisionamiento zero-touch, actualización remota de firmware, diagnóstico y reinicio.</w:t>
            </w:r>
          </w:p>
        </w:tc>
      </w:tr>
      <w:tr w:rsidR="00044206" w:rsidRPr="004D1691" w14:paraId="6C7C04D8"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5F57C95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Seguridad:</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45D2EFC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Cifrado AES-128 en downstream (obligatorio en GPON), firewall integrado con SPI (Stateful Packet Inspection), filtrado MAC/IP, y desactivación remota del SSID o Wi-Fi si se requiere.</w:t>
            </w:r>
          </w:p>
        </w:tc>
      </w:tr>
      <w:tr w:rsidR="00044206" w:rsidRPr="004D1691" w14:paraId="53F422E3"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6CD2B81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IPv4/IPv6 dual stack:</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6AEC7011"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completo para asignación dinámica/estática de IPv4 e IPv6 (DHCPv4/v6, SLAAC, PPPoE), con NAT44, NAT64/DNS64 y posibilidad de modo bridge transparente.</w:t>
            </w:r>
          </w:p>
        </w:tc>
      </w:tr>
      <w:tr w:rsidR="00044206" w:rsidRPr="004D1691" w14:paraId="64E412E9"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57EB408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Multicast (IPTV):</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77180BC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IGMP v2/v3 snooping, con optimización para servicios de video (IPTV), y control de acceso a canales mediante multicast VLAN.</w:t>
            </w:r>
          </w:p>
        </w:tc>
      </w:tr>
      <w:tr w:rsidR="00044206" w:rsidRPr="004D1691" w14:paraId="752E021D"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1CB666B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Alimentación y consumo:</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1C8E32F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Se requiere que los equipos ONT suministrados se alimenten a través de Power-over-Fiber (PoF), y debe permitir alimentación AC</w:t>
            </w:r>
          </w:p>
        </w:tc>
      </w:tr>
      <w:tr w:rsidR="00044206" w:rsidRPr="004D1691" w14:paraId="1AABEFCF"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011418B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Indicadores (LEDs) y diagnóstico local:</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7B05A40F" w14:textId="626522FB" w:rsidR="00044206" w:rsidRPr="004D1691" w:rsidRDefault="00044206">
            <w:pPr>
              <w:widowControl/>
              <w:ind w:left="32"/>
              <w:rPr>
                <w:rFonts w:ascii="Arial Narrow" w:hAnsi="Arial Narrow"/>
                <w:sz w:val="20"/>
                <w:szCs w:val="20"/>
              </w:rPr>
            </w:pPr>
            <w:r w:rsidRPr="00A514C2">
              <w:rPr>
                <w:rFonts w:ascii="Arial Narrow" w:hAnsi="Arial Narrow"/>
                <w:sz w:val="20"/>
                <w:szCs w:val="20"/>
                <w:highlight w:val="yellow"/>
              </w:rPr>
              <w:t>LEDs para: PON, Internet, Ethernet (por puerto), Wi-Fi. Botón de reinicio de fábrica (factory reset) y WPS físico (si aplica).</w:t>
            </w:r>
          </w:p>
        </w:tc>
      </w:tr>
      <w:tr w:rsidR="00044206" w:rsidRPr="004D1691" w14:paraId="68731693"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511B8D0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Dimensiones y diseño indoor:</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28FDFB3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Factor de forma compacto (tipo desktop o wall-mountable), sin ventilación activa (sin ventilador), operación en rango de temperatura 0 °C a 40 °C, y bajo nivel acústico (&lt; 20 dBA).</w:t>
            </w:r>
          </w:p>
        </w:tc>
      </w:tr>
      <w:tr w:rsidR="00044206" w:rsidRPr="004D1691" w14:paraId="7023A0B4"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2236047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Compatibilidad con OLT multi-marca:</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0D56BEE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Se requiere que el equipo ofertado será abierto a cualquier marca de OLT, de marca reconocida y certificada en el mercado, bajo perfiles OMCI estándar (OMCC).</w:t>
            </w:r>
          </w:p>
        </w:tc>
      </w:tr>
      <w:tr w:rsidR="00044206" w:rsidRPr="004D1691" w14:paraId="54276E6E"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21D90DE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local y certificaciones:</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1EF7422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técnico con respaldo en territorio colombiano (incluyendo manuales en español, reposición de equipos).</w:t>
            </w:r>
          </w:p>
        </w:tc>
      </w:tr>
      <w:tr w:rsidR="00044206" w:rsidRPr="004D1691" w14:paraId="7E465F87"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07C458B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Instalación</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128B32E7"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oferente debe instalar en cada habitación de hotel y cada cabaña, según su análisis maximice la cobertura de la red WiFi.</w:t>
            </w:r>
          </w:p>
        </w:tc>
      </w:tr>
      <w:tr w:rsidR="00044206" w:rsidRPr="004D1691" w14:paraId="079326AE"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6CCBAD3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Ficha técnica</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5CC05604"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proponente debe suministrar la ficha técnica del equipo dentro de la propuesta que presente.</w:t>
            </w:r>
          </w:p>
        </w:tc>
      </w:tr>
      <w:tr w:rsidR="00044206" w:rsidRPr="004D1691" w14:paraId="3CC195B9" w14:textId="77777777" w:rsidTr="00B05F10">
        <w:trPr>
          <w:trHeight w:val="397"/>
        </w:trPr>
        <w:tc>
          <w:tcPr>
            <w:tcW w:w="3250" w:type="dxa"/>
            <w:tcBorders>
              <w:top w:val="single" w:sz="2" w:space="0" w:color="000000"/>
              <w:left w:val="single" w:sz="2" w:space="0" w:color="000000"/>
              <w:bottom w:val="single" w:sz="2" w:space="0" w:color="000000"/>
              <w:right w:val="single" w:sz="2" w:space="0" w:color="000000"/>
            </w:tcBorders>
            <w:vAlign w:val="center"/>
            <w:hideMark/>
          </w:tcPr>
          <w:p w14:paraId="333FA01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798" w:type="dxa"/>
            <w:tcBorders>
              <w:top w:val="single" w:sz="2" w:space="0" w:color="000000"/>
              <w:left w:val="single" w:sz="2" w:space="0" w:color="000000"/>
              <w:bottom w:val="single" w:sz="2" w:space="0" w:color="000000"/>
              <w:right w:val="single" w:sz="2" w:space="0" w:color="000000"/>
            </w:tcBorders>
            <w:vAlign w:val="center"/>
            <w:hideMark/>
          </w:tcPr>
          <w:p w14:paraId="2AECE1F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Los equipos ONT ofertados, deben tener una garantía mínimo de Tres (3) años, (incluyendo respaldo en español, tiempos de respuesta definidos y disponibilidad de repuestos en el país).</w:t>
            </w:r>
          </w:p>
        </w:tc>
      </w:tr>
    </w:tbl>
    <w:p w14:paraId="6999A4E9" w14:textId="77777777" w:rsidR="00044206" w:rsidRPr="004D1691" w:rsidRDefault="00044206" w:rsidP="00044206">
      <w:pPr>
        <w:spacing w:before="101"/>
        <w:ind w:left="442"/>
        <w:rPr>
          <w:rFonts w:ascii="Arial Narrow" w:eastAsia="Arial" w:hAnsi="Arial Narrow" w:cs="Arial"/>
          <w:b/>
          <w:bCs/>
          <w:color w:val="000000"/>
          <w:sz w:val="20"/>
          <w:szCs w:val="20"/>
        </w:rPr>
      </w:pPr>
    </w:p>
    <w:p w14:paraId="46D43862" w14:textId="3104416B"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20 – Terminal óptico de red AP outdoor</w:t>
      </w:r>
    </w:p>
    <w:tbl>
      <w:tblPr>
        <w:tblW w:w="10144"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84"/>
        <w:gridCol w:w="6860"/>
      </w:tblGrid>
      <w:tr w:rsidR="00044206" w:rsidRPr="004D1691" w14:paraId="29BD33ED"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hideMark/>
          </w:tcPr>
          <w:p w14:paraId="5683D6E0"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860" w:type="dxa"/>
            <w:tcBorders>
              <w:top w:val="single" w:sz="2" w:space="0" w:color="000000"/>
              <w:left w:val="single" w:sz="2" w:space="0" w:color="000000"/>
              <w:bottom w:val="single" w:sz="2" w:space="0" w:color="000000"/>
              <w:right w:val="single" w:sz="2" w:space="0" w:color="000000"/>
            </w:tcBorders>
            <w:hideMark/>
          </w:tcPr>
          <w:p w14:paraId="1AD72FF6"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67E9E1D1"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5A7DCCCF"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27270681"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7D5E6CC7"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1288FF5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2CB7B1F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695417AE"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2A800D4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0D8AF1F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Diez (10) equipos Outdoor</w:t>
            </w:r>
          </w:p>
        </w:tc>
      </w:tr>
      <w:tr w:rsidR="00044206" w:rsidRPr="004D1691" w14:paraId="1795EEE2"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5A1D4D72" w14:textId="77777777" w:rsidR="00044206" w:rsidRPr="004D1691" w:rsidRDefault="00044206">
            <w:pPr>
              <w:widowControl/>
              <w:rPr>
                <w:rFonts w:ascii="Arial Narrow" w:eastAsia="Arial" w:hAnsi="Arial Narrow" w:cs="Arial"/>
                <w:color w:val="1D1D1F"/>
                <w:sz w:val="20"/>
                <w:szCs w:val="20"/>
                <w:highlight w:val="white"/>
              </w:rPr>
            </w:pPr>
            <w:r w:rsidRPr="004D1691">
              <w:rPr>
                <w:rFonts w:ascii="Arial Narrow" w:hAnsi="Arial Narrow"/>
                <w:color w:val="1D1D1F"/>
                <w:sz w:val="20"/>
                <w:szCs w:val="20"/>
                <w:highlight w:val="white"/>
              </w:rPr>
              <w:t>Alimentación AC</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3130E316" w14:textId="77777777" w:rsidR="00044206" w:rsidRPr="004D1691" w:rsidRDefault="00044206">
            <w:pPr>
              <w:widowControl/>
              <w:ind w:left="32"/>
              <w:rPr>
                <w:rFonts w:ascii="Arial Narrow" w:hAnsi="Arial Narrow"/>
                <w:color w:val="1D1D1F"/>
                <w:sz w:val="20"/>
                <w:szCs w:val="20"/>
                <w:highlight w:val="white"/>
              </w:rPr>
            </w:pPr>
            <w:r w:rsidRPr="004D1691">
              <w:rPr>
                <w:rFonts w:ascii="Arial Narrow" w:hAnsi="Arial Narrow"/>
                <w:sz w:val="20"/>
                <w:szCs w:val="20"/>
              </w:rPr>
              <w:t>110 V 60Hz debe incluir adaptador de energía AC/DC y debe soportar condiciones de instalación outdoor.</w:t>
            </w:r>
          </w:p>
        </w:tc>
      </w:tr>
      <w:tr w:rsidR="00044206" w:rsidRPr="004D1691" w14:paraId="1C992725"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6DFA064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Interfaz óptica (Puerto Giga):</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2BD0ACA3"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
                <w:id w:val="-2085742774"/>
              </w:sdtPr>
              <w:sdtEndPr/>
              <w:sdtContent>
                <w:r w:rsidR="00044206" w:rsidRPr="004D1691">
                  <w:rPr>
                    <w:rFonts w:ascii="Arial Narrow" w:eastAsia="Arial Unicode MS" w:hAnsi="Arial Narrow" w:cs="Arial Unicode MS"/>
                    <w:sz w:val="20"/>
                    <w:szCs w:val="20"/>
                  </w:rPr>
                  <w:t>Puerto SC/UPC (simplex), clase PRX30 (sensibilidad ≥ –28 dBm), con margen de potencia suficiente para enlaces de hasta 20 km y split 1:64 (incluyendo pérdidas por conectores, empalmes y margen de degradación).</w:t>
                </w:r>
              </w:sdtContent>
            </w:sdt>
          </w:p>
        </w:tc>
      </w:tr>
      <w:tr w:rsidR="00044206" w:rsidRPr="004D1691" w14:paraId="358700C9"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3A7F87D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Grado de protección IP:</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498A1A71"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Carcasa con grado mínimo de protección IP65 (a prueba de polvo y chorros de agua desde cualquier dirección)</w:t>
            </w:r>
          </w:p>
        </w:tc>
      </w:tr>
      <w:tr w:rsidR="00044206" w:rsidRPr="004D1691" w14:paraId="2666F4DA"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1735DF6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Rango de temperatura operativa:</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08C78D91"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Funcionamiento garantizado en rango de –40 °C a +55 °C, con estabilidad ante ciclos térmicos y exposición solar directa (UV-resistant housing).</w:t>
            </w:r>
          </w:p>
        </w:tc>
      </w:tr>
      <w:tr w:rsidR="00044206" w:rsidRPr="004D1691" w14:paraId="33293287"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56CC0C7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Puertos de usuario (Ethernet):</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6D07ECB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1*ETH SFP,1*10M/100M/1000M/2.5G Base-T, con conectores sellados (tipo weatherproof o con tapas de protección IP67 cuando no están en uso).</w:t>
            </w:r>
          </w:p>
        </w:tc>
      </w:tr>
      <w:tr w:rsidR="00044206" w:rsidRPr="004D1691" w14:paraId="03ACB41C"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4E84466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Wi-Fi integrado (dual-band):</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438CA8D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Debe cumplir con el estándar IEEE 802.11be (Wi-Fi 7), Debe operar simultáneamente en dos bandas (2.4 GHzy 5 GHz) con radios dedicados por banda (mínimo 2 radios concurrentes). y potencia ajustable para cumplir con límites de la CRC en Colombia.</w:t>
            </w:r>
          </w:p>
        </w:tc>
      </w:tr>
      <w:tr w:rsidR="00044206" w:rsidRPr="004D1691" w14:paraId="3B191892"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138646E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Ancho de canal</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2159DBC4" w14:textId="77777777" w:rsidR="00044206" w:rsidRPr="004D1691" w:rsidRDefault="00044206">
            <w:pPr>
              <w:widowControl/>
              <w:ind w:left="32"/>
              <w:rPr>
                <w:rFonts w:ascii="Arial Narrow" w:hAnsi="Arial Narrow"/>
                <w:color w:val="1D1D1F"/>
                <w:sz w:val="20"/>
                <w:szCs w:val="20"/>
                <w:highlight w:val="white"/>
              </w:rPr>
            </w:pPr>
            <w:r w:rsidRPr="004D1691">
              <w:rPr>
                <w:rFonts w:ascii="Arial Narrow" w:hAnsi="Arial Narrow"/>
                <w:sz w:val="20"/>
                <w:szCs w:val="20"/>
              </w:rPr>
              <w:t>Soporte obligatorio para canales de 160 MHz en 5 GHz, con agregación de canales no contiguos (MLO).</w:t>
            </w:r>
          </w:p>
        </w:tc>
      </w:tr>
      <w:tr w:rsidR="00044206" w:rsidRPr="004D1691" w14:paraId="204B2D17"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4CD0602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Antenas</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710553B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Antenas sectoriales integradas con ganancia mínima de 6 dBi (2.4 GHz), 7 dBi (5 GHz).</w:t>
            </w:r>
          </w:p>
        </w:tc>
      </w:tr>
      <w:tr w:rsidR="00044206" w:rsidRPr="004D1691" w14:paraId="52A2C2A3"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7F0D7E7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Cobertura</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43B923B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equipo debe garantizar un alcance de mínimo de 80mts de radio.</w:t>
            </w:r>
          </w:p>
        </w:tc>
      </w:tr>
      <w:tr w:rsidR="00044206" w:rsidRPr="004D1691" w14:paraId="52AF693A"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4911CDD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Capacidad de usuarios</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4B1391A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mínimo 256 dispositivos asociados simultáneamente con QoS por usuario garantizado.</w:t>
            </w:r>
          </w:p>
        </w:tc>
      </w:tr>
      <w:tr w:rsidR="00044206" w:rsidRPr="004D1691" w14:paraId="0E557DCF"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2E64A7F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Seguridad</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668C9D0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obligatorio para WPA3-Enterprise (AES-256, 802.1X/EAP)</w:t>
            </w:r>
          </w:p>
        </w:tc>
      </w:tr>
      <w:tr w:rsidR="00044206" w:rsidRPr="004D1691" w14:paraId="2BD4FA89"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00C837B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Roaming</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1C0DD58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roaming rápido 802.11r/k/v con handover &lt;50 ms entre APs del mismo fabricante en modo mesh outdoor.</w:t>
            </w:r>
          </w:p>
        </w:tc>
      </w:tr>
      <w:tr w:rsidR="00044206" w:rsidRPr="004D1691" w14:paraId="0200CA7A"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249C12F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Protección contra sobretensiones y rayos:</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128F71B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Protección integrada en:</w:t>
            </w:r>
          </w:p>
          <w:p w14:paraId="240AE608" w14:textId="77777777" w:rsidR="00044206" w:rsidRPr="004D1691" w:rsidRDefault="00A22073" w:rsidP="00044206">
            <w:pPr>
              <w:widowControl/>
              <w:numPr>
                <w:ilvl w:val="0"/>
                <w:numId w:val="38"/>
              </w:numPr>
              <w:autoSpaceDE/>
              <w:autoSpaceDN/>
              <w:rPr>
                <w:rFonts w:ascii="Arial Narrow" w:hAnsi="Arial Narrow"/>
                <w:color w:val="000000"/>
                <w:sz w:val="20"/>
                <w:szCs w:val="20"/>
              </w:rPr>
            </w:pPr>
            <w:sdt>
              <w:sdtPr>
                <w:rPr>
                  <w:rFonts w:ascii="Arial Narrow" w:hAnsi="Arial Narrow"/>
                  <w:sz w:val="20"/>
                  <w:szCs w:val="20"/>
                </w:rPr>
                <w:tag w:val="goog_rdk_2"/>
                <w:id w:val="-1083754239"/>
              </w:sdtPr>
              <w:sdtEndPr/>
              <w:sdtContent>
                <w:r w:rsidR="00044206" w:rsidRPr="004D1691">
                  <w:rPr>
                    <w:rFonts w:ascii="Arial Narrow" w:eastAsia="Arial Unicode MS" w:hAnsi="Arial Narrow" w:cs="Arial Unicode MS"/>
                    <w:color w:val="000000"/>
                    <w:sz w:val="20"/>
                    <w:szCs w:val="20"/>
                  </w:rPr>
                  <w:t>Puerto PON (≥ 5 kV)</w:t>
                </w:r>
              </w:sdtContent>
            </w:sdt>
          </w:p>
          <w:p w14:paraId="5127853D" w14:textId="77777777" w:rsidR="00044206" w:rsidRPr="004D1691" w:rsidRDefault="00A22073" w:rsidP="00044206">
            <w:pPr>
              <w:widowControl/>
              <w:numPr>
                <w:ilvl w:val="0"/>
                <w:numId w:val="38"/>
              </w:numPr>
              <w:autoSpaceDE/>
              <w:autoSpaceDN/>
              <w:rPr>
                <w:rFonts w:ascii="Arial Narrow" w:hAnsi="Arial Narrow"/>
                <w:color w:val="000000"/>
                <w:sz w:val="20"/>
                <w:szCs w:val="20"/>
              </w:rPr>
            </w:pPr>
            <w:sdt>
              <w:sdtPr>
                <w:rPr>
                  <w:rFonts w:ascii="Arial Narrow" w:hAnsi="Arial Narrow"/>
                  <w:sz w:val="20"/>
                  <w:szCs w:val="20"/>
                </w:rPr>
                <w:tag w:val="goog_rdk_3"/>
                <w:id w:val="745141832"/>
              </w:sdtPr>
              <w:sdtEndPr/>
              <w:sdtContent>
                <w:r w:rsidR="00044206" w:rsidRPr="004D1691">
                  <w:rPr>
                    <w:rFonts w:ascii="Arial Narrow" w:eastAsia="Arial Unicode MS" w:hAnsi="Arial Narrow" w:cs="Arial Unicode MS"/>
                    <w:color w:val="000000"/>
                    <w:sz w:val="20"/>
                    <w:szCs w:val="20"/>
                  </w:rPr>
                  <w:t>Puertos Ethernet (≥ 4 kV)</w:t>
                </w:r>
              </w:sdtContent>
            </w:sdt>
          </w:p>
          <w:p w14:paraId="742F682C" w14:textId="77777777" w:rsidR="00044206" w:rsidRPr="004D1691" w:rsidRDefault="00044206" w:rsidP="00044206">
            <w:pPr>
              <w:widowControl/>
              <w:numPr>
                <w:ilvl w:val="0"/>
                <w:numId w:val="38"/>
              </w:numPr>
              <w:autoSpaceDE/>
              <w:autoSpaceDN/>
              <w:rPr>
                <w:rFonts w:ascii="Arial Narrow" w:hAnsi="Arial Narrow"/>
                <w:color w:val="000000"/>
                <w:sz w:val="20"/>
                <w:szCs w:val="20"/>
              </w:rPr>
            </w:pPr>
            <w:r w:rsidRPr="004D1691">
              <w:rPr>
                <w:rFonts w:ascii="Arial Narrow" w:hAnsi="Arial Narrow"/>
                <w:color w:val="000000"/>
                <w:sz w:val="20"/>
                <w:szCs w:val="20"/>
              </w:rPr>
              <w:t>Alimentación DC (si aplica)</w:t>
            </w:r>
          </w:p>
        </w:tc>
      </w:tr>
      <w:tr w:rsidR="00044206" w:rsidRPr="004D1691" w14:paraId="71A96D25"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73644D7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Alimentación:</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69FC88F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dispositivo debe soportar las siguientes formas de alimentación eléctrica:</w:t>
            </w:r>
          </w:p>
          <w:p w14:paraId="181FB8F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1 Entrada DC 12/24/48 V (rango 9–56 V), con conector sellado o terminal roscado IP67</w:t>
            </w:r>
          </w:p>
          <w:p w14:paraId="14077C8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2 El proveedor debe contemplar adecuación eléctrica desde armario outdoor de equipos hasta cada AP outdoor implicando suministrar e instalar cableado AC necesario.</w:t>
            </w:r>
          </w:p>
        </w:tc>
      </w:tr>
      <w:tr w:rsidR="00044206" w:rsidRPr="004D1691" w14:paraId="704AA980"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0BCD111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Gestión remota robusta:</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5515618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TR-069 (CWMP), con capacidad de diagnóstico remoto: potencia óptica RX/TX, temperatura interna, voltaje de alimentación, estado de puertos y reinicio remoto.</w:t>
            </w:r>
          </w:p>
        </w:tc>
      </w:tr>
      <w:tr w:rsidR="00044206" w:rsidRPr="004D1691" w14:paraId="1E173EDA"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7B5585E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QoS y VLAN:</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1AFF49F0"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múltiples T-CONTs y GEM ports, tagging VLAN (IEEE 802.1Q), priorización por 802.1p/DSCP, y perfiles de servicio diferenciados.</w:t>
            </w:r>
          </w:p>
        </w:tc>
      </w:tr>
      <w:tr w:rsidR="00044206" w:rsidRPr="004D1691" w14:paraId="760E58B3"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7CD2F36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 xml:space="preserve"> Montaje y diseño mecánico:</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43D1B2AE"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Diseño compacto para instalación en poste, pared o pedestal, con soporte para fijación mediante abrazaderas, tornillería inoxidable y sistema anti-vibración. Incluye orificios de drenaje y sellado de entradas de cables (glándulas IP68).</w:t>
            </w:r>
          </w:p>
        </w:tc>
      </w:tr>
      <w:tr w:rsidR="00044206" w:rsidRPr="004D1691" w14:paraId="0A13FDA2"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1F6DC50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Certificaciones obligatorias (Colombia):</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512BD2D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RETIE vigente (Resolución 90714 de 2023 o actualizada)</w:t>
            </w:r>
          </w:p>
          <w:p w14:paraId="1944584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Homologación CRC (para equipos con radio, si aplica)</w:t>
            </w:r>
          </w:p>
          <w:p w14:paraId="6DFB4AEC"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Marcado, FCC, RoHS</w:t>
            </w:r>
          </w:p>
          <w:p w14:paraId="5C76233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Certificación de compatibilidad electromagnética (IEC/EN 61000-6-2/-6-4)</w:t>
            </w:r>
          </w:p>
        </w:tc>
      </w:tr>
      <w:tr w:rsidR="00044206" w:rsidRPr="004D1691" w14:paraId="31CFADCB"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3BF5DB5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 xml:space="preserve"> Confiabilidad:</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61EB4D06"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4"/>
                <w:id w:val="-1781410980"/>
              </w:sdtPr>
              <w:sdtEndPr/>
              <w:sdtContent>
                <w:r w:rsidR="00044206" w:rsidRPr="004D1691">
                  <w:rPr>
                    <w:rFonts w:ascii="Arial Narrow" w:eastAsia="Arial Unicode MS" w:hAnsi="Arial Narrow" w:cs="Arial Unicode MS"/>
                    <w:sz w:val="20"/>
                    <w:szCs w:val="20"/>
                  </w:rPr>
                  <w:t>MTBF (Mean Time Between Failures) ≥ 100,000 horas en condiciones de operación</w:t>
                </w:r>
              </w:sdtContent>
            </w:sdt>
          </w:p>
        </w:tc>
      </w:tr>
      <w:tr w:rsidR="00044206" w:rsidRPr="004D1691" w14:paraId="6EE5BDD2"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074B22C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Instalación</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68822AEB"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oferente debe instalar cada AP outdoor en el sitio indicado por el supervisor del contrato, según su análisis que maximice la cobertura.</w:t>
            </w:r>
          </w:p>
        </w:tc>
      </w:tr>
      <w:tr w:rsidR="00044206" w:rsidRPr="004D1691" w14:paraId="4BDB18D6"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7EB010A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Ficha técnica</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437AEDB2"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proponente debe suministrar la ficha técnica del equipo dentro de la propuesta que presente.</w:t>
            </w:r>
          </w:p>
        </w:tc>
      </w:tr>
      <w:tr w:rsidR="00044206" w:rsidRPr="004D1691" w14:paraId="636EE5E2" w14:textId="77777777" w:rsidTr="00B05F10">
        <w:trPr>
          <w:trHeight w:val="397"/>
        </w:trPr>
        <w:tc>
          <w:tcPr>
            <w:tcW w:w="3284" w:type="dxa"/>
            <w:tcBorders>
              <w:top w:val="single" w:sz="2" w:space="0" w:color="000000"/>
              <w:left w:val="single" w:sz="2" w:space="0" w:color="000000"/>
              <w:bottom w:val="single" w:sz="2" w:space="0" w:color="000000"/>
              <w:right w:val="single" w:sz="2" w:space="0" w:color="000000"/>
            </w:tcBorders>
            <w:vAlign w:val="center"/>
            <w:hideMark/>
          </w:tcPr>
          <w:p w14:paraId="2F54AFA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860" w:type="dxa"/>
            <w:tcBorders>
              <w:top w:val="single" w:sz="2" w:space="0" w:color="000000"/>
              <w:left w:val="single" w:sz="2" w:space="0" w:color="000000"/>
              <w:bottom w:val="single" w:sz="2" w:space="0" w:color="000000"/>
              <w:right w:val="single" w:sz="2" w:space="0" w:color="000000"/>
            </w:tcBorders>
            <w:vAlign w:val="center"/>
            <w:hideMark/>
          </w:tcPr>
          <w:p w14:paraId="5EE327F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Los equipos ofertados, deben tener una garantía mínimo de Tres (3) años, (incluyendo respaldo en español, tiempos de respuesta definidos y disponibilidad de repuestos en el país).</w:t>
            </w:r>
          </w:p>
        </w:tc>
      </w:tr>
    </w:tbl>
    <w:p w14:paraId="3075EAAA" w14:textId="77777777" w:rsidR="00044206" w:rsidRPr="004D1691" w:rsidRDefault="00044206" w:rsidP="00044206">
      <w:pPr>
        <w:spacing w:before="101"/>
        <w:rPr>
          <w:rFonts w:ascii="Arial Narrow" w:eastAsia="Arial" w:hAnsi="Arial Narrow" w:cs="Arial"/>
          <w:b/>
          <w:bCs/>
          <w:color w:val="000000"/>
          <w:sz w:val="20"/>
          <w:szCs w:val="20"/>
        </w:rPr>
      </w:pPr>
    </w:p>
    <w:p w14:paraId="5884E295" w14:textId="0B4E6D48"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21 – Switch Óptico</w:t>
      </w:r>
    </w:p>
    <w:tbl>
      <w:tblPr>
        <w:tblW w:w="10006"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39"/>
        <w:gridCol w:w="6767"/>
      </w:tblGrid>
      <w:tr w:rsidR="00044206" w:rsidRPr="004D1691" w14:paraId="62F40530"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hideMark/>
          </w:tcPr>
          <w:p w14:paraId="7CF544F8"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767" w:type="dxa"/>
            <w:tcBorders>
              <w:top w:val="single" w:sz="2" w:space="0" w:color="000000"/>
              <w:left w:val="single" w:sz="2" w:space="0" w:color="000000"/>
              <w:bottom w:val="single" w:sz="2" w:space="0" w:color="000000"/>
              <w:right w:val="single" w:sz="2" w:space="0" w:color="000000"/>
            </w:tcBorders>
            <w:hideMark/>
          </w:tcPr>
          <w:p w14:paraId="6863CBF0"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1A0D2DFD"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4677E1BF"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001C380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431B8816"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06AA021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431E717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11BA4B77"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12409F1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5423184E" w14:textId="56765325"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un (01) Switch Óptico</w:t>
            </w:r>
            <w:r w:rsidR="000213AF">
              <w:rPr>
                <w:rFonts w:ascii="Arial Narrow" w:hAnsi="Arial Narrow"/>
                <w:sz w:val="20"/>
                <w:szCs w:val="20"/>
              </w:rPr>
              <w:t>, puerto OLT</w:t>
            </w:r>
          </w:p>
        </w:tc>
      </w:tr>
      <w:tr w:rsidR="00044206" w:rsidRPr="004D1691" w14:paraId="0EDB9A65"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32EDCBC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Capacidad de switching</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67AE7571"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5"/>
                <w:id w:val="-542064377"/>
              </w:sdtPr>
              <w:sdtEndPr/>
              <w:sdtContent>
                <w:r w:rsidR="00044206" w:rsidRPr="004D1691">
                  <w:rPr>
                    <w:rFonts w:ascii="Arial Narrow" w:eastAsia="Arial Unicode MS" w:hAnsi="Arial Narrow" w:cs="Arial Unicode MS"/>
                    <w:sz w:val="20"/>
                    <w:szCs w:val="20"/>
                  </w:rPr>
                  <w:t>Minimo 24 puertos SFP/SFP+, velocidad por puerto minimo 10Gbps, gestión de VLANs, protocolos de redundancia como RSTP/MSTP Capacidad de switching no bloqueante mínima de 1.28 Tbps con forwarding rate ≥ 900 Mpps para soportar tráfico agregado de ≥ 200 APs Wi-Fi 7 a 10 Gbps cada uno. Debe incluir los SFP de los puertos ópticos.</w:t>
                </w:r>
              </w:sdtContent>
            </w:sdt>
          </w:p>
        </w:tc>
      </w:tr>
      <w:tr w:rsidR="00044206" w:rsidRPr="004D1691" w14:paraId="74B071B9"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19BEE08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Puertos downlink Uplink multigigabit</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4AB8214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Mínimo 24 puertos SFP/SFP+ dúplex con soporte para 10G (SFP+) en fibra monomodo (LC) y multimodo, sin requerir licencias adicionales. Para soportar los AP suministrados.</w:t>
            </w:r>
          </w:p>
        </w:tc>
      </w:tr>
      <w:tr w:rsidR="00044206" w:rsidRPr="004D1691" w14:paraId="5D8F8062"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3007C96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Buffering por puerto</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35C676B8"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6"/>
                <w:id w:val="-1750032713"/>
              </w:sdtPr>
              <w:sdtEndPr/>
              <w:sdtContent>
                <w:r w:rsidR="00044206" w:rsidRPr="004D1691">
                  <w:rPr>
                    <w:rFonts w:ascii="Arial Narrow" w:eastAsia="Arial Unicode MS" w:hAnsi="Arial Narrow" w:cs="Arial Unicode MS"/>
                    <w:sz w:val="20"/>
                    <w:szCs w:val="20"/>
                  </w:rPr>
                  <w:t>Memoria de buffer dedicada ≥ 16MB con arquitectura dinámica (no compartida) para absorber ráfagas de tráfico MLO de múltiples APs sin pérdida de paquetes (&gt;99.999% throughput bajo carga del 100%).</w:t>
                </w:r>
              </w:sdtContent>
            </w:sdt>
          </w:p>
        </w:tc>
      </w:tr>
      <w:tr w:rsidR="00044206" w:rsidRPr="004D1691" w14:paraId="28B346B5"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653D0BD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Priorización de tráfico:</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71FC019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obligatorio para 8 colas de hardware por puerto con clasificación L2-L4 (DSCP, 802.1p, IP Precedence) y estricta priorización de tráfico de control Wi-Fi 7 (WMM-AC).</w:t>
            </w:r>
          </w:p>
        </w:tc>
      </w:tr>
      <w:tr w:rsidR="00044206" w:rsidRPr="004D1691" w14:paraId="4774FE73"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00AC557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Latencia de switching</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6E57632F"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7"/>
                <w:id w:val="669068336"/>
              </w:sdtPr>
              <w:sdtEndPr/>
              <w:sdtContent>
                <w:r w:rsidR="00044206" w:rsidRPr="004D1691">
                  <w:rPr>
                    <w:rFonts w:ascii="Arial Narrow" w:eastAsia="Arial Unicode MS" w:hAnsi="Arial Narrow" w:cs="Arial Unicode MS"/>
                    <w:sz w:val="20"/>
                    <w:szCs w:val="20"/>
                  </w:rPr>
                  <w:t>Latencia de capa 2/3 ≤ 2.5 µs (cut-through) en paquetes de 64 bytes bajo carga del 100%, medible mediante RFC 2544.</w:t>
                </w:r>
              </w:sdtContent>
            </w:sdt>
          </w:p>
        </w:tc>
      </w:tr>
      <w:tr w:rsidR="00044206" w:rsidRPr="004D1691" w14:paraId="59AD0A91"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6E525A6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QoS</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6863902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Implementación QoS, como el descarte de cola o WRED.</w:t>
            </w:r>
          </w:p>
        </w:tc>
      </w:tr>
      <w:tr w:rsidR="00044206" w:rsidRPr="004D1691" w14:paraId="1F677311"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5E7B402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Agregación de enlaces</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395A06F1"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Soporte para LACP IEEE 802.3ad con mínimo 8 miembros por LAG y balanceo basado en flujo L4 (TCP/UDP ports) para backhaul redundante a controladores.</w:t>
            </w:r>
          </w:p>
        </w:tc>
      </w:tr>
      <w:tr w:rsidR="00044206" w:rsidRPr="004D1691" w14:paraId="29145C75"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5EB6142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VLANs y segmentación</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0A2F6F11"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8"/>
                <w:id w:val="2108077792"/>
              </w:sdtPr>
              <w:sdtEndPr/>
              <w:sdtContent>
                <w:r w:rsidR="00044206" w:rsidRPr="004D1691">
                  <w:rPr>
                    <w:rFonts w:ascii="Arial Narrow" w:eastAsia="Arial Unicode MS" w:hAnsi="Arial Narrow" w:cs="Arial Unicode MS"/>
                    <w:sz w:val="20"/>
                    <w:szCs w:val="20"/>
                  </w:rPr>
                  <w:t>Capacidad para ≥ 4,094 VLANs IEEE 802.1Q y soporte para QinQ (802.1ad) con doble etiquetado para segmentación de redes outdoor/indoor.</w:t>
                </w:r>
              </w:sdtContent>
            </w:sdt>
          </w:p>
        </w:tc>
      </w:tr>
      <w:tr w:rsidR="00044206" w:rsidRPr="004D1691" w14:paraId="2CEB81CB"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0D2BCCC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Routing dinámico</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645B7A5B"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9"/>
                <w:id w:val="634461535"/>
              </w:sdtPr>
              <w:sdtEndPr/>
              <w:sdtContent>
                <w:r w:rsidR="00044206" w:rsidRPr="004D1691">
                  <w:rPr>
                    <w:rFonts w:ascii="Arial Narrow" w:eastAsia="Arial Unicode MS" w:hAnsi="Arial Narrow" w:cs="Arial Unicode MS"/>
                    <w:sz w:val="20"/>
                    <w:szCs w:val="20"/>
                  </w:rPr>
                  <w:t>Capacidad de routing OSPFv2/v3 y BGP-4 con tabla de rutas ≥ 16,000 entradas para integración en redes campus/ciudad inteligente sin controlador centralizado.</w:t>
                </w:r>
              </w:sdtContent>
            </w:sdt>
          </w:p>
        </w:tc>
      </w:tr>
      <w:tr w:rsidR="00044206" w:rsidRPr="004D1691" w14:paraId="65C68FA9"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61DF1F7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Redundancia de hardware</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47C5EB98"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0"/>
                <w:id w:val="390859409"/>
              </w:sdtPr>
              <w:sdtEndPr/>
              <w:sdtContent>
                <w:r w:rsidR="00044206" w:rsidRPr="004D1691">
                  <w:rPr>
                    <w:rFonts w:ascii="Arial Narrow" w:eastAsia="Arial Unicode MS" w:hAnsi="Arial Narrow" w:cs="Arial Unicode MS"/>
                    <w:sz w:val="20"/>
                    <w:szCs w:val="20"/>
                  </w:rPr>
                  <w:t>Diseño con fuente de poder dual hot-swap (1+1) y ventiladores modulares hot-swap, con tiempo medio entre fallos (MTBF) ≥ 100,000 horas.</w:t>
                </w:r>
              </w:sdtContent>
            </w:sdt>
          </w:p>
        </w:tc>
      </w:tr>
      <w:tr w:rsidR="00044206" w:rsidRPr="004D1691" w14:paraId="657DBBF3"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0D8227CE"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Rango de operación extendido</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553DC26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Operación garantizada en rango de temperatura 0°C a + 50°C (sin degradación) y humedad relativa 10–95% no condensante para instalación</w:t>
            </w:r>
          </w:p>
        </w:tc>
      </w:tr>
      <w:tr w:rsidR="00044206" w:rsidRPr="004D1691" w14:paraId="1B175DFE"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23A0421B" w14:textId="77777777" w:rsidR="00044206" w:rsidRPr="004D1691" w:rsidRDefault="00044206">
            <w:pPr>
              <w:widowControl/>
              <w:rPr>
                <w:rFonts w:ascii="Arial Narrow" w:eastAsia="Arial" w:hAnsi="Arial Narrow" w:cs="Arial"/>
                <w:color w:val="1D1D1F"/>
                <w:sz w:val="20"/>
                <w:szCs w:val="20"/>
                <w:highlight w:val="white"/>
              </w:rPr>
            </w:pPr>
            <w:r w:rsidRPr="004D1691">
              <w:rPr>
                <w:rFonts w:ascii="Arial Narrow" w:hAnsi="Arial Narrow"/>
                <w:sz w:val="20"/>
                <w:szCs w:val="20"/>
              </w:rPr>
              <w:t>Telemetría en tiempo real</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5614BDB4" w14:textId="77777777" w:rsidR="00044206" w:rsidRPr="004D1691" w:rsidRDefault="00A22073">
            <w:pPr>
              <w:widowControl/>
              <w:ind w:left="32"/>
              <w:rPr>
                <w:rFonts w:ascii="Arial Narrow" w:hAnsi="Arial Narrow"/>
                <w:color w:val="1D1D1F"/>
                <w:sz w:val="20"/>
                <w:szCs w:val="20"/>
                <w:highlight w:val="white"/>
              </w:rPr>
            </w:pPr>
            <w:sdt>
              <w:sdtPr>
                <w:rPr>
                  <w:rFonts w:ascii="Arial Narrow" w:hAnsi="Arial Narrow"/>
                  <w:sz w:val="20"/>
                  <w:szCs w:val="20"/>
                </w:rPr>
                <w:tag w:val="goog_rdk_11"/>
                <w:id w:val="-1437590915"/>
              </w:sdtPr>
              <w:sdtEndPr/>
              <w:sdtContent>
                <w:r w:rsidR="00044206" w:rsidRPr="004D1691">
                  <w:rPr>
                    <w:rFonts w:ascii="Arial Narrow" w:eastAsia="Arial Unicode MS" w:hAnsi="Arial Narrow" w:cs="Arial Unicode MS"/>
                    <w:sz w:val="20"/>
                    <w:szCs w:val="20"/>
                  </w:rPr>
                  <w:t>Soporte para gRPC/gNMI con muestreo 1:100 para monitoreo de congestión, buffer occupancy y latencia por puerto en intervalos ≤1 segundo.</w:t>
                </w:r>
              </w:sdtContent>
            </w:sdt>
          </w:p>
        </w:tc>
      </w:tr>
      <w:tr w:rsidR="00044206" w:rsidRPr="004D1691" w14:paraId="6C32D967"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6A7D951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Seguridad de acceso:</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6ECC8510"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2"/>
                <w:id w:val="1942869624"/>
              </w:sdtPr>
              <w:sdtEndPr/>
              <w:sdtContent>
                <w:r w:rsidR="00044206" w:rsidRPr="004D1691">
                  <w:rPr>
                    <w:rFonts w:ascii="Arial Narrow" w:eastAsia="Arial Unicode MS" w:hAnsi="Arial Narrow" w:cs="Arial Unicode MS"/>
                    <w:sz w:val="20"/>
                    <w:szCs w:val="20"/>
                  </w:rPr>
                  <w:t>Autenticación 802.1X/MAB por puerto, con soporte para listas de control de acceso (ACL) hardware-based ≥ 4,000 reglas sin impacto en throughput.</w:t>
                </w:r>
              </w:sdtContent>
            </w:sdt>
          </w:p>
        </w:tc>
      </w:tr>
      <w:tr w:rsidR="00044206" w:rsidRPr="004D1691" w14:paraId="20602008"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75CB458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Protección de bucles:</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1236D7F6"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3"/>
                <w:id w:val="270444524"/>
              </w:sdtPr>
              <w:sdtEndPr/>
              <w:sdtContent>
                <w:r w:rsidR="00044206" w:rsidRPr="004D1691">
                  <w:rPr>
                    <w:rFonts w:ascii="Arial Narrow" w:eastAsia="Arial Unicode MS" w:hAnsi="Arial Narrow" w:cs="Arial Unicode MS"/>
                    <w:sz w:val="20"/>
                    <w:szCs w:val="20"/>
                  </w:rPr>
                  <w:t>Implementación con convergencia ≤ 50 ms y compatibilidad con STP/RSTP/MSTP para topologías en anillo outdoor.</w:t>
                </w:r>
              </w:sdtContent>
            </w:sdt>
          </w:p>
        </w:tc>
      </w:tr>
      <w:tr w:rsidR="00044206" w:rsidRPr="004D1691" w14:paraId="45EC66BD"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22B98AA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Certificaciones ópticas</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430907E7"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4"/>
                <w:id w:val="1629515779"/>
              </w:sdtPr>
              <w:sdtEndPr/>
              <w:sdtContent>
                <w:r w:rsidR="00044206" w:rsidRPr="004D1691">
                  <w:rPr>
                    <w:rFonts w:ascii="Arial Narrow" w:eastAsia="Arial Unicode MS" w:hAnsi="Arial Narrow" w:cs="Arial Unicode MS"/>
                    <w:sz w:val="20"/>
                    <w:szCs w:val="20"/>
                  </w:rPr>
                  <w:t>Puertos SFP+ certificados para operación en fibra monomodo OS2 con alcance ≥ 10 km (1310 nm) y multimodo OM4 ≥ 100 m sin repetidores.</w:t>
                </w:r>
              </w:sdtContent>
            </w:sdt>
          </w:p>
        </w:tc>
      </w:tr>
      <w:tr w:rsidR="00044206" w:rsidRPr="004D1691" w14:paraId="2825A9A1"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192E3B6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Confiabilidad:</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1DA9909F"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5"/>
                <w:id w:val="1799797250"/>
              </w:sdtPr>
              <w:sdtEndPr/>
              <w:sdtContent>
                <w:r w:rsidR="00044206" w:rsidRPr="004D1691">
                  <w:rPr>
                    <w:rFonts w:ascii="Arial Narrow" w:eastAsia="Arial Unicode MS" w:hAnsi="Arial Narrow" w:cs="Arial Unicode MS"/>
                    <w:sz w:val="20"/>
                    <w:szCs w:val="20"/>
                  </w:rPr>
                  <w:t>MTBF (Mean Time Between Failures) ≥ 100,000 horas en condiciones de operación.</w:t>
                </w:r>
              </w:sdtContent>
            </w:sdt>
          </w:p>
        </w:tc>
      </w:tr>
      <w:tr w:rsidR="00044206" w:rsidRPr="004D1691" w14:paraId="7E3A7AF4"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47E94062"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Instalación</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5A57C099"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oferente debe instalar configurar y entregar en funcionamiento el equipo ofertado.</w:t>
            </w:r>
          </w:p>
        </w:tc>
      </w:tr>
      <w:tr w:rsidR="00044206" w:rsidRPr="004D1691" w14:paraId="1CADC3A9"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248BD54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Ficha técnica</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238201B3" w14:textId="77777777" w:rsidR="00044206" w:rsidRPr="004D1691" w:rsidRDefault="00044206">
            <w:pPr>
              <w:ind w:left="32"/>
              <w:rPr>
                <w:rFonts w:ascii="Arial Narrow" w:hAnsi="Arial Narrow"/>
                <w:sz w:val="20"/>
                <w:szCs w:val="20"/>
              </w:rPr>
            </w:pPr>
            <w:r w:rsidRPr="004D1691">
              <w:rPr>
                <w:rFonts w:ascii="Arial Narrow" w:hAnsi="Arial Narrow"/>
                <w:sz w:val="20"/>
                <w:szCs w:val="20"/>
              </w:rPr>
              <w:t>El proponente debe suministrar la ficha técnica del equipo dentro de la propuesta que presente.</w:t>
            </w:r>
          </w:p>
        </w:tc>
      </w:tr>
      <w:tr w:rsidR="00044206" w:rsidRPr="004D1691" w14:paraId="39495208" w14:textId="77777777" w:rsidTr="00B05F10">
        <w:trPr>
          <w:trHeight w:val="397"/>
        </w:trPr>
        <w:tc>
          <w:tcPr>
            <w:tcW w:w="3239" w:type="dxa"/>
            <w:tcBorders>
              <w:top w:val="single" w:sz="2" w:space="0" w:color="000000"/>
              <w:left w:val="single" w:sz="2" w:space="0" w:color="000000"/>
              <w:bottom w:val="single" w:sz="2" w:space="0" w:color="000000"/>
              <w:right w:val="single" w:sz="2" w:space="0" w:color="000000"/>
            </w:tcBorders>
            <w:vAlign w:val="center"/>
            <w:hideMark/>
          </w:tcPr>
          <w:p w14:paraId="5137F7A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767" w:type="dxa"/>
            <w:tcBorders>
              <w:top w:val="single" w:sz="2" w:space="0" w:color="000000"/>
              <w:left w:val="single" w:sz="2" w:space="0" w:color="000000"/>
              <w:bottom w:val="single" w:sz="2" w:space="0" w:color="000000"/>
              <w:right w:val="single" w:sz="2" w:space="0" w:color="000000"/>
            </w:tcBorders>
            <w:vAlign w:val="center"/>
            <w:hideMark/>
          </w:tcPr>
          <w:p w14:paraId="6B245931"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equipo ofertado, deben tener una garantía mínimo de Tres (3) años, (incluyendo respaldo en español, tiempos de respuesta definidos y disponibilidad de repuestos en el país).</w:t>
            </w:r>
          </w:p>
        </w:tc>
      </w:tr>
    </w:tbl>
    <w:p w14:paraId="73FDD782" w14:textId="77777777" w:rsidR="00B05F10" w:rsidRPr="004D1691" w:rsidRDefault="00B05F10" w:rsidP="008D088C">
      <w:pPr>
        <w:spacing w:before="101"/>
        <w:rPr>
          <w:rFonts w:ascii="Arial Narrow" w:eastAsia="Arial" w:hAnsi="Arial Narrow" w:cs="Arial"/>
          <w:b/>
          <w:bCs/>
          <w:color w:val="000000"/>
          <w:sz w:val="20"/>
          <w:szCs w:val="20"/>
        </w:rPr>
      </w:pPr>
    </w:p>
    <w:p w14:paraId="54C45A66" w14:textId="6C418D83"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22 – Cable encauchado intemperie subterráneo electico</w:t>
      </w:r>
    </w:p>
    <w:tbl>
      <w:tblPr>
        <w:tblW w:w="1003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47"/>
        <w:gridCol w:w="6784"/>
      </w:tblGrid>
      <w:tr w:rsidR="00044206" w:rsidRPr="004D1691" w14:paraId="2D2634B0"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shd w:val="clear" w:color="auto" w:fill="F2F2F2"/>
            <w:hideMark/>
          </w:tcPr>
          <w:p w14:paraId="0BCCD92B"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784" w:type="dxa"/>
            <w:tcBorders>
              <w:top w:val="single" w:sz="2" w:space="0" w:color="000000"/>
              <w:left w:val="single" w:sz="2" w:space="0" w:color="000000"/>
              <w:bottom w:val="single" w:sz="2" w:space="0" w:color="000000"/>
              <w:right w:val="single" w:sz="2" w:space="0" w:color="000000"/>
            </w:tcBorders>
            <w:shd w:val="clear" w:color="auto" w:fill="F2F2F2"/>
            <w:hideMark/>
          </w:tcPr>
          <w:p w14:paraId="4CB3FF7E"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5A11C797"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2DC01EAD"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3E65AB6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1EFC0671"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7722CD1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0D23A28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0EB04C95"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458FE2B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3BFA1D4A"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500 mts</w:t>
            </w:r>
          </w:p>
        </w:tc>
      </w:tr>
      <w:tr w:rsidR="00044206" w:rsidRPr="004D1691" w14:paraId="7CD7661D"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1C76A84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Tipo y construcción</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0F217AF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Cable multipolar THW/THWN-2 o XHHW-2 (doble aislamiento húmedo/seco) con alma de cobre electrolítico recocido (ETP), clase B según ASTM B8/B33.</w:t>
            </w:r>
          </w:p>
        </w:tc>
      </w:tr>
      <w:tr w:rsidR="00044206" w:rsidRPr="004D1691" w14:paraId="6B88564C"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6E7573C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Calibre mínimo</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2AE75BE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Cable THW/THWN-2 o XHHW-2 Tripolar (fase-neutro-tierra) con conductores de cobre electrolítico recocido (ETP), clase B según NTC 2048, calibre mínimo 12 AWG (3.31 mm²) por conductor para carga máxima de 15 A continuos.</w:t>
            </w:r>
          </w:p>
        </w:tc>
      </w:tr>
      <w:tr w:rsidR="00044206" w:rsidRPr="004D1691" w14:paraId="2C0F6C0D"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68637F5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Caída de tensión máxima</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4C1935CC"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6"/>
                <w:id w:val="1358078336"/>
              </w:sdtPr>
              <w:sdtEndPr/>
              <w:sdtContent>
                <w:r w:rsidR="00044206" w:rsidRPr="004D1691">
                  <w:rPr>
                    <w:rFonts w:ascii="Arial Narrow" w:eastAsia="Arial Unicode MS" w:hAnsi="Arial Narrow" w:cs="Arial Unicode MS"/>
                    <w:sz w:val="20"/>
                    <w:szCs w:val="20"/>
                  </w:rPr>
                  <w:t>≤ 3% a 40 m bajo carga nominal del AP (máx. 15 A @ 110V), verificable mediante cálculo IEEE 141 y medición en campo con voltímetro de precisión clase 0.5.</w:t>
                </w:r>
              </w:sdtContent>
            </w:sdt>
          </w:p>
        </w:tc>
      </w:tr>
      <w:tr w:rsidR="00044206" w:rsidRPr="004D1691" w14:paraId="60979554"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66B100D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Aislamiento para outdoor</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2F7A3B4E"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7"/>
                <w:id w:val="359558732"/>
              </w:sdtPr>
              <w:sdtEndPr/>
              <w:sdtContent>
                <w:r w:rsidR="00044206" w:rsidRPr="004D1691">
                  <w:rPr>
                    <w:rFonts w:ascii="Arial Narrow" w:eastAsia="Arial Unicode MS" w:hAnsi="Arial Narrow" w:cs="Arial Unicode MS"/>
                    <w:sz w:val="20"/>
                    <w:szCs w:val="20"/>
                  </w:rPr>
                  <w:t>Doble aislamiento con cubierta exterior de polietileno reticulado (XLPE) resistente UV, certificado para exposición solar directa ≥ 15 años sin fisuración (prueba ASTM G154 ciclo 5, 2.000 h).</w:t>
                </w:r>
              </w:sdtContent>
            </w:sdt>
          </w:p>
        </w:tc>
      </w:tr>
      <w:tr w:rsidR="00044206" w:rsidRPr="004D1691" w14:paraId="24CC00EE"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324896D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Grado de protección ambiental</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25CEF84B"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Certificación IP68 para instalación enterrada directa o IP66 para instalación aérea, con resistencia a inmersión temporal (1 m / 30 min) según IEC 60529.</w:t>
            </w:r>
          </w:p>
        </w:tc>
      </w:tr>
      <w:tr w:rsidR="00044206" w:rsidRPr="004D1691" w14:paraId="11B1A4D1"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414C6E6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Resistencia a condiciones extremas</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2C34F569"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8"/>
                <w:id w:val="-1082989133"/>
              </w:sdtPr>
              <w:sdtEndPr/>
              <w:sdtContent>
                <w:r w:rsidR="00044206" w:rsidRPr="004D1691">
                  <w:rPr>
                    <w:rFonts w:ascii="Arial Narrow" w:eastAsia="Arial Unicode MS" w:hAnsi="Arial Narrow" w:cs="Arial Unicode MS"/>
                    <w:sz w:val="20"/>
                    <w:szCs w:val="20"/>
                  </w:rPr>
                  <w:t>Operación garantizada en rango térmico -40°C a +65°C sin degradación del aislamiento (UL 44 Table 12) y resistencia a ozono ≥ 50 pphm (IEC 60811-2-1).</w:t>
                </w:r>
              </w:sdtContent>
            </w:sdt>
          </w:p>
        </w:tc>
      </w:tr>
      <w:tr w:rsidR="00044206" w:rsidRPr="004D1691" w14:paraId="26626B75"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670CAB9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Resistencia a llama y humo</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6C2056A9"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19"/>
                <w:id w:val="1831252622"/>
              </w:sdtPr>
              <w:sdtEndPr/>
              <w:sdtContent>
                <w:r w:rsidR="00044206" w:rsidRPr="004D1691">
                  <w:rPr>
                    <w:rFonts w:ascii="Arial Narrow" w:eastAsia="Arial Unicode MS" w:hAnsi="Arial Narrow" w:cs="Arial Unicode MS"/>
                    <w:sz w:val="20"/>
                    <w:szCs w:val="20"/>
                  </w:rPr>
                  <w:t>Clasificación FT4/IEEE 1202 para propagación vertical limitada y baja emisión de humo tóxico (≤ 40% opacidad) según IEC 61034-2 y IEC 60754-2.</w:t>
                </w:r>
              </w:sdtContent>
            </w:sdt>
          </w:p>
        </w:tc>
      </w:tr>
      <w:tr w:rsidR="00044206" w:rsidRPr="004D1691" w14:paraId="17AA7B7F"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28C11FA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Marcado permanente</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13E718D7"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Impresión indeleble cada 0.5 m con: fabricante, calibre AWG/mm², voltaje (600V), norma (NTC 2048), código RETIE, lote y año de fabricación (resistente a abrasión ASTM D4303).</w:t>
            </w:r>
          </w:p>
        </w:tc>
      </w:tr>
      <w:tr w:rsidR="00044206" w:rsidRPr="004D1691" w14:paraId="7B698143"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0250779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Documentación técnica de instalación</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64082455"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Entrega obligatoria de:</w:t>
            </w:r>
          </w:p>
          <w:p w14:paraId="2766BA3B"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20"/>
                <w:id w:val="1642158372"/>
              </w:sdtPr>
              <w:sdtEndPr/>
              <w:sdtContent>
                <w:r w:rsidR="00044206" w:rsidRPr="004D1691">
                  <w:rPr>
                    <w:rFonts w:ascii="Arial Narrow" w:eastAsia="Arial Unicode MS" w:hAnsi="Arial Narrow" w:cs="Arial Unicode MS"/>
                    <w:sz w:val="20"/>
                    <w:szCs w:val="20"/>
                  </w:rPr>
                  <w:t>Certificado de continuidad de la puesta a tierra (resistencia ≤ 25 Ω medido con telurómetro)</w:t>
                </w:r>
              </w:sdtContent>
            </w:sdt>
          </w:p>
          <w:p w14:paraId="2B0342C0"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21"/>
                <w:id w:val="532846973"/>
              </w:sdtPr>
              <w:sdtEndPr/>
              <w:sdtContent>
                <w:r w:rsidR="00044206" w:rsidRPr="004D1691">
                  <w:rPr>
                    <w:rFonts w:ascii="Arial Narrow" w:eastAsia="Arial Unicode MS" w:hAnsi="Arial Narrow" w:cs="Arial Unicode MS"/>
                    <w:sz w:val="20"/>
                    <w:szCs w:val="20"/>
                  </w:rPr>
                  <w:t>Certificado de aislamiento (≥ 1 MΩ @ 500V DC)</w:t>
                </w:r>
              </w:sdtContent>
            </w:sdt>
          </w:p>
          <w:p w14:paraId="37248702"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22"/>
                <w:id w:val="-1570419273"/>
              </w:sdtPr>
              <w:sdtEndPr/>
              <w:sdtContent>
                <w:r w:rsidR="00044206" w:rsidRPr="004D1691">
                  <w:rPr>
                    <w:rFonts w:ascii="Arial Narrow" w:eastAsia="Arial Unicode MS" w:hAnsi="Arial Narrow" w:cs="Arial Unicode MS"/>
                    <w:sz w:val="20"/>
                    <w:szCs w:val="20"/>
                  </w:rPr>
                  <w:t>Croquis georreferenciado del recorrido con profundidad de enterramiento ≥ 60 cm</w:t>
                </w:r>
              </w:sdtContent>
            </w:sdt>
          </w:p>
        </w:tc>
      </w:tr>
      <w:tr w:rsidR="00044206" w:rsidRPr="004D1691" w14:paraId="099EBCE1" w14:textId="77777777" w:rsidTr="00B05F10">
        <w:trPr>
          <w:trHeight w:val="397"/>
        </w:trPr>
        <w:tc>
          <w:tcPr>
            <w:tcW w:w="3247" w:type="dxa"/>
            <w:tcBorders>
              <w:top w:val="single" w:sz="2" w:space="0" w:color="000000"/>
              <w:left w:val="single" w:sz="2" w:space="0" w:color="000000"/>
              <w:bottom w:val="single" w:sz="2" w:space="0" w:color="000000"/>
              <w:right w:val="single" w:sz="2" w:space="0" w:color="000000"/>
            </w:tcBorders>
            <w:vAlign w:val="center"/>
            <w:hideMark/>
          </w:tcPr>
          <w:p w14:paraId="1990D07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784" w:type="dxa"/>
            <w:tcBorders>
              <w:top w:val="single" w:sz="2" w:space="0" w:color="000000"/>
              <w:left w:val="single" w:sz="2" w:space="0" w:color="000000"/>
              <w:bottom w:val="single" w:sz="2" w:space="0" w:color="000000"/>
              <w:right w:val="single" w:sz="2" w:space="0" w:color="000000"/>
            </w:tcBorders>
            <w:vAlign w:val="center"/>
            <w:hideMark/>
          </w:tcPr>
          <w:p w14:paraId="639A3913"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El  cable ofertado, deben tener una garantía mínimo de Tres (3) años, (incluyendo respaldo en español, tiempos de respuesta definidos y disponibilidad de repuestos en el país).</w:t>
            </w:r>
          </w:p>
        </w:tc>
      </w:tr>
    </w:tbl>
    <w:p w14:paraId="5EFFC4A5" w14:textId="41865E98" w:rsidR="00044206" w:rsidRPr="004D1691" w:rsidRDefault="00044206" w:rsidP="00B05F10">
      <w:pPr>
        <w:spacing w:before="9"/>
        <w:rPr>
          <w:rFonts w:ascii="Arial Narrow" w:hAnsi="Arial Narrow"/>
          <w:b/>
          <w:bCs/>
          <w:color w:val="000000"/>
          <w:sz w:val="20"/>
          <w:szCs w:val="20"/>
        </w:rPr>
      </w:pPr>
    </w:p>
    <w:p w14:paraId="357DCEEB" w14:textId="29DED21A"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23 – Suministro e instalación de fibra óptica</w:t>
      </w:r>
    </w:p>
    <w:tbl>
      <w:tblPr>
        <w:tblW w:w="10169"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92"/>
        <w:gridCol w:w="6877"/>
      </w:tblGrid>
      <w:tr w:rsidR="00044206" w:rsidRPr="004D1691" w14:paraId="0502F8A8"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shd w:val="clear" w:color="auto" w:fill="F2F2F2"/>
            <w:hideMark/>
          </w:tcPr>
          <w:p w14:paraId="3677EA6F"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877" w:type="dxa"/>
            <w:tcBorders>
              <w:top w:val="single" w:sz="2" w:space="0" w:color="000000"/>
              <w:left w:val="single" w:sz="2" w:space="0" w:color="000000"/>
              <w:bottom w:val="single" w:sz="2" w:space="0" w:color="000000"/>
              <w:right w:val="single" w:sz="2" w:space="0" w:color="000000"/>
            </w:tcBorders>
            <w:shd w:val="clear" w:color="auto" w:fill="F2F2F2"/>
            <w:hideMark/>
          </w:tcPr>
          <w:p w14:paraId="31696EBB"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5BAFA27C"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5E09E6F9"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Marca</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3CEEC32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2CFD5ECC"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7BF9553F"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Modelo</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274848CD"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Especificar</w:t>
            </w:r>
          </w:p>
        </w:tc>
      </w:tr>
      <w:tr w:rsidR="00044206" w:rsidRPr="004D1691" w14:paraId="78DEEA9F"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0F2A92E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Cantidad</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6F53474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Dos mil (2000) metros de fibra óptica</w:t>
            </w:r>
          </w:p>
        </w:tc>
      </w:tr>
      <w:tr w:rsidR="00044206" w:rsidRPr="004D1691" w14:paraId="7EE01317"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1ADBC08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Normativo local:</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7B761B76"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La instalación debe ajustarse a la Resolución 90714 de 2023 del RETIE, al Régimen de Calidad de los Servicios de Telecomunicaciones (CRC) y a las normas ICONTEC ISO/IEC 14763-3 (instalación de infraestructura de telecomunicaciones).</w:t>
            </w:r>
          </w:p>
        </w:tc>
      </w:tr>
      <w:tr w:rsidR="00044206" w:rsidRPr="004D1691" w14:paraId="42713951"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754966A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Tipo de fibra óptica:</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1BF49E24"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Utilizar mínimo fibra monomodo G.652.D, apta para transmisión (1310/1490/1550 nm), con certificación de fabricante y trazabilidad por lote.</w:t>
            </w:r>
          </w:p>
        </w:tc>
      </w:tr>
      <w:tr w:rsidR="00044206" w:rsidRPr="004D1691" w14:paraId="5A90F6F5"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0CB09DF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Atenuación máxima por enlace:</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6EA8AF6B"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23"/>
                <w:id w:val="-970511298"/>
              </w:sdtPr>
              <w:sdtEndPr/>
              <w:sdtContent>
                <w:r w:rsidR="00044206" w:rsidRPr="004D1691">
                  <w:rPr>
                    <w:rFonts w:ascii="Arial Narrow" w:eastAsia="Arial Unicode MS" w:hAnsi="Arial Narrow" w:cs="Arial Unicode MS"/>
                    <w:sz w:val="20"/>
                    <w:szCs w:val="20"/>
                  </w:rPr>
                  <w:t>Pérdida total del enlace (fibra + empalmes + conectores + margen) ≤ 28 dB para GPON (clase PRX30), considerando margen de envejecimiento (≥ 3 dB) y margen de reparación (≥ 1 dB).</w:t>
                </w:r>
              </w:sdtContent>
            </w:sdt>
          </w:p>
        </w:tc>
      </w:tr>
      <w:tr w:rsidR="00044206" w:rsidRPr="004D1691" w14:paraId="4AA5E258" w14:textId="77777777" w:rsidTr="00B05F10">
        <w:trPr>
          <w:trHeight w:val="397"/>
        </w:trPr>
        <w:tc>
          <w:tcPr>
            <w:tcW w:w="3292" w:type="dxa"/>
            <w:vMerge w:val="restart"/>
            <w:tcBorders>
              <w:top w:val="single" w:sz="2" w:space="0" w:color="000000"/>
              <w:left w:val="single" w:sz="2" w:space="0" w:color="000000"/>
              <w:bottom w:val="single" w:sz="2" w:space="0" w:color="000000"/>
              <w:right w:val="single" w:sz="2" w:space="0" w:color="000000"/>
            </w:tcBorders>
            <w:vAlign w:val="center"/>
            <w:hideMark/>
          </w:tcPr>
          <w:p w14:paraId="065EEE19"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Radio mínimo de curvatura:</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02E0E770"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24"/>
                <w:id w:val="-1611743749"/>
              </w:sdtPr>
              <w:sdtEndPr/>
              <w:sdtContent>
                <w:r w:rsidR="00044206" w:rsidRPr="004D1691">
                  <w:rPr>
                    <w:rFonts w:ascii="Arial Narrow" w:eastAsia="Arial Unicode MS" w:hAnsi="Arial Narrow" w:cs="Arial Unicode MS"/>
                    <w:sz w:val="20"/>
                    <w:szCs w:val="20"/>
                  </w:rPr>
                  <w:t>Durante instalación: ≥ 20 × diámetro del cable</w:t>
                </w:r>
              </w:sdtContent>
            </w:sdt>
          </w:p>
        </w:tc>
      </w:tr>
      <w:tr w:rsidR="00044206" w:rsidRPr="004D1691" w14:paraId="53560947"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58E93258"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053D34C9" w14:textId="77777777" w:rsidR="00044206" w:rsidRPr="004D1691" w:rsidRDefault="00A22073">
            <w:pPr>
              <w:widowControl/>
              <w:ind w:left="32"/>
              <w:rPr>
                <w:rFonts w:ascii="Arial Narrow" w:eastAsia="Arial" w:hAnsi="Arial Narrow" w:cs="Arial"/>
                <w:sz w:val="20"/>
                <w:szCs w:val="20"/>
              </w:rPr>
            </w:pPr>
            <w:sdt>
              <w:sdtPr>
                <w:rPr>
                  <w:rFonts w:ascii="Arial Narrow" w:hAnsi="Arial Narrow"/>
                  <w:sz w:val="20"/>
                  <w:szCs w:val="20"/>
                </w:rPr>
                <w:tag w:val="goog_rdk_25"/>
                <w:id w:val="-1089085963"/>
              </w:sdtPr>
              <w:sdtEndPr/>
              <w:sdtContent>
                <w:r w:rsidR="00044206" w:rsidRPr="004D1691">
                  <w:rPr>
                    <w:rFonts w:ascii="Arial Narrow" w:eastAsia="Arial Unicode MS" w:hAnsi="Arial Narrow" w:cs="Arial Unicode MS"/>
                    <w:sz w:val="20"/>
                    <w:szCs w:val="20"/>
                  </w:rPr>
                  <w:t>En operación: ≥ 10 × diámetro del cable</w:t>
                </w:r>
              </w:sdtContent>
            </w:sdt>
          </w:p>
        </w:tc>
      </w:tr>
      <w:tr w:rsidR="00044206" w:rsidRPr="004D1691" w14:paraId="348E8480"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26AED391"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1BF7354C" w14:textId="77777777" w:rsidR="00044206" w:rsidRPr="004D1691" w:rsidRDefault="00A22073">
            <w:pPr>
              <w:widowControl/>
              <w:ind w:left="32"/>
              <w:rPr>
                <w:rFonts w:ascii="Arial Narrow" w:eastAsia="Arial" w:hAnsi="Arial Narrow" w:cs="Arial"/>
                <w:sz w:val="20"/>
                <w:szCs w:val="20"/>
              </w:rPr>
            </w:pPr>
            <w:sdt>
              <w:sdtPr>
                <w:rPr>
                  <w:rFonts w:ascii="Arial Narrow" w:hAnsi="Arial Narrow"/>
                  <w:sz w:val="20"/>
                  <w:szCs w:val="20"/>
                </w:rPr>
                <w:tag w:val="goog_rdk_26"/>
                <w:id w:val="1584029059"/>
              </w:sdtPr>
              <w:sdtEndPr/>
              <w:sdtContent>
                <w:r w:rsidR="00044206" w:rsidRPr="004D1691">
                  <w:rPr>
                    <w:rFonts w:ascii="Arial Narrow" w:eastAsia="Arial Unicode MS" w:hAnsi="Arial Narrow" w:cs="Arial Unicode MS"/>
                    <w:sz w:val="20"/>
                    <w:szCs w:val="20"/>
                  </w:rPr>
                  <w:t>(Ej.: cable de 10 mm → radio ≥ 200 mm en instalación, ≥ 100 mm en reposo)</w:t>
                </w:r>
              </w:sdtContent>
            </w:sdt>
          </w:p>
        </w:tc>
      </w:tr>
      <w:tr w:rsidR="00044206" w:rsidRPr="004D1691" w14:paraId="76509708"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5A7DED9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Tensión máxima de tracción:</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2C1020C2"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No exceder el 80 % de la carga máxima de tracción (MAT) especificada por el fabricante (típico: 600 N para cable autoportante, 2700 N para cable para ducto).</w:t>
            </w:r>
          </w:p>
        </w:tc>
      </w:tr>
      <w:tr w:rsidR="00044206" w:rsidRPr="004D1691" w14:paraId="7E311FC7" w14:textId="77777777" w:rsidTr="00B05F10">
        <w:trPr>
          <w:trHeight w:val="397"/>
        </w:trPr>
        <w:tc>
          <w:tcPr>
            <w:tcW w:w="3292" w:type="dxa"/>
            <w:vMerge w:val="restart"/>
            <w:tcBorders>
              <w:top w:val="single" w:sz="2" w:space="0" w:color="000000"/>
              <w:left w:val="single" w:sz="2" w:space="0" w:color="000000"/>
              <w:bottom w:val="single" w:sz="2" w:space="0" w:color="000000"/>
              <w:right w:val="single" w:sz="2" w:space="0" w:color="000000"/>
            </w:tcBorders>
            <w:vAlign w:val="center"/>
            <w:hideMark/>
          </w:tcPr>
          <w:p w14:paraId="0CBF0FFC"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Tipo y calidad de empalmes:</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18D4F69D" w14:textId="77777777" w:rsidR="00044206" w:rsidRPr="004D1691" w:rsidRDefault="00A22073">
            <w:pPr>
              <w:widowControl/>
              <w:ind w:left="32"/>
              <w:rPr>
                <w:rFonts w:ascii="Arial Narrow" w:hAnsi="Arial Narrow"/>
                <w:sz w:val="20"/>
                <w:szCs w:val="20"/>
              </w:rPr>
            </w:pPr>
            <w:sdt>
              <w:sdtPr>
                <w:rPr>
                  <w:rFonts w:ascii="Arial Narrow" w:hAnsi="Arial Narrow"/>
                  <w:sz w:val="20"/>
                  <w:szCs w:val="20"/>
                </w:rPr>
                <w:tag w:val="goog_rdk_27"/>
                <w:id w:val="-1250892807"/>
              </w:sdtPr>
              <w:sdtEndPr/>
              <w:sdtContent>
                <w:r w:rsidR="00044206" w:rsidRPr="004D1691">
                  <w:rPr>
                    <w:rFonts w:ascii="Arial Narrow" w:eastAsia="Arial Unicode MS" w:hAnsi="Arial Narrow" w:cs="Arial Unicode MS"/>
                    <w:sz w:val="20"/>
                    <w:szCs w:val="20"/>
                  </w:rPr>
                  <w:t>Empalmes por fusión con pérdida ≤ 0.05 dB (promedio) y reflectancia ≤ –60 dB</w:t>
                </w:r>
              </w:sdtContent>
            </w:sdt>
          </w:p>
        </w:tc>
      </w:tr>
      <w:tr w:rsidR="00044206" w:rsidRPr="004D1691" w14:paraId="47C02070"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3D9D1D97"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4F84ECE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Equipos de empalme calibrados y con certificación vigente</w:t>
            </w:r>
          </w:p>
        </w:tc>
      </w:tr>
      <w:tr w:rsidR="00044206" w:rsidRPr="004D1691" w14:paraId="146164D5"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30A930D8"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tcPr>
          <w:p w14:paraId="65C3A53C" w14:textId="77777777" w:rsidR="00044206" w:rsidRPr="004D1691" w:rsidRDefault="00044206">
            <w:pPr>
              <w:widowControl/>
              <w:rPr>
                <w:rFonts w:ascii="Arial Narrow" w:eastAsia="Arial" w:hAnsi="Arial Narrow" w:cs="Arial"/>
                <w:sz w:val="20"/>
                <w:szCs w:val="20"/>
              </w:rPr>
            </w:pPr>
          </w:p>
        </w:tc>
      </w:tr>
      <w:tr w:rsidR="00044206" w:rsidRPr="004D1691" w14:paraId="1FF6E24A" w14:textId="77777777" w:rsidTr="00B05F10">
        <w:trPr>
          <w:trHeight w:val="397"/>
        </w:trPr>
        <w:tc>
          <w:tcPr>
            <w:tcW w:w="3292" w:type="dxa"/>
            <w:vMerge w:val="restart"/>
            <w:tcBorders>
              <w:top w:val="single" w:sz="2" w:space="0" w:color="000000"/>
              <w:left w:val="single" w:sz="2" w:space="0" w:color="000000"/>
              <w:bottom w:val="single" w:sz="2" w:space="0" w:color="000000"/>
              <w:right w:val="single" w:sz="2" w:space="0" w:color="000000"/>
            </w:tcBorders>
            <w:vAlign w:val="center"/>
            <w:hideMark/>
          </w:tcPr>
          <w:p w14:paraId="7766021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Conectores y terminaciones:</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1F6A12FB" w14:textId="77777777" w:rsidR="00044206" w:rsidRPr="004D1691" w:rsidRDefault="00A22073">
            <w:pPr>
              <w:widowControl/>
              <w:rPr>
                <w:rFonts w:ascii="Arial Narrow" w:hAnsi="Arial Narrow"/>
                <w:sz w:val="20"/>
                <w:szCs w:val="20"/>
              </w:rPr>
            </w:pPr>
            <w:sdt>
              <w:sdtPr>
                <w:rPr>
                  <w:rFonts w:ascii="Arial Narrow" w:hAnsi="Arial Narrow"/>
                  <w:sz w:val="20"/>
                  <w:szCs w:val="20"/>
                </w:rPr>
                <w:tag w:val="goog_rdk_28"/>
                <w:id w:val="658352621"/>
              </w:sdtPr>
              <w:sdtEndPr/>
              <w:sdtContent>
                <w:r w:rsidR="00044206" w:rsidRPr="004D1691">
                  <w:rPr>
                    <w:rFonts w:ascii="Arial Narrow" w:eastAsia="Arial Unicode MS" w:hAnsi="Arial Narrow" w:cs="Arial Unicode MS"/>
                    <w:sz w:val="20"/>
                    <w:szCs w:val="20"/>
                  </w:rPr>
                  <w:t>Uso de conectores SC/UPC (indoor) o SC/APC (recomendado para GPON por menor reflectancia: ≤ –50 dB)</w:t>
                </w:r>
              </w:sdtContent>
            </w:sdt>
          </w:p>
        </w:tc>
      </w:tr>
      <w:tr w:rsidR="00044206" w:rsidRPr="004D1691" w14:paraId="141BC30B"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5D53FBF6"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79F5E65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Pulido certificado, con inspección microscópica (IEC 61300-3-35) y limpieza con kits certificados</w:t>
            </w:r>
          </w:p>
        </w:tc>
      </w:tr>
      <w:tr w:rsidR="00044206" w:rsidRPr="004D1691" w14:paraId="40140F5A"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081641B6"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58E385E2" w14:textId="77777777" w:rsidR="00044206" w:rsidRPr="004D1691" w:rsidRDefault="00A22073">
            <w:pPr>
              <w:widowControl/>
              <w:rPr>
                <w:rFonts w:ascii="Arial Narrow" w:eastAsia="Arial" w:hAnsi="Arial Narrow" w:cs="Arial"/>
                <w:sz w:val="20"/>
                <w:szCs w:val="20"/>
              </w:rPr>
            </w:pPr>
            <w:sdt>
              <w:sdtPr>
                <w:rPr>
                  <w:rFonts w:ascii="Arial Narrow" w:hAnsi="Arial Narrow"/>
                  <w:sz w:val="20"/>
                  <w:szCs w:val="20"/>
                </w:rPr>
                <w:tag w:val="goog_rdk_29"/>
                <w:id w:val="1138765105"/>
              </w:sdtPr>
              <w:sdtEndPr/>
              <w:sdtContent>
                <w:r w:rsidR="00044206" w:rsidRPr="004D1691">
                  <w:rPr>
                    <w:rFonts w:ascii="Arial Narrow" w:eastAsia="Arial Unicode MS" w:hAnsi="Arial Narrow" w:cs="Arial Unicode MS"/>
                    <w:sz w:val="20"/>
                    <w:szCs w:val="20"/>
                  </w:rPr>
                  <w:t>Pérdida por conector ≤ 0.3 dB</w:t>
                </w:r>
              </w:sdtContent>
            </w:sdt>
          </w:p>
        </w:tc>
      </w:tr>
      <w:tr w:rsidR="00044206" w:rsidRPr="004D1691" w14:paraId="6CC96478" w14:textId="77777777" w:rsidTr="00B05F10">
        <w:trPr>
          <w:trHeight w:val="397"/>
        </w:trPr>
        <w:tc>
          <w:tcPr>
            <w:tcW w:w="3292" w:type="dxa"/>
            <w:vMerge w:val="restart"/>
            <w:tcBorders>
              <w:top w:val="single" w:sz="2" w:space="0" w:color="000000"/>
              <w:left w:val="single" w:sz="2" w:space="0" w:color="000000"/>
              <w:bottom w:val="single" w:sz="2" w:space="0" w:color="000000"/>
              <w:right w:val="single" w:sz="2" w:space="0" w:color="000000"/>
            </w:tcBorders>
            <w:vAlign w:val="center"/>
            <w:hideMark/>
          </w:tcPr>
          <w:p w14:paraId="5C9DCD94"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Pruebas de certificación con OTDR:</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2CE49776" w14:textId="77777777" w:rsidR="00044206" w:rsidRPr="004D1691" w:rsidRDefault="00044206">
            <w:pPr>
              <w:widowControl/>
              <w:rPr>
                <w:rFonts w:ascii="Arial Narrow" w:hAnsi="Arial Narrow"/>
                <w:sz w:val="20"/>
                <w:szCs w:val="20"/>
              </w:rPr>
            </w:pPr>
            <w:r w:rsidRPr="004D1691">
              <w:rPr>
                <w:rFonts w:ascii="Arial Narrow" w:hAnsi="Arial Narrow"/>
                <w:sz w:val="20"/>
                <w:szCs w:val="20"/>
              </w:rPr>
              <w:t>Medición bidireccional (1310 nm y 1490/1550 nm) con promedio</w:t>
            </w:r>
          </w:p>
        </w:tc>
      </w:tr>
      <w:tr w:rsidR="00044206" w:rsidRPr="004D1691" w14:paraId="77D3363D"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052041CA"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41888EF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Archivo de trazas (.sor o .xml) por tramo, con georreferenciación</w:t>
            </w:r>
          </w:p>
        </w:tc>
      </w:tr>
      <w:tr w:rsidR="00044206" w:rsidRPr="004D1691" w14:paraId="510EC8A0"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7CD4C55B"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09A4365D"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Verificación de eventos: empalmes, conectores, curvas, y extremos</w:t>
            </w:r>
          </w:p>
        </w:tc>
      </w:tr>
      <w:tr w:rsidR="00044206" w:rsidRPr="004D1691" w14:paraId="5F595701" w14:textId="77777777" w:rsidTr="00B05F10">
        <w:trPr>
          <w:trHeight w:val="397"/>
        </w:trPr>
        <w:tc>
          <w:tcPr>
            <w:tcW w:w="3292" w:type="dxa"/>
            <w:vMerge w:val="restart"/>
            <w:tcBorders>
              <w:top w:val="single" w:sz="2" w:space="0" w:color="000000"/>
              <w:left w:val="single" w:sz="2" w:space="0" w:color="000000"/>
              <w:bottom w:val="single" w:sz="2" w:space="0" w:color="000000"/>
              <w:right w:val="single" w:sz="2" w:space="0" w:color="000000"/>
            </w:tcBorders>
            <w:vAlign w:val="center"/>
            <w:hideMark/>
          </w:tcPr>
          <w:p w14:paraId="3F338CC0"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Rutas y protección mecánica:</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37AB676F" w14:textId="77777777" w:rsidR="00044206" w:rsidRPr="004D1691" w:rsidRDefault="00A22073">
            <w:pPr>
              <w:widowControl/>
              <w:rPr>
                <w:rFonts w:ascii="Arial Narrow" w:hAnsi="Arial Narrow"/>
                <w:sz w:val="20"/>
                <w:szCs w:val="20"/>
              </w:rPr>
            </w:pPr>
            <w:sdt>
              <w:sdtPr>
                <w:rPr>
                  <w:rFonts w:ascii="Arial Narrow" w:hAnsi="Arial Narrow"/>
                  <w:sz w:val="20"/>
                  <w:szCs w:val="20"/>
                </w:rPr>
                <w:tag w:val="goog_rdk_30"/>
                <w:id w:val="-135572470"/>
              </w:sdtPr>
              <w:sdtEndPr/>
              <w:sdtContent>
                <w:r w:rsidR="00044206" w:rsidRPr="004D1691">
                  <w:rPr>
                    <w:rFonts w:ascii="Arial Narrow" w:eastAsia="Arial Unicode MS" w:hAnsi="Arial Narrow" w:cs="Arial Unicode MS"/>
                    <w:sz w:val="20"/>
                    <w:szCs w:val="20"/>
                  </w:rPr>
                  <w:t>En exteriores: uso de ducto PVC diámetro mínimo ¾” pulgada y calibre mínimo 3mm, enterrado a ≥ 40 cm de profundidad o ≥ 60 cm (zonas rurales/carreteras)</w:t>
                </w:r>
              </w:sdtContent>
            </w:sdt>
          </w:p>
        </w:tc>
      </w:tr>
      <w:tr w:rsidR="00044206" w:rsidRPr="004D1691" w14:paraId="5066824A"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016BA7CB"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1A10D5D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Cruces viales: protección con tubo de acero galvanizado (EMT o RMC). Diámetro mínimo 1” pulgada calibre 3mm.</w:t>
            </w:r>
          </w:p>
        </w:tc>
      </w:tr>
      <w:tr w:rsidR="00044206" w:rsidRPr="004D1691" w14:paraId="492CA7D9" w14:textId="77777777" w:rsidTr="00B05F10">
        <w:trPr>
          <w:trHeight w:val="397"/>
        </w:trPr>
        <w:tc>
          <w:tcPr>
            <w:tcW w:w="3292" w:type="dxa"/>
            <w:vMerge w:val="restart"/>
            <w:tcBorders>
              <w:top w:val="single" w:sz="2" w:space="0" w:color="000000"/>
              <w:left w:val="single" w:sz="2" w:space="0" w:color="000000"/>
              <w:bottom w:val="single" w:sz="2" w:space="0" w:color="000000"/>
              <w:right w:val="single" w:sz="2" w:space="0" w:color="000000"/>
            </w:tcBorders>
            <w:vAlign w:val="center"/>
            <w:hideMark/>
          </w:tcPr>
          <w:p w14:paraId="07A13AC3"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Puntos de terminación y distribución:</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4F57F134" w14:textId="77777777" w:rsidR="00044206" w:rsidRPr="004D1691" w:rsidRDefault="00044206">
            <w:pPr>
              <w:widowControl/>
              <w:rPr>
                <w:rFonts w:ascii="Arial Narrow" w:hAnsi="Arial Narrow"/>
                <w:sz w:val="20"/>
                <w:szCs w:val="20"/>
              </w:rPr>
            </w:pPr>
            <w:r w:rsidRPr="004D1691">
              <w:rPr>
                <w:rFonts w:ascii="Arial Narrow" w:hAnsi="Arial Narrow"/>
                <w:sz w:val="20"/>
                <w:szCs w:val="20"/>
              </w:rPr>
              <w:t>Uso de cajas de distribución óptica (ODF/ODB) con capacidad mínima de 8 puertos, índice de protección IP65/IP66 (outdoor) o IP40 (indoor)</w:t>
            </w:r>
          </w:p>
        </w:tc>
      </w:tr>
      <w:tr w:rsidR="00044206" w:rsidRPr="004D1691" w14:paraId="356A7CA2"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51300BFE"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3B48F926"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Identificación clara y permanente (códigos únicos, colores por split, QR opcional)</w:t>
            </w:r>
          </w:p>
        </w:tc>
      </w:tr>
      <w:tr w:rsidR="00044206" w:rsidRPr="004D1691" w14:paraId="6FB9334D"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513C3335"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0D8568BA" w14:textId="77777777" w:rsidR="00044206" w:rsidRPr="004D1691" w:rsidRDefault="00A22073">
            <w:pPr>
              <w:widowControl/>
              <w:ind w:firstLine="351"/>
              <w:rPr>
                <w:rFonts w:ascii="Arial Narrow" w:eastAsia="Arial" w:hAnsi="Arial Narrow" w:cs="Arial"/>
                <w:sz w:val="20"/>
                <w:szCs w:val="20"/>
              </w:rPr>
            </w:pPr>
            <w:sdt>
              <w:sdtPr>
                <w:rPr>
                  <w:rFonts w:ascii="Arial Narrow" w:hAnsi="Arial Narrow"/>
                  <w:sz w:val="20"/>
                  <w:szCs w:val="20"/>
                </w:rPr>
                <w:tag w:val="goog_rdk_31"/>
                <w:id w:val="1341895756"/>
              </w:sdtPr>
              <w:sdtEndPr/>
              <w:sdtContent>
                <w:r w:rsidR="00044206" w:rsidRPr="004D1691">
                  <w:rPr>
                    <w:rFonts w:ascii="Arial Narrow" w:eastAsia="Arial Unicode MS" w:hAnsi="Arial Narrow" w:cs="Arial Unicode MS"/>
                    <w:sz w:val="20"/>
                    <w:szCs w:val="20"/>
                  </w:rPr>
                  <w:t>Reserva de fibra mínima: ≥ 1.5 metros en terminales, ≥ 3 metros en ODF</w:t>
                </w:r>
              </w:sdtContent>
            </w:sdt>
          </w:p>
        </w:tc>
      </w:tr>
      <w:tr w:rsidR="00044206" w:rsidRPr="004D1691" w14:paraId="1F630CAB" w14:textId="77777777" w:rsidTr="00B05F10">
        <w:trPr>
          <w:trHeight w:val="397"/>
        </w:trPr>
        <w:tc>
          <w:tcPr>
            <w:tcW w:w="3292" w:type="dxa"/>
            <w:vMerge w:val="restart"/>
            <w:tcBorders>
              <w:top w:val="single" w:sz="2" w:space="0" w:color="000000"/>
              <w:left w:val="single" w:sz="2" w:space="0" w:color="000000"/>
              <w:bottom w:val="single" w:sz="2" w:space="0" w:color="000000"/>
              <w:right w:val="single" w:sz="2" w:space="0" w:color="000000"/>
            </w:tcBorders>
            <w:vAlign w:val="center"/>
            <w:hideMark/>
          </w:tcPr>
          <w:p w14:paraId="2EF20DB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Splitter óptico:</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1705830C" w14:textId="77777777" w:rsidR="00044206" w:rsidRPr="004D1691" w:rsidRDefault="00044206">
            <w:pPr>
              <w:widowControl/>
              <w:rPr>
                <w:rFonts w:ascii="Arial Narrow" w:hAnsi="Arial Narrow"/>
                <w:sz w:val="20"/>
                <w:szCs w:val="20"/>
              </w:rPr>
            </w:pPr>
            <w:r w:rsidRPr="004D1691">
              <w:rPr>
                <w:rFonts w:ascii="Arial Narrow" w:hAnsi="Arial Narrow"/>
                <w:sz w:val="20"/>
                <w:szCs w:val="20"/>
              </w:rPr>
              <w:t>Tipo PLC (1×N), clase B+ o C+, con especificaciones:</w:t>
            </w:r>
          </w:p>
        </w:tc>
      </w:tr>
      <w:tr w:rsidR="00044206" w:rsidRPr="004D1691" w14:paraId="2C524651"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35E9B97D"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627DC12E" w14:textId="77777777" w:rsidR="00044206" w:rsidRPr="004D1691" w:rsidRDefault="00A22073">
            <w:pPr>
              <w:widowControl/>
              <w:rPr>
                <w:rFonts w:ascii="Arial Narrow" w:eastAsia="Arial" w:hAnsi="Arial Narrow" w:cs="Arial"/>
                <w:sz w:val="20"/>
                <w:szCs w:val="20"/>
              </w:rPr>
            </w:pPr>
            <w:sdt>
              <w:sdtPr>
                <w:rPr>
                  <w:rFonts w:ascii="Arial Narrow" w:hAnsi="Arial Narrow"/>
                  <w:sz w:val="20"/>
                  <w:szCs w:val="20"/>
                </w:rPr>
                <w:tag w:val="goog_rdk_32"/>
                <w:id w:val="999158821"/>
              </w:sdtPr>
              <w:sdtEndPr/>
              <w:sdtContent>
                <w:r w:rsidR="00044206" w:rsidRPr="004D1691">
                  <w:rPr>
                    <w:rFonts w:ascii="Arial Narrow" w:eastAsia="Arial Unicode MS" w:hAnsi="Arial Narrow" w:cs="Arial Unicode MS"/>
                    <w:sz w:val="20"/>
                    <w:szCs w:val="20"/>
                  </w:rPr>
                  <w:t xml:space="preserve">         • Pérdida de inserción ≤ 20.2 dB (1:64), ≤ 13.5 dB (1:16)</w:t>
                </w:r>
              </w:sdtContent>
            </w:sdt>
          </w:p>
        </w:tc>
      </w:tr>
      <w:tr w:rsidR="00044206" w:rsidRPr="004D1691" w14:paraId="7C6DA2E5"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6B60614C"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6B819293" w14:textId="77777777" w:rsidR="00044206" w:rsidRPr="004D1691" w:rsidRDefault="00A22073">
            <w:pPr>
              <w:widowControl/>
              <w:ind w:firstLine="351"/>
              <w:rPr>
                <w:rFonts w:ascii="Arial Narrow" w:eastAsia="Arial" w:hAnsi="Arial Narrow" w:cs="Arial"/>
                <w:sz w:val="20"/>
                <w:szCs w:val="20"/>
              </w:rPr>
            </w:pPr>
            <w:sdt>
              <w:sdtPr>
                <w:rPr>
                  <w:rFonts w:ascii="Arial Narrow" w:hAnsi="Arial Narrow"/>
                  <w:sz w:val="20"/>
                  <w:szCs w:val="20"/>
                </w:rPr>
                <w:tag w:val="goog_rdk_33"/>
                <w:id w:val="-1669624487"/>
              </w:sdtPr>
              <w:sdtEndPr/>
              <w:sdtContent>
                <w:r w:rsidR="00044206" w:rsidRPr="004D1691">
                  <w:rPr>
                    <w:rFonts w:ascii="Arial Narrow" w:eastAsia="Arial Unicode MS" w:hAnsi="Arial Narrow" w:cs="Arial Unicode MS"/>
                    <w:sz w:val="20"/>
                    <w:szCs w:val="20"/>
                  </w:rPr>
                  <w:t>• Uniformidad ≤ 3.0 dB</w:t>
                </w:r>
              </w:sdtContent>
            </w:sdt>
          </w:p>
        </w:tc>
      </w:tr>
      <w:tr w:rsidR="00044206" w:rsidRPr="004D1691" w14:paraId="370EADEF"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150F2A7F"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01DE14FF" w14:textId="77777777" w:rsidR="00044206" w:rsidRPr="004D1691" w:rsidRDefault="00A22073">
            <w:pPr>
              <w:widowControl/>
              <w:ind w:firstLine="351"/>
              <w:rPr>
                <w:rFonts w:ascii="Arial Narrow" w:eastAsia="Arial" w:hAnsi="Arial Narrow" w:cs="Arial"/>
                <w:sz w:val="20"/>
                <w:szCs w:val="20"/>
              </w:rPr>
            </w:pPr>
            <w:sdt>
              <w:sdtPr>
                <w:rPr>
                  <w:rFonts w:ascii="Arial Narrow" w:hAnsi="Arial Narrow"/>
                  <w:sz w:val="20"/>
                  <w:szCs w:val="20"/>
                </w:rPr>
                <w:tag w:val="goog_rdk_34"/>
                <w:id w:val="-272552351"/>
              </w:sdtPr>
              <w:sdtEndPr/>
              <w:sdtContent>
                <w:r w:rsidR="00044206" w:rsidRPr="004D1691">
                  <w:rPr>
                    <w:rFonts w:ascii="Arial Narrow" w:eastAsia="Arial Unicode MS" w:hAnsi="Arial Narrow" w:cs="Arial Unicode MS"/>
                    <w:sz w:val="20"/>
                    <w:szCs w:val="20"/>
                  </w:rPr>
                  <w:t>• Retorno óptico ≥ 50 dB (UPC) o ≥ 55 dB (APC)</w:t>
                </w:r>
              </w:sdtContent>
            </w:sdt>
          </w:p>
        </w:tc>
      </w:tr>
      <w:tr w:rsidR="00044206" w:rsidRPr="004D1691" w14:paraId="1B13095D"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49337A4C"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56E79298" w14:textId="77777777" w:rsidR="00044206" w:rsidRPr="004D1691" w:rsidRDefault="00044206">
            <w:pPr>
              <w:widowControl/>
              <w:ind w:firstLine="351"/>
              <w:rPr>
                <w:rFonts w:ascii="Arial Narrow" w:eastAsia="Arial" w:hAnsi="Arial Narrow" w:cs="Arial"/>
                <w:sz w:val="20"/>
                <w:szCs w:val="20"/>
              </w:rPr>
            </w:pPr>
            <w:r w:rsidRPr="004D1691">
              <w:rPr>
                <w:rFonts w:ascii="Arial Narrow" w:hAnsi="Arial Narrow"/>
                <w:sz w:val="20"/>
                <w:szCs w:val="20"/>
              </w:rPr>
              <w:t>Instalación en caja sellada, IP65 (outdoor), con temperatura operativa –40 °C a +85 °C</w:t>
            </w:r>
          </w:p>
        </w:tc>
      </w:tr>
      <w:tr w:rsidR="00044206" w:rsidRPr="004D1691" w14:paraId="41F09721" w14:textId="77777777" w:rsidTr="00B05F10">
        <w:trPr>
          <w:trHeight w:val="397"/>
        </w:trPr>
        <w:tc>
          <w:tcPr>
            <w:tcW w:w="3292" w:type="dxa"/>
            <w:vMerge w:val="restart"/>
            <w:tcBorders>
              <w:top w:val="single" w:sz="2" w:space="0" w:color="000000"/>
              <w:left w:val="single" w:sz="2" w:space="0" w:color="000000"/>
              <w:bottom w:val="single" w:sz="2" w:space="0" w:color="000000"/>
              <w:right w:val="single" w:sz="2" w:space="0" w:color="000000"/>
            </w:tcBorders>
            <w:vAlign w:val="center"/>
            <w:hideMark/>
          </w:tcPr>
          <w:p w14:paraId="445B0615"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Etiquetado y documentación:</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7305308A" w14:textId="77777777" w:rsidR="00044206" w:rsidRPr="004D1691" w:rsidRDefault="00044206">
            <w:pPr>
              <w:widowControl/>
              <w:ind w:firstLine="351"/>
              <w:rPr>
                <w:rFonts w:ascii="Arial Narrow" w:hAnsi="Arial Narrow"/>
                <w:sz w:val="20"/>
                <w:szCs w:val="20"/>
              </w:rPr>
            </w:pPr>
            <w:r w:rsidRPr="004D1691">
              <w:rPr>
                <w:rFonts w:ascii="Arial Narrow" w:hAnsi="Arial Narrow"/>
                <w:sz w:val="20"/>
                <w:szCs w:val="20"/>
              </w:rPr>
              <w:t>Etiquetas resistentes UV/agua (termoimpresas o láser) en: cajas, splitters, ONTs, OLT</w:t>
            </w:r>
          </w:p>
        </w:tc>
      </w:tr>
      <w:tr w:rsidR="00044206" w:rsidRPr="004D1691" w14:paraId="5B572AC2"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45E29DB0"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21C83478"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Diagrama de red "as-built" con topología, longitudes reales, pérdidas por tramo y OTDR</w:t>
            </w:r>
          </w:p>
        </w:tc>
      </w:tr>
      <w:tr w:rsidR="00044206" w:rsidRPr="004D1691" w14:paraId="48343831"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3A1034AF"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1AC2001C" w14:textId="77777777" w:rsidR="00044206" w:rsidRPr="004D1691" w:rsidRDefault="00044206">
            <w:pPr>
              <w:widowControl/>
              <w:ind w:firstLine="351"/>
              <w:rPr>
                <w:rFonts w:ascii="Arial Narrow" w:eastAsia="Arial" w:hAnsi="Arial Narrow" w:cs="Arial"/>
                <w:sz w:val="20"/>
                <w:szCs w:val="20"/>
              </w:rPr>
            </w:pPr>
            <w:r w:rsidRPr="004D1691">
              <w:rPr>
                <w:rFonts w:ascii="Arial Narrow" w:hAnsi="Arial Narrow"/>
                <w:sz w:val="20"/>
                <w:szCs w:val="20"/>
              </w:rPr>
              <w:t>Registro de potencias ópticas medidas (OLT Tx, ONT Rx) en puesta en servicio</w:t>
            </w:r>
          </w:p>
        </w:tc>
      </w:tr>
      <w:tr w:rsidR="00044206" w:rsidRPr="004D1691" w14:paraId="4EBDCE82" w14:textId="77777777" w:rsidTr="00B05F10">
        <w:trPr>
          <w:trHeight w:val="397"/>
        </w:trPr>
        <w:tc>
          <w:tcPr>
            <w:tcW w:w="3292" w:type="dxa"/>
            <w:vMerge w:val="restart"/>
            <w:tcBorders>
              <w:top w:val="single" w:sz="2" w:space="0" w:color="000000"/>
              <w:left w:val="single" w:sz="2" w:space="0" w:color="000000"/>
              <w:bottom w:val="single" w:sz="2" w:space="0" w:color="000000"/>
              <w:right w:val="single" w:sz="2" w:space="0" w:color="000000"/>
            </w:tcBorders>
            <w:vAlign w:val="center"/>
            <w:hideMark/>
          </w:tcPr>
          <w:p w14:paraId="165C890B"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Puesta a tierra y protección eléctrica:</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77022B48" w14:textId="77777777" w:rsidR="00044206" w:rsidRPr="004D1691" w:rsidRDefault="00A22073">
            <w:pPr>
              <w:widowControl/>
              <w:ind w:firstLine="351"/>
              <w:rPr>
                <w:rFonts w:ascii="Arial Narrow" w:hAnsi="Arial Narrow"/>
                <w:sz w:val="20"/>
                <w:szCs w:val="20"/>
              </w:rPr>
            </w:pPr>
            <w:sdt>
              <w:sdtPr>
                <w:rPr>
                  <w:rFonts w:ascii="Arial Narrow" w:hAnsi="Arial Narrow"/>
                  <w:sz w:val="20"/>
                  <w:szCs w:val="20"/>
                </w:rPr>
                <w:tag w:val="goog_rdk_35"/>
                <w:id w:val="-2023466949"/>
              </w:sdtPr>
              <w:sdtEndPr/>
              <w:sdtContent>
                <w:r w:rsidR="00044206" w:rsidRPr="004D1691">
                  <w:rPr>
                    <w:rFonts w:ascii="Arial Narrow" w:eastAsia="Arial Unicode MS" w:hAnsi="Arial Narrow" w:cs="Arial Unicode MS"/>
                    <w:sz w:val="20"/>
                    <w:szCs w:val="20"/>
                  </w:rPr>
                  <w:t>Puntos metálicos (cajas, postes con cable metálico) conectados a sistema de puesta a tierra con resistencia ≤ 10 Ω (RETIE)</w:t>
                </w:r>
              </w:sdtContent>
            </w:sdt>
          </w:p>
        </w:tc>
      </w:tr>
      <w:tr w:rsidR="00044206" w:rsidRPr="004D1691" w14:paraId="1049461C"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62A82478"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678C083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Uso de acopladores dieléctricos en tramos aéreos que crucen líneas MT/BT</w:t>
            </w:r>
          </w:p>
        </w:tc>
      </w:tr>
      <w:tr w:rsidR="00044206" w:rsidRPr="004D1691" w14:paraId="429C706C" w14:textId="77777777" w:rsidTr="00B05F10">
        <w:trPr>
          <w:trHeight w:val="397"/>
        </w:trPr>
        <w:tc>
          <w:tcPr>
            <w:tcW w:w="3292" w:type="dxa"/>
            <w:vMerge w:val="restart"/>
            <w:tcBorders>
              <w:top w:val="single" w:sz="2" w:space="0" w:color="000000"/>
              <w:left w:val="single" w:sz="2" w:space="0" w:color="000000"/>
              <w:bottom w:val="single" w:sz="2" w:space="0" w:color="000000"/>
              <w:right w:val="single" w:sz="2" w:space="0" w:color="000000"/>
            </w:tcBorders>
            <w:vAlign w:val="center"/>
            <w:hideMark/>
          </w:tcPr>
          <w:p w14:paraId="661366FA"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Compatibilidad con arquitectura FTTH:</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1162779D" w14:textId="77777777" w:rsidR="00044206" w:rsidRPr="004D1691" w:rsidRDefault="00044206">
            <w:pPr>
              <w:widowControl/>
              <w:ind w:firstLine="351"/>
              <w:rPr>
                <w:rFonts w:ascii="Arial Narrow" w:hAnsi="Arial Narrow"/>
                <w:sz w:val="20"/>
                <w:szCs w:val="20"/>
              </w:rPr>
            </w:pPr>
            <w:r w:rsidRPr="004D1691">
              <w:rPr>
                <w:rFonts w:ascii="Arial Narrow" w:hAnsi="Arial Narrow"/>
                <w:sz w:val="20"/>
                <w:szCs w:val="20"/>
              </w:rPr>
              <w:t>Diseño según topología P2MP (punto a multipunto) GPON</w:t>
            </w:r>
          </w:p>
        </w:tc>
      </w:tr>
      <w:tr w:rsidR="00044206" w:rsidRPr="004D1691" w14:paraId="73FFA6C1"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0691BBA0"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1FD79B2E" w14:textId="77777777" w:rsidR="00044206" w:rsidRPr="004D1691" w:rsidRDefault="00A22073">
            <w:pPr>
              <w:widowControl/>
              <w:rPr>
                <w:rFonts w:ascii="Arial Narrow" w:eastAsia="Arial" w:hAnsi="Arial Narrow" w:cs="Arial"/>
                <w:sz w:val="20"/>
                <w:szCs w:val="20"/>
              </w:rPr>
            </w:pPr>
            <w:sdt>
              <w:sdtPr>
                <w:rPr>
                  <w:rFonts w:ascii="Arial Narrow" w:hAnsi="Arial Narrow"/>
                  <w:sz w:val="20"/>
                  <w:szCs w:val="20"/>
                </w:rPr>
                <w:tag w:val="goog_rdk_36"/>
                <w:id w:val="540487618"/>
              </w:sdtPr>
              <w:sdtEndPr/>
              <w:sdtContent>
                <w:r w:rsidR="00044206" w:rsidRPr="004D1691">
                  <w:rPr>
                    <w:rFonts w:ascii="Arial Narrow" w:eastAsia="Arial Unicode MS" w:hAnsi="Arial Narrow" w:cs="Arial Unicode MS"/>
                    <w:sz w:val="20"/>
                    <w:szCs w:val="20"/>
                  </w:rPr>
                  <w:t>Distancia OLT-ONT ≤ 20 km (óptica), con splits simétricos o asimétricos validados por balance de potencia</w:t>
                </w:r>
              </w:sdtContent>
            </w:sdt>
          </w:p>
        </w:tc>
      </w:tr>
      <w:tr w:rsidR="00044206" w:rsidRPr="004D1691" w14:paraId="296B231E" w14:textId="77777777" w:rsidTr="00B05F10">
        <w:trPr>
          <w:trHeight w:val="397"/>
        </w:trPr>
        <w:tc>
          <w:tcPr>
            <w:tcW w:w="3292" w:type="dxa"/>
            <w:vMerge/>
            <w:tcBorders>
              <w:top w:val="single" w:sz="2" w:space="0" w:color="000000"/>
              <w:left w:val="single" w:sz="2" w:space="0" w:color="000000"/>
              <w:bottom w:val="single" w:sz="2" w:space="0" w:color="000000"/>
              <w:right w:val="single" w:sz="2" w:space="0" w:color="000000"/>
            </w:tcBorders>
            <w:vAlign w:val="center"/>
            <w:hideMark/>
          </w:tcPr>
          <w:p w14:paraId="31AD226A" w14:textId="77777777" w:rsidR="00044206" w:rsidRPr="004D1691" w:rsidRDefault="00044206">
            <w:pPr>
              <w:rPr>
                <w:rFonts w:ascii="Arial Narrow" w:hAnsi="Arial Narrow"/>
                <w:sz w:val="20"/>
                <w:szCs w:val="20"/>
              </w:rPr>
            </w:pP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5A0E105A" w14:textId="77777777" w:rsidR="00044206" w:rsidRPr="004D1691" w:rsidRDefault="00044206">
            <w:pPr>
              <w:widowControl/>
              <w:ind w:firstLine="351"/>
              <w:rPr>
                <w:rFonts w:ascii="Arial Narrow" w:eastAsia="Arial" w:hAnsi="Arial Narrow" w:cs="Arial"/>
                <w:sz w:val="20"/>
                <w:szCs w:val="20"/>
              </w:rPr>
            </w:pPr>
            <w:r w:rsidRPr="004D1691">
              <w:rPr>
                <w:rFonts w:ascii="Arial Narrow" w:hAnsi="Arial Narrow"/>
                <w:sz w:val="20"/>
                <w:szCs w:val="20"/>
              </w:rPr>
              <w:t>Margen para futura migración a XG-PON (evitar splitters WDM no compatibles)</w:t>
            </w:r>
          </w:p>
        </w:tc>
      </w:tr>
      <w:tr w:rsidR="00044206" w:rsidRPr="004D1691" w14:paraId="46455CB7"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0E2F0ED7"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Supervisión técnica de fusión de fibra</w:t>
            </w:r>
          </w:p>
        </w:tc>
        <w:tc>
          <w:tcPr>
            <w:tcW w:w="6877" w:type="dxa"/>
            <w:tcBorders>
              <w:top w:val="single" w:sz="2" w:space="0" w:color="000000"/>
              <w:left w:val="single" w:sz="2" w:space="0" w:color="000000"/>
              <w:bottom w:val="single" w:sz="2" w:space="0" w:color="000000"/>
              <w:right w:val="single" w:sz="2" w:space="0" w:color="000000"/>
            </w:tcBorders>
            <w:vAlign w:val="center"/>
          </w:tcPr>
          <w:p w14:paraId="3E5918E2" w14:textId="77777777" w:rsidR="00044206" w:rsidRPr="004D1691" w:rsidRDefault="00044206">
            <w:pPr>
              <w:widowControl/>
              <w:rPr>
                <w:rFonts w:ascii="Arial Narrow" w:hAnsi="Arial Narrow"/>
                <w:sz w:val="20"/>
                <w:szCs w:val="20"/>
              </w:rPr>
            </w:pPr>
            <w:r w:rsidRPr="004D1691">
              <w:rPr>
                <w:rFonts w:ascii="Arial Narrow" w:hAnsi="Arial Narrow"/>
                <w:sz w:val="20"/>
                <w:szCs w:val="20"/>
              </w:rPr>
              <w:t xml:space="preserve">Personal certificado en empalme por fusión y manejo de OTDR (con aval de fabricante o entidad reconocida) </w:t>
            </w:r>
          </w:p>
          <w:p w14:paraId="7B1C7A94" w14:textId="77777777" w:rsidR="00044206" w:rsidRPr="004D1691" w:rsidRDefault="00044206">
            <w:pPr>
              <w:widowControl/>
              <w:rPr>
                <w:rFonts w:ascii="Arial Narrow" w:hAnsi="Arial Narrow"/>
                <w:sz w:val="20"/>
                <w:szCs w:val="20"/>
              </w:rPr>
            </w:pPr>
          </w:p>
          <w:p w14:paraId="0E976FDD" w14:textId="77777777" w:rsidR="00044206" w:rsidRPr="004D1691" w:rsidRDefault="00044206">
            <w:pPr>
              <w:widowControl/>
              <w:rPr>
                <w:rFonts w:ascii="Arial Narrow" w:hAnsi="Arial Narrow"/>
                <w:sz w:val="20"/>
                <w:szCs w:val="20"/>
              </w:rPr>
            </w:pPr>
            <w:r w:rsidRPr="004D1691">
              <w:rPr>
                <w:rFonts w:ascii="Arial Narrow" w:hAnsi="Arial Narrow"/>
                <w:sz w:val="20"/>
                <w:szCs w:val="20"/>
              </w:rPr>
              <w:t>Supervisión por ingeniero FTTH con experiencia comprobable</w:t>
            </w:r>
          </w:p>
          <w:p w14:paraId="62AB1A92" w14:textId="77777777" w:rsidR="00044206" w:rsidRPr="004D1691" w:rsidRDefault="00044206">
            <w:pPr>
              <w:widowControl/>
              <w:rPr>
                <w:rFonts w:ascii="Arial Narrow" w:hAnsi="Arial Narrow"/>
                <w:sz w:val="20"/>
                <w:szCs w:val="20"/>
              </w:rPr>
            </w:pPr>
          </w:p>
          <w:p w14:paraId="59273019"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Entrega de manuales de operación y mantenimiento, incluyendo protocolos de contingencia</w:t>
            </w:r>
          </w:p>
        </w:tc>
      </w:tr>
      <w:tr w:rsidR="00044206" w:rsidRPr="004D1691" w14:paraId="1FD0C8F3" w14:textId="77777777" w:rsidTr="00B05F10">
        <w:trPr>
          <w:trHeight w:val="397"/>
        </w:trPr>
        <w:tc>
          <w:tcPr>
            <w:tcW w:w="3292" w:type="dxa"/>
            <w:tcBorders>
              <w:top w:val="single" w:sz="2" w:space="0" w:color="000000"/>
              <w:left w:val="single" w:sz="2" w:space="0" w:color="000000"/>
              <w:bottom w:val="single" w:sz="2" w:space="0" w:color="000000"/>
              <w:right w:val="single" w:sz="2" w:space="0" w:color="000000"/>
            </w:tcBorders>
            <w:vAlign w:val="center"/>
            <w:hideMark/>
          </w:tcPr>
          <w:p w14:paraId="6E02A641" w14:textId="77777777" w:rsidR="00044206" w:rsidRPr="004D1691" w:rsidRDefault="00044206">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877" w:type="dxa"/>
            <w:tcBorders>
              <w:top w:val="single" w:sz="2" w:space="0" w:color="000000"/>
              <w:left w:val="single" w:sz="2" w:space="0" w:color="000000"/>
              <w:bottom w:val="single" w:sz="2" w:space="0" w:color="000000"/>
              <w:right w:val="single" w:sz="2" w:space="0" w:color="000000"/>
            </w:tcBorders>
            <w:vAlign w:val="center"/>
            <w:hideMark/>
          </w:tcPr>
          <w:p w14:paraId="76B0FA48"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La fibra instalada, deben tener una garantía mínimo de Cinco (5) años, (incluyendo respaldo en español, tiempos de respuesta definidos y disponibilidad de repuestos en el país).</w:t>
            </w:r>
          </w:p>
        </w:tc>
      </w:tr>
    </w:tbl>
    <w:p w14:paraId="27B9CADA" w14:textId="27CB5DB9" w:rsidR="00044206" w:rsidRDefault="00044206" w:rsidP="00044206">
      <w:pPr>
        <w:spacing w:before="9"/>
        <w:rPr>
          <w:rFonts w:ascii="Arial Narrow" w:eastAsia="Arial" w:hAnsi="Arial Narrow" w:cs="Arial"/>
          <w:b/>
          <w:bCs/>
          <w:color w:val="000000"/>
          <w:sz w:val="20"/>
          <w:szCs w:val="20"/>
        </w:rPr>
      </w:pPr>
    </w:p>
    <w:p w14:paraId="48636EF9" w14:textId="642EFE7E"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24 – Servicio de instalación, configuración y puesta en marcha.</w:t>
      </w:r>
    </w:p>
    <w:tbl>
      <w:tblPr>
        <w:tblW w:w="10181"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296"/>
        <w:gridCol w:w="6885"/>
      </w:tblGrid>
      <w:tr w:rsidR="00044206" w:rsidRPr="004D1691" w14:paraId="29DDE403" w14:textId="77777777" w:rsidTr="00B05F10">
        <w:trPr>
          <w:trHeight w:val="20"/>
        </w:trPr>
        <w:tc>
          <w:tcPr>
            <w:tcW w:w="3296" w:type="dxa"/>
            <w:tcBorders>
              <w:top w:val="single" w:sz="2" w:space="0" w:color="000000"/>
              <w:left w:val="single" w:sz="2" w:space="0" w:color="000000"/>
              <w:bottom w:val="single" w:sz="2" w:space="0" w:color="000000"/>
              <w:right w:val="single" w:sz="2" w:space="0" w:color="000000"/>
            </w:tcBorders>
            <w:shd w:val="clear" w:color="auto" w:fill="F2F2F2"/>
            <w:hideMark/>
          </w:tcPr>
          <w:p w14:paraId="29A52E29" w14:textId="77777777" w:rsidR="00044206" w:rsidRPr="004D1691" w:rsidRDefault="00044206">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885" w:type="dxa"/>
            <w:tcBorders>
              <w:top w:val="single" w:sz="2" w:space="0" w:color="000000"/>
              <w:left w:val="single" w:sz="2" w:space="0" w:color="000000"/>
              <w:bottom w:val="single" w:sz="2" w:space="0" w:color="000000"/>
              <w:right w:val="single" w:sz="2" w:space="0" w:color="000000"/>
            </w:tcBorders>
            <w:shd w:val="clear" w:color="auto" w:fill="F2F2F2"/>
            <w:hideMark/>
          </w:tcPr>
          <w:p w14:paraId="40E89D5B" w14:textId="77777777" w:rsidR="00044206" w:rsidRPr="004D1691" w:rsidRDefault="00044206">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044206" w:rsidRPr="004D1691" w14:paraId="0106FDBE" w14:textId="77777777" w:rsidTr="00B05F10">
        <w:trPr>
          <w:trHeight w:val="20"/>
        </w:trPr>
        <w:tc>
          <w:tcPr>
            <w:tcW w:w="3296" w:type="dxa"/>
            <w:tcBorders>
              <w:top w:val="single" w:sz="2" w:space="0" w:color="000000"/>
              <w:left w:val="single" w:sz="2" w:space="0" w:color="000000"/>
              <w:bottom w:val="single" w:sz="2" w:space="0" w:color="000000"/>
              <w:right w:val="single" w:sz="2" w:space="0" w:color="000000"/>
            </w:tcBorders>
            <w:vAlign w:val="center"/>
            <w:hideMark/>
          </w:tcPr>
          <w:p w14:paraId="4081050E" w14:textId="77777777" w:rsidR="00044206" w:rsidRPr="004D1691" w:rsidRDefault="00044206">
            <w:pPr>
              <w:widowControl/>
              <w:rPr>
                <w:rFonts w:ascii="Arial Narrow" w:hAnsi="Arial Narrow"/>
                <w:sz w:val="20"/>
                <w:szCs w:val="20"/>
              </w:rPr>
            </w:pPr>
            <w:r w:rsidRPr="004D1691">
              <w:rPr>
                <w:rFonts w:ascii="Arial Narrow" w:hAnsi="Arial Narrow"/>
                <w:sz w:val="20"/>
                <w:szCs w:val="20"/>
              </w:rPr>
              <w:t>Utilización infraestructura existente</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30ABCC3E" w14:textId="77777777" w:rsidR="00044206" w:rsidRPr="004D1691" w:rsidRDefault="00044206">
            <w:pPr>
              <w:widowControl/>
              <w:rPr>
                <w:rFonts w:ascii="Arial Narrow" w:hAnsi="Arial Narrow"/>
                <w:sz w:val="20"/>
                <w:szCs w:val="20"/>
              </w:rPr>
            </w:pPr>
            <w:r w:rsidRPr="004D1691">
              <w:rPr>
                <w:rFonts w:ascii="Arial Narrow" w:hAnsi="Arial Narrow"/>
                <w:sz w:val="20"/>
                <w:szCs w:val="20"/>
              </w:rPr>
              <w:t xml:space="preserve">El oferente debe hacer uso de la infraestructura ya instalada, ductos, caja de paso, armarios de distribución y en caso de ser necesario efectuar las adecuaciones para concluir la protección de los elementos a instalar. </w:t>
            </w:r>
          </w:p>
        </w:tc>
      </w:tr>
      <w:tr w:rsidR="00044206" w:rsidRPr="004D1691" w14:paraId="77036D1C" w14:textId="77777777" w:rsidTr="00B05F10">
        <w:trPr>
          <w:trHeight w:val="20"/>
        </w:trPr>
        <w:tc>
          <w:tcPr>
            <w:tcW w:w="3296" w:type="dxa"/>
            <w:tcBorders>
              <w:top w:val="single" w:sz="2" w:space="0" w:color="000000"/>
              <w:left w:val="single" w:sz="2" w:space="0" w:color="000000"/>
              <w:bottom w:val="single" w:sz="2" w:space="0" w:color="000000"/>
              <w:right w:val="single" w:sz="2" w:space="0" w:color="000000"/>
            </w:tcBorders>
            <w:vAlign w:val="center"/>
            <w:hideMark/>
          </w:tcPr>
          <w:p w14:paraId="04410039" w14:textId="77777777" w:rsidR="00044206" w:rsidRPr="004D1691" w:rsidRDefault="00044206">
            <w:pPr>
              <w:widowControl/>
              <w:rPr>
                <w:rFonts w:ascii="Arial Narrow" w:hAnsi="Arial Narrow"/>
                <w:sz w:val="20"/>
                <w:szCs w:val="20"/>
              </w:rPr>
            </w:pPr>
            <w:r w:rsidRPr="004D1691">
              <w:rPr>
                <w:rFonts w:ascii="Arial Narrow" w:hAnsi="Arial Narrow"/>
                <w:sz w:val="20"/>
                <w:szCs w:val="20"/>
              </w:rPr>
              <w:t>Retiro de cableado</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4CB245E7" w14:textId="77777777" w:rsidR="00044206" w:rsidRPr="004D1691" w:rsidRDefault="00044206">
            <w:pPr>
              <w:widowControl/>
              <w:rPr>
                <w:rFonts w:ascii="Arial Narrow" w:hAnsi="Arial Narrow"/>
                <w:sz w:val="20"/>
                <w:szCs w:val="20"/>
              </w:rPr>
            </w:pPr>
            <w:r w:rsidRPr="004D1691">
              <w:rPr>
                <w:rFonts w:ascii="Arial Narrow" w:hAnsi="Arial Narrow"/>
                <w:sz w:val="20"/>
                <w:szCs w:val="20"/>
              </w:rPr>
              <w:t>El oferente debe retirar el cableado UTP existente con el fin de reusar la infraestructura para el paso de la fibra óptica.</w:t>
            </w:r>
          </w:p>
        </w:tc>
      </w:tr>
      <w:tr w:rsidR="00044206" w:rsidRPr="004D1691" w14:paraId="0E63D451" w14:textId="77777777" w:rsidTr="00B05F10">
        <w:trPr>
          <w:trHeight w:val="20"/>
        </w:trPr>
        <w:tc>
          <w:tcPr>
            <w:tcW w:w="3296" w:type="dxa"/>
            <w:tcBorders>
              <w:top w:val="single" w:sz="2" w:space="0" w:color="000000"/>
              <w:left w:val="single" w:sz="2" w:space="0" w:color="000000"/>
              <w:bottom w:val="single" w:sz="2" w:space="0" w:color="000000"/>
              <w:right w:val="single" w:sz="2" w:space="0" w:color="000000"/>
            </w:tcBorders>
            <w:vAlign w:val="center"/>
            <w:hideMark/>
          </w:tcPr>
          <w:p w14:paraId="597DB605" w14:textId="77777777" w:rsidR="00044206" w:rsidRPr="004D1691" w:rsidRDefault="00044206">
            <w:pPr>
              <w:widowControl/>
              <w:rPr>
                <w:rFonts w:ascii="Arial Narrow" w:hAnsi="Arial Narrow"/>
                <w:sz w:val="20"/>
                <w:szCs w:val="20"/>
              </w:rPr>
            </w:pPr>
            <w:r w:rsidRPr="004D1691">
              <w:rPr>
                <w:rFonts w:ascii="Arial Narrow" w:hAnsi="Arial Narrow"/>
                <w:sz w:val="20"/>
                <w:szCs w:val="20"/>
              </w:rPr>
              <w:t>Cumplimiento normativo local y permisos</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46BCB88E" w14:textId="77777777" w:rsidR="00044206" w:rsidRPr="004D1691" w:rsidRDefault="00044206">
            <w:pPr>
              <w:widowControl/>
              <w:ind w:firstLine="175"/>
              <w:rPr>
                <w:rFonts w:ascii="Arial Narrow" w:hAnsi="Arial Narrow"/>
                <w:sz w:val="20"/>
                <w:szCs w:val="20"/>
              </w:rPr>
            </w:pPr>
            <w:r w:rsidRPr="004D1691">
              <w:rPr>
                <w:rFonts w:ascii="Arial Narrow" w:hAnsi="Arial Narrow"/>
                <w:sz w:val="20"/>
                <w:szCs w:val="20"/>
              </w:rPr>
              <w:t>La ejecución debe contar con los permisos vigentes ante autoridades locales (si aplica).</w:t>
            </w:r>
          </w:p>
        </w:tc>
      </w:tr>
      <w:tr w:rsidR="00044206" w:rsidRPr="004D1691" w14:paraId="7B72CAA7" w14:textId="77777777" w:rsidTr="00B05F10">
        <w:trPr>
          <w:trHeight w:val="20"/>
        </w:trPr>
        <w:tc>
          <w:tcPr>
            <w:tcW w:w="3296" w:type="dxa"/>
            <w:vMerge w:val="restart"/>
            <w:tcBorders>
              <w:top w:val="single" w:sz="2" w:space="0" w:color="000000"/>
              <w:left w:val="single" w:sz="2" w:space="0" w:color="000000"/>
              <w:bottom w:val="single" w:sz="2" w:space="0" w:color="000000"/>
              <w:right w:val="single" w:sz="2" w:space="0" w:color="000000"/>
            </w:tcBorders>
            <w:vAlign w:val="center"/>
            <w:hideMark/>
          </w:tcPr>
          <w:p w14:paraId="26D4EF49" w14:textId="77777777" w:rsidR="00044206" w:rsidRPr="004D1691" w:rsidRDefault="00044206">
            <w:pPr>
              <w:rPr>
                <w:rFonts w:ascii="Arial Narrow" w:hAnsi="Arial Narrow"/>
                <w:sz w:val="20"/>
                <w:szCs w:val="20"/>
              </w:rPr>
            </w:pPr>
            <w:r w:rsidRPr="004D1691">
              <w:rPr>
                <w:rFonts w:ascii="Arial Narrow" w:hAnsi="Arial Narrow"/>
                <w:sz w:val="20"/>
                <w:szCs w:val="20"/>
              </w:rPr>
              <w:t>Estudio previo de interferencias y redes existentes</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51EC7E6A"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Antes de cualquier excavación o perforación:</w:t>
            </w:r>
          </w:p>
        </w:tc>
      </w:tr>
      <w:tr w:rsidR="00044206" w:rsidRPr="004D1691" w14:paraId="189E8B06" w14:textId="77777777" w:rsidTr="00B05F10">
        <w:trPr>
          <w:trHeight w:val="20"/>
        </w:trPr>
        <w:tc>
          <w:tcPr>
            <w:tcW w:w="3296" w:type="dxa"/>
            <w:vMerge/>
            <w:tcBorders>
              <w:top w:val="single" w:sz="2" w:space="0" w:color="000000"/>
              <w:left w:val="single" w:sz="2" w:space="0" w:color="000000"/>
              <w:bottom w:val="single" w:sz="2" w:space="0" w:color="000000"/>
              <w:right w:val="single" w:sz="2" w:space="0" w:color="000000"/>
            </w:tcBorders>
            <w:vAlign w:val="center"/>
            <w:hideMark/>
          </w:tcPr>
          <w:p w14:paraId="7DD55769" w14:textId="77777777" w:rsidR="00044206" w:rsidRPr="004D1691" w:rsidRDefault="00044206">
            <w:pPr>
              <w:rPr>
                <w:rFonts w:ascii="Arial Narrow" w:hAnsi="Arial Narrow"/>
                <w:sz w:val="20"/>
                <w:szCs w:val="20"/>
              </w:rPr>
            </w:pP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7C8742F7"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Revisión del mapa de redes subterráneas (revisión planos entidad)</w:t>
            </w:r>
          </w:p>
        </w:tc>
      </w:tr>
      <w:tr w:rsidR="00044206" w:rsidRPr="004D1691" w14:paraId="41A3525F" w14:textId="77777777" w:rsidTr="00B05F10">
        <w:trPr>
          <w:trHeight w:val="20"/>
        </w:trPr>
        <w:tc>
          <w:tcPr>
            <w:tcW w:w="3296" w:type="dxa"/>
            <w:vMerge/>
            <w:tcBorders>
              <w:top w:val="single" w:sz="2" w:space="0" w:color="000000"/>
              <w:left w:val="single" w:sz="2" w:space="0" w:color="000000"/>
              <w:bottom w:val="single" w:sz="2" w:space="0" w:color="000000"/>
              <w:right w:val="single" w:sz="2" w:space="0" w:color="000000"/>
            </w:tcBorders>
            <w:vAlign w:val="center"/>
            <w:hideMark/>
          </w:tcPr>
          <w:p w14:paraId="154832F5" w14:textId="77777777" w:rsidR="00044206" w:rsidRPr="004D1691" w:rsidRDefault="00044206">
            <w:pPr>
              <w:rPr>
                <w:rFonts w:ascii="Arial Narrow" w:hAnsi="Arial Narrow"/>
                <w:sz w:val="20"/>
                <w:szCs w:val="20"/>
              </w:rPr>
            </w:pP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0DD7A950"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Uso obligatorio de detector de tuberías y cables (GPR o EM)</w:t>
            </w:r>
          </w:p>
        </w:tc>
      </w:tr>
      <w:tr w:rsidR="00044206" w:rsidRPr="004D1691" w14:paraId="008B79BB" w14:textId="77777777" w:rsidTr="00B05F10">
        <w:trPr>
          <w:trHeight w:val="20"/>
        </w:trPr>
        <w:tc>
          <w:tcPr>
            <w:tcW w:w="3296" w:type="dxa"/>
            <w:vMerge w:val="restart"/>
            <w:tcBorders>
              <w:top w:val="single" w:sz="2" w:space="0" w:color="000000"/>
              <w:left w:val="single" w:sz="2" w:space="0" w:color="000000"/>
              <w:bottom w:val="single" w:sz="2" w:space="0" w:color="000000"/>
              <w:right w:val="single" w:sz="2" w:space="0" w:color="000000"/>
            </w:tcBorders>
            <w:vAlign w:val="center"/>
            <w:hideMark/>
          </w:tcPr>
          <w:p w14:paraId="319BE4B3" w14:textId="77777777" w:rsidR="00044206" w:rsidRPr="004D1691" w:rsidRDefault="00044206">
            <w:pPr>
              <w:rPr>
                <w:rFonts w:ascii="Arial Narrow" w:hAnsi="Arial Narrow"/>
                <w:sz w:val="20"/>
                <w:szCs w:val="20"/>
              </w:rPr>
            </w:pPr>
            <w:r w:rsidRPr="004D1691">
              <w:rPr>
                <w:rFonts w:ascii="Arial Narrow" w:hAnsi="Arial Narrow"/>
                <w:sz w:val="20"/>
                <w:szCs w:val="20"/>
              </w:rPr>
              <w:t>Profundidad mínima de enterramiento</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44A166DE" w14:textId="77777777" w:rsidR="00044206" w:rsidRPr="004D1691" w:rsidRDefault="00A22073">
            <w:pPr>
              <w:rPr>
                <w:rFonts w:ascii="Arial Narrow" w:hAnsi="Arial Narrow"/>
                <w:sz w:val="20"/>
                <w:szCs w:val="20"/>
              </w:rPr>
            </w:pPr>
            <w:sdt>
              <w:sdtPr>
                <w:rPr>
                  <w:rFonts w:ascii="Arial Narrow" w:hAnsi="Arial Narrow"/>
                  <w:sz w:val="20"/>
                  <w:szCs w:val="20"/>
                </w:rPr>
                <w:tag w:val="goog_rdk_37"/>
                <w:id w:val="1814760472"/>
              </w:sdtPr>
              <w:sdtEndPr/>
              <w:sdtContent>
                <w:r w:rsidR="00044206" w:rsidRPr="004D1691">
                  <w:rPr>
                    <w:rFonts w:ascii="Arial Narrow" w:eastAsia="Arial Unicode MS" w:hAnsi="Arial Narrow" w:cs="Arial Unicode MS"/>
                    <w:sz w:val="20"/>
                    <w:szCs w:val="20"/>
                  </w:rPr>
                  <w:t xml:space="preserve"> En zonas peatonales: ≥ 60 cm</w:t>
                </w:r>
              </w:sdtContent>
            </w:sdt>
          </w:p>
        </w:tc>
      </w:tr>
      <w:tr w:rsidR="00044206" w:rsidRPr="004D1691" w14:paraId="38CE074C" w14:textId="77777777" w:rsidTr="00B05F10">
        <w:trPr>
          <w:trHeight w:val="20"/>
        </w:trPr>
        <w:tc>
          <w:tcPr>
            <w:tcW w:w="3296" w:type="dxa"/>
            <w:vMerge/>
            <w:tcBorders>
              <w:top w:val="single" w:sz="2" w:space="0" w:color="000000"/>
              <w:left w:val="single" w:sz="2" w:space="0" w:color="000000"/>
              <w:bottom w:val="single" w:sz="2" w:space="0" w:color="000000"/>
              <w:right w:val="single" w:sz="2" w:space="0" w:color="000000"/>
            </w:tcBorders>
            <w:vAlign w:val="center"/>
            <w:hideMark/>
          </w:tcPr>
          <w:p w14:paraId="01C9A8B8" w14:textId="77777777" w:rsidR="00044206" w:rsidRPr="004D1691" w:rsidRDefault="00044206">
            <w:pPr>
              <w:rPr>
                <w:rFonts w:ascii="Arial Narrow" w:hAnsi="Arial Narrow"/>
                <w:sz w:val="20"/>
                <w:szCs w:val="20"/>
              </w:rPr>
            </w:pP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305A4DA6" w14:textId="77777777" w:rsidR="00044206" w:rsidRPr="004D1691" w:rsidRDefault="00A22073">
            <w:pPr>
              <w:rPr>
                <w:rFonts w:ascii="Arial Narrow" w:hAnsi="Arial Narrow"/>
                <w:sz w:val="20"/>
                <w:szCs w:val="20"/>
              </w:rPr>
            </w:pPr>
            <w:sdt>
              <w:sdtPr>
                <w:rPr>
                  <w:rFonts w:ascii="Arial Narrow" w:hAnsi="Arial Narrow"/>
                  <w:sz w:val="20"/>
                  <w:szCs w:val="20"/>
                </w:rPr>
                <w:tag w:val="goog_rdk_38"/>
                <w:id w:val="1109239302"/>
              </w:sdtPr>
              <w:sdtEndPr/>
              <w:sdtContent>
                <w:r w:rsidR="00044206" w:rsidRPr="004D1691">
                  <w:rPr>
                    <w:rFonts w:ascii="Arial Narrow" w:eastAsia="Arial Unicode MS" w:hAnsi="Arial Narrow" w:cs="Arial Unicode MS"/>
                    <w:sz w:val="20"/>
                    <w:szCs w:val="20"/>
                  </w:rPr>
                  <w:t xml:space="preserve"> En calzadas o zonas vehiculares: ≥ 90 cm</w:t>
                </w:r>
              </w:sdtContent>
            </w:sdt>
          </w:p>
        </w:tc>
      </w:tr>
      <w:tr w:rsidR="00044206" w:rsidRPr="004D1691" w14:paraId="3FD5EA24" w14:textId="77777777" w:rsidTr="00B05F10">
        <w:trPr>
          <w:trHeight w:val="20"/>
        </w:trPr>
        <w:tc>
          <w:tcPr>
            <w:tcW w:w="3296" w:type="dxa"/>
            <w:vMerge/>
            <w:tcBorders>
              <w:top w:val="single" w:sz="2" w:space="0" w:color="000000"/>
              <w:left w:val="single" w:sz="2" w:space="0" w:color="000000"/>
              <w:bottom w:val="single" w:sz="2" w:space="0" w:color="000000"/>
              <w:right w:val="single" w:sz="2" w:space="0" w:color="000000"/>
            </w:tcBorders>
            <w:vAlign w:val="center"/>
            <w:hideMark/>
          </w:tcPr>
          <w:p w14:paraId="52FAC603" w14:textId="77777777" w:rsidR="00044206" w:rsidRPr="004D1691" w:rsidRDefault="00044206">
            <w:pPr>
              <w:rPr>
                <w:rFonts w:ascii="Arial Narrow" w:hAnsi="Arial Narrow"/>
                <w:sz w:val="20"/>
                <w:szCs w:val="20"/>
              </w:rPr>
            </w:pP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798B49B0" w14:textId="77777777" w:rsidR="00044206" w:rsidRPr="004D1691" w:rsidRDefault="00A22073">
            <w:pPr>
              <w:rPr>
                <w:rFonts w:ascii="Arial Narrow" w:hAnsi="Arial Narrow"/>
                <w:sz w:val="20"/>
                <w:szCs w:val="20"/>
              </w:rPr>
            </w:pPr>
            <w:sdt>
              <w:sdtPr>
                <w:rPr>
                  <w:rFonts w:ascii="Arial Narrow" w:hAnsi="Arial Narrow"/>
                  <w:sz w:val="20"/>
                  <w:szCs w:val="20"/>
                </w:rPr>
                <w:tag w:val="goog_rdk_39"/>
                <w:id w:val="-2001255947"/>
              </w:sdtPr>
              <w:sdtEndPr/>
              <w:sdtContent>
                <w:r w:rsidR="00044206" w:rsidRPr="004D1691">
                  <w:rPr>
                    <w:rFonts w:ascii="Arial Narrow" w:eastAsia="Arial Unicode MS" w:hAnsi="Arial Narrow" w:cs="Arial Unicode MS"/>
                    <w:sz w:val="20"/>
                    <w:szCs w:val="20"/>
                  </w:rPr>
                  <w:t xml:space="preserve"> Bajo andenes: ≥ 45 cm, con protección mecánica (tubo HDPE o PVC-SCH80).</w:t>
                </w:r>
              </w:sdtContent>
            </w:sdt>
          </w:p>
        </w:tc>
      </w:tr>
      <w:tr w:rsidR="00044206" w:rsidRPr="004D1691" w14:paraId="2A097D57" w14:textId="77777777" w:rsidTr="00B05F10">
        <w:trPr>
          <w:trHeight w:val="20"/>
        </w:trPr>
        <w:tc>
          <w:tcPr>
            <w:tcW w:w="3296" w:type="dxa"/>
            <w:vMerge/>
            <w:tcBorders>
              <w:top w:val="single" w:sz="2" w:space="0" w:color="000000"/>
              <w:left w:val="single" w:sz="2" w:space="0" w:color="000000"/>
              <w:bottom w:val="single" w:sz="2" w:space="0" w:color="000000"/>
              <w:right w:val="single" w:sz="2" w:space="0" w:color="000000"/>
            </w:tcBorders>
            <w:vAlign w:val="center"/>
            <w:hideMark/>
          </w:tcPr>
          <w:p w14:paraId="0C843276" w14:textId="77777777" w:rsidR="00044206" w:rsidRPr="004D1691" w:rsidRDefault="00044206">
            <w:pPr>
              <w:rPr>
                <w:rFonts w:ascii="Arial Narrow" w:hAnsi="Arial Narrow"/>
                <w:sz w:val="20"/>
                <w:szCs w:val="20"/>
              </w:rPr>
            </w:pP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46908201"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(Cumple con RETIE y NTC 2050 para separación de redes eléctricas).</w:t>
            </w:r>
          </w:p>
        </w:tc>
      </w:tr>
      <w:tr w:rsidR="00044206" w:rsidRPr="004D1691" w14:paraId="141F67DB" w14:textId="77777777" w:rsidTr="00B05F10">
        <w:trPr>
          <w:trHeight w:val="20"/>
        </w:trPr>
        <w:tc>
          <w:tcPr>
            <w:tcW w:w="3296" w:type="dxa"/>
            <w:tcBorders>
              <w:top w:val="single" w:sz="2" w:space="0" w:color="000000"/>
              <w:left w:val="single" w:sz="2" w:space="0" w:color="000000"/>
              <w:bottom w:val="single" w:sz="2" w:space="0" w:color="000000"/>
              <w:right w:val="single" w:sz="2" w:space="0" w:color="000000"/>
            </w:tcBorders>
            <w:vAlign w:val="center"/>
            <w:hideMark/>
          </w:tcPr>
          <w:p w14:paraId="491A31C5" w14:textId="77777777" w:rsidR="00044206" w:rsidRPr="004D1691" w:rsidRDefault="00044206">
            <w:pPr>
              <w:rPr>
                <w:rFonts w:ascii="Arial Narrow" w:hAnsi="Arial Narrow"/>
                <w:sz w:val="20"/>
                <w:szCs w:val="20"/>
              </w:rPr>
            </w:pPr>
            <w:r w:rsidRPr="004D1691">
              <w:rPr>
                <w:rFonts w:ascii="Arial Narrow" w:hAnsi="Arial Narrow"/>
                <w:sz w:val="20"/>
                <w:szCs w:val="20"/>
              </w:rPr>
              <w:t>Protección mecánica de la ducteria.</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0CF43121"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En cruces viales o zonas de alta carga, tubo de acero galvanizado (EMT o RMC) o funda HDPE de pared gruesa</w:t>
            </w:r>
          </w:p>
          <w:p w14:paraId="0F0D7B4F"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Sellado de extremos con tapones IP68 durante obras.</w:t>
            </w:r>
          </w:p>
        </w:tc>
      </w:tr>
      <w:tr w:rsidR="00044206" w:rsidRPr="004D1691" w14:paraId="2D451569" w14:textId="77777777" w:rsidTr="00B05F10">
        <w:trPr>
          <w:trHeight w:val="20"/>
        </w:trPr>
        <w:tc>
          <w:tcPr>
            <w:tcW w:w="3296" w:type="dxa"/>
            <w:vMerge w:val="restart"/>
            <w:tcBorders>
              <w:top w:val="single" w:sz="2" w:space="0" w:color="000000"/>
              <w:left w:val="single" w:sz="2" w:space="0" w:color="000000"/>
              <w:bottom w:val="single" w:sz="2" w:space="0" w:color="000000"/>
              <w:right w:val="single" w:sz="2" w:space="0" w:color="000000"/>
            </w:tcBorders>
            <w:vAlign w:val="center"/>
            <w:hideMark/>
          </w:tcPr>
          <w:p w14:paraId="13DFE865" w14:textId="77777777" w:rsidR="00044206" w:rsidRPr="004D1691" w:rsidRDefault="00044206">
            <w:pPr>
              <w:rPr>
                <w:rFonts w:ascii="Arial Narrow" w:hAnsi="Arial Narrow"/>
                <w:sz w:val="20"/>
                <w:szCs w:val="20"/>
              </w:rPr>
            </w:pPr>
            <w:r w:rsidRPr="004D1691">
              <w:rPr>
                <w:rFonts w:ascii="Arial Narrow" w:hAnsi="Arial Narrow"/>
                <w:sz w:val="20"/>
                <w:szCs w:val="20"/>
              </w:rPr>
              <w:t>Radio mínimo de curvatura en ductos</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0FE32823" w14:textId="77777777" w:rsidR="00044206" w:rsidRPr="004D1691" w:rsidRDefault="00A22073">
            <w:pPr>
              <w:ind w:firstLine="351"/>
              <w:rPr>
                <w:rFonts w:ascii="Arial Narrow" w:hAnsi="Arial Narrow"/>
                <w:sz w:val="20"/>
                <w:szCs w:val="20"/>
              </w:rPr>
            </w:pPr>
            <w:sdt>
              <w:sdtPr>
                <w:rPr>
                  <w:rFonts w:ascii="Arial Narrow" w:hAnsi="Arial Narrow"/>
                  <w:sz w:val="20"/>
                  <w:szCs w:val="20"/>
                </w:rPr>
                <w:tag w:val="goog_rdk_40"/>
                <w:id w:val="-1331356976"/>
              </w:sdtPr>
              <w:sdtEndPr/>
              <w:sdtContent>
                <w:r w:rsidR="00044206" w:rsidRPr="004D1691">
                  <w:rPr>
                    <w:rFonts w:ascii="Arial Narrow" w:eastAsia="Arial Unicode MS" w:hAnsi="Arial Narrow" w:cs="Arial Unicode MS"/>
                    <w:sz w:val="20"/>
                    <w:szCs w:val="20"/>
                  </w:rPr>
                  <w:t>En cambios de dirección: radio ≥ 6× el diámetro exterior del ducto</w:t>
                </w:r>
              </w:sdtContent>
            </w:sdt>
          </w:p>
        </w:tc>
      </w:tr>
      <w:tr w:rsidR="00044206" w:rsidRPr="004D1691" w14:paraId="678B6894" w14:textId="77777777" w:rsidTr="00B05F10">
        <w:trPr>
          <w:trHeight w:val="20"/>
        </w:trPr>
        <w:tc>
          <w:tcPr>
            <w:tcW w:w="3296" w:type="dxa"/>
            <w:vMerge/>
            <w:tcBorders>
              <w:top w:val="single" w:sz="2" w:space="0" w:color="000000"/>
              <w:left w:val="single" w:sz="2" w:space="0" w:color="000000"/>
              <w:bottom w:val="single" w:sz="2" w:space="0" w:color="000000"/>
              <w:right w:val="single" w:sz="2" w:space="0" w:color="000000"/>
            </w:tcBorders>
            <w:vAlign w:val="center"/>
            <w:hideMark/>
          </w:tcPr>
          <w:p w14:paraId="4E5320E1" w14:textId="77777777" w:rsidR="00044206" w:rsidRPr="004D1691" w:rsidRDefault="00044206">
            <w:pPr>
              <w:rPr>
                <w:rFonts w:ascii="Arial Narrow" w:hAnsi="Arial Narrow"/>
                <w:sz w:val="20"/>
                <w:szCs w:val="20"/>
              </w:rPr>
            </w:pP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6621395E"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Uso de curvas preformadas (no doblado in situ) para evitar puntos críticos de tensión durante el cableado.</w:t>
            </w:r>
          </w:p>
        </w:tc>
      </w:tr>
      <w:tr w:rsidR="00044206" w:rsidRPr="004D1691" w14:paraId="38F40D59" w14:textId="77777777" w:rsidTr="00B05F10">
        <w:trPr>
          <w:trHeight w:val="20"/>
        </w:trPr>
        <w:tc>
          <w:tcPr>
            <w:tcW w:w="3296" w:type="dxa"/>
            <w:vMerge w:val="restart"/>
            <w:tcBorders>
              <w:top w:val="single" w:sz="2" w:space="0" w:color="000000"/>
              <w:left w:val="single" w:sz="2" w:space="0" w:color="000000"/>
              <w:bottom w:val="single" w:sz="2" w:space="0" w:color="000000"/>
              <w:right w:val="single" w:sz="2" w:space="0" w:color="000000"/>
            </w:tcBorders>
            <w:vAlign w:val="center"/>
            <w:hideMark/>
          </w:tcPr>
          <w:p w14:paraId="6A37D2E6" w14:textId="77777777" w:rsidR="00044206" w:rsidRPr="004D1691" w:rsidRDefault="00044206">
            <w:pPr>
              <w:rPr>
                <w:rFonts w:ascii="Arial Narrow" w:hAnsi="Arial Narrow"/>
                <w:sz w:val="20"/>
                <w:szCs w:val="20"/>
              </w:rPr>
            </w:pPr>
            <w:r w:rsidRPr="004D1691">
              <w:rPr>
                <w:rFonts w:ascii="Arial Narrow" w:hAnsi="Arial Narrow"/>
                <w:sz w:val="20"/>
                <w:szCs w:val="20"/>
              </w:rPr>
              <w:t>Anclajes en fachadas y/o estructuras</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7AA2B949"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Uso de soportes antivibratorios y no metálicos (poliamida, acero inoxidable A4)</w:t>
            </w:r>
          </w:p>
        </w:tc>
      </w:tr>
      <w:tr w:rsidR="00044206" w:rsidRPr="004D1691" w14:paraId="766A804D" w14:textId="77777777" w:rsidTr="00B05F10">
        <w:trPr>
          <w:trHeight w:val="20"/>
        </w:trPr>
        <w:tc>
          <w:tcPr>
            <w:tcW w:w="3296" w:type="dxa"/>
            <w:vMerge/>
            <w:tcBorders>
              <w:top w:val="single" w:sz="2" w:space="0" w:color="000000"/>
              <w:left w:val="single" w:sz="2" w:space="0" w:color="000000"/>
              <w:bottom w:val="single" w:sz="2" w:space="0" w:color="000000"/>
              <w:right w:val="single" w:sz="2" w:space="0" w:color="000000"/>
            </w:tcBorders>
            <w:vAlign w:val="center"/>
            <w:hideMark/>
          </w:tcPr>
          <w:p w14:paraId="05B0E547" w14:textId="77777777" w:rsidR="00044206" w:rsidRPr="004D1691" w:rsidRDefault="00044206">
            <w:pPr>
              <w:rPr>
                <w:rFonts w:ascii="Arial Narrow" w:hAnsi="Arial Narrow"/>
                <w:sz w:val="20"/>
                <w:szCs w:val="20"/>
              </w:rPr>
            </w:pP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6E589561" w14:textId="77777777" w:rsidR="00044206" w:rsidRPr="004D1691" w:rsidRDefault="00A22073">
            <w:pPr>
              <w:ind w:firstLine="351"/>
              <w:rPr>
                <w:rFonts w:ascii="Arial Narrow" w:hAnsi="Arial Narrow"/>
                <w:sz w:val="20"/>
                <w:szCs w:val="20"/>
              </w:rPr>
            </w:pPr>
            <w:sdt>
              <w:sdtPr>
                <w:rPr>
                  <w:rFonts w:ascii="Arial Narrow" w:hAnsi="Arial Narrow"/>
                  <w:sz w:val="20"/>
                  <w:szCs w:val="20"/>
                </w:rPr>
                <w:tag w:val="goog_rdk_41"/>
                <w:id w:val="-157076663"/>
              </w:sdtPr>
              <w:sdtEndPr/>
              <w:sdtContent>
                <w:r w:rsidR="00044206" w:rsidRPr="004D1691">
                  <w:rPr>
                    <w:rFonts w:ascii="Arial Narrow" w:eastAsia="Arial Unicode MS" w:hAnsi="Arial Narrow" w:cs="Arial Unicode MS"/>
                    <w:sz w:val="20"/>
                    <w:szCs w:val="20"/>
                  </w:rPr>
                  <w:t>Distancia mínima a redes eléctricas aéreas: ≥ 1.0 m horizontal / 0.5 m vertical (RETIE)</w:t>
                </w:r>
              </w:sdtContent>
            </w:sdt>
          </w:p>
        </w:tc>
      </w:tr>
      <w:tr w:rsidR="00044206" w:rsidRPr="004D1691" w14:paraId="55D840B0" w14:textId="77777777" w:rsidTr="00B05F10">
        <w:trPr>
          <w:trHeight w:val="20"/>
        </w:trPr>
        <w:tc>
          <w:tcPr>
            <w:tcW w:w="3296" w:type="dxa"/>
            <w:vMerge/>
            <w:tcBorders>
              <w:top w:val="single" w:sz="2" w:space="0" w:color="000000"/>
              <w:left w:val="single" w:sz="2" w:space="0" w:color="000000"/>
              <w:bottom w:val="single" w:sz="2" w:space="0" w:color="000000"/>
              <w:right w:val="single" w:sz="2" w:space="0" w:color="000000"/>
            </w:tcBorders>
            <w:vAlign w:val="center"/>
            <w:hideMark/>
          </w:tcPr>
          <w:p w14:paraId="6EC8F57E" w14:textId="77777777" w:rsidR="00044206" w:rsidRPr="004D1691" w:rsidRDefault="00044206">
            <w:pPr>
              <w:rPr>
                <w:rFonts w:ascii="Arial Narrow" w:hAnsi="Arial Narrow"/>
                <w:sz w:val="20"/>
                <w:szCs w:val="20"/>
              </w:rPr>
            </w:pP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2E7ED5CA"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Prohibido fijar cable directamente a redes ajenas sin autorización escrita.</w:t>
            </w:r>
          </w:p>
        </w:tc>
      </w:tr>
      <w:tr w:rsidR="00044206" w:rsidRPr="004D1691" w14:paraId="7C16FB86" w14:textId="77777777" w:rsidTr="00B05F10">
        <w:trPr>
          <w:trHeight w:val="20"/>
        </w:trPr>
        <w:tc>
          <w:tcPr>
            <w:tcW w:w="3296" w:type="dxa"/>
            <w:vMerge w:val="restart"/>
            <w:tcBorders>
              <w:top w:val="single" w:sz="2" w:space="0" w:color="000000"/>
              <w:left w:val="single" w:sz="2" w:space="0" w:color="000000"/>
              <w:bottom w:val="single" w:sz="2" w:space="0" w:color="000000"/>
              <w:right w:val="single" w:sz="2" w:space="0" w:color="000000"/>
            </w:tcBorders>
            <w:vAlign w:val="center"/>
            <w:hideMark/>
          </w:tcPr>
          <w:p w14:paraId="64367222" w14:textId="77777777" w:rsidR="00044206" w:rsidRPr="004D1691" w:rsidRDefault="00044206">
            <w:pPr>
              <w:rPr>
                <w:rFonts w:ascii="Arial Narrow" w:hAnsi="Arial Narrow"/>
                <w:sz w:val="20"/>
                <w:szCs w:val="20"/>
              </w:rPr>
            </w:pPr>
            <w:r w:rsidRPr="004D1691">
              <w:rPr>
                <w:rFonts w:ascii="Arial Narrow" w:hAnsi="Arial Narrow"/>
                <w:sz w:val="20"/>
                <w:szCs w:val="20"/>
              </w:rPr>
              <w:t>Identificación y señalización de obras</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17C56629"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Señalización visible con conos, cintas reflectivas y letrero: “Obra de Fibra Óptica – Prohibido el paso”</w:t>
            </w:r>
          </w:p>
        </w:tc>
      </w:tr>
      <w:tr w:rsidR="00044206" w:rsidRPr="004D1691" w14:paraId="0B3F7A5B" w14:textId="77777777" w:rsidTr="00B05F10">
        <w:trPr>
          <w:trHeight w:val="20"/>
        </w:trPr>
        <w:tc>
          <w:tcPr>
            <w:tcW w:w="3296" w:type="dxa"/>
            <w:vMerge/>
            <w:tcBorders>
              <w:top w:val="single" w:sz="2" w:space="0" w:color="000000"/>
              <w:left w:val="single" w:sz="2" w:space="0" w:color="000000"/>
              <w:bottom w:val="single" w:sz="2" w:space="0" w:color="000000"/>
              <w:right w:val="single" w:sz="2" w:space="0" w:color="000000"/>
            </w:tcBorders>
            <w:vAlign w:val="center"/>
            <w:hideMark/>
          </w:tcPr>
          <w:p w14:paraId="18BC2DC8" w14:textId="77777777" w:rsidR="00044206" w:rsidRPr="004D1691" w:rsidRDefault="00044206">
            <w:pPr>
              <w:rPr>
                <w:rFonts w:ascii="Arial Narrow" w:hAnsi="Arial Narrow"/>
                <w:sz w:val="20"/>
                <w:szCs w:val="20"/>
              </w:rPr>
            </w:pP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06350CEE" w14:textId="77777777" w:rsidR="00044206" w:rsidRPr="004D1691" w:rsidRDefault="00044206">
            <w:pPr>
              <w:ind w:firstLine="351"/>
              <w:rPr>
                <w:rFonts w:ascii="Arial Narrow" w:hAnsi="Arial Narrow"/>
                <w:sz w:val="20"/>
                <w:szCs w:val="20"/>
              </w:rPr>
            </w:pPr>
            <w:r w:rsidRPr="004D1691">
              <w:rPr>
                <w:rFonts w:ascii="Arial Narrow" w:hAnsi="Arial Narrow"/>
                <w:sz w:val="20"/>
                <w:szCs w:val="20"/>
              </w:rPr>
              <w:t>Marcado temporal de traza con pintura no permanente (color naranja o amarillo, según norma local).</w:t>
            </w:r>
          </w:p>
        </w:tc>
      </w:tr>
      <w:tr w:rsidR="00044206" w:rsidRPr="004D1691" w14:paraId="5E4709C8" w14:textId="77777777" w:rsidTr="00B05F10">
        <w:trPr>
          <w:trHeight w:val="20"/>
        </w:trPr>
        <w:tc>
          <w:tcPr>
            <w:tcW w:w="3296" w:type="dxa"/>
            <w:vMerge w:val="restart"/>
            <w:tcBorders>
              <w:top w:val="single" w:sz="2" w:space="0" w:color="000000"/>
              <w:left w:val="single" w:sz="2" w:space="0" w:color="000000"/>
              <w:bottom w:val="single" w:sz="2" w:space="0" w:color="000000"/>
              <w:right w:val="single" w:sz="2" w:space="0" w:color="000000"/>
            </w:tcBorders>
            <w:vAlign w:val="center"/>
            <w:hideMark/>
          </w:tcPr>
          <w:p w14:paraId="1D45ABD5" w14:textId="77777777" w:rsidR="00044206" w:rsidRPr="004D1691" w:rsidRDefault="00044206">
            <w:pPr>
              <w:rPr>
                <w:rFonts w:ascii="Arial Narrow" w:hAnsi="Arial Narrow"/>
                <w:sz w:val="20"/>
                <w:szCs w:val="20"/>
              </w:rPr>
            </w:pPr>
            <w:r w:rsidRPr="004D1691">
              <w:rPr>
                <w:rFonts w:ascii="Arial Narrow" w:hAnsi="Arial Narrow"/>
                <w:sz w:val="20"/>
                <w:szCs w:val="20"/>
              </w:rPr>
              <w:t>Manejo ambiental y de residuos</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14DDDBC1" w14:textId="77777777" w:rsidR="00044206" w:rsidRPr="004D1691" w:rsidRDefault="00044206">
            <w:pPr>
              <w:ind w:firstLine="175"/>
              <w:rPr>
                <w:rFonts w:ascii="Arial Narrow" w:hAnsi="Arial Narrow"/>
                <w:sz w:val="20"/>
                <w:szCs w:val="20"/>
              </w:rPr>
            </w:pPr>
            <w:r w:rsidRPr="004D1691">
              <w:rPr>
                <w:rFonts w:ascii="Arial Narrow" w:hAnsi="Arial Narrow"/>
                <w:sz w:val="20"/>
                <w:szCs w:val="20"/>
              </w:rPr>
              <w:t>Acopio controlado de escombros y tierra excavada</w:t>
            </w:r>
          </w:p>
        </w:tc>
      </w:tr>
      <w:tr w:rsidR="00044206" w:rsidRPr="004D1691" w14:paraId="249D337E" w14:textId="77777777" w:rsidTr="00B05F10">
        <w:trPr>
          <w:trHeight w:val="20"/>
        </w:trPr>
        <w:tc>
          <w:tcPr>
            <w:tcW w:w="3296" w:type="dxa"/>
            <w:vMerge/>
            <w:tcBorders>
              <w:top w:val="single" w:sz="2" w:space="0" w:color="000000"/>
              <w:left w:val="single" w:sz="2" w:space="0" w:color="000000"/>
              <w:bottom w:val="single" w:sz="2" w:space="0" w:color="000000"/>
              <w:right w:val="single" w:sz="2" w:space="0" w:color="000000"/>
            </w:tcBorders>
            <w:vAlign w:val="center"/>
            <w:hideMark/>
          </w:tcPr>
          <w:p w14:paraId="664F17B8" w14:textId="77777777" w:rsidR="00044206" w:rsidRPr="004D1691" w:rsidRDefault="00044206">
            <w:pPr>
              <w:rPr>
                <w:rFonts w:ascii="Arial Narrow" w:hAnsi="Arial Narrow"/>
                <w:sz w:val="20"/>
                <w:szCs w:val="20"/>
              </w:rPr>
            </w:pP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034DD46D" w14:textId="77777777" w:rsidR="00044206" w:rsidRPr="004D1691" w:rsidRDefault="00044206">
            <w:pPr>
              <w:ind w:firstLine="175"/>
              <w:rPr>
                <w:rFonts w:ascii="Arial Narrow" w:hAnsi="Arial Narrow"/>
                <w:sz w:val="20"/>
                <w:szCs w:val="20"/>
              </w:rPr>
            </w:pPr>
            <w:r w:rsidRPr="004D1691">
              <w:rPr>
                <w:rFonts w:ascii="Arial Narrow" w:hAnsi="Arial Narrow"/>
                <w:sz w:val="20"/>
                <w:szCs w:val="20"/>
              </w:rPr>
              <w:t>Disposición final en sitios autorizados (evitar arrojar a quebradas o zonas protegidas)</w:t>
            </w:r>
          </w:p>
        </w:tc>
      </w:tr>
      <w:tr w:rsidR="00044206" w:rsidRPr="004D1691" w14:paraId="463BAEC3" w14:textId="77777777" w:rsidTr="00B05F10">
        <w:trPr>
          <w:trHeight w:val="20"/>
        </w:trPr>
        <w:tc>
          <w:tcPr>
            <w:tcW w:w="3296" w:type="dxa"/>
            <w:vMerge/>
            <w:tcBorders>
              <w:top w:val="single" w:sz="2" w:space="0" w:color="000000"/>
              <w:left w:val="single" w:sz="2" w:space="0" w:color="000000"/>
              <w:bottom w:val="single" w:sz="2" w:space="0" w:color="000000"/>
              <w:right w:val="single" w:sz="2" w:space="0" w:color="000000"/>
            </w:tcBorders>
            <w:vAlign w:val="center"/>
            <w:hideMark/>
          </w:tcPr>
          <w:p w14:paraId="3DCD3AAC" w14:textId="77777777" w:rsidR="00044206" w:rsidRPr="004D1691" w:rsidRDefault="00044206">
            <w:pPr>
              <w:rPr>
                <w:rFonts w:ascii="Arial Narrow" w:hAnsi="Arial Narrow"/>
                <w:sz w:val="20"/>
                <w:szCs w:val="20"/>
              </w:rPr>
            </w:pP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0550A06B" w14:textId="77777777" w:rsidR="00044206" w:rsidRPr="004D1691" w:rsidRDefault="00044206">
            <w:pPr>
              <w:ind w:firstLine="175"/>
              <w:rPr>
                <w:rFonts w:ascii="Arial Narrow" w:hAnsi="Arial Narrow"/>
                <w:sz w:val="20"/>
                <w:szCs w:val="20"/>
              </w:rPr>
            </w:pPr>
            <w:r w:rsidRPr="004D1691">
              <w:rPr>
                <w:rFonts w:ascii="Arial Narrow" w:hAnsi="Arial Narrow"/>
                <w:sz w:val="20"/>
                <w:szCs w:val="20"/>
              </w:rPr>
              <w:t>En zonas protegidas (PNN, APP): presentar Plan de Manejo Ambiental (PMA) simplificado.</w:t>
            </w:r>
          </w:p>
        </w:tc>
      </w:tr>
      <w:tr w:rsidR="00044206" w:rsidRPr="004D1691" w14:paraId="5E21C644" w14:textId="77777777" w:rsidTr="00B05F10">
        <w:trPr>
          <w:trHeight w:val="20"/>
        </w:trPr>
        <w:tc>
          <w:tcPr>
            <w:tcW w:w="3296" w:type="dxa"/>
            <w:tcBorders>
              <w:top w:val="single" w:sz="2" w:space="0" w:color="000000"/>
              <w:left w:val="single" w:sz="2" w:space="0" w:color="000000"/>
              <w:bottom w:val="single" w:sz="2" w:space="0" w:color="000000"/>
              <w:right w:val="single" w:sz="2" w:space="0" w:color="000000"/>
            </w:tcBorders>
            <w:vAlign w:val="center"/>
            <w:hideMark/>
          </w:tcPr>
          <w:p w14:paraId="7AAC43BB" w14:textId="77777777" w:rsidR="00044206" w:rsidRPr="004D1691" w:rsidRDefault="00044206">
            <w:pPr>
              <w:rPr>
                <w:rFonts w:ascii="Arial Narrow" w:hAnsi="Arial Narrow"/>
                <w:sz w:val="20"/>
                <w:szCs w:val="20"/>
              </w:rPr>
            </w:pPr>
            <w:r w:rsidRPr="004D1691">
              <w:rPr>
                <w:rFonts w:ascii="Arial Narrow" w:hAnsi="Arial Narrow"/>
                <w:sz w:val="20"/>
                <w:szCs w:val="20"/>
              </w:rPr>
              <w:t>Protección contra rayos y puesta a tierra en estructuras metálicas</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3DAF556B" w14:textId="77777777" w:rsidR="00044206" w:rsidRPr="004D1691" w:rsidRDefault="00A22073" w:rsidP="00044206">
            <w:pPr>
              <w:numPr>
                <w:ilvl w:val="0"/>
                <w:numId w:val="40"/>
              </w:numPr>
              <w:autoSpaceDE/>
              <w:autoSpaceDN/>
              <w:rPr>
                <w:rFonts w:ascii="Arial Narrow" w:hAnsi="Arial Narrow"/>
                <w:color w:val="000000"/>
                <w:sz w:val="20"/>
                <w:szCs w:val="20"/>
              </w:rPr>
            </w:pPr>
            <w:sdt>
              <w:sdtPr>
                <w:rPr>
                  <w:rFonts w:ascii="Arial Narrow" w:hAnsi="Arial Narrow"/>
                  <w:sz w:val="20"/>
                  <w:szCs w:val="20"/>
                </w:rPr>
                <w:tag w:val="goog_rdk_42"/>
                <w:id w:val="-969213672"/>
              </w:sdtPr>
              <w:sdtEndPr/>
              <w:sdtContent>
                <w:r w:rsidR="00044206" w:rsidRPr="004D1691">
                  <w:rPr>
                    <w:rFonts w:ascii="Arial Narrow" w:eastAsia="Arial Unicode MS" w:hAnsi="Arial Narrow" w:cs="Arial Unicode MS"/>
                    <w:color w:val="000000"/>
                    <w:sz w:val="20"/>
                    <w:szCs w:val="20"/>
                  </w:rPr>
                  <w:t>Cualquier soporte metálico (Mástil, postes, torres, bastidores exteriores) debe conectarse a sistema de puesta a tierra con resistencia ≤ 10 Ω (RETIE)</w:t>
                </w:r>
              </w:sdtContent>
            </w:sdt>
          </w:p>
          <w:p w14:paraId="0A6CC6B6"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Uso de acopladores dieléctricos en tramos aéreos que crucen líneas de media tensión.</w:t>
            </w:r>
          </w:p>
        </w:tc>
      </w:tr>
      <w:tr w:rsidR="00044206" w:rsidRPr="004D1691" w14:paraId="0B251007" w14:textId="77777777" w:rsidTr="00B05F10">
        <w:trPr>
          <w:trHeight w:val="20"/>
        </w:trPr>
        <w:tc>
          <w:tcPr>
            <w:tcW w:w="3296" w:type="dxa"/>
            <w:tcBorders>
              <w:top w:val="single" w:sz="2" w:space="0" w:color="000000"/>
              <w:left w:val="single" w:sz="2" w:space="0" w:color="000000"/>
              <w:bottom w:val="single" w:sz="2" w:space="0" w:color="000000"/>
              <w:right w:val="single" w:sz="2" w:space="0" w:color="000000"/>
            </w:tcBorders>
            <w:vAlign w:val="center"/>
            <w:hideMark/>
          </w:tcPr>
          <w:p w14:paraId="50BFF70B" w14:textId="77777777" w:rsidR="00044206" w:rsidRPr="004D1691" w:rsidRDefault="00044206">
            <w:pPr>
              <w:rPr>
                <w:rFonts w:ascii="Arial Narrow" w:hAnsi="Arial Narrow"/>
                <w:sz w:val="20"/>
                <w:szCs w:val="20"/>
              </w:rPr>
            </w:pPr>
            <w:r w:rsidRPr="004D1691">
              <w:rPr>
                <w:rFonts w:ascii="Arial Narrow" w:hAnsi="Arial Narrow"/>
                <w:sz w:val="20"/>
                <w:szCs w:val="20"/>
              </w:rPr>
              <w:t>Documentación “as-built”</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6F7540C0" w14:textId="77777777" w:rsidR="00044206" w:rsidRPr="004D1691" w:rsidRDefault="00044206">
            <w:pPr>
              <w:ind w:firstLine="175"/>
              <w:rPr>
                <w:rFonts w:ascii="Arial Narrow" w:hAnsi="Arial Narrow"/>
                <w:sz w:val="20"/>
                <w:szCs w:val="20"/>
              </w:rPr>
            </w:pPr>
            <w:r w:rsidRPr="004D1691">
              <w:rPr>
                <w:rFonts w:ascii="Arial Narrow" w:hAnsi="Arial Narrow"/>
                <w:sz w:val="20"/>
                <w:szCs w:val="20"/>
              </w:rPr>
              <w:t>Entrega obligatoria de:</w:t>
            </w:r>
          </w:p>
          <w:p w14:paraId="00420B34"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Plano de traza georreferenciado (formato .DWG + .KML/.GeoJSON)</w:t>
            </w:r>
          </w:p>
          <w:p w14:paraId="00B46A57"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Fotoregistro por tramo (inicio, cruce, empalme, terminación)</w:t>
            </w:r>
          </w:p>
          <w:p w14:paraId="246031AC" w14:textId="77777777" w:rsidR="00044206" w:rsidRPr="004D1691" w:rsidRDefault="00044206" w:rsidP="00044206">
            <w:pPr>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Registro de materiales usados (especificaciones técnicas de ductos, soportes, sellantes, cableado entre otros.).</w:t>
            </w:r>
          </w:p>
        </w:tc>
      </w:tr>
      <w:tr w:rsidR="00044206" w:rsidRPr="004D1691" w14:paraId="2F132769" w14:textId="77777777" w:rsidTr="00B05F10">
        <w:trPr>
          <w:trHeight w:val="20"/>
        </w:trPr>
        <w:tc>
          <w:tcPr>
            <w:tcW w:w="3296" w:type="dxa"/>
            <w:tcBorders>
              <w:top w:val="single" w:sz="2" w:space="0" w:color="000000"/>
              <w:left w:val="single" w:sz="2" w:space="0" w:color="000000"/>
              <w:bottom w:val="single" w:sz="2" w:space="0" w:color="000000"/>
              <w:right w:val="single" w:sz="2" w:space="0" w:color="000000"/>
            </w:tcBorders>
            <w:vAlign w:val="center"/>
            <w:hideMark/>
          </w:tcPr>
          <w:p w14:paraId="27E49A49" w14:textId="77777777" w:rsidR="00044206" w:rsidRPr="004D1691" w:rsidRDefault="00044206">
            <w:pPr>
              <w:rPr>
                <w:rFonts w:ascii="Arial Narrow" w:hAnsi="Arial Narrow"/>
                <w:sz w:val="20"/>
                <w:szCs w:val="20"/>
              </w:rPr>
            </w:pPr>
            <w:r w:rsidRPr="004D1691">
              <w:rPr>
                <w:rFonts w:ascii="Arial Narrow" w:hAnsi="Arial Narrow"/>
                <w:sz w:val="20"/>
                <w:szCs w:val="20"/>
              </w:rPr>
              <w:t>Responsabilidad civil</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07FFAFC6" w14:textId="77777777" w:rsidR="00044206" w:rsidRPr="004D1691" w:rsidRDefault="00044206">
            <w:pPr>
              <w:rPr>
                <w:rFonts w:ascii="Arial Narrow" w:hAnsi="Arial Narrow"/>
                <w:sz w:val="20"/>
                <w:szCs w:val="20"/>
              </w:rPr>
            </w:pPr>
            <w:r w:rsidRPr="004D1691">
              <w:rPr>
                <w:rFonts w:ascii="Arial Narrow" w:hAnsi="Arial Narrow"/>
                <w:sz w:val="20"/>
                <w:szCs w:val="20"/>
              </w:rPr>
              <w:t xml:space="preserve"> Compromiso de reparación inmediata ante daño a redes ajenas y/o elementos, que no hacen parte del proyecto.</w:t>
            </w:r>
          </w:p>
        </w:tc>
      </w:tr>
      <w:tr w:rsidR="00044206" w:rsidRPr="004D1691" w14:paraId="28394F28" w14:textId="77777777" w:rsidTr="00B05F10">
        <w:trPr>
          <w:trHeight w:val="20"/>
        </w:trPr>
        <w:tc>
          <w:tcPr>
            <w:tcW w:w="3296" w:type="dxa"/>
            <w:tcBorders>
              <w:top w:val="single" w:sz="2" w:space="0" w:color="000000"/>
              <w:left w:val="single" w:sz="2" w:space="0" w:color="000000"/>
              <w:bottom w:val="single" w:sz="2" w:space="0" w:color="000000"/>
              <w:right w:val="single" w:sz="2" w:space="0" w:color="000000"/>
            </w:tcBorders>
            <w:vAlign w:val="center"/>
            <w:hideMark/>
          </w:tcPr>
          <w:p w14:paraId="0CDBA3B1" w14:textId="77777777" w:rsidR="00044206" w:rsidRPr="004D1691" w:rsidRDefault="00044206">
            <w:pPr>
              <w:widowControl/>
              <w:rPr>
                <w:rFonts w:ascii="Arial Narrow" w:hAnsi="Arial Narrow"/>
                <w:sz w:val="20"/>
                <w:szCs w:val="20"/>
              </w:rPr>
            </w:pPr>
            <w:r w:rsidRPr="004D1691">
              <w:rPr>
                <w:rFonts w:ascii="Arial Narrow" w:hAnsi="Arial Narrow"/>
                <w:sz w:val="20"/>
                <w:szCs w:val="20"/>
              </w:rPr>
              <w:t>Soporte técnico y garantía</w:t>
            </w:r>
          </w:p>
        </w:tc>
        <w:tc>
          <w:tcPr>
            <w:tcW w:w="6885" w:type="dxa"/>
            <w:tcBorders>
              <w:top w:val="single" w:sz="2" w:space="0" w:color="000000"/>
              <w:left w:val="single" w:sz="2" w:space="0" w:color="000000"/>
              <w:bottom w:val="single" w:sz="2" w:space="0" w:color="000000"/>
              <w:right w:val="single" w:sz="2" w:space="0" w:color="000000"/>
            </w:tcBorders>
            <w:vAlign w:val="center"/>
            <w:hideMark/>
          </w:tcPr>
          <w:p w14:paraId="612367C9" w14:textId="77777777" w:rsidR="00044206" w:rsidRPr="004D1691" w:rsidRDefault="00044206">
            <w:pPr>
              <w:widowControl/>
              <w:ind w:left="32"/>
              <w:rPr>
                <w:rFonts w:ascii="Arial Narrow" w:hAnsi="Arial Narrow"/>
                <w:sz w:val="20"/>
                <w:szCs w:val="20"/>
              </w:rPr>
            </w:pPr>
            <w:r w:rsidRPr="004D1691">
              <w:rPr>
                <w:rFonts w:ascii="Arial Narrow" w:hAnsi="Arial Narrow"/>
                <w:sz w:val="20"/>
                <w:szCs w:val="20"/>
              </w:rPr>
              <w:t>Las adecuaciones física realizadas, deben tener una garantía mínimo de Tres (3) años, (incluyendo respaldo en español, tiempos de respuesta definidos y disponibilidad de repuestos en el país).</w:t>
            </w:r>
          </w:p>
        </w:tc>
      </w:tr>
    </w:tbl>
    <w:p w14:paraId="399E7DE2" w14:textId="77777777" w:rsidR="00044206" w:rsidRPr="004D1691" w:rsidRDefault="00044206" w:rsidP="00044206">
      <w:pPr>
        <w:spacing w:before="9"/>
        <w:rPr>
          <w:rFonts w:ascii="Arial Narrow" w:eastAsia="Arial" w:hAnsi="Arial Narrow" w:cs="Arial"/>
          <w:b/>
          <w:bCs/>
          <w:color w:val="000000"/>
          <w:sz w:val="20"/>
          <w:szCs w:val="20"/>
        </w:rPr>
      </w:pPr>
    </w:p>
    <w:p w14:paraId="6D93A924" w14:textId="79E619D0" w:rsidR="00044206" w:rsidRPr="004D1691" w:rsidRDefault="00044206" w:rsidP="00B05F10">
      <w:pPr>
        <w:spacing w:before="101"/>
        <w:rPr>
          <w:rFonts w:ascii="Arial Narrow" w:hAnsi="Arial Narrow"/>
          <w:b/>
          <w:bCs/>
          <w:color w:val="000000"/>
          <w:sz w:val="20"/>
          <w:szCs w:val="20"/>
        </w:rPr>
      </w:pPr>
      <w:r w:rsidRPr="004D1691">
        <w:rPr>
          <w:rFonts w:ascii="Arial Narrow" w:hAnsi="Arial Narrow"/>
          <w:b/>
          <w:bCs/>
          <w:color w:val="000000"/>
          <w:sz w:val="20"/>
          <w:szCs w:val="20"/>
        </w:rPr>
        <w:t>ITEM No. 25 – Sistema de gestión (Unificado)</w:t>
      </w:r>
    </w:p>
    <w:tbl>
      <w:tblPr>
        <w:tblW w:w="9935" w:type="dxa"/>
        <w:tblInd w:w="-3"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3333"/>
        <w:gridCol w:w="6602"/>
      </w:tblGrid>
      <w:tr w:rsidR="00B05F10" w:rsidRPr="004D1691" w14:paraId="206E570B" w14:textId="77777777" w:rsidTr="00B05F10">
        <w:trPr>
          <w:trHeight w:val="397"/>
        </w:trPr>
        <w:tc>
          <w:tcPr>
            <w:tcW w:w="3333" w:type="dxa"/>
            <w:tcBorders>
              <w:top w:val="single" w:sz="2" w:space="0" w:color="000000"/>
              <w:left w:val="single" w:sz="2" w:space="0" w:color="000000"/>
              <w:bottom w:val="single" w:sz="4" w:space="0" w:color="000000"/>
              <w:right w:val="single" w:sz="2" w:space="0" w:color="000000"/>
            </w:tcBorders>
            <w:shd w:val="clear" w:color="auto" w:fill="F2F2F2"/>
            <w:hideMark/>
          </w:tcPr>
          <w:p w14:paraId="54CCC7F5" w14:textId="77777777" w:rsidR="00B05F10" w:rsidRPr="004D1691" w:rsidRDefault="00B05F10">
            <w:pPr>
              <w:spacing w:before="211"/>
              <w:ind w:left="184"/>
              <w:rPr>
                <w:rFonts w:ascii="Arial Narrow" w:hAnsi="Arial Narrow"/>
                <w:b/>
                <w:bCs/>
                <w:color w:val="000000"/>
                <w:sz w:val="20"/>
                <w:szCs w:val="20"/>
              </w:rPr>
            </w:pPr>
            <w:r w:rsidRPr="004D1691">
              <w:rPr>
                <w:rFonts w:ascii="Arial Narrow" w:hAnsi="Arial Narrow"/>
                <w:b/>
                <w:bCs/>
                <w:color w:val="000000"/>
                <w:sz w:val="20"/>
                <w:szCs w:val="20"/>
              </w:rPr>
              <w:t>CARACTERÍSTICAS</w:t>
            </w:r>
          </w:p>
        </w:tc>
        <w:tc>
          <w:tcPr>
            <w:tcW w:w="6602" w:type="dxa"/>
            <w:tcBorders>
              <w:top w:val="single" w:sz="2" w:space="0" w:color="000000"/>
              <w:left w:val="single" w:sz="2" w:space="0" w:color="000000"/>
              <w:bottom w:val="single" w:sz="2" w:space="0" w:color="000000"/>
              <w:right w:val="single" w:sz="2" w:space="0" w:color="000000"/>
            </w:tcBorders>
            <w:shd w:val="clear" w:color="auto" w:fill="F2F2F2"/>
            <w:hideMark/>
          </w:tcPr>
          <w:p w14:paraId="4F1FE1D6" w14:textId="77777777" w:rsidR="00B05F10" w:rsidRPr="004D1691" w:rsidRDefault="00B05F10">
            <w:pPr>
              <w:spacing w:before="211"/>
              <w:ind w:left="1497"/>
              <w:rPr>
                <w:rFonts w:ascii="Arial Narrow" w:hAnsi="Arial Narrow"/>
                <w:b/>
                <w:bCs/>
                <w:color w:val="000000"/>
                <w:sz w:val="20"/>
                <w:szCs w:val="20"/>
              </w:rPr>
            </w:pPr>
            <w:r w:rsidRPr="004D1691">
              <w:rPr>
                <w:rFonts w:ascii="Arial Narrow" w:hAnsi="Arial Narrow"/>
                <w:b/>
                <w:bCs/>
                <w:color w:val="000000"/>
                <w:sz w:val="20"/>
                <w:szCs w:val="20"/>
              </w:rPr>
              <w:t>REQUERIMIENTO MINIMO</w:t>
            </w:r>
          </w:p>
        </w:tc>
      </w:tr>
      <w:tr w:rsidR="00B05F10" w:rsidRPr="004D1691" w14:paraId="45B21718" w14:textId="77777777" w:rsidTr="00B05F10">
        <w:trPr>
          <w:trHeight w:val="397"/>
        </w:trPr>
        <w:tc>
          <w:tcPr>
            <w:tcW w:w="3333" w:type="dxa"/>
            <w:vMerge w:val="restart"/>
            <w:tcBorders>
              <w:top w:val="single" w:sz="2" w:space="0" w:color="000000"/>
              <w:left w:val="single" w:sz="2" w:space="0" w:color="000000"/>
              <w:bottom w:val="single" w:sz="2" w:space="0" w:color="000000"/>
              <w:right w:val="single" w:sz="2" w:space="0" w:color="000000"/>
            </w:tcBorders>
            <w:vAlign w:val="center"/>
            <w:hideMark/>
          </w:tcPr>
          <w:p w14:paraId="440DFF90" w14:textId="77777777" w:rsidR="00B05F10" w:rsidRPr="004D1691" w:rsidRDefault="00B05F10">
            <w:pPr>
              <w:rPr>
                <w:rFonts w:ascii="Arial Narrow" w:hAnsi="Arial Narrow"/>
                <w:sz w:val="20"/>
                <w:szCs w:val="20"/>
              </w:rPr>
            </w:pPr>
            <w:r w:rsidRPr="004D1691">
              <w:rPr>
                <w:rFonts w:ascii="Arial Narrow" w:hAnsi="Arial Narrow"/>
                <w:sz w:val="20"/>
                <w:szCs w:val="20"/>
              </w:rPr>
              <w:t>Arquitectura</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6812047D" w14:textId="77777777" w:rsidR="00B05F10" w:rsidRPr="004D1691" w:rsidRDefault="00B05F10">
            <w:pPr>
              <w:widowControl/>
              <w:rPr>
                <w:rFonts w:ascii="Arial Narrow" w:hAnsi="Arial Narrow"/>
                <w:sz w:val="20"/>
                <w:szCs w:val="20"/>
              </w:rPr>
            </w:pPr>
            <w:r w:rsidRPr="004D1691">
              <w:rPr>
                <w:rFonts w:ascii="Arial Narrow" w:hAnsi="Arial Narrow"/>
                <w:sz w:val="20"/>
                <w:szCs w:val="20"/>
              </w:rPr>
              <w:t>El sistema ofertado debe ser de una de los siguientes esquemas de operación:</w:t>
            </w:r>
          </w:p>
        </w:tc>
      </w:tr>
      <w:tr w:rsidR="00B05F10" w:rsidRPr="004D1691" w14:paraId="3A1BC21F" w14:textId="77777777" w:rsidTr="00B05F10">
        <w:trPr>
          <w:trHeight w:val="397"/>
        </w:trPr>
        <w:tc>
          <w:tcPr>
            <w:tcW w:w="3333" w:type="dxa"/>
            <w:vMerge/>
            <w:tcBorders>
              <w:top w:val="single" w:sz="2" w:space="0" w:color="000000"/>
              <w:left w:val="single" w:sz="2" w:space="0" w:color="000000"/>
              <w:bottom w:val="single" w:sz="2" w:space="0" w:color="000000"/>
              <w:right w:val="single" w:sz="2" w:space="0" w:color="000000"/>
            </w:tcBorders>
            <w:vAlign w:val="center"/>
            <w:hideMark/>
          </w:tcPr>
          <w:p w14:paraId="5C2CD32D" w14:textId="77777777" w:rsidR="00B05F10" w:rsidRPr="004D1691" w:rsidRDefault="00B05F10">
            <w:pPr>
              <w:rPr>
                <w:rFonts w:ascii="Arial Narrow" w:hAnsi="Arial Narrow"/>
                <w:sz w:val="20"/>
                <w:szCs w:val="20"/>
              </w:rPr>
            </w:pP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3EAE4EEC" w14:textId="77777777" w:rsidR="00B05F10" w:rsidRPr="004D1691" w:rsidRDefault="00B05F10" w:rsidP="00044206">
            <w:pPr>
              <w:widowControl/>
              <w:numPr>
                <w:ilvl w:val="0"/>
                <w:numId w:val="40"/>
              </w:numPr>
              <w:autoSpaceDE/>
              <w:autoSpaceDN/>
              <w:rPr>
                <w:rFonts w:ascii="Arial Narrow" w:eastAsia="Arial" w:hAnsi="Arial Narrow" w:cs="Arial"/>
                <w:color w:val="000000"/>
                <w:sz w:val="20"/>
                <w:szCs w:val="20"/>
              </w:rPr>
            </w:pPr>
            <w:r w:rsidRPr="004D1691">
              <w:rPr>
                <w:rFonts w:ascii="Arial Narrow" w:hAnsi="Arial Narrow"/>
                <w:color w:val="000000"/>
                <w:sz w:val="20"/>
                <w:szCs w:val="20"/>
              </w:rPr>
              <w:t>Cloud-native, desplegada en infraestructura debidamente certificada.</w:t>
            </w:r>
          </w:p>
        </w:tc>
      </w:tr>
      <w:tr w:rsidR="00B05F10" w:rsidRPr="004D1691" w14:paraId="22D58328" w14:textId="77777777" w:rsidTr="00B05F10">
        <w:trPr>
          <w:trHeight w:val="397"/>
        </w:trPr>
        <w:tc>
          <w:tcPr>
            <w:tcW w:w="3333" w:type="dxa"/>
            <w:vMerge/>
            <w:tcBorders>
              <w:top w:val="single" w:sz="2" w:space="0" w:color="000000"/>
              <w:left w:val="single" w:sz="2" w:space="0" w:color="000000"/>
              <w:bottom w:val="single" w:sz="2" w:space="0" w:color="000000"/>
              <w:right w:val="single" w:sz="2" w:space="0" w:color="000000"/>
            </w:tcBorders>
            <w:vAlign w:val="center"/>
            <w:hideMark/>
          </w:tcPr>
          <w:p w14:paraId="55F2E060" w14:textId="77777777" w:rsidR="00B05F10" w:rsidRPr="004D1691" w:rsidRDefault="00B05F10">
            <w:pPr>
              <w:rPr>
                <w:rFonts w:ascii="Arial Narrow" w:hAnsi="Arial Narrow"/>
                <w:sz w:val="20"/>
                <w:szCs w:val="20"/>
              </w:rPr>
            </w:pP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619696CB" w14:textId="77777777" w:rsidR="00B05F10" w:rsidRPr="004D1691" w:rsidRDefault="00A22073" w:rsidP="00044206">
            <w:pPr>
              <w:widowControl/>
              <w:numPr>
                <w:ilvl w:val="0"/>
                <w:numId w:val="40"/>
              </w:numPr>
              <w:autoSpaceDE/>
              <w:autoSpaceDN/>
              <w:rPr>
                <w:rFonts w:ascii="Arial Narrow" w:hAnsi="Arial Narrow"/>
                <w:color w:val="000000"/>
                <w:sz w:val="20"/>
                <w:szCs w:val="20"/>
              </w:rPr>
            </w:pPr>
            <w:sdt>
              <w:sdtPr>
                <w:rPr>
                  <w:rFonts w:ascii="Arial Narrow" w:hAnsi="Arial Narrow"/>
                  <w:sz w:val="20"/>
                  <w:szCs w:val="20"/>
                </w:rPr>
                <w:tag w:val="goog_rdk_86"/>
                <w:id w:val="-1254814833"/>
              </w:sdtPr>
              <w:sdtEndPr/>
              <w:sdtContent>
                <w:r w:rsidR="00B05F10" w:rsidRPr="004D1691">
                  <w:rPr>
                    <w:rFonts w:ascii="Arial Narrow" w:eastAsia="Arial Unicode MS" w:hAnsi="Arial Narrow" w:cs="Arial Unicode MS"/>
                    <w:color w:val="000000"/>
                    <w:sz w:val="20"/>
                    <w:szCs w:val="20"/>
                  </w:rPr>
                  <w:t>Híbrida, con alta disponibilidad (≥ 99.9 % SLA) y escalabilidad horizontal. Suministrando el Hardware y Software debidamente licenciado mínimo por el tiempo de garantía del proyecto, on-premises lo mismo que los servicios de instalación asociados.</w:t>
                </w:r>
              </w:sdtContent>
            </w:sdt>
          </w:p>
        </w:tc>
      </w:tr>
      <w:tr w:rsidR="00B05F10" w:rsidRPr="004D1691" w14:paraId="703B1B3F" w14:textId="77777777" w:rsidTr="00B05F10">
        <w:trPr>
          <w:trHeight w:val="397"/>
        </w:trPr>
        <w:tc>
          <w:tcPr>
            <w:tcW w:w="3333" w:type="dxa"/>
            <w:vMerge/>
            <w:tcBorders>
              <w:top w:val="single" w:sz="2" w:space="0" w:color="000000"/>
              <w:left w:val="single" w:sz="2" w:space="0" w:color="000000"/>
              <w:bottom w:val="single" w:sz="2" w:space="0" w:color="000000"/>
              <w:right w:val="single" w:sz="2" w:space="0" w:color="000000"/>
            </w:tcBorders>
            <w:vAlign w:val="center"/>
            <w:hideMark/>
          </w:tcPr>
          <w:p w14:paraId="74156AF2" w14:textId="77777777" w:rsidR="00B05F10" w:rsidRPr="004D1691" w:rsidRDefault="00B05F10">
            <w:pPr>
              <w:rPr>
                <w:rFonts w:ascii="Arial Narrow" w:hAnsi="Arial Narrow"/>
                <w:sz w:val="20"/>
                <w:szCs w:val="20"/>
              </w:rPr>
            </w:pP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74B4C8D0"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On premise, suministrar todo el Hardware y Software debidamente licenciado mínimo por el tiempo de garantía del proyecto, y servicios asociados a su instalación</w:t>
            </w:r>
          </w:p>
        </w:tc>
      </w:tr>
      <w:tr w:rsidR="00B05F10" w:rsidRPr="004D1691" w14:paraId="13D3BB4C" w14:textId="77777777" w:rsidTr="00B05F10">
        <w:trPr>
          <w:trHeight w:val="397"/>
        </w:trPr>
        <w:tc>
          <w:tcPr>
            <w:tcW w:w="3333" w:type="dxa"/>
            <w:tcBorders>
              <w:top w:val="single" w:sz="4" w:space="0" w:color="000000"/>
              <w:left w:val="single" w:sz="2" w:space="0" w:color="000000"/>
              <w:bottom w:val="single" w:sz="2" w:space="0" w:color="000000"/>
              <w:right w:val="single" w:sz="2" w:space="0" w:color="000000"/>
            </w:tcBorders>
            <w:vAlign w:val="center"/>
            <w:hideMark/>
          </w:tcPr>
          <w:p w14:paraId="26912292" w14:textId="77777777" w:rsidR="00B05F10" w:rsidRPr="004D1691" w:rsidRDefault="00B05F10">
            <w:pPr>
              <w:widowControl/>
              <w:rPr>
                <w:rFonts w:ascii="Arial Narrow" w:hAnsi="Arial Narrow"/>
                <w:sz w:val="20"/>
                <w:szCs w:val="20"/>
              </w:rPr>
            </w:pPr>
            <w:r w:rsidRPr="004D1691">
              <w:rPr>
                <w:rFonts w:ascii="Arial Narrow" w:hAnsi="Arial Narrow"/>
                <w:sz w:val="20"/>
                <w:szCs w:val="20"/>
              </w:rPr>
              <w:t>Gestión unificada multi-vendor</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28E7F70F" w14:textId="77777777" w:rsidR="00B05F10" w:rsidRPr="004D1691" w:rsidRDefault="00B05F10">
            <w:pPr>
              <w:widowControl/>
              <w:rPr>
                <w:rFonts w:ascii="Arial Narrow" w:hAnsi="Arial Narrow"/>
                <w:sz w:val="20"/>
                <w:szCs w:val="20"/>
              </w:rPr>
            </w:pPr>
            <w:r w:rsidRPr="004D1691">
              <w:rPr>
                <w:rFonts w:ascii="Arial Narrow" w:hAnsi="Arial Narrow"/>
                <w:sz w:val="20"/>
                <w:szCs w:val="20"/>
              </w:rPr>
              <w:t>Soporte para APs outdor, ONTs, OLTs y equipos de red de múltiples fabricantes mediante protocolos estándar: OMCI (G.988), TR-069 (CWMP), SNMP v2c/v3, y RESTful APIs.</w:t>
            </w:r>
          </w:p>
        </w:tc>
      </w:tr>
      <w:tr w:rsidR="00B05F10" w:rsidRPr="004D1691" w14:paraId="22579DC8" w14:textId="77777777" w:rsidTr="00B05F10">
        <w:trPr>
          <w:trHeight w:val="397"/>
        </w:trPr>
        <w:tc>
          <w:tcPr>
            <w:tcW w:w="3333" w:type="dxa"/>
            <w:tcBorders>
              <w:top w:val="single" w:sz="2" w:space="0" w:color="000000"/>
              <w:left w:val="single" w:sz="2" w:space="0" w:color="000000"/>
              <w:bottom w:val="single" w:sz="2" w:space="0" w:color="000000"/>
              <w:right w:val="single" w:sz="2" w:space="0" w:color="000000"/>
            </w:tcBorders>
            <w:vAlign w:val="center"/>
            <w:hideMark/>
          </w:tcPr>
          <w:p w14:paraId="3CC50C88"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Aprovisionamiento automático (Zero-Touch Provisioning - ZTP)</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6E7E808A" w14:textId="77777777" w:rsidR="00B05F10" w:rsidRPr="004D1691" w:rsidRDefault="00B05F10">
            <w:pPr>
              <w:widowControl/>
              <w:rPr>
                <w:rFonts w:ascii="Arial Narrow" w:hAnsi="Arial Narrow"/>
                <w:sz w:val="20"/>
                <w:szCs w:val="20"/>
              </w:rPr>
            </w:pPr>
            <w:r w:rsidRPr="004D1691">
              <w:rPr>
                <w:rFonts w:ascii="Arial Narrow" w:hAnsi="Arial Narrow"/>
                <w:sz w:val="20"/>
                <w:szCs w:val="20"/>
              </w:rPr>
              <w:t>Capacidad de auto-descubrimiento y aprovisionamiento automático de APs, ONTs nuevas mediante:</w:t>
            </w:r>
          </w:p>
          <w:p w14:paraId="061624C0"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Serial Number / LOID</w:t>
            </w:r>
          </w:p>
          <w:p w14:paraId="1A8C7B8C"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VLAN de gestión</w:t>
            </w:r>
          </w:p>
          <w:p w14:paraId="1A6C5A44"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DHCP Option 60/77</w:t>
            </w:r>
          </w:p>
          <w:p w14:paraId="49CFA337"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Sin intervención manual post-instalación.</w:t>
            </w:r>
          </w:p>
        </w:tc>
      </w:tr>
      <w:tr w:rsidR="00B05F10" w:rsidRPr="004D1691" w14:paraId="229CE246" w14:textId="77777777" w:rsidTr="00B05F10">
        <w:trPr>
          <w:trHeight w:val="397"/>
        </w:trPr>
        <w:tc>
          <w:tcPr>
            <w:tcW w:w="3333" w:type="dxa"/>
            <w:tcBorders>
              <w:top w:val="single" w:sz="2" w:space="0" w:color="000000"/>
              <w:left w:val="single" w:sz="2" w:space="0" w:color="000000"/>
              <w:bottom w:val="single" w:sz="2" w:space="0" w:color="000000"/>
              <w:right w:val="single" w:sz="2" w:space="0" w:color="000000"/>
            </w:tcBorders>
            <w:vAlign w:val="center"/>
            <w:hideMark/>
          </w:tcPr>
          <w:p w14:paraId="164CCE9C"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Monitoreo en tiempo real y alertas inteligentes</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1B9EFF0E" w14:textId="77777777" w:rsidR="00B05F10" w:rsidRPr="004D1691" w:rsidRDefault="00B05F10">
            <w:pPr>
              <w:widowControl/>
              <w:rPr>
                <w:rFonts w:ascii="Arial Narrow" w:hAnsi="Arial Narrow"/>
                <w:sz w:val="20"/>
                <w:szCs w:val="20"/>
              </w:rPr>
            </w:pPr>
            <w:r w:rsidRPr="004D1691">
              <w:rPr>
                <w:rFonts w:ascii="Arial Narrow" w:hAnsi="Arial Narrow"/>
                <w:sz w:val="20"/>
                <w:szCs w:val="20"/>
              </w:rPr>
              <w:t>Supervisión continua de:</w:t>
            </w:r>
          </w:p>
          <w:p w14:paraId="3DAB8165"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Potencia óptica (Rx/Tx por ONT y OLT)</w:t>
            </w:r>
          </w:p>
          <w:p w14:paraId="778FDA34"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Distancia (ranging), estado de sincronización</w:t>
            </w:r>
          </w:p>
          <w:p w14:paraId="64B2E6EA"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Tráfico por puerto, T-CONT, VLAN</w:t>
            </w:r>
          </w:p>
          <w:p w14:paraId="3E5179BF" w14:textId="77777777" w:rsidR="00B05F10" w:rsidRPr="004D1691" w:rsidRDefault="00A22073" w:rsidP="00044206">
            <w:pPr>
              <w:widowControl/>
              <w:numPr>
                <w:ilvl w:val="0"/>
                <w:numId w:val="40"/>
              </w:numPr>
              <w:autoSpaceDE/>
              <w:autoSpaceDN/>
              <w:rPr>
                <w:rFonts w:ascii="Arial Narrow" w:hAnsi="Arial Narrow"/>
                <w:color w:val="000000"/>
                <w:sz w:val="20"/>
                <w:szCs w:val="20"/>
              </w:rPr>
            </w:pPr>
            <w:sdt>
              <w:sdtPr>
                <w:rPr>
                  <w:rFonts w:ascii="Arial Narrow" w:hAnsi="Arial Narrow"/>
                  <w:sz w:val="20"/>
                  <w:szCs w:val="20"/>
                </w:rPr>
                <w:tag w:val="goog_rdk_87"/>
                <w:id w:val="865863467"/>
              </w:sdtPr>
              <w:sdtEndPr/>
              <w:sdtContent>
                <w:r w:rsidR="00B05F10" w:rsidRPr="004D1691">
                  <w:rPr>
                    <w:rFonts w:ascii="Arial Narrow" w:eastAsia="Arial Unicode MS" w:hAnsi="Arial Narrow" w:cs="Arial Unicode MS"/>
                    <w:color w:val="000000"/>
                    <w:sz w:val="20"/>
                    <w:szCs w:val="20"/>
                  </w:rPr>
                  <w:t>Alarmas con umbral configurable y correlación por impacto (ej. falla en splitter → múltiples ONTs).</w:t>
                </w:r>
              </w:sdtContent>
            </w:sdt>
          </w:p>
        </w:tc>
      </w:tr>
      <w:tr w:rsidR="00B05F10" w:rsidRPr="004D1691" w14:paraId="4A75F863" w14:textId="77777777" w:rsidTr="00B05F10">
        <w:trPr>
          <w:trHeight w:val="397"/>
        </w:trPr>
        <w:tc>
          <w:tcPr>
            <w:tcW w:w="3333" w:type="dxa"/>
            <w:tcBorders>
              <w:top w:val="single" w:sz="2" w:space="0" w:color="000000"/>
              <w:left w:val="single" w:sz="2" w:space="0" w:color="000000"/>
              <w:bottom w:val="single" w:sz="2" w:space="0" w:color="000000"/>
              <w:right w:val="single" w:sz="2" w:space="0" w:color="000000"/>
            </w:tcBorders>
            <w:vAlign w:val="center"/>
            <w:hideMark/>
          </w:tcPr>
          <w:p w14:paraId="77A15F48"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Diagnóstico remoto avanzado</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04D154C8" w14:textId="77777777" w:rsidR="00B05F10" w:rsidRPr="004D1691" w:rsidRDefault="00B05F10">
            <w:pPr>
              <w:widowControl/>
              <w:rPr>
                <w:rFonts w:ascii="Arial Narrow" w:hAnsi="Arial Narrow"/>
                <w:sz w:val="20"/>
                <w:szCs w:val="20"/>
              </w:rPr>
            </w:pPr>
            <w:r w:rsidRPr="004D1691">
              <w:rPr>
                <w:rFonts w:ascii="Arial Narrow" w:hAnsi="Arial Narrow"/>
                <w:sz w:val="20"/>
                <w:szCs w:val="20"/>
              </w:rPr>
              <w:t>Herramientas integradas para:</w:t>
            </w:r>
          </w:p>
          <w:p w14:paraId="6DAE2770"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Reinicio remoto de ONT/OLT</w:t>
            </w:r>
          </w:p>
          <w:p w14:paraId="4D2BE906"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Captura de logs y trazas</w:t>
            </w:r>
          </w:p>
          <w:p w14:paraId="28977667"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Pruebas de conectividad (ping, traceroute desde OLT)</w:t>
            </w:r>
          </w:p>
          <w:p w14:paraId="55A6247C"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Visualización de tabla MAC, DHCP leases y estadísticas de errores FEC/BIP.</w:t>
            </w:r>
          </w:p>
        </w:tc>
      </w:tr>
      <w:tr w:rsidR="00B05F10" w:rsidRPr="004D1691" w14:paraId="008B8144" w14:textId="77777777" w:rsidTr="00B05F10">
        <w:trPr>
          <w:trHeight w:val="397"/>
        </w:trPr>
        <w:tc>
          <w:tcPr>
            <w:tcW w:w="3333" w:type="dxa"/>
            <w:tcBorders>
              <w:top w:val="single" w:sz="2" w:space="0" w:color="000000"/>
              <w:left w:val="single" w:sz="2" w:space="0" w:color="000000"/>
              <w:bottom w:val="single" w:sz="2" w:space="0" w:color="000000"/>
              <w:right w:val="single" w:sz="2" w:space="0" w:color="000000"/>
            </w:tcBorders>
            <w:vAlign w:val="center"/>
            <w:hideMark/>
          </w:tcPr>
          <w:p w14:paraId="2AC6C8EE"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Gestión de servicios (Triple Play)</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27171992" w14:textId="77777777" w:rsidR="00B05F10" w:rsidRPr="004D1691" w:rsidRDefault="00B05F10">
            <w:pPr>
              <w:widowControl/>
              <w:ind w:firstLine="175"/>
              <w:rPr>
                <w:rFonts w:ascii="Arial Narrow" w:hAnsi="Arial Narrow"/>
                <w:sz w:val="20"/>
                <w:szCs w:val="20"/>
              </w:rPr>
            </w:pPr>
            <w:r w:rsidRPr="004D1691">
              <w:rPr>
                <w:rFonts w:ascii="Arial Narrow" w:hAnsi="Arial Narrow"/>
                <w:sz w:val="20"/>
                <w:szCs w:val="20"/>
              </w:rPr>
              <w:t>Creación de perfiles de servicio con:</w:t>
            </w:r>
          </w:p>
          <w:p w14:paraId="3C3CB7FA"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QoS (asignación de T-CONTs, EM ports, priorida 802.1p/DSCP)</w:t>
            </w:r>
          </w:p>
          <w:p w14:paraId="006AC5AB"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VLANs (data, voz, video, gestión)</w:t>
            </w:r>
          </w:p>
          <w:p w14:paraId="1B2DEE6A" w14:textId="77777777" w:rsidR="00B05F10" w:rsidRPr="004D1691" w:rsidRDefault="00B05F10" w:rsidP="00044206">
            <w:pPr>
              <w:widowControl/>
              <w:numPr>
                <w:ilvl w:val="0"/>
                <w:numId w:val="40"/>
              </w:numPr>
              <w:autoSpaceDE/>
              <w:autoSpaceDN/>
              <w:rPr>
                <w:rFonts w:ascii="Arial Narrow" w:hAnsi="Arial Narrow"/>
                <w:color w:val="000000"/>
                <w:sz w:val="20"/>
                <w:szCs w:val="20"/>
              </w:rPr>
            </w:pPr>
            <w:r w:rsidRPr="004D1691">
              <w:rPr>
                <w:rFonts w:ascii="Arial Narrow" w:hAnsi="Arial Narrow"/>
                <w:color w:val="000000"/>
                <w:sz w:val="20"/>
                <w:szCs w:val="20"/>
              </w:rPr>
              <w:t>Configuración de VoIP (SIP server, codecs, FXS)</w:t>
            </w:r>
          </w:p>
        </w:tc>
      </w:tr>
      <w:tr w:rsidR="00B05F10" w:rsidRPr="004D1691" w14:paraId="7B07B076" w14:textId="77777777" w:rsidTr="00B05F10">
        <w:trPr>
          <w:trHeight w:val="397"/>
        </w:trPr>
        <w:tc>
          <w:tcPr>
            <w:tcW w:w="3333" w:type="dxa"/>
            <w:tcBorders>
              <w:top w:val="single" w:sz="2" w:space="0" w:color="000000"/>
              <w:left w:val="single" w:sz="2" w:space="0" w:color="000000"/>
              <w:bottom w:val="single" w:sz="2" w:space="0" w:color="000000"/>
              <w:right w:val="single" w:sz="2" w:space="0" w:color="000000"/>
            </w:tcBorders>
            <w:vAlign w:val="center"/>
            <w:hideMark/>
          </w:tcPr>
          <w:p w14:paraId="02EAC23B"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Soporte para arquitectura FTTH (P2MP)</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032A1194" w14:textId="77777777" w:rsidR="00B05F10" w:rsidRPr="004D1691" w:rsidRDefault="00A22073">
            <w:pPr>
              <w:widowControl/>
              <w:ind w:firstLine="175"/>
              <w:rPr>
                <w:rFonts w:ascii="Arial Narrow" w:hAnsi="Arial Narrow"/>
                <w:sz w:val="20"/>
                <w:szCs w:val="20"/>
              </w:rPr>
            </w:pPr>
            <w:sdt>
              <w:sdtPr>
                <w:rPr>
                  <w:rFonts w:ascii="Arial Narrow" w:hAnsi="Arial Narrow"/>
                  <w:sz w:val="20"/>
                  <w:szCs w:val="20"/>
                </w:rPr>
                <w:tag w:val="goog_rdk_88"/>
                <w:id w:val="1934125827"/>
              </w:sdtPr>
              <w:sdtEndPr/>
              <w:sdtContent>
                <w:r w:rsidR="00B05F10" w:rsidRPr="004D1691">
                  <w:rPr>
                    <w:rFonts w:ascii="Arial Narrow" w:eastAsia="Arial Unicode MS" w:hAnsi="Arial Narrow" w:cs="Arial Unicode MS"/>
                    <w:sz w:val="20"/>
                    <w:szCs w:val="20"/>
                  </w:rPr>
                  <w:t>Visualización jerárquica de la red pasiva: OLT → splitter → ONT, AP con mapeo geográfico, y trazabilidad de fibra por ruta física.</w:t>
                </w:r>
              </w:sdtContent>
            </w:sdt>
          </w:p>
        </w:tc>
      </w:tr>
      <w:tr w:rsidR="00B05F10" w:rsidRPr="004D1691" w14:paraId="2E5DA66E" w14:textId="77777777" w:rsidTr="00B05F10">
        <w:trPr>
          <w:trHeight w:val="397"/>
        </w:trPr>
        <w:tc>
          <w:tcPr>
            <w:tcW w:w="3333" w:type="dxa"/>
            <w:tcBorders>
              <w:top w:val="single" w:sz="2" w:space="0" w:color="000000"/>
              <w:left w:val="single" w:sz="2" w:space="0" w:color="000000"/>
              <w:bottom w:val="single" w:sz="2" w:space="0" w:color="000000"/>
              <w:right w:val="single" w:sz="2" w:space="0" w:color="000000"/>
            </w:tcBorders>
            <w:vAlign w:val="center"/>
            <w:hideMark/>
          </w:tcPr>
          <w:p w14:paraId="710988F7"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Gestión de firmware y actualizaciones</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15D84D5D" w14:textId="77777777" w:rsidR="00B05F10" w:rsidRPr="004D1691" w:rsidRDefault="00B05F10">
            <w:pPr>
              <w:widowControl/>
              <w:ind w:firstLine="175"/>
              <w:rPr>
                <w:rFonts w:ascii="Arial Narrow" w:hAnsi="Arial Narrow"/>
                <w:sz w:val="20"/>
                <w:szCs w:val="20"/>
              </w:rPr>
            </w:pPr>
            <w:r w:rsidRPr="004D1691">
              <w:rPr>
                <w:rFonts w:ascii="Arial Narrow" w:hAnsi="Arial Narrow"/>
                <w:sz w:val="20"/>
                <w:szCs w:val="20"/>
              </w:rPr>
              <w:t>Despliegue seguro y programable de actualizaciones de firmware a ONTs/OLTs/AP por lotes, con rollback automático ante fallo y validación de integridad (checksum).</w:t>
            </w:r>
          </w:p>
        </w:tc>
      </w:tr>
      <w:tr w:rsidR="00B05F10" w:rsidRPr="004D1691" w14:paraId="3450BD25" w14:textId="77777777" w:rsidTr="00B05F10">
        <w:trPr>
          <w:trHeight w:val="397"/>
        </w:trPr>
        <w:tc>
          <w:tcPr>
            <w:tcW w:w="3333" w:type="dxa"/>
            <w:tcBorders>
              <w:top w:val="single" w:sz="2" w:space="0" w:color="000000"/>
              <w:left w:val="single" w:sz="2" w:space="0" w:color="000000"/>
              <w:bottom w:val="single" w:sz="2" w:space="0" w:color="000000"/>
              <w:right w:val="single" w:sz="2" w:space="0" w:color="000000"/>
            </w:tcBorders>
            <w:vAlign w:val="center"/>
            <w:hideMark/>
          </w:tcPr>
          <w:p w14:paraId="59C6A778" w14:textId="77777777" w:rsidR="00B05F10" w:rsidRPr="004D1691" w:rsidRDefault="00B05F10">
            <w:pPr>
              <w:widowControl/>
              <w:rPr>
                <w:rFonts w:ascii="Arial Narrow" w:eastAsia="Arial" w:hAnsi="Arial Narrow" w:cs="Arial"/>
                <w:color w:val="FF0000"/>
                <w:sz w:val="20"/>
                <w:szCs w:val="20"/>
              </w:rPr>
            </w:pPr>
            <w:r w:rsidRPr="004D1691">
              <w:rPr>
                <w:rFonts w:ascii="Arial Narrow" w:hAnsi="Arial Narrow"/>
                <w:sz w:val="20"/>
                <w:szCs w:val="20"/>
              </w:rPr>
              <w:t>Integración con sistemas OSS/BSS</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35139ACF" w14:textId="77777777" w:rsidR="00B05F10" w:rsidRPr="004D1691" w:rsidRDefault="00B05F10">
            <w:pPr>
              <w:widowControl/>
              <w:rPr>
                <w:rFonts w:ascii="Arial Narrow" w:hAnsi="Arial Narrow"/>
                <w:sz w:val="20"/>
                <w:szCs w:val="20"/>
              </w:rPr>
            </w:pPr>
            <w:r w:rsidRPr="004D1691">
              <w:rPr>
                <w:rFonts w:ascii="Arial Narrow" w:hAnsi="Arial Narrow"/>
                <w:sz w:val="20"/>
                <w:szCs w:val="20"/>
              </w:rPr>
              <w:t xml:space="preserve"> El sistema debe permitir integración mediante APIs abiertas (REST/JSON) para integración con otros sistemas.</w:t>
            </w:r>
          </w:p>
        </w:tc>
      </w:tr>
      <w:tr w:rsidR="00B05F10" w:rsidRPr="004D1691" w14:paraId="5AFF2B11" w14:textId="77777777" w:rsidTr="00B05F10">
        <w:trPr>
          <w:trHeight w:val="397"/>
        </w:trPr>
        <w:tc>
          <w:tcPr>
            <w:tcW w:w="3333" w:type="dxa"/>
            <w:vMerge w:val="restart"/>
            <w:tcBorders>
              <w:top w:val="single" w:sz="2" w:space="0" w:color="000000"/>
              <w:left w:val="single" w:sz="2" w:space="0" w:color="000000"/>
              <w:bottom w:val="single" w:sz="2" w:space="0" w:color="000000"/>
              <w:right w:val="single" w:sz="2" w:space="0" w:color="000000"/>
            </w:tcBorders>
            <w:vAlign w:val="center"/>
            <w:hideMark/>
          </w:tcPr>
          <w:p w14:paraId="1874F435"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Seguridad de la información (Cloud &amp; Data)</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59C95ED5" w14:textId="77777777" w:rsidR="00B05F10" w:rsidRPr="004D1691" w:rsidRDefault="00B05F10">
            <w:pPr>
              <w:widowControl/>
              <w:rPr>
                <w:rFonts w:ascii="Arial Narrow" w:hAnsi="Arial Narrow"/>
                <w:sz w:val="20"/>
                <w:szCs w:val="20"/>
              </w:rPr>
            </w:pPr>
            <w:r w:rsidRPr="004D1691">
              <w:rPr>
                <w:rFonts w:ascii="Arial Narrow" w:hAnsi="Arial Narrow"/>
                <w:sz w:val="20"/>
                <w:szCs w:val="20"/>
              </w:rPr>
              <w:t>Cifrado en tránsito (TLS 1.2+/HTTPS) y en reposo (AES-256)</w:t>
            </w:r>
          </w:p>
        </w:tc>
      </w:tr>
      <w:tr w:rsidR="00B05F10" w:rsidRPr="004D1691" w14:paraId="42AFEFC2" w14:textId="77777777" w:rsidTr="00B05F10">
        <w:trPr>
          <w:trHeight w:val="397"/>
        </w:trPr>
        <w:tc>
          <w:tcPr>
            <w:tcW w:w="3333" w:type="dxa"/>
            <w:vMerge/>
            <w:tcBorders>
              <w:top w:val="single" w:sz="2" w:space="0" w:color="000000"/>
              <w:left w:val="single" w:sz="2" w:space="0" w:color="000000"/>
              <w:bottom w:val="single" w:sz="2" w:space="0" w:color="000000"/>
              <w:right w:val="single" w:sz="2" w:space="0" w:color="000000"/>
            </w:tcBorders>
            <w:vAlign w:val="center"/>
            <w:hideMark/>
          </w:tcPr>
          <w:p w14:paraId="0A241A4C" w14:textId="77777777" w:rsidR="00B05F10" w:rsidRPr="004D1691" w:rsidRDefault="00B05F10">
            <w:pPr>
              <w:rPr>
                <w:rFonts w:ascii="Arial Narrow" w:hAnsi="Arial Narrow"/>
                <w:sz w:val="20"/>
                <w:szCs w:val="20"/>
              </w:rPr>
            </w:pP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26119766"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Autenticación multifactorial (MFA) para usuarios administradores</w:t>
            </w:r>
          </w:p>
        </w:tc>
      </w:tr>
      <w:tr w:rsidR="00B05F10" w:rsidRPr="004D1691" w14:paraId="18F8688A" w14:textId="77777777" w:rsidTr="00B05F10">
        <w:trPr>
          <w:trHeight w:val="397"/>
        </w:trPr>
        <w:tc>
          <w:tcPr>
            <w:tcW w:w="3333" w:type="dxa"/>
            <w:vMerge/>
            <w:tcBorders>
              <w:top w:val="single" w:sz="2" w:space="0" w:color="000000"/>
              <w:left w:val="single" w:sz="2" w:space="0" w:color="000000"/>
              <w:bottom w:val="single" w:sz="2" w:space="0" w:color="000000"/>
              <w:right w:val="single" w:sz="2" w:space="0" w:color="000000"/>
            </w:tcBorders>
            <w:vAlign w:val="center"/>
            <w:hideMark/>
          </w:tcPr>
          <w:p w14:paraId="728DC322" w14:textId="77777777" w:rsidR="00B05F10" w:rsidRPr="004D1691" w:rsidRDefault="00B05F10">
            <w:pPr>
              <w:rPr>
                <w:rFonts w:ascii="Arial Narrow" w:hAnsi="Arial Narrow"/>
                <w:sz w:val="20"/>
                <w:szCs w:val="20"/>
              </w:rPr>
            </w:pP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4383F181"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Roles y permisos basados en funciones (RBAC)</w:t>
            </w:r>
          </w:p>
        </w:tc>
      </w:tr>
      <w:tr w:rsidR="00B05F10" w:rsidRPr="004D1691" w14:paraId="7BA217C3" w14:textId="77777777" w:rsidTr="00B05F10">
        <w:trPr>
          <w:trHeight w:val="397"/>
        </w:trPr>
        <w:tc>
          <w:tcPr>
            <w:tcW w:w="3333" w:type="dxa"/>
            <w:vMerge/>
            <w:tcBorders>
              <w:top w:val="single" w:sz="2" w:space="0" w:color="000000"/>
              <w:left w:val="single" w:sz="2" w:space="0" w:color="000000"/>
              <w:bottom w:val="single" w:sz="2" w:space="0" w:color="000000"/>
              <w:right w:val="single" w:sz="2" w:space="0" w:color="000000"/>
            </w:tcBorders>
            <w:vAlign w:val="center"/>
            <w:hideMark/>
          </w:tcPr>
          <w:p w14:paraId="0CCF3381" w14:textId="77777777" w:rsidR="00B05F10" w:rsidRPr="004D1691" w:rsidRDefault="00B05F10">
            <w:pPr>
              <w:rPr>
                <w:rFonts w:ascii="Arial Narrow" w:hAnsi="Arial Narrow"/>
                <w:sz w:val="20"/>
                <w:szCs w:val="20"/>
              </w:rPr>
            </w:pP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03F78647"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Cumplimiento con ISO/IEC 27001 y Ley 1581 de 2012 (Protección de Datos – Colombia).</w:t>
            </w:r>
          </w:p>
        </w:tc>
      </w:tr>
      <w:tr w:rsidR="00B05F10" w:rsidRPr="004D1691" w14:paraId="2E9C5502" w14:textId="77777777" w:rsidTr="00B05F10">
        <w:trPr>
          <w:trHeight w:val="397"/>
        </w:trPr>
        <w:tc>
          <w:tcPr>
            <w:tcW w:w="3333" w:type="dxa"/>
            <w:tcBorders>
              <w:top w:val="single" w:sz="2" w:space="0" w:color="000000"/>
              <w:left w:val="single" w:sz="2" w:space="0" w:color="000000"/>
              <w:bottom w:val="single" w:sz="2" w:space="0" w:color="000000"/>
              <w:right w:val="single" w:sz="2" w:space="0" w:color="000000"/>
            </w:tcBorders>
            <w:vAlign w:val="center"/>
            <w:hideMark/>
          </w:tcPr>
          <w:p w14:paraId="14768A14"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Soporte para IPv4-IPv6- Dual-Stack</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229BED05" w14:textId="77777777" w:rsidR="00B05F10" w:rsidRPr="004D1691" w:rsidRDefault="00B05F10">
            <w:pPr>
              <w:widowControl/>
              <w:rPr>
                <w:rFonts w:ascii="Arial Narrow" w:hAnsi="Arial Narrow"/>
                <w:sz w:val="20"/>
                <w:szCs w:val="20"/>
              </w:rPr>
            </w:pPr>
            <w:r w:rsidRPr="004D1691">
              <w:rPr>
                <w:rFonts w:ascii="Arial Narrow" w:hAnsi="Arial Narrow"/>
                <w:sz w:val="20"/>
                <w:szCs w:val="20"/>
              </w:rPr>
              <w:t>Gestión de redes con direccionamiento IPv4, IPv6 o dual-stack, incluyendo DHCPv6, SLAAC, NAT64 y monitoreo de prefijos.</w:t>
            </w:r>
          </w:p>
        </w:tc>
      </w:tr>
      <w:tr w:rsidR="00B05F10" w:rsidRPr="004D1691" w14:paraId="7B2CB669" w14:textId="77777777" w:rsidTr="00B05F10">
        <w:trPr>
          <w:trHeight w:val="397"/>
        </w:trPr>
        <w:tc>
          <w:tcPr>
            <w:tcW w:w="3333" w:type="dxa"/>
            <w:vMerge w:val="restart"/>
            <w:tcBorders>
              <w:top w:val="single" w:sz="2" w:space="0" w:color="000000"/>
              <w:left w:val="single" w:sz="2" w:space="0" w:color="000000"/>
              <w:bottom w:val="single" w:sz="2" w:space="0" w:color="000000"/>
              <w:right w:val="single" w:sz="2" w:space="0" w:color="000000"/>
            </w:tcBorders>
            <w:vAlign w:val="center"/>
            <w:hideMark/>
          </w:tcPr>
          <w:p w14:paraId="3E76035F"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Copia de seguridad y recuperación ante desastres (DR)</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506C1E97" w14:textId="77777777" w:rsidR="00B05F10" w:rsidRPr="004D1691" w:rsidRDefault="00B05F10">
            <w:pPr>
              <w:widowControl/>
              <w:rPr>
                <w:rFonts w:ascii="Arial Narrow" w:hAnsi="Arial Narrow"/>
                <w:sz w:val="20"/>
                <w:szCs w:val="20"/>
              </w:rPr>
            </w:pPr>
            <w:r w:rsidRPr="004D1691">
              <w:rPr>
                <w:rFonts w:ascii="Arial Narrow" w:hAnsi="Arial Narrow"/>
                <w:sz w:val="20"/>
                <w:szCs w:val="20"/>
              </w:rPr>
              <w:t>Backus automáticos diarios (configuraciones, base de datos)</w:t>
            </w:r>
          </w:p>
        </w:tc>
      </w:tr>
      <w:tr w:rsidR="00B05F10" w:rsidRPr="004D1691" w14:paraId="28036E4D" w14:textId="77777777" w:rsidTr="00B05F10">
        <w:trPr>
          <w:trHeight w:val="397"/>
        </w:trPr>
        <w:tc>
          <w:tcPr>
            <w:tcW w:w="3333" w:type="dxa"/>
            <w:vMerge/>
            <w:tcBorders>
              <w:top w:val="single" w:sz="2" w:space="0" w:color="000000"/>
              <w:left w:val="single" w:sz="2" w:space="0" w:color="000000"/>
              <w:bottom w:val="single" w:sz="2" w:space="0" w:color="000000"/>
              <w:right w:val="single" w:sz="2" w:space="0" w:color="000000"/>
            </w:tcBorders>
            <w:vAlign w:val="center"/>
            <w:hideMark/>
          </w:tcPr>
          <w:p w14:paraId="7D5ECF7B" w14:textId="77777777" w:rsidR="00B05F10" w:rsidRPr="004D1691" w:rsidRDefault="00B05F10">
            <w:pPr>
              <w:rPr>
                <w:rFonts w:ascii="Arial Narrow" w:hAnsi="Arial Narrow"/>
                <w:sz w:val="20"/>
                <w:szCs w:val="20"/>
              </w:rPr>
            </w:pP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394A8CE8" w14:textId="77777777" w:rsidR="00B05F10" w:rsidRPr="004D1691" w:rsidRDefault="00A22073">
            <w:pPr>
              <w:widowControl/>
              <w:rPr>
                <w:rFonts w:ascii="Arial Narrow" w:eastAsia="Arial" w:hAnsi="Arial Narrow" w:cs="Arial"/>
                <w:sz w:val="20"/>
                <w:szCs w:val="20"/>
              </w:rPr>
            </w:pPr>
            <w:sdt>
              <w:sdtPr>
                <w:rPr>
                  <w:rFonts w:ascii="Arial Narrow" w:hAnsi="Arial Narrow"/>
                  <w:sz w:val="20"/>
                  <w:szCs w:val="20"/>
                </w:rPr>
                <w:tag w:val="goog_rdk_89"/>
                <w:id w:val="1184099746"/>
              </w:sdtPr>
              <w:sdtEndPr/>
              <w:sdtContent>
                <w:r w:rsidR="00B05F10" w:rsidRPr="004D1691">
                  <w:rPr>
                    <w:rFonts w:ascii="Arial Narrow" w:eastAsia="Arial Unicode MS" w:hAnsi="Arial Narrow" w:cs="Arial Unicode MS"/>
                    <w:sz w:val="20"/>
                    <w:szCs w:val="20"/>
                  </w:rPr>
                  <w:t>Retención ≥ 30 días</w:t>
                </w:r>
              </w:sdtContent>
            </w:sdt>
          </w:p>
        </w:tc>
      </w:tr>
      <w:tr w:rsidR="00B05F10" w:rsidRPr="004D1691" w14:paraId="69BDF787" w14:textId="77777777" w:rsidTr="00B05F10">
        <w:trPr>
          <w:trHeight w:val="397"/>
        </w:trPr>
        <w:tc>
          <w:tcPr>
            <w:tcW w:w="3333" w:type="dxa"/>
            <w:vMerge/>
            <w:tcBorders>
              <w:top w:val="single" w:sz="2" w:space="0" w:color="000000"/>
              <w:left w:val="single" w:sz="2" w:space="0" w:color="000000"/>
              <w:bottom w:val="single" w:sz="2" w:space="0" w:color="000000"/>
              <w:right w:val="single" w:sz="2" w:space="0" w:color="000000"/>
            </w:tcBorders>
            <w:vAlign w:val="center"/>
            <w:hideMark/>
          </w:tcPr>
          <w:p w14:paraId="26AB4EA6" w14:textId="77777777" w:rsidR="00B05F10" w:rsidRPr="004D1691" w:rsidRDefault="00B05F10">
            <w:pPr>
              <w:rPr>
                <w:rFonts w:ascii="Arial Narrow" w:hAnsi="Arial Narrow"/>
                <w:sz w:val="20"/>
                <w:szCs w:val="20"/>
              </w:rPr>
            </w:pP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14F50582"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Plan de recuperación con RPO &lt; 15 min y RTO &lt; 2 horas.</w:t>
            </w:r>
          </w:p>
        </w:tc>
      </w:tr>
      <w:tr w:rsidR="00B05F10" w:rsidRPr="004D1691" w14:paraId="76218C58" w14:textId="77777777" w:rsidTr="00B05F10">
        <w:trPr>
          <w:trHeight w:val="397"/>
        </w:trPr>
        <w:tc>
          <w:tcPr>
            <w:tcW w:w="3333" w:type="dxa"/>
            <w:vMerge w:val="restart"/>
            <w:tcBorders>
              <w:top w:val="single" w:sz="2" w:space="0" w:color="000000"/>
              <w:left w:val="single" w:sz="2" w:space="0" w:color="000000"/>
              <w:bottom w:val="single" w:sz="2" w:space="0" w:color="000000"/>
              <w:right w:val="single" w:sz="2" w:space="0" w:color="000000"/>
            </w:tcBorders>
            <w:vAlign w:val="center"/>
            <w:hideMark/>
          </w:tcPr>
          <w:p w14:paraId="37CDE982"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Soporte técnico local y cumplimiento regulatorio (Colombia)</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7183F68B" w14:textId="77777777" w:rsidR="00B05F10" w:rsidRPr="004D1691" w:rsidRDefault="00B05F10">
            <w:pPr>
              <w:widowControl/>
              <w:rPr>
                <w:rFonts w:ascii="Arial Narrow" w:hAnsi="Arial Narrow"/>
                <w:sz w:val="20"/>
                <w:szCs w:val="20"/>
              </w:rPr>
            </w:pPr>
            <w:r w:rsidRPr="004D1691">
              <w:rPr>
                <w:rFonts w:ascii="Arial Narrow" w:hAnsi="Arial Narrow"/>
                <w:sz w:val="20"/>
                <w:szCs w:val="20"/>
              </w:rPr>
              <w:t>Centro de soporte con cobertura en español y horario local (incluyendo festivos)</w:t>
            </w:r>
          </w:p>
        </w:tc>
      </w:tr>
      <w:tr w:rsidR="00B05F10" w:rsidRPr="004D1691" w14:paraId="7F02FC8B" w14:textId="77777777" w:rsidTr="00B05F10">
        <w:trPr>
          <w:trHeight w:val="397"/>
        </w:trPr>
        <w:tc>
          <w:tcPr>
            <w:tcW w:w="3333" w:type="dxa"/>
            <w:vMerge/>
            <w:tcBorders>
              <w:top w:val="single" w:sz="2" w:space="0" w:color="000000"/>
              <w:left w:val="single" w:sz="2" w:space="0" w:color="000000"/>
              <w:bottom w:val="single" w:sz="2" w:space="0" w:color="000000"/>
              <w:right w:val="single" w:sz="2" w:space="0" w:color="000000"/>
            </w:tcBorders>
            <w:vAlign w:val="center"/>
            <w:hideMark/>
          </w:tcPr>
          <w:p w14:paraId="00120D00" w14:textId="77777777" w:rsidR="00B05F10" w:rsidRPr="004D1691" w:rsidRDefault="00B05F10">
            <w:pPr>
              <w:rPr>
                <w:rFonts w:ascii="Arial Narrow" w:hAnsi="Arial Narrow"/>
                <w:sz w:val="20"/>
                <w:szCs w:val="20"/>
              </w:rPr>
            </w:pP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4F896462"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Documentación técnica en español</w:t>
            </w:r>
          </w:p>
        </w:tc>
      </w:tr>
      <w:tr w:rsidR="00B05F10" w:rsidRPr="004D1691" w14:paraId="2044E760" w14:textId="77777777" w:rsidTr="00B05F10">
        <w:trPr>
          <w:trHeight w:val="397"/>
        </w:trPr>
        <w:tc>
          <w:tcPr>
            <w:tcW w:w="3333" w:type="dxa"/>
            <w:tcBorders>
              <w:top w:val="single" w:sz="2" w:space="0" w:color="000000"/>
              <w:left w:val="single" w:sz="2" w:space="0" w:color="000000"/>
              <w:bottom w:val="single" w:sz="2" w:space="0" w:color="000000"/>
              <w:right w:val="single" w:sz="2" w:space="0" w:color="000000"/>
            </w:tcBorders>
            <w:vAlign w:val="center"/>
            <w:hideMark/>
          </w:tcPr>
          <w:p w14:paraId="309F608D"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Funcionabilidad</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6D47C508" w14:textId="77777777" w:rsidR="00B05F10" w:rsidRPr="004D1691" w:rsidRDefault="00B05F10">
            <w:pPr>
              <w:widowControl/>
              <w:ind w:left="32"/>
              <w:jc w:val="both"/>
              <w:rPr>
                <w:rFonts w:ascii="Arial Narrow" w:hAnsi="Arial Narrow"/>
                <w:sz w:val="20"/>
                <w:szCs w:val="20"/>
              </w:rPr>
            </w:pPr>
            <w:r w:rsidRPr="004D1691">
              <w:rPr>
                <w:rFonts w:ascii="Arial Narrow" w:hAnsi="Arial Narrow"/>
                <w:sz w:val="20"/>
                <w:szCs w:val="20"/>
              </w:rPr>
              <w:t>El sistema de gestión ofertado deberá incluir, como parte de la propuesta, una licencia completa y sin restricciones, que cubra todas las funcionalidades declaradas, por un período mínimo de treinta y seis (36) meses contados desde la fecha de puesta en operación. Durante este periodo, el Club no deberá asumir costo alguno por concepto de licenciamiento, suscripción, uso de funcionalidades básicas o avanzadas, ni por servicios inherentes a la operación del sistema.</w:t>
            </w:r>
          </w:p>
        </w:tc>
      </w:tr>
      <w:tr w:rsidR="00B05F10" w:rsidRPr="004D1691" w14:paraId="2F5763E8" w14:textId="77777777" w:rsidTr="00B05F10">
        <w:trPr>
          <w:trHeight w:val="397"/>
        </w:trPr>
        <w:tc>
          <w:tcPr>
            <w:tcW w:w="3333" w:type="dxa"/>
            <w:tcBorders>
              <w:top w:val="single" w:sz="2" w:space="0" w:color="000000"/>
              <w:left w:val="single" w:sz="2" w:space="0" w:color="000000"/>
              <w:bottom w:val="single" w:sz="2" w:space="0" w:color="000000"/>
              <w:right w:val="single" w:sz="2" w:space="0" w:color="000000"/>
            </w:tcBorders>
            <w:vAlign w:val="center"/>
            <w:hideMark/>
          </w:tcPr>
          <w:p w14:paraId="0E6D2026" w14:textId="77777777" w:rsidR="00B05F10" w:rsidRPr="004D1691" w:rsidRDefault="00B05F10">
            <w:pPr>
              <w:widowControl/>
              <w:rPr>
                <w:rFonts w:ascii="Arial Narrow" w:eastAsia="Arial" w:hAnsi="Arial Narrow" w:cs="Arial"/>
                <w:sz w:val="20"/>
                <w:szCs w:val="20"/>
              </w:rPr>
            </w:pPr>
            <w:r w:rsidRPr="004D1691">
              <w:rPr>
                <w:rFonts w:ascii="Arial Narrow" w:hAnsi="Arial Narrow"/>
                <w:sz w:val="20"/>
                <w:szCs w:val="20"/>
              </w:rPr>
              <w:t>Soporte técnico y garantía</w:t>
            </w:r>
          </w:p>
        </w:tc>
        <w:tc>
          <w:tcPr>
            <w:tcW w:w="6602" w:type="dxa"/>
            <w:tcBorders>
              <w:top w:val="single" w:sz="2" w:space="0" w:color="000000"/>
              <w:left w:val="single" w:sz="2" w:space="0" w:color="000000"/>
              <w:bottom w:val="single" w:sz="2" w:space="0" w:color="000000"/>
              <w:right w:val="single" w:sz="2" w:space="0" w:color="000000"/>
            </w:tcBorders>
            <w:vAlign w:val="center"/>
            <w:hideMark/>
          </w:tcPr>
          <w:p w14:paraId="0B771638" w14:textId="77777777" w:rsidR="00B05F10" w:rsidRPr="004D1691" w:rsidRDefault="00B05F10">
            <w:pPr>
              <w:widowControl/>
              <w:ind w:left="32"/>
              <w:rPr>
                <w:rFonts w:ascii="Arial Narrow" w:hAnsi="Arial Narrow"/>
                <w:sz w:val="20"/>
                <w:szCs w:val="20"/>
              </w:rPr>
            </w:pPr>
            <w:r w:rsidRPr="004D1691">
              <w:rPr>
                <w:rFonts w:ascii="Arial Narrow" w:hAnsi="Arial Narrow"/>
                <w:sz w:val="20"/>
                <w:szCs w:val="20"/>
              </w:rPr>
              <w:t>El  sistema ofertado, deben tener una garantía mínimo de Tres (3) años, incluyendo en este periodo las actualizaciones y mejoras del sistema sin costo adicional para la entidad.</w:t>
            </w:r>
          </w:p>
        </w:tc>
      </w:tr>
    </w:tbl>
    <w:p w14:paraId="46A097BE" w14:textId="77777777" w:rsidR="00044206" w:rsidRPr="004D1691" w:rsidRDefault="00044206" w:rsidP="00044206">
      <w:pPr>
        <w:spacing w:before="9"/>
        <w:rPr>
          <w:rFonts w:ascii="Arial Narrow" w:eastAsia="Arial" w:hAnsi="Arial Narrow" w:cs="Arial"/>
          <w:b/>
          <w:bCs/>
          <w:color w:val="000000"/>
          <w:sz w:val="20"/>
          <w:szCs w:val="20"/>
        </w:rPr>
      </w:pPr>
    </w:p>
    <w:p w14:paraId="19EA3369" w14:textId="77777777" w:rsidR="00044206" w:rsidRPr="004D1691" w:rsidRDefault="00044206" w:rsidP="00044206">
      <w:pPr>
        <w:spacing w:before="100"/>
        <w:rPr>
          <w:rFonts w:ascii="Arial Narrow" w:hAnsi="Arial Narrow"/>
          <w:b/>
          <w:bCs/>
          <w:color w:val="000000"/>
          <w:sz w:val="20"/>
          <w:szCs w:val="20"/>
        </w:rPr>
      </w:pPr>
      <w:r w:rsidRPr="004D1691">
        <w:rPr>
          <w:rFonts w:ascii="Arial Narrow" w:hAnsi="Arial Narrow"/>
          <w:b/>
          <w:bCs/>
          <w:color w:val="000000"/>
          <w:sz w:val="20"/>
          <w:szCs w:val="20"/>
        </w:rPr>
        <w:t>REQUERIMIENTOS GENERALES DE OBLIGATORIO CUMPLIMIENTO PARA TODOS LOS ÍTEMS</w:t>
      </w:r>
    </w:p>
    <w:tbl>
      <w:tblPr>
        <w:tblW w:w="9345" w:type="dxa"/>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044206" w:rsidRPr="004D1691" w14:paraId="7BCC544D" w14:textId="77777777" w:rsidTr="00044206">
        <w:trPr>
          <w:trHeight w:val="422"/>
        </w:trPr>
        <w:tc>
          <w:tcPr>
            <w:tcW w:w="9352" w:type="dxa"/>
            <w:tcBorders>
              <w:top w:val="single" w:sz="4" w:space="0" w:color="000000"/>
              <w:left w:val="single" w:sz="4" w:space="0" w:color="000000"/>
              <w:bottom w:val="single" w:sz="4" w:space="0" w:color="000000"/>
              <w:right w:val="single" w:sz="4" w:space="0" w:color="000000"/>
            </w:tcBorders>
            <w:shd w:val="clear" w:color="auto" w:fill="F1F1F1"/>
            <w:hideMark/>
          </w:tcPr>
          <w:p w14:paraId="48C2FF63" w14:textId="77777777" w:rsidR="00044206" w:rsidRPr="004D1691" w:rsidRDefault="00044206">
            <w:pPr>
              <w:spacing w:before="86"/>
              <w:ind w:left="3268" w:right="3262"/>
              <w:jc w:val="center"/>
              <w:rPr>
                <w:rFonts w:ascii="Arial Narrow" w:hAnsi="Arial Narrow"/>
                <w:b/>
                <w:bCs/>
                <w:color w:val="000000"/>
                <w:sz w:val="20"/>
                <w:szCs w:val="20"/>
              </w:rPr>
            </w:pPr>
            <w:r w:rsidRPr="004D1691">
              <w:rPr>
                <w:rFonts w:ascii="Arial Narrow" w:hAnsi="Arial Narrow"/>
                <w:b/>
                <w:bCs/>
                <w:color w:val="000000"/>
                <w:sz w:val="20"/>
                <w:szCs w:val="20"/>
              </w:rPr>
              <w:t>REQUERIMIENTOS GENERALES</w:t>
            </w:r>
          </w:p>
        </w:tc>
      </w:tr>
      <w:tr w:rsidR="00044206" w:rsidRPr="004D1691" w14:paraId="4D95EC94" w14:textId="77777777" w:rsidTr="00044206">
        <w:trPr>
          <w:trHeight w:val="424"/>
        </w:trPr>
        <w:tc>
          <w:tcPr>
            <w:tcW w:w="9352" w:type="dxa"/>
            <w:tcBorders>
              <w:top w:val="single" w:sz="4" w:space="0" w:color="000000"/>
              <w:left w:val="single" w:sz="4" w:space="0" w:color="000000"/>
              <w:bottom w:val="single" w:sz="4" w:space="0" w:color="000000"/>
              <w:right w:val="single" w:sz="4" w:space="0" w:color="000000"/>
            </w:tcBorders>
            <w:hideMark/>
          </w:tcPr>
          <w:p w14:paraId="68CAF7EB" w14:textId="77777777" w:rsidR="00044206" w:rsidRPr="004D1691" w:rsidRDefault="00044206">
            <w:pPr>
              <w:spacing w:before="86"/>
              <w:rPr>
                <w:rFonts w:ascii="Arial Narrow" w:hAnsi="Arial Narrow"/>
                <w:b/>
                <w:bCs/>
                <w:color w:val="000000"/>
                <w:sz w:val="20"/>
                <w:szCs w:val="20"/>
              </w:rPr>
            </w:pPr>
            <w:r w:rsidRPr="004D1691">
              <w:rPr>
                <w:rFonts w:ascii="Arial Narrow" w:hAnsi="Arial Narrow"/>
                <w:b/>
                <w:bCs/>
                <w:color w:val="000000"/>
                <w:sz w:val="20"/>
                <w:szCs w:val="20"/>
              </w:rPr>
              <w:t>Soporte y mantenimiento (aplica para cada ítem ofertado)</w:t>
            </w:r>
          </w:p>
        </w:tc>
      </w:tr>
      <w:tr w:rsidR="00044206" w:rsidRPr="004D1691" w14:paraId="60A181A3" w14:textId="77777777" w:rsidTr="00044206">
        <w:trPr>
          <w:trHeight w:val="1429"/>
        </w:trPr>
        <w:tc>
          <w:tcPr>
            <w:tcW w:w="9352" w:type="dxa"/>
            <w:tcBorders>
              <w:top w:val="single" w:sz="4" w:space="0" w:color="000000"/>
              <w:left w:val="single" w:sz="4" w:space="0" w:color="000000"/>
              <w:bottom w:val="single" w:sz="4" w:space="0" w:color="000000"/>
              <w:right w:val="single" w:sz="4" w:space="0" w:color="000000"/>
            </w:tcBorders>
            <w:hideMark/>
          </w:tcPr>
          <w:p w14:paraId="0BA1CD6C"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El contratista deberá poner a disposición del Club Militar, de manera permanente durante la vigencia del contrato, los siguientes medios para el reporte de casos:</w:t>
            </w:r>
          </w:p>
          <w:p w14:paraId="5952720A"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Mesa de servicio o autoservicio con acceso vía web, Número telefónico, Correo electrónico.</w:t>
            </w:r>
          </w:p>
          <w:p w14:paraId="4AEDC040"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El horario para la atención de casos proactivos y reactivos durante el periodo de garantía será de 7x24x365.</w:t>
            </w:r>
          </w:p>
          <w:p w14:paraId="1DF53031"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El contratista debe garantizar soporte técnico vía telefónica e Internet, como primer nivel de atención.</w:t>
            </w:r>
          </w:p>
          <w:p w14:paraId="62469294"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El contratista debe entregar la documentación, diagrama lógico de los elementos entregados, instalados y configurados.</w:t>
            </w:r>
          </w:p>
          <w:p w14:paraId="48721C3F"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El contratista debe garantizar que el soporte técnico se preste a través de la garantía del fabricante.</w:t>
            </w:r>
          </w:p>
          <w:p w14:paraId="5CB2669D"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Establecer y brindar planes de mantenimiento preventivo y correctivo durante la garantía con un mínimo de un (1) mantenimiento preventivo por año y los mantenimientos correctivos necesarios para solucionar las fallas que se presenten para todos los elementos objeto del presente contrato.</w:t>
            </w:r>
          </w:p>
          <w:p w14:paraId="43178B0C"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En caso de fallo de un equipo, si el equipo no ha sido reparado en las primeras veinticuatro (24) horas, el contratista deberá suministrar de inmediato un equipo de iguales o superiores características durante el tiempo que dure su reparación.</w:t>
            </w:r>
          </w:p>
          <w:p w14:paraId="793E286B" w14:textId="77777777" w:rsidR="00044206" w:rsidRPr="004D1691" w:rsidRDefault="00044206">
            <w:pPr>
              <w:tabs>
                <w:tab w:val="left" w:pos="905"/>
              </w:tabs>
              <w:spacing w:line="252" w:lineRule="auto"/>
              <w:rPr>
                <w:rFonts w:ascii="Arial Narrow" w:hAnsi="Arial Narrow"/>
                <w:color w:val="000000"/>
                <w:sz w:val="20"/>
                <w:szCs w:val="20"/>
              </w:rPr>
            </w:pPr>
            <w:r w:rsidRPr="004D1691">
              <w:rPr>
                <w:rFonts w:ascii="Arial Narrow" w:hAnsi="Arial Narrow"/>
                <w:color w:val="000000"/>
                <w:sz w:val="20"/>
                <w:szCs w:val="20"/>
              </w:rPr>
              <w:t>Si pasados cuarenta y cinco (45) días el equipo objeto de la reparación no ha sido entregado en perfecto estado de funcionamiento, el contratista deberá sustituirlo de manera inmediata por uno nuevo de iguales o superiores características, sin que esto genere costo adicional para el CLUB MILITAR.</w:t>
            </w:r>
          </w:p>
        </w:tc>
      </w:tr>
    </w:tbl>
    <w:p w14:paraId="2EF7324B" w14:textId="77777777" w:rsidR="00044206" w:rsidRPr="004D1691" w:rsidRDefault="00044206" w:rsidP="00044206">
      <w:pPr>
        <w:spacing w:before="9"/>
        <w:rPr>
          <w:rFonts w:ascii="Arial Narrow" w:hAnsi="Arial Narrow" w:cs="Arial"/>
          <w:b/>
          <w:bCs/>
          <w:color w:val="000000"/>
          <w:sz w:val="20"/>
          <w:szCs w:val="20"/>
        </w:rPr>
      </w:pPr>
    </w:p>
    <w:tbl>
      <w:tblPr>
        <w:tblW w:w="9345" w:type="dxa"/>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044206" w:rsidRPr="004D1691" w14:paraId="3032C918" w14:textId="77777777" w:rsidTr="00044206">
        <w:trPr>
          <w:trHeight w:val="422"/>
        </w:trPr>
        <w:tc>
          <w:tcPr>
            <w:tcW w:w="9352" w:type="dxa"/>
            <w:tcBorders>
              <w:top w:val="single" w:sz="4" w:space="0" w:color="000000"/>
              <w:left w:val="single" w:sz="4" w:space="0" w:color="000000"/>
              <w:bottom w:val="single" w:sz="4" w:space="0" w:color="000000"/>
              <w:right w:val="single" w:sz="4" w:space="0" w:color="000000"/>
            </w:tcBorders>
            <w:shd w:val="clear" w:color="auto" w:fill="F1F1F1"/>
            <w:hideMark/>
          </w:tcPr>
          <w:p w14:paraId="5C51262F" w14:textId="77777777" w:rsidR="00044206" w:rsidRPr="004D1691" w:rsidRDefault="00044206">
            <w:pPr>
              <w:spacing w:before="86"/>
              <w:ind w:left="3268" w:right="3262"/>
              <w:jc w:val="center"/>
              <w:rPr>
                <w:rFonts w:ascii="Arial Narrow" w:hAnsi="Arial Narrow"/>
                <w:b/>
                <w:bCs/>
                <w:color w:val="000000"/>
                <w:sz w:val="20"/>
                <w:szCs w:val="20"/>
              </w:rPr>
            </w:pPr>
            <w:r w:rsidRPr="004D1691">
              <w:rPr>
                <w:rFonts w:ascii="Arial Narrow" w:hAnsi="Arial Narrow"/>
                <w:b/>
                <w:bCs/>
                <w:color w:val="000000"/>
                <w:sz w:val="20"/>
                <w:szCs w:val="20"/>
              </w:rPr>
              <w:t>REQUERIMIENTOS GENERALES</w:t>
            </w:r>
          </w:p>
        </w:tc>
      </w:tr>
      <w:tr w:rsidR="00044206" w:rsidRPr="004D1691" w14:paraId="2BBA383D" w14:textId="77777777" w:rsidTr="00044206">
        <w:trPr>
          <w:trHeight w:val="424"/>
        </w:trPr>
        <w:tc>
          <w:tcPr>
            <w:tcW w:w="9352" w:type="dxa"/>
            <w:tcBorders>
              <w:top w:val="single" w:sz="4" w:space="0" w:color="000000"/>
              <w:left w:val="single" w:sz="4" w:space="0" w:color="000000"/>
              <w:bottom w:val="single" w:sz="4" w:space="0" w:color="000000"/>
              <w:right w:val="single" w:sz="4" w:space="0" w:color="000000"/>
            </w:tcBorders>
            <w:hideMark/>
          </w:tcPr>
          <w:p w14:paraId="27596667" w14:textId="77777777" w:rsidR="00044206" w:rsidRPr="004D1691" w:rsidRDefault="00044206">
            <w:pPr>
              <w:spacing w:before="86"/>
              <w:rPr>
                <w:rFonts w:ascii="Arial Narrow" w:hAnsi="Arial Narrow"/>
                <w:b/>
                <w:bCs/>
                <w:color w:val="000000"/>
                <w:sz w:val="20"/>
                <w:szCs w:val="20"/>
              </w:rPr>
            </w:pPr>
            <w:r w:rsidRPr="004D1691">
              <w:rPr>
                <w:rFonts w:ascii="Arial Narrow" w:hAnsi="Arial Narrow"/>
                <w:b/>
                <w:bCs/>
                <w:color w:val="000000"/>
                <w:sz w:val="20"/>
                <w:szCs w:val="20"/>
              </w:rPr>
              <w:t>Certificados</w:t>
            </w:r>
          </w:p>
        </w:tc>
      </w:tr>
      <w:tr w:rsidR="00044206" w:rsidRPr="004D1691" w14:paraId="2F13778C" w14:textId="77777777" w:rsidTr="00044206">
        <w:trPr>
          <w:trHeight w:val="1429"/>
        </w:trPr>
        <w:tc>
          <w:tcPr>
            <w:tcW w:w="9352" w:type="dxa"/>
            <w:tcBorders>
              <w:top w:val="single" w:sz="4" w:space="0" w:color="000000"/>
              <w:left w:val="single" w:sz="4" w:space="0" w:color="000000"/>
              <w:bottom w:val="single" w:sz="4" w:space="0" w:color="000000"/>
              <w:right w:val="single" w:sz="4" w:space="0" w:color="000000"/>
            </w:tcBorders>
          </w:tcPr>
          <w:p w14:paraId="220C4631"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El oferente anexará certificación expedida directamente por el fabricante en donde garantice la disponibilidad para el suministro de repuestos de los equipos ofertados por un término mínimo de cinco (5) años posteriores al recibido a satisfacción (aplican para los ítems 2,3,4,5,7)</w:t>
            </w:r>
          </w:p>
          <w:p w14:paraId="4BED8AF6"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Se debe anexar a la propuesta, una Certificación original o copia emitida directamente por el fabricante donde demuestre que el oferente es distribuidor autorizado de los equipos ofrecidos con vigencia no mayor a 30 días.</w:t>
            </w:r>
          </w:p>
          <w:p w14:paraId="72F8CBF1" w14:textId="77777777" w:rsidR="00044206" w:rsidRPr="004D1691" w:rsidRDefault="00044206">
            <w:pPr>
              <w:spacing w:before="84"/>
              <w:rPr>
                <w:rFonts w:ascii="Arial Narrow" w:hAnsi="Arial Narrow"/>
                <w:color w:val="000000"/>
                <w:sz w:val="20"/>
                <w:szCs w:val="20"/>
              </w:rPr>
            </w:pPr>
          </w:p>
          <w:p w14:paraId="4DB4CED1"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El proponente deberá adjuntar en su propuesta certificación de garantía expedida por el fabricante.</w:t>
            </w:r>
          </w:p>
          <w:p w14:paraId="2C6F01EB" w14:textId="77777777" w:rsidR="00044206" w:rsidRPr="004D1691" w:rsidRDefault="00044206">
            <w:pPr>
              <w:tabs>
                <w:tab w:val="left" w:pos="905"/>
              </w:tabs>
              <w:spacing w:line="252" w:lineRule="auto"/>
              <w:rPr>
                <w:rFonts w:ascii="Arial Narrow" w:hAnsi="Arial Narrow"/>
                <w:color w:val="000000"/>
                <w:sz w:val="20"/>
                <w:szCs w:val="20"/>
              </w:rPr>
            </w:pPr>
          </w:p>
          <w:p w14:paraId="39A94D9E" w14:textId="77777777" w:rsidR="00044206" w:rsidRPr="004D1691" w:rsidRDefault="00044206">
            <w:pPr>
              <w:tabs>
                <w:tab w:val="left" w:pos="905"/>
              </w:tabs>
              <w:spacing w:line="252" w:lineRule="auto"/>
              <w:rPr>
                <w:rFonts w:ascii="Arial Narrow" w:hAnsi="Arial Narrow"/>
                <w:color w:val="000000"/>
                <w:sz w:val="20"/>
                <w:szCs w:val="20"/>
              </w:rPr>
            </w:pPr>
            <w:r w:rsidRPr="004D1691">
              <w:rPr>
                <w:rFonts w:ascii="Arial Narrow" w:hAnsi="Arial Narrow"/>
                <w:color w:val="000000"/>
                <w:sz w:val="20"/>
                <w:szCs w:val="20"/>
              </w:rPr>
              <w:t>El proponente deberá anexar a la propuesta certificación en la que se especifique que los equipos ofertados no están en la etapa final de la existencia del producto (NO EOL).</w:t>
            </w:r>
          </w:p>
        </w:tc>
      </w:tr>
    </w:tbl>
    <w:p w14:paraId="18DE04D6" w14:textId="77777777" w:rsidR="00044206" w:rsidRPr="004D1691" w:rsidRDefault="00044206" w:rsidP="00044206">
      <w:pPr>
        <w:spacing w:before="9"/>
        <w:rPr>
          <w:rFonts w:ascii="Arial Narrow" w:hAnsi="Arial Narrow" w:cs="Arial"/>
          <w:b/>
          <w:bCs/>
          <w:color w:val="000000"/>
          <w:sz w:val="20"/>
          <w:szCs w:val="20"/>
        </w:rPr>
      </w:pPr>
    </w:p>
    <w:tbl>
      <w:tblPr>
        <w:tblW w:w="9345" w:type="dxa"/>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044206" w:rsidRPr="004D1691" w14:paraId="0D710D46" w14:textId="77777777" w:rsidTr="00B05F10">
        <w:trPr>
          <w:trHeight w:val="20"/>
        </w:trPr>
        <w:tc>
          <w:tcPr>
            <w:tcW w:w="9352" w:type="dxa"/>
            <w:tcBorders>
              <w:top w:val="single" w:sz="4" w:space="0" w:color="000000"/>
              <w:left w:val="single" w:sz="4" w:space="0" w:color="000000"/>
              <w:bottom w:val="single" w:sz="4" w:space="0" w:color="000000"/>
              <w:right w:val="single" w:sz="4" w:space="0" w:color="000000"/>
            </w:tcBorders>
            <w:shd w:val="clear" w:color="auto" w:fill="F1F1F1"/>
            <w:hideMark/>
          </w:tcPr>
          <w:p w14:paraId="186C4A74" w14:textId="77777777" w:rsidR="00044206" w:rsidRPr="004D1691" w:rsidRDefault="00044206">
            <w:pPr>
              <w:spacing w:before="86"/>
              <w:ind w:left="3268" w:right="3262"/>
              <w:jc w:val="center"/>
              <w:rPr>
                <w:rFonts w:ascii="Arial Narrow" w:hAnsi="Arial Narrow"/>
                <w:b/>
                <w:bCs/>
                <w:color w:val="000000"/>
                <w:sz w:val="20"/>
                <w:szCs w:val="20"/>
              </w:rPr>
            </w:pPr>
            <w:r w:rsidRPr="004D1691">
              <w:rPr>
                <w:rFonts w:ascii="Arial Narrow" w:hAnsi="Arial Narrow"/>
                <w:b/>
                <w:bCs/>
                <w:color w:val="000000"/>
                <w:sz w:val="20"/>
                <w:szCs w:val="20"/>
              </w:rPr>
              <w:t>REQUERIMIENTOS GENERALES</w:t>
            </w:r>
          </w:p>
        </w:tc>
      </w:tr>
      <w:tr w:rsidR="00044206" w:rsidRPr="004D1691" w14:paraId="1CB62855" w14:textId="77777777" w:rsidTr="00B05F10">
        <w:trPr>
          <w:trHeight w:val="20"/>
        </w:trPr>
        <w:tc>
          <w:tcPr>
            <w:tcW w:w="9352" w:type="dxa"/>
            <w:tcBorders>
              <w:top w:val="single" w:sz="4" w:space="0" w:color="000000"/>
              <w:left w:val="single" w:sz="4" w:space="0" w:color="000000"/>
              <w:bottom w:val="single" w:sz="4" w:space="0" w:color="000000"/>
              <w:right w:val="single" w:sz="4" w:space="0" w:color="000000"/>
            </w:tcBorders>
            <w:hideMark/>
          </w:tcPr>
          <w:p w14:paraId="4516F4B2" w14:textId="77777777" w:rsidR="00044206" w:rsidRPr="004D1691" w:rsidRDefault="00044206">
            <w:pPr>
              <w:spacing w:before="86"/>
              <w:rPr>
                <w:rFonts w:ascii="Arial Narrow" w:hAnsi="Arial Narrow"/>
                <w:b/>
                <w:bCs/>
                <w:color w:val="000000"/>
                <w:sz w:val="20"/>
                <w:szCs w:val="20"/>
              </w:rPr>
            </w:pPr>
            <w:r w:rsidRPr="004D1691">
              <w:rPr>
                <w:rFonts w:ascii="Arial Narrow" w:hAnsi="Arial Narrow"/>
                <w:b/>
                <w:bCs/>
                <w:color w:val="000000"/>
                <w:sz w:val="20"/>
                <w:szCs w:val="20"/>
              </w:rPr>
              <w:t>Perfil Del Personal</w:t>
            </w:r>
          </w:p>
        </w:tc>
      </w:tr>
      <w:tr w:rsidR="00044206" w:rsidRPr="004D1691" w14:paraId="714A2C5E" w14:textId="77777777" w:rsidTr="00B05F10">
        <w:trPr>
          <w:trHeight w:val="20"/>
        </w:trPr>
        <w:tc>
          <w:tcPr>
            <w:tcW w:w="9352" w:type="dxa"/>
            <w:tcBorders>
              <w:top w:val="single" w:sz="4" w:space="0" w:color="000000"/>
              <w:left w:val="single" w:sz="4" w:space="0" w:color="000000"/>
              <w:bottom w:val="single" w:sz="4" w:space="0" w:color="000000"/>
              <w:right w:val="single" w:sz="4" w:space="0" w:color="000000"/>
            </w:tcBorders>
          </w:tcPr>
          <w:p w14:paraId="13360C4A" w14:textId="77777777" w:rsidR="00044206" w:rsidRPr="004D1691" w:rsidRDefault="00044206">
            <w:pPr>
              <w:spacing w:before="84"/>
              <w:rPr>
                <w:rFonts w:ascii="Arial Narrow" w:hAnsi="Arial Narrow"/>
                <w:b/>
                <w:bCs/>
                <w:color w:val="000000"/>
                <w:sz w:val="20"/>
                <w:szCs w:val="20"/>
              </w:rPr>
            </w:pPr>
            <w:r w:rsidRPr="004D1691">
              <w:rPr>
                <w:rFonts w:ascii="Arial Narrow" w:hAnsi="Arial Narrow"/>
                <w:b/>
                <w:bCs/>
                <w:color w:val="000000"/>
                <w:sz w:val="20"/>
                <w:szCs w:val="20"/>
              </w:rPr>
              <w:t>Gerente del Proyecto</w:t>
            </w:r>
          </w:p>
          <w:p w14:paraId="1B822A55"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El oferente deberá designar, como mínimo, un (1) ingeniero en telecomunicaciones o carrera afín, con las siguientes condiciones:</w:t>
            </w:r>
          </w:p>
          <w:p w14:paraId="6B9EC23D"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Certificación técnica vigente expedida por el fabricante de los equipos ofertados, en instalación y configuración de dichos equipos.</w:t>
            </w:r>
          </w:p>
          <w:p w14:paraId="448E8350"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Mínimo tres (3) años de experiencia comprobable en proyectos similares.</w:t>
            </w:r>
          </w:p>
          <w:p w14:paraId="2A50764C"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Disponibilidad exclusiva (100%) durante el desarrollo del proyecto.</w:t>
            </w:r>
          </w:p>
          <w:p w14:paraId="6BD6FA1A"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Capacidad para asumir las funciones de gerente del proyecto, incluyendo coordinación, supervisión técnica y gestión de entregables.</w:t>
            </w:r>
          </w:p>
          <w:p w14:paraId="3145B600" w14:textId="77777777" w:rsidR="00044206" w:rsidRPr="004D1691" w:rsidRDefault="00044206">
            <w:pPr>
              <w:spacing w:before="84"/>
              <w:rPr>
                <w:rFonts w:ascii="Arial Narrow" w:hAnsi="Arial Narrow"/>
                <w:color w:val="000000"/>
                <w:sz w:val="20"/>
                <w:szCs w:val="20"/>
              </w:rPr>
            </w:pPr>
          </w:p>
          <w:p w14:paraId="5A63EFE5" w14:textId="77777777" w:rsidR="00044206" w:rsidRPr="004D1691" w:rsidRDefault="00044206">
            <w:pPr>
              <w:spacing w:before="84"/>
              <w:rPr>
                <w:rFonts w:ascii="Arial Narrow" w:hAnsi="Arial Narrow"/>
                <w:b/>
                <w:bCs/>
                <w:color w:val="000000"/>
                <w:sz w:val="20"/>
                <w:szCs w:val="20"/>
              </w:rPr>
            </w:pPr>
            <w:r w:rsidRPr="004D1691">
              <w:rPr>
                <w:rFonts w:ascii="Arial Narrow" w:hAnsi="Arial Narrow"/>
                <w:b/>
                <w:bCs/>
                <w:color w:val="000000"/>
                <w:sz w:val="20"/>
                <w:szCs w:val="20"/>
              </w:rPr>
              <w:t>Equipo de Campo</w:t>
            </w:r>
          </w:p>
          <w:p w14:paraId="46F7127C"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El oferente deberá aportar, como mínimo, Tres (3) técnicos especializados, debidamente acreditados por el fabricante de los equipos ofertados, quienes estarán presentes en sitio durante todas las actividades de implementación.</w:t>
            </w:r>
          </w:p>
          <w:p w14:paraId="0F8D0747" w14:textId="77777777" w:rsidR="00044206" w:rsidRPr="004D1691" w:rsidRDefault="00044206">
            <w:pPr>
              <w:spacing w:before="84"/>
              <w:rPr>
                <w:rFonts w:ascii="Arial Narrow" w:hAnsi="Arial Narrow"/>
                <w:color w:val="000000"/>
                <w:sz w:val="20"/>
                <w:szCs w:val="20"/>
              </w:rPr>
            </w:pPr>
          </w:p>
          <w:p w14:paraId="305CD54F" w14:textId="77777777" w:rsidR="00044206" w:rsidRPr="004D1691" w:rsidRDefault="00044206">
            <w:pPr>
              <w:spacing w:before="84"/>
              <w:rPr>
                <w:rFonts w:ascii="Arial Narrow" w:hAnsi="Arial Narrow"/>
                <w:b/>
                <w:bCs/>
                <w:color w:val="000000"/>
                <w:sz w:val="20"/>
                <w:szCs w:val="20"/>
              </w:rPr>
            </w:pPr>
            <w:r w:rsidRPr="004D1691">
              <w:rPr>
                <w:rFonts w:ascii="Arial Narrow" w:hAnsi="Arial Narrow"/>
                <w:b/>
                <w:bCs/>
                <w:color w:val="000000"/>
                <w:sz w:val="20"/>
                <w:szCs w:val="20"/>
              </w:rPr>
              <w:t>Documentación Requerida</w:t>
            </w:r>
          </w:p>
          <w:p w14:paraId="746FF91C"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El oferente debe entregar junto con la propuesta técnica los siguientes soportes:</w:t>
            </w:r>
          </w:p>
          <w:p w14:paraId="06B496F8" w14:textId="77777777" w:rsidR="00044206" w:rsidRPr="004D1691" w:rsidRDefault="00044206" w:rsidP="00044206">
            <w:pPr>
              <w:numPr>
                <w:ilvl w:val="0"/>
                <w:numId w:val="42"/>
              </w:numPr>
              <w:autoSpaceDE/>
              <w:autoSpaceDN/>
              <w:spacing w:before="84"/>
              <w:rPr>
                <w:rFonts w:ascii="Arial Narrow" w:hAnsi="Arial Narrow"/>
                <w:color w:val="000000"/>
                <w:sz w:val="20"/>
                <w:szCs w:val="20"/>
              </w:rPr>
            </w:pPr>
            <w:r w:rsidRPr="004D1691">
              <w:rPr>
                <w:rFonts w:ascii="Arial Narrow" w:hAnsi="Arial Narrow"/>
                <w:color w:val="000000"/>
                <w:sz w:val="20"/>
                <w:szCs w:val="20"/>
              </w:rPr>
              <w:t>Hojas de vida actualizadas del ingeniero (gerente del proyecto) y de los técnicos propuestos, con los certificados de estudio (títulos o actas de grado).</w:t>
            </w:r>
          </w:p>
          <w:p w14:paraId="59105BDE" w14:textId="77777777" w:rsidR="00044206" w:rsidRPr="004D1691" w:rsidRDefault="00044206" w:rsidP="00044206">
            <w:pPr>
              <w:numPr>
                <w:ilvl w:val="0"/>
                <w:numId w:val="42"/>
              </w:numPr>
              <w:autoSpaceDE/>
              <w:autoSpaceDN/>
              <w:spacing w:before="84"/>
              <w:rPr>
                <w:rFonts w:ascii="Arial Narrow" w:hAnsi="Arial Narrow"/>
                <w:color w:val="000000"/>
                <w:sz w:val="20"/>
                <w:szCs w:val="20"/>
              </w:rPr>
            </w:pPr>
            <w:r w:rsidRPr="004D1691">
              <w:rPr>
                <w:rFonts w:ascii="Arial Narrow" w:hAnsi="Arial Narrow"/>
                <w:color w:val="000000"/>
                <w:sz w:val="20"/>
                <w:szCs w:val="20"/>
              </w:rPr>
              <w:t>Certificados de experiencia laboral relacionada (emitidos por empleadores anteriores o contratos/actas de entrega que lo soporten).</w:t>
            </w:r>
          </w:p>
          <w:p w14:paraId="63A14131" w14:textId="77777777" w:rsidR="00044206" w:rsidRPr="004D1691" w:rsidRDefault="00044206" w:rsidP="00044206">
            <w:pPr>
              <w:numPr>
                <w:ilvl w:val="0"/>
                <w:numId w:val="42"/>
              </w:numPr>
              <w:autoSpaceDE/>
              <w:autoSpaceDN/>
              <w:spacing w:before="84"/>
              <w:rPr>
                <w:rFonts w:ascii="Arial Narrow" w:hAnsi="Arial Narrow"/>
                <w:color w:val="000000"/>
                <w:sz w:val="20"/>
                <w:szCs w:val="20"/>
              </w:rPr>
            </w:pPr>
            <w:r w:rsidRPr="004D1691">
              <w:rPr>
                <w:rFonts w:ascii="Arial Narrow" w:hAnsi="Arial Narrow"/>
                <w:color w:val="000000"/>
                <w:sz w:val="20"/>
                <w:szCs w:val="20"/>
              </w:rPr>
              <w:t>Tarjeta profesional vigente del ingeniero, cuando aplique según la normativa colombiana.</w:t>
            </w:r>
          </w:p>
          <w:p w14:paraId="3C4EE412" w14:textId="77777777" w:rsidR="00044206" w:rsidRPr="004D1691" w:rsidRDefault="00044206">
            <w:pPr>
              <w:tabs>
                <w:tab w:val="left" w:pos="905"/>
              </w:tabs>
              <w:spacing w:line="252" w:lineRule="auto"/>
              <w:rPr>
                <w:rFonts w:ascii="Arial Narrow" w:hAnsi="Arial Narrow"/>
                <w:color w:val="000000"/>
                <w:sz w:val="20"/>
                <w:szCs w:val="20"/>
              </w:rPr>
            </w:pPr>
          </w:p>
          <w:p w14:paraId="39905643" w14:textId="77777777" w:rsidR="00044206" w:rsidRPr="004D1691" w:rsidRDefault="00044206">
            <w:pPr>
              <w:tabs>
                <w:tab w:val="left" w:pos="905"/>
              </w:tabs>
              <w:spacing w:line="252" w:lineRule="auto"/>
              <w:rPr>
                <w:rFonts w:ascii="Arial Narrow" w:hAnsi="Arial Narrow"/>
                <w:color w:val="000000"/>
                <w:sz w:val="20"/>
                <w:szCs w:val="20"/>
              </w:rPr>
            </w:pPr>
            <w:r w:rsidRPr="004D1691">
              <w:rPr>
                <w:rFonts w:ascii="Arial Narrow" w:hAnsi="Arial Narrow"/>
                <w:color w:val="000000"/>
                <w:sz w:val="20"/>
                <w:szCs w:val="20"/>
              </w:rPr>
              <w:t>El oferente debe ser Partner del fabricante de los equipos ofertados (entregar certificado).</w:t>
            </w:r>
          </w:p>
        </w:tc>
      </w:tr>
    </w:tbl>
    <w:p w14:paraId="4594FECB" w14:textId="77777777" w:rsidR="00044206" w:rsidRPr="004D1691" w:rsidRDefault="00044206" w:rsidP="00044206">
      <w:pPr>
        <w:spacing w:before="9"/>
        <w:rPr>
          <w:rFonts w:ascii="Arial Narrow" w:hAnsi="Arial Narrow" w:cs="Arial"/>
          <w:b/>
          <w:bCs/>
          <w:color w:val="000000"/>
          <w:sz w:val="20"/>
          <w:szCs w:val="20"/>
        </w:rPr>
      </w:pPr>
    </w:p>
    <w:tbl>
      <w:tblPr>
        <w:tblW w:w="9345" w:type="dxa"/>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044206" w:rsidRPr="004D1691" w14:paraId="0BCE31D2" w14:textId="77777777" w:rsidTr="00044206">
        <w:trPr>
          <w:trHeight w:val="422"/>
        </w:trPr>
        <w:tc>
          <w:tcPr>
            <w:tcW w:w="9352" w:type="dxa"/>
            <w:tcBorders>
              <w:top w:val="single" w:sz="4" w:space="0" w:color="000000"/>
              <w:left w:val="single" w:sz="4" w:space="0" w:color="000000"/>
              <w:bottom w:val="single" w:sz="4" w:space="0" w:color="000000"/>
              <w:right w:val="single" w:sz="4" w:space="0" w:color="000000"/>
            </w:tcBorders>
            <w:shd w:val="clear" w:color="auto" w:fill="F1F1F1"/>
            <w:hideMark/>
          </w:tcPr>
          <w:p w14:paraId="7FFF9A44" w14:textId="77777777" w:rsidR="00044206" w:rsidRPr="004D1691" w:rsidRDefault="00044206">
            <w:pPr>
              <w:spacing w:before="86"/>
              <w:ind w:left="3268" w:right="3262"/>
              <w:jc w:val="center"/>
              <w:rPr>
                <w:rFonts w:ascii="Arial Narrow" w:hAnsi="Arial Narrow"/>
                <w:b/>
                <w:bCs/>
                <w:color w:val="000000"/>
                <w:sz w:val="20"/>
                <w:szCs w:val="20"/>
              </w:rPr>
            </w:pPr>
            <w:r w:rsidRPr="004D1691">
              <w:rPr>
                <w:rFonts w:ascii="Arial Narrow" w:hAnsi="Arial Narrow"/>
                <w:b/>
                <w:bCs/>
                <w:color w:val="000000"/>
                <w:sz w:val="20"/>
                <w:szCs w:val="20"/>
              </w:rPr>
              <w:t>REQUERIMIENTOS GENERALES</w:t>
            </w:r>
          </w:p>
        </w:tc>
      </w:tr>
      <w:tr w:rsidR="00044206" w:rsidRPr="004D1691" w14:paraId="164D4D04" w14:textId="77777777" w:rsidTr="00044206">
        <w:trPr>
          <w:trHeight w:val="424"/>
        </w:trPr>
        <w:tc>
          <w:tcPr>
            <w:tcW w:w="9352" w:type="dxa"/>
            <w:tcBorders>
              <w:top w:val="single" w:sz="4" w:space="0" w:color="000000"/>
              <w:left w:val="single" w:sz="4" w:space="0" w:color="000000"/>
              <w:bottom w:val="single" w:sz="4" w:space="0" w:color="000000"/>
              <w:right w:val="single" w:sz="4" w:space="0" w:color="000000"/>
            </w:tcBorders>
            <w:hideMark/>
          </w:tcPr>
          <w:p w14:paraId="0059F65F" w14:textId="77777777" w:rsidR="00044206" w:rsidRPr="004D1691" w:rsidRDefault="00044206">
            <w:pPr>
              <w:spacing w:before="86"/>
              <w:rPr>
                <w:rFonts w:ascii="Arial Narrow" w:hAnsi="Arial Narrow"/>
                <w:b/>
                <w:bCs/>
                <w:color w:val="000000"/>
                <w:sz w:val="20"/>
                <w:szCs w:val="20"/>
              </w:rPr>
            </w:pPr>
            <w:r w:rsidRPr="004D1691">
              <w:rPr>
                <w:rFonts w:ascii="Arial Narrow" w:hAnsi="Arial Narrow"/>
                <w:b/>
                <w:bCs/>
                <w:color w:val="000000"/>
                <w:sz w:val="20"/>
                <w:szCs w:val="20"/>
              </w:rPr>
              <w:t>Transferencia De Conocimiento (Capacitación)</w:t>
            </w:r>
          </w:p>
        </w:tc>
      </w:tr>
      <w:tr w:rsidR="00044206" w:rsidRPr="004D1691" w14:paraId="60ECD900" w14:textId="77777777" w:rsidTr="00044206">
        <w:trPr>
          <w:trHeight w:val="1429"/>
        </w:trPr>
        <w:tc>
          <w:tcPr>
            <w:tcW w:w="9352" w:type="dxa"/>
            <w:tcBorders>
              <w:top w:val="single" w:sz="4" w:space="0" w:color="000000"/>
              <w:left w:val="single" w:sz="4" w:space="0" w:color="000000"/>
              <w:bottom w:val="single" w:sz="4" w:space="0" w:color="000000"/>
              <w:right w:val="single" w:sz="4" w:space="0" w:color="000000"/>
            </w:tcBorders>
          </w:tcPr>
          <w:p w14:paraId="2E905644"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La transferencia de conocimiento deberá ser dictada por un partner del fabricante con un Ingeniero Certificado por el fabricante de los equipos ofertados y deberá realizarse personalmente a los funcionarios designados por el Club Militar.</w:t>
            </w:r>
          </w:p>
          <w:p w14:paraId="724A3F4E"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El contratista deberá diseñar un plan de capacitación en la configuración, administración y solución a fallos de primer nivel, para mínimo cinco (5) funcionarios con una intensidad mínima de diez (10) horas. Todos los costos para el desarrollo de los mismos estarán a cargo del contratista.</w:t>
            </w:r>
          </w:p>
          <w:p w14:paraId="256B8621"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El contenido de la capacitación y el material didáctico debe referirse a la referencia y versión de los equipos ofertados, según currículo oficial del fabricante.</w:t>
            </w:r>
          </w:p>
          <w:p w14:paraId="29055DF5" w14:textId="77777777" w:rsidR="00044206" w:rsidRPr="004D1691" w:rsidRDefault="00044206">
            <w:pPr>
              <w:tabs>
                <w:tab w:val="left" w:pos="905"/>
              </w:tabs>
              <w:spacing w:line="252" w:lineRule="auto"/>
              <w:rPr>
                <w:rFonts w:ascii="Arial Narrow" w:hAnsi="Arial Narrow"/>
                <w:color w:val="000000"/>
                <w:sz w:val="20"/>
                <w:szCs w:val="20"/>
              </w:rPr>
            </w:pPr>
          </w:p>
          <w:p w14:paraId="4DF23BCC" w14:textId="77777777" w:rsidR="00044206" w:rsidRPr="004D1691" w:rsidRDefault="00044206">
            <w:pPr>
              <w:tabs>
                <w:tab w:val="left" w:pos="905"/>
              </w:tabs>
              <w:spacing w:line="252" w:lineRule="auto"/>
              <w:rPr>
                <w:rFonts w:ascii="Arial Narrow" w:hAnsi="Arial Narrow"/>
                <w:color w:val="000000"/>
                <w:sz w:val="20"/>
                <w:szCs w:val="20"/>
              </w:rPr>
            </w:pPr>
            <w:r w:rsidRPr="004D1691">
              <w:rPr>
                <w:rFonts w:ascii="Arial Narrow" w:hAnsi="Arial Narrow"/>
                <w:color w:val="000000"/>
                <w:sz w:val="20"/>
                <w:szCs w:val="20"/>
              </w:rPr>
              <w:t>El lugar de capacitación deberá ser en las instalaciones del Club Militar sede Las Mercedes ubicado en el km 103 vía Bogotá Girardot en el municipio de Nilo Cundinamarca, la fecha de inicio y horario de la capacitación serán acordados entre el supervisor del contrato y el contratista.</w:t>
            </w:r>
          </w:p>
        </w:tc>
      </w:tr>
    </w:tbl>
    <w:p w14:paraId="794DB14F" w14:textId="77777777" w:rsidR="00044206" w:rsidRPr="004D1691" w:rsidRDefault="00044206" w:rsidP="00044206">
      <w:pPr>
        <w:spacing w:before="9"/>
        <w:rPr>
          <w:rFonts w:ascii="Arial Narrow" w:hAnsi="Arial Narrow" w:cs="Arial"/>
          <w:b/>
          <w:bCs/>
          <w:color w:val="000000"/>
          <w:sz w:val="20"/>
          <w:szCs w:val="20"/>
        </w:rPr>
      </w:pPr>
    </w:p>
    <w:tbl>
      <w:tblPr>
        <w:tblW w:w="9345" w:type="dxa"/>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044206" w:rsidRPr="004D1691" w14:paraId="4A643526" w14:textId="77777777" w:rsidTr="00044206">
        <w:trPr>
          <w:trHeight w:val="422"/>
        </w:trPr>
        <w:tc>
          <w:tcPr>
            <w:tcW w:w="9352" w:type="dxa"/>
            <w:tcBorders>
              <w:top w:val="single" w:sz="4" w:space="0" w:color="000000"/>
              <w:left w:val="single" w:sz="4" w:space="0" w:color="000000"/>
              <w:bottom w:val="single" w:sz="4" w:space="0" w:color="000000"/>
              <w:right w:val="single" w:sz="4" w:space="0" w:color="000000"/>
            </w:tcBorders>
            <w:shd w:val="clear" w:color="auto" w:fill="F1F1F1"/>
            <w:hideMark/>
          </w:tcPr>
          <w:p w14:paraId="34981B83" w14:textId="77777777" w:rsidR="00044206" w:rsidRPr="004D1691" w:rsidRDefault="00044206">
            <w:pPr>
              <w:spacing w:before="86"/>
              <w:ind w:left="3268" w:right="3262"/>
              <w:jc w:val="center"/>
              <w:rPr>
                <w:rFonts w:ascii="Arial Narrow" w:hAnsi="Arial Narrow"/>
                <w:b/>
                <w:bCs/>
                <w:color w:val="000000"/>
                <w:sz w:val="20"/>
                <w:szCs w:val="20"/>
              </w:rPr>
            </w:pPr>
            <w:r w:rsidRPr="004D1691">
              <w:rPr>
                <w:rFonts w:ascii="Arial Narrow" w:hAnsi="Arial Narrow"/>
                <w:b/>
                <w:bCs/>
                <w:color w:val="000000"/>
                <w:sz w:val="20"/>
                <w:szCs w:val="20"/>
              </w:rPr>
              <w:t>REQUERIMIENTOS GENERALES</w:t>
            </w:r>
          </w:p>
        </w:tc>
      </w:tr>
      <w:tr w:rsidR="00044206" w:rsidRPr="004D1691" w14:paraId="217ABA4B" w14:textId="77777777" w:rsidTr="00044206">
        <w:trPr>
          <w:trHeight w:val="424"/>
        </w:trPr>
        <w:tc>
          <w:tcPr>
            <w:tcW w:w="9352" w:type="dxa"/>
            <w:tcBorders>
              <w:top w:val="single" w:sz="4" w:space="0" w:color="000000"/>
              <w:left w:val="single" w:sz="4" w:space="0" w:color="000000"/>
              <w:bottom w:val="single" w:sz="4" w:space="0" w:color="000000"/>
              <w:right w:val="single" w:sz="4" w:space="0" w:color="000000"/>
            </w:tcBorders>
            <w:hideMark/>
          </w:tcPr>
          <w:p w14:paraId="0157D45E" w14:textId="77777777" w:rsidR="00044206" w:rsidRPr="004D1691" w:rsidRDefault="00044206">
            <w:pPr>
              <w:spacing w:before="86"/>
              <w:rPr>
                <w:rFonts w:ascii="Arial Narrow" w:hAnsi="Arial Narrow"/>
                <w:b/>
                <w:bCs/>
                <w:color w:val="000000"/>
                <w:sz w:val="20"/>
                <w:szCs w:val="20"/>
              </w:rPr>
            </w:pPr>
            <w:r w:rsidRPr="004D1691">
              <w:rPr>
                <w:rFonts w:ascii="Arial Narrow" w:hAnsi="Arial Narrow"/>
                <w:b/>
                <w:bCs/>
                <w:color w:val="000000"/>
                <w:sz w:val="20"/>
                <w:szCs w:val="20"/>
              </w:rPr>
              <w:t>Confidencialidad De La Información</w:t>
            </w:r>
          </w:p>
        </w:tc>
      </w:tr>
      <w:tr w:rsidR="00044206" w:rsidRPr="004D1691" w14:paraId="3F7D1077" w14:textId="77777777" w:rsidTr="00044206">
        <w:trPr>
          <w:trHeight w:val="1429"/>
        </w:trPr>
        <w:tc>
          <w:tcPr>
            <w:tcW w:w="9352" w:type="dxa"/>
            <w:tcBorders>
              <w:top w:val="single" w:sz="4" w:space="0" w:color="000000"/>
              <w:left w:val="single" w:sz="4" w:space="0" w:color="000000"/>
              <w:bottom w:val="single" w:sz="4" w:space="0" w:color="000000"/>
              <w:right w:val="single" w:sz="4" w:space="0" w:color="000000"/>
            </w:tcBorders>
          </w:tcPr>
          <w:p w14:paraId="7C49A629" w14:textId="77777777" w:rsidR="00044206" w:rsidRPr="004D1691" w:rsidRDefault="00044206">
            <w:pPr>
              <w:spacing w:before="84"/>
              <w:rPr>
                <w:rFonts w:ascii="Arial Narrow" w:hAnsi="Arial Narrow"/>
                <w:color w:val="000000"/>
                <w:sz w:val="20"/>
                <w:szCs w:val="20"/>
              </w:rPr>
            </w:pPr>
            <w:r w:rsidRPr="004D1691">
              <w:rPr>
                <w:rFonts w:ascii="Arial Narrow" w:hAnsi="Arial Narrow"/>
                <w:color w:val="000000"/>
                <w:sz w:val="20"/>
                <w:szCs w:val="20"/>
              </w:rPr>
              <w:t>En virtud del presente proceso de contratación, el CONTRATISTA se obliga a no suministrar información que obtenga o conozca con ocasión de la ejecución del presente contrato que se encuentre clasificada como confidencial; así como los lugares a los cuales tenga acceso con ocasión de su desarrollo. Si el Club Militar, considera pertinente someter a estudio de seguridad al personal que prestará los servicios, el contratista permitirá y facilitará todos los medios que la Entidad le solicite para este fin.</w:t>
            </w:r>
          </w:p>
          <w:p w14:paraId="30787336" w14:textId="77777777" w:rsidR="00044206" w:rsidRPr="004D1691" w:rsidRDefault="00044206">
            <w:pPr>
              <w:tabs>
                <w:tab w:val="left" w:pos="905"/>
              </w:tabs>
              <w:spacing w:line="252" w:lineRule="auto"/>
              <w:rPr>
                <w:rFonts w:ascii="Arial Narrow" w:hAnsi="Arial Narrow"/>
                <w:color w:val="000000"/>
                <w:sz w:val="20"/>
                <w:szCs w:val="20"/>
              </w:rPr>
            </w:pPr>
          </w:p>
          <w:p w14:paraId="17E8A7AD" w14:textId="77777777" w:rsidR="00044206" w:rsidRPr="004D1691" w:rsidRDefault="00044206">
            <w:pPr>
              <w:tabs>
                <w:tab w:val="left" w:pos="905"/>
              </w:tabs>
              <w:spacing w:line="252" w:lineRule="auto"/>
              <w:rPr>
                <w:rFonts w:ascii="Arial Narrow" w:hAnsi="Arial Narrow"/>
                <w:color w:val="000000"/>
                <w:sz w:val="20"/>
                <w:szCs w:val="20"/>
              </w:rPr>
            </w:pPr>
            <w:r w:rsidRPr="004D1691">
              <w:rPr>
                <w:rFonts w:ascii="Arial Narrow" w:hAnsi="Arial Narrow"/>
                <w:color w:val="000000"/>
                <w:sz w:val="20"/>
                <w:szCs w:val="20"/>
              </w:rPr>
              <w:t>Así mismo, en cumplimiento de la Ley 1581 de 2012, por la cual se dictan disposiciones para la protección de datos personales, el Contratista hará el uso adecuado de la información recibida de los Socios, familias, empleados y cualquier otra que tenga acceso y/o conocimiento durante el desarrollo y vigencia del contrato y que sea información exclusiva del Club Militar.</w:t>
            </w:r>
          </w:p>
          <w:p w14:paraId="53754F25" w14:textId="77777777" w:rsidR="00044206" w:rsidRPr="004D1691" w:rsidRDefault="00044206">
            <w:pPr>
              <w:tabs>
                <w:tab w:val="left" w:pos="905"/>
              </w:tabs>
              <w:spacing w:line="252" w:lineRule="auto"/>
              <w:rPr>
                <w:rFonts w:ascii="Arial Narrow" w:hAnsi="Arial Narrow"/>
                <w:color w:val="000000"/>
                <w:sz w:val="20"/>
                <w:szCs w:val="20"/>
              </w:rPr>
            </w:pPr>
          </w:p>
          <w:p w14:paraId="566A1A3A" w14:textId="77777777" w:rsidR="00044206" w:rsidRPr="004D1691" w:rsidRDefault="00044206">
            <w:pPr>
              <w:tabs>
                <w:tab w:val="left" w:pos="905"/>
              </w:tabs>
              <w:spacing w:line="252" w:lineRule="auto"/>
              <w:rPr>
                <w:rFonts w:ascii="Arial Narrow" w:hAnsi="Arial Narrow"/>
                <w:color w:val="000000"/>
                <w:sz w:val="20"/>
                <w:szCs w:val="20"/>
              </w:rPr>
            </w:pPr>
            <w:r w:rsidRPr="004D1691">
              <w:rPr>
                <w:rFonts w:ascii="Arial Narrow" w:hAnsi="Arial Narrow"/>
                <w:color w:val="000000"/>
                <w:sz w:val="20"/>
                <w:szCs w:val="20"/>
              </w:rPr>
              <w:t>Por lo anterior el contratista deberá diligenciar y firmar el acuerdo de confidencialidad entre las partes.</w:t>
            </w:r>
          </w:p>
        </w:tc>
      </w:tr>
    </w:tbl>
    <w:p w14:paraId="3BED8690" w14:textId="77777777" w:rsidR="00044206" w:rsidRPr="004D1691" w:rsidRDefault="00044206" w:rsidP="00044206">
      <w:pPr>
        <w:spacing w:before="9"/>
        <w:rPr>
          <w:rFonts w:ascii="Arial Narrow" w:hAnsi="Arial Narrow" w:cs="Arial"/>
          <w:b/>
          <w:bCs/>
          <w:color w:val="000000"/>
          <w:sz w:val="20"/>
          <w:szCs w:val="20"/>
        </w:rPr>
      </w:pPr>
    </w:p>
    <w:tbl>
      <w:tblPr>
        <w:tblW w:w="9345" w:type="dxa"/>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044206" w:rsidRPr="004D1691" w14:paraId="760CF912" w14:textId="77777777" w:rsidTr="00044206">
        <w:trPr>
          <w:trHeight w:val="422"/>
        </w:trPr>
        <w:tc>
          <w:tcPr>
            <w:tcW w:w="9352" w:type="dxa"/>
            <w:tcBorders>
              <w:top w:val="single" w:sz="4" w:space="0" w:color="000000"/>
              <w:left w:val="single" w:sz="4" w:space="0" w:color="000000"/>
              <w:bottom w:val="single" w:sz="4" w:space="0" w:color="000000"/>
              <w:right w:val="single" w:sz="4" w:space="0" w:color="000000"/>
            </w:tcBorders>
            <w:shd w:val="clear" w:color="auto" w:fill="F1F1F1"/>
            <w:hideMark/>
          </w:tcPr>
          <w:p w14:paraId="22501A48" w14:textId="77777777" w:rsidR="00044206" w:rsidRPr="004D1691" w:rsidRDefault="00044206">
            <w:pPr>
              <w:spacing w:before="86"/>
              <w:ind w:left="3268" w:right="3262"/>
              <w:jc w:val="center"/>
              <w:rPr>
                <w:rFonts w:ascii="Arial Narrow" w:hAnsi="Arial Narrow"/>
                <w:b/>
                <w:bCs/>
                <w:color w:val="000000"/>
                <w:sz w:val="20"/>
                <w:szCs w:val="20"/>
              </w:rPr>
            </w:pPr>
            <w:r w:rsidRPr="004D1691">
              <w:rPr>
                <w:rFonts w:ascii="Arial Narrow" w:hAnsi="Arial Narrow"/>
                <w:b/>
                <w:bCs/>
                <w:color w:val="000000"/>
                <w:sz w:val="20"/>
                <w:szCs w:val="20"/>
              </w:rPr>
              <w:t>REQUERIMIENTOS GENERALES</w:t>
            </w:r>
          </w:p>
        </w:tc>
      </w:tr>
      <w:tr w:rsidR="00044206" w:rsidRPr="004D1691" w14:paraId="4D6D6B4B" w14:textId="77777777" w:rsidTr="00044206">
        <w:trPr>
          <w:trHeight w:val="424"/>
        </w:trPr>
        <w:tc>
          <w:tcPr>
            <w:tcW w:w="9352" w:type="dxa"/>
            <w:tcBorders>
              <w:top w:val="single" w:sz="4" w:space="0" w:color="000000"/>
              <w:left w:val="single" w:sz="4" w:space="0" w:color="000000"/>
              <w:bottom w:val="single" w:sz="4" w:space="0" w:color="000000"/>
              <w:right w:val="single" w:sz="4" w:space="0" w:color="000000"/>
            </w:tcBorders>
            <w:hideMark/>
          </w:tcPr>
          <w:p w14:paraId="6ABC1B3A" w14:textId="77777777" w:rsidR="00044206" w:rsidRPr="004D1691" w:rsidRDefault="00044206">
            <w:pPr>
              <w:spacing w:before="86"/>
              <w:rPr>
                <w:rFonts w:ascii="Arial Narrow" w:hAnsi="Arial Narrow"/>
                <w:b/>
                <w:bCs/>
                <w:color w:val="000000"/>
                <w:sz w:val="20"/>
                <w:szCs w:val="20"/>
              </w:rPr>
            </w:pPr>
            <w:r w:rsidRPr="004D1691">
              <w:rPr>
                <w:rFonts w:ascii="Arial Narrow" w:hAnsi="Arial Narrow"/>
                <w:b/>
                <w:bCs/>
                <w:color w:val="000000"/>
                <w:sz w:val="20"/>
                <w:szCs w:val="20"/>
              </w:rPr>
              <w:t>Seguridad Y Salud En El Trabajo</w:t>
            </w:r>
          </w:p>
        </w:tc>
      </w:tr>
      <w:tr w:rsidR="00044206" w:rsidRPr="004D1691" w14:paraId="4BC1B444" w14:textId="77777777" w:rsidTr="00044206">
        <w:trPr>
          <w:trHeight w:val="1429"/>
        </w:trPr>
        <w:tc>
          <w:tcPr>
            <w:tcW w:w="9352" w:type="dxa"/>
            <w:tcBorders>
              <w:top w:val="single" w:sz="4" w:space="0" w:color="000000"/>
              <w:left w:val="single" w:sz="4" w:space="0" w:color="000000"/>
              <w:bottom w:val="single" w:sz="4" w:space="0" w:color="000000"/>
              <w:right w:val="single" w:sz="4" w:space="0" w:color="000000"/>
            </w:tcBorders>
          </w:tcPr>
          <w:p w14:paraId="79B9F34F" w14:textId="77777777" w:rsidR="00044206" w:rsidRPr="004D1691" w:rsidRDefault="00044206">
            <w:pPr>
              <w:tabs>
                <w:tab w:val="left" w:pos="905"/>
              </w:tabs>
              <w:spacing w:line="252" w:lineRule="auto"/>
              <w:rPr>
                <w:rFonts w:ascii="Arial Narrow" w:hAnsi="Arial Narrow"/>
                <w:color w:val="000000"/>
                <w:sz w:val="20"/>
                <w:szCs w:val="20"/>
              </w:rPr>
            </w:pPr>
          </w:p>
          <w:p w14:paraId="6DB82072" w14:textId="77777777" w:rsidR="00044206" w:rsidRPr="004D1691" w:rsidRDefault="00044206">
            <w:pPr>
              <w:tabs>
                <w:tab w:val="left" w:pos="905"/>
              </w:tabs>
              <w:spacing w:line="252" w:lineRule="auto"/>
              <w:rPr>
                <w:rFonts w:ascii="Arial Narrow" w:hAnsi="Arial Narrow"/>
                <w:color w:val="000000"/>
                <w:sz w:val="20"/>
                <w:szCs w:val="20"/>
              </w:rPr>
            </w:pPr>
            <w:r w:rsidRPr="004D1691">
              <w:rPr>
                <w:rFonts w:ascii="Arial Narrow" w:hAnsi="Arial Narrow"/>
                <w:color w:val="000000"/>
                <w:sz w:val="20"/>
                <w:szCs w:val="20"/>
              </w:rPr>
              <w:t>El contratista se compromete a cumplir con toda la normatividad vigente concerniente a las normas de seguridad y salud en el trabajo de acuerdo a lo establecido en el Decreto 1072 de 2015, así como a presentar los soportes de afiliación y pago de la seguridad social de los trabajadores que designe para ejecutar el proyecto, como también se compromete a exigir a sus colaboradores el cumplimiento de todas las normas de bioseguridad necesarias.</w:t>
            </w:r>
          </w:p>
        </w:tc>
      </w:tr>
    </w:tbl>
    <w:p w14:paraId="612D8279" w14:textId="77777777" w:rsidR="00044206" w:rsidRPr="004D1691" w:rsidRDefault="00044206" w:rsidP="00044206">
      <w:pPr>
        <w:spacing w:before="9"/>
        <w:rPr>
          <w:rFonts w:ascii="Arial Narrow" w:hAnsi="Arial Narrow" w:cs="Arial"/>
          <w:b/>
          <w:bCs/>
          <w:color w:val="000000"/>
          <w:sz w:val="20"/>
          <w:szCs w:val="20"/>
        </w:rPr>
      </w:pPr>
    </w:p>
    <w:tbl>
      <w:tblPr>
        <w:tblW w:w="9345" w:type="dxa"/>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044206" w:rsidRPr="004D1691" w14:paraId="72FBFDED" w14:textId="77777777" w:rsidTr="00044206">
        <w:trPr>
          <w:trHeight w:val="422"/>
        </w:trPr>
        <w:tc>
          <w:tcPr>
            <w:tcW w:w="9352" w:type="dxa"/>
            <w:tcBorders>
              <w:top w:val="single" w:sz="4" w:space="0" w:color="000000"/>
              <w:left w:val="single" w:sz="4" w:space="0" w:color="000000"/>
              <w:bottom w:val="single" w:sz="4" w:space="0" w:color="000000"/>
              <w:right w:val="single" w:sz="4" w:space="0" w:color="000000"/>
            </w:tcBorders>
            <w:shd w:val="clear" w:color="auto" w:fill="F1F1F1"/>
            <w:hideMark/>
          </w:tcPr>
          <w:p w14:paraId="29F339C5" w14:textId="77777777" w:rsidR="00044206" w:rsidRPr="004D1691" w:rsidRDefault="00044206">
            <w:pPr>
              <w:spacing w:before="86"/>
              <w:ind w:left="3268" w:right="3262"/>
              <w:jc w:val="center"/>
              <w:rPr>
                <w:rFonts w:ascii="Arial Narrow" w:hAnsi="Arial Narrow"/>
                <w:b/>
                <w:bCs/>
                <w:color w:val="000000"/>
                <w:sz w:val="20"/>
                <w:szCs w:val="20"/>
              </w:rPr>
            </w:pPr>
            <w:r w:rsidRPr="004D1691">
              <w:rPr>
                <w:rFonts w:ascii="Arial Narrow" w:hAnsi="Arial Narrow"/>
                <w:b/>
                <w:bCs/>
                <w:color w:val="000000"/>
                <w:sz w:val="20"/>
                <w:szCs w:val="20"/>
              </w:rPr>
              <w:t>REQUERIMIENTOS GENERALES</w:t>
            </w:r>
          </w:p>
        </w:tc>
      </w:tr>
      <w:tr w:rsidR="00044206" w:rsidRPr="004D1691" w14:paraId="3FE5437B" w14:textId="77777777" w:rsidTr="00044206">
        <w:trPr>
          <w:trHeight w:val="424"/>
        </w:trPr>
        <w:tc>
          <w:tcPr>
            <w:tcW w:w="9352" w:type="dxa"/>
            <w:tcBorders>
              <w:top w:val="single" w:sz="4" w:space="0" w:color="000000"/>
              <w:left w:val="single" w:sz="4" w:space="0" w:color="000000"/>
              <w:bottom w:val="single" w:sz="4" w:space="0" w:color="000000"/>
              <w:right w:val="single" w:sz="4" w:space="0" w:color="000000"/>
            </w:tcBorders>
            <w:hideMark/>
          </w:tcPr>
          <w:p w14:paraId="48495240" w14:textId="77777777" w:rsidR="00044206" w:rsidRPr="004D1691" w:rsidRDefault="00044206">
            <w:pPr>
              <w:spacing w:before="86"/>
              <w:rPr>
                <w:rFonts w:ascii="Arial Narrow" w:hAnsi="Arial Narrow"/>
                <w:b/>
                <w:bCs/>
                <w:color w:val="000000"/>
                <w:sz w:val="20"/>
                <w:szCs w:val="20"/>
              </w:rPr>
            </w:pPr>
            <w:r w:rsidRPr="004D1691">
              <w:rPr>
                <w:rFonts w:ascii="Arial Narrow" w:hAnsi="Arial Narrow"/>
                <w:b/>
                <w:bCs/>
                <w:color w:val="000000"/>
                <w:sz w:val="20"/>
                <w:szCs w:val="20"/>
              </w:rPr>
              <w:t>Componente Ambiental</w:t>
            </w:r>
          </w:p>
        </w:tc>
      </w:tr>
      <w:tr w:rsidR="00044206" w:rsidRPr="004D1691" w14:paraId="01FE06CF" w14:textId="77777777" w:rsidTr="00B05F10">
        <w:trPr>
          <w:trHeight w:val="552"/>
        </w:trPr>
        <w:tc>
          <w:tcPr>
            <w:tcW w:w="9352" w:type="dxa"/>
            <w:tcBorders>
              <w:top w:val="single" w:sz="4" w:space="0" w:color="000000"/>
              <w:left w:val="single" w:sz="4" w:space="0" w:color="000000"/>
              <w:bottom w:val="single" w:sz="4" w:space="0" w:color="000000"/>
              <w:right w:val="single" w:sz="4" w:space="0" w:color="000000"/>
            </w:tcBorders>
          </w:tcPr>
          <w:p w14:paraId="595AA48B" w14:textId="77777777" w:rsidR="00044206" w:rsidRPr="004D1691" w:rsidRDefault="00044206">
            <w:pPr>
              <w:tabs>
                <w:tab w:val="left" w:pos="905"/>
              </w:tabs>
              <w:spacing w:line="252" w:lineRule="auto"/>
              <w:rPr>
                <w:rFonts w:ascii="Arial Narrow" w:hAnsi="Arial Narrow"/>
                <w:color w:val="000000"/>
                <w:sz w:val="20"/>
                <w:szCs w:val="20"/>
              </w:rPr>
            </w:pPr>
            <w:r w:rsidRPr="004D1691">
              <w:rPr>
                <w:rFonts w:ascii="Arial Narrow" w:hAnsi="Arial Narrow"/>
                <w:color w:val="000000"/>
                <w:sz w:val="20"/>
                <w:szCs w:val="20"/>
              </w:rPr>
              <w:t>El contratista se compromete con el CLUB MILITAR, cuando el supervisor lo requiera, a entregar certificado de disposición final de las refacciones o partes cambiadas a los equipos en aplicación de la garantía durante el tiempo de la, misma, cumpliendo con la normatividad ambiental vigente y entes de control (Ministerio del Medio Ambiente y/o autoridad ambiental competente).</w:t>
            </w:r>
          </w:p>
          <w:p w14:paraId="056740B1" w14:textId="77777777" w:rsidR="00044206" w:rsidRPr="004D1691" w:rsidRDefault="00044206">
            <w:pPr>
              <w:tabs>
                <w:tab w:val="left" w:pos="905"/>
              </w:tabs>
              <w:spacing w:line="252" w:lineRule="auto"/>
              <w:rPr>
                <w:rFonts w:ascii="Arial Narrow" w:hAnsi="Arial Narrow"/>
                <w:color w:val="000000"/>
                <w:sz w:val="20"/>
                <w:szCs w:val="20"/>
              </w:rPr>
            </w:pPr>
          </w:p>
          <w:p w14:paraId="652971C2" w14:textId="77777777" w:rsidR="00044206" w:rsidRPr="004D1691" w:rsidRDefault="00044206">
            <w:pPr>
              <w:tabs>
                <w:tab w:val="left" w:pos="905"/>
              </w:tabs>
              <w:spacing w:line="252" w:lineRule="auto"/>
              <w:rPr>
                <w:rFonts w:ascii="Arial Narrow" w:hAnsi="Arial Narrow"/>
                <w:color w:val="000000"/>
                <w:sz w:val="20"/>
                <w:szCs w:val="20"/>
              </w:rPr>
            </w:pPr>
            <w:r w:rsidRPr="004D1691">
              <w:rPr>
                <w:rFonts w:ascii="Arial Narrow" w:hAnsi="Arial Narrow"/>
                <w:color w:val="000000"/>
                <w:sz w:val="20"/>
                <w:szCs w:val="20"/>
              </w:rPr>
              <w:t>El contratista deberá garantizar que los equipos eléctricos cumplan con normas técnicas de eficiencia energética es decir tengan un bajo consumo de energía, que cuenten con opciones de encendido hibernación y apagado (fichas técnicas de los equipos), de igual manera cumplir con las obligaciones de la Resolución 1512 de 2010 "Por la cual se establecen los Sistemas de Recolección Selectiva y Gestión Ambiental de Residuos de computadores y/o Periféricos y se adoptan otras disposiciones.</w:t>
            </w:r>
          </w:p>
        </w:tc>
      </w:tr>
    </w:tbl>
    <w:p w14:paraId="0957D2D3" w14:textId="77777777" w:rsidR="00044206" w:rsidRPr="004D1691" w:rsidRDefault="00044206" w:rsidP="00044206">
      <w:pPr>
        <w:rPr>
          <w:rFonts w:ascii="Arial Narrow" w:hAnsi="Arial Narrow" w:cs="Arial"/>
          <w:b/>
          <w:bCs/>
          <w:color w:val="000000"/>
          <w:sz w:val="20"/>
          <w:szCs w:val="20"/>
        </w:rPr>
      </w:pPr>
    </w:p>
    <w:tbl>
      <w:tblPr>
        <w:tblW w:w="9345" w:type="dxa"/>
        <w:tblInd w:w="4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5"/>
      </w:tblGrid>
      <w:tr w:rsidR="00044206" w:rsidRPr="004D1691" w14:paraId="6655DDAC" w14:textId="77777777" w:rsidTr="00044206">
        <w:trPr>
          <w:trHeight w:val="422"/>
        </w:trPr>
        <w:tc>
          <w:tcPr>
            <w:tcW w:w="9352" w:type="dxa"/>
            <w:tcBorders>
              <w:top w:val="single" w:sz="4" w:space="0" w:color="000000"/>
              <w:left w:val="single" w:sz="4" w:space="0" w:color="000000"/>
              <w:bottom w:val="single" w:sz="4" w:space="0" w:color="000000"/>
              <w:right w:val="single" w:sz="4" w:space="0" w:color="000000"/>
            </w:tcBorders>
            <w:shd w:val="clear" w:color="auto" w:fill="F1F1F1"/>
            <w:hideMark/>
          </w:tcPr>
          <w:p w14:paraId="093F8ECC" w14:textId="77777777" w:rsidR="00044206" w:rsidRPr="004D1691" w:rsidRDefault="00044206">
            <w:pPr>
              <w:spacing w:before="86"/>
              <w:ind w:left="3268" w:right="3262"/>
              <w:jc w:val="center"/>
              <w:rPr>
                <w:rFonts w:ascii="Arial Narrow" w:hAnsi="Arial Narrow"/>
                <w:b/>
                <w:bCs/>
                <w:color w:val="000000"/>
                <w:sz w:val="20"/>
                <w:szCs w:val="20"/>
              </w:rPr>
            </w:pPr>
            <w:r w:rsidRPr="004D1691">
              <w:rPr>
                <w:rFonts w:ascii="Arial Narrow" w:hAnsi="Arial Narrow"/>
                <w:b/>
                <w:bCs/>
                <w:color w:val="000000"/>
                <w:sz w:val="20"/>
                <w:szCs w:val="20"/>
              </w:rPr>
              <w:t>REQUERIMIENTOS GENERALES</w:t>
            </w:r>
          </w:p>
        </w:tc>
      </w:tr>
      <w:tr w:rsidR="00044206" w:rsidRPr="004D1691" w14:paraId="57307B5C" w14:textId="77777777" w:rsidTr="00044206">
        <w:trPr>
          <w:trHeight w:val="424"/>
        </w:trPr>
        <w:tc>
          <w:tcPr>
            <w:tcW w:w="9352" w:type="dxa"/>
            <w:tcBorders>
              <w:top w:val="single" w:sz="4" w:space="0" w:color="000000"/>
              <w:left w:val="single" w:sz="4" w:space="0" w:color="000000"/>
              <w:bottom w:val="single" w:sz="4" w:space="0" w:color="000000"/>
              <w:right w:val="single" w:sz="4" w:space="0" w:color="000000"/>
            </w:tcBorders>
            <w:hideMark/>
          </w:tcPr>
          <w:p w14:paraId="0725FB90" w14:textId="77777777" w:rsidR="00044206" w:rsidRPr="004D1691" w:rsidRDefault="00044206">
            <w:pPr>
              <w:spacing w:before="86"/>
              <w:rPr>
                <w:rFonts w:ascii="Arial Narrow" w:hAnsi="Arial Narrow"/>
                <w:b/>
                <w:bCs/>
                <w:color w:val="000000"/>
                <w:sz w:val="20"/>
                <w:szCs w:val="20"/>
              </w:rPr>
            </w:pPr>
            <w:r w:rsidRPr="004D1691">
              <w:rPr>
                <w:rFonts w:ascii="Arial Narrow" w:hAnsi="Arial Narrow"/>
                <w:b/>
                <w:bCs/>
                <w:color w:val="000000"/>
                <w:sz w:val="20"/>
                <w:szCs w:val="20"/>
              </w:rPr>
              <w:t>Normativa Colombiana De Cumplimiento Obligatorio</w:t>
            </w:r>
          </w:p>
        </w:tc>
      </w:tr>
      <w:tr w:rsidR="00044206" w:rsidRPr="004D1691" w14:paraId="168C0903" w14:textId="77777777" w:rsidTr="00F82762">
        <w:trPr>
          <w:trHeight w:val="410"/>
        </w:trPr>
        <w:tc>
          <w:tcPr>
            <w:tcW w:w="9352" w:type="dxa"/>
            <w:tcBorders>
              <w:top w:val="single" w:sz="4" w:space="0" w:color="000000"/>
              <w:left w:val="single" w:sz="4" w:space="0" w:color="000000"/>
              <w:bottom w:val="single" w:sz="4" w:space="0" w:color="000000"/>
              <w:right w:val="single" w:sz="4" w:space="0" w:color="000000"/>
            </w:tcBorders>
          </w:tcPr>
          <w:p w14:paraId="79F94D2A" w14:textId="77777777" w:rsidR="00044206" w:rsidRPr="004D1691" w:rsidRDefault="00044206">
            <w:pPr>
              <w:spacing w:line="276" w:lineRule="auto"/>
              <w:rPr>
                <w:rFonts w:ascii="Arial Narrow" w:hAnsi="Arial Narrow"/>
                <w:b/>
                <w:bCs/>
                <w:color w:val="000000"/>
                <w:sz w:val="20"/>
                <w:szCs w:val="20"/>
              </w:rPr>
            </w:pPr>
          </w:p>
          <w:tbl>
            <w:tblPr>
              <w:tblW w:w="93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0"/>
              <w:gridCol w:w="3110"/>
              <w:gridCol w:w="3110"/>
            </w:tblGrid>
            <w:tr w:rsidR="00044206" w:rsidRPr="004D1691" w14:paraId="50AFEAF5" w14:textId="77777777">
              <w:tc>
                <w:tcPr>
                  <w:tcW w:w="3110"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6C122ECE" w14:textId="77777777" w:rsidR="00044206" w:rsidRPr="004D1691" w:rsidRDefault="00044206">
                  <w:pPr>
                    <w:widowControl/>
                    <w:rPr>
                      <w:rFonts w:ascii="Arial Narrow" w:hAnsi="Arial Narrow"/>
                      <w:b/>
                      <w:bCs/>
                      <w:sz w:val="20"/>
                      <w:szCs w:val="20"/>
                    </w:rPr>
                  </w:pPr>
                  <w:r w:rsidRPr="004D1691">
                    <w:rPr>
                      <w:rFonts w:ascii="Arial Narrow" w:hAnsi="Arial Narrow"/>
                      <w:b/>
                      <w:bCs/>
                      <w:sz w:val="20"/>
                      <w:szCs w:val="20"/>
                    </w:rPr>
                    <w:t>Norma</w:t>
                  </w:r>
                </w:p>
              </w:tc>
              <w:tc>
                <w:tcPr>
                  <w:tcW w:w="31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09A7A11" w14:textId="77777777" w:rsidR="00044206" w:rsidRPr="004D1691" w:rsidRDefault="00044206">
                  <w:pPr>
                    <w:rPr>
                      <w:rFonts w:ascii="Arial Narrow" w:hAnsi="Arial Narrow"/>
                      <w:b/>
                      <w:bCs/>
                      <w:sz w:val="20"/>
                      <w:szCs w:val="20"/>
                    </w:rPr>
                  </w:pPr>
                  <w:r w:rsidRPr="004D1691">
                    <w:rPr>
                      <w:rFonts w:ascii="Arial Narrow" w:hAnsi="Arial Narrow"/>
                      <w:b/>
                      <w:bCs/>
                      <w:sz w:val="20"/>
                      <w:szCs w:val="20"/>
                    </w:rPr>
                    <w:t>Descripción</w:t>
                  </w:r>
                </w:p>
              </w:tc>
              <w:tc>
                <w:tcPr>
                  <w:tcW w:w="3111" w:type="dxa"/>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149A0F1" w14:textId="77777777" w:rsidR="00044206" w:rsidRPr="004D1691" w:rsidRDefault="00044206">
                  <w:pPr>
                    <w:rPr>
                      <w:rFonts w:ascii="Arial Narrow" w:hAnsi="Arial Narrow"/>
                      <w:b/>
                      <w:bCs/>
                      <w:sz w:val="20"/>
                      <w:szCs w:val="20"/>
                    </w:rPr>
                  </w:pPr>
                  <w:r w:rsidRPr="004D1691">
                    <w:rPr>
                      <w:rFonts w:ascii="Arial Narrow" w:hAnsi="Arial Narrow"/>
                      <w:b/>
                      <w:bCs/>
                      <w:sz w:val="20"/>
                      <w:szCs w:val="20"/>
                    </w:rPr>
                    <w:t>Aplicación</w:t>
                  </w:r>
                </w:p>
              </w:tc>
            </w:tr>
            <w:tr w:rsidR="00044206" w:rsidRPr="004D1691" w14:paraId="7D6DC185" w14:textId="77777777">
              <w:tc>
                <w:tcPr>
                  <w:tcW w:w="3110" w:type="dxa"/>
                  <w:tcBorders>
                    <w:top w:val="single" w:sz="4" w:space="0" w:color="000000"/>
                    <w:left w:val="single" w:sz="4" w:space="0" w:color="000000"/>
                    <w:bottom w:val="single" w:sz="4" w:space="0" w:color="000000"/>
                    <w:right w:val="single" w:sz="4" w:space="0" w:color="000000"/>
                  </w:tcBorders>
                  <w:vAlign w:val="center"/>
                  <w:hideMark/>
                </w:tcPr>
                <w:p w14:paraId="07D595B2" w14:textId="77777777" w:rsidR="00044206" w:rsidRPr="004D1691" w:rsidRDefault="00044206">
                  <w:pPr>
                    <w:rPr>
                      <w:rFonts w:ascii="Arial Narrow" w:hAnsi="Arial Narrow"/>
                      <w:color w:val="333333"/>
                      <w:sz w:val="20"/>
                      <w:szCs w:val="20"/>
                    </w:rPr>
                  </w:pPr>
                  <w:r w:rsidRPr="004D1691">
                    <w:rPr>
                      <w:rFonts w:ascii="Arial Narrow" w:hAnsi="Arial Narrow"/>
                      <w:b/>
                      <w:bCs/>
                      <w:color w:val="333333"/>
                      <w:sz w:val="20"/>
                      <w:szCs w:val="20"/>
                    </w:rPr>
                    <w:t>RETIE</w:t>
                  </w:r>
                  <w:r w:rsidRPr="004D1691">
                    <w:rPr>
                      <w:rFonts w:ascii="Arial Narrow" w:hAnsi="Arial Narrow"/>
                      <w:color w:val="333333"/>
                      <w:sz w:val="20"/>
                      <w:szCs w:val="20"/>
                    </w:rPr>
                    <w:br/>
                    <w:t>(Res. 90777/2013)</w:t>
                  </w:r>
                </w:p>
              </w:tc>
              <w:tc>
                <w:tcPr>
                  <w:tcW w:w="3111" w:type="dxa"/>
                  <w:tcBorders>
                    <w:top w:val="single" w:sz="4" w:space="0" w:color="000000"/>
                    <w:left w:val="single" w:sz="4" w:space="0" w:color="000000"/>
                    <w:bottom w:val="single" w:sz="4" w:space="0" w:color="000000"/>
                    <w:right w:val="single" w:sz="4" w:space="0" w:color="000000"/>
                  </w:tcBorders>
                  <w:vAlign w:val="center"/>
                  <w:hideMark/>
                </w:tcPr>
                <w:p w14:paraId="27DC753A" w14:textId="77777777" w:rsidR="00044206" w:rsidRPr="004D1691" w:rsidRDefault="00044206">
                  <w:pPr>
                    <w:rPr>
                      <w:rFonts w:ascii="Arial Narrow" w:hAnsi="Arial Narrow"/>
                      <w:color w:val="333333"/>
                      <w:sz w:val="20"/>
                      <w:szCs w:val="20"/>
                    </w:rPr>
                  </w:pPr>
                  <w:r w:rsidRPr="004D1691">
                    <w:rPr>
                      <w:rFonts w:ascii="Arial Narrow" w:hAnsi="Arial Narrow"/>
                      <w:color w:val="333333"/>
                      <w:sz w:val="20"/>
                      <w:szCs w:val="20"/>
                    </w:rPr>
                    <w:t>Reglamento Técnico de Instalaciones Eléctricas</w:t>
                  </w:r>
                </w:p>
              </w:tc>
              <w:tc>
                <w:tcPr>
                  <w:tcW w:w="3111" w:type="dxa"/>
                  <w:tcBorders>
                    <w:top w:val="single" w:sz="4" w:space="0" w:color="000000"/>
                    <w:left w:val="single" w:sz="4" w:space="0" w:color="000000"/>
                    <w:bottom w:val="single" w:sz="4" w:space="0" w:color="000000"/>
                    <w:right w:val="single" w:sz="4" w:space="0" w:color="000000"/>
                  </w:tcBorders>
                  <w:vAlign w:val="center"/>
                  <w:hideMark/>
                </w:tcPr>
                <w:p w14:paraId="4F8A0850" w14:textId="77777777" w:rsidR="00044206" w:rsidRPr="004D1691" w:rsidRDefault="00044206">
                  <w:pPr>
                    <w:rPr>
                      <w:rFonts w:ascii="Arial Narrow" w:hAnsi="Arial Narrow"/>
                      <w:color w:val="333333"/>
                      <w:sz w:val="20"/>
                      <w:szCs w:val="20"/>
                    </w:rPr>
                  </w:pPr>
                  <w:r w:rsidRPr="004D1691">
                    <w:rPr>
                      <w:rFonts w:ascii="Arial Narrow" w:hAnsi="Arial Narrow"/>
                      <w:color w:val="333333"/>
                      <w:sz w:val="20"/>
                      <w:szCs w:val="20"/>
                    </w:rPr>
                    <w:t>Instalación de cableado AC 110V outdoor – diseño firmado por ingeniero electricista colegiado.</w:t>
                  </w:r>
                </w:p>
              </w:tc>
            </w:tr>
            <w:tr w:rsidR="00044206" w:rsidRPr="004D1691" w14:paraId="7D62D5F6" w14:textId="77777777">
              <w:tc>
                <w:tcPr>
                  <w:tcW w:w="3110" w:type="dxa"/>
                  <w:tcBorders>
                    <w:top w:val="single" w:sz="4" w:space="0" w:color="000000"/>
                    <w:left w:val="single" w:sz="4" w:space="0" w:color="000000"/>
                    <w:bottom w:val="single" w:sz="4" w:space="0" w:color="000000"/>
                    <w:right w:val="single" w:sz="4" w:space="0" w:color="000000"/>
                  </w:tcBorders>
                  <w:vAlign w:val="center"/>
                  <w:hideMark/>
                </w:tcPr>
                <w:p w14:paraId="76A6110F" w14:textId="77777777" w:rsidR="00044206" w:rsidRPr="004D1691" w:rsidRDefault="00044206">
                  <w:pPr>
                    <w:rPr>
                      <w:rFonts w:ascii="Arial Narrow" w:hAnsi="Arial Narrow"/>
                      <w:color w:val="333333"/>
                      <w:sz w:val="20"/>
                      <w:szCs w:val="20"/>
                    </w:rPr>
                  </w:pPr>
                  <w:r w:rsidRPr="004D1691">
                    <w:rPr>
                      <w:rFonts w:ascii="Arial Narrow" w:hAnsi="Arial Narrow"/>
                      <w:b/>
                      <w:bCs/>
                      <w:color w:val="333333"/>
                      <w:sz w:val="20"/>
                      <w:szCs w:val="20"/>
                    </w:rPr>
                    <w:t>Ley 1581 de 2012</w:t>
                  </w:r>
                </w:p>
              </w:tc>
              <w:tc>
                <w:tcPr>
                  <w:tcW w:w="3111" w:type="dxa"/>
                  <w:tcBorders>
                    <w:top w:val="single" w:sz="4" w:space="0" w:color="000000"/>
                    <w:left w:val="single" w:sz="4" w:space="0" w:color="000000"/>
                    <w:bottom w:val="single" w:sz="4" w:space="0" w:color="000000"/>
                    <w:right w:val="single" w:sz="4" w:space="0" w:color="000000"/>
                  </w:tcBorders>
                  <w:vAlign w:val="center"/>
                  <w:hideMark/>
                </w:tcPr>
                <w:p w14:paraId="5BE9757E" w14:textId="77777777" w:rsidR="00044206" w:rsidRPr="004D1691" w:rsidRDefault="00044206">
                  <w:pPr>
                    <w:rPr>
                      <w:rFonts w:ascii="Arial Narrow" w:hAnsi="Arial Narrow"/>
                      <w:color w:val="333333"/>
                      <w:sz w:val="20"/>
                      <w:szCs w:val="20"/>
                    </w:rPr>
                  </w:pPr>
                  <w:r w:rsidRPr="004D1691">
                    <w:rPr>
                      <w:rFonts w:ascii="Arial Narrow" w:hAnsi="Arial Narrow"/>
                      <w:color w:val="333333"/>
                      <w:sz w:val="20"/>
                      <w:szCs w:val="20"/>
                    </w:rPr>
                    <w:t>Protección de Datos Personales</w:t>
                  </w:r>
                </w:p>
              </w:tc>
              <w:tc>
                <w:tcPr>
                  <w:tcW w:w="3111" w:type="dxa"/>
                  <w:tcBorders>
                    <w:top w:val="single" w:sz="4" w:space="0" w:color="000000"/>
                    <w:left w:val="single" w:sz="4" w:space="0" w:color="000000"/>
                    <w:bottom w:val="single" w:sz="4" w:space="0" w:color="000000"/>
                    <w:right w:val="single" w:sz="4" w:space="0" w:color="000000"/>
                  </w:tcBorders>
                  <w:vAlign w:val="center"/>
                  <w:hideMark/>
                </w:tcPr>
                <w:p w14:paraId="264D4528" w14:textId="77777777" w:rsidR="00044206" w:rsidRPr="004D1691" w:rsidRDefault="00044206">
                  <w:pPr>
                    <w:rPr>
                      <w:rFonts w:ascii="Arial Narrow" w:hAnsi="Arial Narrow"/>
                      <w:color w:val="333333"/>
                      <w:sz w:val="20"/>
                      <w:szCs w:val="20"/>
                    </w:rPr>
                  </w:pPr>
                  <w:r w:rsidRPr="004D1691">
                    <w:rPr>
                      <w:rFonts w:ascii="Arial Narrow" w:hAnsi="Arial Narrow"/>
                      <w:color w:val="333333"/>
                      <w:sz w:val="20"/>
                      <w:szCs w:val="20"/>
                    </w:rPr>
                    <w:t>Acceso a redes con información de usuarios – cláusula de confidencialidad reforzada.</w:t>
                  </w:r>
                </w:p>
              </w:tc>
            </w:tr>
            <w:tr w:rsidR="00044206" w:rsidRPr="004D1691" w14:paraId="46E69394" w14:textId="77777777">
              <w:tc>
                <w:tcPr>
                  <w:tcW w:w="3110" w:type="dxa"/>
                  <w:tcBorders>
                    <w:top w:val="single" w:sz="4" w:space="0" w:color="000000"/>
                    <w:left w:val="single" w:sz="4" w:space="0" w:color="000000"/>
                    <w:bottom w:val="single" w:sz="4" w:space="0" w:color="000000"/>
                    <w:right w:val="single" w:sz="4" w:space="0" w:color="000000"/>
                  </w:tcBorders>
                  <w:vAlign w:val="center"/>
                  <w:hideMark/>
                </w:tcPr>
                <w:p w14:paraId="53B734AE" w14:textId="77777777" w:rsidR="00044206" w:rsidRPr="004D1691" w:rsidRDefault="00044206">
                  <w:pPr>
                    <w:rPr>
                      <w:rFonts w:ascii="Arial Narrow" w:hAnsi="Arial Narrow"/>
                      <w:color w:val="333333"/>
                      <w:sz w:val="20"/>
                      <w:szCs w:val="20"/>
                    </w:rPr>
                  </w:pPr>
                  <w:r w:rsidRPr="004D1691">
                    <w:rPr>
                      <w:rFonts w:ascii="Arial Narrow" w:hAnsi="Arial Narrow"/>
                      <w:b/>
                      <w:bCs/>
                      <w:color w:val="333333"/>
                      <w:sz w:val="20"/>
                      <w:szCs w:val="20"/>
                    </w:rPr>
                    <w:t>Decreto 1072 de 2015</w:t>
                  </w:r>
                </w:p>
              </w:tc>
              <w:tc>
                <w:tcPr>
                  <w:tcW w:w="3111" w:type="dxa"/>
                  <w:tcBorders>
                    <w:top w:val="single" w:sz="4" w:space="0" w:color="000000"/>
                    <w:left w:val="single" w:sz="4" w:space="0" w:color="000000"/>
                    <w:bottom w:val="single" w:sz="4" w:space="0" w:color="000000"/>
                    <w:right w:val="single" w:sz="4" w:space="0" w:color="000000"/>
                  </w:tcBorders>
                  <w:vAlign w:val="center"/>
                  <w:hideMark/>
                </w:tcPr>
                <w:p w14:paraId="366CC9DC" w14:textId="77777777" w:rsidR="00044206" w:rsidRPr="004D1691" w:rsidRDefault="00044206">
                  <w:pPr>
                    <w:rPr>
                      <w:rFonts w:ascii="Arial Narrow" w:hAnsi="Arial Narrow"/>
                      <w:color w:val="333333"/>
                      <w:sz w:val="20"/>
                      <w:szCs w:val="20"/>
                    </w:rPr>
                  </w:pPr>
                  <w:r w:rsidRPr="004D1691">
                    <w:rPr>
                      <w:rFonts w:ascii="Arial Narrow" w:hAnsi="Arial Narrow"/>
                      <w:color w:val="333333"/>
                      <w:sz w:val="20"/>
                      <w:szCs w:val="20"/>
                    </w:rPr>
                    <w:t>Seguridad y Salud en el Trabajo</w:t>
                  </w:r>
                </w:p>
              </w:tc>
              <w:tc>
                <w:tcPr>
                  <w:tcW w:w="3111" w:type="dxa"/>
                  <w:tcBorders>
                    <w:top w:val="single" w:sz="4" w:space="0" w:color="000000"/>
                    <w:left w:val="single" w:sz="4" w:space="0" w:color="000000"/>
                    <w:bottom w:val="single" w:sz="4" w:space="0" w:color="000000"/>
                    <w:right w:val="single" w:sz="4" w:space="0" w:color="000000"/>
                  </w:tcBorders>
                  <w:vAlign w:val="center"/>
                  <w:hideMark/>
                </w:tcPr>
                <w:p w14:paraId="0688BDD0" w14:textId="77777777" w:rsidR="00044206" w:rsidRPr="004D1691" w:rsidRDefault="00044206">
                  <w:pPr>
                    <w:rPr>
                      <w:rFonts w:ascii="Arial Narrow" w:hAnsi="Arial Narrow"/>
                      <w:color w:val="333333"/>
                      <w:sz w:val="20"/>
                      <w:szCs w:val="20"/>
                    </w:rPr>
                  </w:pPr>
                  <w:r w:rsidRPr="004D1691">
                    <w:rPr>
                      <w:rFonts w:ascii="Arial Narrow" w:hAnsi="Arial Narrow"/>
                      <w:color w:val="333333"/>
                      <w:sz w:val="20"/>
                      <w:szCs w:val="20"/>
                    </w:rPr>
                    <w:t>Soportes de afiliación a ARP/ARL para todo personal en sitio.</w:t>
                  </w:r>
                </w:p>
              </w:tc>
            </w:tr>
            <w:tr w:rsidR="00044206" w:rsidRPr="004D1691" w14:paraId="3646F3B0" w14:textId="77777777">
              <w:tc>
                <w:tcPr>
                  <w:tcW w:w="3110" w:type="dxa"/>
                  <w:tcBorders>
                    <w:top w:val="single" w:sz="4" w:space="0" w:color="000000"/>
                    <w:left w:val="single" w:sz="4" w:space="0" w:color="000000"/>
                    <w:bottom w:val="single" w:sz="4" w:space="0" w:color="000000"/>
                    <w:right w:val="single" w:sz="4" w:space="0" w:color="000000"/>
                  </w:tcBorders>
                  <w:vAlign w:val="center"/>
                  <w:hideMark/>
                </w:tcPr>
                <w:p w14:paraId="16B86564" w14:textId="77777777" w:rsidR="00044206" w:rsidRPr="004D1691" w:rsidRDefault="00044206">
                  <w:pPr>
                    <w:rPr>
                      <w:rFonts w:ascii="Arial Narrow" w:hAnsi="Arial Narrow"/>
                      <w:color w:val="333333"/>
                      <w:sz w:val="20"/>
                      <w:szCs w:val="20"/>
                    </w:rPr>
                  </w:pPr>
                  <w:r w:rsidRPr="004D1691">
                    <w:rPr>
                      <w:rFonts w:ascii="Arial Narrow" w:hAnsi="Arial Narrow"/>
                      <w:b/>
                      <w:bCs/>
                      <w:color w:val="333333"/>
                      <w:sz w:val="20"/>
                      <w:szCs w:val="20"/>
                    </w:rPr>
                    <w:t>Resolución 1512 de 2010</w:t>
                  </w:r>
                </w:p>
              </w:tc>
              <w:tc>
                <w:tcPr>
                  <w:tcW w:w="3111" w:type="dxa"/>
                  <w:tcBorders>
                    <w:top w:val="single" w:sz="4" w:space="0" w:color="000000"/>
                    <w:left w:val="single" w:sz="4" w:space="0" w:color="000000"/>
                    <w:bottom w:val="single" w:sz="4" w:space="0" w:color="000000"/>
                    <w:right w:val="single" w:sz="4" w:space="0" w:color="000000"/>
                  </w:tcBorders>
                  <w:vAlign w:val="center"/>
                  <w:hideMark/>
                </w:tcPr>
                <w:p w14:paraId="3B1671E3" w14:textId="77777777" w:rsidR="00044206" w:rsidRPr="004D1691" w:rsidRDefault="00044206">
                  <w:pPr>
                    <w:rPr>
                      <w:rFonts w:ascii="Arial Narrow" w:hAnsi="Arial Narrow"/>
                      <w:color w:val="333333"/>
                      <w:sz w:val="20"/>
                      <w:szCs w:val="20"/>
                    </w:rPr>
                  </w:pPr>
                  <w:r w:rsidRPr="004D1691">
                    <w:rPr>
                      <w:rFonts w:ascii="Arial Narrow" w:hAnsi="Arial Narrow"/>
                      <w:color w:val="333333"/>
                      <w:sz w:val="20"/>
                      <w:szCs w:val="20"/>
                    </w:rPr>
                    <w:t>Gestión Ambiental de Residuos de componentes electrónicos</w:t>
                  </w:r>
                </w:p>
              </w:tc>
              <w:tc>
                <w:tcPr>
                  <w:tcW w:w="3111" w:type="dxa"/>
                  <w:tcBorders>
                    <w:top w:val="single" w:sz="4" w:space="0" w:color="000000"/>
                    <w:left w:val="single" w:sz="4" w:space="0" w:color="000000"/>
                    <w:bottom w:val="single" w:sz="4" w:space="0" w:color="000000"/>
                    <w:right w:val="single" w:sz="4" w:space="0" w:color="000000"/>
                  </w:tcBorders>
                  <w:vAlign w:val="center"/>
                  <w:hideMark/>
                </w:tcPr>
                <w:p w14:paraId="671BF305" w14:textId="77777777" w:rsidR="00044206" w:rsidRPr="004D1691" w:rsidRDefault="00044206">
                  <w:pPr>
                    <w:rPr>
                      <w:rFonts w:ascii="Arial Narrow" w:hAnsi="Arial Narrow"/>
                      <w:color w:val="333333"/>
                      <w:sz w:val="20"/>
                      <w:szCs w:val="20"/>
                    </w:rPr>
                  </w:pPr>
                  <w:r w:rsidRPr="004D1691">
                    <w:rPr>
                      <w:rFonts w:ascii="Arial Narrow" w:hAnsi="Arial Narrow"/>
                      <w:color w:val="333333"/>
                      <w:sz w:val="20"/>
                      <w:szCs w:val="20"/>
                    </w:rPr>
                    <w:t>Certificado de disposición final ambiental para equipos dañados en garantía (RAEE).</w:t>
                  </w:r>
                </w:p>
              </w:tc>
            </w:tr>
          </w:tbl>
          <w:p w14:paraId="5AFF7DDA" w14:textId="77777777" w:rsidR="00044206" w:rsidRPr="004D1691" w:rsidRDefault="00044206">
            <w:pPr>
              <w:spacing w:before="86"/>
              <w:rPr>
                <w:rFonts w:ascii="Arial Narrow" w:hAnsi="Arial Narrow"/>
                <w:color w:val="000000"/>
                <w:sz w:val="20"/>
                <w:szCs w:val="20"/>
              </w:rPr>
            </w:pPr>
          </w:p>
        </w:tc>
      </w:tr>
    </w:tbl>
    <w:p w14:paraId="3E3CD435" w14:textId="77777777" w:rsidR="00432004" w:rsidRPr="004D1691" w:rsidRDefault="00432004" w:rsidP="00BA09B9">
      <w:pPr>
        <w:pStyle w:val="Textoindependiente"/>
        <w:spacing w:before="185"/>
        <w:jc w:val="both"/>
        <w:rPr>
          <w:rFonts w:ascii="Arial Narrow" w:hAnsi="Arial Narrow"/>
          <w:sz w:val="20"/>
          <w:szCs w:val="20"/>
        </w:rPr>
      </w:pPr>
    </w:p>
    <w:p w14:paraId="3EA5DB75" w14:textId="5E5DAE91" w:rsidR="00432004" w:rsidRPr="004D1691" w:rsidRDefault="00DF445A" w:rsidP="00C221C6">
      <w:pPr>
        <w:pStyle w:val="Prrafodelista"/>
        <w:numPr>
          <w:ilvl w:val="0"/>
          <w:numId w:val="32"/>
        </w:numPr>
        <w:tabs>
          <w:tab w:val="left" w:pos="2740"/>
          <w:tab w:val="left" w:pos="3096"/>
          <w:tab w:val="left" w:pos="4890"/>
          <w:tab w:val="left" w:pos="6715"/>
          <w:tab w:val="left" w:pos="7227"/>
          <w:tab w:val="left" w:pos="7878"/>
          <w:tab w:val="left" w:pos="9742"/>
        </w:tabs>
        <w:ind w:left="709" w:right="676" w:hanging="425"/>
        <w:rPr>
          <w:rFonts w:ascii="Arial Narrow" w:hAnsi="Arial Narrow"/>
          <w:b/>
          <w:sz w:val="20"/>
          <w:szCs w:val="20"/>
        </w:rPr>
      </w:pPr>
      <w:r w:rsidRPr="004D1691">
        <w:rPr>
          <w:rFonts w:ascii="Arial Narrow" w:hAnsi="Arial Narrow"/>
          <w:b/>
          <w:spacing w:val="-2"/>
          <w:sz w:val="20"/>
          <w:szCs w:val="20"/>
        </w:rPr>
        <w:t>REQUISITOS</w:t>
      </w:r>
      <w:r w:rsidRPr="004D1691">
        <w:rPr>
          <w:rFonts w:ascii="Arial Narrow" w:hAnsi="Arial Narrow"/>
          <w:b/>
          <w:sz w:val="20"/>
          <w:szCs w:val="20"/>
        </w:rPr>
        <w:tab/>
      </w:r>
      <w:r w:rsidRPr="004D1691">
        <w:rPr>
          <w:rFonts w:ascii="Arial Narrow" w:hAnsi="Arial Narrow"/>
          <w:b/>
          <w:spacing w:val="-10"/>
          <w:sz w:val="20"/>
          <w:szCs w:val="20"/>
        </w:rPr>
        <w:t>Y</w:t>
      </w:r>
      <w:r w:rsidRPr="004D1691">
        <w:rPr>
          <w:rFonts w:ascii="Arial Narrow" w:hAnsi="Arial Narrow"/>
          <w:b/>
          <w:sz w:val="20"/>
          <w:szCs w:val="20"/>
        </w:rPr>
        <w:tab/>
      </w:r>
      <w:r w:rsidRPr="004D1691">
        <w:rPr>
          <w:rFonts w:ascii="Arial Narrow" w:hAnsi="Arial Narrow"/>
          <w:b/>
          <w:spacing w:val="-2"/>
          <w:sz w:val="20"/>
          <w:szCs w:val="20"/>
        </w:rPr>
        <w:t>DOCUMENTOS</w:t>
      </w:r>
      <w:r w:rsidRPr="004D1691">
        <w:rPr>
          <w:rFonts w:ascii="Arial Narrow" w:hAnsi="Arial Narrow"/>
          <w:b/>
          <w:sz w:val="20"/>
          <w:szCs w:val="20"/>
        </w:rPr>
        <w:tab/>
      </w:r>
      <w:r w:rsidRPr="004D1691">
        <w:rPr>
          <w:rFonts w:ascii="Arial Narrow" w:hAnsi="Arial Narrow"/>
          <w:b/>
          <w:spacing w:val="-2"/>
          <w:sz w:val="20"/>
          <w:szCs w:val="20"/>
        </w:rPr>
        <w:t>HABILITANTES</w:t>
      </w:r>
      <w:r w:rsidRPr="004D1691">
        <w:rPr>
          <w:rFonts w:ascii="Arial Narrow" w:hAnsi="Arial Narrow"/>
          <w:b/>
          <w:sz w:val="20"/>
          <w:szCs w:val="20"/>
        </w:rPr>
        <w:tab/>
      </w:r>
      <w:r w:rsidRPr="004D1691">
        <w:rPr>
          <w:rFonts w:ascii="Arial Narrow" w:hAnsi="Arial Narrow"/>
          <w:b/>
          <w:spacing w:val="-6"/>
          <w:sz w:val="20"/>
          <w:szCs w:val="20"/>
        </w:rPr>
        <w:t>DE</w:t>
      </w:r>
      <w:r w:rsidRPr="004D1691">
        <w:rPr>
          <w:rFonts w:ascii="Arial Narrow" w:hAnsi="Arial Narrow"/>
          <w:b/>
          <w:sz w:val="20"/>
          <w:szCs w:val="20"/>
        </w:rPr>
        <w:tab/>
      </w:r>
      <w:r w:rsidRPr="004D1691">
        <w:rPr>
          <w:rFonts w:ascii="Arial Narrow" w:hAnsi="Arial Narrow"/>
          <w:b/>
          <w:spacing w:val="-4"/>
          <w:sz w:val="20"/>
          <w:szCs w:val="20"/>
        </w:rPr>
        <w:t>LAS</w:t>
      </w:r>
      <w:r w:rsidRPr="004D1691">
        <w:rPr>
          <w:rFonts w:ascii="Arial Narrow" w:hAnsi="Arial Narrow"/>
          <w:b/>
          <w:sz w:val="20"/>
          <w:szCs w:val="20"/>
        </w:rPr>
        <w:tab/>
      </w:r>
      <w:r w:rsidRPr="004D1691">
        <w:rPr>
          <w:rFonts w:ascii="Arial Narrow" w:hAnsi="Arial Narrow"/>
          <w:b/>
          <w:spacing w:val="-2"/>
          <w:sz w:val="20"/>
          <w:szCs w:val="20"/>
        </w:rPr>
        <w:t>PROPUESTAS</w:t>
      </w:r>
      <w:r w:rsidRPr="004D1691">
        <w:rPr>
          <w:rFonts w:ascii="Arial Narrow" w:hAnsi="Arial Narrow"/>
          <w:b/>
          <w:sz w:val="20"/>
          <w:szCs w:val="20"/>
        </w:rPr>
        <w:tab/>
      </w:r>
      <w:r w:rsidR="00B05F10" w:rsidRPr="004D1691">
        <w:rPr>
          <w:rFonts w:ascii="Arial Narrow" w:hAnsi="Arial Narrow"/>
          <w:b/>
          <w:sz w:val="20"/>
          <w:szCs w:val="20"/>
        </w:rPr>
        <w:t xml:space="preserve"> </w:t>
      </w:r>
      <w:r w:rsidRPr="004D1691">
        <w:rPr>
          <w:rFonts w:ascii="Arial Narrow" w:hAnsi="Arial Narrow"/>
          <w:b/>
          <w:spacing w:val="-2"/>
          <w:sz w:val="20"/>
          <w:szCs w:val="20"/>
        </w:rPr>
        <w:t>FINANCIEROS</w:t>
      </w:r>
    </w:p>
    <w:p w14:paraId="7BE0E80C" w14:textId="77777777" w:rsidR="0030590A" w:rsidRPr="004D1691" w:rsidRDefault="0030590A" w:rsidP="0030590A">
      <w:pPr>
        <w:ind w:left="567" w:right="495"/>
        <w:jc w:val="both"/>
        <w:rPr>
          <w:rFonts w:ascii="Arial Narrow" w:hAnsi="Arial Narrow"/>
          <w:sz w:val="20"/>
          <w:szCs w:val="20"/>
        </w:rPr>
      </w:pPr>
    </w:p>
    <w:p w14:paraId="7E331EAC" w14:textId="77777777" w:rsidR="00432004" w:rsidRPr="004D1691" w:rsidRDefault="00DF445A" w:rsidP="0030590A">
      <w:pPr>
        <w:ind w:left="567" w:right="495"/>
        <w:jc w:val="both"/>
        <w:rPr>
          <w:rFonts w:ascii="Arial Narrow" w:hAnsi="Arial Narrow"/>
          <w:sz w:val="20"/>
          <w:szCs w:val="20"/>
        </w:rPr>
      </w:pPr>
      <w:r w:rsidRPr="004D1691">
        <w:rPr>
          <w:rFonts w:ascii="Arial Narrow" w:hAnsi="Arial Narrow"/>
          <w:sz w:val="20"/>
          <w:szCs w:val="20"/>
        </w:rPr>
        <w:t>Los</w:t>
      </w:r>
      <w:r w:rsidRPr="004D1691">
        <w:rPr>
          <w:rFonts w:ascii="Arial Narrow" w:hAnsi="Arial Narrow"/>
          <w:spacing w:val="-15"/>
          <w:sz w:val="20"/>
          <w:szCs w:val="20"/>
        </w:rPr>
        <w:t xml:space="preserve"> </w:t>
      </w:r>
      <w:r w:rsidRPr="004D1691">
        <w:rPr>
          <w:rFonts w:ascii="Arial Narrow" w:hAnsi="Arial Narrow"/>
          <w:sz w:val="20"/>
          <w:szCs w:val="20"/>
        </w:rPr>
        <w:t>criterios</w:t>
      </w:r>
      <w:r w:rsidRPr="004D1691">
        <w:rPr>
          <w:rFonts w:ascii="Arial Narrow" w:hAnsi="Arial Narrow"/>
          <w:spacing w:val="-11"/>
          <w:sz w:val="20"/>
          <w:szCs w:val="20"/>
        </w:rPr>
        <w:t xml:space="preserve"> </w:t>
      </w:r>
      <w:r w:rsidRPr="004D1691">
        <w:rPr>
          <w:rFonts w:ascii="Arial Narrow" w:hAnsi="Arial Narrow"/>
          <w:sz w:val="20"/>
          <w:szCs w:val="20"/>
        </w:rPr>
        <w:t>de</w:t>
      </w:r>
      <w:r w:rsidRPr="004D1691">
        <w:rPr>
          <w:rFonts w:ascii="Arial Narrow" w:hAnsi="Arial Narrow"/>
          <w:spacing w:val="-11"/>
          <w:sz w:val="20"/>
          <w:szCs w:val="20"/>
        </w:rPr>
        <w:t xml:space="preserve"> </w:t>
      </w:r>
      <w:r w:rsidRPr="004D1691">
        <w:rPr>
          <w:rFonts w:ascii="Arial Narrow" w:hAnsi="Arial Narrow"/>
          <w:sz w:val="20"/>
          <w:szCs w:val="20"/>
        </w:rPr>
        <w:t>verificación</w:t>
      </w:r>
      <w:r w:rsidRPr="004D1691">
        <w:rPr>
          <w:rFonts w:ascii="Arial Narrow" w:hAnsi="Arial Narrow"/>
          <w:spacing w:val="-11"/>
          <w:sz w:val="20"/>
          <w:szCs w:val="20"/>
        </w:rPr>
        <w:t xml:space="preserve"> </w:t>
      </w:r>
      <w:r w:rsidRPr="004D1691">
        <w:rPr>
          <w:rFonts w:ascii="Arial Narrow" w:hAnsi="Arial Narrow"/>
          <w:sz w:val="20"/>
          <w:szCs w:val="20"/>
        </w:rPr>
        <w:t>financiero</w:t>
      </w:r>
      <w:r w:rsidRPr="004D1691">
        <w:rPr>
          <w:rFonts w:ascii="Arial Narrow" w:hAnsi="Arial Narrow"/>
          <w:spacing w:val="-11"/>
          <w:sz w:val="20"/>
          <w:szCs w:val="20"/>
        </w:rPr>
        <w:t xml:space="preserve"> </w:t>
      </w:r>
      <w:r w:rsidRPr="004D1691">
        <w:rPr>
          <w:rFonts w:ascii="Arial Narrow" w:hAnsi="Arial Narrow"/>
          <w:sz w:val="20"/>
          <w:szCs w:val="20"/>
        </w:rPr>
        <w:t>se</w:t>
      </w:r>
      <w:r w:rsidRPr="004D1691">
        <w:rPr>
          <w:rFonts w:ascii="Arial Narrow" w:hAnsi="Arial Narrow"/>
          <w:spacing w:val="-11"/>
          <w:sz w:val="20"/>
          <w:szCs w:val="20"/>
        </w:rPr>
        <w:t xml:space="preserve"> </w:t>
      </w:r>
      <w:r w:rsidRPr="004D1691">
        <w:rPr>
          <w:rFonts w:ascii="Arial Narrow" w:hAnsi="Arial Narrow"/>
          <w:sz w:val="20"/>
          <w:szCs w:val="20"/>
        </w:rPr>
        <w:t>encuentran</w:t>
      </w:r>
      <w:r w:rsidRPr="004D1691">
        <w:rPr>
          <w:rFonts w:ascii="Arial Narrow" w:hAnsi="Arial Narrow"/>
          <w:spacing w:val="-15"/>
          <w:sz w:val="20"/>
          <w:szCs w:val="20"/>
        </w:rPr>
        <w:t xml:space="preserve"> </w:t>
      </w:r>
      <w:r w:rsidRPr="004D1691">
        <w:rPr>
          <w:rFonts w:ascii="Arial Narrow" w:hAnsi="Arial Narrow"/>
          <w:sz w:val="20"/>
          <w:szCs w:val="20"/>
        </w:rPr>
        <w:t>consignados</w:t>
      </w:r>
      <w:r w:rsidRPr="004D1691">
        <w:rPr>
          <w:rFonts w:ascii="Arial Narrow" w:hAnsi="Arial Narrow"/>
          <w:spacing w:val="-15"/>
          <w:sz w:val="20"/>
          <w:szCs w:val="20"/>
        </w:rPr>
        <w:t xml:space="preserve"> </w:t>
      </w:r>
      <w:r w:rsidRPr="004D1691">
        <w:rPr>
          <w:rFonts w:ascii="Arial Narrow" w:hAnsi="Arial Narrow"/>
          <w:sz w:val="20"/>
          <w:szCs w:val="20"/>
        </w:rPr>
        <w:t>enunciados</w:t>
      </w:r>
      <w:r w:rsidRPr="004D1691">
        <w:rPr>
          <w:rFonts w:ascii="Arial Narrow" w:hAnsi="Arial Narrow"/>
          <w:spacing w:val="-15"/>
          <w:sz w:val="20"/>
          <w:szCs w:val="20"/>
        </w:rPr>
        <w:t xml:space="preserve"> </w:t>
      </w:r>
      <w:r w:rsidRPr="004D1691">
        <w:rPr>
          <w:rFonts w:ascii="Arial Narrow" w:hAnsi="Arial Narrow"/>
          <w:sz w:val="20"/>
          <w:szCs w:val="20"/>
        </w:rPr>
        <w:t>y</w:t>
      </w:r>
      <w:r w:rsidRPr="004D1691">
        <w:rPr>
          <w:rFonts w:ascii="Arial Narrow" w:hAnsi="Arial Narrow"/>
          <w:spacing w:val="-11"/>
          <w:sz w:val="20"/>
          <w:szCs w:val="20"/>
        </w:rPr>
        <w:t xml:space="preserve"> </w:t>
      </w:r>
      <w:r w:rsidRPr="004D1691">
        <w:rPr>
          <w:rFonts w:ascii="Arial Narrow" w:hAnsi="Arial Narrow"/>
          <w:sz w:val="20"/>
          <w:szCs w:val="20"/>
        </w:rPr>
        <w:t>desarrollados en</w:t>
      </w:r>
      <w:r w:rsidRPr="004D1691">
        <w:rPr>
          <w:rFonts w:ascii="Arial Narrow" w:hAnsi="Arial Narrow"/>
          <w:spacing w:val="20"/>
          <w:sz w:val="20"/>
          <w:szCs w:val="20"/>
        </w:rPr>
        <w:t xml:space="preserve"> </w:t>
      </w:r>
      <w:r w:rsidRPr="004D1691">
        <w:rPr>
          <w:rFonts w:ascii="Arial Narrow" w:hAnsi="Arial Narrow"/>
          <w:sz w:val="20"/>
          <w:szCs w:val="20"/>
        </w:rPr>
        <w:t>el</w:t>
      </w:r>
      <w:r w:rsidRPr="004D1691">
        <w:rPr>
          <w:rFonts w:ascii="Arial Narrow" w:hAnsi="Arial Narrow"/>
          <w:spacing w:val="19"/>
          <w:sz w:val="20"/>
          <w:szCs w:val="20"/>
        </w:rPr>
        <w:t xml:space="preserve"> </w:t>
      </w:r>
      <w:r w:rsidRPr="004D1691">
        <w:rPr>
          <w:rFonts w:ascii="Arial Narrow" w:hAnsi="Arial Narrow"/>
          <w:sz w:val="20"/>
          <w:szCs w:val="20"/>
        </w:rPr>
        <w:t>documento</w:t>
      </w:r>
      <w:r w:rsidRPr="004D1691">
        <w:rPr>
          <w:rFonts w:ascii="Arial Narrow" w:hAnsi="Arial Narrow"/>
          <w:spacing w:val="25"/>
          <w:sz w:val="20"/>
          <w:szCs w:val="20"/>
        </w:rPr>
        <w:t xml:space="preserve"> </w:t>
      </w:r>
      <w:r w:rsidRPr="004D1691">
        <w:rPr>
          <w:rFonts w:ascii="Arial Narrow" w:hAnsi="Arial Narrow"/>
          <w:b/>
          <w:sz w:val="20"/>
          <w:szCs w:val="20"/>
        </w:rPr>
        <w:t>ANEXO</w:t>
      </w:r>
      <w:r w:rsidRPr="004D1691">
        <w:rPr>
          <w:rFonts w:ascii="Arial Narrow" w:hAnsi="Arial Narrow"/>
          <w:b/>
          <w:spacing w:val="21"/>
          <w:sz w:val="20"/>
          <w:szCs w:val="20"/>
        </w:rPr>
        <w:t xml:space="preserve"> </w:t>
      </w:r>
      <w:r w:rsidRPr="004D1691">
        <w:rPr>
          <w:rFonts w:ascii="Arial Narrow" w:hAnsi="Arial Narrow"/>
          <w:b/>
          <w:sz w:val="20"/>
          <w:szCs w:val="20"/>
        </w:rPr>
        <w:t>2</w:t>
      </w:r>
      <w:r w:rsidRPr="004D1691">
        <w:rPr>
          <w:rFonts w:ascii="Arial Narrow" w:hAnsi="Arial Narrow"/>
          <w:b/>
          <w:spacing w:val="23"/>
          <w:sz w:val="20"/>
          <w:szCs w:val="20"/>
        </w:rPr>
        <w:t xml:space="preserve"> </w:t>
      </w:r>
      <w:r w:rsidRPr="004D1691">
        <w:rPr>
          <w:rFonts w:ascii="Arial Narrow" w:hAnsi="Arial Narrow"/>
          <w:b/>
          <w:sz w:val="20"/>
          <w:szCs w:val="20"/>
        </w:rPr>
        <w:t>ESTUDIO</w:t>
      </w:r>
      <w:r w:rsidRPr="004D1691">
        <w:rPr>
          <w:rFonts w:ascii="Arial Narrow" w:hAnsi="Arial Narrow"/>
          <w:b/>
          <w:spacing w:val="21"/>
          <w:sz w:val="20"/>
          <w:szCs w:val="20"/>
        </w:rPr>
        <w:t xml:space="preserve"> </w:t>
      </w:r>
      <w:r w:rsidRPr="004D1691">
        <w:rPr>
          <w:rFonts w:ascii="Arial Narrow" w:hAnsi="Arial Narrow"/>
          <w:b/>
          <w:sz w:val="20"/>
          <w:szCs w:val="20"/>
        </w:rPr>
        <w:t>DEL</w:t>
      </w:r>
      <w:r w:rsidRPr="004D1691">
        <w:rPr>
          <w:rFonts w:ascii="Arial Narrow" w:hAnsi="Arial Narrow"/>
          <w:b/>
          <w:spacing w:val="23"/>
          <w:sz w:val="20"/>
          <w:szCs w:val="20"/>
        </w:rPr>
        <w:t xml:space="preserve"> </w:t>
      </w:r>
      <w:r w:rsidRPr="004D1691">
        <w:rPr>
          <w:rFonts w:ascii="Arial Narrow" w:hAnsi="Arial Narrow"/>
          <w:b/>
          <w:sz w:val="20"/>
          <w:szCs w:val="20"/>
        </w:rPr>
        <w:t>SECTOR</w:t>
      </w:r>
      <w:r w:rsidRPr="004D1691">
        <w:rPr>
          <w:rFonts w:ascii="Arial Narrow" w:hAnsi="Arial Narrow"/>
          <w:b/>
          <w:spacing w:val="17"/>
          <w:sz w:val="20"/>
          <w:szCs w:val="20"/>
        </w:rPr>
        <w:t xml:space="preserve"> </w:t>
      </w:r>
      <w:r w:rsidRPr="004D1691">
        <w:rPr>
          <w:rFonts w:ascii="Arial Narrow" w:hAnsi="Arial Narrow"/>
          <w:b/>
          <w:sz w:val="20"/>
          <w:szCs w:val="20"/>
        </w:rPr>
        <w:t>Y</w:t>
      </w:r>
      <w:r w:rsidRPr="004D1691">
        <w:rPr>
          <w:rFonts w:ascii="Arial Narrow" w:hAnsi="Arial Narrow"/>
          <w:b/>
          <w:spacing w:val="22"/>
          <w:sz w:val="20"/>
          <w:szCs w:val="20"/>
        </w:rPr>
        <w:t xml:space="preserve"> </w:t>
      </w:r>
      <w:r w:rsidRPr="004D1691">
        <w:rPr>
          <w:rFonts w:ascii="Arial Narrow" w:hAnsi="Arial Narrow"/>
          <w:b/>
          <w:sz w:val="20"/>
          <w:szCs w:val="20"/>
        </w:rPr>
        <w:t>ECONÓMICO</w:t>
      </w:r>
      <w:r w:rsidRPr="004D1691">
        <w:rPr>
          <w:rFonts w:ascii="Arial Narrow" w:hAnsi="Arial Narrow"/>
          <w:sz w:val="20"/>
          <w:szCs w:val="20"/>
        </w:rPr>
        <w:t>,</w:t>
      </w:r>
      <w:r w:rsidRPr="004D1691">
        <w:rPr>
          <w:rFonts w:ascii="Arial Narrow" w:hAnsi="Arial Narrow"/>
          <w:spacing w:val="19"/>
          <w:sz w:val="20"/>
          <w:szCs w:val="20"/>
        </w:rPr>
        <w:t xml:space="preserve"> </w:t>
      </w:r>
      <w:r w:rsidRPr="004D1691">
        <w:rPr>
          <w:rFonts w:ascii="Arial Narrow" w:hAnsi="Arial Narrow"/>
          <w:sz w:val="20"/>
          <w:szCs w:val="20"/>
        </w:rPr>
        <w:t>el</w:t>
      </w:r>
      <w:r w:rsidRPr="004D1691">
        <w:rPr>
          <w:rFonts w:ascii="Arial Narrow" w:hAnsi="Arial Narrow"/>
          <w:spacing w:val="20"/>
          <w:sz w:val="20"/>
          <w:szCs w:val="20"/>
        </w:rPr>
        <w:t xml:space="preserve"> </w:t>
      </w:r>
      <w:r w:rsidRPr="004D1691">
        <w:rPr>
          <w:rFonts w:ascii="Arial Narrow" w:hAnsi="Arial Narrow"/>
          <w:sz w:val="20"/>
          <w:szCs w:val="20"/>
        </w:rPr>
        <w:t>cual</w:t>
      </w:r>
      <w:r w:rsidRPr="004D1691">
        <w:rPr>
          <w:rFonts w:ascii="Arial Narrow" w:hAnsi="Arial Narrow"/>
          <w:spacing w:val="19"/>
          <w:sz w:val="20"/>
          <w:szCs w:val="20"/>
        </w:rPr>
        <w:t xml:space="preserve"> </w:t>
      </w:r>
      <w:r w:rsidRPr="004D1691">
        <w:rPr>
          <w:rFonts w:ascii="Arial Narrow" w:hAnsi="Arial Narrow"/>
          <w:sz w:val="20"/>
          <w:szCs w:val="20"/>
        </w:rPr>
        <w:t>forma</w:t>
      </w:r>
      <w:r w:rsidRPr="004D1691">
        <w:rPr>
          <w:rFonts w:ascii="Arial Narrow" w:hAnsi="Arial Narrow"/>
          <w:spacing w:val="23"/>
          <w:sz w:val="20"/>
          <w:szCs w:val="20"/>
        </w:rPr>
        <w:t xml:space="preserve"> </w:t>
      </w:r>
      <w:r w:rsidRPr="004D1691">
        <w:rPr>
          <w:rFonts w:ascii="Arial Narrow" w:hAnsi="Arial Narrow"/>
          <w:spacing w:val="-2"/>
          <w:sz w:val="20"/>
          <w:szCs w:val="20"/>
        </w:rPr>
        <w:t>parte</w:t>
      </w:r>
      <w:r w:rsidR="008524D4" w:rsidRPr="004D1691">
        <w:rPr>
          <w:rFonts w:ascii="Arial Narrow" w:hAnsi="Arial Narrow"/>
          <w:spacing w:val="-2"/>
          <w:sz w:val="20"/>
          <w:szCs w:val="20"/>
        </w:rPr>
        <w:t xml:space="preserve"> </w:t>
      </w:r>
      <w:r w:rsidRPr="004D1691">
        <w:rPr>
          <w:rFonts w:ascii="Arial Narrow" w:hAnsi="Arial Narrow"/>
          <w:sz w:val="20"/>
          <w:szCs w:val="20"/>
        </w:rPr>
        <w:t>integral</w:t>
      </w:r>
      <w:r w:rsidRPr="004D1691">
        <w:rPr>
          <w:rFonts w:ascii="Arial Narrow" w:hAnsi="Arial Narrow"/>
          <w:spacing w:val="-3"/>
          <w:sz w:val="20"/>
          <w:szCs w:val="20"/>
        </w:rPr>
        <w:t xml:space="preserve"> </w:t>
      </w:r>
      <w:r w:rsidRPr="004D1691">
        <w:rPr>
          <w:rFonts w:ascii="Arial Narrow" w:hAnsi="Arial Narrow"/>
          <w:sz w:val="20"/>
          <w:szCs w:val="20"/>
        </w:rPr>
        <w:t>del</w:t>
      </w:r>
      <w:r w:rsidRPr="004D1691">
        <w:rPr>
          <w:rFonts w:ascii="Arial Narrow" w:hAnsi="Arial Narrow"/>
          <w:spacing w:val="-3"/>
          <w:sz w:val="20"/>
          <w:szCs w:val="20"/>
        </w:rPr>
        <w:t xml:space="preserve"> </w:t>
      </w:r>
      <w:r w:rsidRPr="004D1691">
        <w:rPr>
          <w:rFonts w:ascii="Arial Narrow" w:hAnsi="Arial Narrow"/>
          <w:sz w:val="20"/>
          <w:szCs w:val="20"/>
        </w:rPr>
        <w:t>presente</w:t>
      </w:r>
      <w:r w:rsidRPr="004D1691">
        <w:rPr>
          <w:rFonts w:ascii="Arial Narrow" w:hAnsi="Arial Narrow"/>
          <w:spacing w:val="-1"/>
          <w:sz w:val="20"/>
          <w:szCs w:val="20"/>
        </w:rPr>
        <w:t xml:space="preserve"> </w:t>
      </w:r>
      <w:r w:rsidRPr="004D1691">
        <w:rPr>
          <w:rFonts w:ascii="Arial Narrow" w:hAnsi="Arial Narrow"/>
          <w:sz w:val="20"/>
          <w:szCs w:val="20"/>
        </w:rPr>
        <w:t>anexo</w:t>
      </w:r>
      <w:r w:rsidRPr="004D1691">
        <w:rPr>
          <w:rFonts w:ascii="Arial Narrow" w:hAnsi="Arial Narrow"/>
          <w:spacing w:val="-5"/>
          <w:sz w:val="20"/>
          <w:szCs w:val="20"/>
        </w:rPr>
        <w:t xml:space="preserve"> </w:t>
      </w:r>
      <w:r w:rsidRPr="004D1691">
        <w:rPr>
          <w:rFonts w:ascii="Arial Narrow" w:hAnsi="Arial Narrow"/>
          <w:sz w:val="20"/>
          <w:szCs w:val="20"/>
        </w:rPr>
        <w:t>al</w:t>
      </w:r>
      <w:r w:rsidRPr="004D1691">
        <w:rPr>
          <w:rFonts w:ascii="Arial Narrow" w:hAnsi="Arial Narrow"/>
          <w:spacing w:val="-3"/>
          <w:sz w:val="20"/>
          <w:szCs w:val="20"/>
        </w:rPr>
        <w:t xml:space="preserve"> </w:t>
      </w:r>
      <w:r w:rsidRPr="004D1691">
        <w:rPr>
          <w:rFonts w:ascii="Arial Narrow" w:hAnsi="Arial Narrow"/>
          <w:sz w:val="20"/>
          <w:szCs w:val="20"/>
        </w:rPr>
        <w:t>pliego</w:t>
      </w:r>
      <w:r w:rsidRPr="004D1691">
        <w:rPr>
          <w:rFonts w:ascii="Arial Narrow" w:hAnsi="Arial Narrow"/>
          <w:spacing w:val="-1"/>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pacing w:val="-2"/>
          <w:sz w:val="20"/>
          <w:szCs w:val="20"/>
        </w:rPr>
        <w:t>condiciones.</w:t>
      </w:r>
    </w:p>
    <w:p w14:paraId="0A2CB8AE" w14:textId="77777777" w:rsidR="00432004" w:rsidRPr="004D1691" w:rsidRDefault="00DF445A" w:rsidP="0030590A">
      <w:pPr>
        <w:pStyle w:val="Textoindependiente"/>
        <w:spacing w:before="251"/>
        <w:ind w:left="567" w:right="495"/>
        <w:jc w:val="both"/>
        <w:rPr>
          <w:rFonts w:ascii="Arial Narrow" w:hAnsi="Arial Narrow"/>
          <w:sz w:val="20"/>
          <w:szCs w:val="20"/>
        </w:rPr>
      </w:pPr>
      <w:r w:rsidRPr="004D1691">
        <w:rPr>
          <w:rFonts w:ascii="Arial Narrow" w:hAnsi="Arial Narrow"/>
          <w:sz w:val="20"/>
          <w:szCs w:val="20"/>
        </w:rPr>
        <w:t>No obstante, lo anterior, a continuación, se enumeran y relacionan los indicadores financieros a evaluar en el presente proceso.</w:t>
      </w:r>
    </w:p>
    <w:p w14:paraId="70B598FD" w14:textId="77777777" w:rsidR="00432004" w:rsidRPr="004D1691" w:rsidRDefault="00432004" w:rsidP="0030590A">
      <w:pPr>
        <w:pStyle w:val="Textoindependiente"/>
        <w:spacing w:before="5"/>
        <w:ind w:left="567" w:right="495"/>
        <w:jc w:val="both"/>
        <w:rPr>
          <w:rFonts w:ascii="Arial Narrow" w:hAnsi="Arial Narrow"/>
          <w:sz w:val="20"/>
          <w:szCs w:val="20"/>
        </w:rPr>
      </w:pPr>
    </w:p>
    <w:p w14:paraId="01BB2171" w14:textId="4AB6925F" w:rsidR="00432004" w:rsidRPr="004D1691" w:rsidRDefault="00DF445A" w:rsidP="0030590A">
      <w:pPr>
        <w:spacing w:line="237" w:lineRule="auto"/>
        <w:ind w:left="567" w:right="495"/>
        <w:jc w:val="both"/>
        <w:rPr>
          <w:rFonts w:ascii="Arial Narrow" w:hAnsi="Arial Narrow"/>
          <w:sz w:val="20"/>
          <w:szCs w:val="20"/>
        </w:rPr>
      </w:pPr>
      <w:r w:rsidRPr="004D1691">
        <w:rPr>
          <w:rFonts w:ascii="Arial Narrow" w:hAnsi="Arial Narrow"/>
          <w:sz w:val="20"/>
          <w:szCs w:val="20"/>
        </w:rPr>
        <w:t xml:space="preserve">El Comité Evaluador Financiero y Económico, dentro del término señalado en el cronograma del proceso realizará la verificación de los documentos financieros de las propuestas indicados </w:t>
      </w:r>
      <w:r w:rsidR="004D1691" w:rsidRPr="004D1691">
        <w:rPr>
          <w:rFonts w:ascii="Arial Narrow" w:hAnsi="Arial Narrow"/>
          <w:sz w:val="20"/>
          <w:szCs w:val="20"/>
        </w:rPr>
        <w:t>en el proceso</w:t>
      </w:r>
      <w:r w:rsidRPr="004D1691">
        <w:rPr>
          <w:rFonts w:ascii="Arial Narrow" w:hAnsi="Arial Narrow"/>
          <w:sz w:val="20"/>
          <w:szCs w:val="20"/>
        </w:rPr>
        <w:t>, a fin de establecer la capacidad financiera y organizacional del proponente.</w:t>
      </w:r>
    </w:p>
    <w:p w14:paraId="02FEA586" w14:textId="77777777" w:rsidR="00432004" w:rsidRPr="004D1691" w:rsidRDefault="00432004" w:rsidP="0030590A">
      <w:pPr>
        <w:pStyle w:val="Textoindependiente"/>
        <w:spacing w:before="2"/>
        <w:ind w:left="567" w:right="495"/>
        <w:jc w:val="both"/>
        <w:rPr>
          <w:rFonts w:ascii="Arial Narrow" w:hAnsi="Arial Narrow"/>
          <w:sz w:val="20"/>
          <w:szCs w:val="20"/>
        </w:rPr>
      </w:pPr>
    </w:p>
    <w:p w14:paraId="7E20C55E" w14:textId="77777777" w:rsidR="00432004" w:rsidRPr="004D1691" w:rsidRDefault="00DF445A" w:rsidP="0030590A">
      <w:pPr>
        <w:ind w:left="567" w:right="495"/>
        <w:jc w:val="both"/>
        <w:rPr>
          <w:rFonts w:ascii="Arial Narrow" w:hAnsi="Arial Narrow"/>
          <w:sz w:val="20"/>
          <w:szCs w:val="20"/>
        </w:rPr>
      </w:pPr>
      <w:r w:rsidRPr="004D1691">
        <w:rPr>
          <w:rFonts w:ascii="Arial Narrow" w:hAnsi="Arial Narrow"/>
          <w:sz w:val="20"/>
          <w:szCs w:val="20"/>
        </w:rPr>
        <w:t>Este aspecto es objeto de verificación y no de calificación, por tanto, si el proponente cumple todos los aspectos que determinan la capacidad financiera, se declarará “CUMPLE FINANCIERAMENTE”. En caso contrario se declarará que “NO CUMPLE FINANCIERAMENTE”, la propuesta será RECHAZADA, y por lo tanto no está habilitado para participar en el proceso.</w:t>
      </w:r>
    </w:p>
    <w:p w14:paraId="4A40A71F" w14:textId="77777777" w:rsidR="00432004" w:rsidRPr="004D1691" w:rsidRDefault="00DF445A" w:rsidP="0030590A">
      <w:pPr>
        <w:spacing w:before="273"/>
        <w:ind w:left="567" w:right="495"/>
        <w:jc w:val="both"/>
        <w:rPr>
          <w:rFonts w:ascii="Arial Narrow" w:hAnsi="Arial Narrow"/>
          <w:sz w:val="20"/>
          <w:szCs w:val="20"/>
        </w:rPr>
      </w:pPr>
      <w:r w:rsidRPr="004D1691">
        <w:rPr>
          <w:rFonts w:ascii="Arial Narrow" w:hAnsi="Arial Narrow"/>
          <w:sz w:val="20"/>
          <w:szCs w:val="20"/>
        </w:rPr>
        <w:t>De conformidad con lo dispuesto en el artículo 2.2.1.1.1.5.3 numeral 3 del decreto 1082 de 2015, la capacidad financiera de los proponentes se verificará de forma general en la información económica y financiera en firme, contenida en el certificado de inscripción, clasificación y calificación contenida en el Registro Único de Proponentes (RUP), actualizada al último día del año anterior de aquel en el cual se adelanta el proceso de contratación o la que se encuentre vigente en dicho registro, de conformidad con la normativa que para efectos de registro y actualización haya determinado la cámara de comercio. Lo anterior teniendo en cuenta que el artículo antes citado establece como obligación de las cámaras de comercio la verificación, certificación y publicación de los índices de cada uno de los proponentes registrados y autoriza a la entidad a solicitar la información que considere necesaria.</w:t>
      </w:r>
    </w:p>
    <w:p w14:paraId="2D582BE7" w14:textId="77777777" w:rsidR="00432004" w:rsidRPr="004D1691" w:rsidRDefault="00DF445A" w:rsidP="0030590A">
      <w:pPr>
        <w:spacing w:before="272"/>
        <w:ind w:left="567" w:right="495"/>
        <w:jc w:val="both"/>
        <w:rPr>
          <w:rFonts w:ascii="Arial Narrow" w:hAnsi="Arial Narrow"/>
          <w:sz w:val="20"/>
          <w:szCs w:val="20"/>
        </w:rPr>
      </w:pPr>
      <w:r w:rsidRPr="004D1691">
        <w:rPr>
          <w:rFonts w:ascii="Arial Narrow" w:hAnsi="Arial Narrow"/>
          <w:sz w:val="20"/>
          <w:szCs w:val="20"/>
        </w:rPr>
        <w:t>En caso de presentarse la propuesta como Unión Temporal, la capacidad financiera de los proponentes se verificará de forma general en la información en firme, contenida en el certificado de inscripción, clasificación y calificación en el Registro Único de Proponentes (RUP), actualizada al último día del año anterior de aquel en el cual se adelanta el proceso de contratación o la que se encuentre vigente en dicho registro, de conformidad con la normativa que para efectos de registro y actualización haya determinado la cámara de comercio de cada uno de los integrantes de la unión temporal y se consolidará de acuerdo con su porcentaje de participación, con el fin de aplicar los índices específicos del pliego de condiciones sobre el balance consolidado de la asociación</w:t>
      </w:r>
      <w:hyperlink w:anchor="_bookmark0" w:history="1">
        <w:r w:rsidRPr="004D1691">
          <w:rPr>
            <w:rFonts w:ascii="Arial Narrow" w:hAnsi="Arial Narrow"/>
            <w:b/>
            <w:sz w:val="20"/>
            <w:szCs w:val="20"/>
          </w:rPr>
          <w:t>1</w:t>
        </w:r>
      </w:hyperlink>
      <w:r w:rsidRPr="004D1691">
        <w:rPr>
          <w:rFonts w:ascii="Arial Narrow" w:hAnsi="Arial Narrow"/>
          <w:sz w:val="20"/>
          <w:szCs w:val="20"/>
        </w:rPr>
        <w:t>.</w:t>
      </w:r>
    </w:p>
    <w:p w14:paraId="2A98F604" w14:textId="77777777" w:rsidR="00432004" w:rsidRPr="004D1691" w:rsidRDefault="00DF445A" w:rsidP="0030590A">
      <w:pPr>
        <w:spacing w:before="269"/>
        <w:ind w:left="567" w:right="495"/>
        <w:jc w:val="both"/>
        <w:rPr>
          <w:rFonts w:ascii="Arial Narrow" w:hAnsi="Arial Narrow"/>
          <w:sz w:val="20"/>
          <w:szCs w:val="20"/>
        </w:rPr>
      </w:pPr>
      <w:r w:rsidRPr="004D1691">
        <w:rPr>
          <w:rFonts w:ascii="Arial Narrow" w:hAnsi="Arial Narrow"/>
          <w:sz w:val="20"/>
          <w:szCs w:val="20"/>
        </w:rPr>
        <w:t>Para el caso de los Consorcios, la información a considerar se tomará de las mismas fuentes y en las condiciones antes descritas, pero los indicadores financieros se calcularán con base en la sumatoria de las cuentas debidamente registradas en el certificado de inscripción, clasificación y calificación en el Registro Único de Proponentes (RUP) de cada uno de los integrantes, sin tener en cuenta el porcentaje de participación.</w:t>
      </w:r>
    </w:p>
    <w:p w14:paraId="4922BAAA" w14:textId="77777777" w:rsidR="00432004" w:rsidRPr="004D1691" w:rsidRDefault="00432004" w:rsidP="0030590A">
      <w:pPr>
        <w:pStyle w:val="Textoindependiente"/>
        <w:spacing w:before="1"/>
        <w:ind w:left="567" w:right="495"/>
        <w:jc w:val="both"/>
        <w:rPr>
          <w:rFonts w:ascii="Arial Narrow" w:hAnsi="Arial Narrow"/>
          <w:sz w:val="20"/>
          <w:szCs w:val="20"/>
        </w:rPr>
      </w:pPr>
    </w:p>
    <w:p w14:paraId="545FE2F9" w14:textId="77777777" w:rsidR="00355456" w:rsidRPr="004D1691" w:rsidRDefault="00DF445A" w:rsidP="0030590A">
      <w:pPr>
        <w:ind w:left="567" w:right="495"/>
        <w:jc w:val="both"/>
        <w:rPr>
          <w:rFonts w:ascii="Arial Narrow" w:hAnsi="Arial Narrow"/>
          <w:sz w:val="20"/>
          <w:szCs w:val="20"/>
        </w:rPr>
      </w:pPr>
      <w:r w:rsidRPr="004D1691">
        <w:rPr>
          <w:rFonts w:ascii="Arial Narrow" w:hAnsi="Arial Narrow"/>
          <w:sz w:val="20"/>
          <w:szCs w:val="20"/>
        </w:rPr>
        <w:t>Si el proponente, o algún integrante de la Unión Temporal o Consorcio, tiene fecha de constitución en el año en el cual se adelanta el proceso de contratación y la información económica y financiera registrada en el RUP corresponde a la de apertura, el Club Militar solicitará dicha información actualizada a corte de la fecha más cercana a la de apertura del proceso de contratación, lo anterior teniendo en cuenta que el propósito de la verificación de la situación financiera es tener bases que permitan considerar la viabilidad de cumplimiento de los</w:t>
      </w:r>
      <w:r w:rsidR="00355456" w:rsidRPr="004D1691">
        <w:rPr>
          <w:rFonts w:ascii="Arial Narrow" w:hAnsi="Arial Narrow"/>
          <w:sz w:val="20"/>
          <w:szCs w:val="20"/>
        </w:rPr>
        <w:t xml:space="preserve"> eventuales compromisos, concepto que no puede obtenerse de la información de apertura sino la que refleje los resultados de la operación del proponente. En tales circunstancias, el proponente deberá adjuntar los documentos que se relacionan a continuación:</w:t>
      </w:r>
    </w:p>
    <w:p w14:paraId="7D9354C7" w14:textId="77777777" w:rsidR="00355456" w:rsidRPr="004D1691" w:rsidRDefault="00355456" w:rsidP="0030590A">
      <w:pPr>
        <w:pStyle w:val="Textoindependiente"/>
        <w:spacing w:before="3"/>
        <w:ind w:left="567" w:right="495"/>
        <w:jc w:val="both"/>
        <w:rPr>
          <w:rFonts w:ascii="Arial Narrow" w:hAnsi="Arial Narrow"/>
          <w:sz w:val="20"/>
          <w:szCs w:val="20"/>
        </w:rPr>
      </w:pPr>
    </w:p>
    <w:p w14:paraId="18284CD5" w14:textId="77777777" w:rsidR="00355456" w:rsidRPr="004D1691" w:rsidRDefault="00355456" w:rsidP="0030590A">
      <w:pPr>
        <w:spacing w:line="237" w:lineRule="auto"/>
        <w:ind w:left="567" w:right="495"/>
        <w:jc w:val="both"/>
        <w:rPr>
          <w:rFonts w:ascii="Arial Narrow" w:hAnsi="Arial Narrow"/>
          <w:sz w:val="20"/>
          <w:szCs w:val="20"/>
        </w:rPr>
      </w:pPr>
      <w:r w:rsidRPr="004D1691">
        <w:rPr>
          <w:rFonts w:ascii="Arial Narrow" w:hAnsi="Arial Narrow"/>
          <w:sz w:val="20"/>
          <w:szCs w:val="20"/>
        </w:rPr>
        <w:t>Balance General, Estado de Resultados y las Notas a los Estados Financieros aprobados por el órgano competente debidamente certificados y dictaminados (Decreto 2649 de 1993, Ley 222 de 1995 y Decreto 1406 de 1999).</w:t>
      </w:r>
    </w:p>
    <w:p w14:paraId="5D1848A4" w14:textId="77777777" w:rsidR="00355456" w:rsidRPr="004D1691" w:rsidRDefault="00355456" w:rsidP="0030590A">
      <w:pPr>
        <w:pStyle w:val="Textoindependiente"/>
        <w:spacing w:before="2"/>
        <w:ind w:left="567" w:right="495"/>
        <w:jc w:val="both"/>
        <w:rPr>
          <w:rFonts w:ascii="Arial Narrow" w:hAnsi="Arial Narrow"/>
          <w:sz w:val="20"/>
          <w:szCs w:val="20"/>
        </w:rPr>
      </w:pPr>
    </w:p>
    <w:p w14:paraId="07A79D70" w14:textId="77777777" w:rsidR="00355456" w:rsidRPr="004D1691" w:rsidRDefault="00355456" w:rsidP="0030590A">
      <w:pPr>
        <w:ind w:left="567" w:right="495"/>
        <w:jc w:val="both"/>
        <w:rPr>
          <w:rFonts w:ascii="Arial Narrow" w:hAnsi="Arial Narrow"/>
          <w:sz w:val="20"/>
          <w:szCs w:val="20"/>
        </w:rPr>
      </w:pPr>
      <w:r w:rsidRPr="004D1691">
        <w:rPr>
          <w:rFonts w:ascii="Arial Narrow" w:hAnsi="Arial Narrow"/>
          <w:sz w:val="20"/>
          <w:szCs w:val="20"/>
        </w:rPr>
        <w:t>Fotocopia de la tarjeta profesional del Contador, Revisor Fiscal o Contador independiente según corresponda.</w:t>
      </w:r>
    </w:p>
    <w:p w14:paraId="444F8DB5" w14:textId="77777777" w:rsidR="00355456" w:rsidRPr="004D1691" w:rsidRDefault="00355456" w:rsidP="0030590A">
      <w:pPr>
        <w:pStyle w:val="Textoindependiente"/>
        <w:ind w:left="567" w:right="495"/>
        <w:jc w:val="both"/>
        <w:rPr>
          <w:rFonts w:ascii="Arial Narrow" w:hAnsi="Arial Narrow"/>
          <w:sz w:val="20"/>
          <w:szCs w:val="20"/>
        </w:rPr>
      </w:pPr>
    </w:p>
    <w:p w14:paraId="3AFC1F30" w14:textId="77777777" w:rsidR="00355456" w:rsidRPr="004D1691" w:rsidRDefault="00355456" w:rsidP="0030590A">
      <w:pPr>
        <w:ind w:left="567" w:right="495"/>
        <w:jc w:val="both"/>
        <w:rPr>
          <w:rFonts w:ascii="Arial Narrow" w:hAnsi="Arial Narrow"/>
          <w:sz w:val="20"/>
          <w:szCs w:val="20"/>
        </w:rPr>
      </w:pPr>
      <w:r w:rsidRPr="004D1691">
        <w:rPr>
          <w:rFonts w:ascii="Arial Narrow" w:hAnsi="Arial Narrow"/>
          <w:sz w:val="20"/>
          <w:szCs w:val="20"/>
        </w:rPr>
        <w:t>Certificación de vigencia de inscripción y de antecedentes disciplinarios, del Contador, Revisor Fiscal o Contador Independiente, según corresponda, expedida por la Junta Central de Contadores, la cual no será inferior a (3) tres meses de la fecha de presentación de la oferta.</w:t>
      </w:r>
    </w:p>
    <w:p w14:paraId="75454462" w14:textId="076D93DE" w:rsidR="00355456" w:rsidRPr="004D1691" w:rsidRDefault="00355456" w:rsidP="0030590A">
      <w:pPr>
        <w:spacing w:before="273"/>
        <w:ind w:left="567" w:right="495"/>
        <w:jc w:val="both"/>
        <w:rPr>
          <w:rFonts w:ascii="Arial Narrow" w:hAnsi="Arial Narrow"/>
          <w:sz w:val="20"/>
          <w:szCs w:val="20"/>
        </w:rPr>
      </w:pPr>
      <w:r w:rsidRPr="004D1691">
        <w:rPr>
          <w:rFonts w:ascii="Arial Narrow" w:hAnsi="Arial Narrow"/>
          <w:sz w:val="20"/>
          <w:szCs w:val="20"/>
        </w:rPr>
        <w:t>El artículo 37 de la Ley 222 de 1995 y la circular externa 037 de 2001 de la Junta Central de Contadores establece con relación a los Estados Financieros Certificados que: “El representante legal y el Contador Público bajo cuya responsabilidad se hubiesen preparado los estados financieros deberán certificar aquellos que se pongan a disposición de los asociados o terceros. La certificación consiste en declarar que se han verificado previamente las afirmaciones contenidas en ellos y que las mismas se han tomado fielmente de los libros”.</w:t>
      </w:r>
    </w:p>
    <w:p w14:paraId="7D5D5C88" w14:textId="77777777" w:rsidR="0030590A" w:rsidRPr="004D1691" w:rsidRDefault="0030590A" w:rsidP="0030590A">
      <w:pPr>
        <w:spacing w:before="272"/>
        <w:ind w:left="567" w:right="495"/>
        <w:jc w:val="both"/>
        <w:rPr>
          <w:rFonts w:ascii="Arial Narrow" w:hAnsi="Arial Narrow"/>
          <w:sz w:val="20"/>
          <w:szCs w:val="20"/>
        </w:rPr>
      </w:pPr>
      <w:r w:rsidRPr="004D1691">
        <w:rPr>
          <w:rFonts w:ascii="Arial Narrow" w:hAnsi="Arial Narrow"/>
          <w:sz w:val="20"/>
          <w:szCs w:val="20"/>
        </w:rPr>
        <w:t xml:space="preserve">Para efectos del dictamen de los estados financieros se tendrá en cuenta lo dispuesto en el artículo 38 de la Ley 222 de 1995 que indica: “Son dictaminados aquellos estados financieros certificados que se acompañen de la opinión profesional del revisor fiscal o, a falta de este, del Contador Público independiente que los hubiere examinado de conformidad con las normas de auditoría generalmente aceptadas. Estos estados deben ser suscritos por dicho profesional, anteponiendo la expresión “ver opinión adjunta” u otra similar. El sentido y alcance de su firma será el que se indique en el dictamen correspondiente, </w:t>
      </w:r>
    </w:p>
    <w:p w14:paraId="46686E9C" w14:textId="175A1F05" w:rsidR="0030590A" w:rsidRPr="004D1691" w:rsidRDefault="0030590A" w:rsidP="0030590A">
      <w:pPr>
        <w:spacing w:before="272"/>
        <w:ind w:left="567" w:right="495"/>
        <w:jc w:val="both"/>
        <w:rPr>
          <w:rFonts w:ascii="Arial Narrow" w:hAnsi="Arial Narrow"/>
          <w:sz w:val="20"/>
          <w:szCs w:val="20"/>
        </w:rPr>
      </w:pPr>
      <w:r w:rsidRPr="004D1691">
        <w:rPr>
          <w:rFonts w:ascii="Arial Narrow" w:hAnsi="Arial Narrow"/>
          <w:sz w:val="20"/>
          <w:szCs w:val="20"/>
        </w:rPr>
        <w:t>cuando los estados financieros se presenten conjuntamente con el informe de gestión de los administradores, el Revisor Fiscal o Contador Público independiente deberá incluir en su informe su opinión sobre si entre aquéllos y estos existe debida concordancia”</w:t>
      </w:r>
    </w:p>
    <w:p w14:paraId="2F683276" w14:textId="77777777" w:rsidR="00355456" w:rsidRPr="004D1691" w:rsidRDefault="00355456" w:rsidP="0030590A">
      <w:pPr>
        <w:spacing w:before="272"/>
        <w:ind w:left="567" w:right="495"/>
        <w:jc w:val="both"/>
        <w:rPr>
          <w:rFonts w:ascii="Arial Narrow" w:hAnsi="Arial Narrow"/>
          <w:sz w:val="20"/>
          <w:szCs w:val="20"/>
        </w:rPr>
      </w:pPr>
      <w:r w:rsidRPr="004D1691">
        <w:rPr>
          <w:rFonts w:ascii="Arial Narrow" w:hAnsi="Arial Narrow"/>
          <w:sz w:val="20"/>
          <w:szCs w:val="20"/>
        </w:rPr>
        <w:t>Para efectos del dictamen de los estados financieros se tendrá en cuenta lo dispuesto en el artículo 38 de la Ley 222 de 1995 que indica: “Son dictaminados aquellos estados financieros certificados que se acompañen de la opinión profesional del revisor fiscal o, a falta de este, del Contador Público independiente que los hubiere examinado de conformidad con las normas de auditoría generalmente aceptadas. Estos estados deben ser suscritos por dicho profesional, anteponiendo la expresión “ver opinión adjunta” u otra similar. El sentido y alcance de su firma será el que se indique en el dictamen correspondiente, cuando los estados financieros se presenten conjuntamente con el informe de gestión de los administradores, el Revisor Fiscal o Contador Público independiente deberá incluir en su informe su opinión sobre si entre aquéllos y estos existe debida concordancia”. En consecuencia, debe entenderse que quien certifica los estados financieros no puede dictaminar los mismos.</w:t>
      </w:r>
    </w:p>
    <w:p w14:paraId="4B649FE6" w14:textId="77777777" w:rsidR="00355456" w:rsidRPr="004D1691" w:rsidRDefault="00355456" w:rsidP="0030590A">
      <w:pPr>
        <w:spacing w:before="273"/>
        <w:ind w:left="567" w:right="495"/>
        <w:jc w:val="both"/>
        <w:rPr>
          <w:rFonts w:ascii="Arial Narrow" w:hAnsi="Arial Narrow"/>
          <w:sz w:val="20"/>
          <w:szCs w:val="20"/>
        </w:rPr>
      </w:pPr>
      <w:r w:rsidRPr="004D1691">
        <w:rPr>
          <w:rFonts w:ascii="Arial Narrow" w:hAnsi="Arial Narrow"/>
          <w:sz w:val="20"/>
          <w:szCs w:val="20"/>
        </w:rPr>
        <w:t>Solo se aceptará “dictamen limpio”, entendiéndose por este, aquel en el que se declara que los Estados Financieros presentan razonablemente en todos los aspectos significativos, la situación financiera, los cambios en el patrimonio, los resultados de operaciones y los cambios de la situación financiera de la entidad, de conformidad con los principios de contabilidad generalmente aceptados</w:t>
      </w:r>
    </w:p>
    <w:p w14:paraId="6E571BE2" w14:textId="77777777" w:rsidR="00355456" w:rsidRPr="004D1691" w:rsidRDefault="00355456" w:rsidP="0030590A">
      <w:pPr>
        <w:spacing w:before="273"/>
        <w:ind w:left="567" w:right="495"/>
        <w:jc w:val="both"/>
        <w:rPr>
          <w:rFonts w:ascii="Arial Narrow" w:hAnsi="Arial Narrow"/>
          <w:sz w:val="20"/>
          <w:szCs w:val="20"/>
        </w:rPr>
      </w:pPr>
      <w:r w:rsidRPr="004D1691">
        <w:rPr>
          <w:rFonts w:ascii="Arial Narrow" w:hAnsi="Arial Narrow"/>
          <w:sz w:val="20"/>
          <w:szCs w:val="20"/>
        </w:rPr>
        <w:t>Cuando el Club Militar, en desarrollo de la verificación financiera requiera confirmar información adicional del proponente, podrá solicitar los documentos que considere necesarios para la validación de la información, tales como, estados financieros de años anteriores, anexos específicos o cualquier otro soporte. Así mismo, requerirá las explicaciones que considere necesarias, siempre que con ello no se violen los principios de igualdad y transparencia de la contratación, sin que las aclaraciones o documentos que el proponente allegue a la solicitud del Club Militar puedan modificar, adicionar o complementar la propuesta.</w:t>
      </w:r>
    </w:p>
    <w:p w14:paraId="1ED5AB6F" w14:textId="77777777" w:rsidR="00432004" w:rsidRPr="004D1691" w:rsidRDefault="00432004" w:rsidP="00BA09B9">
      <w:pPr>
        <w:pStyle w:val="Textoindependiente"/>
        <w:spacing w:before="1"/>
        <w:jc w:val="both"/>
        <w:rPr>
          <w:rFonts w:ascii="Arial Narrow" w:hAnsi="Arial Narrow"/>
          <w:sz w:val="20"/>
          <w:szCs w:val="20"/>
        </w:rPr>
      </w:pPr>
    </w:p>
    <w:p w14:paraId="061E7E65" w14:textId="77777777" w:rsidR="00432004" w:rsidRPr="004D1691" w:rsidRDefault="00DF445A" w:rsidP="0030590A">
      <w:pPr>
        <w:ind w:left="518" w:right="495"/>
        <w:jc w:val="both"/>
        <w:rPr>
          <w:rFonts w:ascii="Arial Narrow" w:hAnsi="Arial Narrow"/>
          <w:sz w:val="20"/>
          <w:szCs w:val="20"/>
        </w:rPr>
      </w:pPr>
      <w:r w:rsidRPr="004D1691">
        <w:rPr>
          <w:rFonts w:ascii="Arial Narrow" w:hAnsi="Arial Narrow"/>
          <w:sz w:val="20"/>
          <w:szCs w:val="20"/>
        </w:rPr>
        <w:t>eventuales compromisos, concepto que no puede obtenerse de la información de apertura sino la que refleje los resultados de la operación del proponente. En tales circunstancias, el proponente deberá adjuntar los documentos que se relacionan a continuación:</w:t>
      </w:r>
    </w:p>
    <w:p w14:paraId="5AE39D97" w14:textId="77777777" w:rsidR="00432004" w:rsidRPr="004D1691" w:rsidRDefault="00432004" w:rsidP="0030590A">
      <w:pPr>
        <w:pStyle w:val="Textoindependiente"/>
        <w:spacing w:before="3"/>
        <w:ind w:right="495"/>
        <w:jc w:val="both"/>
        <w:rPr>
          <w:rFonts w:ascii="Arial Narrow" w:hAnsi="Arial Narrow"/>
          <w:sz w:val="20"/>
          <w:szCs w:val="20"/>
        </w:rPr>
      </w:pPr>
    </w:p>
    <w:p w14:paraId="69218CD5" w14:textId="77777777" w:rsidR="00432004" w:rsidRPr="004D1691" w:rsidRDefault="00DF445A" w:rsidP="0030590A">
      <w:pPr>
        <w:spacing w:line="237" w:lineRule="auto"/>
        <w:ind w:left="518" w:right="495"/>
        <w:jc w:val="both"/>
        <w:rPr>
          <w:rFonts w:ascii="Arial Narrow" w:hAnsi="Arial Narrow"/>
          <w:sz w:val="20"/>
          <w:szCs w:val="20"/>
        </w:rPr>
      </w:pPr>
      <w:r w:rsidRPr="004D1691">
        <w:rPr>
          <w:rFonts w:ascii="Arial Narrow" w:hAnsi="Arial Narrow"/>
          <w:sz w:val="20"/>
          <w:szCs w:val="20"/>
        </w:rPr>
        <w:t>Balance General, Estado de Resultados y las Notas a los Estados Financieros aprobados por el órgano competente debidamente certificados y dictaminados (Decreto 2649 de 1993, Ley 222 de 1995 y Decreto 1406 de 1999).</w:t>
      </w:r>
    </w:p>
    <w:p w14:paraId="4724C58F" w14:textId="77777777" w:rsidR="00432004" w:rsidRPr="004D1691" w:rsidRDefault="00432004" w:rsidP="0030590A">
      <w:pPr>
        <w:pStyle w:val="Textoindependiente"/>
        <w:spacing w:before="2"/>
        <w:ind w:right="495"/>
        <w:jc w:val="both"/>
        <w:rPr>
          <w:rFonts w:ascii="Arial Narrow" w:hAnsi="Arial Narrow"/>
          <w:sz w:val="20"/>
          <w:szCs w:val="20"/>
        </w:rPr>
      </w:pPr>
    </w:p>
    <w:p w14:paraId="68BBD44A" w14:textId="77777777" w:rsidR="00432004" w:rsidRPr="004D1691" w:rsidRDefault="00DF445A" w:rsidP="0030590A">
      <w:pPr>
        <w:ind w:left="518" w:right="495"/>
        <w:jc w:val="both"/>
        <w:rPr>
          <w:rFonts w:ascii="Arial Narrow" w:hAnsi="Arial Narrow"/>
          <w:sz w:val="20"/>
          <w:szCs w:val="20"/>
        </w:rPr>
      </w:pPr>
      <w:r w:rsidRPr="004D1691">
        <w:rPr>
          <w:rFonts w:ascii="Arial Narrow" w:hAnsi="Arial Narrow"/>
          <w:sz w:val="20"/>
          <w:szCs w:val="20"/>
        </w:rPr>
        <w:t>Fotocopia de la tarjeta profesional del Contador, Revisor Fiscal o Contador independiente según corresponda.</w:t>
      </w:r>
    </w:p>
    <w:p w14:paraId="08CC16D1" w14:textId="77777777" w:rsidR="00432004" w:rsidRPr="004D1691" w:rsidRDefault="00432004" w:rsidP="0030590A">
      <w:pPr>
        <w:pStyle w:val="Textoindependiente"/>
        <w:ind w:right="495"/>
        <w:jc w:val="both"/>
        <w:rPr>
          <w:rFonts w:ascii="Arial Narrow" w:hAnsi="Arial Narrow"/>
          <w:sz w:val="20"/>
          <w:szCs w:val="20"/>
        </w:rPr>
      </w:pPr>
    </w:p>
    <w:p w14:paraId="1894140A" w14:textId="0D65D310" w:rsidR="00432004" w:rsidRDefault="00DF445A" w:rsidP="0030590A">
      <w:pPr>
        <w:ind w:left="518" w:right="495"/>
        <w:jc w:val="both"/>
        <w:rPr>
          <w:rFonts w:ascii="Arial Narrow" w:hAnsi="Arial Narrow"/>
          <w:sz w:val="20"/>
          <w:szCs w:val="20"/>
        </w:rPr>
      </w:pPr>
      <w:r w:rsidRPr="004D1691">
        <w:rPr>
          <w:rFonts w:ascii="Arial Narrow" w:hAnsi="Arial Narrow"/>
          <w:sz w:val="20"/>
          <w:szCs w:val="20"/>
        </w:rPr>
        <w:t>Certificación de vigencia de inscripción y de antecedentes disciplinarios, del Contador, Revisor Fiscal o Contador Independiente, según corresponda, expedida por la Junta Central de Contadores, la cual no será inferior a (3) tres meses de la fecha de presentación de la oferta.</w:t>
      </w:r>
    </w:p>
    <w:p w14:paraId="03D17B62" w14:textId="77777777" w:rsidR="00432004" w:rsidRPr="004D1691" w:rsidRDefault="00DF445A" w:rsidP="0030590A">
      <w:pPr>
        <w:spacing w:before="273"/>
        <w:ind w:left="518" w:right="495"/>
        <w:jc w:val="both"/>
        <w:rPr>
          <w:rFonts w:ascii="Arial Narrow" w:hAnsi="Arial Narrow"/>
          <w:sz w:val="20"/>
          <w:szCs w:val="20"/>
        </w:rPr>
      </w:pPr>
      <w:r w:rsidRPr="004D1691">
        <w:rPr>
          <w:rFonts w:ascii="Arial Narrow" w:hAnsi="Arial Narrow"/>
          <w:sz w:val="20"/>
          <w:szCs w:val="20"/>
        </w:rPr>
        <w:t>El artículo 37 de la Ley 222 de 1995 y la circular externa 037 de 2001 de la Junta Central de Contadores establece con relación a los Estados Financieros Certificados que: “El representante legal y el Contador Público bajo cuya responsabilidad se hubiesen preparado los estados financieros deberán certificar aquellos que se pongan a disposición de los asociados o terceros. La certificación consiste en declarar que se han verificado previamente las afirmaciones contenidas en ellos y que las mismas se han tomado fielmente de los libros”.</w:t>
      </w:r>
    </w:p>
    <w:p w14:paraId="1677177A" w14:textId="77777777" w:rsidR="00432004" w:rsidRPr="004D1691" w:rsidRDefault="00DF445A" w:rsidP="0030590A">
      <w:pPr>
        <w:spacing w:before="272"/>
        <w:ind w:left="518" w:right="495"/>
        <w:jc w:val="both"/>
        <w:rPr>
          <w:rFonts w:ascii="Arial Narrow" w:hAnsi="Arial Narrow"/>
          <w:sz w:val="20"/>
          <w:szCs w:val="20"/>
        </w:rPr>
      </w:pPr>
      <w:r w:rsidRPr="004D1691">
        <w:rPr>
          <w:rFonts w:ascii="Arial Narrow" w:hAnsi="Arial Narrow"/>
          <w:sz w:val="20"/>
          <w:szCs w:val="20"/>
        </w:rPr>
        <w:t>Para efectos del dictamen de los estados financieros se tendrá en cuenta lo dispuesto en el artículo 38 de la Ley 222 de 1995 que indica: “Son dictaminados aquellos estados financieros certificados que se acompañen de la opinión profesional del revisor fiscal o, a falta de este, del Contador Público independiente que los hubiere examinado de conformidad con las normas de auditoría generalmente aceptadas. Estos estados deben ser suscritos por dicho profesional, anteponiendo la expresión “ver opinión adjunta” u otra similar. El sentido y alcance de su firma será el que se indique en el dictamen correspondiente, cuando los estados financieros se presenten conjuntamente con el informe de gestión de los administradores, el Revisor Fiscal o Contador Público independiente deberá incluir en su informe su opinión sobre si entre aquéllos y estos existe debida concordancia”. En consecuencia, debe entenderse que quien certifica los estados financieros no puede dictaminar los mismos.</w:t>
      </w:r>
    </w:p>
    <w:p w14:paraId="71CC51A0" w14:textId="77777777" w:rsidR="00432004" w:rsidRPr="004D1691" w:rsidRDefault="00DF445A" w:rsidP="0030590A">
      <w:pPr>
        <w:spacing w:before="273"/>
        <w:ind w:left="518" w:right="495"/>
        <w:jc w:val="both"/>
        <w:rPr>
          <w:rFonts w:ascii="Arial Narrow" w:hAnsi="Arial Narrow"/>
          <w:sz w:val="20"/>
          <w:szCs w:val="20"/>
        </w:rPr>
      </w:pPr>
      <w:r w:rsidRPr="004D1691">
        <w:rPr>
          <w:rFonts w:ascii="Arial Narrow" w:hAnsi="Arial Narrow"/>
          <w:sz w:val="20"/>
          <w:szCs w:val="20"/>
        </w:rPr>
        <w:t>Solo se aceptará “dictamen limpio”, entendiéndose por este, aquel en el que se declara que los Estados Financieros presentan razonablemente en todos los aspectos significativos, la situación financiera, los cambios en el patrimonio, los resultados de operaciones y los cambios de la situación financiera de la entidad, de conformidad con los principios de contabilidad generalmente aceptados</w:t>
      </w:r>
    </w:p>
    <w:p w14:paraId="46644AB4" w14:textId="5AC79D1B" w:rsidR="00432004" w:rsidRDefault="00DF445A" w:rsidP="0030590A">
      <w:pPr>
        <w:spacing w:before="273"/>
        <w:ind w:left="518" w:right="495"/>
        <w:jc w:val="both"/>
        <w:rPr>
          <w:rFonts w:ascii="Arial Narrow" w:hAnsi="Arial Narrow"/>
          <w:sz w:val="20"/>
          <w:szCs w:val="20"/>
        </w:rPr>
      </w:pPr>
      <w:r w:rsidRPr="004D1691">
        <w:rPr>
          <w:rFonts w:ascii="Arial Narrow" w:hAnsi="Arial Narrow"/>
          <w:sz w:val="20"/>
          <w:szCs w:val="20"/>
        </w:rPr>
        <w:t>Cuando el Club Militar, en desarrollo de la verificación financiera requiera confirmar información adicional del proponente, podrá solicitar los documentos que considere necesarios para la validación de la información, tales como, estados financieros de años anteriores, anexos específicos o cualquier otro soporte. Así mismo, requerirá las explicaciones que considere necesarias, siempre que con ello no se violen los principios de igualdad y transparencia de la contratación, sin que las aclaraciones o documentos que el proponente allegue a la solicitud del Club Militar puedan modificar, adicionar o complementar la propuesta.</w:t>
      </w:r>
    </w:p>
    <w:p w14:paraId="36E2F70A" w14:textId="7369F94F" w:rsidR="00955420" w:rsidRDefault="00955420" w:rsidP="0030590A">
      <w:pPr>
        <w:spacing w:before="273"/>
        <w:ind w:left="518" w:right="495"/>
        <w:jc w:val="both"/>
        <w:rPr>
          <w:rFonts w:ascii="Arial Narrow" w:hAnsi="Arial Narrow"/>
          <w:sz w:val="20"/>
          <w:szCs w:val="20"/>
        </w:rPr>
      </w:pPr>
      <w:r>
        <w:rPr>
          <w:rFonts w:ascii="Arial Narrow" w:hAnsi="Arial Narrow"/>
          <w:sz w:val="20"/>
          <w:szCs w:val="20"/>
        </w:rPr>
        <w:t>----------------------------------------------------------------------------------------</w:t>
      </w:r>
    </w:p>
    <w:p w14:paraId="5CAB9A34" w14:textId="77777777" w:rsidR="00955420" w:rsidRPr="00F82762" w:rsidRDefault="00955420" w:rsidP="00955420">
      <w:pPr>
        <w:spacing w:before="273"/>
        <w:ind w:left="567" w:right="495"/>
        <w:jc w:val="both"/>
        <w:rPr>
          <w:rFonts w:ascii="Arial Narrow" w:hAnsi="Arial Narrow"/>
          <w:sz w:val="16"/>
          <w:szCs w:val="16"/>
        </w:rPr>
      </w:pPr>
      <w:r w:rsidRPr="00F82762">
        <w:rPr>
          <w:rFonts w:ascii="Arial Narrow" w:hAnsi="Arial Narrow"/>
          <w:position w:val="8"/>
          <w:sz w:val="16"/>
          <w:szCs w:val="16"/>
        </w:rPr>
        <w:t>1</w:t>
      </w:r>
      <w:r w:rsidRPr="00F82762">
        <w:rPr>
          <w:rFonts w:ascii="Arial Narrow" w:hAnsi="Arial Narrow"/>
          <w:spacing w:val="20"/>
          <w:position w:val="8"/>
          <w:sz w:val="16"/>
          <w:szCs w:val="16"/>
        </w:rPr>
        <w:t xml:space="preserve"> </w:t>
      </w:r>
      <w:r w:rsidRPr="00F82762">
        <w:rPr>
          <w:rFonts w:ascii="Arial Narrow" w:hAnsi="Arial Narrow"/>
          <w:sz w:val="16"/>
          <w:szCs w:val="16"/>
        </w:rPr>
        <w:t>Nota:</w:t>
      </w:r>
      <w:r w:rsidRPr="00F82762">
        <w:rPr>
          <w:rFonts w:ascii="Arial Narrow" w:hAnsi="Arial Narrow"/>
          <w:spacing w:val="-2"/>
          <w:sz w:val="16"/>
          <w:szCs w:val="16"/>
        </w:rPr>
        <w:t xml:space="preserve"> </w:t>
      </w:r>
      <w:r w:rsidRPr="00F82762">
        <w:rPr>
          <w:rFonts w:ascii="Arial Narrow" w:hAnsi="Arial Narrow"/>
          <w:sz w:val="16"/>
          <w:szCs w:val="16"/>
        </w:rPr>
        <w:t>Para el</w:t>
      </w:r>
      <w:r w:rsidRPr="00F82762">
        <w:rPr>
          <w:rFonts w:ascii="Arial Narrow" w:hAnsi="Arial Narrow"/>
          <w:spacing w:val="-4"/>
          <w:sz w:val="16"/>
          <w:szCs w:val="16"/>
        </w:rPr>
        <w:t xml:space="preserve"> </w:t>
      </w:r>
      <w:r w:rsidRPr="00F82762">
        <w:rPr>
          <w:rFonts w:ascii="Arial Narrow" w:hAnsi="Arial Narrow"/>
          <w:sz w:val="16"/>
          <w:szCs w:val="16"/>
        </w:rPr>
        <w:t>cálculo de los</w:t>
      </w:r>
      <w:r w:rsidRPr="00F82762">
        <w:rPr>
          <w:rFonts w:ascii="Arial Narrow" w:hAnsi="Arial Narrow"/>
          <w:spacing w:val="-2"/>
          <w:sz w:val="16"/>
          <w:szCs w:val="16"/>
        </w:rPr>
        <w:t xml:space="preserve"> </w:t>
      </w:r>
      <w:r w:rsidRPr="00F82762">
        <w:rPr>
          <w:rFonts w:ascii="Arial Narrow" w:hAnsi="Arial Narrow"/>
          <w:sz w:val="16"/>
          <w:szCs w:val="16"/>
        </w:rPr>
        <w:t>Indicadores de</w:t>
      </w:r>
      <w:r w:rsidRPr="00F82762">
        <w:rPr>
          <w:rFonts w:ascii="Arial Narrow" w:hAnsi="Arial Narrow"/>
          <w:spacing w:val="-4"/>
          <w:sz w:val="16"/>
          <w:szCs w:val="16"/>
        </w:rPr>
        <w:t xml:space="preserve"> </w:t>
      </w:r>
      <w:r w:rsidRPr="00F82762">
        <w:rPr>
          <w:rFonts w:ascii="Arial Narrow" w:hAnsi="Arial Narrow"/>
          <w:sz w:val="16"/>
          <w:szCs w:val="16"/>
        </w:rPr>
        <w:t>Capacidad financiera</w:t>
      </w:r>
      <w:r w:rsidRPr="00F82762">
        <w:rPr>
          <w:rFonts w:ascii="Arial Narrow" w:hAnsi="Arial Narrow"/>
          <w:spacing w:val="-4"/>
          <w:sz w:val="16"/>
          <w:szCs w:val="16"/>
        </w:rPr>
        <w:t xml:space="preserve"> </w:t>
      </w:r>
      <w:r w:rsidRPr="00F82762">
        <w:rPr>
          <w:rFonts w:ascii="Arial Narrow" w:hAnsi="Arial Narrow"/>
          <w:sz w:val="16"/>
          <w:szCs w:val="16"/>
        </w:rPr>
        <w:t>y</w:t>
      </w:r>
      <w:r w:rsidRPr="00F82762">
        <w:rPr>
          <w:rFonts w:ascii="Arial Narrow" w:hAnsi="Arial Narrow"/>
          <w:spacing w:val="-2"/>
          <w:sz w:val="16"/>
          <w:szCs w:val="16"/>
        </w:rPr>
        <w:t xml:space="preserve"> </w:t>
      </w:r>
      <w:r w:rsidRPr="00F82762">
        <w:rPr>
          <w:rFonts w:ascii="Arial Narrow" w:hAnsi="Arial Narrow"/>
          <w:sz w:val="16"/>
          <w:szCs w:val="16"/>
        </w:rPr>
        <w:t>organizacional,</w:t>
      </w:r>
      <w:r w:rsidRPr="00F82762">
        <w:rPr>
          <w:rFonts w:ascii="Arial Narrow" w:hAnsi="Arial Narrow"/>
          <w:spacing w:val="-2"/>
          <w:sz w:val="16"/>
          <w:szCs w:val="16"/>
        </w:rPr>
        <w:t xml:space="preserve"> </w:t>
      </w:r>
      <w:r w:rsidRPr="00F82762">
        <w:rPr>
          <w:rFonts w:ascii="Arial Narrow" w:hAnsi="Arial Narrow"/>
          <w:sz w:val="16"/>
          <w:szCs w:val="16"/>
        </w:rPr>
        <w:t>se</w:t>
      </w:r>
      <w:r w:rsidRPr="00F82762">
        <w:rPr>
          <w:rFonts w:ascii="Arial Narrow" w:hAnsi="Arial Narrow"/>
          <w:spacing w:val="-4"/>
          <w:sz w:val="16"/>
          <w:szCs w:val="16"/>
        </w:rPr>
        <w:t xml:space="preserve"> </w:t>
      </w:r>
      <w:r w:rsidRPr="00F82762">
        <w:rPr>
          <w:rFonts w:ascii="Arial Narrow" w:hAnsi="Arial Narrow"/>
          <w:sz w:val="16"/>
          <w:szCs w:val="16"/>
        </w:rPr>
        <w:t>aplicará lo</w:t>
      </w:r>
      <w:r w:rsidRPr="00F82762">
        <w:rPr>
          <w:rFonts w:ascii="Arial Narrow" w:hAnsi="Arial Narrow"/>
          <w:spacing w:val="-4"/>
          <w:sz w:val="16"/>
          <w:szCs w:val="16"/>
        </w:rPr>
        <w:t xml:space="preserve"> </w:t>
      </w:r>
      <w:r w:rsidRPr="00F82762">
        <w:rPr>
          <w:rFonts w:ascii="Arial Narrow" w:hAnsi="Arial Narrow"/>
          <w:sz w:val="16"/>
          <w:szCs w:val="16"/>
        </w:rPr>
        <w:t>establecido en el</w:t>
      </w:r>
      <w:r w:rsidRPr="00F82762">
        <w:rPr>
          <w:rFonts w:ascii="Arial Narrow" w:hAnsi="Arial Narrow"/>
          <w:spacing w:val="-4"/>
          <w:sz w:val="16"/>
          <w:szCs w:val="16"/>
        </w:rPr>
        <w:t xml:space="preserve"> </w:t>
      </w:r>
      <w:r w:rsidRPr="00F82762">
        <w:rPr>
          <w:rFonts w:ascii="Arial Narrow" w:hAnsi="Arial Narrow"/>
          <w:sz w:val="16"/>
          <w:szCs w:val="16"/>
        </w:rPr>
        <w:t>numeral</w:t>
      </w:r>
      <w:r w:rsidRPr="00F82762">
        <w:rPr>
          <w:rFonts w:ascii="Arial Narrow" w:hAnsi="Arial Narrow"/>
          <w:spacing w:val="-4"/>
          <w:sz w:val="16"/>
          <w:szCs w:val="16"/>
        </w:rPr>
        <w:t xml:space="preserve"> </w:t>
      </w:r>
      <w:r w:rsidRPr="00F82762">
        <w:rPr>
          <w:rFonts w:ascii="Arial Narrow" w:hAnsi="Arial Narrow"/>
          <w:sz w:val="16"/>
          <w:szCs w:val="16"/>
        </w:rPr>
        <w:t>1 Título VII del</w:t>
      </w:r>
      <w:r w:rsidRPr="00F82762">
        <w:rPr>
          <w:rFonts w:ascii="Arial Narrow" w:hAnsi="Arial Narrow"/>
          <w:spacing w:val="-2"/>
          <w:sz w:val="16"/>
          <w:szCs w:val="16"/>
        </w:rPr>
        <w:t xml:space="preserve"> </w:t>
      </w:r>
      <w:r w:rsidRPr="00F82762">
        <w:rPr>
          <w:rFonts w:ascii="Arial Narrow" w:hAnsi="Arial Narrow"/>
          <w:sz w:val="16"/>
          <w:szCs w:val="16"/>
        </w:rPr>
        <w:t>“Manual</w:t>
      </w:r>
      <w:r w:rsidRPr="00F82762">
        <w:rPr>
          <w:rFonts w:ascii="Arial Narrow" w:hAnsi="Arial Narrow"/>
          <w:spacing w:val="-2"/>
          <w:sz w:val="16"/>
          <w:szCs w:val="16"/>
        </w:rPr>
        <w:t xml:space="preserve"> </w:t>
      </w:r>
      <w:r w:rsidRPr="00F82762">
        <w:rPr>
          <w:rFonts w:ascii="Arial Narrow" w:hAnsi="Arial Narrow"/>
          <w:sz w:val="16"/>
          <w:szCs w:val="16"/>
        </w:rPr>
        <w:t>para determinar</w:t>
      </w:r>
      <w:r w:rsidRPr="00F82762">
        <w:rPr>
          <w:rFonts w:ascii="Arial Narrow" w:hAnsi="Arial Narrow"/>
          <w:spacing w:val="-2"/>
          <w:sz w:val="16"/>
          <w:szCs w:val="16"/>
        </w:rPr>
        <w:t xml:space="preserve"> </w:t>
      </w:r>
      <w:r w:rsidRPr="00F82762">
        <w:rPr>
          <w:rFonts w:ascii="Arial Narrow" w:hAnsi="Arial Narrow"/>
          <w:sz w:val="16"/>
          <w:szCs w:val="16"/>
        </w:rPr>
        <w:t>y verificar</w:t>
      </w:r>
      <w:r w:rsidRPr="00F82762">
        <w:rPr>
          <w:rFonts w:ascii="Arial Narrow" w:hAnsi="Arial Narrow"/>
          <w:spacing w:val="-2"/>
          <w:sz w:val="16"/>
          <w:szCs w:val="16"/>
        </w:rPr>
        <w:t xml:space="preserve"> </w:t>
      </w:r>
      <w:r w:rsidRPr="00F82762">
        <w:rPr>
          <w:rFonts w:ascii="Arial Narrow" w:hAnsi="Arial Narrow"/>
          <w:sz w:val="16"/>
          <w:szCs w:val="16"/>
        </w:rPr>
        <w:t>los requisitos habilitantes en los procesos de</w:t>
      </w:r>
      <w:r w:rsidRPr="00F82762">
        <w:rPr>
          <w:rFonts w:ascii="Arial Narrow" w:hAnsi="Arial Narrow"/>
          <w:spacing w:val="-2"/>
          <w:sz w:val="16"/>
          <w:szCs w:val="16"/>
        </w:rPr>
        <w:t xml:space="preserve"> </w:t>
      </w:r>
      <w:r w:rsidRPr="00F82762">
        <w:rPr>
          <w:rFonts w:ascii="Arial Narrow" w:hAnsi="Arial Narrow"/>
          <w:sz w:val="16"/>
          <w:szCs w:val="16"/>
        </w:rPr>
        <w:t>Contratación”, propuesto</w:t>
      </w:r>
      <w:r w:rsidRPr="00F82762">
        <w:rPr>
          <w:rFonts w:ascii="Arial Narrow" w:hAnsi="Arial Narrow"/>
          <w:spacing w:val="-2"/>
          <w:sz w:val="16"/>
          <w:szCs w:val="16"/>
        </w:rPr>
        <w:t xml:space="preserve"> </w:t>
      </w:r>
      <w:r w:rsidRPr="00F82762">
        <w:rPr>
          <w:rFonts w:ascii="Arial Narrow" w:hAnsi="Arial Narrow"/>
          <w:sz w:val="16"/>
          <w:szCs w:val="16"/>
        </w:rPr>
        <w:t>por la Agencia Nacional de Contratación Pública-Colombia Compra Eficiente.</w:t>
      </w:r>
    </w:p>
    <w:p w14:paraId="3E479262" w14:textId="77777777" w:rsidR="00955420" w:rsidRPr="004D1691" w:rsidRDefault="00955420" w:rsidP="00955420">
      <w:pPr>
        <w:ind w:left="518" w:right="495"/>
        <w:jc w:val="both"/>
        <w:rPr>
          <w:rFonts w:ascii="Arial Narrow" w:hAnsi="Arial Narrow"/>
          <w:sz w:val="20"/>
          <w:szCs w:val="20"/>
        </w:rPr>
      </w:pPr>
    </w:p>
    <w:p w14:paraId="1092C4AB" w14:textId="77777777" w:rsidR="00432004" w:rsidRPr="004D1691" w:rsidRDefault="00DF445A" w:rsidP="0030590A">
      <w:pPr>
        <w:spacing w:before="272"/>
        <w:ind w:left="518" w:right="495"/>
        <w:jc w:val="both"/>
        <w:rPr>
          <w:rFonts w:ascii="Arial Narrow" w:hAnsi="Arial Narrow"/>
          <w:sz w:val="20"/>
          <w:szCs w:val="20"/>
        </w:rPr>
      </w:pPr>
      <w:r w:rsidRPr="004D1691">
        <w:rPr>
          <w:rFonts w:ascii="Arial Narrow" w:hAnsi="Arial Narrow"/>
          <w:sz w:val="20"/>
          <w:szCs w:val="20"/>
        </w:rPr>
        <w:t>Para la verificación de requisitos habilitantes financieros, en lo concerniente al indicador de razón de cobertura de intereses es necesario tener en cuenta lo siguiente:</w:t>
      </w:r>
    </w:p>
    <w:p w14:paraId="698F8F76" w14:textId="77777777" w:rsidR="00432004" w:rsidRPr="004D1691" w:rsidRDefault="00432004" w:rsidP="0030590A">
      <w:pPr>
        <w:pStyle w:val="Textoindependiente"/>
        <w:spacing w:before="1"/>
        <w:ind w:right="495"/>
        <w:jc w:val="both"/>
        <w:rPr>
          <w:rFonts w:ascii="Arial Narrow" w:hAnsi="Arial Narrow"/>
          <w:sz w:val="20"/>
          <w:szCs w:val="20"/>
        </w:rPr>
      </w:pPr>
    </w:p>
    <w:p w14:paraId="437F9CAD" w14:textId="77777777" w:rsidR="00432004" w:rsidRPr="004D1691" w:rsidRDefault="00DF445A" w:rsidP="0030590A">
      <w:pPr>
        <w:ind w:left="518" w:right="495"/>
        <w:jc w:val="both"/>
        <w:rPr>
          <w:rFonts w:ascii="Arial Narrow" w:hAnsi="Arial Narrow"/>
          <w:sz w:val="20"/>
          <w:szCs w:val="20"/>
        </w:rPr>
      </w:pPr>
      <w:r w:rsidRPr="004D1691">
        <w:rPr>
          <w:rFonts w:ascii="Arial Narrow" w:hAnsi="Arial Narrow"/>
          <w:sz w:val="20"/>
          <w:szCs w:val="20"/>
        </w:rPr>
        <w:t>Que cuando existe utilidad operacional pero el valor de los gastos por intereses es cero (0), el reporte del RUP se registra como “indeterminado”. Tal circunstancia obedece a que, matemáticamente, la división de cualquier número superior a cero o entre cero, tiene tendencia a infinito (∞), pero al existir utilidad el proponente que tenga tal situación cumple con el indicador porque supera cualquier suma positiva que se haya fijado como tal.</w:t>
      </w:r>
    </w:p>
    <w:p w14:paraId="11AA6787" w14:textId="77777777" w:rsidR="00432004" w:rsidRPr="004D1691" w:rsidRDefault="00432004" w:rsidP="0030590A">
      <w:pPr>
        <w:pStyle w:val="Textoindependiente"/>
        <w:spacing w:before="1"/>
        <w:ind w:right="495"/>
        <w:jc w:val="both"/>
        <w:rPr>
          <w:rFonts w:ascii="Arial Narrow" w:hAnsi="Arial Narrow"/>
          <w:sz w:val="20"/>
          <w:szCs w:val="20"/>
        </w:rPr>
      </w:pPr>
    </w:p>
    <w:p w14:paraId="51524EE1" w14:textId="77777777" w:rsidR="00432004" w:rsidRPr="004D1691" w:rsidRDefault="00DF445A" w:rsidP="0030590A">
      <w:pPr>
        <w:ind w:left="518" w:right="495"/>
        <w:jc w:val="both"/>
        <w:rPr>
          <w:rFonts w:ascii="Arial Narrow" w:hAnsi="Arial Narrow"/>
          <w:sz w:val="20"/>
          <w:szCs w:val="20"/>
        </w:rPr>
      </w:pPr>
      <w:r w:rsidRPr="004D1691">
        <w:rPr>
          <w:rFonts w:ascii="Arial Narrow" w:hAnsi="Arial Narrow"/>
          <w:sz w:val="20"/>
          <w:szCs w:val="20"/>
        </w:rPr>
        <w:t>No sucede lo mismo cuando la suma a dividir por cero (0) corresponde a un número negativo (como en el evento que exista pérdida en el estado de resultados), en cuyo caso el indicador siempre sería inferior a cualquier cifra positiva que se hubiese fijado como tal y por tanto no cumple, aunque de igual forma, el reporte en el RUP en este caso es “indeterminado”.</w:t>
      </w:r>
    </w:p>
    <w:p w14:paraId="5DA8E75A" w14:textId="77777777" w:rsidR="00432004" w:rsidRPr="004D1691" w:rsidRDefault="00DF445A" w:rsidP="0030590A">
      <w:pPr>
        <w:spacing w:before="272"/>
        <w:ind w:left="518" w:right="495"/>
        <w:jc w:val="both"/>
        <w:rPr>
          <w:rFonts w:ascii="Arial Narrow" w:hAnsi="Arial Narrow"/>
          <w:sz w:val="20"/>
          <w:szCs w:val="20"/>
        </w:rPr>
      </w:pPr>
      <w:r w:rsidRPr="004D1691">
        <w:rPr>
          <w:rFonts w:ascii="Arial Narrow" w:hAnsi="Arial Narrow"/>
          <w:sz w:val="20"/>
          <w:szCs w:val="20"/>
        </w:rPr>
        <w:t>Si el proponente cuenta con pasivos a corto y/o largo plazo y no incurrió en gastos de intereses debe adjuntar certificación expedida por el contador y/o revisor fiscal (si está obligado) o contador independiente según corresponda, precisando razonablemente las circunstancias que explican este evento.</w:t>
      </w:r>
    </w:p>
    <w:p w14:paraId="33C04AD4" w14:textId="77777777" w:rsidR="00432004" w:rsidRPr="004D1691" w:rsidRDefault="00DF445A" w:rsidP="0030590A">
      <w:pPr>
        <w:spacing w:before="273"/>
        <w:ind w:left="518" w:right="495"/>
        <w:jc w:val="both"/>
        <w:rPr>
          <w:rFonts w:ascii="Arial Narrow" w:hAnsi="Arial Narrow"/>
          <w:sz w:val="20"/>
          <w:szCs w:val="20"/>
        </w:rPr>
      </w:pPr>
      <w:r w:rsidRPr="004D1691">
        <w:rPr>
          <w:rFonts w:ascii="Arial Narrow" w:hAnsi="Arial Narrow"/>
          <w:sz w:val="20"/>
          <w:szCs w:val="20"/>
        </w:rPr>
        <w:t>Nota 1: Las personas naturales o jurídicas extranjeras sin domicilio o sucursal en Colombia, que no están obligadas a estar inscritas en el RUP, acreditarán la capacidad financiera mediante certificados suscritos por el representante legal y el revisor fiscal o auditor del proponente y si el proponente no está obligado a tener revisor fiscal, por su contador, y estar acompañado de los estados financieros auditados de corte anual más reciente.</w:t>
      </w:r>
    </w:p>
    <w:p w14:paraId="73036667" w14:textId="77777777" w:rsidR="00432004" w:rsidRPr="004D1691" w:rsidRDefault="00DF445A" w:rsidP="0030590A">
      <w:pPr>
        <w:pStyle w:val="Ttulo1"/>
        <w:spacing w:before="272"/>
        <w:ind w:right="495"/>
        <w:rPr>
          <w:rFonts w:ascii="Arial Narrow" w:eastAsia="Arial MT" w:hAnsi="Arial Narrow" w:cs="Arial MT"/>
          <w:bCs w:val="0"/>
          <w:sz w:val="20"/>
          <w:szCs w:val="20"/>
        </w:rPr>
      </w:pPr>
      <w:r w:rsidRPr="004D1691">
        <w:rPr>
          <w:rFonts w:ascii="Arial Narrow" w:eastAsia="Arial MT" w:hAnsi="Arial Narrow" w:cs="Arial MT"/>
          <w:bCs w:val="0"/>
          <w:sz w:val="20"/>
          <w:szCs w:val="20"/>
        </w:rPr>
        <w:t>CAPACIDAD FINANCIERA:</w:t>
      </w:r>
    </w:p>
    <w:p w14:paraId="647C70E1" w14:textId="77777777" w:rsidR="00432004" w:rsidRPr="004D1691" w:rsidRDefault="00432004" w:rsidP="0030590A">
      <w:pPr>
        <w:pStyle w:val="Textoindependiente"/>
        <w:ind w:right="495"/>
        <w:jc w:val="both"/>
        <w:rPr>
          <w:rFonts w:ascii="Arial Narrow" w:hAnsi="Arial Narrow"/>
          <w:sz w:val="20"/>
          <w:szCs w:val="20"/>
        </w:rPr>
      </w:pPr>
    </w:p>
    <w:p w14:paraId="1503647F" w14:textId="77777777" w:rsidR="0030590A" w:rsidRPr="004D1691" w:rsidRDefault="0030590A" w:rsidP="0030590A">
      <w:pPr>
        <w:pStyle w:val="Textoindependiente"/>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La capacidad financiera será verificada para habilitar la propuesta mediante los indicadores de Razón Corriente, Nivel de Endeudamiento y Razón de Cobertura de intereses (entre otros), por lo tanto, el proponente que no cuente con los indicadores mínimos exigidos dentro de los indicadores señalados NO CUMPLE FINANCIERAMENTE.</w:t>
      </w:r>
    </w:p>
    <w:p w14:paraId="3E33202C" w14:textId="77777777" w:rsidR="0030590A" w:rsidRPr="004D1691" w:rsidRDefault="0030590A" w:rsidP="0030590A">
      <w:pPr>
        <w:spacing w:before="100" w:beforeAutospacing="1" w:after="100" w:afterAutospacing="1"/>
        <w:ind w:left="567" w:right="495"/>
        <w:contextualSpacing/>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El análisis y verificación de los indicadores de capacidad financiera y organizacional solicitados en el cuadro de Indicadores para verificar la capacidad financiera y organizacional se llevará a cabo con base en la información contendida en el RUP con corte a diciembre 31 de 2025.</w:t>
      </w:r>
    </w:p>
    <w:p w14:paraId="4A660F20" w14:textId="77777777" w:rsidR="0030590A" w:rsidRPr="004D1691" w:rsidRDefault="0030590A" w:rsidP="0030590A">
      <w:pPr>
        <w:ind w:left="567" w:right="495"/>
        <w:jc w:val="both"/>
        <w:rPr>
          <w:rFonts w:ascii="Arial Narrow" w:eastAsia="Arial" w:hAnsi="Arial Narrow" w:cs="Arial"/>
          <w:bCs/>
          <w:color w:val="000000"/>
          <w:sz w:val="20"/>
          <w:szCs w:val="20"/>
        </w:rPr>
      </w:pPr>
    </w:p>
    <w:p w14:paraId="485F21FB" w14:textId="77777777" w:rsidR="0030590A" w:rsidRPr="004D1691" w:rsidRDefault="0030590A" w:rsidP="0030590A">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La capacidad financiera del proponente se determinará de acuerdo con el análisis que EL CLUB MILITAR realice sobre la información financiera presentada con la propuesta, tomando como base los siguientes indicadores financieros.</w:t>
      </w:r>
    </w:p>
    <w:p w14:paraId="04A76E7B" w14:textId="77777777" w:rsidR="0030590A" w:rsidRPr="004D1691" w:rsidRDefault="0030590A" w:rsidP="0030590A">
      <w:pPr>
        <w:ind w:left="567" w:right="495"/>
        <w:jc w:val="both"/>
        <w:rPr>
          <w:rFonts w:ascii="Arial Narrow" w:eastAsia="Arial" w:hAnsi="Arial Narrow" w:cs="Arial"/>
          <w:bCs/>
          <w:color w:val="000000"/>
          <w:sz w:val="20"/>
          <w:szCs w:val="20"/>
        </w:rPr>
      </w:pPr>
    </w:p>
    <w:tbl>
      <w:tblPr>
        <w:tblW w:w="92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06"/>
        <w:gridCol w:w="4596"/>
      </w:tblGrid>
      <w:tr w:rsidR="00515846" w:rsidRPr="00890BE2" w14:paraId="7984850B" w14:textId="77777777" w:rsidTr="00515846">
        <w:trPr>
          <w:jc w:val="center"/>
        </w:trPr>
        <w:tc>
          <w:tcPr>
            <w:tcW w:w="4606" w:type="dxa"/>
            <w:shd w:val="clear" w:color="auto" w:fill="F2F2F2"/>
          </w:tcPr>
          <w:p w14:paraId="6E43073C" w14:textId="77777777" w:rsidR="00515846" w:rsidRPr="00890BE2" w:rsidRDefault="00515846" w:rsidP="00A74422">
            <w:pPr>
              <w:spacing w:line="276" w:lineRule="auto"/>
              <w:jc w:val="center"/>
              <w:rPr>
                <w:rFonts w:ascii="Arial Narrow" w:eastAsia="Arial" w:hAnsi="Arial Narrow" w:cs="Arial"/>
                <w:b/>
                <w:bCs/>
                <w:sz w:val="24"/>
                <w:szCs w:val="24"/>
              </w:rPr>
            </w:pPr>
            <w:r w:rsidRPr="00890BE2">
              <w:rPr>
                <w:rFonts w:ascii="Arial Narrow" w:eastAsia="Arial" w:hAnsi="Arial Narrow" w:cs="Arial"/>
                <w:b/>
                <w:bCs/>
                <w:sz w:val="24"/>
                <w:szCs w:val="24"/>
              </w:rPr>
              <w:t>NOMBRE DEL INDICADOR</w:t>
            </w:r>
          </w:p>
        </w:tc>
        <w:tc>
          <w:tcPr>
            <w:tcW w:w="4596" w:type="dxa"/>
            <w:shd w:val="clear" w:color="auto" w:fill="F2F2F2"/>
          </w:tcPr>
          <w:p w14:paraId="1C796E2D" w14:textId="77777777" w:rsidR="00515846" w:rsidRPr="00890BE2" w:rsidRDefault="00515846" w:rsidP="00A74422">
            <w:pPr>
              <w:spacing w:line="276" w:lineRule="auto"/>
              <w:jc w:val="center"/>
              <w:rPr>
                <w:rFonts w:ascii="Arial Narrow" w:eastAsia="Arial" w:hAnsi="Arial Narrow" w:cs="Arial"/>
                <w:b/>
                <w:bCs/>
                <w:sz w:val="24"/>
                <w:szCs w:val="24"/>
              </w:rPr>
            </w:pPr>
            <w:r w:rsidRPr="00890BE2">
              <w:rPr>
                <w:rFonts w:ascii="Arial Narrow" w:eastAsia="Arial" w:hAnsi="Arial Narrow" w:cs="Arial"/>
                <w:b/>
                <w:bCs/>
                <w:sz w:val="24"/>
                <w:szCs w:val="24"/>
              </w:rPr>
              <w:t>INDICE REQUERIDO</w:t>
            </w:r>
          </w:p>
        </w:tc>
      </w:tr>
      <w:tr w:rsidR="00515846" w:rsidRPr="00515846" w14:paraId="240B49E1" w14:textId="77777777" w:rsidTr="00515846">
        <w:trPr>
          <w:jc w:val="center"/>
        </w:trPr>
        <w:tc>
          <w:tcPr>
            <w:tcW w:w="4606" w:type="dxa"/>
          </w:tcPr>
          <w:p w14:paraId="6BF0E8E2" w14:textId="77777777" w:rsidR="00515846" w:rsidRPr="00515846" w:rsidRDefault="00515846" w:rsidP="00A74422">
            <w:pPr>
              <w:spacing w:line="276" w:lineRule="auto"/>
              <w:rPr>
                <w:rFonts w:ascii="Arial Narrow" w:eastAsia="Arial" w:hAnsi="Arial Narrow" w:cs="Arial"/>
                <w:bCs/>
                <w:color w:val="000000"/>
                <w:sz w:val="20"/>
                <w:szCs w:val="20"/>
              </w:rPr>
            </w:pPr>
            <w:r w:rsidRPr="00515846">
              <w:rPr>
                <w:rFonts w:ascii="Arial Narrow" w:eastAsia="Arial" w:hAnsi="Arial Narrow" w:cs="Arial"/>
                <w:bCs/>
                <w:color w:val="000000"/>
                <w:sz w:val="20"/>
                <w:szCs w:val="20"/>
              </w:rPr>
              <w:t>Índice de liquidez</w:t>
            </w:r>
          </w:p>
        </w:tc>
        <w:tc>
          <w:tcPr>
            <w:tcW w:w="4596" w:type="dxa"/>
            <w:shd w:val="clear" w:color="auto" w:fill="auto"/>
          </w:tcPr>
          <w:p w14:paraId="142329E7" w14:textId="77777777" w:rsidR="00515846" w:rsidRPr="00515846" w:rsidRDefault="00515846" w:rsidP="00A74422">
            <w:pPr>
              <w:spacing w:line="276" w:lineRule="auto"/>
              <w:rPr>
                <w:rFonts w:ascii="Arial Narrow" w:eastAsia="Arial" w:hAnsi="Arial Narrow" w:cs="Arial"/>
                <w:bCs/>
                <w:color w:val="000000"/>
                <w:sz w:val="20"/>
                <w:szCs w:val="20"/>
              </w:rPr>
            </w:pPr>
            <w:r w:rsidRPr="00515846">
              <w:rPr>
                <w:rFonts w:ascii="Arial Narrow" w:eastAsia="Arial" w:hAnsi="Arial Narrow" w:cs="Arial"/>
                <w:bCs/>
                <w:color w:val="000000"/>
                <w:sz w:val="20"/>
                <w:szCs w:val="20"/>
              </w:rPr>
              <w:t>Mayor o igual a 0,53</w:t>
            </w:r>
          </w:p>
        </w:tc>
      </w:tr>
      <w:tr w:rsidR="00515846" w:rsidRPr="00515846" w14:paraId="37A4A84B" w14:textId="77777777" w:rsidTr="00515846">
        <w:trPr>
          <w:jc w:val="center"/>
        </w:trPr>
        <w:tc>
          <w:tcPr>
            <w:tcW w:w="4606" w:type="dxa"/>
          </w:tcPr>
          <w:p w14:paraId="601DF0BD" w14:textId="77777777" w:rsidR="00515846" w:rsidRPr="00515846" w:rsidRDefault="00515846" w:rsidP="00A74422">
            <w:pPr>
              <w:spacing w:line="276" w:lineRule="auto"/>
              <w:rPr>
                <w:rFonts w:ascii="Arial Narrow" w:eastAsia="Arial" w:hAnsi="Arial Narrow" w:cs="Arial"/>
                <w:bCs/>
                <w:color w:val="000000"/>
                <w:sz w:val="20"/>
                <w:szCs w:val="20"/>
              </w:rPr>
            </w:pPr>
            <w:r w:rsidRPr="00515846">
              <w:rPr>
                <w:rFonts w:ascii="Arial Narrow" w:eastAsia="Arial" w:hAnsi="Arial Narrow" w:cs="Arial"/>
                <w:bCs/>
                <w:color w:val="000000"/>
                <w:sz w:val="20"/>
                <w:szCs w:val="20"/>
              </w:rPr>
              <w:t>Índice de endeudamiento</w:t>
            </w:r>
          </w:p>
        </w:tc>
        <w:tc>
          <w:tcPr>
            <w:tcW w:w="4596" w:type="dxa"/>
            <w:shd w:val="clear" w:color="auto" w:fill="auto"/>
          </w:tcPr>
          <w:p w14:paraId="77A95EBE" w14:textId="77777777" w:rsidR="00515846" w:rsidRPr="00515846" w:rsidRDefault="00515846" w:rsidP="00A74422">
            <w:pPr>
              <w:spacing w:line="276" w:lineRule="auto"/>
              <w:rPr>
                <w:rFonts w:ascii="Arial Narrow" w:eastAsia="Arial" w:hAnsi="Arial Narrow" w:cs="Arial"/>
                <w:bCs/>
                <w:color w:val="000000"/>
                <w:sz w:val="20"/>
                <w:szCs w:val="20"/>
              </w:rPr>
            </w:pPr>
            <w:r w:rsidRPr="00515846">
              <w:rPr>
                <w:rFonts w:ascii="Arial Narrow" w:eastAsia="Arial" w:hAnsi="Arial Narrow" w:cs="Arial"/>
                <w:bCs/>
                <w:color w:val="000000"/>
                <w:sz w:val="20"/>
                <w:szCs w:val="20"/>
              </w:rPr>
              <w:t>Menor o igual a 0,65</w:t>
            </w:r>
          </w:p>
        </w:tc>
      </w:tr>
      <w:tr w:rsidR="00515846" w:rsidRPr="00515846" w14:paraId="0CA99045" w14:textId="77777777" w:rsidTr="00515846">
        <w:trPr>
          <w:jc w:val="center"/>
        </w:trPr>
        <w:tc>
          <w:tcPr>
            <w:tcW w:w="4606" w:type="dxa"/>
          </w:tcPr>
          <w:p w14:paraId="42D91618" w14:textId="77777777" w:rsidR="00515846" w:rsidRPr="00515846" w:rsidRDefault="00515846" w:rsidP="00A74422">
            <w:pPr>
              <w:spacing w:line="276" w:lineRule="auto"/>
              <w:rPr>
                <w:rFonts w:ascii="Arial Narrow" w:eastAsia="Arial" w:hAnsi="Arial Narrow" w:cs="Arial"/>
                <w:bCs/>
                <w:color w:val="000000"/>
                <w:sz w:val="20"/>
                <w:szCs w:val="20"/>
              </w:rPr>
            </w:pPr>
            <w:r w:rsidRPr="00515846">
              <w:rPr>
                <w:rFonts w:ascii="Arial Narrow" w:eastAsia="Arial" w:hAnsi="Arial Narrow" w:cs="Arial"/>
                <w:bCs/>
                <w:color w:val="000000"/>
                <w:sz w:val="20"/>
                <w:szCs w:val="20"/>
              </w:rPr>
              <w:t>Razón de cobertura de interés</w:t>
            </w:r>
          </w:p>
        </w:tc>
        <w:tc>
          <w:tcPr>
            <w:tcW w:w="4596" w:type="dxa"/>
            <w:shd w:val="clear" w:color="auto" w:fill="auto"/>
          </w:tcPr>
          <w:p w14:paraId="1D317030" w14:textId="77777777" w:rsidR="00515846" w:rsidRPr="00515846" w:rsidRDefault="00515846" w:rsidP="00A74422">
            <w:pPr>
              <w:spacing w:line="276" w:lineRule="auto"/>
              <w:rPr>
                <w:rFonts w:ascii="Arial Narrow" w:eastAsia="Arial" w:hAnsi="Arial Narrow" w:cs="Arial"/>
                <w:bCs/>
                <w:color w:val="000000"/>
                <w:sz w:val="20"/>
                <w:szCs w:val="20"/>
              </w:rPr>
            </w:pPr>
            <w:r w:rsidRPr="00515846">
              <w:rPr>
                <w:rFonts w:ascii="Arial Narrow" w:eastAsia="Arial" w:hAnsi="Arial Narrow" w:cs="Arial"/>
                <w:bCs/>
                <w:color w:val="000000"/>
                <w:sz w:val="20"/>
                <w:szCs w:val="20"/>
              </w:rPr>
              <w:t>Mayor o igual a 0,49</w:t>
            </w:r>
          </w:p>
        </w:tc>
      </w:tr>
    </w:tbl>
    <w:p w14:paraId="34FA00B7" w14:textId="77777777" w:rsidR="0030590A" w:rsidRPr="004D1691" w:rsidRDefault="0030590A" w:rsidP="0030590A">
      <w:pPr>
        <w:ind w:left="567" w:right="495"/>
        <w:jc w:val="both"/>
        <w:rPr>
          <w:rFonts w:ascii="Arial Narrow" w:eastAsia="Arial" w:hAnsi="Arial Narrow" w:cs="Arial"/>
          <w:bCs/>
          <w:color w:val="000000"/>
          <w:sz w:val="20"/>
          <w:szCs w:val="20"/>
        </w:rPr>
      </w:pPr>
    </w:p>
    <w:p w14:paraId="75FA3070" w14:textId="77777777" w:rsidR="0030590A" w:rsidRPr="004D1691" w:rsidRDefault="0030590A" w:rsidP="0030590A">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 xml:space="preserve">Serán declaradas, que CUMPLEN FINANCIERAMENTE las propuestas que cumplan, los índices mínimos de los indicadores mencionados en la anterior tabla o tengan un índice superior. Cada indicador se evaluará por separado y utilizando las fórmulas indicadas en cada caso. </w:t>
      </w:r>
    </w:p>
    <w:p w14:paraId="1A212F3A" w14:textId="77777777" w:rsidR="0030590A" w:rsidRPr="004D1691" w:rsidRDefault="0030590A" w:rsidP="0030590A">
      <w:pPr>
        <w:ind w:left="567" w:right="495"/>
        <w:jc w:val="both"/>
        <w:rPr>
          <w:rFonts w:ascii="Arial Narrow" w:eastAsia="Arial" w:hAnsi="Arial Narrow" w:cs="Arial"/>
          <w:bCs/>
          <w:color w:val="000000"/>
          <w:sz w:val="20"/>
          <w:szCs w:val="20"/>
        </w:rPr>
      </w:pPr>
    </w:p>
    <w:p w14:paraId="061D8556" w14:textId="77777777" w:rsidR="0030590A" w:rsidRPr="004D1691" w:rsidRDefault="0030590A" w:rsidP="0030590A">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Razón corriente: (liquidez) = activo corriente/ pasivo corriente.</w:t>
      </w:r>
    </w:p>
    <w:p w14:paraId="3590EFBC" w14:textId="77777777" w:rsidR="0030590A" w:rsidRPr="004D1691" w:rsidRDefault="0030590A" w:rsidP="0030590A">
      <w:pPr>
        <w:ind w:left="567" w:right="495"/>
        <w:jc w:val="both"/>
        <w:rPr>
          <w:rFonts w:ascii="Arial Narrow" w:eastAsia="Arial" w:hAnsi="Arial Narrow" w:cs="Arial"/>
          <w:bCs/>
          <w:color w:val="000000"/>
          <w:sz w:val="20"/>
          <w:szCs w:val="20"/>
        </w:rPr>
      </w:pPr>
    </w:p>
    <w:p w14:paraId="1449E1AE" w14:textId="77777777" w:rsidR="0030590A" w:rsidRPr="004D1691" w:rsidRDefault="0030590A" w:rsidP="0030590A">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 xml:space="preserve">El índice de liquidez indica la capacidad que tiene el proponente para cumplir con sus obligaciones de corto plazo. </w:t>
      </w:r>
    </w:p>
    <w:p w14:paraId="716396A4" w14:textId="77777777" w:rsidR="0030590A" w:rsidRPr="004D1691" w:rsidRDefault="0030590A" w:rsidP="0030590A">
      <w:pPr>
        <w:ind w:left="567" w:right="495"/>
        <w:jc w:val="both"/>
        <w:rPr>
          <w:rFonts w:ascii="Arial Narrow" w:eastAsia="Arial" w:hAnsi="Arial Narrow" w:cs="Arial"/>
          <w:bCs/>
          <w:color w:val="000000"/>
          <w:sz w:val="20"/>
          <w:szCs w:val="20"/>
        </w:rPr>
      </w:pPr>
    </w:p>
    <w:p w14:paraId="149707E5" w14:textId="77777777" w:rsidR="0030590A" w:rsidRPr="004D1691" w:rsidRDefault="0030590A" w:rsidP="0030590A">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Índice de endeudamiento = pasivo total / activo total *100</w:t>
      </w:r>
    </w:p>
    <w:p w14:paraId="0116887A" w14:textId="77777777" w:rsidR="0030590A" w:rsidRPr="004D1691" w:rsidRDefault="0030590A" w:rsidP="0030590A">
      <w:pPr>
        <w:ind w:left="567" w:right="495"/>
        <w:jc w:val="both"/>
        <w:rPr>
          <w:rFonts w:ascii="Arial Narrow" w:eastAsia="Arial" w:hAnsi="Arial Narrow" w:cs="Arial"/>
          <w:bCs/>
          <w:color w:val="000000"/>
          <w:sz w:val="20"/>
          <w:szCs w:val="20"/>
        </w:rPr>
      </w:pPr>
    </w:p>
    <w:p w14:paraId="587E7135" w14:textId="77777777" w:rsidR="0030590A" w:rsidRPr="004D1691" w:rsidRDefault="0030590A" w:rsidP="0030590A">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 xml:space="preserve">El índice de endeudamiento determina el grado de endeudamiento en la estructura de financiación del proponente. </w:t>
      </w:r>
    </w:p>
    <w:p w14:paraId="05C9E3A3" w14:textId="77777777" w:rsidR="0030590A" w:rsidRPr="004D1691" w:rsidRDefault="0030590A" w:rsidP="0030590A">
      <w:pPr>
        <w:ind w:left="567" w:right="495"/>
        <w:jc w:val="both"/>
        <w:rPr>
          <w:rFonts w:ascii="Arial Narrow" w:eastAsia="Arial" w:hAnsi="Arial Narrow" w:cs="Arial"/>
          <w:bCs/>
          <w:color w:val="000000"/>
          <w:sz w:val="20"/>
          <w:szCs w:val="20"/>
        </w:rPr>
      </w:pPr>
    </w:p>
    <w:p w14:paraId="2D2E99F1" w14:textId="77777777" w:rsidR="0030590A" w:rsidRPr="004D1691" w:rsidRDefault="0030590A" w:rsidP="0030590A">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Razón de Cobertura de Intereses = utilidad operacional / gastos de intereses</w:t>
      </w:r>
    </w:p>
    <w:p w14:paraId="6FD46F17" w14:textId="77777777" w:rsidR="0030590A" w:rsidRPr="004D1691" w:rsidRDefault="0030590A" w:rsidP="0030590A">
      <w:pPr>
        <w:ind w:left="567" w:right="495"/>
        <w:jc w:val="both"/>
        <w:rPr>
          <w:rFonts w:ascii="Arial Narrow" w:eastAsia="Arial" w:hAnsi="Arial Narrow" w:cs="Arial"/>
          <w:bCs/>
          <w:color w:val="000000"/>
          <w:sz w:val="20"/>
          <w:szCs w:val="20"/>
        </w:rPr>
      </w:pPr>
    </w:p>
    <w:p w14:paraId="43B6BC91" w14:textId="77777777" w:rsidR="0030590A" w:rsidRPr="004D1691" w:rsidRDefault="0030590A" w:rsidP="0030590A">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La razón de cobertura de intereses indica el número de veces que la utilidad operacional cubre los gastos financieros.</w:t>
      </w:r>
    </w:p>
    <w:p w14:paraId="546CE037" w14:textId="77777777" w:rsidR="0030590A" w:rsidRPr="004D1691" w:rsidRDefault="0030590A" w:rsidP="0030590A">
      <w:pPr>
        <w:ind w:left="567" w:right="495"/>
        <w:jc w:val="both"/>
        <w:rPr>
          <w:rFonts w:ascii="Arial Narrow" w:eastAsia="Arial" w:hAnsi="Arial Narrow" w:cs="Arial"/>
          <w:bCs/>
          <w:color w:val="000000"/>
          <w:sz w:val="20"/>
          <w:szCs w:val="20"/>
        </w:rPr>
      </w:pPr>
    </w:p>
    <w:p w14:paraId="6FE27A24" w14:textId="77777777" w:rsidR="0030590A" w:rsidRPr="004D1691" w:rsidRDefault="0030590A" w:rsidP="0030590A">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En caso de que el proponente sea una Entidad Sin Ánimo de Lucro Pública, al considerarse que no tiene como propósito la consecución de beneficios económicos, su estabilidad y solvencia financiera están soportadas en el presupuesto general de la Nación, por tal razón su participación no pone en riesgo la eventual ejecución del contrato. En este orden de ideas, para este tipo de entidades, el indicador de razón de cobertura de intereses no se tendrá en cuenta para la verificación de los requisitos habilitantes financieros, calificándose como CUMPLE FINANCIERAMENTE.</w:t>
      </w:r>
    </w:p>
    <w:p w14:paraId="5E74A0F3" w14:textId="77777777" w:rsidR="00432004" w:rsidRPr="004D1691" w:rsidRDefault="00DF445A" w:rsidP="00BA09B9">
      <w:pPr>
        <w:pStyle w:val="Ttulo1"/>
        <w:spacing w:before="273"/>
        <w:rPr>
          <w:rFonts w:ascii="Arial Narrow" w:eastAsia="Arial MT" w:hAnsi="Arial Narrow" w:cs="Arial MT"/>
          <w:bCs w:val="0"/>
          <w:sz w:val="20"/>
          <w:szCs w:val="20"/>
        </w:rPr>
      </w:pPr>
      <w:r w:rsidRPr="004D1691">
        <w:rPr>
          <w:rFonts w:ascii="Arial Narrow" w:eastAsia="Arial MT" w:hAnsi="Arial Narrow" w:cs="Arial MT"/>
          <w:bCs w:val="0"/>
          <w:sz w:val="20"/>
          <w:szCs w:val="20"/>
        </w:rPr>
        <w:t>CAPACIDAD ORGANIZACIONAL:</w:t>
      </w:r>
    </w:p>
    <w:p w14:paraId="738C38DB" w14:textId="77777777" w:rsidR="00702BF2" w:rsidRPr="004D1691" w:rsidRDefault="00702BF2" w:rsidP="00702BF2">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El proponente debe cumplir con los siguientes indicadores con base en la información tomada en las mismas fuentes y en las condiciones descritas para la verificación de la capacidad financiera, aplicadas en la capacidad organizacional:</w:t>
      </w:r>
    </w:p>
    <w:p w14:paraId="656E1D79" w14:textId="7A28B560" w:rsidR="00702BF2" w:rsidRDefault="00702BF2" w:rsidP="00702BF2">
      <w:pPr>
        <w:jc w:val="both"/>
        <w:rPr>
          <w:rFonts w:ascii="Arial Narrow" w:eastAsia="Arial" w:hAnsi="Arial Narrow" w:cs="Arial"/>
          <w:bCs/>
          <w:color w:val="000000"/>
          <w:sz w:val="20"/>
          <w:szCs w:val="20"/>
        </w:rPr>
      </w:pPr>
    </w:p>
    <w:tbl>
      <w:tblPr>
        <w:tblW w:w="93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695"/>
        <w:gridCol w:w="4700"/>
      </w:tblGrid>
      <w:tr w:rsidR="00515846" w:rsidRPr="00890BE2" w14:paraId="6A120870" w14:textId="77777777" w:rsidTr="00515846">
        <w:trPr>
          <w:jc w:val="center"/>
        </w:trPr>
        <w:tc>
          <w:tcPr>
            <w:tcW w:w="4695" w:type="dxa"/>
            <w:shd w:val="clear" w:color="auto" w:fill="F2F2F2"/>
          </w:tcPr>
          <w:p w14:paraId="6F08ED2B" w14:textId="77777777" w:rsidR="00515846" w:rsidRPr="00890BE2" w:rsidRDefault="00515846" w:rsidP="00A74422">
            <w:pPr>
              <w:spacing w:line="276" w:lineRule="auto"/>
              <w:jc w:val="center"/>
              <w:rPr>
                <w:rFonts w:ascii="Arial Narrow" w:eastAsia="Arial" w:hAnsi="Arial Narrow" w:cs="Arial"/>
                <w:b/>
                <w:bCs/>
                <w:sz w:val="24"/>
                <w:szCs w:val="24"/>
              </w:rPr>
            </w:pPr>
            <w:r w:rsidRPr="00890BE2">
              <w:rPr>
                <w:rFonts w:ascii="Arial Narrow" w:eastAsia="Arial" w:hAnsi="Arial Narrow" w:cs="Arial"/>
                <w:b/>
                <w:bCs/>
                <w:sz w:val="24"/>
                <w:szCs w:val="24"/>
              </w:rPr>
              <w:t>NOMBRE DEL INDICADOR</w:t>
            </w:r>
          </w:p>
        </w:tc>
        <w:tc>
          <w:tcPr>
            <w:tcW w:w="4700" w:type="dxa"/>
            <w:shd w:val="clear" w:color="auto" w:fill="F2F2F2"/>
          </w:tcPr>
          <w:p w14:paraId="447F7E03" w14:textId="77777777" w:rsidR="00515846" w:rsidRPr="00890BE2" w:rsidRDefault="00515846" w:rsidP="00A74422">
            <w:pPr>
              <w:spacing w:line="276" w:lineRule="auto"/>
              <w:jc w:val="center"/>
              <w:rPr>
                <w:rFonts w:ascii="Arial Narrow" w:eastAsia="Arial" w:hAnsi="Arial Narrow" w:cs="Arial"/>
                <w:b/>
                <w:bCs/>
                <w:sz w:val="24"/>
                <w:szCs w:val="24"/>
              </w:rPr>
            </w:pPr>
            <w:r w:rsidRPr="00890BE2">
              <w:rPr>
                <w:rFonts w:ascii="Arial Narrow" w:eastAsia="Arial" w:hAnsi="Arial Narrow" w:cs="Arial"/>
                <w:b/>
                <w:bCs/>
                <w:sz w:val="24"/>
                <w:szCs w:val="24"/>
              </w:rPr>
              <w:t>INDICE REQUERIDO</w:t>
            </w:r>
          </w:p>
        </w:tc>
      </w:tr>
      <w:tr w:rsidR="00515846" w:rsidRPr="00515846" w14:paraId="7BBFADDC" w14:textId="77777777" w:rsidTr="00515846">
        <w:trPr>
          <w:jc w:val="center"/>
        </w:trPr>
        <w:tc>
          <w:tcPr>
            <w:tcW w:w="4695" w:type="dxa"/>
          </w:tcPr>
          <w:p w14:paraId="50DA983D" w14:textId="77777777" w:rsidR="00515846" w:rsidRPr="00515846" w:rsidRDefault="00515846" w:rsidP="00A74422">
            <w:pPr>
              <w:spacing w:line="276" w:lineRule="auto"/>
              <w:rPr>
                <w:rFonts w:ascii="Arial Narrow" w:eastAsia="Arial" w:hAnsi="Arial Narrow" w:cs="Arial"/>
                <w:bCs/>
                <w:color w:val="000000"/>
                <w:sz w:val="20"/>
                <w:szCs w:val="20"/>
              </w:rPr>
            </w:pPr>
            <w:r w:rsidRPr="00515846">
              <w:rPr>
                <w:rFonts w:ascii="Arial Narrow" w:eastAsia="Arial" w:hAnsi="Arial Narrow" w:cs="Arial"/>
                <w:bCs/>
                <w:color w:val="000000"/>
                <w:sz w:val="20"/>
                <w:szCs w:val="20"/>
              </w:rPr>
              <w:t>Rentabilidad del patrimonio</w:t>
            </w:r>
          </w:p>
        </w:tc>
        <w:tc>
          <w:tcPr>
            <w:tcW w:w="4700" w:type="dxa"/>
            <w:shd w:val="clear" w:color="auto" w:fill="auto"/>
          </w:tcPr>
          <w:p w14:paraId="6D0F370C" w14:textId="77777777" w:rsidR="00515846" w:rsidRPr="00515846" w:rsidRDefault="00515846" w:rsidP="00A74422">
            <w:pPr>
              <w:spacing w:line="276" w:lineRule="auto"/>
              <w:rPr>
                <w:rFonts w:ascii="Arial Narrow" w:eastAsia="Arial" w:hAnsi="Arial Narrow" w:cs="Arial"/>
                <w:bCs/>
                <w:color w:val="000000"/>
                <w:sz w:val="20"/>
                <w:szCs w:val="20"/>
              </w:rPr>
            </w:pPr>
            <w:r w:rsidRPr="00515846">
              <w:rPr>
                <w:rFonts w:ascii="Arial Narrow" w:eastAsia="Arial" w:hAnsi="Arial Narrow" w:cs="Arial"/>
                <w:bCs/>
                <w:color w:val="000000"/>
                <w:sz w:val="20"/>
                <w:szCs w:val="20"/>
              </w:rPr>
              <w:t>Mayor o igual a 0,02</w:t>
            </w:r>
          </w:p>
        </w:tc>
      </w:tr>
      <w:tr w:rsidR="00515846" w:rsidRPr="00515846" w14:paraId="65480BBC" w14:textId="77777777" w:rsidTr="00515846">
        <w:trPr>
          <w:jc w:val="center"/>
        </w:trPr>
        <w:tc>
          <w:tcPr>
            <w:tcW w:w="4695" w:type="dxa"/>
          </w:tcPr>
          <w:p w14:paraId="037DBD59" w14:textId="77777777" w:rsidR="00515846" w:rsidRPr="00515846" w:rsidRDefault="00515846" w:rsidP="00A74422">
            <w:pPr>
              <w:spacing w:line="276" w:lineRule="auto"/>
              <w:rPr>
                <w:rFonts w:ascii="Arial Narrow" w:eastAsia="Arial" w:hAnsi="Arial Narrow" w:cs="Arial"/>
                <w:bCs/>
                <w:color w:val="000000"/>
                <w:sz w:val="20"/>
                <w:szCs w:val="20"/>
              </w:rPr>
            </w:pPr>
            <w:r w:rsidRPr="00515846">
              <w:rPr>
                <w:rFonts w:ascii="Arial Narrow" w:eastAsia="Arial" w:hAnsi="Arial Narrow" w:cs="Arial"/>
                <w:bCs/>
                <w:color w:val="000000"/>
                <w:sz w:val="20"/>
                <w:szCs w:val="20"/>
              </w:rPr>
              <w:t xml:space="preserve">Rentabilidad del activo </w:t>
            </w:r>
          </w:p>
        </w:tc>
        <w:tc>
          <w:tcPr>
            <w:tcW w:w="4700" w:type="dxa"/>
            <w:shd w:val="clear" w:color="auto" w:fill="auto"/>
          </w:tcPr>
          <w:p w14:paraId="09D5AC84" w14:textId="77777777" w:rsidR="00515846" w:rsidRPr="00515846" w:rsidRDefault="00515846" w:rsidP="00A74422">
            <w:pPr>
              <w:spacing w:line="276" w:lineRule="auto"/>
              <w:rPr>
                <w:rFonts w:ascii="Arial Narrow" w:eastAsia="Arial" w:hAnsi="Arial Narrow" w:cs="Arial"/>
                <w:bCs/>
                <w:color w:val="000000"/>
                <w:sz w:val="20"/>
                <w:szCs w:val="20"/>
              </w:rPr>
            </w:pPr>
            <w:r w:rsidRPr="00515846">
              <w:rPr>
                <w:rFonts w:ascii="Arial Narrow" w:eastAsia="Arial" w:hAnsi="Arial Narrow" w:cs="Arial"/>
                <w:bCs/>
                <w:color w:val="000000"/>
                <w:sz w:val="20"/>
                <w:szCs w:val="20"/>
              </w:rPr>
              <w:t>Mayor o igual a 0,01</w:t>
            </w:r>
          </w:p>
        </w:tc>
      </w:tr>
    </w:tbl>
    <w:p w14:paraId="057B8779" w14:textId="77777777" w:rsidR="00515846" w:rsidRPr="004D1691" w:rsidRDefault="00515846" w:rsidP="00702BF2">
      <w:pPr>
        <w:jc w:val="both"/>
        <w:rPr>
          <w:rFonts w:ascii="Arial Narrow" w:eastAsia="Arial" w:hAnsi="Arial Narrow" w:cs="Arial"/>
          <w:bCs/>
          <w:color w:val="000000"/>
          <w:sz w:val="20"/>
          <w:szCs w:val="20"/>
        </w:rPr>
      </w:pPr>
    </w:p>
    <w:p w14:paraId="40354C5C" w14:textId="77777777" w:rsidR="00702BF2" w:rsidRPr="004D1691" w:rsidRDefault="00702BF2" w:rsidP="00702BF2">
      <w:pPr>
        <w:jc w:val="both"/>
        <w:rPr>
          <w:rFonts w:ascii="Arial Narrow" w:eastAsia="Arial" w:hAnsi="Arial Narrow" w:cs="Arial"/>
          <w:bCs/>
          <w:color w:val="000000"/>
          <w:sz w:val="20"/>
          <w:szCs w:val="20"/>
        </w:rPr>
      </w:pPr>
    </w:p>
    <w:p w14:paraId="57BF4661" w14:textId="77777777" w:rsidR="00702BF2" w:rsidRPr="004D1691" w:rsidRDefault="00702BF2" w:rsidP="00702BF2">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Serán declaradas, que CUMPLEN ORGANIZACIONALMENTE las propuestas que cumplan con los porcentajes mínimos o superiores de los indicadores mencionados en la anterior tabla.</w:t>
      </w:r>
    </w:p>
    <w:p w14:paraId="5FFBD2B9" w14:textId="77777777" w:rsidR="00702BF2" w:rsidRPr="004D1691" w:rsidRDefault="00702BF2" w:rsidP="00702BF2">
      <w:pPr>
        <w:ind w:left="567" w:right="495"/>
        <w:jc w:val="both"/>
        <w:rPr>
          <w:rFonts w:ascii="Arial Narrow" w:eastAsia="Arial" w:hAnsi="Arial Narrow" w:cs="Arial"/>
          <w:bCs/>
          <w:color w:val="000000"/>
          <w:sz w:val="20"/>
          <w:szCs w:val="20"/>
        </w:rPr>
      </w:pPr>
    </w:p>
    <w:p w14:paraId="5ACFFB17" w14:textId="77777777" w:rsidR="00702BF2" w:rsidRPr="004D1691" w:rsidRDefault="00702BF2" w:rsidP="00702BF2">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 xml:space="preserve">Rentabilidad sobre el Patrimonio = utilidad operacional / patrimonio </w:t>
      </w:r>
    </w:p>
    <w:p w14:paraId="77E0932B" w14:textId="77777777" w:rsidR="00702BF2" w:rsidRPr="004D1691" w:rsidRDefault="00702BF2" w:rsidP="00702BF2">
      <w:pPr>
        <w:ind w:left="567" w:right="495"/>
        <w:jc w:val="both"/>
        <w:rPr>
          <w:rFonts w:ascii="Arial Narrow" w:eastAsia="Arial" w:hAnsi="Arial Narrow" w:cs="Arial"/>
          <w:bCs/>
          <w:color w:val="000000"/>
          <w:sz w:val="20"/>
          <w:szCs w:val="20"/>
        </w:rPr>
      </w:pPr>
    </w:p>
    <w:p w14:paraId="7D7AD573" w14:textId="77777777" w:rsidR="00702BF2" w:rsidRPr="004D1691" w:rsidRDefault="00702BF2" w:rsidP="00702BF2">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 xml:space="preserve">Determina la rentabilidad del patrimonio del proponente, es decir, la capacidad de generación de utilidad operacional por cada peso invertido en el patrimonio. </w:t>
      </w:r>
    </w:p>
    <w:p w14:paraId="6C5B8E4B" w14:textId="77777777" w:rsidR="00702BF2" w:rsidRPr="004D1691" w:rsidRDefault="00702BF2" w:rsidP="00702BF2">
      <w:pPr>
        <w:ind w:left="567" w:right="495"/>
        <w:jc w:val="both"/>
        <w:rPr>
          <w:rFonts w:ascii="Arial Narrow" w:eastAsia="Arial" w:hAnsi="Arial Narrow" w:cs="Arial"/>
          <w:bCs/>
          <w:color w:val="000000"/>
          <w:sz w:val="20"/>
          <w:szCs w:val="20"/>
        </w:rPr>
      </w:pPr>
    </w:p>
    <w:p w14:paraId="0F6EB448" w14:textId="77777777" w:rsidR="00702BF2" w:rsidRPr="004D1691" w:rsidRDefault="00702BF2" w:rsidP="00702BF2">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 xml:space="preserve">Rentabilidad sobre Activos = utilidad operacional / activo total </w:t>
      </w:r>
    </w:p>
    <w:p w14:paraId="2506EA53" w14:textId="77777777" w:rsidR="00702BF2" w:rsidRPr="004D1691" w:rsidRDefault="00702BF2" w:rsidP="00702BF2">
      <w:pPr>
        <w:ind w:left="567" w:right="495"/>
        <w:jc w:val="both"/>
        <w:rPr>
          <w:rFonts w:ascii="Arial Narrow" w:eastAsia="Arial" w:hAnsi="Arial Narrow" w:cs="Arial"/>
          <w:bCs/>
          <w:color w:val="000000"/>
          <w:sz w:val="20"/>
          <w:szCs w:val="20"/>
        </w:rPr>
      </w:pPr>
    </w:p>
    <w:p w14:paraId="15584686" w14:textId="77777777" w:rsidR="00702BF2" w:rsidRPr="004D1691" w:rsidRDefault="00702BF2" w:rsidP="00702BF2">
      <w:pPr>
        <w:ind w:left="567" w:right="495"/>
        <w:jc w:val="both"/>
        <w:rPr>
          <w:rFonts w:ascii="Arial Narrow" w:eastAsia="Arial" w:hAnsi="Arial Narrow" w:cs="Arial"/>
          <w:bCs/>
          <w:color w:val="000000"/>
          <w:sz w:val="20"/>
          <w:szCs w:val="20"/>
        </w:rPr>
      </w:pPr>
      <w:r w:rsidRPr="004D1691">
        <w:rPr>
          <w:rFonts w:ascii="Arial Narrow" w:eastAsia="Arial" w:hAnsi="Arial Narrow" w:cs="Arial"/>
          <w:bCs/>
          <w:color w:val="000000"/>
          <w:sz w:val="20"/>
          <w:szCs w:val="20"/>
        </w:rPr>
        <w:t>Determina la rentabilidad de los activos del proponente, es decir, la capacidad de generación de utilidad operacional por cada peso invertido en el activo.</w:t>
      </w:r>
    </w:p>
    <w:p w14:paraId="76964A62" w14:textId="77777777" w:rsidR="00702BF2" w:rsidRPr="004D1691" w:rsidRDefault="00702BF2" w:rsidP="00702BF2">
      <w:pPr>
        <w:ind w:left="567" w:right="495"/>
        <w:jc w:val="both"/>
        <w:rPr>
          <w:rFonts w:ascii="Arial Narrow" w:eastAsia="Arial" w:hAnsi="Arial Narrow" w:cs="Arial"/>
          <w:bCs/>
          <w:color w:val="000000"/>
          <w:sz w:val="20"/>
          <w:szCs w:val="20"/>
        </w:rPr>
      </w:pPr>
    </w:p>
    <w:p w14:paraId="7EE02133" w14:textId="786EE279" w:rsidR="003D5B5F" w:rsidRPr="004D1691" w:rsidRDefault="00702BF2" w:rsidP="004D1691">
      <w:pPr>
        <w:ind w:left="567" w:right="495"/>
        <w:jc w:val="both"/>
        <w:rPr>
          <w:rFonts w:ascii="Arial Narrow" w:hAnsi="Arial Narrow"/>
          <w:sz w:val="20"/>
          <w:szCs w:val="20"/>
        </w:rPr>
        <w:sectPr w:rsidR="003D5B5F" w:rsidRPr="004D1691">
          <w:headerReference w:type="default" r:id="rId10"/>
          <w:footerReference w:type="default" r:id="rId11"/>
          <w:pgSz w:w="12260" w:h="15860"/>
          <w:pgMar w:top="1460" w:right="992" w:bottom="1520" w:left="850" w:header="708" w:footer="1262" w:gutter="0"/>
          <w:cols w:space="720"/>
        </w:sectPr>
      </w:pPr>
      <w:r w:rsidRPr="004D1691">
        <w:rPr>
          <w:rFonts w:ascii="Arial Narrow" w:eastAsia="Arial" w:hAnsi="Arial Narrow" w:cs="Arial"/>
          <w:bCs/>
          <w:color w:val="000000"/>
          <w:sz w:val="20"/>
          <w:szCs w:val="20"/>
        </w:rPr>
        <w:t>La habilitación de cada proponente se determinará por el cumplimiento de cada uno de los indicadores organizacionales mencionados anteriormente. Cada indicador se evaluará por separado y utilizando las fórmulas indicadas en cada caso.</w:t>
      </w:r>
    </w:p>
    <w:p w14:paraId="5B5C3E32" w14:textId="77777777" w:rsidR="00432004" w:rsidRPr="004D1691" w:rsidRDefault="00DF445A" w:rsidP="00F82762">
      <w:pPr>
        <w:pStyle w:val="Ttulo2"/>
        <w:ind w:left="0" w:right="-232"/>
        <w:jc w:val="center"/>
        <w:rPr>
          <w:rFonts w:ascii="Arial Narrow" w:hAnsi="Arial Narrow"/>
          <w:sz w:val="20"/>
          <w:szCs w:val="20"/>
        </w:rPr>
      </w:pPr>
      <w:r w:rsidRPr="004D1691">
        <w:rPr>
          <w:rFonts w:ascii="Arial Narrow" w:hAnsi="Arial Narrow"/>
          <w:sz w:val="20"/>
          <w:szCs w:val="20"/>
        </w:rPr>
        <w:t>CAPÍTULO</w:t>
      </w:r>
      <w:r w:rsidRPr="004D1691">
        <w:rPr>
          <w:rFonts w:ascii="Arial Narrow" w:hAnsi="Arial Narrow"/>
          <w:spacing w:val="-5"/>
          <w:sz w:val="20"/>
          <w:szCs w:val="20"/>
        </w:rPr>
        <w:t xml:space="preserve"> IV</w:t>
      </w:r>
    </w:p>
    <w:p w14:paraId="7CCAEDBC" w14:textId="77777777" w:rsidR="00432004" w:rsidRPr="004D1691" w:rsidRDefault="00DF445A" w:rsidP="003D5B5F">
      <w:pPr>
        <w:spacing w:before="3"/>
        <w:ind w:left="-284" w:right="-232"/>
        <w:jc w:val="both"/>
        <w:rPr>
          <w:rFonts w:ascii="Arial Narrow" w:hAnsi="Arial Narrow"/>
          <w:b/>
          <w:sz w:val="20"/>
          <w:szCs w:val="20"/>
        </w:rPr>
      </w:pPr>
      <w:r w:rsidRPr="004D1691">
        <w:rPr>
          <w:rFonts w:ascii="Arial Narrow" w:hAnsi="Arial Narrow"/>
          <w:b/>
          <w:sz w:val="20"/>
          <w:szCs w:val="20"/>
        </w:rPr>
        <w:t>CRITERIOS</w:t>
      </w:r>
      <w:r w:rsidRPr="004D1691">
        <w:rPr>
          <w:rFonts w:ascii="Arial Narrow" w:hAnsi="Arial Narrow"/>
          <w:b/>
          <w:spacing w:val="-7"/>
          <w:sz w:val="20"/>
          <w:szCs w:val="20"/>
        </w:rPr>
        <w:t xml:space="preserve"> </w:t>
      </w:r>
      <w:r w:rsidRPr="004D1691">
        <w:rPr>
          <w:rFonts w:ascii="Arial Narrow" w:hAnsi="Arial Narrow"/>
          <w:b/>
          <w:sz w:val="20"/>
          <w:szCs w:val="20"/>
        </w:rPr>
        <w:t>DE</w:t>
      </w:r>
      <w:r w:rsidRPr="004D1691">
        <w:rPr>
          <w:rFonts w:ascii="Arial Narrow" w:hAnsi="Arial Narrow"/>
          <w:b/>
          <w:spacing w:val="-7"/>
          <w:sz w:val="20"/>
          <w:szCs w:val="20"/>
        </w:rPr>
        <w:t xml:space="preserve"> </w:t>
      </w:r>
      <w:r w:rsidRPr="004D1691">
        <w:rPr>
          <w:rFonts w:ascii="Arial Narrow" w:hAnsi="Arial Narrow"/>
          <w:b/>
          <w:sz w:val="20"/>
          <w:szCs w:val="20"/>
        </w:rPr>
        <w:t>EVALUACIÓN</w:t>
      </w:r>
      <w:r w:rsidRPr="004D1691">
        <w:rPr>
          <w:rFonts w:ascii="Arial Narrow" w:hAnsi="Arial Narrow"/>
          <w:b/>
          <w:spacing w:val="-6"/>
          <w:sz w:val="20"/>
          <w:szCs w:val="20"/>
        </w:rPr>
        <w:t xml:space="preserve"> </w:t>
      </w:r>
      <w:r w:rsidRPr="004D1691">
        <w:rPr>
          <w:rFonts w:ascii="Arial Narrow" w:hAnsi="Arial Narrow"/>
          <w:b/>
          <w:sz w:val="20"/>
          <w:szCs w:val="20"/>
        </w:rPr>
        <w:t>Y</w:t>
      </w:r>
      <w:r w:rsidRPr="004D1691">
        <w:rPr>
          <w:rFonts w:ascii="Arial Narrow" w:hAnsi="Arial Narrow"/>
          <w:b/>
          <w:spacing w:val="-7"/>
          <w:sz w:val="20"/>
          <w:szCs w:val="20"/>
        </w:rPr>
        <w:t xml:space="preserve"> </w:t>
      </w:r>
      <w:r w:rsidRPr="004D1691">
        <w:rPr>
          <w:rFonts w:ascii="Arial Narrow" w:hAnsi="Arial Narrow"/>
          <w:b/>
          <w:sz w:val="20"/>
          <w:szCs w:val="20"/>
        </w:rPr>
        <w:t>CRITERIOS</w:t>
      </w:r>
      <w:r w:rsidRPr="004D1691">
        <w:rPr>
          <w:rFonts w:ascii="Arial Narrow" w:hAnsi="Arial Narrow"/>
          <w:b/>
          <w:spacing w:val="-6"/>
          <w:sz w:val="20"/>
          <w:szCs w:val="20"/>
        </w:rPr>
        <w:t xml:space="preserve"> </w:t>
      </w:r>
      <w:r w:rsidRPr="004D1691">
        <w:rPr>
          <w:rFonts w:ascii="Arial Narrow" w:hAnsi="Arial Narrow"/>
          <w:b/>
          <w:sz w:val="20"/>
          <w:szCs w:val="20"/>
        </w:rPr>
        <w:t>DE</w:t>
      </w:r>
      <w:r w:rsidRPr="004D1691">
        <w:rPr>
          <w:rFonts w:ascii="Arial Narrow" w:hAnsi="Arial Narrow"/>
          <w:b/>
          <w:spacing w:val="-8"/>
          <w:sz w:val="20"/>
          <w:szCs w:val="20"/>
        </w:rPr>
        <w:t xml:space="preserve"> </w:t>
      </w:r>
      <w:r w:rsidRPr="004D1691">
        <w:rPr>
          <w:rFonts w:ascii="Arial Narrow" w:hAnsi="Arial Narrow"/>
          <w:b/>
          <w:spacing w:val="-2"/>
          <w:sz w:val="20"/>
          <w:szCs w:val="20"/>
        </w:rPr>
        <w:t>DESEMPATE</w:t>
      </w:r>
    </w:p>
    <w:p w14:paraId="100F42E1" w14:textId="77777777" w:rsidR="00432004" w:rsidRPr="004D1691" w:rsidRDefault="00432004" w:rsidP="003D5B5F">
      <w:pPr>
        <w:pStyle w:val="Textoindependiente"/>
        <w:spacing w:before="122"/>
        <w:ind w:left="-284" w:right="-232"/>
        <w:jc w:val="both"/>
        <w:rPr>
          <w:rFonts w:ascii="Arial Narrow" w:hAnsi="Arial Narrow"/>
          <w:b/>
          <w:sz w:val="20"/>
          <w:szCs w:val="20"/>
        </w:rPr>
      </w:pPr>
    </w:p>
    <w:p w14:paraId="348575B3" w14:textId="77777777" w:rsidR="00432004" w:rsidRPr="004D1691" w:rsidRDefault="00DF445A" w:rsidP="003D5B5F">
      <w:pPr>
        <w:pStyle w:val="Prrafodelista"/>
        <w:numPr>
          <w:ilvl w:val="0"/>
          <w:numId w:val="33"/>
        </w:numPr>
        <w:tabs>
          <w:tab w:val="left" w:pos="1503"/>
        </w:tabs>
        <w:spacing w:before="1"/>
        <w:ind w:left="-284" w:right="-232"/>
        <w:rPr>
          <w:rFonts w:ascii="Arial Narrow" w:hAnsi="Arial Narrow"/>
          <w:sz w:val="20"/>
          <w:szCs w:val="20"/>
        </w:rPr>
      </w:pPr>
      <w:r w:rsidRPr="004D1691">
        <w:rPr>
          <w:rFonts w:ascii="Arial Narrow" w:hAnsi="Arial Narrow"/>
          <w:sz w:val="20"/>
          <w:szCs w:val="20"/>
        </w:rPr>
        <w:t>El</w:t>
      </w:r>
      <w:r w:rsidRPr="004D1691">
        <w:rPr>
          <w:rFonts w:ascii="Arial Narrow" w:hAnsi="Arial Narrow"/>
          <w:spacing w:val="-8"/>
          <w:sz w:val="20"/>
          <w:szCs w:val="20"/>
        </w:rPr>
        <w:t xml:space="preserve"> </w:t>
      </w:r>
      <w:r w:rsidRPr="004D1691">
        <w:rPr>
          <w:rFonts w:ascii="Arial Narrow" w:hAnsi="Arial Narrow"/>
          <w:sz w:val="20"/>
          <w:szCs w:val="20"/>
        </w:rPr>
        <w:t>proponente</w:t>
      </w:r>
      <w:r w:rsidRPr="004D1691">
        <w:rPr>
          <w:rFonts w:ascii="Arial Narrow" w:hAnsi="Arial Narrow"/>
          <w:spacing w:val="-5"/>
          <w:sz w:val="20"/>
          <w:szCs w:val="20"/>
        </w:rPr>
        <w:t xml:space="preserve"> </w:t>
      </w:r>
      <w:r w:rsidRPr="004D1691">
        <w:rPr>
          <w:rFonts w:ascii="Arial Narrow" w:hAnsi="Arial Narrow"/>
          <w:sz w:val="20"/>
          <w:szCs w:val="20"/>
        </w:rPr>
        <w:t>deberá</w:t>
      </w:r>
      <w:r w:rsidRPr="004D1691">
        <w:rPr>
          <w:rFonts w:ascii="Arial Narrow" w:hAnsi="Arial Narrow"/>
          <w:spacing w:val="-5"/>
          <w:sz w:val="20"/>
          <w:szCs w:val="20"/>
        </w:rPr>
        <w:t xml:space="preserve"> </w:t>
      </w:r>
      <w:r w:rsidRPr="004D1691">
        <w:rPr>
          <w:rFonts w:ascii="Arial Narrow" w:hAnsi="Arial Narrow"/>
          <w:sz w:val="20"/>
          <w:szCs w:val="20"/>
        </w:rPr>
        <w:t>diligenciar</w:t>
      </w:r>
      <w:r w:rsidRPr="004D1691">
        <w:rPr>
          <w:rFonts w:ascii="Arial Narrow" w:hAnsi="Arial Narrow"/>
          <w:spacing w:val="-8"/>
          <w:sz w:val="20"/>
          <w:szCs w:val="20"/>
        </w:rPr>
        <w:t xml:space="preserve"> </w:t>
      </w:r>
      <w:r w:rsidRPr="004D1691">
        <w:rPr>
          <w:rFonts w:ascii="Arial Narrow" w:hAnsi="Arial Narrow"/>
          <w:sz w:val="20"/>
          <w:szCs w:val="20"/>
        </w:rPr>
        <w:t>la</w:t>
      </w:r>
      <w:r w:rsidRPr="004D1691">
        <w:rPr>
          <w:rFonts w:ascii="Arial Narrow" w:hAnsi="Arial Narrow"/>
          <w:spacing w:val="-5"/>
          <w:sz w:val="20"/>
          <w:szCs w:val="20"/>
        </w:rPr>
        <w:t xml:space="preserve"> </w:t>
      </w:r>
      <w:r w:rsidRPr="004D1691">
        <w:rPr>
          <w:rFonts w:ascii="Arial Narrow" w:hAnsi="Arial Narrow"/>
          <w:sz w:val="20"/>
          <w:szCs w:val="20"/>
        </w:rPr>
        <w:t>lista</w:t>
      </w:r>
      <w:r w:rsidRPr="004D1691">
        <w:rPr>
          <w:rFonts w:ascii="Arial Narrow" w:hAnsi="Arial Narrow"/>
          <w:spacing w:val="-5"/>
          <w:sz w:val="20"/>
          <w:szCs w:val="20"/>
        </w:rPr>
        <w:t xml:space="preserve"> </w:t>
      </w:r>
      <w:r w:rsidRPr="004D1691">
        <w:rPr>
          <w:rFonts w:ascii="Arial Narrow" w:hAnsi="Arial Narrow"/>
          <w:sz w:val="20"/>
          <w:szCs w:val="20"/>
        </w:rPr>
        <w:t>de</w:t>
      </w:r>
      <w:r w:rsidRPr="004D1691">
        <w:rPr>
          <w:rFonts w:ascii="Arial Narrow" w:hAnsi="Arial Narrow"/>
          <w:spacing w:val="-5"/>
          <w:sz w:val="20"/>
          <w:szCs w:val="20"/>
        </w:rPr>
        <w:t xml:space="preserve"> </w:t>
      </w:r>
      <w:r w:rsidRPr="004D1691">
        <w:rPr>
          <w:rFonts w:ascii="Arial Narrow" w:hAnsi="Arial Narrow"/>
          <w:sz w:val="20"/>
          <w:szCs w:val="20"/>
        </w:rPr>
        <w:t>precios</w:t>
      </w:r>
      <w:r w:rsidRPr="004D1691">
        <w:rPr>
          <w:rFonts w:ascii="Arial Narrow" w:hAnsi="Arial Narrow"/>
          <w:spacing w:val="-5"/>
          <w:sz w:val="20"/>
          <w:szCs w:val="20"/>
        </w:rPr>
        <w:t xml:space="preserve"> </w:t>
      </w:r>
      <w:r w:rsidRPr="004D1691">
        <w:rPr>
          <w:rFonts w:ascii="Arial Narrow" w:hAnsi="Arial Narrow"/>
          <w:sz w:val="20"/>
          <w:szCs w:val="20"/>
        </w:rPr>
        <w:t>dispuesto</w:t>
      </w:r>
      <w:r w:rsidRPr="004D1691">
        <w:rPr>
          <w:rFonts w:ascii="Arial Narrow" w:hAnsi="Arial Narrow"/>
          <w:spacing w:val="-5"/>
          <w:sz w:val="20"/>
          <w:szCs w:val="20"/>
        </w:rPr>
        <w:t xml:space="preserve"> </w:t>
      </w:r>
      <w:r w:rsidRPr="004D1691">
        <w:rPr>
          <w:rFonts w:ascii="Arial Narrow" w:hAnsi="Arial Narrow"/>
          <w:sz w:val="20"/>
          <w:szCs w:val="20"/>
        </w:rPr>
        <w:t>en</w:t>
      </w:r>
      <w:r w:rsidRPr="004D1691">
        <w:rPr>
          <w:rFonts w:ascii="Arial Narrow" w:hAnsi="Arial Narrow"/>
          <w:spacing w:val="-5"/>
          <w:sz w:val="20"/>
          <w:szCs w:val="20"/>
        </w:rPr>
        <w:t xml:space="preserve"> </w:t>
      </w:r>
      <w:r w:rsidRPr="004D1691">
        <w:rPr>
          <w:rFonts w:ascii="Arial Narrow" w:hAnsi="Arial Narrow"/>
          <w:sz w:val="20"/>
          <w:szCs w:val="20"/>
        </w:rPr>
        <w:t>la</w:t>
      </w:r>
      <w:r w:rsidRPr="004D1691">
        <w:rPr>
          <w:rFonts w:ascii="Arial Narrow" w:hAnsi="Arial Narrow"/>
          <w:spacing w:val="-5"/>
          <w:sz w:val="20"/>
          <w:szCs w:val="20"/>
        </w:rPr>
        <w:t xml:space="preserve"> </w:t>
      </w:r>
      <w:r w:rsidRPr="004D1691">
        <w:rPr>
          <w:rFonts w:ascii="Arial Narrow" w:hAnsi="Arial Narrow"/>
          <w:sz w:val="20"/>
          <w:szCs w:val="20"/>
        </w:rPr>
        <w:t>página</w:t>
      </w:r>
      <w:r w:rsidRPr="004D1691">
        <w:rPr>
          <w:rFonts w:ascii="Arial Narrow" w:hAnsi="Arial Narrow"/>
          <w:spacing w:val="-5"/>
          <w:sz w:val="20"/>
          <w:szCs w:val="20"/>
        </w:rPr>
        <w:t xml:space="preserve"> </w:t>
      </w:r>
      <w:r w:rsidRPr="004D1691">
        <w:rPr>
          <w:rFonts w:ascii="Arial Narrow" w:hAnsi="Arial Narrow"/>
          <w:sz w:val="20"/>
          <w:szCs w:val="20"/>
        </w:rPr>
        <w:t>web de</w:t>
      </w:r>
      <w:r w:rsidRPr="004D1691">
        <w:rPr>
          <w:rFonts w:ascii="Arial Narrow" w:hAnsi="Arial Narrow"/>
          <w:spacing w:val="-8"/>
          <w:sz w:val="20"/>
          <w:szCs w:val="20"/>
        </w:rPr>
        <w:t xml:space="preserve"> </w:t>
      </w:r>
      <w:r w:rsidRPr="004D1691">
        <w:rPr>
          <w:rFonts w:ascii="Arial Narrow" w:hAnsi="Arial Narrow"/>
          <w:sz w:val="20"/>
          <w:szCs w:val="20"/>
        </w:rPr>
        <w:t>Colombia</w:t>
      </w:r>
      <w:r w:rsidRPr="004D1691">
        <w:rPr>
          <w:rFonts w:ascii="Arial Narrow" w:hAnsi="Arial Narrow"/>
          <w:spacing w:val="-8"/>
          <w:sz w:val="20"/>
          <w:szCs w:val="20"/>
        </w:rPr>
        <w:t xml:space="preserve"> </w:t>
      </w:r>
      <w:r w:rsidRPr="004D1691">
        <w:rPr>
          <w:rFonts w:ascii="Arial Narrow" w:hAnsi="Arial Narrow"/>
          <w:sz w:val="20"/>
          <w:szCs w:val="20"/>
        </w:rPr>
        <w:t>compra</w:t>
      </w:r>
      <w:r w:rsidRPr="004D1691">
        <w:rPr>
          <w:rFonts w:ascii="Arial Narrow" w:hAnsi="Arial Narrow"/>
          <w:spacing w:val="-8"/>
          <w:sz w:val="20"/>
          <w:szCs w:val="20"/>
        </w:rPr>
        <w:t xml:space="preserve"> </w:t>
      </w:r>
      <w:r w:rsidRPr="004D1691">
        <w:rPr>
          <w:rFonts w:ascii="Arial Narrow" w:hAnsi="Arial Narrow"/>
          <w:sz w:val="20"/>
          <w:szCs w:val="20"/>
        </w:rPr>
        <w:t>eficiente,</w:t>
      </w:r>
      <w:r w:rsidRPr="004D1691">
        <w:rPr>
          <w:rFonts w:ascii="Arial Narrow" w:hAnsi="Arial Narrow"/>
          <w:spacing w:val="-11"/>
          <w:sz w:val="20"/>
          <w:szCs w:val="20"/>
        </w:rPr>
        <w:t xml:space="preserve"> </w:t>
      </w:r>
      <w:r w:rsidRPr="004D1691">
        <w:rPr>
          <w:rFonts w:ascii="Arial Narrow" w:hAnsi="Arial Narrow"/>
          <w:sz w:val="20"/>
          <w:szCs w:val="20"/>
        </w:rPr>
        <w:t>SECOP</w:t>
      </w:r>
      <w:r w:rsidRPr="004D1691">
        <w:rPr>
          <w:rFonts w:ascii="Arial Narrow" w:hAnsi="Arial Narrow"/>
          <w:spacing w:val="-13"/>
          <w:sz w:val="20"/>
          <w:szCs w:val="20"/>
        </w:rPr>
        <w:t xml:space="preserve"> </w:t>
      </w:r>
      <w:r w:rsidRPr="004D1691">
        <w:rPr>
          <w:rFonts w:ascii="Arial Narrow" w:hAnsi="Arial Narrow"/>
          <w:sz w:val="20"/>
          <w:szCs w:val="20"/>
        </w:rPr>
        <w:t>II,</w:t>
      </w:r>
      <w:r w:rsidRPr="004D1691">
        <w:rPr>
          <w:rFonts w:ascii="Arial Narrow" w:hAnsi="Arial Narrow"/>
          <w:spacing w:val="-2"/>
          <w:sz w:val="20"/>
          <w:szCs w:val="20"/>
        </w:rPr>
        <w:t xml:space="preserve"> </w:t>
      </w:r>
      <w:r w:rsidRPr="004D1691">
        <w:rPr>
          <w:rFonts w:ascii="Arial Narrow" w:hAnsi="Arial Narrow"/>
          <w:sz w:val="20"/>
          <w:szCs w:val="20"/>
        </w:rPr>
        <w:t>de</w:t>
      </w:r>
      <w:r w:rsidRPr="004D1691">
        <w:rPr>
          <w:rFonts w:ascii="Arial Narrow" w:hAnsi="Arial Narrow"/>
          <w:spacing w:val="-8"/>
          <w:sz w:val="20"/>
          <w:szCs w:val="20"/>
        </w:rPr>
        <w:t xml:space="preserve"> </w:t>
      </w:r>
      <w:r w:rsidRPr="004D1691">
        <w:rPr>
          <w:rFonts w:ascii="Arial Narrow" w:hAnsi="Arial Narrow"/>
          <w:sz w:val="20"/>
          <w:szCs w:val="20"/>
        </w:rPr>
        <w:t>acuerdo</w:t>
      </w:r>
      <w:r w:rsidRPr="004D1691">
        <w:rPr>
          <w:rFonts w:ascii="Arial Narrow" w:hAnsi="Arial Narrow"/>
          <w:spacing w:val="-8"/>
          <w:sz w:val="20"/>
          <w:szCs w:val="20"/>
        </w:rPr>
        <w:t xml:space="preserve"> </w:t>
      </w:r>
      <w:r w:rsidRPr="004D1691">
        <w:rPr>
          <w:rFonts w:ascii="Arial Narrow" w:hAnsi="Arial Narrow"/>
          <w:sz w:val="20"/>
          <w:szCs w:val="20"/>
        </w:rPr>
        <w:t>con</w:t>
      </w:r>
      <w:r w:rsidRPr="004D1691">
        <w:rPr>
          <w:rFonts w:ascii="Arial Narrow" w:hAnsi="Arial Narrow"/>
          <w:spacing w:val="-8"/>
          <w:sz w:val="20"/>
          <w:szCs w:val="20"/>
        </w:rPr>
        <w:t xml:space="preserve"> </w:t>
      </w:r>
      <w:r w:rsidRPr="004D1691">
        <w:rPr>
          <w:rFonts w:ascii="Arial Narrow" w:hAnsi="Arial Narrow"/>
          <w:sz w:val="20"/>
          <w:szCs w:val="20"/>
        </w:rPr>
        <w:t>el</w:t>
      </w:r>
      <w:r w:rsidRPr="004D1691">
        <w:rPr>
          <w:rFonts w:ascii="Arial Narrow" w:hAnsi="Arial Narrow"/>
          <w:spacing w:val="-11"/>
          <w:sz w:val="20"/>
          <w:szCs w:val="20"/>
        </w:rPr>
        <w:t xml:space="preserve"> </w:t>
      </w:r>
      <w:r w:rsidRPr="004D1691">
        <w:rPr>
          <w:rFonts w:ascii="Arial Narrow" w:hAnsi="Arial Narrow"/>
          <w:sz w:val="20"/>
          <w:szCs w:val="20"/>
        </w:rPr>
        <w:t>numeral</w:t>
      </w:r>
      <w:r w:rsidRPr="004D1691">
        <w:rPr>
          <w:rFonts w:ascii="Arial Narrow" w:hAnsi="Arial Narrow"/>
          <w:spacing w:val="-11"/>
          <w:sz w:val="20"/>
          <w:szCs w:val="20"/>
        </w:rPr>
        <w:t xml:space="preserve"> </w:t>
      </w:r>
      <w:r w:rsidRPr="004D1691">
        <w:rPr>
          <w:rFonts w:ascii="Arial Narrow" w:hAnsi="Arial Narrow"/>
          <w:sz w:val="20"/>
          <w:szCs w:val="20"/>
        </w:rPr>
        <w:t>dispuesto</w:t>
      </w:r>
      <w:r w:rsidRPr="004D1691">
        <w:rPr>
          <w:rFonts w:ascii="Arial Narrow" w:hAnsi="Arial Narrow"/>
          <w:spacing w:val="-8"/>
          <w:sz w:val="20"/>
          <w:szCs w:val="20"/>
        </w:rPr>
        <w:t xml:space="preserve"> </w:t>
      </w:r>
      <w:r w:rsidRPr="004D1691">
        <w:rPr>
          <w:rFonts w:ascii="Arial Narrow" w:hAnsi="Arial Narrow"/>
          <w:sz w:val="20"/>
          <w:szCs w:val="20"/>
        </w:rPr>
        <w:t>para</w:t>
      </w:r>
      <w:r w:rsidRPr="004D1691">
        <w:rPr>
          <w:rFonts w:ascii="Arial Narrow" w:hAnsi="Arial Narrow"/>
          <w:spacing w:val="-8"/>
          <w:sz w:val="20"/>
          <w:szCs w:val="20"/>
        </w:rPr>
        <w:t xml:space="preserve"> </w:t>
      </w:r>
      <w:r w:rsidRPr="004D1691">
        <w:rPr>
          <w:rFonts w:ascii="Arial Narrow" w:hAnsi="Arial Narrow"/>
          <w:sz w:val="20"/>
          <w:szCs w:val="20"/>
        </w:rPr>
        <w:t>ello</w:t>
      </w:r>
      <w:r w:rsidRPr="004D1691">
        <w:rPr>
          <w:rFonts w:ascii="Arial Narrow" w:hAnsi="Arial Narrow"/>
          <w:spacing w:val="-8"/>
          <w:sz w:val="20"/>
          <w:szCs w:val="20"/>
        </w:rPr>
        <w:t xml:space="preserve"> </w:t>
      </w:r>
      <w:r w:rsidRPr="004D1691">
        <w:rPr>
          <w:rFonts w:ascii="Arial Narrow" w:hAnsi="Arial Narrow"/>
          <w:sz w:val="20"/>
          <w:szCs w:val="20"/>
        </w:rPr>
        <w:t xml:space="preserve">en el presente documento, con el cual se hará la calificación correspondiente a la oferta </w:t>
      </w:r>
      <w:r w:rsidRPr="004D1691">
        <w:rPr>
          <w:rFonts w:ascii="Arial Narrow" w:hAnsi="Arial Narrow"/>
          <w:spacing w:val="-2"/>
          <w:sz w:val="20"/>
          <w:szCs w:val="20"/>
        </w:rPr>
        <w:t>económica.</w:t>
      </w:r>
    </w:p>
    <w:p w14:paraId="7F012432" w14:textId="77777777" w:rsidR="00432004" w:rsidRPr="004D1691" w:rsidRDefault="00DF445A" w:rsidP="003D5B5F">
      <w:pPr>
        <w:pStyle w:val="Ttulo2"/>
        <w:spacing w:before="252"/>
        <w:ind w:left="-284" w:right="-232"/>
        <w:jc w:val="both"/>
        <w:rPr>
          <w:rFonts w:ascii="Arial Narrow" w:hAnsi="Arial Narrow"/>
          <w:sz w:val="20"/>
          <w:szCs w:val="20"/>
        </w:rPr>
      </w:pPr>
      <w:r w:rsidRPr="004D1691">
        <w:rPr>
          <w:rFonts w:ascii="Arial Narrow" w:hAnsi="Arial Narrow"/>
          <w:sz w:val="20"/>
          <w:szCs w:val="20"/>
        </w:rPr>
        <w:t>MÉTODO DE</w:t>
      </w:r>
      <w:r w:rsidRPr="004D1691">
        <w:rPr>
          <w:rFonts w:ascii="Arial Narrow" w:hAnsi="Arial Narrow"/>
          <w:spacing w:val="-3"/>
          <w:sz w:val="20"/>
          <w:szCs w:val="20"/>
        </w:rPr>
        <w:t xml:space="preserve"> </w:t>
      </w:r>
      <w:r w:rsidRPr="004D1691">
        <w:rPr>
          <w:rFonts w:ascii="Arial Narrow" w:hAnsi="Arial Narrow"/>
          <w:sz w:val="20"/>
          <w:szCs w:val="20"/>
        </w:rPr>
        <w:t>EVALUACIÓN</w:t>
      </w:r>
      <w:r w:rsidRPr="004D1691">
        <w:rPr>
          <w:rFonts w:ascii="Arial Narrow" w:hAnsi="Arial Narrow"/>
          <w:spacing w:val="-1"/>
          <w:sz w:val="20"/>
          <w:szCs w:val="20"/>
        </w:rPr>
        <w:t xml:space="preserve"> </w:t>
      </w:r>
      <w:r w:rsidRPr="004D1691">
        <w:rPr>
          <w:rFonts w:ascii="Arial Narrow" w:hAnsi="Arial Narrow"/>
          <w:sz w:val="20"/>
          <w:szCs w:val="20"/>
        </w:rPr>
        <w:t>DE</w:t>
      </w:r>
      <w:r w:rsidRPr="004D1691">
        <w:rPr>
          <w:rFonts w:ascii="Arial Narrow" w:hAnsi="Arial Narrow"/>
          <w:spacing w:val="1"/>
          <w:sz w:val="20"/>
          <w:szCs w:val="20"/>
        </w:rPr>
        <w:t xml:space="preserve"> </w:t>
      </w:r>
      <w:r w:rsidRPr="004D1691">
        <w:rPr>
          <w:rFonts w:ascii="Arial Narrow" w:hAnsi="Arial Narrow"/>
          <w:sz w:val="20"/>
          <w:szCs w:val="20"/>
        </w:rPr>
        <w:t>LA</w:t>
      </w:r>
      <w:r w:rsidRPr="004D1691">
        <w:rPr>
          <w:rFonts w:ascii="Arial Narrow" w:hAnsi="Arial Narrow"/>
          <w:spacing w:val="2"/>
          <w:sz w:val="20"/>
          <w:szCs w:val="20"/>
        </w:rPr>
        <w:t xml:space="preserve"> </w:t>
      </w:r>
      <w:r w:rsidRPr="004D1691">
        <w:rPr>
          <w:rFonts w:ascii="Arial Narrow" w:hAnsi="Arial Narrow"/>
          <w:sz w:val="20"/>
          <w:szCs w:val="20"/>
        </w:rPr>
        <w:t>OFERTA</w:t>
      </w:r>
      <w:r w:rsidRPr="004D1691">
        <w:rPr>
          <w:rFonts w:ascii="Arial Narrow" w:hAnsi="Arial Narrow"/>
          <w:spacing w:val="2"/>
          <w:sz w:val="20"/>
          <w:szCs w:val="20"/>
        </w:rPr>
        <w:t xml:space="preserve"> </w:t>
      </w:r>
      <w:r w:rsidRPr="004D1691">
        <w:rPr>
          <w:rFonts w:ascii="Arial Narrow" w:hAnsi="Arial Narrow"/>
          <w:sz w:val="20"/>
          <w:szCs w:val="20"/>
        </w:rPr>
        <w:t>ECONÓMICA. (SOBRE</w:t>
      </w:r>
      <w:r w:rsidRPr="004D1691">
        <w:rPr>
          <w:rFonts w:ascii="Arial Narrow" w:hAnsi="Arial Narrow"/>
          <w:spacing w:val="3"/>
          <w:sz w:val="20"/>
          <w:szCs w:val="20"/>
        </w:rPr>
        <w:t xml:space="preserve"> </w:t>
      </w:r>
      <w:r w:rsidRPr="004D1691">
        <w:rPr>
          <w:rFonts w:ascii="Arial Narrow" w:hAnsi="Arial Narrow"/>
          <w:spacing w:val="-2"/>
          <w:sz w:val="20"/>
          <w:szCs w:val="20"/>
        </w:rPr>
        <w:t>ECONÓMICO)</w:t>
      </w:r>
    </w:p>
    <w:p w14:paraId="69D6A000" w14:textId="77777777" w:rsidR="00432004" w:rsidRPr="004D1691" w:rsidRDefault="00432004" w:rsidP="003D5B5F">
      <w:pPr>
        <w:pStyle w:val="Textoindependiente"/>
        <w:spacing w:before="2"/>
        <w:ind w:left="-284" w:right="-232"/>
        <w:jc w:val="both"/>
        <w:rPr>
          <w:rFonts w:ascii="Arial Narrow" w:hAnsi="Arial Narrow"/>
          <w:b/>
          <w:sz w:val="20"/>
          <w:szCs w:val="20"/>
        </w:rPr>
      </w:pPr>
    </w:p>
    <w:p w14:paraId="69C51A5B" w14:textId="77777777" w:rsidR="00432004" w:rsidRPr="004D1691" w:rsidRDefault="00DF445A" w:rsidP="003D5B5F">
      <w:pPr>
        <w:pStyle w:val="Textoindependiente"/>
        <w:ind w:left="-284" w:right="-232"/>
        <w:jc w:val="both"/>
        <w:rPr>
          <w:rFonts w:ascii="Arial Narrow" w:hAnsi="Arial Narrow"/>
          <w:sz w:val="20"/>
          <w:szCs w:val="20"/>
        </w:rPr>
      </w:pPr>
      <w:r w:rsidRPr="004D1691">
        <w:rPr>
          <w:rFonts w:ascii="Arial Narrow" w:hAnsi="Arial Narrow"/>
          <w:sz w:val="20"/>
          <w:szCs w:val="20"/>
        </w:rPr>
        <w:t>El</w:t>
      </w:r>
      <w:r w:rsidRPr="004D1691">
        <w:rPr>
          <w:rFonts w:ascii="Arial Narrow" w:hAnsi="Arial Narrow"/>
          <w:spacing w:val="-1"/>
          <w:sz w:val="20"/>
          <w:szCs w:val="20"/>
        </w:rPr>
        <w:t xml:space="preserve"> </w:t>
      </w:r>
      <w:r w:rsidRPr="004D1691">
        <w:rPr>
          <w:rFonts w:ascii="Arial Narrow" w:hAnsi="Arial Narrow"/>
          <w:sz w:val="20"/>
          <w:szCs w:val="20"/>
        </w:rPr>
        <w:t>proponente</w:t>
      </w:r>
      <w:r w:rsidRPr="004D1691">
        <w:rPr>
          <w:rFonts w:ascii="Arial Narrow" w:hAnsi="Arial Narrow"/>
          <w:spacing w:val="-1"/>
          <w:sz w:val="20"/>
          <w:szCs w:val="20"/>
        </w:rPr>
        <w:t xml:space="preserve"> </w:t>
      </w:r>
      <w:r w:rsidRPr="004D1691">
        <w:rPr>
          <w:rFonts w:ascii="Arial Narrow" w:hAnsi="Arial Narrow"/>
          <w:sz w:val="20"/>
          <w:szCs w:val="20"/>
        </w:rPr>
        <w:t>deberá diligenciar</w:t>
      </w:r>
      <w:r w:rsidRPr="004D1691">
        <w:rPr>
          <w:rFonts w:ascii="Arial Narrow" w:hAnsi="Arial Narrow"/>
          <w:spacing w:val="-1"/>
          <w:sz w:val="20"/>
          <w:szCs w:val="20"/>
        </w:rPr>
        <w:t xml:space="preserve"> </w:t>
      </w:r>
      <w:r w:rsidRPr="004D1691">
        <w:rPr>
          <w:rFonts w:ascii="Arial Narrow" w:hAnsi="Arial Narrow"/>
          <w:sz w:val="20"/>
          <w:szCs w:val="20"/>
        </w:rPr>
        <w:t>la lista de precios dispuesto en la página web de</w:t>
      </w:r>
      <w:r w:rsidRPr="004D1691">
        <w:rPr>
          <w:rFonts w:ascii="Arial Narrow" w:hAnsi="Arial Narrow"/>
          <w:spacing w:val="-1"/>
          <w:sz w:val="20"/>
          <w:szCs w:val="20"/>
        </w:rPr>
        <w:t xml:space="preserve"> </w:t>
      </w:r>
      <w:r w:rsidRPr="004D1691">
        <w:rPr>
          <w:rFonts w:ascii="Arial Narrow" w:hAnsi="Arial Narrow"/>
          <w:sz w:val="20"/>
          <w:szCs w:val="20"/>
        </w:rPr>
        <w:t>Colombia Compra Eficiente, SECOP II, de acuerdo con el presente documento, el cual constituirá la oferta</w:t>
      </w:r>
      <w:r w:rsidR="00702BF2" w:rsidRPr="004D1691">
        <w:rPr>
          <w:rFonts w:ascii="Arial Narrow" w:hAnsi="Arial Narrow"/>
          <w:sz w:val="20"/>
          <w:szCs w:val="20"/>
        </w:rPr>
        <w:t xml:space="preserve"> </w:t>
      </w:r>
      <w:r w:rsidRPr="004D1691">
        <w:rPr>
          <w:rFonts w:ascii="Arial Narrow" w:hAnsi="Arial Narrow"/>
          <w:sz w:val="20"/>
          <w:szCs w:val="20"/>
        </w:rPr>
        <w:t>económica inicial.</w:t>
      </w:r>
    </w:p>
    <w:p w14:paraId="499106A6" w14:textId="77777777" w:rsidR="00432004" w:rsidRPr="004D1691" w:rsidRDefault="00432004" w:rsidP="003D5B5F">
      <w:pPr>
        <w:pStyle w:val="Textoindependiente"/>
        <w:spacing w:before="116"/>
        <w:ind w:left="-284" w:right="-232"/>
        <w:jc w:val="both"/>
        <w:rPr>
          <w:rFonts w:ascii="Arial Narrow" w:hAnsi="Arial Narrow"/>
          <w:sz w:val="20"/>
          <w:szCs w:val="20"/>
        </w:rPr>
      </w:pPr>
    </w:p>
    <w:p w14:paraId="5BB8F63B" w14:textId="74D7BF56" w:rsidR="00432004" w:rsidRPr="00F20586" w:rsidRDefault="00F20586" w:rsidP="003D5B5F">
      <w:pPr>
        <w:pStyle w:val="Ttulo2"/>
        <w:numPr>
          <w:ilvl w:val="1"/>
          <w:numId w:val="33"/>
        </w:numPr>
        <w:tabs>
          <w:tab w:val="left" w:pos="1352"/>
        </w:tabs>
        <w:ind w:left="-284" w:right="-232"/>
        <w:jc w:val="both"/>
        <w:rPr>
          <w:rFonts w:ascii="Arial Narrow" w:hAnsi="Arial Narrow"/>
          <w:sz w:val="20"/>
          <w:szCs w:val="20"/>
          <w:highlight w:val="yellow"/>
        </w:rPr>
      </w:pPr>
      <w:bookmarkStart w:id="4" w:name="_Hlk236217951"/>
      <w:r w:rsidRPr="00F20586">
        <w:rPr>
          <w:highlight w:val="yellow"/>
        </w:rPr>
        <w:t>CALIFICACIÓN DE LA OFERTA ECONÓMICA</w:t>
      </w:r>
    </w:p>
    <w:bookmarkEnd w:id="4"/>
    <w:p w14:paraId="61CB0CCC" w14:textId="77777777" w:rsidR="00432004" w:rsidRPr="00F20586" w:rsidRDefault="00432004" w:rsidP="003D5B5F">
      <w:pPr>
        <w:pStyle w:val="Textoindependiente"/>
        <w:spacing w:before="142"/>
        <w:ind w:left="-284" w:right="-232"/>
        <w:jc w:val="both"/>
        <w:rPr>
          <w:rFonts w:ascii="Arial Narrow" w:hAnsi="Arial Narrow"/>
          <w:b/>
          <w:sz w:val="20"/>
          <w:szCs w:val="20"/>
          <w:highlight w:val="yellow"/>
        </w:rPr>
      </w:pPr>
    </w:p>
    <w:p w14:paraId="6FEF2181" w14:textId="77777777" w:rsidR="00C858B1" w:rsidRPr="00F20586" w:rsidRDefault="00C858B1" w:rsidP="003D5B5F">
      <w:pPr>
        <w:pStyle w:val="Textoindependiente"/>
        <w:spacing w:before="27"/>
        <w:ind w:left="-284" w:right="-232"/>
        <w:jc w:val="both"/>
        <w:rPr>
          <w:highlight w:val="yellow"/>
        </w:rPr>
      </w:pPr>
      <w:bookmarkStart w:id="5" w:name="_Hlk236217964"/>
      <w:r w:rsidRPr="00F20586">
        <w:rPr>
          <w:highlight w:val="yellow"/>
        </w:rPr>
        <w:t xml:space="preserve">Únicamente se CALIFICARÁN las ofertas hábiles, es decir aquellas que cumplan la totalidad de los requisitos de orden jurídico, técnico, de experiencia, financiero y organizacional. </w:t>
      </w:r>
    </w:p>
    <w:p w14:paraId="5036A02A" w14:textId="77777777" w:rsidR="00C858B1" w:rsidRPr="00F20586" w:rsidRDefault="00C858B1" w:rsidP="003D5B5F">
      <w:pPr>
        <w:pStyle w:val="Textoindependiente"/>
        <w:spacing w:before="27"/>
        <w:ind w:left="-284" w:right="-232"/>
        <w:jc w:val="both"/>
        <w:rPr>
          <w:highlight w:val="yellow"/>
        </w:rPr>
      </w:pPr>
      <w:r w:rsidRPr="00F20586">
        <w:rPr>
          <w:highlight w:val="yellow"/>
        </w:rPr>
        <w:t xml:space="preserve">Para el efecto se tomará la información consignada en el Formulario No. 1 “VALORACIÓN DE LA OFERTA ECONÓMICA” Plataforma Virtual SECOP II. </w:t>
      </w:r>
    </w:p>
    <w:p w14:paraId="58AE60A7" w14:textId="77777777" w:rsidR="00F20586" w:rsidRPr="00F20586" w:rsidRDefault="00F20586" w:rsidP="003D5B5F">
      <w:pPr>
        <w:pStyle w:val="Textoindependiente"/>
        <w:spacing w:before="27"/>
        <w:ind w:left="-284" w:right="-232"/>
        <w:jc w:val="both"/>
        <w:rPr>
          <w:highlight w:val="yellow"/>
        </w:rPr>
      </w:pPr>
    </w:p>
    <w:p w14:paraId="75F153FC" w14:textId="3C20FD9E" w:rsidR="00C858B1" w:rsidRPr="00F20586" w:rsidRDefault="00C858B1" w:rsidP="003D5B5F">
      <w:pPr>
        <w:pStyle w:val="Textoindependiente"/>
        <w:spacing w:before="27"/>
        <w:ind w:left="-284" w:right="-232"/>
        <w:jc w:val="both"/>
        <w:rPr>
          <w:highlight w:val="yellow"/>
        </w:rPr>
      </w:pPr>
      <w:r w:rsidRPr="00F20586">
        <w:rPr>
          <w:highlight w:val="yellow"/>
        </w:rPr>
        <w:t xml:space="preserve">Una vez realizada la revisión y corrección aritmética y la verificación de las ESPECIFICACIONES TÉCNICAS establecidas se continuará con la calificación económica así: </w:t>
      </w:r>
    </w:p>
    <w:p w14:paraId="14F4AC83" w14:textId="77777777" w:rsidR="00F20586" w:rsidRPr="00F20586" w:rsidRDefault="00F20586" w:rsidP="003D5B5F">
      <w:pPr>
        <w:pStyle w:val="Textoindependiente"/>
        <w:spacing w:before="27"/>
        <w:ind w:left="-284" w:right="-232"/>
        <w:jc w:val="both"/>
        <w:rPr>
          <w:highlight w:val="yellow"/>
        </w:rPr>
      </w:pPr>
    </w:p>
    <w:p w14:paraId="3813F080" w14:textId="34BEC0BC" w:rsidR="00C858B1" w:rsidRPr="00F20586" w:rsidRDefault="00C858B1" w:rsidP="003D5B5F">
      <w:pPr>
        <w:pStyle w:val="Textoindependiente"/>
        <w:spacing w:before="27"/>
        <w:ind w:left="-284" w:right="-232"/>
        <w:jc w:val="both"/>
        <w:rPr>
          <w:highlight w:val="yellow"/>
        </w:rPr>
      </w:pPr>
      <w:r w:rsidRPr="00F20586">
        <w:rPr>
          <w:highlight w:val="yellow"/>
        </w:rPr>
        <w:t xml:space="preserve">El CLUB MILITAR a partir del valor de las ofertas asignará máximo puntaje 40 PUNTOS de acuerdo con el método escogido para la ponderación de la oferta económica, así: </w:t>
      </w:r>
    </w:p>
    <w:p w14:paraId="31577EC0" w14:textId="77777777" w:rsidR="00F20586" w:rsidRPr="00F20586" w:rsidRDefault="00F20586" w:rsidP="003D5B5F">
      <w:pPr>
        <w:pStyle w:val="Textoindependiente"/>
        <w:spacing w:before="27"/>
        <w:ind w:left="-284" w:right="-232"/>
        <w:jc w:val="both"/>
        <w:rPr>
          <w:highlight w:val="yellow"/>
        </w:rPr>
      </w:pPr>
    </w:p>
    <w:p w14:paraId="04546F58" w14:textId="098AEA9F" w:rsidR="00C858B1" w:rsidRPr="00F20586" w:rsidRDefault="00C858B1" w:rsidP="003D5B5F">
      <w:pPr>
        <w:pStyle w:val="Textoindependiente"/>
        <w:spacing w:before="27"/>
        <w:ind w:left="-284" w:right="-232"/>
        <w:jc w:val="both"/>
        <w:rPr>
          <w:highlight w:val="yellow"/>
        </w:rPr>
      </w:pPr>
      <w:r w:rsidRPr="00F20586">
        <w:rPr>
          <w:highlight w:val="yellow"/>
        </w:rPr>
        <w:t xml:space="preserve">Menor Valor: Consiste en establecer la Oferta de menor valor y la asignación de puntos en función de la proximidad de las Ofertas a dicha Oferta de menor valor, como resultado de aplicar la fórmula que se indica enseguida. Para la aplicación de este método el Club Militar procederá a determinar el menor valor de las Ofertas válidas y se otorgará la ponderación, de acuerdo a la siguiente fórmula: </w:t>
      </w:r>
    </w:p>
    <w:p w14:paraId="68D7DC08" w14:textId="77777777" w:rsidR="00F20586" w:rsidRPr="00F20586" w:rsidRDefault="00F20586" w:rsidP="003D5B5F">
      <w:pPr>
        <w:pStyle w:val="Textoindependiente"/>
        <w:spacing w:before="27"/>
        <w:ind w:left="-284" w:right="-232"/>
        <w:jc w:val="both"/>
        <w:rPr>
          <w:highlight w:val="yellow"/>
        </w:rPr>
      </w:pPr>
    </w:p>
    <w:p w14:paraId="74AA2E97" w14:textId="6AC02853" w:rsidR="00C858B1" w:rsidRPr="00F20586" w:rsidRDefault="00C858B1" w:rsidP="003D5B5F">
      <w:pPr>
        <w:pStyle w:val="Textoindependiente"/>
        <w:spacing w:before="27"/>
        <w:ind w:left="-284" w:right="-232"/>
        <w:jc w:val="both"/>
        <w:rPr>
          <w:highlight w:val="yellow"/>
        </w:rPr>
      </w:pPr>
      <w:r w:rsidRPr="00F20586">
        <w:rPr>
          <w:highlight w:val="yellow"/>
        </w:rPr>
        <w:t xml:space="preserve">Puntaje i = 40 × Vmin </w:t>
      </w:r>
    </w:p>
    <w:p w14:paraId="500A912A" w14:textId="77777777" w:rsidR="00C858B1" w:rsidRPr="00F20586" w:rsidRDefault="00C858B1" w:rsidP="003D5B5F">
      <w:pPr>
        <w:pStyle w:val="Textoindependiente"/>
        <w:spacing w:before="27"/>
        <w:ind w:left="-284" w:right="-232"/>
        <w:jc w:val="both"/>
        <w:rPr>
          <w:highlight w:val="yellow"/>
        </w:rPr>
      </w:pPr>
      <w:r w:rsidRPr="00F20586">
        <w:rPr>
          <w:highlight w:val="yellow"/>
        </w:rPr>
        <w:t xml:space="preserve">Vi </w:t>
      </w:r>
    </w:p>
    <w:p w14:paraId="1DE16EFD" w14:textId="77777777" w:rsidR="00C858B1" w:rsidRPr="00F20586" w:rsidRDefault="00C858B1" w:rsidP="003D5B5F">
      <w:pPr>
        <w:pStyle w:val="Textoindependiente"/>
        <w:spacing w:before="27"/>
        <w:ind w:left="-284" w:right="-232"/>
        <w:jc w:val="both"/>
        <w:rPr>
          <w:highlight w:val="yellow"/>
        </w:rPr>
      </w:pPr>
      <w:r w:rsidRPr="00F20586">
        <w:rPr>
          <w:highlight w:val="yellow"/>
        </w:rPr>
        <w:t xml:space="preserve">Dónde: Vmin = Menor valor de las Ofertas válidas. </w:t>
      </w:r>
    </w:p>
    <w:p w14:paraId="5297528D" w14:textId="77777777" w:rsidR="00F20586" w:rsidRPr="00F20586" w:rsidRDefault="00C858B1" w:rsidP="003D5B5F">
      <w:pPr>
        <w:pStyle w:val="Textoindependiente"/>
        <w:spacing w:before="27"/>
        <w:ind w:left="-284" w:right="-232"/>
        <w:jc w:val="both"/>
        <w:rPr>
          <w:highlight w:val="yellow"/>
        </w:rPr>
      </w:pPr>
      <w:r w:rsidRPr="00F20586">
        <w:rPr>
          <w:highlight w:val="yellow"/>
        </w:rPr>
        <w:t xml:space="preserve">Vi = Valor total sin decimales de cada una de las Ofertas i válidas i = Número de oferta. </w:t>
      </w:r>
    </w:p>
    <w:p w14:paraId="2126DB84" w14:textId="77777777" w:rsidR="00F20586" w:rsidRPr="00F20586" w:rsidRDefault="00F20586" w:rsidP="003D5B5F">
      <w:pPr>
        <w:pStyle w:val="Textoindependiente"/>
        <w:spacing w:before="27"/>
        <w:ind w:left="-284" w:right="-232"/>
        <w:jc w:val="both"/>
        <w:rPr>
          <w:highlight w:val="yellow"/>
        </w:rPr>
      </w:pPr>
    </w:p>
    <w:p w14:paraId="42728C6C" w14:textId="4DBB2FD5" w:rsidR="00F20586" w:rsidRPr="00F20586" w:rsidRDefault="00C858B1" w:rsidP="003D5B5F">
      <w:pPr>
        <w:pStyle w:val="Textoindependiente"/>
        <w:spacing w:before="27"/>
        <w:ind w:left="-284" w:right="-232"/>
        <w:jc w:val="both"/>
        <w:rPr>
          <w:highlight w:val="yellow"/>
        </w:rPr>
      </w:pPr>
      <w:r w:rsidRPr="00F20586">
        <w:rPr>
          <w:highlight w:val="yellow"/>
        </w:rPr>
        <w:t xml:space="preserve">En este caso se tomará el valor absoluto de la diferencia entre el menor valor y el valor de la Oferta, como se observa en la fórmula de ponderación. </w:t>
      </w:r>
    </w:p>
    <w:p w14:paraId="64F9011A" w14:textId="1246D553" w:rsidR="00432004" w:rsidRPr="004D1691" w:rsidRDefault="00C858B1" w:rsidP="003D5B5F">
      <w:pPr>
        <w:pStyle w:val="Textoindependiente"/>
        <w:spacing w:before="27"/>
        <w:ind w:left="-284" w:right="-232"/>
        <w:jc w:val="both"/>
        <w:rPr>
          <w:rFonts w:ascii="Arial Narrow" w:hAnsi="Arial Narrow"/>
          <w:sz w:val="20"/>
          <w:szCs w:val="20"/>
        </w:rPr>
      </w:pPr>
      <w:r w:rsidRPr="00F20586">
        <w:rPr>
          <w:highlight w:val="yellow"/>
        </w:rPr>
        <w:t>Nota: Para el método descrito se tendrá en cuenta hasta el segundo (2°) decimal del valor obtenido como puntaje. Nota: Este mecanismo de ponderación será aplicado al total del valor ofertado</w:t>
      </w:r>
    </w:p>
    <w:bookmarkEnd w:id="5"/>
    <w:p w14:paraId="736390E9" w14:textId="77777777" w:rsidR="00F20586" w:rsidRDefault="00F20586" w:rsidP="003D5B5F">
      <w:pPr>
        <w:tabs>
          <w:tab w:val="left" w:pos="1712"/>
          <w:tab w:val="left" w:pos="1715"/>
          <w:tab w:val="left" w:pos="9356"/>
        </w:tabs>
        <w:spacing w:before="2"/>
        <w:ind w:left="-284" w:right="-232"/>
        <w:jc w:val="both"/>
        <w:rPr>
          <w:rFonts w:ascii="Arial Narrow" w:hAnsi="Arial Narrow"/>
          <w:b/>
          <w:sz w:val="20"/>
          <w:szCs w:val="20"/>
          <w:u w:val="single"/>
        </w:rPr>
      </w:pPr>
    </w:p>
    <w:p w14:paraId="3FAC322A" w14:textId="3F81D8B6" w:rsidR="00432004" w:rsidRPr="004D1691" w:rsidRDefault="00DF445A" w:rsidP="003D5B5F">
      <w:pPr>
        <w:tabs>
          <w:tab w:val="left" w:pos="1712"/>
          <w:tab w:val="left" w:pos="1715"/>
          <w:tab w:val="left" w:pos="9356"/>
        </w:tabs>
        <w:spacing w:before="2"/>
        <w:ind w:left="-284" w:right="-232"/>
        <w:jc w:val="both"/>
        <w:rPr>
          <w:rFonts w:ascii="Arial Narrow" w:hAnsi="Arial Narrow"/>
          <w:b/>
          <w:sz w:val="20"/>
          <w:szCs w:val="20"/>
        </w:rPr>
      </w:pPr>
      <w:r w:rsidRPr="004D1691">
        <w:rPr>
          <w:rFonts w:ascii="Arial Narrow" w:hAnsi="Arial Narrow"/>
          <w:b/>
          <w:sz w:val="20"/>
          <w:szCs w:val="20"/>
          <w:u w:val="single"/>
        </w:rPr>
        <w:t>LA NO PRESENTACIÓN DE LA LISTA DE PRECIOS (OFERTA ECONÓMICA)</w:t>
      </w:r>
      <w:r w:rsidRPr="004D1691">
        <w:rPr>
          <w:rFonts w:ascii="Arial Narrow" w:hAnsi="Arial Narrow"/>
          <w:b/>
          <w:sz w:val="20"/>
          <w:szCs w:val="20"/>
        </w:rPr>
        <w:t xml:space="preserve"> </w:t>
      </w:r>
      <w:r w:rsidRPr="004D1691">
        <w:rPr>
          <w:rFonts w:ascii="Arial Narrow" w:hAnsi="Arial Narrow"/>
          <w:b/>
          <w:sz w:val="20"/>
          <w:szCs w:val="20"/>
          <w:u w:val="single"/>
        </w:rPr>
        <w:t>SERÁ</w:t>
      </w:r>
      <w:r w:rsidRPr="004D1691">
        <w:rPr>
          <w:rFonts w:ascii="Arial Narrow" w:hAnsi="Arial Narrow"/>
          <w:b/>
          <w:spacing w:val="-1"/>
          <w:sz w:val="20"/>
          <w:szCs w:val="20"/>
          <w:u w:val="single"/>
        </w:rPr>
        <w:t xml:space="preserve"> </w:t>
      </w:r>
      <w:r w:rsidRPr="004D1691">
        <w:rPr>
          <w:rFonts w:ascii="Arial Narrow" w:hAnsi="Arial Narrow"/>
          <w:b/>
          <w:sz w:val="20"/>
          <w:szCs w:val="20"/>
          <w:u w:val="single"/>
        </w:rPr>
        <w:t>CAUSAL DE RECHAZO, TODA VEZ QUE ESTE REQUISITO ES</w:t>
      </w:r>
      <w:r w:rsidRPr="004D1691">
        <w:rPr>
          <w:rFonts w:ascii="Arial Narrow" w:hAnsi="Arial Narrow"/>
          <w:b/>
          <w:spacing w:val="-1"/>
          <w:sz w:val="20"/>
          <w:szCs w:val="20"/>
          <w:u w:val="single"/>
        </w:rPr>
        <w:t xml:space="preserve"> </w:t>
      </w:r>
      <w:r w:rsidRPr="004D1691">
        <w:rPr>
          <w:rFonts w:ascii="Arial Narrow" w:hAnsi="Arial Narrow"/>
          <w:b/>
          <w:sz w:val="20"/>
          <w:szCs w:val="20"/>
          <w:u w:val="single"/>
        </w:rPr>
        <w:t>PARTE</w:t>
      </w:r>
      <w:r w:rsidRPr="004D1691">
        <w:rPr>
          <w:rFonts w:ascii="Arial Narrow" w:hAnsi="Arial Narrow"/>
          <w:b/>
          <w:sz w:val="20"/>
          <w:szCs w:val="20"/>
        </w:rPr>
        <w:t xml:space="preserve"> </w:t>
      </w:r>
      <w:r w:rsidRPr="004D1691">
        <w:rPr>
          <w:rFonts w:ascii="Arial Narrow" w:hAnsi="Arial Narrow"/>
          <w:b/>
          <w:sz w:val="20"/>
          <w:szCs w:val="20"/>
          <w:u w:val="single"/>
        </w:rPr>
        <w:t>INTEGRAL DE LA OFERTA</w:t>
      </w:r>
    </w:p>
    <w:p w14:paraId="4C0D486E" w14:textId="77777777" w:rsidR="00432004" w:rsidRPr="004D1691" w:rsidRDefault="00432004" w:rsidP="003D5B5F">
      <w:pPr>
        <w:pStyle w:val="Textoindependiente"/>
        <w:spacing w:before="5"/>
        <w:ind w:left="-284" w:right="-232"/>
        <w:jc w:val="both"/>
        <w:rPr>
          <w:rFonts w:ascii="Arial Narrow" w:hAnsi="Arial Narrow"/>
          <w:b/>
          <w:sz w:val="20"/>
          <w:szCs w:val="20"/>
        </w:rPr>
      </w:pPr>
    </w:p>
    <w:p w14:paraId="6FE6F929" w14:textId="0B7A74D2" w:rsidR="0002670C" w:rsidRPr="0002670C" w:rsidRDefault="0002670C" w:rsidP="0002670C">
      <w:pP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 xml:space="preserve">Una vez el CLUB MILITAR haya verificado que las propuestas cumplen con las exigencias de verificación de cumplimiento de la Capacidad Jurídica, Técnica, Financiera y Organizacional, y que no estén incursas en alguna causal de rechazo, se </w:t>
      </w:r>
      <w:bookmarkStart w:id="6" w:name="_Hlk236218020"/>
      <w:r w:rsidRPr="0002670C">
        <w:rPr>
          <w:rFonts w:ascii="Arial Narrow" w:eastAsia="Arial" w:hAnsi="Arial Narrow" w:cs="Arial"/>
          <w:color w:val="000000"/>
          <w:sz w:val="20"/>
          <w:szCs w:val="20"/>
        </w:rPr>
        <w:t xml:space="preserve">procederá a calificar las propuestas habilitadas, la oferta más favorable será aquélla que resulte de aplicar la ponderación de los elementos de calidad y precio soportados en los puntajes que se señalan a continuación, sobre una base de ciento </w:t>
      </w:r>
      <w:r w:rsidR="00955420">
        <w:rPr>
          <w:rFonts w:ascii="Arial Narrow" w:eastAsia="Arial" w:hAnsi="Arial Narrow" w:cs="Arial"/>
          <w:color w:val="000000"/>
          <w:sz w:val="20"/>
          <w:szCs w:val="20"/>
        </w:rPr>
        <w:t>cincuenta</w:t>
      </w:r>
      <w:r w:rsidRPr="0002670C">
        <w:rPr>
          <w:rFonts w:ascii="Arial Narrow" w:eastAsia="Arial" w:hAnsi="Arial Narrow" w:cs="Arial"/>
          <w:color w:val="000000"/>
          <w:sz w:val="20"/>
          <w:szCs w:val="20"/>
        </w:rPr>
        <w:t xml:space="preserve"> (1</w:t>
      </w:r>
      <w:r w:rsidR="00955420">
        <w:rPr>
          <w:rFonts w:ascii="Arial Narrow" w:eastAsia="Arial" w:hAnsi="Arial Narrow" w:cs="Arial"/>
          <w:color w:val="000000"/>
          <w:sz w:val="20"/>
          <w:szCs w:val="20"/>
        </w:rPr>
        <w:t>5</w:t>
      </w:r>
      <w:r w:rsidRPr="0002670C">
        <w:rPr>
          <w:rFonts w:ascii="Arial Narrow" w:eastAsia="Arial" w:hAnsi="Arial Narrow" w:cs="Arial"/>
          <w:color w:val="000000"/>
          <w:sz w:val="20"/>
          <w:szCs w:val="20"/>
        </w:rPr>
        <w:t xml:space="preserve">0) puntos. En consecuencia, la oferta más favorable para la Entidad será aquella que obtenga el mayor puntaje, respecto de los siguientes factores </w:t>
      </w:r>
    </w:p>
    <w:p w14:paraId="0AF199A7" w14:textId="77777777" w:rsidR="0002670C" w:rsidRPr="0002670C" w:rsidRDefault="0002670C" w:rsidP="0002670C">
      <w:pPr>
        <w:jc w:val="both"/>
        <w:rPr>
          <w:rFonts w:ascii="Arial Narrow" w:eastAsia="Arial" w:hAnsi="Arial Narrow" w:cs="Arial"/>
          <w:color w:val="000000"/>
          <w:sz w:val="20"/>
          <w:szCs w:val="20"/>
        </w:rPr>
      </w:pPr>
    </w:p>
    <w:p w14:paraId="71A0439A" w14:textId="32ADABE0" w:rsidR="0002670C" w:rsidRPr="0002670C" w:rsidRDefault="0002670C" w:rsidP="0002670C">
      <w:pPr>
        <w:pBdr>
          <w:top w:val="nil"/>
          <w:left w:val="nil"/>
          <w:bottom w:val="nil"/>
          <w:right w:val="nil"/>
          <w:between w:val="nil"/>
        </w:pBd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 xml:space="preserve">La calificación se realizará sobre un total de ciento </w:t>
      </w:r>
      <w:r w:rsidR="00C858B1" w:rsidRPr="00C858B1">
        <w:rPr>
          <w:rFonts w:ascii="Arial Narrow" w:eastAsia="Arial" w:hAnsi="Arial Narrow" w:cs="Arial"/>
          <w:color w:val="000000"/>
          <w:sz w:val="20"/>
          <w:szCs w:val="20"/>
          <w:highlight w:val="yellow"/>
        </w:rPr>
        <w:t>cincuenta</w:t>
      </w:r>
      <w:r w:rsidRPr="00C858B1">
        <w:rPr>
          <w:rFonts w:ascii="Arial Narrow" w:eastAsia="Arial" w:hAnsi="Arial Narrow" w:cs="Arial"/>
          <w:color w:val="000000"/>
          <w:sz w:val="20"/>
          <w:szCs w:val="20"/>
          <w:highlight w:val="yellow"/>
        </w:rPr>
        <w:t xml:space="preserve"> (1</w:t>
      </w:r>
      <w:r w:rsidR="00C858B1" w:rsidRPr="00C858B1">
        <w:rPr>
          <w:rFonts w:ascii="Arial Narrow" w:eastAsia="Arial" w:hAnsi="Arial Narrow" w:cs="Arial"/>
          <w:color w:val="000000"/>
          <w:sz w:val="20"/>
          <w:szCs w:val="20"/>
          <w:highlight w:val="yellow"/>
        </w:rPr>
        <w:t>5</w:t>
      </w:r>
      <w:r w:rsidRPr="00C858B1">
        <w:rPr>
          <w:rFonts w:ascii="Arial Narrow" w:eastAsia="Arial" w:hAnsi="Arial Narrow" w:cs="Arial"/>
          <w:color w:val="000000"/>
          <w:sz w:val="20"/>
          <w:szCs w:val="20"/>
          <w:highlight w:val="yellow"/>
        </w:rPr>
        <w:t>0)</w:t>
      </w:r>
      <w:r w:rsidRPr="0002670C">
        <w:rPr>
          <w:rFonts w:ascii="Arial Narrow" w:eastAsia="Arial" w:hAnsi="Arial Narrow" w:cs="Arial"/>
          <w:color w:val="000000"/>
          <w:sz w:val="20"/>
          <w:szCs w:val="20"/>
        </w:rPr>
        <w:t xml:space="preserve"> puntos con base en los siguientes factores:</w:t>
      </w:r>
    </w:p>
    <w:p w14:paraId="2C4E6408" w14:textId="77777777" w:rsidR="0002670C" w:rsidRPr="0002670C" w:rsidRDefault="0002670C" w:rsidP="0002670C">
      <w:pPr>
        <w:pBdr>
          <w:top w:val="nil"/>
          <w:left w:val="nil"/>
          <w:bottom w:val="nil"/>
          <w:right w:val="nil"/>
          <w:between w:val="nil"/>
        </w:pBdr>
        <w:jc w:val="both"/>
        <w:rPr>
          <w:rFonts w:ascii="Arial Narrow" w:eastAsia="Arial" w:hAnsi="Arial Narrow" w:cs="Arial"/>
          <w:color w:val="000000"/>
          <w:sz w:val="20"/>
          <w:szCs w:val="20"/>
        </w:rPr>
      </w:pPr>
    </w:p>
    <w:p w14:paraId="6B6A787E" w14:textId="77777777" w:rsidR="00B00100" w:rsidRPr="00B00100" w:rsidRDefault="00B00100" w:rsidP="00B00100">
      <w:pPr>
        <w:spacing w:line="276" w:lineRule="auto"/>
        <w:ind w:right="15"/>
        <w:jc w:val="both"/>
        <w:rPr>
          <w:rFonts w:ascii="Arial Narrow" w:eastAsia="Arial" w:hAnsi="Arial Narrow" w:cs="Arial"/>
          <w:color w:val="000000"/>
          <w:sz w:val="20"/>
          <w:szCs w:val="20"/>
        </w:rPr>
      </w:pPr>
      <w:r w:rsidRPr="00B00100">
        <w:rPr>
          <w:rFonts w:ascii="Arial Narrow" w:eastAsia="Arial" w:hAnsi="Arial Narrow" w:cs="Arial"/>
          <w:color w:val="000000"/>
          <w:sz w:val="20"/>
          <w:szCs w:val="20"/>
        </w:rPr>
        <w:t>PUNTUACION ADICIONAL</w:t>
      </w:r>
    </w:p>
    <w:tbl>
      <w:tblPr>
        <w:tblW w:w="72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1684"/>
      </w:tblGrid>
      <w:tr w:rsidR="00B00100" w:rsidRPr="0002670C" w14:paraId="5DEDF1C5" w14:textId="77777777" w:rsidTr="00C858B1">
        <w:trPr>
          <w:jc w:val="center"/>
        </w:trPr>
        <w:tc>
          <w:tcPr>
            <w:tcW w:w="5524" w:type="dxa"/>
          </w:tcPr>
          <w:p w14:paraId="310C875B" w14:textId="77777777" w:rsidR="00B00100" w:rsidRPr="0002670C" w:rsidRDefault="00B00100" w:rsidP="00C858B1">
            <w:pPr>
              <w:pBdr>
                <w:top w:val="nil"/>
                <w:left w:val="nil"/>
                <w:bottom w:val="nil"/>
                <w:right w:val="nil"/>
                <w:between w:val="nil"/>
              </w:pBdr>
              <w:jc w:val="center"/>
              <w:rPr>
                <w:rFonts w:ascii="Arial Narrow" w:eastAsia="Arial" w:hAnsi="Arial Narrow" w:cs="Arial"/>
                <w:b/>
                <w:color w:val="000000"/>
                <w:sz w:val="20"/>
                <w:szCs w:val="20"/>
              </w:rPr>
            </w:pPr>
            <w:r w:rsidRPr="0002670C">
              <w:rPr>
                <w:rFonts w:ascii="Arial Narrow" w:eastAsia="Arial" w:hAnsi="Arial Narrow" w:cs="Arial"/>
                <w:b/>
                <w:color w:val="000000"/>
                <w:sz w:val="20"/>
                <w:szCs w:val="20"/>
              </w:rPr>
              <w:t>FACTOR PONDERANTE</w:t>
            </w:r>
          </w:p>
        </w:tc>
        <w:tc>
          <w:tcPr>
            <w:tcW w:w="1684" w:type="dxa"/>
          </w:tcPr>
          <w:p w14:paraId="48B18952" w14:textId="77777777" w:rsidR="00B00100" w:rsidRPr="0002670C" w:rsidRDefault="00B00100" w:rsidP="00C858B1">
            <w:pPr>
              <w:pBdr>
                <w:top w:val="nil"/>
                <w:left w:val="nil"/>
                <w:bottom w:val="nil"/>
                <w:right w:val="nil"/>
                <w:between w:val="nil"/>
              </w:pBdr>
              <w:jc w:val="center"/>
              <w:rPr>
                <w:rFonts w:ascii="Arial Narrow" w:eastAsia="Arial" w:hAnsi="Arial Narrow" w:cs="Arial"/>
                <w:b/>
                <w:color w:val="000000"/>
                <w:sz w:val="20"/>
                <w:szCs w:val="20"/>
              </w:rPr>
            </w:pPr>
            <w:r w:rsidRPr="0002670C">
              <w:rPr>
                <w:rFonts w:ascii="Arial Narrow" w:eastAsia="Arial" w:hAnsi="Arial Narrow" w:cs="Arial"/>
                <w:b/>
                <w:color w:val="000000"/>
                <w:sz w:val="20"/>
                <w:szCs w:val="20"/>
              </w:rPr>
              <w:t>PUNTAJE</w:t>
            </w:r>
          </w:p>
        </w:tc>
      </w:tr>
      <w:tr w:rsidR="00B00100" w:rsidRPr="0002670C" w14:paraId="64A1C77B" w14:textId="77777777" w:rsidTr="00C858B1">
        <w:trPr>
          <w:jc w:val="center"/>
        </w:trPr>
        <w:tc>
          <w:tcPr>
            <w:tcW w:w="5524" w:type="dxa"/>
          </w:tcPr>
          <w:p w14:paraId="0C60EA63" w14:textId="77777777" w:rsidR="00B00100" w:rsidRPr="0002670C" w:rsidRDefault="00B00100" w:rsidP="00C858B1">
            <w:pPr>
              <w:pBdr>
                <w:top w:val="nil"/>
                <w:left w:val="nil"/>
                <w:bottom w:val="nil"/>
                <w:right w:val="nil"/>
                <w:between w:val="nil"/>
              </w:pBdr>
              <w:rPr>
                <w:rFonts w:ascii="Arial Narrow" w:eastAsia="Arial" w:hAnsi="Arial Narrow" w:cs="Arial"/>
                <w:color w:val="000000"/>
                <w:sz w:val="20"/>
                <w:szCs w:val="20"/>
              </w:rPr>
            </w:pPr>
            <w:r w:rsidRPr="0002670C">
              <w:rPr>
                <w:rFonts w:ascii="Arial Narrow" w:eastAsia="Arial" w:hAnsi="Arial Narrow" w:cs="Arial"/>
                <w:color w:val="000000"/>
                <w:sz w:val="20"/>
                <w:szCs w:val="20"/>
              </w:rPr>
              <w:t>Factores de calidad (evaluación técnica)</w:t>
            </w:r>
          </w:p>
        </w:tc>
        <w:tc>
          <w:tcPr>
            <w:tcW w:w="1684" w:type="dxa"/>
          </w:tcPr>
          <w:p w14:paraId="7D0C86F1" w14:textId="77777777" w:rsidR="00B00100" w:rsidRPr="0002670C" w:rsidRDefault="00B00100" w:rsidP="00C858B1">
            <w:pPr>
              <w:pBdr>
                <w:top w:val="nil"/>
                <w:left w:val="nil"/>
                <w:bottom w:val="nil"/>
                <w:right w:val="nil"/>
                <w:between w:val="nil"/>
              </w:pBd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100</w:t>
            </w:r>
          </w:p>
        </w:tc>
      </w:tr>
      <w:tr w:rsidR="00B00100" w:rsidRPr="0002670C" w14:paraId="5126F698" w14:textId="77777777" w:rsidTr="00C858B1">
        <w:trPr>
          <w:jc w:val="center"/>
        </w:trPr>
        <w:tc>
          <w:tcPr>
            <w:tcW w:w="5524" w:type="dxa"/>
          </w:tcPr>
          <w:p w14:paraId="2D6EA44F" w14:textId="77777777" w:rsidR="00B00100" w:rsidRPr="0002670C" w:rsidRDefault="00B00100" w:rsidP="00C858B1">
            <w:pPr>
              <w:pBdr>
                <w:top w:val="nil"/>
                <w:left w:val="nil"/>
                <w:bottom w:val="nil"/>
                <w:right w:val="nil"/>
                <w:between w:val="nil"/>
              </w:pBd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Oferta económica</w:t>
            </w:r>
          </w:p>
        </w:tc>
        <w:tc>
          <w:tcPr>
            <w:tcW w:w="1684" w:type="dxa"/>
            <w:shd w:val="clear" w:color="auto" w:fill="auto"/>
          </w:tcPr>
          <w:p w14:paraId="08A23063" w14:textId="77777777" w:rsidR="00B00100" w:rsidRPr="0002670C" w:rsidRDefault="00B00100" w:rsidP="00C858B1">
            <w:pPr>
              <w:pBdr>
                <w:top w:val="nil"/>
                <w:left w:val="nil"/>
                <w:bottom w:val="nil"/>
                <w:right w:val="nil"/>
                <w:between w:val="nil"/>
              </w:pBd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40</w:t>
            </w:r>
          </w:p>
        </w:tc>
      </w:tr>
      <w:tr w:rsidR="00B00100" w:rsidRPr="0002670C" w14:paraId="459F7B1A" w14:textId="77777777" w:rsidTr="00C858B1">
        <w:trPr>
          <w:jc w:val="center"/>
        </w:trPr>
        <w:tc>
          <w:tcPr>
            <w:tcW w:w="5524" w:type="dxa"/>
          </w:tcPr>
          <w:p w14:paraId="5ECEFAA3" w14:textId="77777777" w:rsidR="00B00100" w:rsidRPr="0002670C" w:rsidRDefault="00B00100" w:rsidP="00C858B1">
            <w:pP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Emprendimientos y empresas de mujeres</w:t>
            </w:r>
          </w:p>
        </w:tc>
        <w:tc>
          <w:tcPr>
            <w:tcW w:w="1684" w:type="dxa"/>
            <w:shd w:val="clear" w:color="auto" w:fill="auto"/>
          </w:tcPr>
          <w:p w14:paraId="45721BC0" w14:textId="77777777" w:rsidR="00B00100" w:rsidRPr="0002670C" w:rsidRDefault="00B00100" w:rsidP="00C858B1">
            <w:pPr>
              <w:pBdr>
                <w:top w:val="nil"/>
                <w:left w:val="nil"/>
                <w:bottom w:val="nil"/>
                <w:right w:val="nil"/>
                <w:between w:val="nil"/>
              </w:pBd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3</w:t>
            </w:r>
          </w:p>
        </w:tc>
      </w:tr>
      <w:tr w:rsidR="00B00100" w:rsidRPr="0002670C" w14:paraId="21EDAE6A" w14:textId="77777777" w:rsidTr="00C858B1">
        <w:trPr>
          <w:jc w:val="center"/>
        </w:trPr>
        <w:tc>
          <w:tcPr>
            <w:tcW w:w="5524" w:type="dxa"/>
          </w:tcPr>
          <w:p w14:paraId="124272EF" w14:textId="77777777" w:rsidR="00B00100" w:rsidRPr="0002670C" w:rsidRDefault="00B00100" w:rsidP="00C858B1">
            <w:pPr>
              <w:pBdr>
                <w:top w:val="nil"/>
                <w:left w:val="nil"/>
                <w:bottom w:val="nil"/>
                <w:right w:val="nil"/>
                <w:between w:val="nil"/>
              </w:pBd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Mipymes</w:t>
            </w:r>
          </w:p>
        </w:tc>
        <w:tc>
          <w:tcPr>
            <w:tcW w:w="1684" w:type="dxa"/>
            <w:shd w:val="clear" w:color="auto" w:fill="auto"/>
          </w:tcPr>
          <w:p w14:paraId="1A3FF02D" w14:textId="77777777" w:rsidR="00B00100" w:rsidRPr="0002670C" w:rsidRDefault="00B00100" w:rsidP="00C858B1">
            <w:pPr>
              <w:pBdr>
                <w:top w:val="nil"/>
                <w:left w:val="nil"/>
                <w:bottom w:val="nil"/>
                <w:right w:val="nil"/>
                <w:between w:val="nil"/>
              </w:pBd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2</w:t>
            </w:r>
          </w:p>
        </w:tc>
      </w:tr>
      <w:tr w:rsidR="00B00100" w:rsidRPr="0002670C" w14:paraId="153BDECA" w14:textId="77777777" w:rsidTr="00C858B1">
        <w:trPr>
          <w:jc w:val="center"/>
        </w:trPr>
        <w:tc>
          <w:tcPr>
            <w:tcW w:w="5524" w:type="dxa"/>
          </w:tcPr>
          <w:p w14:paraId="3648D799" w14:textId="77777777" w:rsidR="00B00100" w:rsidRPr="0002670C" w:rsidRDefault="00B00100" w:rsidP="00C858B1">
            <w:pPr>
              <w:pBdr>
                <w:top w:val="nil"/>
                <w:left w:val="nil"/>
                <w:bottom w:val="nil"/>
                <w:right w:val="nil"/>
                <w:between w:val="nil"/>
              </w:pBd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Apoyo a la industria nacional</w:t>
            </w:r>
          </w:p>
        </w:tc>
        <w:tc>
          <w:tcPr>
            <w:tcW w:w="1684" w:type="dxa"/>
            <w:shd w:val="clear" w:color="auto" w:fill="auto"/>
          </w:tcPr>
          <w:p w14:paraId="2383E02D" w14:textId="77777777" w:rsidR="00B00100" w:rsidRPr="0002670C" w:rsidRDefault="00B00100" w:rsidP="00C858B1">
            <w:pPr>
              <w:pBdr>
                <w:top w:val="nil"/>
                <w:left w:val="nil"/>
                <w:bottom w:val="nil"/>
                <w:right w:val="nil"/>
                <w:between w:val="nil"/>
              </w:pBd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5</w:t>
            </w:r>
          </w:p>
        </w:tc>
      </w:tr>
      <w:tr w:rsidR="00B00100" w:rsidRPr="0002670C" w14:paraId="0BC05FCE" w14:textId="77777777" w:rsidTr="00C858B1">
        <w:trPr>
          <w:jc w:val="center"/>
        </w:trPr>
        <w:tc>
          <w:tcPr>
            <w:tcW w:w="5524" w:type="dxa"/>
          </w:tcPr>
          <w:p w14:paraId="34DEA6F4" w14:textId="77777777" w:rsidR="00B00100" w:rsidRPr="0002670C" w:rsidRDefault="00B00100" w:rsidP="00C858B1">
            <w:pPr>
              <w:pBdr>
                <w:top w:val="nil"/>
                <w:left w:val="nil"/>
                <w:bottom w:val="nil"/>
                <w:right w:val="nil"/>
                <w:between w:val="nil"/>
              </w:pBd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TOTAL</w:t>
            </w:r>
          </w:p>
        </w:tc>
        <w:tc>
          <w:tcPr>
            <w:tcW w:w="1684" w:type="dxa"/>
            <w:shd w:val="clear" w:color="auto" w:fill="auto"/>
          </w:tcPr>
          <w:p w14:paraId="5CB7A1A0" w14:textId="77777777" w:rsidR="00B00100" w:rsidRPr="0002670C" w:rsidRDefault="00B00100" w:rsidP="00C858B1">
            <w:pPr>
              <w:pBdr>
                <w:top w:val="nil"/>
                <w:left w:val="nil"/>
                <w:bottom w:val="nil"/>
                <w:right w:val="nil"/>
                <w:between w:val="nil"/>
              </w:pBd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150</w:t>
            </w:r>
          </w:p>
        </w:tc>
      </w:tr>
      <w:tr w:rsidR="00B00100" w:rsidRPr="0002670C" w14:paraId="2CCAD0A6" w14:textId="77777777" w:rsidTr="00C858B1">
        <w:trPr>
          <w:jc w:val="center"/>
        </w:trPr>
        <w:tc>
          <w:tcPr>
            <w:tcW w:w="5524" w:type="dxa"/>
          </w:tcPr>
          <w:p w14:paraId="6E280BCB" w14:textId="77777777" w:rsidR="00B00100" w:rsidRPr="0002670C" w:rsidRDefault="00B00100" w:rsidP="00C858B1">
            <w:pPr>
              <w:pBdr>
                <w:top w:val="nil"/>
                <w:left w:val="nil"/>
                <w:bottom w:val="nil"/>
                <w:right w:val="nil"/>
                <w:between w:val="nil"/>
              </w:pBd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DECRETO NUMERO 0287 DE 2026 (personas con discapacidad)</w:t>
            </w:r>
          </w:p>
        </w:tc>
        <w:tc>
          <w:tcPr>
            <w:tcW w:w="1684" w:type="dxa"/>
            <w:shd w:val="clear" w:color="auto" w:fill="auto"/>
          </w:tcPr>
          <w:p w14:paraId="11596029" w14:textId="77777777" w:rsidR="00B00100" w:rsidRPr="0002670C" w:rsidRDefault="00B00100" w:rsidP="00C858B1">
            <w:pPr>
              <w:pBdr>
                <w:top w:val="nil"/>
                <w:left w:val="nil"/>
                <w:bottom w:val="nil"/>
                <w:right w:val="nil"/>
                <w:between w:val="nil"/>
              </w:pBd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1%</w:t>
            </w:r>
          </w:p>
        </w:tc>
      </w:tr>
      <w:tr w:rsidR="00B00100" w:rsidRPr="0002670C" w14:paraId="48F680AE" w14:textId="77777777" w:rsidTr="00C858B1">
        <w:trPr>
          <w:jc w:val="center"/>
        </w:trPr>
        <w:tc>
          <w:tcPr>
            <w:tcW w:w="5524" w:type="dxa"/>
          </w:tcPr>
          <w:p w14:paraId="7BB33C47" w14:textId="77777777" w:rsidR="00B00100" w:rsidRPr="0002670C" w:rsidRDefault="00B00100" w:rsidP="00C858B1">
            <w:pP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Reducción multas por incumplimiento de</w:t>
            </w:r>
          </w:p>
          <w:p w14:paraId="261C770A" w14:textId="77777777" w:rsidR="00B00100" w:rsidRPr="0002670C" w:rsidRDefault="00B00100" w:rsidP="00C858B1">
            <w:pPr>
              <w:pBdr>
                <w:top w:val="nil"/>
                <w:left w:val="nil"/>
                <w:bottom w:val="nil"/>
                <w:right w:val="nil"/>
                <w:between w:val="nil"/>
              </w:pBd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Contratos</w:t>
            </w:r>
          </w:p>
        </w:tc>
        <w:tc>
          <w:tcPr>
            <w:tcW w:w="1684" w:type="dxa"/>
            <w:shd w:val="clear" w:color="auto" w:fill="auto"/>
          </w:tcPr>
          <w:p w14:paraId="2D0F8F3A" w14:textId="77777777" w:rsidR="00B00100" w:rsidRPr="0002670C" w:rsidRDefault="00B00100" w:rsidP="00C858B1">
            <w:pPr>
              <w:pBdr>
                <w:top w:val="nil"/>
                <w:left w:val="nil"/>
                <w:bottom w:val="nil"/>
                <w:right w:val="nil"/>
                <w:between w:val="nil"/>
              </w:pBd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-2% por cada incumplimiento</w:t>
            </w:r>
          </w:p>
        </w:tc>
      </w:tr>
      <w:bookmarkEnd w:id="6"/>
    </w:tbl>
    <w:p w14:paraId="6E9D721B" w14:textId="77777777" w:rsidR="00B00100" w:rsidRPr="00B00100" w:rsidRDefault="00B00100" w:rsidP="00B00100">
      <w:pPr>
        <w:spacing w:line="276" w:lineRule="auto"/>
        <w:ind w:left="851" w:right="15"/>
        <w:jc w:val="both"/>
        <w:rPr>
          <w:rFonts w:ascii="Arial Narrow" w:eastAsia="Arial" w:hAnsi="Arial Narrow" w:cs="Arial"/>
          <w:color w:val="000000"/>
          <w:sz w:val="20"/>
          <w:szCs w:val="20"/>
        </w:rPr>
      </w:pPr>
    </w:p>
    <w:p w14:paraId="2B420737" w14:textId="77777777" w:rsidR="00B00100" w:rsidRPr="00B00100" w:rsidRDefault="00B00100" w:rsidP="00B00100">
      <w:pPr>
        <w:spacing w:line="276" w:lineRule="auto"/>
        <w:ind w:right="15"/>
        <w:jc w:val="both"/>
        <w:rPr>
          <w:rFonts w:ascii="Arial Narrow" w:eastAsia="Arial" w:hAnsi="Arial Narrow" w:cs="Arial"/>
          <w:color w:val="000000"/>
          <w:sz w:val="20"/>
          <w:szCs w:val="20"/>
        </w:rPr>
      </w:pPr>
    </w:p>
    <w:p w14:paraId="1F1B9EA0" w14:textId="77777777" w:rsidR="00B00100" w:rsidRPr="00B00100" w:rsidRDefault="00B00100" w:rsidP="00B00100">
      <w:pPr>
        <w:spacing w:line="276" w:lineRule="auto"/>
        <w:ind w:right="15"/>
        <w:jc w:val="both"/>
        <w:rPr>
          <w:rFonts w:ascii="Arial Narrow" w:eastAsia="Arial" w:hAnsi="Arial Narrow" w:cs="Arial"/>
          <w:color w:val="000000"/>
          <w:sz w:val="20"/>
          <w:szCs w:val="20"/>
        </w:rPr>
      </w:pPr>
      <w:r w:rsidRPr="00B00100">
        <w:rPr>
          <w:rFonts w:ascii="Arial Narrow" w:eastAsia="Arial" w:hAnsi="Arial Narrow" w:cs="Arial"/>
          <w:color w:val="000000"/>
          <w:sz w:val="20"/>
          <w:szCs w:val="20"/>
        </w:rPr>
        <w:t>NOTA 1: Reducción del 2% del puntaje por multas o clausulas penales durante el último año. (-2% de total de los puntos)</w:t>
      </w:r>
    </w:p>
    <w:p w14:paraId="7743A5E8" w14:textId="77777777" w:rsidR="0002670C" w:rsidRPr="0002670C" w:rsidRDefault="0002670C" w:rsidP="0002670C">
      <w:pPr>
        <w:spacing w:line="276" w:lineRule="auto"/>
        <w:ind w:right="15"/>
        <w:jc w:val="both"/>
        <w:rPr>
          <w:rFonts w:ascii="Arial Narrow" w:eastAsia="Arial" w:hAnsi="Arial Narrow" w:cs="Arial"/>
          <w:color w:val="000000"/>
          <w:sz w:val="20"/>
          <w:szCs w:val="20"/>
        </w:rPr>
      </w:pPr>
    </w:p>
    <w:p w14:paraId="7940B34F" w14:textId="77777777" w:rsidR="0002670C" w:rsidRPr="0002670C" w:rsidRDefault="0002670C" w:rsidP="0002670C">
      <w:pPr>
        <w:spacing w:line="276" w:lineRule="auto"/>
        <w:ind w:right="15"/>
        <w:jc w:val="both"/>
        <w:rPr>
          <w:rFonts w:ascii="Arial Narrow" w:eastAsia="Arial" w:hAnsi="Arial Narrow" w:cs="Arial"/>
          <w:color w:val="000000"/>
          <w:sz w:val="20"/>
          <w:szCs w:val="20"/>
        </w:rPr>
      </w:pPr>
      <w:r w:rsidRPr="00B00100">
        <w:rPr>
          <w:rFonts w:ascii="Arial Narrow" w:eastAsia="Arial" w:hAnsi="Arial Narrow" w:cs="Arial"/>
          <w:color w:val="000000"/>
          <w:sz w:val="20"/>
          <w:szCs w:val="20"/>
        </w:rPr>
        <w:t>NOTA 2:</w:t>
      </w:r>
      <w:r w:rsidRPr="0002670C">
        <w:rPr>
          <w:rFonts w:ascii="Arial Narrow" w:eastAsia="Arial" w:hAnsi="Arial Narrow" w:cs="Arial"/>
          <w:color w:val="000000"/>
          <w:sz w:val="20"/>
          <w:szCs w:val="20"/>
        </w:rPr>
        <w:t xml:space="preserve"> LOS OFERENTES QUE APLIQUEN A LO ANTERIOR, DEBERÁN CERTIFICARLO POR ESCRITO DE MANERA SEPARADA FIRMADO POR EL REPRESENTANTE LEGAL. </w:t>
      </w:r>
    </w:p>
    <w:p w14:paraId="422BCB9F" w14:textId="5B4FEE59" w:rsidR="0002670C" w:rsidRDefault="0002670C" w:rsidP="0002670C">
      <w:pPr>
        <w:pBdr>
          <w:top w:val="nil"/>
          <w:left w:val="nil"/>
          <w:bottom w:val="nil"/>
          <w:right w:val="nil"/>
          <w:between w:val="nil"/>
        </w:pBdr>
        <w:jc w:val="both"/>
        <w:rPr>
          <w:rFonts w:ascii="Arial Narrow" w:eastAsia="Arial" w:hAnsi="Arial Narrow" w:cs="Arial"/>
          <w:color w:val="000000"/>
          <w:sz w:val="20"/>
          <w:szCs w:val="20"/>
        </w:rPr>
      </w:pPr>
    </w:p>
    <w:p w14:paraId="2477A8FC" w14:textId="77777777" w:rsidR="00B00100" w:rsidRPr="0002670C" w:rsidRDefault="00B00100" w:rsidP="0002670C">
      <w:pPr>
        <w:pBdr>
          <w:top w:val="nil"/>
          <w:left w:val="nil"/>
          <w:bottom w:val="nil"/>
          <w:right w:val="nil"/>
          <w:between w:val="nil"/>
        </w:pBdr>
        <w:jc w:val="both"/>
        <w:rPr>
          <w:rFonts w:ascii="Arial Narrow" w:eastAsia="Arial" w:hAnsi="Arial Narrow" w:cs="Arial"/>
          <w:color w:val="000000"/>
          <w:sz w:val="20"/>
          <w:szCs w:val="20"/>
        </w:rPr>
      </w:pPr>
    </w:p>
    <w:p w14:paraId="4BCE5255" w14:textId="77777777" w:rsidR="0002670C" w:rsidRPr="0002670C" w:rsidRDefault="0002670C" w:rsidP="0002670C">
      <w:pPr>
        <w:pStyle w:val="Prrafodelista"/>
        <w:widowControl/>
        <w:numPr>
          <w:ilvl w:val="0"/>
          <w:numId w:val="46"/>
        </w:numPr>
        <w:autoSpaceDE/>
        <w:autoSpaceDN/>
        <w:contextualSpacing/>
        <w:rPr>
          <w:rFonts w:ascii="Arial Narrow" w:eastAsia="Arial" w:hAnsi="Arial Narrow" w:cs="Arial"/>
          <w:b/>
          <w:color w:val="000000"/>
          <w:sz w:val="20"/>
          <w:szCs w:val="20"/>
        </w:rPr>
      </w:pPr>
      <w:r w:rsidRPr="0002670C">
        <w:rPr>
          <w:rFonts w:ascii="Arial Narrow" w:eastAsia="Arial" w:hAnsi="Arial Narrow" w:cs="Arial"/>
          <w:b/>
          <w:color w:val="000000"/>
          <w:sz w:val="20"/>
          <w:szCs w:val="20"/>
        </w:rPr>
        <w:t>CRITERIOS DE CALIFICACIÓN DE LA OFERTA DE CALIDAD (MÁXIMO 100 PUNTOS)</w:t>
      </w:r>
    </w:p>
    <w:p w14:paraId="45396357" w14:textId="77777777" w:rsidR="0002670C" w:rsidRPr="0002670C" w:rsidRDefault="0002670C" w:rsidP="0002670C">
      <w:pPr>
        <w:jc w:val="both"/>
        <w:rPr>
          <w:rFonts w:ascii="Arial Narrow" w:eastAsia="Arial" w:hAnsi="Arial Narrow" w:cs="Arial"/>
          <w:b/>
          <w:color w:val="000000"/>
          <w:sz w:val="20"/>
          <w:szCs w:val="20"/>
        </w:rPr>
      </w:pPr>
    </w:p>
    <w:p w14:paraId="45A4DFFD" w14:textId="77777777" w:rsidR="0002670C" w:rsidRPr="0002670C" w:rsidRDefault="0002670C" w:rsidP="0002670C">
      <w:pP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 xml:space="preserve">Una vez verificados y habilitados los OFERENTES que cumplan con las condiciones expuestas en pliego de condiciones se procederá a realizar la ponderación técnica y a otorgar el siguiente puntaje: </w:t>
      </w:r>
    </w:p>
    <w:p w14:paraId="4EF2D64A" w14:textId="77777777" w:rsidR="0002670C" w:rsidRPr="0002670C" w:rsidRDefault="0002670C" w:rsidP="0002670C">
      <w:pP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EL CLUB MILITAR asignará máximo 100 PUNTOS a aquellos oferentes que oferten lo siguiente:</w:t>
      </w:r>
    </w:p>
    <w:p w14:paraId="5513BED5" w14:textId="77777777" w:rsidR="0002670C" w:rsidRPr="0002670C" w:rsidRDefault="0002670C" w:rsidP="0002670C">
      <w:pPr>
        <w:jc w:val="both"/>
        <w:rPr>
          <w:rFonts w:ascii="Arial Narrow" w:eastAsia="Arial" w:hAnsi="Arial Narrow" w:cs="Arial"/>
          <w:color w:val="000000"/>
          <w:sz w:val="20"/>
          <w:szCs w:val="20"/>
        </w:rPr>
      </w:pPr>
    </w:p>
    <w:tbl>
      <w:tblPr>
        <w:tblW w:w="96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2"/>
        <w:gridCol w:w="2074"/>
        <w:gridCol w:w="5146"/>
        <w:gridCol w:w="1886"/>
      </w:tblGrid>
      <w:tr w:rsidR="0002670C" w:rsidRPr="0002670C" w14:paraId="1D84C329" w14:textId="77777777" w:rsidTr="003E3F24">
        <w:tc>
          <w:tcPr>
            <w:tcW w:w="572" w:type="dxa"/>
          </w:tcPr>
          <w:p w14:paraId="718CC512"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No.</w:t>
            </w:r>
          </w:p>
        </w:tc>
        <w:tc>
          <w:tcPr>
            <w:tcW w:w="2074" w:type="dxa"/>
          </w:tcPr>
          <w:p w14:paraId="40713F9F"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REQUERIMIENTO</w:t>
            </w:r>
          </w:p>
        </w:tc>
        <w:tc>
          <w:tcPr>
            <w:tcW w:w="5146" w:type="dxa"/>
          </w:tcPr>
          <w:p w14:paraId="53A288CF"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ESPECIFICACIÓN DEL REQUERIMIENTO</w:t>
            </w:r>
          </w:p>
        </w:tc>
        <w:tc>
          <w:tcPr>
            <w:tcW w:w="1886" w:type="dxa"/>
          </w:tcPr>
          <w:p w14:paraId="1D674312"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PUNTUACIÓN</w:t>
            </w:r>
          </w:p>
        </w:tc>
      </w:tr>
      <w:tr w:rsidR="0002670C" w:rsidRPr="0002670C" w14:paraId="598D0FC7" w14:textId="77777777" w:rsidTr="003E3F24">
        <w:tc>
          <w:tcPr>
            <w:tcW w:w="572" w:type="dxa"/>
            <w:vAlign w:val="center"/>
          </w:tcPr>
          <w:p w14:paraId="093FC986"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1</w:t>
            </w:r>
          </w:p>
        </w:tc>
        <w:tc>
          <w:tcPr>
            <w:tcW w:w="2074" w:type="dxa"/>
            <w:vAlign w:val="center"/>
          </w:tcPr>
          <w:p w14:paraId="6F22D40C"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Garantía adicional</w:t>
            </w:r>
          </w:p>
        </w:tc>
        <w:tc>
          <w:tcPr>
            <w:tcW w:w="5146" w:type="dxa"/>
          </w:tcPr>
          <w:p w14:paraId="262DBD4F" w14:textId="4A861282" w:rsidR="0002670C" w:rsidRPr="0002670C" w:rsidRDefault="0002670C" w:rsidP="003E3F24">
            <w:pP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Al oferente que suministre dos (02) años de garantía adicional a los equipos y software solicitados en los ítems 2, 3, 4, 5, 10, 11, 12, 13</w:t>
            </w:r>
            <w:r w:rsidR="003E3F24">
              <w:rPr>
                <w:rFonts w:ascii="Arial Narrow" w:eastAsia="Arial" w:hAnsi="Arial Narrow" w:cs="Arial"/>
                <w:color w:val="000000"/>
                <w:sz w:val="20"/>
                <w:szCs w:val="20"/>
              </w:rPr>
              <w:t>, 18, 19,20,21</w:t>
            </w:r>
            <w:r w:rsidRPr="0002670C">
              <w:rPr>
                <w:rFonts w:ascii="Arial Narrow" w:eastAsia="Arial" w:hAnsi="Arial Narrow" w:cs="Arial"/>
                <w:color w:val="000000"/>
                <w:sz w:val="20"/>
                <w:szCs w:val="20"/>
              </w:rPr>
              <w:t xml:space="preserve"> y </w:t>
            </w:r>
            <w:r w:rsidR="003E3F24">
              <w:rPr>
                <w:rFonts w:ascii="Arial Narrow" w:eastAsia="Arial" w:hAnsi="Arial Narrow" w:cs="Arial"/>
                <w:color w:val="000000"/>
                <w:sz w:val="20"/>
                <w:szCs w:val="20"/>
              </w:rPr>
              <w:t>25</w:t>
            </w:r>
            <w:r w:rsidRPr="0002670C">
              <w:rPr>
                <w:rFonts w:ascii="Arial Narrow" w:eastAsia="Arial" w:hAnsi="Arial Narrow" w:cs="Arial"/>
                <w:color w:val="000000"/>
                <w:sz w:val="20"/>
                <w:szCs w:val="20"/>
              </w:rPr>
              <w:t xml:space="preserve">. </w:t>
            </w:r>
          </w:p>
        </w:tc>
        <w:tc>
          <w:tcPr>
            <w:tcW w:w="1886" w:type="dxa"/>
            <w:vAlign w:val="center"/>
          </w:tcPr>
          <w:p w14:paraId="43C4375F"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Máximo 50 puntos</w:t>
            </w:r>
          </w:p>
        </w:tc>
      </w:tr>
      <w:tr w:rsidR="0002670C" w:rsidRPr="0002670C" w14:paraId="127E802A" w14:textId="77777777" w:rsidTr="003E3F24">
        <w:tc>
          <w:tcPr>
            <w:tcW w:w="572" w:type="dxa"/>
            <w:vAlign w:val="center"/>
          </w:tcPr>
          <w:p w14:paraId="13A31E16"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2</w:t>
            </w:r>
          </w:p>
        </w:tc>
        <w:tc>
          <w:tcPr>
            <w:tcW w:w="2074" w:type="dxa"/>
            <w:vAlign w:val="center"/>
          </w:tcPr>
          <w:p w14:paraId="73C5EED5"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 xml:space="preserve">Empalmadora de fibra óptica </w:t>
            </w:r>
          </w:p>
        </w:tc>
        <w:tc>
          <w:tcPr>
            <w:tcW w:w="5146" w:type="dxa"/>
          </w:tcPr>
          <w:p w14:paraId="0B684E1A" w14:textId="02F26BCA" w:rsidR="003E3F24" w:rsidRPr="0002670C" w:rsidRDefault="0002670C" w:rsidP="003E3F24">
            <w:pPr>
              <w:pBdr>
                <w:top w:val="nil"/>
                <w:left w:val="nil"/>
                <w:bottom w:val="nil"/>
                <w:right w:val="nil"/>
                <w:between w:val="nil"/>
              </w:pBd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Al oferente que suministre una (01) empalmadora de fibra óptica “todo en uno”, de seis (06) motores que integra medidor de potencia (OPM) y localizador e fallas (VFL) para optimizar las instalaciones en camp, con insumos necesarios para hacer 10 fusiones de 24 hilos</w:t>
            </w:r>
            <w:r w:rsidR="003E3F24">
              <w:rPr>
                <w:rFonts w:ascii="Arial Narrow" w:eastAsia="Arial" w:hAnsi="Arial Narrow" w:cs="Arial"/>
                <w:color w:val="000000"/>
                <w:sz w:val="20"/>
                <w:szCs w:val="20"/>
              </w:rPr>
              <w:t xml:space="preserve"> y capacitación de su uso DIEZ (10) horas </w:t>
            </w:r>
          </w:p>
        </w:tc>
        <w:tc>
          <w:tcPr>
            <w:tcW w:w="1886" w:type="dxa"/>
            <w:vAlign w:val="center"/>
          </w:tcPr>
          <w:p w14:paraId="3B890480"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Máximo 20 puntos</w:t>
            </w:r>
          </w:p>
        </w:tc>
      </w:tr>
      <w:tr w:rsidR="0002670C" w:rsidRPr="0002670C" w14:paraId="664649C6" w14:textId="77777777" w:rsidTr="003E3F24">
        <w:tc>
          <w:tcPr>
            <w:tcW w:w="572" w:type="dxa"/>
            <w:vAlign w:val="center"/>
          </w:tcPr>
          <w:p w14:paraId="1A0780AF"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3</w:t>
            </w:r>
          </w:p>
        </w:tc>
        <w:tc>
          <w:tcPr>
            <w:tcW w:w="2074" w:type="dxa"/>
            <w:vAlign w:val="center"/>
          </w:tcPr>
          <w:p w14:paraId="2CE0809C"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Combo Teclado-Mouse</w:t>
            </w:r>
          </w:p>
        </w:tc>
        <w:tc>
          <w:tcPr>
            <w:tcW w:w="5146" w:type="dxa"/>
            <w:vAlign w:val="center"/>
          </w:tcPr>
          <w:p w14:paraId="3BB29BA4" w14:textId="77777777" w:rsidR="0002670C" w:rsidRPr="0002670C" w:rsidRDefault="0002670C" w:rsidP="003E3F24">
            <w:pPr>
              <w:pBdr>
                <w:top w:val="nil"/>
                <w:left w:val="nil"/>
                <w:bottom w:val="nil"/>
                <w:right w:val="nil"/>
                <w:between w:val="nil"/>
              </w:pBdr>
              <w:rPr>
                <w:rFonts w:ascii="Arial Narrow" w:eastAsia="Arial" w:hAnsi="Arial Narrow" w:cs="Arial"/>
                <w:color w:val="000000"/>
                <w:sz w:val="20"/>
                <w:szCs w:val="20"/>
              </w:rPr>
            </w:pPr>
            <w:r w:rsidRPr="0002670C">
              <w:rPr>
                <w:rFonts w:ascii="Arial Narrow" w:eastAsia="Arial" w:hAnsi="Arial Narrow" w:cs="Arial"/>
                <w:color w:val="000000"/>
                <w:sz w:val="20"/>
                <w:szCs w:val="20"/>
              </w:rPr>
              <w:t>El oferente que ofrezca cincuenta (50) combos teclado-mouse en español, con conector Usb tipo A de marca reconocida.</w:t>
            </w:r>
          </w:p>
        </w:tc>
        <w:tc>
          <w:tcPr>
            <w:tcW w:w="1886" w:type="dxa"/>
            <w:vAlign w:val="center"/>
          </w:tcPr>
          <w:p w14:paraId="4E09BA8B"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Máximo 10 puntos</w:t>
            </w:r>
          </w:p>
        </w:tc>
      </w:tr>
      <w:tr w:rsidR="0002670C" w:rsidRPr="0002670C" w14:paraId="54E37AEB" w14:textId="77777777" w:rsidTr="003E3F24">
        <w:tc>
          <w:tcPr>
            <w:tcW w:w="572" w:type="dxa"/>
            <w:vAlign w:val="center"/>
          </w:tcPr>
          <w:p w14:paraId="3189249F"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4</w:t>
            </w:r>
          </w:p>
        </w:tc>
        <w:tc>
          <w:tcPr>
            <w:tcW w:w="2074" w:type="dxa"/>
            <w:vAlign w:val="center"/>
          </w:tcPr>
          <w:p w14:paraId="754EAC9E"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Arreglo pantalla computador portátil</w:t>
            </w:r>
          </w:p>
        </w:tc>
        <w:tc>
          <w:tcPr>
            <w:tcW w:w="5146" w:type="dxa"/>
            <w:vAlign w:val="center"/>
          </w:tcPr>
          <w:p w14:paraId="664126D4" w14:textId="77777777" w:rsidR="0002670C" w:rsidRPr="0002670C" w:rsidRDefault="0002670C" w:rsidP="003E3F24">
            <w:pPr>
              <w:pStyle w:val="NormalWeb"/>
              <w:spacing w:before="0" w:beforeAutospacing="0" w:after="0" w:afterAutospacing="0"/>
              <w:rPr>
                <w:rFonts w:ascii="Arial Narrow" w:eastAsia="Arial" w:hAnsi="Arial Narrow" w:cs="Arial"/>
                <w:color w:val="000000"/>
                <w:sz w:val="20"/>
                <w:szCs w:val="20"/>
                <w:lang w:eastAsia="en-US"/>
              </w:rPr>
            </w:pPr>
            <w:r w:rsidRPr="0002670C">
              <w:rPr>
                <w:rFonts w:ascii="Arial Narrow" w:eastAsia="Arial" w:hAnsi="Arial Narrow" w:cs="Arial"/>
                <w:color w:val="000000"/>
                <w:sz w:val="20"/>
                <w:szCs w:val="20"/>
                <w:lang w:eastAsia="en-US"/>
              </w:rPr>
              <w:t>El oferente que ofrezca cambio de pantalla a:</w:t>
            </w:r>
          </w:p>
          <w:p w14:paraId="6C7B6F8D" w14:textId="77777777" w:rsidR="0002670C" w:rsidRPr="0002670C" w:rsidRDefault="0002670C" w:rsidP="0002670C">
            <w:pPr>
              <w:pStyle w:val="NormalWeb"/>
              <w:numPr>
                <w:ilvl w:val="0"/>
                <w:numId w:val="43"/>
              </w:numPr>
              <w:spacing w:before="0" w:beforeAutospacing="0" w:after="0" w:afterAutospacing="0"/>
              <w:ind w:left="130" w:hanging="219"/>
              <w:rPr>
                <w:rFonts w:ascii="Arial Narrow" w:eastAsia="Arial" w:hAnsi="Arial Narrow" w:cs="Arial"/>
                <w:color w:val="000000"/>
                <w:sz w:val="20"/>
                <w:szCs w:val="20"/>
                <w:lang w:eastAsia="en-US"/>
              </w:rPr>
            </w:pPr>
            <w:r w:rsidRPr="0002670C">
              <w:rPr>
                <w:rFonts w:ascii="Arial Narrow" w:eastAsia="Arial" w:hAnsi="Arial Narrow" w:cs="Arial"/>
                <w:color w:val="000000"/>
                <w:sz w:val="20"/>
                <w:szCs w:val="20"/>
                <w:lang w:eastAsia="en-US"/>
              </w:rPr>
              <w:t>Computador portátil HP EliteBook 630 G9.</w:t>
            </w:r>
          </w:p>
          <w:p w14:paraId="56735A93" w14:textId="77777777" w:rsidR="0002670C" w:rsidRPr="0002670C" w:rsidRDefault="0002670C" w:rsidP="0002670C">
            <w:pPr>
              <w:pStyle w:val="NormalWeb"/>
              <w:numPr>
                <w:ilvl w:val="0"/>
                <w:numId w:val="43"/>
              </w:numPr>
              <w:spacing w:before="0" w:beforeAutospacing="0" w:after="0" w:afterAutospacing="0"/>
              <w:ind w:left="130" w:hanging="219"/>
              <w:rPr>
                <w:rFonts w:ascii="Arial Narrow" w:eastAsia="Arial" w:hAnsi="Arial Narrow" w:cs="Arial"/>
                <w:color w:val="000000"/>
                <w:sz w:val="20"/>
                <w:szCs w:val="20"/>
                <w:lang w:eastAsia="en-US"/>
              </w:rPr>
            </w:pPr>
            <w:r w:rsidRPr="0002670C">
              <w:rPr>
                <w:rFonts w:ascii="Arial Narrow" w:eastAsia="Arial" w:hAnsi="Arial Narrow" w:cs="Arial"/>
                <w:color w:val="000000"/>
                <w:sz w:val="20"/>
                <w:szCs w:val="20"/>
                <w:lang w:eastAsia="en-US"/>
              </w:rPr>
              <w:t>Computador portátil HP EliteBook 830 G8</w:t>
            </w:r>
          </w:p>
        </w:tc>
        <w:tc>
          <w:tcPr>
            <w:tcW w:w="1886" w:type="dxa"/>
            <w:vAlign w:val="center"/>
          </w:tcPr>
          <w:p w14:paraId="2266980A"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Máximo 10 puntos</w:t>
            </w:r>
          </w:p>
        </w:tc>
      </w:tr>
      <w:tr w:rsidR="0002670C" w:rsidRPr="0002670C" w14:paraId="0BDFD357" w14:textId="77777777" w:rsidTr="003E3F24">
        <w:tc>
          <w:tcPr>
            <w:tcW w:w="572" w:type="dxa"/>
            <w:vAlign w:val="center"/>
          </w:tcPr>
          <w:p w14:paraId="35EF678F"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5</w:t>
            </w:r>
          </w:p>
        </w:tc>
        <w:tc>
          <w:tcPr>
            <w:tcW w:w="2074" w:type="dxa"/>
            <w:vAlign w:val="center"/>
          </w:tcPr>
          <w:p w14:paraId="3C6498CA"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Patch cord Cat. 6A</w:t>
            </w:r>
          </w:p>
        </w:tc>
        <w:tc>
          <w:tcPr>
            <w:tcW w:w="5146" w:type="dxa"/>
            <w:vAlign w:val="center"/>
          </w:tcPr>
          <w:p w14:paraId="7A464DED" w14:textId="77777777" w:rsidR="0002670C" w:rsidRPr="0002670C" w:rsidRDefault="0002670C" w:rsidP="003E3F24">
            <w:pPr>
              <w:pBdr>
                <w:top w:val="nil"/>
                <w:left w:val="nil"/>
                <w:bottom w:val="nil"/>
                <w:right w:val="nil"/>
                <w:between w:val="nil"/>
              </w:pBdr>
              <w:rPr>
                <w:rFonts w:ascii="Arial Narrow" w:eastAsia="Arial" w:hAnsi="Arial Narrow" w:cs="Arial"/>
                <w:color w:val="000000"/>
                <w:sz w:val="20"/>
                <w:szCs w:val="20"/>
              </w:rPr>
            </w:pPr>
            <w:r w:rsidRPr="0002670C">
              <w:rPr>
                <w:rFonts w:ascii="Arial Narrow" w:eastAsia="Arial" w:hAnsi="Arial Narrow" w:cs="Arial"/>
                <w:color w:val="000000"/>
                <w:sz w:val="20"/>
                <w:szCs w:val="20"/>
              </w:rPr>
              <w:t>El oferente que ofrezca doscientos (200) cables patch cord UTP, categoría 6A, de 0.7mts a 0.9mts de longitud.</w:t>
            </w:r>
          </w:p>
        </w:tc>
        <w:tc>
          <w:tcPr>
            <w:tcW w:w="1886" w:type="dxa"/>
            <w:vAlign w:val="center"/>
          </w:tcPr>
          <w:p w14:paraId="7628876A"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Máximo 10 puntos</w:t>
            </w:r>
          </w:p>
        </w:tc>
      </w:tr>
      <w:tr w:rsidR="0002670C" w:rsidRPr="0002670C" w14:paraId="5D9D32AC" w14:textId="77777777" w:rsidTr="003E3F24">
        <w:tc>
          <w:tcPr>
            <w:tcW w:w="7792" w:type="dxa"/>
            <w:gridSpan w:val="3"/>
          </w:tcPr>
          <w:p w14:paraId="24BB5E63"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PUNTAJE MÁXIMO</w:t>
            </w:r>
          </w:p>
        </w:tc>
        <w:tc>
          <w:tcPr>
            <w:tcW w:w="1886" w:type="dxa"/>
          </w:tcPr>
          <w:p w14:paraId="4320D521" w14:textId="77777777" w:rsidR="0002670C" w:rsidRPr="0002670C" w:rsidRDefault="0002670C" w:rsidP="003E3F24">
            <w:pPr>
              <w:jc w:val="center"/>
              <w:rPr>
                <w:rFonts w:ascii="Arial Narrow" w:eastAsia="Arial" w:hAnsi="Arial Narrow" w:cs="Arial"/>
                <w:color w:val="000000"/>
                <w:sz w:val="20"/>
                <w:szCs w:val="20"/>
              </w:rPr>
            </w:pPr>
            <w:r w:rsidRPr="0002670C">
              <w:rPr>
                <w:rFonts w:ascii="Arial Narrow" w:eastAsia="Arial" w:hAnsi="Arial Narrow" w:cs="Arial"/>
                <w:color w:val="000000"/>
                <w:sz w:val="20"/>
                <w:szCs w:val="20"/>
              </w:rPr>
              <w:t>100 PUNTOS</w:t>
            </w:r>
          </w:p>
        </w:tc>
      </w:tr>
    </w:tbl>
    <w:p w14:paraId="72ADC899" w14:textId="77777777" w:rsidR="0002670C" w:rsidRPr="0002670C" w:rsidRDefault="0002670C" w:rsidP="0002670C">
      <w:pPr>
        <w:jc w:val="both"/>
        <w:rPr>
          <w:rFonts w:ascii="Arial Narrow" w:eastAsia="Arial" w:hAnsi="Arial Narrow" w:cs="Arial"/>
          <w:color w:val="000000"/>
          <w:sz w:val="20"/>
          <w:szCs w:val="20"/>
        </w:rPr>
      </w:pPr>
    </w:p>
    <w:p w14:paraId="0FF586CD" w14:textId="77777777" w:rsidR="0002670C" w:rsidRPr="0002670C" w:rsidRDefault="0002670C" w:rsidP="0002670C">
      <w:pP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Nota. Se debe entregar certificación firmada por el representante legal, donde certifique el ofrecimiento del (os) items ponderables.</w:t>
      </w:r>
    </w:p>
    <w:p w14:paraId="59412BA1" w14:textId="77777777" w:rsidR="0002670C" w:rsidRPr="0002670C" w:rsidRDefault="0002670C" w:rsidP="0002670C">
      <w:pPr>
        <w:rPr>
          <w:rFonts w:ascii="Arial Narrow" w:eastAsia="Arial" w:hAnsi="Arial Narrow" w:cs="Arial"/>
          <w:color w:val="000000"/>
          <w:sz w:val="20"/>
          <w:szCs w:val="20"/>
        </w:rPr>
      </w:pPr>
    </w:p>
    <w:p w14:paraId="3433B26E" w14:textId="1E6F714A" w:rsidR="0002670C" w:rsidRPr="0002670C" w:rsidRDefault="0002670C" w:rsidP="0002670C">
      <w:pPr>
        <w:pStyle w:val="Prrafodelista"/>
        <w:numPr>
          <w:ilvl w:val="0"/>
          <w:numId w:val="46"/>
        </w:numPr>
        <w:rPr>
          <w:rFonts w:ascii="Arial Narrow" w:eastAsia="Arial" w:hAnsi="Arial Narrow" w:cs="Arial"/>
          <w:b/>
          <w:color w:val="000000"/>
          <w:sz w:val="20"/>
          <w:szCs w:val="20"/>
        </w:rPr>
      </w:pPr>
      <w:r w:rsidRPr="0002670C">
        <w:rPr>
          <w:rFonts w:ascii="Arial Narrow" w:eastAsia="Arial" w:hAnsi="Arial Narrow" w:cs="Arial"/>
          <w:b/>
          <w:color w:val="000000"/>
          <w:sz w:val="20"/>
          <w:szCs w:val="20"/>
        </w:rPr>
        <w:t>CALIFICACIÓN DE LA OFERTA ECONÓMICA (MÁXIMO 40 PUNTOS)</w:t>
      </w:r>
    </w:p>
    <w:p w14:paraId="3E50F1DD" w14:textId="77777777" w:rsidR="0002670C" w:rsidRPr="0002670C" w:rsidRDefault="0002670C" w:rsidP="0002670C">
      <w:pPr>
        <w:jc w:val="both"/>
        <w:rPr>
          <w:rFonts w:ascii="Arial Narrow" w:eastAsia="Arial" w:hAnsi="Arial Narrow" w:cs="Arial"/>
          <w:color w:val="000000"/>
          <w:sz w:val="20"/>
          <w:szCs w:val="20"/>
        </w:rPr>
      </w:pPr>
    </w:p>
    <w:p w14:paraId="425B8533" w14:textId="77777777" w:rsidR="0002670C" w:rsidRPr="0002670C" w:rsidRDefault="0002670C" w:rsidP="0002670C">
      <w:pPr>
        <w:jc w:val="both"/>
        <w:rPr>
          <w:rFonts w:ascii="Arial Narrow" w:eastAsia="Arial" w:hAnsi="Arial Narrow" w:cs="Arial"/>
          <w:color w:val="000000"/>
          <w:sz w:val="20"/>
          <w:szCs w:val="20"/>
        </w:rPr>
      </w:pPr>
      <w:r w:rsidRPr="0002670C">
        <w:rPr>
          <w:rFonts w:ascii="Arial Narrow" w:eastAsia="Arial" w:hAnsi="Arial Narrow" w:cs="Arial"/>
          <w:color w:val="000000"/>
          <w:sz w:val="20"/>
          <w:szCs w:val="20"/>
        </w:rPr>
        <w:t xml:space="preserve">El CLUB MILITAR procederá a verificar la oferta económica presentada por los proponentes, con el ánimo de determinar cuál es el menor valor ofertado. </w:t>
      </w:r>
    </w:p>
    <w:p w14:paraId="053A3C7A" w14:textId="14E849EB" w:rsidR="00F82762" w:rsidRDefault="00F82762" w:rsidP="003D5B5F">
      <w:pPr>
        <w:pStyle w:val="Textoindependiente"/>
        <w:ind w:left="-284" w:right="-232"/>
        <w:jc w:val="both"/>
        <w:rPr>
          <w:rFonts w:ascii="Arial Narrow" w:eastAsia="Arial" w:hAnsi="Arial Narrow" w:cs="Arial"/>
          <w:b/>
          <w:color w:val="000000"/>
          <w:sz w:val="20"/>
          <w:szCs w:val="20"/>
          <w:u w:val="single"/>
        </w:rPr>
      </w:pPr>
    </w:p>
    <w:p w14:paraId="2E686D3A" w14:textId="77330E07" w:rsidR="00F82762" w:rsidRDefault="00F82762" w:rsidP="003D5B5F">
      <w:pPr>
        <w:pStyle w:val="Textoindependiente"/>
        <w:ind w:left="-284" w:right="-232"/>
        <w:jc w:val="both"/>
        <w:rPr>
          <w:rFonts w:ascii="Arial Narrow" w:eastAsia="Arial" w:hAnsi="Arial Narrow" w:cs="Arial"/>
          <w:b/>
          <w:color w:val="000000"/>
          <w:sz w:val="20"/>
          <w:szCs w:val="20"/>
          <w:u w:val="single"/>
        </w:rPr>
      </w:pPr>
    </w:p>
    <w:p w14:paraId="1726581A" w14:textId="77777777" w:rsidR="00432004" w:rsidRPr="004D1691" w:rsidRDefault="00DF445A" w:rsidP="00F82762">
      <w:pPr>
        <w:pStyle w:val="Ttulo2"/>
        <w:ind w:left="-284" w:right="-232"/>
        <w:jc w:val="center"/>
        <w:rPr>
          <w:rFonts w:ascii="Arial Narrow" w:hAnsi="Arial Narrow"/>
          <w:sz w:val="20"/>
          <w:szCs w:val="20"/>
        </w:rPr>
      </w:pPr>
      <w:r w:rsidRPr="004D1691">
        <w:rPr>
          <w:rFonts w:ascii="Arial Narrow" w:hAnsi="Arial Narrow"/>
          <w:sz w:val="20"/>
          <w:szCs w:val="20"/>
        </w:rPr>
        <w:t>CAPÍTULO</w:t>
      </w:r>
      <w:r w:rsidRPr="004D1691">
        <w:rPr>
          <w:rFonts w:ascii="Arial Narrow" w:hAnsi="Arial Narrow"/>
          <w:spacing w:val="-5"/>
          <w:sz w:val="20"/>
          <w:szCs w:val="20"/>
        </w:rPr>
        <w:t xml:space="preserve"> </w:t>
      </w:r>
      <w:r w:rsidRPr="004D1691">
        <w:rPr>
          <w:rFonts w:ascii="Arial Narrow" w:hAnsi="Arial Narrow"/>
          <w:spacing w:val="-10"/>
          <w:sz w:val="20"/>
          <w:szCs w:val="20"/>
        </w:rPr>
        <w:t>V</w:t>
      </w:r>
    </w:p>
    <w:p w14:paraId="350E8FA6" w14:textId="77777777" w:rsidR="00432004" w:rsidRPr="004D1691" w:rsidRDefault="00DF445A" w:rsidP="003D5B5F">
      <w:pPr>
        <w:pStyle w:val="Prrafodelista"/>
        <w:numPr>
          <w:ilvl w:val="0"/>
          <w:numId w:val="33"/>
        </w:numPr>
        <w:spacing w:before="3"/>
        <w:ind w:left="-284" w:right="-232"/>
        <w:rPr>
          <w:rFonts w:ascii="Arial Narrow" w:hAnsi="Arial Narrow"/>
          <w:b/>
          <w:sz w:val="20"/>
          <w:szCs w:val="20"/>
        </w:rPr>
      </w:pPr>
      <w:r w:rsidRPr="004D1691">
        <w:rPr>
          <w:rFonts w:ascii="Arial Narrow" w:hAnsi="Arial Narrow"/>
          <w:b/>
          <w:sz w:val="20"/>
          <w:szCs w:val="20"/>
        </w:rPr>
        <w:t>RIESGOS</w:t>
      </w:r>
      <w:r w:rsidRPr="004D1691">
        <w:rPr>
          <w:rFonts w:ascii="Arial Narrow" w:hAnsi="Arial Narrow"/>
          <w:b/>
          <w:spacing w:val="-4"/>
          <w:sz w:val="20"/>
          <w:szCs w:val="20"/>
        </w:rPr>
        <w:t xml:space="preserve"> </w:t>
      </w:r>
      <w:r w:rsidRPr="004D1691">
        <w:rPr>
          <w:rFonts w:ascii="Arial Narrow" w:hAnsi="Arial Narrow"/>
          <w:b/>
          <w:sz w:val="20"/>
          <w:szCs w:val="20"/>
        </w:rPr>
        <w:t>ASOCIADOS</w:t>
      </w:r>
      <w:r w:rsidRPr="004D1691">
        <w:rPr>
          <w:rFonts w:ascii="Arial Narrow" w:hAnsi="Arial Narrow"/>
          <w:b/>
          <w:spacing w:val="-4"/>
          <w:sz w:val="20"/>
          <w:szCs w:val="20"/>
        </w:rPr>
        <w:t xml:space="preserve"> </w:t>
      </w:r>
      <w:r w:rsidRPr="004D1691">
        <w:rPr>
          <w:rFonts w:ascii="Arial Narrow" w:hAnsi="Arial Narrow"/>
          <w:b/>
          <w:sz w:val="20"/>
          <w:szCs w:val="20"/>
        </w:rPr>
        <w:t>AL</w:t>
      </w:r>
      <w:r w:rsidRPr="004D1691">
        <w:rPr>
          <w:rFonts w:ascii="Arial Narrow" w:hAnsi="Arial Narrow"/>
          <w:b/>
          <w:spacing w:val="-4"/>
          <w:sz w:val="20"/>
          <w:szCs w:val="20"/>
        </w:rPr>
        <w:t xml:space="preserve"> </w:t>
      </w:r>
      <w:r w:rsidRPr="004D1691">
        <w:rPr>
          <w:rFonts w:ascii="Arial Narrow" w:hAnsi="Arial Narrow"/>
          <w:b/>
          <w:sz w:val="20"/>
          <w:szCs w:val="20"/>
        </w:rPr>
        <w:t>CONTRATO,</w:t>
      </w:r>
      <w:r w:rsidRPr="004D1691">
        <w:rPr>
          <w:rFonts w:ascii="Arial Narrow" w:hAnsi="Arial Narrow"/>
          <w:b/>
          <w:spacing w:val="-7"/>
          <w:sz w:val="20"/>
          <w:szCs w:val="20"/>
        </w:rPr>
        <w:t xml:space="preserve"> </w:t>
      </w:r>
      <w:r w:rsidRPr="004D1691">
        <w:rPr>
          <w:rFonts w:ascii="Arial Narrow" w:hAnsi="Arial Narrow"/>
          <w:b/>
          <w:sz w:val="20"/>
          <w:szCs w:val="20"/>
        </w:rPr>
        <w:t>FORMA</w:t>
      </w:r>
      <w:r w:rsidRPr="004D1691">
        <w:rPr>
          <w:rFonts w:ascii="Arial Narrow" w:hAnsi="Arial Narrow"/>
          <w:b/>
          <w:spacing w:val="-5"/>
          <w:sz w:val="20"/>
          <w:szCs w:val="20"/>
        </w:rPr>
        <w:t xml:space="preserve"> </w:t>
      </w:r>
      <w:r w:rsidRPr="004D1691">
        <w:rPr>
          <w:rFonts w:ascii="Arial Narrow" w:hAnsi="Arial Narrow"/>
          <w:b/>
          <w:sz w:val="20"/>
          <w:szCs w:val="20"/>
        </w:rPr>
        <w:t>DE</w:t>
      </w:r>
      <w:r w:rsidRPr="004D1691">
        <w:rPr>
          <w:rFonts w:ascii="Arial Narrow" w:hAnsi="Arial Narrow"/>
          <w:b/>
          <w:spacing w:val="-4"/>
          <w:sz w:val="20"/>
          <w:szCs w:val="20"/>
        </w:rPr>
        <w:t xml:space="preserve"> </w:t>
      </w:r>
      <w:r w:rsidRPr="004D1691">
        <w:rPr>
          <w:rFonts w:ascii="Arial Narrow" w:hAnsi="Arial Narrow"/>
          <w:b/>
          <w:sz w:val="20"/>
          <w:szCs w:val="20"/>
        </w:rPr>
        <w:t>MITIGARLOS</w:t>
      </w:r>
      <w:r w:rsidRPr="004D1691">
        <w:rPr>
          <w:rFonts w:ascii="Arial Narrow" w:hAnsi="Arial Narrow"/>
          <w:b/>
          <w:spacing w:val="-4"/>
          <w:sz w:val="20"/>
          <w:szCs w:val="20"/>
        </w:rPr>
        <w:t xml:space="preserve"> </w:t>
      </w:r>
      <w:r w:rsidRPr="004D1691">
        <w:rPr>
          <w:rFonts w:ascii="Arial Narrow" w:hAnsi="Arial Narrow"/>
          <w:b/>
          <w:sz w:val="20"/>
          <w:szCs w:val="20"/>
        </w:rPr>
        <w:t>Y</w:t>
      </w:r>
      <w:r w:rsidRPr="004D1691">
        <w:rPr>
          <w:rFonts w:ascii="Arial Narrow" w:hAnsi="Arial Narrow"/>
          <w:b/>
          <w:spacing w:val="-4"/>
          <w:sz w:val="20"/>
          <w:szCs w:val="20"/>
        </w:rPr>
        <w:t xml:space="preserve"> </w:t>
      </w:r>
      <w:r w:rsidRPr="004D1691">
        <w:rPr>
          <w:rFonts w:ascii="Arial Narrow" w:hAnsi="Arial Narrow"/>
          <w:b/>
          <w:sz w:val="20"/>
          <w:szCs w:val="20"/>
        </w:rPr>
        <w:t>ASIGNACIÓN</w:t>
      </w:r>
      <w:r w:rsidRPr="004D1691">
        <w:rPr>
          <w:rFonts w:ascii="Arial Narrow" w:hAnsi="Arial Narrow"/>
          <w:b/>
          <w:spacing w:val="-5"/>
          <w:sz w:val="20"/>
          <w:szCs w:val="20"/>
        </w:rPr>
        <w:t xml:space="preserve"> </w:t>
      </w:r>
      <w:r w:rsidRPr="004D1691">
        <w:rPr>
          <w:rFonts w:ascii="Arial Narrow" w:hAnsi="Arial Narrow"/>
          <w:b/>
          <w:sz w:val="20"/>
          <w:szCs w:val="20"/>
        </w:rPr>
        <w:t xml:space="preserve">DE </w:t>
      </w:r>
      <w:r w:rsidRPr="004D1691">
        <w:rPr>
          <w:rFonts w:ascii="Arial Narrow" w:hAnsi="Arial Narrow"/>
          <w:b/>
          <w:spacing w:val="-2"/>
          <w:sz w:val="20"/>
          <w:szCs w:val="20"/>
        </w:rPr>
        <w:t>RIESGOS</w:t>
      </w:r>
    </w:p>
    <w:p w14:paraId="0AA9A19C" w14:textId="77777777" w:rsidR="00432004" w:rsidRPr="004D1691" w:rsidRDefault="00432004" w:rsidP="003D5B5F">
      <w:pPr>
        <w:pStyle w:val="Textoindependiente"/>
        <w:spacing w:before="93"/>
        <w:ind w:left="-284" w:right="-232"/>
        <w:jc w:val="both"/>
        <w:rPr>
          <w:rFonts w:ascii="Arial Narrow" w:hAnsi="Arial Narrow"/>
          <w:b/>
          <w:sz w:val="20"/>
          <w:szCs w:val="20"/>
        </w:rPr>
      </w:pPr>
    </w:p>
    <w:p w14:paraId="28A98A08" w14:textId="77777777" w:rsidR="00432004" w:rsidRPr="004D1691" w:rsidRDefault="00DF445A" w:rsidP="003D5B5F">
      <w:pPr>
        <w:pStyle w:val="Textoindependiente"/>
        <w:ind w:left="-284" w:right="-232"/>
        <w:jc w:val="both"/>
        <w:rPr>
          <w:rFonts w:ascii="Arial Narrow" w:hAnsi="Arial Narrow"/>
          <w:sz w:val="20"/>
          <w:szCs w:val="20"/>
        </w:rPr>
      </w:pPr>
      <w:r w:rsidRPr="004D1691">
        <w:rPr>
          <w:rFonts w:ascii="Arial Narrow" w:hAnsi="Arial Narrow"/>
          <w:sz w:val="20"/>
          <w:szCs w:val="20"/>
        </w:rPr>
        <w:t>Este</w:t>
      </w:r>
      <w:r w:rsidRPr="004D1691">
        <w:rPr>
          <w:rFonts w:ascii="Arial Narrow" w:hAnsi="Arial Narrow"/>
          <w:spacing w:val="-1"/>
          <w:sz w:val="20"/>
          <w:szCs w:val="20"/>
        </w:rPr>
        <w:t xml:space="preserve"> </w:t>
      </w:r>
      <w:r w:rsidRPr="004D1691">
        <w:rPr>
          <w:rFonts w:ascii="Arial Narrow" w:hAnsi="Arial Narrow"/>
          <w:sz w:val="20"/>
          <w:szCs w:val="20"/>
        </w:rPr>
        <w:t>análisis se</w:t>
      </w:r>
      <w:r w:rsidRPr="004D1691">
        <w:rPr>
          <w:rFonts w:ascii="Arial Narrow" w:hAnsi="Arial Narrow"/>
          <w:spacing w:val="-5"/>
          <w:sz w:val="20"/>
          <w:szCs w:val="20"/>
        </w:rPr>
        <w:t xml:space="preserve"> </w:t>
      </w:r>
      <w:r w:rsidRPr="004D1691">
        <w:rPr>
          <w:rFonts w:ascii="Arial Narrow" w:hAnsi="Arial Narrow"/>
          <w:sz w:val="20"/>
          <w:szCs w:val="20"/>
        </w:rPr>
        <w:t>realiza sobre los</w:t>
      </w:r>
      <w:r w:rsidRPr="004D1691">
        <w:rPr>
          <w:rFonts w:ascii="Arial Narrow" w:hAnsi="Arial Narrow"/>
          <w:spacing w:val="-4"/>
          <w:sz w:val="20"/>
          <w:szCs w:val="20"/>
        </w:rPr>
        <w:t xml:space="preserve"> </w:t>
      </w:r>
      <w:r w:rsidRPr="004D1691">
        <w:rPr>
          <w:rFonts w:ascii="Arial Narrow" w:hAnsi="Arial Narrow"/>
          <w:sz w:val="20"/>
          <w:szCs w:val="20"/>
        </w:rPr>
        <w:t>riesgos previsibles,</w:t>
      </w:r>
      <w:r w:rsidRPr="004D1691">
        <w:rPr>
          <w:rFonts w:ascii="Arial Narrow" w:hAnsi="Arial Narrow"/>
          <w:spacing w:val="-2"/>
          <w:sz w:val="20"/>
          <w:szCs w:val="20"/>
        </w:rPr>
        <w:t xml:space="preserve"> </w:t>
      </w:r>
      <w:r w:rsidRPr="004D1691">
        <w:rPr>
          <w:rFonts w:ascii="Arial Narrow" w:hAnsi="Arial Narrow"/>
          <w:sz w:val="20"/>
          <w:szCs w:val="20"/>
        </w:rPr>
        <w:t>en</w:t>
      </w:r>
      <w:r w:rsidRPr="004D1691">
        <w:rPr>
          <w:rFonts w:ascii="Arial Narrow" w:hAnsi="Arial Narrow"/>
          <w:spacing w:val="-5"/>
          <w:sz w:val="20"/>
          <w:szCs w:val="20"/>
        </w:rPr>
        <w:t xml:space="preserve"> </w:t>
      </w:r>
      <w:r w:rsidRPr="004D1691">
        <w:rPr>
          <w:rFonts w:ascii="Arial Narrow" w:hAnsi="Arial Narrow"/>
          <w:sz w:val="20"/>
          <w:szCs w:val="20"/>
        </w:rPr>
        <w:t>cumplimiento del</w:t>
      </w:r>
      <w:r w:rsidRPr="004D1691">
        <w:rPr>
          <w:rFonts w:ascii="Arial Narrow" w:hAnsi="Arial Narrow"/>
          <w:spacing w:val="-7"/>
          <w:sz w:val="20"/>
          <w:szCs w:val="20"/>
        </w:rPr>
        <w:t xml:space="preserve"> </w:t>
      </w:r>
      <w:r w:rsidRPr="004D1691">
        <w:rPr>
          <w:rFonts w:ascii="Arial Narrow" w:hAnsi="Arial Narrow"/>
          <w:sz w:val="20"/>
          <w:szCs w:val="20"/>
        </w:rPr>
        <w:t>artículo 4</w:t>
      </w:r>
      <w:r w:rsidRPr="004D1691">
        <w:rPr>
          <w:rFonts w:ascii="Arial Narrow" w:hAnsi="Arial Narrow"/>
          <w:spacing w:val="-5"/>
          <w:sz w:val="20"/>
          <w:szCs w:val="20"/>
        </w:rPr>
        <w:t xml:space="preserve"> </w:t>
      </w:r>
      <w:r w:rsidRPr="004D1691">
        <w:rPr>
          <w:rFonts w:ascii="Arial Narrow" w:hAnsi="Arial Narrow"/>
          <w:sz w:val="20"/>
          <w:szCs w:val="20"/>
        </w:rPr>
        <w:t>de</w:t>
      </w:r>
      <w:r w:rsidRPr="004D1691">
        <w:rPr>
          <w:rFonts w:ascii="Arial Narrow" w:hAnsi="Arial Narrow"/>
          <w:spacing w:val="-5"/>
          <w:sz w:val="20"/>
          <w:szCs w:val="20"/>
        </w:rPr>
        <w:t xml:space="preserve"> </w:t>
      </w:r>
      <w:r w:rsidRPr="004D1691">
        <w:rPr>
          <w:rFonts w:ascii="Arial Narrow" w:hAnsi="Arial Narrow"/>
          <w:sz w:val="20"/>
          <w:szCs w:val="20"/>
        </w:rPr>
        <w:t>la Ley 1150de 2007, el Decreto 1082 de 2015, y el manual de aplicación que sobre este respecto emitió</w:t>
      </w:r>
      <w:r w:rsidRPr="004D1691">
        <w:rPr>
          <w:rFonts w:ascii="Arial Narrow" w:hAnsi="Arial Narrow"/>
          <w:spacing w:val="-1"/>
          <w:sz w:val="20"/>
          <w:szCs w:val="20"/>
        </w:rPr>
        <w:t xml:space="preserve"> </w:t>
      </w:r>
      <w:r w:rsidRPr="004D1691">
        <w:rPr>
          <w:rFonts w:ascii="Arial Narrow" w:hAnsi="Arial Narrow"/>
          <w:sz w:val="20"/>
          <w:szCs w:val="20"/>
        </w:rPr>
        <w:t>Colombia</w:t>
      </w:r>
      <w:r w:rsidRPr="004D1691">
        <w:rPr>
          <w:rFonts w:ascii="Arial Narrow" w:hAnsi="Arial Narrow"/>
          <w:spacing w:val="-11"/>
          <w:sz w:val="20"/>
          <w:szCs w:val="20"/>
        </w:rPr>
        <w:t xml:space="preserve"> </w:t>
      </w:r>
      <w:r w:rsidRPr="004D1691">
        <w:rPr>
          <w:rFonts w:ascii="Arial Narrow" w:hAnsi="Arial Narrow"/>
          <w:sz w:val="20"/>
          <w:szCs w:val="20"/>
        </w:rPr>
        <w:t>Compra</w:t>
      </w:r>
      <w:r w:rsidRPr="004D1691">
        <w:rPr>
          <w:rFonts w:ascii="Arial Narrow" w:hAnsi="Arial Narrow"/>
          <w:spacing w:val="-12"/>
          <w:sz w:val="20"/>
          <w:szCs w:val="20"/>
        </w:rPr>
        <w:t xml:space="preserve"> </w:t>
      </w:r>
      <w:r w:rsidRPr="004D1691">
        <w:rPr>
          <w:rFonts w:ascii="Arial Narrow" w:hAnsi="Arial Narrow"/>
          <w:sz w:val="20"/>
          <w:szCs w:val="20"/>
        </w:rPr>
        <w:t>Eficiente,</w:t>
      </w:r>
      <w:r w:rsidRPr="004D1691">
        <w:rPr>
          <w:rFonts w:ascii="Arial Narrow" w:hAnsi="Arial Narrow"/>
          <w:spacing w:val="-11"/>
          <w:sz w:val="20"/>
          <w:szCs w:val="20"/>
        </w:rPr>
        <w:t xml:space="preserve"> </w:t>
      </w:r>
      <w:r w:rsidRPr="004D1691">
        <w:rPr>
          <w:rFonts w:ascii="Arial Narrow" w:hAnsi="Arial Narrow"/>
          <w:sz w:val="20"/>
          <w:szCs w:val="20"/>
        </w:rPr>
        <w:t>se</w:t>
      </w:r>
      <w:r w:rsidRPr="004D1691">
        <w:rPr>
          <w:rFonts w:ascii="Arial Narrow" w:hAnsi="Arial Narrow"/>
          <w:spacing w:val="-13"/>
          <w:sz w:val="20"/>
          <w:szCs w:val="20"/>
        </w:rPr>
        <w:t xml:space="preserve"> </w:t>
      </w:r>
      <w:r w:rsidRPr="004D1691">
        <w:rPr>
          <w:rFonts w:ascii="Arial Narrow" w:hAnsi="Arial Narrow"/>
          <w:sz w:val="20"/>
          <w:szCs w:val="20"/>
        </w:rPr>
        <w:t>deberán</w:t>
      </w:r>
      <w:r w:rsidRPr="004D1691">
        <w:rPr>
          <w:rFonts w:ascii="Arial Narrow" w:hAnsi="Arial Narrow"/>
          <w:spacing w:val="-12"/>
          <w:sz w:val="20"/>
          <w:szCs w:val="20"/>
        </w:rPr>
        <w:t xml:space="preserve"> </w:t>
      </w:r>
      <w:r w:rsidRPr="004D1691">
        <w:rPr>
          <w:rFonts w:ascii="Arial Narrow" w:hAnsi="Arial Narrow"/>
          <w:sz w:val="20"/>
          <w:szCs w:val="20"/>
        </w:rPr>
        <w:t>incluir</w:t>
      </w:r>
      <w:r w:rsidRPr="004D1691">
        <w:rPr>
          <w:rFonts w:ascii="Arial Narrow" w:hAnsi="Arial Narrow"/>
          <w:spacing w:val="-11"/>
          <w:sz w:val="20"/>
          <w:szCs w:val="20"/>
        </w:rPr>
        <w:t xml:space="preserve"> </w:t>
      </w:r>
      <w:r w:rsidRPr="004D1691">
        <w:rPr>
          <w:rFonts w:ascii="Arial Narrow" w:hAnsi="Arial Narrow"/>
          <w:sz w:val="20"/>
          <w:szCs w:val="20"/>
        </w:rPr>
        <w:t>los</w:t>
      </w:r>
      <w:r w:rsidRPr="004D1691">
        <w:rPr>
          <w:rFonts w:ascii="Arial Narrow" w:hAnsi="Arial Narrow"/>
          <w:spacing w:val="-8"/>
          <w:sz w:val="20"/>
          <w:szCs w:val="20"/>
        </w:rPr>
        <w:t xml:space="preserve"> </w:t>
      </w:r>
      <w:r w:rsidRPr="004D1691">
        <w:rPr>
          <w:rFonts w:ascii="Arial Narrow" w:hAnsi="Arial Narrow"/>
          <w:sz w:val="20"/>
          <w:szCs w:val="20"/>
        </w:rPr>
        <w:t>soportes</w:t>
      </w:r>
      <w:r w:rsidRPr="004D1691">
        <w:rPr>
          <w:rFonts w:ascii="Arial Narrow" w:hAnsi="Arial Narrow"/>
          <w:spacing w:val="-12"/>
          <w:sz w:val="20"/>
          <w:szCs w:val="20"/>
        </w:rPr>
        <w:t xml:space="preserve"> </w:t>
      </w:r>
      <w:r w:rsidRPr="004D1691">
        <w:rPr>
          <w:rFonts w:ascii="Arial Narrow" w:hAnsi="Arial Narrow"/>
          <w:sz w:val="20"/>
          <w:szCs w:val="20"/>
        </w:rPr>
        <w:t>que</w:t>
      </w:r>
      <w:r w:rsidRPr="004D1691">
        <w:rPr>
          <w:rFonts w:ascii="Arial Narrow" w:hAnsi="Arial Narrow"/>
          <w:spacing w:val="-9"/>
          <w:sz w:val="20"/>
          <w:szCs w:val="20"/>
        </w:rPr>
        <w:t xml:space="preserve"> </w:t>
      </w:r>
      <w:r w:rsidRPr="004D1691">
        <w:rPr>
          <w:rFonts w:ascii="Arial Narrow" w:hAnsi="Arial Narrow"/>
          <w:sz w:val="20"/>
          <w:szCs w:val="20"/>
        </w:rPr>
        <w:t>permitan</w:t>
      </w:r>
      <w:r w:rsidRPr="004D1691">
        <w:rPr>
          <w:rFonts w:ascii="Arial Narrow" w:hAnsi="Arial Narrow"/>
          <w:spacing w:val="-8"/>
          <w:sz w:val="20"/>
          <w:szCs w:val="20"/>
        </w:rPr>
        <w:t xml:space="preserve"> </w:t>
      </w:r>
      <w:r w:rsidRPr="004D1691">
        <w:rPr>
          <w:rFonts w:ascii="Arial Narrow" w:hAnsi="Arial Narrow"/>
          <w:sz w:val="20"/>
          <w:szCs w:val="20"/>
        </w:rPr>
        <w:t>la</w:t>
      </w:r>
      <w:r w:rsidRPr="004D1691">
        <w:rPr>
          <w:rFonts w:ascii="Arial Narrow" w:hAnsi="Arial Narrow"/>
          <w:spacing w:val="-13"/>
          <w:sz w:val="20"/>
          <w:szCs w:val="20"/>
        </w:rPr>
        <w:t xml:space="preserve"> </w:t>
      </w:r>
      <w:r w:rsidRPr="004D1691">
        <w:rPr>
          <w:rFonts w:ascii="Arial Narrow" w:hAnsi="Arial Narrow"/>
          <w:sz w:val="20"/>
          <w:szCs w:val="20"/>
        </w:rPr>
        <w:t>tipificación, estimación</w:t>
      </w:r>
      <w:r w:rsidR="00B50C71" w:rsidRPr="004D1691">
        <w:rPr>
          <w:rFonts w:ascii="Arial Narrow" w:hAnsi="Arial Narrow"/>
          <w:sz w:val="20"/>
          <w:szCs w:val="20"/>
        </w:rPr>
        <w:t xml:space="preserve"> </w:t>
      </w:r>
      <w:r w:rsidRPr="004D1691">
        <w:rPr>
          <w:rFonts w:ascii="Arial Narrow" w:hAnsi="Arial Narrow"/>
          <w:sz w:val="20"/>
          <w:szCs w:val="20"/>
        </w:rPr>
        <w:t>y</w:t>
      </w:r>
      <w:r w:rsidRPr="004D1691">
        <w:rPr>
          <w:rFonts w:ascii="Arial Narrow" w:hAnsi="Arial Narrow"/>
          <w:spacing w:val="-1"/>
          <w:sz w:val="20"/>
          <w:szCs w:val="20"/>
        </w:rPr>
        <w:t xml:space="preserve"> </w:t>
      </w:r>
      <w:r w:rsidRPr="004D1691">
        <w:rPr>
          <w:rFonts w:ascii="Arial Narrow" w:hAnsi="Arial Narrow"/>
          <w:sz w:val="20"/>
          <w:szCs w:val="20"/>
        </w:rPr>
        <w:t>asignación de</w:t>
      </w:r>
      <w:r w:rsidRPr="004D1691">
        <w:rPr>
          <w:rFonts w:ascii="Arial Narrow" w:hAnsi="Arial Narrow"/>
          <w:spacing w:val="-4"/>
          <w:sz w:val="20"/>
          <w:szCs w:val="20"/>
        </w:rPr>
        <w:t xml:space="preserve"> </w:t>
      </w:r>
      <w:r w:rsidRPr="004D1691">
        <w:rPr>
          <w:rFonts w:ascii="Arial Narrow" w:hAnsi="Arial Narrow"/>
          <w:sz w:val="20"/>
          <w:szCs w:val="20"/>
        </w:rPr>
        <w:t>riesgos</w:t>
      </w:r>
      <w:r w:rsidRPr="004D1691">
        <w:rPr>
          <w:rFonts w:ascii="Arial Narrow" w:hAnsi="Arial Narrow"/>
          <w:spacing w:val="-4"/>
          <w:sz w:val="20"/>
          <w:szCs w:val="20"/>
        </w:rPr>
        <w:t xml:space="preserve"> </w:t>
      </w:r>
      <w:r w:rsidRPr="004D1691">
        <w:rPr>
          <w:rFonts w:ascii="Arial Narrow" w:hAnsi="Arial Narrow"/>
          <w:sz w:val="20"/>
          <w:szCs w:val="20"/>
        </w:rPr>
        <w:t>previsibles</w:t>
      </w:r>
      <w:r w:rsidRPr="004D1691">
        <w:rPr>
          <w:rFonts w:ascii="Arial Narrow" w:hAnsi="Arial Narrow"/>
          <w:spacing w:val="-1"/>
          <w:sz w:val="20"/>
          <w:szCs w:val="20"/>
        </w:rPr>
        <w:t xml:space="preserve"> </w:t>
      </w:r>
      <w:r w:rsidRPr="004D1691">
        <w:rPr>
          <w:rFonts w:ascii="Arial Narrow" w:hAnsi="Arial Narrow"/>
          <w:sz w:val="20"/>
          <w:szCs w:val="20"/>
        </w:rPr>
        <w:t>que puedan</w:t>
      </w:r>
      <w:r w:rsidRPr="004D1691">
        <w:rPr>
          <w:rFonts w:ascii="Arial Narrow" w:hAnsi="Arial Narrow"/>
          <w:spacing w:val="-4"/>
          <w:sz w:val="20"/>
          <w:szCs w:val="20"/>
        </w:rPr>
        <w:t xml:space="preserve"> </w:t>
      </w:r>
      <w:r w:rsidRPr="004D1691">
        <w:rPr>
          <w:rFonts w:ascii="Arial Narrow" w:hAnsi="Arial Narrow"/>
          <w:sz w:val="20"/>
          <w:szCs w:val="20"/>
        </w:rPr>
        <w:t>afectar</w:t>
      </w:r>
      <w:r w:rsidRPr="004D1691">
        <w:rPr>
          <w:rFonts w:ascii="Arial Narrow" w:hAnsi="Arial Narrow"/>
          <w:spacing w:val="-3"/>
          <w:sz w:val="20"/>
          <w:szCs w:val="20"/>
        </w:rPr>
        <w:t xml:space="preserve"> </w:t>
      </w:r>
      <w:r w:rsidRPr="004D1691">
        <w:rPr>
          <w:rFonts w:ascii="Arial Narrow" w:hAnsi="Arial Narrow"/>
          <w:sz w:val="20"/>
          <w:szCs w:val="20"/>
        </w:rPr>
        <w:t>el</w:t>
      </w:r>
      <w:r w:rsidRPr="004D1691">
        <w:rPr>
          <w:rFonts w:ascii="Arial Narrow" w:hAnsi="Arial Narrow"/>
          <w:spacing w:val="-8"/>
          <w:sz w:val="20"/>
          <w:szCs w:val="20"/>
        </w:rPr>
        <w:t xml:space="preserve"> </w:t>
      </w:r>
      <w:r w:rsidRPr="004D1691">
        <w:rPr>
          <w:rFonts w:ascii="Arial Narrow" w:hAnsi="Arial Narrow"/>
          <w:sz w:val="20"/>
          <w:szCs w:val="20"/>
        </w:rPr>
        <w:t>equilibrio</w:t>
      </w:r>
      <w:r w:rsidRPr="004D1691">
        <w:rPr>
          <w:rFonts w:ascii="Arial Narrow" w:hAnsi="Arial Narrow"/>
          <w:spacing w:val="-1"/>
          <w:sz w:val="20"/>
          <w:szCs w:val="20"/>
        </w:rPr>
        <w:t xml:space="preserve"> </w:t>
      </w:r>
      <w:r w:rsidRPr="004D1691">
        <w:rPr>
          <w:rFonts w:ascii="Arial Narrow" w:hAnsi="Arial Narrow"/>
          <w:sz w:val="20"/>
          <w:szCs w:val="20"/>
        </w:rPr>
        <w:t xml:space="preserve">económico del </w:t>
      </w:r>
      <w:r w:rsidRPr="004D1691">
        <w:rPr>
          <w:rFonts w:ascii="Arial Narrow" w:hAnsi="Arial Narrow"/>
          <w:spacing w:val="-2"/>
          <w:sz w:val="20"/>
          <w:szCs w:val="20"/>
        </w:rPr>
        <w:t>contrato.</w:t>
      </w:r>
    </w:p>
    <w:p w14:paraId="0B211CC4" w14:textId="77777777" w:rsidR="00432004" w:rsidRPr="004D1691" w:rsidRDefault="00432004" w:rsidP="003D5B5F">
      <w:pPr>
        <w:pStyle w:val="Textoindependiente"/>
        <w:spacing w:before="26"/>
        <w:ind w:left="-284" w:right="-232"/>
        <w:jc w:val="both"/>
        <w:rPr>
          <w:rFonts w:ascii="Arial Narrow" w:hAnsi="Arial Narrow"/>
          <w:sz w:val="20"/>
          <w:szCs w:val="20"/>
        </w:rPr>
      </w:pPr>
    </w:p>
    <w:p w14:paraId="1059461A" w14:textId="77777777" w:rsidR="00432004" w:rsidRPr="004D1691" w:rsidRDefault="00DF445A" w:rsidP="003D5B5F">
      <w:pPr>
        <w:pStyle w:val="Textoindependiente"/>
        <w:ind w:left="-284" w:right="-232"/>
        <w:jc w:val="both"/>
        <w:rPr>
          <w:rFonts w:ascii="Arial Narrow" w:hAnsi="Arial Narrow"/>
          <w:sz w:val="20"/>
          <w:szCs w:val="20"/>
        </w:rPr>
      </w:pPr>
      <w:r w:rsidRPr="004D1691">
        <w:rPr>
          <w:rFonts w:ascii="Arial Narrow" w:hAnsi="Arial Narrow"/>
          <w:sz w:val="20"/>
          <w:szCs w:val="20"/>
        </w:rPr>
        <w:t>Los riesgos deben ser tipificados, estimados y distribuidos por parte de la Entidad, con el propósito</w:t>
      </w:r>
      <w:r w:rsidR="00B50C71" w:rsidRPr="004D1691">
        <w:rPr>
          <w:rFonts w:ascii="Arial Narrow" w:hAnsi="Arial Narrow"/>
          <w:sz w:val="20"/>
          <w:szCs w:val="20"/>
        </w:rPr>
        <w:t xml:space="preserve"> </w:t>
      </w:r>
      <w:r w:rsidRPr="004D1691">
        <w:rPr>
          <w:rFonts w:ascii="Arial Narrow" w:hAnsi="Arial Narrow"/>
          <w:sz w:val="20"/>
          <w:szCs w:val="20"/>
        </w:rPr>
        <w:t>que</w:t>
      </w:r>
      <w:r w:rsidRPr="004D1691">
        <w:rPr>
          <w:rFonts w:ascii="Arial Narrow" w:hAnsi="Arial Narrow"/>
          <w:spacing w:val="-16"/>
          <w:sz w:val="20"/>
          <w:szCs w:val="20"/>
        </w:rPr>
        <w:t xml:space="preserve"> </w:t>
      </w:r>
      <w:r w:rsidRPr="004D1691">
        <w:rPr>
          <w:rFonts w:ascii="Arial Narrow" w:hAnsi="Arial Narrow"/>
          <w:sz w:val="20"/>
          <w:szCs w:val="20"/>
        </w:rPr>
        <w:t>los</w:t>
      </w:r>
      <w:r w:rsidRPr="004D1691">
        <w:rPr>
          <w:rFonts w:ascii="Arial Narrow" w:hAnsi="Arial Narrow"/>
          <w:spacing w:val="-15"/>
          <w:sz w:val="20"/>
          <w:szCs w:val="20"/>
        </w:rPr>
        <w:t xml:space="preserve"> </w:t>
      </w:r>
      <w:r w:rsidRPr="004D1691">
        <w:rPr>
          <w:rFonts w:ascii="Arial Narrow" w:hAnsi="Arial Narrow"/>
          <w:sz w:val="20"/>
          <w:szCs w:val="20"/>
        </w:rPr>
        <w:t>interesados</w:t>
      </w:r>
      <w:r w:rsidRPr="004D1691">
        <w:rPr>
          <w:rFonts w:ascii="Arial Narrow" w:hAnsi="Arial Narrow"/>
          <w:spacing w:val="-15"/>
          <w:sz w:val="20"/>
          <w:szCs w:val="20"/>
        </w:rPr>
        <w:t xml:space="preserve"> </w:t>
      </w:r>
      <w:r w:rsidRPr="004D1691">
        <w:rPr>
          <w:rFonts w:ascii="Arial Narrow" w:hAnsi="Arial Narrow"/>
          <w:sz w:val="20"/>
          <w:szCs w:val="20"/>
        </w:rPr>
        <w:t>los</w:t>
      </w:r>
      <w:r w:rsidRPr="004D1691">
        <w:rPr>
          <w:rFonts w:ascii="Arial Narrow" w:hAnsi="Arial Narrow"/>
          <w:spacing w:val="-16"/>
          <w:sz w:val="20"/>
          <w:szCs w:val="20"/>
        </w:rPr>
        <w:t xml:space="preserve"> </w:t>
      </w:r>
      <w:r w:rsidRPr="004D1691">
        <w:rPr>
          <w:rFonts w:ascii="Arial Narrow" w:hAnsi="Arial Narrow"/>
          <w:sz w:val="20"/>
          <w:szCs w:val="20"/>
        </w:rPr>
        <w:t>conozcan</w:t>
      </w:r>
      <w:r w:rsidRPr="004D1691">
        <w:rPr>
          <w:rFonts w:ascii="Arial Narrow" w:hAnsi="Arial Narrow"/>
          <w:spacing w:val="-15"/>
          <w:sz w:val="20"/>
          <w:szCs w:val="20"/>
        </w:rPr>
        <w:t xml:space="preserve"> </w:t>
      </w:r>
      <w:r w:rsidRPr="004D1691">
        <w:rPr>
          <w:rFonts w:ascii="Arial Narrow" w:hAnsi="Arial Narrow"/>
          <w:sz w:val="20"/>
          <w:szCs w:val="20"/>
        </w:rPr>
        <w:t>y</w:t>
      </w:r>
      <w:r w:rsidRPr="004D1691">
        <w:rPr>
          <w:rFonts w:ascii="Arial Narrow" w:hAnsi="Arial Narrow"/>
          <w:spacing w:val="-15"/>
          <w:sz w:val="20"/>
          <w:szCs w:val="20"/>
        </w:rPr>
        <w:t xml:space="preserve"> </w:t>
      </w:r>
      <w:r w:rsidRPr="004D1691">
        <w:rPr>
          <w:rFonts w:ascii="Arial Narrow" w:hAnsi="Arial Narrow"/>
          <w:sz w:val="20"/>
          <w:szCs w:val="20"/>
        </w:rPr>
        <w:t>con</w:t>
      </w:r>
      <w:r w:rsidRPr="004D1691">
        <w:rPr>
          <w:rFonts w:ascii="Arial Narrow" w:hAnsi="Arial Narrow"/>
          <w:spacing w:val="-15"/>
          <w:sz w:val="20"/>
          <w:szCs w:val="20"/>
        </w:rPr>
        <w:t xml:space="preserve"> </w:t>
      </w:r>
      <w:r w:rsidRPr="004D1691">
        <w:rPr>
          <w:rFonts w:ascii="Arial Narrow" w:hAnsi="Arial Narrow"/>
          <w:sz w:val="20"/>
          <w:szCs w:val="20"/>
        </w:rPr>
        <w:t>base</w:t>
      </w:r>
      <w:r w:rsidRPr="004D1691">
        <w:rPr>
          <w:rFonts w:ascii="Arial Narrow" w:hAnsi="Arial Narrow"/>
          <w:spacing w:val="-13"/>
          <w:sz w:val="20"/>
          <w:szCs w:val="20"/>
        </w:rPr>
        <w:t xml:space="preserve"> </w:t>
      </w:r>
      <w:r w:rsidRPr="004D1691">
        <w:rPr>
          <w:rFonts w:ascii="Arial Narrow" w:hAnsi="Arial Narrow"/>
          <w:sz w:val="20"/>
          <w:szCs w:val="20"/>
        </w:rPr>
        <w:t>en</w:t>
      </w:r>
      <w:r w:rsidRPr="004D1691">
        <w:rPr>
          <w:rFonts w:ascii="Arial Narrow" w:hAnsi="Arial Narrow"/>
          <w:spacing w:val="-13"/>
          <w:sz w:val="20"/>
          <w:szCs w:val="20"/>
        </w:rPr>
        <w:t xml:space="preserve"> </w:t>
      </w:r>
      <w:r w:rsidRPr="004D1691">
        <w:rPr>
          <w:rFonts w:ascii="Arial Narrow" w:hAnsi="Arial Narrow"/>
          <w:sz w:val="20"/>
          <w:szCs w:val="20"/>
        </w:rPr>
        <w:t>ello,</w:t>
      </w:r>
      <w:r w:rsidRPr="004D1691">
        <w:rPr>
          <w:rFonts w:ascii="Arial Narrow" w:hAnsi="Arial Narrow"/>
          <w:spacing w:val="-12"/>
          <w:sz w:val="20"/>
          <w:szCs w:val="20"/>
        </w:rPr>
        <w:t xml:space="preserve"> </w:t>
      </w:r>
      <w:r w:rsidRPr="004D1691">
        <w:rPr>
          <w:rFonts w:ascii="Arial Narrow" w:hAnsi="Arial Narrow"/>
          <w:sz w:val="20"/>
          <w:szCs w:val="20"/>
        </w:rPr>
        <w:t>determinen</w:t>
      </w:r>
      <w:r w:rsidRPr="004D1691">
        <w:rPr>
          <w:rFonts w:ascii="Arial Narrow" w:hAnsi="Arial Narrow"/>
          <w:spacing w:val="-13"/>
          <w:sz w:val="20"/>
          <w:szCs w:val="20"/>
        </w:rPr>
        <w:t xml:space="preserve"> </w:t>
      </w:r>
      <w:r w:rsidRPr="004D1691">
        <w:rPr>
          <w:rFonts w:ascii="Arial Narrow" w:hAnsi="Arial Narrow"/>
          <w:sz w:val="20"/>
          <w:szCs w:val="20"/>
        </w:rPr>
        <w:t>si</w:t>
      </w:r>
      <w:r w:rsidRPr="004D1691">
        <w:rPr>
          <w:rFonts w:ascii="Arial Narrow" w:hAnsi="Arial Narrow"/>
          <w:spacing w:val="-16"/>
          <w:sz w:val="20"/>
          <w:szCs w:val="20"/>
        </w:rPr>
        <w:t xml:space="preserve"> </w:t>
      </w:r>
      <w:r w:rsidRPr="004D1691">
        <w:rPr>
          <w:rFonts w:ascii="Arial Narrow" w:hAnsi="Arial Narrow"/>
          <w:sz w:val="20"/>
          <w:szCs w:val="20"/>
        </w:rPr>
        <w:t>se</w:t>
      </w:r>
      <w:r w:rsidRPr="004D1691">
        <w:rPr>
          <w:rFonts w:ascii="Arial Narrow" w:hAnsi="Arial Narrow"/>
          <w:spacing w:val="-13"/>
          <w:sz w:val="20"/>
          <w:szCs w:val="20"/>
        </w:rPr>
        <w:t xml:space="preserve"> </w:t>
      </w:r>
      <w:r w:rsidRPr="004D1691">
        <w:rPr>
          <w:rFonts w:ascii="Arial Narrow" w:hAnsi="Arial Narrow"/>
          <w:sz w:val="20"/>
          <w:szCs w:val="20"/>
        </w:rPr>
        <w:t>presentan</w:t>
      </w:r>
      <w:r w:rsidRPr="004D1691">
        <w:rPr>
          <w:rFonts w:ascii="Arial Narrow" w:hAnsi="Arial Narrow"/>
          <w:spacing w:val="-12"/>
          <w:sz w:val="20"/>
          <w:szCs w:val="20"/>
        </w:rPr>
        <w:t xml:space="preserve"> </w:t>
      </w:r>
      <w:r w:rsidRPr="004D1691">
        <w:rPr>
          <w:rFonts w:ascii="Arial Narrow" w:hAnsi="Arial Narrow"/>
          <w:sz w:val="20"/>
          <w:szCs w:val="20"/>
        </w:rPr>
        <w:t>o</w:t>
      </w:r>
      <w:r w:rsidRPr="004D1691">
        <w:rPr>
          <w:rFonts w:ascii="Arial Narrow" w:hAnsi="Arial Narrow"/>
          <w:spacing w:val="-14"/>
          <w:sz w:val="20"/>
          <w:szCs w:val="20"/>
        </w:rPr>
        <w:t xml:space="preserve"> </w:t>
      </w:r>
      <w:r w:rsidRPr="004D1691">
        <w:rPr>
          <w:rFonts w:ascii="Arial Narrow" w:hAnsi="Arial Narrow"/>
          <w:sz w:val="20"/>
          <w:szCs w:val="20"/>
        </w:rPr>
        <w:t>no al proceso</w:t>
      </w:r>
      <w:r w:rsidR="00B50C71" w:rsidRPr="004D1691">
        <w:rPr>
          <w:rFonts w:ascii="Arial Narrow" w:hAnsi="Arial Narrow"/>
          <w:sz w:val="20"/>
          <w:szCs w:val="20"/>
        </w:rPr>
        <w:t xml:space="preserve"> </w:t>
      </w:r>
      <w:r w:rsidRPr="004D1691">
        <w:rPr>
          <w:rFonts w:ascii="Arial Narrow" w:hAnsi="Arial Narrow"/>
          <w:sz w:val="20"/>
          <w:szCs w:val="20"/>
        </w:rPr>
        <w:t>de selección respectivo.</w:t>
      </w:r>
    </w:p>
    <w:p w14:paraId="4BE2FE14" w14:textId="77777777" w:rsidR="00432004" w:rsidRPr="004D1691" w:rsidRDefault="00432004" w:rsidP="003D5B5F">
      <w:pPr>
        <w:pStyle w:val="Textoindependiente"/>
        <w:ind w:left="-284" w:right="-232"/>
        <w:jc w:val="both"/>
        <w:rPr>
          <w:rFonts w:ascii="Arial Narrow" w:hAnsi="Arial Narrow"/>
          <w:sz w:val="20"/>
          <w:szCs w:val="20"/>
        </w:rPr>
      </w:pPr>
    </w:p>
    <w:p w14:paraId="5E3A2CAA" w14:textId="77777777" w:rsidR="00432004" w:rsidRPr="004D1691" w:rsidRDefault="00DF445A" w:rsidP="003D5B5F">
      <w:pPr>
        <w:pStyle w:val="Textoindependiente"/>
        <w:spacing w:before="1"/>
        <w:ind w:left="-284" w:right="-232"/>
        <w:jc w:val="both"/>
        <w:rPr>
          <w:rFonts w:ascii="Arial Narrow" w:hAnsi="Arial Narrow"/>
          <w:sz w:val="20"/>
          <w:szCs w:val="20"/>
        </w:rPr>
      </w:pPr>
      <w:r w:rsidRPr="004D1691">
        <w:rPr>
          <w:rFonts w:ascii="Arial Narrow" w:hAnsi="Arial Narrow"/>
          <w:sz w:val="20"/>
          <w:szCs w:val="20"/>
        </w:rPr>
        <w:t>En este sentido se dará aplicación a lo consignado en el Manual para la identificación y cobertura</w:t>
      </w:r>
      <w:r w:rsidRPr="004D1691">
        <w:rPr>
          <w:rFonts w:ascii="Arial Narrow" w:hAnsi="Arial Narrow"/>
          <w:spacing w:val="-16"/>
          <w:sz w:val="20"/>
          <w:szCs w:val="20"/>
        </w:rPr>
        <w:t xml:space="preserve"> </w:t>
      </w:r>
      <w:r w:rsidRPr="004D1691">
        <w:rPr>
          <w:rFonts w:ascii="Arial Narrow" w:hAnsi="Arial Narrow"/>
          <w:sz w:val="20"/>
          <w:szCs w:val="20"/>
        </w:rPr>
        <w:t>del riesgo en los procesos de contratación M-ICR-01, expedido por Colombia Compra Eficiente y lo preceptuado en el CONPES 3714, de conformidad con la Matriz que con este propósito se establece.</w:t>
      </w:r>
    </w:p>
    <w:p w14:paraId="78D06912" w14:textId="77777777" w:rsidR="00432004" w:rsidRPr="004D1691" w:rsidRDefault="00DF445A" w:rsidP="003D5B5F">
      <w:pPr>
        <w:pStyle w:val="Textoindependiente"/>
        <w:spacing w:before="252"/>
        <w:ind w:left="-284" w:right="-232"/>
        <w:jc w:val="both"/>
        <w:rPr>
          <w:rFonts w:ascii="Arial Narrow" w:hAnsi="Arial Narrow"/>
          <w:sz w:val="20"/>
          <w:szCs w:val="20"/>
        </w:rPr>
      </w:pPr>
      <w:r w:rsidRPr="004D1691">
        <w:rPr>
          <w:rFonts w:ascii="Arial Narrow" w:hAnsi="Arial Narrow"/>
          <w:sz w:val="20"/>
          <w:szCs w:val="20"/>
        </w:rPr>
        <w:t>Para lo</w:t>
      </w:r>
      <w:r w:rsidRPr="004D1691">
        <w:rPr>
          <w:rFonts w:ascii="Arial Narrow" w:hAnsi="Arial Narrow"/>
          <w:spacing w:val="-3"/>
          <w:sz w:val="20"/>
          <w:szCs w:val="20"/>
        </w:rPr>
        <w:t xml:space="preserve"> </w:t>
      </w:r>
      <w:r w:rsidRPr="004D1691">
        <w:rPr>
          <w:rFonts w:ascii="Arial Narrow" w:hAnsi="Arial Narrow"/>
          <w:sz w:val="20"/>
          <w:szCs w:val="20"/>
        </w:rPr>
        <w:t>anterior,</w:t>
      </w:r>
      <w:r w:rsidRPr="004D1691">
        <w:rPr>
          <w:rFonts w:ascii="Arial Narrow" w:hAnsi="Arial Narrow"/>
          <w:spacing w:val="-2"/>
          <w:sz w:val="20"/>
          <w:szCs w:val="20"/>
        </w:rPr>
        <w:t xml:space="preserve"> </w:t>
      </w:r>
      <w:r w:rsidRPr="004D1691">
        <w:rPr>
          <w:rFonts w:ascii="Arial Narrow" w:hAnsi="Arial Narrow"/>
          <w:sz w:val="20"/>
          <w:szCs w:val="20"/>
        </w:rPr>
        <w:t>se encuentra</w:t>
      </w:r>
      <w:r w:rsidRPr="004D1691">
        <w:rPr>
          <w:rFonts w:ascii="Arial Narrow" w:hAnsi="Arial Narrow"/>
          <w:spacing w:val="-3"/>
          <w:sz w:val="20"/>
          <w:szCs w:val="20"/>
        </w:rPr>
        <w:t xml:space="preserve"> </w:t>
      </w:r>
      <w:r w:rsidRPr="004D1691">
        <w:rPr>
          <w:rFonts w:ascii="Arial Narrow" w:hAnsi="Arial Narrow"/>
          <w:sz w:val="20"/>
          <w:szCs w:val="20"/>
        </w:rPr>
        <w:t>publicada la matriz de riesgos,</w:t>
      </w:r>
      <w:r w:rsidRPr="004D1691">
        <w:rPr>
          <w:rFonts w:ascii="Arial Narrow" w:hAnsi="Arial Narrow"/>
          <w:spacing w:val="-2"/>
          <w:sz w:val="20"/>
          <w:szCs w:val="20"/>
        </w:rPr>
        <w:t xml:space="preserve"> </w:t>
      </w:r>
      <w:r w:rsidRPr="004D1691">
        <w:rPr>
          <w:rFonts w:ascii="Arial Narrow" w:hAnsi="Arial Narrow"/>
          <w:sz w:val="20"/>
          <w:szCs w:val="20"/>
        </w:rPr>
        <w:t>en</w:t>
      </w:r>
      <w:r w:rsidRPr="004D1691">
        <w:rPr>
          <w:rFonts w:ascii="Arial Narrow" w:hAnsi="Arial Narrow"/>
          <w:spacing w:val="-3"/>
          <w:sz w:val="20"/>
          <w:szCs w:val="20"/>
        </w:rPr>
        <w:t xml:space="preserve"> </w:t>
      </w:r>
      <w:r w:rsidRPr="004D1691">
        <w:rPr>
          <w:rFonts w:ascii="Arial Narrow" w:hAnsi="Arial Narrow"/>
          <w:sz w:val="20"/>
          <w:szCs w:val="20"/>
        </w:rPr>
        <w:t>los</w:t>
      </w:r>
      <w:r w:rsidRPr="004D1691">
        <w:rPr>
          <w:rFonts w:ascii="Arial Narrow" w:hAnsi="Arial Narrow"/>
          <w:spacing w:val="-3"/>
          <w:sz w:val="20"/>
          <w:szCs w:val="20"/>
        </w:rPr>
        <w:t xml:space="preserve"> </w:t>
      </w:r>
      <w:r w:rsidRPr="004D1691">
        <w:rPr>
          <w:rFonts w:ascii="Arial Narrow" w:hAnsi="Arial Narrow"/>
          <w:sz w:val="20"/>
          <w:szCs w:val="20"/>
        </w:rPr>
        <w:t>documentos del</w:t>
      </w:r>
      <w:r w:rsidRPr="004D1691">
        <w:rPr>
          <w:rFonts w:ascii="Arial Narrow" w:hAnsi="Arial Narrow"/>
          <w:spacing w:val="-2"/>
          <w:sz w:val="20"/>
          <w:szCs w:val="20"/>
        </w:rPr>
        <w:t xml:space="preserve"> </w:t>
      </w:r>
      <w:r w:rsidRPr="004D1691">
        <w:rPr>
          <w:rFonts w:ascii="Arial Narrow" w:hAnsi="Arial Narrow"/>
          <w:sz w:val="20"/>
          <w:szCs w:val="20"/>
        </w:rPr>
        <w:t>proceso dispuestos en la plataforma SEC</w:t>
      </w:r>
      <w:r w:rsidR="00B50C71" w:rsidRPr="004D1691">
        <w:rPr>
          <w:rFonts w:ascii="Arial Narrow" w:hAnsi="Arial Narrow"/>
          <w:sz w:val="20"/>
          <w:szCs w:val="20"/>
        </w:rPr>
        <w:t>OP II.</w:t>
      </w:r>
    </w:p>
    <w:p w14:paraId="6C1E5A8B" w14:textId="39AB860F" w:rsidR="00166AD8" w:rsidRDefault="00166AD8">
      <w:pPr>
        <w:rPr>
          <w:rFonts w:ascii="Arial Narrow" w:eastAsia="Arial" w:hAnsi="Arial Narrow" w:cs="Arial"/>
          <w:b/>
          <w:color w:val="000000"/>
          <w:sz w:val="20"/>
          <w:szCs w:val="20"/>
        </w:rPr>
      </w:pPr>
      <w:r>
        <w:rPr>
          <w:rFonts w:ascii="Arial Narrow" w:eastAsia="Arial" w:hAnsi="Arial Narrow" w:cs="Arial"/>
          <w:b/>
          <w:color w:val="000000"/>
          <w:sz w:val="20"/>
          <w:szCs w:val="20"/>
        </w:rPr>
        <w:br w:type="page"/>
      </w:r>
    </w:p>
    <w:p w14:paraId="0442CB6A" w14:textId="77777777" w:rsidR="00F82762" w:rsidRPr="004D1691" w:rsidRDefault="00F82762" w:rsidP="003D5B5F">
      <w:pPr>
        <w:pStyle w:val="Prrafodelista"/>
        <w:widowControl/>
        <w:autoSpaceDE/>
        <w:autoSpaceDN/>
        <w:spacing w:line="276" w:lineRule="auto"/>
        <w:ind w:left="-284" w:right="-232" w:firstLine="0"/>
        <w:contextualSpacing/>
        <w:rPr>
          <w:rFonts w:ascii="Arial Narrow" w:eastAsia="Arial" w:hAnsi="Arial Narrow" w:cs="Arial"/>
          <w:b/>
          <w:color w:val="000000"/>
          <w:sz w:val="20"/>
          <w:szCs w:val="20"/>
        </w:rPr>
      </w:pPr>
    </w:p>
    <w:p w14:paraId="4057E823" w14:textId="77777777" w:rsidR="00B50C71" w:rsidRPr="004D1691" w:rsidRDefault="00B50C71" w:rsidP="00F82762">
      <w:pPr>
        <w:pStyle w:val="Prrafodelista"/>
        <w:widowControl/>
        <w:autoSpaceDE/>
        <w:autoSpaceDN/>
        <w:spacing w:line="276" w:lineRule="auto"/>
        <w:ind w:left="-284" w:right="-232" w:firstLine="0"/>
        <w:contextualSpacing/>
        <w:jc w:val="center"/>
        <w:rPr>
          <w:rFonts w:ascii="Arial Narrow" w:eastAsia="Arial" w:hAnsi="Arial Narrow" w:cs="Arial"/>
          <w:b/>
          <w:color w:val="000000"/>
          <w:sz w:val="20"/>
          <w:szCs w:val="20"/>
        </w:rPr>
      </w:pPr>
      <w:r w:rsidRPr="004D1691">
        <w:rPr>
          <w:rFonts w:ascii="Arial Narrow" w:eastAsia="Arial" w:hAnsi="Arial Narrow" w:cs="Arial"/>
          <w:b/>
          <w:color w:val="000000"/>
          <w:sz w:val="20"/>
          <w:szCs w:val="20"/>
        </w:rPr>
        <w:t>CAPITULO VI</w:t>
      </w:r>
    </w:p>
    <w:p w14:paraId="077151A6" w14:textId="77777777" w:rsidR="00B50C71" w:rsidRPr="004D1691" w:rsidRDefault="00B50C71" w:rsidP="003D5B5F">
      <w:pPr>
        <w:pStyle w:val="Prrafodelista"/>
        <w:widowControl/>
        <w:numPr>
          <w:ilvl w:val="0"/>
          <w:numId w:val="33"/>
        </w:numPr>
        <w:autoSpaceDE/>
        <w:autoSpaceDN/>
        <w:spacing w:line="276" w:lineRule="auto"/>
        <w:ind w:left="-284" w:right="-232"/>
        <w:contextualSpacing/>
        <w:rPr>
          <w:rFonts w:ascii="Arial Narrow" w:eastAsia="Arial" w:hAnsi="Arial Narrow" w:cs="Arial"/>
          <w:b/>
          <w:color w:val="000000"/>
          <w:sz w:val="20"/>
          <w:szCs w:val="20"/>
        </w:rPr>
      </w:pPr>
      <w:r w:rsidRPr="004D1691">
        <w:rPr>
          <w:rFonts w:ascii="Arial Narrow" w:eastAsia="Arial" w:hAnsi="Arial Narrow" w:cs="Arial"/>
          <w:b/>
          <w:color w:val="000000"/>
          <w:sz w:val="20"/>
          <w:szCs w:val="20"/>
        </w:rPr>
        <w:t>ANÁLISIS DE LA GARANTÍA A EXIGIR EN LA CONTRATACIÓN</w:t>
      </w:r>
    </w:p>
    <w:p w14:paraId="2155F2FF" w14:textId="77777777" w:rsidR="00B50C71" w:rsidRPr="004D1691" w:rsidRDefault="00B50C71" w:rsidP="003D5B5F">
      <w:pPr>
        <w:spacing w:line="276" w:lineRule="auto"/>
        <w:ind w:left="-284" w:right="-232"/>
        <w:jc w:val="both"/>
        <w:rPr>
          <w:rFonts w:ascii="Arial Narrow" w:eastAsia="Arial" w:hAnsi="Arial Narrow" w:cs="Arial"/>
          <w:b/>
          <w:color w:val="000000"/>
          <w:sz w:val="20"/>
          <w:szCs w:val="20"/>
        </w:rPr>
      </w:pPr>
    </w:p>
    <w:p w14:paraId="6F8D4CDE" w14:textId="77777777" w:rsidR="004D1691" w:rsidRPr="004D1691" w:rsidRDefault="004D1691" w:rsidP="004D1691">
      <w:pPr>
        <w:spacing w:before="276" w:after="120"/>
        <w:ind w:left="-284" w:right="-232"/>
        <w:jc w:val="both"/>
        <w:rPr>
          <w:rFonts w:ascii="Arial Narrow" w:eastAsia="Arial" w:hAnsi="Arial Narrow" w:cs="Arial"/>
          <w:color w:val="000000"/>
          <w:sz w:val="20"/>
          <w:szCs w:val="20"/>
          <w:lang w:val="es-CO"/>
        </w:rPr>
      </w:pPr>
      <w:bookmarkStart w:id="7" w:name="_Hlk225634406"/>
      <w:r>
        <w:rPr>
          <w:rFonts w:ascii="Arial Narrow" w:eastAsia="Arial" w:hAnsi="Arial Narrow" w:cs="Arial"/>
          <w:color w:val="000000"/>
          <w:sz w:val="24"/>
          <w:szCs w:val="24"/>
        </w:rPr>
        <w:t xml:space="preserve">El </w:t>
      </w:r>
      <w:r w:rsidRPr="004D1691">
        <w:rPr>
          <w:rFonts w:ascii="Arial Narrow" w:eastAsia="Arial" w:hAnsi="Arial Narrow" w:cs="Arial"/>
          <w:color w:val="000000"/>
          <w:sz w:val="20"/>
          <w:szCs w:val="20"/>
        </w:rPr>
        <w:t xml:space="preserve">contratista deberá constituir, a favor de </w:t>
      </w:r>
      <w:r w:rsidRPr="004D1691">
        <w:rPr>
          <w:rFonts w:ascii="Arial Narrow" w:eastAsia="Arial" w:hAnsi="Arial Narrow" w:cs="Arial"/>
          <w:b/>
          <w:bCs/>
          <w:color w:val="000000"/>
          <w:sz w:val="20"/>
          <w:szCs w:val="20"/>
        </w:rPr>
        <w:t>LA NACIÓN-MINISTERIO DE DEFENSA NACIONAL-CLUB MILITAR,</w:t>
      </w:r>
      <w:r w:rsidRPr="004D1691">
        <w:rPr>
          <w:rFonts w:ascii="Arial Narrow" w:eastAsia="Arial" w:hAnsi="Arial Narrow" w:cs="Arial"/>
          <w:color w:val="000000"/>
          <w:sz w:val="20"/>
          <w:szCs w:val="20"/>
        </w:rPr>
        <w:t xml:space="preserve"> la Garantía Única en los términos del artículo 7 de la Ley 1150 de 2007 y el Decreto 1082 de 2015; que cubra los riesgos, en las cuantías y vigencias:</w:t>
      </w:r>
    </w:p>
    <w:tbl>
      <w:tblPr>
        <w:tblW w:w="94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01"/>
        <w:gridCol w:w="3950"/>
        <w:gridCol w:w="2929"/>
      </w:tblGrid>
      <w:tr w:rsidR="004D1691" w:rsidRPr="004D1691" w14:paraId="310A5325" w14:textId="77777777" w:rsidTr="004D1691">
        <w:trPr>
          <w:trHeight w:val="463"/>
          <w:jc w:val="center"/>
        </w:trPr>
        <w:tc>
          <w:tcPr>
            <w:tcW w:w="2600" w:type="dxa"/>
            <w:tcBorders>
              <w:top w:val="single" w:sz="4" w:space="0" w:color="000000"/>
              <w:left w:val="single" w:sz="4" w:space="0" w:color="000000"/>
              <w:bottom w:val="single" w:sz="4" w:space="0" w:color="000000"/>
              <w:right w:val="single" w:sz="4" w:space="0" w:color="000000"/>
            </w:tcBorders>
            <w:shd w:val="clear" w:color="auto" w:fill="8DB3E1"/>
            <w:vAlign w:val="center"/>
            <w:hideMark/>
          </w:tcPr>
          <w:p w14:paraId="1ACAD4CA" w14:textId="77777777" w:rsidR="004D1691" w:rsidRPr="004D1691" w:rsidRDefault="004D1691">
            <w:pPr>
              <w:spacing w:line="230" w:lineRule="auto"/>
              <w:ind w:left="78" w:right="117"/>
              <w:jc w:val="center"/>
              <w:rPr>
                <w:rFonts w:ascii="Arial Narrow" w:eastAsia="Arial" w:hAnsi="Arial Narrow" w:cs="Arial"/>
                <w:b/>
                <w:color w:val="000000"/>
                <w:sz w:val="20"/>
                <w:szCs w:val="20"/>
              </w:rPr>
            </w:pPr>
            <w:r w:rsidRPr="004D1691">
              <w:rPr>
                <w:rFonts w:ascii="Arial Narrow" w:eastAsia="Arial" w:hAnsi="Arial Narrow" w:cs="Arial"/>
                <w:b/>
                <w:color w:val="000000"/>
                <w:sz w:val="20"/>
                <w:szCs w:val="20"/>
              </w:rPr>
              <w:t>AMPARO</w:t>
            </w:r>
          </w:p>
        </w:tc>
        <w:tc>
          <w:tcPr>
            <w:tcW w:w="3949" w:type="dxa"/>
            <w:tcBorders>
              <w:top w:val="single" w:sz="4" w:space="0" w:color="000000"/>
              <w:left w:val="single" w:sz="4" w:space="0" w:color="000000"/>
              <w:bottom w:val="single" w:sz="4" w:space="0" w:color="000000"/>
              <w:right w:val="single" w:sz="4" w:space="0" w:color="000000"/>
            </w:tcBorders>
            <w:shd w:val="clear" w:color="auto" w:fill="8DB3E1"/>
            <w:vAlign w:val="center"/>
            <w:hideMark/>
          </w:tcPr>
          <w:p w14:paraId="725211D6" w14:textId="77777777" w:rsidR="004D1691" w:rsidRPr="004D1691" w:rsidRDefault="004D1691">
            <w:pPr>
              <w:spacing w:line="230" w:lineRule="auto"/>
              <w:ind w:left="25" w:right="96"/>
              <w:jc w:val="center"/>
              <w:rPr>
                <w:rFonts w:ascii="Arial Narrow" w:eastAsia="Arial" w:hAnsi="Arial Narrow" w:cs="Arial"/>
                <w:b/>
                <w:color w:val="000000"/>
                <w:sz w:val="20"/>
                <w:szCs w:val="20"/>
              </w:rPr>
            </w:pPr>
            <w:r w:rsidRPr="004D1691">
              <w:rPr>
                <w:rFonts w:ascii="Arial Narrow" w:eastAsia="Arial" w:hAnsi="Arial Narrow" w:cs="Arial"/>
                <w:b/>
                <w:color w:val="000000"/>
                <w:sz w:val="20"/>
                <w:szCs w:val="20"/>
              </w:rPr>
              <w:t>SUFICIENCIA</w:t>
            </w:r>
          </w:p>
        </w:tc>
        <w:tc>
          <w:tcPr>
            <w:tcW w:w="2928" w:type="dxa"/>
            <w:tcBorders>
              <w:top w:val="single" w:sz="4" w:space="0" w:color="000000"/>
              <w:left w:val="single" w:sz="4" w:space="0" w:color="000000"/>
              <w:bottom w:val="single" w:sz="4" w:space="0" w:color="000000"/>
              <w:right w:val="single" w:sz="4" w:space="0" w:color="000000"/>
            </w:tcBorders>
            <w:shd w:val="clear" w:color="auto" w:fill="8DB3E1"/>
            <w:vAlign w:val="center"/>
            <w:hideMark/>
          </w:tcPr>
          <w:p w14:paraId="51833162" w14:textId="77777777" w:rsidR="004D1691" w:rsidRPr="004D1691" w:rsidRDefault="004D1691">
            <w:pPr>
              <w:spacing w:line="230" w:lineRule="auto"/>
              <w:ind w:left="46" w:right="189"/>
              <w:jc w:val="center"/>
              <w:rPr>
                <w:rFonts w:ascii="Arial Narrow" w:eastAsia="Arial" w:hAnsi="Arial Narrow" w:cs="Arial"/>
                <w:b/>
                <w:color w:val="000000"/>
                <w:sz w:val="20"/>
                <w:szCs w:val="20"/>
              </w:rPr>
            </w:pPr>
            <w:r w:rsidRPr="004D1691">
              <w:rPr>
                <w:rFonts w:ascii="Arial Narrow" w:eastAsia="Arial" w:hAnsi="Arial Narrow" w:cs="Arial"/>
                <w:b/>
                <w:color w:val="000000"/>
                <w:sz w:val="20"/>
                <w:szCs w:val="20"/>
              </w:rPr>
              <w:t>VIGENCIA</w:t>
            </w:r>
          </w:p>
        </w:tc>
      </w:tr>
      <w:tr w:rsidR="004D1691" w:rsidRPr="004D1691" w14:paraId="4D8A3396" w14:textId="77777777" w:rsidTr="004D1691">
        <w:trPr>
          <w:trHeight w:val="760"/>
          <w:jc w:val="center"/>
        </w:trPr>
        <w:tc>
          <w:tcPr>
            <w:tcW w:w="2600" w:type="dxa"/>
            <w:tcBorders>
              <w:top w:val="single" w:sz="4" w:space="0" w:color="000000"/>
              <w:left w:val="single" w:sz="4" w:space="0" w:color="000000"/>
              <w:bottom w:val="single" w:sz="4" w:space="0" w:color="000000"/>
              <w:right w:val="single" w:sz="4" w:space="0" w:color="000000"/>
            </w:tcBorders>
            <w:vAlign w:val="center"/>
            <w:hideMark/>
          </w:tcPr>
          <w:p w14:paraId="74248469" w14:textId="77777777" w:rsidR="004D1691" w:rsidRPr="004D1691" w:rsidRDefault="004D1691">
            <w:pPr>
              <w:spacing w:line="252" w:lineRule="auto"/>
              <w:ind w:left="93" w:right="5"/>
              <w:jc w:val="center"/>
              <w:rPr>
                <w:rFonts w:ascii="Arial Narrow" w:eastAsia="Arial" w:hAnsi="Arial Narrow" w:cs="Arial"/>
                <w:b/>
                <w:bCs/>
                <w:color w:val="000000"/>
                <w:sz w:val="20"/>
                <w:szCs w:val="20"/>
                <w:highlight w:val="yellow"/>
              </w:rPr>
            </w:pPr>
            <w:r w:rsidRPr="004D1691">
              <w:rPr>
                <w:rFonts w:ascii="Arial Narrow" w:eastAsia="Arial" w:hAnsi="Arial Narrow" w:cs="Arial"/>
                <w:b/>
                <w:bCs/>
                <w:sz w:val="20"/>
                <w:szCs w:val="20"/>
              </w:rPr>
              <w:t>Cumplimiento del contrato</w:t>
            </w:r>
          </w:p>
        </w:tc>
        <w:tc>
          <w:tcPr>
            <w:tcW w:w="3949" w:type="dxa"/>
            <w:tcBorders>
              <w:top w:val="single" w:sz="4" w:space="0" w:color="000000"/>
              <w:left w:val="single" w:sz="4" w:space="0" w:color="000000"/>
              <w:bottom w:val="single" w:sz="4" w:space="0" w:color="000000"/>
              <w:right w:val="single" w:sz="4" w:space="0" w:color="000000"/>
            </w:tcBorders>
            <w:vAlign w:val="center"/>
            <w:hideMark/>
          </w:tcPr>
          <w:p w14:paraId="37F8A568" w14:textId="77777777" w:rsidR="004D1691" w:rsidRPr="004D1691" w:rsidRDefault="004D1691">
            <w:pPr>
              <w:ind w:left="109"/>
              <w:rPr>
                <w:rFonts w:ascii="Arial Narrow" w:eastAsia="Arial" w:hAnsi="Arial Narrow" w:cs="Arial"/>
                <w:color w:val="000000"/>
                <w:sz w:val="20"/>
                <w:szCs w:val="20"/>
                <w:highlight w:val="yellow"/>
              </w:rPr>
            </w:pPr>
            <w:r w:rsidRPr="004D1691">
              <w:rPr>
                <w:rFonts w:ascii="Arial Narrow" w:eastAsia="Arial" w:hAnsi="Arial Narrow" w:cs="Arial"/>
                <w:color w:val="000000"/>
                <w:sz w:val="20"/>
                <w:szCs w:val="20"/>
              </w:rPr>
              <w:t>Deberán garantizar el cumplimiento general del contrato, por el cincuenta por ciento (50%) del valor del contrato.</w:t>
            </w:r>
          </w:p>
        </w:tc>
        <w:tc>
          <w:tcPr>
            <w:tcW w:w="2928" w:type="dxa"/>
            <w:tcBorders>
              <w:top w:val="single" w:sz="4" w:space="0" w:color="000000"/>
              <w:left w:val="single" w:sz="4" w:space="0" w:color="000000"/>
              <w:bottom w:val="single" w:sz="4" w:space="0" w:color="000000"/>
              <w:right w:val="single" w:sz="4" w:space="0" w:color="000000"/>
            </w:tcBorders>
            <w:vAlign w:val="center"/>
            <w:hideMark/>
          </w:tcPr>
          <w:p w14:paraId="58EE6AF6" w14:textId="77777777" w:rsidR="004D1691" w:rsidRPr="004D1691" w:rsidRDefault="004D1691">
            <w:pPr>
              <w:tabs>
                <w:tab w:val="left" w:pos="1226"/>
                <w:tab w:val="left" w:pos="1746"/>
                <w:tab w:val="left" w:pos="2644"/>
              </w:tabs>
              <w:spacing w:line="252" w:lineRule="auto"/>
              <w:ind w:left="108"/>
              <w:rPr>
                <w:rFonts w:ascii="Arial Narrow" w:eastAsia="Arial" w:hAnsi="Arial Narrow" w:cs="Arial"/>
                <w:b/>
                <w:bCs/>
                <w:color w:val="000000"/>
                <w:sz w:val="20"/>
                <w:szCs w:val="20"/>
                <w:highlight w:val="yellow"/>
              </w:rPr>
            </w:pPr>
            <w:r w:rsidRPr="004D1691">
              <w:rPr>
                <w:rFonts w:ascii="Arial Narrow" w:hAnsi="Arial Narrow" w:cs="Arial"/>
                <w:b/>
                <w:bCs/>
                <w:sz w:val="20"/>
                <w:szCs w:val="20"/>
              </w:rPr>
              <w:t>Cubrirá</w:t>
            </w:r>
            <w:r w:rsidRPr="004D1691">
              <w:rPr>
                <w:rFonts w:ascii="Arial Narrow" w:hAnsi="Arial Narrow" w:cs="Arial"/>
                <w:b/>
                <w:bCs/>
                <w:sz w:val="20"/>
                <w:szCs w:val="20"/>
              </w:rPr>
              <w:tab/>
              <w:t>el plazo de ejecución del mismo y un (01) año más.</w:t>
            </w:r>
          </w:p>
        </w:tc>
      </w:tr>
      <w:tr w:rsidR="004D1691" w:rsidRPr="004D1691" w14:paraId="53323D4B" w14:textId="77777777" w:rsidTr="004D1691">
        <w:trPr>
          <w:trHeight w:val="760"/>
          <w:jc w:val="center"/>
        </w:trPr>
        <w:tc>
          <w:tcPr>
            <w:tcW w:w="2600" w:type="dxa"/>
            <w:tcBorders>
              <w:top w:val="single" w:sz="4" w:space="0" w:color="000000"/>
              <w:left w:val="single" w:sz="4" w:space="0" w:color="000000"/>
              <w:bottom w:val="single" w:sz="4" w:space="0" w:color="000000"/>
              <w:right w:val="single" w:sz="4" w:space="0" w:color="000000"/>
            </w:tcBorders>
            <w:vAlign w:val="center"/>
            <w:hideMark/>
          </w:tcPr>
          <w:p w14:paraId="49E9E1A0" w14:textId="77777777" w:rsidR="004D1691" w:rsidRPr="004D1691" w:rsidRDefault="004D1691">
            <w:pPr>
              <w:spacing w:line="252" w:lineRule="auto"/>
              <w:ind w:left="93" w:right="5"/>
              <w:jc w:val="center"/>
              <w:rPr>
                <w:rFonts w:ascii="Arial Narrow" w:eastAsia="Arial" w:hAnsi="Arial Narrow" w:cs="Arial"/>
                <w:b/>
                <w:bCs/>
                <w:color w:val="000000"/>
                <w:sz w:val="20"/>
                <w:szCs w:val="20"/>
                <w:highlight w:val="yellow"/>
              </w:rPr>
            </w:pPr>
            <w:r w:rsidRPr="004D1691">
              <w:rPr>
                <w:rFonts w:ascii="Arial Narrow" w:eastAsia="Arial" w:hAnsi="Arial Narrow" w:cs="Arial"/>
                <w:b/>
                <w:bCs/>
                <w:color w:val="000000"/>
                <w:sz w:val="20"/>
                <w:szCs w:val="20"/>
              </w:rPr>
              <w:t>Calidad y correcto funcionamiento de los bienes</w:t>
            </w:r>
          </w:p>
        </w:tc>
        <w:tc>
          <w:tcPr>
            <w:tcW w:w="3949" w:type="dxa"/>
            <w:tcBorders>
              <w:top w:val="single" w:sz="4" w:space="0" w:color="000000"/>
              <w:left w:val="single" w:sz="4" w:space="0" w:color="000000"/>
              <w:bottom w:val="single" w:sz="4" w:space="0" w:color="000000"/>
              <w:right w:val="single" w:sz="4" w:space="0" w:color="000000"/>
            </w:tcBorders>
            <w:vAlign w:val="center"/>
            <w:hideMark/>
          </w:tcPr>
          <w:p w14:paraId="2C8192B0" w14:textId="77777777" w:rsidR="004D1691" w:rsidRPr="004D1691" w:rsidRDefault="004D1691">
            <w:pPr>
              <w:ind w:left="109"/>
              <w:rPr>
                <w:rFonts w:ascii="Arial Narrow" w:eastAsia="Arial" w:hAnsi="Arial Narrow" w:cs="Arial"/>
                <w:color w:val="000000"/>
                <w:sz w:val="20"/>
                <w:szCs w:val="20"/>
                <w:highlight w:val="yellow"/>
              </w:rPr>
            </w:pPr>
            <w:r w:rsidRPr="004D1691">
              <w:rPr>
                <w:rFonts w:ascii="Arial Narrow" w:eastAsia="Arial" w:hAnsi="Arial Narrow" w:cs="Arial"/>
                <w:sz w:val="20"/>
                <w:szCs w:val="20"/>
              </w:rPr>
              <w:t>Por un valor equivalente al cincuenta por ciento (50%) del valor del contrato.</w:t>
            </w:r>
          </w:p>
        </w:tc>
        <w:tc>
          <w:tcPr>
            <w:tcW w:w="2928" w:type="dxa"/>
            <w:tcBorders>
              <w:top w:val="single" w:sz="4" w:space="0" w:color="000000"/>
              <w:left w:val="single" w:sz="4" w:space="0" w:color="000000"/>
              <w:bottom w:val="single" w:sz="4" w:space="0" w:color="000000"/>
              <w:right w:val="single" w:sz="4" w:space="0" w:color="000000"/>
            </w:tcBorders>
            <w:vAlign w:val="center"/>
            <w:hideMark/>
          </w:tcPr>
          <w:p w14:paraId="01E5426F" w14:textId="77777777" w:rsidR="004D1691" w:rsidRPr="004D1691" w:rsidRDefault="004D1691">
            <w:pPr>
              <w:tabs>
                <w:tab w:val="left" w:pos="1226"/>
                <w:tab w:val="left" w:pos="1746"/>
                <w:tab w:val="left" w:pos="2644"/>
              </w:tabs>
              <w:spacing w:line="252" w:lineRule="auto"/>
              <w:ind w:left="108"/>
              <w:rPr>
                <w:rFonts w:ascii="Arial Narrow" w:eastAsia="Arial" w:hAnsi="Arial Narrow" w:cs="Arial"/>
                <w:b/>
                <w:bCs/>
                <w:color w:val="000000"/>
                <w:sz w:val="20"/>
                <w:szCs w:val="20"/>
                <w:highlight w:val="yellow"/>
              </w:rPr>
            </w:pPr>
            <w:r w:rsidRPr="004D1691">
              <w:rPr>
                <w:rFonts w:ascii="Arial Narrow" w:eastAsia="Arial" w:hAnsi="Arial Narrow" w:cs="Arial"/>
                <w:b/>
                <w:bCs/>
                <w:color w:val="000000"/>
                <w:sz w:val="20"/>
                <w:szCs w:val="20"/>
              </w:rPr>
              <w:t>Cubrirá el plazo de ejecución del mismo y un (01) año más</w:t>
            </w:r>
          </w:p>
        </w:tc>
      </w:tr>
      <w:tr w:rsidR="004D1691" w:rsidRPr="004D1691" w14:paraId="3BE4205A" w14:textId="77777777" w:rsidTr="004D1691">
        <w:trPr>
          <w:trHeight w:val="760"/>
          <w:jc w:val="center"/>
        </w:trPr>
        <w:tc>
          <w:tcPr>
            <w:tcW w:w="2600" w:type="dxa"/>
            <w:tcBorders>
              <w:top w:val="single" w:sz="4" w:space="0" w:color="000000"/>
              <w:left w:val="single" w:sz="4" w:space="0" w:color="000000"/>
              <w:bottom w:val="single" w:sz="4" w:space="0" w:color="000000"/>
              <w:right w:val="single" w:sz="4" w:space="0" w:color="000000"/>
            </w:tcBorders>
            <w:vAlign w:val="center"/>
            <w:hideMark/>
          </w:tcPr>
          <w:p w14:paraId="49663D17" w14:textId="77777777" w:rsidR="004D1691" w:rsidRPr="004D1691" w:rsidRDefault="004D1691">
            <w:pPr>
              <w:spacing w:line="252" w:lineRule="auto"/>
              <w:ind w:left="93" w:right="5"/>
              <w:jc w:val="center"/>
              <w:rPr>
                <w:rFonts w:ascii="Arial Narrow" w:eastAsia="Arial" w:hAnsi="Arial Narrow" w:cs="Arial"/>
                <w:b/>
                <w:bCs/>
                <w:color w:val="000000"/>
                <w:sz w:val="20"/>
                <w:szCs w:val="20"/>
              </w:rPr>
            </w:pPr>
            <w:r w:rsidRPr="004D1691">
              <w:rPr>
                <w:rFonts w:ascii="Arial Narrow" w:eastAsia="Arial" w:hAnsi="Arial Narrow" w:cs="Arial"/>
                <w:b/>
                <w:bCs/>
                <w:color w:val="000000"/>
                <w:sz w:val="20"/>
                <w:szCs w:val="20"/>
              </w:rPr>
              <w:t>Calidad del servicio</w:t>
            </w:r>
          </w:p>
        </w:tc>
        <w:tc>
          <w:tcPr>
            <w:tcW w:w="3949" w:type="dxa"/>
            <w:tcBorders>
              <w:top w:val="single" w:sz="4" w:space="0" w:color="000000"/>
              <w:left w:val="single" w:sz="4" w:space="0" w:color="000000"/>
              <w:bottom w:val="single" w:sz="4" w:space="0" w:color="000000"/>
              <w:right w:val="single" w:sz="4" w:space="0" w:color="000000"/>
            </w:tcBorders>
            <w:vAlign w:val="center"/>
            <w:hideMark/>
          </w:tcPr>
          <w:p w14:paraId="724279D6" w14:textId="77777777" w:rsidR="004D1691" w:rsidRPr="004D1691" w:rsidRDefault="004D1691">
            <w:pPr>
              <w:ind w:left="109"/>
              <w:rPr>
                <w:rFonts w:ascii="Arial Narrow" w:eastAsia="Arial" w:hAnsi="Arial Narrow" w:cs="Arial"/>
                <w:sz w:val="20"/>
                <w:szCs w:val="20"/>
              </w:rPr>
            </w:pPr>
            <w:r w:rsidRPr="004D1691">
              <w:rPr>
                <w:rFonts w:ascii="Arial Narrow" w:eastAsia="Arial" w:hAnsi="Arial Narrow" w:cs="Arial"/>
                <w:sz w:val="20"/>
                <w:szCs w:val="20"/>
              </w:rPr>
              <w:t>Por un valor equivalente al cincuenta por ciento (50%) del valor del contrato.</w:t>
            </w:r>
          </w:p>
        </w:tc>
        <w:tc>
          <w:tcPr>
            <w:tcW w:w="2928" w:type="dxa"/>
            <w:tcBorders>
              <w:top w:val="single" w:sz="4" w:space="0" w:color="000000"/>
              <w:left w:val="single" w:sz="4" w:space="0" w:color="000000"/>
              <w:bottom w:val="single" w:sz="4" w:space="0" w:color="000000"/>
              <w:right w:val="single" w:sz="4" w:space="0" w:color="000000"/>
            </w:tcBorders>
            <w:vAlign w:val="center"/>
            <w:hideMark/>
          </w:tcPr>
          <w:p w14:paraId="7B4908D0" w14:textId="77777777" w:rsidR="004D1691" w:rsidRPr="004D1691" w:rsidRDefault="004D1691">
            <w:pPr>
              <w:tabs>
                <w:tab w:val="left" w:pos="1226"/>
                <w:tab w:val="left" w:pos="1746"/>
                <w:tab w:val="left" w:pos="2644"/>
              </w:tabs>
              <w:spacing w:line="252" w:lineRule="auto"/>
              <w:ind w:left="108"/>
              <w:rPr>
                <w:rFonts w:ascii="Arial Narrow" w:eastAsia="Arial" w:hAnsi="Arial Narrow" w:cs="Arial"/>
                <w:b/>
                <w:bCs/>
                <w:color w:val="000000"/>
                <w:sz w:val="20"/>
                <w:szCs w:val="20"/>
              </w:rPr>
            </w:pPr>
            <w:r w:rsidRPr="004D1691">
              <w:rPr>
                <w:rFonts w:ascii="Arial Narrow" w:eastAsia="Arial" w:hAnsi="Arial Narrow" w:cs="Arial"/>
                <w:b/>
                <w:bCs/>
                <w:color w:val="000000"/>
                <w:sz w:val="20"/>
                <w:szCs w:val="20"/>
              </w:rPr>
              <w:t>Cubrirá el plazo de ejecución del mismo</w:t>
            </w:r>
          </w:p>
        </w:tc>
      </w:tr>
      <w:tr w:rsidR="004D1691" w:rsidRPr="004D1691" w14:paraId="60D5F3E8" w14:textId="77777777" w:rsidTr="004D1691">
        <w:trPr>
          <w:trHeight w:val="760"/>
          <w:jc w:val="center"/>
        </w:trPr>
        <w:tc>
          <w:tcPr>
            <w:tcW w:w="2600" w:type="dxa"/>
            <w:tcBorders>
              <w:top w:val="single" w:sz="4" w:space="0" w:color="000000"/>
              <w:left w:val="single" w:sz="4" w:space="0" w:color="000000"/>
              <w:bottom w:val="single" w:sz="4" w:space="0" w:color="000000"/>
              <w:right w:val="single" w:sz="4" w:space="0" w:color="000000"/>
            </w:tcBorders>
            <w:vAlign w:val="center"/>
            <w:hideMark/>
          </w:tcPr>
          <w:p w14:paraId="39BA0239" w14:textId="77777777" w:rsidR="004D1691" w:rsidRPr="004D1691" w:rsidRDefault="004D1691">
            <w:pPr>
              <w:spacing w:line="252" w:lineRule="auto"/>
              <w:ind w:left="93" w:right="5"/>
              <w:jc w:val="center"/>
              <w:rPr>
                <w:rFonts w:ascii="Arial Narrow" w:eastAsia="Arial" w:hAnsi="Arial Narrow" w:cs="Arial"/>
                <w:b/>
                <w:bCs/>
                <w:color w:val="000000"/>
                <w:sz w:val="20"/>
                <w:szCs w:val="20"/>
                <w:highlight w:val="yellow"/>
              </w:rPr>
            </w:pPr>
            <w:r w:rsidRPr="004D1691">
              <w:rPr>
                <w:rFonts w:ascii="Arial Narrow" w:hAnsi="Arial Narrow"/>
                <w:b/>
                <w:sz w:val="20"/>
                <w:szCs w:val="20"/>
              </w:rPr>
              <w:t>Pago de salarios, prestaciones sociales legales e indemnizaciones laborales</w:t>
            </w:r>
          </w:p>
        </w:tc>
        <w:tc>
          <w:tcPr>
            <w:tcW w:w="3949" w:type="dxa"/>
            <w:tcBorders>
              <w:top w:val="single" w:sz="4" w:space="0" w:color="000000"/>
              <w:left w:val="single" w:sz="4" w:space="0" w:color="000000"/>
              <w:bottom w:val="single" w:sz="4" w:space="0" w:color="000000"/>
              <w:right w:val="single" w:sz="4" w:space="0" w:color="000000"/>
            </w:tcBorders>
            <w:vAlign w:val="center"/>
            <w:hideMark/>
          </w:tcPr>
          <w:p w14:paraId="2FF42345" w14:textId="77777777" w:rsidR="004D1691" w:rsidRPr="004D1691" w:rsidRDefault="004D1691">
            <w:pPr>
              <w:ind w:left="109"/>
              <w:rPr>
                <w:rFonts w:ascii="Arial Narrow" w:eastAsia="Arial" w:hAnsi="Arial Narrow" w:cs="Arial"/>
                <w:color w:val="000000"/>
                <w:sz w:val="20"/>
                <w:szCs w:val="20"/>
                <w:highlight w:val="yellow"/>
              </w:rPr>
            </w:pPr>
            <w:r w:rsidRPr="004D1691">
              <w:rPr>
                <w:rFonts w:ascii="Arial Narrow" w:hAnsi="Arial Narrow"/>
                <w:sz w:val="20"/>
                <w:szCs w:val="20"/>
              </w:rPr>
              <w:t>Por un valor equivalente al cinco por ciento (5%) del valor del contrato.</w:t>
            </w:r>
          </w:p>
        </w:tc>
        <w:tc>
          <w:tcPr>
            <w:tcW w:w="2928" w:type="dxa"/>
            <w:tcBorders>
              <w:top w:val="single" w:sz="4" w:space="0" w:color="000000"/>
              <w:left w:val="single" w:sz="4" w:space="0" w:color="000000"/>
              <w:bottom w:val="single" w:sz="4" w:space="0" w:color="000000"/>
              <w:right w:val="single" w:sz="4" w:space="0" w:color="000000"/>
            </w:tcBorders>
            <w:vAlign w:val="center"/>
            <w:hideMark/>
          </w:tcPr>
          <w:p w14:paraId="43F9CA62" w14:textId="77777777" w:rsidR="004D1691" w:rsidRPr="004D1691" w:rsidRDefault="004D1691">
            <w:pPr>
              <w:tabs>
                <w:tab w:val="left" w:pos="1226"/>
                <w:tab w:val="left" w:pos="1746"/>
                <w:tab w:val="left" w:pos="2644"/>
              </w:tabs>
              <w:spacing w:line="252" w:lineRule="auto"/>
              <w:ind w:left="108"/>
              <w:rPr>
                <w:rFonts w:ascii="Arial Narrow" w:eastAsia="Arial" w:hAnsi="Arial Narrow" w:cs="Arial"/>
                <w:b/>
                <w:bCs/>
                <w:color w:val="000000"/>
                <w:sz w:val="20"/>
                <w:szCs w:val="20"/>
                <w:highlight w:val="yellow"/>
              </w:rPr>
            </w:pPr>
            <w:r w:rsidRPr="004D1691">
              <w:rPr>
                <w:rFonts w:ascii="Arial Narrow" w:hAnsi="Arial Narrow"/>
                <w:b/>
                <w:sz w:val="20"/>
                <w:szCs w:val="20"/>
              </w:rPr>
              <w:t>Cubrirá el plazo de ejecución del contrato y tres (03) años más.</w:t>
            </w:r>
          </w:p>
        </w:tc>
      </w:tr>
    </w:tbl>
    <w:p w14:paraId="0AFAF11D" w14:textId="77777777" w:rsidR="004D1691" w:rsidRPr="004D1691" w:rsidRDefault="004D1691" w:rsidP="004D1691">
      <w:pPr>
        <w:spacing w:before="1" w:after="120"/>
        <w:rPr>
          <w:rFonts w:ascii="Arial Narrow" w:eastAsia="Arial" w:hAnsi="Arial Narrow" w:cs="Arial"/>
          <w:color w:val="000000"/>
          <w:sz w:val="20"/>
          <w:szCs w:val="20"/>
        </w:rPr>
      </w:pPr>
    </w:p>
    <w:p w14:paraId="493F710C" w14:textId="77777777" w:rsidR="004D1691" w:rsidRPr="004D1691" w:rsidRDefault="004D1691" w:rsidP="004D1691">
      <w:pPr>
        <w:spacing w:line="276" w:lineRule="auto"/>
        <w:ind w:left="-284" w:right="-232"/>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 xml:space="preserve">GARANTIA DE RESPONSABILIDAD CIVIL EXTRACONTRACTUAL </w:t>
      </w:r>
    </w:p>
    <w:p w14:paraId="21E0A7D0" w14:textId="77777777" w:rsidR="004D1691" w:rsidRPr="004D1691" w:rsidRDefault="004D1691" w:rsidP="004D1691">
      <w:pPr>
        <w:spacing w:line="276" w:lineRule="auto"/>
        <w:ind w:left="-284" w:right="-232"/>
        <w:jc w:val="both"/>
        <w:rPr>
          <w:rFonts w:ascii="Arial Narrow" w:eastAsia="Arial" w:hAnsi="Arial Narrow" w:cs="Arial"/>
          <w:color w:val="000000"/>
          <w:sz w:val="20"/>
          <w:szCs w:val="20"/>
        </w:rPr>
      </w:pPr>
    </w:p>
    <w:p w14:paraId="429290DB" w14:textId="77777777" w:rsidR="004D1691" w:rsidRPr="004D1691" w:rsidRDefault="004D1691" w:rsidP="004D1691">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Es responsabilidad del área técnica revisar si en la ejecución del contrato se requiere mitigar los riesgos a los que se encuentran expuesto El CLUB MILITAR derivados de la </w:t>
      </w:r>
      <w:r w:rsidRPr="004D1691">
        <w:rPr>
          <w:rFonts w:ascii="Arial Narrow" w:eastAsia="Arial" w:hAnsi="Arial Narrow" w:cs="Arial"/>
          <w:b/>
          <w:color w:val="000000"/>
          <w:sz w:val="20"/>
          <w:szCs w:val="20"/>
        </w:rPr>
        <w:t xml:space="preserve">responsabilidad extracontractual </w:t>
      </w:r>
      <w:r w:rsidRPr="004D1691">
        <w:rPr>
          <w:rFonts w:ascii="Arial Narrow" w:eastAsia="Arial" w:hAnsi="Arial Narrow" w:cs="Arial"/>
          <w:color w:val="000000"/>
          <w:sz w:val="20"/>
          <w:szCs w:val="20"/>
        </w:rPr>
        <w:t xml:space="preserve">que pueda surgir por las </w:t>
      </w:r>
      <w:r w:rsidRPr="004D1691">
        <w:rPr>
          <w:rFonts w:ascii="Arial Narrow" w:eastAsia="Arial" w:hAnsi="Arial Narrow" w:cs="Arial"/>
          <w:b/>
          <w:color w:val="000000"/>
          <w:sz w:val="20"/>
          <w:szCs w:val="20"/>
        </w:rPr>
        <w:t>actuaciones, hechos u omisiones de sus contratistas y subcontratista</w:t>
      </w:r>
      <w:r w:rsidRPr="004D1691">
        <w:rPr>
          <w:rFonts w:ascii="Arial Narrow" w:eastAsia="Arial" w:hAnsi="Arial Narrow" w:cs="Arial"/>
          <w:color w:val="000000"/>
          <w:sz w:val="20"/>
          <w:szCs w:val="20"/>
        </w:rPr>
        <w:t xml:space="preserve">s, de conformidad con el artículo 2.2.1.2.3.1.8 del Decreto 1082 de 2015, que señala la cobertura de la garantía de Responsabilidad Civil Extracontractual. </w:t>
      </w:r>
    </w:p>
    <w:p w14:paraId="0BCC078A" w14:textId="77777777" w:rsidR="004D1691" w:rsidRPr="004D1691" w:rsidRDefault="004D1691" w:rsidP="004D1691">
      <w:pPr>
        <w:spacing w:line="276" w:lineRule="auto"/>
        <w:ind w:left="-284" w:right="-232"/>
        <w:jc w:val="both"/>
        <w:rPr>
          <w:rFonts w:ascii="Arial Narrow" w:eastAsia="Arial" w:hAnsi="Arial Narrow" w:cs="Arial"/>
          <w:color w:val="000000"/>
          <w:sz w:val="20"/>
          <w:szCs w:val="20"/>
        </w:rPr>
      </w:pPr>
    </w:p>
    <w:p w14:paraId="2D49F4C7" w14:textId="77777777" w:rsidR="004D1691" w:rsidRPr="004D1691" w:rsidRDefault="004D1691" w:rsidP="004D1691">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Para determinar el valor amparado por los contratos de seguro que amparan la responsabilidad civil extracontractual, el área técnica debe remitirse al artículo 2.2.1.2.3.1.17 del Decreto 1082 de 2015. </w:t>
      </w:r>
    </w:p>
    <w:p w14:paraId="09404040" w14:textId="77777777" w:rsidR="004D1691" w:rsidRPr="004D1691" w:rsidRDefault="004D1691" w:rsidP="004D1691">
      <w:pPr>
        <w:spacing w:line="276" w:lineRule="auto"/>
        <w:ind w:left="-284" w:right="-232"/>
        <w:jc w:val="both"/>
        <w:rPr>
          <w:rFonts w:ascii="Arial Narrow" w:eastAsia="Arial" w:hAnsi="Arial Narrow" w:cs="Arial"/>
          <w:b/>
          <w:sz w:val="20"/>
          <w:szCs w:val="20"/>
        </w:rPr>
      </w:pPr>
    </w:p>
    <w:p w14:paraId="00ED9572" w14:textId="77777777" w:rsidR="004D1691" w:rsidRPr="004D1691" w:rsidRDefault="004D1691" w:rsidP="004D1691">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EL CONTRATISTA </w:t>
      </w:r>
      <w:r w:rsidRPr="004D1691">
        <w:rPr>
          <w:rFonts w:ascii="Arial Narrow" w:eastAsia="Arial" w:hAnsi="Arial Narrow" w:cs="Arial"/>
          <w:color w:val="000000"/>
          <w:sz w:val="20"/>
          <w:szCs w:val="20"/>
        </w:rPr>
        <w:t xml:space="preserve">debe presentar una </w:t>
      </w:r>
      <w:r w:rsidRPr="004D1691">
        <w:rPr>
          <w:rFonts w:ascii="Arial Narrow" w:eastAsia="Arial" w:hAnsi="Arial Narrow" w:cs="Arial"/>
          <w:b/>
          <w:color w:val="000000"/>
          <w:sz w:val="20"/>
          <w:szCs w:val="20"/>
        </w:rPr>
        <w:t xml:space="preserve">GARANTÍA DE RESPONSABILIDAD CIVIL EXTRACONTRACTUAL, </w:t>
      </w:r>
      <w:r w:rsidRPr="004D1691">
        <w:rPr>
          <w:rFonts w:ascii="Arial Narrow" w:eastAsia="Arial" w:hAnsi="Arial Narrow" w:cs="Arial"/>
          <w:color w:val="000000"/>
          <w:sz w:val="20"/>
          <w:szCs w:val="20"/>
        </w:rPr>
        <w:t xml:space="preserve">que cumpla los requisitos establecidos al respecto en el Decreto 1082 de 2015, así: </w:t>
      </w:r>
    </w:p>
    <w:p w14:paraId="358AE0C0" w14:textId="77777777" w:rsidR="004D1691" w:rsidRPr="004D1691" w:rsidRDefault="004D1691" w:rsidP="004D1691">
      <w:pPr>
        <w:spacing w:line="276" w:lineRule="auto"/>
        <w:ind w:right="15"/>
        <w:jc w:val="both"/>
        <w:rPr>
          <w:rFonts w:ascii="Arial Narrow" w:eastAsia="Arial" w:hAnsi="Arial Narrow" w:cs="Arial"/>
          <w:b/>
          <w:sz w:val="20"/>
          <w:szCs w:val="20"/>
        </w:rPr>
      </w:pPr>
    </w:p>
    <w:tbl>
      <w:tblPr>
        <w:tblW w:w="101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30"/>
        <w:gridCol w:w="4048"/>
        <w:gridCol w:w="3592"/>
      </w:tblGrid>
      <w:tr w:rsidR="004D1691" w:rsidRPr="004D1691" w14:paraId="2F25911D" w14:textId="77777777" w:rsidTr="004D1691">
        <w:trPr>
          <w:trHeight w:val="1003"/>
          <w:jc w:val="center"/>
        </w:trPr>
        <w:tc>
          <w:tcPr>
            <w:tcW w:w="2529" w:type="dxa"/>
            <w:tcBorders>
              <w:top w:val="single" w:sz="4" w:space="0" w:color="000000"/>
              <w:left w:val="single" w:sz="4" w:space="0" w:color="000000"/>
              <w:bottom w:val="single" w:sz="4" w:space="0" w:color="000000"/>
              <w:right w:val="single" w:sz="4" w:space="0" w:color="000000"/>
            </w:tcBorders>
          </w:tcPr>
          <w:p w14:paraId="2BDCF148" w14:textId="77777777" w:rsidR="004D1691" w:rsidRPr="004D1691" w:rsidRDefault="004D1691">
            <w:pPr>
              <w:spacing w:before="97" w:line="276" w:lineRule="auto"/>
              <w:ind w:right="15"/>
              <w:jc w:val="both"/>
              <w:rPr>
                <w:rFonts w:ascii="Arial Narrow" w:eastAsia="Arial" w:hAnsi="Arial Narrow" w:cs="Arial"/>
                <w:color w:val="000000"/>
                <w:sz w:val="20"/>
                <w:szCs w:val="20"/>
              </w:rPr>
            </w:pPr>
          </w:p>
          <w:p w14:paraId="562119B1" w14:textId="77777777" w:rsidR="004D1691" w:rsidRPr="004D1691" w:rsidRDefault="004D1691">
            <w:pPr>
              <w:spacing w:line="276" w:lineRule="auto"/>
              <w:ind w:left="298"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Responsabilidad civil extracontractual</w:t>
            </w:r>
          </w:p>
        </w:tc>
        <w:tc>
          <w:tcPr>
            <w:tcW w:w="4047" w:type="dxa"/>
            <w:tcBorders>
              <w:top w:val="single" w:sz="4" w:space="0" w:color="000000"/>
              <w:left w:val="single" w:sz="4" w:space="0" w:color="000000"/>
              <w:bottom w:val="single" w:sz="4" w:space="0" w:color="000000"/>
              <w:right w:val="single" w:sz="4" w:space="0" w:color="000000"/>
            </w:tcBorders>
          </w:tcPr>
          <w:p w14:paraId="4EE38087" w14:textId="77777777" w:rsidR="004D1691" w:rsidRPr="004D1691" w:rsidRDefault="004D1691">
            <w:pPr>
              <w:spacing w:line="276" w:lineRule="auto"/>
              <w:ind w:right="15"/>
              <w:jc w:val="both"/>
              <w:rPr>
                <w:rFonts w:ascii="Arial Narrow" w:eastAsia="Arial" w:hAnsi="Arial Narrow" w:cs="Arial"/>
                <w:color w:val="000000"/>
                <w:sz w:val="20"/>
                <w:szCs w:val="20"/>
              </w:rPr>
            </w:pPr>
          </w:p>
          <w:p w14:paraId="08C6A419" w14:textId="77777777" w:rsidR="004D1691" w:rsidRPr="004D1691" w:rsidRDefault="004D1691">
            <w:pPr>
              <w:spacing w:before="9" w:line="276" w:lineRule="auto"/>
              <w:ind w:right="15"/>
              <w:jc w:val="both"/>
              <w:rPr>
                <w:rFonts w:ascii="Arial Narrow" w:eastAsia="Arial" w:hAnsi="Arial Narrow" w:cs="Arial"/>
                <w:color w:val="000000"/>
                <w:sz w:val="20"/>
                <w:szCs w:val="20"/>
              </w:rPr>
            </w:pPr>
          </w:p>
          <w:p w14:paraId="4791F985" w14:textId="77777777" w:rsidR="004D1691" w:rsidRPr="004D1691" w:rsidRDefault="004D1691">
            <w:pPr>
              <w:spacing w:line="276" w:lineRule="auto"/>
              <w:ind w:right="15"/>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Equivalente doscientos (200) SMLMV</w:t>
            </w:r>
          </w:p>
        </w:tc>
        <w:tc>
          <w:tcPr>
            <w:tcW w:w="3591" w:type="dxa"/>
            <w:tcBorders>
              <w:top w:val="single" w:sz="4" w:space="0" w:color="000000"/>
              <w:left w:val="single" w:sz="4" w:space="0" w:color="000000"/>
              <w:bottom w:val="single" w:sz="4" w:space="0" w:color="000000"/>
              <w:right w:val="single" w:sz="4" w:space="0" w:color="000000"/>
            </w:tcBorders>
            <w:hideMark/>
          </w:tcPr>
          <w:p w14:paraId="461E4420" w14:textId="77777777" w:rsidR="004D1691" w:rsidRPr="004D1691" w:rsidRDefault="004D1691">
            <w:pPr>
              <w:spacing w:before="4" w:line="276" w:lineRule="auto"/>
              <w:ind w:left="14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Permanecerá vigente por un tiempo igual al plazo de ejecución. Cuando el contrato sea modificado en tiempo y/o valor, esta garantía deberá modificarse extendiendo su vigencia y/o su valor</w:t>
            </w:r>
          </w:p>
          <w:p w14:paraId="12284D2E" w14:textId="77777777" w:rsidR="004D1691" w:rsidRPr="004D1691" w:rsidRDefault="004D1691">
            <w:pPr>
              <w:spacing w:before="5" w:line="276" w:lineRule="auto"/>
              <w:ind w:left="147" w:right="15"/>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según sea el caso.</w:t>
            </w:r>
          </w:p>
        </w:tc>
      </w:tr>
    </w:tbl>
    <w:p w14:paraId="4F3CD03D" w14:textId="77777777" w:rsidR="004D1691" w:rsidRPr="004D1691" w:rsidRDefault="004D1691" w:rsidP="004D1691">
      <w:pPr>
        <w:spacing w:line="276" w:lineRule="auto"/>
        <w:ind w:left="360" w:right="15"/>
        <w:jc w:val="both"/>
        <w:rPr>
          <w:rFonts w:ascii="Arial Narrow" w:eastAsia="Arial" w:hAnsi="Arial Narrow" w:cs="Arial"/>
          <w:b/>
          <w:color w:val="000000"/>
          <w:sz w:val="20"/>
          <w:szCs w:val="20"/>
        </w:rPr>
      </w:pPr>
    </w:p>
    <w:p w14:paraId="6B0D91AB" w14:textId="77777777" w:rsidR="004D1691" w:rsidRPr="004D1691" w:rsidRDefault="004D1691" w:rsidP="004D1691">
      <w:pPr>
        <w:spacing w:line="276" w:lineRule="auto"/>
        <w:ind w:left="-284" w:right="-232"/>
        <w:jc w:val="both"/>
        <w:rPr>
          <w:rFonts w:ascii="Arial Narrow" w:eastAsia="Arial" w:hAnsi="Arial Narrow" w:cs="Arial"/>
          <w:color w:val="000000"/>
          <w:sz w:val="20"/>
          <w:szCs w:val="20"/>
          <w:lang w:eastAsia="es-CO"/>
        </w:rPr>
      </w:pPr>
      <w:r w:rsidRPr="004D1691">
        <w:rPr>
          <w:rFonts w:ascii="Arial Narrow" w:eastAsia="Arial" w:hAnsi="Arial Narrow" w:cs="Arial"/>
          <w:color w:val="000000"/>
          <w:sz w:val="20"/>
          <w:szCs w:val="20"/>
        </w:rPr>
        <w:t>En esta garantía tendrán la calidad de asegurados la entidad contratante (</w:t>
      </w:r>
      <w:r w:rsidRPr="004D1691">
        <w:rPr>
          <w:rFonts w:ascii="Arial Narrow" w:eastAsia="Arial" w:hAnsi="Arial Narrow" w:cs="Arial"/>
          <w:b/>
          <w:bCs/>
          <w:color w:val="000000"/>
          <w:sz w:val="20"/>
          <w:szCs w:val="20"/>
        </w:rPr>
        <w:t>LA NACIÓN-MINISTERIO DE DEFENSA NACIONAL-CLUB MILITAR</w:t>
      </w:r>
      <w:r w:rsidRPr="004D1691">
        <w:rPr>
          <w:rFonts w:ascii="Arial Narrow" w:eastAsia="Arial" w:hAnsi="Arial Narrow" w:cs="Arial"/>
          <w:color w:val="000000"/>
          <w:sz w:val="20"/>
          <w:szCs w:val="20"/>
        </w:rPr>
        <w:t xml:space="preserve"> – NIT No. 860.016.951-1) y el contratista, limitado ello únicamente a los daños producidos por el contratista con ocasión de la ejecución del contrato amparado, y serán beneficiarios tanto la entidad contratante (CLUB MILITAR – NIT No. 860.016.951-1) como los terceros que puedan resultar afectados por la responsabilidad extracontractual del contratista o sus subcontratistas. </w:t>
      </w:r>
    </w:p>
    <w:p w14:paraId="029A4157" w14:textId="77777777" w:rsidR="004D1691" w:rsidRPr="004D1691" w:rsidRDefault="004D1691" w:rsidP="004D1691">
      <w:pPr>
        <w:spacing w:line="276" w:lineRule="auto"/>
        <w:ind w:left="-284" w:right="-232"/>
        <w:jc w:val="both"/>
        <w:rPr>
          <w:rFonts w:ascii="Arial Narrow" w:eastAsia="Arial" w:hAnsi="Arial Narrow" w:cs="Arial"/>
          <w:b/>
          <w:sz w:val="20"/>
          <w:szCs w:val="20"/>
        </w:rPr>
      </w:pPr>
      <w:r w:rsidRPr="004D1691">
        <w:rPr>
          <w:rFonts w:ascii="Arial Narrow" w:eastAsia="Arial" w:hAnsi="Arial Narrow" w:cs="Arial"/>
          <w:color w:val="000000"/>
          <w:sz w:val="20"/>
          <w:szCs w:val="20"/>
        </w:rPr>
        <w:t xml:space="preserve">En todo caso, el contratista deberá ajustar el monto amparado y/o su vigencia con ocasión de las modificaciones contractuales que se surtan, inclusive ajustará su valor conforme el salario mínimo mensual legal vigente, en el evento en que el contrato surta cambio de vigencia y la póliza esté constituida en salarios mínimos. </w:t>
      </w:r>
    </w:p>
    <w:p w14:paraId="72C94F97" w14:textId="77777777" w:rsidR="004D1691" w:rsidRPr="004D1691" w:rsidRDefault="004D1691" w:rsidP="004D1691">
      <w:pPr>
        <w:spacing w:line="276" w:lineRule="auto"/>
        <w:ind w:left="-284" w:right="-232"/>
        <w:jc w:val="both"/>
        <w:rPr>
          <w:rFonts w:ascii="Arial Narrow" w:eastAsia="Arial" w:hAnsi="Arial Narrow" w:cs="Arial"/>
          <w:b/>
          <w:color w:val="000000"/>
          <w:sz w:val="20"/>
          <w:szCs w:val="20"/>
        </w:rPr>
      </w:pPr>
    </w:p>
    <w:p w14:paraId="2FFF3B69" w14:textId="77777777" w:rsidR="004D1691" w:rsidRPr="004D1691" w:rsidRDefault="004D1691" w:rsidP="004D1691">
      <w:pPr>
        <w:spacing w:line="276" w:lineRule="auto"/>
        <w:ind w:left="-284" w:right="-232"/>
        <w:jc w:val="both"/>
        <w:rPr>
          <w:rFonts w:ascii="Arial Narrow" w:eastAsia="Arial" w:hAnsi="Arial Narrow" w:cs="Arial"/>
          <w:sz w:val="20"/>
          <w:szCs w:val="20"/>
        </w:rPr>
      </w:pPr>
      <w:r w:rsidRPr="004D1691">
        <w:rPr>
          <w:rFonts w:ascii="Arial Narrow" w:eastAsia="Arial" w:hAnsi="Arial Narrow" w:cs="Arial"/>
          <w:b/>
          <w:sz w:val="20"/>
          <w:szCs w:val="20"/>
        </w:rPr>
        <w:t>PARÁGRAFO</w:t>
      </w:r>
      <w:r w:rsidRPr="004D1691">
        <w:rPr>
          <w:rFonts w:ascii="Arial Narrow" w:eastAsia="Arial" w:hAnsi="Arial Narrow" w:cs="Arial"/>
          <w:sz w:val="20"/>
          <w:szCs w:val="20"/>
        </w:rPr>
        <w:t xml:space="preserve">: </w:t>
      </w:r>
      <w:r w:rsidRPr="004D1691">
        <w:rPr>
          <w:rFonts w:ascii="Arial Narrow" w:eastAsia="Arial" w:hAnsi="Arial Narrow" w:cs="Arial"/>
          <w:b/>
          <w:sz w:val="20"/>
          <w:szCs w:val="20"/>
        </w:rPr>
        <w:t>EL CONTRATISTA</w:t>
      </w:r>
      <w:r w:rsidRPr="004D1691">
        <w:rPr>
          <w:rFonts w:ascii="Arial Narrow" w:eastAsia="Arial" w:hAnsi="Arial Narrow" w:cs="Arial"/>
          <w:sz w:val="20"/>
          <w:szCs w:val="20"/>
        </w:rPr>
        <w:t xml:space="preserve"> deberá Constituir la garantía a favor de </w:t>
      </w:r>
      <w:r w:rsidRPr="004D1691">
        <w:rPr>
          <w:rFonts w:ascii="Arial Narrow" w:eastAsia="Arial" w:hAnsi="Arial Narrow" w:cs="Arial"/>
          <w:b/>
          <w:bCs/>
          <w:color w:val="000000"/>
          <w:sz w:val="20"/>
          <w:szCs w:val="20"/>
        </w:rPr>
        <w:t>LA NACIÓN-MINISTERIO DE DEFENSA NACIONAL-CLUB MILITAR</w:t>
      </w:r>
      <w:r w:rsidRPr="004D1691">
        <w:rPr>
          <w:rFonts w:ascii="Arial Narrow" w:eastAsia="Arial" w:hAnsi="Arial Narrow" w:cs="Arial"/>
          <w:sz w:val="20"/>
          <w:szCs w:val="20"/>
        </w:rPr>
        <w:t xml:space="preserve"> por los valores y con los amparos previstos en el mismo y mantenerla vigente durante el término establecido por la entidad, así mismo deberá cargarla a la plataforma SECOPII a más tardar dentro los tres (3) días hábiles siguientes a la ACEPTACIÓN del contrato, para la revisión y aprobación por parte del CLUB MILITAR.</w:t>
      </w:r>
    </w:p>
    <w:p w14:paraId="2F54DE6D" w14:textId="11824C72" w:rsidR="00166AD8" w:rsidRDefault="00166AD8">
      <w:pPr>
        <w:rPr>
          <w:rFonts w:ascii="Arial Narrow" w:eastAsia="Arial" w:hAnsi="Arial Narrow" w:cs="Arial"/>
          <w:sz w:val="20"/>
          <w:szCs w:val="20"/>
        </w:rPr>
      </w:pPr>
      <w:r>
        <w:rPr>
          <w:rFonts w:ascii="Arial Narrow" w:eastAsia="Arial" w:hAnsi="Arial Narrow" w:cs="Arial"/>
          <w:sz w:val="20"/>
          <w:szCs w:val="20"/>
        </w:rPr>
        <w:br w:type="page"/>
      </w:r>
    </w:p>
    <w:p w14:paraId="4EBB67F6" w14:textId="77777777" w:rsidR="00F82762" w:rsidRDefault="00F82762" w:rsidP="004D1691">
      <w:pPr>
        <w:spacing w:line="276" w:lineRule="auto"/>
        <w:ind w:left="-284" w:right="-232"/>
        <w:jc w:val="both"/>
        <w:rPr>
          <w:rFonts w:ascii="Arial Narrow" w:eastAsia="Arial" w:hAnsi="Arial Narrow" w:cs="Arial"/>
          <w:sz w:val="20"/>
          <w:szCs w:val="20"/>
        </w:rPr>
      </w:pPr>
    </w:p>
    <w:bookmarkEnd w:id="7"/>
    <w:p w14:paraId="26F4A15F" w14:textId="77777777" w:rsidR="00B50C71" w:rsidRPr="004D1691" w:rsidRDefault="00B50C71" w:rsidP="00F82762">
      <w:pPr>
        <w:pStyle w:val="Ttulo1"/>
        <w:tabs>
          <w:tab w:val="left" w:pos="544"/>
        </w:tabs>
        <w:autoSpaceDE/>
        <w:autoSpaceDN/>
        <w:spacing w:line="276" w:lineRule="auto"/>
        <w:ind w:left="-284" w:right="-232"/>
        <w:jc w:val="center"/>
        <w:rPr>
          <w:rFonts w:ascii="Arial Narrow" w:hAnsi="Arial Narrow"/>
          <w:sz w:val="20"/>
          <w:szCs w:val="20"/>
        </w:rPr>
      </w:pPr>
      <w:r w:rsidRPr="004D1691">
        <w:rPr>
          <w:rFonts w:ascii="Arial Narrow" w:hAnsi="Arial Narrow"/>
          <w:sz w:val="20"/>
          <w:szCs w:val="20"/>
        </w:rPr>
        <w:t>CAPITULO VII</w:t>
      </w:r>
    </w:p>
    <w:p w14:paraId="11DF9228" w14:textId="77777777" w:rsidR="00B50C71" w:rsidRPr="004D1691" w:rsidRDefault="00B50C71" w:rsidP="003D5B5F">
      <w:pPr>
        <w:pStyle w:val="Ttulo1"/>
        <w:numPr>
          <w:ilvl w:val="0"/>
          <w:numId w:val="33"/>
        </w:numPr>
        <w:tabs>
          <w:tab w:val="left" w:pos="544"/>
        </w:tabs>
        <w:autoSpaceDE/>
        <w:autoSpaceDN/>
        <w:spacing w:line="276" w:lineRule="auto"/>
        <w:ind w:left="-284" w:right="-232" w:firstLine="142"/>
        <w:rPr>
          <w:rFonts w:ascii="Arial Narrow" w:hAnsi="Arial Narrow"/>
          <w:sz w:val="20"/>
          <w:szCs w:val="20"/>
        </w:rPr>
      </w:pPr>
      <w:r w:rsidRPr="004D1691">
        <w:rPr>
          <w:rFonts w:ascii="Arial Narrow" w:hAnsi="Arial Narrow"/>
          <w:sz w:val="20"/>
          <w:szCs w:val="20"/>
        </w:rPr>
        <w:t xml:space="preserve">MULTAS Y CLÁUSULA PENAL </w:t>
      </w:r>
    </w:p>
    <w:p w14:paraId="48F6B770" w14:textId="77777777" w:rsidR="00B50C71" w:rsidRPr="004D1691" w:rsidRDefault="00B50C71" w:rsidP="003D5B5F">
      <w:pPr>
        <w:spacing w:line="276" w:lineRule="auto"/>
        <w:ind w:left="-284" w:right="-232"/>
        <w:jc w:val="both"/>
        <w:rPr>
          <w:rFonts w:ascii="Arial Narrow" w:eastAsia="Calibri" w:hAnsi="Arial Narrow" w:cs="Times New Roman"/>
          <w:sz w:val="20"/>
          <w:szCs w:val="20"/>
        </w:rPr>
      </w:pPr>
    </w:p>
    <w:p w14:paraId="3BE8124A" w14:textId="77777777" w:rsidR="00B50C71" w:rsidRPr="004D1691" w:rsidRDefault="00B50C71" w:rsidP="003D5B5F">
      <w:pPr>
        <w:pStyle w:val="Prrafodelista"/>
        <w:widowControl/>
        <w:numPr>
          <w:ilvl w:val="1"/>
          <w:numId w:val="33"/>
        </w:numPr>
        <w:autoSpaceDE/>
        <w:autoSpaceDN/>
        <w:spacing w:line="276" w:lineRule="auto"/>
        <w:ind w:left="-284" w:right="-232"/>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 MULTAS </w:t>
      </w:r>
    </w:p>
    <w:p w14:paraId="5112691D" w14:textId="77777777" w:rsidR="00B50C71" w:rsidRPr="004D1691" w:rsidRDefault="00B50C71" w:rsidP="003D5B5F">
      <w:pPr>
        <w:spacing w:line="276" w:lineRule="auto"/>
        <w:ind w:left="-284" w:right="-232"/>
        <w:jc w:val="both"/>
        <w:rPr>
          <w:rFonts w:ascii="Arial Narrow" w:eastAsia="Arial" w:hAnsi="Arial Narrow" w:cs="Arial"/>
          <w:sz w:val="20"/>
          <w:szCs w:val="20"/>
        </w:rPr>
      </w:pPr>
      <w:r w:rsidRPr="004D1691">
        <w:rPr>
          <w:rFonts w:ascii="Arial Narrow" w:eastAsia="Arial" w:hAnsi="Arial Narrow" w:cs="Arial"/>
          <w:color w:val="000000"/>
          <w:sz w:val="20"/>
          <w:szCs w:val="20"/>
        </w:rPr>
        <w:t xml:space="preserve">En virtud de lo establecido en el artículo 40 de la Ley 80 de 1993, las partes acuerdan que en caso de retardo previamente verificado por el o los supervisores en el cumplimiento de cualquiera de las obligaciones señaladas en el contrato a cargo del CONTRATISTA y como apremio para que las atienda oportunamente, el CONTRATISTA pagará a favor del CLUB MILITAR multas equivalentes al (DIEZ POR CIENTO (10%) del valor de los bienes y/o servicios en retardo de entrega, por cada día de atraso en el cumplimiento de sus obligaciones, sin que el valor total de cada multa pueda llegar a exceder el veinte por ciento (20%) del valor total de los bienes/ servicios dejados de entregar, para tal efecto se dará aplicación al artículo 86 de la Ley 1474 de 2011. </w:t>
      </w:r>
    </w:p>
    <w:p w14:paraId="4A575B45" w14:textId="77777777" w:rsidR="00B50C71" w:rsidRPr="004D1691" w:rsidRDefault="00B50C71" w:rsidP="003D5B5F">
      <w:pPr>
        <w:spacing w:line="276" w:lineRule="auto"/>
        <w:ind w:left="-284" w:right="-232"/>
        <w:jc w:val="both"/>
        <w:rPr>
          <w:rFonts w:ascii="Arial Narrow" w:eastAsia="Arial" w:hAnsi="Arial Narrow" w:cs="Arial"/>
          <w:sz w:val="20"/>
          <w:szCs w:val="20"/>
        </w:rPr>
      </w:pPr>
    </w:p>
    <w:p w14:paraId="145548D3"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En el evento en que la mora recaiga sobre obligaciones contractuales respecto de las cuales no se haya pactado valor o no sea posible determinar el mismo, a manera enunciativa en forma de ejemplo: retardo en la entrega de las garantías, retado en suministro de información, incumplimiento de protocolos de bioseguridad, entre otras actividades no cuantificadas en dinero, el CONTRATISTA pagará a favor del CLUB MILITAR multas equivalentes al UNO POR CIENTO(1%) del valor del contrato, por cada día de atraso en el cumplimiento de sus obligaciones, sin que el valor total de cada multa pueda llegar a exceder el VEINTE por ciento (20%) del valor total del contrato. </w:t>
      </w:r>
    </w:p>
    <w:p w14:paraId="26D78991" w14:textId="77777777" w:rsidR="00B50C71" w:rsidRPr="004D1691" w:rsidRDefault="00B50C71" w:rsidP="003D5B5F">
      <w:pPr>
        <w:spacing w:line="276" w:lineRule="auto"/>
        <w:ind w:left="-284" w:right="-232"/>
        <w:jc w:val="both"/>
        <w:rPr>
          <w:rFonts w:ascii="Arial Narrow" w:eastAsia="Arial" w:hAnsi="Arial Narrow" w:cs="Arial"/>
          <w:b/>
          <w:color w:val="000000"/>
          <w:sz w:val="20"/>
          <w:szCs w:val="20"/>
        </w:rPr>
      </w:pPr>
    </w:p>
    <w:p w14:paraId="35C53B05"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Parágrafo 1. </w:t>
      </w:r>
      <w:r w:rsidRPr="004D1691">
        <w:rPr>
          <w:rFonts w:ascii="Arial Narrow" w:eastAsia="Arial" w:hAnsi="Arial Narrow" w:cs="Arial"/>
          <w:color w:val="000000"/>
          <w:sz w:val="20"/>
          <w:szCs w:val="20"/>
        </w:rPr>
        <w:t xml:space="preserve">Las multas son apremios al Contratista para el cumplimiento de sus obligaciones y, por lo tanto, no tienen el carácter de estimación anticipada de perjuicios, de manera que pueden acumularse con cualquier forma de indemnización o sancionatoria, en los términos previstos en el artículo 1600 del Código Civil. </w:t>
      </w:r>
    </w:p>
    <w:p w14:paraId="6A760342" w14:textId="77777777" w:rsidR="00B50C71" w:rsidRPr="004D1691" w:rsidRDefault="00B50C71" w:rsidP="003D5B5F">
      <w:pPr>
        <w:spacing w:line="276" w:lineRule="auto"/>
        <w:ind w:left="-284" w:right="-232"/>
        <w:jc w:val="both"/>
        <w:rPr>
          <w:rFonts w:ascii="Arial Narrow" w:eastAsia="Arial" w:hAnsi="Arial Narrow" w:cs="Arial"/>
          <w:b/>
          <w:color w:val="000000"/>
          <w:sz w:val="20"/>
          <w:szCs w:val="20"/>
        </w:rPr>
      </w:pPr>
    </w:p>
    <w:p w14:paraId="4C67F004"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Parágrafo 2. </w:t>
      </w:r>
      <w:r w:rsidRPr="004D1691">
        <w:rPr>
          <w:rFonts w:ascii="Arial Narrow" w:eastAsia="Arial" w:hAnsi="Arial Narrow" w:cs="Arial"/>
          <w:color w:val="000000"/>
          <w:sz w:val="20"/>
          <w:szCs w:val="20"/>
        </w:rPr>
        <w:t xml:space="preserve">En caso de que se le impongan multas al Contratista este autoriza a la Entidad Contratante para descontar el valor de la misma, la cual se tomará directamente de cualquier suma que se le adeude al Contratista, sin perjuicio de hacer efectiva la cláusula penal o la garantía de cumplimiento del contrato. </w:t>
      </w:r>
    </w:p>
    <w:p w14:paraId="4A6F98A7" w14:textId="77777777" w:rsidR="00B50C71" w:rsidRPr="004D1691" w:rsidRDefault="00B50C71" w:rsidP="003D5B5F">
      <w:pPr>
        <w:spacing w:line="276" w:lineRule="auto"/>
        <w:ind w:left="-284" w:right="-232"/>
        <w:jc w:val="both"/>
        <w:rPr>
          <w:rFonts w:ascii="Arial Narrow" w:eastAsia="Arial" w:hAnsi="Arial Narrow" w:cs="Arial"/>
          <w:b/>
          <w:color w:val="000000"/>
          <w:sz w:val="20"/>
          <w:szCs w:val="20"/>
        </w:rPr>
      </w:pPr>
    </w:p>
    <w:p w14:paraId="36401848"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Parágrafo 3. </w:t>
      </w:r>
      <w:r w:rsidRPr="004D1691">
        <w:rPr>
          <w:rFonts w:ascii="Arial Narrow" w:eastAsia="Arial" w:hAnsi="Arial Narrow" w:cs="Arial"/>
          <w:color w:val="000000"/>
          <w:sz w:val="20"/>
          <w:szCs w:val="20"/>
        </w:rPr>
        <w:t xml:space="preserve">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p>
    <w:p w14:paraId="53F06549" w14:textId="77777777" w:rsidR="00B50C71" w:rsidRPr="004D1691" w:rsidRDefault="00B50C71" w:rsidP="003D5B5F">
      <w:pPr>
        <w:spacing w:line="276" w:lineRule="auto"/>
        <w:ind w:left="-284" w:right="-232"/>
        <w:jc w:val="both"/>
        <w:rPr>
          <w:rFonts w:ascii="Arial Narrow" w:eastAsia="Arial" w:hAnsi="Arial Narrow" w:cs="Arial"/>
          <w:b/>
          <w:color w:val="000000"/>
          <w:sz w:val="20"/>
          <w:szCs w:val="20"/>
        </w:rPr>
      </w:pPr>
    </w:p>
    <w:p w14:paraId="486A8746"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Parágrafo 4. </w:t>
      </w:r>
      <w:r w:rsidRPr="004D1691">
        <w:rPr>
          <w:rFonts w:ascii="Arial Narrow" w:eastAsia="Arial" w:hAnsi="Arial Narrow" w:cs="Arial"/>
          <w:color w:val="000000"/>
          <w:sz w:val="20"/>
          <w:szCs w:val="20"/>
        </w:rPr>
        <w:t xml:space="preserve">En caso de que el Contratista reincida en el incumplimiento de una o de varias obligaciones se podrán imponer nuevas multas. </w:t>
      </w:r>
    </w:p>
    <w:p w14:paraId="39D45588" w14:textId="77777777" w:rsidR="00B50C71" w:rsidRPr="004D1691" w:rsidRDefault="00B50C71" w:rsidP="003D5B5F">
      <w:pPr>
        <w:spacing w:line="276" w:lineRule="auto"/>
        <w:ind w:left="-284" w:right="-232"/>
        <w:jc w:val="both"/>
        <w:rPr>
          <w:rFonts w:ascii="Arial Narrow" w:eastAsia="Arial" w:hAnsi="Arial Narrow" w:cs="Arial"/>
          <w:b/>
          <w:color w:val="000000"/>
          <w:sz w:val="20"/>
          <w:szCs w:val="20"/>
        </w:rPr>
      </w:pPr>
    </w:p>
    <w:p w14:paraId="21E218BA"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Parágrafo 5. </w:t>
      </w:r>
      <w:r w:rsidRPr="004D1691">
        <w:rPr>
          <w:rFonts w:ascii="Arial Narrow" w:eastAsia="Arial" w:hAnsi="Arial Narrow" w:cs="Arial"/>
          <w:color w:val="000000"/>
          <w:sz w:val="20"/>
          <w:szCs w:val="20"/>
        </w:rPr>
        <w:t xml:space="preserve">Durante la ejecución del contrato, el CLUB MILITAR podrá hacer uso de las acciones sancionatorias previstas en el presente contrato, las cuales se adelantarán respetando el derecho al debido proceso consagrado en el artículo 29 de la Constitución Política y en cumplimiento del procedimiento regulado en el artículo 86 de la Ley 1474 de 2011. En todo caso, el CLUB MILITAR, en el proceso sancionatorio que se adelante, brindará todas las garantías 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p>
    <w:p w14:paraId="79DB54A2"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p>
    <w:p w14:paraId="6E4ACC7A" w14:textId="77777777" w:rsidR="00B50C71" w:rsidRPr="004D1691" w:rsidRDefault="0040271A" w:rsidP="003D5B5F">
      <w:pPr>
        <w:pStyle w:val="Prrafodelista"/>
        <w:widowControl/>
        <w:numPr>
          <w:ilvl w:val="1"/>
          <w:numId w:val="33"/>
        </w:numPr>
        <w:autoSpaceDE/>
        <w:autoSpaceDN/>
        <w:spacing w:line="276" w:lineRule="auto"/>
        <w:ind w:left="-284" w:right="-232"/>
        <w:contextualSpacing/>
        <w:rPr>
          <w:rFonts w:ascii="Arial Narrow" w:eastAsia="Arial" w:hAnsi="Arial Narrow" w:cs="Arial"/>
          <w:b/>
          <w:sz w:val="20"/>
          <w:szCs w:val="20"/>
        </w:rPr>
      </w:pPr>
      <w:r w:rsidRPr="004D1691">
        <w:rPr>
          <w:rFonts w:ascii="Arial Narrow" w:eastAsia="Arial" w:hAnsi="Arial Narrow" w:cs="Arial"/>
          <w:b/>
          <w:color w:val="000000"/>
          <w:sz w:val="20"/>
          <w:szCs w:val="20"/>
        </w:rPr>
        <w:t xml:space="preserve"> </w:t>
      </w:r>
      <w:r w:rsidR="00B50C71" w:rsidRPr="004D1691">
        <w:rPr>
          <w:rFonts w:ascii="Arial Narrow" w:eastAsia="Arial" w:hAnsi="Arial Narrow" w:cs="Arial"/>
          <w:b/>
          <w:color w:val="000000"/>
          <w:sz w:val="20"/>
          <w:szCs w:val="20"/>
        </w:rPr>
        <w:t xml:space="preserve">CLAUSULA PENAL </w:t>
      </w:r>
    </w:p>
    <w:p w14:paraId="46934773" w14:textId="77777777" w:rsidR="00B50C71" w:rsidRPr="004D1691" w:rsidRDefault="00B50C71" w:rsidP="003D5B5F">
      <w:pPr>
        <w:spacing w:line="276" w:lineRule="auto"/>
        <w:ind w:left="-284" w:right="-232"/>
        <w:jc w:val="both"/>
        <w:rPr>
          <w:rFonts w:ascii="Arial Narrow" w:eastAsia="Arial" w:hAnsi="Arial Narrow" w:cs="Arial"/>
          <w:b/>
          <w:sz w:val="20"/>
          <w:szCs w:val="20"/>
        </w:rPr>
      </w:pPr>
    </w:p>
    <w:p w14:paraId="1B28EC9C"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Las partes acuerdan que la aplicación de la cláusula penal no exime el cumplimiento de las obligaciones contractuales y podrá exigirse al Contratista la pena y la indemnización de perjuicios. </w:t>
      </w:r>
    </w:p>
    <w:p w14:paraId="0C09CA62"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Si EL CONTRATISTA no diere cumplimiento en forma total o parcial al objeto o a las obligaciones emanadas del contrato, pagará al CLUB MILITAR hasta el veinte por ciento (20%) del valor total del mismo, como estimación anticipada de perjuicios, sin que lo anterior sea óbice para que se realice la reclamación de los perjuicios a que haya lugar, para tal efecto se dará aplicación al artículo 86 de la Ley 1474 de 2011. </w:t>
      </w:r>
    </w:p>
    <w:p w14:paraId="6EA5BD6F"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p>
    <w:p w14:paraId="67612F20" w14:textId="77777777" w:rsidR="00B50C71" w:rsidRPr="004D1691" w:rsidRDefault="00B50C71" w:rsidP="003D5B5F">
      <w:pPr>
        <w:spacing w:line="276" w:lineRule="auto"/>
        <w:ind w:left="-284" w:right="-232"/>
        <w:jc w:val="both"/>
        <w:rPr>
          <w:rFonts w:ascii="Arial Narrow" w:eastAsia="Arial" w:hAnsi="Arial Narrow" w:cs="Arial"/>
          <w:sz w:val="20"/>
          <w:szCs w:val="20"/>
        </w:rPr>
      </w:pPr>
      <w:r w:rsidRPr="004D1691">
        <w:rPr>
          <w:rFonts w:ascii="Arial Narrow" w:eastAsia="Arial" w:hAnsi="Arial Narrow" w:cs="Arial"/>
          <w:b/>
          <w:color w:val="000000"/>
          <w:sz w:val="20"/>
          <w:szCs w:val="20"/>
        </w:rPr>
        <w:t xml:space="preserve">Parágrafo 1. </w:t>
      </w:r>
      <w:r w:rsidRPr="004D1691">
        <w:rPr>
          <w:rFonts w:ascii="Arial Narrow" w:eastAsia="Arial" w:hAnsi="Arial Narrow" w:cs="Arial"/>
          <w:color w:val="000000"/>
          <w:sz w:val="20"/>
          <w:szCs w:val="20"/>
        </w:rPr>
        <w:t xml:space="preserve">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w:t>
      </w:r>
      <w:r w:rsidRPr="004D1691">
        <w:rPr>
          <w:rFonts w:ascii="Arial Narrow" w:eastAsia="Arial" w:hAnsi="Arial Narrow" w:cs="Arial"/>
          <w:sz w:val="20"/>
          <w:szCs w:val="20"/>
        </w:rPr>
        <w:t>indemnización</w:t>
      </w:r>
      <w:r w:rsidRPr="004D1691">
        <w:rPr>
          <w:rFonts w:ascii="Arial Narrow" w:eastAsia="Arial" w:hAnsi="Arial Narrow" w:cs="Arial"/>
          <w:color w:val="000000"/>
          <w:sz w:val="20"/>
          <w:szCs w:val="20"/>
        </w:rPr>
        <w:t xml:space="preserve"> de perjuicios ocasionados en virtud del incumplimiento total o parcial o del cumplimiento tardío o imperfecto de las obligaciones a cargo del Contratista. </w:t>
      </w:r>
    </w:p>
    <w:p w14:paraId="1659DCBB" w14:textId="77777777" w:rsidR="00B50C71" w:rsidRPr="004D1691" w:rsidRDefault="00B50C71" w:rsidP="003D5B5F">
      <w:pPr>
        <w:spacing w:line="276" w:lineRule="auto"/>
        <w:ind w:left="-284" w:right="-232"/>
        <w:jc w:val="both"/>
        <w:rPr>
          <w:rFonts w:ascii="Arial Narrow" w:eastAsia="Arial" w:hAnsi="Arial Narrow" w:cs="Arial"/>
          <w:b/>
          <w:color w:val="000000"/>
          <w:sz w:val="20"/>
          <w:szCs w:val="20"/>
        </w:rPr>
      </w:pPr>
    </w:p>
    <w:p w14:paraId="1075C050"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Parágrafo 2. </w:t>
      </w:r>
      <w:r w:rsidRPr="004D1691">
        <w:rPr>
          <w:rFonts w:ascii="Arial Narrow" w:eastAsia="Arial" w:hAnsi="Arial Narrow" w:cs="Arial"/>
          <w:color w:val="000000"/>
          <w:sz w:val="20"/>
          <w:szCs w:val="20"/>
        </w:rPr>
        <w:t xml:space="preserve">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p>
    <w:p w14:paraId="105F7064" w14:textId="77777777" w:rsidR="00B50C71" w:rsidRPr="004D1691" w:rsidRDefault="00B50C71" w:rsidP="003D5B5F">
      <w:pPr>
        <w:spacing w:line="276" w:lineRule="auto"/>
        <w:ind w:left="-284" w:right="-232"/>
        <w:jc w:val="both"/>
        <w:rPr>
          <w:rFonts w:ascii="Arial Narrow" w:eastAsia="Arial" w:hAnsi="Arial Narrow" w:cs="Arial"/>
          <w:b/>
          <w:color w:val="000000"/>
          <w:sz w:val="20"/>
          <w:szCs w:val="20"/>
        </w:rPr>
      </w:pPr>
    </w:p>
    <w:p w14:paraId="38677010"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Parágrafo 3. </w:t>
      </w:r>
      <w:r w:rsidRPr="004D1691">
        <w:rPr>
          <w:rFonts w:ascii="Arial Narrow" w:eastAsia="Arial" w:hAnsi="Arial Narrow" w:cs="Arial"/>
          <w:color w:val="000000"/>
          <w:sz w:val="20"/>
          <w:szCs w:val="20"/>
        </w:rPr>
        <w:t xml:space="preserve">Esta misma sanción se aplicará en caso de declararse la caducidad del contrato. </w:t>
      </w:r>
    </w:p>
    <w:p w14:paraId="7342F771" w14:textId="77777777" w:rsidR="00B50C71" w:rsidRPr="004D1691" w:rsidRDefault="00B50C71" w:rsidP="003D5B5F">
      <w:pPr>
        <w:spacing w:line="276" w:lineRule="auto"/>
        <w:ind w:left="-284" w:right="-232"/>
        <w:jc w:val="both"/>
        <w:rPr>
          <w:rFonts w:ascii="Arial Narrow" w:eastAsia="Arial" w:hAnsi="Arial Narrow" w:cs="Arial"/>
          <w:b/>
          <w:color w:val="000000"/>
          <w:sz w:val="20"/>
          <w:szCs w:val="20"/>
        </w:rPr>
      </w:pPr>
    </w:p>
    <w:p w14:paraId="6B1B9DE3"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Parágrafo 4. </w:t>
      </w:r>
      <w:r w:rsidRPr="004D1691">
        <w:rPr>
          <w:rFonts w:ascii="Arial Narrow" w:eastAsia="Arial" w:hAnsi="Arial Narrow" w:cs="Arial"/>
          <w:color w:val="000000"/>
          <w:sz w:val="20"/>
          <w:szCs w:val="20"/>
        </w:rPr>
        <w:t xml:space="preserve">En caso de incumplimiento parcial, se aplicará la pena de manera proporcional. </w:t>
      </w:r>
    </w:p>
    <w:p w14:paraId="184464DD" w14:textId="25CD2C5E" w:rsidR="00166AD8" w:rsidRDefault="00166AD8">
      <w:pPr>
        <w:rPr>
          <w:rFonts w:ascii="Arial Narrow" w:eastAsia="Arial" w:hAnsi="Arial Narrow" w:cs="Arial"/>
          <w:sz w:val="20"/>
          <w:szCs w:val="20"/>
        </w:rPr>
      </w:pPr>
      <w:r>
        <w:rPr>
          <w:rFonts w:ascii="Arial Narrow" w:eastAsia="Arial" w:hAnsi="Arial Narrow" w:cs="Arial"/>
          <w:sz w:val="20"/>
          <w:szCs w:val="20"/>
        </w:rPr>
        <w:br w:type="page"/>
      </w:r>
    </w:p>
    <w:p w14:paraId="4B2BE6F8" w14:textId="77777777" w:rsidR="00F82762" w:rsidRDefault="00F82762" w:rsidP="003D5B5F">
      <w:pPr>
        <w:spacing w:line="276" w:lineRule="auto"/>
        <w:ind w:left="-284" w:right="-232"/>
        <w:jc w:val="both"/>
        <w:rPr>
          <w:rFonts w:ascii="Arial Narrow" w:eastAsia="Arial" w:hAnsi="Arial Narrow" w:cs="Arial"/>
          <w:sz w:val="20"/>
          <w:szCs w:val="20"/>
        </w:rPr>
      </w:pPr>
    </w:p>
    <w:p w14:paraId="26AD5911" w14:textId="77777777" w:rsidR="0040271A" w:rsidRPr="004D1691" w:rsidRDefault="0040271A" w:rsidP="00F82762">
      <w:pPr>
        <w:pStyle w:val="Ttulo1"/>
        <w:tabs>
          <w:tab w:val="left" w:pos="544"/>
        </w:tabs>
        <w:autoSpaceDE/>
        <w:autoSpaceDN/>
        <w:spacing w:line="276" w:lineRule="auto"/>
        <w:ind w:left="-284" w:right="-232"/>
        <w:jc w:val="center"/>
        <w:rPr>
          <w:rFonts w:ascii="Arial Narrow" w:hAnsi="Arial Narrow"/>
          <w:sz w:val="20"/>
          <w:szCs w:val="20"/>
        </w:rPr>
      </w:pPr>
      <w:r w:rsidRPr="004D1691">
        <w:rPr>
          <w:rFonts w:ascii="Arial Narrow" w:hAnsi="Arial Narrow"/>
          <w:sz w:val="20"/>
          <w:szCs w:val="20"/>
        </w:rPr>
        <w:t>CAPITULO VIII</w:t>
      </w:r>
    </w:p>
    <w:p w14:paraId="633EAF2D" w14:textId="77777777" w:rsidR="00B50C71" w:rsidRPr="004D1691" w:rsidRDefault="00B50C71" w:rsidP="003D5B5F">
      <w:pPr>
        <w:pStyle w:val="Ttulo1"/>
        <w:numPr>
          <w:ilvl w:val="0"/>
          <w:numId w:val="33"/>
        </w:numPr>
        <w:tabs>
          <w:tab w:val="left" w:pos="544"/>
        </w:tabs>
        <w:autoSpaceDE/>
        <w:autoSpaceDN/>
        <w:spacing w:line="276" w:lineRule="auto"/>
        <w:ind w:left="-284" w:right="-232"/>
        <w:rPr>
          <w:rFonts w:ascii="Arial Narrow" w:hAnsi="Arial Narrow"/>
          <w:sz w:val="20"/>
          <w:szCs w:val="20"/>
        </w:rPr>
      </w:pPr>
      <w:r w:rsidRPr="004D1691">
        <w:rPr>
          <w:rFonts w:ascii="Arial Narrow" w:hAnsi="Arial Narrow"/>
          <w:sz w:val="20"/>
          <w:szCs w:val="20"/>
        </w:rPr>
        <w:t>COBERTURA DE ACUERDOS COMERCIALES</w:t>
      </w:r>
    </w:p>
    <w:p w14:paraId="76D32E8E"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p>
    <w:p w14:paraId="1EADFC4B" w14:textId="77777777" w:rsidR="00B50C71" w:rsidRPr="004D1691" w:rsidRDefault="00B50C71" w:rsidP="003D5B5F">
      <w:pPr>
        <w:spacing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En cumplimiento de lo dispuesto en el numeral 8 del artículo 2.2.1.1.2.1.1 del Decreto 1082 de 2015 y de lo aclarado en el Manual para el Manejo de los Acuerdos Comerciales en Procesos de Contratación, publicado por la Agencia Colombia Compra Eficiente, se revisaron los siguientes aspectos en cada uno de los Acuerdos Comerciales vigentes con capítulos de contratación pública:</w:t>
      </w:r>
    </w:p>
    <w:p w14:paraId="13B482B8" w14:textId="77777777" w:rsidR="00B50C71" w:rsidRPr="004D1691" w:rsidRDefault="00B50C71" w:rsidP="003D5B5F">
      <w:pPr>
        <w:numPr>
          <w:ilvl w:val="1"/>
          <w:numId w:val="35"/>
        </w:numPr>
        <w:tabs>
          <w:tab w:val="left" w:pos="545"/>
        </w:tabs>
        <w:autoSpaceDE/>
        <w:autoSpaceDN/>
        <w:spacing w:before="247" w:line="276" w:lineRule="auto"/>
        <w:ind w:left="-284" w:right="-232" w:hanging="283"/>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La entidad estatal se encuentra incluida en la cobertura del capítulo de compras públicas.</w:t>
      </w:r>
    </w:p>
    <w:p w14:paraId="0F078C89" w14:textId="77777777" w:rsidR="00B50C71" w:rsidRPr="004D1691" w:rsidRDefault="00B50C71" w:rsidP="003D5B5F">
      <w:pPr>
        <w:numPr>
          <w:ilvl w:val="1"/>
          <w:numId w:val="35"/>
        </w:numPr>
        <w:tabs>
          <w:tab w:val="left" w:pos="545"/>
        </w:tabs>
        <w:autoSpaceDE/>
        <w:autoSpaceDN/>
        <w:spacing w:before="3" w:line="276" w:lineRule="auto"/>
        <w:ind w:left="-284" w:right="-232" w:hanging="283"/>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La cuantía del proceso lo somete al capítulo de compras públicas.</w:t>
      </w:r>
    </w:p>
    <w:p w14:paraId="2FA72662" w14:textId="77777777" w:rsidR="00B50C71" w:rsidRPr="004D1691" w:rsidRDefault="00B50C71" w:rsidP="003D5B5F">
      <w:pPr>
        <w:numPr>
          <w:ilvl w:val="1"/>
          <w:numId w:val="35"/>
        </w:numPr>
        <w:tabs>
          <w:tab w:val="left" w:pos="544"/>
        </w:tabs>
        <w:autoSpaceDE/>
        <w:autoSpaceDN/>
        <w:spacing w:before="3" w:line="276" w:lineRule="auto"/>
        <w:ind w:left="-284" w:right="-232" w:hanging="28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Los bienes y servicios a contratar se encuentran excluidos de la cobertura del capítulo de compras públicas.</w:t>
      </w:r>
    </w:p>
    <w:p w14:paraId="3A78436F" w14:textId="77777777" w:rsidR="00B50C71" w:rsidRPr="004D1691" w:rsidRDefault="00B50C71" w:rsidP="003D5B5F">
      <w:pPr>
        <w:spacing w:after="120" w:line="276" w:lineRule="auto"/>
        <w:ind w:left="-284" w:right="-232"/>
        <w:jc w:val="both"/>
        <w:rPr>
          <w:rFonts w:ascii="Arial Narrow" w:eastAsia="Arial" w:hAnsi="Arial Narrow" w:cs="Arial"/>
          <w:color w:val="000000"/>
          <w:sz w:val="20"/>
          <w:szCs w:val="20"/>
        </w:rPr>
      </w:pPr>
    </w:p>
    <w:p w14:paraId="32BFDE41" w14:textId="77777777" w:rsidR="00B50C71" w:rsidRPr="004D1691" w:rsidRDefault="00B50C71" w:rsidP="003D5B5F">
      <w:pPr>
        <w:spacing w:after="120" w:line="276" w:lineRule="auto"/>
        <w:ind w:left="-284" w:right="-23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A continuación, se presenta la lista de acuerdos comerciales aplicables al presente proceso de contratación:</w:t>
      </w:r>
    </w:p>
    <w:tbl>
      <w:tblPr>
        <w:tblW w:w="9675" w:type="dxa"/>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5"/>
        <w:gridCol w:w="1080"/>
        <w:gridCol w:w="1244"/>
        <w:gridCol w:w="1027"/>
        <w:gridCol w:w="1806"/>
        <w:gridCol w:w="1813"/>
        <w:gridCol w:w="1630"/>
      </w:tblGrid>
      <w:tr w:rsidR="00B50C71" w:rsidRPr="004D1691" w14:paraId="69EC2E36" w14:textId="77777777" w:rsidTr="00B50C71">
        <w:trPr>
          <w:trHeight w:val="986"/>
        </w:trPr>
        <w:tc>
          <w:tcPr>
            <w:tcW w:w="2155" w:type="dxa"/>
            <w:gridSpan w:val="2"/>
            <w:vMerge w:val="restart"/>
            <w:tcBorders>
              <w:top w:val="single" w:sz="4" w:space="0" w:color="000000"/>
              <w:left w:val="single" w:sz="4" w:space="0" w:color="000000"/>
              <w:bottom w:val="single" w:sz="4" w:space="0" w:color="666666"/>
              <w:right w:val="nil"/>
            </w:tcBorders>
            <w:shd w:val="clear" w:color="auto" w:fill="000000"/>
            <w:hideMark/>
          </w:tcPr>
          <w:p w14:paraId="05BE30CB" w14:textId="77777777" w:rsidR="00B50C71" w:rsidRPr="004D1691" w:rsidRDefault="00B50C71">
            <w:pPr>
              <w:spacing w:line="276" w:lineRule="auto"/>
              <w:ind w:left="107" w:right="15"/>
              <w:jc w:val="both"/>
              <w:rPr>
                <w:rFonts w:ascii="Arial Narrow" w:eastAsia="Arial" w:hAnsi="Arial Narrow" w:cs="Arial"/>
                <w:b/>
                <w:color w:val="000000"/>
                <w:sz w:val="20"/>
                <w:szCs w:val="20"/>
              </w:rPr>
            </w:pPr>
            <w:bookmarkStart w:id="8" w:name="_Hlk225625030"/>
            <w:r w:rsidRPr="004D1691">
              <w:rPr>
                <w:rFonts w:ascii="Arial Narrow" w:eastAsia="Arial" w:hAnsi="Arial Narrow" w:cs="Arial"/>
                <w:b/>
                <w:color w:val="FFFFFF"/>
                <w:sz w:val="20"/>
                <w:szCs w:val="20"/>
              </w:rPr>
              <w:t>Acuerdos Comerciales y la Comunidad Andina</w:t>
            </w:r>
          </w:p>
        </w:tc>
        <w:tc>
          <w:tcPr>
            <w:tcW w:w="1244" w:type="dxa"/>
            <w:tcBorders>
              <w:top w:val="single" w:sz="4" w:space="0" w:color="000000"/>
              <w:left w:val="nil"/>
              <w:bottom w:val="nil"/>
              <w:right w:val="nil"/>
            </w:tcBorders>
            <w:shd w:val="clear" w:color="auto" w:fill="000000"/>
            <w:hideMark/>
          </w:tcPr>
          <w:p w14:paraId="6C6292AB" w14:textId="77777777" w:rsidR="00B50C71" w:rsidRPr="004D1691" w:rsidRDefault="00B50C71">
            <w:pPr>
              <w:spacing w:line="276" w:lineRule="auto"/>
              <w:ind w:right="15"/>
              <w:jc w:val="both"/>
              <w:rPr>
                <w:rFonts w:ascii="Arial Narrow" w:eastAsia="Arial" w:hAnsi="Arial Narrow" w:cs="Arial"/>
                <w:b/>
                <w:color w:val="000000"/>
                <w:sz w:val="20"/>
                <w:szCs w:val="20"/>
              </w:rPr>
            </w:pPr>
            <w:r w:rsidRPr="004D1691">
              <w:rPr>
                <w:rFonts w:ascii="Arial Narrow" w:eastAsia="Arial" w:hAnsi="Arial Narrow" w:cs="Arial"/>
                <w:b/>
                <w:color w:val="FFFFFF"/>
                <w:sz w:val="20"/>
                <w:szCs w:val="20"/>
              </w:rPr>
              <w:t>Vigente</w:t>
            </w:r>
          </w:p>
        </w:tc>
        <w:tc>
          <w:tcPr>
            <w:tcW w:w="1027" w:type="dxa"/>
            <w:tcBorders>
              <w:top w:val="single" w:sz="4" w:space="0" w:color="000000"/>
              <w:left w:val="nil"/>
              <w:bottom w:val="nil"/>
              <w:right w:val="nil"/>
            </w:tcBorders>
            <w:shd w:val="clear" w:color="auto" w:fill="000000"/>
            <w:hideMark/>
          </w:tcPr>
          <w:p w14:paraId="1CA1896F" w14:textId="77777777" w:rsidR="00B50C71" w:rsidRPr="004D1691" w:rsidRDefault="00B50C71">
            <w:pPr>
              <w:spacing w:line="276" w:lineRule="auto"/>
              <w:ind w:left="110" w:right="15"/>
              <w:jc w:val="both"/>
              <w:rPr>
                <w:rFonts w:ascii="Arial Narrow" w:eastAsia="Arial" w:hAnsi="Arial Narrow" w:cs="Arial"/>
                <w:b/>
                <w:color w:val="000000"/>
                <w:sz w:val="20"/>
                <w:szCs w:val="20"/>
              </w:rPr>
            </w:pPr>
            <w:r w:rsidRPr="004D1691">
              <w:rPr>
                <w:rFonts w:ascii="Arial Narrow" w:eastAsia="Arial" w:hAnsi="Arial Narrow" w:cs="Arial"/>
                <w:b/>
                <w:color w:val="FFFFFF"/>
                <w:sz w:val="20"/>
                <w:szCs w:val="20"/>
              </w:rPr>
              <w:t>Entidad Estatal cubierta</w:t>
            </w:r>
          </w:p>
        </w:tc>
        <w:tc>
          <w:tcPr>
            <w:tcW w:w="1807" w:type="dxa"/>
            <w:tcBorders>
              <w:top w:val="single" w:sz="4" w:space="0" w:color="000000"/>
              <w:left w:val="nil"/>
              <w:bottom w:val="nil"/>
              <w:right w:val="nil"/>
            </w:tcBorders>
            <w:shd w:val="clear" w:color="auto" w:fill="000000"/>
            <w:hideMark/>
          </w:tcPr>
          <w:p w14:paraId="7C221C98" w14:textId="77777777" w:rsidR="00B50C71" w:rsidRPr="004D1691" w:rsidRDefault="00B50C71">
            <w:pPr>
              <w:tabs>
                <w:tab w:val="left" w:pos="1010"/>
              </w:tabs>
              <w:spacing w:line="276" w:lineRule="auto"/>
              <w:ind w:left="112" w:right="15"/>
              <w:jc w:val="both"/>
              <w:rPr>
                <w:rFonts w:ascii="Arial Narrow" w:eastAsia="Arial" w:hAnsi="Arial Narrow" w:cs="Arial"/>
                <w:b/>
                <w:color w:val="000000"/>
                <w:sz w:val="20"/>
                <w:szCs w:val="20"/>
              </w:rPr>
            </w:pPr>
            <w:r w:rsidRPr="004D1691">
              <w:rPr>
                <w:rFonts w:ascii="Arial Narrow" w:eastAsia="Arial" w:hAnsi="Arial Narrow" w:cs="Arial"/>
                <w:b/>
                <w:color w:val="FFFFFF"/>
                <w:sz w:val="20"/>
                <w:szCs w:val="20"/>
              </w:rPr>
              <w:t>Valor del Proceso de Contratación superior al umbral del</w:t>
            </w:r>
            <w:r w:rsidRPr="004D1691">
              <w:rPr>
                <w:rFonts w:ascii="Arial Narrow" w:eastAsia="Arial" w:hAnsi="Arial Narrow" w:cs="Arial"/>
                <w:b/>
                <w:color w:val="FFFFFF"/>
                <w:sz w:val="20"/>
                <w:szCs w:val="20"/>
              </w:rPr>
              <w:tab/>
              <w:t>Acuerdo Comercial</w:t>
            </w:r>
          </w:p>
        </w:tc>
        <w:tc>
          <w:tcPr>
            <w:tcW w:w="1814" w:type="dxa"/>
            <w:tcBorders>
              <w:top w:val="single" w:sz="4" w:space="0" w:color="000000"/>
              <w:left w:val="nil"/>
              <w:bottom w:val="nil"/>
              <w:right w:val="nil"/>
            </w:tcBorders>
            <w:shd w:val="clear" w:color="auto" w:fill="000000"/>
            <w:hideMark/>
          </w:tcPr>
          <w:p w14:paraId="43AFF90A" w14:textId="77777777" w:rsidR="00B50C71" w:rsidRPr="004D1691" w:rsidRDefault="00B50C71">
            <w:pPr>
              <w:spacing w:line="276" w:lineRule="auto"/>
              <w:ind w:left="113" w:right="15"/>
              <w:jc w:val="both"/>
              <w:rPr>
                <w:rFonts w:ascii="Arial Narrow" w:eastAsia="Arial" w:hAnsi="Arial Narrow" w:cs="Arial"/>
                <w:b/>
                <w:color w:val="000000"/>
                <w:sz w:val="20"/>
                <w:szCs w:val="20"/>
              </w:rPr>
            </w:pPr>
            <w:r w:rsidRPr="004D1691">
              <w:rPr>
                <w:rFonts w:ascii="Arial Narrow" w:eastAsia="Arial" w:hAnsi="Arial Narrow" w:cs="Arial"/>
                <w:b/>
                <w:color w:val="FFFFFF"/>
                <w:sz w:val="20"/>
                <w:szCs w:val="20"/>
              </w:rPr>
              <w:t>Excepción Aplicable al Proceso de Contratación</w:t>
            </w:r>
          </w:p>
        </w:tc>
        <w:tc>
          <w:tcPr>
            <w:tcW w:w="1631" w:type="dxa"/>
            <w:tcBorders>
              <w:top w:val="single" w:sz="4" w:space="0" w:color="000000"/>
              <w:left w:val="nil"/>
              <w:bottom w:val="nil"/>
              <w:right w:val="nil"/>
            </w:tcBorders>
            <w:shd w:val="clear" w:color="auto" w:fill="000000"/>
            <w:hideMark/>
          </w:tcPr>
          <w:p w14:paraId="50F1DE5B" w14:textId="77777777" w:rsidR="00B50C71" w:rsidRPr="004D1691" w:rsidRDefault="00B50C71">
            <w:pPr>
              <w:tabs>
                <w:tab w:val="left" w:pos="1294"/>
              </w:tabs>
              <w:spacing w:line="276" w:lineRule="auto"/>
              <w:ind w:left="114" w:right="15"/>
              <w:jc w:val="both"/>
              <w:rPr>
                <w:rFonts w:ascii="Arial Narrow" w:eastAsia="Arial" w:hAnsi="Arial Narrow" w:cs="Arial"/>
                <w:b/>
                <w:color w:val="000000"/>
                <w:sz w:val="20"/>
                <w:szCs w:val="20"/>
              </w:rPr>
            </w:pPr>
            <w:r w:rsidRPr="004D1691">
              <w:rPr>
                <w:rFonts w:ascii="Arial Narrow" w:eastAsia="Arial" w:hAnsi="Arial Narrow" w:cs="Arial"/>
                <w:b/>
                <w:color w:val="FFFFFF"/>
                <w:sz w:val="20"/>
                <w:szCs w:val="20"/>
              </w:rPr>
              <w:t>Proceso</w:t>
            </w:r>
            <w:r w:rsidRPr="004D1691">
              <w:rPr>
                <w:rFonts w:ascii="Arial Narrow" w:eastAsia="Arial" w:hAnsi="Arial Narrow" w:cs="Arial"/>
                <w:b/>
                <w:color w:val="FFFFFF"/>
                <w:sz w:val="20"/>
                <w:szCs w:val="20"/>
              </w:rPr>
              <w:tab/>
              <w:t>de Contratación cubierto por el Acuerdo Comercial</w:t>
            </w:r>
          </w:p>
        </w:tc>
      </w:tr>
      <w:tr w:rsidR="00B50C71" w:rsidRPr="004D1691" w14:paraId="785303A9" w14:textId="77777777" w:rsidTr="00B50C71">
        <w:trPr>
          <w:trHeight w:val="179"/>
        </w:trPr>
        <w:tc>
          <w:tcPr>
            <w:tcW w:w="3235" w:type="dxa"/>
            <w:gridSpan w:val="2"/>
            <w:vMerge/>
            <w:tcBorders>
              <w:top w:val="single" w:sz="4" w:space="0" w:color="000000"/>
              <w:left w:val="single" w:sz="4" w:space="0" w:color="000000"/>
              <w:bottom w:val="single" w:sz="4" w:space="0" w:color="666666"/>
              <w:right w:val="nil"/>
            </w:tcBorders>
            <w:vAlign w:val="center"/>
            <w:hideMark/>
          </w:tcPr>
          <w:p w14:paraId="24B5AFB3" w14:textId="77777777" w:rsidR="00B50C71" w:rsidRPr="004D1691" w:rsidRDefault="00B50C71">
            <w:pPr>
              <w:rPr>
                <w:rFonts w:ascii="Arial Narrow" w:eastAsia="Arial" w:hAnsi="Arial Narrow" w:cs="Arial"/>
                <w:b/>
                <w:color w:val="000000"/>
                <w:sz w:val="20"/>
                <w:szCs w:val="20"/>
              </w:rPr>
            </w:pPr>
          </w:p>
        </w:tc>
        <w:tc>
          <w:tcPr>
            <w:tcW w:w="1244" w:type="dxa"/>
            <w:tcBorders>
              <w:top w:val="single" w:sz="4" w:space="0" w:color="000000"/>
              <w:left w:val="single" w:sz="4" w:space="0" w:color="666666"/>
              <w:bottom w:val="single" w:sz="4" w:space="0" w:color="666666"/>
              <w:right w:val="single" w:sz="4" w:space="0" w:color="666666"/>
            </w:tcBorders>
            <w:shd w:val="clear" w:color="auto" w:fill="CCCCCC"/>
          </w:tcPr>
          <w:p w14:paraId="692236F3" w14:textId="77777777" w:rsidR="00B50C71" w:rsidRPr="004D1691" w:rsidRDefault="00B50C71">
            <w:pPr>
              <w:spacing w:line="276" w:lineRule="auto"/>
              <w:ind w:right="15"/>
              <w:jc w:val="both"/>
              <w:rPr>
                <w:rFonts w:ascii="Arial Narrow" w:eastAsia="Times New Roman" w:hAnsi="Arial Narrow" w:cs="Times New Roman"/>
                <w:color w:val="000000"/>
                <w:sz w:val="20"/>
                <w:szCs w:val="20"/>
              </w:rPr>
            </w:pPr>
          </w:p>
        </w:tc>
        <w:tc>
          <w:tcPr>
            <w:tcW w:w="1027" w:type="dxa"/>
            <w:tcBorders>
              <w:top w:val="single" w:sz="4" w:space="0" w:color="000000"/>
              <w:left w:val="single" w:sz="4" w:space="0" w:color="666666"/>
              <w:bottom w:val="single" w:sz="4" w:space="0" w:color="666666"/>
              <w:right w:val="single" w:sz="4" w:space="0" w:color="666666"/>
            </w:tcBorders>
            <w:shd w:val="clear" w:color="auto" w:fill="CCCCCC"/>
            <w:hideMark/>
          </w:tcPr>
          <w:p w14:paraId="60A2E8B5" w14:textId="77777777" w:rsidR="00B50C71" w:rsidRPr="004D1691" w:rsidRDefault="00B50C71">
            <w:pPr>
              <w:spacing w:line="276" w:lineRule="auto"/>
              <w:ind w:left="4"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SI/NO</w:t>
            </w:r>
          </w:p>
        </w:tc>
        <w:tc>
          <w:tcPr>
            <w:tcW w:w="1807" w:type="dxa"/>
            <w:tcBorders>
              <w:top w:val="single" w:sz="4" w:space="0" w:color="000000"/>
              <w:left w:val="single" w:sz="4" w:space="0" w:color="666666"/>
              <w:bottom w:val="single" w:sz="4" w:space="0" w:color="666666"/>
              <w:right w:val="single" w:sz="4" w:space="0" w:color="666666"/>
            </w:tcBorders>
            <w:shd w:val="clear" w:color="auto" w:fill="CCCCCC"/>
            <w:hideMark/>
          </w:tcPr>
          <w:p w14:paraId="64C65F30" w14:textId="77777777" w:rsidR="00B50C71" w:rsidRPr="004D1691" w:rsidRDefault="00B50C71">
            <w:pPr>
              <w:spacing w:line="276" w:lineRule="auto"/>
              <w:ind w:left="3"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SI/NO</w:t>
            </w:r>
          </w:p>
        </w:tc>
        <w:tc>
          <w:tcPr>
            <w:tcW w:w="1814" w:type="dxa"/>
            <w:tcBorders>
              <w:top w:val="single" w:sz="4" w:space="0" w:color="000000"/>
              <w:left w:val="single" w:sz="4" w:space="0" w:color="666666"/>
              <w:bottom w:val="single" w:sz="4" w:space="0" w:color="666666"/>
              <w:right w:val="single" w:sz="4" w:space="0" w:color="666666"/>
            </w:tcBorders>
            <w:shd w:val="clear" w:color="auto" w:fill="CCCCCC"/>
            <w:hideMark/>
          </w:tcPr>
          <w:p w14:paraId="293EA2CF" w14:textId="77777777" w:rsidR="00B50C71" w:rsidRPr="004D1691" w:rsidRDefault="00B50C71">
            <w:pPr>
              <w:spacing w:line="276" w:lineRule="auto"/>
              <w:ind w:left="3"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SI/NO</w:t>
            </w:r>
          </w:p>
        </w:tc>
        <w:tc>
          <w:tcPr>
            <w:tcW w:w="1631" w:type="dxa"/>
            <w:tcBorders>
              <w:top w:val="single" w:sz="4" w:space="0" w:color="000000"/>
              <w:left w:val="single" w:sz="4" w:space="0" w:color="666666"/>
              <w:bottom w:val="single" w:sz="4" w:space="0" w:color="666666"/>
              <w:right w:val="single" w:sz="4" w:space="0" w:color="666666"/>
            </w:tcBorders>
            <w:shd w:val="clear" w:color="auto" w:fill="CCCCCC"/>
            <w:hideMark/>
          </w:tcPr>
          <w:p w14:paraId="62F8A807" w14:textId="77777777" w:rsidR="00B50C71" w:rsidRPr="004D1691" w:rsidRDefault="00B50C71">
            <w:pPr>
              <w:spacing w:line="276" w:lineRule="auto"/>
              <w:ind w:left="3"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SI/NO</w:t>
            </w:r>
          </w:p>
        </w:tc>
      </w:tr>
      <w:tr w:rsidR="00B50C71" w:rsidRPr="004D1691" w14:paraId="4E9FCEF3" w14:textId="77777777" w:rsidTr="00B50C71">
        <w:trPr>
          <w:trHeight w:val="186"/>
        </w:trPr>
        <w:tc>
          <w:tcPr>
            <w:tcW w:w="1075" w:type="dxa"/>
            <w:vMerge w:val="restart"/>
            <w:tcBorders>
              <w:top w:val="single" w:sz="4" w:space="0" w:color="666666"/>
              <w:left w:val="single" w:sz="4" w:space="0" w:color="666666"/>
              <w:bottom w:val="single" w:sz="4" w:space="0" w:color="666666"/>
              <w:right w:val="single" w:sz="4" w:space="0" w:color="666666"/>
            </w:tcBorders>
            <w:hideMark/>
          </w:tcPr>
          <w:p w14:paraId="23C0528C" w14:textId="77777777" w:rsidR="00B50C71" w:rsidRPr="004D1691" w:rsidRDefault="00B50C71">
            <w:pPr>
              <w:spacing w:line="276" w:lineRule="auto"/>
              <w:ind w:left="10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Alianza Pacifico</w:t>
            </w:r>
          </w:p>
        </w:tc>
        <w:tc>
          <w:tcPr>
            <w:tcW w:w="1080" w:type="dxa"/>
            <w:tcBorders>
              <w:top w:val="single" w:sz="4" w:space="0" w:color="666666"/>
              <w:left w:val="single" w:sz="4" w:space="0" w:color="666666"/>
              <w:bottom w:val="single" w:sz="4" w:space="0" w:color="666666"/>
              <w:right w:val="single" w:sz="4" w:space="0" w:color="666666"/>
            </w:tcBorders>
            <w:hideMark/>
          </w:tcPr>
          <w:p w14:paraId="242B8AEB" w14:textId="77777777" w:rsidR="00B50C71" w:rsidRPr="004D1691" w:rsidRDefault="00B50C71">
            <w:pPr>
              <w:spacing w:line="276" w:lineRule="auto"/>
              <w:ind w:left="107"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México</w:t>
            </w:r>
          </w:p>
        </w:tc>
        <w:tc>
          <w:tcPr>
            <w:tcW w:w="1244" w:type="dxa"/>
            <w:tcBorders>
              <w:top w:val="single" w:sz="4" w:space="0" w:color="666666"/>
              <w:left w:val="single" w:sz="4" w:space="0" w:color="666666"/>
              <w:bottom w:val="single" w:sz="4" w:space="0" w:color="666666"/>
              <w:right w:val="single" w:sz="4" w:space="0" w:color="666666"/>
            </w:tcBorders>
            <w:hideMark/>
          </w:tcPr>
          <w:p w14:paraId="357D2CD8"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hideMark/>
          </w:tcPr>
          <w:p w14:paraId="1E2E1B49" w14:textId="77777777" w:rsidR="00B50C71" w:rsidRPr="004D1691" w:rsidRDefault="00B50C71">
            <w:pPr>
              <w:spacing w:before="1"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07" w:type="dxa"/>
            <w:tcBorders>
              <w:top w:val="single" w:sz="4" w:space="0" w:color="666666"/>
              <w:left w:val="single" w:sz="4" w:space="0" w:color="666666"/>
              <w:bottom w:val="single" w:sz="4" w:space="0" w:color="666666"/>
              <w:right w:val="single" w:sz="4" w:space="0" w:color="666666"/>
            </w:tcBorders>
            <w:hideMark/>
          </w:tcPr>
          <w:p w14:paraId="69D97790"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14" w:type="dxa"/>
            <w:tcBorders>
              <w:top w:val="single" w:sz="4" w:space="0" w:color="666666"/>
              <w:left w:val="single" w:sz="4" w:space="0" w:color="666666"/>
              <w:bottom w:val="single" w:sz="4" w:space="0" w:color="666666"/>
              <w:right w:val="single" w:sz="4" w:space="0" w:color="666666"/>
            </w:tcBorders>
            <w:hideMark/>
          </w:tcPr>
          <w:p w14:paraId="56CCCA6B"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hideMark/>
          </w:tcPr>
          <w:p w14:paraId="097E556C"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0BA75FD7" w14:textId="77777777" w:rsidTr="00B50C71">
        <w:trPr>
          <w:trHeight w:val="186"/>
        </w:trPr>
        <w:tc>
          <w:tcPr>
            <w:tcW w:w="2155" w:type="dxa"/>
            <w:vMerge/>
            <w:tcBorders>
              <w:top w:val="single" w:sz="4" w:space="0" w:color="666666"/>
              <w:left w:val="single" w:sz="4" w:space="0" w:color="666666"/>
              <w:bottom w:val="single" w:sz="4" w:space="0" w:color="666666"/>
              <w:right w:val="single" w:sz="4" w:space="0" w:color="666666"/>
            </w:tcBorders>
            <w:vAlign w:val="center"/>
            <w:hideMark/>
          </w:tcPr>
          <w:p w14:paraId="63D31B63" w14:textId="77777777" w:rsidR="00B50C71" w:rsidRPr="004D1691" w:rsidRDefault="00B50C71">
            <w:pPr>
              <w:rPr>
                <w:rFonts w:ascii="Arial Narrow" w:eastAsia="Arial" w:hAnsi="Arial Narrow" w:cs="Arial"/>
                <w:b/>
                <w:color w:val="000000"/>
                <w:sz w:val="20"/>
                <w:szCs w:val="20"/>
              </w:rPr>
            </w:pPr>
          </w:p>
        </w:tc>
        <w:tc>
          <w:tcPr>
            <w:tcW w:w="1080" w:type="dxa"/>
            <w:tcBorders>
              <w:top w:val="single" w:sz="4" w:space="0" w:color="666666"/>
              <w:left w:val="single" w:sz="4" w:space="0" w:color="666666"/>
              <w:bottom w:val="single" w:sz="4" w:space="0" w:color="666666"/>
              <w:right w:val="single" w:sz="4" w:space="0" w:color="666666"/>
            </w:tcBorders>
            <w:shd w:val="clear" w:color="auto" w:fill="CCCCCC"/>
            <w:hideMark/>
          </w:tcPr>
          <w:p w14:paraId="34CEA05F" w14:textId="77777777" w:rsidR="00B50C71" w:rsidRPr="004D1691" w:rsidRDefault="00B50C71">
            <w:pPr>
              <w:spacing w:line="276" w:lineRule="auto"/>
              <w:ind w:left="107"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Chile</w:t>
            </w:r>
          </w:p>
        </w:tc>
        <w:tc>
          <w:tcPr>
            <w:tcW w:w="1244" w:type="dxa"/>
            <w:tcBorders>
              <w:top w:val="single" w:sz="4" w:space="0" w:color="666666"/>
              <w:left w:val="single" w:sz="4" w:space="0" w:color="666666"/>
              <w:bottom w:val="single" w:sz="4" w:space="0" w:color="666666"/>
              <w:right w:val="single" w:sz="4" w:space="0" w:color="666666"/>
            </w:tcBorders>
            <w:shd w:val="clear" w:color="auto" w:fill="CCCCCC"/>
            <w:hideMark/>
          </w:tcPr>
          <w:p w14:paraId="75EB3C91"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shd w:val="clear" w:color="auto" w:fill="CCCCCC"/>
            <w:hideMark/>
          </w:tcPr>
          <w:p w14:paraId="5C7F81A2"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07" w:type="dxa"/>
            <w:tcBorders>
              <w:top w:val="single" w:sz="4" w:space="0" w:color="666666"/>
              <w:left w:val="single" w:sz="4" w:space="0" w:color="666666"/>
              <w:bottom w:val="single" w:sz="4" w:space="0" w:color="666666"/>
              <w:right w:val="single" w:sz="4" w:space="0" w:color="666666"/>
            </w:tcBorders>
            <w:shd w:val="clear" w:color="auto" w:fill="CCCCCC"/>
            <w:hideMark/>
          </w:tcPr>
          <w:p w14:paraId="229D008A"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14" w:type="dxa"/>
            <w:tcBorders>
              <w:top w:val="single" w:sz="4" w:space="0" w:color="666666"/>
              <w:left w:val="single" w:sz="4" w:space="0" w:color="666666"/>
              <w:bottom w:val="single" w:sz="4" w:space="0" w:color="666666"/>
              <w:right w:val="single" w:sz="4" w:space="0" w:color="666666"/>
            </w:tcBorders>
            <w:shd w:val="clear" w:color="auto" w:fill="CCCCCC"/>
            <w:hideMark/>
          </w:tcPr>
          <w:p w14:paraId="7C2A7C0E"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shd w:val="clear" w:color="auto" w:fill="CCCCCC"/>
            <w:hideMark/>
          </w:tcPr>
          <w:p w14:paraId="04E621B2"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0003DC93" w14:textId="77777777" w:rsidTr="00B50C71">
        <w:trPr>
          <w:trHeight w:val="184"/>
        </w:trPr>
        <w:tc>
          <w:tcPr>
            <w:tcW w:w="2155" w:type="dxa"/>
            <w:vMerge/>
            <w:tcBorders>
              <w:top w:val="single" w:sz="4" w:space="0" w:color="666666"/>
              <w:left w:val="single" w:sz="4" w:space="0" w:color="666666"/>
              <w:bottom w:val="single" w:sz="4" w:space="0" w:color="666666"/>
              <w:right w:val="single" w:sz="4" w:space="0" w:color="666666"/>
            </w:tcBorders>
            <w:vAlign w:val="center"/>
            <w:hideMark/>
          </w:tcPr>
          <w:p w14:paraId="2F147B18" w14:textId="77777777" w:rsidR="00B50C71" w:rsidRPr="004D1691" w:rsidRDefault="00B50C71">
            <w:pPr>
              <w:rPr>
                <w:rFonts w:ascii="Arial Narrow" w:eastAsia="Arial" w:hAnsi="Arial Narrow" w:cs="Arial"/>
                <w:b/>
                <w:color w:val="000000"/>
                <w:sz w:val="20"/>
                <w:szCs w:val="20"/>
              </w:rPr>
            </w:pPr>
          </w:p>
        </w:tc>
        <w:tc>
          <w:tcPr>
            <w:tcW w:w="1080" w:type="dxa"/>
            <w:tcBorders>
              <w:top w:val="single" w:sz="4" w:space="0" w:color="666666"/>
              <w:left w:val="single" w:sz="4" w:space="0" w:color="666666"/>
              <w:bottom w:val="single" w:sz="4" w:space="0" w:color="666666"/>
              <w:right w:val="single" w:sz="4" w:space="0" w:color="666666"/>
            </w:tcBorders>
            <w:hideMark/>
          </w:tcPr>
          <w:p w14:paraId="3FC32634" w14:textId="77777777" w:rsidR="00B50C71" w:rsidRPr="004D1691" w:rsidRDefault="00B50C71">
            <w:pPr>
              <w:spacing w:line="276" w:lineRule="auto"/>
              <w:ind w:left="107"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Perú</w:t>
            </w:r>
          </w:p>
        </w:tc>
        <w:tc>
          <w:tcPr>
            <w:tcW w:w="1244" w:type="dxa"/>
            <w:tcBorders>
              <w:top w:val="single" w:sz="4" w:space="0" w:color="666666"/>
              <w:left w:val="single" w:sz="4" w:space="0" w:color="666666"/>
              <w:bottom w:val="single" w:sz="4" w:space="0" w:color="666666"/>
              <w:right w:val="single" w:sz="4" w:space="0" w:color="666666"/>
            </w:tcBorders>
            <w:hideMark/>
          </w:tcPr>
          <w:p w14:paraId="3C9D749A"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hideMark/>
          </w:tcPr>
          <w:p w14:paraId="7F8F1E5E"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07" w:type="dxa"/>
            <w:tcBorders>
              <w:top w:val="single" w:sz="4" w:space="0" w:color="666666"/>
              <w:left w:val="single" w:sz="4" w:space="0" w:color="666666"/>
              <w:bottom w:val="single" w:sz="4" w:space="0" w:color="666666"/>
              <w:right w:val="single" w:sz="4" w:space="0" w:color="666666"/>
            </w:tcBorders>
            <w:hideMark/>
          </w:tcPr>
          <w:p w14:paraId="308D07F7"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14" w:type="dxa"/>
            <w:tcBorders>
              <w:top w:val="single" w:sz="4" w:space="0" w:color="666666"/>
              <w:left w:val="single" w:sz="4" w:space="0" w:color="666666"/>
              <w:bottom w:val="single" w:sz="4" w:space="0" w:color="666666"/>
              <w:right w:val="single" w:sz="4" w:space="0" w:color="666666"/>
            </w:tcBorders>
            <w:hideMark/>
          </w:tcPr>
          <w:p w14:paraId="2D776679"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hideMark/>
          </w:tcPr>
          <w:p w14:paraId="58A2FE55"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5906B949" w14:textId="77777777" w:rsidTr="00B50C71">
        <w:trPr>
          <w:trHeight w:val="186"/>
        </w:trPr>
        <w:tc>
          <w:tcPr>
            <w:tcW w:w="2155" w:type="dxa"/>
            <w:gridSpan w:val="2"/>
            <w:tcBorders>
              <w:top w:val="single" w:sz="4" w:space="0" w:color="666666"/>
              <w:left w:val="single" w:sz="4" w:space="0" w:color="666666"/>
              <w:bottom w:val="single" w:sz="4" w:space="0" w:color="666666"/>
              <w:right w:val="single" w:sz="4" w:space="0" w:color="666666"/>
            </w:tcBorders>
            <w:shd w:val="clear" w:color="auto" w:fill="CCCCCC"/>
            <w:hideMark/>
          </w:tcPr>
          <w:p w14:paraId="2F3190C7" w14:textId="77777777" w:rsidR="00B50C71" w:rsidRPr="004D1691" w:rsidRDefault="00B50C71">
            <w:pPr>
              <w:spacing w:line="276" w:lineRule="auto"/>
              <w:ind w:left="10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Canadá</w:t>
            </w:r>
          </w:p>
        </w:tc>
        <w:tc>
          <w:tcPr>
            <w:tcW w:w="1244" w:type="dxa"/>
            <w:tcBorders>
              <w:top w:val="single" w:sz="4" w:space="0" w:color="666666"/>
              <w:left w:val="single" w:sz="4" w:space="0" w:color="666666"/>
              <w:bottom w:val="single" w:sz="4" w:space="0" w:color="666666"/>
              <w:right w:val="single" w:sz="4" w:space="0" w:color="666666"/>
            </w:tcBorders>
            <w:shd w:val="clear" w:color="auto" w:fill="CCCCCC"/>
            <w:hideMark/>
          </w:tcPr>
          <w:p w14:paraId="1B8BDD91"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shd w:val="clear" w:color="auto" w:fill="CCCCCC"/>
            <w:hideMark/>
          </w:tcPr>
          <w:p w14:paraId="5FBFB89C" w14:textId="77777777" w:rsidR="00B50C71" w:rsidRPr="004D1691" w:rsidRDefault="00B50C71">
            <w:pPr>
              <w:spacing w:before="1"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07" w:type="dxa"/>
            <w:tcBorders>
              <w:top w:val="single" w:sz="4" w:space="0" w:color="666666"/>
              <w:left w:val="single" w:sz="4" w:space="0" w:color="666666"/>
              <w:bottom w:val="single" w:sz="4" w:space="0" w:color="666666"/>
              <w:right w:val="single" w:sz="4" w:space="0" w:color="666666"/>
            </w:tcBorders>
            <w:shd w:val="clear" w:color="auto" w:fill="CCCCCC"/>
            <w:hideMark/>
          </w:tcPr>
          <w:p w14:paraId="591A3251" w14:textId="77777777" w:rsidR="00B50C71" w:rsidRPr="004D1691" w:rsidRDefault="00B50C71">
            <w:pPr>
              <w:spacing w:before="1"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14" w:type="dxa"/>
            <w:tcBorders>
              <w:top w:val="single" w:sz="4" w:space="0" w:color="666666"/>
              <w:left w:val="single" w:sz="4" w:space="0" w:color="666666"/>
              <w:bottom w:val="single" w:sz="4" w:space="0" w:color="666666"/>
              <w:right w:val="single" w:sz="4" w:space="0" w:color="666666"/>
            </w:tcBorders>
            <w:shd w:val="clear" w:color="auto" w:fill="CCCCCC"/>
            <w:hideMark/>
          </w:tcPr>
          <w:p w14:paraId="5D093653"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shd w:val="clear" w:color="auto" w:fill="CCCCCC"/>
            <w:hideMark/>
          </w:tcPr>
          <w:p w14:paraId="4575F361"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79694C4E" w14:textId="77777777" w:rsidTr="00B50C71">
        <w:trPr>
          <w:trHeight w:val="185"/>
        </w:trPr>
        <w:tc>
          <w:tcPr>
            <w:tcW w:w="2155" w:type="dxa"/>
            <w:gridSpan w:val="2"/>
            <w:tcBorders>
              <w:top w:val="single" w:sz="4" w:space="0" w:color="666666"/>
              <w:left w:val="single" w:sz="4" w:space="0" w:color="666666"/>
              <w:bottom w:val="single" w:sz="4" w:space="0" w:color="666666"/>
              <w:right w:val="single" w:sz="4" w:space="0" w:color="666666"/>
            </w:tcBorders>
            <w:hideMark/>
          </w:tcPr>
          <w:p w14:paraId="71FF18AE" w14:textId="77777777" w:rsidR="00B50C71" w:rsidRPr="004D1691" w:rsidRDefault="00B50C71">
            <w:pPr>
              <w:spacing w:line="276" w:lineRule="auto"/>
              <w:ind w:left="10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Chile</w:t>
            </w:r>
          </w:p>
        </w:tc>
        <w:tc>
          <w:tcPr>
            <w:tcW w:w="1244" w:type="dxa"/>
            <w:tcBorders>
              <w:top w:val="single" w:sz="4" w:space="0" w:color="666666"/>
              <w:left w:val="single" w:sz="4" w:space="0" w:color="666666"/>
              <w:bottom w:val="single" w:sz="4" w:space="0" w:color="666666"/>
              <w:right w:val="single" w:sz="4" w:space="0" w:color="666666"/>
            </w:tcBorders>
            <w:hideMark/>
          </w:tcPr>
          <w:p w14:paraId="6262D261"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hideMark/>
          </w:tcPr>
          <w:p w14:paraId="042DC728"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07" w:type="dxa"/>
            <w:tcBorders>
              <w:top w:val="single" w:sz="4" w:space="0" w:color="666666"/>
              <w:left w:val="single" w:sz="4" w:space="0" w:color="666666"/>
              <w:bottom w:val="single" w:sz="4" w:space="0" w:color="666666"/>
              <w:right w:val="single" w:sz="4" w:space="0" w:color="666666"/>
            </w:tcBorders>
            <w:hideMark/>
          </w:tcPr>
          <w:p w14:paraId="6B3DFCEE"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14" w:type="dxa"/>
            <w:tcBorders>
              <w:top w:val="single" w:sz="4" w:space="0" w:color="666666"/>
              <w:left w:val="single" w:sz="4" w:space="0" w:color="666666"/>
              <w:bottom w:val="single" w:sz="4" w:space="0" w:color="666666"/>
              <w:right w:val="single" w:sz="4" w:space="0" w:color="666666"/>
            </w:tcBorders>
            <w:hideMark/>
          </w:tcPr>
          <w:p w14:paraId="441D2787"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hideMark/>
          </w:tcPr>
          <w:p w14:paraId="2D8243A1"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10F8C65C" w14:textId="77777777" w:rsidTr="00B50C71">
        <w:trPr>
          <w:trHeight w:val="184"/>
        </w:trPr>
        <w:tc>
          <w:tcPr>
            <w:tcW w:w="2155" w:type="dxa"/>
            <w:gridSpan w:val="2"/>
            <w:tcBorders>
              <w:top w:val="single" w:sz="4" w:space="0" w:color="666666"/>
              <w:left w:val="single" w:sz="4" w:space="0" w:color="666666"/>
              <w:bottom w:val="single" w:sz="4" w:space="0" w:color="666666"/>
              <w:right w:val="single" w:sz="4" w:space="0" w:color="666666"/>
            </w:tcBorders>
            <w:shd w:val="clear" w:color="auto" w:fill="CCCCCC"/>
            <w:hideMark/>
          </w:tcPr>
          <w:p w14:paraId="57A13DDA" w14:textId="77777777" w:rsidR="00B50C71" w:rsidRPr="004D1691" w:rsidRDefault="00B50C71">
            <w:pPr>
              <w:spacing w:line="276" w:lineRule="auto"/>
              <w:ind w:left="10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Corea</w:t>
            </w:r>
          </w:p>
        </w:tc>
        <w:tc>
          <w:tcPr>
            <w:tcW w:w="1244" w:type="dxa"/>
            <w:tcBorders>
              <w:top w:val="single" w:sz="4" w:space="0" w:color="666666"/>
              <w:left w:val="single" w:sz="4" w:space="0" w:color="666666"/>
              <w:bottom w:val="single" w:sz="4" w:space="0" w:color="666666"/>
              <w:right w:val="single" w:sz="4" w:space="0" w:color="666666"/>
            </w:tcBorders>
            <w:shd w:val="clear" w:color="auto" w:fill="CCCCCC"/>
            <w:hideMark/>
          </w:tcPr>
          <w:p w14:paraId="5FCEB53A"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shd w:val="clear" w:color="auto" w:fill="CCCCCC"/>
            <w:hideMark/>
          </w:tcPr>
          <w:p w14:paraId="180B5487"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07" w:type="dxa"/>
            <w:tcBorders>
              <w:top w:val="single" w:sz="4" w:space="0" w:color="666666"/>
              <w:left w:val="single" w:sz="4" w:space="0" w:color="666666"/>
              <w:bottom w:val="single" w:sz="4" w:space="0" w:color="666666"/>
              <w:right w:val="single" w:sz="4" w:space="0" w:color="666666"/>
            </w:tcBorders>
            <w:shd w:val="clear" w:color="auto" w:fill="CCCCCC"/>
            <w:hideMark/>
          </w:tcPr>
          <w:p w14:paraId="05B68C73"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14" w:type="dxa"/>
            <w:tcBorders>
              <w:top w:val="single" w:sz="4" w:space="0" w:color="666666"/>
              <w:left w:val="single" w:sz="4" w:space="0" w:color="666666"/>
              <w:bottom w:val="single" w:sz="4" w:space="0" w:color="666666"/>
              <w:right w:val="single" w:sz="4" w:space="0" w:color="666666"/>
            </w:tcBorders>
            <w:shd w:val="clear" w:color="auto" w:fill="CCCCCC"/>
            <w:hideMark/>
          </w:tcPr>
          <w:p w14:paraId="4736BD3E"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shd w:val="clear" w:color="auto" w:fill="CCCCCC"/>
            <w:hideMark/>
          </w:tcPr>
          <w:p w14:paraId="1A06C679"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708ACE82" w14:textId="77777777" w:rsidTr="00B50C71">
        <w:trPr>
          <w:trHeight w:val="182"/>
        </w:trPr>
        <w:tc>
          <w:tcPr>
            <w:tcW w:w="2155" w:type="dxa"/>
            <w:gridSpan w:val="2"/>
            <w:tcBorders>
              <w:top w:val="single" w:sz="4" w:space="0" w:color="666666"/>
              <w:left w:val="single" w:sz="4" w:space="0" w:color="666666"/>
              <w:bottom w:val="single" w:sz="4" w:space="0" w:color="666666"/>
              <w:right w:val="single" w:sz="4" w:space="0" w:color="666666"/>
            </w:tcBorders>
            <w:hideMark/>
          </w:tcPr>
          <w:p w14:paraId="32DE65F4" w14:textId="77777777" w:rsidR="00B50C71" w:rsidRPr="004D1691" w:rsidRDefault="00B50C71">
            <w:pPr>
              <w:spacing w:line="276" w:lineRule="auto"/>
              <w:ind w:left="10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Costa Rica</w:t>
            </w:r>
          </w:p>
        </w:tc>
        <w:tc>
          <w:tcPr>
            <w:tcW w:w="1244" w:type="dxa"/>
            <w:tcBorders>
              <w:top w:val="single" w:sz="4" w:space="0" w:color="666666"/>
              <w:left w:val="single" w:sz="4" w:space="0" w:color="666666"/>
              <w:bottom w:val="single" w:sz="4" w:space="0" w:color="666666"/>
              <w:right w:val="single" w:sz="4" w:space="0" w:color="666666"/>
            </w:tcBorders>
            <w:hideMark/>
          </w:tcPr>
          <w:p w14:paraId="18FA13C4"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hideMark/>
          </w:tcPr>
          <w:p w14:paraId="4CD4FCAD"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07" w:type="dxa"/>
            <w:tcBorders>
              <w:top w:val="single" w:sz="4" w:space="0" w:color="666666"/>
              <w:left w:val="single" w:sz="4" w:space="0" w:color="666666"/>
              <w:bottom w:val="single" w:sz="4" w:space="0" w:color="666666"/>
              <w:right w:val="single" w:sz="4" w:space="0" w:color="666666"/>
            </w:tcBorders>
            <w:hideMark/>
          </w:tcPr>
          <w:p w14:paraId="21EE54B6"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14" w:type="dxa"/>
            <w:tcBorders>
              <w:top w:val="single" w:sz="4" w:space="0" w:color="666666"/>
              <w:left w:val="single" w:sz="4" w:space="0" w:color="666666"/>
              <w:bottom w:val="single" w:sz="4" w:space="0" w:color="666666"/>
              <w:right w:val="single" w:sz="4" w:space="0" w:color="666666"/>
            </w:tcBorders>
            <w:hideMark/>
          </w:tcPr>
          <w:p w14:paraId="4F34981E"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hideMark/>
          </w:tcPr>
          <w:p w14:paraId="2FBC941C"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1B972E02" w14:textId="77777777" w:rsidTr="00B50C71">
        <w:trPr>
          <w:trHeight w:val="184"/>
        </w:trPr>
        <w:tc>
          <w:tcPr>
            <w:tcW w:w="2155" w:type="dxa"/>
            <w:gridSpan w:val="2"/>
            <w:tcBorders>
              <w:top w:val="single" w:sz="4" w:space="0" w:color="666666"/>
              <w:left w:val="single" w:sz="4" w:space="0" w:color="666666"/>
              <w:bottom w:val="single" w:sz="4" w:space="0" w:color="666666"/>
              <w:right w:val="single" w:sz="4" w:space="0" w:color="666666"/>
            </w:tcBorders>
            <w:shd w:val="clear" w:color="auto" w:fill="CCCCCC"/>
            <w:hideMark/>
          </w:tcPr>
          <w:p w14:paraId="1821575A" w14:textId="77777777" w:rsidR="00B50C71" w:rsidRPr="004D1691" w:rsidRDefault="00B50C71">
            <w:pPr>
              <w:spacing w:line="276" w:lineRule="auto"/>
              <w:ind w:left="10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Estados Unidos</w:t>
            </w:r>
          </w:p>
        </w:tc>
        <w:tc>
          <w:tcPr>
            <w:tcW w:w="1244" w:type="dxa"/>
            <w:tcBorders>
              <w:top w:val="single" w:sz="4" w:space="0" w:color="666666"/>
              <w:left w:val="single" w:sz="4" w:space="0" w:color="666666"/>
              <w:bottom w:val="single" w:sz="4" w:space="0" w:color="666666"/>
              <w:right w:val="single" w:sz="4" w:space="0" w:color="666666"/>
            </w:tcBorders>
            <w:shd w:val="clear" w:color="auto" w:fill="CCCCCC"/>
            <w:hideMark/>
          </w:tcPr>
          <w:p w14:paraId="5220D091"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shd w:val="clear" w:color="auto" w:fill="CCCCCC"/>
            <w:hideMark/>
          </w:tcPr>
          <w:p w14:paraId="4FEE1F58" w14:textId="77777777" w:rsidR="00B50C71" w:rsidRPr="004D1691" w:rsidRDefault="00B50C71">
            <w:pPr>
              <w:spacing w:before="1"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07" w:type="dxa"/>
            <w:tcBorders>
              <w:top w:val="single" w:sz="4" w:space="0" w:color="666666"/>
              <w:left w:val="single" w:sz="4" w:space="0" w:color="666666"/>
              <w:bottom w:val="single" w:sz="4" w:space="0" w:color="666666"/>
              <w:right w:val="single" w:sz="4" w:space="0" w:color="666666"/>
            </w:tcBorders>
            <w:shd w:val="clear" w:color="auto" w:fill="CCCCCC"/>
            <w:hideMark/>
          </w:tcPr>
          <w:p w14:paraId="7D35568C" w14:textId="77777777" w:rsidR="00B50C71" w:rsidRPr="004D1691" w:rsidRDefault="00B50C71">
            <w:pPr>
              <w:spacing w:before="1"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14" w:type="dxa"/>
            <w:tcBorders>
              <w:top w:val="single" w:sz="4" w:space="0" w:color="666666"/>
              <w:left w:val="single" w:sz="4" w:space="0" w:color="666666"/>
              <w:bottom w:val="single" w:sz="4" w:space="0" w:color="666666"/>
              <w:right w:val="single" w:sz="4" w:space="0" w:color="666666"/>
            </w:tcBorders>
            <w:shd w:val="clear" w:color="auto" w:fill="CCCCCC"/>
            <w:hideMark/>
          </w:tcPr>
          <w:p w14:paraId="02462210"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shd w:val="clear" w:color="auto" w:fill="CCCCCC"/>
            <w:hideMark/>
          </w:tcPr>
          <w:p w14:paraId="57957430"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6BDE8B5C" w14:textId="77777777" w:rsidTr="00B50C71">
        <w:trPr>
          <w:trHeight w:val="184"/>
        </w:trPr>
        <w:tc>
          <w:tcPr>
            <w:tcW w:w="2155" w:type="dxa"/>
            <w:gridSpan w:val="2"/>
            <w:tcBorders>
              <w:top w:val="single" w:sz="4" w:space="0" w:color="666666"/>
              <w:left w:val="single" w:sz="4" w:space="0" w:color="666666"/>
              <w:bottom w:val="single" w:sz="4" w:space="0" w:color="666666"/>
              <w:right w:val="single" w:sz="4" w:space="0" w:color="666666"/>
            </w:tcBorders>
            <w:hideMark/>
          </w:tcPr>
          <w:p w14:paraId="11CCC1AB" w14:textId="77777777" w:rsidR="00B50C71" w:rsidRPr="004D1691" w:rsidRDefault="00B50C71">
            <w:pPr>
              <w:spacing w:line="276" w:lineRule="auto"/>
              <w:ind w:left="10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Estados AELC</w:t>
            </w:r>
          </w:p>
        </w:tc>
        <w:tc>
          <w:tcPr>
            <w:tcW w:w="1244" w:type="dxa"/>
            <w:tcBorders>
              <w:top w:val="single" w:sz="4" w:space="0" w:color="666666"/>
              <w:left w:val="single" w:sz="4" w:space="0" w:color="666666"/>
              <w:bottom w:val="single" w:sz="4" w:space="0" w:color="666666"/>
              <w:right w:val="single" w:sz="4" w:space="0" w:color="666666"/>
            </w:tcBorders>
            <w:hideMark/>
          </w:tcPr>
          <w:p w14:paraId="772E86C6"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hideMark/>
          </w:tcPr>
          <w:p w14:paraId="4EF548F9"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07" w:type="dxa"/>
            <w:tcBorders>
              <w:top w:val="single" w:sz="4" w:space="0" w:color="666666"/>
              <w:left w:val="single" w:sz="4" w:space="0" w:color="666666"/>
              <w:bottom w:val="single" w:sz="4" w:space="0" w:color="666666"/>
              <w:right w:val="single" w:sz="4" w:space="0" w:color="666666"/>
            </w:tcBorders>
            <w:hideMark/>
          </w:tcPr>
          <w:p w14:paraId="32FD59CA"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14" w:type="dxa"/>
            <w:tcBorders>
              <w:top w:val="single" w:sz="4" w:space="0" w:color="666666"/>
              <w:left w:val="single" w:sz="4" w:space="0" w:color="666666"/>
              <w:bottom w:val="single" w:sz="4" w:space="0" w:color="666666"/>
              <w:right w:val="single" w:sz="4" w:space="0" w:color="666666"/>
            </w:tcBorders>
            <w:hideMark/>
          </w:tcPr>
          <w:p w14:paraId="3C6A7259"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hideMark/>
          </w:tcPr>
          <w:p w14:paraId="5AB1A39C"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053D3788" w14:textId="77777777" w:rsidTr="00B50C71">
        <w:trPr>
          <w:trHeight w:val="184"/>
        </w:trPr>
        <w:tc>
          <w:tcPr>
            <w:tcW w:w="2155" w:type="dxa"/>
            <w:gridSpan w:val="2"/>
            <w:tcBorders>
              <w:top w:val="single" w:sz="4" w:space="0" w:color="666666"/>
              <w:left w:val="single" w:sz="4" w:space="0" w:color="666666"/>
              <w:bottom w:val="single" w:sz="4" w:space="0" w:color="666666"/>
              <w:right w:val="single" w:sz="4" w:space="0" w:color="666666"/>
            </w:tcBorders>
            <w:shd w:val="clear" w:color="auto" w:fill="CCCCCC"/>
            <w:hideMark/>
          </w:tcPr>
          <w:p w14:paraId="539533A5" w14:textId="77777777" w:rsidR="00B50C71" w:rsidRPr="004D1691" w:rsidRDefault="00B50C71">
            <w:pPr>
              <w:spacing w:line="276" w:lineRule="auto"/>
              <w:ind w:left="10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México</w:t>
            </w:r>
          </w:p>
        </w:tc>
        <w:tc>
          <w:tcPr>
            <w:tcW w:w="1244" w:type="dxa"/>
            <w:tcBorders>
              <w:top w:val="single" w:sz="4" w:space="0" w:color="666666"/>
              <w:left w:val="single" w:sz="4" w:space="0" w:color="666666"/>
              <w:bottom w:val="single" w:sz="4" w:space="0" w:color="666666"/>
              <w:right w:val="single" w:sz="4" w:space="0" w:color="666666"/>
            </w:tcBorders>
            <w:shd w:val="clear" w:color="auto" w:fill="CCCCCC"/>
            <w:hideMark/>
          </w:tcPr>
          <w:p w14:paraId="1DEB1816"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shd w:val="clear" w:color="auto" w:fill="CCCCCC"/>
            <w:hideMark/>
          </w:tcPr>
          <w:p w14:paraId="5F07C0FB"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07" w:type="dxa"/>
            <w:tcBorders>
              <w:top w:val="single" w:sz="4" w:space="0" w:color="666666"/>
              <w:left w:val="single" w:sz="4" w:space="0" w:color="666666"/>
              <w:bottom w:val="single" w:sz="4" w:space="0" w:color="666666"/>
              <w:right w:val="single" w:sz="4" w:space="0" w:color="666666"/>
            </w:tcBorders>
            <w:shd w:val="clear" w:color="auto" w:fill="CCCCCC"/>
            <w:hideMark/>
          </w:tcPr>
          <w:p w14:paraId="478357D7"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14" w:type="dxa"/>
            <w:tcBorders>
              <w:top w:val="single" w:sz="4" w:space="0" w:color="666666"/>
              <w:left w:val="single" w:sz="4" w:space="0" w:color="666666"/>
              <w:bottom w:val="single" w:sz="4" w:space="0" w:color="666666"/>
              <w:right w:val="single" w:sz="4" w:space="0" w:color="666666"/>
            </w:tcBorders>
            <w:shd w:val="clear" w:color="auto" w:fill="CCCCCC"/>
            <w:hideMark/>
          </w:tcPr>
          <w:p w14:paraId="14CDBA36"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shd w:val="clear" w:color="auto" w:fill="CCCCCC"/>
            <w:hideMark/>
          </w:tcPr>
          <w:p w14:paraId="336D5AB2"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68597A2E" w14:textId="77777777" w:rsidTr="00B50C71">
        <w:trPr>
          <w:trHeight w:val="184"/>
        </w:trPr>
        <w:tc>
          <w:tcPr>
            <w:tcW w:w="1075" w:type="dxa"/>
            <w:vMerge w:val="restart"/>
            <w:tcBorders>
              <w:top w:val="single" w:sz="4" w:space="0" w:color="666666"/>
              <w:left w:val="single" w:sz="4" w:space="0" w:color="666666"/>
              <w:bottom w:val="single" w:sz="4" w:space="0" w:color="666666"/>
              <w:right w:val="single" w:sz="4" w:space="0" w:color="666666"/>
            </w:tcBorders>
            <w:hideMark/>
          </w:tcPr>
          <w:p w14:paraId="18882038" w14:textId="77777777" w:rsidR="00B50C71" w:rsidRPr="004D1691" w:rsidRDefault="00B50C71">
            <w:pPr>
              <w:spacing w:line="276" w:lineRule="auto"/>
              <w:ind w:left="10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Triángulo Norte</w:t>
            </w:r>
          </w:p>
        </w:tc>
        <w:tc>
          <w:tcPr>
            <w:tcW w:w="1080" w:type="dxa"/>
            <w:tcBorders>
              <w:top w:val="single" w:sz="4" w:space="0" w:color="666666"/>
              <w:left w:val="single" w:sz="4" w:space="0" w:color="666666"/>
              <w:bottom w:val="single" w:sz="4" w:space="0" w:color="666666"/>
              <w:right w:val="single" w:sz="4" w:space="0" w:color="666666"/>
            </w:tcBorders>
            <w:hideMark/>
          </w:tcPr>
          <w:p w14:paraId="3948C695" w14:textId="77777777" w:rsidR="00B50C71" w:rsidRPr="004D1691" w:rsidRDefault="00B50C71">
            <w:pPr>
              <w:spacing w:line="276" w:lineRule="auto"/>
              <w:ind w:left="107"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El Salvador</w:t>
            </w:r>
          </w:p>
        </w:tc>
        <w:tc>
          <w:tcPr>
            <w:tcW w:w="1244" w:type="dxa"/>
            <w:tcBorders>
              <w:top w:val="single" w:sz="4" w:space="0" w:color="666666"/>
              <w:left w:val="single" w:sz="4" w:space="0" w:color="666666"/>
              <w:bottom w:val="single" w:sz="4" w:space="0" w:color="666666"/>
              <w:right w:val="single" w:sz="4" w:space="0" w:color="666666"/>
            </w:tcBorders>
            <w:hideMark/>
          </w:tcPr>
          <w:p w14:paraId="37F70B7C"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hideMark/>
          </w:tcPr>
          <w:p w14:paraId="1B806738"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07" w:type="dxa"/>
            <w:tcBorders>
              <w:top w:val="single" w:sz="4" w:space="0" w:color="666666"/>
              <w:left w:val="single" w:sz="4" w:space="0" w:color="666666"/>
              <w:bottom w:val="single" w:sz="4" w:space="0" w:color="666666"/>
              <w:right w:val="single" w:sz="4" w:space="0" w:color="666666"/>
            </w:tcBorders>
            <w:hideMark/>
          </w:tcPr>
          <w:p w14:paraId="28049AA6"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14" w:type="dxa"/>
            <w:tcBorders>
              <w:top w:val="single" w:sz="4" w:space="0" w:color="666666"/>
              <w:left w:val="single" w:sz="4" w:space="0" w:color="666666"/>
              <w:bottom w:val="single" w:sz="4" w:space="0" w:color="666666"/>
              <w:right w:val="single" w:sz="4" w:space="0" w:color="666666"/>
            </w:tcBorders>
            <w:hideMark/>
          </w:tcPr>
          <w:p w14:paraId="53AD9AD6"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hideMark/>
          </w:tcPr>
          <w:p w14:paraId="4619D6FD" w14:textId="77777777" w:rsidR="00B50C71" w:rsidRPr="004D1691" w:rsidRDefault="00B50C71">
            <w:pPr>
              <w:spacing w:line="276" w:lineRule="auto"/>
              <w:ind w:left="5"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r>
      <w:tr w:rsidR="00B50C71" w:rsidRPr="004D1691" w14:paraId="59815513" w14:textId="77777777" w:rsidTr="00B50C71">
        <w:trPr>
          <w:trHeight w:val="182"/>
        </w:trPr>
        <w:tc>
          <w:tcPr>
            <w:tcW w:w="2155" w:type="dxa"/>
            <w:vMerge/>
            <w:tcBorders>
              <w:top w:val="single" w:sz="4" w:space="0" w:color="666666"/>
              <w:left w:val="single" w:sz="4" w:space="0" w:color="666666"/>
              <w:bottom w:val="single" w:sz="4" w:space="0" w:color="666666"/>
              <w:right w:val="single" w:sz="4" w:space="0" w:color="666666"/>
            </w:tcBorders>
            <w:vAlign w:val="center"/>
            <w:hideMark/>
          </w:tcPr>
          <w:p w14:paraId="4BB1217C" w14:textId="77777777" w:rsidR="00B50C71" w:rsidRPr="004D1691" w:rsidRDefault="00B50C71">
            <w:pPr>
              <w:rPr>
                <w:rFonts w:ascii="Arial Narrow" w:eastAsia="Arial" w:hAnsi="Arial Narrow" w:cs="Arial"/>
                <w:b/>
                <w:color w:val="000000"/>
                <w:sz w:val="20"/>
                <w:szCs w:val="20"/>
              </w:rPr>
            </w:pPr>
          </w:p>
        </w:tc>
        <w:tc>
          <w:tcPr>
            <w:tcW w:w="1080" w:type="dxa"/>
            <w:tcBorders>
              <w:top w:val="single" w:sz="4" w:space="0" w:color="666666"/>
              <w:left w:val="single" w:sz="4" w:space="0" w:color="666666"/>
              <w:bottom w:val="single" w:sz="4" w:space="0" w:color="666666"/>
              <w:right w:val="single" w:sz="4" w:space="0" w:color="666666"/>
            </w:tcBorders>
            <w:shd w:val="clear" w:color="auto" w:fill="CCCCCC"/>
            <w:hideMark/>
          </w:tcPr>
          <w:p w14:paraId="655E65AA" w14:textId="77777777" w:rsidR="00B50C71" w:rsidRPr="004D1691" w:rsidRDefault="00B50C71">
            <w:pPr>
              <w:spacing w:line="276" w:lineRule="auto"/>
              <w:ind w:left="107"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Guatemala</w:t>
            </w:r>
          </w:p>
        </w:tc>
        <w:tc>
          <w:tcPr>
            <w:tcW w:w="1244" w:type="dxa"/>
            <w:tcBorders>
              <w:top w:val="single" w:sz="4" w:space="0" w:color="666666"/>
              <w:left w:val="single" w:sz="4" w:space="0" w:color="666666"/>
              <w:bottom w:val="single" w:sz="4" w:space="0" w:color="666666"/>
              <w:right w:val="single" w:sz="4" w:space="0" w:color="666666"/>
            </w:tcBorders>
            <w:shd w:val="clear" w:color="auto" w:fill="CCCCCC"/>
            <w:hideMark/>
          </w:tcPr>
          <w:p w14:paraId="716F1FDE"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shd w:val="clear" w:color="auto" w:fill="CCCCCC"/>
            <w:hideMark/>
          </w:tcPr>
          <w:p w14:paraId="4F26842E"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07" w:type="dxa"/>
            <w:tcBorders>
              <w:top w:val="single" w:sz="4" w:space="0" w:color="666666"/>
              <w:left w:val="single" w:sz="4" w:space="0" w:color="666666"/>
              <w:bottom w:val="single" w:sz="4" w:space="0" w:color="666666"/>
              <w:right w:val="single" w:sz="4" w:space="0" w:color="666666"/>
            </w:tcBorders>
            <w:shd w:val="clear" w:color="auto" w:fill="CCCCCC"/>
            <w:hideMark/>
          </w:tcPr>
          <w:p w14:paraId="13A9AE5B"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14" w:type="dxa"/>
            <w:tcBorders>
              <w:top w:val="single" w:sz="4" w:space="0" w:color="666666"/>
              <w:left w:val="single" w:sz="4" w:space="0" w:color="666666"/>
              <w:bottom w:val="single" w:sz="4" w:space="0" w:color="666666"/>
              <w:right w:val="single" w:sz="4" w:space="0" w:color="666666"/>
            </w:tcBorders>
            <w:shd w:val="clear" w:color="auto" w:fill="CCCCCC"/>
            <w:hideMark/>
          </w:tcPr>
          <w:p w14:paraId="6F92A422"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shd w:val="clear" w:color="auto" w:fill="CCCCCC"/>
            <w:hideMark/>
          </w:tcPr>
          <w:p w14:paraId="67AFACB4" w14:textId="77777777" w:rsidR="00B50C71" w:rsidRPr="004D1691" w:rsidRDefault="00B50C71">
            <w:pPr>
              <w:spacing w:line="276" w:lineRule="auto"/>
              <w:ind w:left="5"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r>
      <w:tr w:rsidR="00B50C71" w:rsidRPr="004D1691" w14:paraId="7D4A137F" w14:textId="77777777" w:rsidTr="00B50C71">
        <w:trPr>
          <w:trHeight w:val="184"/>
        </w:trPr>
        <w:tc>
          <w:tcPr>
            <w:tcW w:w="2155" w:type="dxa"/>
            <w:vMerge/>
            <w:tcBorders>
              <w:top w:val="single" w:sz="4" w:space="0" w:color="666666"/>
              <w:left w:val="single" w:sz="4" w:space="0" w:color="666666"/>
              <w:bottom w:val="single" w:sz="4" w:space="0" w:color="666666"/>
              <w:right w:val="single" w:sz="4" w:space="0" w:color="666666"/>
            </w:tcBorders>
            <w:vAlign w:val="center"/>
            <w:hideMark/>
          </w:tcPr>
          <w:p w14:paraId="51A99204" w14:textId="77777777" w:rsidR="00B50C71" w:rsidRPr="004D1691" w:rsidRDefault="00B50C71">
            <w:pPr>
              <w:rPr>
                <w:rFonts w:ascii="Arial Narrow" w:eastAsia="Arial" w:hAnsi="Arial Narrow" w:cs="Arial"/>
                <w:b/>
                <w:color w:val="000000"/>
                <w:sz w:val="20"/>
                <w:szCs w:val="20"/>
              </w:rPr>
            </w:pPr>
          </w:p>
        </w:tc>
        <w:tc>
          <w:tcPr>
            <w:tcW w:w="1080" w:type="dxa"/>
            <w:tcBorders>
              <w:top w:val="single" w:sz="4" w:space="0" w:color="666666"/>
              <w:left w:val="single" w:sz="4" w:space="0" w:color="666666"/>
              <w:bottom w:val="single" w:sz="4" w:space="0" w:color="666666"/>
              <w:right w:val="single" w:sz="4" w:space="0" w:color="666666"/>
            </w:tcBorders>
            <w:hideMark/>
          </w:tcPr>
          <w:p w14:paraId="715394AB" w14:textId="77777777" w:rsidR="00B50C71" w:rsidRPr="004D1691" w:rsidRDefault="00B50C71">
            <w:pPr>
              <w:spacing w:before="1" w:line="276" w:lineRule="auto"/>
              <w:ind w:left="107"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Honduras</w:t>
            </w:r>
          </w:p>
        </w:tc>
        <w:tc>
          <w:tcPr>
            <w:tcW w:w="1244" w:type="dxa"/>
            <w:tcBorders>
              <w:top w:val="single" w:sz="4" w:space="0" w:color="666666"/>
              <w:left w:val="single" w:sz="4" w:space="0" w:color="666666"/>
              <w:bottom w:val="single" w:sz="4" w:space="0" w:color="666666"/>
              <w:right w:val="single" w:sz="4" w:space="0" w:color="666666"/>
            </w:tcBorders>
            <w:hideMark/>
          </w:tcPr>
          <w:p w14:paraId="2E7B4F92"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hideMark/>
          </w:tcPr>
          <w:p w14:paraId="4BA859CC" w14:textId="77777777" w:rsidR="00B50C71" w:rsidRPr="004D1691" w:rsidRDefault="00B50C71">
            <w:pPr>
              <w:spacing w:before="1"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07" w:type="dxa"/>
            <w:tcBorders>
              <w:top w:val="single" w:sz="4" w:space="0" w:color="666666"/>
              <w:left w:val="single" w:sz="4" w:space="0" w:color="666666"/>
              <w:bottom w:val="single" w:sz="4" w:space="0" w:color="666666"/>
              <w:right w:val="single" w:sz="4" w:space="0" w:color="666666"/>
            </w:tcBorders>
            <w:hideMark/>
          </w:tcPr>
          <w:p w14:paraId="1489C513" w14:textId="77777777" w:rsidR="00B50C71" w:rsidRPr="004D1691" w:rsidRDefault="00B50C71">
            <w:pPr>
              <w:spacing w:before="1"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14" w:type="dxa"/>
            <w:tcBorders>
              <w:top w:val="single" w:sz="4" w:space="0" w:color="666666"/>
              <w:left w:val="single" w:sz="4" w:space="0" w:color="666666"/>
              <w:bottom w:val="single" w:sz="4" w:space="0" w:color="666666"/>
              <w:right w:val="single" w:sz="4" w:space="0" w:color="666666"/>
            </w:tcBorders>
            <w:hideMark/>
          </w:tcPr>
          <w:p w14:paraId="045A14D7"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hideMark/>
          </w:tcPr>
          <w:p w14:paraId="0EDE32A8" w14:textId="77777777" w:rsidR="00B50C71" w:rsidRPr="004D1691" w:rsidRDefault="00B50C71">
            <w:pPr>
              <w:spacing w:before="1"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4248A6D2" w14:textId="77777777" w:rsidTr="00B50C71">
        <w:trPr>
          <w:trHeight w:val="184"/>
        </w:trPr>
        <w:tc>
          <w:tcPr>
            <w:tcW w:w="2155" w:type="dxa"/>
            <w:gridSpan w:val="2"/>
            <w:tcBorders>
              <w:top w:val="single" w:sz="4" w:space="0" w:color="666666"/>
              <w:left w:val="single" w:sz="4" w:space="0" w:color="666666"/>
              <w:bottom w:val="single" w:sz="4" w:space="0" w:color="666666"/>
              <w:right w:val="single" w:sz="4" w:space="0" w:color="666666"/>
            </w:tcBorders>
            <w:shd w:val="clear" w:color="auto" w:fill="CCCCCC"/>
            <w:hideMark/>
          </w:tcPr>
          <w:p w14:paraId="1DDADF62" w14:textId="77777777" w:rsidR="00B50C71" w:rsidRPr="004D1691" w:rsidRDefault="00B50C71">
            <w:pPr>
              <w:spacing w:line="276" w:lineRule="auto"/>
              <w:ind w:left="10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Unión europea</w:t>
            </w:r>
          </w:p>
        </w:tc>
        <w:tc>
          <w:tcPr>
            <w:tcW w:w="1244" w:type="dxa"/>
            <w:tcBorders>
              <w:top w:val="single" w:sz="4" w:space="0" w:color="666666"/>
              <w:left w:val="single" w:sz="4" w:space="0" w:color="666666"/>
              <w:bottom w:val="single" w:sz="4" w:space="0" w:color="666666"/>
              <w:right w:val="single" w:sz="4" w:space="0" w:color="666666"/>
            </w:tcBorders>
            <w:shd w:val="clear" w:color="auto" w:fill="CCCCCC"/>
            <w:hideMark/>
          </w:tcPr>
          <w:p w14:paraId="70B869F9"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shd w:val="clear" w:color="auto" w:fill="CCCCCC"/>
            <w:hideMark/>
          </w:tcPr>
          <w:p w14:paraId="6DC65836"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07" w:type="dxa"/>
            <w:tcBorders>
              <w:top w:val="single" w:sz="4" w:space="0" w:color="666666"/>
              <w:left w:val="single" w:sz="4" w:space="0" w:color="666666"/>
              <w:bottom w:val="single" w:sz="4" w:space="0" w:color="666666"/>
              <w:right w:val="single" w:sz="4" w:space="0" w:color="666666"/>
            </w:tcBorders>
            <w:shd w:val="clear" w:color="auto" w:fill="CCCCCC"/>
            <w:hideMark/>
          </w:tcPr>
          <w:p w14:paraId="6D32F90A"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14" w:type="dxa"/>
            <w:tcBorders>
              <w:top w:val="single" w:sz="4" w:space="0" w:color="666666"/>
              <w:left w:val="single" w:sz="4" w:space="0" w:color="666666"/>
              <w:bottom w:val="single" w:sz="4" w:space="0" w:color="666666"/>
              <w:right w:val="single" w:sz="4" w:space="0" w:color="666666"/>
            </w:tcBorders>
            <w:shd w:val="clear" w:color="auto" w:fill="CCCCCC"/>
            <w:hideMark/>
          </w:tcPr>
          <w:p w14:paraId="5788E45A"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shd w:val="clear" w:color="auto" w:fill="CCCCCC"/>
            <w:hideMark/>
          </w:tcPr>
          <w:p w14:paraId="39AD23F1"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50881E60" w14:textId="77777777" w:rsidTr="00B50C71">
        <w:trPr>
          <w:trHeight w:val="184"/>
        </w:trPr>
        <w:tc>
          <w:tcPr>
            <w:tcW w:w="2155" w:type="dxa"/>
            <w:gridSpan w:val="2"/>
            <w:tcBorders>
              <w:top w:val="single" w:sz="4" w:space="0" w:color="666666"/>
              <w:left w:val="single" w:sz="4" w:space="0" w:color="666666"/>
              <w:bottom w:val="single" w:sz="4" w:space="0" w:color="666666"/>
              <w:right w:val="single" w:sz="4" w:space="0" w:color="666666"/>
            </w:tcBorders>
            <w:hideMark/>
          </w:tcPr>
          <w:p w14:paraId="7834B10F" w14:textId="77777777" w:rsidR="00B50C71" w:rsidRPr="004D1691" w:rsidRDefault="00B50C71">
            <w:pPr>
              <w:spacing w:line="276" w:lineRule="auto"/>
              <w:ind w:left="10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Israel</w:t>
            </w:r>
          </w:p>
        </w:tc>
        <w:tc>
          <w:tcPr>
            <w:tcW w:w="1244" w:type="dxa"/>
            <w:tcBorders>
              <w:top w:val="single" w:sz="4" w:space="0" w:color="666666"/>
              <w:left w:val="single" w:sz="4" w:space="0" w:color="666666"/>
              <w:bottom w:val="single" w:sz="4" w:space="0" w:color="666666"/>
              <w:right w:val="single" w:sz="4" w:space="0" w:color="666666"/>
            </w:tcBorders>
            <w:hideMark/>
          </w:tcPr>
          <w:p w14:paraId="1879866F"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hideMark/>
          </w:tcPr>
          <w:p w14:paraId="09271F14" w14:textId="77777777" w:rsidR="00B50C71" w:rsidRPr="004D1691" w:rsidRDefault="00B50C71">
            <w:pPr>
              <w:spacing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07" w:type="dxa"/>
            <w:tcBorders>
              <w:top w:val="single" w:sz="4" w:space="0" w:color="666666"/>
              <w:left w:val="single" w:sz="4" w:space="0" w:color="666666"/>
              <w:bottom w:val="single" w:sz="4" w:space="0" w:color="666666"/>
              <w:right w:val="single" w:sz="4" w:space="0" w:color="666666"/>
            </w:tcBorders>
            <w:hideMark/>
          </w:tcPr>
          <w:p w14:paraId="3CDFF212"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814" w:type="dxa"/>
            <w:tcBorders>
              <w:top w:val="single" w:sz="4" w:space="0" w:color="666666"/>
              <w:left w:val="single" w:sz="4" w:space="0" w:color="666666"/>
              <w:bottom w:val="single" w:sz="4" w:space="0" w:color="666666"/>
              <w:right w:val="single" w:sz="4" w:space="0" w:color="666666"/>
            </w:tcBorders>
            <w:hideMark/>
          </w:tcPr>
          <w:p w14:paraId="76567207"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hideMark/>
          </w:tcPr>
          <w:p w14:paraId="6D618069" w14:textId="77777777" w:rsidR="00B50C71" w:rsidRPr="004D1691" w:rsidRDefault="00B50C71">
            <w:pPr>
              <w:spacing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r>
      <w:tr w:rsidR="00B50C71" w:rsidRPr="004D1691" w14:paraId="02832E02" w14:textId="77777777" w:rsidTr="00B50C71">
        <w:trPr>
          <w:trHeight w:val="366"/>
        </w:trPr>
        <w:tc>
          <w:tcPr>
            <w:tcW w:w="2155" w:type="dxa"/>
            <w:gridSpan w:val="2"/>
            <w:tcBorders>
              <w:top w:val="single" w:sz="4" w:space="0" w:color="666666"/>
              <w:left w:val="single" w:sz="4" w:space="0" w:color="666666"/>
              <w:bottom w:val="single" w:sz="4" w:space="0" w:color="666666"/>
              <w:right w:val="single" w:sz="4" w:space="0" w:color="666666"/>
            </w:tcBorders>
            <w:shd w:val="clear" w:color="auto" w:fill="CCCCCC"/>
            <w:hideMark/>
          </w:tcPr>
          <w:p w14:paraId="110227D0" w14:textId="77777777" w:rsidR="00B50C71" w:rsidRPr="004D1691" w:rsidRDefault="00B50C71">
            <w:pPr>
              <w:spacing w:line="276" w:lineRule="auto"/>
              <w:ind w:left="107" w:right="15"/>
              <w:jc w:val="both"/>
              <w:rPr>
                <w:rFonts w:ascii="Arial Narrow" w:eastAsia="Arial" w:hAnsi="Arial Narrow" w:cs="Arial"/>
                <w:b/>
                <w:color w:val="000000"/>
                <w:sz w:val="20"/>
                <w:szCs w:val="20"/>
                <w:lang w:val="pt-PT"/>
              </w:rPr>
            </w:pPr>
            <w:r w:rsidRPr="004D1691">
              <w:rPr>
                <w:rFonts w:ascii="Arial Narrow" w:eastAsia="Arial" w:hAnsi="Arial Narrow" w:cs="Arial"/>
                <w:b/>
                <w:color w:val="000000"/>
                <w:sz w:val="20"/>
                <w:szCs w:val="20"/>
                <w:lang w:val="pt-PT"/>
              </w:rPr>
              <w:t>Reino Unido e Irlanda del</w:t>
            </w:r>
          </w:p>
          <w:p w14:paraId="1ABE0F5C" w14:textId="77777777" w:rsidR="00B50C71" w:rsidRPr="004D1691" w:rsidRDefault="00B50C71">
            <w:pPr>
              <w:spacing w:before="1" w:line="276" w:lineRule="auto"/>
              <w:ind w:left="107" w:right="15"/>
              <w:jc w:val="both"/>
              <w:rPr>
                <w:rFonts w:ascii="Arial Narrow" w:eastAsia="Arial" w:hAnsi="Arial Narrow" w:cs="Arial"/>
                <w:b/>
                <w:color w:val="000000"/>
                <w:sz w:val="20"/>
                <w:szCs w:val="20"/>
                <w:lang w:val="pt-PT"/>
              </w:rPr>
            </w:pPr>
            <w:r w:rsidRPr="004D1691">
              <w:rPr>
                <w:rFonts w:ascii="Arial Narrow" w:eastAsia="Arial" w:hAnsi="Arial Narrow" w:cs="Arial"/>
                <w:b/>
                <w:color w:val="000000"/>
                <w:sz w:val="20"/>
                <w:szCs w:val="20"/>
                <w:lang w:val="pt-PT"/>
              </w:rPr>
              <w:t>Norte</w:t>
            </w:r>
          </w:p>
        </w:tc>
        <w:tc>
          <w:tcPr>
            <w:tcW w:w="1244" w:type="dxa"/>
            <w:tcBorders>
              <w:top w:val="single" w:sz="4" w:space="0" w:color="666666"/>
              <w:left w:val="single" w:sz="4" w:space="0" w:color="666666"/>
              <w:bottom w:val="single" w:sz="4" w:space="0" w:color="666666"/>
              <w:right w:val="single" w:sz="4" w:space="0" w:color="666666"/>
            </w:tcBorders>
            <w:shd w:val="clear" w:color="auto" w:fill="CCCCCC"/>
            <w:hideMark/>
          </w:tcPr>
          <w:p w14:paraId="08600A20" w14:textId="77777777" w:rsidR="00B50C71" w:rsidRPr="004D1691" w:rsidRDefault="00B50C71">
            <w:pPr>
              <w:spacing w:before="90" w:line="276" w:lineRule="auto"/>
              <w:ind w:right="15"/>
              <w:jc w:val="both"/>
              <w:rPr>
                <w:rFonts w:ascii="Arial Narrow" w:eastAsia="Helvetica Neue" w:hAnsi="Arial Narrow" w:cs="Helvetica Neue"/>
                <w:color w:val="000000"/>
                <w:sz w:val="20"/>
                <w:szCs w:val="20"/>
                <w:lang w:val="es-CO"/>
              </w:rPr>
            </w:pPr>
            <w:r w:rsidRPr="004D1691">
              <w:rPr>
                <w:rFonts w:ascii="Arial Narrow" w:eastAsia="Helvetica Neue" w:hAnsi="Arial Narrow" w:cs="Helvetica Neue"/>
                <w:color w:val="000000"/>
                <w:sz w:val="20"/>
                <w:szCs w:val="20"/>
              </w:rPr>
              <w:t>SI</w:t>
            </w:r>
          </w:p>
        </w:tc>
        <w:tc>
          <w:tcPr>
            <w:tcW w:w="1027" w:type="dxa"/>
            <w:tcBorders>
              <w:top w:val="single" w:sz="4" w:space="0" w:color="666666"/>
              <w:left w:val="single" w:sz="4" w:space="0" w:color="666666"/>
              <w:bottom w:val="single" w:sz="4" w:space="0" w:color="666666"/>
              <w:right w:val="single" w:sz="4" w:space="0" w:color="666666"/>
            </w:tcBorders>
            <w:shd w:val="clear" w:color="auto" w:fill="CCCCCC"/>
            <w:hideMark/>
          </w:tcPr>
          <w:p w14:paraId="67712EF6" w14:textId="77777777" w:rsidR="00B50C71" w:rsidRPr="004D1691" w:rsidRDefault="00B50C71">
            <w:pPr>
              <w:spacing w:before="90"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07" w:type="dxa"/>
            <w:tcBorders>
              <w:top w:val="single" w:sz="4" w:space="0" w:color="666666"/>
              <w:left w:val="single" w:sz="4" w:space="0" w:color="666666"/>
              <w:bottom w:val="single" w:sz="4" w:space="0" w:color="666666"/>
              <w:right w:val="single" w:sz="4" w:space="0" w:color="666666"/>
            </w:tcBorders>
            <w:shd w:val="clear" w:color="auto" w:fill="CCCCCC"/>
            <w:hideMark/>
          </w:tcPr>
          <w:p w14:paraId="7C237C30" w14:textId="77777777" w:rsidR="00B50C71" w:rsidRPr="004D1691" w:rsidRDefault="00B50C71">
            <w:pPr>
              <w:spacing w:before="90" w:line="276" w:lineRule="auto"/>
              <w:ind w:left="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c>
          <w:tcPr>
            <w:tcW w:w="1814" w:type="dxa"/>
            <w:tcBorders>
              <w:top w:val="single" w:sz="4" w:space="0" w:color="666666"/>
              <w:left w:val="single" w:sz="4" w:space="0" w:color="666666"/>
              <w:bottom w:val="single" w:sz="4" w:space="0" w:color="666666"/>
              <w:right w:val="single" w:sz="4" w:space="0" w:color="666666"/>
            </w:tcBorders>
            <w:shd w:val="clear" w:color="auto" w:fill="CCCCCC"/>
            <w:hideMark/>
          </w:tcPr>
          <w:p w14:paraId="7860420F" w14:textId="77777777" w:rsidR="00B50C71" w:rsidRPr="004D1691" w:rsidRDefault="00B50C71">
            <w:pPr>
              <w:spacing w:before="90"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NO</w:t>
            </w:r>
          </w:p>
        </w:tc>
        <w:tc>
          <w:tcPr>
            <w:tcW w:w="1631" w:type="dxa"/>
            <w:tcBorders>
              <w:top w:val="single" w:sz="4" w:space="0" w:color="666666"/>
              <w:left w:val="single" w:sz="4" w:space="0" w:color="666666"/>
              <w:bottom w:val="single" w:sz="4" w:space="0" w:color="666666"/>
              <w:right w:val="single" w:sz="4" w:space="0" w:color="666666"/>
            </w:tcBorders>
            <w:shd w:val="clear" w:color="auto" w:fill="CCCCCC"/>
            <w:hideMark/>
          </w:tcPr>
          <w:p w14:paraId="1FD326C6" w14:textId="77777777" w:rsidR="00B50C71" w:rsidRPr="004D1691" w:rsidRDefault="00B50C71">
            <w:pPr>
              <w:spacing w:before="90" w:line="276" w:lineRule="auto"/>
              <w:ind w:left="5"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SI</w:t>
            </w:r>
          </w:p>
        </w:tc>
      </w:tr>
      <w:tr w:rsidR="00B50C71" w:rsidRPr="004D1691" w14:paraId="6F86A909" w14:textId="77777777" w:rsidTr="00B50C71">
        <w:trPr>
          <w:trHeight w:val="277"/>
        </w:trPr>
        <w:tc>
          <w:tcPr>
            <w:tcW w:w="2155" w:type="dxa"/>
            <w:gridSpan w:val="2"/>
            <w:tcBorders>
              <w:top w:val="single" w:sz="4" w:space="0" w:color="666666"/>
              <w:left w:val="single" w:sz="4" w:space="0" w:color="666666"/>
              <w:bottom w:val="single" w:sz="4" w:space="0" w:color="666666"/>
              <w:right w:val="single" w:sz="4" w:space="0" w:color="666666"/>
            </w:tcBorders>
            <w:hideMark/>
          </w:tcPr>
          <w:p w14:paraId="7D88BF6A" w14:textId="77777777" w:rsidR="00B50C71" w:rsidRPr="004D1691" w:rsidRDefault="00B50C71">
            <w:pPr>
              <w:spacing w:line="276" w:lineRule="auto"/>
              <w:ind w:left="107" w:right="15"/>
              <w:jc w:val="both"/>
              <w:rPr>
                <w:rFonts w:ascii="Arial Narrow" w:eastAsia="Arial" w:hAnsi="Arial Narrow" w:cs="Arial"/>
                <w:b/>
                <w:color w:val="000000"/>
                <w:sz w:val="20"/>
                <w:szCs w:val="20"/>
              </w:rPr>
            </w:pPr>
            <w:r w:rsidRPr="004D1691">
              <w:rPr>
                <w:rFonts w:ascii="Arial Narrow" w:eastAsia="Arial" w:hAnsi="Arial Narrow" w:cs="Arial"/>
                <w:b/>
                <w:color w:val="000000"/>
                <w:sz w:val="20"/>
                <w:szCs w:val="20"/>
              </w:rPr>
              <w:t>Comunidad Andina</w:t>
            </w:r>
          </w:p>
        </w:tc>
        <w:tc>
          <w:tcPr>
            <w:tcW w:w="1244" w:type="dxa"/>
            <w:tcBorders>
              <w:top w:val="single" w:sz="4" w:space="0" w:color="666666"/>
              <w:left w:val="single" w:sz="4" w:space="0" w:color="666666"/>
              <w:bottom w:val="single" w:sz="4" w:space="0" w:color="666666"/>
              <w:right w:val="single" w:sz="4" w:space="0" w:color="666666"/>
            </w:tcBorders>
            <w:hideMark/>
          </w:tcPr>
          <w:p w14:paraId="02244AA9" w14:textId="77777777" w:rsidR="00B50C71" w:rsidRPr="004D1691" w:rsidRDefault="00B50C71">
            <w:pPr>
              <w:spacing w:line="276" w:lineRule="auto"/>
              <w:ind w:left="141"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ALGUNAS OBLIGACIONES</w:t>
            </w:r>
          </w:p>
        </w:tc>
        <w:tc>
          <w:tcPr>
            <w:tcW w:w="1027" w:type="dxa"/>
            <w:tcBorders>
              <w:top w:val="single" w:sz="4" w:space="0" w:color="666666"/>
              <w:left w:val="single" w:sz="4" w:space="0" w:color="666666"/>
              <w:bottom w:val="single" w:sz="4" w:space="0" w:color="666666"/>
              <w:right w:val="single" w:sz="4" w:space="0" w:color="666666"/>
            </w:tcBorders>
            <w:hideMark/>
          </w:tcPr>
          <w:p w14:paraId="4550F742" w14:textId="77777777" w:rsidR="00B50C71" w:rsidRPr="004D1691" w:rsidRDefault="00B50C71">
            <w:pPr>
              <w:spacing w:before="46" w:line="276" w:lineRule="auto"/>
              <w:ind w:right="15"/>
              <w:jc w:val="both"/>
              <w:rPr>
                <w:rFonts w:ascii="Arial Narrow" w:eastAsia="Helvetica Neue" w:hAnsi="Arial Narrow" w:cs="Helvetica Neue"/>
                <w:color w:val="000000"/>
                <w:sz w:val="20"/>
                <w:szCs w:val="20"/>
              </w:rPr>
            </w:pPr>
            <w:r w:rsidRPr="004D1691">
              <w:rPr>
                <w:rFonts w:ascii="Arial Narrow" w:eastAsia="Helvetica Neue" w:hAnsi="Arial Narrow" w:cs="Helvetica Neue"/>
                <w:color w:val="000000"/>
                <w:sz w:val="20"/>
                <w:szCs w:val="20"/>
              </w:rPr>
              <w:t>N/A</w:t>
            </w:r>
          </w:p>
        </w:tc>
        <w:tc>
          <w:tcPr>
            <w:tcW w:w="1807" w:type="dxa"/>
            <w:tcBorders>
              <w:top w:val="single" w:sz="4" w:space="0" w:color="666666"/>
              <w:left w:val="single" w:sz="4" w:space="0" w:color="666666"/>
              <w:bottom w:val="single" w:sz="4" w:space="0" w:color="666666"/>
              <w:right w:val="single" w:sz="4" w:space="0" w:color="666666"/>
            </w:tcBorders>
          </w:tcPr>
          <w:p w14:paraId="4E2A6BDB" w14:textId="77777777" w:rsidR="00B50C71" w:rsidRPr="004D1691" w:rsidRDefault="00B50C71">
            <w:pPr>
              <w:spacing w:line="276" w:lineRule="auto"/>
              <w:ind w:right="15"/>
              <w:jc w:val="both"/>
              <w:rPr>
                <w:rFonts w:ascii="Arial Narrow" w:eastAsia="Times New Roman" w:hAnsi="Arial Narrow" w:cs="Times New Roman"/>
                <w:color w:val="000000"/>
                <w:sz w:val="20"/>
                <w:szCs w:val="20"/>
              </w:rPr>
            </w:pPr>
          </w:p>
        </w:tc>
        <w:tc>
          <w:tcPr>
            <w:tcW w:w="1814" w:type="dxa"/>
            <w:tcBorders>
              <w:top w:val="single" w:sz="4" w:space="0" w:color="666666"/>
              <w:left w:val="single" w:sz="4" w:space="0" w:color="666666"/>
              <w:bottom w:val="single" w:sz="4" w:space="0" w:color="666666"/>
              <w:right w:val="single" w:sz="4" w:space="0" w:color="666666"/>
            </w:tcBorders>
          </w:tcPr>
          <w:p w14:paraId="4C7888F9" w14:textId="77777777" w:rsidR="00B50C71" w:rsidRPr="004D1691" w:rsidRDefault="00B50C71">
            <w:pPr>
              <w:spacing w:line="276" w:lineRule="auto"/>
              <w:ind w:right="15"/>
              <w:jc w:val="both"/>
              <w:rPr>
                <w:rFonts w:ascii="Arial Narrow" w:eastAsia="Times New Roman" w:hAnsi="Arial Narrow"/>
                <w:color w:val="000000"/>
                <w:sz w:val="20"/>
                <w:szCs w:val="20"/>
              </w:rPr>
            </w:pPr>
          </w:p>
        </w:tc>
        <w:tc>
          <w:tcPr>
            <w:tcW w:w="1631" w:type="dxa"/>
            <w:tcBorders>
              <w:top w:val="single" w:sz="4" w:space="0" w:color="666666"/>
              <w:left w:val="single" w:sz="4" w:space="0" w:color="666666"/>
              <w:bottom w:val="single" w:sz="4" w:space="0" w:color="666666"/>
              <w:right w:val="single" w:sz="4" w:space="0" w:color="666666"/>
            </w:tcBorders>
          </w:tcPr>
          <w:p w14:paraId="472B9F2F" w14:textId="77777777" w:rsidR="00B50C71" w:rsidRPr="004D1691" w:rsidRDefault="00B50C71">
            <w:pPr>
              <w:spacing w:line="276" w:lineRule="auto"/>
              <w:ind w:right="15"/>
              <w:jc w:val="both"/>
              <w:rPr>
                <w:rFonts w:ascii="Arial Narrow" w:eastAsia="Times New Roman" w:hAnsi="Arial Narrow"/>
                <w:color w:val="000000"/>
                <w:sz w:val="20"/>
                <w:szCs w:val="20"/>
              </w:rPr>
            </w:pPr>
          </w:p>
        </w:tc>
      </w:tr>
      <w:bookmarkEnd w:id="8"/>
    </w:tbl>
    <w:p w14:paraId="1C0FABBE" w14:textId="77777777" w:rsidR="00B50C71" w:rsidRPr="004D1691" w:rsidRDefault="00B50C71" w:rsidP="00B50C71">
      <w:pPr>
        <w:spacing w:line="276" w:lineRule="auto"/>
        <w:ind w:left="262" w:right="15"/>
        <w:jc w:val="both"/>
        <w:rPr>
          <w:rFonts w:ascii="Arial Narrow" w:eastAsia="Arial" w:hAnsi="Arial Narrow" w:cs="Arial"/>
          <w:color w:val="000000"/>
          <w:sz w:val="20"/>
          <w:szCs w:val="20"/>
        </w:rPr>
      </w:pPr>
    </w:p>
    <w:p w14:paraId="203C5A0A" w14:textId="77777777" w:rsidR="00B50C71" w:rsidRPr="004D1691" w:rsidRDefault="00B50C71" w:rsidP="003D5B5F">
      <w:pPr>
        <w:spacing w:line="276" w:lineRule="auto"/>
        <w:ind w:left="-426" w:right="-23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anterior cuadro se diligencio de acuerdo con la guía del manual para el manejo del acuerdo comercial en proceso de contratación.</w:t>
      </w:r>
    </w:p>
    <w:p w14:paraId="0EC5932A" w14:textId="0AE74ED0" w:rsidR="0040271A" w:rsidRDefault="0040271A" w:rsidP="00F82762">
      <w:pPr>
        <w:pStyle w:val="Ttulo1"/>
        <w:tabs>
          <w:tab w:val="left" w:pos="544"/>
        </w:tabs>
        <w:autoSpaceDE/>
        <w:autoSpaceDN/>
        <w:spacing w:line="276" w:lineRule="auto"/>
        <w:ind w:left="-426" w:right="-232"/>
        <w:jc w:val="center"/>
        <w:rPr>
          <w:rFonts w:ascii="Arial Narrow" w:hAnsi="Arial Narrow"/>
          <w:sz w:val="20"/>
          <w:szCs w:val="20"/>
        </w:rPr>
      </w:pPr>
      <w:r w:rsidRPr="004D1691">
        <w:rPr>
          <w:rFonts w:ascii="Arial Narrow" w:hAnsi="Arial Narrow"/>
          <w:sz w:val="20"/>
          <w:szCs w:val="20"/>
        </w:rPr>
        <w:t>CAPITULO IX</w:t>
      </w:r>
    </w:p>
    <w:p w14:paraId="66C74AC4" w14:textId="77777777" w:rsidR="00F82762" w:rsidRPr="004D1691" w:rsidRDefault="00F82762" w:rsidP="003D5B5F">
      <w:pPr>
        <w:pStyle w:val="Ttulo1"/>
        <w:tabs>
          <w:tab w:val="left" w:pos="544"/>
        </w:tabs>
        <w:autoSpaceDE/>
        <w:autoSpaceDN/>
        <w:spacing w:line="276" w:lineRule="auto"/>
        <w:ind w:left="-426" w:right="-232"/>
        <w:rPr>
          <w:rFonts w:ascii="Arial Narrow" w:hAnsi="Arial Narrow"/>
          <w:sz w:val="20"/>
          <w:szCs w:val="20"/>
        </w:rPr>
      </w:pPr>
    </w:p>
    <w:p w14:paraId="4CAB7C70" w14:textId="77777777" w:rsidR="0040271A" w:rsidRPr="004D1691" w:rsidRDefault="0040271A" w:rsidP="00F82762">
      <w:pPr>
        <w:pStyle w:val="Ttulo1"/>
        <w:numPr>
          <w:ilvl w:val="0"/>
          <w:numId w:val="35"/>
        </w:numPr>
        <w:tabs>
          <w:tab w:val="left" w:pos="544"/>
        </w:tabs>
        <w:autoSpaceDE/>
        <w:autoSpaceDN/>
        <w:spacing w:line="276" w:lineRule="auto"/>
        <w:ind w:left="-284" w:right="-232" w:hanging="142"/>
        <w:rPr>
          <w:rFonts w:ascii="Arial Narrow" w:hAnsi="Arial Narrow"/>
          <w:sz w:val="20"/>
          <w:szCs w:val="20"/>
        </w:rPr>
      </w:pPr>
      <w:r w:rsidRPr="004D1691">
        <w:rPr>
          <w:rFonts w:ascii="Arial Narrow" w:hAnsi="Arial Narrow"/>
          <w:sz w:val="20"/>
          <w:szCs w:val="20"/>
        </w:rPr>
        <w:t xml:space="preserve">COMPRAS PUBLICAS SOSTENIBLES </w:t>
      </w:r>
    </w:p>
    <w:p w14:paraId="69D1A7C8" w14:textId="77777777" w:rsidR="00B50C71" w:rsidRPr="004D1691" w:rsidRDefault="00B50C71" w:rsidP="003D5B5F">
      <w:pPr>
        <w:spacing w:line="276" w:lineRule="auto"/>
        <w:ind w:left="-426" w:right="-232"/>
        <w:jc w:val="both"/>
        <w:rPr>
          <w:rFonts w:ascii="Arial Narrow" w:eastAsia="Arial" w:hAnsi="Arial Narrow" w:cs="Arial"/>
          <w:color w:val="000000"/>
          <w:sz w:val="20"/>
          <w:szCs w:val="20"/>
        </w:rPr>
      </w:pPr>
    </w:p>
    <w:p w14:paraId="2B1E8E5B" w14:textId="0506236F" w:rsidR="00B50C71" w:rsidRDefault="00B50C71" w:rsidP="003D5B5F">
      <w:pPr>
        <w:spacing w:after="120" w:line="276" w:lineRule="auto"/>
        <w:ind w:left="-426" w:right="-23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Verificado el Portafolio de Bienes y Servicios Sostenibles – 2013 y la Guía conceptual y metodológica de compras públicas sostenibles, no le son aplicables criterios de sostenibilidad a la presente contratación.</w:t>
      </w:r>
    </w:p>
    <w:p w14:paraId="4E4805B6" w14:textId="77777777" w:rsidR="00B50C71" w:rsidRPr="004D1691" w:rsidRDefault="00B50C71" w:rsidP="00F82762">
      <w:pPr>
        <w:pStyle w:val="Ttulo1"/>
        <w:numPr>
          <w:ilvl w:val="0"/>
          <w:numId w:val="35"/>
        </w:numPr>
        <w:tabs>
          <w:tab w:val="left" w:pos="544"/>
        </w:tabs>
        <w:autoSpaceDE/>
        <w:autoSpaceDN/>
        <w:spacing w:line="276" w:lineRule="auto"/>
        <w:ind w:left="-142" w:right="-232"/>
        <w:rPr>
          <w:rFonts w:ascii="Arial Narrow" w:hAnsi="Arial Narrow"/>
          <w:sz w:val="20"/>
          <w:szCs w:val="20"/>
        </w:rPr>
      </w:pPr>
      <w:r w:rsidRPr="004D1691">
        <w:rPr>
          <w:rFonts w:ascii="Arial Narrow" w:hAnsi="Arial Narrow"/>
          <w:sz w:val="20"/>
          <w:szCs w:val="20"/>
        </w:rPr>
        <w:t>DERECHOS DE AUTOR</w:t>
      </w:r>
    </w:p>
    <w:p w14:paraId="3C0FE9FD" w14:textId="77777777" w:rsidR="00B50C71" w:rsidRPr="004D1691" w:rsidRDefault="00B50C71" w:rsidP="003D5B5F">
      <w:pPr>
        <w:spacing w:line="276" w:lineRule="auto"/>
        <w:ind w:left="-426" w:right="-232"/>
        <w:jc w:val="both"/>
        <w:rPr>
          <w:rFonts w:ascii="Arial Narrow" w:eastAsia="Calibri" w:hAnsi="Arial Narrow" w:cs="Times New Roman"/>
          <w:sz w:val="20"/>
          <w:szCs w:val="20"/>
        </w:rPr>
      </w:pPr>
    </w:p>
    <w:p w14:paraId="499064B4" w14:textId="77777777" w:rsidR="00B50C71" w:rsidRPr="004D1691" w:rsidRDefault="00B50C71" w:rsidP="003D5B5F">
      <w:pPr>
        <w:spacing w:after="120" w:line="276" w:lineRule="auto"/>
        <w:ind w:left="-426" w:right="-23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El CLUB MILITAR considera que, en atención a que los productos a desarrollar por parte del contratista no corresponden a aquellos de producción intelectual, no serán objeto de transferencia de los derechos patrimoniales al CLUB MILITAR.</w:t>
      </w:r>
    </w:p>
    <w:p w14:paraId="43742668" w14:textId="77777777" w:rsidR="00B50C71" w:rsidRPr="004D1691" w:rsidRDefault="00B50C71" w:rsidP="00F82762">
      <w:pPr>
        <w:pStyle w:val="Ttulo1"/>
        <w:numPr>
          <w:ilvl w:val="0"/>
          <w:numId w:val="35"/>
        </w:numPr>
        <w:tabs>
          <w:tab w:val="left" w:pos="544"/>
        </w:tabs>
        <w:autoSpaceDE/>
        <w:autoSpaceDN/>
        <w:spacing w:line="276" w:lineRule="auto"/>
        <w:ind w:left="-426" w:right="-232" w:firstLine="0"/>
        <w:rPr>
          <w:rFonts w:ascii="Arial Narrow" w:hAnsi="Arial Narrow"/>
          <w:sz w:val="20"/>
          <w:szCs w:val="20"/>
        </w:rPr>
      </w:pPr>
      <w:r w:rsidRPr="004D1691">
        <w:rPr>
          <w:rFonts w:ascii="Arial Narrow" w:hAnsi="Arial Narrow"/>
          <w:sz w:val="20"/>
          <w:szCs w:val="20"/>
        </w:rPr>
        <w:t xml:space="preserve">LIQUIDACIÓN </w:t>
      </w:r>
    </w:p>
    <w:p w14:paraId="59F23587" w14:textId="77777777" w:rsidR="00B50C71" w:rsidRPr="004D1691" w:rsidRDefault="00B50C71" w:rsidP="003D5B5F">
      <w:pPr>
        <w:spacing w:line="276" w:lineRule="auto"/>
        <w:ind w:left="-426" w:right="-232"/>
        <w:jc w:val="both"/>
        <w:rPr>
          <w:rFonts w:ascii="Arial Narrow" w:eastAsia="Calibri" w:hAnsi="Arial Narrow" w:cs="Times New Roman"/>
          <w:sz w:val="20"/>
          <w:szCs w:val="20"/>
        </w:rPr>
      </w:pPr>
    </w:p>
    <w:p w14:paraId="3BFC5C67" w14:textId="77777777" w:rsidR="00B50C71" w:rsidRPr="004D1691" w:rsidRDefault="00B50C71" w:rsidP="003D5B5F">
      <w:pPr>
        <w:spacing w:line="276" w:lineRule="auto"/>
        <w:ind w:left="-426" w:right="-23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De conformidad con el artículo 217 del Decreto 019 de 2012, modificatorio del artículo 60 de la Ley 80 de 1993 y 32 de la ley 1150 de 2007, el contrato será objeto de liquidación. Una vez cumplidas las obligaciones surgidas del contrato de conformidad con lo señalado por el artículo 11 de la Ley 1150 de 2007, las partes de común acuerdo procederán, dentro de los 4 meses calendario siguientes a la fecha de vencimiento del contrato, o a la expedición del acto administrativo que ordene la terminación, o a la fecha del acuerdo que la disponga, a la liquidación por parte del </w:t>
      </w:r>
      <w:r w:rsidRPr="004D1691">
        <w:rPr>
          <w:rFonts w:ascii="Arial Narrow" w:eastAsia="Arial" w:hAnsi="Arial Narrow" w:cs="Arial"/>
          <w:b/>
          <w:color w:val="000000"/>
          <w:sz w:val="20"/>
          <w:szCs w:val="20"/>
        </w:rPr>
        <w:t>CLUB MILITAR</w:t>
      </w:r>
      <w:r w:rsidRPr="004D1691">
        <w:rPr>
          <w:rFonts w:ascii="Arial Narrow" w:eastAsia="Arial" w:hAnsi="Arial Narrow" w:cs="Arial"/>
          <w:color w:val="000000"/>
          <w:sz w:val="20"/>
          <w:szCs w:val="20"/>
        </w:rPr>
        <w:t xml:space="preserve">, mediante acta en la cual constarán las sumas de dinero recibidas por </w:t>
      </w:r>
      <w:r w:rsidRPr="004D1691">
        <w:rPr>
          <w:rFonts w:ascii="Arial Narrow" w:eastAsia="Arial" w:hAnsi="Arial Narrow" w:cs="Arial"/>
          <w:b/>
          <w:color w:val="000000"/>
          <w:sz w:val="20"/>
          <w:szCs w:val="20"/>
        </w:rPr>
        <w:t xml:space="preserve">EL CONTRATISTA </w:t>
      </w:r>
      <w:r w:rsidRPr="004D1691">
        <w:rPr>
          <w:rFonts w:ascii="Arial Narrow" w:eastAsia="Arial" w:hAnsi="Arial Narrow" w:cs="Arial"/>
          <w:color w:val="000000"/>
          <w:sz w:val="20"/>
          <w:szCs w:val="20"/>
        </w:rPr>
        <w:t xml:space="preserve">y la contraprestación de éste. En el acta se hará constar el cumplimiento de las obligaciones a cargo de cada una de las partes de acuerdo con lo estipulado en el contrato. El Acta Final de Liquidación llevará la firma de las partes y en vigencia de la garantía única de cumplimiento. </w:t>
      </w:r>
    </w:p>
    <w:p w14:paraId="5B71A585" w14:textId="77777777" w:rsidR="00B50C71" w:rsidRPr="004D1691" w:rsidRDefault="00B50C71" w:rsidP="003D5B5F">
      <w:pPr>
        <w:spacing w:line="276" w:lineRule="auto"/>
        <w:ind w:left="-426" w:right="-232"/>
        <w:jc w:val="both"/>
        <w:rPr>
          <w:rFonts w:ascii="Arial Narrow" w:eastAsia="Arial" w:hAnsi="Arial Narrow" w:cs="Arial"/>
          <w:color w:val="000000"/>
          <w:sz w:val="20"/>
          <w:szCs w:val="20"/>
        </w:rPr>
      </w:pPr>
    </w:p>
    <w:p w14:paraId="31E7D1CF" w14:textId="77777777" w:rsidR="00B50C71" w:rsidRPr="004D1691" w:rsidRDefault="00B50C71" w:rsidP="003D5B5F">
      <w:pPr>
        <w:spacing w:line="276" w:lineRule="auto"/>
        <w:ind w:left="-426" w:right="-232"/>
        <w:jc w:val="both"/>
        <w:rPr>
          <w:rFonts w:ascii="Arial Narrow" w:eastAsia="Arial" w:hAnsi="Arial Narrow" w:cs="Arial"/>
          <w:color w:val="000000"/>
          <w:sz w:val="20"/>
          <w:szCs w:val="20"/>
        </w:rPr>
      </w:pPr>
      <w:r w:rsidRPr="004D1691">
        <w:rPr>
          <w:rFonts w:ascii="Arial Narrow" w:eastAsia="Arial" w:hAnsi="Arial Narrow" w:cs="Arial"/>
          <w:color w:val="000000"/>
          <w:sz w:val="20"/>
          <w:szCs w:val="20"/>
        </w:rPr>
        <w:t xml:space="preserve">Si </w:t>
      </w:r>
      <w:r w:rsidRPr="004D1691">
        <w:rPr>
          <w:rFonts w:ascii="Arial Narrow" w:eastAsia="Arial" w:hAnsi="Arial Narrow" w:cs="Arial"/>
          <w:b/>
          <w:color w:val="000000"/>
          <w:sz w:val="20"/>
          <w:szCs w:val="20"/>
        </w:rPr>
        <w:t xml:space="preserve">EL CONTRATISTA </w:t>
      </w:r>
      <w:r w:rsidRPr="004D1691">
        <w:rPr>
          <w:rFonts w:ascii="Arial Narrow" w:eastAsia="Arial" w:hAnsi="Arial Narrow" w:cs="Arial"/>
          <w:color w:val="000000"/>
          <w:sz w:val="20"/>
          <w:szCs w:val="20"/>
        </w:rPr>
        <w:t xml:space="preserve">no se presenta a la liquidación previa notificación o convocatoria que le haga la entidad, o las partes no lleguen a ningún acuerdo sobre el contenido de la misma, </w:t>
      </w:r>
      <w:r w:rsidRPr="004D1691">
        <w:rPr>
          <w:rFonts w:ascii="Arial Narrow" w:eastAsia="Arial" w:hAnsi="Arial Narrow" w:cs="Arial"/>
          <w:b/>
          <w:color w:val="000000"/>
          <w:sz w:val="20"/>
          <w:szCs w:val="20"/>
        </w:rPr>
        <w:t xml:space="preserve">EL CLUB MILITAR </w:t>
      </w:r>
      <w:r w:rsidRPr="004D1691">
        <w:rPr>
          <w:rFonts w:ascii="Arial Narrow" w:eastAsia="Arial" w:hAnsi="Arial Narrow" w:cs="Arial"/>
          <w:color w:val="000000"/>
          <w:sz w:val="20"/>
          <w:szCs w:val="20"/>
        </w:rPr>
        <w:t xml:space="preserve">dentro de los dos (2) meses siguientes liquidará en forma unilateral el contrato. Si vencidos los plazos anteriores no se liquida el contrato, </w:t>
      </w:r>
      <w:r w:rsidRPr="004D1691">
        <w:rPr>
          <w:rFonts w:ascii="Arial Narrow" w:eastAsia="Arial" w:hAnsi="Arial Narrow" w:cs="Arial"/>
          <w:b/>
          <w:color w:val="000000"/>
          <w:sz w:val="20"/>
          <w:szCs w:val="20"/>
        </w:rPr>
        <w:t xml:space="preserve">EL CLUB MILITAR </w:t>
      </w:r>
      <w:r w:rsidRPr="004D1691">
        <w:rPr>
          <w:rFonts w:ascii="Arial Narrow" w:eastAsia="Arial" w:hAnsi="Arial Narrow" w:cs="Arial"/>
          <w:color w:val="000000"/>
          <w:sz w:val="20"/>
          <w:szCs w:val="20"/>
        </w:rPr>
        <w:t xml:space="preserve">podrá unilateral o bilateralmente liquidar el contrato dentro de los dos (2) años siguientes. </w:t>
      </w:r>
    </w:p>
    <w:p w14:paraId="2568BAA8" w14:textId="77777777" w:rsidR="00B50C71" w:rsidRPr="004D1691" w:rsidRDefault="00B50C71" w:rsidP="003D5B5F">
      <w:pPr>
        <w:spacing w:line="276" w:lineRule="auto"/>
        <w:ind w:left="-426" w:right="-232"/>
        <w:jc w:val="both"/>
        <w:rPr>
          <w:rFonts w:ascii="Arial Narrow" w:eastAsia="Calibri" w:hAnsi="Arial Narrow" w:cs="Times New Roman"/>
          <w:sz w:val="20"/>
          <w:szCs w:val="20"/>
        </w:rPr>
      </w:pPr>
    </w:p>
    <w:p w14:paraId="3DCD8B4F" w14:textId="77777777" w:rsidR="00B50C71" w:rsidRPr="004D1691" w:rsidRDefault="00B50C71" w:rsidP="003D5B5F">
      <w:pPr>
        <w:spacing w:line="276" w:lineRule="auto"/>
        <w:ind w:left="-426" w:right="-232"/>
        <w:jc w:val="both"/>
        <w:rPr>
          <w:rFonts w:ascii="Arial Narrow" w:eastAsia="Arial" w:hAnsi="Arial Narrow" w:cs="Arial"/>
          <w:color w:val="000000"/>
          <w:sz w:val="20"/>
          <w:szCs w:val="20"/>
        </w:rPr>
      </w:pPr>
      <w:r w:rsidRPr="004D1691">
        <w:rPr>
          <w:rFonts w:ascii="Arial Narrow" w:eastAsia="Arial" w:hAnsi="Arial Narrow" w:cs="Arial"/>
          <w:b/>
          <w:color w:val="000000"/>
          <w:sz w:val="20"/>
          <w:szCs w:val="20"/>
        </w:rPr>
        <w:t xml:space="preserve">PARÁGRAFO: </w:t>
      </w:r>
      <w:r w:rsidRPr="004D1691">
        <w:rPr>
          <w:rFonts w:ascii="Arial Narrow" w:eastAsia="Arial" w:hAnsi="Arial Narrow" w:cs="Arial"/>
          <w:color w:val="000000"/>
          <w:sz w:val="20"/>
          <w:szCs w:val="20"/>
        </w:rPr>
        <w:t xml:space="preserve">En el evento en que el tipo de contratación o la naturaleza de las prestaciones impliquen la existencia de obligaciones exigibles con posterioridad al plazo de ejecución acordado, se deberá realizar una liquidación parcial de aquellas que hayan cesado con el vencimiento del plazo contractual. Para las obligaciones que subsistan, se deberá realizar una liquidación final en la cual se verifique su cumplimiento, teniendo en cuenta que para ésta también se aplicarán los términos y condiciones establecidos en la presente cláusula. El acta de la liquidación final deberá ser suscrita por las partes previo visto bueno del supervisor y en vigencia de la garantía única de cumplimiento. </w:t>
      </w:r>
    </w:p>
    <w:p w14:paraId="11662C18" w14:textId="77777777" w:rsidR="00B50C71" w:rsidRPr="004D1691" w:rsidRDefault="00B50C71" w:rsidP="003D5B5F">
      <w:pPr>
        <w:spacing w:line="276" w:lineRule="auto"/>
        <w:ind w:left="-426" w:right="-232"/>
        <w:jc w:val="both"/>
        <w:rPr>
          <w:rFonts w:ascii="Arial Narrow" w:eastAsia="Arial" w:hAnsi="Arial Narrow" w:cs="Arial"/>
          <w:color w:val="000000"/>
          <w:sz w:val="20"/>
          <w:szCs w:val="20"/>
        </w:rPr>
      </w:pPr>
    </w:p>
    <w:p w14:paraId="17B658C2" w14:textId="77777777" w:rsidR="00B50C71" w:rsidRPr="004D1691" w:rsidRDefault="00B50C71" w:rsidP="003D5B5F">
      <w:pPr>
        <w:spacing w:line="276" w:lineRule="auto"/>
        <w:ind w:left="-426" w:right="-232"/>
        <w:jc w:val="both"/>
        <w:rPr>
          <w:rFonts w:ascii="Arial Narrow" w:eastAsia="Calibri" w:hAnsi="Arial Narrow" w:cs="Times New Roman"/>
          <w:sz w:val="20"/>
          <w:szCs w:val="20"/>
        </w:rPr>
      </w:pPr>
      <w:r w:rsidRPr="004D1691">
        <w:rPr>
          <w:rFonts w:ascii="Arial Narrow" w:eastAsia="Arial" w:hAnsi="Arial Narrow" w:cs="Arial"/>
          <w:color w:val="000000"/>
          <w:sz w:val="20"/>
          <w:szCs w:val="20"/>
        </w:rPr>
        <w:t xml:space="preserve">De conformidad con lo consagrado en el artículo 217 del Decreto 019 de 2012, modificatorio del artículo 60 de la Ley 80 de 1993 y 32 de la ley 1150 de 2007, la Entidad considera que no es necesaria la liquidación del contrato, teniendo en cuenta que el pago se efectuará contra entrega a satisfacción de los bienes, obras o servicios. </w:t>
      </w:r>
    </w:p>
    <w:p w14:paraId="4977BB41" w14:textId="77777777" w:rsidR="00B50C71" w:rsidRPr="004D1691" w:rsidRDefault="00B50C71" w:rsidP="003D5B5F">
      <w:pPr>
        <w:pStyle w:val="Ttulo1"/>
        <w:tabs>
          <w:tab w:val="left" w:pos="544"/>
        </w:tabs>
        <w:ind w:left="-426" w:right="-232" w:hanging="360"/>
        <w:rPr>
          <w:rFonts w:ascii="Arial Narrow" w:hAnsi="Arial Narrow"/>
          <w:sz w:val="20"/>
          <w:szCs w:val="20"/>
        </w:rPr>
      </w:pPr>
    </w:p>
    <w:p w14:paraId="11578FF9" w14:textId="77777777" w:rsidR="00B50C71" w:rsidRPr="004D1691" w:rsidRDefault="00B50C71" w:rsidP="00F82762">
      <w:pPr>
        <w:pStyle w:val="Ttulo1"/>
        <w:numPr>
          <w:ilvl w:val="0"/>
          <w:numId w:val="35"/>
        </w:numPr>
        <w:tabs>
          <w:tab w:val="left" w:pos="544"/>
        </w:tabs>
        <w:autoSpaceDE/>
        <w:autoSpaceDN/>
        <w:spacing w:line="276" w:lineRule="auto"/>
        <w:ind w:left="-426" w:right="-232" w:firstLine="0"/>
        <w:rPr>
          <w:rFonts w:ascii="Arial Narrow" w:hAnsi="Arial Narrow"/>
          <w:i/>
          <w:sz w:val="20"/>
          <w:szCs w:val="20"/>
        </w:rPr>
      </w:pPr>
      <w:r w:rsidRPr="004D1691">
        <w:rPr>
          <w:rFonts w:ascii="Arial Narrow" w:hAnsi="Arial Narrow"/>
          <w:i/>
          <w:sz w:val="20"/>
          <w:szCs w:val="20"/>
        </w:rPr>
        <w:t>SUPERVISIÓN</w:t>
      </w:r>
    </w:p>
    <w:p w14:paraId="673AF163" w14:textId="77777777" w:rsidR="00B50C71" w:rsidRPr="004D1691" w:rsidRDefault="00B50C71" w:rsidP="003D5B5F">
      <w:pPr>
        <w:spacing w:line="276" w:lineRule="auto"/>
        <w:ind w:left="-426" w:right="-232"/>
        <w:jc w:val="both"/>
        <w:rPr>
          <w:rFonts w:ascii="Arial Narrow" w:eastAsia="Calibri" w:hAnsi="Arial Narrow" w:cs="Times New Roman"/>
          <w:sz w:val="20"/>
          <w:szCs w:val="20"/>
        </w:rPr>
      </w:pPr>
    </w:p>
    <w:p w14:paraId="6128E47F" w14:textId="77777777" w:rsidR="00F82762" w:rsidRPr="00F82762" w:rsidRDefault="00F82762" w:rsidP="00F82762">
      <w:pPr>
        <w:ind w:left="-426" w:right="-235"/>
        <w:jc w:val="both"/>
        <w:rPr>
          <w:rFonts w:ascii="Arial Narrow" w:eastAsia="Arial" w:hAnsi="Arial Narrow" w:cs="Arial"/>
          <w:sz w:val="20"/>
          <w:szCs w:val="20"/>
          <w:lang w:val="es-CO"/>
        </w:rPr>
      </w:pPr>
      <w:r w:rsidRPr="00F82762">
        <w:rPr>
          <w:rFonts w:ascii="Arial Narrow" w:eastAsia="Arial" w:hAnsi="Arial Narrow" w:cs="Arial"/>
          <w:sz w:val="20"/>
          <w:szCs w:val="20"/>
        </w:rPr>
        <w:t xml:space="preserve">La supervisión del contrato será ejercida de conformidad lo establecido en las leyes vigentes aplicables a la materia y el manual de supervisión vigente para el Club Militar </w:t>
      </w:r>
    </w:p>
    <w:p w14:paraId="78D2C34F" w14:textId="77777777" w:rsidR="00F82762" w:rsidRPr="00F82762" w:rsidRDefault="00F82762" w:rsidP="00F82762">
      <w:pPr>
        <w:tabs>
          <w:tab w:val="left" w:pos="3385"/>
        </w:tabs>
        <w:ind w:left="-426" w:right="-235"/>
        <w:jc w:val="both"/>
        <w:rPr>
          <w:rFonts w:ascii="Arial Narrow" w:eastAsia="Arial" w:hAnsi="Arial Narrow" w:cs="Arial"/>
          <w:sz w:val="20"/>
          <w:szCs w:val="20"/>
        </w:rPr>
      </w:pPr>
    </w:p>
    <w:p w14:paraId="489BB279" w14:textId="77777777" w:rsidR="00F82762" w:rsidRPr="00F82762" w:rsidRDefault="00F82762" w:rsidP="00F82762">
      <w:pPr>
        <w:ind w:left="-426" w:right="-235"/>
        <w:jc w:val="both"/>
        <w:rPr>
          <w:rFonts w:ascii="Arial Narrow" w:eastAsia="Arial" w:hAnsi="Arial Narrow" w:cs="Arial"/>
          <w:sz w:val="20"/>
          <w:szCs w:val="20"/>
        </w:rPr>
      </w:pPr>
      <w:r w:rsidRPr="00F82762">
        <w:rPr>
          <w:rFonts w:ascii="Arial Narrow" w:eastAsia="Arial" w:hAnsi="Arial Narrow" w:cs="Arial"/>
          <w:sz w:val="20"/>
          <w:szCs w:val="20"/>
        </w:rPr>
        <w:t>La supervisión en la vigilancia y control de la ejecución y cumplimiento de las obligaciones contraídas por el Contratista a favor del CLUB MILITAR estará a cargo del responsable de Área Tecnologías de la Información Tics o quien haga sus veces debidamente, el cual deberá cumplir con el Manual de Supervisión e interventoría del Club Militar.</w:t>
      </w:r>
    </w:p>
    <w:p w14:paraId="181AA0B4" w14:textId="77777777" w:rsidR="00F82762" w:rsidRPr="00F82762" w:rsidRDefault="00F82762" w:rsidP="00F82762">
      <w:pPr>
        <w:ind w:left="-426" w:right="-235"/>
        <w:jc w:val="both"/>
        <w:rPr>
          <w:rFonts w:ascii="Arial Narrow" w:eastAsia="Arial" w:hAnsi="Arial Narrow" w:cs="Arial"/>
          <w:sz w:val="20"/>
          <w:szCs w:val="20"/>
        </w:rPr>
      </w:pPr>
    </w:p>
    <w:p w14:paraId="5093DD93" w14:textId="77777777" w:rsidR="00F82762" w:rsidRPr="00F82762" w:rsidRDefault="00F82762" w:rsidP="00F82762">
      <w:pPr>
        <w:ind w:left="-426" w:right="-235"/>
        <w:jc w:val="both"/>
        <w:rPr>
          <w:rFonts w:ascii="Arial Narrow" w:eastAsia="Arial" w:hAnsi="Arial Narrow" w:cs="Arial"/>
          <w:sz w:val="20"/>
          <w:szCs w:val="20"/>
        </w:rPr>
      </w:pPr>
      <w:r w:rsidRPr="00F82762">
        <w:rPr>
          <w:rFonts w:ascii="Arial Narrow" w:eastAsia="Arial" w:hAnsi="Arial Narrow" w:cs="Arial"/>
          <w:sz w:val="20"/>
          <w:szCs w:val="20"/>
        </w:rPr>
        <w:t xml:space="preserve">Para estos efectos, los supervisores estarán sujetos a lo dispuesto en el numeral 1º del artículo 4 y numeral 1º del artículo 26 de la Ley 80 de 1993, el artículo 84 y siguientes de la Ley 1474 de 2011, además debe elaborar y firmar el acta de inicio. Sus funciones serán, las establecidas en el manual de supervisión del Club Militar, así como las previstas en la normatividad legal vigente y demás.  </w:t>
      </w:r>
    </w:p>
    <w:p w14:paraId="322C9744" w14:textId="0FB656B4" w:rsidR="00B50C71" w:rsidRPr="004D1691" w:rsidRDefault="00B50C71" w:rsidP="00F82762">
      <w:pPr>
        <w:spacing w:before="14" w:after="120" w:line="276" w:lineRule="auto"/>
        <w:ind w:left="-426" w:right="-232"/>
        <w:jc w:val="both"/>
        <w:rPr>
          <w:rFonts w:ascii="Arial Narrow" w:eastAsia="Arial" w:hAnsi="Arial Narrow" w:cs="Arial"/>
          <w:sz w:val="20"/>
          <w:szCs w:val="20"/>
        </w:rPr>
      </w:pPr>
    </w:p>
    <w:sectPr w:rsidR="00B50C71" w:rsidRPr="004D1691">
      <w:headerReference w:type="default" r:id="rId12"/>
      <w:footerReference w:type="default" r:id="rId13"/>
      <w:pgSz w:w="12240" w:h="15840"/>
      <w:pgMar w:top="1880" w:right="1700" w:bottom="1520" w:left="1700" w:header="708" w:footer="13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5E8F15" w14:textId="77777777" w:rsidR="00A22073" w:rsidRDefault="00A22073">
      <w:r>
        <w:separator/>
      </w:r>
    </w:p>
  </w:endnote>
  <w:endnote w:type="continuationSeparator" w:id="0">
    <w:p w14:paraId="3766509D" w14:textId="77777777" w:rsidR="00A22073" w:rsidRDefault="00A22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Noto Sans Symbols">
    <w:altName w:val="Calibri"/>
    <w:charset w:val="00"/>
    <w:family w:val="auto"/>
    <w:pitch w:val="default"/>
  </w:font>
  <w:font w:name="Helvetica Neue">
    <w:altName w:val="Arial"/>
    <w:charset w:val="00"/>
    <w:family w:val="auto"/>
    <w:pitch w:val="default"/>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4A9962" w14:textId="77777777" w:rsidR="00955420" w:rsidRDefault="00955420">
    <w:pPr>
      <w:pStyle w:val="Textoindependiente"/>
      <w:spacing w:line="14" w:lineRule="auto"/>
      <w:rPr>
        <w:sz w:val="20"/>
      </w:rPr>
    </w:pPr>
    <w:r>
      <w:rPr>
        <w:noProof/>
        <w:sz w:val="20"/>
      </w:rPr>
      <mc:AlternateContent>
        <mc:Choice Requires="wps">
          <w:drawing>
            <wp:anchor distT="0" distB="0" distL="0" distR="0" simplePos="0" relativeHeight="486867968" behindDoc="1" locked="0" layoutInCell="1" allowOverlap="1" wp14:anchorId="1C4D3029" wp14:editId="583D5EB3">
              <wp:simplePos x="0" y="0"/>
              <wp:positionH relativeFrom="page">
                <wp:posOffset>6943979</wp:posOffset>
              </wp:positionH>
              <wp:positionV relativeFrom="page">
                <wp:posOffset>9192475</wp:posOffset>
              </wp:positionV>
              <wp:extent cx="220979" cy="1816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979" cy="181610"/>
                      </a:xfrm>
                      <a:prstGeom prst="rect">
                        <a:avLst/>
                      </a:prstGeom>
                    </wps:spPr>
                    <wps:txbx>
                      <w:txbxContent>
                        <w:p w14:paraId="470BB949" w14:textId="77777777" w:rsidR="00955420" w:rsidRDefault="00955420">
                          <w:pPr>
                            <w:pStyle w:val="Textoindependiente"/>
                            <w:spacing w:before="13"/>
                            <w:ind w:left="20"/>
                          </w:pPr>
                          <w:r>
                            <w:rPr>
                              <w:spacing w:val="-5"/>
                            </w:rPr>
                            <w:fldChar w:fldCharType="begin"/>
                          </w:r>
                          <w:r>
                            <w:rPr>
                              <w:spacing w:val="-5"/>
                            </w:rPr>
                            <w:instrText xml:space="preserve"> PAGE </w:instrText>
                          </w:r>
                          <w:r>
                            <w:rPr>
                              <w:spacing w:val="-5"/>
                            </w:rPr>
                            <w:fldChar w:fldCharType="separate"/>
                          </w:r>
                          <w:r>
                            <w:rPr>
                              <w:spacing w:val="-5"/>
                            </w:rPr>
                            <w:t>25</w:t>
                          </w:r>
                          <w:r>
                            <w:rPr>
                              <w:spacing w:val="-5"/>
                            </w:rPr>
                            <w:fldChar w:fldCharType="end"/>
                          </w:r>
                        </w:p>
                      </w:txbxContent>
                    </wps:txbx>
                    <wps:bodyPr wrap="square" lIns="0" tIns="0" rIns="0" bIns="0" rtlCol="0">
                      <a:noAutofit/>
                    </wps:bodyPr>
                  </wps:wsp>
                </a:graphicData>
              </a:graphic>
            </wp:anchor>
          </w:drawing>
        </mc:Choice>
        <mc:Fallback>
          <w:pict>
            <v:shapetype w14:anchorId="1C4D3029" id="_x0000_t202" coordsize="21600,21600" o:spt="202" path="m,l,21600r21600,l21600,xe">
              <v:stroke joinstyle="miter"/>
              <v:path gradientshapeok="t" o:connecttype="rect"/>
            </v:shapetype>
            <v:shape id="Textbox 5" o:spid="_x0000_s1030" type="#_x0000_t202" style="position:absolute;margin-left:546.75pt;margin-top:723.8pt;width:17.4pt;height:14.3pt;z-index:-164485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" filled="f" stroked="f">
              <v:textbox inset="0,0,0,0">
                <w:txbxContent>
                  <w:p w14:paraId="470BB949" w14:textId="77777777" w:rsidR="00955420" w:rsidRDefault="00955420">
                    <w:pPr>
                      <w:pStyle w:val="Textoindependiente"/>
                      <w:spacing w:before="13"/>
                      <w:ind w:left="20"/>
                    </w:pPr>
                    <w:r>
                      <w:rPr>
                        <w:spacing w:val="-5"/>
                      </w:rPr>
                      <w:fldChar w:fldCharType="begin"/>
                    </w:r>
                    <w:r>
                      <w:rPr>
                        <w:spacing w:val="-5"/>
                      </w:rPr>
                      <w:instrText xml:space="preserve"> PAGE </w:instrText>
                    </w:r>
                    <w:r>
                      <w:rPr>
                        <w:spacing w:val="-5"/>
                      </w:rPr>
                      <w:fldChar w:fldCharType="separate"/>
                    </w:r>
                    <w:r>
                      <w:rPr>
                        <w:spacing w:val="-5"/>
                      </w:rPr>
                      <w:t>25</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D6C83F" w14:textId="2A3FBEEB" w:rsidR="00955420" w:rsidRDefault="00955420">
    <w:pPr>
      <w:pStyle w:val="Textoindependiente"/>
      <w:spacing w:line="14" w:lineRule="auto"/>
      <w:rPr>
        <w:sz w:val="20"/>
      </w:rPr>
    </w:pPr>
    <w:r>
      <w:rPr>
        <w:noProof/>
        <w:sz w:val="20"/>
      </w:rPr>
      <mc:AlternateContent>
        <mc:Choice Requires="wps">
          <w:drawing>
            <wp:anchor distT="0" distB="0" distL="0" distR="0" simplePos="0" relativeHeight="486868992" behindDoc="1" locked="0" layoutInCell="1" allowOverlap="1" wp14:anchorId="610C39E1" wp14:editId="2D155138">
              <wp:simplePos x="0" y="0"/>
              <wp:positionH relativeFrom="page">
                <wp:posOffset>1158557</wp:posOffset>
              </wp:positionH>
              <wp:positionV relativeFrom="page">
                <wp:posOffset>9078443</wp:posOffset>
              </wp:positionV>
              <wp:extent cx="1469390" cy="63309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9390" cy="633095"/>
                      </a:xfrm>
                      <a:prstGeom prst="rect">
                        <a:avLst/>
                      </a:prstGeom>
                    </wps:spPr>
                    <wps:txbx>
                      <w:txbxContent>
                        <w:p w14:paraId="6F3418BB" w14:textId="77777777" w:rsidR="00955420" w:rsidRDefault="00955420">
                          <w:pPr>
                            <w:spacing w:before="15"/>
                            <w:ind w:left="20" w:right="288"/>
                            <w:rPr>
                              <w:rFonts w:ascii="Arial"/>
                              <w:b/>
                              <w:sz w:val="14"/>
                            </w:rPr>
                          </w:pPr>
                          <w:r>
                            <w:rPr>
                              <w:rFonts w:ascii="Arial"/>
                              <w:b/>
                              <w:color w:val="808080"/>
                              <w:sz w:val="14"/>
                            </w:rPr>
                            <w:t>Carrera 50 No. 15-80</w:t>
                          </w:r>
                          <w:r>
                            <w:rPr>
                              <w:rFonts w:ascii="Arial"/>
                              <w:b/>
                              <w:color w:val="808080"/>
                              <w:spacing w:val="40"/>
                              <w:sz w:val="14"/>
                            </w:rPr>
                            <w:t xml:space="preserve"> </w:t>
                          </w:r>
                          <w:hyperlink r:id="rId1">
                            <w:r>
                              <w:rPr>
                                <w:rFonts w:ascii="Arial"/>
                                <w:b/>
                                <w:color w:val="808080"/>
                                <w:spacing w:val="-2"/>
                                <w:sz w:val="14"/>
                              </w:rPr>
                              <w:t>www.clubmilitar.gov.co</w:t>
                            </w:r>
                          </w:hyperlink>
                          <w:r>
                            <w:rPr>
                              <w:rFonts w:ascii="Arial"/>
                              <w:b/>
                              <w:color w:val="808080"/>
                              <w:spacing w:val="40"/>
                              <w:sz w:val="14"/>
                            </w:rPr>
                            <w:t xml:space="preserve"> </w:t>
                          </w:r>
                          <w:r>
                            <w:rPr>
                              <w:rFonts w:ascii="Arial"/>
                              <w:b/>
                              <w:color w:val="808080"/>
                              <w:sz w:val="14"/>
                            </w:rPr>
                            <w:t>Twitter:</w:t>
                          </w:r>
                          <w:r>
                            <w:rPr>
                              <w:rFonts w:ascii="Arial"/>
                              <w:b/>
                              <w:color w:val="808080"/>
                              <w:spacing w:val="-4"/>
                              <w:sz w:val="14"/>
                            </w:rPr>
                            <w:t xml:space="preserve"> </w:t>
                          </w:r>
                          <w:r>
                            <w:rPr>
                              <w:rFonts w:ascii="Arial"/>
                              <w:b/>
                              <w:color w:val="808080"/>
                              <w:sz w:val="14"/>
                            </w:rPr>
                            <w:t>@Club_Militar</w:t>
                          </w:r>
                        </w:p>
                        <w:p w14:paraId="3CA5C2A2" w14:textId="77777777" w:rsidR="00955420" w:rsidRDefault="00955420">
                          <w:pPr>
                            <w:spacing w:line="237" w:lineRule="auto"/>
                            <w:ind w:left="20" w:right="16"/>
                            <w:rPr>
                              <w:rFonts w:ascii="Arial"/>
                              <w:b/>
                              <w:sz w:val="14"/>
                            </w:rPr>
                          </w:pPr>
                          <w:r>
                            <w:rPr>
                              <w:rFonts w:ascii="Arial"/>
                              <w:b/>
                              <w:color w:val="808080"/>
                              <w:sz w:val="14"/>
                            </w:rPr>
                            <w:t>Facebook:</w:t>
                          </w:r>
                          <w:r>
                            <w:rPr>
                              <w:rFonts w:ascii="Arial"/>
                              <w:b/>
                              <w:color w:val="808080"/>
                              <w:spacing w:val="-10"/>
                              <w:sz w:val="14"/>
                            </w:rPr>
                            <w:t xml:space="preserve"> </w:t>
                          </w:r>
                          <w:r>
                            <w:rPr>
                              <w:rFonts w:ascii="Arial"/>
                              <w:b/>
                              <w:color w:val="808080"/>
                              <w:sz w:val="14"/>
                            </w:rPr>
                            <w:t>ClubMilitar</w:t>
                          </w:r>
                          <w:r>
                            <w:rPr>
                              <w:rFonts w:ascii="Arial"/>
                              <w:b/>
                              <w:color w:val="808080"/>
                              <w:spacing w:val="-10"/>
                              <w:sz w:val="14"/>
                            </w:rPr>
                            <w:t xml:space="preserve"> </w:t>
                          </w:r>
                          <w:r>
                            <w:rPr>
                              <w:rFonts w:ascii="Arial"/>
                              <w:b/>
                              <w:color w:val="808080"/>
                              <w:sz w:val="14"/>
                            </w:rPr>
                            <w:t>de</w:t>
                          </w:r>
                          <w:r>
                            <w:rPr>
                              <w:rFonts w:ascii="Arial"/>
                              <w:b/>
                              <w:color w:val="808080"/>
                              <w:spacing w:val="-10"/>
                              <w:sz w:val="14"/>
                            </w:rPr>
                            <w:t xml:space="preserve"> </w:t>
                          </w:r>
                          <w:r>
                            <w:rPr>
                              <w:rFonts w:ascii="Arial"/>
                              <w:b/>
                              <w:color w:val="808080"/>
                              <w:sz w:val="14"/>
                            </w:rPr>
                            <w:t>Oficiales</w:t>
                          </w:r>
                          <w:r>
                            <w:rPr>
                              <w:rFonts w:ascii="Arial"/>
                              <w:b/>
                              <w:color w:val="808080"/>
                              <w:spacing w:val="40"/>
                              <w:sz w:val="14"/>
                            </w:rPr>
                            <w:t xml:space="preserve"> </w:t>
                          </w:r>
                          <w:r>
                            <w:rPr>
                              <w:rFonts w:ascii="Arial"/>
                              <w:b/>
                              <w:color w:val="808080"/>
                              <w:sz w:val="14"/>
                            </w:rPr>
                            <w:t>Youtube:</w:t>
                          </w:r>
                          <w:r>
                            <w:rPr>
                              <w:rFonts w:ascii="Arial"/>
                              <w:b/>
                              <w:color w:val="808080"/>
                              <w:spacing w:val="-4"/>
                              <w:sz w:val="14"/>
                            </w:rPr>
                            <w:t xml:space="preserve"> </w:t>
                          </w:r>
                          <w:r>
                            <w:rPr>
                              <w:rFonts w:ascii="Arial"/>
                              <w:b/>
                              <w:color w:val="808080"/>
                              <w:sz w:val="14"/>
                            </w:rPr>
                            <w:t>@ClubMilitar</w:t>
                          </w:r>
                        </w:p>
                        <w:p w14:paraId="3E288EB4" w14:textId="77777777" w:rsidR="00955420" w:rsidRDefault="00955420">
                          <w:pPr>
                            <w:ind w:left="20"/>
                            <w:rPr>
                              <w:rFonts w:ascii="Arial"/>
                              <w:b/>
                              <w:sz w:val="14"/>
                            </w:rPr>
                          </w:pPr>
                          <w:r>
                            <w:rPr>
                              <w:rFonts w:ascii="Arial"/>
                              <w:b/>
                              <w:color w:val="808080"/>
                              <w:sz w:val="14"/>
                            </w:rPr>
                            <w:t>Instagram:</w:t>
                          </w:r>
                          <w:r>
                            <w:rPr>
                              <w:rFonts w:ascii="Arial"/>
                              <w:b/>
                              <w:color w:val="808080"/>
                              <w:spacing w:val="-8"/>
                              <w:sz w:val="14"/>
                            </w:rPr>
                            <w:t xml:space="preserve"> </w:t>
                          </w:r>
                          <w:r>
                            <w:rPr>
                              <w:rFonts w:ascii="Arial"/>
                              <w:b/>
                              <w:color w:val="808080"/>
                              <w:spacing w:val="-2"/>
                              <w:sz w:val="14"/>
                            </w:rPr>
                            <w:t>@clubmilitar</w:t>
                          </w:r>
                        </w:p>
                      </w:txbxContent>
                    </wps:txbx>
                    <wps:bodyPr wrap="square" lIns="0" tIns="0" rIns="0" bIns="0" rtlCol="0">
                      <a:noAutofit/>
                    </wps:bodyPr>
                  </wps:wsp>
                </a:graphicData>
              </a:graphic>
            </wp:anchor>
          </w:drawing>
        </mc:Choice>
        <mc:Fallback>
          <w:pict>
            <v:shapetype w14:anchorId="610C39E1" id="_x0000_t202" coordsize="21600,21600" o:spt="202" path="m,l,21600r21600,l21600,xe">
              <v:stroke joinstyle="miter"/>
              <v:path gradientshapeok="t" o:connecttype="rect"/>
            </v:shapetype>
            <v:shape id="Textbox 12" o:spid="_x0000_s1031" type="#_x0000_t202" style="position:absolute;margin-left:91.2pt;margin-top:714.85pt;width:115.7pt;height:49.85pt;z-index:-164474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" filled="f" stroked="f">
              <v:textbox inset="0,0,0,0">
                <w:txbxContent>
                  <w:p w14:paraId="6F3418BB" w14:textId="77777777" w:rsidR="00955420" w:rsidRDefault="00955420">
                    <w:pPr>
                      <w:spacing w:before="15"/>
                      <w:ind w:left="20" w:right="288"/>
                      <w:rPr>
                        <w:rFonts w:ascii="Arial"/>
                        <w:b/>
                        <w:sz w:val="14"/>
                      </w:rPr>
                    </w:pPr>
                    <w:r>
                      <w:rPr>
                        <w:rFonts w:ascii="Arial"/>
                        <w:b/>
                        <w:color w:val="808080"/>
                        <w:sz w:val="14"/>
                      </w:rPr>
                      <w:t>Carrera 50 No. 15-80</w:t>
                    </w:r>
                    <w:r>
                      <w:rPr>
                        <w:rFonts w:ascii="Arial"/>
                        <w:b/>
                        <w:color w:val="808080"/>
                        <w:spacing w:val="40"/>
                        <w:sz w:val="14"/>
                      </w:rPr>
                      <w:t xml:space="preserve"> </w:t>
                    </w:r>
                    <w:hyperlink r:id="rId2">
                      <w:r>
                        <w:rPr>
                          <w:rFonts w:ascii="Arial"/>
                          <w:b/>
                          <w:color w:val="808080"/>
                          <w:spacing w:val="-2"/>
                          <w:sz w:val="14"/>
                        </w:rPr>
                        <w:t>www.clubmilitar.gov.co</w:t>
                      </w:r>
                    </w:hyperlink>
                    <w:r>
                      <w:rPr>
                        <w:rFonts w:ascii="Arial"/>
                        <w:b/>
                        <w:color w:val="808080"/>
                        <w:spacing w:val="40"/>
                        <w:sz w:val="14"/>
                      </w:rPr>
                      <w:t xml:space="preserve"> </w:t>
                    </w:r>
                    <w:r>
                      <w:rPr>
                        <w:rFonts w:ascii="Arial"/>
                        <w:b/>
                        <w:color w:val="808080"/>
                        <w:sz w:val="14"/>
                      </w:rPr>
                      <w:t>Twitter:</w:t>
                    </w:r>
                    <w:r>
                      <w:rPr>
                        <w:rFonts w:ascii="Arial"/>
                        <w:b/>
                        <w:color w:val="808080"/>
                        <w:spacing w:val="-4"/>
                        <w:sz w:val="14"/>
                      </w:rPr>
                      <w:t xml:space="preserve"> </w:t>
                    </w:r>
                    <w:r>
                      <w:rPr>
                        <w:rFonts w:ascii="Arial"/>
                        <w:b/>
                        <w:color w:val="808080"/>
                        <w:sz w:val="14"/>
                      </w:rPr>
                      <w:t>@Club_Militar</w:t>
                    </w:r>
                  </w:p>
                  <w:p w14:paraId="3CA5C2A2" w14:textId="77777777" w:rsidR="00955420" w:rsidRDefault="00955420">
                    <w:pPr>
                      <w:spacing w:line="237" w:lineRule="auto"/>
                      <w:ind w:left="20" w:right="16"/>
                      <w:rPr>
                        <w:rFonts w:ascii="Arial"/>
                        <w:b/>
                        <w:sz w:val="14"/>
                      </w:rPr>
                    </w:pPr>
                    <w:r>
                      <w:rPr>
                        <w:rFonts w:ascii="Arial"/>
                        <w:b/>
                        <w:color w:val="808080"/>
                        <w:sz w:val="14"/>
                      </w:rPr>
                      <w:t>Facebook:</w:t>
                    </w:r>
                    <w:r>
                      <w:rPr>
                        <w:rFonts w:ascii="Arial"/>
                        <w:b/>
                        <w:color w:val="808080"/>
                        <w:spacing w:val="-10"/>
                        <w:sz w:val="14"/>
                      </w:rPr>
                      <w:t xml:space="preserve"> </w:t>
                    </w:r>
                    <w:r>
                      <w:rPr>
                        <w:rFonts w:ascii="Arial"/>
                        <w:b/>
                        <w:color w:val="808080"/>
                        <w:sz w:val="14"/>
                      </w:rPr>
                      <w:t>ClubMilitar</w:t>
                    </w:r>
                    <w:r>
                      <w:rPr>
                        <w:rFonts w:ascii="Arial"/>
                        <w:b/>
                        <w:color w:val="808080"/>
                        <w:spacing w:val="-10"/>
                        <w:sz w:val="14"/>
                      </w:rPr>
                      <w:t xml:space="preserve"> </w:t>
                    </w:r>
                    <w:r>
                      <w:rPr>
                        <w:rFonts w:ascii="Arial"/>
                        <w:b/>
                        <w:color w:val="808080"/>
                        <w:sz w:val="14"/>
                      </w:rPr>
                      <w:t>de</w:t>
                    </w:r>
                    <w:r>
                      <w:rPr>
                        <w:rFonts w:ascii="Arial"/>
                        <w:b/>
                        <w:color w:val="808080"/>
                        <w:spacing w:val="-10"/>
                        <w:sz w:val="14"/>
                      </w:rPr>
                      <w:t xml:space="preserve"> </w:t>
                    </w:r>
                    <w:r>
                      <w:rPr>
                        <w:rFonts w:ascii="Arial"/>
                        <w:b/>
                        <w:color w:val="808080"/>
                        <w:sz w:val="14"/>
                      </w:rPr>
                      <w:t>Oficiales</w:t>
                    </w:r>
                    <w:r>
                      <w:rPr>
                        <w:rFonts w:ascii="Arial"/>
                        <w:b/>
                        <w:color w:val="808080"/>
                        <w:spacing w:val="40"/>
                        <w:sz w:val="14"/>
                      </w:rPr>
                      <w:t xml:space="preserve"> </w:t>
                    </w:r>
                    <w:r>
                      <w:rPr>
                        <w:rFonts w:ascii="Arial"/>
                        <w:b/>
                        <w:color w:val="808080"/>
                        <w:sz w:val="14"/>
                      </w:rPr>
                      <w:t>Youtube:</w:t>
                    </w:r>
                    <w:r>
                      <w:rPr>
                        <w:rFonts w:ascii="Arial"/>
                        <w:b/>
                        <w:color w:val="808080"/>
                        <w:spacing w:val="-4"/>
                        <w:sz w:val="14"/>
                      </w:rPr>
                      <w:t xml:space="preserve"> </w:t>
                    </w:r>
                    <w:r>
                      <w:rPr>
                        <w:rFonts w:ascii="Arial"/>
                        <w:b/>
                        <w:color w:val="808080"/>
                        <w:sz w:val="14"/>
                      </w:rPr>
                      <w:t>@ClubMilitar</w:t>
                    </w:r>
                  </w:p>
                  <w:p w14:paraId="3E288EB4" w14:textId="77777777" w:rsidR="00955420" w:rsidRDefault="00955420">
                    <w:pPr>
                      <w:ind w:left="20"/>
                      <w:rPr>
                        <w:rFonts w:ascii="Arial"/>
                        <w:b/>
                        <w:sz w:val="14"/>
                      </w:rPr>
                    </w:pPr>
                    <w:r>
                      <w:rPr>
                        <w:rFonts w:ascii="Arial"/>
                        <w:b/>
                        <w:color w:val="808080"/>
                        <w:sz w:val="14"/>
                      </w:rPr>
                      <w:t>Instagram:</w:t>
                    </w:r>
                    <w:r>
                      <w:rPr>
                        <w:rFonts w:ascii="Arial"/>
                        <w:b/>
                        <w:color w:val="808080"/>
                        <w:spacing w:val="-8"/>
                        <w:sz w:val="14"/>
                      </w:rPr>
                      <w:t xml:space="preserve"> </w:t>
                    </w:r>
                    <w:r>
                      <w:rPr>
                        <w:rFonts w:ascii="Arial"/>
                        <w:b/>
                        <w:color w:val="808080"/>
                        <w:spacing w:val="-2"/>
                        <w:sz w:val="14"/>
                      </w:rPr>
                      <w:t>@clubmilitar</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5C284" w14:textId="77777777" w:rsidR="00A22073" w:rsidRDefault="00A22073">
      <w:r>
        <w:separator/>
      </w:r>
    </w:p>
  </w:footnote>
  <w:footnote w:type="continuationSeparator" w:id="0">
    <w:p w14:paraId="48B43F1D" w14:textId="77777777" w:rsidR="00A22073" w:rsidRDefault="00A220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CCF680" w14:textId="77777777" w:rsidR="00955420" w:rsidRDefault="00955420">
    <w:pPr>
      <w:pStyle w:val="Textoindependiente"/>
      <w:spacing w:line="14" w:lineRule="auto"/>
      <w:rPr>
        <w:sz w:val="20"/>
      </w:rPr>
    </w:pPr>
    <w:r>
      <w:rPr>
        <w:noProof/>
        <w:sz w:val="20"/>
      </w:rPr>
      <w:drawing>
        <wp:anchor distT="0" distB="0" distL="0" distR="0" simplePos="0" relativeHeight="486866944" behindDoc="1" locked="0" layoutInCell="1" allowOverlap="1" wp14:anchorId="3B04DF41" wp14:editId="44F59475">
          <wp:simplePos x="0" y="0"/>
          <wp:positionH relativeFrom="page">
            <wp:posOffset>2527979</wp:posOffset>
          </wp:positionH>
          <wp:positionV relativeFrom="page">
            <wp:posOffset>449579</wp:posOffset>
          </wp:positionV>
          <wp:extent cx="2633888" cy="483809"/>
          <wp:effectExtent l="0" t="0" r="0" b="0"/>
          <wp:wrapNone/>
          <wp:docPr id="17"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 cstate="print"/>
                  <a:stretch>
                    <a:fillRect/>
                  </a:stretch>
                </pic:blipFill>
                <pic:spPr>
                  <a:xfrm>
                    <a:off x="0" y="0"/>
                    <a:ext cx="2633888" cy="483809"/>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0A7F2" w14:textId="77777777" w:rsidR="00955420" w:rsidRDefault="00955420">
    <w:pPr>
      <w:pStyle w:val="Textoindependiente"/>
      <w:spacing w:line="14" w:lineRule="auto"/>
      <w:rPr>
        <w:sz w:val="20"/>
      </w:rPr>
    </w:pPr>
    <w:r>
      <w:rPr>
        <w:noProof/>
        <w:sz w:val="20"/>
      </w:rPr>
      <w:drawing>
        <wp:anchor distT="0" distB="0" distL="0" distR="0" simplePos="0" relativeHeight="486868480" behindDoc="1" locked="0" layoutInCell="1" allowOverlap="1" wp14:anchorId="4566CFA5" wp14:editId="1438C5E2">
          <wp:simplePos x="0" y="0"/>
          <wp:positionH relativeFrom="page">
            <wp:posOffset>2560110</wp:posOffset>
          </wp:positionH>
          <wp:positionV relativeFrom="page">
            <wp:posOffset>449580</wp:posOffset>
          </wp:positionV>
          <wp:extent cx="2633888" cy="483809"/>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2633888" cy="48380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8E5EE3"/>
    <w:multiLevelType w:val="hybridMultilevel"/>
    <w:tmpl w:val="68B2EEC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003C6B"/>
    <w:multiLevelType w:val="hybridMultilevel"/>
    <w:tmpl w:val="A49EBE40"/>
    <w:lvl w:ilvl="0" w:tplc="70EA587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7F148F6"/>
    <w:multiLevelType w:val="multilevel"/>
    <w:tmpl w:val="B6381296"/>
    <w:lvl w:ilvl="0">
      <w:start w:val="3"/>
      <w:numFmt w:val="decimal"/>
      <w:lvlText w:val="%1"/>
      <w:lvlJc w:val="left"/>
      <w:pPr>
        <w:ind w:left="942" w:hanging="360"/>
      </w:pPr>
      <w:rPr>
        <w:rFonts w:hint="default"/>
        <w:lang w:val="es-ES" w:eastAsia="en-US" w:bidi="ar-SA"/>
      </w:rPr>
    </w:lvl>
    <w:lvl w:ilvl="1">
      <w:start w:val="2"/>
      <w:numFmt w:val="decimal"/>
      <w:lvlText w:val="%1.%2"/>
      <w:lvlJc w:val="left"/>
      <w:pPr>
        <w:ind w:left="942" w:hanging="360"/>
        <w:jc w:val="right"/>
      </w:pPr>
      <w:rPr>
        <w:rFonts w:hint="default"/>
        <w:spacing w:val="-2"/>
        <w:w w:val="95"/>
        <w:lang w:val="es-ES" w:eastAsia="en-US" w:bidi="ar-SA"/>
      </w:rPr>
    </w:lvl>
    <w:lvl w:ilvl="2">
      <w:numFmt w:val="bullet"/>
      <w:lvlText w:val="•"/>
      <w:lvlJc w:val="left"/>
      <w:pPr>
        <w:ind w:left="2834" w:hanging="360"/>
      </w:pPr>
      <w:rPr>
        <w:rFonts w:hint="default"/>
        <w:lang w:val="es-ES" w:eastAsia="en-US" w:bidi="ar-SA"/>
      </w:rPr>
    </w:lvl>
    <w:lvl w:ilvl="3">
      <w:numFmt w:val="bullet"/>
      <w:lvlText w:val="•"/>
      <w:lvlJc w:val="left"/>
      <w:pPr>
        <w:ind w:left="3781" w:hanging="360"/>
      </w:pPr>
      <w:rPr>
        <w:rFonts w:hint="default"/>
        <w:lang w:val="es-ES" w:eastAsia="en-US" w:bidi="ar-SA"/>
      </w:rPr>
    </w:lvl>
    <w:lvl w:ilvl="4">
      <w:numFmt w:val="bullet"/>
      <w:lvlText w:val="•"/>
      <w:lvlJc w:val="left"/>
      <w:pPr>
        <w:ind w:left="4728" w:hanging="360"/>
      </w:pPr>
      <w:rPr>
        <w:rFonts w:hint="default"/>
        <w:lang w:val="es-ES" w:eastAsia="en-US" w:bidi="ar-SA"/>
      </w:rPr>
    </w:lvl>
    <w:lvl w:ilvl="5">
      <w:numFmt w:val="bullet"/>
      <w:lvlText w:val="•"/>
      <w:lvlJc w:val="left"/>
      <w:pPr>
        <w:ind w:left="5675" w:hanging="360"/>
      </w:pPr>
      <w:rPr>
        <w:rFonts w:hint="default"/>
        <w:lang w:val="es-ES" w:eastAsia="en-US" w:bidi="ar-SA"/>
      </w:rPr>
    </w:lvl>
    <w:lvl w:ilvl="6">
      <w:numFmt w:val="bullet"/>
      <w:lvlText w:val="•"/>
      <w:lvlJc w:val="left"/>
      <w:pPr>
        <w:ind w:left="6622" w:hanging="360"/>
      </w:pPr>
      <w:rPr>
        <w:rFonts w:hint="default"/>
        <w:lang w:val="es-ES" w:eastAsia="en-US" w:bidi="ar-SA"/>
      </w:rPr>
    </w:lvl>
    <w:lvl w:ilvl="7">
      <w:numFmt w:val="bullet"/>
      <w:lvlText w:val="•"/>
      <w:lvlJc w:val="left"/>
      <w:pPr>
        <w:ind w:left="7569" w:hanging="360"/>
      </w:pPr>
      <w:rPr>
        <w:rFonts w:hint="default"/>
        <w:lang w:val="es-ES" w:eastAsia="en-US" w:bidi="ar-SA"/>
      </w:rPr>
    </w:lvl>
    <w:lvl w:ilvl="8">
      <w:numFmt w:val="bullet"/>
      <w:lvlText w:val="•"/>
      <w:lvlJc w:val="left"/>
      <w:pPr>
        <w:ind w:left="8516" w:hanging="360"/>
      </w:pPr>
      <w:rPr>
        <w:rFonts w:hint="default"/>
        <w:lang w:val="es-ES" w:eastAsia="en-US" w:bidi="ar-SA"/>
      </w:rPr>
    </w:lvl>
  </w:abstractNum>
  <w:abstractNum w:abstractNumId="3" w15:restartNumberingAfterBreak="0">
    <w:nsid w:val="08165245"/>
    <w:multiLevelType w:val="multilevel"/>
    <w:tmpl w:val="AF9A1BF8"/>
    <w:lvl w:ilvl="0">
      <w:start w:val="3"/>
      <w:numFmt w:val="decimal"/>
      <w:lvlText w:val="%1"/>
      <w:lvlJc w:val="left"/>
      <w:pPr>
        <w:ind w:left="600" w:hanging="600"/>
      </w:pPr>
      <w:rPr>
        <w:rFonts w:hint="default"/>
      </w:rPr>
    </w:lvl>
    <w:lvl w:ilvl="1">
      <w:start w:val="1"/>
      <w:numFmt w:val="decimal"/>
      <w:lvlText w:val="%1.%2"/>
      <w:lvlJc w:val="left"/>
      <w:pPr>
        <w:ind w:left="840" w:hanging="600"/>
      </w:pPr>
      <w:rPr>
        <w:rFonts w:hint="default"/>
      </w:rPr>
    </w:lvl>
    <w:lvl w:ilvl="2">
      <w:start w:val="2"/>
      <w:numFmt w:val="decimal"/>
      <w:lvlText w:val="%1.%2.%3"/>
      <w:lvlJc w:val="left"/>
      <w:pPr>
        <w:ind w:left="1200" w:hanging="720"/>
      </w:pPr>
      <w:rPr>
        <w:rFonts w:hint="default"/>
      </w:rPr>
    </w:lvl>
    <w:lvl w:ilvl="3">
      <w:start w:val="6"/>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360" w:hanging="1440"/>
      </w:pPr>
      <w:rPr>
        <w:rFonts w:hint="default"/>
      </w:rPr>
    </w:lvl>
  </w:abstractNum>
  <w:abstractNum w:abstractNumId="4" w15:restartNumberingAfterBreak="0">
    <w:nsid w:val="096A6807"/>
    <w:multiLevelType w:val="multilevel"/>
    <w:tmpl w:val="529A2D24"/>
    <w:lvl w:ilvl="0">
      <w:start w:val="3"/>
      <w:numFmt w:val="decimal"/>
      <w:lvlText w:val="%1"/>
      <w:lvlJc w:val="left"/>
      <w:pPr>
        <w:ind w:left="600" w:hanging="600"/>
      </w:pPr>
      <w:rPr>
        <w:rFonts w:hint="default"/>
      </w:rPr>
    </w:lvl>
    <w:lvl w:ilvl="1">
      <w:start w:val="1"/>
      <w:numFmt w:val="decimal"/>
      <w:lvlText w:val="%1.%2"/>
      <w:lvlJc w:val="left"/>
      <w:pPr>
        <w:ind w:left="836" w:hanging="600"/>
      </w:pPr>
      <w:rPr>
        <w:rFonts w:hint="default"/>
      </w:rPr>
    </w:lvl>
    <w:lvl w:ilvl="2">
      <w:start w:val="3"/>
      <w:numFmt w:val="decimal"/>
      <w:lvlText w:val="%1.%2.%3"/>
      <w:lvlJc w:val="left"/>
      <w:pPr>
        <w:ind w:left="1192" w:hanging="720"/>
      </w:pPr>
      <w:rPr>
        <w:rFonts w:hint="default"/>
      </w:rPr>
    </w:lvl>
    <w:lvl w:ilvl="3">
      <w:start w:val="6"/>
      <w:numFmt w:val="decimal"/>
      <w:lvlText w:val="%1.%2.%3.%4"/>
      <w:lvlJc w:val="left"/>
      <w:pPr>
        <w:ind w:left="1428" w:hanging="720"/>
      </w:pPr>
      <w:rPr>
        <w:rFonts w:hint="default"/>
        <w:b/>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5" w15:restartNumberingAfterBreak="0">
    <w:nsid w:val="0ADB31C8"/>
    <w:multiLevelType w:val="hybridMultilevel"/>
    <w:tmpl w:val="EE0C081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8191C40"/>
    <w:multiLevelType w:val="multilevel"/>
    <w:tmpl w:val="33F4874A"/>
    <w:lvl w:ilvl="0">
      <w:start w:val="1"/>
      <w:numFmt w:val="decimal"/>
      <w:lvlText w:val="%1."/>
      <w:lvlJc w:val="left"/>
      <w:pPr>
        <w:ind w:left="426" w:hanging="568"/>
      </w:pPr>
      <w:rPr>
        <w:rFonts w:ascii="Arial MT" w:eastAsia="Arial MT" w:hAnsi="Arial MT" w:cs="Arial MT" w:hint="default"/>
        <w:b w:val="0"/>
        <w:bCs w:val="0"/>
        <w:i w:val="0"/>
        <w:iCs w:val="0"/>
        <w:spacing w:val="0"/>
        <w:w w:val="100"/>
        <w:sz w:val="22"/>
        <w:szCs w:val="22"/>
        <w:lang w:val="es-ES" w:eastAsia="en-US" w:bidi="ar-SA"/>
      </w:rPr>
    </w:lvl>
    <w:lvl w:ilvl="1">
      <w:start w:val="1"/>
      <w:numFmt w:val="decimal"/>
      <w:lvlText w:val="%1.%2."/>
      <w:lvlJc w:val="left"/>
      <w:pPr>
        <w:ind w:left="994" w:hanging="392"/>
      </w:pPr>
      <w:rPr>
        <w:rFonts w:ascii="Arial" w:eastAsia="Arial" w:hAnsi="Arial" w:cs="Arial" w:hint="default"/>
        <w:b/>
        <w:bCs/>
        <w:i w:val="0"/>
        <w:iCs w:val="0"/>
        <w:spacing w:val="-2"/>
        <w:w w:val="100"/>
        <w:sz w:val="22"/>
        <w:szCs w:val="22"/>
        <w:lang w:val="es-ES" w:eastAsia="en-US" w:bidi="ar-SA"/>
      </w:rPr>
    </w:lvl>
    <w:lvl w:ilvl="2">
      <w:numFmt w:val="bullet"/>
      <w:lvlText w:val="•"/>
      <w:lvlJc w:val="left"/>
      <w:pPr>
        <w:ind w:left="2045" w:hanging="392"/>
      </w:pPr>
      <w:rPr>
        <w:rFonts w:hint="default"/>
        <w:lang w:val="es-ES" w:eastAsia="en-US" w:bidi="ar-SA"/>
      </w:rPr>
    </w:lvl>
    <w:lvl w:ilvl="3">
      <w:numFmt w:val="bullet"/>
      <w:lvlText w:val="•"/>
      <w:lvlJc w:val="left"/>
      <w:pPr>
        <w:ind w:left="3091" w:hanging="392"/>
      </w:pPr>
      <w:rPr>
        <w:rFonts w:hint="default"/>
        <w:lang w:val="es-ES" w:eastAsia="en-US" w:bidi="ar-SA"/>
      </w:rPr>
    </w:lvl>
    <w:lvl w:ilvl="4">
      <w:numFmt w:val="bullet"/>
      <w:lvlText w:val="•"/>
      <w:lvlJc w:val="left"/>
      <w:pPr>
        <w:ind w:left="4136" w:hanging="392"/>
      </w:pPr>
      <w:rPr>
        <w:rFonts w:hint="default"/>
        <w:lang w:val="es-ES" w:eastAsia="en-US" w:bidi="ar-SA"/>
      </w:rPr>
    </w:lvl>
    <w:lvl w:ilvl="5">
      <w:numFmt w:val="bullet"/>
      <w:lvlText w:val="•"/>
      <w:lvlJc w:val="left"/>
      <w:pPr>
        <w:ind w:left="5182" w:hanging="392"/>
      </w:pPr>
      <w:rPr>
        <w:rFonts w:hint="default"/>
        <w:lang w:val="es-ES" w:eastAsia="en-US" w:bidi="ar-SA"/>
      </w:rPr>
    </w:lvl>
    <w:lvl w:ilvl="6">
      <w:numFmt w:val="bullet"/>
      <w:lvlText w:val="•"/>
      <w:lvlJc w:val="left"/>
      <w:pPr>
        <w:ind w:left="6227" w:hanging="392"/>
      </w:pPr>
      <w:rPr>
        <w:rFonts w:hint="default"/>
        <w:lang w:val="es-ES" w:eastAsia="en-US" w:bidi="ar-SA"/>
      </w:rPr>
    </w:lvl>
    <w:lvl w:ilvl="7">
      <w:numFmt w:val="bullet"/>
      <w:lvlText w:val="•"/>
      <w:lvlJc w:val="left"/>
      <w:pPr>
        <w:ind w:left="7273" w:hanging="392"/>
      </w:pPr>
      <w:rPr>
        <w:rFonts w:hint="default"/>
        <w:lang w:val="es-ES" w:eastAsia="en-US" w:bidi="ar-SA"/>
      </w:rPr>
    </w:lvl>
    <w:lvl w:ilvl="8">
      <w:numFmt w:val="bullet"/>
      <w:lvlText w:val="•"/>
      <w:lvlJc w:val="left"/>
      <w:pPr>
        <w:ind w:left="8318" w:hanging="392"/>
      </w:pPr>
      <w:rPr>
        <w:rFonts w:hint="default"/>
        <w:lang w:val="es-ES" w:eastAsia="en-US" w:bidi="ar-SA"/>
      </w:rPr>
    </w:lvl>
  </w:abstractNum>
  <w:abstractNum w:abstractNumId="7" w15:restartNumberingAfterBreak="0">
    <w:nsid w:val="21207C88"/>
    <w:multiLevelType w:val="multilevel"/>
    <w:tmpl w:val="74B8420E"/>
    <w:lvl w:ilvl="0">
      <w:start w:val="17"/>
      <w:numFmt w:val="decimal"/>
      <w:lvlText w:val="%1"/>
      <w:lvlJc w:val="left"/>
      <w:pPr>
        <w:ind w:left="375" w:hanging="375"/>
      </w:pPr>
      <w:rPr>
        <w:rFonts w:hint="default"/>
      </w:rPr>
    </w:lvl>
    <w:lvl w:ilvl="1">
      <w:start w:val="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2874EE2"/>
    <w:multiLevelType w:val="multilevel"/>
    <w:tmpl w:val="E0C22A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2AF4CAA"/>
    <w:multiLevelType w:val="hybridMultilevel"/>
    <w:tmpl w:val="B85651D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294D2808"/>
    <w:multiLevelType w:val="hybridMultilevel"/>
    <w:tmpl w:val="01A0A734"/>
    <w:lvl w:ilvl="0" w:tplc="240A000D">
      <w:start w:val="1"/>
      <w:numFmt w:val="bullet"/>
      <w:lvlText w:val=""/>
      <w:lvlJc w:val="left"/>
      <w:pPr>
        <w:ind w:left="676" w:hanging="360"/>
      </w:pPr>
      <w:rPr>
        <w:rFonts w:ascii="Wingdings" w:hAnsi="Wingdings" w:hint="default"/>
      </w:rPr>
    </w:lvl>
    <w:lvl w:ilvl="1" w:tplc="240A0003">
      <w:start w:val="1"/>
      <w:numFmt w:val="bullet"/>
      <w:lvlText w:val="o"/>
      <w:lvlJc w:val="left"/>
      <w:pPr>
        <w:ind w:left="1396" w:hanging="360"/>
      </w:pPr>
      <w:rPr>
        <w:rFonts w:ascii="Courier New" w:hAnsi="Courier New" w:cs="Courier New" w:hint="default"/>
      </w:rPr>
    </w:lvl>
    <w:lvl w:ilvl="2" w:tplc="240A0005">
      <w:start w:val="1"/>
      <w:numFmt w:val="bullet"/>
      <w:lvlText w:val=""/>
      <w:lvlJc w:val="left"/>
      <w:pPr>
        <w:ind w:left="2116" w:hanging="360"/>
      </w:pPr>
      <w:rPr>
        <w:rFonts w:ascii="Wingdings" w:hAnsi="Wingdings" w:hint="default"/>
      </w:rPr>
    </w:lvl>
    <w:lvl w:ilvl="3" w:tplc="240A0001">
      <w:start w:val="1"/>
      <w:numFmt w:val="bullet"/>
      <w:lvlText w:val=""/>
      <w:lvlJc w:val="left"/>
      <w:pPr>
        <w:ind w:left="2836" w:hanging="360"/>
      </w:pPr>
      <w:rPr>
        <w:rFonts w:ascii="Symbol" w:hAnsi="Symbol" w:hint="default"/>
      </w:rPr>
    </w:lvl>
    <w:lvl w:ilvl="4" w:tplc="240A0003">
      <w:start w:val="1"/>
      <w:numFmt w:val="bullet"/>
      <w:lvlText w:val="o"/>
      <w:lvlJc w:val="left"/>
      <w:pPr>
        <w:ind w:left="3556" w:hanging="360"/>
      </w:pPr>
      <w:rPr>
        <w:rFonts w:ascii="Courier New" w:hAnsi="Courier New" w:cs="Courier New" w:hint="default"/>
      </w:rPr>
    </w:lvl>
    <w:lvl w:ilvl="5" w:tplc="240A0005">
      <w:start w:val="1"/>
      <w:numFmt w:val="bullet"/>
      <w:lvlText w:val=""/>
      <w:lvlJc w:val="left"/>
      <w:pPr>
        <w:ind w:left="4276" w:hanging="360"/>
      </w:pPr>
      <w:rPr>
        <w:rFonts w:ascii="Wingdings" w:hAnsi="Wingdings" w:hint="default"/>
      </w:rPr>
    </w:lvl>
    <w:lvl w:ilvl="6" w:tplc="240A0001">
      <w:start w:val="1"/>
      <w:numFmt w:val="bullet"/>
      <w:lvlText w:val=""/>
      <w:lvlJc w:val="left"/>
      <w:pPr>
        <w:ind w:left="4996" w:hanging="360"/>
      </w:pPr>
      <w:rPr>
        <w:rFonts w:ascii="Symbol" w:hAnsi="Symbol" w:hint="default"/>
      </w:rPr>
    </w:lvl>
    <w:lvl w:ilvl="7" w:tplc="240A0003">
      <w:start w:val="1"/>
      <w:numFmt w:val="bullet"/>
      <w:lvlText w:val="o"/>
      <w:lvlJc w:val="left"/>
      <w:pPr>
        <w:ind w:left="5716" w:hanging="360"/>
      </w:pPr>
      <w:rPr>
        <w:rFonts w:ascii="Courier New" w:hAnsi="Courier New" w:cs="Courier New" w:hint="default"/>
      </w:rPr>
    </w:lvl>
    <w:lvl w:ilvl="8" w:tplc="240A0005">
      <w:start w:val="1"/>
      <w:numFmt w:val="bullet"/>
      <w:lvlText w:val=""/>
      <w:lvlJc w:val="left"/>
      <w:pPr>
        <w:ind w:left="6436" w:hanging="360"/>
      </w:pPr>
      <w:rPr>
        <w:rFonts w:ascii="Wingdings" w:hAnsi="Wingdings" w:hint="default"/>
      </w:rPr>
    </w:lvl>
  </w:abstractNum>
  <w:abstractNum w:abstractNumId="11" w15:restartNumberingAfterBreak="0">
    <w:nsid w:val="2D6C50E6"/>
    <w:multiLevelType w:val="multilevel"/>
    <w:tmpl w:val="77CEBB84"/>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31E5429"/>
    <w:multiLevelType w:val="hybridMultilevel"/>
    <w:tmpl w:val="0242F59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38EE4442"/>
    <w:multiLevelType w:val="multilevel"/>
    <w:tmpl w:val="B2BC4EC8"/>
    <w:lvl w:ilvl="0">
      <w:start w:val="3"/>
      <w:numFmt w:val="decimal"/>
      <w:lvlText w:val="%1"/>
      <w:lvlJc w:val="left"/>
      <w:pPr>
        <w:ind w:left="600" w:hanging="600"/>
      </w:pPr>
      <w:rPr>
        <w:rFonts w:hint="default"/>
      </w:rPr>
    </w:lvl>
    <w:lvl w:ilvl="1">
      <w:start w:val="1"/>
      <w:numFmt w:val="decimal"/>
      <w:lvlText w:val="%1.%2"/>
      <w:lvlJc w:val="left"/>
      <w:pPr>
        <w:ind w:left="954" w:hanging="600"/>
      </w:pPr>
      <w:rPr>
        <w:rFonts w:hint="default"/>
      </w:rPr>
    </w:lvl>
    <w:lvl w:ilvl="2">
      <w:start w:val="4"/>
      <w:numFmt w:val="decimal"/>
      <w:lvlText w:val="%1.%2.%3.0"/>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14" w15:restartNumberingAfterBreak="0">
    <w:nsid w:val="3A631C01"/>
    <w:multiLevelType w:val="hybridMultilevel"/>
    <w:tmpl w:val="35A2F2F0"/>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3B7F36B1"/>
    <w:multiLevelType w:val="hybridMultilevel"/>
    <w:tmpl w:val="ACBE703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400822BE"/>
    <w:multiLevelType w:val="hybridMultilevel"/>
    <w:tmpl w:val="12DAAD5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42491C45"/>
    <w:multiLevelType w:val="multilevel"/>
    <w:tmpl w:val="CC3A41CC"/>
    <w:lvl w:ilvl="0">
      <w:start w:val="1"/>
      <w:numFmt w:val="decimal"/>
      <w:lvlText w:val="%1."/>
      <w:lvlJc w:val="left"/>
      <w:pPr>
        <w:ind w:left="734" w:hanging="360"/>
      </w:pPr>
      <w:rPr>
        <w:rFonts w:ascii="Arial" w:eastAsia="Arial" w:hAnsi="Arial" w:cs="Arial" w:hint="default"/>
        <w:b/>
        <w:bCs/>
        <w:i w:val="0"/>
        <w:iCs w:val="0"/>
        <w:spacing w:val="0"/>
        <w:w w:val="100"/>
        <w:sz w:val="22"/>
        <w:szCs w:val="22"/>
        <w:lang w:val="es-ES" w:eastAsia="en-US" w:bidi="ar-SA"/>
      </w:rPr>
    </w:lvl>
    <w:lvl w:ilvl="1">
      <w:start w:val="1"/>
      <w:numFmt w:val="decimal"/>
      <w:lvlText w:val="%1.%2."/>
      <w:lvlJc w:val="left"/>
      <w:pPr>
        <w:ind w:left="1094" w:hanging="720"/>
      </w:pPr>
      <w:rPr>
        <w:rFonts w:ascii="Arial" w:eastAsia="Arial" w:hAnsi="Arial" w:cs="Arial" w:hint="default"/>
        <w:b/>
        <w:bCs/>
        <w:i w:val="0"/>
        <w:iCs w:val="0"/>
        <w:spacing w:val="-2"/>
        <w:w w:val="100"/>
        <w:sz w:val="22"/>
        <w:szCs w:val="22"/>
        <w:lang w:val="es-ES" w:eastAsia="en-US" w:bidi="ar-SA"/>
      </w:rPr>
    </w:lvl>
    <w:lvl w:ilvl="2">
      <w:start w:val="1"/>
      <w:numFmt w:val="lowerLetter"/>
      <w:lvlText w:val="(%3)"/>
      <w:lvlJc w:val="left"/>
      <w:pPr>
        <w:ind w:left="878" w:hanging="360"/>
      </w:pPr>
      <w:rPr>
        <w:rFonts w:ascii="Arial MT" w:eastAsia="Arial MT" w:hAnsi="Arial MT" w:cs="Arial MT" w:hint="default"/>
        <w:b w:val="0"/>
        <w:bCs w:val="0"/>
        <w:i w:val="0"/>
        <w:iCs w:val="0"/>
        <w:spacing w:val="-2"/>
        <w:w w:val="100"/>
        <w:sz w:val="22"/>
        <w:szCs w:val="22"/>
        <w:lang w:val="es-ES" w:eastAsia="en-US" w:bidi="ar-SA"/>
      </w:rPr>
    </w:lvl>
    <w:lvl w:ilvl="3">
      <w:numFmt w:val="bullet"/>
      <w:lvlText w:val="•"/>
      <w:lvlJc w:val="left"/>
      <w:pPr>
        <w:ind w:left="2263" w:hanging="360"/>
      </w:pPr>
      <w:rPr>
        <w:rFonts w:hint="default"/>
        <w:lang w:val="es-ES" w:eastAsia="en-US" w:bidi="ar-SA"/>
      </w:rPr>
    </w:lvl>
    <w:lvl w:ilvl="4">
      <w:numFmt w:val="bullet"/>
      <w:lvlText w:val="•"/>
      <w:lvlJc w:val="left"/>
      <w:pPr>
        <w:ind w:left="3427" w:hanging="360"/>
      </w:pPr>
      <w:rPr>
        <w:rFonts w:hint="default"/>
        <w:lang w:val="es-ES" w:eastAsia="en-US" w:bidi="ar-SA"/>
      </w:rPr>
    </w:lvl>
    <w:lvl w:ilvl="5">
      <w:numFmt w:val="bullet"/>
      <w:lvlText w:val="•"/>
      <w:lvlJc w:val="left"/>
      <w:pPr>
        <w:ind w:left="4591" w:hanging="360"/>
      </w:pPr>
      <w:rPr>
        <w:rFonts w:hint="default"/>
        <w:lang w:val="es-ES" w:eastAsia="en-US" w:bidi="ar-SA"/>
      </w:rPr>
    </w:lvl>
    <w:lvl w:ilvl="6">
      <w:numFmt w:val="bullet"/>
      <w:lvlText w:val="•"/>
      <w:lvlJc w:val="left"/>
      <w:pPr>
        <w:ind w:left="5755" w:hanging="360"/>
      </w:pPr>
      <w:rPr>
        <w:rFonts w:hint="default"/>
        <w:lang w:val="es-ES" w:eastAsia="en-US" w:bidi="ar-SA"/>
      </w:rPr>
    </w:lvl>
    <w:lvl w:ilvl="7">
      <w:numFmt w:val="bullet"/>
      <w:lvlText w:val="•"/>
      <w:lvlJc w:val="left"/>
      <w:pPr>
        <w:ind w:left="6918" w:hanging="360"/>
      </w:pPr>
      <w:rPr>
        <w:rFonts w:hint="default"/>
        <w:lang w:val="es-ES" w:eastAsia="en-US" w:bidi="ar-SA"/>
      </w:rPr>
    </w:lvl>
    <w:lvl w:ilvl="8">
      <w:numFmt w:val="bullet"/>
      <w:lvlText w:val="•"/>
      <w:lvlJc w:val="left"/>
      <w:pPr>
        <w:ind w:left="8082" w:hanging="360"/>
      </w:pPr>
      <w:rPr>
        <w:rFonts w:hint="default"/>
        <w:lang w:val="es-ES" w:eastAsia="en-US" w:bidi="ar-SA"/>
      </w:rPr>
    </w:lvl>
  </w:abstractNum>
  <w:abstractNum w:abstractNumId="18" w15:restartNumberingAfterBreak="0">
    <w:nsid w:val="46F145AF"/>
    <w:multiLevelType w:val="hybridMultilevel"/>
    <w:tmpl w:val="0972B47E"/>
    <w:lvl w:ilvl="0" w:tplc="B7B29BCE">
      <w:start w:val="1"/>
      <w:numFmt w:val="decimal"/>
      <w:lvlText w:val="%1."/>
      <w:lvlJc w:val="left"/>
      <w:pPr>
        <w:ind w:left="566" w:hanging="360"/>
      </w:pPr>
      <w:rPr>
        <w:rFonts w:ascii="Arial" w:eastAsia="Arial" w:hAnsi="Arial" w:cs="Arial" w:hint="default"/>
        <w:b/>
        <w:bCs/>
        <w:i w:val="0"/>
        <w:iCs w:val="0"/>
        <w:spacing w:val="0"/>
        <w:w w:val="100"/>
        <w:sz w:val="22"/>
        <w:szCs w:val="22"/>
        <w:lang w:val="es-ES" w:eastAsia="en-US" w:bidi="ar-SA"/>
      </w:rPr>
    </w:lvl>
    <w:lvl w:ilvl="1" w:tplc="9580C844">
      <w:numFmt w:val="bullet"/>
      <w:lvlText w:val=""/>
      <w:lvlJc w:val="left"/>
      <w:pPr>
        <w:ind w:left="926" w:hanging="360"/>
      </w:pPr>
      <w:rPr>
        <w:rFonts w:ascii="Wingdings" w:eastAsia="Wingdings" w:hAnsi="Wingdings" w:cs="Wingdings" w:hint="default"/>
        <w:b w:val="0"/>
        <w:bCs w:val="0"/>
        <w:i w:val="0"/>
        <w:iCs w:val="0"/>
        <w:spacing w:val="0"/>
        <w:w w:val="100"/>
        <w:sz w:val="22"/>
        <w:szCs w:val="22"/>
        <w:lang w:val="es-ES" w:eastAsia="en-US" w:bidi="ar-SA"/>
      </w:rPr>
    </w:lvl>
    <w:lvl w:ilvl="2" w:tplc="83B42B60">
      <w:numFmt w:val="bullet"/>
      <w:lvlText w:val="•"/>
      <w:lvlJc w:val="left"/>
      <w:pPr>
        <w:ind w:left="1974" w:hanging="360"/>
      </w:pPr>
      <w:rPr>
        <w:rFonts w:hint="default"/>
        <w:lang w:val="es-ES" w:eastAsia="en-US" w:bidi="ar-SA"/>
      </w:rPr>
    </w:lvl>
    <w:lvl w:ilvl="3" w:tplc="903CC518">
      <w:numFmt w:val="bullet"/>
      <w:lvlText w:val="•"/>
      <w:lvlJc w:val="left"/>
      <w:pPr>
        <w:ind w:left="3028" w:hanging="360"/>
      </w:pPr>
      <w:rPr>
        <w:rFonts w:hint="default"/>
        <w:lang w:val="es-ES" w:eastAsia="en-US" w:bidi="ar-SA"/>
      </w:rPr>
    </w:lvl>
    <w:lvl w:ilvl="4" w:tplc="BC0A4382">
      <w:numFmt w:val="bullet"/>
      <w:lvlText w:val="•"/>
      <w:lvlJc w:val="left"/>
      <w:pPr>
        <w:ind w:left="4083" w:hanging="360"/>
      </w:pPr>
      <w:rPr>
        <w:rFonts w:hint="default"/>
        <w:lang w:val="es-ES" w:eastAsia="en-US" w:bidi="ar-SA"/>
      </w:rPr>
    </w:lvl>
    <w:lvl w:ilvl="5" w:tplc="4A446D3E">
      <w:numFmt w:val="bullet"/>
      <w:lvlText w:val="•"/>
      <w:lvlJc w:val="left"/>
      <w:pPr>
        <w:ind w:left="5137" w:hanging="360"/>
      </w:pPr>
      <w:rPr>
        <w:rFonts w:hint="default"/>
        <w:lang w:val="es-ES" w:eastAsia="en-US" w:bidi="ar-SA"/>
      </w:rPr>
    </w:lvl>
    <w:lvl w:ilvl="6" w:tplc="4156FD7A">
      <w:numFmt w:val="bullet"/>
      <w:lvlText w:val="•"/>
      <w:lvlJc w:val="left"/>
      <w:pPr>
        <w:ind w:left="6192" w:hanging="360"/>
      </w:pPr>
      <w:rPr>
        <w:rFonts w:hint="default"/>
        <w:lang w:val="es-ES" w:eastAsia="en-US" w:bidi="ar-SA"/>
      </w:rPr>
    </w:lvl>
    <w:lvl w:ilvl="7" w:tplc="E64220B0">
      <w:numFmt w:val="bullet"/>
      <w:lvlText w:val="•"/>
      <w:lvlJc w:val="left"/>
      <w:pPr>
        <w:ind w:left="7246" w:hanging="360"/>
      </w:pPr>
      <w:rPr>
        <w:rFonts w:hint="default"/>
        <w:lang w:val="es-ES" w:eastAsia="en-US" w:bidi="ar-SA"/>
      </w:rPr>
    </w:lvl>
    <w:lvl w:ilvl="8" w:tplc="8214E16E">
      <w:numFmt w:val="bullet"/>
      <w:lvlText w:val="•"/>
      <w:lvlJc w:val="left"/>
      <w:pPr>
        <w:ind w:left="8301" w:hanging="360"/>
      </w:pPr>
      <w:rPr>
        <w:rFonts w:hint="default"/>
        <w:lang w:val="es-ES" w:eastAsia="en-US" w:bidi="ar-SA"/>
      </w:rPr>
    </w:lvl>
  </w:abstractNum>
  <w:abstractNum w:abstractNumId="19" w15:restartNumberingAfterBreak="0">
    <w:nsid w:val="47A37B61"/>
    <w:multiLevelType w:val="hybridMultilevel"/>
    <w:tmpl w:val="F58A68D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47B12725"/>
    <w:multiLevelType w:val="multilevel"/>
    <w:tmpl w:val="0318023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926C1B"/>
    <w:multiLevelType w:val="hybridMultilevel"/>
    <w:tmpl w:val="0F186244"/>
    <w:lvl w:ilvl="0" w:tplc="5DA01CFE">
      <w:start w:val="1"/>
      <w:numFmt w:val="lowerLetter"/>
      <w:lvlText w:val="%1."/>
      <w:lvlJc w:val="left"/>
      <w:pPr>
        <w:ind w:left="786" w:hanging="360"/>
      </w:pPr>
      <w:rPr>
        <w:rFonts w:ascii="Arial MT" w:eastAsia="Arial MT" w:hAnsi="Arial MT" w:cs="Arial MT" w:hint="default"/>
        <w:b w:val="0"/>
        <w:bCs w:val="0"/>
        <w:i w:val="0"/>
        <w:iCs w:val="0"/>
        <w:spacing w:val="0"/>
        <w:w w:val="100"/>
        <w:sz w:val="22"/>
        <w:szCs w:val="22"/>
        <w:lang w:val="es-ES" w:eastAsia="en-US" w:bidi="ar-SA"/>
      </w:rPr>
    </w:lvl>
    <w:lvl w:ilvl="1" w:tplc="B61A981C">
      <w:numFmt w:val="bullet"/>
      <w:lvlText w:val="•"/>
      <w:lvlJc w:val="left"/>
      <w:pPr>
        <w:ind w:left="1743" w:hanging="360"/>
      </w:pPr>
      <w:rPr>
        <w:rFonts w:hint="default"/>
        <w:lang w:val="es-ES" w:eastAsia="en-US" w:bidi="ar-SA"/>
      </w:rPr>
    </w:lvl>
    <w:lvl w:ilvl="2" w:tplc="FCE0CCDC">
      <w:numFmt w:val="bullet"/>
      <w:lvlText w:val="•"/>
      <w:lvlJc w:val="left"/>
      <w:pPr>
        <w:ind w:left="2706" w:hanging="360"/>
      </w:pPr>
      <w:rPr>
        <w:rFonts w:hint="default"/>
        <w:lang w:val="es-ES" w:eastAsia="en-US" w:bidi="ar-SA"/>
      </w:rPr>
    </w:lvl>
    <w:lvl w:ilvl="3" w:tplc="D2F0C388">
      <w:numFmt w:val="bullet"/>
      <w:lvlText w:val="•"/>
      <w:lvlJc w:val="left"/>
      <w:pPr>
        <w:ind w:left="3669" w:hanging="360"/>
      </w:pPr>
      <w:rPr>
        <w:rFonts w:hint="default"/>
        <w:lang w:val="es-ES" w:eastAsia="en-US" w:bidi="ar-SA"/>
      </w:rPr>
    </w:lvl>
    <w:lvl w:ilvl="4" w:tplc="E7B22F74">
      <w:numFmt w:val="bullet"/>
      <w:lvlText w:val="•"/>
      <w:lvlJc w:val="left"/>
      <w:pPr>
        <w:ind w:left="4632" w:hanging="360"/>
      </w:pPr>
      <w:rPr>
        <w:rFonts w:hint="default"/>
        <w:lang w:val="es-ES" w:eastAsia="en-US" w:bidi="ar-SA"/>
      </w:rPr>
    </w:lvl>
    <w:lvl w:ilvl="5" w:tplc="C068F892">
      <w:numFmt w:val="bullet"/>
      <w:lvlText w:val="•"/>
      <w:lvlJc w:val="left"/>
      <w:pPr>
        <w:ind w:left="5595" w:hanging="360"/>
      </w:pPr>
      <w:rPr>
        <w:rFonts w:hint="default"/>
        <w:lang w:val="es-ES" w:eastAsia="en-US" w:bidi="ar-SA"/>
      </w:rPr>
    </w:lvl>
    <w:lvl w:ilvl="6" w:tplc="9E1C0392">
      <w:numFmt w:val="bullet"/>
      <w:lvlText w:val="•"/>
      <w:lvlJc w:val="left"/>
      <w:pPr>
        <w:ind w:left="6558" w:hanging="360"/>
      </w:pPr>
      <w:rPr>
        <w:rFonts w:hint="default"/>
        <w:lang w:val="es-ES" w:eastAsia="en-US" w:bidi="ar-SA"/>
      </w:rPr>
    </w:lvl>
    <w:lvl w:ilvl="7" w:tplc="37DC6E62">
      <w:numFmt w:val="bullet"/>
      <w:lvlText w:val="•"/>
      <w:lvlJc w:val="left"/>
      <w:pPr>
        <w:ind w:left="7521" w:hanging="360"/>
      </w:pPr>
      <w:rPr>
        <w:rFonts w:hint="default"/>
        <w:lang w:val="es-ES" w:eastAsia="en-US" w:bidi="ar-SA"/>
      </w:rPr>
    </w:lvl>
    <w:lvl w:ilvl="8" w:tplc="18421B44">
      <w:numFmt w:val="bullet"/>
      <w:lvlText w:val="•"/>
      <w:lvlJc w:val="left"/>
      <w:pPr>
        <w:ind w:left="8484" w:hanging="360"/>
      </w:pPr>
      <w:rPr>
        <w:rFonts w:hint="default"/>
        <w:lang w:val="es-ES" w:eastAsia="en-US" w:bidi="ar-SA"/>
      </w:rPr>
    </w:lvl>
  </w:abstractNum>
  <w:abstractNum w:abstractNumId="22" w15:restartNumberingAfterBreak="0">
    <w:nsid w:val="4C1E5EE0"/>
    <w:multiLevelType w:val="multilevel"/>
    <w:tmpl w:val="086093DA"/>
    <w:lvl w:ilvl="0">
      <w:start w:val="4"/>
      <w:numFmt w:val="decimal"/>
      <w:lvlText w:val="%1.0"/>
      <w:lvlJc w:val="left"/>
      <w:pPr>
        <w:ind w:left="1090" w:hanging="360"/>
      </w:pPr>
      <w:rPr>
        <w:rFonts w:hint="default"/>
      </w:rPr>
    </w:lvl>
    <w:lvl w:ilvl="1">
      <w:start w:val="1"/>
      <w:numFmt w:val="decimal"/>
      <w:lvlText w:val="%1.%2"/>
      <w:lvlJc w:val="left"/>
      <w:pPr>
        <w:ind w:left="1810" w:hanging="360"/>
      </w:pPr>
      <w:rPr>
        <w:rFonts w:hint="default"/>
      </w:rPr>
    </w:lvl>
    <w:lvl w:ilvl="2">
      <w:start w:val="1"/>
      <w:numFmt w:val="decimal"/>
      <w:lvlText w:val="%1.%2.%3"/>
      <w:lvlJc w:val="left"/>
      <w:pPr>
        <w:ind w:left="2890" w:hanging="720"/>
      </w:pPr>
      <w:rPr>
        <w:rFonts w:hint="default"/>
      </w:rPr>
    </w:lvl>
    <w:lvl w:ilvl="3">
      <w:start w:val="1"/>
      <w:numFmt w:val="decimal"/>
      <w:lvlText w:val="%1.%2.%3.%4"/>
      <w:lvlJc w:val="left"/>
      <w:pPr>
        <w:ind w:left="3610" w:hanging="720"/>
      </w:pPr>
      <w:rPr>
        <w:rFonts w:hint="default"/>
      </w:rPr>
    </w:lvl>
    <w:lvl w:ilvl="4">
      <w:start w:val="1"/>
      <w:numFmt w:val="decimal"/>
      <w:lvlText w:val="%1.%2.%3.%4.%5"/>
      <w:lvlJc w:val="left"/>
      <w:pPr>
        <w:ind w:left="4690" w:hanging="1080"/>
      </w:pPr>
      <w:rPr>
        <w:rFonts w:hint="default"/>
      </w:rPr>
    </w:lvl>
    <w:lvl w:ilvl="5">
      <w:start w:val="1"/>
      <w:numFmt w:val="decimal"/>
      <w:lvlText w:val="%1.%2.%3.%4.%5.%6"/>
      <w:lvlJc w:val="left"/>
      <w:pPr>
        <w:ind w:left="5410" w:hanging="1080"/>
      </w:pPr>
      <w:rPr>
        <w:rFonts w:hint="default"/>
      </w:rPr>
    </w:lvl>
    <w:lvl w:ilvl="6">
      <w:start w:val="1"/>
      <w:numFmt w:val="decimal"/>
      <w:lvlText w:val="%1.%2.%3.%4.%5.%6.%7"/>
      <w:lvlJc w:val="left"/>
      <w:pPr>
        <w:ind w:left="6490" w:hanging="1440"/>
      </w:pPr>
      <w:rPr>
        <w:rFonts w:hint="default"/>
      </w:rPr>
    </w:lvl>
    <w:lvl w:ilvl="7">
      <w:start w:val="1"/>
      <w:numFmt w:val="decimal"/>
      <w:lvlText w:val="%1.%2.%3.%4.%5.%6.%7.%8"/>
      <w:lvlJc w:val="left"/>
      <w:pPr>
        <w:ind w:left="7210" w:hanging="1440"/>
      </w:pPr>
      <w:rPr>
        <w:rFonts w:hint="default"/>
      </w:rPr>
    </w:lvl>
    <w:lvl w:ilvl="8">
      <w:start w:val="1"/>
      <w:numFmt w:val="decimal"/>
      <w:lvlText w:val="%1.%2.%3.%4.%5.%6.%7.%8.%9"/>
      <w:lvlJc w:val="left"/>
      <w:pPr>
        <w:ind w:left="7930" w:hanging="1440"/>
      </w:pPr>
      <w:rPr>
        <w:rFonts w:hint="default"/>
      </w:rPr>
    </w:lvl>
  </w:abstractNum>
  <w:abstractNum w:abstractNumId="23" w15:restartNumberingAfterBreak="0">
    <w:nsid w:val="4E321B47"/>
    <w:multiLevelType w:val="hybridMultilevel"/>
    <w:tmpl w:val="2D2C4CD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4" w15:restartNumberingAfterBreak="0">
    <w:nsid w:val="4E351955"/>
    <w:multiLevelType w:val="hybridMultilevel"/>
    <w:tmpl w:val="EA7A080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5" w15:restartNumberingAfterBreak="0">
    <w:nsid w:val="513769DA"/>
    <w:multiLevelType w:val="multilevel"/>
    <w:tmpl w:val="2370D2EC"/>
    <w:lvl w:ilvl="0">
      <w:start w:val="1"/>
      <w:numFmt w:val="bullet"/>
      <w:lvlText w:val="-"/>
      <w:lvlJc w:val="left"/>
      <w:pPr>
        <w:ind w:left="392" w:hanging="360"/>
      </w:pPr>
      <w:rPr>
        <w:rFonts w:ascii="Arial" w:eastAsia="Arial" w:hAnsi="Arial" w:cs="Arial"/>
      </w:rPr>
    </w:lvl>
    <w:lvl w:ilvl="1">
      <w:start w:val="1"/>
      <w:numFmt w:val="bullet"/>
      <w:lvlText w:val="o"/>
      <w:lvlJc w:val="left"/>
      <w:pPr>
        <w:ind w:left="1112" w:hanging="360"/>
      </w:pPr>
      <w:rPr>
        <w:rFonts w:ascii="Courier New" w:eastAsia="Courier New" w:hAnsi="Courier New" w:cs="Courier New"/>
      </w:rPr>
    </w:lvl>
    <w:lvl w:ilvl="2">
      <w:start w:val="1"/>
      <w:numFmt w:val="bullet"/>
      <w:lvlText w:val="▪"/>
      <w:lvlJc w:val="left"/>
      <w:pPr>
        <w:ind w:left="1832" w:hanging="360"/>
      </w:pPr>
      <w:rPr>
        <w:rFonts w:ascii="Noto Sans Symbols" w:eastAsia="Noto Sans Symbols" w:hAnsi="Noto Sans Symbols" w:cs="Noto Sans Symbols"/>
      </w:rPr>
    </w:lvl>
    <w:lvl w:ilvl="3">
      <w:start w:val="1"/>
      <w:numFmt w:val="bullet"/>
      <w:lvlText w:val="●"/>
      <w:lvlJc w:val="left"/>
      <w:pPr>
        <w:ind w:left="2552" w:hanging="360"/>
      </w:pPr>
      <w:rPr>
        <w:rFonts w:ascii="Noto Sans Symbols" w:eastAsia="Noto Sans Symbols" w:hAnsi="Noto Sans Symbols" w:cs="Noto Sans Symbols"/>
      </w:rPr>
    </w:lvl>
    <w:lvl w:ilvl="4">
      <w:start w:val="1"/>
      <w:numFmt w:val="bullet"/>
      <w:lvlText w:val="o"/>
      <w:lvlJc w:val="left"/>
      <w:pPr>
        <w:ind w:left="3272" w:hanging="360"/>
      </w:pPr>
      <w:rPr>
        <w:rFonts w:ascii="Courier New" w:eastAsia="Courier New" w:hAnsi="Courier New" w:cs="Courier New"/>
      </w:rPr>
    </w:lvl>
    <w:lvl w:ilvl="5">
      <w:start w:val="1"/>
      <w:numFmt w:val="bullet"/>
      <w:lvlText w:val="▪"/>
      <w:lvlJc w:val="left"/>
      <w:pPr>
        <w:ind w:left="3992" w:hanging="360"/>
      </w:pPr>
      <w:rPr>
        <w:rFonts w:ascii="Noto Sans Symbols" w:eastAsia="Noto Sans Symbols" w:hAnsi="Noto Sans Symbols" w:cs="Noto Sans Symbols"/>
      </w:rPr>
    </w:lvl>
    <w:lvl w:ilvl="6">
      <w:start w:val="1"/>
      <w:numFmt w:val="bullet"/>
      <w:lvlText w:val="●"/>
      <w:lvlJc w:val="left"/>
      <w:pPr>
        <w:ind w:left="4712" w:hanging="360"/>
      </w:pPr>
      <w:rPr>
        <w:rFonts w:ascii="Noto Sans Symbols" w:eastAsia="Noto Sans Symbols" w:hAnsi="Noto Sans Symbols" w:cs="Noto Sans Symbols"/>
      </w:rPr>
    </w:lvl>
    <w:lvl w:ilvl="7">
      <w:start w:val="1"/>
      <w:numFmt w:val="bullet"/>
      <w:lvlText w:val="o"/>
      <w:lvlJc w:val="left"/>
      <w:pPr>
        <w:ind w:left="5432" w:hanging="360"/>
      </w:pPr>
      <w:rPr>
        <w:rFonts w:ascii="Courier New" w:eastAsia="Courier New" w:hAnsi="Courier New" w:cs="Courier New"/>
      </w:rPr>
    </w:lvl>
    <w:lvl w:ilvl="8">
      <w:start w:val="1"/>
      <w:numFmt w:val="bullet"/>
      <w:lvlText w:val="▪"/>
      <w:lvlJc w:val="left"/>
      <w:pPr>
        <w:ind w:left="6152" w:hanging="360"/>
      </w:pPr>
      <w:rPr>
        <w:rFonts w:ascii="Noto Sans Symbols" w:eastAsia="Noto Sans Symbols" w:hAnsi="Noto Sans Symbols" w:cs="Noto Sans Symbols"/>
      </w:rPr>
    </w:lvl>
  </w:abstractNum>
  <w:abstractNum w:abstractNumId="26" w15:restartNumberingAfterBreak="0">
    <w:nsid w:val="52B408B0"/>
    <w:multiLevelType w:val="hybridMultilevel"/>
    <w:tmpl w:val="CB88D12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537A29DD"/>
    <w:multiLevelType w:val="hybridMultilevel"/>
    <w:tmpl w:val="6AB8792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537F01CB"/>
    <w:multiLevelType w:val="multilevel"/>
    <w:tmpl w:val="0D222E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8395041"/>
    <w:multiLevelType w:val="hybridMultilevel"/>
    <w:tmpl w:val="05C25C1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5AA65C49"/>
    <w:multiLevelType w:val="hybridMultilevel"/>
    <w:tmpl w:val="605872D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5B6036DF"/>
    <w:multiLevelType w:val="hybridMultilevel"/>
    <w:tmpl w:val="811ED2AC"/>
    <w:lvl w:ilvl="0" w:tplc="8B68ACBA">
      <w:start w:val="1"/>
      <w:numFmt w:val="upperLetter"/>
      <w:lvlText w:val="%1."/>
      <w:lvlJc w:val="left"/>
      <w:pPr>
        <w:ind w:left="426" w:hanging="280"/>
      </w:pPr>
      <w:rPr>
        <w:rFonts w:ascii="Arial MT" w:eastAsia="Arial MT" w:hAnsi="Arial MT" w:cs="Arial MT" w:hint="default"/>
        <w:b w:val="0"/>
        <w:bCs w:val="0"/>
        <w:i w:val="0"/>
        <w:iCs w:val="0"/>
        <w:spacing w:val="0"/>
        <w:w w:val="100"/>
        <w:sz w:val="22"/>
        <w:szCs w:val="22"/>
        <w:lang w:val="es-ES" w:eastAsia="en-US" w:bidi="ar-SA"/>
      </w:rPr>
    </w:lvl>
    <w:lvl w:ilvl="1" w:tplc="CABE9496">
      <w:numFmt w:val="bullet"/>
      <w:lvlText w:val="•"/>
      <w:lvlJc w:val="left"/>
      <w:pPr>
        <w:ind w:left="1419" w:hanging="280"/>
      </w:pPr>
      <w:rPr>
        <w:rFonts w:hint="default"/>
        <w:lang w:val="es-ES" w:eastAsia="en-US" w:bidi="ar-SA"/>
      </w:rPr>
    </w:lvl>
    <w:lvl w:ilvl="2" w:tplc="A54A733C">
      <w:numFmt w:val="bullet"/>
      <w:lvlText w:val="•"/>
      <w:lvlJc w:val="left"/>
      <w:pPr>
        <w:ind w:left="2418" w:hanging="280"/>
      </w:pPr>
      <w:rPr>
        <w:rFonts w:hint="default"/>
        <w:lang w:val="es-ES" w:eastAsia="en-US" w:bidi="ar-SA"/>
      </w:rPr>
    </w:lvl>
    <w:lvl w:ilvl="3" w:tplc="6726A2F6">
      <w:numFmt w:val="bullet"/>
      <w:lvlText w:val="•"/>
      <w:lvlJc w:val="left"/>
      <w:pPr>
        <w:ind w:left="3417" w:hanging="280"/>
      </w:pPr>
      <w:rPr>
        <w:rFonts w:hint="default"/>
        <w:lang w:val="es-ES" w:eastAsia="en-US" w:bidi="ar-SA"/>
      </w:rPr>
    </w:lvl>
    <w:lvl w:ilvl="4" w:tplc="50E02C10">
      <w:numFmt w:val="bullet"/>
      <w:lvlText w:val="•"/>
      <w:lvlJc w:val="left"/>
      <w:pPr>
        <w:ind w:left="4416" w:hanging="280"/>
      </w:pPr>
      <w:rPr>
        <w:rFonts w:hint="default"/>
        <w:lang w:val="es-ES" w:eastAsia="en-US" w:bidi="ar-SA"/>
      </w:rPr>
    </w:lvl>
    <w:lvl w:ilvl="5" w:tplc="D306444C">
      <w:numFmt w:val="bullet"/>
      <w:lvlText w:val="•"/>
      <w:lvlJc w:val="left"/>
      <w:pPr>
        <w:ind w:left="5415" w:hanging="280"/>
      </w:pPr>
      <w:rPr>
        <w:rFonts w:hint="default"/>
        <w:lang w:val="es-ES" w:eastAsia="en-US" w:bidi="ar-SA"/>
      </w:rPr>
    </w:lvl>
    <w:lvl w:ilvl="6" w:tplc="AA26F288">
      <w:numFmt w:val="bullet"/>
      <w:lvlText w:val="•"/>
      <w:lvlJc w:val="left"/>
      <w:pPr>
        <w:ind w:left="6414" w:hanging="280"/>
      </w:pPr>
      <w:rPr>
        <w:rFonts w:hint="default"/>
        <w:lang w:val="es-ES" w:eastAsia="en-US" w:bidi="ar-SA"/>
      </w:rPr>
    </w:lvl>
    <w:lvl w:ilvl="7" w:tplc="D800FFC6">
      <w:numFmt w:val="bullet"/>
      <w:lvlText w:val="•"/>
      <w:lvlJc w:val="left"/>
      <w:pPr>
        <w:ind w:left="7413" w:hanging="280"/>
      </w:pPr>
      <w:rPr>
        <w:rFonts w:hint="default"/>
        <w:lang w:val="es-ES" w:eastAsia="en-US" w:bidi="ar-SA"/>
      </w:rPr>
    </w:lvl>
    <w:lvl w:ilvl="8" w:tplc="DDBE49A2">
      <w:numFmt w:val="bullet"/>
      <w:lvlText w:val="•"/>
      <w:lvlJc w:val="left"/>
      <w:pPr>
        <w:ind w:left="8412" w:hanging="280"/>
      </w:pPr>
      <w:rPr>
        <w:rFonts w:hint="default"/>
        <w:lang w:val="es-ES" w:eastAsia="en-US" w:bidi="ar-SA"/>
      </w:rPr>
    </w:lvl>
  </w:abstractNum>
  <w:abstractNum w:abstractNumId="32" w15:restartNumberingAfterBreak="0">
    <w:nsid w:val="5CEC0E14"/>
    <w:multiLevelType w:val="multilevel"/>
    <w:tmpl w:val="B3D6A4BC"/>
    <w:lvl w:ilvl="0">
      <w:start w:val="11"/>
      <w:numFmt w:val="decimal"/>
      <w:lvlText w:val="%1."/>
      <w:lvlJc w:val="left"/>
      <w:pPr>
        <w:ind w:left="545" w:hanging="284"/>
      </w:pPr>
      <w:rPr>
        <w:rFonts w:ascii="Arial" w:eastAsia="Arial" w:hAnsi="Arial" w:cs="Arial"/>
        <w:b/>
        <w:i w:val="0"/>
        <w:sz w:val="22"/>
        <w:szCs w:val="22"/>
      </w:rPr>
    </w:lvl>
    <w:lvl w:ilvl="1">
      <w:start w:val="1"/>
      <w:numFmt w:val="lowerLetter"/>
      <w:lvlText w:val="%2."/>
      <w:lvlJc w:val="left"/>
      <w:pPr>
        <w:ind w:left="545" w:hanging="284"/>
      </w:pPr>
      <w:rPr>
        <w:rFonts w:ascii="Helvetica Neue" w:eastAsia="Helvetica Neue" w:hAnsi="Helvetica Neue" w:cs="Helvetica Neue"/>
        <w:b w:val="0"/>
        <w:i w:val="0"/>
        <w:sz w:val="22"/>
        <w:szCs w:val="22"/>
      </w:rPr>
    </w:lvl>
    <w:lvl w:ilvl="2">
      <w:numFmt w:val="bullet"/>
      <w:lvlText w:val="•"/>
      <w:lvlJc w:val="left"/>
      <w:pPr>
        <w:ind w:left="2448" w:hanging="284"/>
      </w:pPr>
    </w:lvl>
    <w:lvl w:ilvl="3">
      <w:numFmt w:val="bullet"/>
      <w:lvlText w:val="•"/>
      <w:lvlJc w:val="left"/>
      <w:pPr>
        <w:ind w:left="3402" w:hanging="284"/>
      </w:pPr>
    </w:lvl>
    <w:lvl w:ilvl="4">
      <w:numFmt w:val="bullet"/>
      <w:lvlText w:val="•"/>
      <w:lvlJc w:val="left"/>
      <w:pPr>
        <w:ind w:left="4356" w:hanging="283"/>
      </w:pPr>
    </w:lvl>
    <w:lvl w:ilvl="5">
      <w:numFmt w:val="bullet"/>
      <w:lvlText w:val="•"/>
      <w:lvlJc w:val="left"/>
      <w:pPr>
        <w:ind w:left="5310" w:hanging="284"/>
      </w:pPr>
    </w:lvl>
    <w:lvl w:ilvl="6">
      <w:numFmt w:val="bullet"/>
      <w:lvlText w:val="•"/>
      <w:lvlJc w:val="left"/>
      <w:pPr>
        <w:ind w:left="6264" w:hanging="284"/>
      </w:pPr>
    </w:lvl>
    <w:lvl w:ilvl="7">
      <w:numFmt w:val="bullet"/>
      <w:lvlText w:val="•"/>
      <w:lvlJc w:val="left"/>
      <w:pPr>
        <w:ind w:left="7218" w:hanging="284"/>
      </w:pPr>
    </w:lvl>
    <w:lvl w:ilvl="8">
      <w:numFmt w:val="bullet"/>
      <w:lvlText w:val="•"/>
      <w:lvlJc w:val="left"/>
      <w:pPr>
        <w:ind w:left="8172" w:hanging="282"/>
      </w:pPr>
    </w:lvl>
  </w:abstractNum>
  <w:abstractNum w:abstractNumId="33" w15:restartNumberingAfterBreak="0">
    <w:nsid w:val="5D7B7EB9"/>
    <w:multiLevelType w:val="hybridMultilevel"/>
    <w:tmpl w:val="72D6F56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4" w15:restartNumberingAfterBreak="0">
    <w:nsid w:val="5E966110"/>
    <w:multiLevelType w:val="hybridMultilevel"/>
    <w:tmpl w:val="02DC2A0E"/>
    <w:lvl w:ilvl="0" w:tplc="2DEE8566">
      <w:start w:val="100"/>
      <w:numFmt w:val="bullet"/>
      <w:lvlText w:val=""/>
      <w:lvlJc w:val="left"/>
      <w:pPr>
        <w:ind w:left="696" w:hanging="360"/>
      </w:pPr>
      <w:rPr>
        <w:rFonts w:ascii="Symbol" w:eastAsia="Arial" w:hAnsi="Symbol" w:cs="Arial" w:hint="default"/>
      </w:rPr>
    </w:lvl>
    <w:lvl w:ilvl="1" w:tplc="240A0003" w:tentative="1">
      <w:start w:val="1"/>
      <w:numFmt w:val="bullet"/>
      <w:lvlText w:val="o"/>
      <w:lvlJc w:val="left"/>
      <w:pPr>
        <w:ind w:left="1416" w:hanging="360"/>
      </w:pPr>
      <w:rPr>
        <w:rFonts w:ascii="Courier New" w:hAnsi="Courier New" w:cs="Courier New" w:hint="default"/>
      </w:rPr>
    </w:lvl>
    <w:lvl w:ilvl="2" w:tplc="240A0005" w:tentative="1">
      <w:start w:val="1"/>
      <w:numFmt w:val="bullet"/>
      <w:lvlText w:val=""/>
      <w:lvlJc w:val="left"/>
      <w:pPr>
        <w:ind w:left="2136" w:hanging="360"/>
      </w:pPr>
      <w:rPr>
        <w:rFonts w:ascii="Wingdings" w:hAnsi="Wingdings" w:hint="default"/>
      </w:rPr>
    </w:lvl>
    <w:lvl w:ilvl="3" w:tplc="240A0001" w:tentative="1">
      <w:start w:val="1"/>
      <w:numFmt w:val="bullet"/>
      <w:lvlText w:val=""/>
      <w:lvlJc w:val="left"/>
      <w:pPr>
        <w:ind w:left="2856" w:hanging="360"/>
      </w:pPr>
      <w:rPr>
        <w:rFonts w:ascii="Symbol" w:hAnsi="Symbol" w:hint="default"/>
      </w:rPr>
    </w:lvl>
    <w:lvl w:ilvl="4" w:tplc="240A0003" w:tentative="1">
      <w:start w:val="1"/>
      <w:numFmt w:val="bullet"/>
      <w:lvlText w:val="o"/>
      <w:lvlJc w:val="left"/>
      <w:pPr>
        <w:ind w:left="3576" w:hanging="360"/>
      </w:pPr>
      <w:rPr>
        <w:rFonts w:ascii="Courier New" w:hAnsi="Courier New" w:cs="Courier New" w:hint="default"/>
      </w:rPr>
    </w:lvl>
    <w:lvl w:ilvl="5" w:tplc="240A0005" w:tentative="1">
      <w:start w:val="1"/>
      <w:numFmt w:val="bullet"/>
      <w:lvlText w:val=""/>
      <w:lvlJc w:val="left"/>
      <w:pPr>
        <w:ind w:left="4296" w:hanging="360"/>
      </w:pPr>
      <w:rPr>
        <w:rFonts w:ascii="Wingdings" w:hAnsi="Wingdings" w:hint="default"/>
      </w:rPr>
    </w:lvl>
    <w:lvl w:ilvl="6" w:tplc="240A0001" w:tentative="1">
      <w:start w:val="1"/>
      <w:numFmt w:val="bullet"/>
      <w:lvlText w:val=""/>
      <w:lvlJc w:val="left"/>
      <w:pPr>
        <w:ind w:left="5016" w:hanging="360"/>
      </w:pPr>
      <w:rPr>
        <w:rFonts w:ascii="Symbol" w:hAnsi="Symbol" w:hint="default"/>
      </w:rPr>
    </w:lvl>
    <w:lvl w:ilvl="7" w:tplc="240A0003" w:tentative="1">
      <w:start w:val="1"/>
      <w:numFmt w:val="bullet"/>
      <w:lvlText w:val="o"/>
      <w:lvlJc w:val="left"/>
      <w:pPr>
        <w:ind w:left="5736" w:hanging="360"/>
      </w:pPr>
      <w:rPr>
        <w:rFonts w:ascii="Courier New" w:hAnsi="Courier New" w:cs="Courier New" w:hint="default"/>
      </w:rPr>
    </w:lvl>
    <w:lvl w:ilvl="8" w:tplc="240A0005" w:tentative="1">
      <w:start w:val="1"/>
      <w:numFmt w:val="bullet"/>
      <w:lvlText w:val=""/>
      <w:lvlJc w:val="left"/>
      <w:pPr>
        <w:ind w:left="6456" w:hanging="360"/>
      </w:pPr>
      <w:rPr>
        <w:rFonts w:ascii="Wingdings" w:hAnsi="Wingdings" w:hint="default"/>
      </w:rPr>
    </w:lvl>
  </w:abstractNum>
  <w:abstractNum w:abstractNumId="35" w15:restartNumberingAfterBreak="0">
    <w:nsid w:val="63894A90"/>
    <w:multiLevelType w:val="hybridMultilevel"/>
    <w:tmpl w:val="996A0B76"/>
    <w:lvl w:ilvl="0" w:tplc="240A000D">
      <w:start w:val="1"/>
      <w:numFmt w:val="bullet"/>
      <w:lvlText w:val=""/>
      <w:lvlJc w:val="left"/>
      <w:pPr>
        <w:ind w:left="676" w:hanging="360"/>
      </w:pPr>
      <w:rPr>
        <w:rFonts w:ascii="Wingdings" w:hAnsi="Wingdings" w:hint="default"/>
      </w:rPr>
    </w:lvl>
    <w:lvl w:ilvl="1" w:tplc="240A0003">
      <w:start w:val="1"/>
      <w:numFmt w:val="bullet"/>
      <w:lvlText w:val="o"/>
      <w:lvlJc w:val="left"/>
      <w:pPr>
        <w:ind w:left="1396" w:hanging="360"/>
      </w:pPr>
      <w:rPr>
        <w:rFonts w:ascii="Courier New" w:hAnsi="Courier New" w:cs="Courier New" w:hint="default"/>
      </w:rPr>
    </w:lvl>
    <w:lvl w:ilvl="2" w:tplc="240A0005">
      <w:start w:val="1"/>
      <w:numFmt w:val="bullet"/>
      <w:lvlText w:val=""/>
      <w:lvlJc w:val="left"/>
      <w:pPr>
        <w:ind w:left="2116" w:hanging="360"/>
      </w:pPr>
      <w:rPr>
        <w:rFonts w:ascii="Wingdings" w:hAnsi="Wingdings" w:hint="default"/>
      </w:rPr>
    </w:lvl>
    <w:lvl w:ilvl="3" w:tplc="240A0001">
      <w:start w:val="1"/>
      <w:numFmt w:val="bullet"/>
      <w:lvlText w:val=""/>
      <w:lvlJc w:val="left"/>
      <w:pPr>
        <w:ind w:left="2836" w:hanging="360"/>
      </w:pPr>
      <w:rPr>
        <w:rFonts w:ascii="Symbol" w:hAnsi="Symbol" w:hint="default"/>
      </w:rPr>
    </w:lvl>
    <w:lvl w:ilvl="4" w:tplc="240A0003">
      <w:start w:val="1"/>
      <w:numFmt w:val="bullet"/>
      <w:lvlText w:val="o"/>
      <w:lvlJc w:val="left"/>
      <w:pPr>
        <w:ind w:left="3556" w:hanging="360"/>
      </w:pPr>
      <w:rPr>
        <w:rFonts w:ascii="Courier New" w:hAnsi="Courier New" w:cs="Courier New" w:hint="default"/>
      </w:rPr>
    </w:lvl>
    <w:lvl w:ilvl="5" w:tplc="240A0005">
      <w:start w:val="1"/>
      <w:numFmt w:val="bullet"/>
      <w:lvlText w:val=""/>
      <w:lvlJc w:val="left"/>
      <w:pPr>
        <w:ind w:left="4276" w:hanging="360"/>
      </w:pPr>
      <w:rPr>
        <w:rFonts w:ascii="Wingdings" w:hAnsi="Wingdings" w:hint="default"/>
      </w:rPr>
    </w:lvl>
    <w:lvl w:ilvl="6" w:tplc="240A0001">
      <w:start w:val="1"/>
      <w:numFmt w:val="bullet"/>
      <w:lvlText w:val=""/>
      <w:lvlJc w:val="left"/>
      <w:pPr>
        <w:ind w:left="4996" w:hanging="360"/>
      </w:pPr>
      <w:rPr>
        <w:rFonts w:ascii="Symbol" w:hAnsi="Symbol" w:hint="default"/>
      </w:rPr>
    </w:lvl>
    <w:lvl w:ilvl="7" w:tplc="240A0003">
      <w:start w:val="1"/>
      <w:numFmt w:val="bullet"/>
      <w:lvlText w:val="o"/>
      <w:lvlJc w:val="left"/>
      <w:pPr>
        <w:ind w:left="5716" w:hanging="360"/>
      </w:pPr>
      <w:rPr>
        <w:rFonts w:ascii="Courier New" w:hAnsi="Courier New" w:cs="Courier New" w:hint="default"/>
      </w:rPr>
    </w:lvl>
    <w:lvl w:ilvl="8" w:tplc="240A0005">
      <w:start w:val="1"/>
      <w:numFmt w:val="bullet"/>
      <w:lvlText w:val=""/>
      <w:lvlJc w:val="left"/>
      <w:pPr>
        <w:ind w:left="6436" w:hanging="360"/>
      </w:pPr>
      <w:rPr>
        <w:rFonts w:ascii="Wingdings" w:hAnsi="Wingdings" w:hint="default"/>
      </w:rPr>
    </w:lvl>
  </w:abstractNum>
  <w:abstractNum w:abstractNumId="36" w15:restartNumberingAfterBreak="0">
    <w:nsid w:val="69401041"/>
    <w:multiLevelType w:val="hybridMultilevel"/>
    <w:tmpl w:val="623E7842"/>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6E94714D"/>
    <w:multiLevelType w:val="hybridMultilevel"/>
    <w:tmpl w:val="C8B07E26"/>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6EE51EC2"/>
    <w:multiLevelType w:val="multilevel"/>
    <w:tmpl w:val="F946B5BA"/>
    <w:lvl w:ilvl="0">
      <w:start w:val="1"/>
      <w:numFmt w:val="decimal"/>
      <w:lvlText w:val="%1."/>
      <w:lvlJc w:val="left"/>
      <w:pPr>
        <w:ind w:left="360" w:hanging="360"/>
      </w:pPr>
    </w:lvl>
    <w:lvl w:ilvl="1">
      <w:start w:val="1"/>
      <w:numFmt w:val="lowerLetter"/>
      <w:lvlText w:val="%2."/>
      <w:lvlJc w:val="left"/>
      <w:pPr>
        <w:ind w:left="502" w:hanging="360"/>
      </w:pPr>
      <w:rPr>
        <w:b/>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9" w15:restartNumberingAfterBreak="0">
    <w:nsid w:val="74E66F4C"/>
    <w:multiLevelType w:val="hybridMultilevel"/>
    <w:tmpl w:val="A12C8C9E"/>
    <w:lvl w:ilvl="0" w:tplc="240A000D">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40" w15:restartNumberingAfterBreak="0">
    <w:nsid w:val="750F184D"/>
    <w:multiLevelType w:val="multilevel"/>
    <w:tmpl w:val="AD60C456"/>
    <w:lvl w:ilvl="0">
      <w:start w:val="10"/>
      <w:numFmt w:val="decimal"/>
      <w:lvlText w:val="%1"/>
      <w:lvlJc w:val="left"/>
      <w:pPr>
        <w:ind w:left="375" w:hanging="375"/>
      </w:pPr>
      <w:rPr>
        <w:rFonts w:hint="default"/>
        <w:color w:val="FF0000"/>
      </w:rPr>
    </w:lvl>
    <w:lvl w:ilvl="1">
      <w:start w:val="1"/>
      <w:numFmt w:val="decimal"/>
      <w:lvlText w:val="%1.%2"/>
      <w:lvlJc w:val="left"/>
      <w:pPr>
        <w:ind w:left="375" w:hanging="375"/>
      </w:pPr>
      <w:rPr>
        <w:rFonts w:hint="default"/>
        <w:b/>
        <w:color w:val="auto"/>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440" w:hanging="1440"/>
      </w:pPr>
      <w:rPr>
        <w:rFonts w:hint="default"/>
        <w:color w:val="FF0000"/>
      </w:rPr>
    </w:lvl>
  </w:abstractNum>
  <w:abstractNum w:abstractNumId="41" w15:restartNumberingAfterBreak="0">
    <w:nsid w:val="79410C0B"/>
    <w:multiLevelType w:val="multilevel"/>
    <w:tmpl w:val="4A96DB54"/>
    <w:lvl w:ilvl="0">
      <w:start w:val="3"/>
      <w:numFmt w:val="decimal"/>
      <w:lvlText w:val="%1"/>
      <w:lvlJc w:val="left"/>
      <w:pPr>
        <w:ind w:left="600" w:hanging="600"/>
      </w:pPr>
      <w:rPr>
        <w:rFonts w:hint="default"/>
      </w:rPr>
    </w:lvl>
    <w:lvl w:ilvl="1">
      <w:start w:val="1"/>
      <w:numFmt w:val="decimal"/>
      <w:lvlText w:val="%1.%2"/>
      <w:lvlJc w:val="left"/>
      <w:pPr>
        <w:ind w:left="836" w:hanging="600"/>
      </w:pPr>
      <w:rPr>
        <w:rFonts w:hint="default"/>
      </w:rPr>
    </w:lvl>
    <w:lvl w:ilvl="2">
      <w:start w:val="3"/>
      <w:numFmt w:val="decimal"/>
      <w:lvlText w:val="%1.%2.%3"/>
      <w:lvlJc w:val="left"/>
      <w:pPr>
        <w:ind w:left="1192" w:hanging="720"/>
      </w:pPr>
      <w:rPr>
        <w:rFonts w:hint="default"/>
      </w:rPr>
    </w:lvl>
    <w:lvl w:ilvl="3">
      <w:start w:val="2"/>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328" w:hanging="1440"/>
      </w:pPr>
      <w:rPr>
        <w:rFonts w:hint="default"/>
      </w:rPr>
    </w:lvl>
  </w:abstractNum>
  <w:abstractNum w:abstractNumId="42" w15:restartNumberingAfterBreak="0">
    <w:nsid w:val="7A513A7E"/>
    <w:multiLevelType w:val="multilevel"/>
    <w:tmpl w:val="622E0D5C"/>
    <w:lvl w:ilvl="0">
      <w:start w:val="6"/>
      <w:numFmt w:val="decimal"/>
      <w:lvlText w:val="%1."/>
      <w:lvlJc w:val="left"/>
      <w:pPr>
        <w:ind w:left="720" w:hanging="360"/>
      </w:pPr>
      <w:rPr>
        <w:rFonts w:hint="default"/>
        <w:b/>
        <w:u w:val="none"/>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3" w15:restartNumberingAfterBreak="0">
    <w:nsid w:val="7DCD7E81"/>
    <w:multiLevelType w:val="hybridMultilevel"/>
    <w:tmpl w:val="BAACD5B8"/>
    <w:lvl w:ilvl="0" w:tplc="240A000D">
      <w:start w:val="1"/>
      <w:numFmt w:val="bullet"/>
      <w:lvlText w:val=""/>
      <w:lvlJc w:val="left"/>
      <w:pPr>
        <w:ind w:left="676" w:hanging="360"/>
      </w:pPr>
      <w:rPr>
        <w:rFonts w:ascii="Wingdings" w:hAnsi="Wingdings" w:hint="default"/>
      </w:rPr>
    </w:lvl>
    <w:lvl w:ilvl="1" w:tplc="240A0003">
      <w:start w:val="1"/>
      <w:numFmt w:val="bullet"/>
      <w:lvlText w:val="o"/>
      <w:lvlJc w:val="left"/>
      <w:pPr>
        <w:ind w:left="1396" w:hanging="360"/>
      </w:pPr>
      <w:rPr>
        <w:rFonts w:ascii="Courier New" w:hAnsi="Courier New" w:cs="Courier New" w:hint="default"/>
      </w:rPr>
    </w:lvl>
    <w:lvl w:ilvl="2" w:tplc="240A0005">
      <w:start w:val="1"/>
      <w:numFmt w:val="bullet"/>
      <w:lvlText w:val=""/>
      <w:lvlJc w:val="left"/>
      <w:pPr>
        <w:ind w:left="2116" w:hanging="360"/>
      </w:pPr>
      <w:rPr>
        <w:rFonts w:ascii="Wingdings" w:hAnsi="Wingdings" w:hint="default"/>
      </w:rPr>
    </w:lvl>
    <w:lvl w:ilvl="3" w:tplc="240A0001">
      <w:start w:val="1"/>
      <w:numFmt w:val="bullet"/>
      <w:lvlText w:val=""/>
      <w:lvlJc w:val="left"/>
      <w:pPr>
        <w:ind w:left="2836" w:hanging="360"/>
      </w:pPr>
      <w:rPr>
        <w:rFonts w:ascii="Symbol" w:hAnsi="Symbol" w:hint="default"/>
      </w:rPr>
    </w:lvl>
    <w:lvl w:ilvl="4" w:tplc="240A0003">
      <w:start w:val="1"/>
      <w:numFmt w:val="bullet"/>
      <w:lvlText w:val="o"/>
      <w:lvlJc w:val="left"/>
      <w:pPr>
        <w:ind w:left="3556" w:hanging="360"/>
      </w:pPr>
      <w:rPr>
        <w:rFonts w:ascii="Courier New" w:hAnsi="Courier New" w:cs="Courier New" w:hint="default"/>
      </w:rPr>
    </w:lvl>
    <w:lvl w:ilvl="5" w:tplc="240A0005">
      <w:start w:val="1"/>
      <w:numFmt w:val="bullet"/>
      <w:lvlText w:val=""/>
      <w:lvlJc w:val="left"/>
      <w:pPr>
        <w:ind w:left="4276" w:hanging="360"/>
      </w:pPr>
      <w:rPr>
        <w:rFonts w:ascii="Wingdings" w:hAnsi="Wingdings" w:hint="default"/>
      </w:rPr>
    </w:lvl>
    <w:lvl w:ilvl="6" w:tplc="240A0001">
      <w:start w:val="1"/>
      <w:numFmt w:val="bullet"/>
      <w:lvlText w:val=""/>
      <w:lvlJc w:val="left"/>
      <w:pPr>
        <w:ind w:left="4996" w:hanging="360"/>
      </w:pPr>
      <w:rPr>
        <w:rFonts w:ascii="Symbol" w:hAnsi="Symbol" w:hint="default"/>
      </w:rPr>
    </w:lvl>
    <w:lvl w:ilvl="7" w:tplc="240A0003">
      <w:start w:val="1"/>
      <w:numFmt w:val="bullet"/>
      <w:lvlText w:val="o"/>
      <w:lvlJc w:val="left"/>
      <w:pPr>
        <w:ind w:left="5716" w:hanging="360"/>
      </w:pPr>
      <w:rPr>
        <w:rFonts w:ascii="Courier New" w:hAnsi="Courier New" w:cs="Courier New" w:hint="default"/>
      </w:rPr>
    </w:lvl>
    <w:lvl w:ilvl="8" w:tplc="240A0005">
      <w:start w:val="1"/>
      <w:numFmt w:val="bullet"/>
      <w:lvlText w:val=""/>
      <w:lvlJc w:val="left"/>
      <w:pPr>
        <w:ind w:left="6436" w:hanging="360"/>
      </w:pPr>
      <w:rPr>
        <w:rFonts w:ascii="Wingdings" w:hAnsi="Wingdings" w:hint="default"/>
      </w:rPr>
    </w:lvl>
  </w:abstractNum>
  <w:abstractNum w:abstractNumId="44" w15:restartNumberingAfterBreak="0">
    <w:nsid w:val="7F3F694C"/>
    <w:multiLevelType w:val="hybridMultilevel"/>
    <w:tmpl w:val="A058C87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2"/>
  </w:num>
  <w:num w:numId="2">
    <w:abstractNumId w:val="18"/>
  </w:num>
  <w:num w:numId="3">
    <w:abstractNumId w:val="31"/>
  </w:num>
  <w:num w:numId="4">
    <w:abstractNumId w:val="6"/>
  </w:num>
  <w:num w:numId="5">
    <w:abstractNumId w:val="21"/>
  </w:num>
  <w:num w:numId="6">
    <w:abstractNumId w:val="17"/>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3"/>
  </w:num>
  <w:num w:numId="10">
    <w:abstractNumId w:val="41"/>
  </w:num>
  <w:num w:numId="11">
    <w:abstractNumId w:val="4"/>
  </w:num>
  <w:num w:numId="12">
    <w:abstractNumId w:val="13"/>
  </w:num>
  <w:num w:numId="13">
    <w:abstractNumId w:val="35"/>
  </w:num>
  <w:num w:numId="14">
    <w:abstractNumId w:val="29"/>
  </w:num>
  <w:num w:numId="15">
    <w:abstractNumId w:val="10"/>
  </w:num>
  <w:num w:numId="16">
    <w:abstractNumId w:val="30"/>
  </w:num>
  <w:num w:numId="17">
    <w:abstractNumId w:val="5"/>
  </w:num>
  <w:num w:numId="18">
    <w:abstractNumId w:val="24"/>
  </w:num>
  <w:num w:numId="19">
    <w:abstractNumId w:val="19"/>
  </w:num>
  <w:num w:numId="20">
    <w:abstractNumId w:val="14"/>
  </w:num>
  <w:num w:numId="21">
    <w:abstractNumId w:val="44"/>
  </w:num>
  <w:num w:numId="22">
    <w:abstractNumId w:val="12"/>
  </w:num>
  <w:num w:numId="23">
    <w:abstractNumId w:val="15"/>
  </w:num>
  <w:num w:numId="24">
    <w:abstractNumId w:val="16"/>
  </w:num>
  <w:num w:numId="25">
    <w:abstractNumId w:val="37"/>
  </w:num>
  <w:num w:numId="26">
    <w:abstractNumId w:val="23"/>
  </w:num>
  <w:num w:numId="27">
    <w:abstractNumId w:val="36"/>
  </w:num>
  <w:num w:numId="28">
    <w:abstractNumId w:val="43"/>
  </w:num>
  <w:num w:numId="29">
    <w:abstractNumId w:val="27"/>
  </w:num>
  <w:num w:numId="30">
    <w:abstractNumId w:val="26"/>
  </w:num>
  <w:num w:numId="31">
    <w:abstractNumId w:val="9"/>
  </w:num>
  <w:num w:numId="32">
    <w:abstractNumId w:val="22"/>
  </w:num>
  <w:num w:numId="33">
    <w:abstractNumId w:val="42"/>
  </w:num>
  <w:num w:numId="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lvlOverride w:ilvl="0">
      <w:startOverride w:val="11"/>
    </w:lvlOverride>
    <w:lvlOverride w:ilvl="1">
      <w:startOverride w:val="1"/>
    </w:lvlOverride>
    <w:lvlOverride w:ilvl="2"/>
    <w:lvlOverride w:ilvl="3"/>
    <w:lvlOverride w:ilvl="4"/>
    <w:lvlOverride w:ilvl="5"/>
    <w:lvlOverride w:ilvl="6"/>
    <w:lvlOverride w:ilvl="7"/>
    <w:lvlOverride w:ilvl="8"/>
  </w:num>
  <w:num w:numId="36">
    <w:abstractNumId w:val="28"/>
  </w:num>
  <w:num w:numId="37">
    <w:abstractNumId w:val="25"/>
  </w:num>
  <w:num w:numId="38">
    <w:abstractNumId w:val="25"/>
  </w:num>
  <w:num w:numId="39">
    <w:abstractNumId w:val="11"/>
  </w:num>
  <w:num w:numId="40">
    <w:abstractNumId w:val="11"/>
  </w:num>
  <w:num w:numId="41">
    <w:abstractNumId w:val="8"/>
  </w:num>
  <w:num w:numId="42">
    <w:abstractNumId w:val="8"/>
  </w:num>
  <w:num w:numId="43">
    <w:abstractNumId w:val="1"/>
  </w:num>
  <w:num w:numId="44">
    <w:abstractNumId w:val="7"/>
  </w:num>
  <w:num w:numId="45">
    <w:abstractNumId w:val="39"/>
  </w:num>
  <w:num w:numId="46">
    <w:abstractNumId w:val="0"/>
  </w:num>
  <w:num w:numId="47">
    <w:abstractNumId w:val="34"/>
  </w:num>
  <w:num w:numId="48">
    <w:abstractNumId w:val="4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004"/>
    <w:rsid w:val="00001083"/>
    <w:rsid w:val="000213AF"/>
    <w:rsid w:val="00025A59"/>
    <w:rsid w:val="0002670C"/>
    <w:rsid w:val="00044206"/>
    <w:rsid w:val="000B6816"/>
    <w:rsid w:val="00166AD8"/>
    <w:rsid w:val="00173AB6"/>
    <w:rsid w:val="0024420D"/>
    <w:rsid w:val="002B5518"/>
    <w:rsid w:val="002B723E"/>
    <w:rsid w:val="002E429E"/>
    <w:rsid w:val="0030590A"/>
    <w:rsid w:val="00355456"/>
    <w:rsid w:val="003D0CE5"/>
    <w:rsid w:val="003D5B5F"/>
    <w:rsid w:val="003E3F24"/>
    <w:rsid w:val="00401D2D"/>
    <w:rsid w:val="0040271A"/>
    <w:rsid w:val="00432004"/>
    <w:rsid w:val="004B342E"/>
    <w:rsid w:val="004C311C"/>
    <w:rsid w:val="004D1691"/>
    <w:rsid w:val="00515846"/>
    <w:rsid w:val="005719DF"/>
    <w:rsid w:val="005936F8"/>
    <w:rsid w:val="006D563E"/>
    <w:rsid w:val="00702BF2"/>
    <w:rsid w:val="007B0F4D"/>
    <w:rsid w:val="008524D4"/>
    <w:rsid w:val="008542CD"/>
    <w:rsid w:val="008D088C"/>
    <w:rsid w:val="00911945"/>
    <w:rsid w:val="0094232F"/>
    <w:rsid w:val="00955420"/>
    <w:rsid w:val="00981940"/>
    <w:rsid w:val="00A068CC"/>
    <w:rsid w:val="00A22073"/>
    <w:rsid w:val="00A33B8D"/>
    <w:rsid w:val="00A514C2"/>
    <w:rsid w:val="00A74422"/>
    <w:rsid w:val="00AB668D"/>
    <w:rsid w:val="00B00100"/>
    <w:rsid w:val="00B05F10"/>
    <w:rsid w:val="00B50C71"/>
    <w:rsid w:val="00BA09B9"/>
    <w:rsid w:val="00BC2266"/>
    <w:rsid w:val="00BD5253"/>
    <w:rsid w:val="00C221C6"/>
    <w:rsid w:val="00C858B1"/>
    <w:rsid w:val="00CB73F9"/>
    <w:rsid w:val="00CE02B9"/>
    <w:rsid w:val="00CE3756"/>
    <w:rsid w:val="00CF3577"/>
    <w:rsid w:val="00D17B4C"/>
    <w:rsid w:val="00DF445A"/>
    <w:rsid w:val="00EF40BF"/>
    <w:rsid w:val="00F16FEE"/>
    <w:rsid w:val="00F20586"/>
    <w:rsid w:val="00F82762"/>
    <w:rsid w:val="00FE3D58"/>
    <w:rsid w:val="00FE6F5B"/>
    <w:rsid w:val="00FF37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76F1D2"/>
  <w15:docId w15:val="{54FB6A92-CF52-4A94-8153-E01696C6B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qFormat/>
    <w:pPr>
      <w:ind w:left="518"/>
      <w:jc w:val="both"/>
      <w:outlineLvl w:val="0"/>
    </w:pPr>
    <w:rPr>
      <w:rFonts w:ascii="Arial" w:eastAsia="Arial" w:hAnsi="Arial" w:cs="Arial"/>
      <w:b/>
      <w:bCs/>
      <w:sz w:val="24"/>
      <w:szCs w:val="24"/>
    </w:rPr>
  </w:style>
  <w:style w:type="paragraph" w:styleId="Ttulo2">
    <w:name w:val="heading 2"/>
    <w:basedOn w:val="Normal"/>
    <w:link w:val="Ttulo2Car"/>
    <w:unhideWhenUsed/>
    <w:qFormat/>
    <w:pPr>
      <w:ind w:left="991"/>
      <w:outlineLvl w:val="1"/>
    </w:pPr>
    <w:rPr>
      <w:rFonts w:ascii="Arial" w:eastAsia="Arial" w:hAnsi="Arial" w:cs="Arial"/>
      <w:b/>
      <w:bCs/>
    </w:rPr>
  </w:style>
  <w:style w:type="paragraph" w:styleId="Ttulo3">
    <w:name w:val="heading 3"/>
    <w:basedOn w:val="Normal"/>
    <w:link w:val="Ttulo3Car"/>
    <w:unhideWhenUsed/>
    <w:qFormat/>
    <w:pPr>
      <w:ind w:left="658"/>
      <w:jc w:val="both"/>
      <w:outlineLvl w:val="2"/>
    </w:pPr>
    <w:rPr>
      <w:rFonts w:ascii="Arial" w:eastAsia="Arial" w:hAnsi="Arial" w:cs="Arial"/>
      <w:b/>
      <w:bCs/>
      <w:u w:val="single" w:color="000000"/>
    </w:rPr>
  </w:style>
  <w:style w:type="paragraph" w:styleId="Ttulo4">
    <w:name w:val="heading 4"/>
    <w:basedOn w:val="Normal"/>
    <w:next w:val="Normal"/>
    <w:link w:val="Ttulo4Car"/>
    <w:semiHidden/>
    <w:unhideWhenUsed/>
    <w:qFormat/>
    <w:rsid w:val="00044206"/>
    <w:pPr>
      <w:keepNext/>
      <w:keepLines/>
      <w:autoSpaceDE/>
      <w:autoSpaceDN/>
      <w:spacing w:before="240" w:after="40"/>
      <w:outlineLvl w:val="3"/>
    </w:pPr>
    <w:rPr>
      <w:rFonts w:ascii="Arial" w:eastAsia="Times New Roman" w:hAnsi="Arial" w:cs="Arial"/>
      <w:b/>
      <w:bCs/>
      <w:sz w:val="24"/>
      <w:szCs w:val="24"/>
      <w:lang w:val="es-CO" w:eastAsia="es-CO"/>
    </w:rPr>
  </w:style>
  <w:style w:type="paragraph" w:styleId="Ttulo5">
    <w:name w:val="heading 5"/>
    <w:basedOn w:val="Normal"/>
    <w:next w:val="Normal"/>
    <w:link w:val="Ttulo5Car"/>
    <w:semiHidden/>
    <w:unhideWhenUsed/>
    <w:qFormat/>
    <w:rsid w:val="00044206"/>
    <w:pPr>
      <w:keepNext/>
      <w:keepLines/>
      <w:autoSpaceDE/>
      <w:autoSpaceDN/>
      <w:spacing w:before="220" w:after="40"/>
      <w:outlineLvl w:val="4"/>
    </w:pPr>
    <w:rPr>
      <w:rFonts w:ascii="Arial" w:eastAsia="Times New Roman" w:hAnsi="Arial" w:cs="Arial"/>
      <w:b/>
      <w:bCs/>
      <w:lang w:val="es-CO" w:eastAsia="es-CO"/>
    </w:rPr>
  </w:style>
  <w:style w:type="paragraph" w:styleId="Ttulo6">
    <w:name w:val="heading 6"/>
    <w:basedOn w:val="Normal"/>
    <w:next w:val="Normal"/>
    <w:link w:val="Ttulo6Car"/>
    <w:semiHidden/>
    <w:unhideWhenUsed/>
    <w:qFormat/>
    <w:rsid w:val="00044206"/>
    <w:pPr>
      <w:keepNext/>
      <w:keepLines/>
      <w:autoSpaceDE/>
      <w:autoSpaceDN/>
      <w:spacing w:before="200" w:after="40"/>
      <w:outlineLvl w:val="5"/>
    </w:pPr>
    <w:rPr>
      <w:rFonts w:ascii="Arial" w:eastAsia="Times New Roman" w:hAnsi="Arial" w:cs="Arial"/>
      <w:b/>
      <w:bCs/>
      <w:sz w:val="20"/>
      <w:szCs w:val="20"/>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aliases w:val="HOJA,Bolita,Párrafo de lista4,BOLADEF,Párrafo de lista3,Párrafo de lista21,BOLA,Nivel 1 OS,Colorful List Accent 1,Colorful List - Accent 11,Lista vistosa - Énfasis 11,COLEGIO,Bullet List,FooterText,numbered,lp1,NORMAL,Ha,b1,List Paragra"/>
    <w:basedOn w:val="Normal"/>
    <w:link w:val="PrrafodelistaCar"/>
    <w:uiPriority w:val="34"/>
    <w:qFormat/>
    <w:pPr>
      <w:ind w:left="65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DF445A"/>
    <w:pPr>
      <w:tabs>
        <w:tab w:val="center" w:pos="4419"/>
        <w:tab w:val="right" w:pos="8838"/>
      </w:tabs>
    </w:pPr>
  </w:style>
  <w:style w:type="character" w:customStyle="1" w:styleId="EncabezadoCar">
    <w:name w:val="Encabezado Car"/>
    <w:basedOn w:val="Fuentedeprrafopredeter"/>
    <w:link w:val="Encabezado"/>
    <w:uiPriority w:val="99"/>
    <w:rsid w:val="00DF445A"/>
    <w:rPr>
      <w:rFonts w:ascii="Arial MT" w:eastAsia="Arial MT" w:hAnsi="Arial MT" w:cs="Arial MT"/>
      <w:lang w:val="es-ES"/>
    </w:rPr>
  </w:style>
  <w:style w:type="paragraph" w:styleId="Piedepgina">
    <w:name w:val="footer"/>
    <w:basedOn w:val="Normal"/>
    <w:link w:val="PiedepginaCar"/>
    <w:uiPriority w:val="99"/>
    <w:unhideWhenUsed/>
    <w:rsid w:val="00DF445A"/>
    <w:pPr>
      <w:tabs>
        <w:tab w:val="center" w:pos="4419"/>
        <w:tab w:val="right" w:pos="8838"/>
      </w:tabs>
    </w:pPr>
  </w:style>
  <w:style w:type="character" w:customStyle="1" w:styleId="PiedepginaCar">
    <w:name w:val="Pie de página Car"/>
    <w:basedOn w:val="Fuentedeprrafopredeter"/>
    <w:link w:val="Piedepgina"/>
    <w:uiPriority w:val="99"/>
    <w:rsid w:val="00DF445A"/>
    <w:rPr>
      <w:rFonts w:ascii="Arial MT" w:eastAsia="Arial MT" w:hAnsi="Arial MT" w:cs="Arial MT"/>
      <w:lang w:val="es-ES"/>
    </w:rPr>
  </w:style>
  <w:style w:type="character" w:styleId="Hipervnculo">
    <w:name w:val="Hyperlink"/>
    <w:basedOn w:val="Fuentedeprrafopredeter"/>
    <w:uiPriority w:val="99"/>
    <w:unhideWhenUsed/>
    <w:rsid w:val="00A068CC"/>
    <w:rPr>
      <w:color w:val="0000FF" w:themeColor="hyperlink"/>
      <w:u w:val="single"/>
    </w:rPr>
  </w:style>
  <w:style w:type="character" w:styleId="Mencinsinresolver">
    <w:name w:val="Unresolved Mention"/>
    <w:basedOn w:val="Fuentedeprrafopredeter"/>
    <w:uiPriority w:val="99"/>
    <w:semiHidden/>
    <w:unhideWhenUsed/>
    <w:rsid w:val="00A068CC"/>
    <w:rPr>
      <w:color w:val="605E5C"/>
      <w:shd w:val="clear" w:color="auto" w:fill="E1DFDD"/>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vistosa - Énfasis 11 Car,COLEGIO Car,lp1 Car"/>
    <w:basedOn w:val="Fuentedeprrafopredeter"/>
    <w:link w:val="Prrafodelista"/>
    <w:uiPriority w:val="34"/>
    <w:qFormat/>
    <w:locked/>
    <w:rsid w:val="005719DF"/>
    <w:rPr>
      <w:rFonts w:ascii="Arial MT" w:eastAsia="Arial MT" w:hAnsi="Arial MT" w:cs="Arial MT"/>
      <w:lang w:val="es-ES"/>
    </w:rPr>
  </w:style>
  <w:style w:type="paragraph" w:styleId="NormalWeb">
    <w:name w:val="Normal (Web)"/>
    <w:basedOn w:val="Normal"/>
    <w:uiPriority w:val="99"/>
    <w:unhideWhenUsed/>
    <w:rsid w:val="008524D4"/>
    <w:pPr>
      <w:widowControl/>
      <w:autoSpaceDE/>
      <w:autoSpaceDN/>
      <w:spacing w:before="100" w:beforeAutospacing="1" w:after="100" w:afterAutospacing="1"/>
    </w:pPr>
    <w:rPr>
      <w:rFonts w:ascii="Times New Roman" w:eastAsia="Calibri" w:hAnsi="Times New Roman" w:cs="Times New Roman"/>
      <w:sz w:val="24"/>
      <w:szCs w:val="24"/>
      <w:lang w:eastAsia="es-ES"/>
    </w:rPr>
  </w:style>
  <w:style w:type="table" w:styleId="Tablaconcuadrcula">
    <w:name w:val="Table Grid"/>
    <w:basedOn w:val="Tablanormal"/>
    <w:uiPriority w:val="59"/>
    <w:rsid w:val="008524D4"/>
    <w:pPr>
      <w:widowControl/>
      <w:autoSpaceDE/>
      <w:autoSpaceDN/>
    </w:pPr>
    <w:rPr>
      <w:rFonts w:ascii="Calibri" w:eastAsia="Calibri" w:hAnsi="Calibri" w:cs="Calibri"/>
      <w:lang w:val="es-CO"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31">
    <w:name w:val="Tabla de lista 31"/>
    <w:basedOn w:val="Tablanormal"/>
    <w:uiPriority w:val="48"/>
    <w:rsid w:val="00702BF2"/>
    <w:pPr>
      <w:widowControl/>
      <w:autoSpaceDE/>
      <w:autoSpaceDN/>
    </w:pPr>
    <w:rPr>
      <w:rFonts w:ascii="Calibri" w:eastAsia="Calibri" w:hAnsi="Calibri" w:cs="Calibri"/>
      <w:lang w:val="es-CO" w:eastAsia="es-CO"/>
    </w:rPr>
    <w:tblPr>
      <w:tblStyleRowBandSize w:val="1"/>
      <w:tblStyleColBandSize w:val="1"/>
      <w:tblInd w:w="0" w:type="nil"/>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Ttulo4Car">
    <w:name w:val="Título 4 Car"/>
    <w:basedOn w:val="Fuentedeprrafopredeter"/>
    <w:link w:val="Ttulo4"/>
    <w:semiHidden/>
    <w:rsid w:val="00044206"/>
    <w:rPr>
      <w:rFonts w:ascii="Arial" w:eastAsia="Times New Roman" w:hAnsi="Arial" w:cs="Arial"/>
      <w:b/>
      <w:bCs/>
      <w:sz w:val="24"/>
      <w:szCs w:val="24"/>
      <w:lang w:val="es-CO" w:eastAsia="es-CO"/>
    </w:rPr>
  </w:style>
  <w:style w:type="character" w:customStyle="1" w:styleId="Ttulo5Car">
    <w:name w:val="Título 5 Car"/>
    <w:basedOn w:val="Fuentedeprrafopredeter"/>
    <w:link w:val="Ttulo5"/>
    <w:semiHidden/>
    <w:rsid w:val="00044206"/>
    <w:rPr>
      <w:rFonts w:ascii="Arial" w:eastAsia="Times New Roman" w:hAnsi="Arial" w:cs="Arial"/>
      <w:b/>
      <w:bCs/>
      <w:lang w:val="es-CO" w:eastAsia="es-CO"/>
    </w:rPr>
  </w:style>
  <w:style w:type="character" w:customStyle="1" w:styleId="Ttulo6Car">
    <w:name w:val="Título 6 Car"/>
    <w:basedOn w:val="Fuentedeprrafopredeter"/>
    <w:link w:val="Ttulo6"/>
    <w:semiHidden/>
    <w:rsid w:val="00044206"/>
    <w:rPr>
      <w:rFonts w:ascii="Arial" w:eastAsia="Times New Roman" w:hAnsi="Arial" w:cs="Arial"/>
      <w:b/>
      <w:bCs/>
      <w:sz w:val="20"/>
      <w:szCs w:val="20"/>
      <w:lang w:val="es-CO" w:eastAsia="es-CO"/>
    </w:rPr>
  </w:style>
  <w:style w:type="character" w:customStyle="1" w:styleId="Ttulo1Car">
    <w:name w:val="Título 1 Car"/>
    <w:basedOn w:val="Fuentedeprrafopredeter"/>
    <w:link w:val="Ttulo1"/>
    <w:rsid w:val="00044206"/>
    <w:rPr>
      <w:rFonts w:ascii="Arial" w:eastAsia="Arial" w:hAnsi="Arial" w:cs="Arial"/>
      <w:b/>
      <w:bCs/>
      <w:sz w:val="24"/>
      <w:szCs w:val="24"/>
      <w:lang w:val="es-ES"/>
    </w:rPr>
  </w:style>
  <w:style w:type="character" w:customStyle="1" w:styleId="Ttulo2Car">
    <w:name w:val="Título 2 Car"/>
    <w:basedOn w:val="Fuentedeprrafopredeter"/>
    <w:link w:val="Ttulo2"/>
    <w:rsid w:val="00044206"/>
    <w:rPr>
      <w:rFonts w:ascii="Arial" w:eastAsia="Arial" w:hAnsi="Arial" w:cs="Arial"/>
      <w:b/>
      <w:bCs/>
      <w:lang w:val="es-ES"/>
    </w:rPr>
  </w:style>
  <w:style w:type="character" w:customStyle="1" w:styleId="Ttulo3Car">
    <w:name w:val="Título 3 Car"/>
    <w:basedOn w:val="Fuentedeprrafopredeter"/>
    <w:link w:val="Ttulo3"/>
    <w:rsid w:val="00044206"/>
    <w:rPr>
      <w:rFonts w:ascii="Arial" w:eastAsia="Arial" w:hAnsi="Arial" w:cs="Arial"/>
      <w:b/>
      <w:bCs/>
      <w:u w:val="single" w:color="000000"/>
      <w:lang w:val="es-ES"/>
    </w:rPr>
  </w:style>
  <w:style w:type="paragraph" w:customStyle="1" w:styleId="msonormal0">
    <w:name w:val="msonormal"/>
    <w:basedOn w:val="Normal"/>
    <w:rsid w:val="00044206"/>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tulo">
    <w:name w:val="Title"/>
    <w:basedOn w:val="Normal"/>
    <w:next w:val="Normal"/>
    <w:link w:val="TtuloCar"/>
    <w:qFormat/>
    <w:rsid w:val="00044206"/>
    <w:pPr>
      <w:autoSpaceDE/>
      <w:autoSpaceDN/>
      <w:spacing w:before="99"/>
      <w:ind w:left="4145" w:right="4194"/>
      <w:jc w:val="center"/>
    </w:pPr>
    <w:rPr>
      <w:rFonts w:ascii="Arial" w:eastAsia="Arial" w:hAnsi="Arial" w:cs="Arial"/>
      <w:b/>
      <w:bCs/>
      <w:sz w:val="24"/>
      <w:szCs w:val="24"/>
      <w:lang w:val="es-CO" w:eastAsia="es-CO"/>
    </w:rPr>
  </w:style>
  <w:style w:type="character" w:customStyle="1" w:styleId="TtuloCar">
    <w:name w:val="Título Car"/>
    <w:basedOn w:val="Fuentedeprrafopredeter"/>
    <w:link w:val="Ttulo"/>
    <w:rsid w:val="00044206"/>
    <w:rPr>
      <w:rFonts w:ascii="Arial" w:eastAsia="Arial" w:hAnsi="Arial" w:cs="Arial"/>
      <w:b/>
      <w:bCs/>
      <w:sz w:val="24"/>
      <w:szCs w:val="24"/>
      <w:lang w:val="es-CO" w:eastAsia="es-CO"/>
    </w:rPr>
  </w:style>
  <w:style w:type="paragraph" w:styleId="Subttulo">
    <w:name w:val="Subtitle"/>
    <w:basedOn w:val="Normal"/>
    <w:next w:val="Normal"/>
    <w:link w:val="SubttuloCar"/>
    <w:qFormat/>
    <w:rsid w:val="00044206"/>
    <w:pPr>
      <w:keepNext/>
      <w:keepLines/>
      <w:autoSpaceDE/>
      <w:autoSpaceDN/>
      <w:spacing w:before="360" w:after="80"/>
    </w:pPr>
    <w:rPr>
      <w:rFonts w:ascii="Georgia" w:eastAsia="Georgia" w:hAnsi="Georgia" w:cs="Georgia"/>
      <w:i/>
      <w:iCs/>
      <w:color w:val="666666"/>
      <w:sz w:val="48"/>
      <w:szCs w:val="48"/>
      <w:lang w:val="es-CO" w:eastAsia="es-CO"/>
    </w:rPr>
  </w:style>
  <w:style w:type="character" w:customStyle="1" w:styleId="SubttuloCar">
    <w:name w:val="Subtítulo Car"/>
    <w:basedOn w:val="Fuentedeprrafopredeter"/>
    <w:link w:val="Subttulo"/>
    <w:rsid w:val="00044206"/>
    <w:rPr>
      <w:rFonts w:ascii="Georgia" w:eastAsia="Georgia" w:hAnsi="Georgia" w:cs="Georgia"/>
      <w:i/>
      <w:iCs/>
      <w:color w:val="666666"/>
      <w:sz w:val="48"/>
      <w:szCs w:val="48"/>
      <w:lang w:val="es-CO" w:eastAsia="es-CO"/>
    </w:rPr>
  </w:style>
  <w:style w:type="table" w:customStyle="1" w:styleId="TableNormal0">
    <w:name w:val="TableNormal"/>
    <w:rsid w:val="00044206"/>
    <w:pPr>
      <w:autoSpaceDE/>
      <w:autoSpaceDN/>
    </w:pPr>
    <w:rPr>
      <w:rFonts w:ascii="Arial" w:eastAsia="Arial" w:hAnsi="Arial" w:cs="Arial"/>
      <w:lang w:val="es-CO" w:eastAsia="es-CO"/>
    </w:rPr>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41647">
      <w:bodyDiv w:val="1"/>
      <w:marLeft w:val="0"/>
      <w:marRight w:val="0"/>
      <w:marTop w:val="0"/>
      <w:marBottom w:val="0"/>
      <w:divBdr>
        <w:top w:val="none" w:sz="0" w:space="0" w:color="auto"/>
        <w:left w:val="none" w:sz="0" w:space="0" w:color="auto"/>
        <w:bottom w:val="none" w:sz="0" w:space="0" w:color="auto"/>
        <w:right w:val="none" w:sz="0" w:space="0" w:color="auto"/>
      </w:divBdr>
    </w:div>
    <w:div w:id="42140730">
      <w:bodyDiv w:val="1"/>
      <w:marLeft w:val="0"/>
      <w:marRight w:val="0"/>
      <w:marTop w:val="0"/>
      <w:marBottom w:val="0"/>
      <w:divBdr>
        <w:top w:val="none" w:sz="0" w:space="0" w:color="auto"/>
        <w:left w:val="none" w:sz="0" w:space="0" w:color="auto"/>
        <w:bottom w:val="none" w:sz="0" w:space="0" w:color="auto"/>
        <w:right w:val="none" w:sz="0" w:space="0" w:color="auto"/>
      </w:divBdr>
    </w:div>
    <w:div w:id="116533735">
      <w:bodyDiv w:val="1"/>
      <w:marLeft w:val="0"/>
      <w:marRight w:val="0"/>
      <w:marTop w:val="0"/>
      <w:marBottom w:val="0"/>
      <w:divBdr>
        <w:top w:val="none" w:sz="0" w:space="0" w:color="auto"/>
        <w:left w:val="none" w:sz="0" w:space="0" w:color="auto"/>
        <w:bottom w:val="none" w:sz="0" w:space="0" w:color="auto"/>
        <w:right w:val="none" w:sz="0" w:space="0" w:color="auto"/>
      </w:divBdr>
    </w:div>
    <w:div w:id="552888336">
      <w:bodyDiv w:val="1"/>
      <w:marLeft w:val="0"/>
      <w:marRight w:val="0"/>
      <w:marTop w:val="0"/>
      <w:marBottom w:val="0"/>
      <w:divBdr>
        <w:top w:val="none" w:sz="0" w:space="0" w:color="auto"/>
        <w:left w:val="none" w:sz="0" w:space="0" w:color="auto"/>
        <w:bottom w:val="none" w:sz="0" w:space="0" w:color="auto"/>
        <w:right w:val="none" w:sz="0" w:space="0" w:color="auto"/>
      </w:divBdr>
    </w:div>
    <w:div w:id="731927189">
      <w:bodyDiv w:val="1"/>
      <w:marLeft w:val="0"/>
      <w:marRight w:val="0"/>
      <w:marTop w:val="0"/>
      <w:marBottom w:val="0"/>
      <w:divBdr>
        <w:top w:val="none" w:sz="0" w:space="0" w:color="auto"/>
        <w:left w:val="none" w:sz="0" w:space="0" w:color="auto"/>
        <w:bottom w:val="none" w:sz="0" w:space="0" w:color="auto"/>
        <w:right w:val="none" w:sz="0" w:space="0" w:color="auto"/>
      </w:divBdr>
    </w:div>
    <w:div w:id="864174045">
      <w:bodyDiv w:val="1"/>
      <w:marLeft w:val="0"/>
      <w:marRight w:val="0"/>
      <w:marTop w:val="0"/>
      <w:marBottom w:val="0"/>
      <w:divBdr>
        <w:top w:val="none" w:sz="0" w:space="0" w:color="auto"/>
        <w:left w:val="none" w:sz="0" w:space="0" w:color="auto"/>
        <w:bottom w:val="none" w:sz="0" w:space="0" w:color="auto"/>
        <w:right w:val="none" w:sz="0" w:space="0" w:color="auto"/>
      </w:divBdr>
    </w:div>
    <w:div w:id="977613382">
      <w:bodyDiv w:val="1"/>
      <w:marLeft w:val="0"/>
      <w:marRight w:val="0"/>
      <w:marTop w:val="0"/>
      <w:marBottom w:val="0"/>
      <w:divBdr>
        <w:top w:val="none" w:sz="0" w:space="0" w:color="auto"/>
        <w:left w:val="none" w:sz="0" w:space="0" w:color="auto"/>
        <w:bottom w:val="none" w:sz="0" w:space="0" w:color="auto"/>
        <w:right w:val="none" w:sz="0" w:space="0" w:color="auto"/>
      </w:divBdr>
    </w:div>
    <w:div w:id="997806629">
      <w:bodyDiv w:val="1"/>
      <w:marLeft w:val="0"/>
      <w:marRight w:val="0"/>
      <w:marTop w:val="0"/>
      <w:marBottom w:val="0"/>
      <w:divBdr>
        <w:top w:val="none" w:sz="0" w:space="0" w:color="auto"/>
        <w:left w:val="none" w:sz="0" w:space="0" w:color="auto"/>
        <w:bottom w:val="none" w:sz="0" w:space="0" w:color="auto"/>
        <w:right w:val="none" w:sz="0" w:space="0" w:color="auto"/>
      </w:divBdr>
    </w:div>
    <w:div w:id="1090388986">
      <w:bodyDiv w:val="1"/>
      <w:marLeft w:val="0"/>
      <w:marRight w:val="0"/>
      <w:marTop w:val="0"/>
      <w:marBottom w:val="0"/>
      <w:divBdr>
        <w:top w:val="none" w:sz="0" w:space="0" w:color="auto"/>
        <w:left w:val="none" w:sz="0" w:space="0" w:color="auto"/>
        <w:bottom w:val="none" w:sz="0" w:space="0" w:color="auto"/>
        <w:right w:val="none" w:sz="0" w:space="0" w:color="auto"/>
      </w:divBdr>
    </w:div>
    <w:div w:id="1147164513">
      <w:bodyDiv w:val="1"/>
      <w:marLeft w:val="0"/>
      <w:marRight w:val="0"/>
      <w:marTop w:val="0"/>
      <w:marBottom w:val="0"/>
      <w:divBdr>
        <w:top w:val="none" w:sz="0" w:space="0" w:color="auto"/>
        <w:left w:val="none" w:sz="0" w:space="0" w:color="auto"/>
        <w:bottom w:val="none" w:sz="0" w:space="0" w:color="auto"/>
        <w:right w:val="none" w:sz="0" w:space="0" w:color="auto"/>
      </w:divBdr>
    </w:div>
    <w:div w:id="1151605238">
      <w:bodyDiv w:val="1"/>
      <w:marLeft w:val="0"/>
      <w:marRight w:val="0"/>
      <w:marTop w:val="0"/>
      <w:marBottom w:val="0"/>
      <w:divBdr>
        <w:top w:val="none" w:sz="0" w:space="0" w:color="auto"/>
        <w:left w:val="none" w:sz="0" w:space="0" w:color="auto"/>
        <w:bottom w:val="none" w:sz="0" w:space="0" w:color="auto"/>
        <w:right w:val="none" w:sz="0" w:space="0" w:color="auto"/>
      </w:divBdr>
    </w:div>
    <w:div w:id="1389836243">
      <w:bodyDiv w:val="1"/>
      <w:marLeft w:val="0"/>
      <w:marRight w:val="0"/>
      <w:marTop w:val="0"/>
      <w:marBottom w:val="0"/>
      <w:divBdr>
        <w:top w:val="none" w:sz="0" w:space="0" w:color="auto"/>
        <w:left w:val="none" w:sz="0" w:space="0" w:color="auto"/>
        <w:bottom w:val="none" w:sz="0" w:space="0" w:color="auto"/>
        <w:right w:val="none" w:sz="0" w:space="0" w:color="auto"/>
      </w:divBdr>
    </w:div>
    <w:div w:id="1691293538">
      <w:bodyDiv w:val="1"/>
      <w:marLeft w:val="0"/>
      <w:marRight w:val="0"/>
      <w:marTop w:val="0"/>
      <w:marBottom w:val="0"/>
      <w:divBdr>
        <w:top w:val="none" w:sz="0" w:space="0" w:color="auto"/>
        <w:left w:val="none" w:sz="0" w:space="0" w:color="auto"/>
        <w:bottom w:val="none" w:sz="0" w:space="0" w:color="auto"/>
        <w:right w:val="none" w:sz="0" w:space="0" w:color="auto"/>
      </w:divBdr>
    </w:div>
    <w:div w:id="1719932829">
      <w:bodyDiv w:val="1"/>
      <w:marLeft w:val="0"/>
      <w:marRight w:val="0"/>
      <w:marTop w:val="0"/>
      <w:marBottom w:val="0"/>
      <w:divBdr>
        <w:top w:val="none" w:sz="0" w:space="0" w:color="auto"/>
        <w:left w:val="none" w:sz="0" w:space="0" w:color="auto"/>
        <w:bottom w:val="none" w:sz="0" w:space="0" w:color="auto"/>
        <w:right w:val="none" w:sz="0" w:space="0" w:color="auto"/>
      </w:divBdr>
    </w:div>
    <w:div w:id="1906259375">
      <w:bodyDiv w:val="1"/>
      <w:marLeft w:val="0"/>
      <w:marRight w:val="0"/>
      <w:marTop w:val="0"/>
      <w:marBottom w:val="0"/>
      <w:divBdr>
        <w:top w:val="none" w:sz="0" w:space="0" w:color="auto"/>
        <w:left w:val="none" w:sz="0" w:space="0" w:color="auto"/>
        <w:bottom w:val="none" w:sz="0" w:space="0" w:color="auto"/>
        <w:right w:val="none" w:sz="0" w:space="0" w:color="auto"/>
      </w:divBdr>
    </w:div>
    <w:div w:id="1996181365">
      <w:bodyDiv w:val="1"/>
      <w:marLeft w:val="0"/>
      <w:marRight w:val="0"/>
      <w:marTop w:val="0"/>
      <w:marBottom w:val="0"/>
      <w:divBdr>
        <w:top w:val="none" w:sz="0" w:space="0" w:color="auto"/>
        <w:left w:val="none" w:sz="0" w:space="0" w:color="auto"/>
        <w:bottom w:val="none" w:sz="0" w:space="0" w:color="auto"/>
        <w:right w:val="none" w:sz="0" w:space="0" w:color="auto"/>
      </w:divBdr>
    </w:div>
    <w:div w:id="21218008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istentecontratos@clubmilitar.gov.co,%20mcorjuela@clubmilitar.gov.c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ov.co" TargetMode="Externa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clubmilitar.gov.co/" TargetMode="External"/><Relationship Id="rId1" Type="http://schemas.openxmlformats.org/officeDocument/2006/relationships/hyperlink" Target="http://www.clubmilita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ADCE2E-FC3A-4821-99C2-5577CE9DD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33010</Words>
  <Characters>181556</Characters>
  <Application>Microsoft Office Word</Application>
  <DocSecurity>0</DocSecurity>
  <Lines>1512</Lines>
  <Paragraphs>428</Paragraphs>
  <ScaleCrop>false</ScaleCrop>
  <HeadingPairs>
    <vt:vector size="2" baseType="variant">
      <vt:variant>
        <vt:lpstr>Título</vt:lpstr>
      </vt:variant>
      <vt:variant>
        <vt:i4>1</vt:i4>
      </vt:variant>
    </vt:vector>
  </HeadingPairs>
  <TitlesOfParts>
    <vt:vector size="1" baseType="lpstr">
      <vt:lpstr/>
    </vt:vector>
  </TitlesOfParts>
  <Company>CLUB MILITAR</Company>
  <LinksUpToDate>false</LinksUpToDate>
  <CharactersWithSpaces>214138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Bolívar</dc:creator>
  <cp:lastModifiedBy>Maria Camila Orjuela Pedraza</cp:lastModifiedBy>
  <cp:revision>2</cp:revision>
  <cp:lastPrinted>2026-06-10T20:30:00Z</cp:lastPrinted>
  <dcterms:created xsi:type="dcterms:W3CDTF">2026-07-29T16:55:00Z</dcterms:created>
  <dcterms:modified xsi:type="dcterms:W3CDTF">2026-07-29T16:55:00Z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2026-04-25T00:00:00Z</vt:filetime>
  </property>
  <property fmtid="{D5CDD505-2E9C-101B-9397-08002B2CF9AE}" pid="4" name="Creator">
    <vt:lpwstr>Microsoft® Word LTSC</vt:lpwstr>
  </property>
  <property fmtid="{D5CDD505-2E9C-101B-9397-08002B2CF9AE}" pid="5" name="LastSaved">
    <vt:filetime>2026-06-10T00:00:00Z</vt:filetime>
  </property>
  <property fmtid="{D5CDD505-2E9C-101B-9397-08002B2CF9AE}" pid="6" name="Producer">
    <vt:lpwstr>Microsoft® Word LTSC</vt:lpwstr>
  </property>
</Properties>
</file>