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2205374</w:t>
      </w:r>
      <w:r w:rsidRPr="001013B0">
        <w:rPr>
          <w:rStyle w:val="Nmerodepgina"/>
          <w:rFonts w:ascii="Arial" w:hAnsi="Arial" w:cs="Arial"/>
          <w:b/>
        </w:rPr>
        <w:t xml:space="preserve"> DE </w:t>
      </w:r>
      <w:r w:rsidRPr="007022BA">
        <w:rPr>
          <w:rFonts w:ascii="Arial" w:hAnsi="Arial" w:cs="Arial"/>
          <w:b/>
          <w:bCs/>
          <w:snapToGrid w:val="0"/>
        </w:rPr>
        <w:t>2021</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GUSTAVO ADOLFO BLANCO CARBONELL</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FORMACION PRESENCIAL Y VIRTUAL: EMPRENDIMIENTO , participando en los equipos de diseño y desarrollo curricular y gestionando las actividades y proyectos a través de las tecnologías de la información y la comunicación que brinda la entidad.</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w:t>
      </w:r>
      <w:r w:rsidR="002D4A14" w:rsidRPr="00AE6DAF">
        <w:rPr>
          <w:rFonts w:ascii="Arial" w:hAnsi="Arial" w:cs="Arial"/>
          <w:bCs/>
        </w:rPr>
        <w:lastRenderedPageBreak/>
        <w:t xml:space="preserve">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w:t>
      </w:r>
      <w:r w:rsidR="002D4A14" w:rsidRPr="00AE6DAF">
        <w:rPr>
          <w:rFonts w:ascii="Arial" w:hAnsi="Arial" w:cs="Arial"/>
          <w:bCs/>
        </w:rPr>
        <w:lastRenderedPageBreak/>
        <w:t>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 xml:space="preserve">1.Formular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3.Realizar las actividades de inducción a los aprendices utilizando el ambiente virtual dispuesto (LMS) y plataformas digitales acorde a lo establecido en la circular de inducción vigente y guía desarrollo del proceso formativo. 4.Asociar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6.Utilizar herramientas tecnológicas que El SENA brinda para la gestión del aprendizaje y apoyo a los procesos formativos, para organizar y desarrollar actividades de aprendizaje y llevar el registro del portafolio de evidencias. 7.Registrar oportunamente en aquellos casos de inasistencias, deserciones, condicionamientos de matrícula, cancelación de matrícula en el aplicativo SOFIA plus de acuerdo con lo establecido en el Reglamento del Aprendiz vigente. 8.Emitir juicios de evaluación con base en la valoración de las evidencias de Aprendizaje, las características y las premisas de evaluación del </w:t>
      </w:r>
      <w:r w:rsidRPr="00AE6DAF">
        <w:rPr>
          <w:iCs/>
          <w:sz w:val="22"/>
          <w:szCs w:val="22"/>
        </w:rPr>
        <w:lastRenderedPageBreak/>
        <w:t>aprendizaje descritas en la Guía para desarrollar el proceso formativo, el procedimiento de ejecución de la formación y el reglamento del Aprendiz SENA. 9.Realizar evaluación al desarrollo del programa ante el Equipo Pedagógico del Centro estableciendo pertinencia del programa, índice de deserción, y observaciones para la mejora de los contenidos curriculares del Programa de Formación, dejando este registro mediante Acta. 10.Atender con oportunidad y eficiencia las sugerencias indicadas por el Supervisor del Contrato para el cabal cumplimiento de sus obligaciones contractuales. 11.Apoyar los procesos relacionados con Investigación, Ciencia, Tecnología e Innovación del Centro de Formación en caso de ser requerido o estar interesado en participar 12.Reportar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13.Cumplir con la entrega de productos a los que se comprometió en la formulación del proyecto aprobado. 14.Participar en las actividades de divulgación de ciencia y tecnología organizados por los Centros de Formación. 15.Presentar informes mensuales en los cuales se evidencie los avances respecto al cumplimiento de los indicadores, metas u objetivos propuestos para el área y/o proceso en el que interviene; y un informe final al terminar la ejecución del contrato. 16.Utilizar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17.Inscribirse y Certificarse en los procesos de certificación de competencias laborales que apliquen a la función instructor. 18.Participen interdisciplinariamente en el desarrollo curricular, (Estructuración del proyecto, planeación pedagógica, Guías de Aprendizaje), así como en la evaluación del aprendizaje. 19.Apoyar en los procesos de pruebas, talleres aptitudinales y/o selección de aprendices. 20.Contar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Las demás necesarias para el cabal cumplimiento del objeto contractual.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0" w:name="_Toc69578209"/>
      <w:bookmarkStart w:id="1" w:name="_Toc69578356"/>
      <w:r w:rsidRPr="00790511">
        <w:rPr>
          <w:b/>
          <w:sz w:val="22"/>
          <w:szCs w:val="22"/>
        </w:rPr>
        <w:t>:</w:t>
      </w:r>
      <w:r w:rsidRPr="00790511">
        <w:rPr>
          <w:bCs/>
          <w:sz w:val="22"/>
          <w:szCs w:val="22"/>
        </w:rPr>
        <w:t xml:space="preserve"> </w:t>
      </w:r>
      <w:bookmarkEnd w:id="0"/>
      <w:bookmarkEnd w:id="1"/>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Mildred Mercedes Beltrán Medina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Subdirector(a)</w:t>
      </w:r>
      <w:r w:rsidRPr="00790511">
        <w:rPr>
          <w:rFonts w:ascii="Arial" w:hAnsi="Arial" w:cs="Arial"/>
          <w:lang w:eastAsia="ar-SA"/>
        </w:rPr>
        <w:t xml:space="preserve"> </w:t>
      </w:r>
      <w:r w:rsidR="00AE6DAF">
        <w:rPr>
          <w:rFonts w:ascii="Arial" w:hAnsi="Arial" w:cs="Arial"/>
          <w:lang w:eastAsia="ar-SA"/>
        </w:rPr>
        <w:t>JOSE GREGORIO SUAREZ CONTRERAS</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2D4A14" w:rsidRDefault="00C83CEE">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2D4A14" w:rsidRDefault="00C83CEE">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3C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3870</Words>
  <Characters>21291</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Jairo Cesar Garizabalo Perez</cp:lastModifiedBy>
  <cp:revision>2</cp:revision>
  <dcterms:created xsi:type="dcterms:W3CDTF">2021-02-01T19:45:00Z</dcterms:created>
  <dcterms:modified xsi:type="dcterms:W3CDTF">2021-02-01T19:45:00Z</dcterms:modified>
</cp:coreProperties>
</file>