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0CE6B" w14:textId="77777777" w:rsidR="001442AE" w:rsidRPr="00EE08E2" w:rsidRDefault="00000000">
      <w:pPr>
        <w:spacing w:before="1160"/>
        <w:jc w:val="center"/>
      </w:pPr>
      <w:r w:rsidRPr="00EE08E2">
        <w:rPr>
          <w:b/>
          <w:color w:val="00747A"/>
          <w:sz w:val="24"/>
        </w:rPr>
        <w:t>INFORME DE CONSULTORÍA EXTERNA</w:t>
      </w:r>
    </w:p>
    <w:p w14:paraId="2F1B9FAF" w14:textId="1F33DF60" w:rsidR="001442AE" w:rsidRPr="00EE08E2" w:rsidRDefault="00EE08E2">
      <w:pPr>
        <w:spacing w:before="280" w:after="180"/>
        <w:jc w:val="center"/>
      </w:pPr>
      <w:r w:rsidRPr="00EE08E2">
        <w:rPr>
          <w:b/>
          <w:color w:val="123456"/>
          <w:sz w:val="44"/>
        </w:rPr>
        <w:t xml:space="preserve">REVISIÓN ESTRATÉGICA Y DE RIESGO DE LA RESPUESTA A MEDIOS SOBRE EL CASO LA PAZ–RAFAEL URIBE </w:t>
      </w:r>
      <w:proofErr w:type="spellStart"/>
      <w:r w:rsidRPr="00EE08E2">
        <w:rPr>
          <w:b/>
          <w:color w:val="123456"/>
          <w:sz w:val="44"/>
        </w:rPr>
        <w:t>URIBE</w:t>
      </w:r>
      <w:proofErr w:type="spellEnd"/>
    </w:p>
    <w:p w14:paraId="51C9DAFC" w14:textId="77777777" w:rsidR="001442AE" w:rsidRPr="00EE08E2" w:rsidRDefault="00000000">
      <w:pPr>
        <w:spacing w:after="480"/>
        <w:jc w:val="center"/>
      </w:pPr>
      <w:r w:rsidRPr="00EE08E2">
        <w:rPr>
          <w:color w:val="5A646C"/>
          <w:sz w:val="22"/>
        </w:rPr>
        <w:t>Comunicación de crisis, prudencia jurídica, evidencia territorial, mensajes de solución y trazabilidad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957"/>
        <w:gridCol w:w="4957"/>
      </w:tblGrid>
      <w:tr w:rsidR="001442AE" w:rsidRPr="00EE08E2" w14:paraId="192E580B" w14:textId="77777777">
        <w:trPr>
          <w:cantSplit/>
          <w:tblHeader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7E2CA4A" w14:textId="77777777" w:rsidR="001442AE" w:rsidRPr="00EE08E2" w:rsidRDefault="00000000">
            <w:r w:rsidRPr="00EE08E2">
              <w:rPr>
                <w:b/>
                <w:color w:val="123456"/>
                <w:sz w:val="16"/>
              </w:rPr>
              <w:t>Entidad destinataria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277636E" w14:textId="77777777" w:rsidR="001442AE" w:rsidRPr="00EE08E2" w:rsidRDefault="00000000">
            <w:r w:rsidRPr="00EE08E2">
              <w:rPr>
                <w:color w:val="232A30"/>
                <w:sz w:val="17"/>
              </w:rPr>
              <w:t>Secretaría Distrital del Hábitat de Bogotá</w:t>
            </w:r>
          </w:p>
        </w:tc>
      </w:tr>
      <w:tr w:rsidR="001442AE" w:rsidRPr="00EE08E2" w14:paraId="57C2E205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21F452BF" w14:textId="77777777" w:rsidR="001442AE" w:rsidRPr="00EE08E2" w:rsidRDefault="00000000">
            <w:r w:rsidRPr="00EE08E2">
              <w:rPr>
                <w:b/>
                <w:color w:val="123456"/>
                <w:sz w:val="16"/>
              </w:rPr>
              <w:t>Dependencia relacionada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5173E6E" w14:textId="77777777" w:rsidR="001442AE" w:rsidRPr="00EE08E2" w:rsidRDefault="00000000">
            <w:r w:rsidRPr="00EE08E2">
              <w:rPr>
                <w:color w:val="232A30"/>
                <w:sz w:val="17"/>
              </w:rPr>
              <w:t>Oficina Asesora de Comunicaciones / Dirección de Hábitat y Entornos / áreas Jurídica y Técnica</w:t>
            </w:r>
          </w:p>
        </w:tc>
      </w:tr>
      <w:tr w:rsidR="001442AE" w:rsidRPr="00EE08E2" w14:paraId="2068AF70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A65AE68" w14:textId="77777777" w:rsidR="001442AE" w:rsidRPr="00EE08E2" w:rsidRDefault="00000000">
            <w:r w:rsidRPr="00EE08E2">
              <w:rPr>
                <w:b/>
                <w:color w:val="123456"/>
                <w:sz w:val="16"/>
              </w:rPr>
              <w:t>Consultor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9E0CEC1" w14:textId="77777777" w:rsidR="001442AE" w:rsidRPr="00EE08E2" w:rsidRDefault="00000000">
            <w:r w:rsidRPr="00EE08E2">
              <w:rPr>
                <w:color w:val="232A30"/>
                <w:sz w:val="17"/>
              </w:rPr>
              <w:t>Juan Manuel Caicedo Cardona</w:t>
            </w:r>
          </w:p>
        </w:tc>
      </w:tr>
      <w:tr w:rsidR="001442AE" w:rsidRPr="00EE08E2" w14:paraId="05AC5C2A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B1F0FAF" w14:textId="77777777" w:rsidR="001442AE" w:rsidRPr="00EE08E2" w:rsidRDefault="00000000">
            <w:r w:rsidRPr="00EE08E2">
              <w:rPr>
                <w:b/>
                <w:color w:val="123456"/>
                <w:sz w:val="16"/>
              </w:rPr>
              <w:t>Fecha de la actividad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21A9AF07" w14:textId="77777777" w:rsidR="001442AE" w:rsidRPr="00EE08E2" w:rsidRDefault="00000000">
            <w:r w:rsidRPr="00EE08E2">
              <w:rPr>
                <w:color w:val="232A30"/>
                <w:sz w:val="17"/>
              </w:rPr>
              <w:t>5 de junio de 2026</w:t>
            </w:r>
          </w:p>
        </w:tc>
      </w:tr>
      <w:tr w:rsidR="001442AE" w:rsidRPr="00EE08E2" w14:paraId="4EE3FB6F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05868B6" w14:textId="77777777" w:rsidR="001442AE" w:rsidRPr="00EE08E2" w:rsidRDefault="00000000">
            <w:r w:rsidRPr="00EE08E2">
              <w:rPr>
                <w:b/>
                <w:color w:val="123456"/>
                <w:sz w:val="16"/>
              </w:rPr>
              <w:t>Tipo de documento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AB5E377" w14:textId="77777777" w:rsidR="001442AE" w:rsidRPr="00EE08E2" w:rsidRDefault="00000000">
            <w:r w:rsidRPr="00EE08E2">
              <w:rPr>
                <w:color w:val="232A30"/>
                <w:sz w:val="17"/>
              </w:rPr>
              <w:t>Informe técnico de consultoría en comunicación estratégica</w:t>
            </w:r>
          </w:p>
        </w:tc>
      </w:tr>
      <w:tr w:rsidR="001442AE" w:rsidRPr="00EE08E2" w14:paraId="0297C695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B31BBCD" w14:textId="77777777" w:rsidR="001442AE" w:rsidRPr="00EE08E2" w:rsidRDefault="00000000">
            <w:r w:rsidRPr="00EE08E2">
              <w:rPr>
                <w:b/>
                <w:color w:val="123456"/>
                <w:sz w:val="16"/>
              </w:rPr>
              <w:t>Código de trazabilidad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DFE5F38" w14:textId="77777777" w:rsidR="001442AE" w:rsidRPr="00EE08E2" w:rsidRDefault="00000000">
            <w:r w:rsidRPr="00EE08E2">
              <w:rPr>
                <w:color w:val="232A30"/>
                <w:sz w:val="17"/>
              </w:rPr>
              <w:t>IC-SDHT-2026-06-05</w:t>
            </w:r>
          </w:p>
        </w:tc>
      </w:tr>
    </w:tbl>
    <w:p w14:paraId="50642491" w14:textId="635D5B0E" w:rsidR="001442AE" w:rsidRPr="00EE08E2" w:rsidRDefault="00EE08E2" w:rsidP="00EE08E2">
      <w:pPr>
        <w:pStyle w:val="Ttulo1"/>
        <w:numPr>
          <w:ilvl w:val="0"/>
          <w:numId w:val="10"/>
        </w:numPr>
      </w:pPr>
      <w:r w:rsidRPr="00EE08E2">
        <w:t>RESUMEN EJECUTIVO</w:t>
      </w:r>
    </w:p>
    <w:p w14:paraId="2CDBA0E0" w14:textId="77777777" w:rsidR="001442AE" w:rsidRPr="00EE08E2" w:rsidRDefault="00000000" w:rsidP="00EE08E2">
      <w:pPr>
        <w:spacing w:after="100" w:line="259" w:lineRule="auto"/>
        <w:ind w:left="720"/>
        <w:jc w:val="both"/>
      </w:pPr>
      <w:r w:rsidRPr="00EE08E2">
        <w:rPr>
          <w:color w:val="232A30"/>
        </w:rPr>
        <w:t xml:space="preserve">El 5 de junio de 2026 se revisó una respuesta institucional de cinco páginas preparada para atender preguntas de prensa sobre una obra inconclusa en el barrio La Paz, localidad de Rafael Uribe </w:t>
      </w:r>
      <w:proofErr w:type="spellStart"/>
      <w:r w:rsidRPr="00EE08E2">
        <w:rPr>
          <w:color w:val="232A30"/>
        </w:rPr>
        <w:t>Uribe</w:t>
      </w:r>
      <w:proofErr w:type="spellEnd"/>
      <w:r w:rsidRPr="00EE08E2">
        <w:rPr>
          <w:color w:val="232A30"/>
        </w:rPr>
        <w:t>. El borrador abordaba el estado del proyecto, las razones de la parálisis, la recuperación de la pavimentación, la relación con la comunidad y las soluciones previstas.</w:t>
      </w:r>
    </w:p>
    <w:p w14:paraId="00B76ED2" w14:textId="77777777" w:rsidR="001442AE" w:rsidRPr="00EE08E2" w:rsidRDefault="00000000" w:rsidP="00EE08E2">
      <w:pPr>
        <w:spacing w:after="100" w:line="259" w:lineRule="auto"/>
        <w:ind w:left="720"/>
        <w:jc w:val="both"/>
      </w:pPr>
      <w:r w:rsidRPr="00EE08E2">
        <w:rPr>
          <w:color w:val="232A30"/>
        </w:rPr>
        <w:t>El documento contenía una base factual y narrativa valiosa: cronología de reuniones y visitas, reconocimiento de afectaciones de movilidad y salubridad, anuncio de un plan de contingencia y una estructura de tres líneas de solución: mitigación del riesgo y recuperación de la movilidad, saneamiento ambiental y alivio comunitario, y solución contractual definitiva.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95"/>
      </w:tblGrid>
      <w:tr w:rsidR="001442AE" w:rsidRPr="00EE08E2" w14:paraId="2EE03A54" w14:textId="77777777">
        <w:trPr>
          <w:cantSplit/>
          <w:tblHeader/>
          <w:jc w:val="center"/>
        </w:trPr>
        <w:tc>
          <w:tcPr>
            <w:tcW w:w="9915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EAF4F6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18231FAB" w14:textId="77777777" w:rsidR="001442AE" w:rsidRPr="00EE08E2" w:rsidRDefault="00000000">
            <w:pPr>
              <w:spacing w:after="60"/>
            </w:pPr>
            <w:r w:rsidRPr="00EE08E2">
              <w:rPr>
                <w:b/>
                <w:color w:val="00747A"/>
                <w:sz w:val="20"/>
              </w:rPr>
              <w:t>Conclusión principal</w:t>
            </w:r>
          </w:p>
          <w:p w14:paraId="1682B180" w14:textId="77777777" w:rsidR="001442AE" w:rsidRPr="00EE08E2" w:rsidRDefault="00000000">
            <w:pPr>
              <w:spacing w:after="0" w:line="252" w:lineRule="auto"/>
            </w:pPr>
            <w:r w:rsidRPr="00EE08E2">
              <w:rPr>
                <w:color w:val="232A30"/>
              </w:rPr>
              <w:t>La respuesta debía pasar de un tono defensivo y acusatorio a un tono de control, empatía, evidencia y solución. La institución se protege mejor cuando distingue hechos verificados, actuaciones en curso, proyecciones condicionadas y responsabilidades aún sometidas a debido proceso.</w:t>
            </w:r>
          </w:p>
        </w:tc>
      </w:tr>
    </w:tbl>
    <w:p w14:paraId="6B2A7AE6" w14:textId="77777777" w:rsidR="001442AE" w:rsidRPr="00EE08E2" w:rsidRDefault="00000000" w:rsidP="00EE08E2">
      <w:pPr>
        <w:spacing w:after="100" w:line="259" w:lineRule="auto"/>
        <w:ind w:left="720"/>
        <w:jc w:val="both"/>
      </w:pPr>
      <w:r w:rsidRPr="00EE08E2">
        <w:rPr>
          <w:color w:val="232A30"/>
        </w:rPr>
        <w:t>El mayor riesgo del borrador era el uso de afirmaciones categóricas contra contratista e interventoría —“de manera exclusiva”, “negligencia”, “sin fundamento”, “la Secretaría no detuvo la obra”— mientras se mencionaban actuaciones sancionatorias en curso. Ese lenguaje podía anticipar conclusiones, endurecer controversias jurídicas y desplazar el foco ciudadano desde la solución hacia una disputa de culpas.</w:t>
      </w:r>
    </w:p>
    <w:p w14:paraId="57B9AB99" w14:textId="72864FD7" w:rsidR="001442AE" w:rsidRPr="00EE08E2" w:rsidRDefault="00EE08E2" w:rsidP="00EE08E2">
      <w:pPr>
        <w:pStyle w:val="Ttulo1"/>
        <w:numPr>
          <w:ilvl w:val="0"/>
          <w:numId w:val="10"/>
        </w:numPr>
      </w:pPr>
      <w:r w:rsidRPr="00EE08E2">
        <w:lastRenderedPageBreak/>
        <w:t>ANTECEDENTES Y CONTENIDO DEL BORRADOR</w:t>
      </w:r>
    </w:p>
    <w:p w14:paraId="08F8ED51" w14:textId="77777777" w:rsidR="001442AE" w:rsidRPr="00EE08E2" w:rsidRDefault="00000000" w:rsidP="00EE08E2">
      <w:pPr>
        <w:spacing w:after="100" w:line="259" w:lineRule="auto"/>
        <w:ind w:left="720"/>
        <w:jc w:val="both"/>
      </w:pPr>
      <w:r w:rsidRPr="00EE08E2">
        <w:rPr>
          <w:color w:val="232A30"/>
        </w:rPr>
        <w:t>El proyecto de respuesta señaló que los contratos vencieron el 11 de mayo de 2026 y que las intervenciones físicas no superaron el 5 % del presupuesto asignado. También indicó que la Secretaría había realizado requerimientos, seguimiento, inspecciones y actuaciones administrativas y jurídicas. Estas afirmaciones deben leerse como contenido del documento fuente y requieren anexos de verificación antes de su uso público.</w:t>
      </w:r>
    </w:p>
    <w:p w14:paraId="50B50302" w14:textId="77777777" w:rsidR="001442AE" w:rsidRPr="00EE08E2" w:rsidRDefault="00000000" w:rsidP="00EE08E2">
      <w:pPr>
        <w:spacing w:after="100" w:line="259" w:lineRule="auto"/>
        <w:ind w:left="720"/>
        <w:jc w:val="both"/>
      </w:pPr>
      <w:r w:rsidRPr="00EE08E2">
        <w:rPr>
          <w:color w:val="232A30"/>
        </w:rPr>
        <w:t>La respuesta registró siete espacios de diálogo, recorridos técnicos o asambleas durante aproximadamente mes y medio. La cronología incluida menciona: reunión con la JAC el 20 de abril; mesa técnica el 11 de mayo; recorrido el 12 de mayo; visitas asociadas a citaciones el 22 y 27 de mayo; reunión interinstitucional y comunitaria el 1 de junio; y tercera citación y reunión abierta el 3 de junio de 2026.</w:t>
      </w:r>
    </w:p>
    <w:p w14:paraId="4B41419D" w14:textId="77777777" w:rsidR="001442AE" w:rsidRPr="00EE08E2" w:rsidRDefault="00000000" w:rsidP="00EE08E2">
      <w:pPr>
        <w:spacing w:after="100" w:line="259" w:lineRule="auto"/>
        <w:ind w:left="720"/>
        <w:jc w:val="both"/>
      </w:pPr>
      <w:r w:rsidRPr="00EE08E2">
        <w:rPr>
          <w:color w:val="232A30"/>
        </w:rPr>
        <w:t>El borrador anunció labores provisionales de estabilización, rellenos y adecuación de vías antes de finalizar junio de 2026 y proyectó la apertura de un nuevo proceso licitatorio en enero de 2027, condicionada a la culminación de actuaciones administrativas y jurídicas. Estas fechas debían conservar siempre su carácter de proyección y contar con validación técnica, jurídica, presupuestal y contractual.</w:t>
      </w:r>
    </w:p>
    <w:p w14:paraId="217EEE5E" w14:textId="2FB9DD3F" w:rsidR="001442AE" w:rsidRPr="00EE08E2" w:rsidRDefault="00EE08E2" w:rsidP="00EE08E2">
      <w:pPr>
        <w:pStyle w:val="Ttulo1"/>
        <w:numPr>
          <w:ilvl w:val="0"/>
          <w:numId w:val="10"/>
        </w:numPr>
      </w:pPr>
      <w:r w:rsidRPr="00EE08E2">
        <w:t>OBJETIVOS DEL ACOMPAÑAMIENTO</w:t>
      </w:r>
    </w:p>
    <w:p w14:paraId="1D8B46D2" w14:textId="098BB211" w:rsidR="001442AE" w:rsidRPr="00EE08E2" w:rsidRDefault="00000000" w:rsidP="00FC795F">
      <w:pPr>
        <w:pStyle w:val="Prrafodelista"/>
        <w:numPr>
          <w:ilvl w:val="1"/>
          <w:numId w:val="10"/>
        </w:numPr>
        <w:spacing w:before="140" w:after="80"/>
      </w:pPr>
      <w:r w:rsidRPr="00FC795F">
        <w:rPr>
          <w:b/>
          <w:color w:val="00747A"/>
          <w:sz w:val="22"/>
        </w:rPr>
        <w:t>Objetivo general</w:t>
      </w:r>
    </w:p>
    <w:p w14:paraId="0328A263" w14:textId="77777777" w:rsidR="001442AE" w:rsidRDefault="00000000" w:rsidP="00FC795F">
      <w:pPr>
        <w:spacing w:after="100" w:line="259" w:lineRule="auto"/>
        <w:ind w:left="720"/>
        <w:jc w:val="both"/>
        <w:rPr>
          <w:color w:val="232A30"/>
        </w:rPr>
      </w:pPr>
      <w:r w:rsidRPr="00EE08E2">
        <w:rPr>
          <w:color w:val="232A30"/>
        </w:rPr>
        <w:t>Revisar y fortalecer la respuesta institucional a medios sobre el caso La Paz–RUU, protegiendo la credibilidad de la Secretaría, el debido proceso, la relación con la comunidad y la claridad sobre las soluciones inmediatas y definitivas.</w:t>
      </w:r>
    </w:p>
    <w:p w14:paraId="4E087B2F" w14:textId="77777777" w:rsidR="00FC795F" w:rsidRPr="00EE08E2" w:rsidRDefault="00FC795F" w:rsidP="00FC795F">
      <w:pPr>
        <w:spacing w:after="100" w:line="259" w:lineRule="auto"/>
        <w:ind w:left="720"/>
        <w:jc w:val="both"/>
      </w:pPr>
    </w:p>
    <w:p w14:paraId="48EA5701" w14:textId="7268546C" w:rsidR="001442AE" w:rsidRPr="00EE08E2" w:rsidRDefault="00000000" w:rsidP="00FC795F">
      <w:pPr>
        <w:pStyle w:val="Prrafodelista"/>
        <w:numPr>
          <w:ilvl w:val="1"/>
          <w:numId w:val="10"/>
        </w:numPr>
        <w:spacing w:before="140" w:after="80"/>
      </w:pPr>
      <w:r w:rsidRPr="00FC795F">
        <w:rPr>
          <w:b/>
          <w:color w:val="00747A"/>
          <w:sz w:val="22"/>
        </w:rPr>
        <w:t>Objetivos específicos</w:t>
      </w:r>
    </w:p>
    <w:p w14:paraId="61188D31" w14:textId="77777777" w:rsidR="001442AE" w:rsidRPr="00EE08E2" w:rsidRDefault="00000000" w:rsidP="00FC795F">
      <w:pPr>
        <w:pStyle w:val="Listaconvietas"/>
        <w:numPr>
          <w:ilvl w:val="0"/>
          <w:numId w:val="12"/>
        </w:numPr>
        <w:spacing w:after="60"/>
      </w:pPr>
      <w:r w:rsidRPr="00EE08E2">
        <w:rPr>
          <w:color w:val="232A30"/>
        </w:rPr>
        <w:t>Identificar fortalezas, vacíos y riesgos del borrador de respuesta.</w:t>
      </w:r>
    </w:p>
    <w:p w14:paraId="1A49A235" w14:textId="77777777" w:rsidR="00FC795F" w:rsidRPr="00FC795F" w:rsidRDefault="00FC795F" w:rsidP="00FC795F">
      <w:pPr>
        <w:pStyle w:val="Listaconvietas"/>
        <w:numPr>
          <w:ilvl w:val="0"/>
          <w:numId w:val="0"/>
        </w:numPr>
        <w:spacing w:after="60"/>
        <w:ind w:left="1080"/>
      </w:pPr>
    </w:p>
    <w:p w14:paraId="05ED7AC1" w14:textId="5B4251D1" w:rsidR="001442AE" w:rsidRPr="00EE08E2" w:rsidRDefault="00000000" w:rsidP="00FC795F">
      <w:pPr>
        <w:pStyle w:val="Listaconvietas"/>
        <w:numPr>
          <w:ilvl w:val="0"/>
          <w:numId w:val="12"/>
        </w:numPr>
        <w:spacing w:after="60"/>
      </w:pPr>
      <w:r w:rsidRPr="00EE08E2">
        <w:rPr>
          <w:color w:val="232A30"/>
        </w:rPr>
        <w:t>Separar hechos verificados, actuaciones en curso, proyecciones y juicios de responsabilidad.</w:t>
      </w:r>
    </w:p>
    <w:p w14:paraId="644A50FC" w14:textId="77777777" w:rsidR="00FC795F" w:rsidRPr="00FC795F" w:rsidRDefault="00FC795F" w:rsidP="00FC795F">
      <w:pPr>
        <w:pStyle w:val="Listaconvietas"/>
        <w:numPr>
          <w:ilvl w:val="0"/>
          <w:numId w:val="0"/>
        </w:numPr>
        <w:spacing w:after="60"/>
        <w:ind w:left="1080"/>
      </w:pPr>
    </w:p>
    <w:p w14:paraId="028AEB73" w14:textId="15E09895" w:rsidR="001442AE" w:rsidRPr="00EE08E2" w:rsidRDefault="00000000" w:rsidP="00FC795F">
      <w:pPr>
        <w:pStyle w:val="Listaconvietas"/>
        <w:numPr>
          <w:ilvl w:val="0"/>
          <w:numId w:val="12"/>
        </w:numPr>
        <w:spacing w:after="60"/>
      </w:pPr>
      <w:r w:rsidRPr="00EE08E2">
        <w:rPr>
          <w:color w:val="232A30"/>
        </w:rPr>
        <w:t>Reorientar el mensaje desde la defensa institucional hacia la protección de la comunidad y la solución.</w:t>
      </w:r>
    </w:p>
    <w:p w14:paraId="508AE335" w14:textId="77777777" w:rsidR="00FC795F" w:rsidRPr="00FC795F" w:rsidRDefault="00FC795F" w:rsidP="00FC795F">
      <w:pPr>
        <w:pStyle w:val="Listaconvietas"/>
        <w:numPr>
          <w:ilvl w:val="0"/>
          <w:numId w:val="0"/>
        </w:numPr>
        <w:spacing w:after="60"/>
        <w:ind w:left="1080"/>
      </w:pPr>
    </w:p>
    <w:p w14:paraId="26774A22" w14:textId="1211D0FB" w:rsidR="001442AE" w:rsidRPr="00EE08E2" w:rsidRDefault="00000000" w:rsidP="00FC795F">
      <w:pPr>
        <w:pStyle w:val="Listaconvietas"/>
        <w:numPr>
          <w:ilvl w:val="0"/>
          <w:numId w:val="12"/>
        </w:numPr>
        <w:spacing w:after="60"/>
      </w:pPr>
      <w:r w:rsidRPr="00EE08E2">
        <w:rPr>
          <w:color w:val="232A30"/>
        </w:rPr>
        <w:t>Reducir lenguaje confrontacional o jurídicamente riesgoso.</w:t>
      </w:r>
    </w:p>
    <w:p w14:paraId="2B2CC6D9" w14:textId="77777777" w:rsidR="00FC795F" w:rsidRPr="00FC795F" w:rsidRDefault="00FC795F" w:rsidP="00FC795F">
      <w:pPr>
        <w:pStyle w:val="Listaconvietas"/>
        <w:numPr>
          <w:ilvl w:val="0"/>
          <w:numId w:val="0"/>
        </w:numPr>
        <w:spacing w:after="60"/>
        <w:ind w:left="1080"/>
      </w:pPr>
    </w:p>
    <w:p w14:paraId="4963CC66" w14:textId="7B3B40AA" w:rsidR="001442AE" w:rsidRPr="00EE08E2" w:rsidRDefault="00000000" w:rsidP="00FC795F">
      <w:pPr>
        <w:pStyle w:val="Listaconvietas"/>
        <w:numPr>
          <w:ilvl w:val="0"/>
          <w:numId w:val="12"/>
        </w:numPr>
        <w:spacing w:after="60"/>
      </w:pPr>
      <w:r w:rsidRPr="00EE08E2">
        <w:rPr>
          <w:color w:val="232A30"/>
        </w:rPr>
        <w:t>Ordenar cronología, plan de contingencia, vocería y evidencia.</w:t>
      </w:r>
    </w:p>
    <w:p w14:paraId="65193216" w14:textId="77777777" w:rsidR="00FC795F" w:rsidRPr="00FC795F" w:rsidRDefault="00FC795F" w:rsidP="00FC795F">
      <w:pPr>
        <w:pStyle w:val="Listaconvietas"/>
        <w:numPr>
          <w:ilvl w:val="0"/>
          <w:numId w:val="0"/>
        </w:numPr>
        <w:spacing w:after="60"/>
        <w:ind w:left="1080"/>
      </w:pPr>
    </w:p>
    <w:p w14:paraId="14A551EE" w14:textId="6FD54DDE" w:rsidR="001442AE" w:rsidRPr="00EE08E2" w:rsidRDefault="00000000" w:rsidP="00FC795F">
      <w:pPr>
        <w:pStyle w:val="Listaconvietas"/>
        <w:numPr>
          <w:ilvl w:val="0"/>
          <w:numId w:val="12"/>
        </w:numPr>
        <w:spacing w:after="60"/>
      </w:pPr>
      <w:r w:rsidRPr="00EE08E2">
        <w:rPr>
          <w:color w:val="232A30"/>
        </w:rPr>
        <w:t>Definir una matriz de validación previa al envío al medio.</w:t>
      </w:r>
    </w:p>
    <w:p w14:paraId="1FCCDDF3" w14:textId="77777777" w:rsidR="00FC795F" w:rsidRPr="00FC795F" w:rsidRDefault="00FC795F" w:rsidP="00FC795F">
      <w:pPr>
        <w:pStyle w:val="Listaconvietas"/>
        <w:numPr>
          <w:ilvl w:val="0"/>
          <w:numId w:val="0"/>
        </w:numPr>
        <w:spacing w:after="60"/>
        <w:ind w:left="1080"/>
      </w:pPr>
    </w:p>
    <w:p w14:paraId="2544C804" w14:textId="12A35A53" w:rsidR="001442AE" w:rsidRPr="00EE08E2" w:rsidRDefault="00000000" w:rsidP="00FC795F">
      <w:pPr>
        <w:pStyle w:val="Listaconvietas"/>
        <w:numPr>
          <w:ilvl w:val="0"/>
          <w:numId w:val="12"/>
        </w:numPr>
        <w:spacing w:after="60"/>
      </w:pPr>
      <w:r w:rsidRPr="00EE08E2">
        <w:rPr>
          <w:color w:val="232A30"/>
        </w:rPr>
        <w:t>Proponer soportes e indicadores para seguimiento de la coyuntura.</w:t>
      </w:r>
    </w:p>
    <w:p w14:paraId="5ABA0FE7" w14:textId="4077AB27" w:rsidR="001442AE" w:rsidRPr="00EE08E2" w:rsidRDefault="00FC795F" w:rsidP="00FC795F">
      <w:pPr>
        <w:pStyle w:val="Ttulo1"/>
        <w:numPr>
          <w:ilvl w:val="0"/>
          <w:numId w:val="10"/>
        </w:numPr>
      </w:pPr>
      <w:r w:rsidRPr="00EE08E2">
        <w:t>ALCANCE Y METODOLOGÍA</w:t>
      </w:r>
    </w:p>
    <w:p w14:paraId="2F00F194" w14:textId="3BC70225" w:rsidR="001442AE" w:rsidRPr="00EE08E2" w:rsidRDefault="00000000" w:rsidP="00FC795F">
      <w:pPr>
        <w:pStyle w:val="Prrafodelista"/>
        <w:numPr>
          <w:ilvl w:val="1"/>
          <w:numId w:val="10"/>
        </w:numPr>
        <w:spacing w:before="140" w:after="80"/>
      </w:pPr>
      <w:r w:rsidRPr="00FC795F">
        <w:rPr>
          <w:b/>
          <w:color w:val="00747A"/>
          <w:sz w:val="22"/>
        </w:rPr>
        <w:t>Alcance</w:t>
      </w:r>
    </w:p>
    <w:p w14:paraId="52407A61" w14:textId="77777777" w:rsidR="001442AE" w:rsidRDefault="00000000" w:rsidP="00FC795F">
      <w:pPr>
        <w:spacing w:after="100" w:line="259" w:lineRule="auto"/>
        <w:ind w:left="720"/>
        <w:jc w:val="both"/>
        <w:rPr>
          <w:color w:val="232A30"/>
        </w:rPr>
      </w:pPr>
      <w:r w:rsidRPr="00EE08E2">
        <w:rPr>
          <w:color w:val="232A30"/>
        </w:rPr>
        <w:t>La revisión se realizó desde comunicación estratégica, manejo de crisis, relaciones con medios, lenguaje claro y prevención de riesgo reputacional. No constituyó concepto jurídico, auditoría contractual, peritaje de obra, certificación presupuestal ni determinación de responsabilidad. Las decisiones sobre incumplimiento y sanción corresponden a las autoridades y procedimientos competentes.</w:t>
      </w:r>
    </w:p>
    <w:p w14:paraId="381C407F" w14:textId="77777777" w:rsidR="00FC795F" w:rsidRDefault="00FC795F" w:rsidP="00FC795F">
      <w:pPr>
        <w:spacing w:after="100" w:line="259" w:lineRule="auto"/>
        <w:ind w:left="720"/>
        <w:jc w:val="both"/>
        <w:rPr>
          <w:color w:val="232A30"/>
        </w:rPr>
      </w:pPr>
    </w:p>
    <w:p w14:paraId="5BAC5934" w14:textId="77777777" w:rsidR="00FC795F" w:rsidRDefault="00FC795F" w:rsidP="00FC795F">
      <w:pPr>
        <w:spacing w:after="100" w:line="259" w:lineRule="auto"/>
        <w:ind w:left="720"/>
        <w:jc w:val="both"/>
        <w:rPr>
          <w:color w:val="232A30"/>
        </w:rPr>
      </w:pPr>
    </w:p>
    <w:p w14:paraId="2587F8BF" w14:textId="77777777" w:rsidR="00FC795F" w:rsidRDefault="00FC795F" w:rsidP="00FC795F">
      <w:pPr>
        <w:spacing w:after="100" w:line="259" w:lineRule="auto"/>
        <w:ind w:left="720"/>
        <w:jc w:val="both"/>
        <w:rPr>
          <w:color w:val="232A30"/>
        </w:rPr>
      </w:pPr>
    </w:p>
    <w:p w14:paraId="0277B570" w14:textId="77777777" w:rsidR="00FC795F" w:rsidRDefault="00FC795F" w:rsidP="00FC795F">
      <w:pPr>
        <w:spacing w:after="100" w:line="259" w:lineRule="auto"/>
        <w:ind w:left="720"/>
        <w:jc w:val="both"/>
        <w:rPr>
          <w:color w:val="232A30"/>
        </w:rPr>
      </w:pPr>
    </w:p>
    <w:p w14:paraId="2F31588E" w14:textId="77777777" w:rsidR="00FC795F" w:rsidRDefault="00FC795F" w:rsidP="00FC795F">
      <w:pPr>
        <w:spacing w:after="100" w:line="259" w:lineRule="auto"/>
        <w:ind w:left="720"/>
        <w:jc w:val="both"/>
        <w:rPr>
          <w:color w:val="232A30"/>
        </w:rPr>
      </w:pPr>
    </w:p>
    <w:p w14:paraId="2B729885" w14:textId="77777777" w:rsidR="00FC795F" w:rsidRPr="00EE08E2" w:rsidRDefault="00FC795F" w:rsidP="00FC795F">
      <w:pPr>
        <w:spacing w:after="100" w:line="259" w:lineRule="auto"/>
        <w:ind w:left="720"/>
        <w:jc w:val="both"/>
      </w:pPr>
    </w:p>
    <w:p w14:paraId="0EA3BD3F" w14:textId="36970431" w:rsidR="001442AE" w:rsidRPr="00EE08E2" w:rsidRDefault="00000000" w:rsidP="00FC795F">
      <w:pPr>
        <w:pStyle w:val="Prrafodelista"/>
        <w:numPr>
          <w:ilvl w:val="1"/>
          <w:numId w:val="10"/>
        </w:numPr>
        <w:spacing w:before="140" w:after="80"/>
      </w:pPr>
      <w:r w:rsidRPr="00FC795F">
        <w:rPr>
          <w:b/>
          <w:color w:val="00747A"/>
          <w:sz w:val="22"/>
        </w:rPr>
        <w:lastRenderedPageBreak/>
        <w:t>Metodología aplicada</w:t>
      </w:r>
    </w:p>
    <w:tbl>
      <w:tblPr>
        <w:tblW w:w="9533" w:type="dxa"/>
        <w:jc w:val="center"/>
        <w:tblLayout w:type="fixed"/>
        <w:tblLook w:val="04A0" w:firstRow="1" w:lastRow="0" w:firstColumn="1" w:lastColumn="0" w:noHBand="0" w:noVBand="1"/>
      </w:tblPr>
      <w:tblGrid>
        <w:gridCol w:w="2787"/>
        <w:gridCol w:w="6746"/>
      </w:tblGrid>
      <w:tr w:rsidR="001442AE" w:rsidRPr="00EE08E2" w14:paraId="1BD18B18" w14:textId="77777777" w:rsidTr="00FC795F">
        <w:trPr>
          <w:cantSplit/>
          <w:tblHeader/>
          <w:jc w:val="center"/>
        </w:trPr>
        <w:tc>
          <w:tcPr>
            <w:tcW w:w="2787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A9FE3D7" w14:textId="77777777" w:rsidR="001442AE" w:rsidRPr="00EE08E2" w:rsidRDefault="00000000" w:rsidP="00FC795F">
            <w:pPr>
              <w:jc w:val="center"/>
            </w:pPr>
            <w:r w:rsidRPr="00EE08E2">
              <w:rPr>
                <w:b/>
                <w:color w:val="FFFFFF"/>
                <w:sz w:val="16"/>
              </w:rPr>
              <w:t>Etapa</w:t>
            </w:r>
          </w:p>
        </w:tc>
        <w:tc>
          <w:tcPr>
            <w:tcW w:w="6746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2F493A9" w14:textId="77777777" w:rsidR="001442AE" w:rsidRPr="00EE08E2" w:rsidRDefault="00000000" w:rsidP="00FC795F">
            <w:pPr>
              <w:jc w:val="center"/>
            </w:pPr>
            <w:r w:rsidRPr="00EE08E2">
              <w:rPr>
                <w:b/>
                <w:color w:val="FFFFFF"/>
                <w:sz w:val="16"/>
              </w:rPr>
              <w:t>Aplicación</w:t>
            </w:r>
          </w:p>
        </w:tc>
      </w:tr>
      <w:tr w:rsidR="001442AE" w:rsidRPr="00EE08E2" w14:paraId="0829C80A" w14:textId="77777777" w:rsidTr="00FC795F">
        <w:trPr>
          <w:cantSplit/>
          <w:jc w:val="center"/>
        </w:trPr>
        <w:tc>
          <w:tcPr>
            <w:tcW w:w="278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0D1E33F" w14:textId="77777777" w:rsidR="001442AE" w:rsidRPr="00EE08E2" w:rsidRDefault="00000000">
            <w:r w:rsidRPr="00EE08E2">
              <w:rPr>
                <w:b/>
                <w:color w:val="00747A"/>
                <w:sz w:val="16"/>
              </w:rPr>
              <w:t>Lectura integral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F07C553" w14:textId="77777777" w:rsidR="001442AE" w:rsidRPr="00EE08E2" w:rsidRDefault="00000000">
            <w:r w:rsidRPr="00EE08E2">
              <w:rPr>
                <w:color w:val="232A30"/>
                <w:sz w:val="16"/>
              </w:rPr>
              <w:t>Revisión de preguntas, respuestas, cronología, cifras, compromisos y tono.</w:t>
            </w:r>
          </w:p>
        </w:tc>
      </w:tr>
      <w:tr w:rsidR="001442AE" w:rsidRPr="00EE08E2" w14:paraId="5703AF43" w14:textId="77777777" w:rsidTr="00FC795F">
        <w:trPr>
          <w:cantSplit/>
          <w:jc w:val="center"/>
        </w:trPr>
        <w:tc>
          <w:tcPr>
            <w:tcW w:w="278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5EBD4AA" w14:textId="77777777" w:rsidR="001442AE" w:rsidRPr="00EE08E2" w:rsidRDefault="00000000">
            <w:r w:rsidRPr="00EE08E2">
              <w:rPr>
                <w:b/>
                <w:color w:val="00747A"/>
                <w:sz w:val="16"/>
              </w:rPr>
              <w:t>Clasificación de afirmaciones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34A5DF8" w14:textId="77777777" w:rsidR="001442AE" w:rsidRPr="00EE08E2" w:rsidRDefault="00000000">
            <w:r w:rsidRPr="00EE08E2">
              <w:rPr>
                <w:color w:val="232A30"/>
                <w:sz w:val="16"/>
              </w:rPr>
              <w:t>Separación entre hechos, datos reportados, proyecciones y valoraciones.</w:t>
            </w:r>
          </w:p>
        </w:tc>
      </w:tr>
      <w:tr w:rsidR="001442AE" w:rsidRPr="00EE08E2" w14:paraId="07BE5C46" w14:textId="77777777" w:rsidTr="00FC795F">
        <w:trPr>
          <w:cantSplit/>
          <w:jc w:val="center"/>
        </w:trPr>
        <w:tc>
          <w:tcPr>
            <w:tcW w:w="278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36771B6" w14:textId="77777777" w:rsidR="001442AE" w:rsidRPr="00EE08E2" w:rsidRDefault="00000000">
            <w:r w:rsidRPr="00EE08E2">
              <w:rPr>
                <w:b/>
                <w:color w:val="00747A"/>
                <w:sz w:val="16"/>
              </w:rPr>
              <w:t>Prueba de riesgo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28231D3" w14:textId="77777777" w:rsidR="001442AE" w:rsidRPr="00EE08E2" w:rsidRDefault="00000000">
            <w:r w:rsidRPr="00EE08E2">
              <w:rPr>
                <w:color w:val="232A30"/>
                <w:sz w:val="16"/>
              </w:rPr>
              <w:t>Evaluación jurídica-comunicacional de acusaciones, promesas, fechas y absolutos.</w:t>
            </w:r>
          </w:p>
        </w:tc>
      </w:tr>
      <w:tr w:rsidR="001442AE" w:rsidRPr="00EE08E2" w14:paraId="2AEEAE98" w14:textId="77777777" w:rsidTr="00FC795F">
        <w:trPr>
          <w:cantSplit/>
          <w:jc w:val="center"/>
        </w:trPr>
        <w:tc>
          <w:tcPr>
            <w:tcW w:w="278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CE69D35" w14:textId="77777777" w:rsidR="001442AE" w:rsidRPr="00EE08E2" w:rsidRDefault="00000000">
            <w:r w:rsidRPr="00EE08E2">
              <w:rPr>
                <w:b/>
                <w:color w:val="00747A"/>
                <w:sz w:val="16"/>
              </w:rPr>
              <w:t>Lectura ciudadana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629C170" w14:textId="77777777" w:rsidR="001442AE" w:rsidRPr="00EE08E2" w:rsidRDefault="00000000">
            <w:r w:rsidRPr="00EE08E2">
              <w:rPr>
                <w:color w:val="232A30"/>
                <w:sz w:val="16"/>
              </w:rPr>
              <w:t>Análisis desde las preocupaciones de movilidad, seguridad, salud y confianza.</w:t>
            </w:r>
          </w:p>
        </w:tc>
      </w:tr>
      <w:tr w:rsidR="001442AE" w:rsidRPr="00EE08E2" w14:paraId="795EA369" w14:textId="77777777" w:rsidTr="00FC795F">
        <w:trPr>
          <w:cantSplit/>
          <w:jc w:val="center"/>
        </w:trPr>
        <w:tc>
          <w:tcPr>
            <w:tcW w:w="278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1ACCCF2" w14:textId="77777777" w:rsidR="001442AE" w:rsidRPr="00EE08E2" w:rsidRDefault="00000000">
            <w:r w:rsidRPr="00EE08E2">
              <w:rPr>
                <w:b/>
                <w:color w:val="00747A"/>
                <w:sz w:val="16"/>
              </w:rPr>
              <w:t>Arquitectura de respuesta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D3F1D94" w14:textId="77777777" w:rsidR="001442AE" w:rsidRPr="00EE08E2" w:rsidRDefault="00000000">
            <w:r w:rsidRPr="00EE08E2">
              <w:rPr>
                <w:color w:val="232A30"/>
                <w:sz w:val="16"/>
              </w:rPr>
              <w:t>Ordenamiento de empatía, hecho, acción, solución, plazo y siguiente actualización.</w:t>
            </w:r>
          </w:p>
        </w:tc>
      </w:tr>
      <w:tr w:rsidR="001442AE" w:rsidRPr="00EE08E2" w14:paraId="22227D2D" w14:textId="77777777" w:rsidTr="00FC795F">
        <w:trPr>
          <w:cantSplit/>
          <w:jc w:val="center"/>
        </w:trPr>
        <w:tc>
          <w:tcPr>
            <w:tcW w:w="278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EAFDBAB" w14:textId="77777777" w:rsidR="001442AE" w:rsidRPr="00EE08E2" w:rsidRDefault="00000000">
            <w:r w:rsidRPr="00EE08E2">
              <w:rPr>
                <w:b/>
                <w:color w:val="00747A"/>
                <w:sz w:val="16"/>
              </w:rPr>
              <w:t>Trazabilidad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B8B17F1" w14:textId="77777777" w:rsidR="001442AE" w:rsidRPr="00EE08E2" w:rsidRDefault="00000000">
            <w:r w:rsidRPr="00EE08E2">
              <w:rPr>
                <w:color w:val="232A30"/>
                <w:sz w:val="16"/>
              </w:rPr>
              <w:t>Definición de soportes, validadores y control de versiones.</w:t>
            </w:r>
          </w:p>
        </w:tc>
      </w:tr>
    </w:tbl>
    <w:p w14:paraId="2028EE4F" w14:textId="047DFA78" w:rsidR="001442AE" w:rsidRPr="00EE08E2" w:rsidRDefault="00FC795F" w:rsidP="00FC795F">
      <w:pPr>
        <w:pStyle w:val="Ttulo1"/>
        <w:numPr>
          <w:ilvl w:val="0"/>
          <w:numId w:val="10"/>
        </w:numPr>
      </w:pPr>
      <w:r w:rsidRPr="00EE08E2">
        <w:t>INVENTARIO DE AFIRMACIONES QUE REQUIEREN SOPORTE</w:t>
      </w:r>
    </w:p>
    <w:tbl>
      <w:tblPr>
        <w:tblW w:w="10684" w:type="dxa"/>
        <w:jc w:val="center"/>
        <w:tblLayout w:type="fixed"/>
        <w:tblLook w:val="04A0" w:firstRow="1" w:lastRow="0" w:firstColumn="1" w:lastColumn="0" w:noHBand="0" w:noVBand="1"/>
      </w:tblPr>
      <w:tblGrid>
        <w:gridCol w:w="3362"/>
        <w:gridCol w:w="1725"/>
        <w:gridCol w:w="3118"/>
        <w:gridCol w:w="2479"/>
      </w:tblGrid>
      <w:tr w:rsidR="001442AE" w:rsidRPr="00EE08E2" w14:paraId="7A277217" w14:textId="77777777" w:rsidTr="00FC795F">
        <w:trPr>
          <w:cantSplit/>
          <w:tblHeader/>
          <w:jc w:val="center"/>
        </w:trPr>
        <w:tc>
          <w:tcPr>
            <w:tcW w:w="3362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D4B00B3" w14:textId="77777777" w:rsidR="001442AE" w:rsidRPr="00EE08E2" w:rsidRDefault="00000000" w:rsidP="00FC795F">
            <w:pPr>
              <w:jc w:val="center"/>
            </w:pPr>
            <w:r w:rsidRPr="00EE08E2">
              <w:rPr>
                <w:b/>
                <w:color w:val="FFFFFF"/>
                <w:sz w:val="15"/>
              </w:rPr>
              <w:t>Afirmación del borrador</w:t>
            </w:r>
          </w:p>
        </w:tc>
        <w:tc>
          <w:tcPr>
            <w:tcW w:w="172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166AF1E" w14:textId="77777777" w:rsidR="001442AE" w:rsidRPr="00EE08E2" w:rsidRDefault="00000000" w:rsidP="00FC795F">
            <w:pPr>
              <w:jc w:val="center"/>
            </w:pPr>
            <w:r w:rsidRPr="00EE08E2">
              <w:rPr>
                <w:b/>
                <w:color w:val="FFFFFF"/>
                <w:sz w:val="15"/>
              </w:rPr>
              <w:t>Tipo</w:t>
            </w:r>
          </w:p>
        </w:tc>
        <w:tc>
          <w:tcPr>
            <w:tcW w:w="3118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B58CE70" w14:textId="77777777" w:rsidR="001442AE" w:rsidRPr="00EE08E2" w:rsidRDefault="00000000" w:rsidP="00FC795F">
            <w:pPr>
              <w:jc w:val="center"/>
            </w:pPr>
            <w:r w:rsidRPr="00EE08E2">
              <w:rPr>
                <w:b/>
                <w:color w:val="FFFFFF"/>
                <w:sz w:val="15"/>
              </w:rPr>
              <w:t>Soporte mínimo requerido</w:t>
            </w:r>
          </w:p>
        </w:tc>
        <w:tc>
          <w:tcPr>
            <w:tcW w:w="2479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8F495E7" w14:textId="77777777" w:rsidR="001442AE" w:rsidRPr="00EE08E2" w:rsidRDefault="00000000" w:rsidP="00FC795F">
            <w:pPr>
              <w:jc w:val="center"/>
            </w:pPr>
            <w:r w:rsidRPr="00EE08E2">
              <w:rPr>
                <w:b/>
                <w:color w:val="FFFFFF"/>
                <w:sz w:val="15"/>
              </w:rPr>
              <w:t>Recomendación</w:t>
            </w:r>
          </w:p>
        </w:tc>
      </w:tr>
      <w:tr w:rsidR="001442AE" w:rsidRPr="00EE08E2" w14:paraId="368E5D08" w14:textId="77777777" w:rsidTr="00FC795F">
        <w:trPr>
          <w:cantSplit/>
          <w:jc w:val="center"/>
        </w:trPr>
        <w:tc>
          <w:tcPr>
            <w:tcW w:w="336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650DEE1" w14:textId="77777777" w:rsidR="001442AE" w:rsidRPr="00EE08E2" w:rsidRDefault="00000000">
            <w:r w:rsidRPr="00EE08E2">
              <w:rPr>
                <w:b/>
                <w:color w:val="00747A"/>
                <w:sz w:val="14"/>
              </w:rPr>
              <w:t>Recursos y planeamiento plenamente garantizados</w:t>
            </w:r>
          </w:p>
        </w:tc>
        <w:tc>
          <w:tcPr>
            <w:tcW w:w="17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78347C2" w14:textId="77777777" w:rsidR="001442AE" w:rsidRPr="00EE08E2" w:rsidRDefault="00000000" w:rsidP="00FC795F">
            <w:pPr>
              <w:jc w:val="center"/>
            </w:pPr>
            <w:r w:rsidRPr="00EE08E2">
              <w:rPr>
                <w:color w:val="232A30"/>
                <w:sz w:val="14"/>
              </w:rPr>
              <w:t>Financiera/técnica</w:t>
            </w:r>
          </w:p>
        </w:tc>
        <w:tc>
          <w:tcPr>
            <w:tcW w:w="311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264DE82" w14:textId="77777777" w:rsidR="001442AE" w:rsidRPr="00EE08E2" w:rsidRDefault="00000000">
            <w:r w:rsidRPr="00EE08E2">
              <w:rPr>
                <w:color w:val="232A30"/>
                <w:sz w:val="14"/>
              </w:rPr>
              <w:t>CDP/RP, apropiación, concepto presupuestal y ficha técnica.</w:t>
            </w:r>
          </w:p>
        </w:tc>
        <w:tc>
          <w:tcPr>
            <w:tcW w:w="247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2B8CC9B" w14:textId="77777777" w:rsidR="001442AE" w:rsidRPr="00EE08E2" w:rsidRDefault="00000000">
            <w:r w:rsidRPr="00EE08E2">
              <w:rPr>
                <w:color w:val="232A30"/>
                <w:sz w:val="14"/>
              </w:rPr>
              <w:t>Usar solo con certificación vigente.</w:t>
            </w:r>
          </w:p>
        </w:tc>
      </w:tr>
      <w:tr w:rsidR="001442AE" w:rsidRPr="00EE08E2" w14:paraId="0AF81ACC" w14:textId="77777777" w:rsidTr="00FC795F">
        <w:trPr>
          <w:cantSplit/>
          <w:jc w:val="center"/>
        </w:trPr>
        <w:tc>
          <w:tcPr>
            <w:tcW w:w="336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E93DD17" w14:textId="77777777" w:rsidR="001442AE" w:rsidRPr="00EE08E2" w:rsidRDefault="00000000">
            <w:r w:rsidRPr="00EE08E2">
              <w:rPr>
                <w:b/>
                <w:color w:val="00747A"/>
                <w:sz w:val="14"/>
              </w:rPr>
              <w:t>Ejecución inferior al 5 % del presupuesto</w:t>
            </w:r>
          </w:p>
        </w:tc>
        <w:tc>
          <w:tcPr>
            <w:tcW w:w="17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9958562" w14:textId="77777777" w:rsidR="001442AE" w:rsidRPr="00EE08E2" w:rsidRDefault="00000000" w:rsidP="00FC795F">
            <w:pPr>
              <w:jc w:val="center"/>
            </w:pPr>
            <w:r w:rsidRPr="00EE08E2">
              <w:rPr>
                <w:color w:val="232A30"/>
                <w:sz w:val="14"/>
              </w:rPr>
              <w:t>Cuantitativa</w:t>
            </w:r>
          </w:p>
        </w:tc>
        <w:tc>
          <w:tcPr>
            <w:tcW w:w="311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82AEC1F" w14:textId="77777777" w:rsidR="001442AE" w:rsidRPr="00EE08E2" w:rsidRDefault="00000000">
            <w:r w:rsidRPr="00EE08E2">
              <w:rPr>
                <w:color w:val="232A30"/>
                <w:sz w:val="14"/>
              </w:rPr>
              <w:t>Informe de supervisión, acta de corte y metodología.</w:t>
            </w:r>
          </w:p>
        </w:tc>
        <w:tc>
          <w:tcPr>
            <w:tcW w:w="247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1B15435" w14:textId="77777777" w:rsidR="001442AE" w:rsidRPr="00EE08E2" w:rsidRDefault="00000000">
            <w:r w:rsidRPr="00EE08E2">
              <w:rPr>
                <w:color w:val="232A30"/>
                <w:sz w:val="14"/>
              </w:rPr>
              <w:t>Precisar corte y si es avance físico o financiero.</w:t>
            </w:r>
          </w:p>
        </w:tc>
      </w:tr>
      <w:tr w:rsidR="001442AE" w:rsidRPr="00EE08E2" w14:paraId="2A1D71D3" w14:textId="77777777" w:rsidTr="00FC795F">
        <w:trPr>
          <w:cantSplit/>
          <w:jc w:val="center"/>
        </w:trPr>
        <w:tc>
          <w:tcPr>
            <w:tcW w:w="336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B28B7A9" w14:textId="77777777" w:rsidR="001442AE" w:rsidRPr="00EE08E2" w:rsidRDefault="00000000">
            <w:r w:rsidRPr="00EE08E2">
              <w:rPr>
                <w:b/>
                <w:color w:val="00747A"/>
                <w:sz w:val="14"/>
              </w:rPr>
              <w:t>Vencimiento contractual el 11 de mayo de 2026</w:t>
            </w:r>
          </w:p>
        </w:tc>
        <w:tc>
          <w:tcPr>
            <w:tcW w:w="17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41ABE08" w14:textId="77777777" w:rsidR="001442AE" w:rsidRPr="00EE08E2" w:rsidRDefault="00000000" w:rsidP="00FC795F">
            <w:pPr>
              <w:jc w:val="center"/>
            </w:pPr>
            <w:r w:rsidRPr="00EE08E2">
              <w:rPr>
                <w:color w:val="232A30"/>
                <w:sz w:val="14"/>
              </w:rPr>
              <w:t>Contractual</w:t>
            </w:r>
          </w:p>
        </w:tc>
        <w:tc>
          <w:tcPr>
            <w:tcW w:w="311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0F8F5F9" w14:textId="77777777" w:rsidR="001442AE" w:rsidRPr="00EE08E2" w:rsidRDefault="00000000">
            <w:r w:rsidRPr="00EE08E2">
              <w:rPr>
                <w:color w:val="232A30"/>
                <w:sz w:val="14"/>
              </w:rPr>
              <w:t>Contrato, prórrogas, acta o documento de terminación.</w:t>
            </w:r>
          </w:p>
        </w:tc>
        <w:tc>
          <w:tcPr>
            <w:tcW w:w="247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A012CB8" w14:textId="77777777" w:rsidR="001442AE" w:rsidRPr="00EE08E2" w:rsidRDefault="00000000">
            <w:r w:rsidRPr="00EE08E2">
              <w:rPr>
                <w:color w:val="232A30"/>
                <w:sz w:val="14"/>
              </w:rPr>
              <w:t>Citar fecha y documento.</w:t>
            </w:r>
          </w:p>
        </w:tc>
      </w:tr>
      <w:tr w:rsidR="001442AE" w:rsidRPr="00EE08E2" w14:paraId="0A24459B" w14:textId="77777777" w:rsidTr="00FC795F">
        <w:trPr>
          <w:cantSplit/>
          <w:jc w:val="center"/>
        </w:trPr>
        <w:tc>
          <w:tcPr>
            <w:tcW w:w="336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6A48378" w14:textId="77777777" w:rsidR="001442AE" w:rsidRPr="00EE08E2" w:rsidRDefault="00000000">
            <w:r w:rsidRPr="00EE08E2">
              <w:rPr>
                <w:b/>
                <w:color w:val="00747A"/>
                <w:sz w:val="14"/>
              </w:rPr>
              <w:t>Responsabilidad exclusiva de contratista e interventoría</w:t>
            </w:r>
          </w:p>
        </w:tc>
        <w:tc>
          <w:tcPr>
            <w:tcW w:w="17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05467F0" w14:textId="77777777" w:rsidR="001442AE" w:rsidRPr="00EE08E2" w:rsidRDefault="00000000" w:rsidP="00FC795F">
            <w:pPr>
              <w:jc w:val="center"/>
            </w:pPr>
            <w:r w:rsidRPr="00EE08E2">
              <w:rPr>
                <w:color w:val="232A30"/>
                <w:sz w:val="14"/>
              </w:rPr>
              <w:t>Jurídica</w:t>
            </w:r>
          </w:p>
        </w:tc>
        <w:tc>
          <w:tcPr>
            <w:tcW w:w="311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12437C2" w14:textId="77777777" w:rsidR="001442AE" w:rsidRPr="00EE08E2" w:rsidRDefault="00000000">
            <w:r w:rsidRPr="00EE08E2">
              <w:rPr>
                <w:color w:val="232A30"/>
                <w:sz w:val="14"/>
              </w:rPr>
              <w:t>Decisión en firme o concepto jurídico autorizado.</w:t>
            </w:r>
          </w:p>
        </w:tc>
        <w:tc>
          <w:tcPr>
            <w:tcW w:w="247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57BD196" w14:textId="77777777" w:rsidR="001442AE" w:rsidRPr="00EE08E2" w:rsidRDefault="00000000">
            <w:r w:rsidRPr="00EE08E2">
              <w:rPr>
                <w:color w:val="232A30"/>
                <w:sz w:val="14"/>
              </w:rPr>
              <w:t>Evitar mientras el proceso esté en curso.</w:t>
            </w:r>
          </w:p>
        </w:tc>
      </w:tr>
      <w:tr w:rsidR="001442AE" w:rsidRPr="00EE08E2" w14:paraId="7C71C25C" w14:textId="77777777" w:rsidTr="00FC795F">
        <w:trPr>
          <w:cantSplit/>
          <w:jc w:val="center"/>
        </w:trPr>
        <w:tc>
          <w:tcPr>
            <w:tcW w:w="336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C8F042E" w14:textId="77777777" w:rsidR="001442AE" w:rsidRPr="00EE08E2" w:rsidRDefault="00000000">
            <w:r w:rsidRPr="00EE08E2">
              <w:rPr>
                <w:b/>
                <w:color w:val="00747A"/>
                <w:sz w:val="14"/>
              </w:rPr>
              <w:t>Siete espacios con comunidad</w:t>
            </w:r>
          </w:p>
        </w:tc>
        <w:tc>
          <w:tcPr>
            <w:tcW w:w="17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5A02D62" w14:textId="77777777" w:rsidR="001442AE" w:rsidRPr="00EE08E2" w:rsidRDefault="00000000" w:rsidP="00FC795F">
            <w:pPr>
              <w:jc w:val="center"/>
            </w:pPr>
            <w:r w:rsidRPr="00EE08E2">
              <w:rPr>
                <w:color w:val="232A30"/>
                <w:sz w:val="14"/>
              </w:rPr>
              <w:t>Gestión territorial</w:t>
            </w:r>
          </w:p>
        </w:tc>
        <w:tc>
          <w:tcPr>
            <w:tcW w:w="311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CF9C5D1" w14:textId="77777777" w:rsidR="001442AE" w:rsidRPr="00EE08E2" w:rsidRDefault="00000000">
            <w:r w:rsidRPr="00EE08E2">
              <w:rPr>
                <w:color w:val="232A30"/>
                <w:sz w:val="14"/>
              </w:rPr>
              <w:t>Actas, listas, fotografías y convocatorias.</w:t>
            </w:r>
          </w:p>
        </w:tc>
        <w:tc>
          <w:tcPr>
            <w:tcW w:w="247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526CC20" w14:textId="77777777" w:rsidR="001442AE" w:rsidRPr="00EE08E2" w:rsidRDefault="00000000">
            <w:r w:rsidRPr="00EE08E2">
              <w:rPr>
                <w:color w:val="232A30"/>
                <w:sz w:val="14"/>
              </w:rPr>
              <w:t>Anexar cronología verificable.</w:t>
            </w:r>
          </w:p>
        </w:tc>
      </w:tr>
      <w:tr w:rsidR="001442AE" w:rsidRPr="00EE08E2" w14:paraId="3E053775" w14:textId="77777777" w:rsidTr="00FC795F">
        <w:trPr>
          <w:cantSplit/>
          <w:jc w:val="center"/>
        </w:trPr>
        <w:tc>
          <w:tcPr>
            <w:tcW w:w="336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33A425A" w14:textId="77777777" w:rsidR="001442AE" w:rsidRPr="00EE08E2" w:rsidRDefault="00000000">
            <w:r w:rsidRPr="00EE08E2">
              <w:rPr>
                <w:b/>
                <w:color w:val="00747A"/>
                <w:sz w:val="14"/>
              </w:rPr>
              <w:t>Intervención provisional antes de finalizar junio</w:t>
            </w:r>
          </w:p>
        </w:tc>
        <w:tc>
          <w:tcPr>
            <w:tcW w:w="17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D104525" w14:textId="77777777" w:rsidR="001442AE" w:rsidRPr="00EE08E2" w:rsidRDefault="00000000" w:rsidP="00FC795F">
            <w:pPr>
              <w:jc w:val="center"/>
            </w:pPr>
            <w:r w:rsidRPr="00EE08E2">
              <w:rPr>
                <w:color w:val="232A30"/>
                <w:sz w:val="14"/>
              </w:rPr>
              <w:t>Proyección operativa</w:t>
            </w:r>
          </w:p>
        </w:tc>
        <w:tc>
          <w:tcPr>
            <w:tcW w:w="311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4397D19" w14:textId="77777777" w:rsidR="001442AE" w:rsidRPr="00EE08E2" w:rsidRDefault="00000000">
            <w:r w:rsidRPr="00EE08E2">
              <w:rPr>
                <w:color w:val="232A30"/>
                <w:sz w:val="14"/>
              </w:rPr>
              <w:t>Plan aprobado, recursos, responsable y cronograma.</w:t>
            </w:r>
          </w:p>
        </w:tc>
        <w:tc>
          <w:tcPr>
            <w:tcW w:w="247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C810E0F" w14:textId="77777777" w:rsidR="001442AE" w:rsidRPr="00EE08E2" w:rsidRDefault="00000000">
            <w:r w:rsidRPr="00EE08E2">
              <w:rPr>
                <w:color w:val="232A30"/>
                <w:sz w:val="14"/>
              </w:rPr>
              <w:t>Comunicar como meta condicionada.</w:t>
            </w:r>
          </w:p>
        </w:tc>
      </w:tr>
      <w:tr w:rsidR="001442AE" w:rsidRPr="00EE08E2" w14:paraId="58B99150" w14:textId="77777777" w:rsidTr="00FC795F">
        <w:trPr>
          <w:cantSplit/>
          <w:jc w:val="center"/>
        </w:trPr>
        <w:tc>
          <w:tcPr>
            <w:tcW w:w="336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92D4D75" w14:textId="77777777" w:rsidR="001442AE" w:rsidRPr="00EE08E2" w:rsidRDefault="00000000">
            <w:r w:rsidRPr="00EE08E2">
              <w:rPr>
                <w:b/>
                <w:color w:val="00747A"/>
                <w:sz w:val="14"/>
              </w:rPr>
              <w:t>Nueva licitación en enero de 2027</w:t>
            </w:r>
          </w:p>
        </w:tc>
        <w:tc>
          <w:tcPr>
            <w:tcW w:w="17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A016610" w14:textId="77777777" w:rsidR="001442AE" w:rsidRPr="00EE08E2" w:rsidRDefault="00000000" w:rsidP="00FC795F">
            <w:pPr>
              <w:jc w:val="center"/>
            </w:pPr>
            <w:r w:rsidRPr="00EE08E2">
              <w:rPr>
                <w:color w:val="232A30"/>
                <w:sz w:val="14"/>
              </w:rPr>
              <w:t>Proyección contractual</w:t>
            </w:r>
          </w:p>
        </w:tc>
        <w:tc>
          <w:tcPr>
            <w:tcW w:w="311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2B51E25" w14:textId="77777777" w:rsidR="001442AE" w:rsidRPr="00EE08E2" w:rsidRDefault="00000000">
            <w:r w:rsidRPr="00EE08E2">
              <w:rPr>
                <w:color w:val="232A30"/>
                <w:sz w:val="14"/>
              </w:rPr>
              <w:t>Ruta jurídica y plan de contratación validados.</w:t>
            </w:r>
          </w:p>
        </w:tc>
        <w:tc>
          <w:tcPr>
            <w:tcW w:w="247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9526356" w14:textId="77777777" w:rsidR="001442AE" w:rsidRPr="00EE08E2" w:rsidRDefault="00000000">
            <w:r w:rsidRPr="00EE08E2">
              <w:rPr>
                <w:color w:val="232A30"/>
                <w:sz w:val="14"/>
              </w:rPr>
              <w:t>No prometer; indicar proyección sujeta a debido proceso.</w:t>
            </w:r>
          </w:p>
        </w:tc>
      </w:tr>
      <w:tr w:rsidR="001442AE" w:rsidRPr="00EE08E2" w14:paraId="6373D3DB" w14:textId="77777777" w:rsidTr="00FC795F">
        <w:trPr>
          <w:cantSplit/>
          <w:jc w:val="center"/>
        </w:trPr>
        <w:tc>
          <w:tcPr>
            <w:tcW w:w="336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208974E" w14:textId="77777777" w:rsidR="001442AE" w:rsidRPr="00EE08E2" w:rsidRDefault="00000000">
            <w:r w:rsidRPr="00EE08E2">
              <w:rPr>
                <w:b/>
                <w:color w:val="00747A"/>
                <w:sz w:val="14"/>
              </w:rPr>
              <w:t>Alianza permanente con UAESP y brigadas de vectores</w:t>
            </w:r>
          </w:p>
        </w:tc>
        <w:tc>
          <w:tcPr>
            <w:tcW w:w="17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EA18517" w14:textId="77777777" w:rsidR="001442AE" w:rsidRPr="00EE08E2" w:rsidRDefault="00000000" w:rsidP="00FC795F">
            <w:pPr>
              <w:jc w:val="center"/>
            </w:pPr>
            <w:r w:rsidRPr="00EE08E2">
              <w:rPr>
                <w:color w:val="232A30"/>
                <w:sz w:val="14"/>
              </w:rPr>
              <w:t>Interinstitucional</w:t>
            </w:r>
          </w:p>
        </w:tc>
        <w:tc>
          <w:tcPr>
            <w:tcW w:w="311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57BC9EE" w14:textId="77777777" w:rsidR="001442AE" w:rsidRPr="00EE08E2" w:rsidRDefault="00000000">
            <w:r w:rsidRPr="00EE08E2">
              <w:rPr>
                <w:color w:val="232A30"/>
                <w:sz w:val="14"/>
              </w:rPr>
              <w:t>Acta, correo, cronograma y entidad competente.</w:t>
            </w:r>
          </w:p>
        </w:tc>
        <w:tc>
          <w:tcPr>
            <w:tcW w:w="247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8FE6BA1" w14:textId="77777777" w:rsidR="001442AE" w:rsidRPr="00EE08E2" w:rsidRDefault="00000000">
            <w:r w:rsidRPr="00EE08E2">
              <w:rPr>
                <w:color w:val="232A30"/>
                <w:sz w:val="14"/>
              </w:rPr>
              <w:t>Definir alcance y fecha de activación.</w:t>
            </w:r>
          </w:p>
        </w:tc>
      </w:tr>
    </w:tbl>
    <w:p w14:paraId="70F31650" w14:textId="77777777" w:rsidR="00FC795F" w:rsidRDefault="00FC795F" w:rsidP="00FC795F">
      <w:pPr>
        <w:pStyle w:val="Ttulo1"/>
      </w:pPr>
    </w:p>
    <w:p w14:paraId="350D5CE8" w14:textId="77777777" w:rsidR="00FC795F" w:rsidRDefault="00FC795F" w:rsidP="00FC795F"/>
    <w:p w14:paraId="30FF69B1" w14:textId="77777777" w:rsidR="00FC795F" w:rsidRPr="00FC795F" w:rsidRDefault="00FC795F" w:rsidP="00FC795F"/>
    <w:p w14:paraId="6D9366A0" w14:textId="7E968ED9" w:rsidR="001442AE" w:rsidRPr="00EE08E2" w:rsidRDefault="00FC795F" w:rsidP="00FC795F">
      <w:pPr>
        <w:pStyle w:val="Ttulo1"/>
        <w:numPr>
          <w:ilvl w:val="0"/>
          <w:numId w:val="10"/>
        </w:numPr>
      </w:pPr>
      <w:r w:rsidRPr="00EE08E2">
        <w:lastRenderedPageBreak/>
        <w:t>ANÁLISIS ESTRATÉGICO DEL BORRADOR</w:t>
      </w:r>
    </w:p>
    <w:p w14:paraId="4AD501CF" w14:textId="16B7718A" w:rsidR="001442AE" w:rsidRPr="00EE08E2" w:rsidRDefault="00000000" w:rsidP="00FC795F">
      <w:pPr>
        <w:pStyle w:val="Prrafodelista"/>
        <w:numPr>
          <w:ilvl w:val="1"/>
          <w:numId w:val="10"/>
        </w:numPr>
        <w:spacing w:before="140" w:after="80"/>
      </w:pPr>
      <w:r w:rsidRPr="00FC795F">
        <w:rPr>
          <w:b/>
          <w:color w:val="00747A"/>
          <w:sz w:val="22"/>
        </w:rPr>
        <w:t>Fortalezas identificadas</w:t>
      </w:r>
    </w:p>
    <w:p w14:paraId="68B33B70" w14:textId="77777777" w:rsidR="001442AE" w:rsidRPr="00EE08E2" w:rsidRDefault="00000000" w:rsidP="00FC795F">
      <w:pPr>
        <w:pStyle w:val="Listaconvietas"/>
        <w:numPr>
          <w:ilvl w:val="0"/>
          <w:numId w:val="14"/>
        </w:numPr>
        <w:spacing w:after="60"/>
      </w:pPr>
      <w:r w:rsidRPr="00EE08E2">
        <w:rPr>
          <w:color w:val="232A30"/>
        </w:rPr>
        <w:t>Responde las preguntas concretas del medio.</w:t>
      </w:r>
    </w:p>
    <w:p w14:paraId="524DD970" w14:textId="77777777" w:rsidR="00FC795F" w:rsidRPr="00FC795F" w:rsidRDefault="00FC795F" w:rsidP="00FC795F">
      <w:pPr>
        <w:pStyle w:val="Listaconvietas"/>
        <w:numPr>
          <w:ilvl w:val="0"/>
          <w:numId w:val="0"/>
        </w:numPr>
        <w:spacing w:after="60"/>
        <w:ind w:left="1080"/>
      </w:pPr>
    </w:p>
    <w:p w14:paraId="3EFC1E57" w14:textId="6DF7B0FD" w:rsidR="001442AE" w:rsidRPr="00EE08E2" w:rsidRDefault="00000000" w:rsidP="00FC795F">
      <w:pPr>
        <w:pStyle w:val="Listaconvietas"/>
        <w:numPr>
          <w:ilvl w:val="0"/>
          <w:numId w:val="14"/>
        </w:numPr>
        <w:spacing w:after="60"/>
      </w:pPr>
      <w:r w:rsidRPr="00EE08E2">
        <w:rPr>
          <w:color w:val="232A30"/>
        </w:rPr>
        <w:t>Reconoce afectaciones de movilidad, seguridad y salubridad.</w:t>
      </w:r>
    </w:p>
    <w:p w14:paraId="5B2B3D5E" w14:textId="77777777" w:rsidR="00FC795F" w:rsidRPr="00FC795F" w:rsidRDefault="00FC795F" w:rsidP="00FC795F">
      <w:pPr>
        <w:pStyle w:val="Listaconvietas"/>
        <w:numPr>
          <w:ilvl w:val="0"/>
          <w:numId w:val="0"/>
        </w:numPr>
        <w:spacing w:after="60"/>
        <w:ind w:left="1080"/>
      </w:pPr>
    </w:p>
    <w:p w14:paraId="6924C399" w14:textId="0F9B7D86" w:rsidR="001442AE" w:rsidRPr="00EE08E2" w:rsidRDefault="00000000" w:rsidP="00FC795F">
      <w:pPr>
        <w:pStyle w:val="Listaconvietas"/>
        <w:numPr>
          <w:ilvl w:val="0"/>
          <w:numId w:val="14"/>
        </w:numPr>
        <w:spacing w:after="60"/>
      </w:pPr>
      <w:r w:rsidRPr="00EE08E2">
        <w:rPr>
          <w:color w:val="232A30"/>
        </w:rPr>
        <w:t>Presenta una cronología de presencia institucional en territorio.</w:t>
      </w:r>
    </w:p>
    <w:p w14:paraId="79B61974" w14:textId="77777777" w:rsidR="00FC795F" w:rsidRPr="00FC795F" w:rsidRDefault="00FC795F" w:rsidP="00FC795F">
      <w:pPr>
        <w:pStyle w:val="Listaconvietas"/>
        <w:numPr>
          <w:ilvl w:val="0"/>
          <w:numId w:val="0"/>
        </w:numPr>
        <w:spacing w:after="60"/>
        <w:ind w:left="1080"/>
      </w:pPr>
    </w:p>
    <w:p w14:paraId="4270B62C" w14:textId="24DE2820" w:rsidR="001442AE" w:rsidRPr="00EE08E2" w:rsidRDefault="00000000" w:rsidP="00FC795F">
      <w:pPr>
        <w:pStyle w:val="Listaconvietas"/>
        <w:numPr>
          <w:ilvl w:val="0"/>
          <w:numId w:val="14"/>
        </w:numPr>
        <w:spacing w:after="60"/>
      </w:pPr>
      <w:r w:rsidRPr="00EE08E2">
        <w:rPr>
          <w:color w:val="232A30"/>
        </w:rPr>
        <w:t>Explica que existen actuaciones jurídicas y administrativas.</w:t>
      </w:r>
    </w:p>
    <w:p w14:paraId="20C7A994" w14:textId="77777777" w:rsidR="00FC795F" w:rsidRPr="00FC795F" w:rsidRDefault="00FC795F" w:rsidP="00FC795F">
      <w:pPr>
        <w:pStyle w:val="Listaconvietas"/>
        <w:numPr>
          <w:ilvl w:val="0"/>
          <w:numId w:val="0"/>
        </w:numPr>
        <w:spacing w:after="60"/>
        <w:ind w:left="1080"/>
      </w:pPr>
    </w:p>
    <w:p w14:paraId="79099DE8" w14:textId="59FB826E" w:rsidR="001442AE" w:rsidRPr="00EE08E2" w:rsidRDefault="00000000" w:rsidP="00FC795F">
      <w:pPr>
        <w:pStyle w:val="Listaconvietas"/>
        <w:numPr>
          <w:ilvl w:val="0"/>
          <w:numId w:val="14"/>
        </w:numPr>
        <w:spacing w:after="60"/>
      </w:pPr>
      <w:r w:rsidRPr="00EE08E2">
        <w:rPr>
          <w:color w:val="232A30"/>
        </w:rPr>
        <w:t>Propone medidas provisionales y una solución contractual definitiva.</w:t>
      </w:r>
    </w:p>
    <w:p w14:paraId="61401838" w14:textId="77777777" w:rsidR="00FC795F" w:rsidRPr="00FC795F" w:rsidRDefault="00FC795F" w:rsidP="00FC795F">
      <w:pPr>
        <w:pStyle w:val="Listaconvietas"/>
        <w:numPr>
          <w:ilvl w:val="0"/>
          <w:numId w:val="0"/>
        </w:numPr>
        <w:spacing w:after="60"/>
        <w:ind w:left="1080"/>
      </w:pPr>
    </w:p>
    <w:p w14:paraId="00FBCB04" w14:textId="26C150A9" w:rsidR="001442AE" w:rsidRPr="00FC795F" w:rsidRDefault="00000000" w:rsidP="00FC795F">
      <w:pPr>
        <w:pStyle w:val="Listaconvietas"/>
        <w:numPr>
          <w:ilvl w:val="0"/>
          <w:numId w:val="14"/>
        </w:numPr>
        <w:spacing w:after="60"/>
      </w:pPr>
      <w:r w:rsidRPr="00EE08E2">
        <w:rPr>
          <w:color w:val="232A30"/>
        </w:rPr>
        <w:t>Incluye articulación comunitaria e interinstitucional.</w:t>
      </w:r>
    </w:p>
    <w:p w14:paraId="577689AE" w14:textId="77777777" w:rsidR="00FC795F" w:rsidRDefault="00FC795F" w:rsidP="00FC795F">
      <w:pPr>
        <w:pStyle w:val="Prrafodelista"/>
      </w:pPr>
    </w:p>
    <w:p w14:paraId="56A80423" w14:textId="51641048" w:rsidR="001442AE" w:rsidRPr="00EE08E2" w:rsidRDefault="00000000" w:rsidP="00FC795F">
      <w:pPr>
        <w:pStyle w:val="Prrafodelista"/>
        <w:numPr>
          <w:ilvl w:val="1"/>
          <w:numId w:val="10"/>
        </w:numPr>
        <w:spacing w:before="140" w:after="80"/>
      </w:pPr>
      <w:r w:rsidRPr="00FC795F">
        <w:rPr>
          <w:b/>
          <w:color w:val="00747A"/>
          <w:sz w:val="22"/>
        </w:rPr>
        <w:t>Debilidades de tono y enfoque</w:t>
      </w:r>
    </w:p>
    <w:p w14:paraId="06B38896" w14:textId="77777777" w:rsidR="001442AE" w:rsidRPr="00EE08E2" w:rsidRDefault="00000000" w:rsidP="00FC795F">
      <w:pPr>
        <w:spacing w:after="100" w:line="259" w:lineRule="auto"/>
        <w:ind w:left="720"/>
        <w:jc w:val="both"/>
      </w:pPr>
      <w:r w:rsidRPr="00EE08E2">
        <w:rPr>
          <w:color w:val="232A30"/>
        </w:rPr>
        <w:t>La respuesta comienza defendiendo recursos y atribuyendo culpa, antes de reconocer la experiencia de la comunidad. En una coyuntura territorial, el orden recomendado es: reconocer la afectación, explicar el hecho verificado, mostrar qué está haciendo la entidad, diferenciar la solución inmediata de la definitiva y anunciar el próximo corte de información.</w:t>
      </w:r>
    </w:p>
    <w:p w14:paraId="308BA794" w14:textId="77777777" w:rsidR="001442AE" w:rsidRDefault="00000000" w:rsidP="00FC795F">
      <w:pPr>
        <w:spacing w:after="100" w:line="259" w:lineRule="auto"/>
        <w:ind w:left="720"/>
        <w:jc w:val="both"/>
        <w:rPr>
          <w:color w:val="232A30"/>
        </w:rPr>
      </w:pPr>
      <w:r w:rsidRPr="00EE08E2">
        <w:rPr>
          <w:color w:val="232A30"/>
        </w:rPr>
        <w:t>Expresiones como “de manera exclusiva”, “negligencia”, “argumentos sin fundamento”, “renuencia”, “absoluta corresponsabilidad” o “la Secretaría no detuvo la obra” aumentan la confrontación. Aunque algunas puedan estar respaldadas por informes, su uso público debe ser validado por Jurídica y reemplazado por formulaciones institucionales basadas en actuaciones documentadas.</w:t>
      </w:r>
    </w:p>
    <w:p w14:paraId="21E1C679" w14:textId="77777777" w:rsidR="00FC795F" w:rsidRPr="00EE08E2" w:rsidRDefault="00FC795F" w:rsidP="00FC795F">
      <w:pPr>
        <w:spacing w:after="100" w:line="259" w:lineRule="auto"/>
        <w:ind w:left="720"/>
        <w:jc w:val="both"/>
      </w:pPr>
    </w:p>
    <w:p w14:paraId="78A89E5F" w14:textId="68791937" w:rsidR="001442AE" w:rsidRPr="00EE08E2" w:rsidRDefault="00000000" w:rsidP="00FC795F">
      <w:pPr>
        <w:pStyle w:val="Prrafodelista"/>
        <w:numPr>
          <w:ilvl w:val="1"/>
          <w:numId w:val="10"/>
        </w:numPr>
        <w:spacing w:before="140" w:after="80"/>
      </w:pPr>
      <w:r w:rsidRPr="00FC795F">
        <w:rPr>
          <w:b/>
          <w:color w:val="00747A"/>
          <w:sz w:val="22"/>
        </w:rPr>
        <w:t>Riesgo de promesas</w:t>
      </w:r>
    </w:p>
    <w:p w14:paraId="77D098E5" w14:textId="77777777" w:rsidR="001442AE" w:rsidRDefault="00000000" w:rsidP="00FC795F">
      <w:pPr>
        <w:spacing w:after="100" w:line="259" w:lineRule="auto"/>
        <w:ind w:left="720"/>
        <w:jc w:val="both"/>
        <w:rPr>
          <w:color w:val="232A30"/>
        </w:rPr>
      </w:pPr>
      <w:r w:rsidRPr="00EE08E2">
        <w:rPr>
          <w:color w:val="232A30"/>
        </w:rPr>
        <w:t xml:space="preserve">El borrador combina medidas aprobadas, acciones en coordinación y fechas proyectadas sin distinguir claramente su estado. Para proteger la entidad, cada compromiso debe clasificarse como ejecutado, contratado, programado, en gestión, sujeto a tercero o sujeto a debido proceso. La ciudadanía debe conocer qué puede ocurrir y </w:t>
      </w:r>
      <w:proofErr w:type="gramStart"/>
      <w:r w:rsidRPr="00EE08E2">
        <w:rPr>
          <w:color w:val="232A30"/>
        </w:rPr>
        <w:t>bajo qué condiciones</w:t>
      </w:r>
      <w:proofErr w:type="gramEnd"/>
      <w:r w:rsidRPr="00EE08E2">
        <w:rPr>
          <w:color w:val="232A30"/>
        </w:rPr>
        <w:t>, sin recibir una fecha como garantía absoluta.</w:t>
      </w:r>
    </w:p>
    <w:p w14:paraId="17BFC812" w14:textId="77777777" w:rsidR="00FC795F" w:rsidRPr="00EE08E2" w:rsidRDefault="00FC795F" w:rsidP="00FC795F">
      <w:pPr>
        <w:spacing w:after="100" w:line="259" w:lineRule="auto"/>
        <w:ind w:left="720"/>
        <w:jc w:val="both"/>
      </w:pPr>
    </w:p>
    <w:p w14:paraId="18868919" w14:textId="503C6C4B" w:rsidR="001442AE" w:rsidRPr="00EE08E2" w:rsidRDefault="00000000" w:rsidP="00FC795F">
      <w:pPr>
        <w:pStyle w:val="Prrafodelista"/>
        <w:numPr>
          <w:ilvl w:val="1"/>
          <w:numId w:val="10"/>
        </w:numPr>
        <w:spacing w:before="140" w:after="80"/>
      </w:pPr>
      <w:r w:rsidRPr="00FC795F">
        <w:rPr>
          <w:b/>
          <w:color w:val="00747A"/>
          <w:sz w:val="22"/>
        </w:rPr>
        <w:t>Recomendación de estructura para medios</w:t>
      </w:r>
    </w:p>
    <w:tbl>
      <w:tblPr>
        <w:tblW w:w="9448" w:type="dxa"/>
        <w:jc w:val="center"/>
        <w:tblLayout w:type="fixed"/>
        <w:tblLook w:val="04A0" w:firstRow="1" w:lastRow="0" w:firstColumn="1" w:lastColumn="0" w:noHBand="0" w:noVBand="1"/>
      </w:tblPr>
      <w:tblGrid>
        <w:gridCol w:w="2588"/>
        <w:gridCol w:w="6860"/>
      </w:tblGrid>
      <w:tr w:rsidR="001442AE" w:rsidRPr="00EE08E2" w14:paraId="4778FBCD" w14:textId="77777777" w:rsidTr="00FC795F">
        <w:trPr>
          <w:cantSplit/>
          <w:tblHeader/>
          <w:jc w:val="center"/>
        </w:trPr>
        <w:tc>
          <w:tcPr>
            <w:tcW w:w="2588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C4639F4" w14:textId="77777777" w:rsidR="001442AE" w:rsidRPr="00EE08E2" w:rsidRDefault="00000000" w:rsidP="00FC795F">
            <w:pPr>
              <w:jc w:val="center"/>
            </w:pPr>
            <w:r w:rsidRPr="00EE08E2">
              <w:rPr>
                <w:b/>
                <w:color w:val="FFFFFF"/>
                <w:sz w:val="16"/>
              </w:rPr>
              <w:t>Bloque</w:t>
            </w:r>
          </w:p>
        </w:tc>
        <w:tc>
          <w:tcPr>
            <w:tcW w:w="6860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D2A367C" w14:textId="77777777" w:rsidR="001442AE" w:rsidRPr="00EE08E2" w:rsidRDefault="00000000" w:rsidP="00FC795F">
            <w:pPr>
              <w:jc w:val="center"/>
            </w:pPr>
            <w:r w:rsidRPr="00EE08E2">
              <w:rPr>
                <w:b/>
                <w:color w:val="FFFFFF"/>
                <w:sz w:val="16"/>
              </w:rPr>
              <w:t>Contenido recomendado</w:t>
            </w:r>
          </w:p>
        </w:tc>
      </w:tr>
      <w:tr w:rsidR="001442AE" w:rsidRPr="00EE08E2" w14:paraId="20BD65CE" w14:textId="77777777" w:rsidTr="00FC795F">
        <w:trPr>
          <w:cantSplit/>
          <w:jc w:val="center"/>
        </w:trPr>
        <w:tc>
          <w:tcPr>
            <w:tcW w:w="258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760CFA0" w14:textId="77777777" w:rsidR="001442AE" w:rsidRPr="00EE08E2" w:rsidRDefault="00000000">
            <w:r w:rsidRPr="00EE08E2">
              <w:rPr>
                <w:b/>
                <w:color w:val="00747A"/>
                <w:sz w:val="15"/>
              </w:rPr>
              <w:t>1. Reconocimiento</w:t>
            </w:r>
          </w:p>
        </w:tc>
        <w:tc>
          <w:tcPr>
            <w:tcW w:w="686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809F309" w14:textId="77777777" w:rsidR="001442AE" w:rsidRPr="00EE08E2" w:rsidRDefault="00000000">
            <w:r w:rsidRPr="00EE08E2">
              <w:rPr>
                <w:color w:val="232A30"/>
                <w:sz w:val="15"/>
              </w:rPr>
              <w:t>La Secretaría reconoce las afectaciones a movilidad, seguridad y salubridad y comprende la preocupación de las familias.</w:t>
            </w:r>
          </w:p>
        </w:tc>
      </w:tr>
      <w:tr w:rsidR="001442AE" w:rsidRPr="00EE08E2" w14:paraId="78919732" w14:textId="77777777" w:rsidTr="00FC795F">
        <w:trPr>
          <w:cantSplit/>
          <w:jc w:val="center"/>
        </w:trPr>
        <w:tc>
          <w:tcPr>
            <w:tcW w:w="258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CF758E5" w14:textId="77777777" w:rsidR="001442AE" w:rsidRPr="00EE08E2" w:rsidRDefault="00000000">
            <w:r w:rsidRPr="00EE08E2">
              <w:rPr>
                <w:b/>
                <w:color w:val="00747A"/>
                <w:sz w:val="15"/>
              </w:rPr>
              <w:t>2. Hecho confirmado</w:t>
            </w:r>
          </w:p>
        </w:tc>
        <w:tc>
          <w:tcPr>
            <w:tcW w:w="686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81A007D" w14:textId="77777777" w:rsidR="001442AE" w:rsidRPr="00EE08E2" w:rsidRDefault="00000000">
            <w:r w:rsidRPr="00EE08E2">
              <w:rPr>
                <w:color w:val="232A30"/>
                <w:sz w:val="15"/>
              </w:rPr>
              <w:t>Los contratos llegaron a su fecha de terminación y la entidad adelanta las actuaciones correspondientes, según soportes validados.</w:t>
            </w:r>
          </w:p>
        </w:tc>
      </w:tr>
      <w:tr w:rsidR="001442AE" w:rsidRPr="00EE08E2" w14:paraId="471F4B1F" w14:textId="77777777" w:rsidTr="00FC795F">
        <w:trPr>
          <w:cantSplit/>
          <w:jc w:val="center"/>
        </w:trPr>
        <w:tc>
          <w:tcPr>
            <w:tcW w:w="258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4624690" w14:textId="77777777" w:rsidR="001442AE" w:rsidRPr="00EE08E2" w:rsidRDefault="00000000">
            <w:r w:rsidRPr="00EE08E2">
              <w:rPr>
                <w:b/>
                <w:color w:val="00747A"/>
                <w:sz w:val="15"/>
              </w:rPr>
              <w:t>3. Acción inmediata</w:t>
            </w:r>
          </w:p>
        </w:tc>
        <w:tc>
          <w:tcPr>
            <w:tcW w:w="686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939BD48" w14:textId="77777777" w:rsidR="001442AE" w:rsidRPr="00EE08E2" w:rsidRDefault="00000000">
            <w:r w:rsidRPr="00EE08E2">
              <w:rPr>
                <w:color w:val="232A30"/>
                <w:sz w:val="15"/>
              </w:rPr>
              <w:t>Inspecciones, señalización, estabilización provisional, limpieza y control de riesgos, con responsables y fechas verificadas.</w:t>
            </w:r>
          </w:p>
        </w:tc>
      </w:tr>
      <w:tr w:rsidR="001442AE" w:rsidRPr="00EE08E2" w14:paraId="45AA1F83" w14:textId="77777777" w:rsidTr="00FC795F">
        <w:trPr>
          <w:cantSplit/>
          <w:jc w:val="center"/>
        </w:trPr>
        <w:tc>
          <w:tcPr>
            <w:tcW w:w="258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691C78B" w14:textId="77777777" w:rsidR="001442AE" w:rsidRPr="00EE08E2" w:rsidRDefault="00000000">
            <w:r w:rsidRPr="00EE08E2">
              <w:rPr>
                <w:b/>
                <w:color w:val="00747A"/>
                <w:sz w:val="15"/>
              </w:rPr>
              <w:t>4. Solución definitiva</w:t>
            </w:r>
          </w:p>
        </w:tc>
        <w:tc>
          <w:tcPr>
            <w:tcW w:w="686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1A0ECD2" w14:textId="77777777" w:rsidR="001442AE" w:rsidRPr="00EE08E2" w:rsidRDefault="00000000">
            <w:r w:rsidRPr="00EE08E2">
              <w:rPr>
                <w:color w:val="232A30"/>
                <w:sz w:val="15"/>
              </w:rPr>
              <w:t>Ruta contractual y técnica, explicando que depende del debido proceso y de hitos previos.</w:t>
            </w:r>
          </w:p>
        </w:tc>
      </w:tr>
      <w:tr w:rsidR="001442AE" w:rsidRPr="00EE08E2" w14:paraId="2A2B632E" w14:textId="77777777" w:rsidTr="00FC795F">
        <w:trPr>
          <w:cantSplit/>
          <w:jc w:val="center"/>
        </w:trPr>
        <w:tc>
          <w:tcPr>
            <w:tcW w:w="258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A87BBBC" w14:textId="77777777" w:rsidR="001442AE" w:rsidRPr="00EE08E2" w:rsidRDefault="00000000">
            <w:r w:rsidRPr="00EE08E2">
              <w:rPr>
                <w:b/>
                <w:color w:val="00747A"/>
                <w:sz w:val="15"/>
              </w:rPr>
              <w:t>5. Presencia territorial</w:t>
            </w:r>
          </w:p>
        </w:tc>
        <w:tc>
          <w:tcPr>
            <w:tcW w:w="686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439D84A" w14:textId="77777777" w:rsidR="001442AE" w:rsidRPr="00EE08E2" w:rsidRDefault="00000000">
            <w:r w:rsidRPr="00EE08E2">
              <w:rPr>
                <w:color w:val="232A30"/>
                <w:sz w:val="15"/>
              </w:rPr>
              <w:t>Cronología breve de reuniones y visitas, con canales de contacto.</w:t>
            </w:r>
          </w:p>
        </w:tc>
      </w:tr>
      <w:tr w:rsidR="001442AE" w:rsidRPr="00EE08E2" w14:paraId="1B42A036" w14:textId="77777777" w:rsidTr="00FC795F">
        <w:trPr>
          <w:cantSplit/>
          <w:jc w:val="center"/>
        </w:trPr>
        <w:tc>
          <w:tcPr>
            <w:tcW w:w="258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D889C73" w14:textId="77777777" w:rsidR="001442AE" w:rsidRPr="00EE08E2" w:rsidRDefault="00000000">
            <w:r w:rsidRPr="00EE08E2">
              <w:rPr>
                <w:b/>
                <w:color w:val="00747A"/>
                <w:sz w:val="15"/>
              </w:rPr>
              <w:t>6. Próxima actualización</w:t>
            </w:r>
          </w:p>
        </w:tc>
        <w:tc>
          <w:tcPr>
            <w:tcW w:w="686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CE6BF38" w14:textId="77777777" w:rsidR="001442AE" w:rsidRPr="00EE08E2" w:rsidRDefault="00000000">
            <w:r w:rsidRPr="00EE08E2">
              <w:rPr>
                <w:color w:val="232A30"/>
                <w:sz w:val="15"/>
              </w:rPr>
              <w:t>Fecha o condición para entregar nuevo reporte público.</w:t>
            </w:r>
          </w:p>
        </w:tc>
      </w:tr>
    </w:tbl>
    <w:p w14:paraId="3A78940D" w14:textId="77777777" w:rsidR="00FC795F" w:rsidRDefault="00FC795F">
      <w:pPr>
        <w:spacing w:before="140" w:after="80"/>
        <w:rPr>
          <w:b/>
          <w:color w:val="00747A"/>
          <w:sz w:val="22"/>
        </w:rPr>
      </w:pPr>
    </w:p>
    <w:p w14:paraId="6608FB6D" w14:textId="0B5565D3" w:rsidR="001442AE" w:rsidRPr="00EE08E2" w:rsidRDefault="00000000" w:rsidP="00FC795F">
      <w:pPr>
        <w:pStyle w:val="Prrafodelista"/>
        <w:numPr>
          <w:ilvl w:val="1"/>
          <w:numId w:val="10"/>
        </w:numPr>
        <w:spacing w:before="140" w:after="80"/>
      </w:pPr>
      <w:r w:rsidRPr="00FC795F">
        <w:rPr>
          <w:b/>
          <w:color w:val="00747A"/>
          <w:sz w:val="22"/>
        </w:rPr>
        <w:lastRenderedPageBreak/>
        <w:t>Arquitectura de mensajes recomendada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513"/>
      </w:tblGrid>
      <w:tr w:rsidR="001442AE" w:rsidRPr="00EE08E2" w14:paraId="7FC8DF45" w14:textId="77777777" w:rsidTr="00FC795F">
        <w:trPr>
          <w:cantSplit/>
          <w:tblHeader/>
          <w:jc w:val="center"/>
        </w:trPr>
        <w:tc>
          <w:tcPr>
            <w:tcW w:w="6513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EAF4F6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01A26D34" w14:textId="77777777" w:rsidR="001442AE" w:rsidRPr="00EE08E2" w:rsidRDefault="00000000">
            <w:pPr>
              <w:spacing w:after="60"/>
            </w:pPr>
            <w:r w:rsidRPr="00EE08E2">
              <w:rPr>
                <w:b/>
                <w:color w:val="00747A"/>
                <w:sz w:val="20"/>
              </w:rPr>
              <w:t>Idea martillo</w:t>
            </w:r>
          </w:p>
          <w:p w14:paraId="4F4406E2" w14:textId="77777777" w:rsidR="001442AE" w:rsidRPr="00EE08E2" w:rsidRDefault="00000000">
            <w:pPr>
              <w:spacing w:after="0" w:line="252" w:lineRule="auto"/>
            </w:pPr>
            <w:r w:rsidRPr="00EE08E2">
              <w:rPr>
                <w:color w:val="232A30"/>
              </w:rPr>
              <w:t>La comunidad no puede quedar en medio de una controversia contractual. La prioridad de la Secretaría es reducir el riesgo hoy y asegurar una solución definitiva con transparencia y debido proceso.</w:t>
            </w:r>
          </w:p>
        </w:tc>
      </w:tr>
    </w:tbl>
    <w:tbl>
      <w:tblPr>
        <w:tblW w:w="9221" w:type="dxa"/>
        <w:jc w:val="center"/>
        <w:tblLayout w:type="fixed"/>
        <w:tblLook w:val="04A0" w:firstRow="1" w:lastRow="0" w:firstColumn="1" w:lastColumn="0" w:noHBand="0" w:noVBand="1"/>
      </w:tblPr>
      <w:tblGrid>
        <w:gridCol w:w="2531"/>
        <w:gridCol w:w="6690"/>
      </w:tblGrid>
      <w:tr w:rsidR="001442AE" w:rsidRPr="00EE08E2" w14:paraId="5CF42846" w14:textId="77777777" w:rsidTr="00FC795F">
        <w:trPr>
          <w:cantSplit/>
          <w:tblHeader/>
          <w:jc w:val="center"/>
        </w:trPr>
        <w:tc>
          <w:tcPr>
            <w:tcW w:w="2531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82A5732" w14:textId="77777777" w:rsidR="001442AE" w:rsidRPr="00EE08E2" w:rsidRDefault="00000000" w:rsidP="00FC795F">
            <w:pPr>
              <w:jc w:val="center"/>
            </w:pPr>
            <w:r w:rsidRPr="00EE08E2">
              <w:rPr>
                <w:b/>
                <w:color w:val="FFFFFF"/>
                <w:sz w:val="16"/>
              </w:rPr>
              <w:t>Mensaje</w:t>
            </w:r>
          </w:p>
        </w:tc>
        <w:tc>
          <w:tcPr>
            <w:tcW w:w="6690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B600030" w14:textId="77777777" w:rsidR="001442AE" w:rsidRPr="00EE08E2" w:rsidRDefault="00000000" w:rsidP="00FC795F">
            <w:pPr>
              <w:jc w:val="center"/>
            </w:pPr>
            <w:r w:rsidRPr="00EE08E2">
              <w:rPr>
                <w:b/>
                <w:color w:val="FFFFFF"/>
                <w:sz w:val="16"/>
              </w:rPr>
              <w:t>Desarrollo</w:t>
            </w:r>
          </w:p>
        </w:tc>
      </w:tr>
      <w:tr w:rsidR="001442AE" w:rsidRPr="00EE08E2" w14:paraId="482FFE3D" w14:textId="77777777" w:rsidTr="00FC795F">
        <w:trPr>
          <w:cantSplit/>
          <w:jc w:val="center"/>
        </w:trPr>
        <w:tc>
          <w:tcPr>
            <w:tcW w:w="253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DB9E291" w14:textId="77777777" w:rsidR="001442AE" w:rsidRPr="00EE08E2" w:rsidRDefault="00000000">
            <w:r w:rsidRPr="00EE08E2">
              <w:rPr>
                <w:b/>
                <w:color w:val="00747A"/>
                <w:sz w:val="15"/>
              </w:rPr>
              <w:t>Primero la comunidad</w:t>
            </w:r>
          </w:p>
        </w:tc>
        <w:tc>
          <w:tcPr>
            <w:tcW w:w="669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F35A60B" w14:textId="77777777" w:rsidR="001442AE" w:rsidRPr="00EE08E2" w:rsidRDefault="00000000">
            <w:r w:rsidRPr="00EE08E2">
              <w:rPr>
                <w:color w:val="232A30"/>
                <w:sz w:val="15"/>
              </w:rPr>
              <w:t>La seguridad, la movilidad, la salud y el acceso a las viviendas orientan la respuesta institucional.</w:t>
            </w:r>
          </w:p>
        </w:tc>
      </w:tr>
      <w:tr w:rsidR="001442AE" w:rsidRPr="00EE08E2" w14:paraId="08263DA9" w14:textId="77777777" w:rsidTr="00FC795F">
        <w:trPr>
          <w:cantSplit/>
          <w:jc w:val="center"/>
        </w:trPr>
        <w:tc>
          <w:tcPr>
            <w:tcW w:w="253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43948F1" w14:textId="77777777" w:rsidR="001442AE" w:rsidRPr="00EE08E2" w:rsidRDefault="00000000">
            <w:r w:rsidRPr="00EE08E2">
              <w:rPr>
                <w:b/>
                <w:color w:val="00747A"/>
                <w:sz w:val="15"/>
              </w:rPr>
              <w:t>La entidad actúa con evidencia</w:t>
            </w:r>
          </w:p>
        </w:tc>
        <w:tc>
          <w:tcPr>
            <w:tcW w:w="669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4B03D23" w14:textId="77777777" w:rsidR="001442AE" w:rsidRPr="00EE08E2" w:rsidRDefault="00000000">
            <w:r w:rsidRPr="00EE08E2">
              <w:rPr>
                <w:color w:val="232A30"/>
                <w:sz w:val="15"/>
              </w:rPr>
              <w:t>Las decisiones se basan en visitas, informes técnicos, actas y actuaciones jurídicas.</w:t>
            </w:r>
          </w:p>
        </w:tc>
      </w:tr>
      <w:tr w:rsidR="001442AE" w:rsidRPr="00EE08E2" w14:paraId="66AD28D4" w14:textId="77777777" w:rsidTr="00FC795F">
        <w:trPr>
          <w:cantSplit/>
          <w:jc w:val="center"/>
        </w:trPr>
        <w:tc>
          <w:tcPr>
            <w:tcW w:w="253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E183CFC" w14:textId="77777777" w:rsidR="001442AE" w:rsidRPr="00EE08E2" w:rsidRDefault="00000000">
            <w:r w:rsidRPr="00EE08E2">
              <w:rPr>
                <w:b/>
                <w:color w:val="00747A"/>
                <w:sz w:val="15"/>
              </w:rPr>
              <w:t>Hay dos tiempos de solución</w:t>
            </w:r>
          </w:p>
        </w:tc>
        <w:tc>
          <w:tcPr>
            <w:tcW w:w="669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2E8590D" w14:textId="77777777" w:rsidR="001442AE" w:rsidRPr="00EE08E2" w:rsidRDefault="00000000">
            <w:r w:rsidRPr="00EE08E2">
              <w:rPr>
                <w:color w:val="232A30"/>
                <w:sz w:val="15"/>
              </w:rPr>
              <w:t>Medidas provisionales para reducir afectaciones y una ruta contractual para terminar la obra.</w:t>
            </w:r>
          </w:p>
        </w:tc>
      </w:tr>
      <w:tr w:rsidR="001442AE" w:rsidRPr="00EE08E2" w14:paraId="4361C715" w14:textId="77777777" w:rsidTr="00FC795F">
        <w:trPr>
          <w:cantSplit/>
          <w:jc w:val="center"/>
        </w:trPr>
        <w:tc>
          <w:tcPr>
            <w:tcW w:w="253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C043671" w14:textId="77777777" w:rsidR="001442AE" w:rsidRPr="00EE08E2" w:rsidRDefault="00000000">
            <w:r w:rsidRPr="00EE08E2">
              <w:rPr>
                <w:b/>
                <w:color w:val="00747A"/>
                <w:sz w:val="15"/>
              </w:rPr>
              <w:t>El debido proceso protege recursos</w:t>
            </w:r>
          </w:p>
        </w:tc>
        <w:tc>
          <w:tcPr>
            <w:tcW w:w="669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8A95654" w14:textId="77777777" w:rsidR="001442AE" w:rsidRPr="00EE08E2" w:rsidRDefault="00000000">
            <w:r w:rsidRPr="00EE08E2">
              <w:rPr>
                <w:color w:val="232A30"/>
                <w:sz w:val="15"/>
              </w:rPr>
              <w:t>La celeridad no puede significar saltarse procedimientos ni anticipar responsabilidades.</w:t>
            </w:r>
          </w:p>
        </w:tc>
      </w:tr>
      <w:tr w:rsidR="001442AE" w:rsidRPr="00EE08E2" w14:paraId="30AD1E4B" w14:textId="77777777" w:rsidTr="00FC795F">
        <w:trPr>
          <w:cantSplit/>
          <w:jc w:val="center"/>
        </w:trPr>
        <w:tc>
          <w:tcPr>
            <w:tcW w:w="253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91F400E" w14:textId="77777777" w:rsidR="001442AE" w:rsidRPr="00EE08E2" w:rsidRDefault="00000000">
            <w:r w:rsidRPr="00EE08E2">
              <w:rPr>
                <w:b/>
                <w:color w:val="00747A"/>
                <w:sz w:val="15"/>
              </w:rPr>
              <w:t>La información será periódica</w:t>
            </w:r>
          </w:p>
        </w:tc>
        <w:tc>
          <w:tcPr>
            <w:tcW w:w="669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EE9213E" w14:textId="77777777" w:rsidR="001442AE" w:rsidRPr="00EE08E2" w:rsidRDefault="00000000">
            <w:r w:rsidRPr="00EE08E2">
              <w:rPr>
                <w:color w:val="232A30"/>
                <w:sz w:val="15"/>
              </w:rPr>
              <w:t>La comunidad y los medios recibirán actualizaciones con hechos verificables.</w:t>
            </w:r>
          </w:p>
        </w:tc>
      </w:tr>
    </w:tbl>
    <w:p w14:paraId="7C6FE3C2" w14:textId="0B9EA420" w:rsidR="001442AE" w:rsidRPr="00EE08E2" w:rsidRDefault="00FC795F" w:rsidP="00FC795F">
      <w:pPr>
        <w:pStyle w:val="Ttulo1"/>
        <w:numPr>
          <w:ilvl w:val="0"/>
          <w:numId w:val="10"/>
        </w:numPr>
      </w:pPr>
      <w:r w:rsidRPr="00EE08E2">
        <w:t>MATRIZ DE RIESGOS</w:t>
      </w:r>
    </w:p>
    <w:tbl>
      <w:tblPr>
        <w:tblW w:w="9675" w:type="dxa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1369"/>
        <w:gridCol w:w="2948"/>
        <w:gridCol w:w="2948"/>
      </w:tblGrid>
      <w:tr w:rsidR="001442AE" w:rsidRPr="00EE08E2" w14:paraId="411B7DE3" w14:textId="77777777" w:rsidTr="00FC795F">
        <w:trPr>
          <w:cantSplit/>
          <w:tblHeader/>
          <w:jc w:val="center"/>
        </w:trPr>
        <w:tc>
          <w:tcPr>
            <w:tcW w:w="2410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B817260" w14:textId="77777777" w:rsidR="001442AE" w:rsidRPr="00EE08E2" w:rsidRDefault="00000000" w:rsidP="00FC795F">
            <w:pPr>
              <w:jc w:val="center"/>
            </w:pPr>
            <w:r w:rsidRPr="00EE08E2">
              <w:rPr>
                <w:b/>
                <w:color w:val="FFFFFF"/>
                <w:sz w:val="15"/>
              </w:rPr>
              <w:t>Riesgo</w:t>
            </w:r>
          </w:p>
        </w:tc>
        <w:tc>
          <w:tcPr>
            <w:tcW w:w="1369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00DB21A" w14:textId="77777777" w:rsidR="001442AE" w:rsidRPr="00EE08E2" w:rsidRDefault="00000000" w:rsidP="00FC795F">
            <w:pPr>
              <w:jc w:val="center"/>
            </w:pPr>
            <w:r w:rsidRPr="00EE08E2">
              <w:rPr>
                <w:b/>
                <w:color w:val="FFFFFF"/>
                <w:sz w:val="15"/>
              </w:rPr>
              <w:t>Nivel</w:t>
            </w:r>
          </w:p>
        </w:tc>
        <w:tc>
          <w:tcPr>
            <w:tcW w:w="2948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8767893" w14:textId="77777777" w:rsidR="001442AE" w:rsidRPr="00EE08E2" w:rsidRDefault="00000000" w:rsidP="00FC795F">
            <w:pPr>
              <w:jc w:val="center"/>
            </w:pPr>
            <w:r w:rsidRPr="00EE08E2">
              <w:rPr>
                <w:b/>
                <w:color w:val="FFFFFF"/>
                <w:sz w:val="15"/>
              </w:rPr>
              <w:t>Consecuencia</w:t>
            </w:r>
          </w:p>
        </w:tc>
        <w:tc>
          <w:tcPr>
            <w:tcW w:w="2948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3FC4CCF" w14:textId="77777777" w:rsidR="001442AE" w:rsidRPr="00EE08E2" w:rsidRDefault="00000000" w:rsidP="00FC795F">
            <w:pPr>
              <w:jc w:val="center"/>
            </w:pPr>
            <w:r w:rsidRPr="00EE08E2">
              <w:rPr>
                <w:b/>
                <w:color w:val="FFFFFF"/>
                <w:sz w:val="15"/>
              </w:rPr>
              <w:t>Control recomendado</w:t>
            </w:r>
          </w:p>
        </w:tc>
      </w:tr>
      <w:tr w:rsidR="001442AE" w:rsidRPr="00EE08E2" w14:paraId="3C2223C8" w14:textId="77777777" w:rsidTr="00FC795F">
        <w:trPr>
          <w:cantSplit/>
          <w:jc w:val="center"/>
        </w:trPr>
        <w:tc>
          <w:tcPr>
            <w:tcW w:w="241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6B93B64" w14:textId="77777777" w:rsidR="001442AE" w:rsidRPr="00EE08E2" w:rsidRDefault="00000000">
            <w:r w:rsidRPr="00EE08E2">
              <w:rPr>
                <w:b/>
                <w:color w:val="00747A"/>
                <w:sz w:val="14"/>
              </w:rPr>
              <w:t>Prejuzgamiento de contratistas</w:t>
            </w:r>
          </w:p>
        </w:tc>
        <w:tc>
          <w:tcPr>
            <w:tcW w:w="136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B284193" w14:textId="77777777" w:rsidR="001442AE" w:rsidRPr="00EE08E2" w:rsidRDefault="00000000" w:rsidP="00FC795F">
            <w:pPr>
              <w:jc w:val="center"/>
            </w:pPr>
            <w:r w:rsidRPr="00EE08E2">
              <w:rPr>
                <w:color w:val="232A30"/>
                <w:sz w:val="14"/>
              </w:rPr>
              <w:t>Crítico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2685A7F" w14:textId="77777777" w:rsidR="001442AE" w:rsidRPr="00EE08E2" w:rsidRDefault="00000000">
            <w:r w:rsidRPr="00EE08E2">
              <w:rPr>
                <w:color w:val="232A30"/>
                <w:sz w:val="14"/>
              </w:rPr>
              <w:t>Afecta debido proceso y defensa jurídica.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864BFE3" w14:textId="77777777" w:rsidR="001442AE" w:rsidRPr="00EE08E2" w:rsidRDefault="00000000">
            <w:r w:rsidRPr="00EE08E2">
              <w:rPr>
                <w:color w:val="232A30"/>
                <w:sz w:val="14"/>
              </w:rPr>
              <w:t>Eliminar calificativos; usar actuaciones documentadas.</w:t>
            </w:r>
          </w:p>
        </w:tc>
      </w:tr>
      <w:tr w:rsidR="001442AE" w:rsidRPr="00EE08E2" w14:paraId="74A8B913" w14:textId="77777777" w:rsidTr="00FC795F">
        <w:trPr>
          <w:cantSplit/>
          <w:jc w:val="center"/>
        </w:trPr>
        <w:tc>
          <w:tcPr>
            <w:tcW w:w="241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4C391F7" w14:textId="77777777" w:rsidR="001442AE" w:rsidRPr="00EE08E2" w:rsidRDefault="00000000">
            <w:r w:rsidRPr="00EE08E2">
              <w:rPr>
                <w:b/>
                <w:color w:val="00747A"/>
                <w:sz w:val="14"/>
              </w:rPr>
              <w:t>Promesa de fecha no cumplida</w:t>
            </w:r>
          </w:p>
        </w:tc>
        <w:tc>
          <w:tcPr>
            <w:tcW w:w="136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DC37031" w14:textId="77777777" w:rsidR="001442AE" w:rsidRPr="00EE08E2" w:rsidRDefault="00000000" w:rsidP="00FC795F">
            <w:pPr>
              <w:jc w:val="center"/>
            </w:pPr>
            <w:r w:rsidRPr="00EE08E2">
              <w:rPr>
                <w:color w:val="232A30"/>
                <w:sz w:val="14"/>
              </w:rPr>
              <w:t>Crítico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DB4023C" w14:textId="77777777" w:rsidR="001442AE" w:rsidRPr="00EE08E2" w:rsidRDefault="00000000">
            <w:r w:rsidRPr="00EE08E2">
              <w:rPr>
                <w:color w:val="232A30"/>
                <w:sz w:val="14"/>
              </w:rPr>
              <w:t>Pérdida de confianza y nueva crisis.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DC689FE" w14:textId="77777777" w:rsidR="001442AE" w:rsidRPr="00EE08E2" w:rsidRDefault="00000000">
            <w:r w:rsidRPr="00EE08E2">
              <w:rPr>
                <w:color w:val="232A30"/>
                <w:sz w:val="14"/>
              </w:rPr>
              <w:t>Comunicar hitos y condiciones, no garantías absolutas.</w:t>
            </w:r>
          </w:p>
        </w:tc>
      </w:tr>
      <w:tr w:rsidR="001442AE" w:rsidRPr="00EE08E2" w14:paraId="4148315A" w14:textId="77777777" w:rsidTr="00FC795F">
        <w:trPr>
          <w:cantSplit/>
          <w:jc w:val="center"/>
        </w:trPr>
        <w:tc>
          <w:tcPr>
            <w:tcW w:w="241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7D10C03" w14:textId="77777777" w:rsidR="001442AE" w:rsidRPr="00EE08E2" w:rsidRDefault="00000000">
            <w:r w:rsidRPr="00EE08E2">
              <w:rPr>
                <w:b/>
                <w:color w:val="00747A"/>
                <w:sz w:val="14"/>
              </w:rPr>
              <w:t>Cifra sin soporte</w:t>
            </w:r>
          </w:p>
        </w:tc>
        <w:tc>
          <w:tcPr>
            <w:tcW w:w="136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9C6772C" w14:textId="77777777" w:rsidR="001442AE" w:rsidRPr="00EE08E2" w:rsidRDefault="00000000" w:rsidP="00FC795F">
            <w:pPr>
              <w:jc w:val="center"/>
            </w:pPr>
            <w:r w:rsidRPr="00EE08E2">
              <w:rPr>
                <w:color w:val="232A30"/>
                <w:sz w:val="14"/>
              </w:rPr>
              <w:t>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DD6DA01" w14:textId="77777777" w:rsidR="001442AE" w:rsidRPr="00EE08E2" w:rsidRDefault="00000000">
            <w:r w:rsidRPr="00EE08E2">
              <w:rPr>
                <w:color w:val="232A30"/>
                <w:sz w:val="14"/>
              </w:rPr>
              <w:t>Rectificación, control político o auditoría.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6763E7E" w14:textId="77777777" w:rsidR="001442AE" w:rsidRPr="00EE08E2" w:rsidRDefault="00000000">
            <w:r w:rsidRPr="00EE08E2">
              <w:rPr>
                <w:color w:val="232A30"/>
                <w:sz w:val="14"/>
              </w:rPr>
              <w:t>Anexar fuente, corte y responsable.</w:t>
            </w:r>
          </w:p>
        </w:tc>
      </w:tr>
      <w:tr w:rsidR="001442AE" w:rsidRPr="00EE08E2" w14:paraId="747A2886" w14:textId="77777777" w:rsidTr="00FC795F">
        <w:trPr>
          <w:cantSplit/>
          <w:jc w:val="center"/>
        </w:trPr>
        <w:tc>
          <w:tcPr>
            <w:tcW w:w="241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99A31C6" w14:textId="77777777" w:rsidR="001442AE" w:rsidRPr="00EE08E2" w:rsidRDefault="00000000">
            <w:r w:rsidRPr="00EE08E2">
              <w:rPr>
                <w:b/>
                <w:color w:val="00747A"/>
                <w:sz w:val="14"/>
              </w:rPr>
              <w:t>Tono defensivo</w:t>
            </w:r>
          </w:p>
        </w:tc>
        <w:tc>
          <w:tcPr>
            <w:tcW w:w="136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B7437DE" w14:textId="77777777" w:rsidR="001442AE" w:rsidRPr="00EE08E2" w:rsidRDefault="00000000" w:rsidP="00FC795F">
            <w:pPr>
              <w:jc w:val="center"/>
            </w:pPr>
            <w:r w:rsidRPr="00EE08E2">
              <w:rPr>
                <w:color w:val="232A30"/>
                <w:sz w:val="14"/>
              </w:rPr>
              <w:t>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4902FAB" w14:textId="77777777" w:rsidR="001442AE" w:rsidRPr="00EE08E2" w:rsidRDefault="00000000">
            <w:r w:rsidRPr="00EE08E2">
              <w:rPr>
                <w:color w:val="232A30"/>
                <w:sz w:val="14"/>
              </w:rPr>
              <w:t>La comunidad percibe falta de empatía.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A817BE1" w14:textId="77777777" w:rsidR="001442AE" w:rsidRPr="00EE08E2" w:rsidRDefault="00000000">
            <w:r w:rsidRPr="00EE08E2">
              <w:rPr>
                <w:color w:val="232A30"/>
                <w:sz w:val="14"/>
              </w:rPr>
              <w:t>Abrir con reconocimiento y solución.</w:t>
            </w:r>
          </w:p>
        </w:tc>
      </w:tr>
      <w:tr w:rsidR="001442AE" w:rsidRPr="00EE08E2" w14:paraId="2DA0D942" w14:textId="77777777" w:rsidTr="00FC795F">
        <w:trPr>
          <w:cantSplit/>
          <w:jc w:val="center"/>
        </w:trPr>
        <w:tc>
          <w:tcPr>
            <w:tcW w:w="241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D7188F4" w14:textId="77777777" w:rsidR="001442AE" w:rsidRPr="00EE08E2" w:rsidRDefault="00000000">
            <w:r w:rsidRPr="00EE08E2">
              <w:rPr>
                <w:b/>
                <w:color w:val="00747A"/>
                <w:sz w:val="14"/>
              </w:rPr>
              <w:t>Exceso de detalle jurídico</w:t>
            </w:r>
          </w:p>
        </w:tc>
        <w:tc>
          <w:tcPr>
            <w:tcW w:w="136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79FBE3F" w14:textId="77777777" w:rsidR="001442AE" w:rsidRPr="00EE08E2" w:rsidRDefault="00000000" w:rsidP="00FC795F">
            <w:pPr>
              <w:jc w:val="center"/>
            </w:pPr>
            <w:r w:rsidRPr="00EE08E2">
              <w:rPr>
                <w:color w:val="232A30"/>
                <w:sz w:val="14"/>
              </w:rPr>
              <w:t>Medio-alto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6526D46" w14:textId="77777777" w:rsidR="001442AE" w:rsidRPr="00EE08E2" w:rsidRDefault="00000000">
            <w:r w:rsidRPr="00EE08E2">
              <w:rPr>
                <w:color w:val="232A30"/>
                <w:sz w:val="14"/>
              </w:rPr>
              <w:t>Confunde y oculta la respuesta práctica.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336EFF8" w14:textId="77777777" w:rsidR="001442AE" w:rsidRPr="00EE08E2" w:rsidRDefault="00000000">
            <w:r w:rsidRPr="00EE08E2">
              <w:rPr>
                <w:color w:val="232A30"/>
                <w:sz w:val="14"/>
              </w:rPr>
              <w:t>Traducir a lenguaje ciudadano sin perder precisión.</w:t>
            </w:r>
          </w:p>
        </w:tc>
      </w:tr>
      <w:tr w:rsidR="001442AE" w:rsidRPr="00EE08E2" w14:paraId="42EE8E5E" w14:textId="77777777" w:rsidTr="00FC795F">
        <w:trPr>
          <w:cantSplit/>
          <w:jc w:val="center"/>
        </w:trPr>
        <w:tc>
          <w:tcPr>
            <w:tcW w:w="241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EBB7C7E" w14:textId="77777777" w:rsidR="001442AE" w:rsidRPr="00EE08E2" w:rsidRDefault="00000000">
            <w:r w:rsidRPr="00EE08E2">
              <w:rPr>
                <w:b/>
                <w:color w:val="00747A"/>
                <w:sz w:val="14"/>
              </w:rPr>
              <w:t>Múltiples voceros</w:t>
            </w:r>
          </w:p>
        </w:tc>
        <w:tc>
          <w:tcPr>
            <w:tcW w:w="136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9A39423" w14:textId="77777777" w:rsidR="001442AE" w:rsidRPr="00EE08E2" w:rsidRDefault="00000000" w:rsidP="00FC795F">
            <w:pPr>
              <w:jc w:val="center"/>
            </w:pPr>
            <w:r w:rsidRPr="00EE08E2">
              <w:rPr>
                <w:color w:val="232A30"/>
                <w:sz w:val="14"/>
              </w:rPr>
              <w:t>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376DC8E" w14:textId="77777777" w:rsidR="001442AE" w:rsidRPr="00EE08E2" w:rsidRDefault="00000000">
            <w:r w:rsidRPr="00EE08E2">
              <w:rPr>
                <w:color w:val="232A30"/>
                <w:sz w:val="14"/>
              </w:rPr>
              <w:t>Contradicciones públicas.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1F80543" w14:textId="77777777" w:rsidR="001442AE" w:rsidRPr="00EE08E2" w:rsidRDefault="00000000">
            <w:r w:rsidRPr="00EE08E2">
              <w:rPr>
                <w:color w:val="232A30"/>
                <w:sz w:val="14"/>
              </w:rPr>
              <w:t>Vocero único y banco de respuestas.</w:t>
            </w:r>
          </w:p>
        </w:tc>
      </w:tr>
      <w:tr w:rsidR="001442AE" w:rsidRPr="00EE08E2" w14:paraId="75C01720" w14:textId="77777777" w:rsidTr="00FC795F">
        <w:trPr>
          <w:cantSplit/>
          <w:jc w:val="center"/>
        </w:trPr>
        <w:tc>
          <w:tcPr>
            <w:tcW w:w="241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4D87A5F" w14:textId="77777777" w:rsidR="001442AE" w:rsidRPr="00EE08E2" w:rsidRDefault="00000000">
            <w:r w:rsidRPr="00EE08E2">
              <w:rPr>
                <w:b/>
                <w:color w:val="00747A"/>
                <w:sz w:val="14"/>
              </w:rPr>
              <w:t>Cronología incompleta</w:t>
            </w:r>
          </w:p>
        </w:tc>
        <w:tc>
          <w:tcPr>
            <w:tcW w:w="136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FDB80A1" w14:textId="77777777" w:rsidR="001442AE" w:rsidRPr="00EE08E2" w:rsidRDefault="00000000" w:rsidP="00FC795F">
            <w:pPr>
              <w:jc w:val="center"/>
            </w:pPr>
            <w:r w:rsidRPr="00EE08E2">
              <w:rPr>
                <w:color w:val="232A30"/>
                <w:sz w:val="14"/>
              </w:rPr>
              <w:t>Medio-alto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2E26C76" w14:textId="77777777" w:rsidR="001442AE" w:rsidRPr="00EE08E2" w:rsidRDefault="00000000">
            <w:r w:rsidRPr="00EE08E2">
              <w:rPr>
                <w:color w:val="232A30"/>
                <w:sz w:val="14"/>
              </w:rPr>
              <w:t>Se cuestiona presencia institucional.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367F21C" w14:textId="77777777" w:rsidR="001442AE" w:rsidRPr="00EE08E2" w:rsidRDefault="00000000">
            <w:r w:rsidRPr="00EE08E2">
              <w:rPr>
                <w:color w:val="232A30"/>
                <w:sz w:val="14"/>
              </w:rPr>
              <w:t>Actas, fotos, listas y fecha de corte.</w:t>
            </w:r>
          </w:p>
        </w:tc>
      </w:tr>
      <w:tr w:rsidR="001442AE" w:rsidRPr="00EE08E2" w14:paraId="5C43AD01" w14:textId="77777777" w:rsidTr="00FC795F">
        <w:trPr>
          <w:cantSplit/>
          <w:jc w:val="center"/>
        </w:trPr>
        <w:tc>
          <w:tcPr>
            <w:tcW w:w="241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54429AC" w14:textId="77777777" w:rsidR="001442AE" w:rsidRPr="00EE08E2" w:rsidRDefault="00000000">
            <w:r w:rsidRPr="00EE08E2">
              <w:rPr>
                <w:b/>
                <w:color w:val="00747A"/>
                <w:sz w:val="14"/>
              </w:rPr>
              <w:t>Articulación no formalizada</w:t>
            </w:r>
          </w:p>
        </w:tc>
        <w:tc>
          <w:tcPr>
            <w:tcW w:w="136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2FF9FDA" w14:textId="77777777" w:rsidR="001442AE" w:rsidRPr="00EE08E2" w:rsidRDefault="00000000" w:rsidP="00FC795F">
            <w:pPr>
              <w:jc w:val="center"/>
            </w:pPr>
            <w:r w:rsidRPr="00EE08E2">
              <w:rPr>
                <w:color w:val="232A30"/>
                <w:sz w:val="14"/>
              </w:rPr>
              <w:t>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3A4250B" w14:textId="77777777" w:rsidR="001442AE" w:rsidRPr="00EE08E2" w:rsidRDefault="00000000">
            <w:r w:rsidRPr="00EE08E2">
              <w:rPr>
                <w:color w:val="232A30"/>
                <w:sz w:val="14"/>
              </w:rPr>
              <w:t>Se anuncian acciones de terceros que no ocurren.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B2DEF56" w14:textId="77777777" w:rsidR="001442AE" w:rsidRPr="00EE08E2" w:rsidRDefault="00000000">
            <w:r w:rsidRPr="00EE08E2">
              <w:rPr>
                <w:color w:val="232A30"/>
                <w:sz w:val="14"/>
              </w:rPr>
              <w:t>Confirmación escrita de cada entidad.</w:t>
            </w:r>
          </w:p>
        </w:tc>
      </w:tr>
      <w:tr w:rsidR="001442AE" w:rsidRPr="00EE08E2" w14:paraId="59CF7DB3" w14:textId="77777777" w:rsidTr="00FC795F">
        <w:trPr>
          <w:cantSplit/>
          <w:jc w:val="center"/>
        </w:trPr>
        <w:tc>
          <w:tcPr>
            <w:tcW w:w="241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B50D575" w14:textId="77777777" w:rsidR="001442AE" w:rsidRPr="00EE08E2" w:rsidRDefault="00000000">
            <w:r w:rsidRPr="00EE08E2">
              <w:rPr>
                <w:b/>
                <w:color w:val="00747A"/>
                <w:sz w:val="14"/>
              </w:rPr>
              <w:t>No actualizar después del envío</w:t>
            </w:r>
          </w:p>
        </w:tc>
        <w:tc>
          <w:tcPr>
            <w:tcW w:w="136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719B807" w14:textId="77777777" w:rsidR="001442AE" w:rsidRPr="00EE08E2" w:rsidRDefault="00000000" w:rsidP="00FC795F">
            <w:pPr>
              <w:jc w:val="center"/>
            </w:pPr>
            <w:r w:rsidRPr="00EE08E2">
              <w:rPr>
                <w:color w:val="232A30"/>
                <w:sz w:val="14"/>
              </w:rPr>
              <w:t>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0B5CC2C" w14:textId="77777777" w:rsidR="001442AE" w:rsidRPr="00EE08E2" w:rsidRDefault="00000000">
            <w:r w:rsidRPr="00EE08E2">
              <w:rPr>
                <w:color w:val="232A30"/>
                <w:sz w:val="14"/>
              </w:rPr>
              <w:t>La respuesta queda obsoleta.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9666F7B" w14:textId="77777777" w:rsidR="001442AE" w:rsidRPr="00EE08E2" w:rsidRDefault="00000000">
            <w:r w:rsidRPr="00EE08E2">
              <w:rPr>
                <w:color w:val="232A30"/>
                <w:sz w:val="14"/>
              </w:rPr>
              <w:t>Calendario de actualizaciones y bitácora.</w:t>
            </w:r>
          </w:p>
        </w:tc>
      </w:tr>
    </w:tbl>
    <w:p w14:paraId="0D3D84CF" w14:textId="77777777" w:rsidR="00FC795F" w:rsidRDefault="00FC795F">
      <w:pPr>
        <w:pBdr>
          <w:bottom w:val="single" w:sz="8" w:space="2" w:color="00A0A8"/>
        </w:pBdr>
        <w:spacing w:before="200" w:after="100"/>
        <w:rPr>
          <w:b/>
          <w:color w:val="123456"/>
          <w:sz w:val="28"/>
        </w:rPr>
      </w:pPr>
    </w:p>
    <w:p w14:paraId="44556C4B" w14:textId="77777777" w:rsidR="00FC795F" w:rsidRDefault="00FC795F">
      <w:pPr>
        <w:pBdr>
          <w:bottom w:val="single" w:sz="8" w:space="2" w:color="00A0A8"/>
        </w:pBdr>
        <w:spacing w:before="200" w:after="100"/>
        <w:rPr>
          <w:b/>
          <w:color w:val="123456"/>
          <w:sz w:val="28"/>
        </w:rPr>
      </w:pPr>
    </w:p>
    <w:p w14:paraId="53053948" w14:textId="77777777" w:rsidR="00FC795F" w:rsidRDefault="00FC795F">
      <w:pPr>
        <w:pBdr>
          <w:bottom w:val="single" w:sz="8" w:space="2" w:color="00A0A8"/>
        </w:pBdr>
        <w:spacing w:before="200" w:after="100"/>
        <w:rPr>
          <w:b/>
          <w:color w:val="123456"/>
          <w:sz w:val="28"/>
        </w:rPr>
      </w:pPr>
    </w:p>
    <w:p w14:paraId="081628D4" w14:textId="54EC4D4E" w:rsidR="001442AE" w:rsidRPr="00A72BE8" w:rsidRDefault="00A72BE8" w:rsidP="00A72BE8">
      <w:pPr>
        <w:pStyle w:val="Ttulo1"/>
        <w:numPr>
          <w:ilvl w:val="0"/>
          <w:numId w:val="10"/>
        </w:numPr>
      </w:pPr>
      <w:r w:rsidRPr="00A72BE8">
        <w:lastRenderedPageBreak/>
        <w:t>RECOMENDACIONES DE CONSULTORÍA</w:t>
      </w:r>
    </w:p>
    <w:p w14:paraId="5528F69A" w14:textId="355DC392" w:rsidR="001442AE" w:rsidRPr="00EE08E2" w:rsidRDefault="00000000" w:rsidP="00A72BE8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A72BE8">
        <w:rPr>
          <w:color w:val="232A30"/>
        </w:rPr>
        <w:t>Reescribir la respuesta con tono empático, sobrio y basado en evidencia.</w:t>
      </w:r>
    </w:p>
    <w:p w14:paraId="530014FC" w14:textId="77777777" w:rsidR="00A72BE8" w:rsidRPr="00A72BE8" w:rsidRDefault="00A72BE8" w:rsidP="00A72BE8">
      <w:pPr>
        <w:pStyle w:val="Prrafodelista"/>
        <w:spacing w:after="60" w:line="259" w:lineRule="auto"/>
        <w:ind w:left="1080"/>
        <w:jc w:val="both"/>
      </w:pPr>
    </w:p>
    <w:p w14:paraId="1F894485" w14:textId="62B4F3F6" w:rsidR="001442AE" w:rsidRPr="00EE08E2" w:rsidRDefault="00000000" w:rsidP="00A72BE8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A72BE8">
        <w:rPr>
          <w:color w:val="232A30"/>
        </w:rPr>
        <w:t>Someter cada afirmación contractual o de responsabilidad a validación jurídica previa.</w:t>
      </w:r>
    </w:p>
    <w:p w14:paraId="25A90440" w14:textId="77777777" w:rsidR="00A72BE8" w:rsidRPr="00A72BE8" w:rsidRDefault="00A72BE8" w:rsidP="00A72BE8">
      <w:pPr>
        <w:pStyle w:val="Prrafodelista"/>
        <w:spacing w:after="60" w:line="259" w:lineRule="auto"/>
        <w:ind w:left="1080"/>
        <w:jc w:val="both"/>
      </w:pPr>
    </w:p>
    <w:p w14:paraId="70165C3C" w14:textId="4531E19C" w:rsidR="001442AE" w:rsidRPr="00EE08E2" w:rsidRDefault="00000000" w:rsidP="00A72BE8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A72BE8">
        <w:rPr>
          <w:color w:val="232A30"/>
        </w:rPr>
        <w:t>Crear una tabla interna de hechos confirmados, datos reportados, actuaciones en curso y proyecciones.</w:t>
      </w:r>
    </w:p>
    <w:p w14:paraId="1AB9EB25" w14:textId="77777777" w:rsidR="00A72BE8" w:rsidRPr="00A72BE8" w:rsidRDefault="00A72BE8" w:rsidP="00A72BE8">
      <w:pPr>
        <w:pStyle w:val="Prrafodelista"/>
        <w:spacing w:after="60" w:line="259" w:lineRule="auto"/>
        <w:ind w:left="1080"/>
        <w:jc w:val="both"/>
      </w:pPr>
    </w:p>
    <w:p w14:paraId="24DD534C" w14:textId="6014D846" w:rsidR="001442AE" w:rsidRPr="00EE08E2" w:rsidRDefault="00000000" w:rsidP="00A72BE8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A72BE8">
        <w:rPr>
          <w:color w:val="232A30"/>
        </w:rPr>
        <w:t>No utilizar “negligencia”, “responsabilidad exclusiva” o expresiones equivalentes mientras no exista decisión habilitante.</w:t>
      </w:r>
    </w:p>
    <w:p w14:paraId="3B8B1A60" w14:textId="77777777" w:rsidR="00A72BE8" w:rsidRPr="00A72BE8" w:rsidRDefault="00A72BE8" w:rsidP="00A72BE8">
      <w:pPr>
        <w:pStyle w:val="Prrafodelista"/>
        <w:spacing w:after="60" w:line="259" w:lineRule="auto"/>
        <w:ind w:left="1080"/>
        <w:jc w:val="both"/>
      </w:pPr>
    </w:p>
    <w:p w14:paraId="59D15ADB" w14:textId="697EABA0" w:rsidR="001442AE" w:rsidRPr="00EE08E2" w:rsidRDefault="00000000" w:rsidP="00A72BE8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A72BE8">
        <w:rPr>
          <w:color w:val="232A30"/>
        </w:rPr>
        <w:t>Precisar si el 5 % corresponde a avance físico, financiero o ejecución presupuestal y señalar fecha de corte.</w:t>
      </w:r>
    </w:p>
    <w:p w14:paraId="59443E4C" w14:textId="77777777" w:rsidR="00A72BE8" w:rsidRPr="00A72BE8" w:rsidRDefault="00A72BE8" w:rsidP="00A72BE8">
      <w:pPr>
        <w:pStyle w:val="Prrafodelista"/>
        <w:spacing w:after="60" w:line="259" w:lineRule="auto"/>
        <w:ind w:left="1080"/>
        <w:jc w:val="both"/>
      </w:pPr>
    </w:p>
    <w:p w14:paraId="4F977201" w14:textId="627FBB60" w:rsidR="001442AE" w:rsidRPr="00EE08E2" w:rsidRDefault="00000000" w:rsidP="00A72BE8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A72BE8">
        <w:rPr>
          <w:color w:val="232A30"/>
        </w:rPr>
        <w:t>Convertir la cronología territorial en un anexo de una página con soportes.</w:t>
      </w:r>
    </w:p>
    <w:p w14:paraId="45608F71" w14:textId="77777777" w:rsidR="00A72BE8" w:rsidRPr="00A72BE8" w:rsidRDefault="00A72BE8" w:rsidP="00A72BE8">
      <w:pPr>
        <w:pStyle w:val="Prrafodelista"/>
        <w:spacing w:after="60" w:line="259" w:lineRule="auto"/>
        <w:ind w:left="1080"/>
        <w:jc w:val="both"/>
      </w:pPr>
    </w:p>
    <w:p w14:paraId="7FFD6029" w14:textId="2A16BD15" w:rsidR="001442AE" w:rsidRPr="00EE08E2" w:rsidRDefault="00000000" w:rsidP="00A72BE8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A72BE8">
        <w:rPr>
          <w:color w:val="232A30"/>
        </w:rPr>
        <w:t>Comunicar las medidas provisionales con responsable, estado, dependencia y condición de cumplimiento.</w:t>
      </w:r>
    </w:p>
    <w:p w14:paraId="54C3439C" w14:textId="77777777" w:rsidR="00A72BE8" w:rsidRPr="00A72BE8" w:rsidRDefault="00A72BE8" w:rsidP="00A72BE8">
      <w:pPr>
        <w:pStyle w:val="Prrafodelista"/>
        <w:spacing w:after="60" w:line="259" w:lineRule="auto"/>
        <w:ind w:left="1080"/>
        <w:jc w:val="both"/>
      </w:pPr>
    </w:p>
    <w:p w14:paraId="365EEFE5" w14:textId="246BC076" w:rsidR="001442AE" w:rsidRPr="00EE08E2" w:rsidRDefault="00000000" w:rsidP="00A72BE8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A72BE8">
        <w:rPr>
          <w:color w:val="232A30"/>
        </w:rPr>
        <w:t>Presentar enero de 2027 únicamente como una proyección condicionada, si continúa validada.</w:t>
      </w:r>
    </w:p>
    <w:p w14:paraId="0D2D236D" w14:textId="77777777" w:rsidR="00A72BE8" w:rsidRPr="00A72BE8" w:rsidRDefault="00A72BE8" w:rsidP="00A72BE8">
      <w:pPr>
        <w:pStyle w:val="Prrafodelista"/>
        <w:spacing w:after="60" w:line="259" w:lineRule="auto"/>
        <w:ind w:left="1080"/>
        <w:jc w:val="both"/>
      </w:pPr>
    </w:p>
    <w:p w14:paraId="7325E65A" w14:textId="6205A238" w:rsidR="001442AE" w:rsidRPr="00EE08E2" w:rsidRDefault="00000000" w:rsidP="00A72BE8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A72BE8">
        <w:rPr>
          <w:color w:val="232A30"/>
        </w:rPr>
        <w:t>Definir un vocero y preparar respuestas de máximo 60 segundos para televisión y radio.</w:t>
      </w:r>
    </w:p>
    <w:p w14:paraId="0C6A4861" w14:textId="77777777" w:rsidR="00A72BE8" w:rsidRPr="00A72BE8" w:rsidRDefault="00A72BE8" w:rsidP="00A72BE8">
      <w:pPr>
        <w:pStyle w:val="Prrafodelista"/>
        <w:spacing w:after="60" w:line="259" w:lineRule="auto"/>
        <w:ind w:left="1080"/>
        <w:jc w:val="both"/>
      </w:pPr>
    </w:p>
    <w:p w14:paraId="1002F373" w14:textId="17B4C15A" w:rsidR="001442AE" w:rsidRPr="00EE08E2" w:rsidRDefault="00000000" w:rsidP="00A72BE8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A72BE8">
        <w:rPr>
          <w:color w:val="232A30"/>
        </w:rPr>
        <w:t>Establecer un canal y una periodicidad de actualización para la comunidad.</w:t>
      </w:r>
    </w:p>
    <w:p w14:paraId="6E7E276A" w14:textId="77777777" w:rsidR="00A72BE8" w:rsidRPr="00A72BE8" w:rsidRDefault="00A72BE8" w:rsidP="00A72BE8">
      <w:pPr>
        <w:pStyle w:val="Prrafodelista"/>
        <w:spacing w:after="60" w:line="259" w:lineRule="auto"/>
        <w:ind w:left="1080"/>
        <w:jc w:val="both"/>
      </w:pPr>
    </w:p>
    <w:p w14:paraId="5C4233DB" w14:textId="64676AEE" w:rsidR="001442AE" w:rsidRPr="00A72BE8" w:rsidRDefault="00000000" w:rsidP="00A72BE8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A72BE8">
        <w:rPr>
          <w:color w:val="232A30"/>
        </w:rPr>
        <w:t>Crear un banco de evidencia con fotografías, actas, informes y mapas de los frentes afectados.</w:t>
      </w:r>
    </w:p>
    <w:p w14:paraId="72C8FCCD" w14:textId="77777777" w:rsidR="00A72BE8" w:rsidRDefault="00A72BE8" w:rsidP="00A72BE8">
      <w:pPr>
        <w:pStyle w:val="Prrafodelista"/>
      </w:pPr>
    </w:p>
    <w:p w14:paraId="72CC316C" w14:textId="62FAA17F" w:rsidR="001442AE" w:rsidRPr="00EE08E2" w:rsidRDefault="00A72BE8" w:rsidP="00A72BE8">
      <w:pPr>
        <w:pStyle w:val="Ttulo1"/>
        <w:numPr>
          <w:ilvl w:val="0"/>
          <w:numId w:val="10"/>
        </w:numPr>
      </w:pPr>
      <w:r w:rsidRPr="00EE08E2">
        <w:t>PRODUCTOS DESARROLLADOS O RECOMENDADOS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05"/>
        <w:gridCol w:w="3628"/>
        <w:gridCol w:w="3305"/>
      </w:tblGrid>
      <w:tr w:rsidR="001442AE" w:rsidRPr="00EE08E2" w14:paraId="292BF811" w14:textId="77777777">
        <w:trPr>
          <w:cantSplit/>
          <w:tblHeader/>
          <w:jc w:val="center"/>
        </w:trPr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E90E669" w14:textId="77777777" w:rsidR="001442AE" w:rsidRPr="00EE08E2" w:rsidRDefault="00000000" w:rsidP="00A72BE8">
            <w:pPr>
              <w:jc w:val="center"/>
            </w:pPr>
            <w:r w:rsidRPr="00EE08E2">
              <w:rPr>
                <w:b/>
                <w:color w:val="FFFFFF"/>
                <w:sz w:val="15"/>
              </w:rPr>
              <w:t>Producto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7E40C75" w14:textId="77777777" w:rsidR="001442AE" w:rsidRPr="00EE08E2" w:rsidRDefault="00000000" w:rsidP="00A72BE8">
            <w:pPr>
              <w:jc w:val="center"/>
            </w:pPr>
            <w:r w:rsidRPr="00EE08E2">
              <w:rPr>
                <w:b/>
                <w:color w:val="FFFFFF"/>
                <w:sz w:val="15"/>
              </w:rPr>
              <w:t>Finalidad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2BEB4D4" w14:textId="77777777" w:rsidR="001442AE" w:rsidRPr="00EE08E2" w:rsidRDefault="00000000" w:rsidP="00A72BE8">
            <w:pPr>
              <w:jc w:val="center"/>
            </w:pPr>
            <w:r w:rsidRPr="00EE08E2">
              <w:rPr>
                <w:b/>
                <w:color w:val="FFFFFF"/>
                <w:sz w:val="15"/>
              </w:rPr>
              <w:t>Condición de auditoría</w:t>
            </w:r>
          </w:p>
        </w:tc>
      </w:tr>
      <w:tr w:rsidR="001442AE" w:rsidRPr="00EE08E2" w14:paraId="08CF9B5C" w14:textId="77777777">
        <w:trPr>
          <w:cantSplit/>
          <w:jc w:val="center"/>
        </w:trPr>
        <w:tc>
          <w:tcPr>
            <w:tcW w:w="249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6D86FDB" w14:textId="77777777" w:rsidR="001442AE" w:rsidRPr="00EE08E2" w:rsidRDefault="00000000">
            <w:r w:rsidRPr="00EE08E2">
              <w:rPr>
                <w:b/>
                <w:color w:val="00747A"/>
                <w:sz w:val="15"/>
              </w:rPr>
              <w:t>Concepto de revisión estratégica</w:t>
            </w:r>
          </w:p>
        </w:tc>
        <w:tc>
          <w:tcPr>
            <w:tcW w:w="36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847E992" w14:textId="77777777" w:rsidR="001442AE" w:rsidRPr="00EE08E2" w:rsidRDefault="00000000">
            <w:r w:rsidRPr="00EE08E2">
              <w:rPr>
                <w:color w:val="232A30"/>
                <w:sz w:val="15"/>
              </w:rPr>
              <w:t>Identificar riesgos y orientar la respuesta.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9D844AE" w14:textId="77777777" w:rsidR="001442AE" w:rsidRPr="00EE08E2" w:rsidRDefault="00000000">
            <w:r w:rsidRPr="00EE08E2">
              <w:rPr>
                <w:color w:val="232A30"/>
                <w:sz w:val="15"/>
              </w:rPr>
              <w:t>Este informe.</w:t>
            </w:r>
          </w:p>
        </w:tc>
      </w:tr>
      <w:tr w:rsidR="001442AE" w:rsidRPr="00EE08E2" w14:paraId="44031544" w14:textId="77777777">
        <w:trPr>
          <w:cantSplit/>
          <w:jc w:val="center"/>
        </w:trPr>
        <w:tc>
          <w:tcPr>
            <w:tcW w:w="249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F87CB3A" w14:textId="77777777" w:rsidR="001442AE" w:rsidRPr="00EE08E2" w:rsidRDefault="00000000">
            <w:r w:rsidRPr="00EE08E2">
              <w:rPr>
                <w:b/>
                <w:color w:val="00747A"/>
                <w:sz w:val="15"/>
              </w:rPr>
              <w:t>Versión ajustada de respuesta</w:t>
            </w:r>
          </w:p>
        </w:tc>
        <w:tc>
          <w:tcPr>
            <w:tcW w:w="36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78C2964" w14:textId="77777777" w:rsidR="001442AE" w:rsidRPr="00EE08E2" w:rsidRDefault="00000000">
            <w:r w:rsidRPr="00EE08E2">
              <w:rPr>
                <w:color w:val="232A30"/>
                <w:sz w:val="15"/>
              </w:rPr>
              <w:t>Atender al medio con claridad y prudencia.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71CB972" w14:textId="77777777" w:rsidR="001442AE" w:rsidRPr="00EE08E2" w:rsidRDefault="00000000">
            <w:r w:rsidRPr="00EE08E2">
              <w:rPr>
                <w:color w:val="232A30"/>
                <w:sz w:val="15"/>
              </w:rPr>
              <w:t>Debe conservar aprobación jurídica/técnica.</w:t>
            </w:r>
          </w:p>
        </w:tc>
      </w:tr>
      <w:tr w:rsidR="001442AE" w:rsidRPr="00EE08E2" w14:paraId="7D72CCF6" w14:textId="77777777">
        <w:trPr>
          <w:cantSplit/>
          <w:jc w:val="center"/>
        </w:trPr>
        <w:tc>
          <w:tcPr>
            <w:tcW w:w="249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553BD26" w14:textId="77777777" w:rsidR="001442AE" w:rsidRPr="00EE08E2" w:rsidRDefault="00000000">
            <w:r w:rsidRPr="00EE08E2">
              <w:rPr>
                <w:b/>
                <w:color w:val="00747A"/>
                <w:sz w:val="15"/>
              </w:rPr>
              <w:t>Matriz de afirmaciones</w:t>
            </w:r>
          </w:p>
        </w:tc>
        <w:tc>
          <w:tcPr>
            <w:tcW w:w="36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88C46C7" w14:textId="77777777" w:rsidR="001442AE" w:rsidRPr="00EE08E2" w:rsidRDefault="00000000">
            <w:r w:rsidRPr="00EE08E2">
              <w:rPr>
                <w:color w:val="232A30"/>
                <w:sz w:val="15"/>
              </w:rPr>
              <w:t>Separar confirmado, reportado, en curso y proyectado.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8841050" w14:textId="77777777" w:rsidR="001442AE" w:rsidRPr="00EE08E2" w:rsidRDefault="00000000">
            <w:r w:rsidRPr="00EE08E2">
              <w:rPr>
                <w:color w:val="232A30"/>
                <w:sz w:val="15"/>
              </w:rPr>
              <w:t>Fuente y responsable por dato.</w:t>
            </w:r>
          </w:p>
        </w:tc>
      </w:tr>
      <w:tr w:rsidR="001442AE" w:rsidRPr="00EE08E2" w14:paraId="3D339BD5" w14:textId="77777777">
        <w:trPr>
          <w:cantSplit/>
          <w:jc w:val="center"/>
        </w:trPr>
        <w:tc>
          <w:tcPr>
            <w:tcW w:w="249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82DFBF8" w14:textId="77777777" w:rsidR="001442AE" w:rsidRPr="00EE08E2" w:rsidRDefault="00000000">
            <w:r w:rsidRPr="00EE08E2">
              <w:rPr>
                <w:b/>
                <w:color w:val="00747A"/>
                <w:sz w:val="15"/>
              </w:rPr>
              <w:t>Cronología territorial</w:t>
            </w:r>
          </w:p>
        </w:tc>
        <w:tc>
          <w:tcPr>
            <w:tcW w:w="36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72823A5" w14:textId="77777777" w:rsidR="001442AE" w:rsidRPr="00EE08E2" w:rsidRDefault="00000000">
            <w:r w:rsidRPr="00EE08E2">
              <w:rPr>
                <w:color w:val="232A30"/>
                <w:sz w:val="15"/>
              </w:rPr>
              <w:t>Demostrar presencia y diálogo.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9EC66E1" w14:textId="77777777" w:rsidR="001442AE" w:rsidRPr="00EE08E2" w:rsidRDefault="00000000">
            <w:r w:rsidRPr="00EE08E2">
              <w:rPr>
                <w:color w:val="232A30"/>
                <w:sz w:val="15"/>
              </w:rPr>
              <w:t>Actas, listas y registro visual.</w:t>
            </w:r>
          </w:p>
        </w:tc>
      </w:tr>
      <w:tr w:rsidR="001442AE" w:rsidRPr="00EE08E2" w14:paraId="2DC6F1F3" w14:textId="77777777">
        <w:trPr>
          <w:cantSplit/>
          <w:jc w:val="center"/>
        </w:trPr>
        <w:tc>
          <w:tcPr>
            <w:tcW w:w="249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FEE08E6" w14:textId="77777777" w:rsidR="001442AE" w:rsidRPr="00EE08E2" w:rsidRDefault="00000000">
            <w:r w:rsidRPr="00EE08E2">
              <w:rPr>
                <w:b/>
                <w:color w:val="00747A"/>
                <w:sz w:val="15"/>
              </w:rPr>
              <w:t>Q&amp;A de crisis</w:t>
            </w:r>
          </w:p>
        </w:tc>
        <w:tc>
          <w:tcPr>
            <w:tcW w:w="36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9D86D8B" w14:textId="77777777" w:rsidR="001442AE" w:rsidRPr="00EE08E2" w:rsidRDefault="00000000">
            <w:r w:rsidRPr="00EE08E2">
              <w:rPr>
                <w:color w:val="232A30"/>
                <w:sz w:val="15"/>
              </w:rPr>
              <w:t>Alinear respuestas a preguntas difíciles.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EEF4F6E" w14:textId="77777777" w:rsidR="001442AE" w:rsidRPr="00EE08E2" w:rsidRDefault="00000000">
            <w:r w:rsidRPr="00EE08E2">
              <w:rPr>
                <w:color w:val="232A30"/>
                <w:sz w:val="15"/>
              </w:rPr>
              <w:t>Versión controlada y vocero.</w:t>
            </w:r>
          </w:p>
        </w:tc>
      </w:tr>
      <w:tr w:rsidR="001442AE" w:rsidRPr="00EE08E2" w14:paraId="66DC6184" w14:textId="77777777">
        <w:trPr>
          <w:cantSplit/>
          <w:jc w:val="center"/>
        </w:trPr>
        <w:tc>
          <w:tcPr>
            <w:tcW w:w="249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43CB997" w14:textId="77777777" w:rsidR="001442AE" w:rsidRPr="00EE08E2" w:rsidRDefault="00000000">
            <w:r w:rsidRPr="00EE08E2">
              <w:rPr>
                <w:b/>
                <w:color w:val="00747A"/>
                <w:sz w:val="15"/>
              </w:rPr>
              <w:t>Plan de actualizaciones</w:t>
            </w:r>
          </w:p>
        </w:tc>
        <w:tc>
          <w:tcPr>
            <w:tcW w:w="36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8A8A62D" w14:textId="77777777" w:rsidR="001442AE" w:rsidRPr="00EE08E2" w:rsidRDefault="00000000">
            <w:r w:rsidRPr="00EE08E2">
              <w:rPr>
                <w:color w:val="232A30"/>
                <w:sz w:val="15"/>
              </w:rPr>
              <w:t>Sostener confianza después del primer envío.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8FC01C3" w14:textId="77777777" w:rsidR="001442AE" w:rsidRPr="00EE08E2" w:rsidRDefault="00000000">
            <w:r w:rsidRPr="00EE08E2">
              <w:rPr>
                <w:color w:val="232A30"/>
                <w:sz w:val="15"/>
              </w:rPr>
              <w:t>Calendario, canal y responsables.</w:t>
            </w:r>
          </w:p>
        </w:tc>
      </w:tr>
      <w:tr w:rsidR="001442AE" w:rsidRPr="00EE08E2" w14:paraId="033B7D04" w14:textId="77777777">
        <w:trPr>
          <w:cantSplit/>
          <w:jc w:val="center"/>
        </w:trPr>
        <w:tc>
          <w:tcPr>
            <w:tcW w:w="249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F95F054" w14:textId="77777777" w:rsidR="001442AE" w:rsidRPr="00EE08E2" w:rsidRDefault="00000000">
            <w:r w:rsidRPr="00EE08E2">
              <w:rPr>
                <w:b/>
                <w:color w:val="00747A"/>
                <w:sz w:val="15"/>
              </w:rPr>
              <w:t>Banco de evidencia</w:t>
            </w:r>
          </w:p>
        </w:tc>
        <w:tc>
          <w:tcPr>
            <w:tcW w:w="36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6318528" w14:textId="77777777" w:rsidR="001442AE" w:rsidRPr="00EE08E2" w:rsidRDefault="00000000">
            <w:r w:rsidRPr="00EE08E2">
              <w:rPr>
                <w:color w:val="232A30"/>
                <w:sz w:val="15"/>
              </w:rPr>
              <w:t>Responder con hechos y facilitar control.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4CE23AD" w14:textId="77777777" w:rsidR="001442AE" w:rsidRPr="00EE08E2" w:rsidRDefault="00000000">
            <w:r w:rsidRPr="00EE08E2">
              <w:rPr>
                <w:color w:val="232A30"/>
                <w:sz w:val="15"/>
              </w:rPr>
              <w:t>Repositorio con metadatos.</w:t>
            </w:r>
          </w:p>
        </w:tc>
      </w:tr>
    </w:tbl>
    <w:p w14:paraId="0BEBEED9" w14:textId="77777777" w:rsidR="00A72BE8" w:rsidRDefault="00A72BE8">
      <w:pPr>
        <w:pBdr>
          <w:bottom w:val="single" w:sz="8" w:space="2" w:color="00A0A8"/>
        </w:pBdr>
        <w:spacing w:before="200" w:after="100"/>
        <w:rPr>
          <w:b/>
          <w:color w:val="123456"/>
          <w:sz w:val="28"/>
        </w:rPr>
      </w:pPr>
    </w:p>
    <w:p w14:paraId="4CBE8A66" w14:textId="77777777" w:rsidR="00A72BE8" w:rsidRDefault="00A72BE8">
      <w:pPr>
        <w:pBdr>
          <w:bottom w:val="single" w:sz="8" w:space="2" w:color="00A0A8"/>
        </w:pBdr>
        <w:spacing w:before="200" w:after="100"/>
        <w:rPr>
          <w:b/>
          <w:color w:val="123456"/>
          <w:sz w:val="28"/>
        </w:rPr>
      </w:pPr>
    </w:p>
    <w:p w14:paraId="04D31829" w14:textId="77777777" w:rsidR="00A72BE8" w:rsidRDefault="00A72BE8">
      <w:pPr>
        <w:pBdr>
          <w:bottom w:val="single" w:sz="8" w:space="2" w:color="00A0A8"/>
        </w:pBdr>
        <w:spacing w:before="200" w:after="100"/>
        <w:rPr>
          <w:b/>
          <w:color w:val="123456"/>
          <w:sz w:val="28"/>
        </w:rPr>
      </w:pPr>
    </w:p>
    <w:p w14:paraId="47D55A0C" w14:textId="77777777" w:rsidR="00A72BE8" w:rsidRDefault="00A72BE8">
      <w:pPr>
        <w:pBdr>
          <w:bottom w:val="single" w:sz="8" w:space="2" w:color="00A0A8"/>
        </w:pBdr>
        <w:spacing w:before="200" w:after="100"/>
        <w:rPr>
          <w:b/>
          <w:color w:val="123456"/>
          <w:sz w:val="28"/>
        </w:rPr>
      </w:pPr>
    </w:p>
    <w:p w14:paraId="1C37BBC7" w14:textId="005C2661" w:rsidR="001442AE" w:rsidRPr="00EE08E2" w:rsidRDefault="00A72BE8" w:rsidP="00A72BE8">
      <w:pPr>
        <w:pStyle w:val="Ttulo1"/>
      </w:pPr>
      <w:r w:rsidRPr="00EE08E2">
        <w:lastRenderedPageBreak/>
        <w:t>11. INDICADORES DE SEGUIMIENTO</w:t>
      </w:r>
    </w:p>
    <w:tbl>
      <w:tblPr>
        <w:tblW w:w="9529" w:type="dxa"/>
        <w:jc w:val="center"/>
        <w:tblLayout w:type="fixed"/>
        <w:tblLook w:val="04A0" w:firstRow="1" w:lastRow="0" w:firstColumn="1" w:lastColumn="0" w:noHBand="0" w:noVBand="1"/>
      </w:tblPr>
      <w:tblGrid>
        <w:gridCol w:w="2272"/>
        <w:gridCol w:w="3572"/>
        <w:gridCol w:w="3685"/>
      </w:tblGrid>
      <w:tr w:rsidR="001442AE" w:rsidRPr="00EE08E2" w14:paraId="5C353337" w14:textId="77777777" w:rsidTr="00A72BE8">
        <w:trPr>
          <w:cantSplit/>
          <w:tblHeader/>
          <w:jc w:val="center"/>
        </w:trPr>
        <w:tc>
          <w:tcPr>
            <w:tcW w:w="2272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12B730D" w14:textId="77777777" w:rsidR="001442AE" w:rsidRPr="00EE08E2" w:rsidRDefault="00000000" w:rsidP="00A72BE8">
            <w:pPr>
              <w:jc w:val="center"/>
            </w:pPr>
            <w:r w:rsidRPr="00EE08E2">
              <w:rPr>
                <w:b/>
                <w:color w:val="FFFFFF"/>
                <w:sz w:val="15"/>
              </w:rPr>
              <w:t>Dimensión</w:t>
            </w:r>
          </w:p>
        </w:tc>
        <w:tc>
          <w:tcPr>
            <w:tcW w:w="3572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AE97538" w14:textId="77777777" w:rsidR="001442AE" w:rsidRPr="00EE08E2" w:rsidRDefault="00000000" w:rsidP="00A72BE8">
            <w:pPr>
              <w:jc w:val="center"/>
            </w:pPr>
            <w:r w:rsidRPr="00EE08E2">
              <w:rPr>
                <w:b/>
                <w:color w:val="FFFFFF"/>
                <w:sz w:val="15"/>
              </w:rPr>
              <w:t>Indicador</w:t>
            </w:r>
          </w:p>
        </w:tc>
        <w:tc>
          <w:tcPr>
            <w:tcW w:w="368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942A15D" w14:textId="77777777" w:rsidR="001442AE" w:rsidRPr="00EE08E2" w:rsidRDefault="00000000" w:rsidP="00A72BE8">
            <w:pPr>
              <w:jc w:val="center"/>
            </w:pPr>
            <w:r w:rsidRPr="00EE08E2">
              <w:rPr>
                <w:b/>
                <w:color w:val="FFFFFF"/>
                <w:sz w:val="15"/>
              </w:rPr>
              <w:t>Evidencia</w:t>
            </w:r>
          </w:p>
        </w:tc>
      </w:tr>
      <w:tr w:rsidR="001442AE" w:rsidRPr="00EE08E2" w14:paraId="4689327F" w14:textId="77777777" w:rsidTr="00A72BE8">
        <w:trPr>
          <w:cantSplit/>
          <w:jc w:val="center"/>
        </w:trPr>
        <w:tc>
          <w:tcPr>
            <w:tcW w:w="22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FFABB4A" w14:textId="77777777" w:rsidR="001442AE" w:rsidRPr="00EE08E2" w:rsidRDefault="00000000">
            <w:r w:rsidRPr="00EE08E2">
              <w:rPr>
                <w:b/>
                <w:color w:val="00747A"/>
                <w:sz w:val="15"/>
              </w:rPr>
              <w:t>Oportunidad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0EFFED1" w14:textId="77777777" w:rsidR="001442AE" w:rsidRPr="00EE08E2" w:rsidRDefault="00000000">
            <w:r w:rsidRPr="00EE08E2">
              <w:rPr>
                <w:color w:val="232A30"/>
                <w:sz w:val="15"/>
              </w:rPr>
              <w:t>Tiempo de respuesta al medio.</w:t>
            </w:r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20F785C" w14:textId="77777777" w:rsidR="001442AE" w:rsidRPr="00EE08E2" w:rsidRDefault="00000000">
            <w:r w:rsidRPr="00EE08E2">
              <w:rPr>
                <w:color w:val="232A30"/>
                <w:sz w:val="15"/>
              </w:rPr>
              <w:t>Correo de solicitud y envío.</w:t>
            </w:r>
          </w:p>
        </w:tc>
      </w:tr>
      <w:tr w:rsidR="001442AE" w:rsidRPr="00EE08E2" w14:paraId="3793373A" w14:textId="77777777" w:rsidTr="00A72BE8">
        <w:trPr>
          <w:cantSplit/>
          <w:jc w:val="center"/>
        </w:trPr>
        <w:tc>
          <w:tcPr>
            <w:tcW w:w="22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862FA25" w14:textId="77777777" w:rsidR="001442AE" w:rsidRPr="00EE08E2" w:rsidRDefault="00000000">
            <w:r w:rsidRPr="00EE08E2">
              <w:rPr>
                <w:b/>
                <w:color w:val="00747A"/>
                <w:sz w:val="15"/>
              </w:rPr>
              <w:t>Consistencia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8232646" w14:textId="77777777" w:rsidR="001442AE" w:rsidRPr="00EE08E2" w:rsidRDefault="00000000">
            <w:r w:rsidRPr="00EE08E2">
              <w:rPr>
                <w:color w:val="232A30"/>
                <w:sz w:val="15"/>
              </w:rPr>
              <w:t>Número de correcciones posteriores.</w:t>
            </w:r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780142F" w14:textId="77777777" w:rsidR="001442AE" w:rsidRPr="00EE08E2" w:rsidRDefault="00000000">
            <w:r w:rsidRPr="00EE08E2">
              <w:rPr>
                <w:color w:val="232A30"/>
                <w:sz w:val="15"/>
              </w:rPr>
              <w:t>Bitácora; meta: cero errores sustantivos.</w:t>
            </w:r>
          </w:p>
        </w:tc>
      </w:tr>
      <w:tr w:rsidR="001442AE" w:rsidRPr="00EE08E2" w14:paraId="292F8B4B" w14:textId="77777777" w:rsidTr="00A72BE8">
        <w:trPr>
          <w:cantSplit/>
          <w:jc w:val="center"/>
        </w:trPr>
        <w:tc>
          <w:tcPr>
            <w:tcW w:w="22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5BA71FB" w14:textId="77777777" w:rsidR="001442AE" w:rsidRPr="00EE08E2" w:rsidRDefault="00000000">
            <w:r w:rsidRPr="00EE08E2">
              <w:rPr>
                <w:b/>
                <w:color w:val="00747A"/>
                <w:sz w:val="15"/>
              </w:rPr>
              <w:t>Validación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CB36FB7" w14:textId="77777777" w:rsidR="001442AE" w:rsidRPr="00EE08E2" w:rsidRDefault="00000000">
            <w:r w:rsidRPr="00EE08E2">
              <w:rPr>
                <w:color w:val="232A30"/>
                <w:sz w:val="15"/>
              </w:rPr>
              <w:t>Afirmaciones sensibles con soporte y aprobación.</w:t>
            </w:r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AD1AEE7" w14:textId="77777777" w:rsidR="001442AE" w:rsidRPr="00EE08E2" w:rsidRDefault="00000000">
            <w:r w:rsidRPr="00EE08E2">
              <w:rPr>
                <w:color w:val="232A30"/>
                <w:sz w:val="15"/>
              </w:rPr>
              <w:t>Matriz de validación.</w:t>
            </w:r>
          </w:p>
        </w:tc>
      </w:tr>
      <w:tr w:rsidR="001442AE" w:rsidRPr="00EE08E2" w14:paraId="4F673A58" w14:textId="77777777" w:rsidTr="00A72BE8">
        <w:trPr>
          <w:cantSplit/>
          <w:jc w:val="center"/>
        </w:trPr>
        <w:tc>
          <w:tcPr>
            <w:tcW w:w="22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FFF78A4" w14:textId="77777777" w:rsidR="001442AE" w:rsidRPr="00EE08E2" w:rsidRDefault="00000000">
            <w:r w:rsidRPr="00EE08E2">
              <w:rPr>
                <w:b/>
                <w:color w:val="00747A"/>
                <w:sz w:val="15"/>
              </w:rPr>
              <w:t>Territorio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6C3EE7E" w14:textId="77777777" w:rsidR="001442AE" w:rsidRPr="00EE08E2" w:rsidRDefault="00000000">
            <w:r w:rsidRPr="00EE08E2">
              <w:rPr>
                <w:color w:val="232A30"/>
                <w:sz w:val="15"/>
              </w:rPr>
              <w:t>Reuniones y recorridos con acta.</w:t>
            </w:r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5A1131E" w14:textId="77777777" w:rsidR="001442AE" w:rsidRPr="00EE08E2" w:rsidRDefault="00000000">
            <w:r w:rsidRPr="00EE08E2">
              <w:rPr>
                <w:color w:val="232A30"/>
                <w:sz w:val="15"/>
              </w:rPr>
              <w:t>Actas, listas y fotos.</w:t>
            </w:r>
          </w:p>
        </w:tc>
      </w:tr>
      <w:tr w:rsidR="001442AE" w:rsidRPr="00EE08E2" w14:paraId="2F27D06F" w14:textId="77777777" w:rsidTr="00A72BE8">
        <w:trPr>
          <w:cantSplit/>
          <w:jc w:val="center"/>
        </w:trPr>
        <w:tc>
          <w:tcPr>
            <w:tcW w:w="22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63610A5" w14:textId="77777777" w:rsidR="001442AE" w:rsidRPr="00EE08E2" w:rsidRDefault="00000000">
            <w:r w:rsidRPr="00EE08E2">
              <w:rPr>
                <w:b/>
                <w:color w:val="00747A"/>
                <w:sz w:val="15"/>
              </w:rPr>
              <w:t>Solución inmediata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3295925" w14:textId="77777777" w:rsidR="001442AE" w:rsidRPr="00EE08E2" w:rsidRDefault="00000000">
            <w:r w:rsidRPr="00EE08E2">
              <w:rPr>
                <w:color w:val="232A30"/>
                <w:sz w:val="15"/>
              </w:rPr>
              <w:t>Hitos provisionales cumplidos.</w:t>
            </w:r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44D93B2" w14:textId="77777777" w:rsidR="001442AE" w:rsidRPr="00EE08E2" w:rsidRDefault="00000000">
            <w:r w:rsidRPr="00EE08E2">
              <w:rPr>
                <w:color w:val="232A30"/>
                <w:sz w:val="15"/>
              </w:rPr>
              <w:t>Informes técnicos y registro.</w:t>
            </w:r>
          </w:p>
        </w:tc>
      </w:tr>
      <w:tr w:rsidR="001442AE" w:rsidRPr="00EE08E2" w14:paraId="2D55B0D8" w14:textId="77777777" w:rsidTr="00A72BE8">
        <w:trPr>
          <w:cantSplit/>
          <w:jc w:val="center"/>
        </w:trPr>
        <w:tc>
          <w:tcPr>
            <w:tcW w:w="22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573F1B7" w14:textId="77777777" w:rsidR="001442AE" w:rsidRPr="00EE08E2" w:rsidRDefault="00000000">
            <w:r w:rsidRPr="00EE08E2">
              <w:rPr>
                <w:b/>
                <w:color w:val="00747A"/>
                <w:sz w:val="15"/>
              </w:rPr>
              <w:t>Información ciudadana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C0CC694" w14:textId="77777777" w:rsidR="001442AE" w:rsidRPr="00EE08E2" w:rsidRDefault="00000000">
            <w:r w:rsidRPr="00EE08E2">
              <w:rPr>
                <w:color w:val="232A30"/>
                <w:sz w:val="15"/>
              </w:rPr>
              <w:t>Actualizaciones emitidas según calendario.</w:t>
            </w:r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12B1872" w14:textId="77777777" w:rsidR="001442AE" w:rsidRPr="00EE08E2" w:rsidRDefault="00000000">
            <w:r w:rsidRPr="00EE08E2">
              <w:rPr>
                <w:color w:val="232A30"/>
                <w:sz w:val="15"/>
              </w:rPr>
              <w:t>Enlaces, actas y comunicaciones.</w:t>
            </w:r>
          </w:p>
        </w:tc>
      </w:tr>
      <w:tr w:rsidR="001442AE" w:rsidRPr="00EE08E2" w14:paraId="0A98B100" w14:textId="77777777" w:rsidTr="00A72BE8">
        <w:trPr>
          <w:cantSplit/>
          <w:jc w:val="center"/>
        </w:trPr>
        <w:tc>
          <w:tcPr>
            <w:tcW w:w="22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B6E29BB" w14:textId="77777777" w:rsidR="001442AE" w:rsidRPr="00EE08E2" w:rsidRDefault="00000000">
            <w:r w:rsidRPr="00EE08E2">
              <w:rPr>
                <w:b/>
                <w:color w:val="00747A"/>
                <w:sz w:val="15"/>
              </w:rPr>
              <w:t>Reputación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C43CDEA" w14:textId="77777777" w:rsidR="001442AE" w:rsidRPr="00EE08E2" w:rsidRDefault="00000000">
            <w:r w:rsidRPr="00EE08E2">
              <w:rPr>
                <w:color w:val="232A30"/>
                <w:sz w:val="15"/>
              </w:rPr>
              <w:t>Tono y precisión de cobertura posterior.</w:t>
            </w:r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03F61D3" w14:textId="77777777" w:rsidR="001442AE" w:rsidRPr="00EE08E2" w:rsidRDefault="00000000">
            <w:r w:rsidRPr="00EE08E2">
              <w:rPr>
                <w:color w:val="232A30"/>
                <w:sz w:val="15"/>
              </w:rPr>
              <w:t>Monitoreo de medios.</w:t>
            </w:r>
          </w:p>
        </w:tc>
      </w:tr>
      <w:tr w:rsidR="001442AE" w:rsidRPr="00EE08E2" w14:paraId="6913B26C" w14:textId="77777777" w:rsidTr="00A72BE8">
        <w:trPr>
          <w:cantSplit/>
          <w:jc w:val="center"/>
        </w:trPr>
        <w:tc>
          <w:tcPr>
            <w:tcW w:w="22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ECAFC35" w14:textId="77777777" w:rsidR="001442AE" w:rsidRPr="00EE08E2" w:rsidRDefault="00000000">
            <w:r w:rsidRPr="00EE08E2">
              <w:rPr>
                <w:b/>
                <w:color w:val="00747A"/>
                <w:sz w:val="15"/>
              </w:rPr>
              <w:t>PQR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C3A415D" w14:textId="77777777" w:rsidR="001442AE" w:rsidRPr="00EE08E2" w:rsidRDefault="00000000">
            <w:r w:rsidRPr="00EE08E2">
              <w:rPr>
                <w:color w:val="232A30"/>
                <w:sz w:val="15"/>
              </w:rPr>
              <w:t>Consultas e inconformidades por el caso.</w:t>
            </w:r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1EA6AE6" w14:textId="77777777" w:rsidR="001442AE" w:rsidRPr="00EE08E2" w:rsidRDefault="00000000">
            <w:r w:rsidRPr="00EE08E2">
              <w:rPr>
                <w:color w:val="232A30"/>
                <w:sz w:val="15"/>
              </w:rPr>
              <w:t>Sistema de atención y clasificación temática.</w:t>
            </w:r>
          </w:p>
        </w:tc>
      </w:tr>
    </w:tbl>
    <w:p w14:paraId="0BCE2CD8" w14:textId="77777777" w:rsidR="001442AE" w:rsidRPr="00EE08E2" w:rsidRDefault="00000000">
      <w:pPr>
        <w:spacing w:before="280"/>
        <w:jc w:val="right"/>
      </w:pPr>
      <w:r w:rsidRPr="00EE08E2">
        <w:rPr>
          <w:color w:val="5A646C"/>
        </w:rPr>
        <w:t>Bogotá D. C., 5 de junio de 2026</w:t>
      </w:r>
    </w:p>
    <w:sectPr w:rsidR="001442AE" w:rsidRPr="00EE08E2" w:rsidSect="00034616">
      <w:headerReference w:type="default" r:id="rId8"/>
      <w:footerReference w:type="default" r:id="rId9"/>
      <w:pgSz w:w="12240" w:h="15840"/>
      <w:pgMar w:top="1134" w:right="1106" w:bottom="1020" w:left="1219" w:header="425" w:footer="4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8C1AF" w14:textId="77777777" w:rsidR="004509F7" w:rsidRPr="00EE08E2" w:rsidRDefault="004509F7">
      <w:pPr>
        <w:spacing w:after="0" w:line="240" w:lineRule="auto"/>
      </w:pPr>
      <w:r w:rsidRPr="00EE08E2">
        <w:separator/>
      </w:r>
    </w:p>
  </w:endnote>
  <w:endnote w:type="continuationSeparator" w:id="0">
    <w:p w14:paraId="4E732623" w14:textId="77777777" w:rsidR="004509F7" w:rsidRPr="00EE08E2" w:rsidRDefault="004509F7">
      <w:pPr>
        <w:spacing w:after="0" w:line="240" w:lineRule="auto"/>
      </w:pPr>
      <w:r w:rsidRPr="00EE08E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220BA" w14:textId="1DE69371" w:rsidR="001442AE" w:rsidRPr="00EE08E2" w:rsidRDefault="00000000">
    <w:pPr>
      <w:pStyle w:val="Piedepgina"/>
      <w:jc w:val="center"/>
    </w:pPr>
    <w:r w:rsidRPr="00EE08E2">
      <w:rPr>
        <w:color w:val="5A646C"/>
        <w:sz w:val="14"/>
      </w:rPr>
      <w:t xml:space="preserve">Juan Manuel Caicedo Cardona | Consultor en Comunicación </w:t>
    </w:r>
    <w:r w:rsidR="00EE08E2" w:rsidRPr="00EE08E2">
      <w:rPr>
        <w:color w:val="5A646C"/>
        <w:sz w:val="14"/>
      </w:rPr>
      <w:t>Estratégica •</w:t>
    </w:r>
    <w:r w:rsidRPr="00EE08E2">
      <w:rPr>
        <w:color w:val="5A646C"/>
        <w:sz w:val="14"/>
      </w:rPr>
      <w:t xml:space="preserve"> Página </w:t>
    </w:r>
    <w:r w:rsidRPr="00EE08E2">
      <w:fldChar w:fldCharType="begin"/>
    </w:r>
    <w:r w:rsidRPr="00EE08E2">
      <w:instrText>PAGE</w:instrText>
    </w:r>
    <w:r w:rsidR="00EE08E2" w:rsidRPr="00EE08E2">
      <w:fldChar w:fldCharType="separate"/>
    </w:r>
    <w:r w:rsidR="00EE08E2" w:rsidRPr="00EE08E2">
      <w:rPr>
        <w:noProof/>
      </w:rPr>
      <w:t>1</w:t>
    </w:r>
    <w:r w:rsidRPr="00EE08E2">
      <w:fldChar w:fldCharType="end"/>
    </w:r>
    <w:r w:rsidRPr="00EE08E2">
      <w:rPr>
        <w:color w:val="5A646C"/>
        <w:sz w:val="14"/>
      </w:rPr>
      <w:t xml:space="preserve"> de </w:t>
    </w:r>
    <w:r w:rsidRPr="00EE08E2">
      <w:fldChar w:fldCharType="begin"/>
    </w:r>
    <w:r w:rsidRPr="00EE08E2">
      <w:instrText>NUMPAGES</w:instrText>
    </w:r>
    <w:r w:rsidR="00EE08E2" w:rsidRPr="00EE08E2">
      <w:fldChar w:fldCharType="separate"/>
    </w:r>
    <w:r w:rsidR="00EE08E2" w:rsidRPr="00EE08E2">
      <w:rPr>
        <w:noProof/>
      </w:rPr>
      <w:t>2</w:t>
    </w:r>
    <w:r w:rsidRPr="00EE08E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2756B" w14:textId="77777777" w:rsidR="004509F7" w:rsidRPr="00EE08E2" w:rsidRDefault="004509F7">
      <w:pPr>
        <w:spacing w:after="0" w:line="240" w:lineRule="auto"/>
      </w:pPr>
      <w:r w:rsidRPr="00EE08E2">
        <w:separator/>
      </w:r>
    </w:p>
  </w:footnote>
  <w:footnote w:type="continuationSeparator" w:id="0">
    <w:p w14:paraId="005A8635" w14:textId="77777777" w:rsidR="004509F7" w:rsidRPr="00EE08E2" w:rsidRDefault="004509F7">
      <w:pPr>
        <w:spacing w:after="0" w:line="240" w:lineRule="auto"/>
      </w:pPr>
      <w:r w:rsidRPr="00EE08E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B7B4" w14:textId="77777777" w:rsidR="001442AE" w:rsidRPr="00EE08E2" w:rsidRDefault="001442AE">
    <w:pPr>
      <w:pStyle w:val="Encabezado"/>
    </w:pPr>
  </w:p>
  <w:tbl>
    <w:tblPr>
      <w:tblW w:w="0" w:type="auto"/>
      <w:jc w:val="center"/>
      <w:tblLook w:val="04A0" w:firstRow="1" w:lastRow="0" w:firstColumn="1" w:lastColumn="0" w:noHBand="0" w:noVBand="1"/>
    </w:tblPr>
    <w:tblGrid>
      <w:gridCol w:w="4932"/>
      <w:gridCol w:w="4932"/>
    </w:tblGrid>
    <w:tr w:rsidR="001442AE" w:rsidRPr="00EE08E2" w14:paraId="03C644D7" w14:textId="77777777" w:rsidTr="00EE08E2">
      <w:trPr>
        <w:jc w:val="center"/>
      </w:trPr>
      <w:tc>
        <w:tcPr>
          <w:tcW w:w="4932" w:type="dxa"/>
          <w:tcMar>
            <w:top w:w="10" w:type="dxa"/>
            <w:left w:w="0" w:type="dxa"/>
            <w:bottom w:w="50" w:type="dxa"/>
            <w:right w:w="0" w:type="dxa"/>
          </w:tcMar>
        </w:tcPr>
        <w:p w14:paraId="1A28276B" w14:textId="77777777" w:rsidR="001442AE" w:rsidRPr="00EE08E2" w:rsidRDefault="00000000">
          <w:r w:rsidRPr="00EE08E2">
            <w:rPr>
              <w:b/>
              <w:color w:val="123456"/>
              <w:sz w:val="14"/>
            </w:rPr>
            <w:t>SECRETARÍA DISTRITAL DEL HÁBITAT | INFORME DE CONSULTORÍA</w:t>
          </w:r>
        </w:p>
      </w:tc>
      <w:tc>
        <w:tcPr>
          <w:tcW w:w="4932" w:type="dxa"/>
          <w:tcMar>
            <w:top w:w="10" w:type="dxa"/>
            <w:left w:w="0" w:type="dxa"/>
            <w:bottom w:w="50" w:type="dxa"/>
            <w:right w:w="0" w:type="dxa"/>
          </w:tcMar>
        </w:tcPr>
        <w:p w14:paraId="117D0219" w14:textId="77777777" w:rsidR="001442AE" w:rsidRPr="00EE08E2" w:rsidRDefault="00000000">
          <w:pPr>
            <w:jc w:val="right"/>
          </w:pPr>
          <w:r w:rsidRPr="00EE08E2">
            <w:rPr>
              <w:b/>
              <w:color w:val="00747A"/>
              <w:sz w:val="14"/>
            </w:rPr>
            <w:t>IC-SDHT-2026-06-05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511AA4"/>
    <w:multiLevelType w:val="hybridMultilevel"/>
    <w:tmpl w:val="99A4D1C2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126761"/>
    <w:multiLevelType w:val="multilevel"/>
    <w:tmpl w:val="AF78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1" w15:restartNumberingAfterBreak="0">
    <w:nsid w:val="27465D08"/>
    <w:multiLevelType w:val="hybridMultilevel"/>
    <w:tmpl w:val="7A6AA69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8012B6"/>
    <w:multiLevelType w:val="hybridMultilevel"/>
    <w:tmpl w:val="0BCA974A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8877EA0"/>
    <w:multiLevelType w:val="hybridMultilevel"/>
    <w:tmpl w:val="0F0214DC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D7C6FA6"/>
    <w:multiLevelType w:val="multilevel"/>
    <w:tmpl w:val="AF78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5" w15:restartNumberingAfterBreak="0">
    <w:nsid w:val="40FF4712"/>
    <w:multiLevelType w:val="multilevel"/>
    <w:tmpl w:val="AF78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6" w15:restartNumberingAfterBreak="0">
    <w:nsid w:val="43E90389"/>
    <w:multiLevelType w:val="multilevel"/>
    <w:tmpl w:val="AF78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7" w15:restartNumberingAfterBreak="0">
    <w:nsid w:val="5CDE0221"/>
    <w:multiLevelType w:val="hybridMultilevel"/>
    <w:tmpl w:val="0E0A15DA"/>
    <w:lvl w:ilvl="0" w:tplc="26445EAA">
      <w:start w:val="1"/>
      <w:numFmt w:val="decimal"/>
      <w:lvlText w:val="%1."/>
      <w:lvlJc w:val="left"/>
      <w:pPr>
        <w:ind w:left="720" w:hanging="360"/>
      </w:pPr>
      <w:rPr>
        <w:rFonts w:hint="default"/>
        <w:color w:val="232A3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851948">
    <w:abstractNumId w:val="8"/>
  </w:num>
  <w:num w:numId="2" w16cid:durableId="1210341802">
    <w:abstractNumId w:val="6"/>
  </w:num>
  <w:num w:numId="3" w16cid:durableId="2125070589">
    <w:abstractNumId w:val="5"/>
  </w:num>
  <w:num w:numId="4" w16cid:durableId="314801602">
    <w:abstractNumId w:val="4"/>
  </w:num>
  <w:num w:numId="5" w16cid:durableId="152068555">
    <w:abstractNumId w:val="7"/>
  </w:num>
  <w:num w:numId="6" w16cid:durableId="221719944">
    <w:abstractNumId w:val="3"/>
  </w:num>
  <w:num w:numId="7" w16cid:durableId="1114398395">
    <w:abstractNumId w:val="2"/>
  </w:num>
  <w:num w:numId="8" w16cid:durableId="1402679309">
    <w:abstractNumId w:val="1"/>
  </w:num>
  <w:num w:numId="9" w16cid:durableId="1848057525">
    <w:abstractNumId w:val="0"/>
  </w:num>
  <w:num w:numId="10" w16cid:durableId="119884041">
    <w:abstractNumId w:val="10"/>
  </w:num>
  <w:num w:numId="11" w16cid:durableId="1187672373">
    <w:abstractNumId w:val="15"/>
  </w:num>
  <w:num w:numId="12" w16cid:durableId="550649222">
    <w:abstractNumId w:val="9"/>
  </w:num>
  <w:num w:numId="13" w16cid:durableId="1173493719">
    <w:abstractNumId w:val="14"/>
  </w:num>
  <w:num w:numId="14" w16cid:durableId="160119375">
    <w:abstractNumId w:val="12"/>
  </w:num>
  <w:num w:numId="15" w16cid:durableId="192421070">
    <w:abstractNumId w:val="16"/>
  </w:num>
  <w:num w:numId="16" w16cid:durableId="1807160935">
    <w:abstractNumId w:val="13"/>
  </w:num>
  <w:num w:numId="17" w16cid:durableId="606813381">
    <w:abstractNumId w:val="17"/>
  </w:num>
  <w:num w:numId="18" w16cid:durableId="6058868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442AE"/>
    <w:rsid w:val="0015074B"/>
    <w:rsid w:val="0029639D"/>
    <w:rsid w:val="002B70D9"/>
    <w:rsid w:val="00326F90"/>
    <w:rsid w:val="004509F7"/>
    <w:rsid w:val="00A72BE8"/>
    <w:rsid w:val="00AA1D8D"/>
    <w:rsid w:val="00B47730"/>
    <w:rsid w:val="00CB0664"/>
    <w:rsid w:val="00EE08E2"/>
    <w:rsid w:val="00FC693F"/>
    <w:rsid w:val="00FC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FC441"/>
  <w14:defaultImageDpi w14:val="300"/>
  <w15:docId w15:val="{B865C0FE-5899-48BC-A9A3-F475BEAE6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eastAsia="Arial" w:hAnsi="Arial"/>
      <w:sz w:val="18"/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1829</Words>
  <Characters>11693</Characters>
  <Application>Microsoft Office Word</Application>
  <DocSecurity>0</DocSecurity>
  <Lines>307</Lines>
  <Paragraphs>275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Informe de consultoría - Respuesta a medios La Paz RUU</vt:lpstr>
      <vt:lpstr/>
    </vt:vector>
  </TitlesOfParts>
  <Manager/>
  <Company/>
  <LinksUpToDate>false</LinksUpToDate>
  <CharactersWithSpaces>13247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consultoría - Respuesta a medios La Paz RUU</dc:title>
  <dc:subject>Secretaría Distrital del Hábitat de Bogotá</dc:subject>
  <dc:creator>Juan Manuel Caicedo Cardona</dc:creator>
  <cp:keywords>consultoría, comunicación estratégica, Secretaría Distrital del Hábitat, junio 2026, auditoría</cp:keywords>
  <dc:description>generated by python-docx</dc:description>
  <cp:lastModifiedBy>Juan Manuel Caicedo Cardona</cp:lastModifiedBy>
  <cp:revision>2</cp:revision>
  <dcterms:created xsi:type="dcterms:W3CDTF">2026-07-11T17:35:00Z</dcterms:created>
  <dcterms:modified xsi:type="dcterms:W3CDTF">2026-07-11T17:35:00Z</dcterms:modified>
  <cp:category/>
</cp:coreProperties>
</file>